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4C7AD6">
              <w:rPr>
                <w:lang w:val="fr-CH"/>
              </w:rPr>
              <w:t>RES/23/8</w:t>
            </w:r>
          </w:p>
        </w:tc>
      </w:tr>
      <w:tr w:rsidR="003A5D2C" w:rsidRPr="004C7AD6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4C7AD6">
              <w:rPr>
                <w:lang w:val="en-US"/>
              </w:rP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 w:rsidR="002B0F40">
              <w:rPr>
                <w:lang w:val="fr-CH"/>
              </w:rPr>
              <w:t>General</w:t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2B0F40">
                <w:rPr>
                  <w:lang w:val="en-US"/>
                </w:rPr>
                <w:t>20</w:t>
              </w:r>
              <w:r w:rsidR="00965E6A">
                <w:rPr>
                  <w:lang w:val="en-US"/>
                </w:rPr>
                <w:t xml:space="preserve"> June 2013</w:t>
              </w:r>
            </w:fldSimple>
          </w:p>
          <w:p w:rsidR="003A5D2C" w:rsidRPr="004C7AD6" w:rsidRDefault="003A5D2C" w:rsidP="00BF6380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A5D2C" w:rsidRPr="004C7AD6" w:rsidRDefault="003A5D2C" w:rsidP="00BF6380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4C7AD6">
              <w:rPr>
                <w:lang w:val="en-US"/>
              </w:rP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4C7AD6" w:rsidRDefault="003A5D2C" w:rsidP="00BF6380">
            <w:pPr>
              <w:rPr>
                <w:lang w:val="en-US"/>
              </w:rPr>
            </w:pPr>
          </w:p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D3276A" w:rsidRPr="00D3276A" w:rsidRDefault="00D3276A" w:rsidP="00D3276A">
      <w:pPr>
        <w:rPr>
          <w:b/>
        </w:rPr>
      </w:pPr>
      <w:r w:rsidRPr="00D3276A">
        <w:rPr>
          <w:b/>
        </w:rPr>
        <w:t>Двадцать третья сессия</w:t>
      </w:r>
    </w:p>
    <w:p w:rsidR="00D3276A" w:rsidRPr="00D3276A" w:rsidRDefault="00D3276A" w:rsidP="00D3276A">
      <w:r w:rsidRPr="00D3276A">
        <w:t>Пункт 3 повестки дня</w:t>
      </w:r>
    </w:p>
    <w:p w:rsidR="00D3276A" w:rsidRPr="00D3276A" w:rsidRDefault="00D3276A" w:rsidP="00D3276A">
      <w:pPr>
        <w:rPr>
          <w:b/>
        </w:rPr>
      </w:pPr>
      <w:r w:rsidRPr="00D3276A">
        <w:rPr>
          <w:b/>
        </w:rPr>
        <w:t xml:space="preserve">Поощрение и защита всех прав человека, </w:t>
      </w:r>
      <w:r w:rsidRPr="00D3276A">
        <w:rPr>
          <w:b/>
        </w:rPr>
        <w:br/>
        <w:t xml:space="preserve">гражданских, политических, экономических, </w:t>
      </w:r>
      <w:r w:rsidRPr="00D3276A">
        <w:rPr>
          <w:b/>
        </w:rPr>
        <w:br/>
        <w:t>социал</w:t>
      </w:r>
      <w:r w:rsidRPr="00D3276A">
        <w:rPr>
          <w:b/>
        </w:rPr>
        <w:t>ь</w:t>
      </w:r>
      <w:r w:rsidRPr="00D3276A">
        <w:rPr>
          <w:b/>
        </w:rPr>
        <w:t xml:space="preserve">ных и культурных прав, </w:t>
      </w:r>
      <w:r w:rsidR="0066145B">
        <w:rPr>
          <w:b/>
        </w:rPr>
        <w:br/>
      </w:r>
      <w:r w:rsidRPr="00D3276A">
        <w:rPr>
          <w:b/>
        </w:rPr>
        <w:t>включая право на развитие</w:t>
      </w:r>
    </w:p>
    <w:p w:rsidR="004C7AD6" w:rsidRPr="00B24A4E" w:rsidRDefault="004C7AD6" w:rsidP="004C7AD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A7DA7">
        <w:t>Резолюция, принятая Советом по правам человека</w:t>
      </w:r>
      <w:r w:rsidRPr="004C029E">
        <w:rPr>
          <w:b w:val="0"/>
          <w:sz w:val="18"/>
          <w:szCs w:val="18"/>
        </w:rPr>
        <w:footnoteReference w:customMarkFollows="1" w:id="1"/>
        <w:t>*</w:t>
      </w:r>
    </w:p>
    <w:p w:rsidR="00D3276A" w:rsidRPr="00D3276A" w:rsidRDefault="00D3276A" w:rsidP="00D3276A">
      <w:pPr>
        <w:pStyle w:val="H1GR"/>
      </w:pPr>
      <w:r w:rsidRPr="00435695">
        <w:tab/>
      </w:r>
      <w:r w:rsidRPr="00435695">
        <w:tab/>
      </w:r>
      <w:r w:rsidRPr="00D3276A">
        <w:t>23/</w:t>
      </w:r>
      <w:r w:rsidR="00984E49">
        <w:t>7</w:t>
      </w:r>
      <w:r w:rsidRPr="004C7AD6">
        <w:br/>
      </w:r>
      <w:r w:rsidRPr="00D3276A">
        <w:t>Мандат Специального докладчика по вопросу о правах человека внутре</w:t>
      </w:r>
      <w:r w:rsidRPr="00D3276A">
        <w:t>н</w:t>
      </w:r>
      <w:r w:rsidRPr="00D3276A">
        <w:t>не перемещенных лиц</w:t>
      </w:r>
    </w:p>
    <w:p w:rsidR="00D3276A" w:rsidRPr="00D3276A" w:rsidRDefault="00D3276A" w:rsidP="00D3276A">
      <w:pPr>
        <w:pStyle w:val="SingleTxtGR"/>
      </w:pPr>
      <w:r w:rsidRPr="00D3276A">
        <w:tab/>
      </w:r>
      <w:r w:rsidRPr="00D3276A">
        <w:rPr>
          <w:i/>
        </w:rPr>
        <w:t>Совет по правам человека</w:t>
      </w:r>
      <w:r w:rsidRPr="00D3276A">
        <w:t>,</w:t>
      </w:r>
    </w:p>
    <w:p w:rsidR="00D3276A" w:rsidRPr="00D3276A" w:rsidRDefault="00D3276A" w:rsidP="00D3276A">
      <w:pPr>
        <w:pStyle w:val="SingleTxtGR"/>
      </w:pPr>
      <w:r w:rsidRPr="00D3276A">
        <w:tab/>
      </w:r>
      <w:r w:rsidRPr="00D3276A">
        <w:rPr>
          <w:i/>
        </w:rPr>
        <w:t>ссылаясь</w:t>
      </w:r>
      <w:r w:rsidRPr="00D3276A">
        <w:t xml:space="preserve"> на все предыдущие резолюции о внутренне перемещенных л</w:t>
      </w:r>
      <w:r w:rsidRPr="00D3276A">
        <w:t>и</w:t>
      </w:r>
      <w:r w:rsidRPr="00D3276A">
        <w:t>цах, принятые Генеральной Ассамблеей, Комиссией по правам человека и Сов</w:t>
      </w:r>
      <w:r w:rsidRPr="00D3276A">
        <w:t>е</w:t>
      </w:r>
      <w:r w:rsidRPr="00D3276A">
        <w:t>том по правам человека, включая резолюцию 66/165 Генераль</w:t>
      </w:r>
      <w:r w:rsidR="00A24C5C">
        <w:t>ной Ассамблеи</w:t>
      </w:r>
      <w:r w:rsidR="00A24C5C" w:rsidRPr="00A24C5C">
        <w:br/>
      </w:r>
      <w:r w:rsidRPr="00D3276A">
        <w:t>от 19 декабря 2011 года и резолюции Совета 1</w:t>
      </w:r>
      <w:r w:rsidR="00A24C5C">
        <w:t>4/6 от 17 июня 2010 года и 20/9</w:t>
      </w:r>
      <w:r w:rsidR="00A24C5C" w:rsidRPr="00A24C5C">
        <w:br/>
      </w:r>
      <w:r w:rsidRPr="00D3276A">
        <w:t>от 5</w:t>
      </w:r>
      <w:r w:rsidR="00004609">
        <w:t> </w:t>
      </w:r>
      <w:r w:rsidRPr="00D3276A">
        <w:t>июля 2012 года</w:t>
      </w:r>
      <w:r w:rsidR="001604C5">
        <w:t>,</w:t>
      </w:r>
    </w:p>
    <w:p w:rsidR="00D3276A" w:rsidRPr="00D3276A" w:rsidRDefault="00D3276A" w:rsidP="00D3276A">
      <w:pPr>
        <w:pStyle w:val="SingleTxtGR"/>
      </w:pPr>
      <w:r w:rsidRPr="00D3276A">
        <w:rPr>
          <w:i/>
        </w:rPr>
        <w:tab/>
        <w:t xml:space="preserve">ссылаясь также </w:t>
      </w:r>
      <w:r w:rsidR="000D6287">
        <w:t xml:space="preserve">на резолюцию </w:t>
      </w:r>
      <w:r w:rsidRPr="00D3276A">
        <w:t>46/182 Генеральной Ассамблеи от 19 д</w:t>
      </w:r>
      <w:r w:rsidRPr="00D3276A">
        <w:t>е</w:t>
      </w:r>
      <w:r w:rsidRPr="00D3276A">
        <w:t>кабря 1991 года об укреплении координации в области чрезвычайной гуман</w:t>
      </w:r>
      <w:r w:rsidRPr="00D3276A">
        <w:t>и</w:t>
      </w:r>
      <w:r w:rsidRPr="00D3276A">
        <w:t>тарной помощи Организации Объединенных Наций и содержащиеся в прил</w:t>
      </w:r>
      <w:r w:rsidRPr="00D3276A">
        <w:t>о</w:t>
      </w:r>
      <w:r w:rsidRPr="00D3276A">
        <w:t>жении к ней Руководящие принципы по вопросу о перемещении лиц внутри страны,</w:t>
      </w:r>
    </w:p>
    <w:p w:rsidR="00D3276A" w:rsidRPr="00D3276A" w:rsidRDefault="00D3276A" w:rsidP="001604C5">
      <w:pPr>
        <w:pStyle w:val="SingleTxtGR"/>
        <w:keepLines/>
      </w:pPr>
      <w:r w:rsidRPr="00D3276A">
        <w:tab/>
      </w:r>
      <w:r w:rsidRPr="00D3276A">
        <w:rPr>
          <w:i/>
        </w:rPr>
        <w:t xml:space="preserve">ссылаясь далее </w:t>
      </w:r>
      <w:r w:rsidRPr="00D3276A">
        <w:t xml:space="preserve">на резолюции Совета </w:t>
      </w:r>
      <w:r w:rsidR="001D7418" w:rsidRPr="00D3276A">
        <w:t xml:space="preserve">по правам человека </w:t>
      </w:r>
      <w:r w:rsidRPr="00D3276A">
        <w:t>5/1 об инстит</w:t>
      </w:r>
      <w:r w:rsidRPr="00D3276A">
        <w:t>у</w:t>
      </w:r>
      <w:r w:rsidRPr="00D3276A">
        <w:t>циональном строительстве Совета и 5/2 о</w:t>
      </w:r>
      <w:r w:rsidR="001604C5" w:rsidRPr="004C7AD6">
        <w:t xml:space="preserve"> </w:t>
      </w:r>
      <w:r w:rsidRPr="00D3276A">
        <w:t>Кодексе поведе</w:t>
      </w:r>
      <w:r w:rsidR="00C25CF0">
        <w:t>ния мандатариев с</w:t>
      </w:r>
      <w:r w:rsidRPr="00D3276A">
        <w:t>п</w:t>
      </w:r>
      <w:r w:rsidRPr="00D3276A">
        <w:t>е</w:t>
      </w:r>
      <w:r w:rsidRPr="00D3276A">
        <w:t>циальных процедур Совета по правам человека от 18 июня 2007 года и подче</w:t>
      </w:r>
      <w:r w:rsidRPr="00D3276A">
        <w:t>р</w:t>
      </w:r>
      <w:r w:rsidRPr="00D3276A">
        <w:t>кивая, что мандатарии исполняют свои обязанности в соответствии с эти</w:t>
      </w:r>
      <w:r w:rsidR="00C25CF0">
        <w:t>ми р</w:t>
      </w:r>
      <w:r w:rsidR="00C25CF0">
        <w:t>е</w:t>
      </w:r>
      <w:r w:rsidR="00C25CF0">
        <w:t>золюциями и пр</w:t>
      </w:r>
      <w:r w:rsidR="00C25CF0">
        <w:t>и</w:t>
      </w:r>
      <w:r w:rsidR="00C25CF0">
        <w:t>ложениями</w:t>
      </w:r>
      <w:r w:rsidRPr="00D3276A">
        <w:t xml:space="preserve"> к ним, </w:t>
      </w:r>
    </w:p>
    <w:p w:rsidR="00D3276A" w:rsidRPr="00D3276A" w:rsidRDefault="00D3276A" w:rsidP="00D3276A">
      <w:pPr>
        <w:pStyle w:val="SingleTxtGR"/>
      </w:pPr>
      <w:r w:rsidRPr="00D3276A">
        <w:tab/>
      </w:r>
      <w:r w:rsidRPr="00D3276A">
        <w:rPr>
          <w:i/>
        </w:rPr>
        <w:t xml:space="preserve">подчеркивая, </w:t>
      </w:r>
      <w:r w:rsidRPr="00D3276A">
        <w:t>что государства несут главную ответственность за обесп</w:t>
      </w:r>
      <w:r w:rsidRPr="00D3276A">
        <w:t>е</w:t>
      </w:r>
      <w:r w:rsidRPr="00D3276A">
        <w:t xml:space="preserve">чение защиты и оказание помощи внутренне перемещенным лицам в </w:t>
      </w:r>
      <w:r w:rsidR="00C25CF0">
        <w:t>пределах</w:t>
      </w:r>
      <w:r w:rsidRPr="00D3276A">
        <w:t xml:space="preserve"> их юрисдикции,</w:t>
      </w:r>
      <w:r w:rsidR="00C25CF0">
        <w:t xml:space="preserve"> в том числе путем содействия </w:t>
      </w:r>
      <w:r w:rsidRPr="00D3276A">
        <w:t>выработке долгосрочных реш</w:t>
      </w:r>
      <w:r w:rsidRPr="00D3276A">
        <w:t>е</w:t>
      </w:r>
      <w:r w:rsidRPr="00D3276A">
        <w:t>ний, а также за устранение коренных причин проблем</w:t>
      </w:r>
      <w:r w:rsidR="00C25CF0">
        <w:t>ы перемещения</w:t>
      </w:r>
      <w:r w:rsidRPr="00D3276A">
        <w:t xml:space="preserve"> при</w:t>
      </w:r>
      <w:r w:rsidR="00C25CF0">
        <w:t xml:space="preserve"> </w:t>
      </w:r>
      <w:r w:rsidRPr="00D3276A">
        <w:t>на</w:t>
      </w:r>
      <w:r w:rsidRPr="00D3276A">
        <w:t>д</w:t>
      </w:r>
      <w:r w:rsidRPr="00D3276A">
        <w:t>лежащим сотрудничестве с международным сообществом,</w:t>
      </w:r>
    </w:p>
    <w:p w:rsidR="00D3276A" w:rsidRPr="00D3276A" w:rsidRDefault="00D3276A" w:rsidP="00D3276A">
      <w:pPr>
        <w:pStyle w:val="SingleTxtGR"/>
      </w:pPr>
      <w:r w:rsidRPr="00D3276A">
        <w:tab/>
      </w:r>
      <w:r w:rsidRPr="00D3276A">
        <w:rPr>
          <w:i/>
        </w:rPr>
        <w:t xml:space="preserve">будучи глубоко обеспокоен </w:t>
      </w:r>
      <w:r w:rsidRPr="00D3276A">
        <w:t>вызывающим тревогу большим числом вну</w:t>
      </w:r>
      <w:r w:rsidRPr="00D3276A">
        <w:t>т</w:t>
      </w:r>
      <w:r w:rsidRPr="00D3276A">
        <w:t>ренне пе</w:t>
      </w:r>
      <w:r w:rsidR="00C25CF0">
        <w:t xml:space="preserve">ремещенных лиц во всем мире </w:t>
      </w:r>
      <w:r w:rsidRPr="00D3276A">
        <w:t>по причинам, включающим вооруже</w:t>
      </w:r>
      <w:r w:rsidRPr="00D3276A">
        <w:t>н</w:t>
      </w:r>
      <w:r w:rsidRPr="00D3276A">
        <w:t xml:space="preserve">ные конфликты, </w:t>
      </w:r>
      <w:r w:rsidR="00C25CF0">
        <w:t>повсеместное</w:t>
      </w:r>
      <w:r w:rsidRPr="00D3276A">
        <w:t xml:space="preserve"> насилие, нарушения международного права, в</w:t>
      </w:r>
      <w:r w:rsidR="00004609">
        <w:t> </w:t>
      </w:r>
      <w:r w:rsidRPr="00D3276A">
        <w:t>частности права прав человека</w:t>
      </w:r>
      <w:r w:rsidR="00C25CF0">
        <w:t>,</w:t>
      </w:r>
      <w:r w:rsidRPr="00D3276A">
        <w:t xml:space="preserve"> и стихийные бедствия или антропогенные к</w:t>
      </w:r>
      <w:r w:rsidRPr="00D3276A">
        <w:t>а</w:t>
      </w:r>
      <w:r w:rsidRPr="00D3276A">
        <w:t>тастрофы, которые не получают достаточной защиты и помощи, и сознавая серьезность проблем, котор</w:t>
      </w:r>
      <w:r w:rsidR="00C25CF0">
        <w:t>ы</w:t>
      </w:r>
      <w:r w:rsidRPr="00D3276A">
        <w:t>е это создает для международного сообщ</w:t>
      </w:r>
      <w:r w:rsidRPr="00D3276A">
        <w:t>е</w:t>
      </w:r>
      <w:r w:rsidRPr="00D3276A">
        <w:t>ства,</w:t>
      </w:r>
    </w:p>
    <w:p w:rsidR="00D3276A" w:rsidRPr="00D3276A" w:rsidRDefault="00D3276A" w:rsidP="00D3276A">
      <w:pPr>
        <w:pStyle w:val="SingleTxtGR"/>
      </w:pPr>
      <w:r w:rsidRPr="00D3276A">
        <w:tab/>
        <w:t>1.</w:t>
      </w:r>
      <w:r w:rsidRPr="00D3276A">
        <w:tab/>
      </w:r>
      <w:r w:rsidRPr="00D3276A">
        <w:rPr>
          <w:i/>
        </w:rPr>
        <w:t xml:space="preserve">выражает благодарность </w:t>
      </w:r>
      <w:r w:rsidRPr="00D3276A">
        <w:t xml:space="preserve">Специальному докладчику по вопросу о правах человека внутренне перемещенных </w:t>
      </w:r>
      <w:r w:rsidR="00C25CF0">
        <w:t>лиц за проведенную им к</w:t>
      </w:r>
      <w:r w:rsidRPr="00D3276A">
        <w:t xml:space="preserve"> настоящ</w:t>
      </w:r>
      <w:r w:rsidRPr="00D3276A">
        <w:t>е</w:t>
      </w:r>
      <w:r w:rsidR="00C25CF0">
        <w:t>му</w:t>
      </w:r>
      <w:r w:rsidRPr="00D3276A">
        <w:t xml:space="preserve"> времени </w:t>
      </w:r>
      <w:r w:rsidR="00C25CF0">
        <w:t>работу</w:t>
      </w:r>
      <w:r w:rsidRPr="00D3276A">
        <w:t>, за ту каталитическую роль, которую он сыграл в деле п</w:t>
      </w:r>
      <w:r w:rsidRPr="00D3276A">
        <w:t>о</w:t>
      </w:r>
      <w:r w:rsidRPr="00D3276A">
        <w:t>выше</w:t>
      </w:r>
      <w:r w:rsidR="00C25CF0">
        <w:t xml:space="preserve">ния уровня осведомленности </w:t>
      </w:r>
      <w:r w:rsidRPr="00D3276A">
        <w:t>о бедственном положении внутренне пер</w:t>
      </w:r>
      <w:r w:rsidRPr="00D3276A">
        <w:t>е</w:t>
      </w:r>
      <w:r w:rsidRPr="00D3276A">
        <w:t xml:space="preserve">мещенных лиц, и за его </w:t>
      </w:r>
      <w:r w:rsidR="00C25CF0">
        <w:t>постоянные</w:t>
      </w:r>
      <w:r w:rsidRPr="00D3276A">
        <w:t xml:space="preserve"> усилия, направленные на удовлетворение их потребностей в развитии и других конкретных нужд, в том числе посредс</w:t>
      </w:r>
      <w:r w:rsidRPr="00D3276A">
        <w:t>т</w:t>
      </w:r>
      <w:r w:rsidRPr="00D3276A">
        <w:t xml:space="preserve">вом обеспечения учета прав человека внутренне перемещенных лиц </w:t>
      </w:r>
      <w:r w:rsidR="006403F1">
        <w:t xml:space="preserve">во </w:t>
      </w:r>
      <w:r w:rsidRPr="00D3276A">
        <w:t>все</w:t>
      </w:r>
      <w:r w:rsidR="006403F1">
        <w:t>х</w:t>
      </w:r>
      <w:r w:rsidRPr="00D3276A">
        <w:t xml:space="preserve"> с</w:t>
      </w:r>
      <w:r w:rsidRPr="00D3276A">
        <w:t>о</w:t>
      </w:r>
      <w:r w:rsidRPr="00D3276A">
        <w:t>ответствующи</w:t>
      </w:r>
      <w:r w:rsidR="006403F1">
        <w:t>х компонентах</w:t>
      </w:r>
      <w:r w:rsidRPr="00D3276A">
        <w:t xml:space="preserve"> системы Организации Объединенных Н</w:t>
      </w:r>
      <w:r w:rsidRPr="00D3276A">
        <w:t>а</w:t>
      </w:r>
      <w:r w:rsidRPr="00D3276A">
        <w:t>ций;</w:t>
      </w:r>
    </w:p>
    <w:p w:rsidR="00D3276A" w:rsidRPr="00D3276A" w:rsidRDefault="00D3276A" w:rsidP="00D3276A">
      <w:pPr>
        <w:pStyle w:val="SingleTxtGR"/>
      </w:pPr>
      <w:r w:rsidRPr="00D3276A">
        <w:tab/>
        <w:t>2.</w:t>
      </w:r>
      <w:r w:rsidRPr="00D3276A">
        <w:tab/>
      </w:r>
      <w:r w:rsidRPr="00D3276A">
        <w:rPr>
          <w:i/>
        </w:rPr>
        <w:t xml:space="preserve">приветствует </w:t>
      </w:r>
      <w:r w:rsidRPr="00D3276A">
        <w:t>доклад Специального докладчика по вопросу о пр</w:t>
      </w:r>
      <w:r w:rsidRPr="00D3276A">
        <w:t>а</w:t>
      </w:r>
      <w:r w:rsidRPr="00D3276A">
        <w:t>вах человека внутренне перемещенных лиц, представленный Совету по правам человека на его двадцать третьей сессии</w:t>
      </w:r>
      <w:r w:rsidR="001604C5">
        <w:rPr>
          <w:rStyle w:val="FootnoteReference"/>
        </w:rPr>
        <w:footnoteReference w:id="2"/>
      </w:r>
      <w:r w:rsidRPr="00D3276A">
        <w:t>;</w:t>
      </w:r>
    </w:p>
    <w:p w:rsidR="00D3276A" w:rsidRPr="00D3276A" w:rsidRDefault="00D3276A" w:rsidP="00D3276A">
      <w:pPr>
        <w:pStyle w:val="SingleTxtGR"/>
      </w:pPr>
      <w:r w:rsidRPr="00D3276A">
        <w:tab/>
        <w:t>3.</w:t>
      </w:r>
      <w:r w:rsidRPr="00D3276A">
        <w:tab/>
      </w:r>
      <w:r w:rsidRPr="00D3276A">
        <w:rPr>
          <w:i/>
        </w:rPr>
        <w:t>выражает</w:t>
      </w:r>
      <w:r w:rsidRPr="00D3276A">
        <w:t xml:space="preserve"> </w:t>
      </w:r>
      <w:r w:rsidRPr="006403F1">
        <w:rPr>
          <w:i/>
        </w:rPr>
        <w:t>свою признательность</w:t>
      </w:r>
      <w:r w:rsidRPr="00D3276A">
        <w:t xml:space="preserve"> тем правительствам и межпр</w:t>
      </w:r>
      <w:r w:rsidRPr="00D3276A">
        <w:t>а</w:t>
      </w:r>
      <w:r w:rsidRPr="00D3276A">
        <w:t>вительственным и неправительственным организациям, которые обеспечили защиту и помощь внутренне перемещенным лицам, в том числе путем содейс</w:t>
      </w:r>
      <w:r w:rsidRPr="00D3276A">
        <w:t>т</w:t>
      </w:r>
      <w:r w:rsidRPr="00D3276A">
        <w:t xml:space="preserve">вия выработке долгосрочных решений и включения внутренне перемещенных лиц в свои национальные планы развития, и оказали поддержку </w:t>
      </w:r>
      <w:r w:rsidR="006403F1">
        <w:t>работе</w:t>
      </w:r>
      <w:r w:rsidRPr="00D3276A">
        <w:t xml:space="preserve"> Спец</w:t>
      </w:r>
      <w:r w:rsidRPr="00D3276A">
        <w:t>и</w:t>
      </w:r>
      <w:r w:rsidRPr="00D3276A">
        <w:t>ального докладч</w:t>
      </w:r>
      <w:r w:rsidRPr="00D3276A">
        <w:t>и</w:t>
      </w:r>
      <w:r w:rsidRPr="00D3276A">
        <w:t>ка;</w:t>
      </w:r>
    </w:p>
    <w:p w:rsidR="00D3276A" w:rsidRPr="00D3276A" w:rsidRDefault="00D3276A" w:rsidP="00D3276A">
      <w:pPr>
        <w:pStyle w:val="SingleTxtGR"/>
      </w:pPr>
      <w:r w:rsidRPr="00D3276A">
        <w:tab/>
      </w:r>
      <w:r w:rsidR="006403F1">
        <w:t>4.</w:t>
      </w:r>
      <w:r w:rsidR="006403F1">
        <w:tab/>
      </w:r>
      <w:r w:rsidRPr="00D3276A">
        <w:rPr>
          <w:i/>
        </w:rPr>
        <w:t>выражает</w:t>
      </w:r>
      <w:r w:rsidRPr="00D3276A">
        <w:t xml:space="preserve"> </w:t>
      </w:r>
      <w:r w:rsidRPr="006403F1">
        <w:rPr>
          <w:i/>
        </w:rPr>
        <w:t>озабоченность</w:t>
      </w:r>
      <w:r w:rsidRPr="00D3276A">
        <w:t xml:space="preserve"> сохраняющимися проблемами, с кот</w:t>
      </w:r>
      <w:r w:rsidRPr="00D3276A">
        <w:t>о</w:t>
      </w:r>
      <w:r w:rsidRPr="00D3276A">
        <w:t>рыми сталкивается значительное число внутренне перемещенных лиц во всем мире, в частности риском крайней нищеты и социально-экономического отчу</w:t>
      </w:r>
      <w:r w:rsidRPr="00D3276A">
        <w:t>ж</w:t>
      </w:r>
      <w:r w:rsidRPr="00D3276A">
        <w:t>дения, их ограниченным доступом к гуманитарной помощи и долгосрочным усилиям и помощи в области развития, уязвимостью к нарушениям междун</w:t>
      </w:r>
      <w:r w:rsidRPr="00D3276A">
        <w:t>а</w:t>
      </w:r>
      <w:r w:rsidRPr="00D3276A">
        <w:t>родного права, в частности права прав человека</w:t>
      </w:r>
      <w:r w:rsidR="006403F1">
        <w:t>,</w:t>
      </w:r>
      <w:r w:rsidRPr="00D3276A">
        <w:t xml:space="preserve"> и трудностями, обусловленн</w:t>
      </w:r>
      <w:r w:rsidRPr="00D3276A">
        <w:t>ы</w:t>
      </w:r>
      <w:r w:rsidRPr="00D3276A">
        <w:t xml:space="preserve">ми </w:t>
      </w:r>
      <w:r w:rsidR="006403F1">
        <w:t>особенностями</w:t>
      </w:r>
      <w:r w:rsidRPr="00D3276A">
        <w:t xml:space="preserve"> их положения, такими как нехватка продовольствия, жилья, медицинского обслуживания и образования, и вопросами, возникающими в</w:t>
      </w:r>
      <w:r w:rsidR="0001445F">
        <w:t xml:space="preserve"> </w:t>
      </w:r>
      <w:r w:rsidRPr="00D3276A">
        <w:t xml:space="preserve">процессе их реинтеграции, включая в соответствующих случаях </w:t>
      </w:r>
      <w:r w:rsidR="006403F1">
        <w:t>необход</w:t>
      </w:r>
      <w:r w:rsidR="006403F1">
        <w:t>и</w:t>
      </w:r>
      <w:r w:rsidR="006403F1">
        <w:t>мость</w:t>
      </w:r>
      <w:r w:rsidRPr="00D3276A">
        <w:t xml:space="preserve"> реституции </w:t>
      </w:r>
      <w:r w:rsidR="006403F1">
        <w:t xml:space="preserve">имущества </w:t>
      </w:r>
      <w:r w:rsidRPr="00D3276A">
        <w:t xml:space="preserve">или компенсации за </w:t>
      </w:r>
      <w:r w:rsidR="006403F1">
        <w:t>него</w:t>
      </w:r>
      <w:r w:rsidRPr="00D3276A">
        <w:t>;</w:t>
      </w:r>
    </w:p>
    <w:p w:rsidR="00D3276A" w:rsidRPr="00D3276A" w:rsidRDefault="00D3276A" w:rsidP="001604C5">
      <w:pPr>
        <w:pStyle w:val="SingleTxtGR"/>
        <w:keepLines/>
      </w:pPr>
      <w:r w:rsidRPr="00D3276A">
        <w:tab/>
        <w:t>5.</w:t>
      </w:r>
      <w:r w:rsidRPr="00D3276A">
        <w:tab/>
      </w:r>
      <w:r w:rsidRPr="00D3276A">
        <w:rPr>
          <w:i/>
        </w:rPr>
        <w:t>выражает также</w:t>
      </w:r>
      <w:r w:rsidRPr="00D3276A">
        <w:t xml:space="preserve"> </w:t>
      </w:r>
      <w:r w:rsidRPr="006403F1">
        <w:rPr>
          <w:i/>
        </w:rPr>
        <w:t>озабоченность</w:t>
      </w:r>
      <w:r w:rsidRPr="00D3276A">
        <w:t xml:space="preserve"> в связи с проблемой длительного внутреннего перемещения и признает необходимость нахождения долгосро</w:t>
      </w:r>
      <w:r w:rsidRPr="00D3276A">
        <w:t>ч</w:t>
      </w:r>
      <w:r w:rsidRPr="00D3276A">
        <w:t>ных решений и интеграции прав и потребностей внутренне перемещенных лиц в стратегии развития как сельских, так и городских районов, а также их участия в разработке и осуществлении этих стратегий;</w:t>
      </w:r>
    </w:p>
    <w:p w:rsidR="00D3276A" w:rsidRPr="00D3276A" w:rsidRDefault="00D3276A" w:rsidP="00D3276A">
      <w:pPr>
        <w:pStyle w:val="SingleTxtGR"/>
      </w:pPr>
      <w:r w:rsidRPr="00D3276A">
        <w:tab/>
        <w:t>6.</w:t>
      </w:r>
      <w:r w:rsidRPr="00D3276A">
        <w:tab/>
      </w:r>
      <w:r w:rsidRPr="00D3276A">
        <w:rPr>
          <w:i/>
        </w:rPr>
        <w:t xml:space="preserve">выражает особую озабоченность </w:t>
      </w:r>
      <w:r w:rsidRPr="00D3276A">
        <w:t>в связи с серьезными проблем</w:t>
      </w:r>
      <w:r w:rsidRPr="00D3276A">
        <w:t>а</w:t>
      </w:r>
      <w:r w:rsidRPr="00D3276A">
        <w:t>ми, с которыми сталкиваются многие внутренне перемещенные женщины и д</w:t>
      </w:r>
      <w:r w:rsidRPr="00D3276A">
        <w:t>е</w:t>
      </w:r>
      <w:r w:rsidRPr="00D3276A">
        <w:t>ти, включая насилие и злоупотребления, сексуальную и трудовую эксплуат</w:t>
      </w:r>
      <w:r w:rsidRPr="00D3276A">
        <w:t>а</w:t>
      </w:r>
      <w:r w:rsidRPr="00D3276A">
        <w:t>цию, торговлю людьми, принудительную вербовку и похищения, и отмечает н</w:t>
      </w:r>
      <w:r w:rsidRPr="00D3276A">
        <w:t>е</w:t>
      </w:r>
      <w:r w:rsidRPr="00D3276A">
        <w:t xml:space="preserve">обходимость </w:t>
      </w:r>
      <w:r w:rsidR="006F02E1">
        <w:t>и далее</w:t>
      </w:r>
      <w:r w:rsidRPr="00D3276A">
        <w:t xml:space="preserve"> уделять более систематическое и </w:t>
      </w:r>
      <w:r w:rsidR="006F02E1">
        <w:t>пристальное</w:t>
      </w:r>
      <w:r w:rsidRPr="00D3276A">
        <w:t xml:space="preserve"> внимание их особым потребностям в помощи, защите и развитии, а также нуждам других групп с особыми потребностями, в частности пожилым лицам, инвалидам и</w:t>
      </w:r>
      <w:r w:rsidR="005D5122" w:rsidRPr="004C7AD6">
        <w:t xml:space="preserve"> </w:t>
      </w:r>
      <w:r w:rsidRPr="00D3276A">
        <w:t xml:space="preserve">глубоко травмированным людям, затронутым внутренним перемещением, </w:t>
      </w:r>
      <w:r w:rsidR="006F02E1">
        <w:t>с</w:t>
      </w:r>
      <w:r w:rsidR="005D5122">
        <w:rPr>
          <w:lang w:val="en-US"/>
        </w:rPr>
        <w:t> </w:t>
      </w:r>
      <w:r w:rsidR="006F02E1">
        <w:t>учетом</w:t>
      </w:r>
      <w:r w:rsidRPr="00D3276A">
        <w:t xml:space="preserve"> со</w:t>
      </w:r>
      <w:r w:rsidR="006F02E1">
        <w:t>ответствующих</w:t>
      </w:r>
      <w:r w:rsidRPr="00D3276A">
        <w:t xml:space="preserve"> резолюци</w:t>
      </w:r>
      <w:r w:rsidR="006F02E1">
        <w:t>й</w:t>
      </w:r>
      <w:r w:rsidRPr="00D3276A">
        <w:t xml:space="preserve"> Генеральной Ассамблеи и Совета по пр</w:t>
      </w:r>
      <w:r w:rsidRPr="00D3276A">
        <w:t>а</w:t>
      </w:r>
      <w:r w:rsidRPr="00D3276A">
        <w:t>вам чел</w:t>
      </w:r>
      <w:r w:rsidRPr="00D3276A">
        <w:t>о</w:t>
      </w:r>
      <w:r w:rsidRPr="00D3276A">
        <w:t>века;</w:t>
      </w:r>
    </w:p>
    <w:p w:rsidR="00D3276A" w:rsidRPr="00D3276A" w:rsidRDefault="00D3276A" w:rsidP="00D3276A">
      <w:pPr>
        <w:pStyle w:val="SingleTxtGR"/>
      </w:pPr>
      <w:r w:rsidRPr="00D3276A">
        <w:tab/>
        <w:t>7.</w:t>
      </w:r>
      <w:r w:rsidRPr="00D3276A">
        <w:tab/>
      </w:r>
      <w:r w:rsidRPr="00D3276A">
        <w:rPr>
          <w:i/>
        </w:rPr>
        <w:t>решительно осуждает</w:t>
      </w:r>
      <w:r w:rsidRPr="00D3276A">
        <w:t xml:space="preserve"> </w:t>
      </w:r>
      <w:r w:rsidR="006F02E1">
        <w:t>продолжающееся</w:t>
      </w:r>
      <w:r w:rsidRPr="00D3276A">
        <w:t xml:space="preserve"> сексуальное и гендерное насилие в отношении внутренне перемещенных лиц всех возрастов, </w:t>
      </w:r>
      <w:r w:rsidR="006F02E1">
        <w:t xml:space="preserve">жертвами </w:t>
      </w:r>
      <w:r w:rsidRPr="00D3276A">
        <w:t>кото</w:t>
      </w:r>
      <w:r w:rsidR="006F02E1">
        <w:t>рого</w:t>
      </w:r>
      <w:r w:rsidRPr="00D3276A">
        <w:t xml:space="preserve"> в несоразмерной степени </w:t>
      </w:r>
      <w:r w:rsidR="006F02E1">
        <w:t>становятся</w:t>
      </w:r>
      <w:r w:rsidRPr="00D3276A">
        <w:t xml:space="preserve"> женщин</w:t>
      </w:r>
      <w:r w:rsidR="006F02E1">
        <w:t>ы и девочки</w:t>
      </w:r>
      <w:r w:rsidRPr="00D3276A">
        <w:t>, и насто</w:t>
      </w:r>
      <w:r w:rsidRPr="00D3276A">
        <w:t>я</w:t>
      </w:r>
      <w:r w:rsidRPr="00D3276A">
        <w:t>тельно призывает власти и междуна</w:t>
      </w:r>
      <w:r w:rsidR="006F02E1">
        <w:t>родно</w:t>
      </w:r>
      <w:r w:rsidRPr="00D3276A">
        <w:t>е сообществ</w:t>
      </w:r>
      <w:r w:rsidR="006F02E1">
        <w:t>о</w:t>
      </w:r>
      <w:r w:rsidRPr="00D3276A">
        <w:t xml:space="preserve"> совместно работать в</w:t>
      </w:r>
      <w:r w:rsidR="005D5122" w:rsidRPr="00435695">
        <w:t xml:space="preserve"> </w:t>
      </w:r>
      <w:r w:rsidRPr="00D3276A">
        <w:t>целях принятия эффективных превентивных мер и эффективного обеспечения безопасности, защиты прав человека, обеспечения доступа к правосудию и ок</w:t>
      </w:r>
      <w:r w:rsidRPr="00D3276A">
        <w:t>а</w:t>
      </w:r>
      <w:r w:rsidRPr="00D3276A">
        <w:t>зани</w:t>
      </w:r>
      <w:r w:rsidR="005D5122">
        <w:t>я</w:t>
      </w:r>
      <w:r w:rsidRPr="00D3276A">
        <w:t xml:space="preserve"> помощи жертвам, а также</w:t>
      </w:r>
      <w:r w:rsidR="006F02E1">
        <w:t xml:space="preserve"> устранения причин </w:t>
      </w:r>
      <w:r w:rsidRPr="00D3276A">
        <w:t>на</w:t>
      </w:r>
      <w:r w:rsidR="006F02E1">
        <w:t>силия</w:t>
      </w:r>
      <w:r w:rsidRPr="00D3276A">
        <w:t xml:space="preserve"> в отношении же</w:t>
      </w:r>
      <w:r w:rsidRPr="00D3276A">
        <w:t>н</w:t>
      </w:r>
      <w:r w:rsidRPr="00D3276A">
        <w:t>щин и девочек и повсеместной</w:t>
      </w:r>
      <w:r w:rsidR="00521A4C">
        <w:t xml:space="preserve"> борьбы</w:t>
      </w:r>
      <w:r w:rsidRPr="00D3276A">
        <w:t xml:space="preserve"> с безнаказанностью;</w:t>
      </w:r>
    </w:p>
    <w:p w:rsidR="00D3276A" w:rsidRDefault="00D3276A" w:rsidP="00D3276A">
      <w:pPr>
        <w:pStyle w:val="SingleTxtGR"/>
      </w:pPr>
      <w:r w:rsidRPr="00D3276A">
        <w:tab/>
      </w:r>
      <w:r w:rsidR="00521A4C">
        <w:t>8.</w:t>
      </w:r>
      <w:r w:rsidR="00521A4C">
        <w:tab/>
      </w:r>
      <w:r w:rsidRPr="00D3276A">
        <w:rPr>
          <w:i/>
        </w:rPr>
        <w:t xml:space="preserve">призывает государства </w:t>
      </w:r>
      <w:r w:rsidR="00521A4C">
        <w:t>обеспечить</w:t>
      </w:r>
      <w:r w:rsidRPr="00D3276A">
        <w:t>, как указано в Руководящих принципах по внутреннему перемещению</w:t>
      </w:r>
      <w:r w:rsidR="00A56EB2">
        <w:t>,</w:t>
      </w:r>
      <w:r w:rsidRPr="00D3276A">
        <w:t xml:space="preserve"> и при поддержке международных и</w:t>
      </w:r>
      <w:r w:rsidR="005D5122" w:rsidRPr="004C7AD6">
        <w:t xml:space="preserve"> </w:t>
      </w:r>
      <w:r w:rsidRPr="00D3276A">
        <w:t>национальных заинтересованных сторон</w:t>
      </w:r>
      <w:r w:rsidR="00521A4C">
        <w:t>, чтобы их</w:t>
      </w:r>
      <w:r w:rsidRPr="00D3276A">
        <w:t xml:space="preserve"> законы и политик</w:t>
      </w:r>
      <w:r w:rsidR="00521A4C">
        <w:t xml:space="preserve">а </w:t>
      </w:r>
      <w:r w:rsidRPr="00D3276A">
        <w:t>всеоб</w:t>
      </w:r>
      <w:r w:rsidRPr="00D3276A">
        <w:t>ъ</w:t>
      </w:r>
      <w:r w:rsidR="00521A4C">
        <w:t>емлющим образом защищали</w:t>
      </w:r>
      <w:r w:rsidRPr="00D3276A">
        <w:t xml:space="preserve"> прав</w:t>
      </w:r>
      <w:r w:rsidR="00521A4C">
        <w:t>а</w:t>
      </w:r>
      <w:r w:rsidRPr="00D3276A">
        <w:t xml:space="preserve"> человека внутренне перемещенных лиц и были надлежащим образом направлены на удовлетворение конкретных потре</w:t>
      </w:r>
      <w:r w:rsidRPr="00D3276A">
        <w:t>б</w:t>
      </w:r>
      <w:r w:rsidRPr="00D3276A">
        <w:t>ностей внутренне перемещенных женщин и девочек, в том чи</w:t>
      </w:r>
      <w:r w:rsidRPr="00D3276A">
        <w:t>с</w:t>
      </w:r>
      <w:r w:rsidRPr="00D3276A">
        <w:t>ле:</w:t>
      </w:r>
    </w:p>
    <w:p w:rsidR="0066145B" w:rsidRPr="008355E2" w:rsidRDefault="0066145B" w:rsidP="0066145B">
      <w:pPr>
        <w:pStyle w:val="SingleTxtGR"/>
      </w:pPr>
      <w:r w:rsidRPr="004C7AD6">
        <w:tab/>
      </w:r>
      <w:r w:rsidRPr="008355E2">
        <w:rPr>
          <w:lang w:val="en-US"/>
        </w:rPr>
        <w:t>a</w:t>
      </w:r>
      <w:r w:rsidRPr="008355E2">
        <w:t>)</w:t>
      </w:r>
      <w:r w:rsidRPr="008355E2">
        <w:tab/>
        <w:t>посредством осуществления учитывающ</w:t>
      </w:r>
      <w:r>
        <w:t>ей</w:t>
      </w:r>
      <w:r w:rsidRPr="008355E2">
        <w:t xml:space="preserve"> гендерные аспекты п</w:t>
      </w:r>
      <w:r w:rsidRPr="008355E2">
        <w:t>о</w:t>
      </w:r>
      <w:r w:rsidRPr="008355E2">
        <w:t>литики, ориентированных на долгосрочные решения стратегий</w:t>
      </w:r>
      <w:r>
        <w:t>, а также</w:t>
      </w:r>
      <w:r w:rsidRPr="008355E2">
        <w:t xml:space="preserve"> проце</w:t>
      </w:r>
      <w:r w:rsidRPr="008355E2">
        <w:t>с</w:t>
      </w:r>
      <w:r w:rsidRPr="008355E2">
        <w:t>сов планирования и со</w:t>
      </w:r>
      <w:r>
        <w:t>ставления бюджетов</w:t>
      </w:r>
      <w:r w:rsidRPr="008355E2">
        <w:t>, которые обеспечивают выделение адекватных ресурсов на удовлетворение потребностей внутренне перемеще</w:t>
      </w:r>
      <w:r w:rsidRPr="008355E2">
        <w:t>н</w:t>
      </w:r>
      <w:r w:rsidRPr="008355E2">
        <w:t xml:space="preserve">ных женщин и девочек, и </w:t>
      </w:r>
      <w:r>
        <w:t>путем</w:t>
      </w:r>
      <w:r w:rsidRPr="008355E2">
        <w:t xml:space="preserve"> принятия специальных мер по обеспечению </w:t>
      </w:r>
      <w:r>
        <w:t>полноценного</w:t>
      </w:r>
      <w:r w:rsidRPr="008355E2">
        <w:t xml:space="preserve"> участия женщин в планировании и распределении таких ресу</w:t>
      </w:r>
      <w:r w:rsidRPr="008355E2">
        <w:t>р</w:t>
      </w:r>
      <w:r w:rsidRPr="008355E2">
        <w:t>сов;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b</w:t>
      </w:r>
      <w:r w:rsidRPr="008355E2">
        <w:t>)</w:t>
      </w:r>
      <w:r w:rsidRPr="008355E2">
        <w:tab/>
      </w:r>
      <w:r>
        <w:t>путем</w:t>
      </w:r>
      <w:r w:rsidRPr="008355E2">
        <w:t xml:space="preserve"> обеспечения учитывающей гендерные аспекты професси</w:t>
      </w:r>
      <w:r w:rsidRPr="008355E2">
        <w:t>о</w:t>
      </w:r>
      <w:r w:rsidRPr="008355E2">
        <w:t>нальной подготовки сотрудников полиции, военнослужащих, работников суде</w:t>
      </w:r>
      <w:r w:rsidRPr="008355E2">
        <w:t>б</w:t>
      </w:r>
      <w:r w:rsidRPr="008355E2">
        <w:t>ных органов, с</w:t>
      </w:r>
      <w:r>
        <w:t>о</w:t>
      </w:r>
      <w:r w:rsidRPr="008355E2">
        <w:t xml:space="preserve">циальных работников и других должностных лиц, в том числе по вопросам </w:t>
      </w:r>
      <w:r>
        <w:t>предупреждения</w:t>
      </w:r>
      <w:r w:rsidRPr="008355E2">
        <w:t xml:space="preserve"> и рассмотрения случаев насилия на сексуальной и гендерной почве в </w:t>
      </w:r>
      <w:r>
        <w:t>ситуациях</w:t>
      </w:r>
      <w:r w:rsidRPr="008355E2">
        <w:t xml:space="preserve"> внутренне</w:t>
      </w:r>
      <w:r>
        <w:t>го</w:t>
      </w:r>
      <w:r w:rsidRPr="008355E2">
        <w:t xml:space="preserve"> пер</w:t>
      </w:r>
      <w:r w:rsidRPr="008355E2">
        <w:t>е</w:t>
      </w:r>
      <w:r>
        <w:t>мещения</w:t>
      </w:r>
      <w:r w:rsidRPr="008355E2">
        <w:t>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c</w:t>
      </w:r>
      <w:r w:rsidRPr="008355E2">
        <w:t>)</w:t>
      </w:r>
      <w:r w:rsidRPr="008355E2">
        <w:tab/>
      </w:r>
      <w:r>
        <w:t>посредством активизации усилий по действенному</w:t>
      </w:r>
      <w:r w:rsidRPr="008355E2">
        <w:t xml:space="preserve"> предотвращ</w:t>
      </w:r>
      <w:r w:rsidRPr="008355E2">
        <w:t>е</w:t>
      </w:r>
      <w:r w:rsidRPr="008355E2">
        <w:t>нию</w:t>
      </w:r>
      <w:r>
        <w:t>,</w:t>
      </w:r>
      <w:r w:rsidRPr="008355E2">
        <w:t xml:space="preserve"> на всех </w:t>
      </w:r>
      <w:r>
        <w:t>этапах перемещения,</w:t>
      </w:r>
      <w:r w:rsidRPr="008355E2">
        <w:t xml:space="preserve"> наси</w:t>
      </w:r>
      <w:r>
        <w:t>лия</w:t>
      </w:r>
      <w:r w:rsidRPr="008355E2">
        <w:t xml:space="preserve"> на сексуальной и гендерной почве и вредн</w:t>
      </w:r>
      <w:r>
        <w:t>ой</w:t>
      </w:r>
      <w:r w:rsidRPr="008355E2">
        <w:t xml:space="preserve"> практи</w:t>
      </w:r>
      <w:r>
        <w:t>ки</w:t>
      </w:r>
      <w:r w:rsidRPr="008355E2">
        <w:t>, так</w:t>
      </w:r>
      <w:r>
        <w:t>ой</w:t>
      </w:r>
      <w:r w:rsidRPr="008355E2">
        <w:t xml:space="preserve"> как калечащие операции на женских половых орг</w:t>
      </w:r>
      <w:r w:rsidRPr="008355E2">
        <w:t>а</w:t>
      </w:r>
      <w:r w:rsidRPr="008355E2">
        <w:t>нах</w:t>
      </w:r>
      <w:r>
        <w:t>, и реагированию на них</w:t>
      </w:r>
      <w:r w:rsidRPr="008355E2">
        <w:t>, включая выработку конкретных мер, которые госуда</w:t>
      </w:r>
      <w:r w:rsidRPr="008355E2">
        <w:t>р</w:t>
      </w:r>
      <w:r>
        <w:t>ства</w:t>
      </w:r>
      <w:r w:rsidRPr="008355E2">
        <w:t xml:space="preserve"> и международное сообщество должны принять для обеспечения большей ответственности за насилие на сексуальной и гендерной почве, и </w:t>
      </w:r>
      <w:r>
        <w:t xml:space="preserve">посредством </w:t>
      </w:r>
      <w:r w:rsidRPr="008355E2">
        <w:t>уделения особого внимания потребностям женщин в области охраны здор</w:t>
      </w:r>
      <w:r w:rsidRPr="008355E2">
        <w:t>о</w:t>
      </w:r>
      <w:r w:rsidRPr="008355E2">
        <w:t xml:space="preserve">вья, включая доступ к учреждениям и </w:t>
      </w:r>
      <w:r>
        <w:t>специалистам, обеспечивающим медицинское обслуживание женщинам</w:t>
      </w:r>
      <w:r w:rsidRPr="008355E2">
        <w:t>, а также надлежаще</w:t>
      </w:r>
      <w:r>
        <w:t>й</w:t>
      </w:r>
      <w:r w:rsidRPr="008355E2">
        <w:t xml:space="preserve"> </w:t>
      </w:r>
      <w:r>
        <w:t>психологической помощи для</w:t>
      </w:r>
      <w:r w:rsidRPr="008355E2">
        <w:t xml:space="preserve"> жертв сексуальн</w:t>
      </w:r>
      <w:r>
        <w:t>ых</w:t>
      </w:r>
      <w:r w:rsidRPr="008355E2">
        <w:t xml:space="preserve"> домогательст</w:t>
      </w:r>
      <w:r>
        <w:t>в</w:t>
      </w:r>
      <w:r w:rsidRPr="008355E2">
        <w:t xml:space="preserve"> и других злоупотреблений и лиц, пережи</w:t>
      </w:r>
      <w:r w:rsidRPr="008355E2">
        <w:t>в</w:t>
      </w:r>
      <w:r w:rsidRPr="008355E2">
        <w:t>ших их;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d</w:t>
      </w:r>
      <w:r w:rsidRPr="008355E2">
        <w:t>)</w:t>
      </w:r>
      <w:r w:rsidRPr="008355E2">
        <w:tab/>
        <w:t xml:space="preserve">посредством </w:t>
      </w:r>
      <w:r>
        <w:t>набора</w:t>
      </w:r>
      <w:r w:rsidRPr="008355E2">
        <w:t xml:space="preserve">, подготовки и использования большего числа женщин в составе полиции и </w:t>
      </w:r>
      <w:r>
        <w:t>вооруженных сил</w:t>
      </w:r>
      <w:r w:rsidRPr="008355E2">
        <w:t xml:space="preserve"> на национальном уровне, а та</w:t>
      </w:r>
      <w:r w:rsidRPr="008355E2">
        <w:t>к</w:t>
      </w:r>
      <w:r w:rsidRPr="008355E2">
        <w:t>же в рамках операций Организации Объединенных Наций по поддержанию м</w:t>
      </w:r>
      <w:r w:rsidRPr="008355E2">
        <w:t>и</w:t>
      </w:r>
      <w:r w:rsidRPr="008355E2">
        <w:t>ра;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e</w:t>
      </w:r>
      <w:r w:rsidRPr="008355E2">
        <w:t>)</w:t>
      </w:r>
      <w:r w:rsidRPr="008355E2">
        <w:tab/>
        <w:t>посредством активизации усилий по сбору, анализу и распростр</w:t>
      </w:r>
      <w:r w:rsidRPr="008355E2">
        <w:t>а</w:t>
      </w:r>
      <w:r w:rsidRPr="008355E2">
        <w:t>нению количественной и качественной информации о временно перемещенных женщинах и девочках;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f</w:t>
      </w:r>
      <w:r w:rsidRPr="008355E2">
        <w:t>)</w:t>
      </w:r>
      <w:r w:rsidRPr="008355E2">
        <w:tab/>
        <w:t xml:space="preserve">посредством обеспечения </w:t>
      </w:r>
      <w:r>
        <w:t>безотлагательного</w:t>
      </w:r>
      <w:r w:rsidRPr="008355E2">
        <w:t xml:space="preserve"> и недискриминацио</w:t>
      </w:r>
      <w:r w:rsidRPr="008355E2">
        <w:t>н</w:t>
      </w:r>
      <w:r w:rsidRPr="008355E2">
        <w:t>ного предоставле</w:t>
      </w:r>
      <w:r>
        <w:t>ния всех</w:t>
      </w:r>
      <w:r w:rsidRPr="008355E2">
        <w:t xml:space="preserve"> необходим</w:t>
      </w:r>
      <w:r>
        <w:t>ых</w:t>
      </w:r>
      <w:r w:rsidRPr="008355E2">
        <w:t xml:space="preserve"> документ</w:t>
      </w:r>
      <w:r>
        <w:t>ов</w:t>
      </w:r>
      <w:r w:rsidRPr="008355E2">
        <w:t xml:space="preserve"> внутренне перемещенным женщинам и девочкам, включая </w:t>
      </w:r>
      <w:r>
        <w:t>выдачу им</w:t>
      </w:r>
      <w:r w:rsidRPr="008355E2">
        <w:t xml:space="preserve"> таких документов на их имя;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g</w:t>
      </w:r>
      <w:r w:rsidRPr="008355E2">
        <w:t>)</w:t>
      </w:r>
      <w:r w:rsidRPr="008355E2">
        <w:tab/>
        <w:t>посредством создания координационного механизма по защите прав человека внутренне перемещенных лиц с участием соответствующих м</w:t>
      </w:r>
      <w:r w:rsidRPr="008355E2">
        <w:t>и</w:t>
      </w:r>
      <w:r w:rsidRPr="008355E2">
        <w:t>нистерств и государственных органов, уполномоченных проводить работу по вопросам, затрагивающим женщин и детей, и отвечающих за пров</w:t>
      </w:r>
      <w:r w:rsidRPr="008355E2">
        <w:t>е</w:t>
      </w:r>
      <w:r w:rsidRPr="008355E2">
        <w:t>дение такой работы;</w:t>
      </w:r>
    </w:p>
    <w:p w:rsidR="0066145B" w:rsidRPr="008355E2" w:rsidRDefault="0066145B" w:rsidP="0066145B">
      <w:pPr>
        <w:pStyle w:val="SingleTxtGR"/>
      </w:pPr>
      <w:r w:rsidRPr="001A4D75">
        <w:tab/>
      </w:r>
      <w:r>
        <w:t>9.</w:t>
      </w:r>
      <w:r>
        <w:tab/>
      </w:r>
      <w:r w:rsidRPr="00CC4294">
        <w:rPr>
          <w:i/>
        </w:rPr>
        <w:t>настоятельно призывает</w:t>
      </w:r>
      <w:r w:rsidRPr="008355E2">
        <w:t xml:space="preserve"> государства и других соответствующих участников принимать во внимание конкретные потребности инвалидов и пр</w:t>
      </w:r>
      <w:r w:rsidRPr="008355E2">
        <w:t>е</w:t>
      </w:r>
      <w:r w:rsidRPr="008355E2">
        <w:t>старелых при поощрении и обеспечении защиты прав человека внутренне п</w:t>
      </w:r>
      <w:r w:rsidRPr="008355E2">
        <w:t>е</w:t>
      </w:r>
      <w:r w:rsidRPr="008355E2">
        <w:t>ремещенных лиц, в частности обеспеч</w:t>
      </w:r>
      <w:r>
        <w:t>ивая</w:t>
      </w:r>
      <w:r w:rsidRPr="008355E2">
        <w:t>, чтобы инвалиды и престар</w:t>
      </w:r>
      <w:r w:rsidRPr="008355E2">
        <w:t>е</w:t>
      </w:r>
      <w:r w:rsidRPr="008355E2">
        <w:t>лые имели равноправный доступ к помощи, защите и услугам реабил</w:t>
      </w:r>
      <w:r w:rsidRPr="008355E2">
        <w:t>и</w:t>
      </w:r>
      <w:r w:rsidRPr="008355E2">
        <w:t>тации;</w:t>
      </w:r>
    </w:p>
    <w:p w:rsidR="0066145B" w:rsidRPr="008355E2" w:rsidRDefault="0066145B" w:rsidP="0066145B">
      <w:pPr>
        <w:pStyle w:val="SingleTxtGR"/>
      </w:pPr>
      <w:r>
        <w:tab/>
      </w:r>
      <w:r w:rsidRPr="008355E2">
        <w:t>10.</w:t>
      </w:r>
      <w:r w:rsidRPr="008355E2">
        <w:tab/>
      </w:r>
      <w:r w:rsidRPr="00CC4294">
        <w:rPr>
          <w:i/>
        </w:rPr>
        <w:t>призывает</w:t>
      </w:r>
      <w:r w:rsidRPr="008355E2">
        <w:t xml:space="preserve"> государства обеспечивать и поддерживать в сотрудн</w:t>
      </w:r>
      <w:r w:rsidRPr="008355E2">
        <w:t>и</w:t>
      </w:r>
      <w:r w:rsidRPr="008355E2">
        <w:t>честве с международными учреждениями и другими заинтересованными стор</w:t>
      </w:r>
      <w:r w:rsidRPr="008355E2">
        <w:t>о</w:t>
      </w:r>
      <w:r w:rsidRPr="008355E2">
        <w:t>нами полноценное и действенное участие внутренне перемещенных лиц, вкл</w:t>
      </w:r>
      <w:r w:rsidRPr="008355E2">
        <w:t>ю</w:t>
      </w:r>
      <w:r w:rsidRPr="008355E2">
        <w:t>чая женщин, в процесс</w:t>
      </w:r>
      <w:r>
        <w:t>е</w:t>
      </w:r>
      <w:r w:rsidRPr="008355E2">
        <w:t xml:space="preserve"> принятия решений на всех уровнях и в видах деятел</w:t>
      </w:r>
      <w:r w:rsidRPr="008355E2">
        <w:t>ь</w:t>
      </w:r>
      <w:r w:rsidRPr="008355E2">
        <w:t>ности, которые оказывают непосредственное влияние на их жизнь, во всех а</w:t>
      </w:r>
      <w:r w:rsidRPr="008355E2">
        <w:t>с</w:t>
      </w:r>
      <w:r w:rsidRPr="008355E2">
        <w:t xml:space="preserve">пектах, касающихся внутреннего перемещения, в </w:t>
      </w:r>
      <w:r>
        <w:t>том</w:t>
      </w:r>
      <w:r w:rsidR="00F52513">
        <w:t>,</w:t>
      </w:r>
      <w:r>
        <w:t xml:space="preserve"> что касается</w:t>
      </w:r>
      <w:r w:rsidRPr="008355E2">
        <w:t xml:space="preserve"> поощрения и защиты прав человека, предупреждения нарушений прав человека, </w:t>
      </w:r>
      <w:r>
        <w:t xml:space="preserve">а также </w:t>
      </w:r>
      <w:r w:rsidRPr="008355E2">
        <w:t>разработки и реализации долгосрочных решений, включая добровольное во</w:t>
      </w:r>
      <w:r w:rsidRPr="008355E2">
        <w:t>з</w:t>
      </w:r>
      <w:r w:rsidRPr="008355E2">
        <w:t>вращение, мир</w:t>
      </w:r>
      <w:r>
        <w:t>ных процессов</w:t>
      </w:r>
      <w:r w:rsidRPr="008355E2">
        <w:t>, мирост</w:t>
      </w:r>
      <w:r>
        <w:t>роительства, правосудия</w:t>
      </w:r>
      <w:r w:rsidRPr="008355E2">
        <w:t xml:space="preserve"> переходного п</w:t>
      </w:r>
      <w:r w:rsidRPr="008355E2">
        <w:t>е</w:t>
      </w:r>
      <w:r w:rsidRPr="008355E2">
        <w:t>риода, постконфликтн</w:t>
      </w:r>
      <w:r>
        <w:t>ого</w:t>
      </w:r>
      <w:r w:rsidRPr="008355E2">
        <w:t xml:space="preserve"> </w:t>
      </w:r>
      <w:r>
        <w:t>восстановления и развития</w:t>
      </w:r>
      <w:r w:rsidRPr="008355E2">
        <w:t>;</w:t>
      </w:r>
    </w:p>
    <w:p w:rsidR="0066145B" w:rsidRPr="008355E2" w:rsidRDefault="0066145B" w:rsidP="0066145B">
      <w:pPr>
        <w:pStyle w:val="SingleTxtGR"/>
      </w:pPr>
      <w:r>
        <w:tab/>
        <w:t>11.</w:t>
      </w:r>
      <w:r>
        <w:tab/>
      </w:r>
      <w:r w:rsidRPr="008C6314">
        <w:rPr>
          <w:i/>
        </w:rPr>
        <w:t>выражает озабоченность</w:t>
      </w:r>
      <w:r w:rsidRPr="008355E2">
        <w:t xml:space="preserve"> внутренним перемещением, вызванным стихийными бедствиями, которое усугубляется прогнозируемыми последстви</w:t>
      </w:r>
      <w:r w:rsidRPr="008355E2">
        <w:t>я</w:t>
      </w:r>
      <w:r w:rsidRPr="008355E2">
        <w:t>ми изменения климата и нищетой, и признает необходимость основанного на правах человека подхода к уменьшению риска бедствий, раннему предупрежд</w:t>
      </w:r>
      <w:r w:rsidRPr="008355E2">
        <w:t>е</w:t>
      </w:r>
      <w:r w:rsidRPr="008355E2">
        <w:t xml:space="preserve">нию, планированию </w:t>
      </w:r>
      <w:r>
        <w:t>на случай</w:t>
      </w:r>
      <w:r w:rsidRPr="008355E2">
        <w:t xml:space="preserve"> чрезвычайных </w:t>
      </w:r>
      <w:r>
        <w:t>ситуаций, связанных с бедстви</w:t>
      </w:r>
      <w:r>
        <w:t>я</w:t>
      </w:r>
      <w:r>
        <w:t>ми</w:t>
      </w:r>
      <w:r w:rsidRPr="008355E2">
        <w:t xml:space="preserve">, борьбе со стихийными бедствиями и уменьшению их </w:t>
      </w:r>
      <w:r>
        <w:t>последствий</w:t>
      </w:r>
      <w:r w:rsidRPr="008355E2">
        <w:t>, а также к усилиям</w:t>
      </w:r>
      <w:r>
        <w:t xml:space="preserve"> по </w:t>
      </w:r>
      <w:r w:rsidRPr="008355E2">
        <w:t>вос</w:t>
      </w:r>
      <w:r>
        <w:t xml:space="preserve">становлению, направленным на изыскание </w:t>
      </w:r>
      <w:r w:rsidRPr="008355E2">
        <w:t>долгосрочных р</w:t>
      </w:r>
      <w:r w:rsidRPr="008355E2">
        <w:t>е</w:t>
      </w:r>
      <w:r w:rsidRPr="008355E2">
        <w:t>шений;</w:t>
      </w:r>
    </w:p>
    <w:p w:rsidR="0066145B" w:rsidRPr="008355E2" w:rsidRDefault="0066145B" w:rsidP="0066145B">
      <w:pPr>
        <w:pStyle w:val="SingleTxtGR"/>
      </w:pPr>
      <w:r>
        <w:tab/>
        <w:t>12.</w:t>
      </w:r>
      <w:r>
        <w:tab/>
      </w:r>
      <w:r w:rsidRPr="007611AE">
        <w:rPr>
          <w:i/>
        </w:rPr>
        <w:t>признает</w:t>
      </w:r>
      <w:r w:rsidRPr="008355E2">
        <w:t>, что Руководящие принципы по вопросу перемещения лиц внутри страны являются важной международной основой защиты внутре</w:t>
      </w:r>
      <w:r w:rsidRPr="008355E2">
        <w:t>н</w:t>
      </w:r>
      <w:r w:rsidRPr="008355E2">
        <w:t>не перемещенных лиц</w:t>
      </w:r>
      <w:r w:rsidR="00ED0D00">
        <w:t>,</w:t>
      </w:r>
      <w:r w:rsidRPr="008355E2">
        <w:t xml:space="preserve"> и рекомендует государствам-членам и гуманитарным учреждениям, а также донорам, предоставляющим средства на цели развития, и</w:t>
      </w:r>
      <w:r w:rsidR="0001445F">
        <w:t> </w:t>
      </w:r>
      <w:r w:rsidRPr="008355E2">
        <w:t xml:space="preserve">другим </w:t>
      </w:r>
      <w:r>
        <w:t>субъектам</w:t>
      </w:r>
      <w:r w:rsidRPr="008355E2">
        <w:t>, оказывающим помощь в целях развития, продолжать с</w:t>
      </w:r>
      <w:r w:rsidRPr="008355E2">
        <w:t>о</w:t>
      </w:r>
      <w:r w:rsidRPr="008355E2">
        <w:t>вместную ра</w:t>
      </w:r>
      <w:r>
        <w:t xml:space="preserve">боту, </w:t>
      </w:r>
      <w:r w:rsidRPr="008355E2">
        <w:t>стрем</w:t>
      </w:r>
      <w:r>
        <w:t>ясь</w:t>
      </w:r>
      <w:r w:rsidRPr="008355E2">
        <w:t xml:space="preserve"> обеспечить более предсказуемое реагирование на потребности внутренне перемещенных лиц, в том числе на их потребность в долгосрочной помощи в целях развития для реализации устойчи</w:t>
      </w:r>
      <w:r>
        <w:t>вых решений, и</w:t>
      </w:r>
      <w:r w:rsidR="0001445F">
        <w:t> </w:t>
      </w:r>
      <w:r>
        <w:t>в </w:t>
      </w:r>
      <w:r w:rsidRPr="008355E2">
        <w:t>этой связи призывает оказ</w:t>
      </w:r>
      <w:r>
        <w:t>ыв</w:t>
      </w:r>
      <w:r w:rsidRPr="008355E2">
        <w:t xml:space="preserve">ать </w:t>
      </w:r>
      <w:r>
        <w:t xml:space="preserve">по просьбе государств </w:t>
      </w:r>
      <w:r w:rsidRPr="008355E2">
        <w:t>международную по</w:t>
      </w:r>
      <w:r w:rsidRPr="008355E2">
        <w:t>д</w:t>
      </w:r>
      <w:r w:rsidRPr="008355E2">
        <w:t xml:space="preserve">держку </w:t>
      </w:r>
      <w:r>
        <w:t xml:space="preserve">их </w:t>
      </w:r>
      <w:r w:rsidRPr="008355E2">
        <w:t>усилиям по созданию потенциала;</w:t>
      </w:r>
    </w:p>
    <w:p w:rsidR="0066145B" w:rsidRPr="008355E2" w:rsidRDefault="0066145B" w:rsidP="0066145B">
      <w:pPr>
        <w:pStyle w:val="SingleTxtGR"/>
      </w:pPr>
      <w:r>
        <w:tab/>
        <w:t>13.</w:t>
      </w:r>
      <w:r>
        <w:tab/>
      </w:r>
      <w:r w:rsidRPr="007611AE">
        <w:rPr>
          <w:i/>
        </w:rPr>
        <w:t>постановляет</w:t>
      </w:r>
      <w:r w:rsidRPr="008355E2">
        <w:t xml:space="preserve"> продлить мандат Специального докладчика по в</w:t>
      </w:r>
      <w:r w:rsidRPr="008355E2">
        <w:t>о</w:t>
      </w:r>
      <w:r w:rsidRPr="008355E2">
        <w:t>просу о правах человека внутре</w:t>
      </w:r>
      <w:r w:rsidRPr="008355E2">
        <w:t>н</w:t>
      </w:r>
      <w:r w:rsidRPr="008355E2">
        <w:t>не перемещенных лиц на трехлетний период: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a</w:t>
      </w:r>
      <w:r w:rsidRPr="008355E2">
        <w:t>)</w:t>
      </w:r>
      <w:r w:rsidRPr="008355E2">
        <w:tab/>
        <w:t xml:space="preserve">для решения </w:t>
      </w:r>
      <w:r>
        <w:t>многоаспектной</w:t>
      </w:r>
      <w:r w:rsidRPr="008355E2">
        <w:t xml:space="preserve"> проблемы внутреннего перемещения, в частности путем обеспечения учета прав человека внутренне перемещенных лиц во всех соответствующих компонентах системы Организации Объедине</w:t>
      </w:r>
      <w:r w:rsidRPr="008355E2">
        <w:t>н</w:t>
      </w:r>
      <w:r w:rsidRPr="008355E2">
        <w:t>ных Наций;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b</w:t>
      </w:r>
      <w:r w:rsidRPr="008355E2">
        <w:t>)</w:t>
      </w:r>
      <w:r w:rsidRPr="008355E2">
        <w:tab/>
        <w:t>для проведения работы по повышению эффективности междун</w:t>
      </w:r>
      <w:r w:rsidRPr="008355E2">
        <w:t>а</w:t>
      </w:r>
      <w:r w:rsidRPr="008355E2">
        <w:t xml:space="preserve">родного реагирования на </w:t>
      </w:r>
      <w:r>
        <w:t>многоаспектную</w:t>
      </w:r>
      <w:r w:rsidRPr="008355E2">
        <w:t xml:space="preserve"> пробле</w:t>
      </w:r>
      <w:r>
        <w:t>му ситуаций, связанных с </w:t>
      </w:r>
      <w:r w:rsidRPr="008355E2">
        <w:t>внутренним перемещением, и для участия в скоординированных междунаро</w:t>
      </w:r>
      <w:r w:rsidRPr="008355E2">
        <w:t>д</w:t>
      </w:r>
      <w:r w:rsidRPr="008355E2">
        <w:t xml:space="preserve">ных </w:t>
      </w:r>
      <w:r>
        <w:t xml:space="preserve">пропагандистских </w:t>
      </w:r>
      <w:r w:rsidRPr="008355E2">
        <w:t xml:space="preserve">усилиях и действиях по </w:t>
      </w:r>
      <w:r>
        <w:t>повы</w:t>
      </w:r>
      <w:r w:rsidRPr="008355E2">
        <w:t>шению защиты и уважения прав человека внутренне перемещенных лиц, при этом продолжая и расширяя диалог с правительствами, международными, региональными и неправительс</w:t>
      </w:r>
      <w:r w:rsidRPr="008355E2">
        <w:t>т</w:t>
      </w:r>
      <w:r w:rsidRPr="008355E2">
        <w:t>венными организациями и другими соответствующими субъе</w:t>
      </w:r>
      <w:r w:rsidRPr="008355E2">
        <w:t>к</w:t>
      </w:r>
      <w:r w:rsidRPr="008355E2">
        <w:t>тами;</w:t>
      </w:r>
    </w:p>
    <w:p w:rsidR="0066145B" w:rsidRPr="008355E2" w:rsidRDefault="0066145B" w:rsidP="0066145B">
      <w:pPr>
        <w:pStyle w:val="SingleTxtGR"/>
      </w:pPr>
      <w:r>
        <w:tab/>
        <w:t>14.</w:t>
      </w:r>
      <w:r>
        <w:tab/>
      </w:r>
      <w:r w:rsidRPr="00D23D12">
        <w:rPr>
          <w:i/>
        </w:rPr>
        <w:t>просит</w:t>
      </w:r>
      <w:r w:rsidRPr="008355E2">
        <w:t xml:space="preserve"> Специального докладчика по вопросу о правах человека внутре</w:t>
      </w:r>
      <w:r w:rsidRPr="008355E2">
        <w:t>н</w:t>
      </w:r>
      <w:r w:rsidRPr="008355E2">
        <w:t>не перемещенных лиц при выполнении своего мандата: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a</w:t>
      </w:r>
      <w:r w:rsidRPr="008355E2">
        <w:t>)</w:t>
      </w:r>
      <w:r w:rsidRPr="008355E2">
        <w:tab/>
        <w:t xml:space="preserve">продолжать посредством постоянного диалога с правительствами, международными, региональными и неправительственными организациями и другими соответствующими субъектами анализировать причины внутреннего перемещения, потребности и права человека перемещенных лиц, меры по </w:t>
      </w:r>
      <w:r>
        <w:t>пр</w:t>
      </w:r>
      <w:r>
        <w:t>е</w:t>
      </w:r>
      <w:r>
        <w:t>дотвращению</w:t>
      </w:r>
      <w:r w:rsidRPr="008355E2">
        <w:t>, включая меры, касающиеся защиты лиц от риска перемещения и оказания им помощи</w:t>
      </w:r>
      <w:r>
        <w:t>,</w:t>
      </w:r>
      <w:r w:rsidRPr="008355E2">
        <w:t xml:space="preserve"> и способ</w:t>
      </w:r>
      <w:r>
        <w:t>ы</w:t>
      </w:r>
      <w:r w:rsidRPr="008355E2">
        <w:t xml:space="preserve"> усиления защиты, а также оказ</w:t>
      </w:r>
      <w:r>
        <w:t>ывать помощь</w:t>
      </w:r>
      <w:r w:rsidRPr="008355E2">
        <w:t xml:space="preserve"> и </w:t>
      </w:r>
      <w:r>
        <w:t>изыскивать долгосрочные решения</w:t>
      </w:r>
      <w:r w:rsidRPr="008355E2">
        <w:t xml:space="preserve"> в интересах внутренне перемещенных лиц, принимая во внимание конкретные ситуации и соответствующую информацию, включая</w:t>
      </w:r>
      <w:r w:rsidR="00ED0D00">
        <w:t>,</w:t>
      </w:r>
      <w:r w:rsidRPr="008355E2">
        <w:t xml:space="preserve"> в частности</w:t>
      </w:r>
      <w:r w:rsidR="00ED0D00">
        <w:t>,</w:t>
      </w:r>
      <w:r w:rsidRPr="008355E2">
        <w:t xml:space="preserve"> статистические данные и сведения, дезагрегированные по возрасту, полу, разнообразию и местоположению, и включать информацию об этом в </w:t>
      </w:r>
      <w:r>
        <w:t xml:space="preserve">свои </w:t>
      </w:r>
      <w:r w:rsidRPr="008355E2">
        <w:t>доклады, пре</w:t>
      </w:r>
      <w:r w:rsidRPr="008355E2">
        <w:t>д</w:t>
      </w:r>
      <w:r w:rsidRPr="008355E2">
        <w:t>ставляемые Совету по правам человека;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b</w:t>
      </w:r>
      <w:r w:rsidRPr="008355E2">
        <w:t>)</w:t>
      </w:r>
      <w:r w:rsidRPr="008355E2">
        <w:tab/>
        <w:t>продолжать посредством постоянного диалога с правительствами, межправительственными, региональными и неправительственными организ</w:t>
      </w:r>
      <w:r w:rsidRPr="008355E2">
        <w:t>а</w:t>
      </w:r>
      <w:r w:rsidRPr="008355E2">
        <w:t xml:space="preserve">циями и другими соответствующими субъектами </w:t>
      </w:r>
      <w:r>
        <w:t>свои</w:t>
      </w:r>
      <w:r w:rsidRPr="008355E2">
        <w:t xml:space="preserve"> усилия по содействию осуществлению все</w:t>
      </w:r>
      <w:r>
        <w:t>объемлющих стратегий и поддержке</w:t>
      </w:r>
      <w:r w:rsidRPr="008355E2">
        <w:t xml:space="preserve"> уделения первоочере</w:t>
      </w:r>
      <w:r w:rsidRPr="008355E2">
        <w:t>д</w:t>
      </w:r>
      <w:r w:rsidRPr="008355E2">
        <w:t>ного внимания предотвращению перемещения, более эффективной защите и помощи, нахождению долгосрочных решений и интеграции внутренне перем</w:t>
      </w:r>
      <w:r w:rsidRPr="008355E2">
        <w:t>е</w:t>
      </w:r>
      <w:r w:rsidRPr="008355E2">
        <w:t>щенных лиц в планы национального развития с учетом первостепенной отве</w:t>
      </w:r>
      <w:r w:rsidRPr="008355E2">
        <w:t>т</w:t>
      </w:r>
      <w:r w:rsidRPr="008355E2">
        <w:t>ственности за это государств в пределах их юрисдикции;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c</w:t>
      </w:r>
      <w:r w:rsidRPr="008355E2">
        <w:t>)</w:t>
      </w:r>
      <w:r w:rsidRPr="008355E2">
        <w:tab/>
        <w:t>продолжать использовать Руководящие принципы по вопросу о п</w:t>
      </w:r>
      <w:r w:rsidRPr="008355E2">
        <w:t>е</w:t>
      </w:r>
      <w:r w:rsidRPr="008355E2">
        <w:t>ремещении лиц внутри страны в своем диалоге с правительствами, государс</w:t>
      </w:r>
      <w:r w:rsidRPr="008355E2">
        <w:t>т</w:t>
      </w:r>
      <w:r w:rsidRPr="008355E2">
        <w:t>вами, находящимися в постконфликтной или иных ситуациях, межправительс</w:t>
      </w:r>
      <w:r w:rsidRPr="008355E2">
        <w:t>т</w:t>
      </w:r>
      <w:r w:rsidRPr="008355E2">
        <w:t>венными, региональными и неправительственными организациями и другими соответствующими субъектами и продолжать свои усилия по дальнейшему ра</w:t>
      </w:r>
      <w:r w:rsidRPr="008355E2">
        <w:t>с</w:t>
      </w:r>
      <w:r w:rsidRPr="008355E2">
        <w:t>пространению, проп</w:t>
      </w:r>
      <w:r w:rsidRPr="008355E2">
        <w:t>а</w:t>
      </w:r>
      <w:r w:rsidRPr="008355E2">
        <w:t>ганде и применению Руководящих принципов и оказывать поддержку усилиям по содействию созданию потенциала и использован</w:t>
      </w:r>
      <w:r>
        <w:t>ию Р</w:t>
      </w:r>
      <w:r w:rsidRPr="008355E2">
        <w:t>у</w:t>
      </w:r>
      <w:r w:rsidRPr="008355E2">
        <w:t>ководящих принципов, а также по разработке</w:t>
      </w:r>
      <w:r w:rsidR="002C484F">
        <w:t xml:space="preserve"> внутреннего законодательства и</w:t>
      </w:r>
      <w:r w:rsidR="002C484F">
        <w:rPr>
          <w:lang w:val="en-US"/>
        </w:rPr>
        <w:t> </w:t>
      </w:r>
      <w:r w:rsidRPr="008355E2">
        <w:t>политики;</w:t>
      </w:r>
    </w:p>
    <w:p w:rsidR="0066145B" w:rsidRPr="008355E2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d</w:t>
      </w:r>
      <w:r w:rsidRPr="008355E2">
        <w:t>)</w:t>
      </w:r>
      <w:r w:rsidRPr="008355E2">
        <w:tab/>
        <w:t>интегрировать гендерные аспекты во всю работу по выполнению мандата и уделять особое внимание правам человека внутренне перемещенных женщин и детей, а также других групп с особыми потребностями, таких как престарелые, инвалиды и глубоко травмированные лица, затронутые внутре</w:t>
      </w:r>
      <w:r w:rsidRPr="008355E2">
        <w:t>н</w:t>
      </w:r>
      <w:r w:rsidRPr="008355E2">
        <w:t>ним перемещением, и их особым потребностям в помощи, защите и развитии;</w:t>
      </w:r>
    </w:p>
    <w:p w:rsidR="0066145B" w:rsidRDefault="0066145B" w:rsidP="0066145B">
      <w:pPr>
        <w:pStyle w:val="SingleTxtGR"/>
      </w:pPr>
      <w:r w:rsidRPr="008355E2">
        <w:tab/>
      </w:r>
      <w:r w:rsidRPr="008355E2">
        <w:rPr>
          <w:lang w:val="en-US"/>
        </w:rPr>
        <w:t>e</w:t>
      </w:r>
      <w:r w:rsidRPr="008355E2">
        <w:t>)</w:t>
      </w:r>
      <w:r w:rsidRPr="008355E2">
        <w:tab/>
        <w:t>продолжать свои усилия по поощрению, в соответствующих случ</w:t>
      </w:r>
      <w:r w:rsidRPr="008355E2">
        <w:t>а</w:t>
      </w:r>
      <w:r w:rsidRPr="008355E2">
        <w:t xml:space="preserve">ях, учета прав человека и конкретных потребностей внутренне перемещенных лиц в защите и помощи в мирных процессах </w:t>
      </w:r>
      <w:r>
        <w:t>и мирных соглашениях, а также в</w:t>
      </w:r>
      <w:r w:rsidR="00ED0D00">
        <w:t xml:space="preserve"> </w:t>
      </w:r>
      <w:r w:rsidRPr="008355E2">
        <w:t>процессах реинтеграции и реабилитации;</w:t>
      </w:r>
    </w:p>
    <w:p w:rsidR="0066145B" w:rsidRDefault="0066145B" w:rsidP="0066145B">
      <w:pPr>
        <w:pStyle w:val="SingleTxtGR"/>
      </w:pPr>
      <w:r>
        <w:tab/>
      </w:r>
      <w:r w:rsidRPr="00ED0D00">
        <w:rPr>
          <w:lang w:val="en-US"/>
        </w:rPr>
        <w:t>f</w:t>
      </w:r>
      <w:r w:rsidRPr="00ED0D00">
        <w:t>)</w:t>
      </w:r>
      <w:r w:rsidRPr="00B66B77">
        <w:tab/>
      </w:r>
      <w:r>
        <w:t>продолжать уделять внимание роли международного сообщества в оказании затронутым государствам по их просьбе</w:t>
      </w:r>
      <w:r w:rsidRPr="0004569A">
        <w:t xml:space="preserve"> </w:t>
      </w:r>
      <w:r>
        <w:t>содействия в удовлетворении потребностей внутренне перемещенных лиц в защите и помощи, в том числе при осуществлении национальных стратегий, и в своей де</w:t>
      </w:r>
      <w:r>
        <w:t>я</w:t>
      </w:r>
      <w:r>
        <w:t>тельности по защите их интересов делать упор на мобилизацию достаточных ресурсов для реагир</w:t>
      </w:r>
      <w:r>
        <w:t>о</w:t>
      </w:r>
      <w:r>
        <w:t>вания на потребности з</w:t>
      </w:r>
      <w:r>
        <w:t>а</w:t>
      </w:r>
      <w:r>
        <w:t>трагиваемых стран;</w:t>
      </w:r>
    </w:p>
    <w:p w:rsidR="0066145B" w:rsidRDefault="0066145B" w:rsidP="0066145B">
      <w:pPr>
        <w:pStyle w:val="SingleTxtGR"/>
      </w:pPr>
      <w:r>
        <w:tab/>
      </w:r>
      <w:r w:rsidRPr="00ED0D00">
        <w:rPr>
          <w:lang w:val="en-US"/>
        </w:rPr>
        <w:t>g</w:t>
      </w:r>
      <w:r w:rsidRPr="00ED0D00">
        <w:t>)</w:t>
      </w:r>
      <w:r>
        <w:tab/>
        <w:t>продолжать посредством постоянного диалога с правительствами, межправительственными, региональными и неправительственными организ</w:t>
      </w:r>
      <w:r>
        <w:t>а</w:t>
      </w:r>
      <w:r>
        <w:t>циями и другими соответствующими субъектами свои усилия по содействию защите прав человека вну</w:t>
      </w:r>
      <w:r>
        <w:t>т</w:t>
      </w:r>
      <w:r>
        <w:t>ренне перемещенных лиц в контексте стихийных бедствий;</w:t>
      </w:r>
    </w:p>
    <w:p w:rsidR="0066145B" w:rsidRDefault="0066145B" w:rsidP="0066145B">
      <w:pPr>
        <w:pStyle w:val="SingleTxtGR"/>
      </w:pPr>
      <w:r>
        <w:tab/>
      </w:r>
      <w:r w:rsidRPr="00ED0D00">
        <w:rPr>
          <w:lang w:val="en-US"/>
        </w:rPr>
        <w:t>h</w:t>
      </w:r>
      <w:r w:rsidRPr="00ED0D00">
        <w:t>)</w:t>
      </w:r>
      <w:r>
        <w:rPr>
          <w:i/>
        </w:rPr>
        <w:tab/>
      </w:r>
      <w:r>
        <w:t>укреплять и далее сотрудничество, налаженное между Специал</w:t>
      </w:r>
      <w:r>
        <w:t>ь</w:t>
      </w:r>
      <w:r>
        <w:t>ным докла</w:t>
      </w:r>
      <w:r>
        <w:t>д</w:t>
      </w:r>
      <w:r>
        <w:t>чиком и Организацией Объединенных Наций, в том числе в рамках Комиссии по миростроительству, а также с другими международными и реги</w:t>
      </w:r>
      <w:r>
        <w:t>о</w:t>
      </w:r>
      <w:r>
        <w:t>нальными организациями, в частности активизировать свое участие в работе Межучрежденческого постоянного к</w:t>
      </w:r>
      <w:r>
        <w:t>о</w:t>
      </w:r>
      <w:r>
        <w:t>митета и его вспомогательных органов;</w:t>
      </w:r>
    </w:p>
    <w:p w:rsidR="0066145B" w:rsidRDefault="0066145B" w:rsidP="0066145B">
      <w:pPr>
        <w:pStyle w:val="SingleTxtGR"/>
      </w:pPr>
      <w:r>
        <w:tab/>
      </w:r>
      <w:r w:rsidRPr="00ED0D00">
        <w:rPr>
          <w:lang w:val="en-US"/>
        </w:rPr>
        <w:t>i</w:t>
      </w:r>
      <w:r w:rsidRPr="00ED0D00">
        <w:t>)</w:t>
      </w:r>
      <w:r w:rsidRPr="00140595">
        <w:tab/>
      </w:r>
      <w:r>
        <w:t>продолжать использовать в своей деятельности Рамки Межучре</w:t>
      </w:r>
      <w:r>
        <w:t>ж</w:t>
      </w:r>
      <w:r>
        <w:t>денческого постоянного комитета по достижению долгосрочных решений для внутренне перем</w:t>
      </w:r>
      <w:r>
        <w:t>е</w:t>
      </w:r>
      <w:r>
        <w:t>щенных лиц</w:t>
      </w:r>
      <w:r>
        <w:rPr>
          <w:rStyle w:val="FootnoteReference"/>
        </w:rPr>
        <w:footnoteReference w:id="3"/>
      </w:r>
      <w:r>
        <w:t>;</w:t>
      </w:r>
    </w:p>
    <w:p w:rsidR="0066145B" w:rsidRDefault="0066145B" w:rsidP="0066145B">
      <w:pPr>
        <w:pStyle w:val="SingleTxtGR"/>
      </w:pPr>
      <w:r>
        <w:tab/>
      </w:r>
      <w:r w:rsidRPr="00ED0D00">
        <w:rPr>
          <w:lang w:val="en-US"/>
        </w:rPr>
        <w:t>j</w:t>
      </w:r>
      <w:r w:rsidRPr="00ED0D00">
        <w:t>)</w:t>
      </w:r>
      <w:r>
        <w:tab/>
        <w:t>продолжать сотрудничать с донорами, выделяющими средства на развитие, и другими субъектами, оказывающими помощь в целях развития, в</w:t>
      </w:r>
      <w:r w:rsidR="00A54CBE">
        <w:t> </w:t>
      </w:r>
      <w:r>
        <w:t>том числе с учреждениями Организации Объединенных Наций и другими с</w:t>
      </w:r>
      <w:r>
        <w:t>о</w:t>
      </w:r>
      <w:r>
        <w:t>ответствующими сторонами</w:t>
      </w:r>
      <w:r w:rsidR="00A54CBE">
        <w:t>,</w:t>
      </w:r>
      <w:r>
        <w:t xml:space="preserve"> в целях дальнейшего укрепления международных усилий по оказанию помощи для поддержки до</w:t>
      </w:r>
      <w:r>
        <w:t>л</w:t>
      </w:r>
      <w:r>
        <w:t>госрочных решений;</w:t>
      </w:r>
    </w:p>
    <w:p w:rsidR="0066145B" w:rsidRDefault="0066145B" w:rsidP="0066145B">
      <w:pPr>
        <w:pStyle w:val="SingleTxtGR"/>
      </w:pPr>
      <w:r>
        <w:tab/>
        <w:t>15.</w:t>
      </w:r>
      <w:r>
        <w:tab/>
      </w:r>
      <w:r w:rsidRPr="005C7242">
        <w:rPr>
          <w:i/>
        </w:rPr>
        <w:t>призывает</w:t>
      </w:r>
      <w:r>
        <w:t xml:space="preserve"> государства изыскивать долговременные решения и р</w:t>
      </w:r>
      <w:r>
        <w:t>е</w:t>
      </w:r>
      <w:r>
        <w:t>комендует укреплять международное сотрудничество, в том числе путем пр</w:t>
      </w:r>
      <w:r>
        <w:t>е</w:t>
      </w:r>
      <w:r>
        <w:t>доставления ресурсов и экспертных знаний для оказания помощи затронутым странам, в частности развивающимся странам, в их усилиях и политике, к</w:t>
      </w:r>
      <w:r>
        <w:t>а</w:t>
      </w:r>
      <w:r>
        <w:t>сающихся помощи, защиты, реабил</w:t>
      </w:r>
      <w:r>
        <w:t>и</w:t>
      </w:r>
      <w:r>
        <w:t>тации, долгосрочных решений и помощи в целях развития в интересах внутренне перемещенных лиц и принимающих их сообществ;</w:t>
      </w:r>
    </w:p>
    <w:p w:rsidR="0066145B" w:rsidRDefault="0066145B" w:rsidP="0066145B">
      <w:pPr>
        <w:pStyle w:val="SingleTxtGR"/>
      </w:pPr>
      <w:r>
        <w:tab/>
        <w:t>16.</w:t>
      </w:r>
      <w:r>
        <w:tab/>
      </w:r>
      <w:r w:rsidRPr="005C7242">
        <w:rPr>
          <w:i/>
        </w:rPr>
        <w:t>призывает</w:t>
      </w:r>
      <w:r>
        <w:t xml:space="preserve"> государства и далее разрабатывать и осуществлять з</w:t>
      </w:r>
      <w:r>
        <w:t>а</w:t>
      </w:r>
      <w:r>
        <w:t>конодательство и политику, касающиеся всех этапов перемещения, на всеохв</w:t>
      </w:r>
      <w:r>
        <w:t>а</w:t>
      </w:r>
      <w:r>
        <w:t>тывающей и недискриминационной основе, в том числе посредством назнач</w:t>
      </w:r>
      <w:r>
        <w:t>е</w:t>
      </w:r>
      <w:r>
        <w:t>ния в правительстве национальных координаторов по вопросам, касающимся внутреннего перемещения, и посредством выделения бюджетных ресурсов, и</w:t>
      </w:r>
      <w:r w:rsidR="00A54CBE">
        <w:t> </w:t>
      </w:r>
      <w:r>
        <w:t>призывает международное сообщество, соответствующие учреждения Орг</w:t>
      </w:r>
      <w:r>
        <w:t>а</w:t>
      </w:r>
      <w:r>
        <w:t>низации Объединенных Наций и региональных и национальных субъектов ок</w:t>
      </w:r>
      <w:r>
        <w:t>а</w:t>
      </w:r>
      <w:r>
        <w:t>зывать в этой связи правительствам по их просьбе фина</w:t>
      </w:r>
      <w:r>
        <w:t>н</w:t>
      </w:r>
      <w:r>
        <w:t>совую и техническую поддержку и сотрудничать с ними в этой области;</w:t>
      </w:r>
    </w:p>
    <w:p w:rsidR="0066145B" w:rsidRDefault="0066145B" w:rsidP="0066145B">
      <w:pPr>
        <w:pStyle w:val="SingleTxtGR"/>
      </w:pPr>
      <w:r>
        <w:tab/>
        <w:t>17.</w:t>
      </w:r>
      <w:r>
        <w:tab/>
      </w:r>
      <w:r w:rsidRPr="00211DC0">
        <w:rPr>
          <w:i/>
        </w:rPr>
        <w:t>горячо приветствует</w:t>
      </w:r>
      <w:r>
        <w:t xml:space="preserve"> принятие, вступление в силу и продолжа</w:t>
      </w:r>
      <w:r>
        <w:t>ю</w:t>
      </w:r>
      <w:r>
        <w:t>щийся процесс ратификации Конвенции Африканского союза о защите вну</w:t>
      </w:r>
      <w:r>
        <w:t>т</w:t>
      </w:r>
      <w:r>
        <w:t>ренне перемещенных лиц в Африке и оказании им помощи, которая знаменует собой значительный шаг в деле укрепления национальной и региональной но</w:t>
      </w:r>
      <w:r>
        <w:t>р</w:t>
      </w:r>
      <w:r>
        <w:t>мативной базы защиты внутренне перемещенных лиц в Африке и оказания им помощи, и призывает другие региональные механизмы рассмотреть возмо</w:t>
      </w:r>
      <w:r>
        <w:t>ж</w:t>
      </w:r>
      <w:r>
        <w:t>ность разработки аналогичной региональной нормативно-правовой базы защ</w:t>
      </w:r>
      <w:r>
        <w:t>и</w:t>
      </w:r>
      <w:r>
        <w:t>ты внутренне перемещенных лиц;</w:t>
      </w:r>
    </w:p>
    <w:p w:rsidR="0066145B" w:rsidRDefault="0066145B" w:rsidP="0066145B">
      <w:pPr>
        <w:pStyle w:val="SingleTxtGR"/>
      </w:pPr>
      <w:r>
        <w:tab/>
        <w:t>18.</w:t>
      </w:r>
      <w:r>
        <w:tab/>
      </w:r>
      <w:r w:rsidRPr="00211DC0">
        <w:rPr>
          <w:i/>
        </w:rPr>
        <w:t>настоятельно рекомендует</w:t>
      </w:r>
      <w:r>
        <w:t xml:space="preserve"> всем правительствам, в частности пр</w:t>
      </w:r>
      <w:r>
        <w:t>а</w:t>
      </w:r>
      <w:r>
        <w:t>вительствам стран, которые сталкиваются с ситуациями внутреннего перем</w:t>
      </w:r>
      <w:r>
        <w:t>е</w:t>
      </w:r>
      <w:r>
        <w:t>щения, способствовать деятельности Организации Объединенных Наций и др</w:t>
      </w:r>
      <w:r>
        <w:t>у</w:t>
      </w:r>
      <w:r>
        <w:t>гих соответствующих субъектов по удовлетворению потребностей внутренне перемещенных лиц в защите, пом</w:t>
      </w:r>
      <w:r>
        <w:t>о</w:t>
      </w:r>
      <w:r>
        <w:t>щи и развитии и положительно откликаться на просьбы Специального докладчика относительно посещений и представл</w:t>
      </w:r>
      <w:r>
        <w:t>е</w:t>
      </w:r>
      <w:r>
        <w:t>ния информации и настоятельно призывает правительства и соответствующие органы системы Организации Объединенных Наций, в том числе на уровне</w:t>
      </w:r>
      <w:r w:rsidRPr="00C12A98">
        <w:t xml:space="preserve"> </w:t>
      </w:r>
      <w:r>
        <w:t>стран, реально выполнять, в соответствующих случаях, рекомендации мандат</w:t>
      </w:r>
      <w:r>
        <w:t>а</w:t>
      </w:r>
      <w:r>
        <w:t xml:space="preserve">рия и предоставлять информацию о принятых в этой связи мерах; </w:t>
      </w:r>
    </w:p>
    <w:p w:rsidR="0066145B" w:rsidRPr="006F6CC1" w:rsidRDefault="0066145B" w:rsidP="0066145B">
      <w:pPr>
        <w:pStyle w:val="SingleTxtGR"/>
      </w:pPr>
      <w:r>
        <w:tab/>
      </w:r>
      <w:r w:rsidRPr="006F6CC1">
        <w:t>1</w:t>
      </w:r>
      <w:r>
        <w:t>9</w:t>
      </w:r>
      <w:r w:rsidRPr="006F6CC1">
        <w:t>.</w:t>
      </w:r>
      <w:r w:rsidRPr="006F6CC1">
        <w:tab/>
      </w:r>
      <w:r w:rsidRPr="006F6CC1">
        <w:rPr>
          <w:i/>
        </w:rPr>
        <w:t>призывает</w:t>
      </w:r>
      <w:r w:rsidRPr="006F6CC1">
        <w:t xml:space="preserve"> Организацию Объединенных Наций, включая ее сп</w:t>
      </w:r>
      <w:r w:rsidRPr="006F6CC1">
        <w:t>е</w:t>
      </w:r>
      <w:r w:rsidRPr="006F6CC1">
        <w:t>циализированные учреждения, региональные межправительственные организ</w:t>
      </w:r>
      <w:r w:rsidRPr="006F6CC1">
        <w:t>а</w:t>
      </w:r>
      <w:r w:rsidRPr="006F6CC1">
        <w:t>ции, мандатариев, заинтересованные учреждения и независимых экспертов, а</w:t>
      </w:r>
      <w:r w:rsidR="00A54CBE">
        <w:t> </w:t>
      </w:r>
      <w:r w:rsidRPr="006F6CC1">
        <w:t>также неправительственные организации развивать постоянный диалог и с</w:t>
      </w:r>
      <w:r w:rsidRPr="006F6CC1">
        <w:t>о</w:t>
      </w:r>
      <w:r w:rsidRPr="006F6CC1">
        <w:t>трудничество со Специальным докладчиком в деле выполнения им своего ма</w:t>
      </w:r>
      <w:r w:rsidRPr="006F6CC1">
        <w:t>н</w:t>
      </w:r>
      <w:r w:rsidRPr="006F6CC1">
        <w:t>дата;</w:t>
      </w:r>
    </w:p>
    <w:p w:rsidR="0066145B" w:rsidRPr="006F6CC1" w:rsidRDefault="0066145B" w:rsidP="0066145B">
      <w:pPr>
        <w:pStyle w:val="SingleTxtGR"/>
      </w:pPr>
      <w:r w:rsidRPr="006F6CC1">
        <w:tab/>
      </w:r>
      <w:r>
        <w:t>20</w:t>
      </w:r>
      <w:r w:rsidRPr="006F6CC1">
        <w:t>.</w:t>
      </w:r>
      <w:r w:rsidRPr="006F6CC1">
        <w:tab/>
      </w:r>
      <w:r w:rsidRPr="006F6CC1">
        <w:rPr>
          <w:i/>
        </w:rPr>
        <w:t>призывает</w:t>
      </w:r>
      <w:r w:rsidRPr="006F6CC1">
        <w:t xml:space="preserve"> все соответствующие организации системы Организ</w:t>
      </w:r>
      <w:r w:rsidRPr="006F6CC1">
        <w:t>а</w:t>
      </w:r>
      <w:r w:rsidRPr="006F6CC1">
        <w:t>ции Объединенных Наций и организации, занимающиеся оказанием гуман</w:t>
      </w:r>
      <w:r w:rsidRPr="006F6CC1">
        <w:t>и</w:t>
      </w:r>
      <w:r w:rsidRPr="006F6CC1">
        <w:t>тарной помощи, правами человека и вопросами развития, укреплять свое с</w:t>
      </w:r>
      <w:r w:rsidRPr="006F6CC1">
        <w:t>о</w:t>
      </w:r>
      <w:r w:rsidRPr="006F6CC1">
        <w:t>трудничество и координацию через Межучрежденческий постоянный комитет и страновые группы Организации Объединенных Наций в странах, где имеются ситуации внутреннего перемещения, оказывать всевозможную помощь и по</w:t>
      </w:r>
      <w:r w:rsidRPr="006F6CC1">
        <w:t>д</w:t>
      </w:r>
      <w:r w:rsidRPr="006F6CC1">
        <w:t>держку Специальному докладчику и просит обеспечить постоянное участие Специального докладчика в работе Межучрежденческого постоянного комитета и его вспомогательных органов;</w:t>
      </w:r>
    </w:p>
    <w:p w:rsidR="0066145B" w:rsidRPr="006F6CC1" w:rsidRDefault="0066145B" w:rsidP="0066145B">
      <w:pPr>
        <w:pStyle w:val="SingleTxtGR"/>
      </w:pPr>
      <w:r w:rsidRPr="006F6CC1">
        <w:tab/>
      </w:r>
      <w:r>
        <w:t>21</w:t>
      </w:r>
      <w:r w:rsidRPr="006F6CC1">
        <w:t>.</w:t>
      </w:r>
      <w:r w:rsidRPr="006F6CC1">
        <w:rPr>
          <w:i/>
        </w:rPr>
        <w:tab/>
        <w:t xml:space="preserve">просит </w:t>
      </w:r>
      <w:r w:rsidRPr="006F6CC1">
        <w:t>Генерального секретаря и Управление Верховного комисс</w:t>
      </w:r>
      <w:r w:rsidRPr="006F6CC1">
        <w:t>а</w:t>
      </w:r>
      <w:r w:rsidRPr="006F6CC1">
        <w:t>ра Организации Объединенных Наций по правам человека обеспечивать для Специального докладчика всю помощь и надлежащую кадровую поддержку, необходимые для эффе</w:t>
      </w:r>
      <w:r w:rsidRPr="006F6CC1">
        <w:t>к</w:t>
      </w:r>
      <w:r w:rsidRPr="006F6CC1">
        <w:t>тивного выполнения им своего мандата, и обеспечивать, чтобы этот механизм функционировал в тесном сотрудничестве с Координат</w:t>
      </w:r>
      <w:r w:rsidRPr="006F6CC1">
        <w:t>о</w:t>
      </w:r>
      <w:r w:rsidRPr="006F6CC1">
        <w:t>ром чрезвычайной помощи при постоянной поддержке Управления по коорд</w:t>
      </w:r>
      <w:r w:rsidRPr="006F6CC1">
        <w:t>и</w:t>
      </w:r>
      <w:r w:rsidRPr="006F6CC1">
        <w:t xml:space="preserve">нации гуманитарных вопросов и </w:t>
      </w:r>
      <w:r w:rsidR="00202D44">
        <w:t xml:space="preserve">Управления </w:t>
      </w:r>
      <w:r w:rsidRPr="006F6CC1">
        <w:t>Верховного комиссара Организ</w:t>
      </w:r>
      <w:r w:rsidRPr="006F6CC1">
        <w:t>а</w:t>
      </w:r>
      <w:r w:rsidRPr="006F6CC1">
        <w:t>ции Объединенных Наций по делам беженцев;</w:t>
      </w:r>
    </w:p>
    <w:p w:rsidR="0066145B" w:rsidRPr="006F6CC1" w:rsidRDefault="0066145B" w:rsidP="0066145B">
      <w:pPr>
        <w:pStyle w:val="SingleTxtGR"/>
      </w:pPr>
      <w:r w:rsidRPr="006F6CC1">
        <w:tab/>
      </w:r>
      <w:r>
        <w:t>22</w:t>
      </w:r>
      <w:r w:rsidRPr="006F6CC1">
        <w:t>.</w:t>
      </w:r>
      <w:r w:rsidRPr="006F6CC1">
        <w:tab/>
      </w:r>
      <w:r w:rsidRPr="006F6CC1">
        <w:rPr>
          <w:i/>
        </w:rPr>
        <w:t>предлагает</w:t>
      </w:r>
      <w:r w:rsidRPr="006F6CC1">
        <w:t xml:space="preserve"> Специальному докладчику </w:t>
      </w:r>
      <w:r>
        <w:t>и далее</w:t>
      </w:r>
      <w:r w:rsidRPr="006F6CC1">
        <w:t xml:space="preserve"> представлять Сов</w:t>
      </w:r>
      <w:r w:rsidRPr="006F6CC1">
        <w:t>е</w:t>
      </w:r>
      <w:r w:rsidRPr="006F6CC1">
        <w:t xml:space="preserve">ту </w:t>
      </w:r>
      <w:r w:rsidR="00202D44" w:rsidRPr="006F6CC1">
        <w:t xml:space="preserve">по правам человека </w:t>
      </w:r>
      <w:r w:rsidRPr="006F6CC1">
        <w:t>и Генеральной Ассамблее ежегодные доклады об осущ</w:t>
      </w:r>
      <w:r w:rsidRPr="006F6CC1">
        <w:t>е</w:t>
      </w:r>
      <w:r w:rsidRPr="006F6CC1">
        <w:t>ствлении своего мандата,</w:t>
      </w:r>
      <w:r>
        <w:t xml:space="preserve"> представляя </w:t>
      </w:r>
      <w:r w:rsidRPr="006F6CC1">
        <w:t>предложения и рекомендации, каса</w:t>
      </w:r>
      <w:r w:rsidRPr="006F6CC1">
        <w:t>ю</w:t>
      </w:r>
      <w:r w:rsidRPr="006F6CC1">
        <w:t>щиеся прав человека внутренне перемещенных лиц, в том числе относительно воздействия мер, пр</w:t>
      </w:r>
      <w:r w:rsidRPr="006F6CC1">
        <w:t>и</w:t>
      </w:r>
      <w:r w:rsidRPr="006F6CC1">
        <w:t>нятых на межучрежденческом уровне;</w:t>
      </w:r>
    </w:p>
    <w:p w:rsidR="0066145B" w:rsidRDefault="0066145B" w:rsidP="0066145B">
      <w:pPr>
        <w:pStyle w:val="SingleTxtGR"/>
        <w:rPr>
          <w:lang w:val="fr-CH"/>
        </w:rPr>
      </w:pPr>
      <w:r w:rsidRPr="006F6CC1">
        <w:tab/>
      </w:r>
      <w:r>
        <w:t>23</w:t>
      </w:r>
      <w:r w:rsidRPr="006F6CC1">
        <w:t>.</w:t>
      </w:r>
      <w:r w:rsidRPr="006F6CC1">
        <w:tab/>
      </w:r>
      <w:r w:rsidRPr="006F6CC1">
        <w:rPr>
          <w:i/>
        </w:rPr>
        <w:t>постановляет</w:t>
      </w:r>
      <w:r w:rsidRPr="006F6CC1">
        <w:t xml:space="preserve"> продолжить рассмотрение вопроса о правах челов</w:t>
      </w:r>
      <w:r w:rsidRPr="006F6CC1">
        <w:t>е</w:t>
      </w:r>
      <w:r w:rsidRPr="006F6CC1">
        <w:t>ка вну</w:t>
      </w:r>
      <w:r w:rsidRPr="006F6CC1">
        <w:t>т</w:t>
      </w:r>
      <w:r w:rsidRPr="006F6CC1">
        <w:t>ренне перемещенных лиц в соответствии со своей годовой программой работы.</w:t>
      </w:r>
    </w:p>
    <w:p w:rsidR="004C7AD6" w:rsidRPr="00115F66" w:rsidRDefault="004C7AD6" w:rsidP="00115F66">
      <w:pPr>
        <w:pStyle w:val="SingleTxtGR"/>
        <w:jc w:val="right"/>
        <w:rPr>
          <w:i/>
        </w:rPr>
      </w:pPr>
      <w:r w:rsidRPr="00115F66">
        <w:rPr>
          <w:i/>
        </w:rPr>
        <w:t>38-е заседание</w:t>
      </w:r>
      <w:r w:rsidR="00115F66" w:rsidRPr="00115F66">
        <w:rPr>
          <w:i/>
        </w:rPr>
        <w:br/>
      </w:r>
      <w:r w:rsidRPr="00115F66">
        <w:rPr>
          <w:i/>
        </w:rPr>
        <w:t>13 июня 2013 года</w:t>
      </w:r>
    </w:p>
    <w:p w:rsidR="004C7AD6" w:rsidRPr="00115F66" w:rsidRDefault="004C7AD6" w:rsidP="00115F66">
      <w:pPr>
        <w:pStyle w:val="SingleTxtGR"/>
        <w:rPr>
          <w:lang w:val="en-US"/>
        </w:rPr>
      </w:pPr>
      <w:r w:rsidRPr="00BE7593">
        <w:t>[Принята без голо</w:t>
      </w:r>
      <w:r w:rsidR="00115F66">
        <w:t>сования.]</w:t>
      </w:r>
    </w:p>
    <w:p w:rsidR="004C7AD6" w:rsidRPr="00115F66" w:rsidRDefault="00115F66" w:rsidP="00115F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7AD6" w:rsidRPr="00115F66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6C" w:rsidRDefault="00757F6C">
      <w:r>
        <w:rPr>
          <w:lang w:val="en-US"/>
        </w:rPr>
        <w:tab/>
      </w:r>
      <w:r>
        <w:separator/>
      </w:r>
    </w:p>
  </w:endnote>
  <w:endnote w:type="continuationSeparator" w:id="0">
    <w:p w:rsidR="00757F6C" w:rsidRDefault="0075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6C" w:rsidRPr="009A6F4A" w:rsidRDefault="00757F6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GE.13-14967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6C" w:rsidRPr="009A6F4A" w:rsidRDefault="00757F6C">
    <w:pPr>
      <w:pStyle w:val="Footer"/>
      <w:rPr>
        <w:lang w:val="en-US"/>
      </w:rPr>
    </w:pPr>
    <w:r>
      <w:rPr>
        <w:lang w:val="en-US"/>
      </w:rPr>
      <w:t>GE.13-14967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EF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6C" w:rsidRPr="009A6F4A" w:rsidRDefault="00757F6C">
    <w:pPr>
      <w:pStyle w:val="Footer"/>
      <w:rPr>
        <w:sz w:val="20"/>
        <w:lang w:val="en-US"/>
      </w:rPr>
    </w:pPr>
    <w:r>
      <w:rPr>
        <w:sz w:val="20"/>
        <w:lang w:val="en-US"/>
      </w:rPr>
      <w:t>GE.13-14967  (R)  270613  270613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6C" w:rsidRPr="00F71F63" w:rsidRDefault="00757F6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57F6C" w:rsidRPr="00F71F63" w:rsidRDefault="00757F6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57F6C" w:rsidRPr="00635E86" w:rsidRDefault="00757F6C" w:rsidP="00635E86">
      <w:pPr>
        <w:pStyle w:val="Footer"/>
      </w:pPr>
    </w:p>
  </w:footnote>
  <w:footnote w:id="1">
    <w:p w:rsidR="00757F6C" w:rsidRPr="00984E49" w:rsidRDefault="00757F6C" w:rsidP="00A24C5C">
      <w:pPr>
        <w:pStyle w:val="FootnoteText"/>
        <w:rPr>
          <w:sz w:val="20"/>
          <w:lang w:val="ru-RU"/>
        </w:rPr>
      </w:pPr>
      <w:r>
        <w:tab/>
      </w:r>
      <w:r w:rsidRPr="004C029E">
        <w:rPr>
          <w:rStyle w:val="FootnoteReference"/>
          <w:szCs w:val="18"/>
          <w:vertAlign w:val="baseline"/>
          <w:lang w:val="ru-RU"/>
        </w:rPr>
        <w:t>*</w:t>
      </w:r>
      <w:r w:rsidRPr="00A24C5C">
        <w:rPr>
          <w:lang w:val="ru-RU"/>
        </w:rPr>
        <w:tab/>
        <w:t>Резолюции и решения, принятые Советом по правам человека, будут содер</w:t>
      </w:r>
      <w:r>
        <w:rPr>
          <w:lang w:val="ru-RU"/>
        </w:rPr>
        <w:t>жаться в</w:t>
      </w:r>
      <w:r>
        <w:rPr>
          <w:lang w:val="en-US"/>
        </w:rPr>
        <w:t> </w:t>
      </w:r>
      <w:r w:rsidRPr="00A24C5C">
        <w:rPr>
          <w:lang w:val="ru-RU"/>
        </w:rPr>
        <w:t>докладе Совета о работе его двадцать третьей сессии (</w:t>
      </w:r>
      <w:r w:rsidRPr="00F33676">
        <w:rPr>
          <w:lang w:val="fr-CH"/>
        </w:rPr>
        <w:t>A</w:t>
      </w:r>
      <w:r w:rsidRPr="00A24C5C">
        <w:rPr>
          <w:lang w:val="ru-RU"/>
        </w:rPr>
        <w:t>/</w:t>
      </w:r>
      <w:r w:rsidRPr="00F33676">
        <w:rPr>
          <w:lang w:val="fr-CH"/>
        </w:rPr>
        <w:t>HRC</w:t>
      </w:r>
      <w:r w:rsidRPr="00A24C5C">
        <w:rPr>
          <w:lang w:val="ru-RU"/>
        </w:rPr>
        <w:t xml:space="preserve">/23/2), глава </w:t>
      </w:r>
      <w:r w:rsidRPr="00F33676">
        <w:rPr>
          <w:lang w:val="fr-CH"/>
        </w:rPr>
        <w:t>I</w:t>
      </w:r>
      <w:r w:rsidRPr="00A24C5C">
        <w:rPr>
          <w:lang w:val="ru-RU"/>
        </w:rPr>
        <w:t>.</w:t>
      </w:r>
    </w:p>
  </w:footnote>
  <w:footnote w:id="2">
    <w:p w:rsidR="00757F6C" w:rsidRPr="001604C5" w:rsidRDefault="00757F6C">
      <w:pPr>
        <w:pStyle w:val="FootnoteText"/>
        <w:rPr>
          <w:lang w:val="en-US"/>
        </w:rPr>
      </w:pPr>
      <w:r w:rsidRPr="004C7AD6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826923">
        <w:rPr>
          <w:szCs w:val="18"/>
          <w:lang w:val="ru-RU"/>
        </w:rPr>
        <w:t>A/HRC/23/44.</w:t>
      </w:r>
    </w:p>
  </w:footnote>
  <w:footnote w:id="3">
    <w:p w:rsidR="00757F6C" w:rsidRPr="00826923" w:rsidRDefault="00757F6C" w:rsidP="0066145B">
      <w:pPr>
        <w:pStyle w:val="FootnoteText"/>
        <w:rPr>
          <w:szCs w:val="18"/>
          <w:lang w:val="ru-RU"/>
        </w:rPr>
      </w:pPr>
      <w:r w:rsidRPr="00826923">
        <w:rPr>
          <w:szCs w:val="18"/>
        </w:rPr>
        <w:tab/>
      </w:r>
      <w:r w:rsidRPr="00826923">
        <w:rPr>
          <w:rStyle w:val="FootnoteReference"/>
          <w:szCs w:val="18"/>
        </w:rPr>
        <w:footnoteRef/>
      </w:r>
      <w:r w:rsidRPr="00826923">
        <w:rPr>
          <w:szCs w:val="18"/>
        </w:rPr>
        <w:tab/>
      </w:r>
      <w:r w:rsidRPr="00826923">
        <w:rPr>
          <w:szCs w:val="18"/>
          <w:lang w:val="ru-RU"/>
        </w:rPr>
        <w:t>A/HRC/13/21/Add.4.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6C" w:rsidRPr="004D6DD6" w:rsidRDefault="00757F6C" w:rsidP="00984E49">
    <w:pPr>
      <w:pStyle w:val="Header"/>
      <w:rPr>
        <w:lang w:val="en-US"/>
      </w:rPr>
    </w:pPr>
    <w:r>
      <w:rPr>
        <w:lang w:val="en-US"/>
      </w:rPr>
      <w:t>A/HRC/RES/23/8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6C" w:rsidRPr="004D6DD6" w:rsidRDefault="00757F6C" w:rsidP="00984E49">
    <w:pPr>
      <w:pStyle w:val="Header"/>
      <w:rPr>
        <w:lang w:val="en-US"/>
      </w:rPr>
    </w:pPr>
    <w:r>
      <w:rPr>
        <w:lang w:val="en-US"/>
      </w:rPr>
      <w:tab/>
      <w:t>A/HRC/RES/23/8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6A"/>
    <w:rsid w:val="000033D8"/>
    <w:rsid w:val="00004609"/>
    <w:rsid w:val="00005C1C"/>
    <w:rsid w:val="0001445F"/>
    <w:rsid w:val="00016553"/>
    <w:rsid w:val="00022F07"/>
    <w:rsid w:val="000233B3"/>
    <w:rsid w:val="00023E9E"/>
    <w:rsid w:val="00026B0C"/>
    <w:rsid w:val="0003638E"/>
    <w:rsid w:val="00036FF2"/>
    <w:rsid w:val="0004010A"/>
    <w:rsid w:val="00043D88"/>
    <w:rsid w:val="00046E4D"/>
    <w:rsid w:val="0004799F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287"/>
    <w:rsid w:val="000D6863"/>
    <w:rsid w:val="00115F66"/>
    <w:rsid w:val="00117AEE"/>
    <w:rsid w:val="0012303A"/>
    <w:rsid w:val="001463F7"/>
    <w:rsid w:val="0015769C"/>
    <w:rsid w:val="001604C5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418"/>
    <w:rsid w:val="001D7B8F"/>
    <w:rsid w:val="001E48EE"/>
    <w:rsid w:val="001F2D04"/>
    <w:rsid w:val="0020059C"/>
    <w:rsid w:val="002019BD"/>
    <w:rsid w:val="00202D44"/>
    <w:rsid w:val="00231A92"/>
    <w:rsid w:val="00232D42"/>
    <w:rsid w:val="00237334"/>
    <w:rsid w:val="002444F4"/>
    <w:rsid w:val="002629A0"/>
    <w:rsid w:val="0028492B"/>
    <w:rsid w:val="00291C8F"/>
    <w:rsid w:val="002B0F40"/>
    <w:rsid w:val="002C484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FED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3320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695"/>
    <w:rsid w:val="00435FE4"/>
    <w:rsid w:val="00457634"/>
    <w:rsid w:val="0046157E"/>
    <w:rsid w:val="00474F42"/>
    <w:rsid w:val="0048244D"/>
    <w:rsid w:val="004A0DE8"/>
    <w:rsid w:val="004A4CB7"/>
    <w:rsid w:val="004A57B5"/>
    <w:rsid w:val="004B19DA"/>
    <w:rsid w:val="004C029E"/>
    <w:rsid w:val="004C2A53"/>
    <w:rsid w:val="004C3B35"/>
    <w:rsid w:val="004C43EC"/>
    <w:rsid w:val="004C7AD6"/>
    <w:rsid w:val="004E6729"/>
    <w:rsid w:val="004F0E47"/>
    <w:rsid w:val="0051339C"/>
    <w:rsid w:val="0051412F"/>
    <w:rsid w:val="00521A4C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A34BB"/>
    <w:rsid w:val="005A6D5A"/>
    <w:rsid w:val="005B1B28"/>
    <w:rsid w:val="005B7D51"/>
    <w:rsid w:val="005B7F35"/>
    <w:rsid w:val="005C2081"/>
    <w:rsid w:val="005C678A"/>
    <w:rsid w:val="005D346D"/>
    <w:rsid w:val="005D5122"/>
    <w:rsid w:val="005E74AB"/>
    <w:rsid w:val="00605B67"/>
    <w:rsid w:val="00606A3E"/>
    <w:rsid w:val="006115AA"/>
    <w:rsid w:val="006120AE"/>
    <w:rsid w:val="00635E86"/>
    <w:rsid w:val="00636A37"/>
    <w:rsid w:val="006403F1"/>
    <w:rsid w:val="0064176E"/>
    <w:rsid w:val="006501A5"/>
    <w:rsid w:val="006567B2"/>
    <w:rsid w:val="0066145B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02E1"/>
    <w:rsid w:val="006F285F"/>
    <w:rsid w:val="006F5FBF"/>
    <w:rsid w:val="0070327E"/>
    <w:rsid w:val="00706C27"/>
    <w:rsid w:val="00707B5F"/>
    <w:rsid w:val="007348F9"/>
    <w:rsid w:val="00735602"/>
    <w:rsid w:val="0075279B"/>
    <w:rsid w:val="00753748"/>
    <w:rsid w:val="00755C37"/>
    <w:rsid w:val="00757F6C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923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8F7DD7"/>
    <w:rsid w:val="00915B0A"/>
    <w:rsid w:val="00926904"/>
    <w:rsid w:val="009372F0"/>
    <w:rsid w:val="00955022"/>
    <w:rsid w:val="00957B4D"/>
    <w:rsid w:val="00964EEA"/>
    <w:rsid w:val="00965E6A"/>
    <w:rsid w:val="00974BF2"/>
    <w:rsid w:val="00980C86"/>
    <w:rsid w:val="00984E49"/>
    <w:rsid w:val="009B1D9B"/>
    <w:rsid w:val="009B4074"/>
    <w:rsid w:val="009C30BB"/>
    <w:rsid w:val="009C60BE"/>
    <w:rsid w:val="009D5947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4C5C"/>
    <w:rsid w:val="00A4025D"/>
    <w:rsid w:val="00A54CBE"/>
    <w:rsid w:val="00A56EB2"/>
    <w:rsid w:val="00A800D1"/>
    <w:rsid w:val="00A92699"/>
    <w:rsid w:val="00AB5BF0"/>
    <w:rsid w:val="00AC1C95"/>
    <w:rsid w:val="00AC2CCB"/>
    <w:rsid w:val="00AC443A"/>
    <w:rsid w:val="00AE60E2"/>
    <w:rsid w:val="00AE6634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F6380"/>
    <w:rsid w:val="00C07C0F"/>
    <w:rsid w:val="00C145C4"/>
    <w:rsid w:val="00C20D2F"/>
    <w:rsid w:val="00C2131B"/>
    <w:rsid w:val="00C25CF0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76A"/>
    <w:rsid w:val="00D32A0B"/>
    <w:rsid w:val="00D6236B"/>
    <w:rsid w:val="00D809D1"/>
    <w:rsid w:val="00D83EF2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0D00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513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1497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0</TotalTime>
  <Pages>7</Pages>
  <Words>2946</Words>
  <Characters>16794</Characters>
  <Application>Microsoft Office Outlook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Анна Киселева</cp:lastModifiedBy>
  <cp:revision>2</cp:revision>
  <cp:lastPrinted>2013-06-27T08:36:00Z</cp:lastPrinted>
  <dcterms:created xsi:type="dcterms:W3CDTF">2013-06-27T09:07:00Z</dcterms:created>
  <dcterms:modified xsi:type="dcterms:W3CDTF">2013-06-27T09:07:00Z</dcterms:modified>
</cp:coreProperties>
</file>