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5CC02142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B9218D5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F98F1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B2F3D" w14:textId="77777777" w:rsidR="006B3E27" w:rsidRPr="00281242" w:rsidRDefault="00AF222B" w:rsidP="00D91074">
            <w:pPr>
              <w:bidi w:val="0"/>
              <w:spacing w:after="20"/>
              <w:jc w:val="left"/>
              <w:rPr>
                <w:szCs w:val="20"/>
              </w:rPr>
            </w:pPr>
            <w:r w:rsidRPr="00AF222B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</w:t>
            </w:r>
            <w:r w:rsidRPr="00D91074">
              <w:rPr>
                <w:szCs w:val="20"/>
              </w:rPr>
              <w:t>43</w:t>
            </w:r>
            <w:r>
              <w:rPr>
                <w:szCs w:val="20"/>
              </w:rPr>
              <w:t>/</w:t>
            </w:r>
            <w:r w:rsidRPr="00D91074">
              <w:rPr>
                <w:szCs w:val="20"/>
              </w:rPr>
              <w:t>36</w:t>
            </w:r>
          </w:p>
        </w:tc>
      </w:tr>
      <w:tr w:rsidR="006B3E27" w:rsidRPr="00ED7442" w14:paraId="5EAC9F04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C8C29B" w14:textId="50DBF3F9" w:rsidR="006B3E27" w:rsidRPr="00281242" w:rsidRDefault="00650198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7CF5FC73" wp14:editId="13EEF28E">
                  <wp:extent cx="629285" cy="6146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DEA826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B12220" w14:textId="77777777" w:rsidR="00D91074" w:rsidRPr="00D91074" w:rsidRDefault="00D91074" w:rsidP="00D91074">
            <w:pPr>
              <w:suppressAutoHyphens/>
              <w:bidi w:val="0"/>
              <w:spacing w:before="240"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D91074">
              <w:rPr>
                <w:rFonts w:cs="Times New Roman"/>
                <w:szCs w:val="20"/>
                <w:lang w:val="en-GB"/>
              </w:rPr>
              <w:t>Distr.: General</w:t>
            </w:r>
          </w:p>
          <w:p w14:paraId="4276FC04" w14:textId="77777777" w:rsidR="00D91074" w:rsidRPr="00D91074" w:rsidRDefault="00D91074" w:rsidP="00D91074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D91074">
              <w:rPr>
                <w:rFonts w:cs="Times New Roman"/>
                <w:szCs w:val="20"/>
                <w:lang w:val="en-GB"/>
              </w:rPr>
              <w:t>6 July 2020</w:t>
            </w:r>
          </w:p>
          <w:p w14:paraId="69AF0FD9" w14:textId="12ECB8C7" w:rsidR="00D91074" w:rsidRPr="00D91074" w:rsidRDefault="00D91074" w:rsidP="00D91074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14:paraId="71FBA9C3" w14:textId="7BFFF555" w:rsidR="00D91074" w:rsidRPr="00D91074" w:rsidRDefault="00D91074" w:rsidP="00D91074">
            <w:pPr>
              <w:bidi w:val="0"/>
              <w:jc w:val="left"/>
              <w:rPr>
                <w:szCs w:val="20"/>
                <w:lang w:val="en-GB"/>
              </w:rPr>
            </w:pPr>
            <w:r w:rsidRPr="00D91074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14:paraId="5568C3C3" w14:textId="77777777" w:rsidR="00D91074" w:rsidRPr="00D91074" w:rsidRDefault="00D91074" w:rsidP="00D91074">
      <w:pPr>
        <w:pStyle w:val="SingleTxtGA"/>
        <w:spacing w:before="120" w:after="0"/>
        <w:ind w:left="0"/>
        <w:rPr>
          <w:rFonts w:eastAsia="SimSun"/>
          <w:b/>
          <w:bCs/>
          <w:sz w:val="36"/>
          <w:szCs w:val="36"/>
          <w:rtl/>
        </w:rPr>
      </w:pPr>
      <w:r w:rsidRPr="00D91074">
        <w:rPr>
          <w:rFonts w:eastAsia="SimSun" w:hint="cs"/>
          <w:b/>
          <w:bCs/>
          <w:sz w:val="36"/>
          <w:szCs w:val="36"/>
          <w:rtl/>
        </w:rPr>
        <w:t>مجلس حقوق الإنسان</w:t>
      </w:r>
    </w:p>
    <w:p w14:paraId="2F2AEF26" w14:textId="77777777" w:rsidR="00D91074" w:rsidRPr="00D91074" w:rsidRDefault="00D91074" w:rsidP="00D91074">
      <w:pPr>
        <w:spacing w:line="360" w:lineRule="exact"/>
        <w:textDirection w:val="tbRlV"/>
        <w:rPr>
          <w:rFonts w:eastAsia="SimSun"/>
          <w:b/>
          <w:szCs w:val="20"/>
          <w:lang w:val="ar-SA" w:eastAsia="zh-TW" w:bidi="en-GB"/>
        </w:rPr>
      </w:pPr>
      <w:r w:rsidRPr="00D91074">
        <w:rPr>
          <w:rFonts w:eastAsia="SimSun"/>
          <w:b/>
          <w:bCs/>
          <w:rtl/>
        </w:rPr>
        <w:t>الدورة الثالثة والأربعون</w:t>
      </w:r>
    </w:p>
    <w:p w14:paraId="1D256072" w14:textId="77777777" w:rsidR="00D91074" w:rsidRPr="00D91074" w:rsidRDefault="00D91074" w:rsidP="00D91074">
      <w:pPr>
        <w:spacing w:line="360" w:lineRule="exact"/>
        <w:textDirection w:val="tbRlV"/>
        <w:rPr>
          <w:rFonts w:eastAsia="SimSun"/>
          <w:szCs w:val="20"/>
          <w:lang w:val="ar-SA" w:eastAsia="zh-TW" w:bidi="en-GB"/>
        </w:rPr>
      </w:pPr>
      <w:r w:rsidRPr="00D91074">
        <w:rPr>
          <w:rFonts w:eastAsia="SimSun"/>
          <w:szCs w:val="20"/>
          <w:rtl/>
        </w:rPr>
        <w:t>24</w:t>
      </w:r>
      <w:r w:rsidRPr="00D91074">
        <w:rPr>
          <w:rFonts w:eastAsia="SimSun"/>
          <w:rtl/>
        </w:rPr>
        <w:t xml:space="preserve"> شباط/فبراير - </w:t>
      </w:r>
      <w:r w:rsidRPr="00D91074">
        <w:rPr>
          <w:rFonts w:eastAsia="SimSun" w:hint="cs"/>
          <w:szCs w:val="20"/>
          <w:rtl/>
        </w:rPr>
        <w:t>13</w:t>
      </w:r>
      <w:r w:rsidRPr="00D91074">
        <w:rPr>
          <w:rFonts w:eastAsia="SimSun"/>
          <w:rtl/>
        </w:rPr>
        <w:t xml:space="preserve"> آذار/مارس</w:t>
      </w:r>
      <w:r w:rsidRPr="00D91074">
        <w:rPr>
          <w:rFonts w:eastAsia="SimSun" w:hint="cs"/>
          <w:rtl/>
        </w:rPr>
        <w:t xml:space="preserve"> و</w:t>
      </w:r>
      <w:r w:rsidRPr="00D91074">
        <w:rPr>
          <w:rFonts w:eastAsia="SimSun" w:hint="cs"/>
          <w:szCs w:val="20"/>
          <w:rtl/>
        </w:rPr>
        <w:t>15</w:t>
      </w:r>
      <w:r w:rsidRPr="00D91074">
        <w:rPr>
          <w:rFonts w:eastAsia="SimSun" w:hint="cs"/>
          <w:rtl/>
        </w:rPr>
        <w:t>-</w:t>
      </w:r>
      <w:r w:rsidRPr="00D91074">
        <w:rPr>
          <w:rFonts w:eastAsia="SimSun" w:hint="cs"/>
          <w:szCs w:val="20"/>
          <w:rtl/>
        </w:rPr>
        <w:t>23</w:t>
      </w:r>
      <w:r w:rsidRPr="00D91074">
        <w:rPr>
          <w:rFonts w:eastAsia="SimSun" w:hint="cs"/>
          <w:rtl/>
        </w:rPr>
        <w:t xml:space="preserve"> حزيران/يونيه</w:t>
      </w:r>
      <w:r w:rsidRPr="00D91074">
        <w:rPr>
          <w:rFonts w:eastAsia="SimSun"/>
          <w:rtl/>
        </w:rPr>
        <w:t xml:space="preserve"> </w:t>
      </w:r>
      <w:r w:rsidRPr="00D91074">
        <w:rPr>
          <w:rFonts w:eastAsia="SimSun"/>
          <w:szCs w:val="20"/>
          <w:rtl/>
        </w:rPr>
        <w:t>2020</w:t>
      </w:r>
    </w:p>
    <w:p w14:paraId="3DF1AE83" w14:textId="77777777" w:rsidR="00D91074" w:rsidRPr="00D91074" w:rsidRDefault="00D91074" w:rsidP="00D91074">
      <w:pPr>
        <w:spacing w:line="360" w:lineRule="exact"/>
        <w:textDirection w:val="tbRlV"/>
        <w:rPr>
          <w:rFonts w:eastAsia="SimSun"/>
          <w:szCs w:val="20"/>
          <w:lang w:eastAsia="zh-TW" w:bidi="en-GB"/>
        </w:rPr>
      </w:pPr>
      <w:r w:rsidRPr="00D91074">
        <w:rPr>
          <w:rFonts w:eastAsia="SimSun"/>
          <w:rtl/>
        </w:rPr>
        <w:t xml:space="preserve">البند </w:t>
      </w:r>
      <w:r w:rsidRPr="00D91074">
        <w:rPr>
          <w:rFonts w:eastAsia="SimSun"/>
          <w:szCs w:val="20"/>
          <w:rtl/>
        </w:rPr>
        <w:t>9</w:t>
      </w:r>
      <w:r w:rsidRPr="00D91074">
        <w:rPr>
          <w:rFonts w:eastAsia="SimSun"/>
          <w:rtl/>
        </w:rPr>
        <w:t xml:space="preserve"> من جدول الأعمال</w:t>
      </w:r>
    </w:p>
    <w:p w14:paraId="7BC09ACC" w14:textId="77777777" w:rsidR="00D91074" w:rsidRPr="00D91074" w:rsidRDefault="00D91074" w:rsidP="00D91074">
      <w:pPr>
        <w:spacing w:line="360" w:lineRule="exact"/>
        <w:ind w:right="4973"/>
        <w:textDirection w:val="tbRlV"/>
        <w:rPr>
          <w:rFonts w:eastAsia="SimSun"/>
          <w:b/>
          <w:szCs w:val="20"/>
          <w:lang w:val="ar-SA" w:eastAsia="zh-TW" w:bidi="en-GB"/>
        </w:rPr>
      </w:pPr>
      <w:r w:rsidRPr="00D91074">
        <w:rPr>
          <w:rFonts w:eastAsia="SimSun"/>
          <w:b/>
          <w:bCs/>
          <w:rtl/>
        </w:rPr>
        <w:t>العنصرية والتمييز العنصري وكره الأجانب وما يتصل بذلك من أشكال التعصب، ومتابعة وتنفيذ إعلان وبرنامج عمل ديربان</w:t>
      </w:r>
    </w:p>
    <w:p w14:paraId="26FF81B1" w14:textId="77777777" w:rsidR="00D91074" w:rsidRPr="00D91074" w:rsidRDefault="00D91074" w:rsidP="00D91074">
      <w:pPr>
        <w:pStyle w:val="HChGA"/>
        <w:rPr>
          <w:rFonts w:eastAsia="SimSun"/>
          <w:lang w:val="ar-SA" w:eastAsia="zh-TW" w:bidi="en-GB"/>
        </w:rPr>
      </w:pPr>
      <w:r w:rsidRPr="00D91074">
        <w:rPr>
          <w:rFonts w:eastAsia="SimSun"/>
          <w:rtl/>
        </w:rPr>
        <w:tab/>
      </w:r>
      <w:r w:rsidRPr="00D91074">
        <w:rPr>
          <w:rFonts w:eastAsia="SimSun"/>
          <w:rtl/>
        </w:rPr>
        <w:tab/>
        <w:t>قرار</w:t>
      </w:r>
      <w:r w:rsidRPr="00D91074">
        <w:rPr>
          <w:rFonts w:eastAsia="SimSun" w:hint="cs"/>
          <w:rtl/>
        </w:rPr>
        <w:t xml:space="preserve"> اعتمده مجلس حقوق الإنسان في </w:t>
      </w:r>
      <w:r w:rsidRPr="00D91074">
        <w:rPr>
          <w:rFonts w:eastAsia="SimSun" w:hint="cs"/>
          <w:szCs w:val="28"/>
          <w:rtl/>
        </w:rPr>
        <w:t>22</w:t>
      </w:r>
      <w:r w:rsidRPr="00D91074">
        <w:rPr>
          <w:rFonts w:eastAsia="SimSun" w:hint="cs"/>
          <w:rtl/>
        </w:rPr>
        <w:t xml:space="preserve"> حزيران/يونيه </w:t>
      </w:r>
      <w:r w:rsidRPr="00D91074">
        <w:rPr>
          <w:rFonts w:eastAsia="SimSun" w:hint="cs"/>
          <w:szCs w:val="28"/>
          <w:rtl/>
        </w:rPr>
        <w:t>2020</w:t>
      </w:r>
    </w:p>
    <w:p w14:paraId="331F2743" w14:textId="5379BDE1" w:rsidR="00D91074" w:rsidRPr="00AC7F43" w:rsidRDefault="00D91074" w:rsidP="00D91074">
      <w:pPr>
        <w:pStyle w:val="H1GA"/>
        <w:rPr>
          <w:rFonts w:eastAsia="SimSun"/>
          <w:szCs w:val="20"/>
          <w:lang w:eastAsia="zh-TW" w:bidi="en-GB"/>
        </w:rPr>
      </w:pPr>
      <w:r>
        <w:rPr>
          <w:rFonts w:eastAsia="SimSun"/>
          <w:sz w:val="28"/>
          <w:szCs w:val="24"/>
          <w:rtl/>
        </w:rPr>
        <w:tab/>
      </w:r>
      <w:r w:rsidRPr="00D91074">
        <w:rPr>
          <w:rFonts w:eastAsia="SimSun"/>
          <w:sz w:val="26"/>
          <w:szCs w:val="26"/>
          <w:rtl/>
        </w:rPr>
        <w:t>43/</w:t>
      </w:r>
      <w:r w:rsidRPr="00D91074">
        <w:rPr>
          <w:rFonts w:eastAsia="SimSun" w:hint="cs"/>
          <w:sz w:val="26"/>
          <w:szCs w:val="26"/>
          <w:rtl/>
        </w:rPr>
        <w:t>36</w:t>
      </w:r>
      <w:r>
        <w:rPr>
          <w:rFonts w:eastAsia="SimSun" w:hint="cs"/>
          <w:rtl/>
        </w:rPr>
        <w:t>-</w:t>
      </w:r>
      <w:r w:rsidRPr="00D91074">
        <w:rPr>
          <w:rFonts w:eastAsia="SimSun"/>
          <w:rtl/>
        </w:rPr>
        <w:tab/>
        <w:t>ولاية المقررة الخاصة المعنية بالأشكال المعاصرة للعنصرية والتمييز العنصري وكُره</w:t>
      </w:r>
      <w:r w:rsidR="00AC7F43">
        <w:rPr>
          <w:rFonts w:eastAsia="SimSun" w:hint="cs"/>
          <w:rtl/>
        </w:rPr>
        <w:t> </w:t>
      </w:r>
      <w:r w:rsidRPr="00D91074">
        <w:rPr>
          <w:rFonts w:eastAsia="SimSun"/>
          <w:rtl/>
        </w:rPr>
        <w:t>الأجانب وما يتصل بذلك من تعصّب</w:t>
      </w:r>
    </w:p>
    <w:p w14:paraId="4D320583" w14:textId="77777777" w:rsidR="00D91074" w:rsidRPr="00D91074" w:rsidRDefault="00D91074" w:rsidP="00D91074">
      <w:pPr>
        <w:pStyle w:val="SingleTxtGA"/>
        <w:rPr>
          <w:rFonts w:eastAsia="SimSun"/>
          <w:i/>
          <w:iCs/>
          <w:szCs w:val="20"/>
          <w:lang w:val="ar-SA" w:eastAsia="zh-TW" w:bidi="en-GB"/>
        </w:rPr>
      </w:pP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rtl/>
        </w:rPr>
        <w:t>إن مجلس حقوق الإنسان،</w:t>
      </w:r>
    </w:p>
    <w:p w14:paraId="130A5A12" w14:textId="77777777" w:rsidR="00D91074" w:rsidRPr="00D91074" w:rsidRDefault="00D91074" w:rsidP="00D91074">
      <w:pPr>
        <w:pStyle w:val="SingleTxtGA"/>
        <w:rPr>
          <w:rFonts w:eastAsia="SimSun"/>
          <w:szCs w:val="20"/>
          <w:lang w:val="ar-SA" w:eastAsia="zh-TW" w:bidi="en-GB"/>
        </w:rPr>
      </w:pP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rtl/>
        </w:rPr>
        <w:t>إذ يشير</w:t>
      </w:r>
      <w:r w:rsidRPr="00D91074">
        <w:rPr>
          <w:rFonts w:eastAsia="SimSun"/>
          <w:rtl/>
        </w:rPr>
        <w:t xml:space="preserve"> إلى قراره </w:t>
      </w:r>
      <w:r w:rsidRPr="00D91074">
        <w:rPr>
          <w:rFonts w:eastAsia="SimSun"/>
          <w:szCs w:val="20"/>
          <w:rtl/>
        </w:rPr>
        <w:t>7/34</w:t>
      </w:r>
      <w:r w:rsidRPr="00D91074">
        <w:rPr>
          <w:rFonts w:eastAsia="SimSun"/>
          <w:rtl/>
        </w:rPr>
        <w:t xml:space="preserve"> المؤرخ </w:t>
      </w:r>
      <w:r w:rsidRPr="00D91074">
        <w:rPr>
          <w:rFonts w:eastAsia="SimSun"/>
          <w:szCs w:val="20"/>
          <w:rtl/>
        </w:rPr>
        <w:t>28</w:t>
      </w:r>
      <w:r w:rsidRPr="00D91074">
        <w:rPr>
          <w:rFonts w:eastAsia="SimSun"/>
          <w:rtl/>
        </w:rPr>
        <w:t xml:space="preserve"> آذار/مارس </w:t>
      </w:r>
      <w:r w:rsidRPr="00D91074">
        <w:rPr>
          <w:rFonts w:eastAsia="SimSun"/>
          <w:szCs w:val="20"/>
          <w:rtl/>
        </w:rPr>
        <w:t>2008</w:t>
      </w:r>
      <w:r w:rsidRPr="00D91074">
        <w:rPr>
          <w:rFonts w:eastAsia="SimSun"/>
          <w:rtl/>
        </w:rPr>
        <w:t xml:space="preserve"> وإلى جميع قراراته المتعلقة بولاية المقرر(ة) الخاص(ة) المعني(ة) بالأشكال المعاصرة للعنصرية والتمييز العنصري وكراهية الأجانب وما يتصل بذلك من تعصب،</w:t>
      </w:r>
      <w:r w:rsidRPr="00D91074">
        <w:rPr>
          <w:rFonts w:eastAsia="SimSun" w:hint="cs"/>
          <w:rtl/>
        </w:rPr>
        <w:t xml:space="preserve"> وكذلك إلى</w:t>
      </w:r>
      <w:r w:rsidRPr="00D91074">
        <w:rPr>
          <w:rFonts w:eastAsia="SimSun"/>
          <w:rtl/>
        </w:rPr>
        <w:t xml:space="preserve"> قرارات لجنة حقوق الإنسان،</w:t>
      </w:r>
    </w:p>
    <w:p w14:paraId="0F2E1219" w14:textId="77777777" w:rsidR="00D91074" w:rsidRPr="00D91074" w:rsidRDefault="00D91074" w:rsidP="00D91074">
      <w:pPr>
        <w:pStyle w:val="SingleTxtGA"/>
        <w:rPr>
          <w:rFonts w:eastAsia="SimSun"/>
          <w:szCs w:val="20"/>
          <w:lang w:val="ar-SA" w:eastAsia="zh-TW" w:bidi="en-GB"/>
        </w:rPr>
      </w:pPr>
      <w:dir w:val="rtl">
        <w:r w:rsidRPr="00D91074">
          <w:rPr>
            <w:rFonts w:eastAsia="SimSun"/>
            <w:i/>
            <w:iCs/>
            <w:rtl/>
          </w:rPr>
          <w:tab/>
          <w:t>وإذ</w:t>
        </w:r>
        <w:r w:rsidRPr="00D91074">
          <w:rPr>
            <w:rFonts w:eastAsia="SimSun" w:hint="cs"/>
            <w:rtl/>
          </w:rPr>
          <w:t xml:space="preserve"> يشير أيضاً إلى </w:t>
        </w:r>
        <w:r w:rsidRPr="00D91074">
          <w:rPr>
            <w:rFonts w:eastAsia="SimSun"/>
            <w:rtl/>
          </w:rPr>
          <w:t xml:space="preserve">قراريه </w:t>
        </w:r>
        <w:r w:rsidRPr="00D91074">
          <w:rPr>
            <w:rFonts w:eastAsia="SimSun"/>
            <w:szCs w:val="20"/>
            <w:rtl/>
          </w:rPr>
          <w:t>5/1</w:t>
        </w:r>
        <w:r w:rsidRPr="00D91074">
          <w:rPr>
            <w:rFonts w:eastAsia="SimSun"/>
            <w:rtl/>
          </w:rPr>
          <w:t xml:space="preserve"> بشأن بناء مؤسسات</w:t>
        </w:r>
        <w:r w:rsidRPr="00D91074">
          <w:rPr>
            <w:rFonts w:eastAsia="SimSun" w:hint="cs"/>
            <w:rtl/>
          </w:rPr>
          <w:t xml:space="preserve"> </w:t>
        </w:r>
        <w:r w:rsidRPr="00D91074">
          <w:rPr>
            <w:rFonts w:eastAsia="SimSun"/>
            <w:rtl/>
          </w:rPr>
          <w:t>مجلس</w:t>
        </w:r>
        <w:r w:rsidRPr="00D91074">
          <w:rPr>
            <w:rFonts w:eastAsia="SimSun" w:hint="cs"/>
            <w:rtl/>
          </w:rPr>
          <w:t xml:space="preserve"> حقوق الإنسان</w:t>
        </w:r>
        <w:r w:rsidRPr="00D91074">
          <w:rPr>
            <w:rFonts w:eastAsia="SimSun"/>
            <w:rtl/>
          </w:rPr>
          <w:t xml:space="preserve"> و</w:t>
        </w:r>
        <w:r w:rsidRPr="00D91074">
          <w:rPr>
            <w:rFonts w:eastAsia="SimSun"/>
            <w:szCs w:val="20"/>
            <w:rtl/>
          </w:rPr>
          <w:t>5/2</w:t>
        </w:r>
        <w:r w:rsidRPr="00D91074">
          <w:rPr>
            <w:rFonts w:eastAsia="SimSun"/>
            <w:rtl/>
          </w:rPr>
          <w:t xml:space="preserve"> بشأن مدونة قواعد السلوك للمكلفين بولايات في إطار الإجراءات الخاصة التابعة للمجلس، المؤرخين </w:t>
        </w:r>
        <w:r w:rsidRPr="00D91074">
          <w:rPr>
            <w:rFonts w:eastAsia="SimSun"/>
            <w:szCs w:val="20"/>
            <w:rtl/>
          </w:rPr>
          <w:t>18</w:t>
        </w:r>
        <w:r w:rsidRPr="00D91074">
          <w:rPr>
            <w:rFonts w:eastAsia="SimSun"/>
            <w:rtl/>
          </w:rPr>
          <w:t xml:space="preserve"> حزيران/يونيه </w:t>
        </w:r>
        <w:r w:rsidRPr="00D91074">
          <w:rPr>
            <w:rFonts w:eastAsia="SimSun"/>
            <w:szCs w:val="20"/>
            <w:rtl/>
          </w:rPr>
          <w:t>2007</w:t>
        </w:r>
        <w:r w:rsidRPr="00D91074">
          <w:rPr>
            <w:rFonts w:eastAsia="SimSun"/>
            <w:rtl/>
          </w:rPr>
          <w:t>، وإذ</w:t>
        </w:r>
        <w:r w:rsidRPr="00D91074">
          <w:rPr>
            <w:rFonts w:eastAsia="SimSun" w:hint="cs"/>
            <w:rtl/>
          </w:rPr>
          <w:t> </w:t>
        </w:r>
        <w:r w:rsidRPr="00D91074">
          <w:rPr>
            <w:rFonts w:eastAsia="SimSun"/>
            <w:rtl/>
          </w:rPr>
          <w:t>يشدد على أن يؤدي/تؤدي المكلف(ة) بالولاية واجباته(ا) وفقاً لهذين القرارين ومرفقاتهما،</w:t>
        </w:r>
        <w:r w:rsidRPr="00D91074">
          <w:rPr>
            <w:rFonts w:eastAsia="SimSun" w:cs="Times New Roman" w:hint="cs"/>
            <w:rtl/>
          </w:rPr>
          <w:t>‬</w:t>
        </w:r>
        <w:r w:rsidRPr="00D91074">
          <w:rPr>
            <w:rFonts w:eastAsia="SimSun"/>
          </w:rPr>
          <w:t>‬</w:t>
        </w:r>
        <w:r>
          <w:t>‬</w:t>
        </w:r>
        <w:r>
          <w:t>‬</w:t>
        </w:r>
      </w:dir>
    </w:p>
    <w:p w14:paraId="75790D57" w14:textId="77777777" w:rsidR="00D91074" w:rsidRPr="00AC7F43" w:rsidRDefault="00D91074" w:rsidP="00D91074">
      <w:pPr>
        <w:pStyle w:val="SingleTxtGA"/>
        <w:rPr>
          <w:rFonts w:eastAsia="SimSun"/>
          <w:szCs w:val="20"/>
          <w:lang w:eastAsia="zh-TW" w:bidi="en-GB"/>
        </w:rPr>
      </w:pPr>
      <w:r w:rsidRPr="00D91074">
        <w:rPr>
          <w:rFonts w:eastAsia="SimSun"/>
          <w:i/>
          <w:iCs/>
          <w:rtl/>
        </w:rPr>
        <w:tab/>
        <w:t xml:space="preserve">وإذ </w:t>
      </w:r>
      <w:r w:rsidRPr="00D91074">
        <w:rPr>
          <w:rFonts w:eastAsia="SimSun" w:hint="cs"/>
          <w:i/>
          <w:iCs/>
          <w:rtl/>
        </w:rPr>
        <w:t>ي</w:t>
      </w:r>
      <w:r w:rsidRPr="00D91074">
        <w:rPr>
          <w:rFonts w:eastAsia="SimSun"/>
          <w:i/>
          <w:iCs/>
          <w:rtl/>
        </w:rPr>
        <w:t>شير</w:t>
      </w:r>
      <w:r w:rsidRPr="00D91074">
        <w:rPr>
          <w:rFonts w:eastAsia="SimSun" w:hint="cs"/>
          <w:i/>
          <w:iCs/>
          <w:rtl/>
        </w:rPr>
        <w:t xml:space="preserve"> كذلك</w:t>
      </w:r>
      <w:r w:rsidRPr="00D91074">
        <w:rPr>
          <w:rFonts w:eastAsia="SimSun"/>
          <w:i/>
          <w:iCs/>
          <w:rtl/>
        </w:rPr>
        <w:t xml:space="preserve"> </w:t>
      </w:r>
      <w:r w:rsidRPr="00D91074">
        <w:rPr>
          <w:rFonts w:eastAsia="SimSun"/>
          <w:rtl/>
        </w:rPr>
        <w:t xml:space="preserve">إلى أهمية خطة التنمية المستدامة لعام </w:t>
      </w:r>
      <w:r w:rsidRPr="00D91074">
        <w:rPr>
          <w:rFonts w:eastAsia="SimSun"/>
          <w:szCs w:val="20"/>
          <w:rtl/>
        </w:rPr>
        <w:t>2030</w:t>
      </w:r>
      <w:r w:rsidRPr="00D91074">
        <w:rPr>
          <w:rFonts w:eastAsia="SimSun"/>
          <w:rtl/>
        </w:rPr>
        <w:t xml:space="preserve">، بما في ذلك الهدف </w:t>
      </w:r>
      <w:r w:rsidRPr="00D91074">
        <w:rPr>
          <w:rFonts w:eastAsia="SimSun"/>
          <w:szCs w:val="20"/>
          <w:rtl/>
        </w:rPr>
        <w:t>10</w:t>
      </w:r>
      <w:r w:rsidRPr="00D91074">
        <w:rPr>
          <w:rFonts w:eastAsia="SimSun"/>
          <w:rtl/>
        </w:rPr>
        <w:t xml:space="preserve"> من أهداف التنمية المستدامة، وإعلان وبرنامج عمل ديربان، في النهوض بالمساواة العرقية، وكفالة تكافؤ الفرص للجميع، وضمان المساواة أمام القانون، وتعزيز الإدماج الاجتماعي والاقتصادي والسياسي </w:t>
      </w:r>
      <w:r w:rsidRPr="00AC7F43">
        <w:rPr>
          <w:rFonts w:eastAsia="SimSun"/>
          <w:spacing w:val="-2"/>
          <w:rtl/>
        </w:rPr>
        <w:t>دون تمييز على أساس العرق أو السن أو الجنس أو الإعاقة أو النسب أو الأصل القومي أو الإثني أو الدين</w:t>
      </w:r>
      <w:r w:rsidRPr="00D91074">
        <w:rPr>
          <w:rFonts w:eastAsia="SimSun"/>
          <w:rtl/>
        </w:rPr>
        <w:t xml:space="preserve"> أو</w:t>
      </w:r>
      <w:r w:rsidRPr="00D91074">
        <w:rPr>
          <w:rFonts w:eastAsia="SimSun" w:hint="cs"/>
          <w:rtl/>
        </w:rPr>
        <w:t> </w:t>
      </w:r>
      <w:r w:rsidRPr="00D91074">
        <w:rPr>
          <w:rFonts w:eastAsia="SimSun"/>
          <w:rtl/>
        </w:rPr>
        <w:t>الوضع الاقتصادي أو أي وضع آخر،</w:t>
      </w:r>
    </w:p>
    <w:p w14:paraId="4001AEA7" w14:textId="77777777" w:rsidR="00D91074" w:rsidRPr="00D91074" w:rsidRDefault="00D91074" w:rsidP="00D91074">
      <w:pPr>
        <w:pStyle w:val="SingleTxtGA"/>
        <w:rPr>
          <w:rFonts w:eastAsia="SimSun"/>
          <w:szCs w:val="20"/>
          <w:lang w:val="ar-SA" w:eastAsia="zh-TW" w:bidi="en-GB"/>
        </w:rPr>
      </w:pPr>
      <w:r w:rsidRPr="00D91074">
        <w:rPr>
          <w:rFonts w:eastAsia="SimSun"/>
          <w:szCs w:val="20"/>
          <w:rtl/>
        </w:rPr>
        <w:tab/>
        <w:t>1-</w:t>
      </w: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rtl/>
        </w:rPr>
        <w:t>يقرر</w:t>
      </w:r>
      <w:r w:rsidRPr="00D91074">
        <w:rPr>
          <w:rFonts w:eastAsia="SimSun"/>
          <w:rtl/>
        </w:rPr>
        <w:t xml:space="preserve"> تجديد ولاية المقررة الخاصة المعنية بال</w:t>
      </w:r>
      <w:bookmarkStart w:id="0" w:name="_GoBack"/>
      <w:bookmarkEnd w:id="0"/>
      <w:r w:rsidRPr="00D91074">
        <w:rPr>
          <w:rFonts w:eastAsia="SimSun"/>
          <w:rtl/>
        </w:rPr>
        <w:t xml:space="preserve">أشكال المعاصرة للعنصرية والتمييز العنصري وكره الأجانب وما يتصل بذلك من تعصب لفترة ثلاث سنوات أخرى، وفقاً للاختصاصات الواردة في قرار مجلس حقوق الإنسان </w:t>
      </w:r>
      <w:r w:rsidRPr="00D91074">
        <w:rPr>
          <w:rFonts w:eastAsia="SimSun"/>
          <w:szCs w:val="20"/>
          <w:rtl/>
        </w:rPr>
        <w:t>7/34</w:t>
      </w:r>
      <w:r w:rsidRPr="00D91074">
        <w:rPr>
          <w:rFonts w:eastAsia="SimSun"/>
          <w:rtl/>
        </w:rPr>
        <w:t>؛</w:t>
      </w:r>
    </w:p>
    <w:p w14:paraId="1B9613D0" w14:textId="77777777" w:rsidR="00D91074" w:rsidRPr="00D91074" w:rsidRDefault="00D91074" w:rsidP="00D91074">
      <w:pPr>
        <w:pStyle w:val="SingleTxtGA"/>
        <w:rPr>
          <w:rFonts w:eastAsia="SimSun"/>
          <w:spacing w:val="-4"/>
          <w:szCs w:val="20"/>
          <w:lang w:val="ar-SA" w:eastAsia="zh-TW" w:bidi="en-GB"/>
        </w:rPr>
      </w:pPr>
      <w:r w:rsidRPr="00D91074">
        <w:rPr>
          <w:rFonts w:eastAsia="SimSun"/>
          <w:spacing w:val="-4"/>
          <w:szCs w:val="20"/>
          <w:rtl/>
        </w:rPr>
        <w:lastRenderedPageBreak/>
        <w:tab/>
        <w:t>2-</w:t>
      </w:r>
      <w:r w:rsidRPr="00D91074">
        <w:rPr>
          <w:rFonts w:eastAsia="SimSun"/>
          <w:spacing w:val="-4"/>
          <w:rtl/>
        </w:rPr>
        <w:tab/>
      </w:r>
      <w:r w:rsidRPr="00D91074">
        <w:rPr>
          <w:rFonts w:eastAsia="SimSun"/>
          <w:i/>
          <w:iCs/>
          <w:spacing w:val="-4"/>
          <w:rtl/>
        </w:rPr>
        <w:t>يطلب</w:t>
      </w:r>
      <w:r w:rsidRPr="00D91074">
        <w:rPr>
          <w:rFonts w:eastAsia="SimSun"/>
          <w:spacing w:val="-4"/>
          <w:rtl/>
        </w:rPr>
        <w:t xml:space="preserve"> إلى المقرر</w:t>
      </w:r>
      <w:r w:rsidRPr="00D91074">
        <w:rPr>
          <w:rFonts w:eastAsia="SimSun" w:hint="cs"/>
          <w:spacing w:val="-4"/>
          <w:rtl/>
        </w:rPr>
        <w:t>(</w:t>
      </w:r>
      <w:r w:rsidRPr="00D91074">
        <w:rPr>
          <w:rFonts w:eastAsia="SimSun"/>
          <w:spacing w:val="-4"/>
          <w:rtl/>
        </w:rPr>
        <w:t>ة</w:t>
      </w:r>
      <w:r w:rsidRPr="00D91074">
        <w:rPr>
          <w:rFonts w:eastAsia="SimSun" w:hint="cs"/>
          <w:spacing w:val="-4"/>
          <w:rtl/>
        </w:rPr>
        <w:t>)</w:t>
      </w:r>
      <w:r w:rsidRPr="00D91074">
        <w:rPr>
          <w:rFonts w:eastAsia="SimSun"/>
          <w:spacing w:val="-4"/>
          <w:rtl/>
        </w:rPr>
        <w:t xml:space="preserve"> الخاص</w:t>
      </w:r>
      <w:r w:rsidRPr="00D91074">
        <w:rPr>
          <w:rFonts w:eastAsia="SimSun" w:hint="cs"/>
          <w:spacing w:val="-4"/>
          <w:rtl/>
        </w:rPr>
        <w:t>(</w:t>
      </w:r>
      <w:r w:rsidRPr="00D91074">
        <w:rPr>
          <w:rFonts w:eastAsia="SimSun"/>
          <w:spacing w:val="-4"/>
          <w:rtl/>
        </w:rPr>
        <w:t>ة</w:t>
      </w:r>
      <w:r w:rsidRPr="00D91074">
        <w:rPr>
          <w:rFonts w:eastAsia="SimSun" w:hint="cs"/>
          <w:spacing w:val="-4"/>
          <w:rtl/>
        </w:rPr>
        <w:t>)</w:t>
      </w:r>
      <w:r w:rsidRPr="00D91074">
        <w:rPr>
          <w:rFonts w:eastAsia="SimSun"/>
          <w:spacing w:val="-4"/>
          <w:rtl/>
        </w:rPr>
        <w:t xml:space="preserve"> أن </w:t>
      </w:r>
      <w:r w:rsidRPr="00D91074">
        <w:rPr>
          <w:rFonts w:eastAsia="SimSun" w:hint="cs"/>
          <w:spacing w:val="-4"/>
          <w:rtl/>
        </w:rPr>
        <w:t>يقدم/</w:t>
      </w:r>
      <w:r w:rsidRPr="00D91074">
        <w:rPr>
          <w:rFonts w:eastAsia="SimSun"/>
          <w:spacing w:val="-4"/>
          <w:rtl/>
        </w:rPr>
        <w:t>تقدم إلى مجلس حقوق الإنسان والجمعية العامة تقريراً سنوياً عن جميع الأنشطة المتصلة بالولاية بغية تحقيق أقصى منفعة ممكنة من عملية الإبلاغ؛</w:t>
      </w:r>
    </w:p>
    <w:p w14:paraId="6782CF8D" w14:textId="77777777" w:rsidR="00D91074" w:rsidRPr="00D91074" w:rsidRDefault="00D91074" w:rsidP="00D91074">
      <w:pPr>
        <w:pStyle w:val="SingleTxtGA"/>
        <w:rPr>
          <w:rFonts w:eastAsia="SimSun"/>
          <w:spacing w:val="-4"/>
          <w:szCs w:val="20"/>
          <w:lang w:val="ar-SA" w:eastAsia="zh-TW" w:bidi="en-GB"/>
        </w:rPr>
      </w:pPr>
      <w:r w:rsidRPr="00D91074">
        <w:rPr>
          <w:rFonts w:eastAsia="SimSun"/>
          <w:spacing w:val="-4"/>
          <w:szCs w:val="20"/>
          <w:rtl/>
        </w:rPr>
        <w:tab/>
        <w:t>3-</w:t>
      </w:r>
      <w:r w:rsidRPr="00D91074">
        <w:rPr>
          <w:rFonts w:eastAsia="SimSun"/>
          <w:spacing w:val="-4"/>
          <w:rtl/>
        </w:rPr>
        <w:tab/>
      </w:r>
      <w:r w:rsidRPr="00D91074">
        <w:rPr>
          <w:rFonts w:eastAsia="SimSun"/>
          <w:i/>
          <w:iCs/>
          <w:spacing w:val="-4"/>
          <w:rtl/>
        </w:rPr>
        <w:t>يطلب</w:t>
      </w:r>
      <w:r w:rsidRPr="00D91074">
        <w:rPr>
          <w:rFonts w:eastAsia="SimSun"/>
          <w:spacing w:val="-4"/>
          <w:rtl/>
        </w:rPr>
        <w:t xml:space="preserve"> </w:t>
      </w:r>
      <w:r w:rsidRPr="00D91074">
        <w:rPr>
          <w:rFonts w:eastAsia="SimSun"/>
          <w:i/>
          <w:iCs/>
          <w:spacing w:val="-4"/>
          <w:rtl/>
        </w:rPr>
        <w:t>أيضاً</w:t>
      </w:r>
      <w:r w:rsidRPr="00D91074">
        <w:rPr>
          <w:rFonts w:eastAsia="SimSun"/>
          <w:spacing w:val="-4"/>
          <w:rtl/>
        </w:rPr>
        <w:t xml:space="preserve"> إلى المقرر</w:t>
      </w:r>
      <w:r w:rsidRPr="00D91074">
        <w:rPr>
          <w:rFonts w:eastAsia="SimSun" w:hint="cs"/>
          <w:spacing w:val="-4"/>
          <w:rtl/>
        </w:rPr>
        <w:t>(</w:t>
      </w:r>
      <w:r w:rsidRPr="00D91074">
        <w:rPr>
          <w:rFonts w:eastAsia="SimSun"/>
          <w:spacing w:val="-4"/>
          <w:rtl/>
        </w:rPr>
        <w:t>ة</w:t>
      </w:r>
      <w:r w:rsidRPr="00D91074">
        <w:rPr>
          <w:rFonts w:eastAsia="SimSun" w:hint="cs"/>
          <w:spacing w:val="-4"/>
          <w:rtl/>
        </w:rPr>
        <w:t>)</w:t>
      </w:r>
      <w:r w:rsidRPr="00D91074">
        <w:rPr>
          <w:rFonts w:eastAsia="SimSun"/>
          <w:spacing w:val="-4"/>
          <w:rtl/>
        </w:rPr>
        <w:t xml:space="preserve"> الخاص</w:t>
      </w:r>
      <w:r w:rsidRPr="00D91074">
        <w:rPr>
          <w:rFonts w:eastAsia="SimSun" w:hint="cs"/>
          <w:spacing w:val="-4"/>
          <w:rtl/>
        </w:rPr>
        <w:t>(</w:t>
      </w:r>
      <w:r w:rsidRPr="00D91074">
        <w:rPr>
          <w:rFonts w:eastAsia="SimSun"/>
          <w:spacing w:val="-4"/>
          <w:rtl/>
        </w:rPr>
        <w:t>ة</w:t>
      </w:r>
      <w:r w:rsidRPr="00D91074">
        <w:rPr>
          <w:rFonts w:eastAsia="SimSun" w:hint="cs"/>
          <w:spacing w:val="-4"/>
          <w:rtl/>
        </w:rPr>
        <w:t>)</w:t>
      </w:r>
      <w:r w:rsidRPr="00D91074">
        <w:rPr>
          <w:rFonts w:eastAsia="SimSun"/>
          <w:spacing w:val="-4"/>
          <w:rtl/>
        </w:rPr>
        <w:t xml:space="preserve"> أن </w:t>
      </w:r>
      <w:r w:rsidRPr="00D91074">
        <w:rPr>
          <w:rFonts w:eastAsia="SimSun" w:hint="cs"/>
          <w:spacing w:val="-4"/>
          <w:rtl/>
        </w:rPr>
        <w:t>يشارك/</w:t>
      </w:r>
      <w:r w:rsidRPr="00D91074">
        <w:rPr>
          <w:rFonts w:eastAsia="SimSun"/>
          <w:spacing w:val="-4"/>
          <w:rtl/>
        </w:rPr>
        <w:t xml:space="preserve">تشارك في الحوارات الدولية ومنتديات السياسات ذات الصلة المتعلقة بتنفيذ خطة التنمية المستدامة لعام </w:t>
      </w:r>
      <w:r w:rsidRPr="00D91074">
        <w:rPr>
          <w:rFonts w:eastAsia="SimSun"/>
          <w:spacing w:val="-4"/>
          <w:szCs w:val="20"/>
          <w:rtl/>
        </w:rPr>
        <w:t>2030</w:t>
      </w:r>
      <w:r w:rsidRPr="00D91074">
        <w:rPr>
          <w:rFonts w:eastAsia="SimSun"/>
          <w:spacing w:val="-4"/>
          <w:rtl/>
        </w:rPr>
        <w:t xml:space="preserve">، وأن </w:t>
      </w:r>
      <w:r w:rsidRPr="00D91074">
        <w:rPr>
          <w:rFonts w:eastAsia="SimSun" w:hint="cs"/>
          <w:spacing w:val="-4"/>
          <w:rtl/>
        </w:rPr>
        <w:t>يجري/</w:t>
      </w:r>
      <w:r w:rsidRPr="00D91074">
        <w:rPr>
          <w:rFonts w:eastAsia="SimSun"/>
          <w:spacing w:val="-4"/>
          <w:rtl/>
        </w:rPr>
        <w:t xml:space="preserve">تجري بحوثاً مواضيعية بغية إسداء المشورة إلى الدول والمؤسسات الحكومية المعنية بشأن القضاء على جميع أشكال العنصرية والتمييز العنصري وكره الأجانب وما يتصل بذلك من تعصب في تنفيذ خطة عام </w:t>
      </w:r>
      <w:r w:rsidRPr="00D91074">
        <w:rPr>
          <w:rFonts w:eastAsia="SimSun"/>
          <w:spacing w:val="-4"/>
          <w:szCs w:val="20"/>
          <w:rtl/>
        </w:rPr>
        <w:t>2030</w:t>
      </w:r>
      <w:r w:rsidRPr="00D91074">
        <w:rPr>
          <w:rFonts w:eastAsia="SimSun"/>
          <w:spacing w:val="-4"/>
          <w:rtl/>
        </w:rPr>
        <w:t>، بما في ذلك فيما</w:t>
      </w:r>
      <w:r w:rsidRPr="00D91074">
        <w:rPr>
          <w:rFonts w:eastAsia="SimSun" w:hint="cs"/>
          <w:spacing w:val="-4"/>
          <w:rtl/>
        </w:rPr>
        <w:t> </w:t>
      </w:r>
      <w:r w:rsidRPr="00D91074">
        <w:rPr>
          <w:rFonts w:eastAsia="SimSun"/>
          <w:spacing w:val="-4"/>
          <w:rtl/>
        </w:rPr>
        <w:t xml:space="preserve">يتعلق بالغايتين </w:t>
      </w:r>
      <w:r w:rsidRPr="00D91074">
        <w:rPr>
          <w:rFonts w:eastAsia="SimSun"/>
          <w:spacing w:val="-4"/>
          <w:szCs w:val="20"/>
          <w:rtl/>
        </w:rPr>
        <w:t>10-2</w:t>
      </w:r>
      <w:r w:rsidRPr="00D91074">
        <w:rPr>
          <w:rFonts w:eastAsia="SimSun"/>
          <w:spacing w:val="-4"/>
          <w:rtl/>
        </w:rPr>
        <w:t xml:space="preserve"> و</w:t>
      </w:r>
      <w:r w:rsidRPr="00D91074">
        <w:rPr>
          <w:rFonts w:eastAsia="SimSun"/>
          <w:spacing w:val="-4"/>
          <w:szCs w:val="20"/>
          <w:rtl/>
        </w:rPr>
        <w:t>10-3</w:t>
      </w:r>
      <w:r w:rsidRPr="00D91074">
        <w:rPr>
          <w:rFonts w:eastAsia="SimSun"/>
          <w:spacing w:val="-4"/>
          <w:rtl/>
        </w:rPr>
        <w:t xml:space="preserve"> من أهداف التنمية المستدامة؛</w:t>
      </w:r>
    </w:p>
    <w:p w14:paraId="20614EE2" w14:textId="77777777" w:rsidR="00D91074" w:rsidRPr="00D91074" w:rsidRDefault="00D91074" w:rsidP="00D91074">
      <w:pPr>
        <w:pStyle w:val="SingleTxtGA"/>
        <w:rPr>
          <w:rFonts w:eastAsia="SimSun"/>
          <w:szCs w:val="20"/>
          <w:lang w:val="ar-SA" w:eastAsia="zh-TW" w:bidi="en-GB"/>
        </w:rPr>
      </w:pPr>
      <w:r w:rsidRPr="00D91074">
        <w:rPr>
          <w:rFonts w:eastAsia="SimSun"/>
          <w:szCs w:val="20"/>
          <w:rtl/>
        </w:rPr>
        <w:tab/>
        <w:t>4-</w:t>
      </w: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rtl/>
        </w:rPr>
        <w:t>يطلب</w:t>
      </w:r>
      <w:r w:rsidRPr="00D91074">
        <w:rPr>
          <w:rFonts w:eastAsia="SimSun"/>
          <w:rtl/>
        </w:rPr>
        <w:t xml:space="preserve"> </w:t>
      </w:r>
      <w:r w:rsidRPr="00D91074">
        <w:rPr>
          <w:rFonts w:eastAsia="SimSun"/>
          <w:i/>
          <w:iCs/>
          <w:rtl/>
        </w:rPr>
        <w:t>كذلك</w:t>
      </w:r>
      <w:r w:rsidRPr="00D91074">
        <w:rPr>
          <w:rFonts w:eastAsia="SimSun"/>
          <w:rtl/>
        </w:rPr>
        <w:t xml:space="preserve"> إلى المقرر</w:t>
      </w:r>
      <w:r w:rsidRPr="00D91074">
        <w:rPr>
          <w:rFonts w:eastAsia="SimSun" w:hint="cs"/>
          <w:rtl/>
        </w:rPr>
        <w:t>(</w:t>
      </w:r>
      <w:r w:rsidRPr="00D91074">
        <w:rPr>
          <w:rFonts w:eastAsia="SimSun"/>
          <w:rtl/>
        </w:rPr>
        <w:t>ة</w:t>
      </w:r>
      <w:r w:rsidRPr="00D91074">
        <w:rPr>
          <w:rFonts w:eastAsia="SimSun" w:hint="cs"/>
          <w:rtl/>
        </w:rPr>
        <w:t>)</w:t>
      </w:r>
      <w:r w:rsidRPr="00D91074">
        <w:rPr>
          <w:rFonts w:eastAsia="SimSun"/>
          <w:rtl/>
        </w:rPr>
        <w:t xml:space="preserve"> الخاص</w:t>
      </w:r>
      <w:r w:rsidRPr="00D91074">
        <w:rPr>
          <w:rFonts w:eastAsia="SimSun" w:hint="cs"/>
          <w:rtl/>
        </w:rPr>
        <w:t>(</w:t>
      </w:r>
      <w:r w:rsidRPr="00D91074">
        <w:rPr>
          <w:rFonts w:eastAsia="SimSun"/>
          <w:rtl/>
        </w:rPr>
        <w:t>ة</w:t>
      </w:r>
      <w:r w:rsidRPr="00D91074">
        <w:rPr>
          <w:rFonts w:eastAsia="SimSun" w:hint="cs"/>
          <w:rtl/>
        </w:rPr>
        <w:t>)</w:t>
      </w:r>
      <w:r w:rsidRPr="00D91074">
        <w:rPr>
          <w:rFonts w:eastAsia="SimSun"/>
          <w:rtl/>
        </w:rPr>
        <w:t xml:space="preserve"> أن </w:t>
      </w:r>
      <w:r w:rsidRPr="00D91074">
        <w:rPr>
          <w:rFonts w:eastAsia="SimSun" w:hint="cs"/>
          <w:rtl/>
        </w:rPr>
        <w:t>يسهم/</w:t>
      </w:r>
      <w:r w:rsidRPr="00D91074">
        <w:rPr>
          <w:rFonts w:eastAsia="SimSun"/>
          <w:rtl/>
        </w:rPr>
        <w:t xml:space="preserve">تسهم في الذكرى السنوية العشرين لاعتماد إعلان وبرنامج عمل ديربان، بسبل منها المشاركة في الاجتماعات ذات الصلة؛ </w:t>
      </w:r>
    </w:p>
    <w:p w14:paraId="501BF4D7" w14:textId="2F261814" w:rsidR="00D91074" w:rsidRPr="00D91074" w:rsidRDefault="00D91074" w:rsidP="00D91074">
      <w:pPr>
        <w:pStyle w:val="SingleTxtGA"/>
        <w:rPr>
          <w:rFonts w:eastAsia="SimSun"/>
          <w:spacing w:val="-2"/>
          <w:szCs w:val="20"/>
          <w:lang w:eastAsia="zh-TW" w:bidi="en-GB"/>
        </w:rPr>
      </w:pPr>
      <w:r w:rsidRPr="00D91074">
        <w:rPr>
          <w:rFonts w:eastAsia="SimSun"/>
          <w:szCs w:val="20"/>
          <w:rtl/>
        </w:rPr>
        <w:tab/>
        <w:t>5-</w:t>
      </w: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spacing w:val="-2"/>
          <w:rtl/>
        </w:rPr>
        <w:t>يطلب</w:t>
      </w:r>
      <w:r w:rsidRPr="00D91074">
        <w:rPr>
          <w:rFonts w:eastAsia="SimSun"/>
          <w:spacing w:val="-2"/>
          <w:rtl/>
        </w:rPr>
        <w:t xml:space="preserve"> إلى الأمين العام ومفوضة الأمم المتحدة السامية لحقوق الإنسان أن يقدما إلى</w:t>
      </w:r>
      <w:r>
        <w:rPr>
          <w:rFonts w:eastAsia="SimSun" w:hint="cs"/>
          <w:spacing w:val="-2"/>
          <w:rtl/>
        </w:rPr>
        <w:t> </w:t>
      </w:r>
      <w:r w:rsidRPr="00D91074">
        <w:rPr>
          <w:rFonts w:eastAsia="SimSun"/>
          <w:spacing w:val="-2"/>
          <w:rtl/>
        </w:rPr>
        <w:t>المقرر</w:t>
      </w:r>
      <w:r w:rsidRPr="00D91074">
        <w:rPr>
          <w:rFonts w:eastAsia="SimSun" w:hint="cs"/>
          <w:spacing w:val="-2"/>
          <w:rtl/>
        </w:rPr>
        <w:t>(</w:t>
      </w:r>
      <w:r w:rsidRPr="00D91074">
        <w:rPr>
          <w:rFonts w:eastAsia="SimSun"/>
          <w:spacing w:val="-2"/>
          <w:rtl/>
        </w:rPr>
        <w:t>ة</w:t>
      </w:r>
      <w:r w:rsidRPr="00D91074">
        <w:rPr>
          <w:rFonts w:eastAsia="SimSun" w:hint="cs"/>
          <w:spacing w:val="-2"/>
          <w:rtl/>
        </w:rPr>
        <w:t>)</w:t>
      </w:r>
      <w:r w:rsidRPr="00D91074">
        <w:rPr>
          <w:rFonts w:eastAsia="SimSun"/>
          <w:spacing w:val="-2"/>
          <w:rtl/>
        </w:rPr>
        <w:t xml:space="preserve"> الخاص</w:t>
      </w:r>
      <w:r w:rsidRPr="00D91074">
        <w:rPr>
          <w:rFonts w:eastAsia="SimSun" w:hint="cs"/>
          <w:spacing w:val="-2"/>
          <w:rtl/>
        </w:rPr>
        <w:t>(</w:t>
      </w:r>
      <w:r w:rsidRPr="00D91074">
        <w:rPr>
          <w:rFonts w:eastAsia="SimSun"/>
          <w:spacing w:val="-2"/>
          <w:rtl/>
        </w:rPr>
        <w:t>ة</w:t>
      </w:r>
      <w:r w:rsidRPr="00D91074">
        <w:rPr>
          <w:rFonts w:eastAsia="SimSun" w:hint="cs"/>
          <w:spacing w:val="-2"/>
          <w:rtl/>
        </w:rPr>
        <w:t>)</w:t>
      </w:r>
      <w:r w:rsidRPr="00D91074">
        <w:rPr>
          <w:rFonts w:eastAsia="SimSun"/>
          <w:spacing w:val="-2"/>
          <w:rtl/>
        </w:rPr>
        <w:t xml:space="preserve"> كل ما يلزمه</w:t>
      </w:r>
      <w:r w:rsidRPr="00D91074">
        <w:rPr>
          <w:rFonts w:eastAsia="SimSun" w:hint="cs"/>
          <w:spacing w:val="-2"/>
          <w:rtl/>
        </w:rPr>
        <w:t>(</w:t>
      </w:r>
      <w:r w:rsidRPr="00D91074">
        <w:rPr>
          <w:rFonts w:eastAsia="SimSun"/>
          <w:spacing w:val="-2"/>
          <w:rtl/>
        </w:rPr>
        <w:t>ا</w:t>
      </w:r>
      <w:r w:rsidRPr="00D91074">
        <w:rPr>
          <w:rFonts w:eastAsia="SimSun" w:hint="cs"/>
          <w:spacing w:val="-2"/>
          <w:rtl/>
        </w:rPr>
        <w:t>)</w:t>
      </w:r>
      <w:r w:rsidRPr="00D91074">
        <w:rPr>
          <w:rFonts w:eastAsia="SimSun"/>
          <w:spacing w:val="-2"/>
          <w:rtl/>
        </w:rPr>
        <w:t xml:space="preserve"> من موارد بشرية ومساعدة تقنية ومالية للاضطلاع بالولاية على نحو فعال؛</w:t>
      </w:r>
    </w:p>
    <w:p w14:paraId="5B8CB38C" w14:textId="77777777" w:rsidR="00D91074" w:rsidRPr="00D91074" w:rsidRDefault="00D91074" w:rsidP="00D91074">
      <w:pPr>
        <w:pStyle w:val="SingleTxtGA"/>
        <w:rPr>
          <w:rFonts w:eastAsia="SimSun"/>
          <w:szCs w:val="20"/>
          <w:lang w:eastAsia="zh-TW" w:bidi="en-GB"/>
        </w:rPr>
      </w:pPr>
      <w:r w:rsidRPr="00D91074">
        <w:rPr>
          <w:rFonts w:eastAsia="SimSun"/>
          <w:szCs w:val="20"/>
          <w:rtl/>
        </w:rPr>
        <w:tab/>
        <w:t>6-</w:t>
      </w:r>
      <w:r w:rsidRPr="00D91074">
        <w:rPr>
          <w:rFonts w:eastAsia="SimSun"/>
          <w:rtl/>
        </w:rPr>
        <w:tab/>
      </w:r>
      <w:r w:rsidRPr="00D91074">
        <w:rPr>
          <w:rFonts w:eastAsia="SimSun"/>
          <w:i/>
          <w:iCs/>
          <w:rtl/>
        </w:rPr>
        <w:t>يقرّر</w:t>
      </w:r>
      <w:r w:rsidRPr="00D91074">
        <w:rPr>
          <w:rFonts w:eastAsia="SimSun"/>
          <w:rtl/>
        </w:rPr>
        <w:t xml:space="preserve"> إبقاء هذه المسألة ذات الأولوية قيد نظره.</w:t>
      </w:r>
    </w:p>
    <w:p w14:paraId="4A63D561" w14:textId="471907C0" w:rsidR="00D91074" w:rsidRPr="00D91074" w:rsidRDefault="00D91074" w:rsidP="00D91074">
      <w:pPr>
        <w:pStyle w:val="SingleTxtGA"/>
        <w:jc w:val="right"/>
        <w:rPr>
          <w:rFonts w:eastAsia="SimSun"/>
          <w:i/>
          <w:iCs/>
          <w:szCs w:val="20"/>
          <w:rtl/>
          <w:lang w:val="fr-CH"/>
        </w:rPr>
      </w:pPr>
      <w:r w:rsidRPr="00D91074">
        <w:rPr>
          <w:rFonts w:eastAsia="SimSun"/>
          <w:i/>
          <w:iCs/>
          <w:rtl/>
          <w:lang w:val="fr-CH"/>
        </w:rPr>
        <w:t>الجلسة</w:t>
      </w:r>
      <w:r w:rsidRPr="00D91074">
        <w:rPr>
          <w:rFonts w:eastAsia="SimSun" w:hint="cs"/>
          <w:i/>
          <w:iCs/>
          <w:szCs w:val="20"/>
          <w:rtl/>
          <w:lang w:val="fr-CH"/>
        </w:rPr>
        <w:t xml:space="preserve"> 46</w:t>
      </w:r>
      <w:r w:rsidRPr="00D91074">
        <w:rPr>
          <w:rFonts w:eastAsia="SimSun"/>
          <w:i/>
          <w:iCs/>
          <w:szCs w:val="20"/>
          <w:rtl/>
          <w:lang w:val="fr-CH"/>
        </w:rPr>
        <w:br/>
      </w:r>
      <w:r w:rsidRPr="00D91074">
        <w:rPr>
          <w:rFonts w:eastAsia="SimSun" w:hint="cs"/>
          <w:i/>
          <w:iCs/>
          <w:szCs w:val="20"/>
          <w:rtl/>
          <w:lang w:val="fr-CH"/>
        </w:rPr>
        <w:t xml:space="preserve">22 </w:t>
      </w:r>
      <w:r w:rsidRPr="00D91074">
        <w:rPr>
          <w:rFonts w:eastAsia="SimSun"/>
          <w:i/>
          <w:iCs/>
          <w:rtl/>
          <w:lang w:val="fr-CH"/>
        </w:rPr>
        <w:t>حزيران/يونيه</w:t>
      </w:r>
      <w:r w:rsidRPr="00D91074">
        <w:rPr>
          <w:rFonts w:eastAsia="SimSun" w:hint="cs"/>
          <w:i/>
          <w:iCs/>
          <w:szCs w:val="20"/>
          <w:rtl/>
          <w:lang w:val="fr-CH"/>
        </w:rPr>
        <w:t xml:space="preserve"> 2020</w:t>
      </w:r>
    </w:p>
    <w:p w14:paraId="72FDD2D6" w14:textId="77777777" w:rsidR="00D91074" w:rsidRPr="00D91074" w:rsidRDefault="00D91074" w:rsidP="00D91074">
      <w:pPr>
        <w:pStyle w:val="SingleTxtGA"/>
        <w:rPr>
          <w:rFonts w:eastAsia="SimSun"/>
          <w:sz w:val="30"/>
          <w:szCs w:val="30"/>
          <w:lang w:eastAsia="zh-TW" w:bidi="en-GB"/>
        </w:rPr>
      </w:pPr>
      <w:r w:rsidRPr="00D91074">
        <w:rPr>
          <w:rFonts w:eastAsia="SimSun"/>
          <w:sz w:val="30"/>
          <w:szCs w:val="30"/>
          <w:rtl/>
          <w:lang w:val="fr-CH"/>
        </w:rPr>
        <w:t>[اعتُمِد دون تصويت.]</w:t>
      </w:r>
    </w:p>
    <w:p w14:paraId="0E8E4B77" w14:textId="77777777" w:rsidR="00D91074" w:rsidRPr="00D91074" w:rsidRDefault="00D91074" w:rsidP="00D91074">
      <w:pPr>
        <w:spacing w:before="120"/>
        <w:jc w:val="center"/>
        <w:rPr>
          <w:rFonts w:eastAsia="SimSun"/>
          <w:u w:val="single"/>
          <w:rtl/>
        </w:rPr>
      </w:pPr>
      <w:r w:rsidRPr="00D91074">
        <w:rPr>
          <w:rFonts w:eastAsia="SimSun"/>
          <w:u w:val="single"/>
          <w:rtl/>
        </w:rPr>
        <w:tab/>
      </w:r>
      <w:r w:rsidRPr="00D91074">
        <w:rPr>
          <w:rFonts w:eastAsia="SimSun"/>
          <w:u w:val="single"/>
          <w:rtl/>
        </w:rPr>
        <w:tab/>
      </w:r>
      <w:r w:rsidRPr="00D91074">
        <w:rPr>
          <w:rFonts w:eastAsia="SimSun"/>
          <w:u w:val="single"/>
          <w:rtl/>
        </w:rPr>
        <w:tab/>
      </w:r>
    </w:p>
    <w:sectPr w:rsidR="00D91074" w:rsidRPr="00D91074" w:rsidSect="00AF222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9F8D" w14:textId="77777777" w:rsidR="00F72A25" w:rsidRPr="002901D9" w:rsidRDefault="00F72A2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5AC9D1A" w14:textId="77777777" w:rsidR="00F72A25" w:rsidRDefault="00F72A2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45A7" w14:textId="77777777" w:rsidR="00AF222B" w:rsidRPr="00D91074" w:rsidRDefault="00D91074" w:rsidP="00D91074">
    <w:pPr>
      <w:pStyle w:val="Footer"/>
      <w:tabs>
        <w:tab w:val="right" w:pos="9598"/>
      </w:tabs>
      <w:rPr>
        <w:sz w:val="17"/>
      </w:rPr>
    </w:pPr>
    <w:r>
      <w:rPr>
        <w:sz w:val="17"/>
      </w:rPr>
      <w:t>GE.20-08963</w:t>
    </w:r>
    <w:r>
      <w:rPr>
        <w:sz w:val="17"/>
      </w:rPr>
      <w:tab/>
    </w:r>
    <w:r w:rsidRPr="00D91074">
      <w:rPr>
        <w:b/>
        <w:sz w:val="18"/>
      </w:rPr>
      <w:fldChar w:fldCharType="begin"/>
    </w:r>
    <w:r w:rsidRPr="00D91074">
      <w:rPr>
        <w:b/>
        <w:sz w:val="18"/>
      </w:rPr>
      <w:instrText xml:space="preserve"> PAGE  \* MERGEFORMAT </w:instrText>
    </w:r>
    <w:r w:rsidRPr="00D91074">
      <w:rPr>
        <w:b/>
        <w:sz w:val="18"/>
      </w:rPr>
      <w:fldChar w:fldCharType="separate"/>
    </w:r>
    <w:r>
      <w:rPr>
        <w:b/>
        <w:sz w:val="18"/>
      </w:rPr>
      <w:t>2</w:t>
    </w:r>
    <w:r w:rsidRPr="00D9107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DF2F" w14:textId="77777777" w:rsidR="006959B0" w:rsidRPr="00D91074" w:rsidRDefault="00D9107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91074">
      <w:rPr>
        <w:b/>
        <w:sz w:val="18"/>
        <w:lang w:val="en-US"/>
      </w:rPr>
      <w:fldChar w:fldCharType="begin"/>
    </w:r>
    <w:r w:rsidRPr="00D91074">
      <w:rPr>
        <w:b/>
        <w:sz w:val="18"/>
        <w:lang w:val="en-US"/>
      </w:rPr>
      <w:instrText xml:space="preserve"> PAGE  \* MERGEFORMAT </w:instrText>
    </w:r>
    <w:r w:rsidRPr="00D91074">
      <w:rPr>
        <w:b/>
        <w:sz w:val="18"/>
        <w:lang w:val="en-US"/>
      </w:rPr>
      <w:fldChar w:fldCharType="separate"/>
    </w:r>
    <w:r w:rsidRPr="00D91074">
      <w:rPr>
        <w:b/>
        <w:noProof/>
        <w:sz w:val="18"/>
        <w:lang w:val="en-US"/>
      </w:rPr>
      <w:t>3</w:t>
    </w:r>
    <w:r w:rsidRPr="00D9107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GE.20-08963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F32" w14:textId="75BBA0EA" w:rsidR="00FD4BC9" w:rsidRDefault="00AF222B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GE.20-08963</w:t>
    </w:r>
    <w:r w:rsidR="00650198">
      <w:rPr>
        <w:noProof/>
      </w:rPr>
      <w:drawing>
        <wp:anchor distT="0" distB="0" distL="114300" distR="114300" simplePos="0" relativeHeight="251657728" behindDoc="1" locked="1" layoutInCell="0" allowOverlap="1" wp14:anchorId="3B5BC629" wp14:editId="6D15BB34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25F6B95B" w14:textId="2C146C70" w:rsidR="00AF222B" w:rsidRPr="00AF222B" w:rsidRDefault="00AF222B" w:rsidP="00AF222B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 w:rsidR="00650198">
      <w:rPr>
        <w:noProof/>
      </w:rPr>
      <w:drawing>
        <wp:anchor distT="0" distB="0" distL="114300" distR="114300" simplePos="0" relativeHeight="251659776" behindDoc="0" locked="0" layoutInCell="1" allowOverlap="1" wp14:anchorId="4ACDDF65" wp14:editId="720B06E5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4515" cy="564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E231" w14:textId="77777777" w:rsidR="00F72A25" w:rsidRPr="0054762C" w:rsidRDefault="00F72A25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292AB3D4" w14:textId="77777777" w:rsidR="00F72A25" w:rsidRDefault="00F72A25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9AE0" w14:textId="77777777" w:rsidR="00AF222B" w:rsidRPr="00D91074" w:rsidRDefault="00D91074" w:rsidP="00D91074">
    <w:pPr>
      <w:pStyle w:val="Header"/>
      <w:jc w:val="right"/>
    </w:pPr>
    <w:r w:rsidRPr="00D91074">
      <w:t>A/HRC/RES/43/36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C2DE" w14:textId="77777777" w:rsidR="00AF222B" w:rsidRPr="00D91074" w:rsidRDefault="00D91074" w:rsidP="00D91074">
    <w:pPr>
      <w:pStyle w:val="Header"/>
      <w:jc w:val="left"/>
    </w:pPr>
    <w:r w:rsidRPr="00D91074">
      <w:t>A/HRC/RES/43/36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68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25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0198"/>
    <w:rsid w:val="00656392"/>
    <w:rsid w:val="00673245"/>
    <w:rsid w:val="0068781D"/>
    <w:rsid w:val="006959B0"/>
    <w:rsid w:val="006B3E27"/>
    <w:rsid w:val="006B6507"/>
    <w:rsid w:val="006C104C"/>
    <w:rsid w:val="006D05B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74A41"/>
    <w:rsid w:val="009A7E9F"/>
    <w:rsid w:val="009E5018"/>
    <w:rsid w:val="00A12B37"/>
    <w:rsid w:val="00A50EC0"/>
    <w:rsid w:val="00A74331"/>
    <w:rsid w:val="00AB3BCA"/>
    <w:rsid w:val="00AB6758"/>
    <w:rsid w:val="00AC7F43"/>
    <w:rsid w:val="00AF203E"/>
    <w:rsid w:val="00AF222B"/>
    <w:rsid w:val="00B13763"/>
    <w:rsid w:val="00B477A4"/>
    <w:rsid w:val="00B54045"/>
    <w:rsid w:val="00BA5E8B"/>
    <w:rsid w:val="00C022F5"/>
    <w:rsid w:val="00C06421"/>
    <w:rsid w:val="00C438D7"/>
    <w:rsid w:val="00C53FE8"/>
    <w:rsid w:val="00C81B50"/>
    <w:rsid w:val="00CA655B"/>
    <w:rsid w:val="00CB3C3C"/>
    <w:rsid w:val="00CD1801"/>
    <w:rsid w:val="00D10EF1"/>
    <w:rsid w:val="00D42810"/>
    <w:rsid w:val="00D91074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2A25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0834570F"/>
  <w15:docId w15:val="{E848575D-08B8-489B-AA8D-0BCAC9D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CAE6-5E0D-4D91-B5FA-29C8174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A/HRC/RES/43/36</vt:lpstr>
    </vt:vector>
  </TitlesOfParts>
  <Company>DCM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A/HRC/RES/43/36</dc:title>
  <dc:subject>GE.2008963</dc:subject>
  <dc:creator>Gamal MAHMOUD-ASF</dc:creator>
  <cp:keywords>ODS No.2016348</cp:keywords>
  <dc:description>Distr.: General_x000d_
6 July 2020_x000d_
Original: English</dc:description>
  <cp:lastModifiedBy>Gamal MAHMOUD</cp:lastModifiedBy>
  <cp:revision>2</cp:revision>
  <dcterms:created xsi:type="dcterms:W3CDTF">2020-08-11T12:59:00Z</dcterms:created>
  <dcterms:modified xsi:type="dcterms:W3CDTF">2020-08-11T12:59:00Z</dcterms:modified>
  <cp:category>Final</cp:category>
</cp:coreProperties>
</file>