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2E88950F" w14:textId="77777777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3D26C03" w14:textId="77777777" w:rsidR="002D5AAC" w:rsidRDefault="002D5AAC" w:rsidP="00F02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A864FD6" w14:textId="77777777"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DB186AE" w14:textId="0BF9EA35" w:rsidR="002D5AAC" w:rsidRDefault="00F02269" w:rsidP="00F02269">
            <w:pPr>
              <w:jc w:val="right"/>
            </w:pPr>
            <w:r w:rsidRPr="00F02269">
              <w:rPr>
                <w:sz w:val="40"/>
              </w:rPr>
              <w:t>A</w:t>
            </w:r>
            <w:r>
              <w:t>/HRC/RES/50/7</w:t>
            </w:r>
          </w:p>
        </w:tc>
      </w:tr>
      <w:tr w:rsidR="002D5AAC" w14:paraId="2219D1CB" w14:textId="77777777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8CB1DBE" w14:textId="77777777"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997DE9F" wp14:editId="52446FC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340CBD4" w14:textId="77777777"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48E15084" w14:textId="77777777" w:rsidR="002D5AAC" w:rsidRDefault="00F02269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BCB9101" w14:textId="77777777" w:rsidR="00F02269" w:rsidRDefault="00F02269" w:rsidP="00F0226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July 2022</w:t>
            </w:r>
          </w:p>
          <w:p w14:paraId="07A40154" w14:textId="77777777" w:rsidR="00F02269" w:rsidRDefault="00F02269" w:rsidP="00F0226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7D85AA2" w14:textId="0A63714C" w:rsidR="00F02269" w:rsidRPr="00E71476" w:rsidRDefault="00F02269" w:rsidP="00F0226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3922386" w14:textId="77777777" w:rsidR="00DF71B9" w:rsidRDefault="00DF71B9" w:rsidP="006F0B59">
      <w:pPr>
        <w:spacing w:before="120"/>
        <w:rPr>
          <w:b/>
          <w:sz w:val="24"/>
          <w:szCs w:val="24"/>
          <w:lang w:val="en-US"/>
        </w:rPr>
      </w:pPr>
      <w:r w:rsidRPr="001313C8">
        <w:rPr>
          <w:b/>
          <w:sz w:val="24"/>
          <w:szCs w:val="24"/>
        </w:rPr>
        <w:t>Совет по правам человека</w:t>
      </w:r>
    </w:p>
    <w:p w14:paraId="77986F73" w14:textId="77777777" w:rsidR="00F02269" w:rsidRPr="000D61CC" w:rsidRDefault="00F02269" w:rsidP="00F02269">
      <w:pPr>
        <w:rPr>
          <w:b/>
        </w:rPr>
      </w:pPr>
      <w:r w:rsidRPr="000D61CC">
        <w:rPr>
          <w:b/>
          <w:bCs/>
        </w:rPr>
        <w:t>Пятидесятая сессия</w:t>
      </w:r>
    </w:p>
    <w:p w14:paraId="2DF88C95" w14:textId="77777777" w:rsidR="00F02269" w:rsidRPr="000D61CC" w:rsidRDefault="00F02269" w:rsidP="00F02269">
      <w:r w:rsidRPr="000D61CC">
        <w:t>13 июня — 8 июля 2022 года</w:t>
      </w:r>
    </w:p>
    <w:p w14:paraId="33360912" w14:textId="77777777" w:rsidR="00F02269" w:rsidRPr="000D61CC" w:rsidRDefault="00F02269" w:rsidP="00F02269">
      <w:r w:rsidRPr="000D61CC">
        <w:t>Пункт 3 повестки дня</w:t>
      </w:r>
    </w:p>
    <w:p w14:paraId="3B06C251" w14:textId="77777777" w:rsidR="00F02269" w:rsidRPr="000D61CC" w:rsidRDefault="00F02269" w:rsidP="00F02269">
      <w:pPr>
        <w:rPr>
          <w:b/>
        </w:rPr>
      </w:pPr>
      <w:r w:rsidRPr="000D61CC">
        <w:rPr>
          <w:b/>
          <w:bCs/>
        </w:rPr>
        <w:t xml:space="preserve">Поощрение и защита всех прав человека, гражданских, </w:t>
      </w:r>
      <w:r w:rsidRPr="000D61CC">
        <w:rPr>
          <w:b/>
          <w:bCs/>
        </w:rPr>
        <w:br/>
        <w:t xml:space="preserve">политических, экономических, социальных и культурных </w:t>
      </w:r>
      <w:r w:rsidRPr="000D61CC">
        <w:rPr>
          <w:b/>
          <w:bCs/>
        </w:rPr>
        <w:br/>
        <w:t>прав, включая право на развитие</w:t>
      </w:r>
    </w:p>
    <w:p w14:paraId="0D5981E8" w14:textId="0C3A3919" w:rsidR="00F02269" w:rsidRPr="000D61CC" w:rsidRDefault="00F02269" w:rsidP="00F02269">
      <w:pPr>
        <w:pStyle w:val="HChG"/>
      </w:pPr>
      <w:r w:rsidRPr="000D61CC">
        <w:tab/>
      </w:r>
      <w:r w:rsidRPr="000D61CC">
        <w:tab/>
      </w:r>
      <w:r w:rsidRPr="009F2484">
        <w:t>Резол</w:t>
      </w:r>
      <w:r w:rsidRPr="000D61CC">
        <w:t>юци</w:t>
      </w:r>
      <w:bookmarkStart w:id="0" w:name="_Hlk107504199"/>
      <w:r>
        <w:t>я, принятая Советом по правам человека 7</w:t>
      </w:r>
      <w:r>
        <w:rPr>
          <w:lang w:val="en-US"/>
        </w:rPr>
        <w:t> </w:t>
      </w:r>
      <w:r>
        <w:t>июля 2022 года</w:t>
      </w:r>
    </w:p>
    <w:bookmarkEnd w:id="0"/>
    <w:p w14:paraId="3DD96B03" w14:textId="30AD3A5E" w:rsidR="00F02269" w:rsidRPr="000D61CC" w:rsidRDefault="00F02269" w:rsidP="00F02269">
      <w:pPr>
        <w:pStyle w:val="H1G"/>
      </w:pPr>
      <w:r>
        <w:tab/>
      </w:r>
      <w:r w:rsidRPr="000D61CC">
        <w:t>50/</w:t>
      </w:r>
      <w:r>
        <w:t>7</w:t>
      </w:r>
      <w:r>
        <w:rPr>
          <w:lang w:val="en-US"/>
        </w:rPr>
        <w:t>.</w:t>
      </w:r>
      <w:r w:rsidRPr="000D61CC">
        <w:tab/>
      </w:r>
      <w:r w:rsidRPr="00F02269">
        <w:t>Мандат</w:t>
      </w:r>
      <w:r w:rsidRPr="000D61CC">
        <w:t xml:space="preserve"> Специального докладчика по вопросу о насилии в</w:t>
      </w:r>
      <w:r>
        <w:rPr>
          <w:lang w:val="en-US"/>
        </w:rPr>
        <w:t> </w:t>
      </w:r>
      <w:r w:rsidRPr="000D61CC">
        <w:t>отношении женщин и девочек, его причинах и последствиях</w:t>
      </w:r>
    </w:p>
    <w:p w14:paraId="58EB21BD" w14:textId="77777777" w:rsidR="00F02269" w:rsidRPr="000D61CC" w:rsidRDefault="00F02269" w:rsidP="00F02269">
      <w:pPr>
        <w:spacing w:after="120"/>
        <w:ind w:left="1134" w:right="1134"/>
        <w:jc w:val="both"/>
        <w:rPr>
          <w:i/>
          <w:iCs/>
        </w:rPr>
      </w:pPr>
      <w:r w:rsidRPr="000D61CC">
        <w:tab/>
      </w:r>
      <w:r w:rsidRPr="000D61CC">
        <w:tab/>
      </w:r>
      <w:r w:rsidRPr="000D61CC">
        <w:rPr>
          <w:i/>
          <w:iCs/>
        </w:rPr>
        <w:t>Совет по правам человека</w:t>
      </w:r>
      <w:r w:rsidRPr="00F02269">
        <w:t>,</w:t>
      </w:r>
    </w:p>
    <w:p w14:paraId="4F7A2CB8" w14:textId="77777777" w:rsidR="00F02269" w:rsidRPr="000D61CC" w:rsidRDefault="00F02269" w:rsidP="00F02269">
      <w:pPr>
        <w:pStyle w:val="SingleTxtG"/>
        <w:ind w:firstLine="567"/>
      </w:pPr>
      <w:r w:rsidRPr="000D61CC">
        <w:rPr>
          <w:i/>
          <w:iCs/>
        </w:rPr>
        <w:t>вновь подтверждая</w:t>
      </w:r>
      <w:r w:rsidRPr="000D61CC">
        <w:t xml:space="preserve">, что все государства обязаны уважать, защищать и осуществлять все права человека и основные свободы, и вновь подтверждая также Устав Организации Объединенных Наций, Всеобщую декларацию прав человека, Международный пакт о гражданских и политических правах, Международный пакт об экономических, социальных и культурных правах, Конвенцию о ликвидации всех форм дискриминации в отношении женщин, Конвенцию о правах инвалидов, Конвенцию о правах ребенка, Международную конвенцию о ликвидации всех форм расовой дискриминации и все другие соответствующие международные договоры по правам человека и учитывая важность факультативных протоколов к Конвенции о правах ребенка, </w:t>
      </w:r>
    </w:p>
    <w:p w14:paraId="1D127F9D" w14:textId="77777777" w:rsidR="00F02269" w:rsidRPr="000D61CC" w:rsidRDefault="00F02269" w:rsidP="00F02269">
      <w:pPr>
        <w:pStyle w:val="SingleTxtG"/>
        <w:ind w:firstLine="567"/>
      </w:pPr>
      <w:r w:rsidRPr="000D61CC">
        <w:rPr>
          <w:i/>
          <w:iCs/>
        </w:rPr>
        <w:t>вновь подтверждая также</w:t>
      </w:r>
      <w:r w:rsidRPr="000D61CC">
        <w:t xml:space="preserve"> Венскую декларацию и Программу действий, Декларацию об искоренении насилия в отношении женщин, Пекинскую декларацию и Платформу действий, Программу действий Международной конференции по народонаселению и развитию и итоговые документы конференций по их обзору и Декларацию Организации Объединенных Наций о правах коренных народов, </w:t>
      </w:r>
    </w:p>
    <w:p w14:paraId="69B66BAC" w14:textId="77777777" w:rsidR="00F02269" w:rsidRPr="000D61CC" w:rsidRDefault="00F02269" w:rsidP="00F02269">
      <w:pPr>
        <w:pStyle w:val="SingleTxtG"/>
        <w:ind w:firstLine="567"/>
      </w:pPr>
      <w:r w:rsidRPr="000D61CC">
        <w:rPr>
          <w:i/>
          <w:iCs/>
        </w:rPr>
        <w:t>ссылаясь</w:t>
      </w:r>
      <w:r w:rsidRPr="000D61CC">
        <w:t xml:space="preserve"> на все соответствующие резолюции Совета по правам человека, Комиссии по правам человека, Генеральной Ассамблеи и Совета Безопасности и на соответствующие резолюции и согласованные выводы Комиссии по положению женщин, в которых, в частности, подтверждается необходимость предупреждать, осуждать, искоренять и реагировать на все формы насилия в отношении женщин и девочек и обеспечивать доступ женщин и девочек к правосудию и привлечение к ответственности за нарушения их прав человека, </w:t>
      </w:r>
    </w:p>
    <w:p w14:paraId="164D83D2" w14:textId="77777777" w:rsidR="00F02269" w:rsidRPr="000D61CC" w:rsidRDefault="00F02269" w:rsidP="00F02269">
      <w:pPr>
        <w:pStyle w:val="SingleTxtG"/>
        <w:ind w:firstLine="567"/>
      </w:pPr>
      <w:r w:rsidRPr="000D61CC">
        <w:rPr>
          <w:i/>
          <w:iCs/>
        </w:rPr>
        <w:t>выражая глубокую озабоченность</w:t>
      </w:r>
      <w:r w:rsidRPr="000D61CC">
        <w:t xml:space="preserve"> по поводу продолжающейся распространенности насилия и дискриминации в отношении женщин и девочек во всех их различных формах и проявлениях во всем мире, включая сексуальное и гендерное насилие, и вновь подчеркивая, что насилие в отношении всех женщин и девочек является серьезным препятствием для достижения гендерного равенства и расширения прав и возможностей всех женщин и девочек, что оно нарушает, ставит под угрозу и ущемляет их права человека и как таковое является абсолютно неприемлемым, </w:t>
      </w:r>
    </w:p>
    <w:p w14:paraId="36C6DD11" w14:textId="77777777" w:rsidR="00F02269" w:rsidRPr="000D61CC" w:rsidRDefault="00F02269" w:rsidP="00F02269">
      <w:pPr>
        <w:pStyle w:val="SingleTxtG"/>
        <w:ind w:firstLine="567"/>
        <w:rPr>
          <w:i/>
        </w:rPr>
      </w:pPr>
      <w:r w:rsidRPr="000D61CC">
        <w:rPr>
          <w:i/>
          <w:iCs/>
        </w:rPr>
        <w:lastRenderedPageBreak/>
        <w:t>признавая</w:t>
      </w:r>
      <w:r w:rsidRPr="000D61CC">
        <w:t xml:space="preserve">, что девочки часто в большей степени подвержены риску столкнуться с различными форами дискриминации и насилия, включая сексуальное и гендерное насилие, </w:t>
      </w:r>
    </w:p>
    <w:p w14:paraId="061B9D7C" w14:textId="77777777" w:rsidR="00F02269" w:rsidRPr="000D61CC" w:rsidRDefault="00F02269" w:rsidP="00F02269">
      <w:pPr>
        <w:pStyle w:val="SingleTxtG"/>
        <w:ind w:firstLine="567"/>
      </w:pPr>
      <w:r w:rsidRPr="000D61CC">
        <w:rPr>
          <w:i/>
          <w:iCs/>
        </w:rPr>
        <w:t>ссылаясь</w:t>
      </w:r>
      <w:r w:rsidRPr="000D61CC">
        <w:t xml:space="preserve"> на резолюции Совета по правам человека 5/1 об институциональном строительстве Совета и 5/2 о Кодексе поведения мандатариев специальных процедур Совета от 18 июня 2007 года и подчеркивая, что все мандатарии должны при выполнении своих обязанностей действовать в соответствии с этими резолюциями и приложениями к ним, </w:t>
      </w:r>
    </w:p>
    <w:p w14:paraId="6C755C63" w14:textId="77777777" w:rsidR="00F02269" w:rsidRPr="000D61CC" w:rsidRDefault="00F02269" w:rsidP="00F02269">
      <w:pPr>
        <w:pStyle w:val="SingleTxtG"/>
        <w:ind w:firstLine="567"/>
      </w:pPr>
      <w:r w:rsidRPr="000D61CC">
        <w:t>1.</w:t>
      </w:r>
      <w:r w:rsidRPr="000D61CC">
        <w:tab/>
      </w:r>
      <w:r w:rsidRPr="000D61CC">
        <w:rPr>
          <w:i/>
          <w:iCs/>
        </w:rPr>
        <w:t>с удовлетворением отмечает</w:t>
      </w:r>
      <w:r w:rsidRPr="000D61CC">
        <w:t xml:space="preserve"> работу Специального докладчика по вопросу о насилии в отношении женщин, его причинах и последствиях</w:t>
      </w:r>
      <w:r>
        <w:rPr>
          <w:rStyle w:val="aa"/>
        </w:rPr>
        <w:footnoteReference w:id="1"/>
      </w:r>
      <w:r w:rsidRPr="000D61CC">
        <w:t>;</w:t>
      </w:r>
    </w:p>
    <w:p w14:paraId="6D662099" w14:textId="77777777" w:rsidR="00F02269" w:rsidRPr="000D61CC" w:rsidRDefault="00F02269" w:rsidP="00F02269">
      <w:pPr>
        <w:pStyle w:val="SingleTxtG"/>
        <w:ind w:firstLine="567"/>
      </w:pPr>
      <w:r w:rsidRPr="000D61CC">
        <w:t>2.</w:t>
      </w:r>
      <w:r w:rsidRPr="000D61CC">
        <w:tab/>
      </w:r>
      <w:r w:rsidRPr="000D61CC">
        <w:rPr>
          <w:i/>
          <w:iCs/>
        </w:rPr>
        <w:t>постановляет</w:t>
      </w:r>
      <w:r w:rsidRPr="000D61CC">
        <w:t xml:space="preserve"> продлить на трехлетний срок мандат Специального докладчика под названием «Специальный докладчик по вопросу о насилии в отношении женщин и девочек, его причинах и последствиях» на тех же условиях, которые были определены Советом по правам человека в его резолюции 41/17 от 12</w:t>
      </w:r>
      <w:r>
        <w:rPr>
          <w:lang w:val="en-US"/>
        </w:rPr>
        <w:t> </w:t>
      </w:r>
      <w:r w:rsidRPr="000D61CC">
        <w:t xml:space="preserve">июля 2019 года, и дополнительно просить Специального докладчика изучить вопрос о конкретных путях воздействия насилия на девочек, стараясь избегать дублирования, и продолжать сотрудничать с соответствующими механизмами Организации Объединенных Наций и мандатариями специальных процедур; </w:t>
      </w:r>
    </w:p>
    <w:p w14:paraId="01FD774F" w14:textId="77777777" w:rsidR="00F02269" w:rsidRPr="000D61CC" w:rsidRDefault="00F02269" w:rsidP="00F02269">
      <w:pPr>
        <w:pStyle w:val="SingleTxtG"/>
        <w:ind w:firstLine="567"/>
      </w:pPr>
      <w:r w:rsidRPr="000D61CC">
        <w:t>3.</w:t>
      </w:r>
      <w:r w:rsidRPr="000D61CC">
        <w:tab/>
      </w:r>
      <w:r w:rsidRPr="000D61CC">
        <w:rPr>
          <w:i/>
          <w:iCs/>
        </w:rPr>
        <w:t>призывает</w:t>
      </w:r>
      <w:r w:rsidRPr="000D61CC">
        <w:t xml:space="preserve"> все государства в полной мере сотрудничать со Специальным докладчиком и оказывать ему помощь в выполнении его задач, предоставлять всю необходимую информацию, запрашиваемую Специальным докладчиком, и положительно рассматривать просьбы Специального докладчика о посещениях и выполнении рекомендаций; </w:t>
      </w:r>
    </w:p>
    <w:p w14:paraId="73D6D090" w14:textId="77777777" w:rsidR="00F02269" w:rsidRPr="000D61CC" w:rsidRDefault="00F02269" w:rsidP="00F02269">
      <w:pPr>
        <w:pStyle w:val="SingleTxtG"/>
        <w:ind w:firstLine="567"/>
      </w:pPr>
      <w:r w:rsidRPr="000D61CC">
        <w:t>4.</w:t>
      </w:r>
      <w:r w:rsidRPr="000D61CC">
        <w:tab/>
      </w:r>
      <w:r w:rsidRPr="000D61CC">
        <w:rPr>
          <w:i/>
          <w:iCs/>
        </w:rPr>
        <w:t>рекомендует</w:t>
      </w:r>
      <w:r w:rsidRPr="000D61CC">
        <w:t xml:space="preserve"> соответствующим учреждениям, фондам и программам Организации Объединенных Наций, в частности Структуре Организации Объединенных Наций по вопросам гендерного равенства и расширения прав и возможностей женщин («ООН-женщины»), Фонду Организации Объединенных Наций в области народонаселения, Целевому фонду Организации Объединенных Наций в поддержку действий по искоренению насилия в отношении женщин, Комиссии по положению женщин, договорным органам и мандатариям специальных процедур, в рамках их соответствующих мандатов, и субъектам гражданского общества, включая неправительственные организации, а также частному сектору, в</w:t>
      </w:r>
      <w:r>
        <w:rPr>
          <w:lang w:val="en-US"/>
        </w:rPr>
        <w:t> </w:t>
      </w:r>
      <w:r w:rsidRPr="000D61CC">
        <w:t xml:space="preserve">полной мере сотрудничать со Специальным докладчиком в рамках выполнения его мандата; </w:t>
      </w:r>
    </w:p>
    <w:p w14:paraId="130C0D5E" w14:textId="77777777" w:rsidR="00F02269" w:rsidRPr="000D61CC" w:rsidRDefault="00F02269" w:rsidP="00F02269">
      <w:pPr>
        <w:pStyle w:val="SingleTxtG"/>
        <w:ind w:firstLine="567"/>
      </w:pPr>
      <w:bookmarkStart w:id="1" w:name="OLE_LINK3"/>
      <w:bookmarkStart w:id="2" w:name="OLE_LINK4"/>
      <w:r w:rsidRPr="000D61CC">
        <w:t>5.</w:t>
      </w:r>
      <w:r w:rsidRPr="000D61CC">
        <w:tab/>
      </w:r>
      <w:r w:rsidRPr="000D61CC">
        <w:rPr>
          <w:i/>
          <w:iCs/>
        </w:rPr>
        <w:t>просит</w:t>
      </w:r>
      <w:r w:rsidRPr="000D61CC">
        <w:t xml:space="preserve"> Генерального секретаря оказывать Специальному докладчику всю необходимую помощь для эффективного выполнения мандата, в том числе путем посещения стран, в частности посредством предоставления в распоряжение Специального докладчика адекватных людских, финансовых и материальных ресурсов; </w:t>
      </w:r>
      <w:bookmarkEnd w:id="1"/>
      <w:bookmarkEnd w:id="2"/>
    </w:p>
    <w:p w14:paraId="50698CAA" w14:textId="77777777" w:rsidR="00F02269" w:rsidRPr="000D61CC" w:rsidRDefault="00F02269" w:rsidP="00F02269">
      <w:pPr>
        <w:pStyle w:val="SingleTxtG"/>
        <w:ind w:firstLine="567"/>
      </w:pPr>
      <w:r w:rsidRPr="000D61CC">
        <w:t>6.</w:t>
      </w:r>
      <w:r w:rsidRPr="000D61CC">
        <w:tab/>
      </w:r>
      <w:r w:rsidRPr="000D61CC">
        <w:rPr>
          <w:i/>
          <w:iCs/>
        </w:rPr>
        <w:t>подтверждает</w:t>
      </w:r>
      <w:r w:rsidRPr="000D61CC">
        <w:t xml:space="preserve"> свое решение продолжить рассмотрение вопроса о ликвидации всех форм насилия в отношении женщин и девочек в качестве приоритетного вопроса в соответствии со своей программой работы на своей пятьдесят третьей сессии. </w:t>
      </w:r>
    </w:p>
    <w:p w14:paraId="7C463477" w14:textId="77777777" w:rsidR="00F02269" w:rsidRPr="00507576" w:rsidRDefault="00F02269" w:rsidP="00F02269">
      <w:pPr>
        <w:pStyle w:val="SingleTxtG"/>
        <w:jc w:val="right"/>
        <w:rPr>
          <w:i/>
          <w:iCs/>
        </w:rPr>
      </w:pPr>
      <w:r w:rsidRPr="00D246AA">
        <w:rPr>
          <w:i/>
          <w:iCs/>
        </w:rPr>
        <w:t>39</w:t>
      </w:r>
      <w:r>
        <w:rPr>
          <w:i/>
          <w:iCs/>
        </w:rPr>
        <w:t>-е заседание</w:t>
      </w:r>
      <w:r w:rsidRPr="00D246AA">
        <w:rPr>
          <w:i/>
          <w:iCs/>
        </w:rPr>
        <w:br/>
        <w:t xml:space="preserve">7 </w:t>
      </w:r>
      <w:r>
        <w:rPr>
          <w:i/>
          <w:iCs/>
        </w:rPr>
        <w:t>июля</w:t>
      </w:r>
      <w:r w:rsidRPr="00D246AA">
        <w:rPr>
          <w:i/>
          <w:iCs/>
        </w:rPr>
        <w:t xml:space="preserve"> 2022</w:t>
      </w:r>
      <w:r>
        <w:rPr>
          <w:i/>
          <w:iCs/>
        </w:rPr>
        <w:t xml:space="preserve"> года</w:t>
      </w:r>
    </w:p>
    <w:p w14:paraId="2C57A9D9" w14:textId="77777777" w:rsidR="00F02269" w:rsidRPr="00D246AA" w:rsidRDefault="00F02269" w:rsidP="00F02269">
      <w:pPr>
        <w:pStyle w:val="SingleTxtG"/>
      </w:pPr>
      <w:r w:rsidRPr="00D246AA">
        <w:t>[</w:t>
      </w:r>
      <w:r>
        <w:t>Принята без голосования</w:t>
      </w:r>
      <w:r w:rsidRPr="00D246AA">
        <w:t>.]</w:t>
      </w:r>
    </w:p>
    <w:p w14:paraId="3A1BC3F9" w14:textId="77777777" w:rsidR="00F02269" w:rsidRPr="00D246AA" w:rsidRDefault="00F02269" w:rsidP="00F02269">
      <w:pPr>
        <w:pStyle w:val="SingleTxtG"/>
        <w:spacing w:before="240" w:after="0"/>
        <w:jc w:val="center"/>
        <w:rPr>
          <w:u w:val="single"/>
        </w:rPr>
      </w:pPr>
      <w:r w:rsidRPr="00D246AA">
        <w:rPr>
          <w:u w:val="single"/>
        </w:rPr>
        <w:tab/>
      </w:r>
      <w:r w:rsidRPr="00D246AA">
        <w:rPr>
          <w:u w:val="single"/>
        </w:rPr>
        <w:tab/>
      </w:r>
      <w:r w:rsidRPr="00D246AA">
        <w:rPr>
          <w:u w:val="single"/>
        </w:rPr>
        <w:tab/>
      </w:r>
      <w:r w:rsidRPr="00D246AA">
        <w:rPr>
          <w:u w:val="single"/>
        </w:rPr>
        <w:tab/>
      </w:r>
    </w:p>
    <w:sectPr w:rsidR="00F02269" w:rsidRPr="00D246AA" w:rsidSect="00F0226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18EC3" w14:textId="77777777" w:rsidR="00A05C91" w:rsidRPr="00A312BC" w:rsidRDefault="00A05C91" w:rsidP="00A312BC"/>
  </w:endnote>
  <w:endnote w:type="continuationSeparator" w:id="0">
    <w:p w14:paraId="60724A6E" w14:textId="77777777" w:rsidR="00A05C91" w:rsidRPr="00A312BC" w:rsidRDefault="00A05C9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4BC1B" w14:textId="181FC0E4" w:rsidR="00F02269" w:rsidRPr="00F02269" w:rsidRDefault="00F02269">
    <w:pPr>
      <w:pStyle w:val="a8"/>
    </w:pPr>
    <w:r w:rsidRPr="00F02269">
      <w:rPr>
        <w:b/>
        <w:sz w:val="18"/>
      </w:rPr>
      <w:fldChar w:fldCharType="begin"/>
    </w:r>
    <w:r w:rsidRPr="00F02269">
      <w:rPr>
        <w:b/>
        <w:sz w:val="18"/>
      </w:rPr>
      <w:instrText xml:space="preserve"> PAGE  \* MERGEFORMAT </w:instrText>
    </w:r>
    <w:r w:rsidRPr="00F02269">
      <w:rPr>
        <w:b/>
        <w:sz w:val="18"/>
      </w:rPr>
      <w:fldChar w:fldCharType="separate"/>
    </w:r>
    <w:r w:rsidRPr="00F02269">
      <w:rPr>
        <w:b/>
        <w:noProof/>
        <w:sz w:val="18"/>
      </w:rPr>
      <w:t>2</w:t>
    </w:r>
    <w:r w:rsidRPr="00F02269">
      <w:rPr>
        <w:b/>
        <w:sz w:val="18"/>
      </w:rPr>
      <w:fldChar w:fldCharType="end"/>
    </w:r>
    <w:r>
      <w:rPr>
        <w:b/>
        <w:sz w:val="18"/>
      </w:rPr>
      <w:tab/>
    </w:r>
    <w:r>
      <w:t>GE.22-11080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CEBC" w14:textId="3A123B7B" w:rsidR="00F02269" w:rsidRPr="00F02269" w:rsidRDefault="00F02269" w:rsidP="00F02269">
    <w:pPr>
      <w:pStyle w:val="a8"/>
      <w:tabs>
        <w:tab w:val="clear" w:pos="9639"/>
        <w:tab w:val="right" w:pos="9638"/>
      </w:tabs>
      <w:rPr>
        <w:b/>
        <w:sz w:val="18"/>
      </w:rPr>
    </w:pPr>
    <w:r>
      <w:t>GE.22-11080</w:t>
    </w:r>
    <w:r>
      <w:tab/>
    </w:r>
    <w:r w:rsidRPr="00F02269">
      <w:rPr>
        <w:b/>
        <w:sz w:val="18"/>
      </w:rPr>
      <w:fldChar w:fldCharType="begin"/>
    </w:r>
    <w:r w:rsidRPr="00F02269">
      <w:rPr>
        <w:b/>
        <w:sz w:val="18"/>
      </w:rPr>
      <w:instrText xml:space="preserve"> PAGE  \* MERGEFORMAT </w:instrText>
    </w:r>
    <w:r w:rsidRPr="00F02269">
      <w:rPr>
        <w:b/>
        <w:sz w:val="18"/>
      </w:rPr>
      <w:fldChar w:fldCharType="separate"/>
    </w:r>
    <w:r w:rsidRPr="00F02269">
      <w:rPr>
        <w:b/>
        <w:noProof/>
        <w:sz w:val="18"/>
      </w:rPr>
      <w:t>3</w:t>
    </w:r>
    <w:r w:rsidRPr="00F0226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D8314" w14:textId="4BE2ABFF" w:rsidR="00042B72" w:rsidRPr="00F02269" w:rsidRDefault="00F02269" w:rsidP="00F02269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720CDF7" wp14:editId="4FF9FF0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22-11080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DD773C4" wp14:editId="010272C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220722  270722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0DC11" w14:textId="77777777" w:rsidR="00A05C91" w:rsidRPr="001075E9" w:rsidRDefault="00A05C9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91D63BD" w14:textId="77777777" w:rsidR="00A05C91" w:rsidRDefault="00A05C9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639EEA3" w14:textId="77777777" w:rsidR="00F02269" w:rsidRPr="00685148" w:rsidRDefault="00F02269" w:rsidP="00F02269">
      <w:pPr>
        <w:pStyle w:val="ad"/>
        <w:rPr>
          <w:lang w:val="en-US"/>
        </w:rPr>
      </w:pPr>
      <w:r>
        <w:tab/>
      </w:r>
      <w:r>
        <w:rPr>
          <w:rStyle w:val="aa"/>
        </w:rPr>
        <w:footnoteRef/>
      </w:r>
      <w:r>
        <w:t xml:space="preserve"> </w:t>
      </w:r>
      <w:r>
        <w:tab/>
        <w:t>См.</w:t>
      </w:r>
      <w:r>
        <w:rPr>
          <w:lang w:val="en-US"/>
        </w:rPr>
        <w:t xml:space="preserve"> A/HRC/50/26.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9074C" w14:textId="3DF66D39" w:rsidR="00F02269" w:rsidRPr="00F02269" w:rsidRDefault="00F02269">
    <w:pPr>
      <w:pStyle w:val="a5"/>
    </w:pPr>
    <w:fldSimple w:instr=" TITLE  \* MERGEFORMAT ">
      <w:r w:rsidR="008177D0">
        <w:t>A/HRC/RES/50/7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B9292" w14:textId="040A742F" w:rsidR="00F02269" w:rsidRPr="00F02269" w:rsidRDefault="00F02269" w:rsidP="00F02269">
    <w:pPr>
      <w:pStyle w:val="a5"/>
      <w:jc w:val="right"/>
    </w:pPr>
    <w:fldSimple w:instr=" TITLE  \* MERGEFORMAT ">
      <w:r w:rsidR="008177D0">
        <w:t>A/HRC/RES/50/7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C91"/>
    <w:rsid w:val="00033EE1"/>
    <w:rsid w:val="00040272"/>
    <w:rsid w:val="00041EA6"/>
    <w:rsid w:val="00042B72"/>
    <w:rsid w:val="000558BD"/>
    <w:rsid w:val="00064093"/>
    <w:rsid w:val="000842B4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501D7"/>
    <w:rsid w:val="00272A35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2B45"/>
    <w:rsid w:val="00317339"/>
    <w:rsid w:val="00322004"/>
    <w:rsid w:val="003334ED"/>
    <w:rsid w:val="003402C2"/>
    <w:rsid w:val="00381C24"/>
    <w:rsid w:val="003958D0"/>
    <w:rsid w:val="003B00E5"/>
    <w:rsid w:val="003B3FBC"/>
    <w:rsid w:val="00407B78"/>
    <w:rsid w:val="00424203"/>
    <w:rsid w:val="00452493"/>
    <w:rsid w:val="00454E07"/>
    <w:rsid w:val="00472C5C"/>
    <w:rsid w:val="00484B62"/>
    <w:rsid w:val="0050108D"/>
    <w:rsid w:val="00513081"/>
    <w:rsid w:val="00517901"/>
    <w:rsid w:val="00526683"/>
    <w:rsid w:val="00541726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C6883"/>
    <w:rsid w:val="006D461A"/>
    <w:rsid w:val="006F0B59"/>
    <w:rsid w:val="006F35EE"/>
    <w:rsid w:val="007021FF"/>
    <w:rsid w:val="00707123"/>
    <w:rsid w:val="00712895"/>
    <w:rsid w:val="00757357"/>
    <w:rsid w:val="00782C09"/>
    <w:rsid w:val="007D3BD5"/>
    <w:rsid w:val="007D5A02"/>
    <w:rsid w:val="008177D0"/>
    <w:rsid w:val="00825F8D"/>
    <w:rsid w:val="00834B71"/>
    <w:rsid w:val="0086445C"/>
    <w:rsid w:val="00865660"/>
    <w:rsid w:val="00894693"/>
    <w:rsid w:val="008A08D7"/>
    <w:rsid w:val="008B6909"/>
    <w:rsid w:val="008D261C"/>
    <w:rsid w:val="00906890"/>
    <w:rsid w:val="00911BE4"/>
    <w:rsid w:val="009275CF"/>
    <w:rsid w:val="00936A21"/>
    <w:rsid w:val="00951972"/>
    <w:rsid w:val="009604DF"/>
    <w:rsid w:val="009608F3"/>
    <w:rsid w:val="009675B6"/>
    <w:rsid w:val="009A24AC"/>
    <w:rsid w:val="00A01942"/>
    <w:rsid w:val="00A05C91"/>
    <w:rsid w:val="00A10122"/>
    <w:rsid w:val="00A312BC"/>
    <w:rsid w:val="00A84021"/>
    <w:rsid w:val="00A84D35"/>
    <w:rsid w:val="00A917B3"/>
    <w:rsid w:val="00AB4B51"/>
    <w:rsid w:val="00B10CC7"/>
    <w:rsid w:val="00B25BD7"/>
    <w:rsid w:val="00B539E7"/>
    <w:rsid w:val="00B62458"/>
    <w:rsid w:val="00BC18B2"/>
    <w:rsid w:val="00BD33EE"/>
    <w:rsid w:val="00BE0674"/>
    <w:rsid w:val="00C106D6"/>
    <w:rsid w:val="00C60F0C"/>
    <w:rsid w:val="00C805C9"/>
    <w:rsid w:val="00C92939"/>
    <w:rsid w:val="00CA1679"/>
    <w:rsid w:val="00CB0692"/>
    <w:rsid w:val="00CB151C"/>
    <w:rsid w:val="00CE5A1A"/>
    <w:rsid w:val="00CF55F6"/>
    <w:rsid w:val="00D33D63"/>
    <w:rsid w:val="00D90028"/>
    <w:rsid w:val="00D90138"/>
    <w:rsid w:val="00DC2121"/>
    <w:rsid w:val="00DD78D1"/>
    <w:rsid w:val="00DF71B9"/>
    <w:rsid w:val="00E71476"/>
    <w:rsid w:val="00E73F76"/>
    <w:rsid w:val="00EA2AAD"/>
    <w:rsid w:val="00EA2C9F"/>
    <w:rsid w:val="00EA420E"/>
    <w:rsid w:val="00EC27E8"/>
    <w:rsid w:val="00EC3F0F"/>
    <w:rsid w:val="00ED0BDA"/>
    <w:rsid w:val="00EF1360"/>
    <w:rsid w:val="00EF3220"/>
    <w:rsid w:val="00F02269"/>
    <w:rsid w:val="00F43903"/>
    <w:rsid w:val="00F525BC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9DD2FE"/>
  <w15:docId w15:val="{417265AF-84D4-4A4D-AF3E-87E0327B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DC212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locked/>
    <w:rsid w:val="00F02269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1</TotalTime>
  <Pages>2</Pages>
  <Words>709</Words>
  <Characters>4729</Characters>
  <Application>Microsoft Office Word</Application>
  <DocSecurity>0</DocSecurity>
  <Lines>97</Lines>
  <Paragraphs>29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>A/</vt:lpstr>
      <vt:lpstr>A/</vt:lpstr>
      <vt:lpstr>A/</vt:lpstr>
      <vt:lpstr>A/</vt:lpstr>
    </vt:vector>
  </TitlesOfParts>
  <Company>DCM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A/HRC/RES/50/7</dc:title>
  <dc:subject/>
  <dc:creator>Anna BLAGODATSKIKH</dc:creator>
  <cp:keywords/>
  <cp:lastModifiedBy>Anna Blagodatskikh</cp:lastModifiedBy>
  <cp:revision>3</cp:revision>
  <cp:lastPrinted>2022-07-27T07:23:00Z</cp:lastPrinted>
  <dcterms:created xsi:type="dcterms:W3CDTF">2022-07-27T07:23:00Z</dcterms:created>
  <dcterms:modified xsi:type="dcterms:W3CDTF">2022-07-27T07:24:00Z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