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C74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C740F" w:rsidP="00CC740F">
            <w:pPr>
              <w:jc w:val="right"/>
            </w:pPr>
            <w:r w:rsidRPr="00CC740F">
              <w:rPr>
                <w:sz w:val="40"/>
              </w:rPr>
              <w:t>A</w:t>
            </w:r>
            <w:r>
              <w:t>/HRC/</w:t>
            </w:r>
            <w:proofErr w:type="spellStart"/>
            <w:r>
              <w:t>RES</w:t>
            </w:r>
            <w:proofErr w:type="spellEnd"/>
            <w:r>
              <w:t>/35/3</w:t>
            </w:r>
          </w:p>
        </w:tc>
      </w:tr>
      <w:tr w:rsidR="002D5AAC" w:rsidRPr="00CC740F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740F" w:rsidP="00CC740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C740F" w:rsidRDefault="00CC740F" w:rsidP="00CC74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CC740F" w:rsidRDefault="00CC740F" w:rsidP="00CC74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C740F" w:rsidRPr="00E71476" w:rsidRDefault="00CC740F" w:rsidP="00CC74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1F162E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1F162E" w:rsidRPr="004025DD" w:rsidRDefault="001F162E" w:rsidP="001F162E">
      <w:pPr>
        <w:rPr>
          <w:b/>
          <w:bCs/>
        </w:rPr>
      </w:pPr>
      <w:r w:rsidRPr="004025DD">
        <w:rPr>
          <w:b/>
          <w:bCs/>
        </w:rPr>
        <w:t>Тридцать пятая сессия</w:t>
      </w:r>
    </w:p>
    <w:p w:rsidR="001F162E" w:rsidRPr="004025DD" w:rsidRDefault="001F162E" w:rsidP="001F162E">
      <w:r w:rsidRPr="004025DD">
        <w:t>6–23 июня 2017 года</w:t>
      </w:r>
    </w:p>
    <w:p w:rsidR="001F162E" w:rsidRPr="004025DD" w:rsidRDefault="001F162E" w:rsidP="001F162E">
      <w:r w:rsidRPr="004025DD">
        <w:t>Пункт 3 повестки дня</w:t>
      </w:r>
    </w:p>
    <w:p w:rsidR="001F162E" w:rsidRPr="001F162E" w:rsidRDefault="001F162E" w:rsidP="001F162E">
      <w:pPr>
        <w:spacing w:before="360" w:after="240" w:line="300" w:lineRule="exact"/>
        <w:jc w:val="center"/>
        <w:rPr>
          <w:b/>
          <w:bCs/>
          <w:sz w:val="28"/>
          <w:szCs w:val="28"/>
        </w:rPr>
      </w:pPr>
      <w:r w:rsidRPr="001F162E">
        <w:rPr>
          <w:b/>
          <w:bCs/>
          <w:sz w:val="28"/>
          <w:szCs w:val="28"/>
        </w:rPr>
        <w:t xml:space="preserve">Резолюция, принятая Советом по правам человека </w:t>
      </w:r>
      <w:r w:rsidRPr="001F162E">
        <w:rPr>
          <w:b/>
          <w:bCs/>
          <w:sz w:val="28"/>
          <w:szCs w:val="28"/>
        </w:rPr>
        <w:br/>
      </w:r>
      <w:r w:rsidRPr="001F162E">
        <w:rPr>
          <w:b/>
          <w:bCs/>
          <w:sz w:val="28"/>
          <w:szCs w:val="28"/>
        </w:rPr>
        <w:t>22 июня 2017 года</w:t>
      </w:r>
    </w:p>
    <w:p w:rsidR="001F162E" w:rsidRPr="004025DD" w:rsidRDefault="001F162E" w:rsidP="001F162E">
      <w:pPr>
        <w:pStyle w:val="H1GR"/>
        <w:tabs>
          <w:tab w:val="left" w:pos="1985"/>
        </w:tabs>
      </w:pPr>
      <w:r>
        <w:tab/>
      </w:r>
      <w:r>
        <w:tab/>
      </w:r>
      <w:r w:rsidRPr="004025DD">
        <w:t>35/</w:t>
      </w:r>
      <w:r w:rsidRPr="00D040DE">
        <w:t>3.</w:t>
      </w:r>
      <w:r w:rsidRPr="004025DD">
        <w:tab/>
        <w:t>Права человека и международная солидарность</w:t>
      </w:r>
    </w:p>
    <w:p w:rsidR="001F162E" w:rsidRPr="004025DD" w:rsidRDefault="001F162E" w:rsidP="001F162E">
      <w:pPr>
        <w:pStyle w:val="SingleTxtGR"/>
        <w:rPr>
          <w:i/>
        </w:rPr>
      </w:pPr>
      <w:r w:rsidRPr="004025DD">
        <w:tab/>
      </w:r>
      <w:r w:rsidRPr="004025DD">
        <w:rPr>
          <w:i/>
        </w:rPr>
        <w:t>Совет по правам человека,</w:t>
      </w:r>
    </w:p>
    <w:p w:rsidR="001F162E" w:rsidRPr="004025DD" w:rsidRDefault="001F162E" w:rsidP="001F162E">
      <w:pPr>
        <w:pStyle w:val="SingleTxtGR"/>
      </w:pPr>
      <w:r w:rsidRPr="004025DD">
        <w:tab/>
      </w:r>
      <w:proofErr w:type="gramStart"/>
      <w:r w:rsidRPr="004025DD">
        <w:rPr>
          <w:i/>
        </w:rPr>
        <w:t>вновь подтверждая</w:t>
      </w:r>
      <w:r w:rsidRPr="004025DD">
        <w:t xml:space="preserve"> все предыдущие резолюции и решения, принятые Комиссией по правам человека и Советом по правам человека по вопросу о правах человека и международной солидарности, включая резолюцию 2005/55 Комиссии от 20 апреля 2005 года и резолюции</w:t>
      </w:r>
      <w:r>
        <w:t xml:space="preserve"> Совета 6/3 от 27 сентября 2007 </w:t>
      </w:r>
      <w:r w:rsidRPr="004025DD">
        <w:t>года, 7/5 от 27 марта 2008 года, 9/2 от 24 сентября 2008 года, 12</w:t>
      </w:r>
      <w:proofErr w:type="gramEnd"/>
      <w:r w:rsidRPr="004025DD">
        <w:t>/</w:t>
      </w:r>
      <w:proofErr w:type="gramStart"/>
      <w:r w:rsidRPr="004025DD">
        <w:t>9 от 1 о</w:t>
      </w:r>
      <w:r w:rsidRPr="004025DD">
        <w:t>к</w:t>
      </w:r>
      <w:r w:rsidRPr="004025DD">
        <w:t>тября 2009 года, 15/13 от 30 сентября 2010 года, 17/6 о</w:t>
      </w:r>
      <w:r w:rsidR="00345ECF">
        <w:t>т 16 июня 2011 года, 18/5 </w:t>
      </w:r>
      <w:r>
        <w:t>от 29 </w:t>
      </w:r>
      <w:r w:rsidRPr="004025DD">
        <w:t>сентября 2011 года, 21/10 от 27 сентября 2</w:t>
      </w:r>
      <w:r>
        <w:t>012 года, 23/12 от 13 июня 2013 </w:t>
      </w:r>
      <w:r w:rsidRPr="004025DD">
        <w:t>года, 26/6 от 26 июня 2014 года, 29/3 о</w:t>
      </w:r>
      <w:r>
        <w:t>т 2 июля 2015 года и 32/9 от 30</w:t>
      </w:r>
      <w:proofErr w:type="gramEnd"/>
      <w:r>
        <w:t> </w:t>
      </w:r>
      <w:r w:rsidRPr="004025DD">
        <w:t>июня 2016 года,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ссылаясь</w:t>
      </w:r>
      <w:r w:rsidRPr="004025DD">
        <w:t xml:space="preserve"> на резолюции Совета по правам человека 5/1 – об институци</w:t>
      </w:r>
      <w:r w:rsidRPr="004025DD">
        <w:t>о</w:t>
      </w:r>
      <w:r w:rsidRPr="004025DD">
        <w:t>нальном строительстве Совета и 5/2 – о Кодексе поведения мандатариев спец</w:t>
      </w:r>
      <w:r w:rsidRPr="004025DD">
        <w:t>и</w:t>
      </w:r>
      <w:r w:rsidRPr="004025DD">
        <w:t>альных процедур Совета от 18 июня 2007 года и подчеркивая, что все мандат</w:t>
      </w:r>
      <w:r w:rsidRPr="004025DD">
        <w:t>а</w:t>
      </w:r>
      <w:r w:rsidRPr="004025DD">
        <w:t>рии исполняют свои обязанности в соответствии с этими резолюциями и пр</w:t>
      </w:r>
      <w:r w:rsidRPr="004025DD">
        <w:t>и</w:t>
      </w:r>
      <w:r w:rsidRPr="004025DD">
        <w:t>ложениями к ним,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особо отмечая</w:t>
      </w:r>
      <w:r w:rsidRPr="004025DD">
        <w:t xml:space="preserve"> тот факт, что процессы поощрения и защиты прав челов</w:t>
      </w:r>
      <w:r w:rsidRPr="004025DD">
        <w:t>е</w:t>
      </w:r>
      <w:r w:rsidRPr="004025DD">
        <w:t>ка должны осуществляться в соответствии с целями и принципами Устава О</w:t>
      </w:r>
      <w:r w:rsidRPr="004025DD">
        <w:t>р</w:t>
      </w:r>
      <w:r w:rsidRPr="004025DD">
        <w:t>ганизации Объединенных Наций и международным правом,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напоминая</w:t>
      </w:r>
      <w:r w:rsidRPr="004025DD">
        <w:t>, что на Всемирной конференции по правам человека, сост</w:t>
      </w:r>
      <w:r w:rsidRPr="004025DD">
        <w:t>о</w:t>
      </w:r>
      <w:r w:rsidRPr="004025DD">
        <w:t>явшейся в июне 1993 года, государства обязались сотрудничать друг с другом в обеспечении развития и устранении препятствий к развитию и подчеркнули, что международное сообщество должно содействовать эффективному междун</w:t>
      </w:r>
      <w:r w:rsidRPr="004025DD">
        <w:t>а</w:t>
      </w:r>
      <w:r w:rsidRPr="004025DD">
        <w:t xml:space="preserve">родному сотрудничеству в целях реализации права на развитие и ликвидации препятствий к развитию, 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вновь подтверждая</w:t>
      </w:r>
      <w:r w:rsidRPr="004025DD">
        <w:t xml:space="preserve"> тот факт, что, как гласит статья 4 Декларации о праве на развитие, для обеспечения более быстрого развития развивающихся стран необходимо принятие постоянных мер и в дополнение к усилиям, предприн</w:t>
      </w:r>
      <w:r w:rsidRPr="004025DD">
        <w:t>и</w:t>
      </w:r>
      <w:r w:rsidRPr="004025DD">
        <w:t>маемым развивающимися странами, необходимо эффективное международное сотрудничество в предоставлении этим странам соответствующих средств и возможностей для ускорения их всестороннего развития,</w:t>
      </w:r>
    </w:p>
    <w:p w:rsidR="001F162E" w:rsidRPr="004025DD" w:rsidRDefault="00FC3913" w:rsidP="001F162E">
      <w:pPr>
        <w:pStyle w:val="SingleTxtGR"/>
      </w:pPr>
      <w:r>
        <w:br w:type="page"/>
      </w:r>
      <w:r w:rsidR="001F162E" w:rsidRPr="004025DD">
        <w:lastRenderedPageBreak/>
        <w:tab/>
      </w:r>
      <w:proofErr w:type="gramStart"/>
      <w:r w:rsidR="001F162E" w:rsidRPr="004025DD">
        <w:rPr>
          <w:i/>
        </w:rPr>
        <w:t>признавая</w:t>
      </w:r>
      <w:r w:rsidR="001F162E" w:rsidRPr="004025DD">
        <w:t>, что внимание, уделяемое значимости международной сол</w:t>
      </w:r>
      <w:r w:rsidR="001F162E" w:rsidRPr="004025DD">
        <w:t>и</w:t>
      </w:r>
      <w:r w:rsidR="001F162E" w:rsidRPr="004025DD">
        <w:t>дарности как жизненно важного компонента усилий развивающихся стран с ц</w:t>
      </w:r>
      <w:r w:rsidR="001F162E" w:rsidRPr="004025DD">
        <w:t>е</w:t>
      </w:r>
      <w:r w:rsidR="001F162E" w:rsidRPr="004025DD">
        <w:t>лью реализации права их народов на развитие и поощрения всестороннего осуществления каждым человеком экономических, социальных и культурных прав, носит недостаточный характер, и вновь подтверждая в этом контексте кардинальную значимость международной солидарности для осуществления Повестки дня в области развития на период до 2030 года</w:t>
      </w:r>
      <w:r w:rsidR="001F162E">
        <w:rPr>
          <w:rStyle w:val="aa"/>
        </w:rPr>
        <w:footnoteReference w:id="1"/>
      </w:r>
      <w:r w:rsidR="001F162E" w:rsidRPr="004025DD">
        <w:t>,</w:t>
      </w:r>
      <w:bookmarkStart w:id="0" w:name="_Ref485238404"/>
      <w:bookmarkEnd w:id="0"/>
      <w:proofErr w:type="gramEnd"/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вновь подтверждая</w:t>
      </w:r>
      <w:r w:rsidRPr="004025DD">
        <w:t xml:space="preserve"> тот факт, что увеличивающийся разрыв между эк</w:t>
      </w:r>
      <w:r w:rsidRPr="004025DD">
        <w:t>о</w:t>
      </w:r>
      <w:r w:rsidRPr="004025DD">
        <w:t>номически развитыми и развивающимися странами носит неприемлемый х</w:t>
      </w:r>
      <w:r w:rsidRPr="004025DD">
        <w:t>а</w:t>
      </w:r>
      <w:r w:rsidRPr="004025DD">
        <w:t>рактер и препятствует реализации прав человека в международном сообществе и тем более настоятельно требует, чтобы каждая страна, в зависимости от сво</w:t>
      </w:r>
      <w:r w:rsidRPr="004025DD">
        <w:t>е</w:t>
      </w:r>
      <w:r w:rsidRPr="004025DD">
        <w:t>го потенциала, прилагала максимально возможные усилия по ликвидации этого разрыва,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вновь подтверждая также</w:t>
      </w:r>
      <w:r w:rsidRPr="004025DD">
        <w:t xml:space="preserve"> кардинальную важность наращивания ресу</w:t>
      </w:r>
      <w:r w:rsidRPr="004025DD">
        <w:t>р</w:t>
      </w:r>
      <w:r w:rsidRPr="004025DD">
        <w:t>сов, выделяемых на официальную помощь в целях развития, напоминая об об</w:t>
      </w:r>
      <w:r w:rsidRPr="004025DD">
        <w:t>я</w:t>
      </w:r>
      <w:r w:rsidRPr="004025DD">
        <w:t>зательстве промышленно развитых стран выделять 0,7% своего валового нац</w:t>
      </w:r>
      <w:r w:rsidRPr="004025DD">
        <w:t>и</w:t>
      </w:r>
      <w:r w:rsidRPr="004025DD">
        <w:t>онального продукта на официальную помощь в целях развития и признавая необходимость новых и дополнительных ресурсов для финансирования пр</w:t>
      </w:r>
      <w:r w:rsidRPr="004025DD">
        <w:t>о</w:t>
      </w:r>
      <w:r w:rsidRPr="004025DD">
        <w:t>грамм развития развивающихся стран,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подтверждая</w:t>
      </w:r>
      <w:r w:rsidRPr="004025DD">
        <w:t xml:space="preserve"> тот факт, что для достижения Целей в области устойчивого развития и реализации права на развитие требуются более просвещенные по</w:t>
      </w:r>
      <w:r w:rsidRPr="004025DD">
        <w:t>д</w:t>
      </w:r>
      <w:r w:rsidRPr="004025DD">
        <w:t>ходы, менталитеты и действия, основанные на чувстве общности и междун</w:t>
      </w:r>
      <w:r w:rsidRPr="004025DD">
        <w:t>а</w:t>
      </w:r>
      <w:r w:rsidRPr="004025DD">
        <w:t>родной солидарности,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будучи твердо намерен</w:t>
      </w:r>
      <w:r w:rsidRPr="004025DD">
        <w:t xml:space="preserve"> предпринять новые шаги в русле обязательства международного сообщества в перспективе достижения существенного пр</w:t>
      </w:r>
      <w:r w:rsidRPr="004025DD">
        <w:t>о</w:t>
      </w:r>
      <w:r w:rsidRPr="004025DD">
        <w:t>гресса в сфере правозащитных начинаний за счет более активных и последов</w:t>
      </w:r>
      <w:r w:rsidRPr="004025DD">
        <w:t>а</w:t>
      </w:r>
      <w:r w:rsidRPr="004025DD">
        <w:t>тельных усилий в рамках международного сотрудничества и солидарности,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заявляя</w:t>
      </w:r>
      <w:r w:rsidRPr="004025DD">
        <w:t xml:space="preserve"> о необходимости установления новых, справедливых и глобал</w:t>
      </w:r>
      <w:r w:rsidRPr="004025DD">
        <w:t>ь</w:t>
      </w:r>
      <w:r w:rsidRPr="004025DD">
        <w:t xml:space="preserve">ных связей партнерства и </w:t>
      </w:r>
      <w:proofErr w:type="spellStart"/>
      <w:r w:rsidRPr="004025DD">
        <w:t>внутрипоколенческой</w:t>
      </w:r>
      <w:proofErr w:type="spellEnd"/>
      <w:r w:rsidRPr="004025DD">
        <w:t xml:space="preserve"> солидарности ради сохранения человечества,</w:t>
      </w:r>
    </w:p>
    <w:p w:rsidR="001F162E" w:rsidRPr="004025DD" w:rsidRDefault="001F162E" w:rsidP="001F162E">
      <w:pPr>
        <w:pStyle w:val="SingleTxtGR"/>
      </w:pPr>
      <w:r w:rsidRPr="004025DD">
        <w:tab/>
      </w:r>
      <w:r w:rsidRPr="004025DD">
        <w:rPr>
          <w:i/>
        </w:rPr>
        <w:t>будучи преисполнен решимости</w:t>
      </w:r>
      <w:r w:rsidRPr="004025DD">
        <w:t xml:space="preserve"> стремиться обеспечить, чтобы нынешние поколения полностью сознавали свою ответственность перед будущими пок</w:t>
      </w:r>
      <w:r w:rsidRPr="004025DD">
        <w:t>о</w:t>
      </w:r>
      <w:r w:rsidRPr="004025DD">
        <w:t xml:space="preserve">лениями и возможность лучшего </w:t>
      </w:r>
      <w:proofErr w:type="gramStart"/>
      <w:r w:rsidRPr="004025DD">
        <w:t>мира</w:t>
      </w:r>
      <w:proofErr w:type="gramEnd"/>
      <w:r w:rsidRPr="004025DD">
        <w:t xml:space="preserve"> как для нынешних, так и для будущих поколений,</w:t>
      </w:r>
    </w:p>
    <w:p w:rsidR="001F162E" w:rsidRPr="004025DD" w:rsidRDefault="001F162E" w:rsidP="001F162E">
      <w:pPr>
        <w:pStyle w:val="SingleTxtGR"/>
      </w:pPr>
      <w:r w:rsidRPr="004025DD">
        <w:tab/>
      </w:r>
      <w:proofErr w:type="gramStart"/>
      <w:r w:rsidRPr="004025DD">
        <w:t>1.</w:t>
      </w:r>
      <w:r w:rsidRPr="004025DD">
        <w:tab/>
      </w:r>
      <w:r w:rsidRPr="004025DD">
        <w:rPr>
          <w:i/>
        </w:rPr>
        <w:t>вновь подтверждает</w:t>
      </w:r>
      <w:r w:rsidRPr="004025DD">
        <w:t xml:space="preserve"> изложенное в Декларации, принятой главами государств и правительств на Саммите тысячелетия, признание фундаментал</w:t>
      </w:r>
      <w:r w:rsidRPr="004025DD">
        <w:t>ь</w:t>
      </w:r>
      <w:r w:rsidRPr="004025DD">
        <w:t xml:space="preserve">ной ценности солидарности для международных отношений в </w:t>
      </w:r>
      <w:proofErr w:type="spellStart"/>
      <w:r w:rsidRPr="004025DD">
        <w:t>XXI</w:t>
      </w:r>
      <w:proofErr w:type="spellEnd"/>
      <w:r w:rsidRPr="004025DD">
        <w:t xml:space="preserve"> веке в соч</w:t>
      </w:r>
      <w:r w:rsidRPr="004025DD">
        <w:t>е</w:t>
      </w:r>
      <w:r w:rsidRPr="004025DD">
        <w:t>тании с заявлением о том, что глобальные проблемы должны решаться при справедливом распределении издержек и бремени в соответствии с фундаме</w:t>
      </w:r>
      <w:r w:rsidRPr="004025DD">
        <w:t>н</w:t>
      </w:r>
      <w:r w:rsidRPr="004025DD">
        <w:t>тальными принципами равенства и социальной справедливости и что те, кто страдает или находится в наименее благоприятном</w:t>
      </w:r>
      <w:proofErr w:type="gramEnd"/>
      <w:r w:rsidRPr="004025DD">
        <w:t xml:space="preserve"> </w:t>
      </w:r>
      <w:proofErr w:type="gramStart"/>
      <w:r w:rsidRPr="004025DD">
        <w:t>положении</w:t>
      </w:r>
      <w:proofErr w:type="gramEnd"/>
      <w:r w:rsidRPr="004025DD">
        <w:t>, заслуживают помощи со стороны тех, кто находится в наиболее благоприятном положении;</w:t>
      </w:r>
    </w:p>
    <w:p w:rsidR="001F162E" w:rsidRPr="004025DD" w:rsidRDefault="001F162E" w:rsidP="001F162E">
      <w:pPr>
        <w:pStyle w:val="SingleTxtGR"/>
      </w:pPr>
      <w:r w:rsidRPr="004025DD">
        <w:tab/>
      </w:r>
      <w:proofErr w:type="gramStart"/>
      <w:r w:rsidRPr="004025DD">
        <w:t>2.</w:t>
      </w:r>
      <w:r w:rsidRPr="004025DD">
        <w:tab/>
      </w:r>
      <w:r w:rsidRPr="004025DD">
        <w:rPr>
          <w:i/>
        </w:rPr>
        <w:t>вновь подтверждает также</w:t>
      </w:r>
      <w:r w:rsidRPr="004025DD">
        <w:t>, что международная солидарность не ограничивается международным содействием и сотрудничеством, помощью, благотворительностью или гуманитарной поддержкой; тут речь идет о более широкой концепции и принципе, который включает устойчивость междунаро</w:t>
      </w:r>
      <w:r w:rsidRPr="004025DD">
        <w:t>д</w:t>
      </w:r>
      <w:r w:rsidRPr="004025DD">
        <w:t>ных отношений, и особенно международных экономических отношений, ми</w:t>
      </w:r>
      <w:r w:rsidRPr="004025DD">
        <w:t>р</w:t>
      </w:r>
      <w:r w:rsidRPr="004025DD">
        <w:t>ное сосуществование всех членов международного сообщества, равные пар</w:t>
      </w:r>
      <w:r w:rsidRPr="004025DD">
        <w:t>т</w:t>
      </w:r>
      <w:r w:rsidRPr="004025DD">
        <w:t>нерства и справедливое распределение благ и бремени;</w:t>
      </w:r>
      <w:proofErr w:type="gramEnd"/>
    </w:p>
    <w:p w:rsidR="001F162E" w:rsidRPr="004025DD" w:rsidRDefault="001F162E" w:rsidP="001F162E">
      <w:pPr>
        <w:pStyle w:val="SingleTxtGR"/>
      </w:pPr>
      <w:r w:rsidRPr="004025DD">
        <w:tab/>
        <w:t>3.</w:t>
      </w:r>
      <w:r w:rsidRPr="004025DD">
        <w:tab/>
      </w:r>
      <w:r w:rsidRPr="004025DD">
        <w:rPr>
          <w:i/>
        </w:rPr>
        <w:t>вновь заявляет</w:t>
      </w:r>
      <w:r w:rsidRPr="001328B4">
        <w:rPr>
          <w:i/>
        </w:rPr>
        <w:t xml:space="preserve"> о своей решимости</w:t>
      </w:r>
      <w:r w:rsidRPr="004025DD">
        <w:t xml:space="preserve"> вносить вклад в разрешение т</w:t>
      </w:r>
      <w:r w:rsidRPr="004025DD">
        <w:t>е</w:t>
      </w:r>
      <w:r w:rsidRPr="004025DD">
        <w:t>кущих мировых проблем путем расширения международного сотрудничества, создавать условия, которые позволят обеспечить, чтобы потребности и интер</w:t>
      </w:r>
      <w:r w:rsidRPr="004025DD">
        <w:t>е</w:t>
      </w:r>
      <w:r w:rsidRPr="004025DD">
        <w:lastRenderedPageBreak/>
        <w:t xml:space="preserve">сы будущих поколений не были поставлены </w:t>
      </w:r>
      <w:r>
        <w:t>под угрозу бременем прошлого, и </w:t>
      </w:r>
      <w:r w:rsidRPr="004025DD">
        <w:t>передать будущим поколениям лучший мир;</w:t>
      </w:r>
    </w:p>
    <w:p w:rsidR="001F162E" w:rsidRPr="004025DD" w:rsidRDefault="001F162E" w:rsidP="001F162E">
      <w:pPr>
        <w:pStyle w:val="SingleTxtGR"/>
      </w:pPr>
      <w:r w:rsidRPr="004025DD">
        <w:tab/>
        <w:t>4.</w:t>
      </w:r>
      <w:r w:rsidRPr="004025DD">
        <w:tab/>
      </w:r>
      <w:r w:rsidRPr="004025DD">
        <w:rPr>
          <w:i/>
        </w:rPr>
        <w:t>вновь подтверждает</w:t>
      </w:r>
      <w:r w:rsidRPr="004025DD">
        <w:t xml:space="preserve"> тот факт, что поощрение международного с</w:t>
      </w:r>
      <w:r w:rsidRPr="004025DD">
        <w:t>о</w:t>
      </w:r>
      <w:r w:rsidRPr="004025DD">
        <w:t>трудничества является долгом государств и должно осуществляться без какой-либо обусловленности и на основе взаимного уважения при полном соблюд</w:t>
      </w:r>
      <w:r w:rsidRPr="004025DD">
        <w:t>е</w:t>
      </w:r>
      <w:r w:rsidRPr="004025DD">
        <w:t>нии принципов и целей Устава Организации Объединенных Наций, и в особе</w:t>
      </w:r>
      <w:r w:rsidRPr="004025DD">
        <w:t>н</w:t>
      </w:r>
      <w:r w:rsidRPr="004025DD">
        <w:t>ности уважения суверенитета государств, и с учетом национальных приорит</w:t>
      </w:r>
      <w:r w:rsidRPr="004025DD">
        <w:t>е</w:t>
      </w:r>
      <w:r w:rsidRPr="004025DD">
        <w:t>тов;</w:t>
      </w:r>
    </w:p>
    <w:p w:rsidR="001F162E" w:rsidRPr="004025DD" w:rsidRDefault="001F162E" w:rsidP="001F162E">
      <w:pPr>
        <w:pStyle w:val="SingleTxtGR"/>
      </w:pPr>
      <w:r w:rsidRPr="004025DD">
        <w:tab/>
        <w:t>5.</w:t>
      </w:r>
      <w:r w:rsidRPr="004025DD">
        <w:tab/>
      </w:r>
      <w:r w:rsidRPr="004025DD">
        <w:rPr>
          <w:i/>
        </w:rPr>
        <w:t>признает</w:t>
      </w:r>
      <w:r w:rsidRPr="004025DD">
        <w:t>, что международная солидарность должна быть новым основополагающим принципом, подкрепляющим современное международное право;</w:t>
      </w:r>
    </w:p>
    <w:p w:rsidR="001F162E" w:rsidRPr="004025DD" w:rsidRDefault="001F162E" w:rsidP="001F162E">
      <w:pPr>
        <w:pStyle w:val="SingleTxtGR"/>
      </w:pPr>
      <w:r w:rsidRPr="004025DD">
        <w:tab/>
        <w:t>6.</w:t>
      </w:r>
      <w:r w:rsidRPr="004025DD">
        <w:tab/>
      </w:r>
      <w:r w:rsidRPr="004025DD">
        <w:rPr>
          <w:i/>
        </w:rPr>
        <w:t>также признает</w:t>
      </w:r>
      <w:r w:rsidRPr="004025DD">
        <w:t>, что имеет место ошеломительное проявление с</w:t>
      </w:r>
      <w:r w:rsidRPr="004025DD">
        <w:t>о</w:t>
      </w:r>
      <w:r w:rsidRPr="004025DD">
        <w:t xml:space="preserve">лидарности </w:t>
      </w:r>
      <w:proofErr w:type="gramStart"/>
      <w:r w:rsidRPr="004025DD">
        <w:t>государствами</w:t>
      </w:r>
      <w:proofErr w:type="gramEnd"/>
      <w:r w:rsidRPr="004025DD">
        <w:t xml:space="preserve"> как в индивидуальном, так и в коллективном поря</w:t>
      </w:r>
      <w:r w:rsidRPr="004025DD">
        <w:t>д</w:t>
      </w:r>
      <w:r w:rsidRPr="004025DD">
        <w:t>ке, гражданским обществом, глобальными социальными движениями и бесчи</w:t>
      </w:r>
      <w:r w:rsidRPr="004025DD">
        <w:t>с</w:t>
      </w:r>
      <w:r w:rsidRPr="004025DD">
        <w:t>ленным числом людей доброй воли, которые стараются идти навстречу другим, и эта солидарность обычно практикуется на национальном, региональном и международном уровнях;</w:t>
      </w:r>
    </w:p>
    <w:p w:rsidR="001F162E" w:rsidRPr="004025DD" w:rsidRDefault="001F162E" w:rsidP="001F162E">
      <w:pPr>
        <w:pStyle w:val="SingleTxtGR"/>
      </w:pPr>
      <w:r w:rsidRPr="004025DD">
        <w:tab/>
        <w:t>7.</w:t>
      </w:r>
      <w:r w:rsidRPr="004025DD">
        <w:tab/>
      </w:r>
      <w:r w:rsidRPr="004025DD">
        <w:rPr>
          <w:i/>
        </w:rPr>
        <w:t>признает</w:t>
      </w:r>
      <w:r w:rsidRPr="004025DD">
        <w:t>, что государствам и другим субъектам необходимо еще больше сплотиться и солидарно предпринимать коллективные действия;</w:t>
      </w:r>
    </w:p>
    <w:p w:rsidR="001F162E" w:rsidRPr="004025DD" w:rsidRDefault="001F162E" w:rsidP="001F162E">
      <w:pPr>
        <w:pStyle w:val="SingleTxtGR"/>
      </w:pPr>
      <w:r w:rsidRPr="004025DD">
        <w:tab/>
        <w:t>8.</w:t>
      </w:r>
      <w:r w:rsidRPr="004025DD">
        <w:tab/>
      </w:r>
      <w:r w:rsidRPr="004025DD">
        <w:rPr>
          <w:i/>
        </w:rPr>
        <w:t>c удовлетворением принимает к сведению</w:t>
      </w:r>
      <w:r w:rsidRPr="004025DD">
        <w:t xml:space="preserve"> доклад Независимого эксперта по вопросу о правах человека и международной солидарности</w:t>
      </w:r>
      <w:r>
        <w:rPr>
          <w:rStyle w:val="aa"/>
        </w:rPr>
        <w:footnoteReference w:id="2"/>
      </w:r>
      <w:r w:rsidRPr="004025DD">
        <w:t xml:space="preserve"> и пр</w:t>
      </w:r>
      <w:r w:rsidRPr="004025DD">
        <w:t>о</w:t>
      </w:r>
      <w:r w:rsidRPr="004025DD">
        <w:t xml:space="preserve">водимую ею работу, и в том числе подготовку проекта декларации о праве на международную солидарность; </w:t>
      </w:r>
    </w:p>
    <w:p w:rsidR="001F162E" w:rsidRPr="004025DD" w:rsidRDefault="001F162E" w:rsidP="001F162E">
      <w:pPr>
        <w:pStyle w:val="SingleTxtGR"/>
      </w:pPr>
      <w:r w:rsidRPr="004025DD">
        <w:tab/>
        <w:t>9.</w:t>
      </w:r>
      <w:r w:rsidRPr="004025DD">
        <w:tab/>
      </w:r>
      <w:r w:rsidRPr="004025DD">
        <w:rPr>
          <w:i/>
        </w:rPr>
        <w:t>постановляет</w:t>
      </w:r>
      <w:r w:rsidRPr="004025DD">
        <w:t xml:space="preserve"> продлить мандат Независимого эксперта по вопросу о правах человека и международной солидарности сроком на три года;</w:t>
      </w:r>
    </w:p>
    <w:p w:rsidR="001F162E" w:rsidRPr="004025DD" w:rsidRDefault="001F162E" w:rsidP="001F162E">
      <w:pPr>
        <w:pStyle w:val="SingleTxtGR"/>
      </w:pPr>
      <w:r w:rsidRPr="004025DD">
        <w:tab/>
      </w:r>
      <w:proofErr w:type="gramStart"/>
      <w:r w:rsidRPr="004025DD">
        <w:t>10.</w:t>
      </w:r>
      <w:r w:rsidRPr="004025DD">
        <w:tab/>
      </w:r>
      <w:r w:rsidRPr="004025DD">
        <w:rPr>
          <w:i/>
        </w:rPr>
        <w:t>просит</w:t>
      </w:r>
      <w:r w:rsidRPr="004025DD">
        <w:t xml:space="preserve"> все государства, учреждения Организации Объединенных Наций, другие соответствующие международные организации и неправител</w:t>
      </w:r>
      <w:r w:rsidRPr="004025DD">
        <w:t>ь</w:t>
      </w:r>
      <w:r w:rsidRPr="004025DD">
        <w:t>ственные организации интегрировать в свою деятельность право народов и и</w:t>
      </w:r>
      <w:r w:rsidRPr="004025DD">
        <w:t>н</w:t>
      </w:r>
      <w:r w:rsidRPr="004025DD">
        <w:t>дивидов на международную солидарность, сотрудничать с Независимым эк</w:t>
      </w:r>
      <w:r w:rsidRPr="004025DD">
        <w:t>с</w:t>
      </w:r>
      <w:r w:rsidRPr="004025DD">
        <w:t>пертом в связи с его или ее мандатом и предоставлять всю запрашиваемую мандатарием необходимую информацию и просит государства серьезно под</w:t>
      </w:r>
      <w:r w:rsidRPr="004025DD">
        <w:t>у</w:t>
      </w:r>
      <w:r w:rsidRPr="004025DD">
        <w:t>мать о том, чтобы благоприятно откликаться на просьбы Независимого экспе</w:t>
      </w:r>
      <w:r w:rsidRPr="004025DD">
        <w:t>р</w:t>
      </w:r>
      <w:r w:rsidRPr="004025DD">
        <w:t>та о посещении</w:t>
      </w:r>
      <w:proofErr w:type="gramEnd"/>
      <w:r w:rsidRPr="004025DD">
        <w:t xml:space="preserve"> их стран, с тем чтобы позволить Независимому эксперту э</w:t>
      </w:r>
      <w:r w:rsidRPr="004025DD">
        <w:t>ф</w:t>
      </w:r>
      <w:r w:rsidRPr="004025DD">
        <w:t>фективно выполнять свой мандат;</w:t>
      </w:r>
    </w:p>
    <w:p w:rsidR="001F162E" w:rsidRPr="004025DD" w:rsidRDefault="001F162E" w:rsidP="001F162E">
      <w:pPr>
        <w:pStyle w:val="SingleTxtGR"/>
      </w:pPr>
      <w:r w:rsidRPr="004025DD">
        <w:tab/>
      </w:r>
      <w:proofErr w:type="gramStart"/>
      <w:r w:rsidRPr="004025DD">
        <w:t>11.</w:t>
      </w:r>
      <w:r w:rsidRPr="004025DD">
        <w:tab/>
      </w:r>
      <w:r w:rsidRPr="004025DD">
        <w:rPr>
          <w:i/>
        </w:rPr>
        <w:t>просит</w:t>
      </w:r>
      <w:r w:rsidRPr="004025DD">
        <w:t xml:space="preserve"> Независимого эксперта по-прежнему принимать участие в соответствующих международных форумах и крупных мероприятиях с целью пропаганды важности международной солидарности для реализации Повестки дня в области устойчивого развития на период до 2030 года, и особенно тех ц</w:t>
      </w:r>
      <w:r w:rsidRPr="004025DD">
        <w:t>е</w:t>
      </w:r>
      <w:r w:rsidRPr="004025DD">
        <w:t>лей, которые касаются экономических, социальных и климатических проблем, и предлагает государствам-членам, международным организациям, учреждениям Организации Объединенных Наций и другим соответствующим организациям содействовать содержательному участию</w:t>
      </w:r>
      <w:proofErr w:type="gramEnd"/>
      <w:r w:rsidRPr="004025DD">
        <w:t xml:space="preserve"> Независимого эксперта в этих межд</w:t>
      </w:r>
      <w:r w:rsidRPr="004025DD">
        <w:t>у</w:t>
      </w:r>
      <w:r w:rsidRPr="004025DD">
        <w:t>народных форумах и крупных мероприятиях;</w:t>
      </w:r>
    </w:p>
    <w:p w:rsidR="001F162E" w:rsidRPr="004025DD" w:rsidRDefault="001F162E" w:rsidP="001F162E">
      <w:pPr>
        <w:pStyle w:val="SingleTxtGR"/>
      </w:pPr>
      <w:r w:rsidRPr="004025DD">
        <w:tab/>
        <w:t>12.</w:t>
      </w:r>
      <w:r w:rsidRPr="004025DD">
        <w:tab/>
      </w:r>
      <w:r w:rsidRPr="004025DD">
        <w:rPr>
          <w:i/>
        </w:rPr>
        <w:t>просит</w:t>
      </w:r>
      <w:r w:rsidRPr="004025DD">
        <w:t xml:space="preserve"> Генерального секретаря и Верховного комиссара Организ</w:t>
      </w:r>
      <w:r w:rsidRPr="004025DD">
        <w:t>а</w:t>
      </w:r>
      <w:r w:rsidRPr="004025DD">
        <w:t>ции Объединенных Наций по правам человека предоставлять все людские и финансовые ресурсы, необходимые для эффективного выполнения мандата Н</w:t>
      </w:r>
      <w:r w:rsidRPr="004025DD">
        <w:t>е</w:t>
      </w:r>
      <w:r w:rsidRPr="004025DD">
        <w:t>зависимого эксперта;</w:t>
      </w:r>
    </w:p>
    <w:p w:rsidR="001F162E" w:rsidRPr="004025DD" w:rsidRDefault="001F162E" w:rsidP="001F162E">
      <w:pPr>
        <w:pStyle w:val="SingleTxtGR"/>
      </w:pPr>
      <w:r w:rsidRPr="004025DD">
        <w:tab/>
      </w:r>
      <w:proofErr w:type="gramStart"/>
      <w:r w:rsidRPr="004025DD">
        <w:t>13.</w:t>
      </w:r>
      <w:r w:rsidRPr="004025DD">
        <w:tab/>
      </w:r>
      <w:r w:rsidRPr="004025DD">
        <w:rPr>
          <w:i/>
        </w:rPr>
        <w:t>вновь просит</w:t>
      </w:r>
      <w:r w:rsidRPr="004025DD">
        <w:t xml:space="preserve"> Независимого эксперта принимать в расчет итоги всех крупных совещаний Организации Объединенных Наций и других глобал</w:t>
      </w:r>
      <w:r w:rsidRPr="004025DD">
        <w:t>ь</w:t>
      </w:r>
      <w:r w:rsidRPr="004025DD">
        <w:t xml:space="preserve">ных встреч на высшем уровне и министерских совещаний в экономической и социальной областях и в сфере климата и продолжать запрашивать мнения и вклады правительств, учреждений Организации Объединенных Наций, других </w:t>
      </w:r>
      <w:r w:rsidRPr="004025DD">
        <w:lastRenderedPageBreak/>
        <w:t>соответствующих международных организаций и неправительственных орган</w:t>
      </w:r>
      <w:r w:rsidRPr="004025DD">
        <w:t>и</w:t>
      </w:r>
      <w:r w:rsidRPr="004025DD">
        <w:t>заций при исполнении мандата Независимого эксперта;</w:t>
      </w:r>
      <w:proofErr w:type="gramEnd"/>
    </w:p>
    <w:p w:rsidR="001F162E" w:rsidRPr="004025DD" w:rsidRDefault="001F162E" w:rsidP="001F162E">
      <w:pPr>
        <w:pStyle w:val="SingleTxtGR"/>
      </w:pPr>
      <w:r w:rsidRPr="004025DD">
        <w:tab/>
        <w:t>14.</w:t>
      </w:r>
      <w:r w:rsidRPr="004025DD">
        <w:tab/>
      </w:r>
      <w:r w:rsidRPr="004025DD">
        <w:rPr>
          <w:i/>
        </w:rPr>
        <w:t>проси</w:t>
      </w:r>
      <w:bookmarkStart w:id="1" w:name="_GoBack"/>
      <w:bookmarkEnd w:id="1"/>
      <w:r w:rsidRPr="004025DD">
        <w:rPr>
          <w:i/>
        </w:rPr>
        <w:t>т</w:t>
      </w:r>
      <w:r w:rsidRPr="004025DD">
        <w:t xml:space="preserve"> Независимого эксперта регулярно представлять доклады Совету по правам человека и Генеральной Ассамблее согласно их соответств</w:t>
      </w:r>
      <w:r w:rsidRPr="004025DD">
        <w:t>у</w:t>
      </w:r>
      <w:r w:rsidRPr="004025DD">
        <w:t>ющим программам работы;</w:t>
      </w:r>
    </w:p>
    <w:p w:rsidR="001F162E" w:rsidRDefault="001F162E" w:rsidP="001F162E">
      <w:pPr>
        <w:pStyle w:val="SingleTxtGR"/>
      </w:pPr>
      <w:r w:rsidRPr="004025DD">
        <w:tab/>
        <w:t>15.</w:t>
      </w:r>
      <w:r w:rsidRPr="004025DD">
        <w:tab/>
      </w:r>
      <w:r w:rsidRPr="004025DD">
        <w:rPr>
          <w:i/>
        </w:rPr>
        <w:t>постановляет</w:t>
      </w:r>
      <w:r w:rsidRPr="004025DD">
        <w:t xml:space="preserve"> продолжить рассмотрение данного вопроса в рамках этого же пункта повестки дня.</w:t>
      </w:r>
    </w:p>
    <w:p w:rsidR="001F162E" w:rsidRPr="00FC3913" w:rsidRDefault="001F162E" w:rsidP="00FC3913">
      <w:pPr>
        <w:pStyle w:val="SingleTxtGR"/>
        <w:jc w:val="right"/>
        <w:rPr>
          <w:i/>
          <w:iCs/>
        </w:rPr>
      </w:pPr>
      <w:r w:rsidRPr="00FC3913">
        <w:rPr>
          <w:i/>
          <w:iCs/>
        </w:rPr>
        <w:t>34-е заседание</w:t>
      </w:r>
      <w:r w:rsidR="00FC3913">
        <w:rPr>
          <w:i/>
          <w:iCs/>
          <w:lang w:val="en-US"/>
        </w:rPr>
        <w:br/>
      </w:r>
      <w:r w:rsidRPr="00FC3913">
        <w:rPr>
          <w:i/>
          <w:iCs/>
        </w:rPr>
        <w:t>22 июня 2017 года</w:t>
      </w:r>
    </w:p>
    <w:p w:rsidR="001F162E" w:rsidRDefault="001F162E" w:rsidP="001F162E">
      <w:pPr>
        <w:pStyle w:val="SingleTxtGR"/>
      </w:pPr>
      <w:proofErr w:type="gramStart"/>
      <w:r w:rsidRPr="00AC7850">
        <w:t xml:space="preserve">[Принята в результате заносимого в отчет о заседании голосования </w:t>
      </w:r>
      <w:r>
        <w:t>32</w:t>
      </w:r>
      <w:r w:rsidRPr="00AC7850">
        <w:t xml:space="preserve"> голосами против </w:t>
      </w:r>
      <w:r>
        <w:t>15</w:t>
      </w:r>
      <w:r w:rsidRPr="00AC7850">
        <w:t>, при этом воздержавшихся не было.</w:t>
      </w:r>
      <w:proofErr w:type="gramEnd"/>
      <w:r>
        <w:t xml:space="preserve"> </w:t>
      </w:r>
      <w:r w:rsidRPr="00771A27">
        <w:t>Голоса распределились следу</w:t>
      </w:r>
      <w:r w:rsidRPr="00771A27">
        <w:t>ю</w:t>
      </w:r>
      <w:r w:rsidRPr="00771A27">
        <w:t>щим образом:</w:t>
      </w:r>
    </w:p>
    <w:p w:rsidR="001F162E" w:rsidRPr="00FC3913" w:rsidRDefault="00FC3913" w:rsidP="00FB4A16">
      <w:pPr>
        <w:pStyle w:val="SingleTxtGR"/>
        <w:spacing w:after="0"/>
        <w:rPr>
          <w:i/>
          <w:iCs/>
        </w:rPr>
      </w:pPr>
      <w:r w:rsidRPr="00FC3913">
        <w:rPr>
          <w:i/>
          <w:iCs/>
          <w:lang w:val="en-US"/>
        </w:rPr>
        <w:tab/>
      </w:r>
      <w:r w:rsidR="001F162E" w:rsidRPr="00FC3913">
        <w:rPr>
          <w:i/>
          <w:iCs/>
        </w:rPr>
        <w:t>Голосовали за:</w:t>
      </w:r>
    </w:p>
    <w:p w:rsidR="000D5CA8" w:rsidRPr="000D5CA8" w:rsidRDefault="000D5CA8" w:rsidP="000D5CA8">
      <w:pPr>
        <w:pStyle w:val="SingleTxtGR"/>
        <w:ind w:left="2268" w:hanging="1134"/>
      </w:pPr>
      <w:r>
        <w:tab/>
      </w:r>
      <w:r>
        <w:tab/>
      </w:r>
      <w:proofErr w:type="gramStart"/>
      <w:r w:rsidRPr="002C1E3D">
        <w:t>Бангладеш, Боливия (Многонациональное Государство), Ботсвана, Бразилия, Бурунди, Венесуэла (Боливарианская Республика)</w:t>
      </w:r>
      <w:r>
        <w:t xml:space="preserve">, </w:t>
      </w:r>
      <w:r w:rsidRPr="002C1E3D">
        <w:t>Гана, Ег</w:t>
      </w:r>
      <w:r w:rsidRPr="002C1E3D">
        <w:t>и</w:t>
      </w:r>
      <w:r w:rsidRPr="002C1E3D">
        <w:t xml:space="preserve">пет, Индия, Индонезия, Ирак, Катар, Кения, Китай, Конго, </w:t>
      </w:r>
      <w:r w:rsidR="008F4734">
        <w:br/>
        <w:t>Кот-д</w:t>
      </w:r>
      <w:r w:rsidR="008F4734" w:rsidRPr="008F4734">
        <w:t>’</w:t>
      </w:r>
      <w:r w:rsidRPr="002C1E3D">
        <w:t>Ивуар, Куба, Кыргызстан, Монголия, Нигерия, Объедине</w:t>
      </w:r>
      <w:r w:rsidRPr="002C1E3D">
        <w:t>н</w:t>
      </w:r>
      <w:r w:rsidRPr="002C1E3D">
        <w:t>ные Арабские Эмираты, Панама, Парагвай, Руанда, Сальвадор, С</w:t>
      </w:r>
      <w:r w:rsidRPr="002C1E3D">
        <w:t>а</w:t>
      </w:r>
      <w:r w:rsidRPr="002C1E3D">
        <w:t xml:space="preserve">удовская Аравия, Того, Тунис, Филиппины, </w:t>
      </w:r>
      <w:r>
        <w:t xml:space="preserve">Эквадор, </w:t>
      </w:r>
      <w:r w:rsidRPr="002C1E3D">
        <w:t>Эфиопия, Южная Аф</w:t>
      </w:r>
      <w:r>
        <w:t>рика</w:t>
      </w:r>
      <w:r w:rsidR="00FB4A16">
        <w:t>.</w:t>
      </w:r>
      <w:r w:rsidRPr="002C1E3D">
        <w:t xml:space="preserve"> </w:t>
      </w:r>
      <w:proofErr w:type="gramEnd"/>
    </w:p>
    <w:p w:rsidR="001F162E" w:rsidRPr="00FC3913" w:rsidRDefault="000341E8" w:rsidP="00FB4A16">
      <w:pPr>
        <w:pStyle w:val="SingleTxtGR"/>
        <w:spacing w:after="0"/>
        <w:rPr>
          <w:i/>
          <w:iCs/>
        </w:rPr>
      </w:pPr>
      <w:r>
        <w:rPr>
          <w:i/>
          <w:iCs/>
        </w:rPr>
        <w:tab/>
      </w:r>
      <w:r w:rsidR="001F162E" w:rsidRPr="00FC3913">
        <w:rPr>
          <w:i/>
          <w:iCs/>
        </w:rPr>
        <w:t>Голосовали против:</w:t>
      </w:r>
    </w:p>
    <w:p w:rsidR="001F162E" w:rsidRPr="004025DD" w:rsidRDefault="000341E8" w:rsidP="000341E8">
      <w:pPr>
        <w:pStyle w:val="SingleTxtGR"/>
        <w:ind w:left="2268" w:hanging="1134"/>
      </w:pPr>
      <w:r>
        <w:tab/>
      </w:r>
      <w:r>
        <w:tab/>
      </w:r>
      <w:proofErr w:type="gramStart"/>
      <w:r w:rsidRPr="002C1E3D">
        <w:t>Албания, Бельгия, Венгрия, Германия, Грузия, Латвия, Нидерла</w:t>
      </w:r>
      <w:r w:rsidRPr="002C1E3D">
        <w:t>н</w:t>
      </w:r>
      <w:r w:rsidRPr="002C1E3D">
        <w:t>ды, Португалия, Республика Корея, Словения, Соединенное Кор</w:t>
      </w:r>
      <w:r w:rsidRPr="002C1E3D">
        <w:t>о</w:t>
      </w:r>
      <w:r w:rsidRPr="002C1E3D">
        <w:t>левство Великобритании и Северной Ирландии, Соединенные Штаты Америки, Хорватия, Швейц</w:t>
      </w:r>
      <w:r w:rsidRPr="002C1E3D">
        <w:t>а</w:t>
      </w:r>
      <w:r w:rsidRPr="002C1E3D">
        <w:t>рия</w:t>
      </w:r>
      <w:r>
        <w:t xml:space="preserve">, </w:t>
      </w:r>
      <w:r w:rsidRPr="002C1E3D">
        <w:t>Япо</w:t>
      </w:r>
      <w:r>
        <w:t>ния</w:t>
      </w:r>
      <w:r w:rsidR="00FB4A16">
        <w:t>.</w:t>
      </w:r>
      <w:r w:rsidR="001F162E" w:rsidRPr="002C1E3D">
        <w:t>]</w:t>
      </w:r>
      <w:proofErr w:type="gramEnd"/>
    </w:p>
    <w:p w:rsidR="001F162E" w:rsidRPr="004025DD" w:rsidRDefault="001F162E" w:rsidP="001F162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0692" w:rsidRPr="001F162E" w:rsidRDefault="00CB0692" w:rsidP="002E5067"/>
    <w:sectPr w:rsidR="00CB0692" w:rsidRPr="001F162E" w:rsidSect="00CC74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0E" w:rsidRPr="00A312BC" w:rsidRDefault="00C55F0E" w:rsidP="00A312BC"/>
  </w:endnote>
  <w:endnote w:type="continuationSeparator" w:id="0">
    <w:p w:rsidR="00C55F0E" w:rsidRPr="00A312BC" w:rsidRDefault="00C55F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0F" w:rsidRPr="00CC740F" w:rsidRDefault="00CC740F" w:rsidP="000D1AB0">
    <w:pPr>
      <w:pStyle w:val="a8"/>
    </w:pPr>
    <w:r w:rsidRPr="00CC740F">
      <w:rPr>
        <w:b/>
        <w:sz w:val="18"/>
      </w:rPr>
      <w:fldChar w:fldCharType="begin"/>
    </w:r>
    <w:r w:rsidRPr="00CC740F">
      <w:rPr>
        <w:b/>
        <w:sz w:val="18"/>
      </w:rPr>
      <w:instrText xml:space="preserve"> PAGE  \* MERGEFORMAT </w:instrText>
    </w:r>
    <w:r w:rsidRPr="00CC740F">
      <w:rPr>
        <w:b/>
        <w:sz w:val="18"/>
      </w:rPr>
      <w:fldChar w:fldCharType="separate"/>
    </w:r>
    <w:r w:rsidR="00E33B04">
      <w:rPr>
        <w:b/>
        <w:noProof/>
        <w:sz w:val="18"/>
      </w:rPr>
      <w:t>4</w:t>
    </w:r>
    <w:r w:rsidRPr="00CC740F">
      <w:rPr>
        <w:b/>
        <w:sz w:val="18"/>
      </w:rPr>
      <w:fldChar w:fldCharType="end"/>
    </w:r>
    <w:r>
      <w:rPr>
        <w:b/>
        <w:sz w:val="18"/>
      </w:rPr>
      <w:tab/>
    </w:r>
    <w:r>
      <w:t>GE.17-1</w:t>
    </w:r>
    <w:r w:rsidR="000D1AB0">
      <w:t>1519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0F" w:rsidRPr="00CC740F" w:rsidRDefault="00CC740F" w:rsidP="00CC740F">
    <w:pPr>
      <w:pStyle w:val="a8"/>
      <w:tabs>
        <w:tab w:val="clear" w:pos="9639"/>
        <w:tab w:val="right" w:pos="9638"/>
      </w:tabs>
      <w:rPr>
        <w:b/>
        <w:sz w:val="18"/>
      </w:rPr>
    </w:pPr>
    <w:r>
      <w:t>GE.17-</w:t>
    </w:r>
    <w:r w:rsidR="000D1AB0">
      <w:t>11519</w:t>
    </w:r>
    <w:r>
      <w:tab/>
    </w:r>
    <w:r w:rsidRPr="00CC740F">
      <w:rPr>
        <w:b/>
        <w:sz w:val="18"/>
      </w:rPr>
      <w:fldChar w:fldCharType="begin"/>
    </w:r>
    <w:r w:rsidRPr="00CC740F">
      <w:rPr>
        <w:b/>
        <w:sz w:val="18"/>
      </w:rPr>
      <w:instrText xml:space="preserve"> PAGE  \* MERGEFORMAT </w:instrText>
    </w:r>
    <w:r w:rsidRPr="00CC740F">
      <w:rPr>
        <w:b/>
        <w:sz w:val="18"/>
      </w:rPr>
      <w:fldChar w:fldCharType="separate"/>
    </w:r>
    <w:r w:rsidR="00E33B04">
      <w:rPr>
        <w:b/>
        <w:noProof/>
        <w:sz w:val="18"/>
      </w:rPr>
      <w:t>3</w:t>
    </w:r>
    <w:r w:rsidRPr="00CC74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C740F" w:rsidRDefault="00CC740F" w:rsidP="001B71BA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57D8DEFD" wp14:editId="35EF6B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r w:rsidR="001B71BA">
      <w:t>11519</w:t>
    </w:r>
    <w:r>
      <w:t xml:space="preserve">  (R)</w:t>
    </w:r>
    <w:r>
      <w:rPr>
        <w:lang w:val="en-US"/>
      </w:rPr>
      <w:t xml:space="preserve">  120717  130717</w:t>
    </w:r>
    <w:r>
      <w:br/>
    </w:r>
    <w:r w:rsidR="001B71BA" w:rsidRPr="001B71BA">
      <w:rPr>
        <w:rFonts w:ascii="C39T30Lfz" w:hAnsi="C39T30Lfz"/>
        <w:spacing w:val="0"/>
        <w:w w:val="100"/>
        <w:sz w:val="56"/>
      </w:rPr>
      <w:t></w:t>
    </w:r>
    <w:r w:rsidR="001B71BA" w:rsidRPr="001B71BA">
      <w:rPr>
        <w:rFonts w:ascii="C39T30Lfz" w:hAnsi="C39T30Lfz"/>
        <w:spacing w:val="0"/>
        <w:w w:val="100"/>
        <w:sz w:val="56"/>
      </w:rPr>
      <w:t></w:t>
    </w:r>
    <w:r w:rsidR="001B71BA" w:rsidRPr="001B71BA">
      <w:rPr>
        <w:rFonts w:ascii="C39T30Lfz" w:hAnsi="C39T30Lfz"/>
        <w:spacing w:val="0"/>
        <w:w w:val="100"/>
        <w:sz w:val="56"/>
      </w:rPr>
      <w:t></w:t>
    </w:r>
    <w:r w:rsidR="001B71BA" w:rsidRPr="001B71BA">
      <w:rPr>
        <w:rFonts w:ascii="C39T30Lfz" w:hAnsi="C39T30Lfz"/>
        <w:spacing w:val="0"/>
        <w:w w:val="100"/>
        <w:sz w:val="56"/>
      </w:rPr>
      <w:t></w:t>
    </w:r>
    <w:r w:rsidR="001B71BA" w:rsidRPr="001B71BA">
      <w:rPr>
        <w:rFonts w:ascii="C39T30Lfz" w:hAnsi="C39T30Lfz"/>
        <w:spacing w:val="0"/>
        <w:w w:val="100"/>
        <w:sz w:val="56"/>
      </w:rPr>
      <w:t></w:t>
    </w:r>
    <w:r w:rsidR="001B71BA" w:rsidRPr="001B71BA">
      <w:rPr>
        <w:rFonts w:ascii="C39T30Lfz" w:hAnsi="C39T30Lfz"/>
        <w:spacing w:val="0"/>
        <w:w w:val="100"/>
        <w:sz w:val="56"/>
      </w:rPr>
      <w:t></w:t>
    </w:r>
    <w:r w:rsidR="001B71BA" w:rsidRPr="001B71BA">
      <w:rPr>
        <w:rFonts w:ascii="C39T30Lfz" w:hAnsi="C39T30Lfz"/>
        <w:spacing w:val="0"/>
        <w:w w:val="100"/>
        <w:sz w:val="56"/>
      </w:rPr>
      <w:t></w:t>
    </w:r>
    <w:r w:rsidR="001B71BA" w:rsidRPr="001B71BA">
      <w:rPr>
        <w:rFonts w:ascii="C39T30Lfz" w:hAnsi="C39T30Lfz"/>
        <w:spacing w:val="0"/>
        <w:w w:val="100"/>
        <w:sz w:val="56"/>
      </w:rPr>
      <w:t></w:t>
    </w:r>
    <w:r w:rsidRPr="001B71BA">
      <w:rPr>
        <w:rFonts w:ascii="C39T30Lfz" w:hAnsi="C39T30Lfz"/>
        <w:noProof/>
        <w:spacing w:val="0"/>
        <w:w w:val="100"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7E74D81B" wp14:editId="639381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5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5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1BA" w:rsidRPr="001B71BA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0E" w:rsidRPr="001075E9" w:rsidRDefault="00C55F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5F0E" w:rsidRDefault="00C55F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F162E" w:rsidRPr="001328B4" w:rsidRDefault="001F162E" w:rsidP="001F162E">
      <w:pPr>
        <w:pStyle w:val="ad"/>
        <w:rPr>
          <w:lang w:val="ru-RU"/>
        </w:rPr>
      </w:pPr>
      <w:r w:rsidRPr="001328B4">
        <w:rPr>
          <w:lang w:val="ru-RU"/>
        </w:rPr>
        <w:tab/>
      </w:r>
      <w:r>
        <w:rPr>
          <w:rStyle w:val="aa"/>
        </w:rPr>
        <w:footnoteRef/>
      </w:r>
      <w:r w:rsidRPr="001328B4">
        <w:rPr>
          <w:lang w:val="ru-RU"/>
        </w:rPr>
        <w:tab/>
      </w:r>
      <w:r w:rsidRPr="004025DD">
        <w:rPr>
          <w:lang w:val="ru-RU"/>
        </w:rPr>
        <w:t>Резолюция 70/1 Генеральной Ассамблеи.</w:t>
      </w:r>
    </w:p>
  </w:footnote>
  <w:footnote w:id="2">
    <w:p w:rsidR="001F162E" w:rsidRPr="001328B4" w:rsidRDefault="001F162E" w:rsidP="001F162E">
      <w:pPr>
        <w:pStyle w:val="ad"/>
        <w:rPr>
          <w:lang w:val="ru-RU"/>
        </w:rPr>
      </w:pPr>
      <w:r w:rsidRPr="001328B4">
        <w:rPr>
          <w:lang w:val="ru-RU"/>
        </w:rPr>
        <w:tab/>
      </w:r>
      <w:r>
        <w:rPr>
          <w:rStyle w:val="aa"/>
        </w:rPr>
        <w:footnoteRef/>
      </w:r>
      <w:r w:rsidRPr="001328B4">
        <w:rPr>
          <w:lang w:val="ru-RU"/>
        </w:rPr>
        <w:tab/>
      </w:r>
      <w:r w:rsidRPr="004025DD">
        <w:rPr>
          <w:lang w:val="ru-RU"/>
        </w:rPr>
        <w:t>A/HRC/35/35.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0F" w:rsidRPr="00CC740F" w:rsidRDefault="00CC740F">
    <w:pPr>
      <w:pStyle w:val="a5"/>
    </w:pPr>
    <w:fldSimple w:instr=" TITLE  \* MERGEFORMAT ">
      <w:r w:rsidR="00E33B04">
        <w:t>A/HRC/RES/35/3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0F" w:rsidRPr="00CC740F" w:rsidRDefault="00CC740F" w:rsidP="00CC740F">
    <w:pPr>
      <w:pStyle w:val="a5"/>
      <w:jc w:val="right"/>
    </w:pPr>
    <w:fldSimple w:instr=" TITLE  \* MERGEFORMAT ">
      <w:r w:rsidR="00E33B04">
        <w:t>A/HRC/RES/35/3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E"/>
    <w:rsid w:val="00033EE1"/>
    <w:rsid w:val="000341E8"/>
    <w:rsid w:val="00040272"/>
    <w:rsid w:val="00041EA6"/>
    <w:rsid w:val="00042B72"/>
    <w:rsid w:val="000558BD"/>
    <w:rsid w:val="000842B4"/>
    <w:rsid w:val="000B57E7"/>
    <w:rsid w:val="000B6373"/>
    <w:rsid w:val="000D1AB0"/>
    <w:rsid w:val="000D5CA8"/>
    <w:rsid w:val="000F09DF"/>
    <w:rsid w:val="000F61B2"/>
    <w:rsid w:val="001075E9"/>
    <w:rsid w:val="00180183"/>
    <w:rsid w:val="0018024D"/>
    <w:rsid w:val="0018649F"/>
    <w:rsid w:val="00196389"/>
    <w:rsid w:val="001B3EF6"/>
    <w:rsid w:val="001B71BA"/>
    <w:rsid w:val="001C7A89"/>
    <w:rsid w:val="001F162E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45ECF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B3391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8F4734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55F0E"/>
    <w:rsid w:val="00C60F0C"/>
    <w:rsid w:val="00C805C9"/>
    <w:rsid w:val="00C82FFF"/>
    <w:rsid w:val="00C92939"/>
    <w:rsid w:val="00CA1679"/>
    <w:rsid w:val="00CB0692"/>
    <w:rsid w:val="00CB151C"/>
    <w:rsid w:val="00CC740F"/>
    <w:rsid w:val="00CE5A1A"/>
    <w:rsid w:val="00CF55F6"/>
    <w:rsid w:val="00D33D63"/>
    <w:rsid w:val="00D90028"/>
    <w:rsid w:val="00D90138"/>
    <w:rsid w:val="00DD78D1"/>
    <w:rsid w:val="00DF71B9"/>
    <w:rsid w:val="00E33B04"/>
    <w:rsid w:val="00E71476"/>
    <w:rsid w:val="00E73F76"/>
    <w:rsid w:val="00EA2AAD"/>
    <w:rsid w:val="00EA2C9F"/>
    <w:rsid w:val="00EA420E"/>
    <w:rsid w:val="00ED0BDA"/>
    <w:rsid w:val="00EF1360"/>
    <w:rsid w:val="00EF3220"/>
    <w:rsid w:val="00F25EB8"/>
    <w:rsid w:val="00F43903"/>
    <w:rsid w:val="00F732E5"/>
    <w:rsid w:val="00F94155"/>
    <w:rsid w:val="00F9783F"/>
    <w:rsid w:val="00FB4A16"/>
    <w:rsid w:val="00FC3913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1F162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1F162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4</Pages>
  <Words>1267</Words>
  <Characters>8776</Characters>
  <Application>Microsoft Office Word</Application>
  <DocSecurity>0</DocSecurity>
  <Lines>177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A/HRC/RES/35/3</vt:lpstr>
      <vt:lpstr>A/</vt:lpstr>
    </vt:vector>
  </TitlesOfParts>
  <Company>DCM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A/HRC/RES/35/3</dc:title>
  <dc:creator>Ekaterina SALYNSKAYA</dc:creator>
  <cp:lastModifiedBy>Ekaterina SALYNSKAYA</cp:lastModifiedBy>
  <cp:revision>3</cp:revision>
  <cp:lastPrinted>2017-07-13T07:36:00Z</cp:lastPrinted>
  <dcterms:created xsi:type="dcterms:W3CDTF">2017-07-13T07:36:00Z</dcterms:created>
  <dcterms:modified xsi:type="dcterms:W3CDTF">2017-07-13T07:36:00Z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