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34C" w:rsidRPr="00B135C6" w:rsidRDefault="00C44AB0" w:rsidP="0009504B">
      <w:pPr>
        <w:pStyle w:val="H4GC"/>
      </w:pPr>
      <w:r w:rsidRPr="00B135C6">
        <w:rPr>
          <w:noProof/>
        </w:rPr>
        <w:drawing>
          <wp:anchor distT="0" distB="0" distL="114300" distR="114300" simplePos="0" relativeHeight="251663360" behindDoc="0" locked="0" layoutInCell="1" allowOverlap="0">
            <wp:simplePos x="0" y="0"/>
            <wp:positionH relativeFrom="column">
              <wp:posOffset>625475</wp:posOffset>
            </wp:positionH>
            <wp:positionV relativeFrom="paragraph">
              <wp:posOffset>207010</wp:posOffset>
            </wp:positionV>
            <wp:extent cx="1190625" cy="1010285"/>
            <wp:effectExtent l="0" t="0" r="9525" b="0"/>
            <wp:wrapNone/>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010285"/>
                    </a:xfrm>
                    <a:prstGeom prst="rect">
                      <a:avLst/>
                    </a:prstGeom>
                    <a:noFill/>
                  </pic:spPr>
                </pic:pic>
              </a:graphicData>
            </a:graphic>
            <wp14:sizeRelH relativeFrom="page">
              <wp14:pctWidth>0</wp14:pctWidth>
            </wp14:sizeRelH>
            <wp14:sizeRelV relativeFrom="page">
              <wp14:pctHeight>0</wp14:pctHeight>
            </wp14:sizeRelV>
          </wp:anchor>
        </w:drawing>
      </w:r>
    </w:p>
    <w:p w:rsidR="00EA034C" w:rsidRPr="00B135C6" w:rsidRDefault="00EA034C" w:rsidP="00EA034C">
      <w:pPr>
        <w:pStyle w:val="SingleTxtGC"/>
      </w:pPr>
    </w:p>
    <w:p w:rsidR="00EA034C" w:rsidRPr="00B135C6" w:rsidRDefault="00EA034C" w:rsidP="00EA034C">
      <w:pPr>
        <w:pStyle w:val="SingleTxtGC"/>
      </w:pPr>
    </w:p>
    <w:p w:rsidR="00EA034C" w:rsidRPr="00B135C6" w:rsidRDefault="00EA034C" w:rsidP="00EA034C">
      <w:pPr>
        <w:pStyle w:val="SingleTxtGC"/>
      </w:pPr>
    </w:p>
    <w:p w:rsidR="00444D4E" w:rsidRPr="00B135C6" w:rsidRDefault="00444D4E" w:rsidP="00EA034C">
      <w:pPr>
        <w:pStyle w:val="SingleTxtGC"/>
      </w:pPr>
    </w:p>
    <w:p w:rsidR="00444D4E" w:rsidRPr="00B135C6" w:rsidRDefault="007D6CF7" w:rsidP="00A65023">
      <w:pPr>
        <w:pStyle w:val="XLargeGC"/>
        <w:jc w:val="both"/>
      </w:pPr>
      <w:r w:rsidRPr="00B135C6">
        <w:rPr>
          <w:rFonts w:hint="eastAsia"/>
        </w:rPr>
        <w:t>联</w:t>
      </w:r>
      <w:r w:rsidRPr="00B135C6">
        <w:rPr>
          <w:rFonts w:hint="eastAsia"/>
        </w:rPr>
        <w:t xml:space="preserve"> </w:t>
      </w:r>
      <w:r w:rsidRPr="00B135C6">
        <w:rPr>
          <w:rFonts w:hint="eastAsia"/>
        </w:rPr>
        <w:t>合</w:t>
      </w:r>
      <w:r w:rsidRPr="00B135C6">
        <w:rPr>
          <w:rFonts w:hint="eastAsia"/>
        </w:rPr>
        <w:t xml:space="preserve"> </w:t>
      </w:r>
      <w:r w:rsidRPr="00B135C6">
        <w:rPr>
          <w:rFonts w:hint="eastAsia"/>
        </w:rPr>
        <w:t>国</w:t>
      </w:r>
    </w:p>
    <w:p w:rsidR="00444D4E" w:rsidRPr="00B135C6" w:rsidRDefault="00444D4E" w:rsidP="00444D4E">
      <w:pPr>
        <w:pStyle w:val="SingleTxtGC"/>
      </w:pPr>
    </w:p>
    <w:p w:rsidR="00444D4E" w:rsidRPr="00B135C6" w:rsidRDefault="0091462C" w:rsidP="00A65023">
      <w:pPr>
        <w:pStyle w:val="SLGC"/>
        <w:jc w:val="both"/>
      </w:pPr>
      <w:r w:rsidRPr="00B135C6">
        <w:rPr>
          <w:rFonts w:hint="eastAsia"/>
        </w:rPr>
        <w:t>消除种族歧视委员会的报</w:t>
      </w:r>
      <w:r w:rsidR="00444D4E" w:rsidRPr="00B135C6">
        <w:rPr>
          <w:rFonts w:hint="eastAsia"/>
        </w:rPr>
        <w:t>告</w:t>
      </w:r>
    </w:p>
    <w:p w:rsidR="00444D4E" w:rsidRPr="00B135C6" w:rsidRDefault="00444D4E" w:rsidP="00444D4E">
      <w:pPr>
        <w:pStyle w:val="SingleTxtGC"/>
      </w:pPr>
    </w:p>
    <w:p w:rsidR="00444D4E" w:rsidRPr="00B135C6" w:rsidRDefault="00CF07B5" w:rsidP="00A65023">
      <w:pPr>
        <w:pStyle w:val="XLargeGC"/>
        <w:jc w:val="both"/>
      </w:pPr>
      <w:r w:rsidRPr="00B135C6">
        <w:rPr>
          <w:rFonts w:hint="eastAsia"/>
        </w:rPr>
        <w:t>第</w:t>
      </w:r>
      <w:r w:rsidR="0091462C" w:rsidRPr="00B135C6">
        <w:rPr>
          <w:rFonts w:hint="eastAsia"/>
        </w:rPr>
        <w:t>九十九</w:t>
      </w:r>
      <w:r w:rsidR="00444D4E" w:rsidRPr="00B135C6">
        <w:rPr>
          <w:rFonts w:hint="eastAsia"/>
        </w:rPr>
        <w:t>届会议</w:t>
      </w:r>
      <w:r w:rsidR="00477F93" w:rsidRPr="00B135C6">
        <w:br/>
      </w:r>
      <w:r w:rsidR="00444D4E" w:rsidRPr="00B135C6">
        <w:rPr>
          <w:rFonts w:hint="eastAsia"/>
        </w:rPr>
        <w:t>(</w:t>
      </w:r>
      <w:r w:rsidR="006F33D7" w:rsidRPr="00B135C6">
        <w:rPr>
          <w:rFonts w:hint="eastAsia"/>
        </w:rPr>
        <w:t>2019</w:t>
      </w:r>
      <w:r w:rsidR="006F33D7" w:rsidRPr="00B135C6">
        <w:rPr>
          <w:rFonts w:hint="eastAsia"/>
        </w:rPr>
        <w:t>年</w:t>
      </w:r>
      <w:r w:rsidR="006F33D7" w:rsidRPr="00B135C6">
        <w:rPr>
          <w:rFonts w:hint="eastAsia"/>
        </w:rPr>
        <w:t>8</w:t>
      </w:r>
      <w:r w:rsidR="006F33D7" w:rsidRPr="00B135C6">
        <w:rPr>
          <w:rFonts w:hint="eastAsia"/>
        </w:rPr>
        <w:t>月</w:t>
      </w:r>
      <w:r w:rsidR="006F33D7" w:rsidRPr="00B135C6">
        <w:rPr>
          <w:rFonts w:hint="eastAsia"/>
        </w:rPr>
        <w:t>5</w:t>
      </w:r>
      <w:r w:rsidR="006F33D7" w:rsidRPr="00B135C6">
        <w:rPr>
          <w:rFonts w:hint="eastAsia"/>
        </w:rPr>
        <w:t>日至</w:t>
      </w:r>
      <w:r w:rsidR="006F33D7" w:rsidRPr="00B135C6">
        <w:rPr>
          <w:rFonts w:hint="eastAsia"/>
        </w:rPr>
        <w:t>29</w:t>
      </w:r>
      <w:r w:rsidR="006F33D7" w:rsidRPr="00B135C6">
        <w:rPr>
          <w:rFonts w:hint="eastAsia"/>
        </w:rPr>
        <w:t>日</w:t>
      </w:r>
      <w:r w:rsidR="00444D4E" w:rsidRPr="00B135C6">
        <w:rPr>
          <w:rFonts w:hint="eastAsia"/>
        </w:rPr>
        <w:t>)</w:t>
      </w:r>
    </w:p>
    <w:p w:rsidR="00273C6C" w:rsidRPr="00B135C6" w:rsidRDefault="00273C6C" w:rsidP="00273C6C">
      <w:pPr>
        <w:pStyle w:val="SingleTxtGC"/>
      </w:pPr>
    </w:p>
    <w:p w:rsidR="00444D4E" w:rsidRPr="00B135C6" w:rsidRDefault="00444D4E" w:rsidP="00A65023">
      <w:pPr>
        <w:pStyle w:val="XLargeGC"/>
        <w:jc w:val="both"/>
      </w:pPr>
      <w:r w:rsidRPr="00B135C6">
        <w:rPr>
          <w:rFonts w:hint="eastAsia"/>
        </w:rPr>
        <w:t>第</w:t>
      </w:r>
      <w:r w:rsidR="006F33D7" w:rsidRPr="00B135C6">
        <w:rPr>
          <w:rFonts w:hint="eastAsia"/>
        </w:rPr>
        <w:t>一〇〇</w:t>
      </w:r>
      <w:r w:rsidRPr="00B135C6">
        <w:rPr>
          <w:rFonts w:hint="eastAsia"/>
        </w:rPr>
        <w:t>届会议</w:t>
      </w:r>
      <w:r w:rsidR="00477F93" w:rsidRPr="00B135C6">
        <w:br/>
      </w:r>
      <w:r w:rsidR="006F33D7" w:rsidRPr="00B135C6">
        <w:rPr>
          <w:rFonts w:hint="eastAsia"/>
        </w:rPr>
        <w:t>(2019</w:t>
      </w:r>
      <w:r w:rsidR="006F33D7" w:rsidRPr="00B135C6">
        <w:rPr>
          <w:rFonts w:hint="eastAsia"/>
        </w:rPr>
        <w:t>年</w:t>
      </w:r>
      <w:r w:rsidR="006F33D7" w:rsidRPr="00B135C6">
        <w:rPr>
          <w:rFonts w:hint="eastAsia"/>
        </w:rPr>
        <w:t>11</w:t>
      </w:r>
      <w:r w:rsidR="006F33D7" w:rsidRPr="00B135C6">
        <w:rPr>
          <w:rFonts w:hint="eastAsia"/>
        </w:rPr>
        <w:t>月</w:t>
      </w:r>
      <w:r w:rsidR="006F33D7" w:rsidRPr="00B135C6">
        <w:rPr>
          <w:rFonts w:hint="eastAsia"/>
        </w:rPr>
        <w:t>25</w:t>
      </w:r>
      <w:r w:rsidR="006F33D7" w:rsidRPr="00B135C6">
        <w:rPr>
          <w:rFonts w:hint="eastAsia"/>
        </w:rPr>
        <w:t>日至</w:t>
      </w:r>
      <w:r w:rsidR="006F33D7" w:rsidRPr="00B135C6">
        <w:rPr>
          <w:rFonts w:hint="eastAsia"/>
        </w:rPr>
        <w:t>12</w:t>
      </w:r>
      <w:r w:rsidR="006F33D7" w:rsidRPr="00B135C6">
        <w:rPr>
          <w:rFonts w:hint="eastAsia"/>
        </w:rPr>
        <w:t>月</w:t>
      </w:r>
      <w:r w:rsidR="006F33D7" w:rsidRPr="00B135C6">
        <w:rPr>
          <w:rFonts w:hint="eastAsia"/>
        </w:rPr>
        <w:t>13</w:t>
      </w:r>
      <w:r w:rsidR="006F33D7" w:rsidRPr="00B135C6">
        <w:rPr>
          <w:rFonts w:hint="eastAsia"/>
        </w:rPr>
        <w:t>日</w:t>
      </w:r>
      <w:r w:rsidRPr="00B135C6">
        <w:rPr>
          <w:rFonts w:hint="eastAsia"/>
        </w:rPr>
        <w:t>)</w:t>
      </w:r>
    </w:p>
    <w:p w:rsidR="00273C6C" w:rsidRPr="00B135C6" w:rsidRDefault="00273C6C" w:rsidP="00273C6C">
      <w:pPr>
        <w:pStyle w:val="SingleTxtGC"/>
      </w:pPr>
    </w:p>
    <w:p w:rsidR="006F33D7" w:rsidRPr="00B135C6" w:rsidRDefault="006F33D7" w:rsidP="00273C6C">
      <w:pPr>
        <w:pStyle w:val="SingleTxtGC"/>
      </w:pPr>
    </w:p>
    <w:p w:rsidR="006F33D7" w:rsidRPr="00B135C6" w:rsidRDefault="006F33D7" w:rsidP="00273C6C">
      <w:pPr>
        <w:pStyle w:val="SingleTxtGC"/>
      </w:pPr>
    </w:p>
    <w:p w:rsidR="006F33D7" w:rsidRPr="00B135C6" w:rsidRDefault="006F33D7" w:rsidP="00273C6C">
      <w:pPr>
        <w:pStyle w:val="SingleTxtGC"/>
      </w:pPr>
    </w:p>
    <w:p w:rsidR="006F33D7" w:rsidRPr="00B135C6" w:rsidRDefault="006F33D7" w:rsidP="00273C6C">
      <w:pPr>
        <w:pStyle w:val="SingleTxtGC"/>
      </w:pPr>
    </w:p>
    <w:p w:rsidR="006F33D7" w:rsidRPr="00B135C6" w:rsidRDefault="006F33D7" w:rsidP="00273C6C">
      <w:pPr>
        <w:pStyle w:val="SingleTxtGC"/>
      </w:pPr>
    </w:p>
    <w:p w:rsidR="006F33D7" w:rsidRPr="00B135C6" w:rsidRDefault="006F33D7" w:rsidP="00273C6C">
      <w:pPr>
        <w:pStyle w:val="SingleTxtGC"/>
      </w:pPr>
    </w:p>
    <w:p w:rsidR="00444D4E" w:rsidRPr="00B135C6" w:rsidRDefault="00444D4E" w:rsidP="00A65023">
      <w:pPr>
        <w:pStyle w:val="XLargeGC"/>
        <w:jc w:val="both"/>
      </w:pPr>
      <w:r w:rsidRPr="00B135C6">
        <w:rPr>
          <w:rFonts w:hint="eastAsia"/>
        </w:rPr>
        <w:t>大</w:t>
      </w:r>
      <w:r w:rsidR="00477F93" w:rsidRPr="00B135C6">
        <w:rPr>
          <w:rFonts w:hint="eastAsia"/>
        </w:rPr>
        <w:t xml:space="preserve">  </w:t>
      </w:r>
      <w:r w:rsidRPr="00B135C6">
        <w:rPr>
          <w:rFonts w:hint="eastAsia"/>
        </w:rPr>
        <w:t>会</w:t>
      </w:r>
    </w:p>
    <w:p w:rsidR="00444D4E" w:rsidRPr="00B135C6" w:rsidRDefault="00273C6C" w:rsidP="00273C6C">
      <w:pPr>
        <w:pStyle w:val="HChGC"/>
      </w:pPr>
      <w:r w:rsidRPr="00B135C6">
        <w:rPr>
          <w:rFonts w:hint="eastAsia"/>
        </w:rPr>
        <w:tab/>
      </w:r>
      <w:r w:rsidRPr="00B135C6">
        <w:rPr>
          <w:rFonts w:hint="eastAsia"/>
        </w:rPr>
        <w:tab/>
      </w:r>
      <w:r w:rsidR="00444D4E" w:rsidRPr="00B135C6">
        <w:rPr>
          <w:rFonts w:hint="eastAsia"/>
        </w:rPr>
        <w:t>正式记录</w:t>
      </w:r>
      <w:r w:rsidRPr="00B135C6">
        <w:br/>
      </w:r>
      <w:r w:rsidR="00444D4E" w:rsidRPr="00B135C6">
        <w:rPr>
          <w:rFonts w:hint="eastAsia"/>
        </w:rPr>
        <w:t>第</w:t>
      </w:r>
      <w:r w:rsidR="00133068" w:rsidRPr="00B135C6">
        <w:rPr>
          <w:rFonts w:hint="eastAsia"/>
        </w:rPr>
        <w:t>七十五</w:t>
      </w:r>
      <w:r w:rsidR="00444D4E" w:rsidRPr="00B135C6">
        <w:rPr>
          <w:rFonts w:hint="eastAsia"/>
        </w:rPr>
        <w:t>届会议</w:t>
      </w:r>
      <w:r w:rsidRPr="00B135C6">
        <w:br/>
      </w:r>
      <w:r w:rsidR="00444D4E" w:rsidRPr="00B135C6">
        <w:rPr>
          <w:rFonts w:hint="eastAsia"/>
        </w:rPr>
        <w:t>补编第</w:t>
      </w:r>
      <w:r w:rsidR="00133068" w:rsidRPr="00B135C6">
        <w:t>18</w:t>
      </w:r>
      <w:r w:rsidR="00444D4E" w:rsidRPr="00B135C6">
        <w:rPr>
          <w:rFonts w:hint="eastAsia"/>
        </w:rPr>
        <w:t>号</w:t>
      </w:r>
    </w:p>
    <w:p w:rsidR="001F5B2F" w:rsidRPr="00B135C6" w:rsidRDefault="001F5B2F" w:rsidP="00444D4E">
      <w:pPr>
        <w:pStyle w:val="SingleTxtGC"/>
        <w:sectPr w:rsidR="001F5B2F" w:rsidRPr="00B135C6" w:rsidSect="001A0625">
          <w:headerReference w:type="default" r:id="rId8"/>
          <w:footerReference w:type="default" r:id="rId9"/>
          <w:endnotePr>
            <w:numFmt w:val="decimal"/>
          </w:endnotePr>
          <w:pgSz w:w="11906" w:h="16838" w:code="9"/>
          <w:pgMar w:top="1417" w:right="1134" w:bottom="1134" w:left="1134" w:header="850" w:footer="567" w:gutter="0"/>
          <w:cols w:space="425"/>
          <w:docGrid w:type="lines" w:linePitch="326"/>
        </w:sectPr>
      </w:pPr>
    </w:p>
    <w:p w:rsidR="00BA4F7B" w:rsidRPr="00B135C6" w:rsidRDefault="00BA4F7B" w:rsidP="00864317">
      <w:pPr>
        <w:pStyle w:val="SingleTxtGC"/>
        <w:ind w:left="0"/>
        <w:rPr>
          <w:rFonts w:eastAsia="黑体"/>
          <w:sz w:val="24"/>
          <w:szCs w:val="24"/>
        </w:rPr>
      </w:pPr>
    </w:p>
    <w:p w:rsidR="00BA4F7B" w:rsidRPr="00B135C6" w:rsidRDefault="00BA4F7B" w:rsidP="00864317">
      <w:pPr>
        <w:pStyle w:val="SingleTxtGC"/>
        <w:ind w:left="0"/>
        <w:rPr>
          <w:rFonts w:eastAsia="黑体"/>
          <w:sz w:val="24"/>
          <w:szCs w:val="24"/>
        </w:rPr>
      </w:pPr>
    </w:p>
    <w:p w:rsidR="00444D4E" w:rsidRPr="00B135C6" w:rsidRDefault="00444D4E" w:rsidP="00864317">
      <w:pPr>
        <w:pStyle w:val="SingleTxtGC"/>
        <w:ind w:left="0"/>
        <w:rPr>
          <w:sz w:val="24"/>
          <w:szCs w:val="24"/>
        </w:rPr>
      </w:pPr>
      <w:r w:rsidRPr="00B135C6">
        <w:rPr>
          <w:rFonts w:eastAsia="黑体" w:hint="eastAsia"/>
          <w:sz w:val="24"/>
          <w:szCs w:val="24"/>
        </w:rPr>
        <w:t>大</w:t>
      </w:r>
      <w:r w:rsidRPr="00B135C6">
        <w:rPr>
          <w:rFonts w:eastAsia="黑体" w:hint="eastAsia"/>
          <w:sz w:val="24"/>
          <w:szCs w:val="24"/>
        </w:rPr>
        <w:t xml:space="preserve">  </w:t>
      </w:r>
      <w:r w:rsidRPr="00B135C6">
        <w:rPr>
          <w:rFonts w:eastAsia="黑体" w:hint="eastAsia"/>
          <w:sz w:val="24"/>
          <w:szCs w:val="24"/>
        </w:rPr>
        <w:t>会</w:t>
      </w:r>
      <w:r w:rsidR="00A65023" w:rsidRPr="00B135C6">
        <w:rPr>
          <w:rFonts w:eastAsia="黑体"/>
          <w:sz w:val="24"/>
          <w:szCs w:val="24"/>
        </w:rPr>
        <w:br/>
      </w:r>
      <w:r w:rsidRPr="00B135C6">
        <w:rPr>
          <w:rFonts w:hint="eastAsia"/>
          <w:sz w:val="24"/>
          <w:szCs w:val="24"/>
        </w:rPr>
        <w:t>正式记录</w:t>
      </w:r>
      <w:r w:rsidR="00A65023" w:rsidRPr="00B135C6">
        <w:rPr>
          <w:sz w:val="24"/>
          <w:szCs w:val="24"/>
        </w:rPr>
        <w:br/>
      </w:r>
      <w:r w:rsidRPr="00B135C6">
        <w:rPr>
          <w:rFonts w:hint="eastAsia"/>
          <w:sz w:val="24"/>
          <w:szCs w:val="24"/>
        </w:rPr>
        <w:t>第</w:t>
      </w:r>
      <w:r w:rsidR="00133068" w:rsidRPr="00B135C6">
        <w:rPr>
          <w:rFonts w:hint="eastAsia"/>
          <w:sz w:val="24"/>
          <w:szCs w:val="24"/>
        </w:rPr>
        <w:t>七十五</w:t>
      </w:r>
      <w:r w:rsidRPr="00B135C6">
        <w:rPr>
          <w:rFonts w:hint="eastAsia"/>
          <w:sz w:val="24"/>
          <w:szCs w:val="24"/>
        </w:rPr>
        <w:t>届会议</w:t>
      </w:r>
      <w:r w:rsidR="00A65023" w:rsidRPr="00B135C6">
        <w:rPr>
          <w:sz w:val="24"/>
          <w:szCs w:val="24"/>
        </w:rPr>
        <w:br/>
      </w:r>
      <w:r w:rsidRPr="00B135C6">
        <w:rPr>
          <w:rFonts w:hint="eastAsia"/>
          <w:sz w:val="24"/>
          <w:szCs w:val="24"/>
        </w:rPr>
        <w:t>补编第</w:t>
      </w:r>
      <w:r w:rsidR="00133068" w:rsidRPr="00B135C6">
        <w:rPr>
          <w:sz w:val="24"/>
          <w:szCs w:val="24"/>
        </w:rPr>
        <w:t>18</w:t>
      </w:r>
      <w:r w:rsidRPr="00B135C6">
        <w:rPr>
          <w:rFonts w:hint="eastAsia"/>
          <w:sz w:val="24"/>
          <w:szCs w:val="24"/>
        </w:rPr>
        <w:t>号</w:t>
      </w:r>
    </w:p>
    <w:p w:rsidR="00444D4E" w:rsidRPr="00B135C6" w:rsidRDefault="00444D4E" w:rsidP="00444D4E">
      <w:pPr>
        <w:pStyle w:val="SingleTxtGC"/>
      </w:pPr>
    </w:p>
    <w:p w:rsidR="00444D4E" w:rsidRPr="00B135C6" w:rsidRDefault="00444D4E" w:rsidP="00444D4E">
      <w:pPr>
        <w:pStyle w:val="SingleTxtGC"/>
      </w:pPr>
    </w:p>
    <w:p w:rsidR="00444D4E" w:rsidRPr="00B135C6" w:rsidRDefault="00444D4E" w:rsidP="00444D4E">
      <w:pPr>
        <w:pStyle w:val="SingleTxtGC"/>
      </w:pPr>
    </w:p>
    <w:p w:rsidR="00444D4E" w:rsidRPr="00B135C6" w:rsidRDefault="00444D4E" w:rsidP="00444D4E">
      <w:pPr>
        <w:pStyle w:val="SingleTxtGC"/>
      </w:pPr>
    </w:p>
    <w:p w:rsidR="00444D4E" w:rsidRPr="00B135C6" w:rsidRDefault="00817D57" w:rsidP="00A65023">
      <w:pPr>
        <w:pStyle w:val="SMGC"/>
      </w:pPr>
      <w:r w:rsidRPr="00B135C6">
        <w:rPr>
          <w:rFonts w:hint="eastAsia"/>
        </w:rPr>
        <w:t>消除种族歧视委员会的报</w:t>
      </w:r>
      <w:r w:rsidR="00444D4E" w:rsidRPr="00B135C6">
        <w:rPr>
          <w:rFonts w:hint="eastAsia"/>
        </w:rPr>
        <w:t>告</w:t>
      </w:r>
    </w:p>
    <w:p w:rsidR="00F62E5C" w:rsidRPr="00B135C6" w:rsidRDefault="00F62E5C" w:rsidP="00F62E5C">
      <w:pPr>
        <w:pStyle w:val="SingleTxtGC"/>
      </w:pPr>
    </w:p>
    <w:p w:rsidR="00444D4E" w:rsidRPr="00B135C6" w:rsidRDefault="00AA1BBC" w:rsidP="001E7BC1">
      <w:pPr>
        <w:pStyle w:val="HChGC"/>
      </w:pPr>
      <w:r w:rsidRPr="00B135C6">
        <w:rPr>
          <w:rFonts w:hint="eastAsia"/>
        </w:rPr>
        <w:tab/>
      </w:r>
      <w:r w:rsidRPr="00B135C6">
        <w:rPr>
          <w:rFonts w:hint="eastAsia"/>
        </w:rPr>
        <w:tab/>
      </w:r>
      <w:r w:rsidR="00444D4E" w:rsidRPr="00B135C6">
        <w:rPr>
          <w:rFonts w:hint="eastAsia"/>
        </w:rPr>
        <w:t>第</w:t>
      </w:r>
      <w:r w:rsidR="00817D57" w:rsidRPr="00B135C6">
        <w:rPr>
          <w:rFonts w:hint="eastAsia"/>
        </w:rPr>
        <w:t>九十九</w:t>
      </w:r>
      <w:r w:rsidR="00444D4E" w:rsidRPr="00B135C6">
        <w:rPr>
          <w:rFonts w:hint="eastAsia"/>
        </w:rPr>
        <w:t>届会议</w:t>
      </w:r>
      <w:r w:rsidR="00B072B2" w:rsidRPr="00B135C6">
        <w:br/>
      </w:r>
      <w:r w:rsidR="00817D57" w:rsidRPr="00B135C6">
        <w:rPr>
          <w:rFonts w:hint="eastAsia"/>
        </w:rPr>
        <w:t>(2019</w:t>
      </w:r>
      <w:r w:rsidR="00817D57" w:rsidRPr="00B135C6">
        <w:rPr>
          <w:rFonts w:hint="eastAsia"/>
        </w:rPr>
        <w:t>年</w:t>
      </w:r>
      <w:r w:rsidR="00817D57" w:rsidRPr="00B135C6">
        <w:rPr>
          <w:rFonts w:hint="eastAsia"/>
        </w:rPr>
        <w:t>8</w:t>
      </w:r>
      <w:r w:rsidR="00817D57" w:rsidRPr="00B135C6">
        <w:rPr>
          <w:rFonts w:hint="eastAsia"/>
        </w:rPr>
        <w:t>月</w:t>
      </w:r>
      <w:r w:rsidR="00817D57" w:rsidRPr="00B135C6">
        <w:rPr>
          <w:rFonts w:hint="eastAsia"/>
        </w:rPr>
        <w:t>5</w:t>
      </w:r>
      <w:r w:rsidR="00817D57" w:rsidRPr="00B135C6">
        <w:rPr>
          <w:rFonts w:hint="eastAsia"/>
        </w:rPr>
        <w:t>日至</w:t>
      </w:r>
      <w:r w:rsidR="00817D57" w:rsidRPr="00B135C6">
        <w:rPr>
          <w:rFonts w:hint="eastAsia"/>
        </w:rPr>
        <w:t>29</w:t>
      </w:r>
      <w:r w:rsidR="00817D57" w:rsidRPr="00B135C6">
        <w:rPr>
          <w:rFonts w:hint="eastAsia"/>
        </w:rPr>
        <w:t>日</w:t>
      </w:r>
      <w:r w:rsidR="00444D4E" w:rsidRPr="00B135C6">
        <w:rPr>
          <w:rFonts w:hint="eastAsia"/>
        </w:rPr>
        <w:t>)</w:t>
      </w:r>
    </w:p>
    <w:p w:rsidR="00A65023" w:rsidRPr="00B135C6" w:rsidRDefault="00A65023" w:rsidP="00A65023">
      <w:pPr>
        <w:pStyle w:val="SingleTxtGC"/>
      </w:pPr>
    </w:p>
    <w:p w:rsidR="00444D4E" w:rsidRPr="00B135C6" w:rsidRDefault="00AA1BBC" w:rsidP="001E7BC1">
      <w:pPr>
        <w:pStyle w:val="HChGC"/>
      </w:pPr>
      <w:r w:rsidRPr="00B135C6">
        <w:rPr>
          <w:rFonts w:hint="eastAsia"/>
        </w:rPr>
        <w:tab/>
      </w:r>
      <w:r w:rsidRPr="00B135C6">
        <w:rPr>
          <w:rFonts w:hint="eastAsia"/>
        </w:rPr>
        <w:tab/>
      </w:r>
      <w:r w:rsidR="00444D4E" w:rsidRPr="00B135C6">
        <w:rPr>
          <w:rFonts w:hint="eastAsia"/>
        </w:rPr>
        <w:t>第</w:t>
      </w:r>
      <w:r w:rsidR="00817D57" w:rsidRPr="00B135C6">
        <w:rPr>
          <w:rFonts w:hint="eastAsia"/>
        </w:rPr>
        <w:t>一〇〇</w:t>
      </w:r>
      <w:r w:rsidR="00444D4E" w:rsidRPr="00B135C6">
        <w:rPr>
          <w:rFonts w:hint="eastAsia"/>
        </w:rPr>
        <w:t>届会议</w:t>
      </w:r>
      <w:r w:rsidRPr="00B135C6">
        <w:br/>
      </w:r>
      <w:r w:rsidR="00817D57" w:rsidRPr="00B135C6">
        <w:rPr>
          <w:rFonts w:hint="eastAsia"/>
        </w:rPr>
        <w:t>(2019</w:t>
      </w:r>
      <w:r w:rsidR="00817D57" w:rsidRPr="00B135C6">
        <w:rPr>
          <w:rFonts w:hint="eastAsia"/>
        </w:rPr>
        <w:t>年</w:t>
      </w:r>
      <w:r w:rsidR="00817D57" w:rsidRPr="00B135C6">
        <w:rPr>
          <w:rFonts w:hint="eastAsia"/>
        </w:rPr>
        <w:t>11</w:t>
      </w:r>
      <w:r w:rsidR="00817D57" w:rsidRPr="00B135C6">
        <w:rPr>
          <w:rFonts w:hint="eastAsia"/>
        </w:rPr>
        <w:t>月</w:t>
      </w:r>
      <w:r w:rsidR="00817D57" w:rsidRPr="00B135C6">
        <w:rPr>
          <w:rFonts w:hint="eastAsia"/>
        </w:rPr>
        <w:t>25</w:t>
      </w:r>
      <w:r w:rsidR="00817D57" w:rsidRPr="00B135C6">
        <w:rPr>
          <w:rFonts w:hint="eastAsia"/>
        </w:rPr>
        <w:t>日至</w:t>
      </w:r>
      <w:r w:rsidR="00817D57" w:rsidRPr="00B135C6">
        <w:rPr>
          <w:rFonts w:hint="eastAsia"/>
        </w:rPr>
        <w:t>12</w:t>
      </w:r>
      <w:r w:rsidR="00817D57" w:rsidRPr="00B135C6">
        <w:rPr>
          <w:rFonts w:hint="eastAsia"/>
        </w:rPr>
        <w:t>月</w:t>
      </w:r>
      <w:r w:rsidR="00817D57" w:rsidRPr="00B135C6">
        <w:rPr>
          <w:rFonts w:hint="eastAsia"/>
        </w:rPr>
        <w:t>13</w:t>
      </w:r>
      <w:r w:rsidR="00817D57" w:rsidRPr="00B135C6">
        <w:rPr>
          <w:rFonts w:hint="eastAsia"/>
        </w:rPr>
        <w:t>日</w:t>
      </w:r>
      <w:r w:rsidR="00444D4E" w:rsidRPr="00B135C6">
        <w:rPr>
          <w:rFonts w:hint="eastAsia"/>
        </w:rPr>
        <w:t>)</w:t>
      </w:r>
    </w:p>
    <w:p w:rsidR="00444D4E" w:rsidRPr="00B135C6" w:rsidRDefault="00444D4E" w:rsidP="002D53A4">
      <w:pPr>
        <w:pStyle w:val="SingleTxtGC"/>
        <w:spacing w:after="360"/>
      </w:pPr>
    </w:p>
    <w:p w:rsidR="00D81841" w:rsidRPr="00B135C6" w:rsidRDefault="00D81841" w:rsidP="00444D4E">
      <w:pPr>
        <w:pStyle w:val="SingleTxtGC"/>
      </w:pPr>
    </w:p>
    <w:p w:rsidR="00D81841" w:rsidRPr="00B135C6" w:rsidRDefault="00D81841" w:rsidP="00444D4E">
      <w:pPr>
        <w:pStyle w:val="SingleTxtGC"/>
      </w:pPr>
    </w:p>
    <w:p w:rsidR="00D81841" w:rsidRPr="00B135C6" w:rsidRDefault="00D81841" w:rsidP="00444D4E">
      <w:pPr>
        <w:pStyle w:val="SingleTxtGC"/>
      </w:pPr>
    </w:p>
    <w:p w:rsidR="00D81841" w:rsidRPr="00B135C6" w:rsidRDefault="00D81841" w:rsidP="00444D4E">
      <w:pPr>
        <w:pStyle w:val="SingleTxtGC"/>
      </w:pPr>
    </w:p>
    <w:p w:rsidR="00D81841" w:rsidRPr="00B135C6" w:rsidRDefault="00D81841" w:rsidP="00444D4E">
      <w:pPr>
        <w:pStyle w:val="SingleTxtGC"/>
      </w:pPr>
    </w:p>
    <w:p w:rsidR="00444D4E" w:rsidRPr="00B135C6" w:rsidRDefault="00444D4E" w:rsidP="00444D4E">
      <w:pPr>
        <w:pStyle w:val="SingleTxtGC"/>
      </w:pPr>
    </w:p>
    <w:p w:rsidR="00444D4E" w:rsidRPr="00B135C6" w:rsidRDefault="00444D4E" w:rsidP="00444D4E">
      <w:pPr>
        <w:pStyle w:val="SingleTxtGC"/>
      </w:pPr>
    </w:p>
    <w:p w:rsidR="00AA35AB" w:rsidRPr="00B135C6" w:rsidRDefault="00C44AB0" w:rsidP="00444D4E">
      <w:pPr>
        <w:pStyle w:val="SingleTxtGC"/>
      </w:pPr>
      <w:r w:rsidRPr="00B135C6">
        <w:rPr>
          <w:rFonts w:eastAsia="黑体"/>
          <w:noProof/>
          <w:snapToGrid/>
          <w:sz w:val="28"/>
          <w:szCs w:val="28"/>
        </w:rPr>
        <w:drawing>
          <wp:anchor distT="0" distB="0" distL="114300" distR="114300" simplePos="0" relativeHeight="251667456" behindDoc="0" locked="0" layoutInCell="1" allowOverlap="1" wp14:anchorId="20137312" wp14:editId="25324166">
            <wp:simplePos x="0" y="0"/>
            <wp:positionH relativeFrom="column">
              <wp:posOffset>699135</wp:posOffset>
            </wp:positionH>
            <wp:positionV relativeFrom="paragraph">
              <wp:posOffset>153035</wp:posOffset>
            </wp:positionV>
            <wp:extent cx="662940" cy="544830"/>
            <wp:effectExtent l="0" t="0" r="3810" b="7620"/>
            <wp:wrapNone/>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544830"/>
                    </a:xfrm>
                    <a:prstGeom prst="rect">
                      <a:avLst/>
                    </a:prstGeom>
                    <a:noFill/>
                  </pic:spPr>
                </pic:pic>
              </a:graphicData>
            </a:graphic>
            <wp14:sizeRelH relativeFrom="page">
              <wp14:pctWidth>0</wp14:pctWidth>
            </wp14:sizeRelH>
            <wp14:sizeRelV relativeFrom="page">
              <wp14:pctHeight>0</wp14:pctHeight>
            </wp14:sizeRelV>
          </wp:anchor>
        </w:drawing>
      </w:r>
    </w:p>
    <w:p w:rsidR="00C1504E" w:rsidRPr="00B135C6" w:rsidRDefault="00C1504E" w:rsidP="00444D4E">
      <w:pPr>
        <w:pStyle w:val="SingleTxtGC"/>
      </w:pPr>
    </w:p>
    <w:p w:rsidR="00C1504E" w:rsidRPr="00B135C6" w:rsidRDefault="00C1504E" w:rsidP="00444D4E">
      <w:pPr>
        <w:pStyle w:val="SingleTxtGC"/>
      </w:pPr>
    </w:p>
    <w:p w:rsidR="00444D4E" w:rsidRPr="00B135C6" w:rsidRDefault="00C1504E" w:rsidP="00AA35AB">
      <w:pPr>
        <w:pStyle w:val="SingleTxtGC"/>
        <w:spacing w:before="240" w:after="0"/>
        <w:ind w:left="0" w:right="0"/>
        <w:rPr>
          <w:rFonts w:eastAsia="黑体"/>
          <w:sz w:val="28"/>
          <w:szCs w:val="28"/>
        </w:rPr>
      </w:pPr>
      <w:r w:rsidRPr="00B135C6">
        <w:rPr>
          <w:rFonts w:hint="eastAsia"/>
          <w:sz w:val="28"/>
          <w:szCs w:val="28"/>
        </w:rPr>
        <w:tab/>
      </w:r>
      <w:r w:rsidRPr="00B135C6">
        <w:rPr>
          <w:rFonts w:hint="eastAsia"/>
          <w:sz w:val="28"/>
          <w:szCs w:val="28"/>
        </w:rPr>
        <w:tab/>
      </w:r>
      <w:r w:rsidR="00AA1BBC" w:rsidRPr="00B135C6">
        <w:rPr>
          <w:rFonts w:eastAsia="黑体" w:hint="eastAsia"/>
          <w:sz w:val="28"/>
          <w:szCs w:val="28"/>
        </w:rPr>
        <w:t>联合国</w:t>
      </w:r>
      <w:r w:rsidR="00AA35AB" w:rsidRPr="00B135C6">
        <w:rPr>
          <w:rFonts w:eastAsia="黑体" w:hint="eastAsia"/>
          <w:sz w:val="28"/>
          <w:szCs w:val="28"/>
        </w:rPr>
        <w:t>·</w:t>
      </w:r>
      <w:r w:rsidR="006B3670" w:rsidRPr="00B135C6">
        <w:rPr>
          <w:rFonts w:eastAsia="黑体" w:hint="eastAsia"/>
          <w:sz w:val="28"/>
          <w:szCs w:val="28"/>
        </w:rPr>
        <w:t>纽约</w:t>
      </w:r>
      <w:r w:rsidR="00AA1BBC" w:rsidRPr="00B135C6">
        <w:rPr>
          <w:rFonts w:eastAsia="黑体" w:hint="eastAsia"/>
          <w:sz w:val="28"/>
          <w:szCs w:val="28"/>
        </w:rPr>
        <w:t>，</w:t>
      </w:r>
      <w:r w:rsidR="006B3670" w:rsidRPr="00B135C6">
        <w:rPr>
          <w:rFonts w:eastAsia="黑体" w:hint="eastAsia"/>
          <w:sz w:val="28"/>
          <w:szCs w:val="28"/>
        </w:rPr>
        <w:t>20</w:t>
      </w:r>
      <w:r w:rsidR="00975C73" w:rsidRPr="00B135C6">
        <w:rPr>
          <w:rFonts w:eastAsia="黑体"/>
          <w:sz w:val="28"/>
          <w:szCs w:val="28"/>
        </w:rPr>
        <w:t>20</w:t>
      </w:r>
      <w:r w:rsidR="006B3670" w:rsidRPr="00B135C6">
        <w:rPr>
          <w:rFonts w:eastAsia="黑体" w:hint="eastAsia"/>
          <w:sz w:val="28"/>
          <w:szCs w:val="28"/>
        </w:rPr>
        <w:t>年</w:t>
      </w:r>
    </w:p>
    <w:p w:rsidR="00444D4E" w:rsidRPr="00B135C6" w:rsidRDefault="00444D4E" w:rsidP="00444D4E">
      <w:pPr>
        <w:pStyle w:val="SingleTxtGC"/>
      </w:pPr>
    </w:p>
    <w:p w:rsidR="001F5B2F" w:rsidRPr="00B135C6" w:rsidRDefault="001F5B2F" w:rsidP="00444D4E">
      <w:pPr>
        <w:pStyle w:val="SingleTxtGC"/>
        <w:sectPr w:rsidR="001F5B2F" w:rsidRPr="00B135C6" w:rsidSect="001A0625">
          <w:headerReference w:type="default" r:id="rId10"/>
          <w:footerReference w:type="default" r:id="rId11"/>
          <w:endnotePr>
            <w:numFmt w:val="decimal"/>
          </w:endnotePr>
          <w:type w:val="oddPage"/>
          <w:pgSz w:w="11906" w:h="16838" w:code="9"/>
          <w:pgMar w:top="1417" w:right="1134" w:bottom="1134" w:left="1134" w:header="850" w:footer="567" w:gutter="0"/>
          <w:cols w:space="425"/>
          <w:docGrid w:type="lines" w:linePitch="326"/>
        </w:sectPr>
      </w:pPr>
    </w:p>
    <w:p w:rsidR="00444D4E" w:rsidRPr="00B135C6" w:rsidRDefault="00444D4E" w:rsidP="00444D4E">
      <w:pPr>
        <w:pStyle w:val="SingleTxtGC"/>
      </w:pPr>
    </w:p>
    <w:p w:rsidR="00444D4E" w:rsidRPr="00B135C6" w:rsidRDefault="00444D4E" w:rsidP="00444D4E">
      <w:pPr>
        <w:pStyle w:val="SingleTxtGC"/>
      </w:pPr>
    </w:p>
    <w:p w:rsidR="00444D4E" w:rsidRPr="00B135C6" w:rsidRDefault="00444D4E" w:rsidP="00444D4E">
      <w:pPr>
        <w:pStyle w:val="SingleTxtGC"/>
      </w:pPr>
    </w:p>
    <w:p w:rsidR="00444D4E" w:rsidRPr="00B135C6" w:rsidRDefault="00444D4E" w:rsidP="00444D4E">
      <w:pPr>
        <w:pStyle w:val="SingleTxtGC"/>
      </w:pPr>
    </w:p>
    <w:p w:rsidR="002D53A4" w:rsidRPr="00B135C6" w:rsidRDefault="002D53A4" w:rsidP="00444D4E">
      <w:pPr>
        <w:pStyle w:val="SingleTxtGC"/>
      </w:pPr>
    </w:p>
    <w:p w:rsidR="002D53A4" w:rsidRPr="00B135C6" w:rsidRDefault="002D53A4" w:rsidP="00444D4E">
      <w:pPr>
        <w:pStyle w:val="SingleTxtGC"/>
      </w:pPr>
    </w:p>
    <w:p w:rsidR="002D53A4" w:rsidRPr="00B135C6" w:rsidRDefault="002D53A4" w:rsidP="00444D4E">
      <w:pPr>
        <w:pStyle w:val="SingleTxtGC"/>
      </w:pPr>
    </w:p>
    <w:p w:rsidR="00444D4E" w:rsidRPr="00B135C6" w:rsidRDefault="00444D4E" w:rsidP="00444D4E">
      <w:pPr>
        <w:pStyle w:val="SingleTxtGC"/>
      </w:pPr>
    </w:p>
    <w:p w:rsidR="00444D4E" w:rsidRPr="00B135C6" w:rsidRDefault="00C1504E" w:rsidP="00C1504E">
      <w:pPr>
        <w:pStyle w:val="H4GC"/>
      </w:pPr>
      <w:r w:rsidRPr="00B135C6">
        <w:rPr>
          <w:rFonts w:hint="eastAsia"/>
        </w:rPr>
        <w:tab/>
      </w:r>
      <w:r w:rsidRPr="00B135C6">
        <w:rPr>
          <w:rFonts w:hint="eastAsia"/>
        </w:rPr>
        <w:tab/>
      </w:r>
      <w:r w:rsidR="00444D4E" w:rsidRPr="00B135C6">
        <w:rPr>
          <w:rFonts w:hint="eastAsia"/>
        </w:rPr>
        <w:t>说明</w:t>
      </w:r>
    </w:p>
    <w:p w:rsidR="006317C5" w:rsidRPr="00B135C6" w:rsidRDefault="002D53A4" w:rsidP="00444D4E">
      <w:pPr>
        <w:pStyle w:val="SingleTxtGC"/>
      </w:pPr>
      <w:r w:rsidRPr="00B135C6">
        <w:rPr>
          <w:rFonts w:hint="eastAsia"/>
        </w:rPr>
        <w:tab/>
      </w:r>
      <w:r w:rsidR="00975C73" w:rsidRPr="00B135C6">
        <w:rPr>
          <w:rFonts w:hint="eastAsia"/>
        </w:rPr>
        <w:t>联合国文件编号由字母和数字构成。凡提及这种格式的编号，即指联合国某一文件。</w:t>
      </w:r>
    </w:p>
    <w:p w:rsidR="006317C5" w:rsidRPr="00B135C6" w:rsidRDefault="006317C5" w:rsidP="00444D4E">
      <w:pPr>
        <w:pStyle w:val="SingleTxtGC"/>
      </w:pPr>
    </w:p>
    <w:p w:rsidR="00C1504E" w:rsidRPr="00B135C6" w:rsidRDefault="00C1504E" w:rsidP="00444D4E">
      <w:pPr>
        <w:pStyle w:val="SingleTxtGC"/>
        <w:sectPr w:rsidR="00C1504E" w:rsidRPr="00B135C6" w:rsidSect="001A0625">
          <w:headerReference w:type="even" r:id="rId12"/>
          <w:headerReference w:type="default" r:id="rId13"/>
          <w:endnotePr>
            <w:numFmt w:val="decimal"/>
          </w:endnotePr>
          <w:pgSz w:w="11906" w:h="16838" w:code="9"/>
          <w:pgMar w:top="1417" w:right="1134" w:bottom="1134" w:left="1134" w:header="850" w:footer="567" w:gutter="0"/>
          <w:cols w:space="425"/>
          <w:docGrid w:type="lines" w:linePitch="326"/>
        </w:sectPr>
      </w:pPr>
    </w:p>
    <w:p w:rsidR="00756E94" w:rsidRPr="00B135C6" w:rsidRDefault="00756E94" w:rsidP="00756E94">
      <w:pPr>
        <w:spacing w:after="120"/>
        <w:rPr>
          <w:sz w:val="28"/>
          <w:szCs w:val="28"/>
        </w:rPr>
      </w:pPr>
      <w:r w:rsidRPr="00B135C6">
        <w:rPr>
          <w:rFonts w:hint="eastAsia"/>
          <w:sz w:val="28"/>
          <w:szCs w:val="28"/>
        </w:rPr>
        <w:lastRenderedPageBreak/>
        <w:t>目录</w:t>
      </w:r>
    </w:p>
    <w:p w:rsidR="00756E94" w:rsidRPr="00B135C6" w:rsidRDefault="00756E94" w:rsidP="00756E94">
      <w:pPr>
        <w:tabs>
          <w:tab w:val="right" w:pos="8789"/>
          <w:tab w:val="right" w:pos="9639"/>
        </w:tabs>
        <w:spacing w:after="120"/>
        <w:ind w:left="488"/>
        <w:rPr>
          <w:rFonts w:eastAsia="楷体"/>
          <w:sz w:val="23"/>
          <w:szCs w:val="23"/>
        </w:rPr>
      </w:pPr>
      <w:r w:rsidRPr="00B135C6">
        <w:rPr>
          <w:rFonts w:eastAsia="楷体"/>
          <w:sz w:val="18"/>
          <w:szCs w:val="18"/>
          <w:lang w:val="fr-CH"/>
        </w:rPr>
        <w:tab/>
      </w:r>
      <w:r w:rsidRPr="00B135C6">
        <w:rPr>
          <w:rFonts w:eastAsia="楷体"/>
          <w:sz w:val="23"/>
          <w:szCs w:val="23"/>
        </w:rPr>
        <w:tab/>
      </w:r>
      <w:r w:rsidRPr="00B135C6">
        <w:rPr>
          <w:rFonts w:eastAsia="楷体" w:hint="eastAsia"/>
          <w:sz w:val="18"/>
          <w:szCs w:val="18"/>
        </w:rPr>
        <w:t>页次</w:t>
      </w:r>
    </w:p>
    <w:p w:rsidR="00756E94" w:rsidRPr="00B135C6" w:rsidRDefault="00756E94" w:rsidP="009A45A1">
      <w:pPr>
        <w:pStyle w:val="aa"/>
        <w:tabs>
          <w:tab w:val="clear" w:pos="1996"/>
        </w:tabs>
      </w:pPr>
      <w:r w:rsidRPr="00B135C6">
        <w:rPr>
          <w:rFonts w:hint="eastAsia"/>
        </w:rPr>
        <w:tab/>
      </w:r>
      <w:r w:rsidRPr="00B135C6">
        <w:rPr>
          <w:rFonts w:hint="eastAsia"/>
        </w:rPr>
        <w:tab/>
      </w:r>
      <w:r w:rsidRPr="00B135C6">
        <w:rPr>
          <w:rFonts w:hint="eastAsia"/>
        </w:rPr>
        <w:t>送文函</w:t>
      </w:r>
      <w:r w:rsidR="009A45A1" w:rsidRPr="00B135C6">
        <w:tab/>
      </w:r>
      <w:r w:rsidR="009A45A1" w:rsidRPr="00B135C6">
        <w:tab/>
      </w:r>
      <w:r w:rsidR="0069472E">
        <w:rPr>
          <w:rFonts w:hint="eastAsia"/>
        </w:rPr>
        <w:t>1</w:t>
      </w:r>
    </w:p>
    <w:p w:rsidR="00756E94" w:rsidRPr="00B135C6" w:rsidRDefault="00756E94" w:rsidP="00756E94">
      <w:pPr>
        <w:tabs>
          <w:tab w:val="right" w:pos="8789"/>
          <w:tab w:val="right" w:pos="9639"/>
        </w:tabs>
        <w:spacing w:after="120"/>
        <w:ind w:left="488"/>
        <w:rPr>
          <w:rFonts w:eastAsia="楷体"/>
          <w:sz w:val="23"/>
          <w:szCs w:val="23"/>
        </w:rPr>
      </w:pPr>
      <w:proofErr w:type="gramStart"/>
      <w:r w:rsidRPr="00B135C6">
        <w:rPr>
          <w:rFonts w:eastAsia="楷体" w:hint="eastAsia"/>
          <w:sz w:val="18"/>
          <w:szCs w:val="18"/>
        </w:rPr>
        <w:t>章次</w:t>
      </w:r>
      <w:proofErr w:type="gramEnd"/>
      <w:r w:rsidRPr="00B135C6">
        <w:rPr>
          <w:rFonts w:eastAsia="楷体"/>
          <w:sz w:val="18"/>
          <w:szCs w:val="18"/>
          <w:lang w:val="fr-CH"/>
        </w:rPr>
        <w:tab/>
      </w:r>
      <w:r w:rsidRPr="00B135C6">
        <w:rPr>
          <w:rFonts w:eastAsia="楷体"/>
          <w:sz w:val="18"/>
          <w:szCs w:val="18"/>
          <w:lang w:val="fr-CH"/>
        </w:rPr>
        <w:tab/>
      </w:r>
    </w:p>
    <w:p w:rsidR="00756E94" w:rsidRPr="00B135C6" w:rsidRDefault="00756E94" w:rsidP="00196013">
      <w:pPr>
        <w:pStyle w:val="aa"/>
        <w:spacing w:after="100"/>
      </w:pPr>
      <w:r w:rsidRPr="00B135C6">
        <w:tab/>
      </w:r>
      <w:r w:rsidRPr="00B135C6">
        <w:rPr>
          <w:rFonts w:hint="eastAsia"/>
        </w:rPr>
        <w:t>一</w:t>
      </w:r>
      <w:r w:rsidRPr="00B135C6">
        <w:rPr>
          <w:rFonts w:hint="eastAsia"/>
        </w:rPr>
        <w:t>.</w:t>
      </w:r>
      <w:r w:rsidRPr="00B135C6">
        <w:rPr>
          <w:rFonts w:hint="eastAsia"/>
        </w:rPr>
        <w:tab/>
      </w:r>
      <w:r w:rsidRPr="00B135C6">
        <w:rPr>
          <w:rFonts w:hint="eastAsia"/>
        </w:rPr>
        <w:t>组织及相关事项</w:t>
      </w:r>
      <w:r w:rsidR="009A45A1" w:rsidRPr="00B135C6">
        <w:tab/>
      </w:r>
      <w:r w:rsidR="009A45A1" w:rsidRPr="00B135C6">
        <w:tab/>
      </w:r>
      <w:r w:rsidR="0069472E">
        <w:t>2</w:t>
      </w:r>
    </w:p>
    <w:p w:rsidR="00756E94" w:rsidRPr="00B135C6" w:rsidRDefault="00756E94" w:rsidP="00196013">
      <w:pPr>
        <w:pStyle w:val="aa"/>
        <w:spacing w:after="100"/>
      </w:pPr>
      <w:r w:rsidRPr="00B135C6">
        <w:tab/>
      </w:r>
      <w:r w:rsidRPr="00B135C6">
        <w:tab/>
      </w:r>
      <w:r w:rsidRPr="00B135C6">
        <w:rPr>
          <w:rFonts w:hint="eastAsia"/>
        </w:rPr>
        <w:t>A.</w:t>
      </w:r>
      <w:r w:rsidRPr="00B135C6">
        <w:rPr>
          <w:rFonts w:hint="eastAsia"/>
        </w:rPr>
        <w:tab/>
      </w:r>
      <w:r w:rsidRPr="00B135C6">
        <w:rPr>
          <w:rFonts w:hint="eastAsia"/>
        </w:rPr>
        <w:t>《消除一切形式种族歧视国际公约》缔约国</w:t>
      </w:r>
      <w:r w:rsidR="009A45A1" w:rsidRPr="00B135C6">
        <w:tab/>
      </w:r>
      <w:r w:rsidR="009A45A1" w:rsidRPr="00B135C6">
        <w:tab/>
      </w:r>
      <w:r w:rsidR="0069472E">
        <w:t>2</w:t>
      </w:r>
    </w:p>
    <w:p w:rsidR="00756E94" w:rsidRPr="00B135C6" w:rsidRDefault="00756E94" w:rsidP="00196013">
      <w:pPr>
        <w:pStyle w:val="aa"/>
        <w:spacing w:after="100"/>
      </w:pPr>
      <w:r w:rsidRPr="00B135C6">
        <w:tab/>
      </w:r>
      <w:r w:rsidRPr="00B135C6">
        <w:tab/>
      </w:r>
      <w:r w:rsidRPr="00B135C6">
        <w:rPr>
          <w:rFonts w:hint="eastAsia"/>
        </w:rPr>
        <w:t>B.</w:t>
      </w:r>
      <w:r w:rsidRPr="00B135C6">
        <w:rPr>
          <w:rFonts w:hint="eastAsia"/>
        </w:rPr>
        <w:tab/>
      </w:r>
      <w:r w:rsidRPr="00B135C6">
        <w:rPr>
          <w:rFonts w:hint="eastAsia"/>
        </w:rPr>
        <w:t>届会和议程</w:t>
      </w:r>
      <w:r w:rsidR="009A45A1" w:rsidRPr="00B135C6">
        <w:tab/>
      </w:r>
      <w:r w:rsidR="009A45A1" w:rsidRPr="00B135C6">
        <w:tab/>
      </w:r>
      <w:r w:rsidR="0069472E">
        <w:t>2</w:t>
      </w:r>
    </w:p>
    <w:p w:rsidR="00756E94" w:rsidRPr="00B135C6" w:rsidRDefault="00756E94" w:rsidP="00196013">
      <w:pPr>
        <w:pStyle w:val="aa"/>
        <w:tabs>
          <w:tab w:val="clear" w:pos="1996"/>
        </w:tabs>
        <w:spacing w:after="100"/>
      </w:pPr>
      <w:r w:rsidRPr="00B135C6">
        <w:tab/>
      </w:r>
      <w:r w:rsidRPr="00B135C6">
        <w:tab/>
      </w:r>
      <w:r w:rsidRPr="00B135C6">
        <w:rPr>
          <w:rFonts w:hint="eastAsia"/>
        </w:rPr>
        <w:t>C.</w:t>
      </w:r>
      <w:r w:rsidRPr="00B135C6">
        <w:rPr>
          <w:rFonts w:hint="eastAsia"/>
        </w:rPr>
        <w:tab/>
      </w:r>
      <w:r w:rsidRPr="00B135C6">
        <w:rPr>
          <w:rFonts w:hint="eastAsia"/>
        </w:rPr>
        <w:t>成员</w:t>
      </w:r>
      <w:r w:rsidR="009A45A1" w:rsidRPr="00B135C6">
        <w:tab/>
      </w:r>
      <w:r w:rsidR="009A45A1" w:rsidRPr="00B135C6">
        <w:tab/>
      </w:r>
      <w:r w:rsidR="0069472E">
        <w:t>3</w:t>
      </w:r>
    </w:p>
    <w:p w:rsidR="00756E94" w:rsidRPr="00B135C6" w:rsidRDefault="00756E94" w:rsidP="00196013">
      <w:pPr>
        <w:pStyle w:val="aa"/>
        <w:spacing w:after="100"/>
      </w:pPr>
      <w:r w:rsidRPr="00B135C6">
        <w:tab/>
      </w:r>
      <w:r w:rsidRPr="00B135C6">
        <w:tab/>
      </w:r>
      <w:r w:rsidRPr="00B135C6">
        <w:rPr>
          <w:rFonts w:hint="eastAsia"/>
        </w:rPr>
        <w:t>D.</w:t>
      </w:r>
      <w:r w:rsidRPr="00B135C6">
        <w:rPr>
          <w:rFonts w:hint="eastAsia"/>
        </w:rPr>
        <w:tab/>
      </w:r>
      <w:r w:rsidRPr="00B135C6">
        <w:rPr>
          <w:rFonts w:hint="eastAsia"/>
        </w:rPr>
        <w:t>委员会主席团成员</w:t>
      </w:r>
      <w:r w:rsidR="009A45A1" w:rsidRPr="00B135C6">
        <w:tab/>
      </w:r>
      <w:r w:rsidR="009A45A1" w:rsidRPr="00B135C6">
        <w:tab/>
      </w:r>
      <w:r w:rsidR="0069472E">
        <w:t>4</w:t>
      </w:r>
    </w:p>
    <w:p w:rsidR="00756E94" w:rsidRPr="00B135C6" w:rsidRDefault="00756E94" w:rsidP="00956F7D">
      <w:pPr>
        <w:pStyle w:val="aa"/>
        <w:spacing w:after="100"/>
        <w:ind w:left="1560" w:right="1558" w:hanging="1560"/>
      </w:pPr>
      <w:r w:rsidRPr="00B135C6">
        <w:tab/>
      </w:r>
      <w:r w:rsidR="00956F7D" w:rsidRPr="00B135C6">
        <w:tab/>
      </w:r>
      <w:r w:rsidRPr="00B135C6">
        <w:rPr>
          <w:rFonts w:hint="eastAsia"/>
        </w:rPr>
        <w:t>E.</w:t>
      </w:r>
      <w:r w:rsidRPr="00B135C6">
        <w:rPr>
          <w:rFonts w:hint="eastAsia"/>
        </w:rPr>
        <w:tab/>
      </w:r>
      <w:r w:rsidRPr="00B135C6">
        <w:rPr>
          <w:rFonts w:hint="eastAsia"/>
        </w:rPr>
        <w:t>与国际劳工组织、联合国难民事务高级专员、联合国教育、科学及文化组织、人权理事会特别程序和区域人权机制的合作</w:t>
      </w:r>
      <w:r w:rsidR="009A45A1" w:rsidRPr="00B135C6">
        <w:tab/>
      </w:r>
      <w:r w:rsidR="009A45A1" w:rsidRPr="00B135C6">
        <w:tab/>
      </w:r>
      <w:r w:rsidR="00941717">
        <w:t>5</w:t>
      </w:r>
    </w:p>
    <w:p w:rsidR="00756E94" w:rsidRPr="00B135C6" w:rsidRDefault="00756E94" w:rsidP="00196013">
      <w:pPr>
        <w:pStyle w:val="aa"/>
        <w:spacing w:after="100"/>
      </w:pPr>
      <w:r w:rsidRPr="00B135C6">
        <w:tab/>
      </w:r>
      <w:r w:rsidRPr="00B135C6">
        <w:tab/>
      </w:r>
      <w:r w:rsidRPr="00B135C6">
        <w:rPr>
          <w:rFonts w:hint="eastAsia"/>
        </w:rPr>
        <w:t>F.</w:t>
      </w:r>
      <w:r w:rsidRPr="00B135C6">
        <w:rPr>
          <w:rFonts w:hint="eastAsia"/>
        </w:rPr>
        <w:tab/>
      </w:r>
      <w:r w:rsidRPr="00B135C6">
        <w:rPr>
          <w:rFonts w:hint="eastAsia"/>
        </w:rPr>
        <w:t>其他事项</w:t>
      </w:r>
      <w:r w:rsidR="009A45A1" w:rsidRPr="00B135C6">
        <w:tab/>
      </w:r>
      <w:r w:rsidR="009A45A1" w:rsidRPr="00B135C6">
        <w:tab/>
      </w:r>
      <w:r w:rsidR="00941717">
        <w:t>5</w:t>
      </w:r>
    </w:p>
    <w:p w:rsidR="00756E94" w:rsidRPr="00B135C6" w:rsidRDefault="00756E94" w:rsidP="00196013">
      <w:pPr>
        <w:pStyle w:val="aa"/>
        <w:spacing w:after="100"/>
      </w:pPr>
      <w:r w:rsidRPr="00B135C6">
        <w:tab/>
      </w:r>
      <w:r w:rsidRPr="00B135C6">
        <w:tab/>
      </w:r>
      <w:r w:rsidRPr="00B135C6">
        <w:rPr>
          <w:rFonts w:hint="eastAsia"/>
        </w:rPr>
        <w:t>G.</w:t>
      </w:r>
      <w:r w:rsidRPr="00B135C6">
        <w:rPr>
          <w:rFonts w:hint="eastAsia"/>
        </w:rPr>
        <w:tab/>
      </w:r>
      <w:r w:rsidRPr="00B135C6">
        <w:rPr>
          <w:rFonts w:hint="eastAsia"/>
        </w:rPr>
        <w:t>通过报告</w:t>
      </w:r>
      <w:r w:rsidR="009A45A1" w:rsidRPr="00B135C6">
        <w:tab/>
      </w:r>
      <w:r w:rsidR="009A45A1" w:rsidRPr="00B135C6">
        <w:tab/>
      </w:r>
      <w:r w:rsidR="00941717">
        <w:t>5</w:t>
      </w:r>
    </w:p>
    <w:p w:rsidR="00756E94" w:rsidRPr="00B135C6" w:rsidRDefault="00756E94" w:rsidP="00196013">
      <w:pPr>
        <w:pStyle w:val="aa"/>
        <w:spacing w:after="100"/>
      </w:pPr>
      <w:r w:rsidRPr="00B135C6">
        <w:tab/>
      </w:r>
      <w:r w:rsidRPr="00B135C6">
        <w:rPr>
          <w:rFonts w:hint="eastAsia"/>
        </w:rPr>
        <w:t>二</w:t>
      </w:r>
      <w:r w:rsidRPr="00B135C6">
        <w:rPr>
          <w:rFonts w:hint="eastAsia"/>
        </w:rPr>
        <w:t>.</w:t>
      </w:r>
      <w:r w:rsidRPr="00B135C6">
        <w:rPr>
          <w:rFonts w:hint="eastAsia"/>
        </w:rPr>
        <w:tab/>
      </w:r>
      <w:r w:rsidRPr="00B135C6">
        <w:rPr>
          <w:rFonts w:hint="eastAsia"/>
        </w:rPr>
        <w:t>防止种族歧视，包括预警和紧急行动程序</w:t>
      </w:r>
      <w:r w:rsidR="009A45A1" w:rsidRPr="00B135C6">
        <w:tab/>
      </w:r>
      <w:r w:rsidR="009A45A1" w:rsidRPr="00B135C6">
        <w:tab/>
      </w:r>
      <w:r w:rsidR="00941717">
        <w:t>6</w:t>
      </w:r>
    </w:p>
    <w:p w:rsidR="00756E94" w:rsidRPr="00B135C6" w:rsidRDefault="00756E94" w:rsidP="00196013">
      <w:pPr>
        <w:pStyle w:val="aa"/>
        <w:tabs>
          <w:tab w:val="clear" w:pos="1996"/>
        </w:tabs>
        <w:spacing w:after="100"/>
      </w:pPr>
      <w:r w:rsidRPr="00B135C6">
        <w:tab/>
      </w:r>
      <w:r w:rsidRPr="00B135C6">
        <w:tab/>
      </w:r>
      <w:r w:rsidRPr="00B135C6">
        <w:rPr>
          <w:rFonts w:hint="eastAsia"/>
        </w:rPr>
        <w:t>A.</w:t>
      </w:r>
      <w:r w:rsidRPr="00B135C6">
        <w:rPr>
          <w:rFonts w:hint="eastAsia"/>
        </w:rPr>
        <w:tab/>
      </w:r>
      <w:r w:rsidRPr="00B135C6">
        <w:rPr>
          <w:rFonts w:hint="eastAsia"/>
        </w:rPr>
        <w:t>决定</w:t>
      </w:r>
      <w:r w:rsidR="009A45A1" w:rsidRPr="00B135C6">
        <w:tab/>
      </w:r>
      <w:r w:rsidR="009A45A1" w:rsidRPr="00B135C6">
        <w:tab/>
      </w:r>
      <w:r w:rsidR="00941717">
        <w:t>6</w:t>
      </w:r>
    </w:p>
    <w:p w:rsidR="00756E94" w:rsidRPr="00B135C6" w:rsidRDefault="00756E94" w:rsidP="00196013">
      <w:pPr>
        <w:pStyle w:val="aa"/>
        <w:tabs>
          <w:tab w:val="clear" w:pos="1996"/>
        </w:tabs>
        <w:spacing w:after="100"/>
      </w:pPr>
      <w:r w:rsidRPr="00B135C6">
        <w:tab/>
      </w:r>
      <w:r w:rsidRPr="00B135C6">
        <w:tab/>
      </w:r>
      <w:r w:rsidRPr="00B135C6">
        <w:rPr>
          <w:rFonts w:hint="eastAsia"/>
        </w:rPr>
        <w:t>B.</w:t>
      </w:r>
      <w:r w:rsidRPr="00B135C6">
        <w:rPr>
          <w:rFonts w:hint="eastAsia"/>
        </w:rPr>
        <w:tab/>
      </w:r>
      <w:r w:rsidRPr="00B135C6">
        <w:rPr>
          <w:rFonts w:hint="eastAsia"/>
        </w:rPr>
        <w:t>声明</w:t>
      </w:r>
      <w:r w:rsidR="009A45A1" w:rsidRPr="00B135C6">
        <w:tab/>
      </w:r>
      <w:r w:rsidR="009A45A1" w:rsidRPr="00B135C6">
        <w:tab/>
      </w:r>
      <w:r w:rsidR="00941717">
        <w:t>7</w:t>
      </w:r>
    </w:p>
    <w:p w:rsidR="00756E94" w:rsidRPr="00B135C6" w:rsidRDefault="00756E94" w:rsidP="00196013">
      <w:pPr>
        <w:pStyle w:val="aa"/>
        <w:spacing w:after="100"/>
      </w:pPr>
      <w:r w:rsidRPr="00B135C6">
        <w:tab/>
      </w:r>
      <w:r w:rsidRPr="00B135C6">
        <w:tab/>
      </w:r>
      <w:r w:rsidRPr="00B135C6">
        <w:rPr>
          <w:rFonts w:hint="eastAsia"/>
        </w:rPr>
        <w:t>C.</w:t>
      </w:r>
      <w:r w:rsidRPr="00B135C6">
        <w:rPr>
          <w:rFonts w:hint="eastAsia"/>
        </w:rPr>
        <w:tab/>
      </w:r>
      <w:r w:rsidRPr="00B135C6">
        <w:rPr>
          <w:rFonts w:hint="eastAsia"/>
        </w:rPr>
        <w:t>根据预警和紧急行动程序审议情况</w:t>
      </w:r>
      <w:r w:rsidR="009A45A1" w:rsidRPr="00B135C6">
        <w:tab/>
      </w:r>
      <w:r w:rsidR="009A45A1" w:rsidRPr="00B135C6">
        <w:tab/>
      </w:r>
      <w:r w:rsidR="00941717">
        <w:t>9</w:t>
      </w:r>
    </w:p>
    <w:p w:rsidR="00756E94" w:rsidRPr="00B135C6" w:rsidRDefault="00756E94" w:rsidP="00196013">
      <w:pPr>
        <w:pStyle w:val="aa"/>
        <w:spacing w:after="100"/>
      </w:pPr>
      <w:r w:rsidRPr="00B135C6">
        <w:tab/>
      </w:r>
      <w:r w:rsidRPr="00B135C6">
        <w:rPr>
          <w:rFonts w:hint="eastAsia"/>
        </w:rPr>
        <w:t>三</w:t>
      </w:r>
      <w:r w:rsidRPr="00B135C6">
        <w:rPr>
          <w:rFonts w:hint="eastAsia"/>
        </w:rPr>
        <w:t>.</w:t>
      </w:r>
      <w:r w:rsidRPr="00B135C6">
        <w:rPr>
          <w:rFonts w:hint="eastAsia"/>
        </w:rPr>
        <w:tab/>
      </w:r>
      <w:r w:rsidRPr="00B135C6">
        <w:rPr>
          <w:rFonts w:hint="eastAsia"/>
        </w:rPr>
        <w:t>审议缔约国根据《公约》第九条提交的报告、评论和资料</w:t>
      </w:r>
      <w:r w:rsidR="009A45A1" w:rsidRPr="00B135C6">
        <w:tab/>
      </w:r>
      <w:r w:rsidR="009A45A1" w:rsidRPr="00B135C6">
        <w:tab/>
      </w:r>
      <w:r w:rsidR="00941717">
        <w:t>12</w:t>
      </w:r>
    </w:p>
    <w:p w:rsidR="00756E94" w:rsidRPr="00B135C6" w:rsidRDefault="00756E94" w:rsidP="00196013">
      <w:pPr>
        <w:pStyle w:val="aa"/>
        <w:spacing w:after="100"/>
        <w:ind w:right="1558"/>
      </w:pPr>
      <w:r w:rsidRPr="00B135C6">
        <w:tab/>
      </w:r>
      <w:r w:rsidRPr="00B135C6">
        <w:rPr>
          <w:rFonts w:hint="eastAsia"/>
        </w:rPr>
        <w:t>四</w:t>
      </w:r>
      <w:r w:rsidRPr="00B135C6">
        <w:rPr>
          <w:rFonts w:hint="eastAsia"/>
        </w:rPr>
        <w:t>.</w:t>
      </w:r>
      <w:r w:rsidRPr="00B135C6">
        <w:rPr>
          <w:rFonts w:hint="eastAsia"/>
        </w:rPr>
        <w:tab/>
      </w:r>
      <w:r w:rsidRPr="00B135C6">
        <w:rPr>
          <w:rFonts w:hint="eastAsia"/>
        </w:rPr>
        <w:t>审议缔约国根据《公约》第九条提交的报告工作的后续行动</w:t>
      </w:r>
      <w:r w:rsidR="009A45A1" w:rsidRPr="00B135C6">
        <w:tab/>
      </w:r>
      <w:r w:rsidR="009A45A1" w:rsidRPr="00B135C6">
        <w:tab/>
      </w:r>
      <w:r w:rsidR="00941717">
        <w:t>13</w:t>
      </w:r>
    </w:p>
    <w:p w:rsidR="00756E94" w:rsidRPr="00B135C6" w:rsidRDefault="00756E94" w:rsidP="00196013">
      <w:pPr>
        <w:pStyle w:val="aa"/>
        <w:spacing w:after="100"/>
      </w:pPr>
      <w:r w:rsidRPr="00B135C6">
        <w:tab/>
      </w:r>
      <w:r w:rsidRPr="00B135C6">
        <w:rPr>
          <w:rFonts w:hint="eastAsia"/>
        </w:rPr>
        <w:t>五</w:t>
      </w:r>
      <w:r w:rsidRPr="00B135C6">
        <w:rPr>
          <w:rFonts w:hint="eastAsia"/>
        </w:rPr>
        <w:t>.</w:t>
      </w:r>
      <w:r w:rsidRPr="00B135C6">
        <w:rPr>
          <w:rFonts w:hint="eastAsia"/>
        </w:rPr>
        <w:tab/>
      </w:r>
      <w:r w:rsidRPr="00B135C6">
        <w:rPr>
          <w:rFonts w:hint="eastAsia"/>
        </w:rPr>
        <w:t>审议根据《公约》第十一条提交的来文</w:t>
      </w:r>
      <w:r w:rsidR="009A45A1" w:rsidRPr="00B135C6">
        <w:tab/>
      </w:r>
      <w:r w:rsidR="009A45A1" w:rsidRPr="00B135C6">
        <w:tab/>
      </w:r>
      <w:r w:rsidR="00941717">
        <w:t>14</w:t>
      </w:r>
    </w:p>
    <w:p w:rsidR="00756E94" w:rsidRPr="00B135C6" w:rsidRDefault="00756E94" w:rsidP="00196013">
      <w:pPr>
        <w:pStyle w:val="aa"/>
        <w:tabs>
          <w:tab w:val="clear" w:pos="1565"/>
          <w:tab w:val="clear" w:pos="1996"/>
        </w:tabs>
        <w:spacing w:after="100"/>
      </w:pPr>
      <w:r w:rsidRPr="00B135C6">
        <w:tab/>
      </w:r>
      <w:r w:rsidRPr="00B135C6">
        <w:rPr>
          <w:rFonts w:hint="eastAsia"/>
        </w:rPr>
        <w:t>六</w:t>
      </w:r>
      <w:r w:rsidRPr="00B135C6">
        <w:rPr>
          <w:rFonts w:hint="eastAsia"/>
        </w:rPr>
        <w:t>.</w:t>
      </w:r>
      <w:r w:rsidRPr="00B135C6">
        <w:rPr>
          <w:rFonts w:hint="eastAsia"/>
        </w:rPr>
        <w:tab/>
      </w:r>
      <w:r w:rsidRPr="00B135C6">
        <w:rPr>
          <w:rFonts w:hint="eastAsia"/>
        </w:rPr>
        <w:t>报复</w:t>
      </w:r>
      <w:r w:rsidR="009A45A1" w:rsidRPr="00B135C6">
        <w:tab/>
      </w:r>
      <w:r w:rsidR="009A45A1" w:rsidRPr="00B135C6">
        <w:tab/>
      </w:r>
      <w:r w:rsidR="00941717">
        <w:t>16</w:t>
      </w:r>
    </w:p>
    <w:p w:rsidR="00756E94" w:rsidRPr="00B135C6" w:rsidRDefault="00756E94" w:rsidP="00196013">
      <w:pPr>
        <w:pStyle w:val="aa"/>
        <w:spacing w:after="100"/>
      </w:pPr>
      <w:r w:rsidRPr="00B135C6">
        <w:tab/>
      </w:r>
      <w:r w:rsidRPr="00B135C6">
        <w:rPr>
          <w:rFonts w:hint="eastAsia"/>
        </w:rPr>
        <w:t>七</w:t>
      </w:r>
      <w:r w:rsidRPr="00B135C6">
        <w:rPr>
          <w:rFonts w:hint="eastAsia"/>
        </w:rPr>
        <w:t>.</w:t>
      </w:r>
      <w:r w:rsidRPr="00B135C6">
        <w:rPr>
          <w:rFonts w:hint="eastAsia"/>
        </w:rPr>
        <w:tab/>
      </w:r>
      <w:r w:rsidRPr="00B135C6">
        <w:rPr>
          <w:rFonts w:hint="eastAsia"/>
        </w:rPr>
        <w:t>报告严重逾期的缔约国</w:t>
      </w:r>
      <w:r w:rsidR="009A45A1" w:rsidRPr="00B135C6">
        <w:tab/>
      </w:r>
      <w:r w:rsidR="009A45A1" w:rsidRPr="00B135C6">
        <w:tab/>
      </w:r>
      <w:r w:rsidR="00941717">
        <w:t>17</w:t>
      </w:r>
    </w:p>
    <w:p w:rsidR="00756E94" w:rsidRPr="00B135C6" w:rsidRDefault="00756E94" w:rsidP="00196013">
      <w:pPr>
        <w:pStyle w:val="aa"/>
        <w:spacing w:after="100"/>
      </w:pPr>
      <w:r w:rsidRPr="00B135C6">
        <w:tab/>
      </w:r>
      <w:r w:rsidRPr="00B135C6">
        <w:tab/>
      </w:r>
      <w:r w:rsidRPr="00B135C6">
        <w:rPr>
          <w:rFonts w:hint="eastAsia"/>
        </w:rPr>
        <w:t>A.</w:t>
      </w:r>
      <w:r w:rsidRPr="00B135C6">
        <w:rPr>
          <w:rFonts w:hint="eastAsia"/>
        </w:rPr>
        <w:tab/>
      </w:r>
      <w:r w:rsidRPr="00B135C6">
        <w:rPr>
          <w:rFonts w:hint="eastAsia"/>
        </w:rPr>
        <w:t>报告至少逾期十年</w:t>
      </w:r>
      <w:r w:rsidR="009A45A1" w:rsidRPr="00B135C6">
        <w:tab/>
      </w:r>
      <w:r w:rsidR="009A45A1" w:rsidRPr="00B135C6">
        <w:tab/>
      </w:r>
      <w:r w:rsidR="00941717">
        <w:t>17</w:t>
      </w:r>
    </w:p>
    <w:p w:rsidR="00756E94" w:rsidRPr="00B135C6" w:rsidRDefault="00756E94" w:rsidP="00196013">
      <w:pPr>
        <w:pStyle w:val="aa"/>
        <w:spacing w:after="100"/>
      </w:pPr>
      <w:r w:rsidRPr="00B135C6">
        <w:tab/>
      </w:r>
      <w:r w:rsidRPr="00B135C6">
        <w:tab/>
      </w:r>
      <w:r w:rsidRPr="00B135C6">
        <w:rPr>
          <w:rFonts w:hint="eastAsia"/>
        </w:rPr>
        <w:t>B.</w:t>
      </w:r>
      <w:r w:rsidRPr="00B135C6">
        <w:rPr>
          <w:rFonts w:hint="eastAsia"/>
        </w:rPr>
        <w:tab/>
      </w:r>
      <w:r w:rsidRPr="00B135C6">
        <w:rPr>
          <w:rFonts w:hint="eastAsia"/>
        </w:rPr>
        <w:t>报告至少逾期五年</w:t>
      </w:r>
      <w:r w:rsidR="009A45A1" w:rsidRPr="00B135C6">
        <w:tab/>
      </w:r>
      <w:r w:rsidR="009A45A1" w:rsidRPr="00B135C6">
        <w:tab/>
      </w:r>
      <w:r w:rsidR="00941717">
        <w:t>18</w:t>
      </w:r>
    </w:p>
    <w:p w:rsidR="00756E94" w:rsidRPr="00B135C6" w:rsidRDefault="00756E94" w:rsidP="00196013">
      <w:pPr>
        <w:pStyle w:val="aa"/>
        <w:spacing w:after="100"/>
      </w:pPr>
      <w:r w:rsidRPr="00B135C6">
        <w:tab/>
      </w:r>
      <w:r w:rsidRPr="00B135C6">
        <w:tab/>
      </w:r>
      <w:r w:rsidRPr="00B135C6">
        <w:rPr>
          <w:rFonts w:hint="eastAsia"/>
        </w:rPr>
        <w:t>C.</w:t>
      </w:r>
      <w:r w:rsidRPr="00B135C6">
        <w:rPr>
          <w:rFonts w:hint="eastAsia"/>
        </w:rPr>
        <w:tab/>
      </w:r>
      <w:r w:rsidRPr="00B135C6">
        <w:rPr>
          <w:rFonts w:hint="eastAsia"/>
        </w:rPr>
        <w:t>委员会为确保缔约国提交报告采取的行动</w:t>
      </w:r>
      <w:r w:rsidR="009A45A1" w:rsidRPr="00B135C6">
        <w:tab/>
      </w:r>
      <w:r w:rsidR="009A45A1" w:rsidRPr="00B135C6">
        <w:tab/>
      </w:r>
      <w:r w:rsidR="00941717">
        <w:t>19</w:t>
      </w:r>
    </w:p>
    <w:p w:rsidR="00756E94" w:rsidRPr="00B135C6" w:rsidRDefault="00756E94" w:rsidP="00196013">
      <w:pPr>
        <w:pStyle w:val="aa"/>
        <w:spacing w:after="100"/>
      </w:pPr>
      <w:r w:rsidRPr="00B135C6">
        <w:tab/>
      </w:r>
      <w:r w:rsidRPr="00B135C6">
        <w:rPr>
          <w:rFonts w:hint="eastAsia"/>
        </w:rPr>
        <w:t>八</w:t>
      </w:r>
      <w:r w:rsidRPr="00B135C6">
        <w:rPr>
          <w:rFonts w:hint="eastAsia"/>
        </w:rPr>
        <w:t>.</w:t>
      </w:r>
      <w:r w:rsidRPr="00B135C6">
        <w:rPr>
          <w:rFonts w:hint="eastAsia"/>
        </w:rPr>
        <w:tab/>
      </w:r>
      <w:r w:rsidRPr="00B135C6">
        <w:rPr>
          <w:rFonts w:hint="eastAsia"/>
        </w:rPr>
        <w:t>审议根据《公约》第十四条提交的来文</w:t>
      </w:r>
      <w:r w:rsidR="009A45A1" w:rsidRPr="00B135C6">
        <w:tab/>
      </w:r>
      <w:r w:rsidR="009A45A1" w:rsidRPr="00B135C6">
        <w:tab/>
      </w:r>
      <w:r w:rsidR="00941717">
        <w:t>20</w:t>
      </w:r>
    </w:p>
    <w:p w:rsidR="00756E94" w:rsidRPr="00B135C6" w:rsidRDefault="00756E94" w:rsidP="00196013">
      <w:pPr>
        <w:pStyle w:val="aa"/>
        <w:spacing w:after="100"/>
      </w:pPr>
      <w:r w:rsidRPr="00B135C6">
        <w:tab/>
      </w:r>
      <w:r w:rsidRPr="00B135C6">
        <w:rPr>
          <w:rFonts w:hint="eastAsia"/>
        </w:rPr>
        <w:t>九</w:t>
      </w:r>
      <w:r w:rsidRPr="00B135C6">
        <w:rPr>
          <w:rFonts w:hint="eastAsia"/>
        </w:rPr>
        <w:t>.</w:t>
      </w:r>
      <w:r w:rsidRPr="00B135C6">
        <w:rPr>
          <w:rFonts w:hint="eastAsia"/>
        </w:rPr>
        <w:tab/>
      </w:r>
      <w:r w:rsidRPr="00B135C6">
        <w:rPr>
          <w:rFonts w:hint="eastAsia"/>
        </w:rPr>
        <w:t>对个人来文的后续行动</w:t>
      </w:r>
      <w:r w:rsidR="009A45A1" w:rsidRPr="00B135C6">
        <w:tab/>
      </w:r>
      <w:r w:rsidR="009A45A1" w:rsidRPr="00B135C6">
        <w:tab/>
      </w:r>
      <w:r w:rsidR="00941717">
        <w:t>21</w:t>
      </w:r>
    </w:p>
    <w:p w:rsidR="00756E94" w:rsidRPr="00B135C6" w:rsidRDefault="00756E94" w:rsidP="00196013">
      <w:pPr>
        <w:pStyle w:val="aa"/>
        <w:spacing w:after="100"/>
        <w:ind w:right="1558"/>
      </w:pPr>
      <w:r w:rsidRPr="00B135C6">
        <w:tab/>
      </w:r>
      <w:r w:rsidRPr="00B135C6">
        <w:rPr>
          <w:rFonts w:hint="eastAsia"/>
        </w:rPr>
        <w:t>十</w:t>
      </w:r>
      <w:r w:rsidRPr="00B135C6">
        <w:rPr>
          <w:rFonts w:hint="eastAsia"/>
        </w:rPr>
        <w:t>.</w:t>
      </w:r>
      <w:r w:rsidRPr="00B135C6">
        <w:rPr>
          <w:rFonts w:hint="eastAsia"/>
        </w:rPr>
        <w:tab/>
      </w:r>
      <w:r w:rsidRPr="00B135C6">
        <w:rPr>
          <w:rFonts w:hint="eastAsia"/>
        </w:rPr>
        <w:t>反对种族主义、种族歧视、仇外心理和相关不容忍行为世界会议的后续行动</w:t>
      </w:r>
      <w:r w:rsidR="009A45A1" w:rsidRPr="00B135C6">
        <w:tab/>
      </w:r>
      <w:r w:rsidR="009A45A1" w:rsidRPr="00B135C6">
        <w:tab/>
      </w:r>
      <w:r w:rsidR="00941717">
        <w:t>24</w:t>
      </w:r>
    </w:p>
    <w:p w:rsidR="00756E94" w:rsidRPr="00B135C6" w:rsidRDefault="00756E94" w:rsidP="00196013">
      <w:pPr>
        <w:pStyle w:val="aa"/>
        <w:spacing w:after="100"/>
      </w:pPr>
      <w:r w:rsidRPr="00B135C6">
        <w:tab/>
      </w:r>
      <w:r w:rsidRPr="00B135C6">
        <w:rPr>
          <w:rFonts w:hint="eastAsia"/>
        </w:rPr>
        <w:t>十一</w:t>
      </w:r>
      <w:r w:rsidRPr="00B135C6">
        <w:rPr>
          <w:rFonts w:hint="eastAsia"/>
        </w:rPr>
        <w:t>.</w:t>
      </w:r>
      <w:r w:rsidRPr="00B135C6">
        <w:rPr>
          <w:rFonts w:hint="eastAsia"/>
        </w:rPr>
        <w:tab/>
      </w:r>
      <w:r w:rsidRPr="00B135C6">
        <w:rPr>
          <w:rFonts w:hint="eastAsia"/>
        </w:rPr>
        <w:t>编写关于防止和打击凭种族相貌定性的一般性建议</w:t>
      </w:r>
      <w:r w:rsidR="009A45A1" w:rsidRPr="00B135C6">
        <w:tab/>
      </w:r>
      <w:r w:rsidR="009A45A1" w:rsidRPr="00B135C6">
        <w:tab/>
      </w:r>
      <w:r w:rsidR="00941717">
        <w:t>25</w:t>
      </w:r>
    </w:p>
    <w:p w:rsidR="00756E94" w:rsidRPr="00B135C6" w:rsidRDefault="00756E94" w:rsidP="00196013">
      <w:pPr>
        <w:pStyle w:val="aa"/>
        <w:spacing w:after="100"/>
        <w:ind w:right="1558"/>
      </w:pPr>
      <w:r w:rsidRPr="00B135C6">
        <w:tab/>
      </w:r>
      <w:r w:rsidRPr="00B135C6">
        <w:rPr>
          <w:rFonts w:hint="eastAsia"/>
        </w:rPr>
        <w:t>十二</w:t>
      </w:r>
      <w:r w:rsidRPr="00B135C6">
        <w:rPr>
          <w:rFonts w:hint="eastAsia"/>
        </w:rPr>
        <w:t>.</w:t>
      </w:r>
      <w:r w:rsidRPr="00B135C6">
        <w:rPr>
          <w:rFonts w:hint="eastAsia"/>
        </w:rPr>
        <w:tab/>
      </w:r>
      <w:r w:rsidRPr="00B135C6">
        <w:rPr>
          <w:rFonts w:hint="eastAsia"/>
        </w:rPr>
        <w:t>根据《公约》第十五条审议涉及适用大会第</w:t>
      </w:r>
      <w:r w:rsidRPr="00B135C6">
        <w:rPr>
          <w:rFonts w:hint="eastAsia"/>
        </w:rPr>
        <w:t>1514(XV)</w:t>
      </w:r>
      <w:r w:rsidRPr="00B135C6">
        <w:rPr>
          <w:rFonts w:hint="eastAsia"/>
        </w:rPr>
        <w:t>号决议的托管和非自治领土以及所有其他领土的请愿书、报告和其他资料</w:t>
      </w:r>
      <w:r w:rsidR="009A45A1" w:rsidRPr="00B135C6">
        <w:tab/>
      </w:r>
      <w:r w:rsidR="009A45A1" w:rsidRPr="00B135C6">
        <w:tab/>
      </w:r>
      <w:r w:rsidR="00941717">
        <w:t>26</w:t>
      </w:r>
    </w:p>
    <w:p w:rsidR="00756E94" w:rsidRPr="00B135C6" w:rsidRDefault="00756E94" w:rsidP="00196013">
      <w:pPr>
        <w:pStyle w:val="aa"/>
        <w:spacing w:after="100"/>
      </w:pPr>
      <w:r w:rsidRPr="00B135C6">
        <w:tab/>
      </w:r>
      <w:r w:rsidRPr="00B135C6">
        <w:rPr>
          <w:rFonts w:hint="eastAsia"/>
        </w:rPr>
        <w:t>十三</w:t>
      </w:r>
      <w:r w:rsidRPr="00B135C6">
        <w:rPr>
          <w:rFonts w:hint="eastAsia"/>
        </w:rPr>
        <w:t>.</w:t>
      </w:r>
      <w:r w:rsidRPr="00B135C6">
        <w:rPr>
          <w:rFonts w:hint="eastAsia"/>
        </w:rPr>
        <w:tab/>
      </w:r>
      <w:r w:rsidRPr="00B135C6">
        <w:rPr>
          <w:rFonts w:hint="eastAsia"/>
        </w:rPr>
        <w:t>关于加强条约机构进程的讨论</w:t>
      </w:r>
      <w:r w:rsidR="00196013" w:rsidRPr="00B135C6">
        <w:tab/>
      </w:r>
      <w:r w:rsidR="00196013" w:rsidRPr="00B135C6">
        <w:tab/>
      </w:r>
      <w:r w:rsidR="00941717">
        <w:t>27</w:t>
      </w:r>
    </w:p>
    <w:p w:rsidR="00756E94" w:rsidRPr="00B135C6" w:rsidRDefault="00756E94" w:rsidP="00196013">
      <w:pPr>
        <w:pStyle w:val="aa"/>
        <w:spacing w:after="100"/>
      </w:pPr>
      <w:r w:rsidRPr="00B135C6">
        <w:tab/>
      </w:r>
      <w:r w:rsidRPr="00B135C6">
        <w:rPr>
          <w:rFonts w:hint="eastAsia"/>
        </w:rPr>
        <w:t>附件</w:t>
      </w:r>
    </w:p>
    <w:p w:rsidR="00AD6B14" w:rsidRPr="00B135C6" w:rsidRDefault="00756E94" w:rsidP="00196013">
      <w:pPr>
        <w:pStyle w:val="aa"/>
        <w:spacing w:after="100"/>
      </w:pPr>
      <w:r w:rsidRPr="00B135C6">
        <w:rPr>
          <w:rFonts w:hint="eastAsia"/>
        </w:rPr>
        <w:tab/>
      </w:r>
      <w:r w:rsidRPr="00B135C6">
        <w:tab/>
      </w:r>
      <w:r w:rsidRPr="00B135C6">
        <w:rPr>
          <w:rFonts w:hint="eastAsia"/>
        </w:rPr>
        <w:t>就委员会通过建议的案件提供后续资料的情况</w:t>
      </w:r>
      <w:r w:rsidR="00196013" w:rsidRPr="00B135C6">
        <w:tab/>
      </w:r>
      <w:r w:rsidR="00196013" w:rsidRPr="00B135C6">
        <w:tab/>
      </w:r>
      <w:r w:rsidR="00941717">
        <w:t>28</w:t>
      </w:r>
      <w:bookmarkStart w:id="0" w:name="_GoBack"/>
      <w:bookmarkEnd w:id="0"/>
    </w:p>
    <w:p w:rsidR="00C1504E" w:rsidRPr="00B135C6" w:rsidRDefault="00C1504E" w:rsidP="00444D4E">
      <w:pPr>
        <w:pStyle w:val="SingleTxtGC"/>
        <w:sectPr w:rsidR="00C1504E" w:rsidRPr="00B135C6" w:rsidSect="001A0625">
          <w:headerReference w:type="default" r:id="rId14"/>
          <w:footerReference w:type="default" r:id="rId15"/>
          <w:endnotePr>
            <w:numFmt w:val="decimal"/>
          </w:endnotePr>
          <w:type w:val="oddPage"/>
          <w:pgSz w:w="11906" w:h="16838" w:code="9"/>
          <w:pgMar w:top="1417" w:right="1134" w:bottom="1134" w:left="1134" w:header="850" w:footer="567" w:gutter="0"/>
          <w:pgNumType w:fmt="lowerRoman" w:start="3"/>
          <w:cols w:space="425"/>
          <w:docGrid w:type="lines" w:linePitch="326"/>
        </w:sectPr>
      </w:pPr>
    </w:p>
    <w:p w:rsidR="00056196" w:rsidRPr="00B135C6" w:rsidRDefault="00056196" w:rsidP="00056196">
      <w:pPr>
        <w:pStyle w:val="HChGC"/>
      </w:pPr>
      <w:r w:rsidRPr="00B135C6">
        <w:rPr>
          <w:rFonts w:hint="eastAsia"/>
        </w:rPr>
        <w:lastRenderedPageBreak/>
        <w:tab/>
      </w:r>
      <w:r w:rsidRPr="00B135C6">
        <w:rPr>
          <w:rFonts w:hint="eastAsia"/>
        </w:rPr>
        <w:tab/>
      </w:r>
      <w:r w:rsidRPr="00B135C6">
        <w:rPr>
          <w:rFonts w:hint="eastAsia"/>
        </w:rPr>
        <w:t>送文函</w:t>
      </w:r>
    </w:p>
    <w:p w:rsidR="00056196" w:rsidRPr="00B135C6" w:rsidRDefault="00056196" w:rsidP="00056196">
      <w:pPr>
        <w:pStyle w:val="SingleTxtGC"/>
        <w:jc w:val="right"/>
      </w:pPr>
      <w:r w:rsidRPr="00B135C6">
        <w:rPr>
          <w:rFonts w:hint="eastAsia"/>
        </w:rPr>
        <w:t>2020</w:t>
      </w:r>
      <w:r w:rsidRPr="00B135C6">
        <w:rPr>
          <w:rFonts w:hint="eastAsia"/>
        </w:rPr>
        <w:t>年</w:t>
      </w:r>
      <w:r w:rsidRPr="00B135C6">
        <w:rPr>
          <w:rFonts w:hint="eastAsia"/>
        </w:rPr>
        <w:t>8</w:t>
      </w:r>
      <w:r w:rsidRPr="00B135C6">
        <w:rPr>
          <w:rFonts w:hint="eastAsia"/>
        </w:rPr>
        <w:t>月</w:t>
      </w:r>
      <w:r w:rsidRPr="00B135C6">
        <w:rPr>
          <w:rFonts w:hint="eastAsia"/>
        </w:rPr>
        <w:t>4</w:t>
      </w:r>
      <w:r w:rsidRPr="00B135C6">
        <w:rPr>
          <w:rFonts w:hint="eastAsia"/>
        </w:rPr>
        <w:t>日</w:t>
      </w:r>
    </w:p>
    <w:p w:rsidR="00056196" w:rsidRPr="00B135C6" w:rsidRDefault="00056196" w:rsidP="00C874EE">
      <w:pPr>
        <w:pStyle w:val="SingleTxtGC"/>
        <w:spacing w:after="100"/>
      </w:pPr>
      <w:r w:rsidRPr="00B135C6">
        <w:rPr>
          <w:rFonts w:hint="eastAsia"/>
        </w:rPr>
        <w:t>阁下，</w:t>
      </w:r>
    </w:p>
    <w:p w:rsidR="00056196" w:rsidRPr="00B135C6" w:rsidRDefault="00056196" w:rsidP="00C874EE">
      <w:pPr>
        <w:pStyle w:val="SingleTxtGC"/>
        <w:spacing w:after="100"/>
      </w:pPr>
      <w:r w:rsidRPr="00B135C6">
        <w:rPr>
          <w:rFonts w:hint="eastAsia"/>
        </w:rPr>
        <w:tab/>
      </w:r>
      <w:r w:rsidRPr="00B135C6">
        <w:rPr>
          <w:rFonts w:hint="eastAsia"/>
        </w:rPr>
        <w:t>我谨此呈交消除种族歧视委员会的年度报告。</w:t>
      </w:r>
    </w:p>
    <w:p w:rsidR="00056196" w:rsidRPr="00B135C6" w:rsidRDefault="00056196" w:rsidP="00C874EE">
      <w:pPr>
        <w:pStyle w:val="SingleTxtGC"/>
        <w:spacing w:after="100"/>
      </w:pPr>
      <w:r w:rsidRPr="00B135C6">
        <w:rPr>
          <w:rFonts w:hint="eastAsia"/>
        </w:rPr>
        <w:tab/>
      </w:r>
      <w:r w:rsidRPr="00B135C6">
        <w:rPr>
          <w:rFonts w:hint="eastAsia"/>
        </w:rPr>
        <w:t>报告载有分别于</w:t>
      </w:r>
      <w:r w:rsidRPr="00B135C6">
        <w:rPr>
          <w:rFonts w:hint="eastAsia"/>
        </w:rPr>
        <w:t>2019</w:t>
      </w:r>
      <w:r w:rsidRPr="00B135C6">
        <w:rPr>
          <w:rFonts w:hint="eastAsia"/>
        </w:rPr>
        <w:t>年</w:t>
      </w:r>
      <w:r w:rsidRPr="00B135C6">
        <w:rPr>
          <w:rFonts w:hint="eastAsia"/>
        </w:rPr>
        <w:t>8</w:t>
      </w:r>
      <w:r w:rsidRPr="00B135C6">
        <w:rPr>
          <w:rFonts w:hint="eastAsia"/>
        </w:rPr>
        <w:t>月</w:t>
      </w:r>
      <w:r w:rsidRPr="00B135C6">
        <w:rPr>
          <w:rFonts w:hint="eastAsia"/>
        </w:rPr>
        <w:t>5</w:t>
      </w:r>
      <w:r w:rsidRPr="00B135C6">
        <w:rPr>
          <w:rFonts w:hint="eastAsia"/>
        </w:rPr>
        <w:t>日至</w:t>
      </w:r>
      <w:r w:rsidRPr="00B135C6">
        <w:rPr>
          <w:rFonts w:hint="eastAsia"/>
        </w:rPr>
        <w:t>29</w:t>
      </w:r>
      <w:r w:rsidRPr="00B135C6">
        <w:rPr>
          <w:rFonts w:hint="eastAsia"/>
        </w:rPr>
        <w:t>日和</w:t>
      </w:r>
      <w:r w:rsidRPr="00B135C6">
        <w:rPr>
          <w:rFonts w:hint="eastAsia"/>
        </w:rPr>
        <w:t>2019</w:t>
      </w:r>
      <w:r w:rsidRPr="00B135C6">
        <w:rPr>
          <w:rFonts w:hint="eastAsia"/>
        </w:rPr>
        <w:t>年</w:t>
      </w:r>
      <w:r w:rsidRPr="00B135C6">
        <w:rPr>
          <w:rFonts w:hint="eastAsia"/>
        </w:rPr>
        <w:t>11</w:t>
      </w:r>
      <w:r w:rsidRPr="00B135C6">
        <w:rPr>
          <w:rFonts w:hint="eastAsia"/>
        </w:rPr>
        <w:t>月</w:t>
      </w:r>
      <w:r w:rsidRPr="00B135C6">
        <w:rPr>
          <w:rFonts w:hint="eastAsia"/>
        </w:rPr>
        <w:t>25</w:t>
      </w:r>
      <w:r w:rsidRPr="00B135C6">
        <w:rPr>
          <w:rFonts w:hint="eastAsia"/>
        </w:rPr>
        <w:t>日至</w:t>
      </w:r>
      <w:r w:rsidRPr="00B135C6">
        <w:rPr>
          <w:rFonts w:hint="eastAsia"/>
        </w:rPr>
        <w:t>12</w:t>
      </w:r>
      <w:r w:rsidRPr="00B135C6">
        <w:rPr>
          <w:rFonts w:hint="eastAsia"/>
        </w:rPr>
        <w:t>月</w:t>
      </w:r>
      <w:r w:rsidRPr="00B135C6">
        <w:rPr>
          <w:rFonts w:hint="eastAsia"/>
        </w:rPr>
        <w:t>13</w:t>
      </w:r>
      <w:r w:rsidRPr="00B135C6">
        <w:rPr>
          <w:rFonts w:hint="eastAsia"/>
        </w:rPr>
        <w:t>日举行的委员会第九十九届和第一</w:t>
      </w:r>
      <w:r w:rsidR="004B274B" w:rsidRPr="00B135C6">
        <w:rPr>
          <w:rFonts w:ascii="宋体" w:hAnsi="宋体" w:hint="eastAsia"/>
        </w:rPr>
        <w:t>〇〇</w:t>
      </w:r>
      <w:r w:rsidRPr="00B135C6">
        <w:rPr>
          <w:rFonts w:hint="eastAsia"/>
        </w:rPr>
        <w:t>届会议的资料。</w:t>
      </w:r>
    </w:p>
    <w:p w:rsidR="00056196" w:rsidRPr="00B135C6" w:rsidRDefault="00056196" w:rsidP="00C874EE">
      <w:pPr>
        <w:pStyle w:val="SingleTxtGC"/>
        <w:spacing w:after="100"/>
      </w:pPr>
      <w:r w:rsidRPr="00B135C6">
        <w:rPr>
          <w:rFonts w:hint="eastAsia"/>
        </w:rPr>
        <w:tab/>
      </w:r>
      <w:r w:rsidRPr="00B135C6">
        <w:rPr>
          <w:rFonts w:hint="eastAsia"/>
        </w:rPr>
        <w:t>由于冠状病毒病</w:t>
      </w:r>
      <w:r w:rsidRPr="00B135C6">
        <w:rPr>
          <w:rFonts w:hint="eastAsia"/>
        </w:rPr>
        <w:t>(COVID-19)</w:t>
      </w:r>
      <w:r w:rsidRPr="00B135C6">
        <w:rPr>
          <w:rFonts w:hint="eastAsia"/>
        </w:rPr>
        <w:t>大流行，原定于</w:t>
      </w:r>
      <w:r w:rsidRPr="00B135C6">
        <w:rPr>
          <w:rFonts w:hint="eastAsia"/>
        </w:rPr>
        <w:t>2020</w:t>
      </w:r>
      <w:r w:rsidRPr="00B135C6">
        <w:rPr>
          <w:rFonts w:hint="eastAsia"/>
        </w:rPr>
        <w:t>年</w:t>
      </w:r>
      <w:r w:rsidRPr="00B135C6">
        <w:rPr>
          <w:rFonts w:hint="eastAsia"/>
        </w:rPr>
        <w:t>4</w:t>
      </w:r>
      <w:r w:rsidRPr="00B135C6">
        <w:rPr>
          <w:rFonts w:hint="eastAsia"/>
        </w:rPr>
        <w:t>月</w:t>
      </w:r>
      <w:r w:rsidRPr="00B135C6">
        <w:rPr>
          <w:rFonts w:hint="eastAsia"/>
        </w:rPr>
        <w:t>20</w:t>
      </w:r>
      <w:r w:rsidRPr="00B135C6">
        <w:rPr>
          <w:rFonts w:hint="eastAsia"/>
        </w:rPr>
        <w:t>日开始的委员会第一〇一届会议推迟。但是，为了设法解决这可能在保护方面造成的缺口，委员会设法以虚拟在线会议的形式执行一些重要的任务并作出必要的决定，本报告对此也有讨论。</w:t>
      </w:r>
    </w:p>
    <w:p w:rsidR="00056196" w:rsidRPr="00B135C6" w:rsidRDefault="00056196" w:rsidP="00C874EE">
      <w:pPr>
        <w:pStyle w:val="SingleTxtGC"/>
        <w:spacing w:after="100"/>
      </w:pPr>
      <w:r w:rsidRPr="00B135C6">
        <w:rPr>
          <w:rFonts w:hint="eastAsia"/>
        </w:rPr>
        <w:tab/>
      </w:r>
      <w:r w:rsidRPr="00B135C6">
        <w:rPr>
          <w:rFonts w:hint="eastAsia"/>
        </w:rPr>
        <w:t>《消除一切形式种族歧视国际公约》现已获得</w:t>
      </w:r>
      <w:r w:rsidRPr="00B135C6">
        <w:rPr>
          <w:rFonts w:hint="eastAsia"/>
        </w:rPr>
        <w:t>182</w:t>
      </w:r>
      <w:r w:rsidRPr="00B135C6">
        <w:rPr>
          <w:rFonts w:hint="eastAsia"/>
        </w:rPr>
        <w:t>个国家的批准，它构成消除种族歧视国际努力的规范基础。</w:t>
      </w:r>
    </w:p>
    <w:p w:rsidR="00056196" w:rsidRPr="00B135C6" w:rsidRDefault="00056196" w:rsidP="00C874EE">
      <w:pPr>
        <w:pStyle w:val="SingleTxtGC"/>
        <w:spacing w:after="100"/>
      </w:pPr>
      <w:r w:rsidRPr="00B135C6">
        <w:rPr>
          <w:rFonts w:hint="eastAsia"/>
        </w:rPr>
        <w:tab/>
      </w:r>
      <w:r w:rsidRPr="00B135C6">
        <w:rPr>
          <w:rFonts w:hint="eastAsia"/>
        </w:rPr>
        <w:t>在第九十九和一〇〇届会议期间，委员会继续处理审查缔约国报告方面的大量工作</w:t>
      </w:r>
      <w:r w:rsidRPr="00B135C6">
        <w:rPr>
          <w:rFonts w:hint="eastAsia"/>
        </w:rPr>
        <w:t>(</w:t>
      </w:r>
      <w:r w:rsidRPr="00B135C6">
        <w:rPr>
          <w:rFonts w:hint="eastAsia"/>
        </w:rPr>
        <w:t>见第三章</w:t>
      </w:r>
      <w:r w:rsidRPr="00B135C6">
        <w:rPr>
          <w:rFonts w:hint="eastAsia"/>
        </w:rPr>
        <w:t>)</w:t>
      </w:r>
      <w:r w:rsidRPr="00B135C6">
        <w:rPr>
          <w:rFonts w:hint="eastAsia"/>
        </w:rPr>
        <w:t>和第十一条和第十四条下的来文</w:t>
      </w:r>
      <w:r w:rsidRPr="00B135C6">
        <w:rPr>
          <w:rFonts w:hint="eastAsia"/>
        </w:rPr>
        <w:t>(</w:t>
      </w:r>
      <w:r w:rsidRPr="00B135C6">
        <w:rPr>
          <w:rFonts w:hint="eastAsia"/>
        </w:rPr>
        <w:t>见第五和第八章</w:t>
      </w:r>
      <w:r w:rsidRPr="00B135C6">
        <w:rPr>
          <w:rFonts w:hint="eastAsia"/>
        </w:rPr>
        <w:t>)</w:t>
      </w:r>
      <w:r w:rsidRPr="00B135C6">
        <w:rPr>
          <w:rFonts w:hint="eastAsia"/>
        </w:rPr>
        <w:t>。</w:t>
      </w:r>
    </w:p>
    <w:p w:rsidR="00056196" w:rsidRPr="00B135C6" w:rsidRDefault="00056196" w:rsidP="00C874EE">
      <w:pPr>
        <w:pStyle w:val="SingleTxtGC"/>
        <w:spacing w:after="100"/>
        <w:rPr>
          <w:spacing w:val="-2"/>
        </w:rPr>
      </w:pPr>
      <w:r w:rsidRPr="00B135C6">
        <w:rPr>
          <w:rFonts w:hint="eastAsia"/>
          <w:spacing w:val="-2"/>
        </w:rPr>
        <w:tab/>
      </w:r>
      <w:r w:rsidRPr="00B135C6">
        <w:rPr>
          <w:rFonts w:hint="eastAsia"/>
          <w:spacing w:val="-2"/>
        </w:rPr>
        <w:t>委员会根据预警和紧急行动程序审查了数个缔约国的情况</w:t>
      </w:r>
      <w:r w:rsidRPr="00B135C6">
        <w:rPr>
          <w:rFonts w:hint="eastAsia"/>
          <w:spacing w:val="-2"/>
        </w:rPr>
        <w:t>(</w:t>
      </w:r>
      <w:r w:rsidRPr="00B135C6">
        <w:rPr>
          <w:rFonts w:hint="eastAsia"/>
          <w:spacing w:val="-2"/>
        </w:rPr>
        <w:t>见第二章</w:t>
      </w:r>
      <w:r w:rsidRPr="00B135C6">
        <w:rPr>
          <w:rFonts w:hint="eastAsia"/>
          <w:spacing w:val="-2"/>
        </w:rPr>
        <w:t>)</w:t>
      </w:r>
      <w:r w:rsidRPr="00B135C6">
        <w:rPr>
          <w:rFonts w:hint="eastAsia"/>
          <w:spacing w:val="-2"/>
        </w:rPr>
        <w:t>。委员会还按照报告审议工作后续行动程序，审查了一些缔约国提交的资料</w:t>
      </w:r>
      <w:r w:rsidRPr="00B135C6">
        <w:rPr>
          <w:rFonts w:hint="eastAsia"/>
          <w:spacing w:val="-2"/>
        </w:rPr>
        <w:t>(</w:t>
      </w:r>
      <w:r w:rsidRPr="00B135C6">
        <w:rPr>
          <w:rFonts w:hint="eastAsia"/>
          <w:spacing w:val="-2"/>
        </w:rPr>
        <w:t>见第四章</w:t>
      </w:r>
      <w:r w:rsidRPr="00B135C6">
        <w:rPr>
          <w:rFonts w:hint="eastAsia"/>
          <w:spacing w:val="-2"/>
        </w:rPr>
        <w:t>)</w:t>
      </w:r>
      <w:r w:rsidRPr="00B135C6">
        <w:rPr>
          <w:rFonts w:hint="eastAsia"/>
          <w:spacing w:val="-2"/>
        </w:rPr>
        <w:t>。委员会开展一些其他活动，包括在第一〇〇届会议上与非政府组织举行了一次会议，在第九十九和第一〇〇届会议上开展关于防止和打击以种族貌相定性的一般性建议的起草进程。委员会举行了一次第一〇〇届会议特别纪念会议，并继续开展工作落实大会关于加强和强化人权条约机构系统有效运作的第</w:t>
      </w:r>
      <w:r w:rsidRPr="00B135C6">
        <w:rPr>
          <w:rFonts w:hint="eastAsia"/>
          <w:spacing w:val="-2"/>
        </w:rPr>
        <w:t>68/268</w:t>
      </w:r>
      <w:r w:rsidRPr="00B135C6">
        <w:rPr>
          <w:rFonts w:hint="eastAsia"/>
          <w:spacing w:val="-2"/>
        </w:rPr>
        <w:t>号决议。</w:t>
      </w:r>
    </w:p>
    <w:p w:rsidR="00056196" w:rsidRPr="00B135C6" w:rsidRDefault="00056196" w:rsidP="00C874EE">
      <w:pPr>
        <w:pStyle w:val="SingleTxtGC"/>
        <w:spacing w:after="100"/>
      </w:pPr>
      <w:r w:rsidRPr="00B135C6">
        <w:rPr>
          <w:rFonts w:hint="eastAsia"/>
        </w:rPr>
        <w:tab/>
      </w:r>
      <w:r w:rsidRPr="00B135C6">
        <w:rPr>
          <w:rFonts w:hint="eastAsia"/>
        </w:rPr>
        <w:t>委员会继续致力于不断改进工作方法，目的是最大限度地提高效力，并采取创新办法打击当代形式的种族歧视。委员会对《公约》不断演变的实践和解释反映在一般性建议、关于个人和国家间来文的意见、决定和结论性意见中。</w:t>
      </w:r>
    </w:p>
    <w:p w:rsidR="00056196" w:rsidRPr="00B135C6" w:rsidRDefault="00056196" w:rsidP="00C874EE">
      <w:pPr>
        <w:pStyle w:val="SingleTxtGC"/>
        <w:spacing w:after="100"/>
      </w:pPr>
      <w:r w:rsidRPr="00B135C6">
        <w:rPr>
          <w:rFonts w:hint="eastAsia"/>
        </w:rPr>
        <w:tab/>
      </w:r>
      <w:r w:rsidRPr="00B135C6">
        <w:rPr>
          <w:rFonts w:hint="eastAsia"/>
        </w:rPr>
        <w:t>显然，尽管在解决种族歧视方面取得了进展，但在消除种族歧视的斗争中仍然存在重大和多方面的挑战，包括种族主义仇恨言论的继续，民族主义、民粹主义和宣扬种族优越意识形态组织的复活，以及缔约国在打击这些现象方面所面临的困难。此外，</w:t>
      </w:r>
      <w:r w:rsidRPr="00B135C6">
        <w:rPr>
          <w:rFonts w:hint="eastAsia"/>
        </w:rPr>
        <w:t>COVID-19</w:t>
      </w:r>
      <w:r w:rsidRPr="00B135C6">
        <w:rPr>
          <w:rFonts w:hint="eastAsia"/>
        </w:rPr>
        <w:t>大流行使一些人进一步受到污名化，加剧了这些本已易受种族歧视的人所面临的困难，委员会一直在监测这一流行病如何影响他们享有基本人权和自由的问题。我毫不怀疑，委员会成员的奉献精神和专业精神，以及他们贡献的多元化和多学科性质，将确保委员会的工作在今后几年继续为执行《公约》和反对种族主义、种族歧视、仇外心理和相关不容忍行为世界会议的后续行动做出重大贡献。</w:t>
      </w:r>
    </w:p>
    <w:p w:rsidR="00056196" w:rsidRPr="00B135C6" w:rsidRDefault="00056196" w:rsidP="00C874EE">
      <w:pPr>
        <w:pStyle w:val="SingleTxtGC"/>
        <w:spacing w:after="100"/>
      </w:pPr>
      <w:r w:rsidRPr="00B135C6">
        <w:rPr>
          <w:rFonts w:hint="eastAsia"/>
        </w:rPr>
        <w:tab/>
      </w:r>
      <w:r w:rsidRPr="00B135C6">
        <w:rPr>
          <w:rFonts w:hint="eastAsia"/>
        </w:rPr>
        <w:t>阁下，请接受我最崇高的敬意。</w:t>
      </w:r>
    </w:p>
    <w:p w:rsidR="00056196" w:rsidRPr="00B135C6" w:rsidRDefault="00056196" w:rsidP="00C874EE">
      <w:pPr>
        <w:pStyle w:val="SingleTxtGC"/>
        <w:jc w:val="right"/>
      </w:pPr>
      <w:r w:rsidRPr="00B135C6">
        <w:rPr>
          <w:rFonts w:hint="eastAsia"/>
        </w:rPr>
        <w:t>消除种族歧视委员会</w:t>
      </w:r>
      <w:r w:rsidRPr="00B135C6">
        <w:br/>
      </w:r>
      <w:r w:rsidRPr="00B135C6">
        <w:rPr>
          <w:rFonts w:hint="eastAsia"/>
        </w:rPr>
        <w:t>主席</w:t>
      </w:r>
      <w:r w:rsidRPr="00B135C6">
        <w:br/>
      </w:r>
      <w:r w:rsidRPr="00B135C6">
        <w:rPr>
          <w:rFonts w:ascii="Time New Roman" w:eastAsia="黑体" w:hAnsi="Time New Roman" w:hint="eastAsia"/>
        </w:rPr>
        <w:t>李</w:t>
      </w:r>
      <w:r w:rsidRPr="00B135C6">
        <w:rPr>
          <w:rFonts w:hint="eastAsia"/>
        </w:rPr>
        <w:t>燕端</w:t>
      </w:r>
      <w:r w:rsidRPr="00B135C6">
        <w:rPr>
          <w:rFonts w:hint="eastAsia"/>
        </w:rPr>
        <w:t>(</w:t>
      </w:r>
      <w:r w:rsidRPr="00B135C6">
        <w:rPr>
          <w:rFonts w:ascii="Time New Roman" w:eastAsia="楷体" w:hAnsi="Time New Roman" w:hint="eastAsia"/>
        </w:rPr>
        <w:t>签名</w:t>
      </w:r>
      <w:r w:rsidRPr="00B135C6">
        <w:rPr>
          <w:rFonts w:hint="eastAsia"/>
        </w:rPr>
        <w:t>)</w:t>
      </w:r>
    </w:p>
    <w:p w:rsidR="00C874EE" w:rsidRPr="00B135C6" w:rsidRDefault="00056196" w:rsidP="00C874EE">
      <w:pPr>
        <w:pStyle w:val="SingleTxtGC"/>
      </w:pPr>
      <w:r w:rsidRPr="00B135C6">
        <w:rPr>
          <w:rFonts w:hint="eastAsia"/>
        </w:rPr>
        <w:t>联合国秘书长</w:t>
      </w:r>
      <w:r w:rsidRPr="00B135C6">
        <w:br/>
      </w:r>
      <w:r w:rsidRPr="00B135C6">
        <w:rPr>
          <w:rFonts w:hint="eastAsia"/>
        </w:rPr>
        <w:t>安东尼奥·古特雷斯先生阁下</w:t>
      </w:r>
      <w:r w:rsidR="00C874EE" w:rsidRPr="00B135C6">
        <w:br/>
      </w:r>
      <w:r w:rsidRPr="00B135C6">
        <w:rPr>
          <w:rFonts w:hint="eastAsia"/>
        </w:rPr>
        <w:t>纽约</w:t>
      </w:r>
      <w:r w:rsidR="00C874EE" w:rsidRPr="00B135C6">
        <w:br w:type="page"/>
      </w:r>
    </w:p>
    <w:p w:rsidR="00D81841" w:rsidRPr="00B135C6" w:rsidRDefault="00D81841" w:rsidP="00096BB9">
      <w:pPr>
        <w:pStyle w:val="HChGC"/>
      </w:pPr>
      <w:r w:rsidRPr="00B135C6">
        <w:lastRenderedPageBreak/>
        <w:tab/>
      </w:r>
      <w:r w:rsidRPr="00B135C6">
        <w:rPr>
          <w:rFonts w:hint="eastAsia"/>
        </w:rPr>
        <w:t>一</w:t>
      </w:r>
      <w:r w:rsidRPr="00B135C6">
        <w:rPr>
          <w:rFonts w:hint="eastAsia"/>
        </w:rPr>
        <w:t>.</w:t>
      </w:r>
      <w:r w:rsidRPr="00B135C6">
        <w:rPr>
          <w:rFonts w:hint="eastAsia"/>
        </w:rPr>
        <w:tab/>
      </w:r>
      <w:r w:rsidRPr="00B135C6">
        <w:rPr>
          <w:rFonts w:hint="eastAsia"/>
        </w:rPr>
        <w:t>组织及相关事项</w:t>
      </w:r>
    </w:p>
    <w:p w:rsidR="00D81841" w:rsidRPr="00B135C6" w:rsidRDefault="00D81841" w:rsidP="00096BB9">
      <w:pPr>
        <w:pStyle w:val="H1GC"/>
      </w:pPr>
      <w:r w:rsidRPr="00B135C6">
        <w:tab/>
      </w:r>
      <w:r w:rsidRPr="00B135C6">
        <w:rPr>
          <w:rFonts w:hint="eastAsia"/>
        </w:rPr>
        <w:t>A.</w:t>
      </w:r>
      <w:r w:rsidRPr="00B135C6">
        <w:rPr>
          <w:rFonts w:hint="eastAsia"/>
        </w:rPr>
        <w:tab/>
      </w:r>
      <w:r w:rsidRPr="00B135C6">
        <w:rPr>
          <w:rFonts w:hint="eastAsia"/>
        </w:rPr>
        <w:t>《消除一切形式种族歧视国际公约》缔约国</w:t>
      </w:r>
    </w:p>
    <w:p w:rsidR="00D81841" w:rsidRPr="00B135C6" w:rsidRDefault="00D81841" w:rsidP="00D81841">
      <w:pPr>
        <w:pStyle w:val="SingleTxtGC"/>
      </w:pPr>
      <w:r w:rsidRPr="00B135C6">
        <w:rPr>
          <w:rFonts w:hint="eastAsia"/>
        </w:rPr>
        <w:t>1.</w:t>
      </w:r>
      <w:r w:rsidRPr="00B135C6">
        <w:rPr>
          <w:rFonts w:hint="eastAsia"/>
        </w:rPr>
        <w:tab/>
      </w:r>
      <w:r w:rsidRPr="00B135C6">
        <w:rPr>
          <w:rFonts w:hint="eastAsia"/>
        </w:rPr>
        <w:t>截至</w:t>
      </w:r>
      <w:r w:rsidRPr="00B135C6">
        <w:rPr>
          <w:rFonts w:hint="eastAsia"/>
        </w:rPr>
        <w:t>2020</w:t>
      </w:r>
      <w:r w:rsidRPr="00B135C6">
        <w:rPr>
          <w:rFonts w:hint="eastAsia"/>
        </w:rPr>
        <w:t>年</w:t>
      </w:r>
      <w:r w:rsidRPr="00B135C6">
        <w:rPr>
          <w:rFonts w:hint="eastAsia"/>
        </w:rPr>
        <w:t>5</w:t>
      </w:r>
      <w:r w:rsidRPr="00B135C6">
        <w:rPr>
          <w:rFonts w:hint="eastAsia"/>
        </w:rPr>
        <w:t>月</w:t>
      </w:r>
      <w:r w:rsidRPr="00B135C6">
        <w:rPr>
          <w:rFonts w:hint="eastAsia"/>
        </w:rPr>
        <w:t>8</w:t>
      </w:r>
      <w:r w:rsidRPr="00B135C6">
        <w:rPr>
          <w:rFonts w:hint="eastAsia"/>
        </w:rPr>
        <w:t>日消除种族歧视委员会被推迟的第一〇一届会议闭幕之日，《消除一切形式种族歧视国际公约》共有</w:t>
      </w:r>
      <w:r w:rsidRPr="00B135C6">
        <w:rPr>
          <w:rFonts w:hint="eastAsia"/>
        </w:rPr>
        <w:t>182</w:t>
      </w:r>
      <w:r w:rsidRPr="00B135C6">
        <w:rPr>
          <w:rFonts w:hint="eastAsia"/>
        </w:rPr>
        <w:t>个缔约国。《公约》经大会</w:t>
      </w:r>
      <w:r w:rsidRPr="00B135C6">
        <w:rPr>
          <w:rFonts w:hint="eastAsia"/>
        </w:rPr>
        <w:t>1965</w:t>
      </w:r>
      <w:r w:rsidRPr="00B135C6">
        <w:rPr>
          <w:rFonts w:hint="eastAsia"/>
        </w:rPr>
        <w:t>年</w:t>
      </w:r>
      <w:r w:rsidRPr="00B135C6">
        <w:rPr>
          <w:rFonts w:hint="eastAsia"/>
        </w:rPr>
        <w:t>12</w:t>
      </w:r>
      <w:r w:rsidRPr="00B135C6">
        <w:rPr>
          <w:rFonts w:hint="eastAsia"/>
        </w:rPr>
        <w:t>月</w:t>
      </w:r>
      <w:r w:rsidRPr="00B135C6">
        <w:rPr>
          <w:rFonts w:hint="eastAsia"/>
        </w:rPr>
        <w:t>21</w:t>
      </w:r>
      <w:r w:rsidRPr="00B135C6">
        <w:rPr>
          <w:rFonts w:hint="eastAsia"/>
        </w:rPr>
        <w:t>日第</w:t>
      </w:r>
      <w:r w:rsidRPr="00B135C6">
        <w:rPr>
          <w:rFonts w:hint="eastAsia"/>
        </w:rPr>
        <w:t>2106A(XX)</w:t>
      </w:r>
      <w:r w:rsidRPr="00B135C6">
        <w:rPr>
          <w:rFonts w:hint="eastAsia"/>
        </w:rPr>
        <w:t>号决议通过，于</w:t>
      </w:r>
      <w:r w:rsidRPr="00B135C6">
        <w:rPr>
          <w:rFonts w:hint="eastAsia"/>
        </w:rPr>
        <w:t>1966</w:t>
      </w:r>
      <w:r w:rsidRPr="00B135C6">
        <w:rPr>
          <w:rFonts w:hint="eastAsia"/>
        </w:rPr>
        <w:t>年</w:t>
      </w:r>
      <w:r w:rsidRPr="00B135C6">
        <w:rPr>
          <w:rFonts w:hint="eastAsia"/>
        </w:rPr>
        <w:t>3</w:t>
      </w:r>
      <w:r w:rsidRPr="00B135C6">
        <w:rPr>
          <w:rFonts w:hint="eastAsia"/>
        </w:rPr>
        <w:t>月</w:t>
      </w:r>
      <w:r w:rsidRPr="00B135C6">
        <w:rPr>
          <w:rFonts w:hint="eastAsia"/>
        </w:rPr>
        <w:t>7</w:t>
      </w:r>
      <w:r w:rsidRPr="00B135C6">
        <w:rPr>
          <w:rFonts w:hint="eastAsia"/>
        </w:rPr>
        <w:t>日在纽约开放供签署和批准。根据《公约》第十九条的规定，《公约》于</w:t>
      </w:r>
      <w:r w:rsidRPr="00B135C6">
        <w:rPr>
          <w:rFonts w:hint="eastAsia"/>
        </w:rPr>
        <w:t>1969</w:t>
      </w:r>
      <w:r w:rsidRPr="00B135C6">
        <w:rPr>
          <w:rFonts w:hint="eastAsia"/>
        </w:rPr>
        <w:t>年</w:t>
      </w:r>
      <w:r w:rsidRPr="00B135C6">
        <w:rPr>
          <w:rFonts w:hint="eastAsia"/>
        </w:rPr>
        <w:t>1</w:t>
      </w:r>
      <w:r w:rsidRPr="00B135C6">
        <w:rPr>
          <w:rFonts w:hint="eastAsia"/>
        </w:rPr>
        <w:t>月</w:t>
      </w:r>
      <w:r w:rsidRPr="00B135C6">
        <w:rPr>
          <w:rFonts w:hint="eastAsia"/>
        </w:rPr>
        <w:t>4</w:t>
      </w:r>
      <w:r w:rsidRPr="00B135C6">
        <w:rPr>
          <w:rFonts w:hint="eastAsia"/>
        </w:rPr>
        <w:t>日生效。在本报告所述期间，安哥拉批准了《公约》。</w:t>
      </w:r>
    </w:p>
    <w:p w:rsidR="00D81841" w:rsidRPr="00B135C6" w:rsidRDefault="00D81841" w:rsidP="00D81841">
      <w:pPr>
        <w:pStyle w:val="SingleTxtGC"/>
      </w:pPr>
      <w:r w:rsidRPr="00B135C6">
        <w:rPr>
          <w:rFonts w:hint="eastAsia"/>
        </w:rPr>
        <w:t>2.</w:t>
      </w:r>
      <w:r w:rsidRPr="00B135C6">
        <w:rPr>
          <w:rFonts w:hint="eastAsia"/>
        </w:rPr>
        <w:tab/>
      </w:r>
      <w:r w:rsidRPr="00B135C6">
        <w:rPr>
          <w:rFonts w:hint="eastAsia"/>
        </w:rPr>
        <w:t>截至被推迟的第一〇一届会议闭幕之日，《公约》</w:t>
      </w:r>
      <w:r w:rsidRPr="00B135C6">
        <w:rPr>
          <w:rFonts w:hint="eastAsia"/>
        </w:rPr>
        <w:t>182</w:t>
      </w:r>
      <w:r w:rsidRPr="00B135C6">
        <w:rPr>
          <w:rFonts w:hint="eastAsia"/>
        </w:rPr>
        <w:t>个缔约国中有</w:t>
      </w:r>
      <w:r w:rsidRPr="00B135C6">
        <w:rPr>
          <w:rFonts w:hint="eastAsia"/>
        </w:rPr>
        <w:t>59</w:t>
      </w:r>
      <w:r w:rsidRPr="00B135C6">
        <w:rPr>
          <w:rFonts w:hint="eastAsia"/>
        </w:rPr>
        <w:t>个国家根据《公约》第十四条第一款发表了声明，承认委员会有权接受并审查自称为该缔约国侵犯《公约》所载任何权利行为受害者的个人或个人联名提交的来文。在本报告所述期间，巴勒斯坦国发表了这种声明。委员会行使第十四条规定的职能权限自秘书长收到交存的第十份此类声明开始于</w:t>
      </w:r>
      <w:r w:rsidRPr="00B135C6">
        <w:rPr>
          <w:rFonts w:hint="eastAsia"/>
        </w:rPr>
        <w:t>1982</w:t>
      </w:r>
      <w:r w:rsidRPr="00B135C6">
        <w:rPr>
          <w:rFonts w:hint="eastAsia"/>
        </w:rPr>
        <w:t>年</w:t>
      </w:r>
      <w:r w:rsidRPr="00B135C6">
        <w:rPr>
          <w:rFonts w:hint="eastAsia"/>
        </w:rPr>
        <w:t>12</w:t>
      </w:r>
      <w:r w:rsidRPr="00B135C6">
        <w:rPr>
          <w:rFonts w:hint="eastAsia"/>
        </w:rPr>
        <w:t>月</w:t>
      </w:r>
      <w:r w:rsidRPr="00B135C6">
        <w:rPr>
          <w:rFonts w:hint="eastAsia"/>
        </w:rPr>
        <w:t>3</w:t>
      </w:r>
      <w:r w:rsidRPr="00B135C6">
        <w:rPr>
          <w:rFonts w:hint="eastAsia"/>
        </w:rPr>
        <w:t>日生效。</w:t>
      </w:r>
    </w:p>
    <w:p w:rsidR="00D81841" w:rsidRPr="00B135C6" w:rsidRDefault="00D81841" w:rsidP="00D81841">
      <w:pPr>
        <w:pStyle w:val="SingleTxtGC"/>
      </w:pPr>
      <w:r w:rsidRPr="00B135C6">
        <w:rPr>
          <w:rFonts w:hint="eastAsia"/>
        </w:rPr>
        <w:t>3.</w:t>
      </w:r>
      <w:r w:rsidRPr="00B135C6">
        <w:rPr>
          <w:rFonts w:hint="eastAsia"/>
        </w:rPr>
        <w:tab/>
      </w:r>
      <w:r w:rsidRPr="00B135C6">
        <w:rPr>
          <w:rFonts w:hint="eastAsia"/>
        </w:rPr>
        <w:t>五十一个缔约国接受了关于为委员会活动供资的《公约》第八条第六款的修正案，该修正案于</w:t>
      </w:r>
      <w:r w:rsidRPr="00B135C6">
        <w:rPr>
          <w:rFonts w:hint="eastAsia"/>
        </w:rPr>
        <w:t>1992</w:t>
      </w:r>
      <w:r w:rsidRPr="00B135C6">
        <w:rPr>
          <w:rFonts w:hint="eastAsia"/>
        </w:rPr>
        <w:t>年</w:t>
      </w:r>
      <w:r w:rsidRPr="00B135C6">
        <w:rPr>
          <w:rFonts w:hint="eastAsia"/>
        </w:rPr>
        <w:t>1</w:t>
      </w:r>
      <w:r w:rsidRPr="00B135C6">
        <w:rPr>
          <w:rFonts w:hint="eastAsia"/>
        </w:rPr>
        <w:t>月</w:t>
      </w:r>
      <w:r w:rsidRPr="00B135C6">
        <w:rPr>
          <w:rFonts w:hint="eastAsia"/>
        </w:rPr>
        <w:t>15</w:t>
      </w:r>
      <w:r w:rsidRPr="00B135C6">
        <w:rPr>
          <w:rFonts w:hint="eastAsia"/>
        </w:rPr>
        <w:t>日在第十四次缔约国会议上通过，并经大会</w:t>
      </w:r>
      <w:r w:rsidRPr="00B135C6">
        <w:rPr>
          <w:rFonts w:hint="eastAsia"/>
        </w:rPr>
        <w:t>1992</w:t>
      </w:r>
      <w:r w:rsidRPr="00B135C6">
        <w:rPr>
          <w:rFonts w:hint="eastAsia"/>
        </w:rPr>
        <w:t>年</w:t>
      </w:r>
      <w:r w:rsidRPr="00B135C6">
        <w:rPr>
          <w:rFonts w:hint="eastAsia"/>
        </w:rPr>
        <w:t>12</w:t>
      </w:r>
      <w:r w:rsidRPr="00B135C6">
        <w:rPr>
          <w:rFonts w:hint="eastAsia"/>
        </w:rPr>
        <w:t>月</w:t>
      </w:r>
      <w:r w:rsidRPr="00B135C6">
        <w:rPr>
          <w:rFonts w:hint="eastAsia"/>
        </w:rPr>
        <w:t>16</w:t>
      </w:r>
      <w:r w:rsidRPr="00B135C6">
        <w:rPr>
          <w:rFonts w:hint="eastAsia"/>
        </w:rPr>
        <w:t>日第</w:t>
      </w:r>
      <w:r w:rsidRPr="00B135C6">
        <w:rPr>
          <w:rFonts w:hint="eastAsia"/>
        </w:rPr>
        <w:t>47/111</w:t>
      </w:r>
      <w:r w:rsidRPr="00B135C6">
        <w:rPr>
          <w:rFonts w:hint="eastAsia"/>
        </w:rPr>
        <w:t>号决议核可。自上次报告以来，巴勒斯坦国和乌拉圭接受了对《公约》第八条第六款的这项修正案。</w:t>
      </w:r>
    </w:p>
    <w:p w:rsidR="00D81841" w:rsidRPr="00B135C6" w:rsidRDefault="00D81841" w:rsidP="00D81841">
      <w:pPr>
        <w:pStyle w:val="SingleTxtGC"/>
      </w:pPr>
      <w:r w:rsidRPr="00B135C6">
        <w:rPr>
          <w:rFonts w:hint="eastAsia"/>
        </w:rPr>
        <w:t>4.</w:t>
      </w:r>
      <w:r w:rsidRPr="00B135C6">
        <w:rPr>
          <w:rFonts w:hint="eastAsia"/>
        </w:rPr>
        <w:tab/>
      </w:r>
      <w:r w:rsidRPr="00B135C6">
        <w:rPr>
          <w:rFonts w:hint="eastAsia"/>
        </w:rPr>
        <w:t>根据《公约》第十四条发表声明的缔约国和接受《公约》第八条第六款修正案的缔约国名单可在联合国条约集网站上查阅</w:t>
      </w:r>
      <w:r w:rsidRPr="00B135C6">
        <w:rPr>
          <w:rFonts w:hint="eastAsia"/>
        </w:rPr>
        <w:t>(</w:t>
      </w:r>
      <w:r w:rsidRPr="00B135C6">
        <w:rPr>
          <w:rFonts w:hint="eastAsia"/>
        </w:rPr>
        <w:t>见</w:t>
      </w:r>
      <w:hyperlink r:id="rId16" w:history="1">
        <w:r w:rsidR="00DE4601" w:rsidRPr="00B135C6">
          <w:rPr>
            <w:rStyle w:val="af6"/>
            <w:rFonts w:hint="eastAsia"/>
            <w:u w:val="none"/>
          </w:rPr>
          <w:t>https://treaties.un.org/pages/</w:t>
        </w:r>
        <w:r w:rsidR="00DE4601" w:rsidRPr="00B135C6">
          <w:rPr>
            <w:rStyle w:val="af6"/>
            <w:u w:val="none"/>
          </w:rPr>
          <w:t xml:space="preserve"> </w:t>
        </w:r>
        <w:r w:rsidR="00DE4601" w:rsidRPr="00B135C6">
          <w:rPr>
            <w:rStyle w:val="af6"/>
            <w:rFonts w:hint="eastAsia"/>
            <w:u w:val="none"/>
          </w:rPr>
          <w:t>ViewDetails.aspx?src=TREATY&amp;mtdsg_no=IV-2&amp;chapter=4&amp;clang=_en</w:t>
        </w:r>
      </w:hyperlink>
      <w:r w:rsidRPr="00B135C6">
        <w:rPr>
          <w:rFonts w:hint="eastAsia"/>
        </w:rPr>
        <w:t>)</w:t>
      </w:r>
      <w:r w:rsidRPr="00B135C6">
        <w:rPr>
          <w:rFonts w:hint="eastAsia"/>
        </w:rPr>
        <w:t>。</w:t>
      </w:r>
    </w:p>
    <w:p w:rsidR="00D81841" w:rsidRPr="00B135C6" w:rsidRDefault="00D81841" w:rsidP="00096BB9">
      <w:pPr>
        <w:pStyle w:val="H1GC"/>
      </w:pPr>
      <w:r w:rsidRPr="00B135C6">
        <w:tab/>
      </w:r>
      <w:r w:rsidRPr="00B135C6">
        <w:rPr>
          <w:rFonts w:hint="eastAsia"/>
        </w:rPr>
        <w:t>B.</w:t>
      </w:r>
      <w:r w:rsidRPr="00B135C6">
        <w:rPr>
          <w:rFonts w:hint="eastAsia"/>
        </w:rPr>
        <w:tab/>
      </w:r>
      <w:r w:rsidRPr="00B135C6">
        <w:rPr>
          <w:rFonts w:hint="eastAsia"/>
        </w:rPr>
        <w:t>届会和议程</w:t>
      </w:r>
    </w:p>
    <w:p w:rsidR="00D81841" w:rsidRPr="00B135C6" w:rsidRDefault="00D81841" w:rsidP="00D81841">
      <w:pPr>
        <w:pStyle w:val="SingleTxtGC"/>
      </w:pPr>
      <w:r w:rsidRPr="00B135C6">
        <w:rPr>
          <w:rFonts w:hint="eastAsia"/>
        </w:rPr>
        <w:t>5.</w:t>
      </w:r>
      <w:r w:rsidRPr="00B135C6">
        <w:rPr>
          <w:rFonts w:hint="eastAsia"/>
        </w:rPr>
        <w:tab/>
      </w:r>
      <w:r w:rsidRPr="00B135C6">
        <w:rPr>
          <w:rFonts w:hint="eastAsia"/>
        </w:rPr>
        <w:t>在本报告所涉期间，委员会举行了两届会议。第九十九届会议</w:t>
      </w:r>
      <w:r w:rsidRPr="00B135C6">
        <w:rPr>
          <w:rFonts w:hint="eastAsia"/>
        </w:rPr>
        <w:t>(</w:t>
      </w:r>
      <w:r w:rsidRPr="00B135C6">
        <w:rPr>
          <w:rFonts w:hint="eastAsia"/>
        </w:rPr>
        <w:t>第</w:t>
      </w:r>
      <w:r w:rsidRPr="00B135C6">
        <w:rPr>
          <w:rFonts w:hint="eastAsia"/>
        </w:rPr>
        <w:t>2738</w:t>
      </w:r>
      <w:r w:rsidRPr="00B135C6">
        <w:rPr>
          <w:rFonts w:hint="eastAsia"/>
        </w:rPr>
        <w:t>至</w:t>
      </w:r>
      <w:r w:rsidRPr="00B135C6">
        <w:rPr>
          <w:rFonts w:hint="eastAsia"/>
        </w:rPr>
        <w:t>2772</w:t>
      </w:r>
      <w:r w:rsidRPr="00B135C6">
        <w:rPr>
          <w:rFonts w:hint="eastAsia"/>
        </w:rPr>
        <w:t>次会议</w:t>
      </w:r>
      <w:r w:rsidRPr="00B135C6">
        <w:rPr>
          <w:rFonts w:hint="eastAsia"/>
        </w:rPr>
        <w:t>)</w:t>
      </w:r>
      <w:r w:rsidRPr="00B135C6">
        <w:rPr>
          <w:rFonts w:hint="eastAsia"/>
        </w:rPr>
        <w:t>和第一〇〇届会议</w:t>
      </w:r>
      <w:r w:rsidRPr="00B135C6">
        <w:rPr>
          <w:rFonts w:hint="eastAsia"/>
        </w:rPr>
        <w:t>(</w:t>
      </w:r>
      <w:r w:rsidRPr="00B135C6">
        <w:rPr>
          <w:rFonts w:hint="eastAsia"/>
        </w:rPr>
        <w:t>第</w:t>
      </w:r>
      <w:r w:rsidRPr="00B135C6">
        <w:rPr>
          <w:rFonts w:hint="eastAsia"/>
        </w:rPr>
        <w:t>2773</w:t>
      </w:r>
      <w:r w:rsidRPr="00B135C6">
        <w:rPr>
          <w:rFonts w:hint="eastAsia"/>
        </w:rPr>
        <w:t>至</w:t>
      </w:r>
      <w:r w:rsidRPr="00B135C6">
        <w:rPr>
          <w:rFonts w:hint="eastAsia"/>
        </w:rPr>
        <w:t>2802</w:t>
      </w:r>
      <w:r w:rsidRPr="00B135C6">
        <w:rPr>
          <w:rFonts w:hint="eastAsia"/>
        </w:rPr>
        <w:t>次会议</w:t>
      </w:r>
      <w:r w:rsidRPr="00B135C6">
        <w:rPr>
          <w:rFonts w:hint="eastAsia"/>
        </w:rPr>
        <w:t>)</w:t>
      </w:r>
      <w:r w:rsidRPr="00B135C6">
        <w:rPr>
          <w:rFonts w:hint="eastAsia"/>
        </w:rPr>
        <w:t>分别于</w:t>
      </w:r>
      <w:r w:rsidRPr="00B135C6">
        <w:rPr>
          <w:rFonts w:hint="eastAsia"/>
        </w:rPr>
        <w:t>2019</w:t>
      </w:r>
      <w:r w:rsidRPr="00B135C6">
        <w:rPr>
          <w:rFonts w:hint="eastAsia"/>
        </w:rPr>
        <w:t>年</w:t>
      </w:r>
      <w:r w:rsidRPr="00B135C6">
        <w:rPr>
          <w:rFonts w:hint="eastAsia"/>
        </w:rPr>
        <w:t>8</w:t>
      </w:r>
      <w:r w:rsidRPr="00B135C6">
        <w:rPr>
          <w:rFonts w:hint="eastAsia"/>
        </w:rPr>
        <w:t>月</w:t>
      </w:r>
      <w:r w:rsidRPr="00B135C6">
        <w:rPr>
          <w:rFonts w:hint="eastAsia"/>
        </w:rPr>
        <w:t>5</w:t>
      </w:r>
      <w:r w:rsidRPr="00B135C6">
        <w:rPr>
          <w:rFonts w:hint="eastAsia"/>
        </w:rPr>
        <w:t>日至</w:t>
      </w:r>
      <w:r w:rsidRPr="00B135C6">
        <w:rPr>
          <w:rFonts w:hint="eastAsia"/>
        </w:rPr>
        <w:t>29</w:t>
      </w:r>
      <w:r w:rsidRPr="00B135C6">
        <w:rPr>
          <w:rFonts w:hint="eastAsia"/>
        </w:rPr>
        <w:t>日和</w:t>
      </w:r>
      <w:r w:rsidRPr="00B135C6">
        <w:rPr>
          <w:rFonts w:hint="eastAsia"/>
        </w:rPr>
        <w:t>2019</w:t>
      </w:r>
      <w:r w:rsidRPr="00B135C6">
        <w:rPr>
          <w:rFonts w:hint="eastAsia"/>
        </w:rPr>
        <w:t>年</w:t>
      </w:r>
      <w:r w:rsidRPr="00B135C6">
        <w:rPr>
          <w:rFonts w:hint="eastAsia"/>
        </w:rPr>
        <w:t>11</w:t>
      </w:r>
      <w:r w:rsidRPr="00B135C6">
        <w:rPr>
          <w:rFonts w:hint="eastAsia"/>
        </w:rPr>
        <w:t>月</w:t>
      </w:r>
      <w:r w:rsidRPr="00B135C6">
        <w:rPr>
          <w:rFonts w:hint="eastAsia"/>
        </w:rPr>
        <w:t>25</w:t>
      </w:r>
      <w:r w:rsidRPr="00B135C6">
        <w:rPr>
          <w:rFonts w:hint="eastAsia"/>
        </w:rPr>
        <w:t>日至</w:t>
      </w:r>
      <w:r w:rsidRPr="00B135C6">
        <w:rPr>
          <w:rFonts w:hint="eastAsia"/>
        </w:rPr>
        <w:t>12</w:t>
      </w:r>
      <w:r w:rsidRPr="00B135C6">
        <w:rPr>
          <w:rFonts w:hint="eastAsia"/>
        </w:rPr>
        <w:t>月</w:t>
      </w:r>
      <w:r w:rsidRPr="00B135C6">
        <w:rPr>
          <w:rFonts w:hint="eastAsia"/>
        </w:rPr>
        <w:t>13</w:t>
      </w:r>
      <w:r w:rsidRPr="00B135C6">
        <w:rPr>
          <w:rFonts w:hint="eastAsia"/>
        </w:rPr>
        <w:t>日在联合国日内瓦办事处举行。</w:t>
      </w:r>
    </w:p>
    <w:p w:rsidR="00D81841" w:rsidRPr="00B135C6" w:rsidRDefault="00D81841" w:rsidP="00D81841">
      <w:pPr>
        <w:pStyle w:val="SingleTxtGC"/>
      </w:pPr>
      <w:r w:rsidRPr="00B135C6">
        <w:rPr>
          <w:rFonts w:hint="eastAsia"/>
        </w:rPr>
        <w:t>6.</w:t>
      </w:r>
      <w:r w:rsidRPr="00B135C6">
        <w:rPr>
          <w:rFonts w:hint="eastAsia"/>
        </w:rPr>
        <w:tab/>
      </w:r>
      <w:r w:rsidRPr="00B135C6">
        <w:rPr>
          <w:rFonts w:hint="eastAsia"/>
        </w:rPr>
        <w:t>委员会未经修订通过了第九十九和第一〇〇届会议的临时议程</w:t>
      </w:r>
      <w:r w:rsidRPr="00B135C6">
        <w:rPr>
          <w:rFonts w:hint="eastAsia"/>
        </w:rPr>
        <w:t>(</w:t>
      </w:r>
      <w:hyperlink r:id="rId17" w:history="1">
        <w:r w:rsidRPr="00B135C6">
          <w:rPr>
            <w:rStyle w:val="af6"/>
            <w:rFonts w:hint="eastAsia"/>
            <w:u w:val="none"/>
          </w:rPr>
          <w:t>CERD/C/99/1</w:t>
        </w:r>
        <w:r w:rsidRPr="00B135C6">
          <w:rPr>
            <w:rStyle w:val="af6"/>
            <w:rFonts w:hint="eastAsia"/>
            <w:u w:val="none"/>
          </w:rPr>
          <w:t>和</w:t>
        </w:r>
        <w:r w:rsidRPr="00B135C6">
          <w:rPr>
            <w:rStyle w:val="af6"/>
            <w:rFonts w:hint="eastAsia"/>
            <w:u w:val="none"/>
          </w:rPr>
          <w:t>CERD/C/100/1</w:t>
        </w:r>
      </w:hyperlink>
      <w:r w:rsidRPr="00B135C6">
        <w:rPr>
          <w:rFonts w:hint="eastAsia"/>
        </w:rPr>
        <w:t>)</w:t>
      </w:r>
      <w:r w:rsidRPr="00B135C6">
        <w:rPr>
          <w:rFonts w:hint="eastAsia"/>
        </w:rPr>
        <w:t>。</w:t>
      </w:r>
    </w:p>
    <w:p w:rsidR="00D81841" w:rsidRPr="00B135C6" w:rsidRDefault="00D81841" w:rsidP="00D81841">
      <w:pPr>
        <w:pStyle w:val="SingleTxtGC"/>
      </w:pPr>
      <w:r w:rsidRPr="00B135C6">
        <w:rPr>
          <w:rFonts w:hint="eastAsia"/>
        </w:rPr>
        <w:t>7.</w:t>
      </w:r>
      <w:r w:rsidRPr="00B135C6">
        <w:rPr>
          <w:rFonts w:hint="eastAsia"/>
        </w:rPr>
        <w:tab/>
        <w:t>2010</w:t>
      </w:r>
      <w:r w:rsidRPr="00B135C6">
        <w:rPr>
          <w:rFonts w:hint="eastAsia"/>
        </w:rPr>
        <w:t>年</w:t>
      </w:r>
      <w:r w:rsidRPr="00B135C6">
        <w:rPr>
          <w:rFonts w:hint="eastAsia"/>
        </w:rPr>
        <w:t>6</w:t>
      </w:r>
      <w:r w:rsidRPr="00B135C6">
        <w:rPr>
          <w:rFonts w:hint="eastAsia"/>
        </w:rPr>
        <w:t>月</w:t>
      </w:r>
      <w:r w:rsidRPr="00B135C6">
        <w:rPr>
          <w:rFonts w:hint="eastAsia"/>
        </w:rPr>
        <w:t>17</w:t>
      </w:r>
      <w:r w:rsidRPr="00B135C6">
        <w:rPr>
          <w:rFonts w:hint="eastAsia"/>
        </w:rPr>
        <w:t>日，由于冠状病毒病</w:t>
      </w:r>
      <w:r w:rsidRPr="00B135C6">
        <w:rPr>
          <w:rFonts w:hint="eastAsia"/>
        </w:rPr>
        <w:t>(COVID-19)</w:t>
      </w:r>
      <w:r w:rsidRPr="00B135C6">
        <w:rPr>
          <w:rFonts w:hint="eastAsia"/>
        </w:rPr>
        <w:t>大流行造成的特殊情况，委员会根据其议事规则</w:t>
      </w:r>
      <w:r w:rsidRPr="00B135C6">
        <w:rPr>
          <w:rFonts w:hint="eastAsia"/>
        </w:rPr>
        <w:t>(</w:t>
      </w:r>
      <w:hyperlink r:id="rId18" w:history="1">
        <w:r w:rsidRPr="00B135C6">
          <w:rPr>
            <w:rStyle w:val="af6"/>
            <w:rFonts w:hint="eastAsia"/>
            <w:u w:val="none"/>
          </w:rPr>
          <w:t>CERD/C/35/Rev.3</w:t>
        </w:r>
      </w:hyperlink>
      <w:r w:rsidRPr="00B135C6">
        <w:rPr>
          <w:rFonts w:hint="eastAsia"/>
        </w:rPr>
        <w:t>)</w:t>
      </w:r>
      <w:r w:rsidRPr="00B135C6">
        <w:rPr>
          <w:rFonts w:hint="eastAsia"/>
        </w:rPr>
        <w:t>第</w:t>
      </w:r>
      <w:r w:rsidRPr="00B135C6">
        <w:rPr>
          <w:rFonts w:hint="eastAsia"/>
        </w:rPr>
        <w:t>3(1)</w:t>
      </w:r>
      <w:r w:rsidRPr="00B135C6">
        <w:rPr>
          <w:rFonts w:hint="eastAsia"/>
        </w:rPr>
        <w:t>条举行了一次虚拟会议，选举了委员会主席、副主席和报告员，新当选的委员发表了庄严宣言。它还分别任命了预警和紧急行动工作组以及个人来文工作组的成员。它还任命了一名报告员，负责协调和最后确定关于防止和打击种族貌相的第</w:t>
      </w:r>
      <w:r w:rsidRPr="00B135C6">
        <w:rPr>
          <w:rFonts w:hint="eastAsia"/>
        </w:rPr>
        <w:t>36</w:t>
      </w:r>
      <w:r w:rsidRPr="00B135C6">
        <w:rPr>
          <w:rFonts w:hint="eastAsia"/>
        </w:rPr>
        <w:t>号一般性建议草案。</w:t>
      </w:r>
    </w:p>
    <w:p w:rsidR="00D81841" w:rsidRPr="00B135C6" w:rsidRDefault="00D81841" w:rsidP="00D81841">
      <w:pPr>
        <w:pStyle w:val="SingleTxtGC"/>
      </w:pPr>
      <w:r w:rsidRPr="00B135C6">
        <w:br w:type="page"/>
      </w:r>
    </w:p>
    <w:p w:rsidR="00D81841" w:rsidRPr="00B135C6" w:rsidRDefault="00D81841" w:rsidP="00BB1F91">
      <w:pPr>
        <w:pStyle w:val="H1GC"/>
      </w:pPr>
      <w:r w:rsidRPr="00B135C6">
        <w:lastRenderedPageBreak/>
        <w:tab/>
      </w:r>
      <w:r w:rsidRPr="00B135C6">
        <w:rPr>
          <w:rFonts w:hint="eastAsia"/>
        </w:rPr>
        <w:t>C.</w:t>
      </w:r>
      <w:r w:rsidRPr="00B135C6">
        <w:rPr>
          <w:rFonts w:hint="eastAsia"/>
        </w:rPr>
        <w:tab/>
      </w:r>
      <w:r w:rsidRPr="00B135C6">
        <w:rPr>
          <w:rFonts w:hint="eastAsia"/>
        </w:rPr>
        <w:t>成员</w:t>
      </w:r>
    </w:p>
    <w:p w:rsidR="00D81841" w:rsidRPr="00B135C6" w:rsidRDefault="00D81841" w:rsidP="00D81841">
      <w:pPr>
        <w:pStyle w:val="SingleTxtGC"/>
      </w:pPr>
      <w:r w:rsidRPr="00B135C6">
        <w:rPr>
          <w:rFonts w:hint="eastAsia"/>
        </w:rPr>
        <w:t>8.</w:t>
      </w:r>
      <w:r w:rsidRPr="00B135C6">
        <w:rPr>
          <w:rFonts w:hint="eastAsia"/>
        </w:rPr>
        <w:tab/>
      </w:r>
      <w:r w:rsidRPr="00B135C6">
        <w:rPr>
          <w:rFonts w:hint="eastAsia"/>
        </w:rPr>
        <w:t>委员会第九十九和第一〇〇届会议的委员名单如下：</w:t>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3544"/>
        <w:gridCol w:w="1843"/>
        <w:gridCol w:w="1983"/>
      </w:tblGrid>
      <w:tr w:rsidR="00096BB9" w:rsidRPr="00B135C6" w:rsidTr="00096BB9">
        <w:trPr>
          <w:cantSplit/>
          <w:trHeight w:val="240"/>
          <w:tblHeader/>
        </w:trPr>
        <w:tc>
          <w:tcPr>
            <w:tcW w:w="3544" w:type="dxa"/>
            <w:tcBorders>
              <w:top w:val="single" w:sz="4" w:space="0" w:color="auto"/>
              <w:bottom w:val="single" w:sz="12" w:space="0" w:color="auto"/>
            </w:tcBorders>
            <w:shd w:val="clear" w:color="auto" w:fill="auto"/>
            <w:vAlign w:val="bottom"/>
          </w:tcPr>
          <w:p w:rsidR="00D81841" w:rsidRPr="00B135C6" w:rsidRDefault="00D81841" w:rsidP="00096BB9">
            <w:pPr>
              <w:pStyle w:val="afa"/>
              <w:rPr>
                <w:rFonts w:ascii="Time New Roman" w:eastAsia="楷体" w:hAnsi="Time New Roman" w:hint="eastAsia"/>
              </w:rPr>
            </w:pPr>
            <w:r w:rsidRPr="00B135C6">
              <w:rPr>
                <w:rFonts w:ascii="Time New Roman" w:eastAsia="楷体" w:hAnsi="Time New Roman"/>
              </w:rPr>
              <w:t>委员姓名</w:t>
            </w:r>
          </w:p>
        </w:tc>
        <w:tc>
          <w:tcPr>
            <w:tcW w:w="1843" w:type="dxa"/>
            <w:tcBorders>
              <w:top w:val="single" w:sz="4" w:space="0" w:color="auto"/>
              <w:bottom w:val="single" w:sz="12" w:space="0" w:color="auto"/>
            </w:tcBorders>
            <w:shd w:val="clear" w:color="auto" w:fill="auto"/>
            <w:vAlign w:val="bottom"/>
          </w:tcPr>
          <w:p w:rsidR="00D81841" w:rsidRPr="00B135C6" w:rsidRDefault="00D81841" w:rsidP="00096BB9">
            <w:pPr>
              <w:pStyle w:val="afa"/>
              <w:rPr>
                <w:rFonts w:ascii="Time New Roman" w:eastAsia="楷体" w:hAnsi="Time New Roman" w:hint="eastAsia"/>
              </w:rPr>
            </w:pPr>
            <w:r w:rsidRPr="00B135C6">
              <w:rPr>
                <w:rFonts w:ascii="Time New Roman" w:eastAsia="楷体" w:hAnsi="Time New Roman"/>
              </w:rPr>
              <w:t>国籍</w:t>
            </w:r>
          </w:p>
        </w:tc>
        <w:tc>
          <w:tcPr>
            <w:tcW w:w="1983" w:type="dxa"/>
            <w:tcBorders>
              <w:top w:val="single" w:sz="4" w:space="0" w:color="auto"/>
              <w:bottom w:val="single" w:sz="12" w:space="0" w:color="auto"/>
            </w:tcBorders>
            <w:shd w:val="clear" w:color="auto" w:fill="auto"/>
            <w:vAlign w:val="bottom"/>
          </w:tcPr>
          <w:p w:rsidR="00D81841" w:rsidRPr="00B135C6" w:rsidRDefault="00D81841" w:rsidP="00BB1F91">
            <w:pPr>
              <w:pStyle w:val="afa"/>
              <w:jc w:val="right"/>
              <w:rPr>
                <w:rFonts w:ascii="Time New Roman" w:eastAsia="楷体" w:hAnsi="Time New Roman" w:hint="eastAsia"/>
              </w:rPr>
            </w:pPr>
            <w:r w:rsidRPr="00B135C6">
              <w:rPr>
                <w:rFonts w:ascii="Time New Roman" w:eastAsia="楷体" w:hAnsi="Time New Roman"/>
              </w:rPr>
              <w:t>1</w:t>
            </w:r>
            <w:r w:rsidRPr="00B135C6">
              <w:rPr>
                <w:rFonts w:ascii="Time New Roman" w:eastAsia="楷体" w:hAnsi="Time New Roman"/>
              </w:rPr>
              <w:t>月</w:t>
            </w:r>
            <w:r w:rsidRPr="00B135C6">
              <w:rPr>
                <w:rFonts w:ascii="Time New Roman" w:eastAsia="楷体" w:hAnsi="Time New Roman"/>
              </w:rPr>
              <w:t>19</w:t>
            </w:r>
            <w:r w:rsidRPr="00B135C6">
              <w:rPr>
                <w:rFonts w:ascii="Time New Roman" w:eastAsia="楷体" w:hAnsi="Time New Roman"/>
              </w:rPr>
              <w:t>日任期届满</w:t>
            </w:r>
          </w:p>
        </w:tc>
      </w:tr>
      <w:tr w:rsidR="00D81841" w:rsidRPr="00B135C6" w:rsidTr="00096BB9">
        <w:trPr>
          <w:cantSplit/>
          <w:trHeight w:hRule="exact" w:val="57"/>
          <w:tblHeader/>
        </w:trPr>
        <w:tc>
          <w:tcPr>
            <w:tcW w:w="3544" w:type="dxa"/>
            <w:tcBorders>
              <w:top w:val="single" w:sz="12" w:space="0" w:color="auto"/>
            </w:tcBorders>
            <w:shd w:val="clear" w:color="auto" w:fill="auto"/>
          </w:tcPr>
          <w:p w:rsidR="00D81841" w:rsidRPr="00B135C6" w:rsidRDefault="00D81841" w:rsidP="00096BB9">
            <w:pPr>
              <w:pStyle w:val="a8"/>
              <w:overflowPunct/>
              <w:jc w:val="left"/>
            </w:pPr>
          </w:p>
        </w:tc>
        <w:tc>
          <w:tcPr>
            <w:tcW w:w="1843" w:type="dxa"/>
            <w:tcBorders>
              <w:top w:val="single" w:sz="12" w:space="0" w:color="auto"/>
            </w:tcBorders>
            <w:shd w:val="clear" w:color="auto" w:fill="auto"/>
          </w:tcPr>
          <w:p w:rsidR="00D81841" w:rsidRPr="00B135C6" w:rsidRDefault="00D81841" w:rsidP="00096BB9">
            <w:pPr>
              <w:pStyle w:val="a8"/>
              <w:overflowPunct/>
              <w:jc w:val="left"/>
            </w:pPr>
          </w:p>
        </w:tc>
        <w:tc>
          <w:tcPr>
            <w:tcW w:w="1983" w:type="dxa"/>
            <w:tcBorders>
              <w:top w:val="single" w:sz="12" w:space="0" w:color="auto"/>
            </w:tcBorders>
            <w:shd w:val="clear" w:color="auto" w:fill="auto"/>
          </w:tcPr>
          <w:p w:rsidR="00D81841" w:rsidRPr="00B135C6" w:rsidRDefault="00D81841" w:rsidP="00BB1F91">
            <w:pPr>
              <w:pStyle w:val="a8"/>
              <w:overflowPunct/>
              <w:jc w:val="right"/>
            </w:pP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西尔维奥</w:t>
            </w:r>
            <w:r w:rsidRPr="00B135C6">
              <w:rPr>
                <w:rFonts w:hint="eastAsia"/>
              </w:rPr>
              <w:t>·</w:t>
            </w:r>
            <w:r w:rsidRPr="00B135C6">
              <w:t>何塞</w:t>
            </w:r>
            <w:r w:rsidRPr="00B135C6">
              <w:rPr>
                <w:rFonts w:hint="eastAsia"/>
              </w:rPr>
              <w:t>·</w:t>
            </w:r>
            <w:r w:rsidRPr="00B135C6">
              <w:rPr>
                <w:rFonts w:ascii="Time New Roman" w:eastAsia="黑体" w:hAnsi="Time New Roman"/>
              </w:rPr>
              <w:t>阿尔布克尔克</w:t>
            </w:r>
            <w:r w:rsidRPr="00B135C6">
              <w:rPr>
                <w:rFonts w:hint="eastAsia"/>
              </w:rPr>
              <w:t>·</w:t>
            </w:r>
            <w:r w:rsidRPr="00B135C6">
              <w:rPr>
                <w:rFonts w:ascii="Time New Roman" w:eastAsia="黑体" w:hAnsi="Time New Roman"/>
              </w:rPr>
              <w:t>席尔瓦</w:t>
            </w:r>
          </w:p>
        </w:tc>
        <w:tc>
          <w:tcPr>
            <w:tcW w:w="1843" w:type="dxa"/>
            <w:shd w:val="clear" w:color="auto" w:fill="auto"/>
          </w:tcPr>
          <w:p w:rsidR="00D81841" w:rsidRPr="00B135C6" w:rsidRDefault="00D81841" w:rsidP="00096BB9">
            <w:pPr>
              <w:pStyle w:val="a8"/>
              <w:overflowPunct/>
              <w:jc w:val="left"/>
            </w:pPr>
            <w:r w:rsidRPr="00B135C6">
              <w:t>巴西</w:t>
            </w:r>
          </w:p>
        </w:tc>
        <w:tc>
          <w:tcPr>
            <w:tcW w:w="1983" w:type="dxa"/>
            <w:shd w:val="clear" w:color="auto" w:fill="auto"/>
          </w:tcPr>
          <w:p w:rsidR="00D81841" w:rsidRPr="00B135C6" w:rsidRDefault="00D81841" w:rsidP="00BB1F91">
            <w:pPr>
              <w:pStyle w:val="a8"/>
              <w:overflowPunct/>
              <w:jc w:val="right"/>
            </w:pPr>
            <w:r w:rsidRPr="00B135C6">
              <w:t>2022</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努尔丁</w:t>
            </w:r>
            <w:r w:rsidRPr="00B135C6">
              <w:rPr>
                <w:rFonts w:hint="eastAsia"/>
              </w:rPr>
              <w:t>·</w:t>
            </w:r>
            <w:r w:rsidRPr="00B135C6">
              <w:rPr>
                <w:rFonts w:ascii="Time New Roman" w:eastAsia="黑体" w:hAnsi="Time New Roman"/>
              </w:rPr>
              <w:t>阿米尔</w:t>
            </w:r>
          </w:p>
        </w:tc>
        <w:tc>
          <w:tcPr>
            <w:tcW w:w="1843" w:type="dxa"/>
            <w:shd w:val="clear" w:color="auto" w:fill="auto"/>
          </w:tcPr>
          <w:p w:rsidR="00D81841" w:rsidRPr="00B135C6" w:rsidRDefault="00D81841" w:rsidP="00096BB9">
            <w:pPr>
              <w:pStyle w:val="a8"/>
              <w:overflowPunct/>
              <w:jc w:val="left"/>
            </w:pPr>
            <w:r w:rsidRPr="00B135C6">
              <w:t>阿尔及利亚</w:t>
            </w:r>
          </w:p>
        </w:tc>
        <w:tc>
          <w:tcPr>
            <w:tcW w:w="1983" w:type="dxa"/>
            <w:shd w:val="clear" w:color="auto" w:fill="auto"/>
          </w:tcPr>
          <w:p w:rsidR="00D81841" w:rsidRPr="00B135C6" w:rsidRDefault="00D81841" w:rsidP="00BB1F91">
            <w:pPr>
              <w:pStyle w:val="a8"/>
              <w:overflowPunct/>
              <w:jc w:val="right"/>
            </w:pPr>
            <w:r w:rsidRPr="00B135C6">
              <w:t>2022</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阿列克谢</w:t>
            </w:r>
            <w:r w:rsidRPr="00B135C6">
              <w:rPr>
                <w:rFonts w:hint="eastAsia"/>
              </w:rPr>
              <w:t>·</w:t>
            </w:r>
            <w:r w:rsidRPr="00B135C6">
              <w:rPr>
                <w:rFonts w:ascii="Time New Roman" w:eastAsia="黑体" w:hAnsi="Time New Roman"/>
              </w:rPr>
              <w:t>阿夫托诺莫夫</w:t>
            </w:r>
          </w:p>
        </w:tc>
        <w:tc>
          <w:tcPr>
            <w:tcW w:w="1843" w:type="dxa"/>
            <w:shd w:val="clear" w:color="auto" w:fill="auto"/>
          </w:tcPr>
          <w:p w:rsidR="00D81841" w:rsidRPr="00B135C6" w:rsidRDefault="00D81841" w:rsidP="00096BB9">
            <w:pPr>
              <w:pStyle w:val="a8"/>
              <w:overflowPunct/>
              <w:jc w:val="left"/>
            </w:pPr>
            <w:r w:rsidRPr="00B135C6">
              <w:t>俄罗斯联邦</w:t>
            </w:r>
          </w:p>
        </w:tc>
        <w:tc>
          <w:tcPr>
            <w:tcW w:w="1983" w:type="dxa"/>
            <w:shd w:val="clear" w:color="auto" w:fill="auto"/>
          </w:tcPr>
          <w:p w:rsidR="00D81841" w:rsidRPr="00B135C6" w:rsidRDefault="00D81841" w:rsidP="00BB1F91">
            <w:pPr>
              <w:pStyle w:val="a8"/>
              <w:overflowPunct/>
              <w:jc w:val="right"/>
            </w:pPr>
            <w:r w:rsidRPr="00B135C6">
              <w:t>2020</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马克</w:t>
            </w:r>
            <w:r w:rsidRPr="00B135C6">
              <w:rPr>
                <w:rFonts w:hint="eastAsia"/>
              </w:rPr>
              <w:t>·</w:t>
            </w:r>
            <w:r w:rsidRPr="00B135C6">
              <w:rPr>
                <w:rFonts w:ascii="Time New Roman" w:eastAsia="黑体" w:hAnsi="Time New Roman"/>
              </w:rPr>
              <w:t>博苏伊特</w:t>
            </w:r>
          </w:p>
        </w:tc>
        <w:tc>
          <w:tcPr>
            <w:tcW w:w="1843" w:type="dxa"/>
            <w:shd w:val="clear" w:color="auto" w:fill="auto"/>
          </w:tcPr>
          <w:p w:rsidR="00D81841" w:rsidRPr="00B135C6" w:rsidRDefault="00D81841" w:rsidP="00096BB9">
            <w:pPr>
              <w:pStyle w:val="a8"/>
              <w:overflowPunct/>
              <w:jc w:val="left"/>
            </w:pPr>
            <w:r w:rsidRPr="00B135C6">
              <w:t>比利时</w:t>
            </w:r>
          </w:p>
        </w:tc>
        <w:tc>
          <w:tcPr>
            <w:tcW w:w="1983" w:type="dxa"/>
            <w:shd w:val="clear" w:color="auto" w:fill="auto"/>
          </w:tcPr>
          <w:p w:rsidR="00D81841" w:rsidRPr="00B135C6" w:rsidRDefault="00D81841" w:rsidP="00BB1F91">
            <w:pPr>
              <w:pStyle w:val="a8"/>
              <w:overflowPunct/>
              <w:jc w:val="right"/>
            </w:pPr>
            <w:r w:rsidRPr="00B135C6">
              <w:t>2022</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何塞</w:t>
            </w:r>
            <w:r w:rsidRPr="00B135C6">
              <w:rPr>
                <w:rFonts w:hint="eastAsia"/>
              </w:rPr>
              <w:t>·</w:t>
            </w:r>
            <w:r w:rsidRPr="00B135C6">
              <w:t>弗朗西斯科</w:t>
            </w:r>
            <w:r w:rsidRPr="00B135C6">
              <w:rPr>
                <w:rFonts w:hint="eastAsia"/>
              </w:rPr>
              <w:t>·</w:t>
            </w:r>
            <w:r w:rsidRPr="00B135C6">
              <w:rPr>
                <w:rFonts w:ascii="Time New Roman" w:eastAsia="黑体" w:hAnsi="Time New Roman"/>
              </w:rPr>
              <w:t>卡利</w:t>
            </w:r>
            <w:r w:rsidRPr="00B135C6">
              <w:rPr>
                <w:rFonts w:hint="eastAsia"/>
              </w:rPr>
              <w:t>·</w:t>
            </w:r>
            <w:r w:rsidRPr="00B135C6">
              <w:rPr>
                <w:rFonts w:ascii="Time New Roman" w:eastAsia="黑体" w:hAnsi="Time New Roman"/>
              </w:rPr>
              <w:t>察伊</w:t>
            </w:r>
          </w:p>
        </w:tc>
        <w:tc>
          <w:tcPr>
            <w:tcW w:w="1843" w:type="dxa"/>
            <w:shd w:val="clear" w:color="auto" w:fill="auto"/>
          </w:tcPr>
          <w:p w:rsidR="00D81841" w:rsidRPr="00B135C6" w:rsidRDefault="00D81841" w:rsidP="00096BB9">
            <w:pPr>
              <w:pStyle w:val="a8"/>
              <w:overflowPunct/>
              <w:jc w:val="left"/>
            </w:pPr>
            <w:r w:rsidRPr="00B135C6">
              <w:t>危地马拉</w:t>
            </w:r>
          </w:p>
        </w:tc>
        <w:tc>
          <w:tcPr>
            <w:tcW w:w="1983" w:type="dxa"/>
            <w:shd w:val="clear" w:color="auto" w:fill="auto"/>
          </w:tcPr>
          <w:p w:rsidR="00D81841" w:rsidRPr="00B135C6" w:rsidRDefault="00D81841" w:rsidP="00BB1F91">
            <w:pPr>
              <w:pStyle w:val="a8"/>
              <w:overflowPunct/>
              <w:jc w:val="right"/>
            </w:pPr>
            <w:r w:rsidRPr="00B135C6">
              <w:t>2020</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rPr>
                <w:rFonts w:ascii="Time New Roman" w:eastAsia="黑体" w:hAnsi="Time New Roman"/>
              </w:rPr>
              <w:t>钟</w:t>
            </w:r>
            <w:r w:rsidRPr="00B135C6">
              <w:t>金星</w:t>
            </w:r>
          </w:p>
        </w:tc>
        <w:tc>
          <w:tcPr>
            <w:tcW w:w="1843" w:type="dxa"/>
            <w:shd w:val="clear" w:color="auto" w:fill="auto"/>
          </w:tcPr>
          <w:p w:rsidR="00D81841" w:rsidRPr="00B135C6" w:rsidRDefault="00D81841" w:rsidP="00096BB9">
            <w:pPr>
              <w:pStyle w:val="a8"/>
              <w:overflowPunct/>
              <w:jc w:val="left"/>
            </w:pPr>
            <w:r w:rsidRPr="00B135C6">
              <w:t>大韩民国</w:t>
            </w:r>
          </w:p>
        </w:tc>
        <w:tc>
          <w:tcPr>
            <w:tcW w:w="1983" w:type="dxa"/>
            <w:shd w:val="clear" w:color="auto" w:fill="auto"/>
          </w:tcPr>
          <w:p w:rsidR="00D81841" w:rsidRPr="00B135C6" w:rsidRDefault="00D81841" w:rsidP="00BB1F91">
            <w:pPr>
              <w:pStyle w:val="a8"/>
              <w:overflowPunct/>
              <w:jc w:val="right"/>
            </w:pPr>
            <w:r w:rsidRPr="00B135C6">
              <w:t>2022</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法蒂马塔－宾塔</w:t>
            </w:r>
            <w:r w:rsidRPr="00B135C6">
              <w:rPr>
                <w:rFonts w:hint="eastAsia"/>
              </w:rPr>
              <w:t>·</w:t>
            </w:r>
            <w:r w:rsidRPr="00B135C6">
              <w:t>维克多瓦</w:t>
            </w:r>
            <w:r w:rsidRPr="00B135C6">
              <w:rPr>
                <w:rFonts w:hint="eastAsia"/>
              </w:rPr>
              <w:t>·</w:t>
            </w:r>
            <w:r w:rsidRPr="00B135C6">
              <w:rPr>
                <w:rFonts w:ascii="Time New Roman" w:eastAsia="黑体" w:hAnsi="Time New Roman"/>
              </w:rPr>
              <w:t>达赫</w:t>
            </w:r>
          </w:p>
        </w:tc>
        <w:tc>
          <w:tcPr>
            <w:tcW w:w="1843" w:type="dxa"/>
            <w:shd w:val="clear" w:color="auto" w:fill="auto"/>
          </w:tcPr>
          <w:p w:rsidR="00D81841" w:rsidRPr="00B135C6" w:rsidRDefault="00D81841" w:rsidP="00096BB9">
            <w:pPr>
              <w:pStyle w:val="a8"/>
              <w:overflowPunct/>
              <w:jc w:val="left"/>
            </w:pPr>
            <w:r w:rsidRPr="00B135C6">
              <w:t>布基纳法索</w:t>
            </w:r>
          </w:p>
        </w:tc>
        <w:tc>
          <w:tcPr>
            <w:tcW w:w="1983" w:type="dxa"/>
            <w:shd w:val="clear" w:color="auto" w:fill="auto"/>
          </w:tcPr>
          <w:p w:rsidR="00D81841" w:rsidRPr="00B135C6" w:rsidRDefault="00D81841" w:rsidP="00BB1F91">
            <w:pPr>
              <w:pStyle w:val="a8"/>
              <w:overflowPunct/>
              <w:jc w:val="right"/>
            </w:pPr>
            <w:r w:rsidRPr="00B135C6">
              <w:t>2020</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巴卡里</w:t>
            </w:r>
            <w:r w:rsidRPr="00B135C6">
              <w:rPr>
                <w:rFonts w:hint="eastAsia"/>
              </w:rPr>
              <w:t>·</w:t>
            </w:r>
            <w:r w:rsidRPr="00B135C6">
              <w:t>西迪基</w:t>
            </w:r>
            <w:r w:rsidRPr="00B135C6">
              <w:rPr>
                <w:rFonts w:hint="eastAsia"/>
              </w:rPr>
              <w:t>·</w:t>
            </w:r>
            <w:r w:rsidRPr="00B135C6">
              <w:rPr>
                <w:rFonts w:ascii="Time New Roman" w:eastAsia="黑体" w:hAnsi="Time New Roman"/>
              </w:rPr>
              <w:t>迪亚比</w:t>
            </w:r>
          </w:p>
        </w:tc>
        <w:tc>
          <w:tcPr>
            <w:tcW w:w="1843" w:type="dxa"/>
            <w:shd w:val="clear" w:color="auto" w:fill="auto"/>
          </w:tcPr>
          <w:p w:rsidR="00D81841" w:rsidRPr="00B135C6" w:rsidRDefault="00D81841" w:rsidP="00096BB9">
            <w:pPr>
              <w:pStyle w:val="a8"/>
              <w:overflowPunct/>
              <w:jc w:val="left"/>
            </w:pPr>
            <w:r w:rsidRPr="00B135C6">
              <w:t>科特迪瓦</w:t>
            </w:r>
          </w:p>
        </w:tc>
        <w:tc>
          <w:tcPr>
            <w:tcW w:w="1983" w:type="dxa"/>
            <w:shd w:val="clear" w:color="auto" w:fill="auto"/>
          </w:tcPr>
          <w:p w:rsidR="00D81841" w:rsidRPr="00B135C6" w:rsidRDefault="00D81841" w:rsidP="00BB1F91">
            <w:pPr>
              <w:pStyle w:val="a8"/>
              <w:overflowPunct/>
              <w:jc w:val="right"/>
            </w:pPr>
            <w:r w:rsidRPr="00B135C6">
              <w:t>2022</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丽塔</w:t>
            </w:r>
            <w:r w:rsidRPr="00B135C6">
              <w:rPr>
                <w:rFonts w:hint="eastAsia"/>
              </w:rPr>
              <w:t>·</w:t>
            </w:r>
            <w:r w:rsidRPr="00B135C6">
              <w:rPr>
                <w:rFonts w:ascii="Time New Roman" w:eastAsia="黑体" w:hAnsi="Time New Roman"/>
              </w:rPr>
              <w:t>伊扎克</w:t>
            </w:r>
            <w:r w:rsidRPr="00B135C6">
              <w:t>－</w:t>
            </w:r>
            <w:r w:rsidRPr="00B135C6">
              <w:rPr>
                <w:rFonts w:ascii="Time New Roman" w:eastAsia="黑体" w:hAnsi="Time New Roman"/>
              </w:rPr>
              <w:t>恩迪亚耶</w:t>
            </w:r>
          </w:p>
        </w:tc>
        <w:tc>
          <w:tcPr>
            <w:tcW w:w="1843" w:type="dxa"/>
            <w:shd w:val="clear" w:color="auto" w:fill="auto"/>
          </w:tcPr>
          <w:p w:rsidR="00D81841" w:rsidRPr="00B135C6" w:rsidRDefault="00D81841" w:rsidP="00096BB9">
            <w:pPr>
              <w:pStyle w:val="a8"/>
              <w:overflowPunct/>
              <w:jc w:val="left"/>
            </w:pPr>
            <w:r w:rsidRPr="00B135C6">
              <w:t>匈牙利</w:t>
            </w:r>
          </w:p>
        </w:tc>
        <w:tc>
          <w:tcPr>
            <w:tcW w:w="1983" w:type="dxa"/>
            <w:shd w:val="clear" w:color="auto" w:fill="auto"/>
          </w:tcPr>
          <w:p w:rsidR="00D81841" w:rsidRPr="00B135C6" w:rsidRDefault="00D81841" w:rsidP="00BB1F91">
            <w:pPr>
              <w:pStyle w:val="a8"/>
              <w:overflowPunct/>
              <w:jc w:val="right"/>
            </w:pPr>
            <w:r w:rsidRPr="00B135C6">
              <w:t>2022</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rPr>
                <w:rFonts w:ascii="Time New Roman" w:eastAsia="黑体" w:hAnsi="Time New Roman"/>
              </w:rPr>
              <w:t>洪</w:t>
            </w:r>
            <w:r w:rsidRPr="00B135C6">
              <w:t>惠子</w:t>
            </w:r>
          </w:p>
        </w:tc>
        <w:tc>
          <w:tcPr>
            <w:tcW w:w="1843" w:type="dxa"/>
            <w:shd w:val="clear" w:color="auto" w:fill="auto"/>
          </w:tcPr>
          <w:p w:rsidR="00D81841" w:rsidRPr="00B135C6" w:rsidRDefault="00D81841" w:rsidP="00096BB9">
            <w:pPr>
              <w:pStyle w:val="a8"/>
              <w:overflowPunct/>
              <w:jc w:val="left"/>
            </w:pPr>
            <w:r w:rsidRPr="00B135C6">
              <w:t>日本</w:t>
            </w:r>
          </w:p>
        </w:tc>
        <w:tc>
          <w:tcPr>
            <w:tcW w:w="1983" w:type="dxa"/>
            <w:shd w:val="clear" w:color="auto" w:fill="auto"/>
          </w:tcPr>
          <w:p w:rsidR="00D81841" w:rsidRPr="00B135C6" w:rsidRDefault="00D81841" w:rsidP="00BB1F91">
            <w:pPr>
              <w:pStyle w:val="a8"/>
              <w:overflowPunct/>
              <w:jc w:val="right"/>
            </w:pPr>
            <w:r w:rsidRPr="00B135C6">
              <w:t>2022</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居恩</w:t>
            </w:r>
            <w:r w:rsidRPr="00B135C6">
              <w:rPr>
                <w:rFonts w:hint="eastAsia"/>
              </w:rPr>
              <w:t>·</w:t>
            </w:r>
            <w:r w:rsidRPr="00B135C6">
              <w:rPr>
                <w:rFonts w:ascii="Time New Roman" w:eastAsia="黑体" w:hAnsi="Time New Roman"/>
              </w:rPr>
              <w:t>屈特</w:t>
            </w:r>
          </w:p>
        </w:tc>
        <w:tc>
          <w:tcPr>
            <w:tcW w:w="1843" w:type="dxa"/>
            <w:shd w:val="clear" w:color="auto" w:fill="auto"/>
          </w:tcPr>
          <w:p w:rsidR="00D81841" w:rsidRPr="00B135C6" w:rsidRDefault="00D81841" w:rsidP="00096BB9">
            <w:pPr>
              <w:pStyle w:val="a8"/>
              <w:overflowPunct/>
              <w:jc w:val="left"/>
            </w:pPr>
            <w:r w:rsidRPr="00B135C6">
              <w:t>土耳其</w:t>
            </w:r>
          </w:p>
        </w:tc>
        <w:tc>
          <w:tcPr>
            <w:tcW w:w="1983" w:type="dxa"/>
            <w:shd w:val="clear" w:color="auto" w:fill="auto"/>
          </w:tcPr>
          <w:p w:rsidR="00D81841" w:rsidRPr="00B135C6" w:rsidRDefault="00D81841" w:rsidP="00BB1F91">
            <w:pPr>
              <w:pStyle w:val="a8"/>
              <w:overflowPunct/>
              <w:jc w:val="right"/>
            </w:pPr>
            <w:r w:rsidRPr="00B135C6">
              <w:t>2022</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rPr>
                <w:rFonts w:ascii="Time New Roman" w:eastAsia="黑体" w:hAnsi="Time New Roman"/>
              </w:rPr>
              <w:t>李</w:t>
            </w:r>
            <w:r w:rsidRPr="00B135C6">
              <w:t>燕端</w:t>
            </w:r>
          </w:p>
        </w:tc>
        <w:tc>
          <w:tcPr>
            <w:tcW w:w="1843" w:type="dxa"/>
            <w:shd w:val="clear" w:color="auto" w:fill="auto"/>
          </w:tcPr>
          <w:p w:rsidR="00D81841" w:rsidRPr="00B135C6" w:rsidRDefault="00D81841" w:rsidP="00096BB9">
            <w:pPr>
              <w:pStyle w:val="a8"/>
              <w:overflowPunct/>
              <w:jc w:val="left"/>
            </w:pPr>
            <w:r w:rsidRPr="00B135C6">
              <w:t>中国</w:t>
            </w:r>
          </w:p>
        </w:tc>
        <w:tc>
          <w:tcPr>
            <w:tcW w:w="1983" w:type="dxa"/>
            <w:shd w:val="clear" w:color="auto" w:fill="auto"/>
          </w:tcPr>
          <w:p w:rsidR="00D81841" w:rsidRPr="00B135C6" w:rsidRDefault="00D81841" w:rsidP="00BB1F91">
            <w:pPr>
              <w:pStyle w:val="a8"/>
              <w:overflowPunct/>
              <w:jc w:val="right"/>
            </w:pPr>
            <w:r w:rsidRPr="00B135C6">
              <w:t>2020</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尼古拉斯</w:t>
            </w:r>
            <w:r w:rsidRPr="00B135C6">
              <w:rPr>
                <w:rFonts w:hint="eastAsia"/>
              </w:rPr>
              <w:t>·</w:t>
            </w:r>
            <w:r w:rsidRPr="00B135C6">
              <w:rPr>
                <w:rFonts w:ascii="Time New Roman" w:eastAsia="黑体" w:hAnsi="Time New Roman"/>
              </w:rPr>
              <w:t>马鲁甘</w:t>
            </w:r>
            <w:r w:rsidRPr="00B135C6">
              <w:rPr>
                <w:vertAlign w:val="superscript"/>
              </w:rPr>
              <w:footnoteReference w:id="2"/>
            </w:r>
          </w:p>
        </w:tc>
        <w:tc>
          <w:tcPr>
            <w:tcW w:w="1843" w:type="dxa"/>
            <w:shd w:val="clear" w:color="auto" w:fill="auto"/>
          </w:tcPr>
          <w:p w:rsidR="00D81841" w:rsidRPr="00B135C6" w:rsidRDefault="00D81841" w:rsidP="00096BB9">
            <w:pPr>
              <w:pStyle w:val="a8"/>
              <w:overflowPunct/>
              <w:jc w:val="left"/>
            </w:pPr>
            <w:r w:rsidRPr="00B135C6">
              <w:t>西班牙</w:t>
            </w:r>
          </w:p>
        </w:tc>
        <w:tc>
          <w:tcPr>
            <w:tcW w:w="1983" w:type="dxa"/>
            <w:shd w:val="clear" w:color="auto" w:fill="auto"/>
          </w:tcPr>
          <w:p w:rsidR="00D81841" w:rsidRPr="00B135C6" w:rsidRDefault="00D81841" w:rsidP="00BB1F91">
            <w:pPr>
              <w:pStyle w:val="a8"/>
              <w:overflowPunct/>
              <w:jc w:val="right"/>
            </w:pPr>
            <w:r w:rsidRPr="00B135C6">
              <w:t>2020</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盖伊</w:t>
            </w:r>
            <w:r w:rsidRPr="00B135C6">
              <w:rPr>
                <w:rFonts w:hint="eastAsia"/>
              </w:rPr>
              <w:t>·</w:t>
            </w:r>
            <w:r w:rsidRPr="00B135C6">
              <w:rPr>
                <w:rFonts w:ascii="Time New Roman" w:eastAsia="黑体" w:hAnsi="Time New Roman"/>
              </w:rPr>
              <w:t>麦克杜格尔</w:t>
            </w:r>
          </w:p>
        </w:tc>
        <w:tc>
          <w:tcPr>
            <w:tcW w:w="1843" w:type="dxa"/>
            <w:shd w:val="clear" w:color="auto" w:fill="auto"/>
          </w:tcPr>
          <w:p w:rsidR="00D81841" w:rsidRPr="00B135C6" w:rsidRDefault="00D81841" w:rsidP="00096BB9">
            <w:pPr>
              <w:pStyle w:val="a8"/>
              <w:overflowPunct/>
              <w:jc w:val="left"/>
            </w:pPr>
            <w:r w:rsidRPr="00B135C6">
              <w:t>美利坚合众国</w:t>
            </w:r>
          </w:p>
        </w:tc>
        <w:tc>
          <w:tcPr>
            <w:tcW w:w="1983" w:type="dxa"/>
            <w:shd w:val="clear" w:color="auto" w:fill="auto"/>
          </w:tcPr>
          <w:p w:rsidR="00D81841" w:rsidRPr="00B135C6" w:rsidRDefault="00D81841" w:rsidP="00BB1F91">
            <w:pPr>
              <w:pStyle w:val="a8"/>
              <w:overflowPunct/>
              <w:jc w:val="right"/>
            </w:pPr>
            <w:r w:rsidRPr="00B135C6">
              <w:t>2020</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耶姆海尔哈</w:t>
            </w:r>
            <w:r w:rsidRPr="00B135C6">
              <w:rPr>
                <w:rFonts w:hint="eastAsia"/>
              </w:rPr>
              <w:t>·</w:t>
            </w:r>
            <w:r w:rsidRPr="00B135C6">
              <w:t>明特</w:t>
            </w:r>
            <w:r w:rsidRPr="00B135C6">
              <w:rPr>
                <w:rFonts w:hint="eastAsia"/>
              </w:rPr>
              <w:t>·</w:t>
            </w:r>
            <w:r w:rsidRPr="00B135C6">
              <w:rPr>
                <w:rFonts w:ascii="Time New Roman" w:eastAsia="黑体" w:hAnsi="Time New Roman"/>
              </w:rPr>
              <w:t>穆罕默德</w:t>
            </w:r>
          </w:p>
        </w:tc>
        <w:tc>
          <w:tcPr>
            <w:tcW w:w="1843" w:type="dxa"/>
            <w:shd w:val="clear" w:color="auto" w:fill="auto"/>
          </w:tcPr>
          <w:p w:rsidR="00D81841" w:rsidRPr="00B135C6" w:rsidRDefault="00D81841" w:rsidP="00096BB9">
            <w:pPr>
              <w:pStyle w:val="a8"/>
              <w:overflowPunct/>
              <w:jc w:val="left"/>
            </w:pPr>
            <w:r w:rsidRPr="00B135C6">
              <w:t>毛里塔尼亚</w:t>
            </w:r>
          </w:p>
        </w:tc>
        <w:tc>
          <w:tcPr>
            <w:tcW w:w="1983" w:type="dxa"/>
            <w:shd w:val="clear" w:color="auto" w:fill="auto"/>
          </w:tcPr>
          <w:p w:rsidR="00D81841" w:rsidRPr="00B135C6" w:rsidRDefault="00D81841" w:rsidP="00BB1F91">
            <w:pPr>
              <w:pStyle w:val="a8"/>
              <w:overflowPunct/>
              <w:jc w:val="right"/>
            </w:pPr>
            <w:r w:rsidRPr="00B135C6">
              <w:t>2020</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帕斯托尔</w:t>
            </w:r>
            <w:r w:rsidRPr="00B135C6">
              <w:rPr>
                <w:rFonts w:hint="eastAsia"/>
              </w:rPr>
              <w:t>·</w:t>
            </w:r>
            <w:r w:rsidRPr="00B135C6">
              <w:t>埃利亚斯</w:t>
            </w:r>
            <w:r w:rsidRPr="00B135C6">
              <w:rPr>
                <w:rFonts w:hint="eastAsia"/>
              </w:rPr>
              <w:t>·</w:t>
            </w:r>
            <w:r w:rsidRPr="00B135C6">
              <w:rPr>
                <w:rFonts w:ascii="Time New Roman" w:eastAsia="黑体" w:hAnsi="Time New Roman"/>
              </w:rPr>
              <w:t>穆里略</w:t>
            </w:r>
            <w:r w:rsidR="006A481F" w:rsidRPr="00B135C6">
              <w:rPr>
                <w:rFonts w:hint="eastAsia"/>
              </w:rPr>
              <w:t>·</w:t>
            </w:r>
            <w:r w:rsidRPr="00B135C6">
              <w:rPr>
                <w:rFonts w:ascii="Time New Roman" w:eastAsia="黑体" w:hAnsi="Time New Roman"/>
              </w:rPr>
              <w:t>马丁内斯</w:t>
            </w:r>
          </w:p>
        </w:tc>
        <w:tc>
          <w:tcPr>
            <w:tcW w:w="1843" w:type="dxa"/>
            <w:shd w:val="clear" w:color="auto" w:fill="auto"/>
          </w:tcPr>
          <w:p w:rsidR="00D81841" w:rsidRPr="00B135C6" w:rsidRDefault="00D81841" w:rsidP="00096BB9">
            <w:pPr>
              <w:pStyle w:val="a8"/>
              <w:overflowPunct/>
              <w:jc w:val="left"/>
            </w:pPr>
            <w:r w:rsidRPr="00B135C6">
              <w:t>哥伦比亚</w:t>
            </w:r>
          </w:p>
        </w:tc>
        <w:tc>
          <w:tcPr>
            <w:tcW w:w="1983" w:type="dxa"/>
            <w:shd w:val="clear" w:color="auto" w:fill="auto"/>
          </w:tcPr>
          <w:p w:rsidR="00D81841" w:rsidRPr="00B135C6" w:rsidRDefault="00D81841" w:rsidP="00BB1F91">
            <w:pPr>
              <w:pStyle w:val="a8"/>
              <w:overflowPunct/>
              <w:jc w:val="right"/>
            </w:pPr>
            <w:r w:rsidRPr="00B135C6">
              <w:t>2020</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韦雷纳</w:t>
            </w:r>
            <w:r w:rsidRPr="00B135C6">
              <w:rPr>
                <w:rFonts w:hint="eastAsia"/>
              </w:rPr>
              <w:t>·</w:t>
            </w:r>
            <w:r w:rsidRPr="00B135C6">
              <w:t>艾伯塔</w:t>
            </w:r>
            <w:r w:rsidRPr="00B135C6">
              <w:rPr>
                <w:rFonts w:hint="eastAsia"/>
              </w:rPr>
              <w:t>·</w:t>
            </w:r>
            <w:r w:rsidRPr="00B135C6">
              <w:rPr>
                <w:rFonts w:ascii="Time New Roman" w:eastAsia="黑体" w:hAnsi="Time New Roman"/>
              </w:rPr>
              <w:t>谢泼德</w:t>
            </w:r>
          </w:p>
        </w:tc>
        <w:tc>
          <w:tcPr>
            <w:tcW w:w="1843" w:type="dxa"/>
            <w:shd w:val="clear" w:color="auto" w:fill="auto"/>
          </w:tcPr>
          <w:p w:rsidR="00D81841" w:rsidRPr="00B135C6" w:rsidRDefault="00D81841" w:rsidP="00096BB9">
            <w:pPr>
              <w:pStyle w:val="a8"/>
              <w:overflowPunct/>
              <w:jc w:val="left"/>
            </w:pPr>
            <w:r w:rsidRPr="00B135C6">
              <w:t>牙买加</w:t>
            </w:r>
          </w:p>
        </w:tc>
        <w:tc>
          <w:tcPr>
            <w:tcW w:w="1983" w:type="dxa"/>
            <w:shd w:val="clear" w:color="auto" w:fill="auto"/>
          </w:tcPr>
          <w:p w:rsidR="00D81841" w:rsidRPr="00B135C6" w:rsidRDefault="00D81841" w:rsidP="00BB1F91">
            <w:pPr>
              <w:pStyle w:val="a8"/>
              <w:overflowPunct/>
              <w:jc w:val="right"/>
            </w:pPr>
            <w:r w:rsidRPr="00B135C6">
              <w:t>2020</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rPr>
                <w:rFonts w:ascii="Time New Roman" w:eastAsia="黑体" w:hAnsi="Time New Roman"/>
              </w:rPr>
              <w:t>杨</w:t>
            </w:r>
            <w:r w:rsidRPr="00B135C6">
              <w:t>俊钦</w:t>
            </w:r>
          </w:p>
        </w:tc>
        <w:tc>
          <w:tcPr>
            <w:tcW w:w="1843" w:type="dxa"/>
            <w:shd w:val="clear" w:color="auto" w:fill="auto"/>
          </w:tcPr>
          <w:p w:rsidR="00D81841" w:rsidRPr="00B135C6" w:rsidRDefault="00D81841" w:rsidP="00096BB9">
            <w:pPr>
              <w:pStyle w:val="a8"/>
              <w:overflowPunct/>
              <w:jc w:val="left"/>
            </w:pPr>
            <w:r w:rsidRPr="00B135C6">
              <w:t>毛里求斯</w:t>
            </w:r>
          </w:p>
        </w:tc>
        <w:tc>
          <w:tcPr>
            <w:tcW w:w="1983" w:type="dxa"/>
            <w:shd w:val="clear" w:color="auto" w:fill="auto"/>
          </w:tcPr>
          <w:p w:rsidR="00D81841" w:rsidRPr="00B135C6" w:rsidRDefault="00D81841" w:rsidP="00BB1F91">
            <w:pPr>
              <w:pStyle w:val="a8"/>
              <w:overflowPunct/>
              <w:jc w:val="right"/>
            </w:pPr>
            <w:r w:rsidRPr="00B135C6">
              <w:t>2022</w:t>
            </w:r>
          </w:p>
        </w:tc>
      </w:tr>
    </w:tbl>
    <w:p w:rsidR="00D81841" w:rsidRPr="00B135C6" w:rsidRDefault="00D81841" w:rsidP="00D81841">
      <w:pPr>
        <w:pStyle w:val="SingleTxtGC"/>
      </w:pPr>
    </w:p>
    <w:p w:rsidR="00D81841" w:rsidRPr="00B135C6" w:rsidRDefault="00D81841" w:rsidP="00D81841">
      <w:pPr>
        <w:pStyle w:val="SingleTxtGC"/>
      </w:pPr>
      <w:r w:rsidRPr="00B135C6">
        <w:rPr>
          <w:rFonts w:hint="eastAsia"/>
        </w:rPr>
        <w:t>9.</w:t>
      </w:r>
      <w:r w:rsidRPr="00B135C6">
        <w:rPr>
          <w:rFonts w:hint="eastAsia"/>
        </w:rPr>
        <w:tab/>
        <w:t>2019</w:t>
      </w:r>
      <w:r w:rsidRPr="00B135C6">
        <w:rPr>
          <w:rFonts w:hint="eastAsia"/>
        </w:rPr>
        <w:t>年</w:t>
      </w:r>
      <w:r w:rsidRPr="00B135C6">
        <w:rPr>
          <w:rFonts w:hint="eastAsia"/>
        </w:rPr>
        <w:t>6</w:t>
      </w:r>
      <w:r w:rsidRPr="00B135C6">
        <w:rPr>
          <w:rFonts w:hint="eastAsia"/>
        </w:rPr>
        <w:t>月</w:t>
      </w:r>
      <w:r w:rsidRPr="00B135C6">
        <w:rPr>
          <w:rFonts w:hint="eastAsia"/>
        </w:rPr>
        <w:t>21</w:t>
      </w:r>
      <w:r w:rsidRPr="00B135C6">
        <w:rPr>
          <w:rFonts w:hint="eastAsia"/>
        </w:rPr>
        <w:t>日，第二十八次缔约国会议选举了</w:t>
      </w:r>
      <w:r w:rsidRPr="00B135C6">
        <w:rPr>
          <w:rFonts w:hint="eastAsia"/>
        </w:rPr>
        <w:t>9</w:t>
      </w:r>
      <w:r w:rsidRPr="00B135C6">
        <w:rPr>
          <w:rFonts w:hint="eastAsia"/>
        </w:rPr>
        <w:t>名委员，以替换任期将于</w:t>
      </w:r>
      <w:r w:rsidRPr="00B135C6">
        <w:rPr>
          <w:rFonts w:hint="eastAsia"/>
        </w:rPr>
        <w:t>2020</w:t>
      </w:r>
      <w:r w:rsidRPr="00B135C6">
        <w:rPr>
          <w:rFonts w:hint="eastAsia"/>
        </w:rPr>
        <w:t>年</w:t>
      </w:r>
      <w:r w:rsidRPr="00B135C6">
        <w:rPr>
          <w:rFonts w:hint="eastAsia"/>
        </w:rPr>
        <w:t>1</w:t>
      </w:r>
      <w:r w:rsidRPr="00B135C6">
        <w:rPr>
          <w:rFonts w:hint="eastAsia"/>
        </w:rPr>
        <w:t>月</w:t>
      </w:r>
      <w:r w:rsidRPr="00B135C6">
        <w:rPr>
          <w:rFonts w:hint="eastAsia"/>
        </w:rPr>
        <w:t>19</w:t>
      </w:r>
      <w:r w:rsidRPr="00B135C6">
        <w:rPr>
          <w:rFonts w:hint="eastAsia"/>
        </w:rPr>
        <w:t>日届满的委员。因此，委员会自</w:t>
      </w:r>
      <w:r w:rsidRPr="00B135C6">
        <w:rPr>
          <w:rFonts w:hint="eastAsia"/>
        </w:rPr>
        <w:t>2020</w:t>
      </w:r>
      <w:r w:rsidRPr="00B135C6">
        <w:rPr>
          <w:rFonts w:hint="eastAsia"/>
        </w:rPr>
        <w:t>年</w:t>
      </w:r>
      <w:r w:rsidRPr="00B135C6">
        <w:rPr>
          <w:rFonts w:hint="eastAsia"/>
        </w:rPr>
        <w:t>1</w:t>
      </w:r>
      <w:r w:rsidRPr="00B135C6">
        <w:rPr>
          <w:rFonts w:hint="eastAsia"/>
        </w:rPr>
        <w:t>月</w:t>
      </w:r>
      <w:r w:rsidRPr="00B135C6">
        <w:rPr>
          <w:rFonts w:hint="eastAsia"/>
        </w:rPr>
        <w:t>20</w:t>
      </w:r>
      <w:r w:rsidRPr="00B135C6">
        <w:rPr>
          <w:rFonts w:hint="eastAsia"/>
        </w:rPr>
        <w:t>日以来的委员如下：</w:t>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3544"/>
        <w:gridCol w:w="1843"/>
        <w:gridCol w:w="1983"/>
      </w:tblGrid>
      <w:tr w:rsidR="00096BB9" w:rsidRPr="00B135C6" w:rsidTr="00096BB9">
        <w:trPr>
          <w:cantSplit/>
          <w:trHeight w:val="240"/>
          <w:tblHeader/>
        </w:trPr>
        <w:tc>
          <w:tcPr>
            <w:tcW w:w="3544" w:type="dxa"/>
            <w:tcBorders>
              <w:top w:val="single" w:sz="4" w:space="0" w:color="auto"/>
              <w:bottom w:val="single" w:sz="12" w:space="0" w:color="auto"/>
            </w:tcBorders>
            <w:shd w:val="clear" w:color="auto" w:fill="auto"/>
            <w:vAlign w:val="bottom"/>
          </w:tcPr>
          <w:p w:rsidR="00D81841" w:rsidRPr="00B135C6" w:rsidRDefault="00D81841" w:rsidP="00096BB9">
            <w:pPr>
              <w:pStyle w:val="afa"/>
              <w:rPr>
                <w:rFonts w:ascii="Time New Roman" w:eastAsia="楷体" w:hAnsi="Time New Roman" w:hint="eastAsia"/>
              </w:rPr>
            </w:pPr>
            <w:r w:rsidRPr="00B135C6">
              <w:rPr>
                <w:rFonts w:ascii="Time New Roman" w:eastAsia="楷体" w:hAnsi="Time New Roman"/>
              </w:rPr>
              <w:t>委员姓名</w:t>
            </w:r>
          </w:p>
        </w:tc>
        <w:tc>
          <w:tcPr>
            <w:tcW w:w="1843" w:type="dxa"/>
            <w:tcBorders>
              <w:top w:val="single" w:sz="4" w:space="0" w:color="auto"/>
              <w:bottom w:val="single" w:sz="12" w:space="0" w:color="auto"/>
            </w:tcBorders>
            <w:shd w:val="clear" w:color="auto" w:fill="auto"/>
            <w:vAlign w:val="bottom"/>
          </w:tcPr>
          <w:p w:rsidR="00D81841" w:rsidRPr="00B135C6" w:rsidRDefault="00D81841" w:rsidP="00096BB9">
            <w:pPr>
              <w:pStyle w:val="afa"/>
              <w:rPr>
                <w:rFonts w:ascii="Time New Roman" w:eastAsia="楷体" w:hAnsi="Time New Roman" w:hint="eastAsia"/>
              </w:rPr>
            </w:pPr>
            <w:r w:rsidRPr="00B135C6">
              <w:rPr>
                <w:rFonts w:ascii="Time New Roman" w:eastAsia="楷体" w:hAnsi="Time New Roman"/>
              </w:rPr>
              <w:t>国籍</w:t>
            </w:r>
          </w:p>
        </w:tc>
        <w:tc>
          <w:tcPr>
            <w:tcW w:w="1983" w:type="dxa"/>
            <w:tcBorders>
              <w:top w:val="single" w:sz="4" w:space="0" w:color="auto"/>
              <w:bottom w:val="single" w:sz="12" w:space="0" w:color="auto"/>
            </w:tcBorders>
            <w:shd w:val="clear" w:color="auto" w:fill="auto"/>
            <w:vAlign w:val="bottom"/>
          </w:tcPr>
          <w:p w:rsidR="00D81841" w:rsidRPr="00B135C6" w:rsidRDefault="00D81841" w:rsidP="00DE4601">
            <w:pPr>
              <w:pStyle w:val="afa"/>
              <w:jc w:val="right"/>
              <w:rPr>
                <w:rFonts w:ascii="Time New Roman" w:eastAsia="楷体" w:hAnsi="Time New Roman" w:hint="eastAsia"/>
              </w:rPr>
            </w:pPr>
            <w:r w:rsidRPr="00B135C6">
              <w:rPr>
                <w:rFonts w:ascii="Time New Roman" w:eastAsia="楷体" w:hAnsi="Time New Roman"/>
              </w:rPr>
              <w:t>1</w:t>
            </w:r>
            <w:r w:rsidRPr="00B135C6">
              <w:rPr>
                <w:rFonts w:ascii="Time New Roman" w:eastAsia="楷体" w:hAnsi="Time New Roman"/>
              </w:rPr>
              <w:t>月</w:t>
            </w:r>
            <w:r w:rsidRPr="00B135C6">
              <w:rPr>
                <w:rFonts w:ascii="Time New Roman" w:eastAsia="楷体" w:hAnsi="Time New Roman"/>
              </w:rPr>
              <w:t>19</w:t>
            </w:r>
            <w:r w:rsidRPr="00B135C6">
              <w:rPr>
                <w:rFonts w:ascii="Time New Roman" w:eastAsia="楷体" w:hAnsi="Time New Roman"/>
              </w:rPr>
              <w:t>日任期届满</w:t>
            </w:r>
          </w:p>
        </w:tc>
      </w:tr>
      <w:tr w:rsidR="00D81841" w:rsidRPr="00B135C6" w:rsidTr="00096BB9">
        <w:trPr>
          <w:cantSplit/>
          <w:trHeight w:hRule="exact" w:val="57"/>
          <w:tblHeader/>
        </w:trPr>
        <w:tc>
          <w:tcPr>
            <w:tcW w:w="3544" w:type="dxa"/>
            <w:tcBorders>
              <w:top w:val="single" w:sz="12" w:space="0" w:color="auto"/>
            </w:tcBorders>
            <w:shd w:val="clear" w:color="auto" w:fill="auto"/>
          </w:tcPr>
          <w:p w:rsidR="00D81841" w:rsidRPr="00B135C6" w:rsidRDefault="00D81841" w:rsidP="00096BB9">
            <w:pPr>
              <w:pStyle w:val="a8"/>
              <w:overflowPunct/>
              <w:jc w:val="left"/>
            </w:pPr>
          </w:p>
        </w:tc>
        <w:tc>
          <w:tcPr>
            <w:tcW w:w="1843" w:type="dxa"/>
            <w:tcBorders>
              <w:top w:val="single" w:sz="12" w:space="0" w:color="auto"/>
            </w:tcBorders>
            <w:shd w:val="clear" w:color="auto" w:fill="auto"/>
          </w:tcPr>
          <w:p w:rsidR="00D81841" w:rsidRPr="00B135C6" w:rsidRDefault="00D81841" w:rsidP="00096BB9">
            <w:pPr>
              <w:pStyle w:val="a8"/>
              <w:overflowPunct/>
              <w:jc w:val="left"/>
            </w:pPr>
          </w:p>
        </w:tc>
        <w:tc>
          <w:tcPr>
            <w:tcW w:w="1983" w:type="dxa"/>
            <w:tcBorders>
              <w:top w:val="single" w:sz="12" w:space="0" w:color="auto"/>
            </w:tcBorders>
            <w:shd w:val="clear" w:color="auto" w:fill="auto"/>
          </w:tcPr>
          <w:p w:rsidR="00D81841" w:rsidRPr="00B135C6" w:rsidRDefault="00D81841" w:rsidP="00DE4601">
            <w:pPr>
              <w:pStyle w:val="a8"/>
              <w:overflowPunct/>
              <w:jc w:val="right"/>
            </w:pP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西尔维奥</w:t>
            </w:r>
            <w:r w:rsidRPr="00B135C6">
              <w:rPr>
                <w:rFonts w:hint="eastAsia"/>
              </w:rPr>
              <w:t>·</w:t>
            </w:r>
            <w:r w:rsidRPr="00B135C6">
              <w:t>何塞</w:t>
            </w:r>
            <w:r w:rsidRPr="00B135C6">
              <w:rPr>
                <w:rFonts w:hint="eastAsia"/>
              </w:rPr>
              <w:t>·</w:t>
            </w:r>
            <w:r w:rsidRPr="00B135C6">
              <w:rPr>
                <w:rFonts w:ascii="Time New Roman" w:eastAsia="黑体" w:hAnsi="Time New Roman"/>
              </w:rPr>
              <w:t>阿尔布克尔克</w:t>
            </w:r>
            <w:r w:rsidRPr="00B135C6">
              <w:rPr>
                <w:rFonts w:hint="eastAsia"/>
              </w:rPr>
              <w:t>·</w:t>
            </w:r>
            <w:r w:rsidRPr="00B135C6">
              <w:rPr>
                <w:rFonts w:ascii="Time New Roman" w:eastAsia="黑体" w:hAnsi="Time New Roman"/>
              </w:rPr>
              <w:t>席尔瓦</w:t>
            </w:r>
          </w:p>
        </w:tc>
        <w:tc>
          <w:tcPr>
            <w:tcW w:w="1843" w:type="dxa"/>
            <w:shd w:val="clear" w:color="auto" w:fill="auto"/>
          </w:tcPr>
          <w:p w:rsidR="00D81841" w:rsidRPr="00B135C6" w:rsidRDefault="00D81841" w:rsidP="00096BB9">
            <w:pPr>
              <w:pStyle w:val="a8"/>
              <w:overflowPunct/>
              <w:jc w:val="left"/>
            </w:pPr>
            <w:r w:rsidRPr="00B135C6">
              <w:t>巴西</w:t>
            </w:r>
          </w:p>
        </w:tc>
        <w:tc>
          <w:tcPr>
            <w:tcW w:w="1983" w:type="dxa"/>
            <w:shd w:val="clear" w:color="auto" w:fill="auto"/>
          </w:tcPr>
          <w:p w:rsidR="00D81841" w:rsidRPr="00B135C6" w:rsidRDefault="00D81841" w:rsidP="00DE4601">
            <w:pPr>
              <w:pStyle w:val="a8"/>
              <w:overflowPunct/>
              <w:jc w:val="right"/>
            </w:pPr>
            <w:r w:rsidRPr="00B135C6">
              <w:t>2022</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谢哈</w:t>
            </w:r>
            <w:r w:rsidRPr="00B135C6">
              <w:rPr>
                <w:rFonts w:hint="eastAsia"/>
              </w:rPr>
              <w:t>·</w:t>
            </w:r>
            <w:r w:rsidRPr="00B135C6">
              <w:t>阿仆杜拉</w:t>
            </w:r>
            <w:r w:rsidRPr="00B135C6">
              <w:rPr>
                <w:rFonts w:hint="eastAsia"/>
              </w:rPr>
              <w:t>·</w:t>
            </w:r>
            <w:r w:rsidRPr="00B135C6">
              <w:rPr>
                <w:rFonts w:ascii="Time New Roman" w:eastAsia="黑体" w:hAnsi="Time New Roman"/>
              </w:rPr>
              <w:t>阿里</w:t>
            </w:r>
            <w:r w:rsidRPr="00B135C6">
              <w:rPr>
                <w:rFonts w:hint="eastAsia"/>
              </w:rPr>
              <w:t>·</w:t>
            </w:r>
            <w:r w:rsidRPr="00B135C6">
              <w:rPr>
                <w:rFonts w:ascii="Time New Roman" w:eastAsia="黑体" w:hAnsi="Time New Roman"/>
              </w:rPr>
              <w:t>米斯纳德</w:t>
            </w:r>
          </w:p>
        </w:tc>
        <w:tc>
          <w:tcPr>
            <w:tcW w:w="1843" w:type="dxa"/>
            <w:shd w:val="clear" w:color="auto" w:fill="auto"/>
          </w:tcPr>
          <w:p w:rsidR="00D81841" w:rsidRPr="00B135C6" w:rsidRDefault="00D81841" w:rsidP="00096BB9">
            <w:pPr>
              <w:pStyle w:val="a8"/>
              <w:overflowPunct/>
              <w:jc w:val="left"/>
            </w:pPr>
            <w:r w:rsidRPr="00B135C6">
              <w:t>卡塔尔</w:t>
            </w:r>
          </w:p>
        </w:tc>
        <w:tc>
          <w:tcPr>
            <w:tcW w:w="1983" w:type="dxa"/>
            <w:shd w:val="clear" w:color="auto" w:fill="auto"/>
          </w:tcPr>
          <w:p w:rsidR="00D81841" w:rsidRPr="00B135C6" w:rsidRDefault="00D81841" w:rsidP="00DE4601">
            <w:pPr>
              <w:pStyle w:val="a8"/>
              <w:overflowPunct/>
              <w:jc w:val="right"/>
            </w:pPr>
            <w:r w:rsidRPr="00B135C6">
              <w:t>2024</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努尔丁</w:t>
            </w:r>
            <w:r w:rsidRPr="00B135C6">
              <w:rPr>
                <w:rFonts w:hint="eastAsia"/>
              </w:rPr>
              <w:t>·</w:t>
            </w:r>
            <w:r w:rsidRPr="00B135C6">
              <w:rPr>
                <w:rFonts w:ascii="Time New Roman" w:eastAsia="黑体" w:hAnsi="Time New Roman"/>
              </w:rPr>
              <w:t>阿米尔</w:t>
            </w:r>
          </w:p>
        </w:tc>
        <w:tc>
          <w:tcPr>
            <w:tcW w:w="1843" w:type="dxa"/>
            <w:shd w:val="clear" w:color="auto" w:fill="auto"/>
          </w:tcPr>
          <w:p w:rsidR="00D81841" w:rsidRPr="00B135C6" w:rsidRDefault="00D81841" w:rsidP="00096BB9">
            <w:pPr>
              <w:pStyle w:val="a8"/>
              <w:overflowPunct/>
              <w:jc w:val="left"/>
            </w:pPr>
            <w:r w:rsidRPr="00B135C6">
              <w:t>阿尔及利亚</w:t>
            </w:r>
          </w:p>
        </w:tc>
        <w:tc>
          <w:tcPr>
            <w:tcW w:w="1983" w:type="dxa"/>
            <w:shd w:val="clear" w:color="auto" w:fill="auto"/>
          </w:tcPr>
          <w:p w:rsidR="00D81841" w:rsidRPr="00B135C6" w:rsidRDefault="00D81841" w:rsidP="00DE4601">
            <w:pPr>
              <w:pStyle w:val="a8"/>
              <w:overflowPunct/>
              <w:jc w:val="right"/>
            </w:pPr>
            <w:r w:rsidRPr="00B135C6">
              <w:t>2022</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马克</w:t>
            </w:r>
            <w:r w:rsidRPr="00B135C6">
              <w:rPr>
                <w:rFonts w:hint="eastAsia"/>
              </w:rPr>
              <w:t>·</w:t>
            </w:r>
            <w:r w:rsidRPr="00B135C6">
              <w:rPr>
                <w:rFonts w:ascii="Time New Roman" w:eastAsia="黑体" w:hAnsi="Time New Roman"/>
              </w:rPr>
              <w:t>博苏伊特</w:t>
            </w:r>
          </w:p>
        </w:tc>
        <w:tc>
          <w:tcPr>
            <w:tcW w:w="1843" w:type="dxa"/>
            <w:shd w:val="clear" w:color="auto" w:fill="auto"/>
          </w:tcPr>
          <w:p w:rsidR="00D81841" w:rsidRPr="00B135C6" w:rsidRDefault="00D81841" w:rsidP="00096BB9">
            <w:pPr>
              <w:pStyle w:val="a8"/>
              <w:overflowPunct/>
              <w:jc w:val="left"/>
            </w:pPr>
            <w:r w:rsidRPr="00B135C6">
              <w:t>比利时</w:t>
            </w:r>
          </w:p>
        </w:tc>
        <w:tc>
          <w:tcPr>
            <w:tcW w:w="1983" w:type="dxa"/>
            <w:shd w:val="clear" w:color="auto" w:fill="auto"/>
          </w:tcPr>
          <w:p w:rsidR="00D81841" w:rsidRPr="00B135C6" w:rsidRDefault="00D81841" w:rsidP="00DE4601">
            <w:pPr>
              <w:pStyle w:val="a8"/>
              <w:overflowPunct/>
              <w:jc w:val="right"/>
            </w:pPr>
            <w:r w:rsidRPr="00B135C6">
              <w:t>2022</w:t>
            </w:r>
          </w:p>
        </w:tc>
      </w:tr>
      <w:tr w:rsidR="00D81841" w:rsidRPr="00B135C6" w:rsidTr="00BB1F91">
        <w:trPr>
          <w:cantSplit/>
          <w:trHeight w:val="240"/>
        </w:trPr>
        <w:tc>
          <w:tcPr>
            <w:tcW w:w="3544" w:type="dxa"/>
            <w:tcBorders>
              <w:bottom w:val="nil"/>
            </w:tcBorders>
            <w:shd w:val="clear" w:color="auto" w:fill="auto"/>
          </w:tcPr>
          <w:p w:rsidR="00D81841" w:rsidRPr="00B135C6" w:rsidRDefault="00D81841" w:rsidP="00096BB9">
            <w:pPr>
              <w:pStyle w:val="a8"/>
              <w:overflowPunct/>
              <w:jc w:val="left"/>
            </w:pPr>
            <w:r w:rsidRPr="00B135C6">
              <w:rPr>
                <w:rFonts w:ascii="Time New Roman" w:eastAsia="黑体" w:hAnsi="Time New Roman"/>
              </w:rPr>
              <w:t>钟</w:t>
            </w:r>
            <w:r w:rsidRPr="00B135C6">
              <w:t>金星</w:t>
            </w:r>
          </w:p>
        </w:tc>
        <w:tc>
          <w:tcPr>
            <w:tcW w:w="1843" w:type="dxa"/>
            <w:tcBorders>
              <w:bottom w:val="nil"/>
            </w:tcBorders>
            <w:shd w:val="clear" w:color="auto" w:fill="auto"/>
          </w:tcPr>
          <w:p w:rsidR="00D81841" w:rsidRPr="00B135C6" w:rsidRDefault="00D81841" w:rsidP="00096BB9">
            <w:pPr>
              <w:pStyle w:val="a8"/>
              <w:overflowPunct/>
              <w:jc w:val="left"/>
            </w:pPr>
            <w:r w:rsidRPr="00B135C6">
              <w:t>大韩民国</w:t>
            </w:r>
          </w:p>
        </w:tc>
        <w:tc>
          <w:tcPr>
            <w:tcW w:w="1983" w:type="dxa"/>
            <w:tcBorders>
              <w:bottom w:val="nil"/>
            </w:tcBorders>
            <w:shd w:val="clear" w:color="auto" w:fill="auto"/>
          </w:tcPr>
          <w:p w:rsidR="00D81841" w:rsidRPr="00B135C6" w:rsidRDefault="00D81841" w:rsidP="00DE4601">
            <w:pPr>
              <w:pStyle w:val="a8"/>
              <w:overflowPunct/>
              <w:jc w:val="right"/>
            </w:pPr>
            <w:r w:rsidRPr="00B135C6">
              <w:t>2022</w:t>
            </w:r>
          </w:p>
        </w:tc>
      </w:tr>
      <w:tr w:rsidR="00D81841" w:rsidRPr="00B135C6" w:rsidTr="00BB1F91">
        <w:trPr>
          <w:cantSplit/>
          <w:trHeight w:val="240"/>
        </w:trPr>
        <w:tc>
          <w:tcPr>
            <w:tcW w:w="3544" w:type="dxa"/>
            <w:tcBorders>
              <w:top w:val="nil"/>
              <w:bottom w:val="nil"/>
            </w:tcBorders>
            <w:shd w:val="clear" w:color="auto" w:fill="auto"/>
          </w:tcPr>
          <w:p w:rsidR="00D81841" w:rsidRPr="00B135C6" w:rsidRDefault="00D81841" w:rsidP="00096BB9">
            <w:pPr>
              <w:pStyle w:val="a8"/>
              <w:overflowPunct/>
              <w:jc w:val="left"/>
            </w:pPr>
            <w:r w:rsidRPr="00B135C6">
              <w:t>巴卡里</w:t>
            </w:r>
            <w:r w:rsidRPr="00B135C6">
              <w:rPr>
                <w:rFonts w:hint="eastAsia"/>
              </w:rPr>
              <w:t>·</w:t>
            </w:r>
            <w:r w:rsidRPr="00B135C6">
              <w:t>西迪基</w:t>
            </w:r>
            <w:r w:rsidRPr="00B135C6">
              <w:rPr>
                <w:rFonts w:hint="eastAsia"/>
              </w:rPr>
              <w:t>·</w:t>
            </w:r>
            <w:r w:rsidRPr="00B135C6">
              <w:rPr>
                <w:rFonts w:ascii="Time New Roman" w:eastAsia="黑体" w:hAnsi="Time New Roman"/>
              </w:rPr>
              <w:t>迪亚比</w:t>
            </w:r>
          </w:p>
        </w:tc>
        <w:tc>
          <w:tcPr>
            <w:tcW w:w="1843" w:type="dxa"/>
            <w:tcBorders>
              <w:top w:val="nil"/>
              <w:bottom w:val="nil"/>
            </w:tcBorders>
            <w:shd w:val="clear" w:color="auto" w:fill="auto"/>
          </w:tcPr>
          <w:p w:rsidR="00D81841" w:rsidRPr="00B135C6" w:rsidRDefault="00D81841" w:rsidP="00096BB9">
            <w:pPr>
              <w:pStyle w:val="a8"/>
              <w:overflowPunct/>
              <w:jc w:val="left"/>
            </w:pPr>
            <w:r w:rsidRPr="00B135C6">
              <w:t>科特迪瓦</w:t>
            </w:r>
          </w:p>
        </w:tc>
        <w:tc>
          <w:tcPr>
            <w:tcW w:w="1983" w:type="dxa"/>
            <w:tcBorders>
              <w:top w:val="nil"/>
              <w:bottom w:val="nil"/>
            </w:tcBorders>
            <w:shd w:val="clear" w:color="auto" w:fill="auto"/>
          </w:tcPr>
          <w:p w:rsidR="00D81841" w:rsidRPr="00B135C6" w:rsidRDefault="00D81841" w:rsidP="00DE4601">
            <w:pPr>
              <w:pStyle w:val="a8"/>
              <w:overflowPunct/>
              <w:jc w:val="right"/>
            </w:pPr>
            <w:r w:rsidRPr="00B135C6">
              <w:t>2022</w:t>
            </w:r>
          </w:p>
        </w:tc>
      </w:tr>
      <w:tr w:rsidR="00D81841" w:rsidRPr="00B135C6" w:rsidTr="00BB1F91">
        <w:trPr>
          <w:cantSplit/>
          <w:trHeight w:val="240"/>
        </w:trPr>
        <w:tc>
          <w:tcPr>
            <w:tcW w:w="3544" w:type="dxa"/>
            <w:tcBorders>
              <w:top w:val="nil"/>
            </w:tcBorders>
            <w:shd w:val="clear" w:color="auto" w:fill="auto"/>
          </w:tcPr>
          <w:p w:rsidR="00D81841" w:rsidRPr="00B135C6" w:rsidRDefault="00D81841" w:rsidP="00096BB9">
            <w:pPr>
              <w:pStyle w:val="a8"/>
              <w:overflowPunct/>
              <w:jc w:val="left"/>
            </w:pPr>
            <w:r w:rsidRPr="00B135C6">
              <w:lastRenderedPageBreak/>
              <w:t>伊普拉西马</w:t>
            </w:r>
            <w:r w:rsidRPr="00B135C6">
              <w:rPr>
                <w:rFonts w:hint="eastAsia"/>
              </w:rPr>
              <w:t>·</w:t>
            </w:r>
            <w:r w:rsidRPr="00B135C6">
              <w:rPr>
                <w:rFonts w:ascii="Time New Roman" w:eastAsia="黑体" w:hAnsi="Time New Roman"/>
              </w:rPr>
              <w:t>吉斯</w:t>
            </w:r>
          </w:p>
        </w:tc>
        <w:tc>
          <w:tcPr>
            <w:tcW w:w="1843" w:type="dxa"/>
            <w:tcBorders>
              <w:top w:val="nil"/>
            </w:tcBorders>
            <w:shd w:val="clear" w:color="auto" w:fill="auto"/>
          </w:tcPr>
          <w:p w:rsidR="00D81841" w:rsidRPr="00B135C6" w:rsidRDefault="00D81841" w:rsidP="00096BB9">
            <w:pPr>
              <w:pStyle w:val="a8"/>
              <w:overflowPunct/>
              <w:jc w:val="left"/>
            </w:pPr>
            <w:r w:rsidRPr="00B135C6">
              <w:t>塞内加尔</w:t>
            </w:r>
          </w:p>
        </w:tc>
        <w:tc>
          <w:tcPr>
            <w:tcW w:w="1983" w:type="dxa"/>
            <w:tcBorders>
              <w:top w:val="nil"/>
            </w:tcBorders>
            <w:shd w:val="clear" w:color="auto" w:fill="auto"/>
          </w:tcPr>
          <w:p w:rsidR="00D81841" w:rsidRPr="00B135C6" w:rsidRDefault="00D81841" w:rsidP="00DE4601">
            <w:pPr>
              <w:pStyle w:val="a8"/>
              <w:overflowPunct/>
              <w:jc w:val="right"/>
            </w:pPr>
            <w:r w:rsidRPr="00B135C6">
              <w:t>2024</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丽塔</w:t>
            </w:r>
            <w:r w:rsidRPr="00B135C6">
              <w:rPr>
                <w:rFonts w:hint="eastAsia"/>
              </w:rPr>
              <w:t>·</w:t>
            </w:r>
            <w:r w:rsidRPr="00B135C6">
              <w:rPr>
                <w:rFonts w:ascii="Time New Roman" w:eastAsia="黑体" w:hAnsi="Time New Roman"/>
              </w:rPr>
              <w:t>伊扎克</w:t>
            </w:r>
            <w:r w:rsidR="006A481F" w:rsidRPr="00B135C6">
              <w:rPr>
                <w:rFonts w:ascii="Time New Roman" w:eastAsia="黑体" w:hAnsi="Time New Roman" w:hint="eastAsia"/>
              </w:rPr>
              <w:t>－</w:t>
            </w:r>
            <w:r w:rsidRPr="00B135C6">
              <w:rPr>
                <w:rFonts w:ascii="Time New Roman" w:eastAsia="黑体" w:hAnsi="Time New Roman"/>
              </w:rPr>
              <w:t>恩迪亚耶</w:t>
            </w:r>
          </w:p>
        </w:tc>
        <w:tc>
          <w:tcPr>
            <w:tcW w:w="1843" w:type="dxa"/>
            <w:shd w:val="clear" w:color="auto" w:fill="auto"/>
          </w:tcPr>
          <w:p w:rsidR="00D81841" w:rsidRPr="00B135C6" w:rsidRDefault="00D81841" w:rsidP="00096BB9">
            <w:pPr>
              <w:pStyle w:val="a8"/>
              <w:overflowPunct/>
              <w:jc w:val="left"/>
            </w:pPr>
            <w:r w:rsidRPr="00B135C6">
              <w:t>匈牙利</w:t>
            </w:r>
          </w:p>
        </w:tc>
        <w:tc>
          <w:tcPr>
            <w:tcW w:w="1983" w:type="dxa"/>
            <w:shd w:val="clear" w:color="auto" w:fill="auto"/>
          </w:tcPr>
          <w:p w:rsidR="00D81841" w:rsidRPr="00B135C6" w:rsidRDefault="00D81841" w:rsidP="00DE4601">
            <w:pPr>
              <w:pStyle w:val="a8"/>
              <w:overflowPunct/>
              <w:jc w:val="right"/>
            </w:pPr>
            <w:r w:rsidRPr="00B135C6">
              <w:t>2022</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rPr>
                <w:rFonts w:ascii="Time New Roman" w:eastAsia="黑体" w:hAnsi="Time New Roman"/>
              </w:rPr>
              <w:t>洪</w:t>
            </w:r>
            <w:r w:rsidRPr="00B135C6">
              <w:t>惠子</w:t>
            </w:r>
          </w:p>
        </w:tc>
        <w:tc>
          <w:tcPr>
            <w:tcW w:w="1843" w:type="dxa"/>
            <w:shd w:val="clear" w:color="auto" w:fill="auto"/>
          </w:tcPr>
          <w:p w:rsidR="00D81841" w:rsidRPr="00B135C6" w:rsidRDefault="00D81841" w:rsidP="00096BB9">
            <w:pPr>
              <w:pStyle w:val="a8"/>
              <w:overflowPunct/>
              <w:jc w:val="left"/>
            </w:pPr>
            <w:r w:rsidRPr="00B135C6">
              <w:t>日本</w:t>
            </w:r>
          </w:p>
        </w:tc>
        <w:tc>
          <w:tcPr>
            <w:tcW w:w="1983" w:type="dxa"/>
            <w:shd w:val="clear" w:color="auto" w:fill="auto"/>
          </w:tcPr>
          <w:p w:rsidR="00D81841" w:rsidRPr="00B135C6" w:rsidRDefault="00D81841" w:rsidP="00DE4601">
            <w:pPr>
              <w:pStyle w:val="a8"/>
              <w:overflowPunct/>
              <w:jc w:val="right"/>
            </w:pPr>
            <w:r w:rsidRPr="00B135C6">
              <w:t>2022</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居恩</w:t>
            </w:r>
            <w:r w:rsidRPr="00B135C6">
              <w:rPr>
                <w:rFonts w:hint="eastAsia"/>
              </w:rPr>
              <w:t>·</w:t>
            </w:r>
            <w:r w:rsidRPr="00B135C6">
              <w:rPr>
                <w:rFonts w:ascii="Time New Roman" w:eastAsia="黑体" w:hAnsi="Time New Roman"/>
              </w:rPr>
              <w:t>屈特</w:t>
            </w:r>
          </w:p>
        </w:tc>
        <w:tc>
          <w:tcPr>
            <w:tcW w:w="1843" w:type="dxa"/>
            <w:shd w:val="clear" w:color="auto" w:fill="auto"/>
          </w:tcPr>
          <w:p w:rsidR="00D81841" w:rsidRPr="00B135C6" w:rsidRDefault="00D81841" w:rsidP="00096BB9">
            <w:pPr>
              <w:pStyle w:val="a8"/>
              <w:overflowPunct/>
              <w:jc w:val="left"/>
            </w:pPr>
            <w:r w:rsidRPr="00B135C6">
              <w:t>土耳其</w:t>
            </w:r>
          </w:p>
        </w:tc>
        <w:tc>
          <w:tcPr>
            <w:tcW w:w="1983" w:type="dxa"/>
            <w:shd w:val="clear" w:color="auto" w:fill="auto"/>
          </w:tcPr>
          <w:p w:rsidR="00D81841" w:rsidRPr="00B135C6" w:rsidRDefault="00D81841" w:rsidP="00DE4601">
            <w:pPr>
              <w:pStyle w:val="a8"/>
              <w:overflowPunct/>
              <w:jc w:val="right"/>
            </w:pPr>
            <w:r w:rsidRPr="00B135C6">
              <w:t>2022</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rPr>
                <w:rFonts w:ascii="Time New Roman" w:eastAsia="黑体" w:hAnsi="Time New Roman"/>
              </w:rPr>
              <w:t>李</w:t>
            </w:r>
            <w:r w:rsidRPr="00B135C6">
              <w:t>燕端</w:t>
            </w:r>
          </w:p>
        </w:tc>
        <w:tc>
          <w:tcPr>
            <w:tcW w:w="1843" w:type="dxa"/>
            <w:shd w:val="clear" w:color="auto" w:fill="auto"/>
          </w:tcPr>
          <w:p w:rsidR="00D81841" w:rsidRPr="00B135C6" w:rsidRDefault="00D81841" w:rsidP="00096BB9">
            <w:pPr>
              <w:pStyle w:val="a8"/>
              <w:overflowPunct/>
              <w:jc w:val="left"/>
            </w:pPr>
            <w:r w:rsidRPr="00B135C6">
              <w:t>中国</w:t>
            </w:r>
          </w:p>
        </w:tc>
        <w:tc>
          <w:tcPr>
            <w:tcW w:w="1983" w:type="dxa"/>
            <w:shd w:val="clear" w:color="auto" w:fill="auto"/>
          </w:tcPr>
          <w:p w:rsidR="00D81841" w:rsidRPr="00B135C6" w:rsidRDefault="00D81841" w:rsidP="00DE4601">
            <w:pPr>
              <w:pStyle w:val="a8"/>
              <w:overflowPunct/>
              <w:jc w:val="right"/>
            </w:pPr>
            <w:r w:rsidRPr="00B135C6">
              <w:t>2024</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耶姆海尔哈</w:t>
            </w:r>
            <w:r w:rsidRPr="00B135C6">
              <w:rPr>
                <w:rFonts w:hint="eastAsia"/>
              </w:rPr>
              <w:t>·</w:t>
            </w:r>
            <w:r w:rsidRPr="00B135C6">
              <w:t>明特</w:t>
            </w:r>
            <w:r w:rsidRPr="00B135C6">
              <w:rPr>
                <w:rFonts w:hint="eastAsia"/>
              </w:rPr>
              <w:t>·</w:t>
            </w:r>
            <w:r w:rsidRPr="00B135C6">
              <w:rPr>
                <w:rFonts w:ascii="Time New Roman" w:eastAsia="黑体" w:hAnsi="Time New Roman"/>
              </w:rPr>
              <w:t>穆罕默德</w:t>
            </w:r>
          </w:p>
        </w:tc>
        <w:tc>
          <w:tcPr>
            <w:tcW w:w="1843" w:type="dxa"/>
            <w:shd w:val="clear" w:color="auto" w:fill="auto"/>
          </w:tcPr>
          <w:p w:rsidR="00D81841" w:rsidRPr="00B135C6" w:rsidRDefault="00D81841" w:rsidP="00096BB9">
            <w:pPr>
              <w:pStyle w:val="a8"/>
              <w:overflowPunct/>
              <w:jc w:val="left"/>
            </w:pPr>
            <w:r w:rsidRPr="00B135C6">
              <w:t>毛里塔尼亚</w:t>
            </w:r>
          </w:p>
        </w:tc>
        <w:tc>
          <w:tcPr>
            <w:tcW w:w="1983" w:type="dxa"/>
            <w:shd w:val="clear" w:color="auto" w:fill="auto"/>
          </w:tcPr>
          <w:p w:rsidR="00D81841" w:rsidRPr="00B135C6" w:rsidRDefault="00D81841" w:rsidP="00DE4601">
            <w:pPr>
              <w:pStyle w:val="a8"/>
              <w:overflowPunct/>
              <w:jc w:val="right"/>
            </w:pPr>
            <w:r w:rsidRPr="00B135C6">
              <w:t>2024</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梅赫达德</w:t>
            </w:r>
            <w:r w:rsidRPr="00B135C6">
              <w:rPr>
                <w:rFonts w:hint="eastAsia"/>
              </w:rPr>
              <w:t>·</w:t>
            </w:r>
            <w:r w:rsidRPr="00B135C6">
              <w:rPr>
                <w:rFonts w:ascii="Time New Roman" w:eastAsia="黑体" w:hAnsi="Time New Roman"/>
              </w:rPr>
              <w:t>巴彦德</w:t>
            </w:r>
          </w:p>
        </w:tc>
        <w:tc>
          <w:tcPr>
            <w:tcW w:w="1843" w:type="dxa"/>
            <w:shd w:val="clear" w:color="auto" w:fill="auto"/>
          </w:tcPr>
          <w:p w:rsidR="00D81841" w:rsidRPr="00B135C6" w:rsidRDefault="00D81841" w:rsidP="00096BB9">
            <w:pPr>
              <w:pStyle w:val="a8"/>
              <w:overflowPunct/>
              <w:jc w:val="left"/>
            </w:pPr>
            <w:r w:rsidRPr="00B135C6">
              <w:t>德国</w:t>
            </w:r>
          </w:p>
        </w:tc>
        <w:tc>
          <w:tcPr>
            <w:tcW w:w="1983" w:type="dxa"/>
            <w:shd w:val="clear" w:color="auto" w:fill="auto"/>
          </w:tcPr>
          <w:p w:rsidR="00D81841" w:rsidRPr="00B135C6" w:rsidRDefault="00D81841" w:rsidP="00DE4601">
            <w:pPr>
              <w:pStyle w:val="a8"/>
              <w:overflowPunct/>
              <w:jc w:val="right"/>
            </w:pPr>
            <w:r w:rsidRPr="00B135C6">
              <w:t>2024</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韦雷纳</w:t>
            </w:r>
            <w:r w:rsidRPr="00B135C6">
              <w:rPr>
                <w:rFonts w:hint="eastAsia"/>
              </w:rPr>
              <w:t>·</w:t>
            </w:r>
            <w:r w:rsidRPr="00B135C6">
              <w:t>艾伯塔</w:t>
            </w:r>
            <w:r w:rsidRPr="00B135C6">
              <w:rPr>
                <w:rFonts w:hint="eastAsia"/>
              </w:rPr>
              <w:t>·</w:t>
            </w:r>
            <w:r w:rsidRPr="00B135C6">
              <w:rPr>
                <w:rFonts w:ascii="Time New Roman" w:eastAsia="黑体" w:hAnsi="Time New Roman"/>
              </w:rPr>
              <w:t>谢泼德</w:t>
            </w:r>
          </w:p>
        </w:tc>
        <w:tc>
          <w:tcPr>
            <w:tcW w:w="1843" w:type="dxa"/>
            <w:shd w:val="clear" w:color="auto" w:fill="auto"/>
          </w:tcPr>
          <w:p w:rsidR="00D81841" w:rsidRPr="00B135C6" w:rsidRDefault="00D81841" w:rsidP="00096BB9">
            <w:pPr>
              <w:pStyle w:val="a8"/>
              <w:overflowPunct/>
              <w:jc w:val="left"/>
            </w:pPr>
            <w:r w:rsidRPr="00B135C6">
              <w:t>牙买加</w:t>
            </w:r>
          </w:p>
        </w:tc>
        <w:tc>
          <w:tcPr>
            <w:tcW w:w="1983" w:type="dxa"/>
            <w:shd w:val="clear" w:color="auto" w:fill="auto"/>
          </w:tcPr>
          <w:p w:rsidR="00D81841" w:rsidRPr="00B135C6" w:rsidRDefault="00D81841" w:rsidP="00DE4601">
            <w:pPr>
              <w:pStyle w:val="a8"/>
              <w:overflowPunct/>
              <w:jc w:val="right"/>
            </w:pPr>
            <w:r w:rsidRPr="00B135C6">
              <w:t>2024</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斯塔玛蒂亚</w:t>
            </w:r>
            <w:r w:rsidRPr="00B135C6">
              <w:rPr>
                <w:rFonts w:hint="eastAsia"/>
              </w:rPr>
              <w:t>·</w:t>
            </w:r>
            <w:r w:rsidRPr="00B135C6">
              <w:rPr>
                <w:rFonts w:ascii="Time New Roman" w:eastAsia="黑体" w:hAnsi="Time New Roman"/>
              </w:rPr>
              <w:t>斯塔里那基</w:t>
            </w:r>
          </w:p>
        </w:tc>
        <w:tc>
          <w:tcPr>
            <w:tcW w:w="1843" w:type="dxa"/>
            <w:shd w:val="clear" w:color="auto" w:fill="auto"/>
          </w:tcPr>
          <w:p w:rsidR="00D81841" w:rsidRPr="00B135C6" w:rsidRDefault="00D81841" w:rsidP="00096BB9">
            <w:pPr>
              <w:pStyle w:val="a8"/>
              <w:overflowPunct/>
              <w:jc w:val="left"/>
            </w:pPr>
            <w:r w:rsidRPr="00B135C6">
              <w:t>希腊</w:t>
            </w:r>
          </w:p>
        </w:tc>
        <w:tc>
          <w:tcPr>
            <w:tcW w:w="1983" w:type="dxa"/>
            <w:shd w:val="clear" w:color="auto" w:fill="auto"/>
          </w:tcPr>
          <w:p w:rsidR="00D81841" w:rsidRPr="00B135C6" w:rsidRDefault="00D81841" w:rsidP="00DE4601">
            <w:pPr>
              <w:pStyle w:val="a8"/>
              <w:overflowPunct/>
              <w:jc w:val="right"/>
            </w:pPr>
            <w:r w:rsidRPr="00B135C6">
              <w:t>2024</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费斯</w:t>
            </w:r>
            <w:r w:rsidRPr="00B135C6">
              <w:rPr>
                <w:rFonts w:hint="eastAsia"/>
              </w:rPr>
              <w:t>·</w:t>
            </w:r>
            <w:r w:rsidRPr="00B135C6">
              <w:t>迪克勒迪</w:t>
            </w:r>
            <w:r w:rsidRPr="00B135C6">
              <w:rPr>
                <w:rFonts w:hint="eastAsia"/>
              </w:rPr>
              <w:t>·</w:t>
            </w:r>
            <w:r w:rsidRPr="00B135C6">
              <w:t>潘斯</w:t>
            </w:r>
            <w:r w:rsidRPr="00B135C6">
              <w:rPr>
                <w:rFonts w:hint="eastAsia"/>
              </w:rPr>
              <w:t>·</w:t>
            </w:r>
            <w:r w:rsidRPr="00B135C6">
              <w:rPr>
                <w:rFonts w:eastAsia="黑体"/>
              </w:rPr>
              <w:t>特拉库拉</w:t>
            </w:r>
          </w:p>
        </w:tc>
        <w:tc>
          <w:tcPr>
            <w:tcW w:w="1843" w:type="dxa"/>
            <w:shd w:val="clear" w:color="auto" w:fill="auto"/>
          </w:tcPr>
          <w:p w:rsidR="00D81841" w:rsidRPr="00B135C6" w:rsidRDefault="00D81841" w:rsidP="00096BB9">
            <w:pPr>
              <w:pStyle w:val="a8"/>
              <w:overflowPunct/>
              <w:jc w:val="left"/>
            </w:pPr>
            <w:r w:rsidRPr="00B135C6">
              <w:t>南非</w:t>
            </w:r>
          </w:p>
        </w:tc>
        <w:tc>
          <w:tcPr>
            <w:tcW w:w="1983" w:type="dxa"/>
            <w:shd w:val="clear" w:color="auto" w:fill="auto"/>
          </w:tcPr>
          <w:p w:rsidR="00D81841" w:rsidRPr="00B135C6" w:rsidRDefault="00D81841" w:rsidP="00DE4601">
            <w:pPr>
              <w:pStyle w:val="a8"/>
              <w:overflowPunct/>
              <w:jc w:val="right"/>
            </w:pPr>
            <w:r w:rsidRPr="00B135C6">
              <w:t>2024</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t>爱德华多</w:t>
            </w:r>
            <w:r w:rsidRPr="00B135C6">
              <w:rPr>
                <w:rFonts w:hint="eastAsia"/>
              </w:rPr>
              <w:t>·</w:t>
            </w:r>
            <w:r w:rsidRPr="00B135C6">
              <w:t>埃内斯托</w:t>
            </w:r>
            <w:r w:rsidRPr="00B135C6">
              <w:rPr>
                <w:rFonts w:hint="eastAsia"/>
              </w:rPr>
              <w:t>·</w:t>
            </w:r>
            <w:r w:rsidRPr="00B135C6">
              <w:rPr>
                <w:rFonts w:eastAsia="黑体"/>
              </w:rPr>
              <w:t>伟加</w:t>
            </w:r>
            <w:r w:rsidRPr="00B135C6">
              <w:rPr>
                <w:rFonts w:hint="eastAsia"/>
              </w:rPr>
              <w:t>·</w:t>
            </w:r>
            <w:r w:rsidRPr="00B135C6">
              <w:rPr>
                <w:rFonts w:eastAsia="黑体"/>
              </w:rPr>
              <w:t>卢那</w:t>
            </w:r>
          </w:p>
        </w:tc>
        <w:tc>
          <w:tcPr>
            <w:tcW w:w="1843" w:type="dxa"/>
            <w:shd w:val="clear" w:color="auto" w:fill="auto"/>
          </w:tcPr>
          <w:p w:rsidR="00D81841" w:rsidRPr="00B135C6" w:rsidRDefault="00D81841" w:rsidP="00096BB9">
            <w:pPr>
              <w:pStyle w:val="a8"/>
              <w:overflowPunct/>
              <w:jc w:val="left"/>
            </w:pPr>
            <w:r w:rsidRPr="00B135C6">
              <w:t>秘鲁</w:t>
            </w:r>
          </w:p>
        </w:tc>
        <w:tc>
          <w:tcPr>
            <w:tcW w:w="1983" w:type="dxa"/>
            <w:shd w:val="clear" w:color="auto" w:fill="auto"/>
          </w:tcPr>
          <w:p w:rsidR="00D81841" w:rsidRPr="00B135C6" w:rsidRDefault="00D81841" w:rsidP="00DE4601">
            <w:pPr>
              <w:pStyle w:val="a8"/>
              <w:overflowPunct/>
              <w:jc w:val="right"/>
            </w:pPr>
            <w:r w:rsidRPr="00B135C6">
              <w:t>2024</w:t>
            </w:r>
          </w:p>
        </w:tc>
      </w:tr>
      <w:tr w:rsidR="00D81841" w:rsidRPr="00B135C6" w:rsidTr="00096BB9">
        <w:trPr>
          <w:cantSplit/>
          <w:trHeight w:val="240"/>
        </w:trPr>
        <w:tc>
          <w:tcPr>
            <w:tcW w:w="3544" w:type="dxa"/>
            <w:shd w:val="clear" w:color="auto" w:fill="auto"/>
          </w:tcPr>
          <w:p w:rsidR="00D81841" w:rsidRPr="00B135C6" w:rsidRDefault="00D81841" w:rsidP="00096BB9">
            <w:pPr>
              <w:pStyle w:val="a8"/>
              <w:overflowPunct/>
              <w:jc w:val="left"/>
            </w:pPr>
            <w:r w:rsidRPr="00B135C6">
              <w:rPr>
                <w:rFonts w:eastAsia="黑体"/>
              </w:rPr>
              <w:t>杨</w:t>
            </w:r>
            <w:r w:rsidRPr="00B135C6">
              <w:t>俊钦</w:t>
            </w:r>
          </w:p>
        </w:tc>
        <w:tc>
          <w:tcPr>
            <w:tcW w:w="1843" w:type="dxa"/>
            <w:shd w:val="clear" w:color="auto" w:fill="auto"/>
          </w:tcPr>
          <w:p w:rsidR="00D81841" w:rsidRPr="00B135C6" w:rsidRDefault="00D81841" w:rsidP="00096BB9">
            <w:pPr>
              <w:pStyle w:val="a8"/>
              <w:overflowPunct/>
              <w:jc w:val="left"/>
            </w:pPr>
            <w:r w:rsidRPr="00B135C6">
              <w:t>毛里求斯</w:t>
            </w:r>
          </w:p>
        </w:tc>
        <w:tc>
          <w:tcPr>
            <w:tcW w:w="1983" w:type="dxa"/>
            <w:shd w:val="clear" w:color="auto" w:fill="auto"/>
          </w:tcPr>
          <w:p w:rsidR="00D81841" w:rsidRPr="00B135C6" w:rsidRDefault="00D81841" w:rsidP="00DE4601">
            <w:pPr>
              <w:pStyle w:val="a8"/>
              <w:overflowPunct/>
              <w:jc w:val="right"/>
            </w:pPr>
            <w:r w:rsidRPr="00B135C6">
              <w:t>2022</w:t>
            </w:r>
          </w:p>
        </w:tc>
      </w:tr>
    </w:tbl>
    <w:p w:rsidR="00D81841" w:rsidRPr="00B135C6" w:rsidRDefault="00D81841" w:rsidP="00343EA8">
      <w:pPr>
        <w:pStyle w:val="H1GC"/>
      </w:pPr>
      <w:r w:rsidRPr="00B135C6">
        <w:tab/>
      </w:r>
      <w:r w:rsidRPr="00B135C6">
        <w:rPr>
          <w:rFonts w:hint="eastAsia"/>
        </w:rPr>
        <w:t>D.</w:t>
      </w:r>
      <w:r w:rsidRPr="00B135C6">
        <w:rPr>
          <w:rFonts w:hint="eastAsia"/>
        </w:rPr>
        <w:tab/>
      </w:r>
      <w:r w:rsidRPr="00B135C6">
        <w:rPr>
          <w:rFonts w:hint="eastAsia"/>
        </w:rPr>
        <w:t>委员会主席团成员</w:t>
      </w:r>
    </w:p>
    <w:p w:rsidR="00D81841" w:rsidRPr="00B135C6" w:rsidRDefault="00D81841" w:rsidP="00D81841">
      <w:pPr>
        <w:pStyle w:val="SingleTxtGC"/>
      </w:pPr>
      <w:r w:rsidRPr="00B135C6">
        <w:rPr>
          <w:rFonts w:hint="eastAsia"/>
        </w:rPr>
        <w:t>10.</w:t>
      </w:r>
      <w:r w:rsidRPr="00B135C6">
        <w:rPr>
          <w:rFonts w:hint="eastAsia"/>
        </w:rPr>
        <w:tab/>
      </w:r>
      <w:r w:rsidRPr="00B135C6">
        <w:rPr>
          <w:rFonts w:hint="eastAsia"/>
        </w:rPr>
        <w:t>第九十九和第一〇〇届会议期间，委员会主席团由下列委员会委员组成，任期从</w:t>
      </w:r>
      <w:r w:rsidRPr="00B135C6">
        <w:rPr>
          <w:rFonts w:hint="eastAsia"/>
        </w:rPr>
        <w:t>2018</w:t>
      </w:r>
      <w:r w:rsidRPr="00B135C6">
        <w:rPr>
          <w:rFonts w:hint="eastAsia"/>
        </w:rPr>
        <w:t>年至</w:t>
      </w:r>
      <w:r w:rsidRPr="00B135C6">
        <w:rPr>
          <w:rFonts w:hint="eastAsia"/>
        </w:rPr>
        <w:t>2020</w:t>
      </w:r>
      <w:r w:rsidRPr="00B135C6">
        <w:rPr>
          <w:rFonts w:hint="eastAsia"/>
        </w:rPr>
        <w:t>年：</w:t>
      </w:r>
    </w:p>
    <w:p w:rsidR="00D81841" w:rsidRPr="00B135C6" w:rsidRDefault="00D81841" w:rsidP="00E03C93">
      <w:pPr>
        <w:pStyle w:val="SingleTxtGC"/>
        <w:tabs>
          <w:tab w:val="clear" w:pos="1996"/>
          <w:tab w:val="clear" w:pos="2427"/>
          <w:tab w:val="left" w:pos="3119"/>
        </w:tabs>
      </w:pPr>
      <w:r w:rsidRPr="00B135C6">
        <w:tab/>
      </w:r>
      <w:r w:rsidRPr="00B135C6">
        <w:rPr>
          <w:rFonts w:ascii="Time New Roman" w:eastAsia="楷体" w:hAnsi="Time New Roman" w:hint="eastAsia"/>
        </w:rPr>
        <w:t>主席</w:t>
      </w:r>
      <w:r w:rsidRPr="00B135C6">
        <w:rPr>
          <w:rFonts w:hint="eastAsia"/>
        </w:rPr>
        <w:t>：</w:t>
      </w:r>
      <w:r w:rsidRPr="00B135C6">
        <w:rPr>
          <w:rFonts w:hint="eastAsia"/>
        </w:rPr>
        <w:tab/>
      </w:r>
      <w:r w:rsidRPr="00B135C6">
        <w:rPr>
          <w:rFonts w:hint="eastAsia"/>
        </w:rPr>
        <w:t>努尔丁·阿米尔</w:t>
      </w:r>
    </w:p>
    <w:p w:rsidR="00D81841" w:rsidRPr="00B135C6" w:rsidRDefault="00D81841" w:rsidP="001C0462">
      <w:pPr>
        <w:pStyle w:val="SingleTxtGC"/>
        <w:tabs>
          <w:tab w:val="clear" w:pos="1996"/>
          <w:tab w:val="clear" w:pos="2427"/>
          <w:tab w:val="left" w:pos="3119"/>
        </w:tabs>
      </w:pPr>
      <w:r w:rsidRPr="00B135C6">
        <w:tab/>
      </w:r>
      <w:r w:rsidRPr="00B135C6">
        <w:rPr>
          <w:rFonts w:ascii="Time New Roman" w:eastAsia="楷体" w:hAnsi="Time New Roman" w:hint="eastAsia"/>
        </w:rPr>
        <w:t>副主席</w:t>
      </w:r>
      <w:r w:rsidRPr="00B135C6">
        <w:rPr>
          <w:rFonts w:hint="eastAsia"/>
        </w:rPr>
        <w:t>：</w:t>
      </w:r>
      <w:r w:rsidRPr="00B135C6">
        <w:rPr>
          <w:rFonts w:hint="eastAsia"/>
        </w:rPr>
        <w:tab/>
      </w:r>
      <w:r w:rsidRPr="00B135C6">
        <w:rPr>
          <w:rFonts w:hint="eastAsia"/>
        </w:rPr>
        <w:t>盖伊·麦克杜格尔</w:t>
      </w:r>
    </w:p>
    <w:p w:rsidR="00D81841" w:rsidRPr="00B135C6" w:rsidRDefault="00D81841" w:rsidP="001C0462">
      <w:pPr>
        <w:pStyle w:val="SingleTxtGC"/>
        <w:tabs>
          <w:tab w:val="clear" w:pos="1996"/>
          <w:tab w:val="clear" w:pos="2427"/>
          <w:tab w:val="left" w:pos="3119"/>
        </w:tabs>
      </w:pPr>
      <w:r w:rsidRPr="00B135C6">
        <w:rPr>
          <w:rFonts w:hint="eastAsia"/>
        </w:rPr>
        <w:tab/>
      </w:r>
      <w:r w:rsidRPr="00B135C6">
        <w:tab/>
      </w:r>
      <w:r w:rsidRPr="00B135C6">
        <w:rPr>
          <w:rFonts w:hint="eastAsia"/>
        </w:rPr>
        <w:t>李燕端</w:t>
      </w:r>
    </w:p>
    <w:p w:rsidR="00D81841" w:rsidRPr="00B135C6" w:rsidRDefault="00D81841" w:rsidP="001C0462">
      <w:pPr>
        <w:pStyle w:val="SingleTxtGC"/>
        <w:tabs>
          <w:tab w:val="clear" w:pos="1996"/>
          <w:tab w:val="clear" w:pos="2427"/>
          <w:tab w:val="left" w:pos="3119"/>
        </w:tabs>
      </w:pPr>
      <w:r w:rsidRPr="00B135C6">
        <w:rPr>
          <w:rFonts w:hint="eastAsia"/>
        </w:rPr>
        <w:tab/>
      </w:r>
      <w:r w:rsidRPr="00B135C6">
        <w:tab/>
      </w:r>
      <w:r w:rsidRPr="00B135C6">
        <w:rPr>
          <w:rFonts w:hint="eastAsia"/>
        </w:rPr>
        <w:t>帕斯托尔·埃利亚斯·穆里略·马丁内斯</w:t>
      </w:r>
    </w:p>
    <w:p w:rsidR="00D81841" w:rsidRPr="00B135C6" w:rsidRDefault="00D81841" w:rsidP="001C0462">
      <w:pPr>
        <w:pStyle w:val="SingleTxtGC"/>
        <w:tabs>
          <w:tab w:val="clear" w:pos="1996"/>
          <w:tab w:val="clear" w:pos="2427"/>
          <w:tab w:val="left" w:pos="3119"/>
        </w:tabs>
      </w:pPr>
      <w:r w:rsidRPr="00B135C6">
        <w:tab/>
      </w:r>
      <w:r w:rsidRPr="00B135C6">
        <w:rPr>
          <w:rFonts w:ascii="Time New Roman" w:eastAsia="楷体" w:hAnsi="Time New Roman" w:hint="eastAsia"/>
        </w:rPr>
        <w:t>报告员</w:t>
      </w:r>
      <w:r w:rsidRPr="00B135C6">
        <w:rPr>
          <w:rFonts w:hint="eastAsia"/>
        </w:rPr>
        <w:t>：</w:t>
      </w:r>
      <w:r w:rsidRPr="00B135C6">
        <w:rPr>
          <w:rFonts w:hint="eastAsia"/>
        </w:rPr>
        <w:tab/>
      </w:r>
      <w:r w:rsidRPr="00B135C6">
        <w:rPr>
          <w:rFonts w:hint="eastAsia"/>
        </w:rPr>
        <w:t>丽塔·伊扎克</w:t>
      </w:r>
      <w:r w:rsidR="00B26143" w:rsidRPr="00B135C6">
        <w:rPr>
          <w:rFonts w:hint="eastAsia"/>
        </w:rPr>
        <w:t>－</w:t>
      </w:r>
      <w:r w:rsidRPr="00B135C6">
        <w:rPr>
          <w:rFonts w:hint="eastAsia"/>
        </w:rPr>
        <w:t>恩迪亚耶</w:t>
      </w:r>
    </w:p>
    <w:p w:rsidR="00D81841" w:rsidRPr="00B135C6" w:rsidRDefault="00D81841" w:rsidP="00D81841">
      <w:pPr>
        <w:pStyle w:val="SingleTxtGC"/>
      </w:pPr>
      <w:r w:rsidRPr="00B135C6">
        <w:rPr>
          <w:rFonts w:hint="eastAsia"/>
        </w:rPr>
        <w:t>11.</w:t>
      </w:r>
      <w:r w:rsidRPr="00B135C6">
        <w:rPr>
          <w:rFonts w:hint="eastAsia"/>
        </w:rPr>
        <w:tab/>
      </w:r>
      <w:r w:rsidRPr="00B135C6">
        <w:rPr>
          <w:rFonts w:hint="eastAsia"/>
        </w:rPr>
        <w:t>在</w:t>
      </w:r>
      <w:r w:rsidRPr="00B135C6">
        <w:rPr>
          <w:rFonts w:hint="eastAsia"/>
        </w:rPr>
        <w:t>2020</w:t>
      </w:r>
      <w:r w:rsidRPr="00B135C6">
        <w:rPr>
          <w:rFonts w:hint="eastAsia"/>
        </w:rPr>
        <w:t>年</w:t>
      </w:r>
      <w:r w:rsidRPr="00B135C6">
        <w:rPr>
          <w:rFonts w:hint="eastAsia"/>
        </w:rPr>
        <w:t>6</w:t>
      </w:r>
      <w:r w:rsidRPr="00B135C6">
        <w:rPr>
          <w:rFonts w:hint="eastAsia"/>
        </w:rPr>
        <w:t>月</w:t>
      </w:r>
      <w:r w:rsidRPr="00B135C6">
        <w:rPr>
          <w:rFonts w:hint="eastAsia"/>
        </w:rPr>
        <w:t>17</w:t>
      </w:r>
      <w:r w:rsidRPr="00B135C6">
        <w:rPr>
          <w:rFonts w:hint="eastAsia"/>
        </w:rPr>
        <w:t>日举行的虚拟会议上，由于</w:t>
      </w:r>
      <w:r w:rsidRPr="00B135C6">
        <w:rPr>
          <w:rFonts w:hint="eastAsia"/>
        </w:rPr>
        <w:t>COVID-19</w:t>
      </w:r>
      <w:r w:rsidRPr="00B135C6">
        <w:rPr>
          <w:rFonts w:hint="eastAsia"/>
        </w:rPr>
        <w:t>大流行，根据其议事规则第</w:t>
      </w:r>
      <w:r w:rsidRPr="00B135C6">
        <w:rPr>
          <w:rFonts w:hint="eastAsia"/>
        </w:rPr>
        <w:t>3(1)</w:t>
      </w:r>
      <w:r w:rsidRPr="00B135C6">
        <w:rPr>
          <w:rFonts w:hint="eastAsia"/>
        </w:rPr>
        <w:t>条，委员会选举由下列委员会委员组成的主席团，任期两年</w:t>
      </w:r>
      <w:r w:rsidRPr="00B135C6">
        <w:rPr>
          <w:rFonts w:hint="eastAsia"/>
        </w:rPr>
        <w:t>(2020</w:t>
      </w:r>
      <w:r w:rsidRPr="00B135C6">
        <w:rPr>
          <w:rFonts w:hint="eastAsia"/>
        </w:rPr>
        <w:t>年至</w:t>
      </w:r>
      <w:r w:rsidRPr="00B135C6">
        <w:rPr>
          <w:rFonts w:hint="eastAsia"/>
        </w:rPr>
        <w:t>2022</w:t>
      </w:r>
      <w:r w:rsidRPr="00B135C6">
        <w:rPr>
          <w:rFonts w:hint="eastAsia"/>
        </w:rPr>
        <w:t>年</w:t>
      </w:r>
      <w:r w:rsidRPr="00B135C6">
        <w:rPr>
          <w:rFonts w:hint="eastAsia"/>
        </w:rPr>
        <w:t>)</w:t>
      </w:r>
      <w:r w:rsidRPr="00B135C6">
        <w:rPr>
          <w:rFonts w:hint="eastAsia"/>
        </w:rPr>
        <w:t>：</w:t>
      </w:r>
    </w:p>
    <w:p w:rsidR="00D81841" w:rsidRPr="00B135C6" w:rsidRDefault="00D81841" w:rsidP="001C0462">
      <w:pPr>
        <w:pStyle w:val="SingleTxtGC"/>
        <w:tabs>
          <w:tab w:val="clear" w:pos="1996"/>
          <w:tab w:val="clear" w:pos="2427"/>
          <w:tab w:val="left" w:pos="3119"/>
        </w:tabs>
      </w:pPr>
      <w:r w:rsidRPr="00B135C6">
        <w:tab/>
      </w:r>
      <w:r w:rsidRPr="00B135C6">
        <w:rPr>
          <w:rFonts w:ascii="Time New Roman" w:eastAsia="楷体" w:hAnsi="Time New Roman" w:hint="eastAsia"/>
        </w:rPr>
        <w:t>主席</w:t>
      </w:r>
      <w:r w:rsidRPr="00B135C6">
        <w:rPr>
          <w:rFonts w:hint="eastAsia"/>
        </w:rPr>
        <w:t>：</w:t>
      </w:r>
      <w:r w:rsidRPr="00B135C6">
        <w:rPr>
          <w:rFonts w:hint="eastAsia"/>
        </w:rPr>
        <w:tab/>
      </w:r>
      <w:r w:rsidRPr="00B135C6">
        <w:rPr>
          <w:rFonts w:hint="eastAsia"/>
        </w:rPr>
        <w:t>李燕端</w:t>
      </w:r>
    </w:p>
    <w:p w:rsidR="00D81841" w:rsidRPr="00B135C6" w:rsidRDefault="00D81841" w:rsidP="001C0462">
      <w:pPr>
        <w:pStyle w:val="SingleTxtGC"/>
        <w:tabs>
          <w:tab w:val="clear" w:pos="1996"/>
          <w:tab w:val="clear" w:pos="2427"/>
          <w:tab w:val="left" w:pos="3119"/>
        </w:tabs>
      </w:pPr>
      <w:r w:rsidRPr="00B135C6">
        <w:tab/>
      </w:r>
      <w:r w:rsidRPr="00B135C6">
        <w:rPr>
          <w:rFonts w:ascii="Time New Roman" w:eastAsia="楷体" w:hAnsi="Time New Roman" w:hint="eastAsia"/>
        </w:rPr>
        <w:t>副主席</w:t>
      </w:r>
      <w:r w:rsidRPr="00B135C6">
        <w:rPr>
          <w:rFonts w:hint="eastAsia"/>
        </w:rPr>
        <w:t>：</w:t>
      </w:r>
      <w:r w:rsidRPr="00B135C6">
        <w:rPr>
          <w:rFonts w:hint="eastAsia"/>
        </w:rPr>
        <w:tab/>
      </w:r>
      <w:r w:rsidRPr="00B135C6">
        <w:rPr>
          <w:rFonts w:hint="eastAsia"/>
        </w:rPr>
        <w:t>马克·博苏伊特</w:t>
      </w:r>
    </w:p>
    <w:p w:rsidR="00D81841" w:rsidRPr="00B135C6" w:rsidRDefault="00D81841" w:rsidP="001C0462">
      <w:pPr>
        <w:pStyle w:val="SingleTxtGC"/>
        <w:tabs>
          <w:tab w:val="clear" w:pos="1996"/>
          <w:tab w:val="clear" w:pos="2427"/>
          <w:tab w:val="left" w:pos="3119"/>
        </w:tabs>
      </w:pPr>
      <w:r w:rsidRPr="00B135C6">
        <w:rPr>
          <w:rFonts w:hint="eastAsia"/>
        </w:rPr>
        <w:tab/>
      </w:r>
      <w:r w:rsidRPr="00B135C6">
        <w:tab/>
      </w:r>
      <w:r w:rsidRPr="00B135C6">
        <w:rPr>
          <w:rFonts w:hint="eastAsia"/>
        </w:rPr>
        <w:t>韦雷纳·艾伯塔·谢泼德</w:t>
      </w:r>
    </w:p>
    <w:p w:rsidR="00D81841" w:rsidRPr="00B135C6" w:rsidRDefault="00D81841" w:rsidP="001C0462">
      <w:pPr>
        <w:pStyle w:val="SingleTxtGC"/>
        <w:tabs>
          <w:tab w:val="clear" w:pos="1996"/>
          <w:tab w:val="clear" w:pos="2427"/>
          <w:tab w:val="left" w:pos="3119"/>
        </w:tabs>
      </w:pPr>
      <w:r w:rsidRPr="00B135C6">
        <w:rPr>
          <w:rFonts w:hint="eastAsia"/>
        </w:rPr>
        <w:tab/>
      </w:r>
      <w:r w:rsidRPr="00B135C6">
        <w:tab/>
      </w:r>
      <w:r w:rsidRPr="00B135C6">
        <w:rPr>
          <w:rFonts w:hint="eastAsia"/>
        </w:rPr>
        <w:t>杨俊钦</w:t>
      </w:r>
    </w:p>
    <w:p w:rsidR="00D81841" w:rsidRPr="00B135C6" w:rsidRDefault="00D81841" w:rsidP="001C0462">
      <w:pPr>
        <w:pStyle w:val="SingleTxtGC"/>
        <w:tabs>
          <w:tab w:val="clear" w:pos="1996"/>
          <w:tab w:val="clear" w:pos="2427"/>
          <w:tab w:val="left" w:pos="3119"/>
        </w:tabs>
      </w:pPr>
      <w:r w:rsidRPr="00B135C6">
        <w:tab/>
      </w:r>
      <w:r w:rsidRPr="00B135C6">
        <w:rPr>
          <w:rFonts w:ascii="Time New Roman" w:eastAsia="楷体" w:hAnsi="Time New Roman" w:hint="eastAsia"/>
        </w:rPr>
        <w:t>报告员</w:t>
      </w:r>
      <w:r w:rsidRPr="00B135C6">
        <w:rPr>
          <w:rFonts w:hint="eastAsia"/>
        </w:rPr>
        <w:t>：</w:t>
      </w:r>
      <w:r w:rsidRPr="00B135C6">
        <w:rPr>
          <w:rFonts w:hint="eastAsia"/>
        </w:rPr>
        <w:tab/>
      </w:r>
      <w:r w:rsidRPr="00B135C6">
        <w:rPr>
          <w:rFonts w:hint="eastAsia"/>
        </w:rPr>
        <w:t>丽塔·伊扎克－恩迪亚耶</w:t>
      </w:r>
    </w:p>
    <w:p w:rsidR="00D81841" w:rsidRPr="00B135C6" w:rsidRDefault="00D81841" w:rsidP="00343EA8">
      <w:pPr>
        <w:pStyle w:val="H1GC"/>
      </w:pPr>
      <w:r w:rsidRPr="00B135C6">
        <w:lastRenderedPageBreak/>
        <w:tab/>
      </w:r>
      <w:r w:rsidRPr="00B135C6">
        <w:rPr>
          <w:rFonts w:hint="eastAsia"/>
        </w:rPr>
        <w:t>E.</w:t>
      </w:r>
      <w:r w:rsidRPr="00B135C6">
        <w:rPr>
          <w:rFonts w:hint="eastAsia"/>
        </w:rPr>
        <w:tab/>
      </w:r>
      <w:r w:rsidRPr="00B135C6">
        <w:rPr>
          <w:rFonts w:hint="eastAsia"/>
        </w:rPr>
        <w:t>与国际劳工组织、联合国难民事务高级专员办事处、联合国教育、科学及文化组织、人权理事会特别程序和区域人权机制的合作</w:t>
      </w:r>
    </w:p>
    <w:p w:rsidR="00D81841" w:rsidRPr="00B135C6" w:rsidRDefault="00D81841" w:rsidP="00D81841">
      <w:pPr>
        <w:pStyle w:val="SingleTxtGC"/>
      </w:pPr>
      <w:r w:rsidRPr="00B135C6">
        <w:rPr>
          <w:rFonts w:hint="eastAsia"/>
        </w:rPr>
        <w:t>12.</w:t>
      </w:r>
      <w:r w:rsidRPr="00B135C6">
        <w:rPr>
          <w:rFonts w:hint="eastAsia"/>
        </w:rPr>
        <w:tab/>
      </w:r>
      <w:r w:rsidRPr="00B135C6">
        <w:rPr>
          <w:rFonts w:hint="eastAsia"/>
        </w:rPr>
        <w:t>根据委员会</w:t>
      </w:r>
      <w:r w:rsidRPr="00B135C6">
        <w:rPr>
          <w:rFonts w:hint="eastAsia"/>
        </w:rPr>
        <w:t>1972</w:t>
      </w:r>
      <w:r w:rsidRPr="00B135C6">
        <w:rPr>
          <w:rFonts w:hint="eastAsia"/>
        </w:rPr>
        <w:t>年</w:t>
      </w:r>
      <w:r w:rsidRPr="00B135C6">
        <w:rPr>
          <w:rFonts w:hint="eastAsia"/>
        </w:rPr>
        <w:t>8</w:t>
      </w:r>
      <w:r w:rsidRPr="00B135C6">
        <w:rPr>
          <w:rFonts w:hint="eastAsia"/>
        </w:rPr>
        <w:t>月</w:t>
      </w:r>
      <w:r w:rsidRPr="00B135C6">
        <w:rPr>
          <w:rFonts w:hint="eastAsia"/>
        </w:rPr>
        <w:t>21</w:t>
      </w:r>
      <w:r w:rsidRPr="00B135C6">
        <w:rPr>
          <w:rFonts w:hint="eastAsia"/>
        </w:rPr>
        <w:t>日关于与国际劳工组织</w:t>
      </w:r>
      <w:r w:rsidRPr="00B135C6">
        <w:rPr>
          <w:rFonts w:hint="eastAsia"/>
        </w:rPr>
        <w:t>(</w:t>
      </w:r>
      <w:r w:rsidRPr="00B135C6">
        <w:rPr>
          <w:rFonts w:hint="eastAsia"/>
        </w:rPr>
        <w:t>劳工组织</w:t>
      </w:r>
      <w:r w:rsidRPr="00B135C6">
        <w:rPr>
          <w:rFonts w:hint="eastAsia"/>
        </w:rPr>
        <w:t>)</w:t>
      </w:r>
      <w:r w:rsidRPr="00B135C6">
        <w:rPr>
          <w:rFonts w:hint="eastAsia"/>
        </w:rPr>
        <w:t>和联合国教育、科学及文化组织合作的第</w:t>
      </w:r>
      <w:r w:rsidRPr="00B135C6">
        <w:rPr>
          <w:rFonts w:hint="eastAsia"/>
        </w:rPr>
        <w:t>2(VI)</w:t>
      </w:r>
      <w:r w:rsidRPr="00B135C6">
        <w:rPr>
          <w:rFonts w:hint="eastAsia"/>
        </w:rPr>
        <w:t>号决定，</w:t>
      </w:r>
      <w:r w:rsidRPr="00B135C6">
        <w:rPr>
          <w:vertAlign w:val="superscript"/>
        </w:rPr>
        <w:footnoteReference w:id="3"/>
      </w:r>
      <w:r w:rsidRPr="00B135C6">
        <w:rPr>
          <w:rFonts w:hint="eastAsia"/>
        </w:rPr>
        <w:t xml:space="preserve"> </w:t>
      </w:r>
      <w:r w:rsidRPr="00B135C6">
        <w:rPr>
          <w:rFonts w:hint="eastAsia"/>
        </w:rPr>
        <w:t>这两个两组织应邀出席了委员会的会议。按照委员会近年来的惯例，联合国难民事务高级专员办事处和联合国儿童基金会也应邀出席了会议。</w:t>
      </w:r>
    </w:p>
    <w:p w:rsidR="00D81841" w:rsidRPr="00B135C6" w:rsidRDefault="00D81841" w:rsidP="00D81841">
      <w:pPr>
        <w:pStyle w:val="SingleTxtGC"/>
      </w:pPr>
      <w:r w:rsidRPr="00B135C6">
        <w:rPr>
          <w:rFonts w:hint="eastAsia"/>
        </w:rPr>
        <w:t>13.</w:t>
      </w:r>
      <w:r w:rsidRPr="00B135C6">
        <w:rPr>
          <w:rFonts w:hint="eastAsia"/>
        </w:rPr>
        <w:tab/>
      </w:r>
      <w:r w:rsidRPr="00B135C6">
        <w:rPr>
          <w:rFonts w:hint="eastAsia"/>
        </w:rPr>
        <w:t>在委员会第九十九届会议期间，劳工组织公约和建议书执行问题专家委员会根据与本委员会之间的合作安排，向委员会委员提供了该委员会提交给国际劳工大会并与接受审查的缔约国有关的报告。委员会赞赏地注意到专家委员会的报告。</w:t>
      </w:r>
    </w:p>
    <w:p w:rsidR="00D81841" w:rsidRPr="00B135C6" w:rsidRDefault="00D81841" w:rsidP="00343EA8">
      <w:pPr>
        <w:pStyle w:val="H1GC"/>
      </w:pPr>
      <w:r w:rsidRPr="00B135C6">
        <w:tab/>
      </w:r>
      <w:r w:rsidRPr="00B135C6">
        <w:rPr>
          <w:rFonts w:hint="eastAsia"/>
        </w:rPr>
        <w:t>F.</w:t>
      </w:r>
      <w:r w:rsidRPr="00B135C6">
        <w:rPr>
          <w:rFonts w:hint="eastAsia"/>
        </w:rPr>
        <w:tab/>
      </w:r>
      <w:r w:rsidRPr="00B135C6">
        <w:rPr>
          <w:rFonts w:hint="eastAsia"/>
        </w:rPr>
        <w:t>其他事项</w:t>
      </w:r>
    </w:p>
    <w:p w:rsidR="00D81841" w:rsidRPr="00B135C6" w:rsidRDefault="00D81841" w:rsidP="00D81841">
      <w:pPr>
        <w:pStyle w:val="SingleTxtGC"/>
      </w:pPr>
      <w:r w:rsidRPr="00B135C6">
        <w:rPr>
          <w:rFonts w:hint="eastAsia"/>
        </w:rPr>
        <w:t>14.</w:t>
      </w:r>
      <w:r w:rsidRPr="00B135C6">
        <w:rPr>
          <w:rFonts w:hint="eastAsia"/>
        </w:rPr>
        <w:tab/>
      </w:r>
      <w:r w:rsidRPr="00B135C6">
        <w:rPr>
          <w:rFonts w:hint="eastAsia"/>
        </w:rPr>
        <w:t>在第九十九届会议期间，委员会于</w:t>
      </w:r>
      <w:r w:rsidRPr="00B135C6">
        <w:rPr>
          <w:rFonts w:hint="eastAsia"/>
        </w:rPr>
        <w:t>2019</w:t>
      </w:r>
      <w:r w:rsidRPr="00B135C6">
        <w:rPr>
          <w:rFonts w:hint="eastAsia"/>
        </w:rPr>
        <w:t>年</w:t>
      </w:r>
      <w:r w:rsidRPr="00B135C6">
        <w:rPr>
          <w:rFonts w:hint="eastAsia"/>
        </w:rPr>
        <w:t>8</w:t>
      </w:r>
      <w:r w:rsidRPr="00B135C6">
        <w:rPr>
          <w:rFonts w:hint="eastAsia"/>
        </w:rPr>
        <w:t>月</w:t>
      </w:r>
      <w:r w:rsidRPr="00B135C6">
        <w:rPr>
          <w:rFonts w:hint="eastAsia"/>
        </w:rPr>
        <w:t>22</w:t>
      </w:r>
      <w:r w:rsidRPr="00B135C6">
        <w:rPr>
          <w:rFonts w:hint="eastAsia"/>
        </w:rPr>
        <w:t>日会见了欧洲联盟基本权利机构的一名代表，就共同关心的问题交换了意见和信息。</w:t>
      </w:r>
    </w:p>
    <w:p w:rsidR="00D81841" w:rsidRPr="00B135C6" w:rsidRDefault="00D81841" w:rsidP="00D81841">
      <w:pPr>
        <w:pStyle w:val="SingleTxtGC"/>
      </w:pPr>
      <w:r w:rsidRPr="00B135C6">
        <w:rPr>
          <w:rFonts w:hint="eastAsia"/>
        </w:rPr>
        <w:t>15.</w:t>
      </w:r>
      <w:r w:rsidRPr="00B135C6">
        <w:rPr>
          <w:rFonts w:hint="eastAsia"/>
        </w:rPr>
        <w:tab/>
      </w:r>
      <w:r w:rsidRPr="00B135C6">
        <w:rPr>
          <w:rFonts w:hint="eastAsia"/>
        </w:rPr>
        <w:t>委员会在第一〇〇届会议期间，于</w:t>
      </w:r>
      <w:r w:rsidRPr="00B135C6">
        <w:rPr>
          <w:rFonts w:hint="eastAsia"/>
        </w:rPr>
        <w:t>2019</w:t>
      </w:r>
      <w:r w:rsidRPr="00B135C6">
        <w:rPr>
          <w:rFonts w:hint="eastAsia"/>
        </w:rPr>
        <w:t>年</w:t>
      </w:r>
      <w:r w:rsidRPr="00B135C6">
        <w:rPr>
          <w:rFonts w:hint="eastAsia"/>
        </w:rPr>
        <w:t>12</w:t>
      </w:r>
      <w:r w:rsidRPr="00B135C6">
        <w:rPr>
          <w:rFonts w:hint="eastAsia"/>
        </w:rPr>
        <w:t>月</w:t>
      </w:r>
      <w:r w:rsidRPr="00B135C6">
        <w:rPr>
          <w:rFonts w:hint="eastAsia"/>
        </w:rPr>
        <w:t>9</w:t>
      </w:r>
      <w:r w:rsidRPr="00B135C6">
        <w:rPr>
          <w:rFonts w:hint="eastAsia"/>
        </w:rPr>
        <w:t>日与非政府组织举行了一次特别会议。主要在种族歧视领域工作的八个组织的代表出席了会议。在会议上，就委员会工作不同方面如何改进参与的问题交换了意见和想法，包括：</w:t>
      </w:r>
      <w:r w:rsidRPr="00B135C6">
        <w:rPr>
          <w:rFonts w:hint="eastAsia"/>
        </w:rPr>
        <w:t>(a)</w:t>
      </w:r>
      <w:r w:rsidRPr="00B135C6">
        <w:rPr>
          <w:rFonts w:hint="eastAsia"/>
        </w:rPr>
        <w:t>审查缔约国；</w:t>
      </w:r>
      <w:r w:rsidRPr="00B135C6">
        <w:rPr>
          <w:rFonts w:hint="eastAsia"/>
        </w:rPr>
        <w:t xml:space="preserve">(b) </w:t>
      </w:r>
      <w:r w:rsidRPr="00B135C6">
        <w:rPr>
          <w:rFonts w:hint="eastAsia"/>
        </w:rPr>
        <w:t>结论性意见的后续行动；</w:t>
      </w:r>
      <w:r w:rsidRPr="00B135C6">
        <w:rPr>
          <w:rFonts w:hint="eastAsia"/>
        </w:rPr>
        <w:t xml:space="preserve">(c) </w:t>
      </w:r>
      <w:r w:rsidRPr="00B135C6">
        <w:rPr>
          <w:rFonts w:hint="eastAsia"/>
        </w:rPr>
        <w:t>预警和紧急行动程序；</w:t>
      </w:r>
      <w:r w:rsidRPr="00B135C6">
        <w:rPr>
          <w:rFonts w:hint="eastAsia"/>
        </w:rPr>
        <w:t>(d)</w:t>
      </w:r>
      <w:r w:rsidRPr="00B135C6">
        <w:t xml:space="preserve"> </w:t>
      </w:r>
      <w:r w:rsidRPr="00B135C6">
        <w:rPr>
          <w:rFonts w:hint="eastAsia"/>
        </w:rPr>
        <w:t>向委员会提交报告。</w:t>
      </w:r>
    </w:p>
    <w:p w:rsidR="00D81841" w:rsidRPr="00B135C6" w:rsidRDefault="00D81841" w:rsidP="00D81841">
      <w:pPr>
        <w:pStyle w:val="SingleTxtGC"/>
      </w:pPr>
      <w:r w:rsidRPr="00B135C6">
        <w:rPr>
          <w:rFonts w:hint="eastAsia"/>
        </w:rPr>
        <w:t>16.</w:t>
      </w:r>
      <w:r w:rsidRPr="00B135C6">
        <w:rPr>
          <w:rFonts w:hint="eastAsia"/>
        </w:rPr>
        <w:tab/>
      </w:r>
      <w:r w:rsidRPr="00B135C6">
        <w:rPr>
          <w:rFonts w:hint="eastAsia"/>
        </w:rPr>
        <w:t>委员会在第一〇〇届会议期间，于</w:t>
      </w:r>
      <w:r w:rsidRPr="00B135C6">
        <w:rPr>
          <w:rFonts w:hint="eastAsia"/>
        </w:rPr>
        <w:t>2019</w:t>
      </w:r>
      <w:r w:rsidRPr="00B135C6">
        <w:rPr>
          <w:rFonts w:hint="eastAsia"/>
        </w:rPr>
        <w:t>年</w:t>
      </w:r>
      <w:r w:rsidRPr="00B135C6">
        <w:rPr>
          <w:rFonts w:hint="eastAsia"/>
        </w:rPr>
        <w:t>12</w:t>
      </w:r>
      <w:r w:rsidRPr="00B135C6">
        <w:rPr>
          <w:rFonts w:hint="eastAsia"/>
        </w:rPr>
        <w:t>月</w:t>
      </w:r>
      <w:r w:rsidRPr="00B135C6">
        <w:rPr>
          <w:rFonts w:hint="eastAsia"/>
        </w:rPr>
        <w:t>12</w:t>
      </w:r>
      <w:r w:rsidRPr="00B135C6">
        <w:rPr>
          <w:rFonts w:hint="eastAsia"/>
        </w:rPr>
        <w:t>日与举行了一次特别会议，庆祝第一〇〇届会议。理事会和条约机制司代理司长致开幕词，回顾了委员会的主要成就，包括它在条约机构实现的机构建设方面发挥的开拓性作用，以及它在全世界打击种族歧视斗争中发挥的中心地位。委员会委员和非政府组织代表讨论并叙述了委员会的成就，包括通过对个别访谈和反思的录音。</w:t>
      </w:r>
    </w:p>
    <w:p w:rsidR="00D81841" w:rsidRPr="00B135C6" w:rsidRDefault="00343EA8" w:rsidP="00343EA8">
      <w:pPr>
        <w:pStyle w:val="H1GC"/>
      </w:pPr>
      <w:r w:rsidRPr="00B135C6">
        <w:tab/>
      </w:r>
      <w:r w:rsidR="00D81841" w:rsidRPr="00B135C6">
        <w:rPr>
          <w:rFonts w:hint="eastAsia"/>
        </w:rPr>
        <w:t>G.</w:t>
      </w:r>
      <w:r w:rsidR="00D81841" w:rsidRPr="00B135C6">
        <w:rPr>
          <w:rFonts w:hint="eastAsia"/>
        </w:rPr>
        <w:tab/>
      </w:r>
      <w:r w:rsidR="00D81841" w:rsidRPr="00B135C6">
        <w:rPr>
          <w:rFonts w:hint="eastAsia"/>
        </w:rPr>
        <w:t>通过报告</w:t>
      </w:r>
    </w:p>
    <w:p w:rsidR="00D81841" w:rsidRPr="00B135C6" w:rsidRDefault="00D81841" w:rsidP="00D81841">
      <w:pPr>
        <w:pStyle w:val="SingleTxtGC"/>
      </w:pPr>
      <w:r w:rsidRPr="00B135C6">
        <w:rPr>
          <w:rFonts w:hint="eastAsia"/>
        </w:rPr>
        <w:t>17.</w:t>
      </w:r>
      <w:r w:rsidRPr="00B135C6">
        <w:rPr>
          <w:rFonts w:hint="eastAsia"/>
        </w:rPr>
        <w:tab/>
      </w:r>
      <w:r w:rsidRPr="00B135C6">
        <w:rPr>
          <w:rFonts w:hint="eastAsia"/>
        </w:rPr>
        <w:t>委员会在第</w:t>
      </w:r>
      <w:r w:rsidRPr="00B135C6">
        <w:rPr>
          <w:rFonts w:hint="eastAsia"/>
        </w:rPr>
        <w:t>2083</w:t>
      </w:r>
      <w:r w:rsidRPr="00B135C6">
        <w:rPr>
          <w:rFonts w:hint="eastAsia"/>
        </w:rPr>
        <w:t>次会议</w:t>
      </w:r>
      <w:r w:rsidRPr="00B135C6">
        <w:rPr>
          <w:rFonts w:hint="eastAsia"/>
        </w:rPr>
        <w:t>(</w:t>
      </w:r>
      <w:r w:rsidRPr="00B135C6">
        <w:rPr>
          <w:rFonts w:hint="eastAsia"/>
        </w:rPr>
        <w:t>第一〇一届会议</w:t>
      </w:r>
      <w:r w:rsidRPr="00B135C6">
        <w:rPr>
          <w:rFonts w:hint="eastAsia"/>
        </w:rPr>
        <w:t>)</w:t>
      </w:r>
      <w:r w:rsidRPr="00B135C6">
        <w:rPr>
          <w:rFonts w:hint="eastAsia"/>
        </w:rPr>
        <w:t>上通过了提交大会的年度报告。</w:t>
      </w:r>
    </w:p>
    <w:p w:rsidR="00343EA8" w:rsidRPr="00B135C6" w:rsidRDefault="00343EA8">
      <w:pPr>
        <w:tabs>
          <w:tab w:val="clear" w:pos="431"/>
        </w:tabs>
        <w:overflowPunct/>
        <w:adjustRightInd/>
        <w:snapToGrid/>
        <w:spacing w:line="240" w:lineRule="auto"/>
        <w:jc w:val="left"/>
      </w:pPr>
      <w:r w:rsidRPr="00B135C6">
        <w:br w:type="page"/>
      </w:r>
    </w:p>
    <w:p w:rsidR="00D81841" w:rsidRPr="00B135C6" w:rsidRDefault="00343EA8" w:rsidP="00343EA8">
      <w:pPr>
        <w:pStyle w:val="HChGC"/>
      </w:pPr>
      <w:r w:rsidRPr="00B135C6">
        <w:lastRenderedPageBreak/>
        <w:tab/>
      </w:r>
      <w:r w:rsidR="00D81841" w:rsidRPr="00B135C6">
        <w:rPr>
          <w:rFonts w:hint="eastAsia"/>
        </w:rPr>
        <w:t>二</w:t>
      </w:r>
      <w:r w:rsidR="00D81841" w:rsidRPr="00B135C6">
        <w:rPr>
          <w:rFonts w:hint="eastAsia"/>
        </w:rPr>
        <w:t>.</w:t>
      </w:r>
      <w:r w:rsidR="00D81841" w:rsidRPr="00B135C6">
        <w:rPr>
          <w:rFonts w:hint="eastAsia"/>
        </w:rPr>
        <w:tab/>
      </w:r>
      <w:r w:rsidR="00D81841" w:rsidRPr="00B135C6">
        <w:rPr>
          <w:rFonts w:hint="eastAsia"/>
        </w:rPr>
        <w:t>防止种族歧视，包括预警和紧急行动程序</w:t>
      </w:r>
    </w:p>
    <w:p w:rsidR="00D81841" w:rsidRPr="00B135C6" w:rsidRDefault="00D81841" w:rsidP="00D81841">
      <w:pPr>
        <w:pStyle w:val="SingleTxtGC"/>
      </w:pPr>
      <w:r w:rsidRPr="00B135C6">
        <w:rPr>
          <w:rFonts w:hint="eastAsia"/>
        </w:rPr>
        <w:t>18.</w:t>
      </w:r>
      <w:r w:rsidRPr="00B135C6">
        <w:rPr>
          <w:rFonts w:hint="eastAsia"/>
        </w:rPr>
        <w:tab/>
      </w:r>
      <w:r w:rsidRPr="00B135C6">
        <w:rPr>
          <w:rFonts w:hint="eastAsia"/>
        </w:rPr>
        <w:t>委员会根据预警和紧急行动程序开展工作，是为了防止并应对严重违反《消除一切形式种族歧视国际公约》的情况。这项工作的基础是委员会在</w:t>
      </w:r>
      <w:r w:rsidRPr="00B135C6">
        <w:rPr>
          <w:rFonts w:hint="eastAsia"/>
        </w:rPr>
        <w:t>2007</w:t>
      </w:r>
      <w:r w:rsidRPr="00B135C6">
        <w:rPr>
          <w:rFonts w:hint="eastAsia"/>
        </w:rPr>
        <w:t>年</w:t>
      </w:r>
      <w:r w:rsidRPr="00B135C6">
        <w:rPr>
          <w:rFonts w:hint="eastAsia"/>
        </w:rPr>
        <w:t>8</w:t>
      </w:r>
      <w:r w:rsidRPr="00B135C6">
        <w:rPr>
          <w:rFonts w:hint="eastAsia"/>
        </w:rPr>
        <w:t>月第七十一届会议上通过的准则。</w:t>
      </w:r>
      <w:r w:rsidR="001C0009" w:rsidRPr="00B135C6">
        <w:rPr>
          <w:rStyle w:val="a7"/>
        </w:rPr>
        <w:footnoteReference w:id="4"/>
      </w:r>
    </w:p>
    <w:p w:rsidR="00D81841" w:rsidRPr="00B135C6" w:rsidRDefault="00D81841" w:rsidP="00D81841">
      <w:pPr>
        <w:pStyle w:val="SingleTxtGC"/>
      </w:pPr>
      <w:r w:rsidRPr="00B135C6">
        <w:rPr>
          <w:rFonts w:hint="eastAsia"/>
        </w:rPr>
        <w:t>19.</w:t>
      </w:r>
      <w:r w:rsidRPr="00B135C6">
        <w:rPr>
          <w:rFonts w:hint="eastAsia"/>
        </w:rPr>
        <w:tab/>
      </w:r>
      <w:r w:rsidRPr="00B135C6">
        <w:rPr>
          <w:rFonts w:hint="eastAsia"/>
        </w:rPr>
        <w:t>委员会在</w:t>
      </w:r>
      <w:r w:rsidRPr="00B135C6">
        <w:rPr>
          <w:rFonts w:hint="eastAsia"/>
        </w:rPr>
        <w:t>2004</w:t>
      </w:r>
      <w:r w:rsidRPr="00B135C6">
        <w:rPr>
          <w:rFonts w:hint="eastAsia"/>
        </w:rPr>
        <w:t>年</w:t>
      </w:r>
      <w:r w:rsidRPr="00B135C6">
        <w:rPr>
          <w:rFonts w:hint="eastAsia"/>
        </w:rPr>
        <w:t>8</w:t>
      </w:r>
      <w:r w:rsidRPr="00B135C6">
        <w:rPr>
          <w:rFonts w:hint="eastAsia"/>
        </w:rPr>
        <w:t>月第六十五届会议上设立了预警和紧急行动工作组。在第九十九届和第一〇〇届会议期间，工作组由下列成员组成：</w:t>
      </w:r>
    </w:p>
    <w:p w:rsidR="00D81841" w:rsidRPr="00B135C6" w:rsidRDefault="00D81841" w:rsidP="000B6305">
      <w:pPr>
        <w:pStyle w:val="SingleTxtGC"/>
        <w:tabs>
          <w:tab w:val="clear" w:pos="1996"/>
          <w:tab w:val="clear" w:pos="2427"/>
          <w:tab w:val="left" w:pos="3119"/>
        </w:tabs>
      </w:pPr>
      <w:r w:rsidRPr="00B135C6">
        <w:rPr>
          <w:rFonts w:hint="eastAsia"/>
        </w:rPr>
        <w:tab/>
      </w:r>
      <w:r w:rsidRPr="00B135C6">
        <w:rPr>
          <w:rFonts w:eastAsia="楷体" w:hint="eastAsia"/>
        </w:rPr>
        <w:t>协调员</w:t>
      </w:r>
      <w:r w:rsidRPr="00B135C6">
        <w:rPr>
          <w:rFonts w:hint="eastAsia"/>
        </w:rPr>
        <w:t>：</w:t>
      </w:r>
      <w:r w:rsidRPr="00B135C6">
        <w:rPr>
          <w:rFonts w:hint="eastAsia"/>
        </w:rPr>
        <w:tab/>
      </w:r>
      <w:r w:rsidRPr="00B135C6">
        <w:rPr>
          <w:rFonts w:hint="eastAsia"/>
        </w:rPr>
        <w:t>何塞·弗朗西斯科·卡利·察伊</w:t>
      </w:r>
    </w:p>
    <w:p w:rsidR="00D81841" w:rsidRPr="00B135C6" w:rsidRDefault="00D81841" w:rsidP="000B6305">
      <w:pPr>
        <w:pStyle w:val="SingleTxtGC"/>
        <w:tabs>
          <w:tab w:val="clear" w:pos="1996"/>
          <w:tab w:val="clear" w:pos="2427"/>
          <w:tab w:val="left" w:pos="3119"/>
        </w:tabs>
      </w:pPr>
      <w:r w:rsidRPr="00B135C6">
        <w:rPr>
          <w:rFonts w:hint="eastAsia"/>
        </w:rPr>
        <w:tab/>
      </w:r>
      <w:r w:rsidRPr="00B135C6">
        <w:rPr>
          <w:rFonts w:eastAsia="楷体" w:hint="eastAsia"/>
        </w:rPr>
        <w:t>成员</w:t>
      </w:r>
      <w:r w:rsidRPr="00B135C6">
        <w:rPr>
          <w:rFonts w:hint="eastAsia"/>
        </w:rPr>
        <w:t>：</w:t>
      </w:r>
      <w:r w:rsidRPr="00B135C6">
        <w:rPr>
          <w:rFonts w:hint="eastAsia"/>
        </w:rPr>
        <w:tab/>
      </w:r>
      <w:r w:rsidRPr="00B135C6">
        <w:rPr>
          <w:rFonts w:hint="eastAsia"/>
        </w:rPr>
        <w:t>阿列克谢·阿夫托诺莫夫</w:t>
      </w:r>
    </w:p>
    <w:p w:rsidR="00D81841" w:rsidRPr="00B135C6" w:rsidRDefault="00D81841" w:rsidP="000B6305">
      <w:pPr>
        <w:pStyle w:val="SingleTxtGC"/>
        <w:tabs>
          <w:tab w:val="clear" w:pos="1996"/>
          <w:tab w:val="clear" w:pos="2427"/>
          <w:tab w:val="left" w:pos="3119"/>
        </w:tabs>
      </w:pPr>
      <w:r w:rsidRPr="00B135C6">
        <w:rPr>
          <w:rFonts w:hint="eastAsia"/>
        </w:rPr>
        <w:tab/>
      </w:r>
      <w:r w:rsidR="000B6305" w:rsidRPr="00B135C6">
        <w:tab/>
      </w:r>
      <w:r w:rsidRPr="00B135C6">
        <w:rPr>
          <w:rFonts w:hint="eastAsia"/>
        </w:rPr>
        <w:t>钟金星</w:t>
      </w:r>
    </w:p>
    <w:p w:rsidR="00D81841" w:rsidRPr="00B135C6" w:rsidRDefault="00D81841" w:rsidP="000B6305">
      <w:pPr>
        <w:pStyle w:val="SingleTxtGC"/>
        <w:tabs>
          <w:tab w:val="clear" w:pos="1996"/>
          <w:tab w:val="clear" w:pos="2427"/>
          <w:tab w:val="left" w:pos="3119"/>
        </w:tabs>
      </w:pPr>
      <w:r w:rsidRPr="00B135C6">
        <w:rPr>
          <w:rFonts w:hint="eastAsia"/>
        </w:rPr>
        <w:tab/>
      </w:r>
      <w:r w:rsidR="000B6305" w:rsidRPr="00B135C6">
        <w:tab/>
      </w:r>
      <w:r w:rsidRPr="00B135C6">
        <w:rPr>
          <w:rFonts w:hint="eastAsia"/>
        </w:rPr>
        <w:t>巴卡里·西迪基·迪亚比</w:t>
      </w:r>
    </w:p>
    <w:p w:rsidR="00D81841" w:rsidRPr="00B135C6" w:rsidRDefault="00D81841" w:rsidP="000B6305">
      <w:pPr>
        <w:pStyle w:val="SingleTxtGC"/>
        <w:tabs>
          <w:tab w:val="clear" w:pos="1996"/>
          <w:tab w:val="clear" w:pos="2427"/>
          <w:tab w:val="left" w:pos="3119"/>
        </w:tabs>
      </w:pPr>
      <w:r w:rsidRPr="00B135C6">
        <w:rPr>
          <w:rFonts w:hint="eastAsia"/>
        </w:rPr>
        <w:tab/>
      </w:r>
      <w:r w:rsidR="000B6305" w:rsidRPr="00B135C6">
        <w:tab/>
      </w:r>
      <w:r w:rsidRPr="00B135C6">
        <w:rPr>
          <w:rFonts w:hint="eastAsia"/>
        </w:rPr>
        <w:t>李燕端</w:t>
      </w:r>
    </w:p>
    <w:p w:rsidR="00D81841" w:rsidRPr="00B135C6" w:rsidRDefault="00D81841" w:rsidP="000B6305">
      <w:pPr>
        <w:pStyle w:val="SingleTxtGC"/>
        <w:tabs>
          <w:tab w:val="clear" w:pos="1996"/>
          <w:tab w:val="clear" w:pos="2427"/>
          <w:tab w:val="left" w:pos="3119"/>
        </w:tabs>
      </w:pPr>
      <w:r w:rsidRPr="00B135C6">
        <w:rPr>
          <w:rFonts w:hint="eastAsia"/>
        </w:rPr>
        <w:tab/>
      </w:r>
      <w:r w:rsidRPr="00B135C6">
        <w:rPr>
          <w:rFonts w:hint="eastAsia"/>
        </w:rPr>
        <w:tab/>
      </w:r>
      <w:r w:rsidRPr="00B135C6">
        <w:rPr>
          <w:rFonts w:hint="eastAsia"/>
        </w:rPr>
        <w:t>盖伊·麦克杜格尔</w:t>
      </w:r>
    </w:p>
    <w:p w:rsidR="00D81841" w:rsidRPr="00B135C6" w:rsidRDefault="00D81841" w:rsidP="00D81841">
      <w:pPr>
        <w:pStyle w:val="SingleTxtGC"/>
      </w:pPr>
      <w:r w:rsidRPr="00B135C6">
        <w:rPr>
          <w:rFonts w:hint="eastAsia"/>
        </w:rPr>
        <w:t>20.</w:t>
      </w:r>
      <w:r w:rsidRPr="00B135C6">
        <w:rPr>
          <w:rFonts w:hint="eastAsia"/>
        </w:rPr>
        <w:tab/>
      </w:r>
      <w:r w:rsidRPr="00B135C6">
        <w:rPr>
          <w:rFonts w:hint="eastAsia"/>
        </w:rPr>
        <w:t>由于</w:t>
      </w:r>
      <w:r w:rsidRPr="00B135C6">
        <w:rPr>
          <w:rFonts w:hint="eastAsia"/>
        </w:rPr>
        <w:t>COVID-19</w:t>
      </w:r>
      <w:r w:rsidRPr="00B135C6">
        <w:rPr>
          <w:rFonts w:hint="eastAsia"/>
        </w:rPr>
        <w:t>大流行，继委员会于</w:t>
      </w:r>
      <w:r w:rsidRPr="00B135C6">
        <w:rPr>
          <w:rFonts w:hint="eastAsia"/>
        </w:rPr>
        <w:t>2020</w:t>
      </w:r>
      <w:r w:rsidRPr="00B135C6">
        <w:rPr>
          <w:rFonts w:hint="eastAsia"/>
        </w:rPr>
        <w:t>年</w:t>
      </w:r>
      <w:r w:rsidRPr="00B135C6">
        <w:rPr>
          <w:rFonts w:hint="eastAsia"/>
        </w:rPr>
        <w:t>6</w:t>
      </w:r>
      <w:r w:rsidRPr="00B135C6">
        <w:rPr>
          <w:rFonts w:hint="eastAsia"/>
        </w:rPr>
        <w:t>月</w:t>
      </w:r>
      <w:r w:rsidRPr="00B135C6">
        <w:rPr>
          <w:rFonts w:hint="eastAsia"/>
        </w:rPr>
        <w:t>17</w:t>
      </w:r>
      <w:r w:rsidRPr="00B135C6">
        <w:rPr>
          <w:rFonts w:hint="eastAsia"/>
        </w:rPr>
        <w:t>日举行特别会议之后，根据议事规则第</w:t>
      </w:r>
      <w:r w:rsidRPr="00B135C6">
        <w:rPr>
          <w:rFonts w:hint="eastAsia"/>
        </w:rPr>
        <w:t>3(1)</w:t>
      </w:r>
      <w:r w:rsidRPr="00B135C6">
        <w:rPr>
          <w:rFonts w:hint="eastAsia"/>
        </w:rPr>
        <w:t>条，工作组的组成如下：</w:t>
      </w:r>
    </w:p>
    <w:p w:rsidR="00D81841" w:rsidRPr="00B135C6" w:rsidRDefault="00D81841" w:rsidP="000B6305">
      <w:pPr>
        <w:pStyle w:val="SingleTxtGC"/>
        <w:tabs>
          <w:tab w:val="clear" w:pos="1996"/>
          <w:tab w:val="clear" w:pos="2427"/>
          <w:tab w:val="left" w:pos="3119"/>
        </w:tabs>
      </w:pPr>
      <w:r w:rsidRPr="00B135C6">
        <w:rPr>
          <w:rFonts w:hint="eastAsia"/>
        </w:rPr>
        <w:tab/>
      </w:r>
      <w:r w:rsidRPr="00B135C6">
        <w:rPr>
          <w:rFonts w:eastAsia="楷体" w:hint="eastAsia"/>
        </w:rPr>
        <w:t>协调员</w:t>
      </w:r>
      <w:r w:rsidRPr="00B135C6">
        <w:rPr>
          <w:rFonts w:hint="eastAsia"/>
        </w:rPr>
        <w:t>：</w:t>
      </w:r>
      <w:r w:rsidRPr="00B135C6">
        <w:rPr>
          <w:rFonts w:hint="eastAsia"/>
        </w:rPr>
        <w:tab/>
      </w:r>
      <w:r w:rsidRPr="00B135C6">
        <w:rPr>
          <w:rFonts w:hint="eastAsia"/>
        </w:rPr>
        <w:t>钟金星</w:t>
      </w:r>
    </w:p>
    <w:p w:rsidR="00D81841" w:rsidRPr="00B135C6" w:rsidRDefault="00D81841" w:rsidP="000B6305">
      <w:pPr>
        <w:pStyle w:val="SingleTxtGC"/>
        <w:tabs>
          <w:tab w:val="clear" w:pos="1996"/>
          <w:tab w:val="clear" w:pos="2427"/>
          <w:tab w:val="left" w:pos="3119"/>
        </w:tabs>
      </w:pPr>
      <w:r w:rsidRPr="00B135C6">
        <w:rPr>
          <w:rFonts w:hint="eastAsia"/>
        </w:rPr>
        <w:tab/>
      </w:r>
      <w:r w:rsidRPr="00B135C6">
        <w:rPr>
          <w:rFonts w:eastAsia="楷体" w:hint="eastAsia"/>
        </w:rPr>
        <w:t>成员</w:t>
      </w:r>
      <w:r w:rsidRPr="00B135C6">
        <w:rPr>
          <w:rFonts w:hint="eastAsia"/>
        </w:rPr>
        <w:t>：</w:t>
      </w:r>
      <w:r w:rsidRPr="00B135C6">
        <w:rPr>
          <w:rFonts w:hint="eastAsia"/>
        </w:rPr>
        <w:tab/>
      </w:r>
      <w:r w:rsidRPr="00B135C6">
        <w:rPr>
          <w:rFonts w:hint="eastAsia"/>
        </w:rPr>
        <w:t>巴卡里·西迪基·迪亚比</w:t>
      </w:r>
    </w:p>
    <w:p w:rsidR="00D81841" w:rsidRPr="00B135C6" w:rsidRDefault="00D81841" w:rsidP="000B6305">
      <w:pPr>
        <w:pStyle w:val="SingleTxtGC"/>
        <w:tabs>
          <w:tab w:val="clear" w:pos="1996"/>
          <w:tab w:val="clear" w:pos="2427"/>
          <w:tab w:val="left" w:pos="3119"/>
        </w:tabs>
      </w:pPr>
      <w:r w:rsidRPr="00B135C6">
        <w:rPr>
          <w:rFonts w:hint="eastAsia"/>
        </w:rPr>
        <w:tab/>
      </w:r>
      <w:r w:rsidRPr="00B135C6">
        <w:rPr>
          <w:rFonts w:hint="eastAsia"/>
        </w:rPr>
        <w:tab/>
      </w:r>
      <w:r w:rsidRPr="00B135C6">
        <w:rPr>
          <w:rFonts w:hint="eastAsia"/>
        </w:rPr>
        <w:t>丽塔</w:t>
      </w:r>
      <w:r w:rsidR="00B75F71" w:rsidRPr="00B135C6">
        <w:rPr>
          <w:rFonts w:hint="eastAsia"/>
        </w:rPr>
        <w:t>·</w:t>
      </w:r>
      <w:r w:rsidRPr="00B135C6">
        <w:rPr>
          <w:rFonts w:hint="eastAsia"/>
        </w:rPr>
        <w:t>伊扎克</w:t>
      </w:r>
      <w:r w:rsidR="005E56AB" w:rsidRPr="00B135C6">
        <w:rPr>
          <w:rFonts w:hint="eastAsia"/>
        </w:rPr>
        <w:t>－</w:t>
      </w:r>
      <w:r w:rsidRPr="00B135C6">
        <w:rPr>
          <w:rFonts w:hint="eastAsia"/>
        </w:rPr>
        <w:t>恩迪亚耶</w:t>
      </w:r>
    </w:p>
    <w:p w:rsidR="00D81841" w:rsidRPr="00B135C6" w:rsidRDefault="00D81841" w:rsidP="000B6305">
      <w:pPr>
        <w:pStyle w:val="SingleTxtGC"/>
        <w:tabs>
          <w:tab w:val="clear" w:pos="1996"/>
          <w:tab w:val="clear" w:pos="2427"/>
          <w:tab w:val="left" w:pos="3119"/>
        </w:tabs>
      </w:pPr>
      <w:r w:rsidRPr="00B135C6">
        <w:rPr>
          <w:rFonts w:hint="eastAsia"/>
        </w:rPr>
        <w:tab/>
      </w:r>
      <w:r w:rsidRPr="00B135C6">
        <w:rPr>
          <w:rFonts w:hint="eastAsia"/>
        </w:rPr>
        <w:tab/>
      </w:r>
      <w:r w:rsidRPr="00B135C6">
        <w:rPr>
          <w:rFonts w:hint="eastAsia"/>
        </w:rPr>
        <w:t>梅赫达德·巴彦德</w:t>
      </w:r>
    </w:p>
    <w:p w:rsidR="00D81841" w:rsidRPr="00B135C6" w:rsidRDefault="00D81841" w:rsidP="000B6305">
      <w:pPr>
        <w:pStyle w:val="SingleTxtGC"/>
        <w:tabs>
          <w:tab w:val="clear" w:pos="1996"/>
          <w:tab w:val="clear" w:pos="2427"/>
          <w:tab w:val="left" w:pos="3119"/>
        </w:tabs>
      </w:pPr>
      <w:r w:rsidRPr="00B135C6">
        <w:rPr>
          <w:rFonts w:hint="eastAsia"/>
        </w:rPr>
        <w:tab/>
      </w:r>
      <w:r w:rsidRPr="00B135C6">
        <w:rPr>
          <w:rFonts w:hint="eastAsia"/>
        </w:rPr>
        <w:tab/>
      </w:r>
      <w:r w:rsidRPr="00B135C6">
        <w:rPr>
          <w:rFonts w:hint="eastAsia"/>
        </w:rPr>
        <w:t>爱德华多·埃内斯托·伟加·卢那</w:t>
      </w:r>
    </w:p>
    <w:p w:rsidR="00D81841" w:rsidRPr="00B135C6" w:rsidRDefault="000B6305" w:rsidP="000B6305">
      <w:pPr>
        <w:pStyle w:val="H1GC"/>
      </w:pPr>
      <w:r w:rsidRPr="00B135C6">
        <w:tab/>
      </w:r>
      <w:r w:rsidR="00D81841" w:rsidRPr="00B135C6">
        <w:rPr>
          <w:rFonts w:hint="eastAsia"/>
        </w:rPr>
        <w:t>A.</w:t>
      </w:r>
      <w:r w:rsidR="00D81841" w:rsidRPr="00B135C6">
        <w:rPr>
          <w:rFonts w:hint="eastAsia"/>
        </w:rPr>
        <w:tab/>
      </w:r>
      <w:r w:rsidR="00D81841" w:rsidRPr="00B135C6">
        <w:rPr>
          <w:rFonts w:hint="eastAsia"/>
        </w:rPr>
        <w:t>决定</w:t>
      </w:r>
    </w:p>
    <w:p w:rsidR="00D81841" w:rsidRPr="00B135C6" w:rsidRDefault="00D81841" w:rsidP="00D81841">
      <w:pPr>
        <w:pStyle w:val="SingleTxtGC"/>
      </w:pPr>
      <w:r w:rsidRPr="00B135C6">
        <w:rPr>
          <w:rFonts w:hint="eastAsia"/>
        </w:rPr>
        <w:t>21.</w:t>
      </w:r>
      <w:r w:rsidRPr="00B135C6">
        <w:rPr>
          <w:rFonts w:hint="eastAsia"/>
        </w:rPr>
        <w:tab/>
      </w:r>
      <w:r w:rsidRPr="00B135C6">
        <w:rPr>
          <w:rFonts w:hint="eastAsia"/>
        </w:rPr>
        <w:t>委员会第一〇〇届会议通过了以下决定</w:t>
      </w:r>
      <w:r w:rsidRPr="00B135C6">
        <w:rPr>
          <w:rFonts w:hint="eastAsia"/>
        </w:rPr>
        <w:t>(</w:t>
      </w:r>
      <w:r w:rsidRPr="00B135C6">
        <w:rPr>
          <w:rFonts w:hint="eastAsia"/>
        </w:rPr>
        <w:t>第</w:t>
      </w:r>
      <w:r w:rsidRPr="00B135C6">
        <w:rPr>
          <w:rFonts w:hint="eastAsia"/>
        </w:rPr>
        <w:t>1(100)</w:t>
      </w:r>
      <w:r w:rsidRPr="00B135C6">
        <w:rPr>
          <w:rFonts w:hint="eastAsia"/>
        </w:rPr>
        <w:t>号决定</w:t>
      </w:r>
      <w:r w:rsidRPr="00B135C6">
        <w:rPr>
          <w:rFonts w:hint="eastAsia"/>
        </w:rPr>
        <w:t>)</w:t>
      </w:r>
      <w:r w:rsidRPr="00B135C6">
        <w:rPr>
          <w:rFonts w:hint="eastAsia"/>
        </w:rPr>
        <w:t>。</w:t>
      </w:r>
    </w:p>
    <w:p w:rsidR="00D81841" w:rsidRPr="00B135C6" w:rsidRDefault="00D81841" w:rsidP="00D81841">
      <w:pPr>
        <w:pStyle w:val="SingleTxtGC"/>
        <w:rPr>
          <w:rFonts w:ascii="Time New Roman" w:eastAsia="黑体" w:hAnsi="Time New Roman" w:hint="eastAsia"/>
        </w:rPr>
      </w:pPr>
      <w:r w:rsidRPr="00B135C6">
        <w:rPr>
          <w:rFonts w:ascii="Time New Roman" w:eastAsia="黑体" w:hAnsi="Time New Roman" w:hint="eastAsia"/>
        </w:rPr>
        <w:t>关于加拿大的第</w:t>
      </w:r>
      <w:r w:rsidRPr="00B135C6">
        <w:rPr>
          <w:rFonts w:ascii="Time New Roman" w:eastAsia="黑体" w:hAnsi="Time New Roman" w:hint="eastAsia"/>
        </w:rPr>
        <w:t>1(100)</w:t>
      </w:r>
      <w:r w:rsidRPr="00B135C6">
        <w:rPr>
          <w:rFonts w:ascii="Time New Roman" w:eastAsia="黑体" w:hAnsi="Time New Roman" w:hint="eastAsia"/>
        </w:rPr>
        <w:t>号决定</w:t>
      </w:r>
    </w:p>
    <w:p w:rsidR="00D81841" w:rsidRPr="00B135C6" w:rsidRDefault="003C313A" w:rsidP="00D81841">
      <w:pPr>
        <w:pStyle w:val="SingleTxtGC"/>
      </w:pPr>
      <w:r w:rsidRPr="00B135C6">
        <w:rPr>
          <w:rFonts w:hint="eastAsia"/>
        </w:rPr>
        <w:tab/>
      </w:r>
      <w:r w:rsidR="00D81841" w:rsidRPr="00B135C6">
        <w:rPr>
          <w:rFonts w:hint="eastAsia"/>
        </w:rPr>
        <w:t>在</w:t>
      </w:r>
      <w:r w:rsidR="00D81841" w:rsidRPr="00B135C6">
        <w:rPr>
          <w:rFonts w:hint="eastAsia"/>
        </w:rPr>
        <w:t>2019</w:t>
      </w:r>
      <w:r w:rsidR="00D81841" w:rsidRPr="00B135C6">
        <w:rPr>
          <w:rFonts w:hint="eastAsia"/>
        </w:rPr>
        <w:t>年</w:t>
      </w:r>
      <w:r w:rsidR="00D81841" w:rsidRPr="00B135C6">
        <w:rPr>
          <w:rFonts w:hint="eastAsia"/>
        </w:rPr>
        <w:t>12</w:t>
      </w:r>
      <w:r w:rsidR="00D81841" w:rsidRPr="00B135C6">
        <w:rPr>
          <w:rFonts w:hint="eastAsia"/>
        </w:rPr>
        <w:t>月</w:t>
      </w:r>
      <w:r w:rsidR="00D81841" w:rsidRPr="00B135C6">
        <w:rPr>
          <w:rFonts w:hint="eastAsia"/>
        </w:rPr>
        <w:t>13</w:t>
      </w:r>
      <w:r w:rsidR="00D81841" w:rsidRPr="00B135C6">
        <w:rPr>
          <w:rFonts w:hint="eastAsia"/>
        </w:rPr>
        <w:t>日第</w:t>
      </w:r>
      <w:r w:rsidR="00D81841" w:rsidRPr="00B135C6">
        <w:rPr>
          <w:rFonts w:hint="eastAsia"/>
        </w:rPr>
        <w:t>2801</w:t>
      </w:r>
      <w:r w:rsidR="00D81841" w:rsidRPr="00B135C6">
        <w:rPr>
          <w:rFonts w:hint="eastAsia"/>
        </w:rPr>
        <w:t>次会议上，消除种族歧视委员会第一〇〇届会议通过了以下案文：</w:t>
      </w:r>
    </w:p>
    <w:p w:rsidR="00D81841" w:rsidRPr="00B135C6" w:rsidRDefault="003C313A" w:rsidP="00D81841">
      <w:pPr>
        <w:pStyle w:val="SingleTxtGC"/>
      </w:pPr>
      <w:r w:rsidRPr="00B135C6">
        <w:rPr>
          <w:rFonts w:hint="eastAsia"/>
        </w:rPr>
        <w:tab/>
      </w:r>
      <w:r w:rsidR="00D81841" w:rsidRPr="00B135C6">
        <w:rPr>
          <w:rFonts w:hint="eastAsia"/>
        </w:rPr>
        <w:t>“</w:t>
      </w:r>
      <w:r w:rsidR="00D81841" w:rsidRPr="00B135C6">
        <w:rPr>
          <w:rFonts w:ascii="Time New Roman" w:eastAsia="楷体" w:hAnsi="Time New Roman" w:hint="eastAsia"/>
        </w:rPr>
        <w:t>消除种族歧视委员会</w:t>
      </w:r>
      <w:r w:rsidR="00D81841" w:rsidRPr="00B135C6">
        <w:rPr>
          <w:rFonts w:hint="eastAsia"/>
        </w:rPr>
        <w:t>，</w:t>
      </w:r>
    </w:p>
    <w:p w:rsidR="00D81841" w:rsidRPr="00B135C6" w:rsidRDefault="003C313A" w:rsidP="00D81841">
      <w:pPr>
        <w:pStyle w:val="SingleTxtGC"/>
      </w:pPr>
      <w:r w:rsidRPr="00B135C6">
        <w:rPr>
          <w:rFonts w:hint="eastAsia"/>
        </w:rPr>
        <w:tab/>
      </w:r>
      <w:r w:rsidR="00D81841" w:rsidRPr="00B135C6">
        <w:rPr>
          <w:rFonts w:ascii="Time New Roman" w:hAnsi="Time New Roman" w:hint="eastAsia"/>
        </w:rPr>
        <w:t>根据</w:t>
      </w:r>
      <w:r w:rsidR="00D81841" w:rsidRPr="00B135C6">
        <w:rPr>
          <w:rFonts w:hint="eastAsia"/>
        </w:rPr>
        <w:t>预警和紧急行动程序</w:t>
      </w:r>
      <w:r w:rsidR="00D81841" w:rsidRPr="00B135C6">
        <w:rPr>
          <w:rFonts w:eastAsia="楷体" w:hint="eastAsia"/>
        </w:rPr>
        <w:t>采取行动</w:t>
      </w:r>
      <w:r w:rsidR="00D81841" w:rsidRPr="00B135C6">
        <w:rPr>
          <w:rFonts w:hint="eastAsia"/>
        </w:rPr>
        <w:t>，</w:t>
      </w:r>
    </w:p>
    <w:p w:rsidR="00D81841" w:rsidRPr="00B135C6" w:rsidRDefault="003C313A" w:rsidP="00D81841">
      <w:pPr>
        <w:pStyle w:val="SingleTxtGC"/>
      </w:pPr>
      <w:r w:rsidRPr="00B135C6">
        <w:rPr>
          <w:rFonts w:hint="eastAsia"/>
        </w:rPr>
        <w:tab/>
      </w:r>
      <w:r w:rsidR="00D81841" w:rsidRPr="00B135C6">
        <w:rPr>
          <w:rFonts w:ascii="Time New Roman" w:eastAsia="楷体" w:hAnsi="Time New Roman" w:hint="eastAsia"/>
        </w:rPr>
        <w:t>表示关切的是</w:t>
      </w:r>
      <w:r w:rsidR="00D81841" w:rsidRPr="00B135C6">
        <w:rPr>
          <w:rFonts w:hint="eastAsia"/>
        </w:rPr>
        <w:t>，对土著人民的权利、文化、土地、领土和生活方式可能造成不可弥补的损害的任何措施，例如大型开发项目等，拒绝考虑将自由、事先和知情同意作为一项要求，</w:t>
      </w:r>
    </w:p>
    <w:p w:rsidR="00D81841" w:rsidRPr="00B135C6" w:rsidRDefault="003C313A" w:rsidP="00D81841">
      <w:pPr>
        <w:pStyle w:val="SingleTxtGC"/>
      </w:pPr>
      <w:r w:rsidRPr="00B135C6">
        <w:rPr>
          <w:rFonts w:hint="eastAsia"/>
        </w:rPr>
        <w:tab/>
      </w:r>
      <w:r w:rsidR="00D81841" w:rsidRPr="00B135C6">
        <w:rPr>
          <w:rFonts w:ascii="Time New Roman" w:eastAsia="楷体" w:hAnsi="Time New Roman" w:hint="eastAsia"/>
        </w:rPr>
        <w:t>又表示关切的是</w:t>
      </w:r>
      <w:r w:rsidR="00D81841" w:rsidRPr="00B135C6">
        <w:rPr>
          <w:rFonts w:hint="eastAsia"/>
        </w:rPr>
        <w:t>，在未经所有受影响土著人民自由、事先和知情同意的情况下继续建造</w:t>
      </w:r>
      <w:r w:rsidR="00D81841" w:rsidRPr="00B135C6">
        <w:rPr>
          <w:rFonts w:hint="eastAsia"/>
        </w:rPr>
        <w:t>C</w:t>
      </w:r>
      <w:r w:rsidR="00D81841" w:rsidRPr="00B135C6">
        <w:rPr>
          <w:rFonts w:hint="eastAsia"/>
        </w:rPr>
        <w:t>工地大坝和批准跨山管道扩建项目，</w:t>
      </w:r>
    </w:p>
    <w:p w:rsidR="00D81841" w:rsidRPr="00B135C6" w:rsidRDefault="003C313A" w:rsidP="00D81841">
      <w:pPr>
        <w:pStyle w:val="SingleTxtGC"/>
      </w:pPr>
      <w:r w:rsidRPr="00B135C6">
        <w:rPr>
          <w:rFonts w:hint="eastAsia"/>
        </w:rPr>
        <w:lastRenderedPageBreak/>
        <w:tab/>
      </w:r>
      <w:r w:rsidR="00D81841" w:rsidRPr="00B135C6">
        <w:rPr>
          <w:rFonts w:ascii="Time New Roman" w:eastAsia="楷体" w:hAnsi="Time New Roman" w:hint="eastAsia"/>
        </w:rPr>
        <w:t>还表示关切的是</w:t>
      </w:r>
      <w:r w:rsidR="00D81841" w:rsidRPr="00B135C6">
        <w:rPr>
          <w:rFonts w:hint="eastAsia"/>
        </w:rPr>
        <w:t>，在未经受影响土著人民自由、事先和知情同意的情况下批准在土著人民的传统土地和领土上开展新的大型开发项目，如维特苏维特恩族领土上的沿海天然气连接管道项目，</w:t>
      </w:r>
    </w:p>
    <w:p w:rsidR="00D81841" w:rsidRPr="00B135C6" w:rsidRDefault="003C313A" w:rsidP="00D81841">
      <w:pPr>
        <w:pStyle w:val="SingleTxtGC"/>
      </w:pPr>
      <w:r w:rsidRPr="00B135C6">
        <w:rPr>
          <w:rFonts w:hint="eastAsia"/>
        </w:rPr>
        <w:tab/>
      </w:r>
      <w:r w:rsidR="00D81841" w:rsidRPr="00B135C6">
        <w:rPr>
          <w:rFonts w:ascii="Time New Roman" w:eastAsia="楷体" w:hAnsi="Time New Roman" w:hint="eastAsia"/>
        </w:rPr>
        <w:t>感到不安的是</w:t>
      </w:r>
      <w:r w:rsidR="00D81841" w:rsidRPr="00B135C6">
        <w:rPr>
          <w:rFonts w:hint="eastAsia"/>
        </w:rPr>
        <w:t>，执法人员强迫驱离、过度使用武力、骚扰和恐吓和平反对在其传统领土上的大规模开发项目的土著人民，</w:t>
      </w:r>
    </w:p>
    <w:p w:rsidR="00D81841" w:rsidRPr="00B135C6" w:rsidRDefault="003C313A" w:rsidP="00D81841">
      <w:pPr>
        <w:pStyle w:val="SingleTxtGC"/>
      </w:pPr>
      <w:r w:rsidRPr="00B135C6">
        <w:rPr>
          <w:rFonts w:hint="eastAsia"/>
        </w:rPr>
        <w:tab/>
      </w:r>
      <w:r w:rsidR="00D81841" w:rsidRPr="00B135C6">
        <w:rPr>
          <w:rFonts w:ascii="Time New Roman" w:eastAsia="楷体" w:hAnsi="Time New Roman" w:hint="eastAsia"/>
        </w:rPr>
        <w:t>感到震惊的是</w:t>
      </w:r>
      <w:r w:rsidR="00D81841" w:rsidRPr="00B135C6">
        <w:rPr>
          <w:rFonts w:hint="eastAsia"/>
        </w:rPr>
        <w:t>，针对土著人民的暴力威胁不断升级，例如据报道，</w:t>
      </w:r>
      <w:r w:rsidR="00D81841" w:rsidRPr="00B135C6">
        <w:rPr>
          <w:rFonts w:hint="eastAsia"/>
        </w:rPr>
        <w:t>2019</w:t>
      </w:r>
      <w:r w:rsidR="00D81841" w:rsidRPr="00B135C6">
        <w:rPr>
          <w:rFonts w:hint="eastAsia"/>
        </w:rPr>
        <w:t>年</w:t>
      </w:r>
      <w:r w:rsidR="00D81841" w:rsidRPr="00B135C6">
        <w:rPr>
          <w:rFonts w:hint="eastAsia"/>
        </w:rPr>
        <w:t>10</w:t>
      </w:r>
      <w:r w:rsidR="00D81841" w:rsidRPr="00B135C6">
        <w:rPr>
          <w:rFonts w:hint="eastAsia"/>
        </w:rPr>
        <w:t>月</w:t>
      </w:r>
      <w:r w:rsidR="00D81841" w:rsidRPr="00B135C6">
        <w:rPr>
          <w:rFonts w:hint="eastAsia"/>
        </w:rPr>
        <w:t>19</w:t>
      </w:r>
      <w:r w:rsidR="00D81841" w:rsidRPr="00B135C6">
        <w:rPr>
          <w:rFonts w:hint="eastAsia"/>
        </w:rPr>
        <w:t>日暴力逮捕和拘留了一名反对跨山管道扩建项目的一名赛克维派克族维权者，</w:t>
      </w:r>
    </w:p>
    <w:p w:rsidR="00D81841" w:rsidRPr="00B135C6" w:rsidRDefault="003C313A" w:rsidP="00D81841">
      <w:pPr>
        <w:pStyle w:val="SingleTxtGC"/>
      </w:pPr>
      <w:r w:rsidRPr="00B135C6">
        <w:rPr>
          <w:rFonts w:hint="eastAsia"/>
        </w:rPr>
        <w:tab/>
      </w:r>
      <w:r w:rsidR="00D81841" w:rsidRPr="00B135C6">
        <w:rPr>
          <w:rFonts w:ascii="Time New Roman" w:eastAsia="楷体" w:hAnsi="Time New Roman" w:hint="eastAsia"/>
        </w:rPr>
        <w:t>回顾</w:t>
      </w:r>
      <w:r w:rsidR="00D81841" w:rsidRPr="00B135C6">
        <w:rPr>
          <w:rFonts w:hint="eastAsia"/>
        </w:rPr>
        <w:t>以前的</w:t>
      </w:r>
      <w:r w:rsidR="00D81841" w:rsidRPr="00B135C6">
        <w:rPr>
          <w:rFonts w:hint="eastAsia"/>
        </w:rPr>
        <w:t>2017</w:t>
      </w:r>
      <w:r w:rsidR="00D81841" w:rsidRPr="00B135C6">
        <w:rPr>
          <w:rFonts w:hint="eastAsia"/>
        </w:rPr>
        <w:t>年关于加拿大的结论性意见</w:t>
      </w:r>
      <w:r w:rsidR="00D81841" w:rsidRPr="00B135C6">
        <w:rPr>
          <w:rFonts w:hint="eastAsia"/>
        </w:rPr>
        <w:t>(</w:t>
      </w:r>
      <w:hyperlink r:id="rId19" w:history="1">
        <w:r w:rsidR="00D81841" w:rsidRPr="00B135C6">
          <w:rPr>
            <w:rStyle w:val="af6"/>
            <w:rFonts w:hint="eastAsia"/>
            <w:u w:val="none"/>
          </w:rPr>
          <w:t>CERD/C/CAN/CO/21-23</w:t>
        </w:r>
      </w:hyperlink>
      <w:r w:rsidR="00D81841" w:rsidRPr="00B135C6">
        <w:rPr>
          <w:rFonts w:hint="eastAsia"/>
        </w:rPr>
        <w:t>)</w:t>
      </w:r>
      <w:r w:rsidR="00D81841" w:rsidRPr="00B135C6">
        <w:rPr>
          <w:rFonts w:hint="eastAsia"/>
        </w:rPr>
        <w:t>和关于土著人民权利的第</w:t>
      </w:r>
      <w:r w:rsidR="00D81841" w:rsidRPr="00B135C6">
        <w:rPr>
          <w:rFonts w:hint="eastAsia"/>
        </w:rPr>
        <w:t>23</w:t>
      </w:r>
      <w:r w:rsidR="00D81841" w:rsidRPr="00B135C6">
        <w:rPr>
          <w:rFonts w:hint="eastAsia"/>
        </w:rPr>
        <w:t>号一般性建议</w:t>
      </w:r>
      <w:r w:rsidR="00D81841" w:rsidRPr="00B135C6">
        <w:rPr>
          <w:rFonts w:hint="eastAsia"/>
        </w:rPr>
        <w:t>(1997</w:t>
      </w:r>
      <w:r w:rsidR="00D81841" w:rsidRPr="00B135C6">
        <w:rPr>
          <w:rFonts w:hint="eastAsia"/>
        </w:rPr>
        <w:t>年</w:t>
      </w:r>
      <w:r w:rsidR="00D81841" w:rsidRPr="00B135C6">
        <w:rPr>
          <w:rFonts w:hint="eastAsia"/>
        </w:rPr>
        <w:t>)</w:t>
      </w:r>
      <w:r w:rsidR="00D81841" w:rsidRPr="00B135C6">
        <w:rPr>
          <w:rFonts w:hint="eastAsia"/>
        </w:rPr>
        <w:t>，</w:t>
      </w:r>
    </w:p>
    <w:p w:rsidR="00D81841" w:rsidRPr="00B135C6" w:rsidRDefault="009A35DC" w:rsidP="00D81841">
      <w:pPr>
        <w:pStyle w:val="SingleTxtGC"/>
      </w:pPr>
      <w:r w:rsidRPr="00B135C6">
        <w:tab/>
      </w:r>
      <w:r w:rsidR="00D81841" w:rsidRPr="00B135C6">
        <w:rPr>
          <w:rFonts w:hint="eastAsia"/>
        </w:rPr>
        <w:t>1.</w:t>
      </w:r>
      <w:r w:rsidR="00D81841" w:rsidRPr="00B135C6">
        <w:rPr>
          <w:rFonts w:hint="eastAsia"/>
        </w:rPr>
        <w:tab/>
      </w:r>
      <w:r w:rsidR="00D81841" w:rsidRPr="00B135C6">
        <w:rPr>
          <w:rFonts w:ascii="Time New Roman" w:eastAsia="楷体" w:hAnsi="Time New Roman" w:hint="eastAsia"/>
        </w:rPr>
        <w:t>吁请</w:t>
      </w:r>
      <w:r w:rsidR="00D81841" w:rsidRPr="00B135C6">
        <w:rPr>
          <w:rFonts w:hint="eastAsia"/>
        </w:rPr>
        <w:t>缔约国在充分和适当履行协商义务后，立即停止建设跨山管道扩建项目，并取消所有许可证，直到获得赛克维派克族所有人的自由、事先和知情同意；</w:t>
      </w:r>
    </w:p>
    <w:p w:rsidR="00D81841" w:rsidRPr="00B135C6" w:rsidRDefault="009A35DC" w:rsidP="00D81841">
      <w:pPr>
        <w:pStyle w:val="SingleTxtGC"/>
      </w:pPr>
      <w:r w:rsidRPr="00B135C6">
        <w:tab/>
      </w:r>
      <w:r w:rsidR="00D81841" w:rsidRPr="00B135C6">
        <w:rPr>
          <w:rFonts w:hint="eastAsia"/>
        </w:rPr>
        <w:t>2.</w:t>
      </w:r>
      <w:r w:rsidR="00D81841" w:rsidRPr="00B135C6">
        <w:rPr>
          <w:rFonts w:hint="eastAsia"/>
        </w:rPr>
        <w:tab/>
      </w:r>
      <w:r w:rsidR="00D81841" w:rsidRPr="00B135C6">
        <w:rPr>
          <w:rFonts w:ascii="Time New Roman" w:eastAsia="楷体" w:hAnsi="Time New Roman" w:hint="eastAsia"/>
        </w:rPr>
        <w:t>又吁请</w:t>
      </w:r>
      <w:r w:rsidR="00D81841" w:rsidRPr="00B135C6">
        <w:rPr>
          <w:rFonts w:hint="eastAsia"/>
        </w:rPr>
        <w:t>缔约国在充分和适当履行协商义务后，立即暂停</w:t>
      </w:r>
      <w:r w:rsidR="00D81841" w:rsidRPr="00B135C6">
        <w:rPr>
          <w:rFonts w:hint="eastAsia"/>
        </w:rPr>
        <w:t>C</w:t>
      </w:r>
      <w:r w:rsidR="00D81841" w:rsidRPr="00B135C6">
        <w:rPr>
          <w:rFonts w:hint="eastAsia"/>
        </w:rPr>
        <w:t>工地大坝的建设，直到获得西莫伯利和先知河民族的自由、事先和知情同意；</w:t>
      </w:r>
    </w:p>
    <w:p w:rsidR="00D81841" w:rsidRPr="00B135C6" w:rsidRDefault="009A35DC" w:rsidP="00D81841">
      <w:pPr>
        <w:pStyle w:val="SingleTxtGC"/>
      </w:pPr>
      <w:r w:rsidRPr="00B135C6">
        <w:tab/>
      </w:r>
      <w:r w:rsidR="00D81841" w:rsidRPr="00B135C6">
        <w:rPr>
          <w:rFonts w:hint="eastAsia"/>
        </w:rPr>
        <w:t>3.</w:t>
      </w:r>
      <w:r w:rsidR="00D81841" w:rsidRPr="00B135C6">
        <w:rPr>
          <w:rFonts w:hint="eastAsia"/>
        </w:rPr>
        <w:tab/>
      </w:r>
      <w:r w:rsidR="00D81841" w:rsidRPr="00B135C6">
        <w:rPr>
          <w:rFonts w:ascii="Time New Roman" w:eastAsia="楷体" w:hAnsi="Time New Roman" w:hint="eastAsia"/>
        </w:rPr>
        <w:t>还吁请</w:t>
      </w:r>
      <w:r w:rsidR="00D81841" w:rsidRPr="00B135C6">
        <w:rPr>
          <w:rFonts w:hint="eastAsia"/>
        </w:rPr>
        <w:t>缔约国立即停止在维特苏维特恩人的传统土地和领土上建造沿海天然气连接管道，并暂停所有的建造许可和批准，直到他们在经过充分和适当履行协商义务后给予自由、事先和知情的同意；</w:t>
      </w:r>
    </w:p>
    <w:p w:rsidR="00D81841" w:rsidRPr="00B135C6" w:rsidRDefault="009A35DC" w:rsidP="00D81841">
      <w:pPr>
        <w:pStyle w:val="SingleTxtGC"/>
      </w:pPr>
      <w:r w:rsidRPr="00B135C6">
        <w:tab/>
      </w:r>
      <w:r w:rsidR="00D81841" w:rsidRPr="00B135C6">
        <w:rPr>
          <w:rFonts w:hint="eastAsia"/>
        </w:rPr>
        <w:t>4.</w:t>
      </w:r>
      <w:r w:rsidR="00D81841" w:rsidRPr="00B135C6">
        <w:rPr>
          <w:rFonts w:hint="eastAsia"/>
        </w:rPr>
        <w:tab/>
      </w:r>
      <w:r w:rsidR="00D81841" w:rsidRPr="00B135C6">
        <w:rPr>
          <w:rFonts w:ascii="Time New Roman" w:eastAsia="楷体" w:hAnsi="Time New Roman" w:hint="eastAsia"/>
        </w:rPr>
        <w:t>建议</w:t>
      </w:r>
      <w:r w:rsidR="00D81841" w:rsidRPr="00B135C6">
        <w:rPr>
          <w:rFonts w:hint="eastAsia"/>
        </w:rPr>
        <w:t>缔约国与土著人民协商，建立一个法律和体制框架，确保充分协商，以便就影响土著人民的所有立法获得自由、事先和知情同意；</w:t>
      </w:r>
    </w:p>
    <w:p w:rsidR="00D81841" w:rsidRPr="00B135C6" w:rsidRDefault="009A35DC" w:rsidP="00D81841">
      <w:pPr>
        <w:pStyle w:val="SingleTxtGC"/>
      </w:pPr>
      <w:r w:rsidRPr="00B135C6">
        <w:tab/>
      </w:r>
      <w:r w:rsidR="00D81841" w:rsidRPr="00B135C6">
        <w:rPr>
          <w:rFonts w:hint="eastAsia"/>
        </w:rPr>
        <w:t>5.</w:t>
      </w:r>
      <w:r w:rsidR="00D81841" w:rsidRPr="00B135C6">
        <w:rPr>
          <w:rFonts w:hint="eastAsia"/>
        </w:rPr>
        <w:tab/>
      </w:r>
      <w:r w:rsidR="00D81841" w:rsidRPr="00B135C6">
        <w:rPr>
          <w:rFonts w:ascii="Time New Roman" w:eastAsia="楷体" w:hAnsi="Time New Roman" w:hint="eastAsia"/>
        </w:rPr>
        <w:t>敦促</w:t>
      </w:r>
      <w:r w:rsidR="00D81841" w:rsidRPr="00B135C6">
        <w:rPr>
          <w:rFonts w:hint="eastAsia"/>
        </w:rPr>
        <w:t>缔约国采取必要步骤，按照国际人权义务和判例，与土著人民协商，将自由、事先和知情同意纳入国内立法，同时考虑到委员会关于土著人民权利的第</w:t>
      </w:r>
      <w:r w:rsidR="00D81841" w:rsidRPr="00B135C6">
        <w:rPr>
          <w:rFonts w:hint="eastAsia"/>
        </w:rPr>
        <w:t>23</w:t>
      </w:r>
      <w:r w:rsidR="00D81841" w:rsidRPr="00B135C6">
        <w:rPr>
          <w:rFonts w:hint="eastAsia"/>
        </w:rPr>
        <w:t>号一般性建议</w:t>
      </w:r>
      <w:r w:rsidR="00D81841" w:rsidRPr="00B135C6">
        <w:rPr>
          <w:rFonts w:hint="eastAsia"/>
        </w:rPr>
        <w:t>(1997</w:t>
      </w:r>
      <w:r w:rsidR="00D81841" w:rsidRPr="00B135C6">
        <w:rPr>
          <w:rFonts w:hint="eastAsia"/>
        </w:rPr>
        <w:t>年</w:t>
      </w:r>
      <w:r w:rsidR="00D81841" w:rsidRPr="00B135C6">
        <w:rPr>
          <w:rFonts w:hint="eastAsia"/>
        </w:rPr>
        <w:t>)</w:t>
      </w:r>
      <w:r w:rsidR="00D81841" w:rsidRPr="00B135C6">
        <w:rPr>
          <w:rFonts w:hint="eastAsia"/>
        </w:rPr>
        <w:t>；</w:t>
      </w:r>
    </w:p>
    <w:p w:rsidR="00D81841" w:rsidRPr="00B135C6" w:rsidRDefault="009A35DC" w:rsidP="00D81841">
      <w:pPr>
        <w:pStyle w:val="SingleTxtGC"/>
      </w:pPr>
      <w:r w:rsidRPr="00B135C6">
        <w:tab/>
      </w:r>
      <w:r w:rsidR="00D81841" w:rsidRPr="00B135C6">
        <w:rPr>
          <w:rFonts w:hint="eastAsia"/>
        </w:rPr>
        <w:t>6.</w:t>
      </w:r>
      <w:r w:rsidR="00D81841" w:rsidRPr="00B135C6">
        <w:rPr>
          <w:rFonts w:hint="eastAsia"/>
        </w:rPr>
        <w:tab/>
      </w:r>
      <w:r w:rsidR="00D81841" w:rsidRPr="00B135C6">
        <w:rPr>
          <w:rFonts w:ascii="Time New Roman" w:eastAsia="楷体" w:hAnsi="Time New Roman" w:hint="eastAsia"/>
        </w:rPr>
        <w:t>又敦促</w:t>
      </w:r>
      <w:r w:rsidR="00D81841" w:rsidRPr="00B135C6">
        <w:rPr>
          <w:rFonts w:hint="eastAsia"/>
        </w:rPr>
        <w:t>缔约国冻结目前和今后对影响土著人民的大型开发项目的核准，因为这些项目没有得到所有受影响的土著人民的自由、事先和知情同意；</w:t>
      </w:r>
    </w:p>
    <w:p w:rsidR="00D81841" w:rsidRPr="00B135C6" w:rsidRDefault="009A35DC" w:rsidP="00D81841">
      <w:pPr>
        <w:pStyle w:val="SingleTxtGC"/>
      </w:pPr>
      <w:r w:rsidRPr="00B135C6">
        <w:tab/>
      </w:r>
      <w:r w:rsidR="00D81841" w:rsidRPr="00B135C6">
        <w:rPr>
          <w:rFonts w:hint="eastAsia"/>
        </w:rPr>
        <w:t>7.</w:t>
      </w:r>
      <w:r w:rsidR="00D81841" w:rsidRPr="00B135C6">
        <w:rPr>
          <w:rFonts w:hint="eastAsia"/>
        </w:rPr>
        <w:tab/>
      </w:r>
      <w:r w:rsidR="00D81841" w:rsidRPr="00B135C6">
        <w:rPr>
          <w:rFonts w:ascii="Time New Roman" w:eastAsia="楷体" w:hAnsi="Time New Roman" w:hint="eastAsia"/>
        </w:rPr>
        <w:t>还敦促</w:t>
      </w:r>
      <w:r w:rsidR="00D81841" w:rsidRPr="00B135C6">
        <w:rPr>
          <w:rFonts w:hint="eastAsia"/>
        </w:rPr>
        <w:t>缔约国立即停止强迫驱逐赛克维派克人和维特苏维特恩人；</w:t>
      </w:r>
    </w:p>
    <w:p w:rsidR="00D81841" w:rsidRPr="00B135C6" w:rsidRDefault="009A35DC" w:rsidP="00D81841">
      <w:pPr>
        <w:pStyle w:val="SingleTxtGC"/>
      </w:pPr>
      <w:r w:rsidRPr="00B135C6">
        <w:tab/>
      </w:r>
      <w:r w:rsidR="00D81841" w:rsidRPr="00B135C6">
        <w:rPr>
          <w:rFonts w:hint="eastAsia"/>
        </w:rPr>
        <w:t>8.</w:t>
      </w:r>
      <w:r w:rsidR="00D81841" w:rsidRPr="00B135C6">
        <w:rPr>
          <w:rFonts w:hint="eastAsia"/>
        </w:rPr>
        <w:tab/>
      </w:r>
      <w:r w:rsidR="00D81841" w:rsidRPr="00B135C6">
        <w:rPr>
          <w:rFonts w:ascii="Time New Roman" w:eastAsia="楷体" w:hAnsi="Time New Roman" w:hint="eastAsia"/>
        </w:rPr>
        <w:t>敦促</w:t>
      </w:r>
      <w:r w:rsidR="00D81841" w:rsidRPr="00B135C6">
        <w:rPr>
          <w:rFonts w:hint="eastAsia"/>
        </w:rPr>
        <w:t>缔约国保证不对赛克维派克人和维特苏维特恩人使用任何武力，并保证加拿大皇家骑警及相关的安全和警务服务撤出其传统土地；</w:t>
      </w:r>
    </w:p>
    <w:p w:rsidR="00D81841" w:rsidRPr="00B135C6" w:rsidRDefault="009A35DC" w:rsidP="00D81841">
      <w:pPr>
        <w:pStyle w:val="SingleTxtGC"/>
      </w:pPr>
      <w:r w:rsidRPr="00B135C6">
        <w:tab/>
      </w:r>
      <w:r w:rsidR="00D81841" w:rsidRPr="00B135C6">
        <w:rPr>
          <w:rFonts w:hint="eastAsia"/>
        </w:rPr>
        <w:t>9.</w:t>
      </w:r>
      <w:r w:rsidR="00D81841" w:rsidRPr="00B135C6">
        <w:rPr>
          <w:rFonts w:hint="eastAsia"/>
        </w:rPr>
        <w:tab/>
      </w:r>
      <w:r w:rsidR="00D81841" w:rsidRPr="00B135C6">
        <w:rPr>
          <w:rFonts w:ascii="Time New Roman" w:eastAsia="楷体" w:hAnsi="Time New Roman" w:hint="eastAsia"/>
        </w:rPr>
        <w:t>又敦促</w:t>
      </w:r>
      <w:r w:rsidR="00D81841" w:rsidRPr="00B135C6">
        <w:rPr>
          <w:rFonts w:hint="eastAsia"/>
        </w:rPr>
        <w:t>缔约国禁止，特别是禁止加拿大皇家骑警对土著人民使用致命性武器；</w:t>
      </w:r>
    </w:p>
    <w:p w:rsidR="00D81841" w:rsidRPr="00B135C6" w:rsidRDefault="009A35DC" w:rsidP="00D81841">
      <w:pPr>
        <w:pStyle w:val="SingleTxtGC"/>
      </w:pPr>
      <w:r w:rsidRPr="00B135C6">
        <w:tab/>
      </w:r>
      <w:r w:rsidR="00D81841" w:rsidRPr="00B135C6">
        <w:rPr>
          <w:rFonts w:hint="eastAsia"/>
        </w:rPr>
        <w:t>10.</w:t>
      </w:r>
      <w:r w:rsidR="00D81841" w:rsidRPr="00B135C6">
        <w:rPr>
          <w:rFonts w:hint="eastAsia"/>
        </w:rPr>
        <w:tab/>
      </w:r>
      <w:r w:rsidR="00D81841" w:rsidRPr="00B135C6">
        <w:rPr>
          <w:rFonts w:ascii="Time New Roman" w:eastAsia="楷体" w:hAnsi="Time New Roman" w:hint="eastAsia"/>
        </w:rPr>
        <w:t>鼓励</w:t>
      </w:r>
      <w:r w:rsidR="00D81841" w:rsidRPr="00B135C6">
        <w:rPr>
          <w:rFonts w:hint="eastAsia"/>
        </w:rPr>
        <w:t>缔约国向土著人民权利专家机制寻求技术咨询。”</w:t>
      </w:r>
    </w:p>
    <w:p w:rsidR="00D81841" w:rsidRPr="00B135C6" w:rsidRDefault="009A35DC" w:rsidP="002B0739">
      <w:pPr>
        <w:pStyle w:val="H1GC"/>
      </w:pPr>
      <w:r w:rsidRPr="00B135C6">
        <w:tab/>
      </w:r>
      <w:r w:rsidR="00D81841" w:rsidRPr="00B135C6">
        <w:rPr>
          <w:rFonts w:hint="eastAsia"/>
        </w:rPr>
        <w:t>B.</w:t>
      </w:r>
      <w:r w:rsidR="00D81841" w:rsidRPr="00B135C6">
        <w:rPr>
          <w:rFonts w:hint="eastAsia"/>
        </w:rPr>
        <w:tab/>
      </w:r>
      <w:r w:rsidR="00D81841" w:rsidRPr="00B135C6">
        <w:rPr>
          <w:rFonts w:hint="eastAsia"/>
        </w:rPr>
        <w:t>声明</w:t>
      </w:r>
    </w:p>
    <w:p w:rsidR="00D81841" w:rsidRPr="00B135C6" w:rsidRDefault="00D81841" w:rsidP="00D81841">
      <w:pPr>
        <w:pStyle w:val="SingleTxtGC"/>
      </w:pPr>
      <w:r w:rsidRPr="00B135C6">
        <w:rPr>
          <w:rFonts w:hint="eastAsia"/>
        </w:rPr>
        <w:t>22.</w:t>
      </w:r>
      <w:r w:rsidRPr="00B135C6">
        <w:rPr>
          <w:rFonts w:hint="eastAsia"/>
        </w:rPr>
        <w:tab/>
      </w:r>
      <w:r w:rsidRPr="00B135C6">
        <w:rPr>
          <w:rFonts w:hint="eastAsia"/>
        </w:rPr>
        <w:t>委员会远程通过了以下声明</w:t>
      </w:r>
      <w:r w:rsidRPr="00B135C6">
        <w:rPr>
          <w:rFonts w:hint="eastAsia"/>
        </w:rPr>
        <w:t>(</w:t>
      </w:r>
      <w:r w:rsidRPr="00B135C6">
        <w:rPr>
          <w:rFonts w:hint="eastAsia"/>
        </w:rPr>
        <w:t>第</w:t>
      </w:r>
      <w:r w:rsidRPr="00B135C6">
        <w:rPr>
          <w:rFonts w:hint="eastAsia"/>
        </w:rPr>
        <w:t>1(2020)</w:t>
      </w:r>
      <w:r w:rsidRPr="00B135C6">
        <w:rPr>
          <w:rFonts w:hint="eastAsia"/>
        </w:rPr>
        <w:t>号声明</w:t>
      </w:r>
      <w:r w:rsidRPr="00B135C6">
        <w:rPr>
          <w:rFonts w:hint="eastAsia"/>
        </w:rPr>
        <w:t>)</w:t>
      </w:r>
      <w:r w:rsidRPr="00B135C6">
        <w:rPr>
          <w:rFonts w:hint="eastAsia"/>
        </w:rPr>
        <w:t>：</w:t>
      </w:r>
    </w:p>
    <w:p w:rsidR="00D81841" w:rsidRPr="00B135C6" w:rsidRDefault="00D81841" w:rsidP="00D81841">
      <w:pPr>
        <w:pStyle w:val="SingleTxtGC"/>
        <w:rPr>
          <w:rFonts w:ascii="Time New Roman" w:eastAsia="黑体" w:hAnsi="Time New Roman" w:hint="eastAsia"/>
        </w:rPr>
      </w:pPr>
      <w:r w:rsidRPr="00B135C6">
        <w:rPr>
          <w:rFonts w:ascii="Time New Roman" w:eastAsia="黑体" w:hAnsi="Time New Roman" w:hint="eastAsia"/>
        </w:rPr>
        <w:t>关于美利坚合众国的第</w:t>
      </w:r>
      <w:r w:rsidRPr="00B135C6">
        <w:rPr>
          <w:rFonts w:ascii="Time New Roman" w:eastAsia="黑体" w:hAnsi="Time New Roman" w:hint="eastAsia"/>
        </w:rPr>
        <w:t>1(2020)</w:t>
      </w:r>
      <w:r w:rsidRPr="00B135C6">
        <w:rPr>
          <w:rFonts w:ascii="Time New Roman" w:eastAsia="黑体" w:hAnsi="Time New Roman" w:hint="eastAsia"/>
        </w:rPr>
        <w:t>号声明</w:t>
      </w:r>
    </w:p>
    <w:p w:rsidR="00D81841" w:rsidRPr="00B135C6" w:rsidRDefault="003C313A" w:rsidP="00D81841">
      <w:pPr>
        <w:pStyle w:val="SingleTxtGC"/>
      </w:pPr>
      <w:r w:rsidRPr="00B135C6">
        <w:rPr>
          <w:rFonts w:hint="eastAsia"/>
        </w:rPr>
        <w:tab/>
      </w:r>
      <w:r w:rsidR="00D81841" w:rsidRPr="00B135C6">
        <w:rPr>
          <w:rFonts w:hint="eastAsia"/>
        </w:rPr>
        <w:t>2020</w:t>
      </w:r>
      <w:r w:rsidR="00D81841" w:rsidRPr="00B135C6">
        <w:rPr>
          <w:rFonts w:hint="eastAsia"/>
        </w:rPr>
        <w:t>年</w:t>
      </w:r>
      <w:r w:rsidR="00D81841" w:rsidRPr="00B135C6">
        <w:rPr>
          <w:rFonts w:hint="eastAsia"/>
        </w:rPr>
        <w:t>6</w:t>
      </w:r>
      <w:r w:rsidR="00D81841" w:rsidRPr="00B135C6">
        <w:rPr>
          <w:rFonts w:hint="eastAsia"/>
        </w:rPr>
        <w:t>月</w:t>
      </w:r>
      <w:r w:rsidR="00D81841" w:rsidRPr="00B135C6">
        <w:rPr>
          <w:rFonts w:hint="eastAsia"/>
        </w:rPr>
        <w:t>12</w:t>
      </w:r>
      <w:r w:rsidR="00D81841" w:rsidRPr="00B135C6">
        <w:rPr>
          <w:rFonts w:hint="eastAsia"/>
        </w:rPr>
        <w:t>日，在</w:t>
      </w:r>
      <w:r w:rsidR="00D81841" w:rsidRPr="00B135C6">
        <w:rPr>
          <w:rFonts w:hint="eastAsia"/>
        </w:rPr>
        <w:t>COVID-19</w:t>
      </w:r>
      <w:r w:rsidR="00D81841" w:rsidRPr="00B135C6">
        <w:rPr>
          <w:rFonts w:hint="eastAsia"/>
        </w:rPr>
        <w:t>大流行的特殊情况下，消除种族歧视委员会通过了以下声明：</w:t>
      </w:r>
    </w:p>
    <w:p w:rsidR="00D81841" w:rsidRPr="00B135C6" w:rsidRDefault="003C313A" w:rsidP="00D81841">
      <w:pPr>
        <w:pStyle w:val="SingleTxtGC"/>
      </w:pPr>
      <w:r w:rsidRPr="00B135C6">
        <w:rPr>
          <w:rFonts w:hint="eastAsia"/>
        </w:rPr>
        <w:lastRenderedPageBreak/>
        <w:tab/>
      </w:r>
      <w:r w:rsidR="00D81841" w:rsidRPr="00B135C6">
        <w:rPr>
          <w:rFonts w:hint="eastAsia"/>
        </w:rPr>
        <w:t>“</w:t>
      </w:r>
      <w:r w:rsidR="00D81841" w:rsidRPr="00B135C6">
        <w:rPr>
          <w:rFonts w:ascii="Time New Roman" w:eastAsia="楷体" w:hAnsi="Time New Roman" w:hint="eastAsia"/>
        </w:rPr>
        <w:t>消除种族歧视委员会</w:t>
      </w:r>
      <w:r w:rsidR="00D81841" w:rsidRPr="00B135C6">
        <w:rPr>
          <w:rFonts w:hint="eastAsia"/>
        </w:rPr>
        <w:t>，</w:t>
      </w:r>
    </w:p>
    <w:p w:rsidR="00D81841" w:rsidRPr="00B135C6" w:rsidRDefault="003C313A" w:rsidP="00D81841">
      <w:pPr>
        <w:pStyle w:val="SingleTxtGC"/>
      </w:pPr>
      <w:r w:rsidRPr="00B135C6">
        <w:rPr>
          <w:rFonts w:hint="eastAsia"/>
        </w:rPr>
        <w:tab/>
      </w:r>
      <w:r w:rsidR="00D81841" w:rsidRPr="00B135C6">
        <w:rPr>
          <w:rFonts w:ascii="Time New Roman" w:eastAsiaTheme="majorEastAsia" w:hAnsi="Time New Roman" w:hint="eastAsia"/>
        </w:rPr>
        <w:t>根据</w:t>
      </w:r>
      <w:r w:rsidR="00D81841" w:rsidRPr="00B135C6">
        <w:rPr>
          <w:rFonts w:hint="eastAsia"/>
        </w:rPr>
        <w:t>预警和紧急行动程序</w:t>
      </w:r>
      <w:r w:rsidR="00D81841" w:rsidRPr="00B135C6">
        <w:rPr>
          <w:rFonts w:eastAsia="楷体" w:hint="eastAsia"/>
        </w:rPr>
        <w:t>采取行动</w:t>
      </w:r>
      <w:r w:rsidR="00D81841" w:rsidRPr="00B135C6">
        <w:rPr>
          <w:rFonts w:hint="eastAsia"/>
        </w:rPr>
        <w:t>，</w:t>
      </w:r>
    </w:p>
    <w:p w:rsidR="00D81841" w:rsidRPr="00B135C6" w:rsidRDefault="003C313A" w:rsidP="00D81841">
      <w:pPr>
        <w:pStyle w:val="SingleTxtGC"/>
      </w:pPr>
      <w:r w:rsidRPr="00B135C6">
        <w:rPr>
          <w:rFonts w:hint="eastAsia"/>
        </w:rPr>
        <w:tab/>
      </w:r>
      <w:r w:rsidR="00D81841" w:rsidRPr="00B135C6">
        <w:rPr>
          <w:rFonts w:ascii="Time New Roman" w:eastAsia="楷体" w:hAnsi="Time New Roman" w:hint="eastAsia"/>
        </w:rPr>
        <w:t>感到震惊的是</w:t>
      </w:r>
      <w:r w:rsidR="00D81841" w:rsidRPr="00B135C6">
        <w:rPr>
          <w:rFonts w:hint="eastAsia"/>
        </w:rPr>
        <w:t>，</w:t>
      </w:r>
      <w:r w:rsidR="00D81841" w:rsidRPr="00B135C6">
        <w:rPr>
          <w:rFonts w:hint="eastAsia"/>
        </w:rPr>
        <w:t>2020</w:t>
      </w:r>
      <w:r w:rsidR="00D81841" w:rsidRPr="00B135C6">
        <w:rPr>
          <w:rFonts w:hint="eastAsia"/>
        </w:rPr>
        <w:t>年</w:t>
      </w:r>
      <w:r w:rsidR="00D81841" w:rsidRPr="00B135C6">
        <w:rPr>
          <w:rFonts w:hint="eastAsia"/>
        </w:rPr>
        <w:t>5</w:t>
      </w:r>
      <w:r w:rsidR="00D81841" w:rsidRPr="00B135C6">
        <w:rPr>
          <w:rFonts w:hint="eastAsia"/>
        </w:rPr>
        <w:t>月</w:t>
      </w:r>
      <w:r w:rsidR="00D81841" w:rsidRPr="00B135C6">
        <w:rPr>
          <w:rFonts w:hint="eastAsia"/>
        </w:rPr>
        <w:t>25</w:t>
      </w:r>
      <w:r w:rsidR="00D81841" w:rsidRPr="00B135C6">
        <w:rPr>
          <w:rFonts w:hint="eastAsia"/>
        </w:rPr>
        <w:t>日乔治·弗洛伊德在明尼阿波利斯惨遭杀害，</w:t>
      </w:r>
    </w:p>
    <w:p w:rsidR="00D81841" w:rsidRPr="00B135C6" w:rsidRDefault="003C313A" w:rsidP="00D81841">
      <w:pPr>
        <w:pStyle w:val="SingleTxtGC"/>
      </w:pPr>
      <w:r w:rsidRPr="00B135C6">
        <w:rPr>
          <w:rFonts w:hint="eastAsia"/>
        </w:rPr>
        <w:tab/>
      </w:r>
      <w:r w:rsidR="00D81841" w:rsidRPr="00B135C6">
        <w:rPr>
          <w:rFonts w:ascii="Time New Roman" w:eastAsia="楷体" w:hAnsi="Time New Roman" w:hint="eastAsia"/>
        </w:rPr>
        <w:t>还感到震惊的是</w:t>
      </w:r>
      <w:r w:rsidR="00D81841" w:rsidRPr="00B135C6">
        <w:rPr>
          <w:rFonts w:hint="eastAsia"/>
        </w:rPr>
        <w:t>，多年来重复发生警察和个人杀害手无寸铁的非裔美国人的事件，</w:t>
      </w:r>
    </w:p>
    <w:p w:rsidR="00D81841" w:rsidRPr="00B135C6" w:rsidRDefault="003C313A" w:rsidP="00D81841">
      <w:pPr>
        <w:pStyle w:val="SingleTxtGC"/>
      </w:pPr>
      <w:r w:rsidRPr="00B135C6">
        <w:rPr>
          <w:rFonts w:hint="eastAsia"/>
        </w:rPr>
        <w:tab/>
      </w:r>
      <w:r w:rsidR="00D81841" w:rsidRPr="00B135C6">
        <w:rPr>
          <w:rFonts w:ascii="Time New Roman" w:eastAsia="楷体" w:hAnsi="Time New Roman" w:hint="eastAsia"/>
        </w:rPr>
        <w:t>深为关切</w:t>
      </w:r>
      <w:r w:rsidR="00D81841" w:rsidRPr="00B135C6">
        <w:rPr>
          <w:rFonts w:hint="eastAsia"/>
        </w:rPr>
        <w:t>执法人员继续对属于种族和族裔少数群体的人</w:t>
      </w:r>
      <w:r w:rsidR="00D81841" w:rsidRPr="00B135C6">
        <w:rPr>
          <w:rFonts w:hint="eastAsia"/>
        </w:rPr>
        <w:t>(</w:t>
      </w:r>
      <w:r w:rsidR="00D81841" w:rsidRPr="00B135C6">
        <w:rPr>
          <w:rFonts w:hint="eastAsia"/>
        </w:rPr>
        <w:t>包括手无寸铁的个人</w:t>
      </w:r>
      <w:r w:rsidR="00D81841" w:rsidRPr="00B135C6">
        <w:rPr>
          <w:rFonts w:hint="eastAsia"/>
        </w:rPr>
        <w:t>)</w:t>
      </w:r>
      <w:r w:rsidR="00D81841" w:rsidRPr="00B135C6">
        <w:rPr>
          <w:rFonts w:hint="eastAsia"/>
        </w:rPr>
        <w:t>实施种族貌相、使用暴行和过度使用武力，导致手无寸铁的非裔美国人不断地大量被杀害，而对责任人则没有适当问责和实行制裁，</w:t>
      </w:r>
    </w:p>
    <w:p w:rsidR="00D81841" w:rsidRPr="00B135C6" w:rsidRDefault="003C313A" w:rsidP="00D81841">
      <w:pPr>
        <w:pStyle w:val="SingleTxtGC"/>
      </w:pPr>
      <w:r w:rsidRPr="00B135C6">
        <w:rPr>
          <w:rFonts w:hint="eastAsia"/>
        </w:rPr>
        <w:tab/>
      </w:r>
      <w:r w:rsidR="00D81841" w:rsidRPr="00B135C6">
        <w:rPr>
          <w:rFonts w:ascii="Time New Roman" w:eastAsia="楷体" w:hAnsi="Time New Roman" w:hint="eastAsia"/>
        </w:rPr>
        <w:t>感到不安的是</w:t>
      </w:r>
      <w:r w:rsidR="00D81841" w:rsidRPr="00B135C6">
        <w:rPr>
          <w:rFonts w:hint="eastAsia"/>
        </w:rPr>
        <w:t>，执法人员对全国的和平抗议者过度使用武力，因为他们呼吁结束种族歧视，并就乔治·弗洛伊德之死伸张正义，包括对抗议者、媒体和旁观者使用胡椒喷雾、橡皮子弹和警棍，这导致大量逮捕和拘留，</w:t>
      </w:r>
    </w:p>
    <w:p w:rsidR="00D81841" w:rsidRPr="00B135C6" w:rsidRDefault="003C313A" w:rsidP="00D81841">
      <w:pPr>
        <w:pStyle w:val="SingleTxtGC"/>
      </w:pPr>
      <w:r w:rsidRPr="00B135C6">
        <w:rPr>
          <w:rFonts w:hint="eastAsia"/>
        </w:rPr>
        <w:tab/>
      </w:r>
      <w:r w:rsidR="00D81841" w:rsidRPr="00B135C6">
        <w:rPr>
          <w:rFonts w:ascii="Time New Roman" w:eastAsia="楷体" w:hAnsi="Time New Roman" w:hint="eastAsia"/>
        </w:rPr>
        <w:t>深信</w:t>
      </w:r>
      <w:r w:rsidR="00D81841" w:rsidRPr="00B135C6">
        <w:rPr>
          <w:rFonts w:hint="eastAsia"/>
        </w:rPr>
        <w:t>系统性和结构性歧视渗透到国家机构中，巨大地助长了针对非裔美国人的种族差异，特别是在享有法庭上的平等待遇、人身安全和受国家保护免受暴力或身体伤害等的权利，以及《消除一切形式种族歧视国际公约》所载的其他公民、经济、社会和文化权利方面，</w:t>
      </w:r>
    </w:p>
    <w:p w:rsidR="00D81841" w:rsidRPr="00B135C6" w:rsidRDefault="003C313A" w:rsidP="00D81841">
      <w:pPr>
        <w:pStyle w:val="SingleTxtGC"/>
      </w:pPr>
      <w:r w:rsidRPr="00B135C6">
        <w:rPr>
          <w:rFonts w:hint="eastAsia"/>
        </w:rPr>
        <w:tab/>
      </w:r>
      <w:r w:rsidR="00D81841" w:rsidRPr="00B135C6">
        <w:rPr>
          <w:rFonts w:ascii="Time New Roman" w:eastAsia="楷体" w:hAnsi="Time New Roman" w:hint="eastAsia"/>
        </w:rPr>
        <w:t>注意到</w:t>
      </w:r>
      <w:r w:rsidR="00D81841" w:rsidRPr="00B135C6">
        <w:rPr>
          <w:rFonts w:hint="eastAsia"/>
        </w:rPr>
        <w:t>对乔治·弗洛伊德之死负有责任的四名警官，包括对直接行动导致受害者死亡的警官展开的刑事调查，并注意到对他们的诉讼正在进行，</w:t>
      </w:r>
    </w:p>
    <w:p w:rsidR="00D81841" w:rsidRPr="00B135C6" w:rsidRDefault="003C313A" w:rsidP="00D81841">
      <w:pPr>
        <w:pStyle w:val="SingleTxtGC"/>
      </w:pPr>
      <w:r w:rsidRPr="00B135C6">
        <w:rPr>
          <w:rFonts w:hint="eastAsia"/>
        </w:rPr>
        <w:tab/>
      </w:r>
      <w:r w:rsidR="00D81841" w:rsidRPr="00B135C6">
        <w:rPr>
          <w:rFonts w:ascii="Time New Roman" w:eastAsia="楷体" w:hAnsi="Time New Roman" w:hint="eastAsia"/>
        </w:rPr>
        <w:t>又注意到</w:t>
      </w:r>
      <w:r w:rsidR="00D81841" w:rsidRPr="00B135C6">
        <w:rPr>
          <w:rFonts w:hint="eastAsia"/>
        </w:rPr>
        <w:t>明尼阿波利斯地方当局宣布进行警察改革，以及其他地方政府也作出类似的宣布，将警务预算重新用于社会服务，</w:t>
      </w:r>
    </w:p>
    <w:p w:rsidR="00D81841" w:rsidRPr="00B135C6" w:rsidRDefault="003C313A" w:rsidP="00D81841">
      <w:pPr>
        <w:pStyle w:val="SingleTxtGC"/>
      </w:pPr>
      <w:r w:rsidRPr="00B135C6">
        <w:rPr>
          <w:rFonts w:hint="eastAsia"/>
        </w:rPr>
        <w:tab/>
      </w:r>
      <w:r w:rsidR="00D81841" w:rsidRPr="00B135C6">
        <w:rPr>
          <w:rFonts w:ascii="Time New Roman" w:eastAsia="楷体" w:hAnsi="Time New Roman" w:hint="eastAsia"/>
        </w:rPr>
        <w:t>还注意到</w:t>
      </w:r>
      <w:r w:rsidR="00D81841" w:rsidRPr="00B135C6">
        <w:rPr>
          <w:rFonts w:hint="eastAsia"/>
        </w:rPr>
        <w:t>全世界为声援美利坚合众国的非裔美国人和其他少数族裔，以及反对他们本国的种族歧视而举行的和平抗议活动，</w:t>
      </w:r>
    </w:p>
    <w:p w:rsidR="00D81841" w:rsidRPr="00B135C6" w:rsidRDefault="003C313A" w:rsidP="00D81841">
      <w:pPr>
        <w:pStyle w:val="SingleTxtGC"/>
      </w:pPr>
      <w:r w:rsidRPr="00B135C6">
        <w:rPr>
          <w:rFonts w:hint="eastAsia"/>
        </w:rPr>
        <w:tab/>
      </w:r>
      <w:r w:rsidR="00D81841" w:rsidRPr="00B135C6">
        <w:rPr>
          <w:rFonts w:ascii="Time New Roman" w:eastAsia="楷体" w:hAnsi="Time New Roman" w:hint="eastAsia"/>
        </w:rPr>
        <w:t>回顾</w:t>
      </w:r>
      <w:r w:rsidR="00D81841" w:rsidRPr="00B135C6">
        <w:rPr>
          <w:rFonts w:hint="eastAsia"/>
        </w:rPr>
        <w:t>并支持联合国特别程序于</w:t>
      </w:r>
      <w:r w:rsidR="00D81841" w:rsidRPr="00B135C6">
        <w:rPr>
          <w:rFonts w:hint="eastAsia"/>
        </w:rPr>
        <w:t>2020</w:t>
      </w:r>
      <w:r w:rsidR="00D81841" w:rsidRPr="00B135C6">
        <w:rPr>
          <w:rFonts w:hint="eastAsia"/>
        </w:rPr>
        <w:t>年</w:t>
      </w:r>
      <w:r w:rsidR="00D81841" w:rsidRPr="00B135C6">
        <w:rPr>
          <w:rFonts w:hint="eastAsia"/>
        </w:rPr>
        <w:t>6</w:t>
      </w:r>
      <w:r w:rsidR="00D81841" w:rsidRPr="00B135C6">
        <w:rPr>
          <w:rFonts w:hint="eastAsia"/>
        </w:rPr>
        <w:t>月</w:t>
      </w:r>
      <w:r w:rsidR="00D81841" w:rsidRPr="00B135C6">
        <w:rPr>
          <w:rFonts w:hint="eastAsia"/>
        </w:rPr>
        <w:t>5</w:t>
      </w:r>
      <w:r w:rsidR="00D81841" w:rsidRPr="00B135C6">
        <w:rPr>
          <w:rFonts w:hint="eastAsia"/>
        </w:rPr>
        <w:t>日发表的两项声明：谴责现代种族恐怖私刑并呼吁系统改革和正义的声明，以及关于美国抗议系统性种族主义的活动的声明，</w:t>
      </w:r>
    </w:p>
    <w:p w:rsidR="00D81841" w:rsidRPr="00B135C6" w:rsidRDefault="003C313A" w:rsidP="00D81841">
      <w:pPr>
        <w:pStyle w:val="SingleTxtGC"/>
      </w:pPr>
      <w:r w:rsidRPr="00B135C6">
        <w:rPr>
          <w:rFonts w:hint="eastAsia"/>
        </w:rPr>
        <w:tab/>
      </w:r>
      <w:r w:rsidR="00D81841" w:rsidRPr="00B135C6">
        <w:rPr>
          <w:rFonts w:ascii="Time New Roman" w:eastAsia="楷体" w:hAnsi="Time New Roman" w:hint="eastAsia"/>
        </w:rPr>
        <w:t>回顾</w:t>
      </w:r>
      <w:r w:rsidR="00D81841" w:rsidRPr="00B135C6">
        <w:rPr>
          <w:rFonts w:hint="eastAsia"/>
        </w:rPr>
        <w:t>以前于</w:t>
      </w:r>
      <w:r w:rsidR="00D81841" w:rsidRPr="00B135C6">
        <w:rPr>
          <w:rFonts w:hint="eastAsia"/>
        </w:rPr>
        <w:t>2008</w:t>
      </w:r>
      <w:r w:rsidR="00D81841" w:rsidRPr="00B135C6">
        <w:rPr>
          <w:rFonts w:hint="eastAsia"/>
        </w:rPr>
        <w:t>年</w:t>
      </w:r>
      <w:r w:rsidR="00D81841" w:rsidRPr="00B135C6">
        <w:rPr>
          <w:rFonts w:hint="eastAsia"/>
        </w:rPr>
        <w:t>(</w:t>
      </w:r>
      <w:hyperlink r:id="rId20" w:history="1">
        <w:r w:rsidR="00D81841" w:rsidRPr="00B135C6">
          <w:rPr>
            <w:rStyle w:val="af6"/>
            <w:rFonts w:hint="eastAsia"/>
            <w:u w:val="none"/>
          </w:rPr>
          <w:t>CERD/C/USA/CO/6</w:t>
        </w:r>
      </w:hyperlink>
      <w:r w:rsidR="00D81841" w:rsidRPr="00B135C6">
        <w:rPr>
          <w:rFonts w:hint="eastAsia"/>
        </w:rPr>
        <w:t>)</w:t>
      </w:r>
      <w:r w:rsidR="00D81841" w:rsidRPr="00B135C6">
        <w:rPr>
          <w:rFonts w:hint="eastAsia"/>
        </w:rPr>
        <w:t>和</w:t>
      </w:r>
      <w:r w:rsidR="00D81841" w:rsidRPr="00B135C6">
        <w:rPr>
          <w:rFonts w:hint="eastAsia"/>
        </w:rPr>
        <w:t>2014</w:t>
      </w:r>
      <w:r w:rsidR="00D81841" w:rsidRPr="00B135C6">
        <w:rPr>
          <w:rFonts w:hint="eastAsia"/>
        </w:rPr>
        <w:t>年</w:t>
      </w:r>
      <w:r w:rsidR="00D81841" w:rsidRPr="00B135C6">
        <w:rPr>
          <w:rFonts w:hint="eastAsia"/>
        </w:rPr>
        <w:t>(</w:t>
      </w:r>
      <w:hyperlink r:id="rId21" w:history="1">
        <w:r w:rsidR="00D81841" w:rsidRPr="00B135C6">
          <w:rPr>
            <w:rStyle w:val="af6"/>
            <w:rFonts w:hint="eastAsia"/>
            <w:u w:val="none"/>
          </w:rPr>
          <w:t>CERD/C/USA/CO/7-9</w:t>
        </w:r>
      </w:hyperlink>
      <w:r w:rsidR="00D81841" w:rsidRPr="00B135C6">
        <w:rPr>
          <w:rFonts w:hint="eastAsia"/>
        </w:rPr>
        <w:t>)</w:t>
      </w:r>
      <w:r w:rsidR="00D81841" w:rsidRPr="00B135C6">
        <w:rPr>
          <w:rFonts w:hint="eastAsia"/>
        </w:rPr>
        <w:t>发表的关于美国的结论性意见，以及以前关于</w:t>
      </w:r>
      <w:r w:rsidR="00D81841" w:rsidRPr="00B135C6">
        <w:rPr>
          <w:rFonts w:hint="eastAsia"/>
        </w:rPr>
        <w:t>2017</w:t>
      </w:r>
      <w:r w:rsidR="00D81841" w:rsidRPr="00B135C6">
        <w:rPr>
          <w:rFonts w:hint="eastAsia"/>
        </w:rPr>
        <w:t>年</w:t>
      </w:r>
      <w:r w:rsidR="00D81841" w:rsidRPr="00B135C6">
        <w:rPr>
          <w:rFonts w:hint="eastAsia"/>
        </w:rPr>
        <w:t>8</w:t>
      </w:r>
      <w:r w:rsidR="00D81841" w:rsidRPr="00B135C6">
        <w:rPr>
          <w:rFonts w:hint="eastAsia"/>
        </w:rPr>
        <w:t>月</w:t>
      </w:r>
      <w:r w:rsidR="00D81841" w:rsidRPr="00B135C6">
        <w:rPr>
          <w:rFonts w:hint="eastAsia"/>
        </w:rPr>
        <w:t>11</w:t>
      </w:r>
      <w:r w:rsidR="00D81841" w:rsidRPr="00B135C6">
        <w:rPr>
          <w:rFonts w:hint="eastAsia"/>
        </w:rPr>
        <w:t>日和</w:t>
      </w:r>
      <w:r w:rsidR="00D81841" w:rsidRPr="00B135C6">
        <w:rPr>
          <w:rFonts w:hint="eastAsia"/>
        </w:rPr>
        <w:t>12</w:t>
      </w:r>
      <w:r w:rsidR="00D81841" w:rsidRPr="00B135C6">
        <w:rPr>
          <w:rFonts w:hint="eastAsia"/>
        </w:rPr>
        <w:t>日夏洛茨维尔骇人事件的决定，</w:t>
      </w:r>
    </w:p>
    <w:p w:rsidR="00D81841" w:rsidRPr="00B135C6" w:rsidRDefault="003C313A" w:rsidP="00D81841">
      <w:pPr>
        <w:pStyle w:val="SingleTxtGC"/>
      </w:pPr>
      <w:r w:rsidRPr="00B135C6">
        <w:rPr>
          <w:rFonts w:hint="eastAsia"/>
        </w:rPr>
        <w:tab/>
      </w:r>
      <w:r w:rsidR="00D81841" w:rsidRPr="00B135C6">
        <w:rPr>
          <w:rFonts w:ascii="Time New Roman" w:eastAsia="楷体" w:hAnsi="Time New Roman" w:hint="eastAsia"/>
        </w:rPr>
        <w:t>回顾</w:t>
      </w:r>
      <w:r w:rsidR="00D81841" w:rsidRPr="00B135C6">
        <w:rPr>
          <w:rFonts w:hint="eastAsia"/>
        </w:rPr>
        <w:t>关于在刑事司法系统的司法和运作中预防种族歧视的第</w:t>
      </w:r>
      <w:r w:rsidR="00D81841" w:rsidRPr="00B135C6">
        <w:rPr>
          <w:rFonts w:hint="eastAsia"/>
        </w:rPr>
        <w:t>31</w:t>
      </w:r>
      <w:r w:rsidR="00D81841" w:rsidRPr="00B135C6">
        <w:rPr>
          <w:rFonts w:hint="eastAsia"/>
        </w:rPr>
        <w:t>号一般性建议</w:t>
      </w:r>
      <w:r w:rsidR="00D81841" w:rsidRPr="00B135C6">
        <w:rPr>
          <w:rFonts w:hint="eastAsia"/>
        </w:rPr>
        <w:t>(2005</w:t>
      </w:r>
      <w:r w:rsidR="00D81841" w:rsidRPr="00B135C6">
        <w:rPr>
          <w:rFonts w:hint="eastAsia"/>
        </w:rPr>
        <w:t>年</w:t>
      </w:r>
      <w:r w:rsidR="00D81841" w:rsidRPr="00B135C6">
        <w:rPr>
          <w:rFonts w:hint="eastAsia"/>
        </w:rPr>
        <w:t>)</w:t>
      </w:r>
      <w:r w:rsidR="00D81841" w:rsidRPr="00B135C6">
        <w:rPr>
          <w:rFonts w:hint="eastAsia"/>
        </w:rPr>
        <w:t>、关于对非洲人后裔的种族歧视的第</w:t>
      </w:r>
      <w:r w:rsidR="00D81841" w:rsidRPr="00B135C6">
        <w:rPr>
          <w:rFonts w:hint="eastAsia"/>
        </w:rPr>
        <w:t>34</w:t>
      </w:r>
      <w:r w:rsidR="00D81841" w:rsidRPr="00B135C6">
        <w:rPr>
          <w:rFonts w:hint="eastAsia"/>
        </w:rPr>
        <w:t>号一般性建议</w:t>
      </w:r>
      <w:r w:rsidR="00D81841" w:rsidRPr="00B135C6">
        <w:rPr>
          <w:rFonts w:hint="eastAsia"/>
        </w:rPr>
        <w:t>(2011</w:t>
      </w:r>
      <w:r w:rsidR="00D81841" w:rsidRPr="00B135C6">
        <w:rPr>
          <w:rFonts w:hint="eastAsia"/>
        </w:rPr>
        <w:t>年</w:t>
      </w:r>
      <w:r w:rsidR="00D81841" w:rsidRPr="00B135C6">
        <w:rPr>
          <w:rFonts w:hint="eastAsia"/>
        </w:rPr>
        <w:t>)</w:t>
      </w:r>
      <w:r w:rsidR="00D81841" w:rsidRPr="00B135C6">
        <w:rPr>
          <w:rFonts w:hint="eastAsia"/>
        </w:rPr>
        <w:t>和关于打击种族主义仇恨言论的第</w:t>
      </w:r>
      <w:r w:rsidR="00D81841" w:rsidRPr="00B135C6">
        <w:rPr>
          <w:rFonts w:hint="eastAsia"/>
        </w:rPr>
        <w:t>35</w:t>
      </w:r>
      <w:r w:rsidR="00D81841" w:rsidRPr="00B135C6">
        <w:rPr>
          <w:rFonts w:hint="eastAsia"/>
        </w:rPr>
        <w:t>号一般性建议</w:t>
      </w:r>
      <w:r w:rsidR="00D81841" w:rsidRPr="00B135C6">
        <w:rPr>
          <w:rFonts w:hint="eastAsia"/>
        </w:rPr>
        <w:t>(2013</w:t>
      </w:r>
      <w:r w:rsidR="00D81841" w:rsidRPr="00B135C6">
        <w:rPr>
          <w:rFonts w:hint="eastAsia"/>
        </w:rPr>
        <w:t>年</w:t>
      </w:r>
      <w:r w:rsidR="00D81841" w:rsidRPr="00B135C6">
        <w:rPr>
          <w:rFonts w:hint="eastAsia"/>
        </w:rPr>
        <w:t>)</w:t>
      </w:r>
      <w:r w:rsidR="00D81841" w:rsidRPr="00B135C6">
        <w:rPr>
          <w:rFonts w:hint="eastAsia"/>
        </w:rPr>
        <w:t>，</w:t>
      </w:r>
    </w:p>
    <w:p w:rsidR="00D81841" w:rsidRPr="00B135C6" w:rsidRDefault="002B0739" w:rsidP="00D81841">
      <w:pPr>
        <w:pStyle w:val="SingleTxtGC"/>
      </w:pPr>
      <w:r w:rsidRPr="00B135C6">
        <w:tab/>
      </w:r>
      <w:r w:rsidR="00D81841" w:rsidRPr="00B135C6">
        <w:rPr>
          <w:rFonts w:hint="eastAsia"/>
        </w:rPr>
        <w:t>1.</w:t>
      </w:r>
      <w:r w:rsidR="00D81841" w:rsidRPr="00B135C6">
        <w:rPr>
          <w:rFonts w:hint="eastAsia"/>
        </w:rPr>
        <w:tab/>
      </w:r>
      <w:r w:rsidR="00D81841" w:rsidRPr="00B135C6">
        <w:rPr>
          <w:rFonts w:ascii="Time New Roman" w:eastAsia="楷体" w:hAnsi="Time New Roman" w:hint="eastAsia"/>
        </w:rPr>
        <w:t>吁请</w:t>
      </w:r>
      <w:r w:rsidR="00D81841" w:rsidRPr="00B135C6">
        <w:rPr>
          <w:rFonts w:hint="eastAsia"/>
        </w:rPr>
        <w:t>美利坚合众国政府充分尊受其国际义务，特别是其加入的《消除一切形式种族歧视国际公约》所产生的义务；</w:t>
      </w:r>
    </w:p>
    <w:p w:rsidR="00D81841" w:rsidRPr="00B135C6" w:rsidRDefault="002B0739" w:rsidP="00D81841">
      <w:pPr>
        <w:pStyle w:val="SingleTxtGC"/>
      </w:pPr>
      <w:r w:rsidRPr="00B135C6">
        <w:tab/>
      </w:r>
      <w:r w:rsidR="00D81841" w:rsidRPr="00B135C6">
        <w:rPr>
          <w:rFonts w:hint="eastAsia"/>
        </w:rPr>
        <w:t>2.</w:t>
      </w:r>
      <w:r w:rsidR="00D81841" w:rsidRPr="00B135C6">
        <w:rPr>
          <w:rFonts w:hint="eastAsia"/>
        </w:rPr>
        <w:tab/>
      </w:r>
      <w:r w:rsidR="00D81841" w:rsidRPr="00B135C6">
        <w:rPr>
          <w:rFonts w:ascii="Time New Roman" w:eastAsia="楷体" w:hAnsi="Time New Roman" w:hint="eastAsia"/>
        </w:rPr>
        <w:t>敦促</w:t>
      </w:r>
      <w:r w:rsidR="00D81841" w:rsidRPr="00B135C6">
        <w:rPr>
          <w:rFonts w:hint="eastAsia"/>
        </w:rPr>
        <w:t>美国政府确保彻底调查乔治·弗洛伊德之死，起诉被指称的肇事者，如果被判有罪，应给予与罪行严重程度相称的制裁；</w:t>
      </w:r>
    </w:p>
    <w:p w:rsidR="00D81841" w:rsidRPr="00B135C6" w:rsidRDefault="002B0739" w:rsidP="00D81841">
      <w:pPr>
        <w:pStyle w:val="SingleTxtGC"/>
      </w:pPr>
      <w:r w:rsidRPr="00B135C6">
        <w:tab/>
      </w:r>
      <w:r w:rsidR="00D81841" w:rsidRPr="00B135C6">
        <w:rPr>
          <w:rFonts w:hint="eastAsia"/>
        </w:rPr>
        <w:t>3.</w:t>
      </w:r>
      <w:r w:rsidR="00D81841" w:rsidRPr="00B135C6">
        <w:rPr>
          <w:rFonts w:hint="eastAsia"/>
        </w:rPr>
        <w:tab/>
      </w:r>
      <w:r w:rsidR="00D81841" w:rsidRPr="00B135C6">
        <w:rPr>
          <w:rFonts w:ascii="Time New Roman" w:eastAsia="楷体" w:hAnsi="Time New Roman" w:hint="eastAsia"/>
        </w:rPr>
        <w:t>吁请</w:t>
      </w:r>
      <w:r w:rsidR="00D81841" w:rsidRPr="00B135C6">
        <w:rPr>
          <w:rFonts w:hint="eastAsia"/>
        </w:rPr>
        <w:t>美国政府加强对警察不当行为的监督，确保不论种族、肤色、血统、民族或族裔血统，迅速和有效地调查每一项关于执法人员过度使用武力</w:t>
      </w:r>
      <w:r w:rsidR="00D81841" w:rsidRPr="00B135C6">
        <w:rPr>
          <w:rFonts w:hint="eastAsia"/>
        </w:rPr>
        <w:t>(</w:t>
      </w:r>
      <w:r w:rsidR="00D81841" w:rsidRPr="00B135C6">
        <w:rPr>
          <w:rFonts w:hint="eastAsia"/>
        </w:rPr>
        <w:t>包括在当前的和平抗议中</w:t>
      </w:r>
      <w:r w:rsidR="00D81841" w:rsidRPr="00B135C6">
        <w:rPr>
          <w:rFonts w:hint="eastAsia"/>
        </w:rPr>
        <w:t>)</w:t>
      </w:r>
      <w:r w:rsidR="00D81841" w:rsidRPr="00B135C6">
        <w:rPr>
          <w:rFonts w:hint="eastAsia"/>
        </w:rPr>
        <w:t>的指称，并确保起诉被指称的肇事者，如果被判有罪，处以适当制裁；</w:t>
      </w:r>
    </w:p>
    <w:p w:rsidR="00D81841" w:rsidRPr="00B135C6" w:rsidRDefault="002B0739" w:rsidP="00D81841">
      <w:pPr>
        <w:pStyle w:val="SingleTxtGC"/>
      </w:pPr>
      <w:r w:rsidRPr="00B135C6">
        <w:lastRenderedPageBreak/>
        <w:tab/>
      </w:r>
      <w:r w:rsidR="00D81841" w:rsidRPr="00B135C6">
        <w:rPr>
          <w:rFonts w:hint="eastAsia"/>
        </w:rPr>
        <w:t>4.</w:t>
      </w:r>
      <w:r w:rsidR="00D81841" w:rsidRPr="00B135C6">
        <w:rPr>
          <w:rFonts w:hint="eastAsia"/>
        </w:rPr>
        <w:tab/>
      </w:r>
      <w:r w:rsidR="00D81841" w:rsidRPr="00B135C6">
        <w:rPr>
          <w:rFonts w:ascii="Time New Roman" w:eastAsia="楷体" w:hAnsi="Time New Roman" w:hint="eastAsia"/>
        </w:rPr>
        <w:t>敦促</w:t>
      </w:r>
      <w:r w:rsidR="00D81841" w:rsidRPr="00B135C6">
        <w:rPr>
          <w:rFonts w:hint="eastAsia"/>
        </w:rPr>
        <w:t>美国政府不要号召军方在这些和平抗议中确保公共秩序，以免导致对非裔美国人和其他少数族裔过度使用武力；</w:t>
      </w:r>
    </w:p>
    <w:p w:rsidR="00D81841" w:rsidRPr="00B135C6" w:rsidRDefault="002B0739" w:rsidP="00D81841">
      <w:pPr>
        <w:pStyle w:val="SingleTxtGC"/>
      </w:pPr>
      <w:r w:rsidRPr="00B135C6">
        <w:tab/>
      </w:r>
      <w:r w:rsidR="00D81841" w:rsidRPr="00B135C6">
        <w:rPr>
          <w:rFonts w:hint="eastAsia"/>
        </w:rPr>
        <w:t>5.</w:t>
      </w:r>
      <w:r w:rsidR="00D81841" w:rsidRPr="00B135C6">
        <w:rPr>
          <w:rFonts w:hint="eastAsia"/>
        </w:rPr>
        <w:tab/>
      </w:r>
      <w:r w:rsidR="00D81841" w:rsidRPr="00B135C6">
        <w:rPr>
          <w:rFonts w:ascii="Time New Roman" w:eastAsia="楷体" w:hAnsi="Time New Roman" w:hint="eastAsia"/>
        </w:rPr>
        <w:t>吁请</w:t>
      </w:r>
      <w:r w:rsidR="00D81841" w:rsidRPr="00B135C6">
        <w:rPr>
          <w:rFonts w:hint="eastAsia"/>
        </w:rPr>
        <w:t>美国政府加紧努力，在实践中禁止并消除执法人员对属于种族和族裔少数群体的人实施种族貌相和过度使用武力；</w:t>
      </w:r>
    </w:p>
    <w:p w:rsidR="00D81841" w:rsidRPr="00B135C6" w:rsidRDefault="002B0739" w:rsidP="00D81841">
      <w:pPr>
        <w:pStyle w:val="SingleTxtGC"/>
      </w:pPr>
      <w:r w:rsidRPr="00B135C6">
        <w:tab/>
      </w:r>
      <w:r w:rsidR="00D81841" w:rsidRPr="00B135C6">
        <w:rPr>
          <w:rFonts w:hint="eastAsia"/>
        </w:rPr>
        <w:t>6.</w:t>
      </w:r>
      <w:r w:rsidR="00D81841" w:rsidRPr="00B135C6">
        <w:rPr>
          <w:rFonts w:hint="eastAsia"/>
        </w:rPr>
        <w:tab/>
      </w:r>
      <w:r w:rsidR="00D81841" w:rsidRPr="00B135C6">
        <w:rPr>
          <w:rFonts w:ascii="Time New Roman" w:eastAsia="楷体" w:hAnsi="Time New Roman" w:hint="eastAsia"/>
        </w:rPr>
        <w:t>敦促</w:t>
      </w:r>
      <w:r w:rsidR="00D81841" w:rsidRPr="00B135C6">
        <w:rPr>
          <w:rFonts w:hint="eastAsia"/>
        </w:rPr>
        <w:t>美国政府公开承认社会中存在结构性种族歧视，并毫不含糊和无条件地反对和谴责出于种族动机杀害非裔美国人和其他少数群体；</w:t>
      </w:r>
    </w:p>
    <w:p w:rsidR="00D81841" w:rsidRPr="00B135C6" w:rsidRDefault="002B0739" w:rsidP="00D81841">
      <w:pPr>
        <w:pStyle w:val="SingleTxtGC"/>
      </w:pPr>
      <w:r w:rsidRPr="00B135C6">
        <w:tab/>
      </w:r>
      <w:r w:rsidR="00D81841" w:rsidRPr="00B135C6">
        <w:rPr>
          <w:rFonts w:hint="eastAsia"/>
        </w:rPr>
        <w:t>7.</w:t>
      </w:r>
      <w:r w:rsidR="00D81841" w:rsidRPr="00B135C6">
        <w:rPr>
          <w:rFonts w:hint="eastAsia"/>
        </w:rPr>
        <w:tab/>
      </w:r>
      <w:r w:rsidR="00D81841" w:rsidRPr="00B135C6">
        <w:rPr>
          <w:rFonts w:ascii="Time New Roman" w:eastAsia="楷体" w:hAnsi="Time New Roman" w:hint="eastAsia"/>
        </w:rPr>
        <w:t>敦促</w:t>
      </w:r>
      <w:r w:rsidR="00D81841" w:rsidRPr="00B135C6">
        <w:rPr>
          <w:rFonts w:hint="eastAsia"/>
        </w:rPr>
        <w:t>美国政府，以及州和地方当局立即采取适当改革，以消除警察和刑事司法系统中对种族的差别影响或结构性歧视，同时考虑到出于种族动机的犯罪受害者的权利；</w:t>
      </w:r>
    </w:p>
    <w:p w:rsidR="00D81841" w:rsidRPr="00B135C6" w:rsidRDefault="002B0739" w:rsidP="00D81841">
      <w:pPr>
        <w:pStyle w:val="SingleTxtGC"/>
      </w:pPr>
      <w:r w:rsidRPr="00B135C6">
        <w:tab/>
      </w:r>
      <w:r w:rsidR="00D81841" w:rsidRPr="00B135C6">
        <w:rPr>
          <w:rFonts w:hint="eastAsia"/>
        </w:rPr>
        <w:t>8.</w:t>
      </w:r>
      <w:r w:rsidR="00D81841" w:rsidRPr="00B135C6">
        <w:rPr>
          <w:rFonts w:hint="eastAsia"/>
        </w:rPr>
        <w:tab/>
      </w:r>
      <w:r w:rsidR="00D81841" w:rsidRPr="00B135C6">
        <w:rPr>
          <w:rFonts w:ascii="Time New Roman" w:eastAsia="楷体" w:hAnsi="Time New Roman" w:hint="eastAsia"/>
        </w:rPr>
        <w:t>建议</w:t>
      </w:r>
      <w:r w:rsidR="00D81841" w:rsidRPr="00B135C6">
        <w:rPr>
          <w:rFonts w:hint="eastAsia"/>
        </w:rPr>
        <w:t>美国政府，以及州和地方当局确保在执法人员的培训和教育课程中广泛传播《公约》；</w:t>
      </w:r>
    </w:p>
    <w:p w:rsidR="00D81841" w:rsidRPr="00B135C6" w:rsidRDefault="002B0739" w:rsidP="00D81841">
      <w:pPr>
        <w:pStyle w:val="SingleTxtGC"/>
      </w:pPr>
      <w:r w:rsidRPr="00B135C6">
        <w:tab/>
      </w:r>
      <w:r w:rsidR="00D81841" w:rsidRPr="00B135C6">
        <w:rPr>
          <w:rFonts w:hint="eastAsia"/>
        </w:rPr>
        <w:t>9.</w:t>
      </w:r>
      <w:r w:rsidR="00D81841" w:rsidRPr="00B135C6">
        <w:rPr>
          <w:rFonts w:hint="eastAsia"/>
        </w:rPr>
        <w:tab/>
      </w:r>
      <w:r w:rsidR="00D81841" w:rsidRPr="00B135C6">
        <w:rPr>
          <w:rFonts w:ascii="Time New Roman" w:eastAsia="楷体" w:hAnsi="Time New Roman" w:hint="eastAsia"/>
        </w:rPr>
        <w:t>邀请</w:t>
      </w:r>
      <w:r w:rsidR="00D81841" w:rsidRPr="00B135C6">
        <w:rPr>
          <w:rFonts w:hint="eastAsia"/>
        </w:rPr>
        <w:t>美国紧急提交自</w:t>
      </w:r>
      <w:r w:rsidR="00D81841" w:rsidRPr="00B135C6">
        <w:rPr>
          <w:rFonts w:hint="eastAsia"/>
        </w:rPr>
        <w:t>2017</w:t>
      </w:r>
      <w:r w:rsidR="00D81841" w:rsidRPr="00B135C6">
        <w:rPr>
          <w:rFonts w:hint="eastAsia"/>
        </w:rPr>
        <w:t>年</w:t>
      </w:r>
      <w:r w:rsidR="00D81841" w:rsidRPr="00B135C6">
        <w:rPr>
          <w:rFonts w:hint="eastAsia"/>
        </w:rPr>
        <w:t>11</w:t>
      </w:r>
      <w:r w:rsidR="00D81841" w:rsidRPr="00B135C6">
        <w:rPr>
          <w:rFonts w:hint="eastAsia"/>
        </w:rPr>
        <w:t>月</w:t>
      </w:r>
      <w:r w:rsidR="00D81841" w:rsidRPr="00B135C6">
        <w:rPr>
          <w:rFonts w:hint="eastAsia"/>
        </w:rPr>
        <w:t>20</w:t>
      </w:r>
      <w:r w:rsidR="00D81841" w:rsidRPr="00B135C6">
        <w:rPr>
          <w:rFonts w:hint="eastAsia"/>
        </w:rPr>
        <w:t>日以来逾期未交的第十至第十二次合并定期报告，并提供资料说明为落实本声明所载建议而采取的措施。”</w:t>
      </w:r>
    </w:p>
    <w:p w:rsidR="00D81841" w:rsidRPr="00B135C6" w:rsidRDefault="002B0739" w:rsidP="002B0739">
      <w:pPr>
        <w:pStyle w:val="H1GC"/>
      </w:pPr>
      <w:r w:rsidRPr="00B135C6">
        <w:tab/>
      </w:r>
      <w:r w:rsidR="00D81841" w:rsidRPr="00B135C6">
        <w:rPr>
          <w:rFonts w:hint="eastAsia"/>
        </w:rPr>
        <w:t>C.</w:t>
      </w:r>
      <w:r w:rsidR="00D81841" w:rsidRPr="00B135C6">
        <w:rPr>
          <w:rFonts w:hint="eastAsia"/>
        </w:rPr>
        <w:tab/>
      </w:r>
      <w:r w:rsidR="00D81841" w:rsidRPr="00B135C6">
        <w:rPr>
          <w:rFonts w:hint="eastAsia"/>
        </w:rPr>
        <w:t>根据预警和紧急行动程序审议情况</w:t>
      </w:r>
    </w:p>
    <w:p w:rsidR="00D81841" w:rsidRPr="00B135C6" w:rsidRDefault="00D81841" w:rsidP="00D81841">
      <w:pPr>
        <w:pStyle w:val="SingleTxtGC"/>
      </w:pPr>
      <w:r w:rsidRPr="00B135C6">
        <w:rPr>
          <w:rFonts w:hint="eastAsia"/>
        </w:rPr>
        <w:t>23.</w:t>
      </w:r>
      <w:r w:rsidRPr="00B135C6">
        <w:rPr>
          <w:rFonts w:hint="eastAsia"/>
        </w:rPr>
        <w:tab/>
      </w:r>
      <w:r w:rsidRPr="00B135C6">
        <w:rPr>
          <w:rFonts w:hint="eastAsia"/>
        </w:rPr>
        <w:t>在本报告所述期间，委员会按照预警和紧急行动程序审议了以下情况。</w:t>
      </w:r>
    </w:p>
    <w:p w:rsidR="00D81841" w:rsidRPr="00B135C6" w:rsidRDefault="00D81841" w:rsidP="00D81841">
      <w:pPr>
        <w:pStyle w:val="SingleTxtGC"/>
      </w:pPr>
      <w:r w:rsidRPr="00B135C6">
        <w:rPr>
          <w:rFonts w:hint="eastAsia"/>
        </w:rPr>
        <w:t>24.</w:t>
      </w:r>
      <w:r w:rsidRPr="00B135C6">
        <w:rPr>
          <w:rFonts w:hint="eastAsia"/>
        </w:rPr>
        <w:tab/>
        <w:t>2019</w:t>
      </w:r>
      <w:r w:rsidRPr="00B135C6">
        <w:rPr>
          <w:rFonts w:hint="eastAsia"/>
        </w:rPr>
        <w:t>年</w:t>
      </w:r>
      <w:r w:rsidRPr="00B135C6">
        <w:rPr>
          <w:rFonts w:hint="eastAsia"/>
        </w:rPr>
        <w:t>5</w:t>
      </w:r>
      <w:r w:rsidRPr="00B135C6">
        <w:rPr>
          <w:rFonts w:hint="eastAsia"/>
        </w:rPr>
        <w:t>月</w:t>
      </w:r>
      <w:r w:rsidRPr="00B135C6">
        <w:rPr>
          <w:rFonts w:hint="eastAsia"/>
        </w:rPr>
        <w:t>13</w:t>
      </w:r>
      <w:r w:rsidRPr="00B135C6">
        <w:rPr>
          <w:rFonts w:hint="eastAsia"/>
        </w:rPr>
        <w:t>日，委员会收到加拿大政府对委员会</w:t>
      </w:r>
      <w:r w:rsidRPr="00B135C6">
        <w:rPr>
          <w:rFonts w:hint="eastAsia"/>
        </w:rPr>
        <w:t>2018</w:t>
      </w:r>
      <w:r w:rsidRPr="00B135C6">
        <w:rPr>
          <w:rFonts w:hint="eastAsia"/>
        </w:rPr>
        <w:t>年</w:t>
      </w:r>
      <w:r w:rsidRPr="00B135C6">
        <w:rPr>
          <w:rFonts w:hint="eastAsia"/>
        </w:rPr>
        <w:t>12</w:t>
      </w:r>
      <w:r w:rsidRPr="00B135C6">
        <w:rPr>
          <w:rFonts w:hint="eastAsia"/>
        </w:rPr>
        <w:t>月</w:t>
      </w:r>
      <w:r w:rsidRPr="00B135C6">
        <w:rPr>
          <w:rFonts w:hint="eastAsia"/>
        </w:rPr>
        <w:t>14</w:t>
      </w:r>
      <w:r w:rsidRPr="00B135C6">
        <w:rPr>
          <w:rFonts w:hint="eastAsia"/>
        </w:rPr>
        <w:t>日信函的答复。委员会在该信中表示关切，据称缺乏措施确保与不列颠哥伦比亚省受到建造</w:t>
      </w:r>
      <w:r w:rsidRPr="00B135C6">
        <w:rPr>
          <w:rFonts w:hint="eastAsia"/>
        </w:rPr>
        <w:t>C</w:t>
      </w:r>
      <w:r w:rsidRPr="00B135C6">
        <w:rPr>
          <w:rFonts w:hint="eastAsia"/>
        </w:rPr>
        <w:t>工地大坝影响的土著人民进行协商，并获得他们的自由、事先和知情同意，此外，这将永久影响他们的土地权。委员会注意到政府的信中提供的关于</w:t>
      </w:r>
      <w:r w:rsidRPr="00B135C6">
        <w:rPr>
          <w:rFonts w:hint="eastAsia"/>
        </w:rPr>
        <w:t>C</w:t>
      </w:r>
      <w:r w:rsidRPr="00B135C6">
        <w:rPr>
          <w:rFonts w:hint="eastAsia"/>
        </w:rPr>
        <w:t>工地大坝的资料，说明与土著人民协商的努力以及所进行的环境和文化评估，但委员会于</w:t>
      </w:r>
      <w:r w:rsidRPr="00B135C6">
        <w:rPr>
          <w:rFonts w:hint="eastAsia"/>
        </w:rPr>
        <w:t>2019</w:t>
      </w:r>
      <w:r w:rsidRPr="00B135C6">
        <w:rPr>
          <w:rFonts w:hint="eastAsia"/>
        </w:rPr>
        <w:t>年</w:t>
      </w:r>
      <w:r w:rsidRPr="00B135C6">
        <w:rPr>
          <w:rFonts w:hint="eastAsia"/>
        </w:rPr>
        <w:t>8</w:t>
      </w:r>
      <w:r w:rsidRPr="00B135C6">
        <w:rPr>
          <w:rFonts w:hint="eastAsia"/>
        </w:rPr>
        <w:t>月</w:t>
      </w:r>
      <w:r w:rsidRPr="00B135C6">
        <w:rPr>
          <w:rFonts w:hint="eastAsia"/>
        </w:rPr>
        <w:t>29</w:t>
      </w:r>
      <w:r w:rsidRPr="00B135C6">
        <w:rPr>
          <w:rFonts w:hint="eastAsia"/>
        </w:rPr>
        <w:t>日发出信函，重申其关切，并要求提供更多资料，说明在获得自由、事先和知情同意之前暂停</w:t>
      </w:r>
      <w:r w:rsidRPr="00B135C6">
        <w:rPr>
          <w:rFonts w:hint="eastAsia"/>
        </w:rPr>
        <w:t>C</w:t>
      </w:r>
      <w:r w:rsidRPr="00B135C6">
        <w:rPr>
          <w:rFonts w:hint="eastAsia"/>
        </w:rPr>
        <w:t>工地大坝项目所采取的步骤。</w:t>
      </w:r>
    </w:p>
    <w:p w:rsidR="00D81841" w:rsidRPr="00B135C6" w:rsidRDefault="00D81841" w:rsidP="00D81841">
      <w:pPr>
        <w:pStyle w:val="SingleTxtGC"/>
      </w:pPr>
      <w:r w:rsidRPr="00B135C6">
        <w:rPr>
          <w:rFonts w:hint="eastAsia"/>
        </w:rPr>
        <w:t>25.</w:t>
      </w:r>
      <w:r w:rsidRPr="00B135C6">
        <w:rPr>
          <w:rFonts w:hint="eastAsia"/>
        </w:rPr>
        <w:tab/>
        <w:t>2019</w:t>
      </w:r>
      <w:r w:rsidRPr="00B135C6">
        <w:rPr>
          <w:rFonts w:hint="eastAsia"/>
        </w:rPr>
        <w:t>年</w:t>
      </w:r>
      <w:r w:rsidRPr="00B135C6">
        <w:rPr>
          <w:rFonts w:hint="eastAsia"/>
        </w:rPr>
        <w:t>4</w:t>
      </w:r>
      <w:r w:rsidRPr="00B135C6">
        <w:rPr>
          <w:rFonts w:hint="eastAsia"/>
        </w:rPr>
        <w:t>月</w:t>
      </w:r>
      <w:r w:rsidRPr="00B135C6">
        <w:rPr>
          <w:rFonts w:hint="eastAsia"/>
        </w:rPr>
        <w:t>10</w:t>
      </w:r>
      <w:r w:rsidRPr="00B135C6">
        <w:rPr>
          <w:rFonts w:hint="eastAsia"/>
        </w:rPr>
        <w:t>日，委员会收到法国政府对委员会</w:t>
      </w:r>
      <w:r w:rsidRPr="00B135C6">
        <w:rPr>
          <w:rFonts w:hint="eastAsia"/>
        </w:rPr>
        <w:t>2018</w:t>
      </w:r>
      <w:r w:rsidRPr="00B135C6">
        <w:rPr>
          <w:rFonts w:hint="eastAsia"/>
        </w:rPr>
        <w:t>年</w:t>
      </w:r>
      <w:r w:rsidRPr="00B135C6">
        <w:rPr>
          <w:rFonts w:hint="eastAsia"/>
        </w:rPr>
        <w:t>12</w:t>
      </w:r>
      <w:r w:rsidRPr="00B135C6">
        <w:rPr>
          <w:rFonts w:hint="eastAsia"/>
        </w:rPr>
        <w:t>月</w:t>
      </w:r>
      <w:r w:rsidRPr="00B135C6">
        <w:rPr>
          <w:rFonts w:hint="eastAsia"/>
        </w:rPr>
        <w:t>14</w:t>
      </w:r>
      <w:r w:rsidRPr="00B135C6">
        <w:rPr>
          <w:rFonts w:hint="eastAsia"/>
        </w:rPr>
        <w:t>日信函的答复。在这封信中，委员会对金山采矿项目据称对法属圭亚那土著人民造成的影响表示关切，并对该项目的开发未与土著人民充分协商，未得到他们自由、事先知情同意表示关切。委员会注意到缔约国提供的资料，说明就金山项目组织了一次公开协商，并介绍了生态和团结过渡部修订《采矿法》的计划，以便提供机会加强与受影响人口的协商方式。委员会在</w:t>
      </w:r>
      <w:r w:rsidRPr="00B135C6">
        <w:rPr>
          <w:rFonts w:hint="eastAsia"/>
        </w:rPr>
        <w:t>2019</w:t>
      </w:r>
      <w:r w:rsidRPr="00B135C6">
        <w:rPr>
          <w:rFonts w:hint="eastAsia"/>
        </w:rPr>
        <w:t>年</w:t>
      </w:r>
      <w:r w:rsidRPr="00B135C6">
        <w:rPr>
          <w:rFonts w:hint="eastAsia"/>
        </w:rPr>
        <w:t>8</w:t>
      </w:r>
      <w:r w:rsidRPr="00B135C6">
        <w:rPr>
          <w:rFonts w:hint="eastAsia"/>
        </w:rPr>
        <w:t>月</w:t>
      </w:r>
      <w:r w:rsidRPr="00B135C6">
        <w:rPr>
          <w:rFonts w:hint="eastAsia"/>
        </w:rPr>
        <w:t>29</w:t>
      </w:r>
      <w:r w:rsidRPr="00B135C6">
        <w:rPr>
          <w:rFonts w:hint="eastAsia"/>
        </w:rPr>
        <w:t>日的信中重申其关切，并表示将在审议缔约国定期报告时进一步审议此事。</w:t>
      </w:r>
    </w:p>
    <w:p w:rsidR="00D81841" w:rsidRPr="00B135C6" w:rsidRDefault="00D81841" w:rsidP="00D81841">
      <w:pPr>
        <w:pStyle w:val="SingleTxtGC"/>
      </w:pPr>
      <w:r w:rsidRPr="00B135C6">
        <w:rPr>
          <w:rFonts w:hint="eastAsia"/>
        </w:rPr>
        <w:t>26.</w:t>
      </w:r>
      <w:r w:rsidRPr="00B135C6">
        <w:rPr>
          <w:rFonts w:hint="eastAsia"/>
        </w:rPr>
        <w:tab/>
        <w:t>2019</w:t>
      </w:r>
      <w:r w:rsidRPr="00B135C6">
        <w:rPr>
          <w:rFonts w:hint="eastAsia"/>
        </w:rPr>
        <w:t>年</w:t>
      </w:r>
      <w:r w:rsidRPr="00B135C6">
        <w:rPr>
          <w:rFonts w:hint="eastAsia"/>
        </w:rPr>
        <w:t>5</w:t>
      </w:r>
      <w:r w:rsidRPr="00B135C6">
        <w:rPr>
          <w:rFonts w:hint="eastAsia"/>
        </w:rPr>
        <w:t>月</w:t>
      </w:r>
      <w:r w:rsidRPr="00B135C6">
        <w:rPr>
          <w:rFonts w:hint="eastAsia"/>
        </w:rPr>
        <w:t>29</w:t>
      </w:r>
      <w:r w:rsidRPr="00B135C6">
        <w:rPr>
          <w:rFonts w:hint="eastAsia"/>
        </w:rPr>
        <w:t>日，委员会收到印度政府对委员会</w:t>
      </w:r>
      <w:r w:rsidRPr="00B135C6">
        <w:rPr>
          <w:rFonts w:hint="eastAsia"/>
        </w:rPr>
        <w:t>2019</w:t>
      </w:r>
      <w:r w:rsidRPr="00B135C6">
        <w:rPr>
          <w:rFonts w:hint="eastAsia"/>
        </w:rPr>
        <w:t>年</w:t>
      </w:r>
      <w:r w:rsidRPr="00B135C6">
        <w:rPr>
          <w:rFonts w:hint="eastAsia"/>
        </w:rPr>
        <w:t>5</w:t>
      </w:r>
      <w:r w:rsidRPr="00B135C6">
        <w:rPr>
          <w:rFonts w:hint="eastAsia"/>
        </w:rPr>
        <w:t>月</w:t>
      </w:r>
      <w:r w:rsidRPr="00B135C6">
        <w:rPr>
          <w:rFonts w:hint="eastAsia"/>
        </w:rPr>
        <w:t>10</w:t>
      </w:r>
      <w:r w:rsidRPr="00B135C6">
        <w:rPr>
          <w:rFonts w:hint="eastAsia"/>
        </w:rPr>
        <w:t>日信函的答复。委员会在信中表示关切，</w:t>
      </w:r>
      <w:r w:rsidRPr="00B135C6">
        <w:rPr>
          <w:rFonts w:hint="eastAsia"/>
        </w:rPr>
        <w:t>2018</w:t>
      </w:r>
      <w:r w:rsidRPr="00B135C6">
        <w:rPr>
          <w:rFonts w:hint="eastAsia"/>
        </w:rPr>
        <w:t>年国家森林政策草案可能会侵犯土著人民的权利，特别是通过有效控制社区森林资源和破坏他们的治理结构</w:t>
      </w:r>
      <w:r w:rsidRPr="00B135C6">
        <w:rPr>
          <w:rFonts w:hint="eastAsia"/>
        </w:rPr>
        <w:t>(Gram Sabhas)</w:t>
      </w:r>
      <w:r w:rsidRPr="00B135C6">
        <w:rPr>
          <w:rFonts w:hint="eastAsia"/>
        </w:rPr>
        <w:t>。委员会注意到缔约国提供的资料说正在编写国家森林政策草案，并正在与利益攸关方进行协商。在</w:t>
      </w:r>
      <w:r w:rsidRPr="00B135C6">
        <w:rPr>
          <w:rFonts w:hint="eastAsia"/>
        </w:rPr>
        <w:t>2019</w:t>
      </w:r>
      <w:r w:rsidRPr="00B135C6">
        <w:rPr>
          <w:rFonts w:hint="eastAsia"/>
        </w:rPr>
        <w:t>年</w:t>
      </w:r>
      <w:r w:rsidRPr="00B135C6">
        <w:rPr>
          <w:rFonts w:hint="eastAsia"/>
        </w:rPr>
        <w:t>8</w:t>
      </w:r>
      <w:r w:rsidRPr="00B135C6">
        <w:rPr>
          <w:rFonts w:hint="eastAsia"/>
        </w:rPr>
        <w:t>月</w:t>
      </w:r>
      <w:r w:rsidRPr="00B135C6">
        <w:rPr>
          <w:rFonts w:hint="eastAsia"/>
        </w:rPr>
        <w:t>29</w:t>
      </w:r>
      <w:r w:rsidRPr="00B135C6">
        <w:rPr>
          <w:rFonts w:hint="eastAsia"/>
        </w:rPr>
        <w:t>日的信中，委员会重申了它的关切，并要求提供更多信息，说明为考虑撤销政策草案所采取的步骤。它还要求提供资料，说明采取了哪些步骤来避免通过任何损害土著人民权利的立法或政策，并保证土著人民参与《补偿性植树造林方案》的管理，因为该方案直接关系到土地和领地的权利。</w:t>
      </w:r>
    </w:p>
    <w:p w:rsidR="00D81841" w:rsidRPr="00B135C6" w:rsidRDefault="00D81841" w:rsidP="00D81841">
      <w:pPr>
        <w:pStyle w:val="SingleTxtGC"/>
      </w:pPr>
      <w:r w:rsidRPr="00B135C6">
        <w:rPr>
          <w:rFonts w:hint="eastAsia"/>
        </w:rPr>
        <w:lastRenderedPageBreak/>
        <w:t>27.</w:t>
      </w:r>
      <w:r w:rsidRPr="00B135C6">
        <w:rPr>
          <w:rFonts w:hint="eastAsia"/>
        </w:rPr>
        <w:tab/>
        <w:t>2019</w:t>
      </w:r>
      <w:r w:rsidRPr="00B135C6">
        <w:rPr>
          <w:rFonts w:hint="eastAsia"/>
        </w:rPr>
        <w:t>年</w:t>
      </w:r>
      <w:r w:rsidRPr="00B135C6">
        <w:rPr>
          <w:rFonts w:hint="eastAsia"/>
        </w:rPr>
        <w:t>7</w:t>
      </w:r>
      <w:r w:rsidRPr="00B135C6">
        <w:rPr>
          <w:rFonts w:hint="eastAsia"/>
        </w:rPr>
        <w:t>月</w:t>
      </w:r>
      <w:r w:rsidRPr="00B135C6">
        <w:rPr>
          <w:rFonts w:hint="eastAsia"/>
        </w:rPr>
        <w:t>8</w:t>
      </w:r>
      <w:r w:rsidRPr="00B135C6">
        <w:rPr>
          <w:rFonts w:hint="eastAsia"/>
        </w:rPr>
        <w:t>日，委员会收到拉脱维亚政府回复委员会</w:t>
      </w:r>
      <w:r w:rsidRPr="00B135C6">
        <w:rPr>
          <w:rFonts w:hint="eastAsia"/>
        </w:rPr>
        <w:t>2019</w:t>
      </w:r>
      <w:r w:rsidRPr="00B135C6">
        <w:rPr>
          <w:rFonts w:hint="eastAsia"/>
        </w:rPr>
        <w:t>年</w:t>
      </w:r>
      <w:r w:rsidRPr="00B135C6">
        <w:rPr>
          <w:rFonts w:hint="eastAsia"/>
        </w:rPr>
        <w:t>5</w:t>
      </w:r>
      <w:r w:rsidRPr="00B135C6">
        <w:rPr>
          <w:rFonts w:hint="eastAsia"/>
        </w:rPr>
        <w:t>月</w:t>
      </w:r>
      <w:r w:rsidRPr="00B135C6">
        <w:rPr>
          <w:rFonts w:hint="eastAsia"/>
        </w:rPr>
        <w:t>10</w:t>
      </w:r>
      <w:r w:rsidRPr="00B135C6">
        <w:rPr>
          <w:rFonts w:hint="eastAsia"/>
        </w:rPr>
        <w:t>日信函的一封信，委员会在信中表示关切，新发布的关于学前教育的第</w:t>
      </w:r>
      <w:r w:rsidRPr="00B135C6">
        <w:rPr>
          <w:rFonts w:hint="eastAsia"/>
        </w:rPr>
        <w:t>716</w:t>
      </w:r>
      <w:r w:rsidRPr="00B135C6">
        <w:rPr>
          <w:rFonts w:hint="eastAsia"/>
        </w:rPr>
        <w:t>号规章据称可能在教育领域对少数族裔产生歧视性影响。在</w:t>
      </w:r>
      <w:r w:rsidRPr="00B135C6">
        <w:rPr>
          <w:rFonts w:hint="eastAsia"/>
        </w:rPr>
        <w:t>8</w:t>
      </w:r>
      <w:r w:rsidRPr="00B135C6">
        <w:rPr>
          <w:rFonts w:hint="eastAsia"/>
        </w:rPr>
        <w:t>月</w:t>
      </w:r>
      <w:r w:rsidRPr="00B135C6">
        <w:rPr>
          <w:rFonts w:hint="eastAsia"/>
        </w:rPr>
        <w:t>29</w:t>
      </w:r>
      <w:r w:rsidRPr="00B135C6">
        <w:rPr>
          <w:rFonts w:hint="eastAsia"/>
        </w:rPr>
        <w:t>日的信中，委员会注意到缔约国提供的关于教育体制改革的资料、关于学前教育和教育模式的新规章的内容。它重申以前对新的第</w:t>
      </w:r>
      <w:r w:rsidRPr="00B135C6">
        <w:rPr>
          <w:rFonts w:hint="eastAsia"/>
        </w:rPr>
        <w:t>716</w:t>
      </w:r>
      <w:r w:rsidRPr="00B135C6">
        <w:rPr>
          <w:rFonts w:hint="eastAsia"/>
        </w:rPr>
        <w:t>号规章对学前教育的歧视性影响的关切，并请缔约国在定于</w:t>
      </w:r>
      <w:r w:rsidRPr="00B135C6">
        <w:rPr>
          <w:rFonts w:hint="eastAsia"/>
        </w:rPr>
        <w:t>2021</w:t>
      </w:r>
      <w:r w:rsidRPr="00B135C6">
        <w:rPr>
          <w:rFonts w:hint="eastAsia"/>
        </w:rPr>
        <w:t>年</w:t>
      </w:r>
      <w:r w:rsidRPr="00B135C6">
        <w:rPr>
          <w:rFonts w:hint="eastAsia"/>
        </w:rPr>
        <w:t>5</w:t>
      </w:r>
      <w:r w:rsidRPr="00B135C6">
        <w:rPr>
          <w:rFonts w:hint="eastAsia"/>
        </w:rPr>
        <w:t>月</w:t>
      </w:r>
      <w:r w:rsidRPr="00B135C6">
        <w:rPr>
          <w:rFonts w:hint="eastAsia"/>
        </w:rPr>
        <w:t>14</w:t>
      </w:r>
      <w:r w:rsidRPr="00B135C6">
        <w:rPr>
          <w:rFonts w:hint="eastAsia"/>
        </w:rPr>
        <w:t>日提交的定期报告中提供补充资料。</w:t>
      </w:r>
    </w:p>
    <w:p w:rsidR="00D81841" w:rsidRPr="00B135C6" w:rsidRDefault="00D81841" w:rsidP="00D81841">
      <w:pPr>
        <w:pStyle w:val="SingleTxtGC"/>
      </w:pPr>
      <w:r w:rsidRPr="00B135C6">
        <w:rPr>
          <w:rFonts w:hint="eastAsia"/>
        </w:rPr>
        <w:t>28.</w:t>
      </w:r>
      <w:r w:rsidRPr="00B135C6">
        <w:rPr>
          <w:rFonts w:hint="eastAsia"/>
        </w:rPr>
        <w:tab/>
        <w:t>2019</w:t>
      </w:r>
      <w:r w:rsidRPr="00B135C6">
        <w:rPr>
          <w:rFonts w:hint="eastAsia"/>
        </w:rPr>
        <w:t>年</w:t>
      </w:r>
      <w:r w:rsidRPr="00B135C6">
        <w:rPr>
          <w:rFonts w:hint="eastAsia"/>
        </w:rPr>
        <w:t>8</w:t>
      </w:r>
      <w:r w:rsidRPr="00B135C6">
        <w:rPr>
          <w:rFonts w:hint="eastAsia"/>
        </w:rPr>
        <w:t>月</w:t>
      </w:r>
      <w:r w:rsidRPr="00B135C6">
        <w:rPr>
          <w:rFonts w:hint="eastAsia"/>
        </w:rPr>
        <w:t>29</w:t>
      </w:r>
      <w:r w:rsidRPr="00B135C6">
        <w:rPr>
          <w:rFonts w:hint="eastAsia"/>
        </w:rPr>
        <w:t>日，委员会致函秘鲁政府，对通过了新的乌卡亚利地区政府规章</w:t>
      </w:r>
      <w:r w:rsidRPr="00B135C6">
        <w:rPr>
          <w:rFonts w:hint="eastAsia"/>
        </w:rPr>
        <w:t>(</w:t>
      </w:r>
      <w:r w:rsidRPr="00B135C6">
        <w:rPr>
          <w:rFonts w:hint="eastAsia"/>
        </w:rPr>
        <w:t>《第</w:t>
      </w:r>
      <w:r w:rsidRPr="00B135C6">
        <w:rPr>
          <w:rFonts w:hint="eastAsia"/>
        </w:rPr>
        <w:t>010-2018-GRU-CR</w:t>
      </w:r>
      <w:r w:rsidRPr="00B135C6">
        <w:rPr>
          <w:rFonts w:hint="eastAsia"/>
        </w:rPr>
        <w:t>号法令》</w:t>
      </w:r>
      <w:r w:rsidRPr="00B135C6">
        <w:rPr>
          <w:rFonts w:hint="eastAsia"/>
        </w:rPr>
        <w:t>)</w:t>
      </w:r>
      <w:r w:rsidRPr="00B135C6">
        <w:rPr>
          <w:rFonts w:hint="eastAsia"/>
        </w:rPr>
        <w:t>表示关切，该规章的实施将对圣克拉拉德乌钦亚土著社区传统领土上的土地所有权产生负面影响。委员会还表示关切的是，该法令的通过未经与土著人民充分协商，未得到他们的自由、事先和知情同意。它要求提供资料，说明采取了哪些步骤考虑废除该法令，以确保与圣克拉拉德乌钦亚土著社区成员进行充分协商，以获得他们自由、事先和知情的同意，并保护他们免受在祖传领土上的土地贩运者集团体的恐吓、骚扰、威胁和攻击。</w:t>
      </w:r>
    </w:p>
    <w:p w:rsidR="00D81841" w:rsidRPr="00B135C6" w:rsidRDefault="00D81841" w:rsidP="00D81841">
      <w:pPr>
        <w:pStyle w:val="SingleTxtGC"/>
      </w:pPr>
      <w:r w:rsidRPr="00B135C6">
        <w:rPr>
          <w:rFonts w:hint="eastAsia"/>
        </w:rPr>
        <w:t>29.</w:t>
      </w:r>
      <w:r w:rsidRPr="00B135C6">
        <w:rPr>
          <w:rFonts w:hint="eastAsia"/>
        </w:rPr>
        <w:tab/>
        <w:t>2019</w:t>
      </w:r>
      <w:r w:rsidRPr="00B135C6">
        <w:rPr>
          <w:rFonts w:hint="eastAsia"/>
        </w:rPr>
        <w:t>年</w:t>
      </w:r>
      <w:r w:rsidRPr="00B135C6">
        <w:rPr>
          <w:rFonts w:hint="eastAsia"/>
        </w:rPr>
        <w:t>4</w:t>
      </w:r>
      <w:r w:rsidRPr="00B135C6">
        <w:rPr>
          <w:rFonts w:hint="eastAsia"/>
        </w:rPr>
        <w:t>月</w:t>
      </w:r>
      <w:r w:rsidRPr="00B135C6">
        <w:rPr>
          <w:rFonts w:hint="eastAsia"/>
        </w:rPr>
        <w:t>24</w:t>
      </w:r>
      <w:r w:rsidRPr="00B135C6">
        <w:rPr>
          <w:rFonts w:hint="eastAsia"/>
        </w:rPr>
        <w:t>日，委员会收到泰国政府回复委员会</w:t>
      </w:r>
      <w:r w:rsidRPr="00B135C6">
        <w:rPr>
          <w:rFonts w:hint="eastAsia"/>
        </w:rPr>
        <w:t>2017</w:t>
      </w:r>
      <w:r w:rsidRPr="00B135C6">
        <w:rPr>
          <w:rFonts w:hint="eastAsia"/>
        </w:rPr>
        <w:t>年</w:t>
      </w:r>
      <w:r w:rsidRPr="00B135C6">
        <w:rPr>
          <w:rFonts w:hint="eastAsia"/>
        </w:rPr>
        <w:t>5</w:t>
      </w:r>
      <w:r w:rsidRPr="00B135C6">
        <w:rPr>
          <w:rFonts w:hint="eastAsia"/>
        </w:rPr>
        <w:t>月</w:t>
      </w:r>
      <w:r w:rsidRPr="00B135C6">
        <w:rPr>
          <w:rFonts w:hint="eastAsia"/>
        </w:rPr>
        <w:t>17</w:t>
      </w:r>
      <w:r w:rsidRPr="00B135C6">
        <w:rPr>
          <w:rFonts w:hint="eastAsia"/>
        </w:rPr>
        <w:t>日信函的一封信，委员会在信中表示关切，不断有指称说在岗卡章国家公园强行驱逐和骚扰克伦土著人民，未能确保充分协商以获得他们的自由、事先和知情同意。委员会注意到缔约国提供的有关这些土著人民状况的资料，特别是</w:t>
      </w:r>
      <w:r w:rsidRPr="00B135C6">
        <w:rPr>
          <w:rFonts w:hint="eastAsia"/>
        </w:rPr>
        <w:t>2019</w:t>
      </w:r>
      <w:r w:rsidRPr="00B135C6">
        <w:rPr>
          <w:rFonts w:hint="eastAsia"/>
        </w:rPr>
        <w:t>年</w:t>
      </w:r>
      <w:r w:rsidRPr="00B135C6">
        <w:rPr>
          <w:rFonts w:hint="eastAsia"/>
        </w:rPr>
        <w:t>2</w:t>
      </w:r>
      <w:r w:rsidRPr="00B135C6">
        <w:rPr>
          <w:rFonts w:hint="eastAsia"/>
        </w:rPr>
        <w:t>月</w:t>
      </w:r>
      <w:r w:rsidRPr="00B135C6">
        <w:rPr>
          <w:rFonts w:hint="eastAsia"/>
        </w:rPr>
        <w:t>15</w:t>
      </w:r>
      <w:r w:rsidRPr="00B135C6">
        <w:rPr>
          <w:rFonts w:hint="eastAsia"/>
        </w:rPr>
        <w:t>日通过的《社区森林法》、对袭击卡伦社区案件的调查、证人保护方案以及确保保护土著人民权利的措施。在</w:t>
      </w:r>
      <w:r w:rsidRPr="00B135C6">
        <w:rPr>
          <w:rFonts w:hint="eastAsia"/>
        </w:rPr>
        <w:t>2019</w:t>
      </w:r>
      <w:r w:rsidRPr="00B135C6">
        <w:rPr>
          <w:rFonts w:hint="eastAsia"/>
        </w:rPr>
        <w:t>年</w:t>
      </w:r>
      <w:r w:rsidRPr="00B135C6">
        <w:rPr>
          <w:rFonts w:hint="eastAsia"/>
        </w:rPr>
        <w:t>8</w:t>
      </w:r>
      <w:r w:rsidRPr="00B135C6">
        <w:rPr>
          <w:rFonts w:hint="eastAsia"/>
        </w:rPr>
        <w:t>月</w:t>
      </w:r>
      <w:r w:rsidRPr="00B135C6">
        <w:rPr>
          <w:rFonts w:hint="eastAsia"/>
        </w:rPr>
        <w:t>29</w:t>
      </w:r>
      <w:r w:rsidRPr="00B135C6">
        <w:rPr>
          <w:rFonts w:hint="eastAsia"/>
        </w:rPr>
        <w:t>日的信中，委员会重申了它的关切，并要求提供更多信息。</w:t>
      </w:r>
    </w:p>
    <w:p w:rsidR="00D81841" w:rsidRPr="00B135C6" w:rsidRDefault="00D81841" w:rsidP="00D81841">
      <w:pPr>
        <w:pStyle w:val="SingleTxtGC"/>
      </w:pPr>
      <w:r w:rsidRPr="00B135C6">
        <w:rPr>
          <w:rFonts w:hint="eastAsia"/>
        </w:rPr>
        <w:t>30.</w:t>
      </w:r>
      <w:r w:rsidRPr="00B135C6">
        <w:rPr>
          <w:rFonts w:hint="eastAsia"/>
        </w:rPr>
        <w:tab/>
        <w:t>2019</w:t>
      </w:r>
      <w:r w:rsidRPr="00B135C6">
        <w:rPr>
          <w:rFonts w:hint="eastAsia"/>
        </w:rPr>
        <w:t>年</w:t>
      </w:r>
      <w:r w:rsidRPr="00B135C6">
        <w:rPr>
          <w:rFonts w:hint="eastAsia"/>
        </w:rPr>
        <w:t>12</w:t>
      </w:r>
      <w:r w:rsidRPr="00B135C6">
        <w:rPr>
          <w:rFonts w:hint="eastAsia"/>
        </w:rPr>
        <w:t>月</w:t>
      </w:r>
      <w:r w:rsidRPr="00B135C6">
        <w:rPr>
          <w:rFonts w:hint="eastAsia"/>
        </w:rPr>
        <w:t>13</w:t>
      </w:r>
      <w:r w:rsidRPr="00B135C6">
        <w:rPr>
          <w:rFonts w:hint="eastAsia"/>
        </w:rPr>
        <w:t>日，委员会致函白俄罗斯政府，对据称在莫吉廖夫州对罗姆人的歧视性行为表示关切。该函表示关切，由于怀疑莫吉廖夫州的一名警官被谋杀，当地警方进行了突袭，逮捕了大量罗姆人，其中包括妇女和儿童。该函还对警察对罗姆人进行骚扰、恐吓和过度使用武力的指称表示关切。此外，据称罗姆人是警察发表仇恨言论的受害者。委员会要求提供资料，说明对谋杀警官事件和关于罗姆人受种族歧视的指称的调查情况，包括执法当局的仇恨言论和种族貌相，以追究责任人的责任，并向受害者提供包括赔偿在内的有效补救措施，并保护他们不因举报此类案件而受到任何形式的反击或报复。</w:t>
      </w:r>
    </w:p>
    <w:p w:rsidR="00D81841" w:rsidRPr="00B135C6" w:rsidRDefault="00D81841" w:rsidP="00D81841">
      <w:pPr>
        <w:pStyle w:val="SingleTxtGC"/>
      </w:pPr>
      <w:r w:rsidRPr="00B135C6">
        <w:rPr>
          <w:rFonts w:hint="eastAsia"/>
        </w:rPr>
        <w:t>31.</w:t>
      </w:r>
      <w:r w:rsidRPr="00B135C6">
        <w:rPr>
          <w:rFonts w:hint="eastAsia"/>
        </w:rPr>
        <w:tab/>
        <w:t>2019</w:t>
      </w:r>
      <w:r w:rsidRPr="00B135C6">
        <w:rPr>
          <w:rFonts w:hint="eastAsia"/>
        </w:rPr>
        <w:t>年</w:t>
      </w:r>
      <w:r w:rsidRPr="00B135C6">
        <w:rPr>
          <w:rFonts w:hint="eastAsia"/>
        </w:rPr>
        <w:t>12</w:t>
      </w:r>
      <w:r w:rsidRPr="00B135C6">
        <w:rPr>
          <w:rFonts w:hint="eastAsia"/>
        </w:rPr>
        <w:t>月</w:t>
      </w:r>
      <w:r w:rsidRPr="00B135C6">
        <w:rPr>
          <w:rFonts w:hint="eastAsia"/>
        </w:rPr>
        <w:t>13</w:t>
      </w:r>
      <w:r w:rsidRPr="00B135C6">
        <w:rPr>
          <w:rFonts w:hint="eastAsia"/>
        </w:rPr>
        <w:t>日，委员会致函智利政府表示关切，据称安装卫生填埋场将对圣安东尼奥德韦尔登</w:t>
      </w:r>
      <w:r w:rsidRPr="00B135C6">
        <w:rPr>
          <w:rFonts w:hint="eastAsia"/>
        </w:rPr>
        <w:t>Fundo Los Millanes</w:t>
      </w:r>
      <w:r w:rsidRPr="00B135C6">
        <w:rPr>
          <w:rFonts w:hint="eastAsia"/>
        </w:rPr>
        <w:t>的三个惠里切土著社区对他们传统居住的土地和领土的权利产生负面影响。在信中，委员会还对卫生填埋场将对水资源产生负面影响并威胁土著人民领土和资源的祖先、文化和环境价值表示关切。它要求提供资料，说明为评估上述垃圾填埋场设施对土著社区的社会和环境影响而采取的措施，以及为争取土著社区自由、事先和知情同意而开展协商的措施。它还要求提供资料，说明采取的具体措施，以保护土著领土上因垃圾堆放场和卫生填埋场的设置和运营而受影响的传统生活和谋生方式以及祖先和文化价值。</w:t>
      </w:r>
    </w:p>
    <w:p w:rsidR="00D81841" w:rsidRPr="00B135C6" w:rsidRDefault="00D81841" w:rsidP="00D81841">
      <w:pPr>
        <w:pStyle w:val="SingleTxtGC"/>
      </w:pPr>
      <w:r w:rsidRPr="00B135C6">
        <w:rPr>
          <w:rFonts w:hint="eastAsia"/>
        </w:rPr>
        <w:t>32.</w:t>
      </w:r>
      <w:r w:rsidRPr="00B135C6">
        <w:rPr>
          <w:rFonts w:hint="eastAsia"/>
        </w:rPr>
        <w:tab/>
        <w:t>2019</w:t>
      </w:r>
      <w:r w:rsidRPr="00B135C6">
        <w:rPr>
          <w:rFonts w:hint="eastAsia"/>
        </w:rPr>
        <w:t>年</w:t>
      </w:r>
      <w:r w:rsidRPr="00B135C6">
        <w:rPr>
          <w:rFonts w:hint="eastAsia"/>
        </w:rPr>
        <w:t>12</w:t>
      </w:r>
      <w:r w:rsidRPr="00B135C6">
        <w:rPr>
          <w:rFonts w:hint="eastAsia"/>
        </w:rPr>
        <w:t>月</w:t>
      </w:r>
      <w:r w:rsidRPr="00B135C6">
        <w:rPr>
          <w:rFonts w:hint="eastAsia"/>
        </w:rPr>
        <w:t>13</w:t>
      </w:r>
      <w:r w:rsidRPr="00B135C6">
        <w:rPr>
          <w:rFonts w:hint="eastAsia"/>
        </w:rPr>
        <w:t>日，委员会致函巴拿马政府表示关切，缔约国未完全遵守</w:t>
      </w:r>
      <w:r w:rsidRPr="00B135C6">
        <w:rPr>
          <w:rFonts w:hint="eastAsia"/>
        </w:rPr>
        <w:t>2009</w:t>
      </w:r>
      <w:r w:rsidRPr="00B135C6">
        <w:rPr>
          <w:rFonts w:hint="eastAsia"/>
        </w:rPr>
        <w:t>年</w:t>
      </w:r>
      <w:r w:rsidRPr="00B135C6">
        <w:rPr>
          <w:rFonts w:hint="eastAsia"/>
        </w:rPr>
        <w:t>11</w:t>
      </w:r>
      <w:r w:rsidRPr="00B135C6">
        <w:rPr>
          <w:rFonts w:hint="eastAsia"/>
        </w:rPr>
        <w:t>月</w:t>
      </w:r>
      <w:r w:rsidRPr="00B135C6">
        <w:rPr>
          <w:rFonts w:hint="eastAsia"/>
        </w:rPr>
        <w:t>26</w:t>
      </w:r>
      <w:r w:rsidRPr="00B135C6">
        <w:rPr>
          <w:rFonts w:hint="eastAsia"/>
        </w:rPr>
        <w:t>日三方协议和</w:t>
      </w:r>
      <w:r w:rsidRPr="00B135C6">
        <w:rPr>
          <w:rFonts w:hint="eastAsia"/>
        </w:rPr>
        <w:t>2019</w:t>
      </w:r>
      <w:r w:rsidRPr="00B135C6">
        <w:rPr>
          <w:rFonts w:hint="eastAsia"/>
        </w:rPr>
        <w:t>年</w:t>
      </w:r>
      <w:r w:rsidRPr="00B135C6">
        <w:rPr>
          <w:rFonts w:hint="eastAsia"/>
        </w:rPr>
        <w:t>8</w:t>
      </w:r>
      <w:r w:rsidRPr="00B135C6">
        <w:rPr>
          <w:rFonts w:hint="eastAsia"/>
        </w:rPr>
        <w:t>月</w:t>
      </w:r>
      <w:r w:rsidRPr="00B135C6">
        <w:rPr>
          <w:rFonts w:hint="eastAsia"/>
        </w:rPr>
        <w:t>26</w:t>
      </w:r>
      <w:r w:rsidRPr="00B135C6">
        <w:rPr>
          <w:rFonts w:hint="eastAsia"/>
        </w:rPr>
        <w:t>日与受钱吉诺拉一号水电站影响的恩戈贝土著社区签署的友好解决协议。它要求提供资料，说明为遵守这些协议采取的措施，并敦促缔约国提交自</w:t>
      </w:r>
      <w:r w:rsidRPr="00B135C6">
        <w:rPr>
          <w:rFonts w:hint="eastAsia"/>
        </w:rPr>
        <w:t>2013</w:t>
      </w:r>
      <w:r w:rsidRPr="00B135C6">
        <w:rPr>
          <w:rFonts w:hint="eastAsia"/>
        </w:rPr>
        <w:t>年</w:t>
      </w:r>
      <w:r w:rsidRPr="00B135C6">
        <w:rPr>
          <w:rFonts w:hint="eastAsia"/>
        </w:rPr>
        <w:t>1</w:t>
      </w:r>
      <w:r w:rsidRPr="00B135C6">
        <w:rPr>
          <w:rFonts w:hint="eastAsia"/>
        </w:rPr>
        <w:t>月</w:t>
      </w:r>
      <w:r w:rsidRPr="00B135C6">
        <w:rPr>
          <w:rFonts w:hint="eastAsia"/>
        </w:rPr>
        <w:t>4</w:t>
      </w:r>
      <w:r w:rsidRPr="00B135C6">
        <w:rPr>
          <w:rFonts w:hint="eastAsia"/>
        </w:rPr>
        <w:t>日以来逾期未交的定期报告。</w:t>
      </w:r>
    </w:p>
    <w:p w:rsidR="00D81841" w:rsidRPr="00B135C6" w:rsidRDefault="00D81841" w:rsidP="00D81841">
      <w:pPr>
        <w:pStyle w:val="SingleTxtGC"/>
      </w:pPr>
      <w:r w:rsidRPr="00B135C6">
        <w:rPr>
          <w:rFonts w:hint="eastAsia"/>
        </w:rPr>
        <w:lastRenderedPageBreak/>
        <w:t>33.</w:t>
      </w:r>
      <w:r w:rsidRPr="00B135C6">
        <w:rPr>
          <w:rFonts w:hint="eastAsia"/>
        </w:rPr>
        <w:tab/>
        <w:t>2019</w:t>
      </w:r>
      <w:r w:rsidRPr="00B135C6">
        <w:rPr>
          <w:rFonts w:hint="eastAsia"/>
        </w:rPr>
        <w:t>年</w:t>
      </w:r>
      <w:r w:rsidRPr="00B135C6">
        <w:rPr>
          <w:rFonts w:hint="eastAsia"/>
        </w:rPr>
        <w:t>12</w:t>
      </w:r>
      <w:r w:rsidRPr="00B135C6">
        <w:rPr>
          <w:rFonts w:hint="eastAsia"/>
        </w:rPr>
        <w:t>月</w:t>
      </w:r>
      <w:r w:rsidRPr="00B135C6">
        <w:rPr>
          <w:rFonts w:hint="eastAsia"/>
        </w:rPr>
        <w:t>13</w:t>
      </w:r>
      <w:r w:rsidRPr="00B135C6">
        <w:rPr>
          <w:rFonts w:hint="eastAsia"/>
        </w:rPr>
        <w:t>日，委员会致函俄罗斯联邦政府表示关切，即有指称说，由于</w:t>
      </w:r>
      <w:r w:rsidRPr="00B135C6">
        <w:rPr>
          <w:rFonts w:hint="eastAsia"/>
        </w:rPr>
        <w:t>2019</w:t>
      </w:r>
      <w:r w:rsidRPr="00B135C6">
        <w:rPr>
          <w:rFonts w:hint="eastAsia"/>
        </w:rPr>
        <w:t>年</w:t>
      </w:r>
      <w:r w:rsidRPr="00B135C6">
        <w:rPr>
          <w:rFonts w:hint="eastAsia"/>
        </w:rPr>
        <w:t>6</w:t>
      </w:r>
      <w:r w:rsidRPr="00B135C6">
        <w:rPr>
          <w:rFonts w:hint="eastAsia"/>
        </w:rPr>
        <w:t>月在彭扎州的</w:t>
      </w:r>
      <w:r w:rsidRPr="00B135C6">
        <w:rPr>
          <w:rFonts w:hint="eastAsia"/>
        </w:rPr>
        <w:t>Chemodanovka</w:t>
      </w:r>
      <w:r w:rsidRPr="00B135C6">
        <w:rPr>
          <w:rFonts w:hint="eastAsia"/>
        </w:rPr>
        <w:t>村发生了罗姆人和非罗姆人的族裔间暴力冲突，执法人员任意拘留和不人道对待罗姆人。委员会在信中还指出，由于受到威胁和恐吓，数百名罗姆人不得不逃离该村，并受到法院命令拆毁他们的房屋，没有其他重新安置的选择。委员会要求提供资料，说明采取了哪些措施调查关于歧视罗姆人的指称，追究责任人的责任，并向罗姆人提供有效的补救和纠正，包括赔偿。它还要求提供资料，说明采取了哪些措施保护罗姆人受害者不因报告这类案件而受到任何形式的反击或报复，防止强行驱逐罗姆人和拆毁房屋，并确保向受影响的家庭和个人提供替代的适足住房和补偿。</w:t>
      </w:r>
    </w:p>
    <w:p w:rsidR="002B0739" w:rsidRPr="00B135C6" w:rsidRDefault="002B0739">
      <w:pPr>
        <w:tabs>
          <w:tab w:val="clear" w:pos="431"/>
        </w:tabs>
        <w:overflowPunct/>
        <w:adjustRightInd/>
        <w:snapToGrid/>
        <w:spacing w:line="240" w:lineRule="auto"/>
        <w:jc w:val="left"/>
      </w:pPr>
      <w:r w:rsidRPr="00B135C6">
        <w:br w:type="page"/>
      </w:r>
    </w:p>
    <w:p w:rsidR="00D81841" w:rsidRPr="00B135C6" w:rsidRDefault="00D81841" w:rsidP="002B0739">
      <w:pPr>
        <w:pStyle w:val="HChGC"/>
      </w:pPr>
      <w:r w:rsidRPr="00B135C6">
        <w:lastRenderedPageBreak/>
        <w:tab/>
      </w:r>
      <w:r w:rsidRPr="00B135C6">
        <w:rPr>
          <w:rFonts w:hint="eastAsia"/>
        </w:rPr>
        <w:t>三</w:t>
      </w:r>
      <w:r w:rsidRPr="00B135C6">
        <w:rPr>
          <w:rFonts w:hint="eastAsia"/>
        </w:rPr>
        <w:t>.</w:t>
      </w:r>
      <w:r w:rsidRPr="00B135C6">
        <w:rPr>
          <w:rFonts w:hint="eastAsia"/>
        </w:rPr>
        <w:tab/>
      </w:r>
      <w:r w:rsidRPr="00B135C6">
        <w:rPr>
          <w:rFonts w:hint="eastAsia"/>
        </w:rPr>
        <w:t>审议缔约国根据《公约》第九条提交的报告、评论和资料</w:t>
      </w:r>
    </w:p>
    <w:p w:rsidR="00D81841" w:rsidRPr="00B135C6" w:rsidRDefault="00D81841" w:rsidP="00D81841">
      <w:pPr>
        <w:pStyle w:val="SingleTxtGC"/>
      </w:pPr>
      <w:r w:rsidRPr="00B135C6">
        <w:rPr>
          <w:rFonts w:hint="eastAsia"/>
        </w:rPr>
        <w:t>34.</w:t>
      </w:r>
      <w:r w:rsidRPr="00B135C6">
        <w:rPr>
          <w:rFonts w:hint="eastAsia"/>
        </w:rPr>
        <w:tab/>
      </w:r>
      <w:r w:rsidRPr="00B135C6">
        <w:rPr>
          <w:rFonts w:hint="eastAsia"/>
        </w:rPr>
        <w:t>委员会第九十九届会议通过了关于七个缔约国的结论性意见：捷克</w:t>
      </w:r>
      <w:r w:rsidRPr="00B135C6">
        <w:rPr>
          <w:rFonts w:hint="eastAsia"/>
        </w:rPr>
        <w:t>(</w:t>
      </w:r>
      <w:hyperlink r:id="rId22" w:history="1">
        <w:r w:rsidRPr="00B135C6">
          <w:rPr>
            <w:rStyle w:val="af6"/>
            <w:rFonts w:hint="eastAsia"/>
            <w:u w:val="none"/>
          </w:rPr>
          <w:t>CERD/C/CZE/CO/12-13</w:t>
        </w:r>
      </w:hyperlink>
      <w:r w:rsidRPr="00B135C6">
        <w:rPr>
          <w:rFonts w:hint="eastAsia"/>
        </w:rPr>
        <w:t>)</w:t>
      </w:r>
      <w:r w:rsidRPr="00B135C6">
        <w:rPr>
          <w:rFonts w:hint="eastAsia"/>
        </w:rPr>
        <w:t>、萨尔瓦多</w:t>
      </w:r>
      <w:r w:rsidRPr="00B135C6">
        <w:rPr>
          <w:rFonts w:hint="eastAsia"/>
        </w:rPr>
        <w:t>(</w:t>
      </w:r>
      <w:hyperlink r:id="rId23" w:history="1">
        <w:r w:rsidRPr="00B135C6">
          <w:rPr>
            <w:rStyle w:val="af6"/>
            <w:rFonts w:hint="eastAsia"/>
            <w:u w:val="none"/>
          </w:rPr>
          <w:t>CERD/C/SLV/CO/18-19</w:t>
        </w:r>
      </w:hyperlink>
      <w:r w:rsidRPr="00B135C6">
        <w:rPr>
          <w:rFonts w:hint="eastAsia"/>
        </w:rPr>
        <w:t>)</w:t>
      </w:r>
      <w:r w:rsidRPr="00B135C6">
        <w:rPr>
          <w:rFonts w:hint="eastAsia"/>
        </w:rPr>
        <w:t>、冰岛</w:t>
      </w:r>
      <w:r w:rsidRPr="00B135C6">
        <w:rPr>
          <w:rFonts w:hint="eastAsia"/>
        </w:rPr>
        <w:t>(</w:t>
      </w:r>
      <w:hyperlink r:id="rId24" w:history="1">
        <w:r w:rsidRPr="00B135C6">
          <w:rPr>
            <w:rStyle w:val="af6"/>
            <w:rFonts w:hint="eastAsia"/>
            <w:u w:val="none"/>
          </w:rPr>
          <w:t>CERD/C/</w:t>
        </w:r>
        <w:r w:rsidR="003F1547">
          <w:rPr>
            <w:rStyle w:val="af6"/>
            <w:u w:val="none"/>
          </w:rPr>
          <w:t xml:space="preserve"> </w:t>
        </w:r>
        <w:r w:rsidRPr="00B135C6">
          <w:rPr>
            <w:rStyle w:val="af6"/>
            <w:rFonts w:hint="eastAsia"/>
            <w:u w:val="none"/>
          </w:rPr>
          <w:t>ISL/CO/21-23</w:t>
        </w:r>
      </w:hyperlink>
      <w:r w:rsidRPr="00B135C6">
        <w:rPr>
          <w:rFonts w:hint="eastAsia"/>
        </w:rPr>
        <w:t>)</w:t>
      </w:r>
      <w:r w:rsidRPr="00B135C6">
        <w:rPr>
          <w:rFonts w:hint="eastAsia"/>
        </w:rPr>
        <w:t>、墨西哥</w:t>
      </w:r>
      <w:r w:rsidRPr="00B135C6">
        <w:rPr>
          <w:rFonts w:hint="eastAsia"/>
        </w:rPr>
        <w:t>(</w:t>
      </w:r>
      <w:hyperlink r:id="rId25" w:history="1">
        <w:r w:rsidRPr="00B135C6">
          <w:rPr>
            <w:rStyle w:val="af6"/>
            <w:rFonts w:hint="eastAsia"/>
            <w:u w:val="none"/>
          </w:rPr>
          <w:t>CERD/C/MEX/CO/18-21</w:t>
        </w:r>
      </w:hyperlink>
      <w:r w:rsidRPr="00B135C6">
        <w:rPr>
          <w:rFonts w:hint="eastAsia"/>
        </w:rPr>
        <w:t>)</w:t>
      </w:r>
      <w:r w:rsidRPr="00B135C6">
        <w:rPr>
          <w:rFonts w:hint="eastAsia"/>
        </w:rPr>
        <w:t>、蒙古</w:t>
      </w:r>
      <w:r w:rsidRPr="00B135C6">
        <w:rPr>
          <w:rFonts w:hint="eastAsia"/>
        </w:rPr>
        <w:t>(</w:t>
      </w:r>
      <w:hyperlink r:id="rId26" w:history="1">
        <w:r w:rsidRPr="00B135C6">
          <w:rPr>
            <w:rStyle w:val="af6"/>
            <w:rFonts w:hint="eastAsia"/>
            <w:u w:val="none"/>
          </w:rPr>
          <w:t>CERD/C/MNG/CO/23-24</w:t>
        </w:r>
      </w:hyperlink>
      <w:r w:rsidRPr="00B135C6">
        <w:rPr>
          <w:rFonts w:hint="eastAsia"/>
        </w:rPr>
        <w:t>)</w:t>
      </w:r>
      <w:r w:rsidRPr="00B135C6">
        <w:rPr>
          <w:rFonts w:hint="eastAsia"/>
        </w:rPr>
        <w:t>、波兰</w:t>
      </w:r>
      <w:r w:rsidRPr="00B135C6">
        <w:rPr>
          <w:rFonts w:hint="eastAsia"/>
        </w:rPr>
        <w:t>(</w:t>
      </w:r>
      <w:hyperlink r:id="rId27" w:history="1">
        <w:r w:rsidRPr="00B135C6">
          <w:rPr>
            <w:rStyle w:val="af6"/>
            <w:rFonts w:hint="eastAsia"/>
            <w:u w:val="none"/>
          </w:rPr>
          <w:t>CERD/C/POL/CO/22</w:t>
        </w:r>
        <w:r w:rsidR="004B211A" w:rsidRPr="00B135C6">
          <w:rPr>
            <w:rStyle w:val="af6"/>
            <w:u w:val="none"/>
          </w:rPr>
          <w:t>-24</w:t>
        </w:r>
      </w:hyperlink>
      <w:r w:rsidRPr="00B135C6">
        <w:rPr>
          <w:rFonts w:hint="eastAsia"/>
        </w:rPr>
        <w:t>)</w:t>
      </w:r>
      <w:r w:rsidR="00495D74" w:rsidRPr="00B135C6">
        <w:rPr>
          <w:rFonts w:hint="eastAsia"/>
          <w:lang w:val="fr-CH"/>
        </w:rPr>
        <w:t>和巴勒斯坦国</w:t>
      </w:r>
      <w:r w:rsidR="00495D74" w:rsidRPr="00B135C6">
        <w:t>(</w:t>
      </w:r>
      <w:hyperlink r:id="rId28" w:history="1">
        <w:r w:rsidR="00495D74" w:rsidRPr="00B135C6">
          <w:rPr>
            <w:rStyle w:val="af6"/>
            <w:u w:val="none"/>
          </w:rPr>
          <w:t>CERD/C/PSE/CO/1-2</w:t>
        </w:r>
      </w:hyperlink>
      <w:r w:rsidR="00495D74" w:rsidRPr="00B135C6">
        <w:t>)</w:t>
      </w:r>
      <w:r w:rsidRPr="00B135C6">
        <w:rPr>
          <w:rFonts w:hint="eastAsia"/>
        </w:rPr>
        <w:t>。</w:t>
      </w:r>
    </w:p>
    <w:p w:rsidR="00D81841" w:rsidRPr="00B135C6" w:rsidRDefault="00D81841" w:rsidP="00D81841">
      <w:pPr>
        <w:pStyle w:val="SingleTxtGC"/>
      </w:pPr>
      <w:r w:rsidRPr="00B135C6">
        <w:rPr>
          <w:rFonts w:hint="eastAsia"/>
        </w:rPr>
        <w:t>35.</w:t>
      </w:r>
      <w:r w:rsidRPr="00B135C6">
        <w:rPr>
          <w:rFonts w:hint="eastAsia"/>
        </w:rPr>
        <w:tab/>
      </w:r>
      <w:r w:rsidRPr="00B135C6">
        <w:rPr>
          <w:rFonts w:hint="eastAsia"/>
        </w:rPr>
        <w:t>委员会第一</w:t>
      </w:r>
      <w:r w:rsidR="00B550E1" w:rsidRPr="00B135C6">
        <w:rPr>
          <w:rFonts w:ascii="宋体" w:hAnsi="宋体" w:hint="eastAsia"/>
        </w:rPr>
        <w:t>〇〇</w:t>
      </w:r>
      <w:r w:rsidRPr="00B135C6">
        <w:rPr>
          <w:rFonts w:hint="eastAsia"/>
        </w:rPr>
        <w:t>届会议通过了关于五个缔约国的结论性意见：柬埔寨</w:t>
      </w:r>
      <w:r w:rsidRPr="00B135C6">
        <w:rPr>
          <w:rFonts w:hint="eastAsia"/>
        </w:rPr>
        <w:t>(</w:t>
      </w:r>
      <w:hyperlink r:id="rId29" w:history="1">
        <w:r w:rsidRPr="00B135C6">
          <w:rPr>
            <w:rStyle w:val="af6"/>
            <w:rFonts w:hint="eastAsia"/>
            <w:u w:val="none"/>
          </w:rPr>
          <w:t>CERD/C/KHM/CO/14-17</w:t>
        </w:r>
      </w:hyperlink>
      <w:r w:rsidRPr="00B135C6">
        <w:rPr>
          <w:rFonts w:hint="eastAsia"/>
        </w:rPr>
        <w:t>)</w:t>
      </w:r>
      <w:r w:rsidRPr="00B135C6">
        <w:rPr>
          <w:rFonts w:hint="eastAsia"/>
        </w:rPr>
        <w:t>、哥伦比亚</w:t>
      </w:r>
      <w:r w:rsidRPr="00B135C6">
        <w:rPr>
          <w:rFonts w:hint="eastAsia"/>
        </w:rPr>
        <w:t>(</w:t>
      </w:r>
      <w:hyperlink r:id="rId30" w:history="1">
        <w:r w:rsidRPr="00B135C6">
          <w:rPr>
            <w:rStyle w:val="af6"/>
            <w:rFonts w:hint="eastAsia"/>
            <w:u w:val="none"/>
          </w:rPr>
          <w:t>CERD/C/COL/CO/17-19</w:t>
        </w:r>
      </w:hyperlink>
      <w:r w:rsidRPr="00B135C6">
        <w:rPr>
          <w:rFonts w:hint="eastAsia"/>
        </w:rPr>
        <w:t>)</w:t>
      </w:r>
      <w:r w:rsidRPr="00B135C6">
        <w:rPr>
          <w:rFonts w:hint="eastAsia"/>
        </w:rPr>
        <w:t>、爱尔兰</w:t>
      </w:r>
      <w:r w:rsidRPr="00B135C6">
        <w:rPr>
          <w:rFonts w:hint="eastAsia"/>
        </w:rPr>
        <w:t>(</w:t>
      </w:r>
      <w:hyperlink r:id="rId31" w:history="1">
        <w:r w:rsidRPr="00B135C6">
          <w:rPr>
            <w:rStyle w:val="af6"/>
            <w:rFonts w:hint="eastAsia"/>
            <w:u w:val="none"/>
          </w:rPr>
          <w:t>CERD/C/IRL/CO/5-9</w:t>
        </w:r>
      </w:hyperlink>
      <w:r w:rsidRPr="00B135C6">
        <w:rPr>
          <w:rFonts w:hint="eastAsia"/>
        </w:rPr>
        <w:t>)</w:t>
      </w:r>
      <w:r w:rsidRPr="00B135C6">
        <w:rPr>
          <w:rFonts w:hint="eastAsia"/>
        </w:rPr>
        <w:t>、以色列</w:t>
      </w:r>
      <w:r w:rsidRPr="00B135C6">
        <w:rPr>
          <w:rFonts w:hint="eastAsia"/>
        </w:rPr>
        <w:t>(</w:t>
      </w:r>
      <w:hyperlink r:id="rId32" w:history="1">
        <w:r w:rsidRPr="00B135C6">
          <w:rPr>
            <w:rStyle w:val="af6"/>
            <w:rFonts w:hint="eastAsia"/>
            <w:u w:val="none"/>
          </w:rPr>
          <w:t>CERD/C/ISR/CO/17-19</w:t>
        </w:r>
      </w:hyperlink>
      <w:r w:rsidRPr="00B135C6">
        <w:rPr>
          <w:rFonts w:hint="eastAsia"/>
        </w:rPr>
        <w:t>)</w:t>
      </w:r>
      <w:r w:rsidRPr="00B135C6">
        <w:rPr>
          <w:rFonts w:hint="eastAsia"/>
        </w:rPr>
        <w:t>和乌兹别克斯坦</w:t>
      </w:r>
      <w:r w:rsidRPr="00B135C6">
        <w:rPr>
          <w:rFonts w:hint="eastAsia"/>
        </w:rPr>
        <w:t>(</w:t>
      </w:r>
      <w:hyperlink r:id="rId33" w:history="1">
        <w:r w:rsidRPr="00B135C6">
          <w:rPr>
            <w:rStyle w:val="af6"/>
            <w:rFonts w:hint="eastAsia"/>
            <w:u w:val="none"/>
          </w:rPr>
          <w:t>CERD/C/</w:t>
        </w:r>
        <w:r w:rsidR="003F1547">
          <w:rPr>
            <w:rStyle w:val="af6"/>
            <w:u w:val="none"/>
          </w:rPr>
          <w:t xml:space="preserve"> </w:t>
        </w:r>
        <w:r w:rsidRPr="00B135C6">
          <w:rPr>
            <w:rStyle w:val="af6"/>
            <w:rFonts w:hint="eastAsia"/>
            <w:u w:val="none"/>
          </w:rPr>
          <w:t>UZB/CO/10-12</w:t>
        </w:r>
      </w:hyperlink>
      <w:r w:rsidRPr="00B135C6">
        <w:rPr>
          <w:rFonts w:hint="eastAsia"/>
        </w:rPr>
        <w:t>)</w:t>
      </w:r>
      <w:r w:rsidRPr="00B135C6">
        <w:rPr>
          <w:rFonts w:hint="eastAsia"/>
        </w:rPr>
        <w:t>。</w:t>
      </w:r>
    </w:p>
    <w:p w:rsidR="00D81841" w:rsidRPr="00B135C6" w:rsidRDefault="00D81841" w:rsidP="00D81841">
      <w:pPr>
        <w:pStyle w:val="SingleTxtGC"/>
      </w:pPr>
      <w:r w:rsidRPr="00B135C6">
        <w:rPr>
          <w:rFonts w:hint="eastAsia"/>
        </w:rPr>
        <w:t>36.</w:t>
      </w:r>
      <w:r w:rsidRPr="00B135C6">
        <w:rPr>
          <w:rFonts w:hint="eastAsia"/>
        </w:rPr>
        <w:tab/>
      </w:r>
      <w:r w:rsidRPr="00B135C6">
        <w:rPr>
          <w:rFonts w:hint="eastAsia"/>
        </w:rPr>
        <w:t>国家报告员如下：</w:t>
      </w:r>
    </w:p>
    <w:p w:rsidR="00D81841" w:rsidRPr="00B135C6" w:rsidRDefault="00D81841" w:rsidP="004D0ABA">
      <w:pPr>
        <w:pStyle w:val="SingleTxtGC"/>
        <w:tabs>
          <w:tab w:val="clear" w:pos="1996"/>
          <w:tab w:val="clear" w:pos="2427"/>
          <w:tab w:val="left" w:pos="3828"/>
        </w:tabs>
        <w:ind w:leftChars="740" w:left="1554" w:rightChars="540"/>
      </w:pPr>
      <w:r w:rsidRPr="00B135C6">
        <w:rPr>
          <w:rFonts w:hint="eastAsia"/>
        </w:rPr>
        <w:t>柬埔寨</w:t>
      </w:r>
      <w:r w:rsidRPr="00B135C6">
        <w:rPr>
          <w:rFonts w:hint="eastAsia"/>
        </w:rPr>
        <w:tab/>
      </w:r>
      <w:r w:rsidRPr="00B135C6">
        <w:rPr>
          <w:rFonts w:hint="eastAsia"/>
        </w:rPr>
        <w:t>迪亚比先生</w:t>
      </w:r>
    </w:p>
    <w:p w:rsidR="00D81841" w:rsidRPr="00B135C6" w:rsidRDefault="00D81841" w:rsidP="004D0ABA">
      <w:pPr>
        <w:pStyle w:val="SingleTxtGC"/>
        <w:tabs>
          <w:tab w:val="clear" w:pos="1996"/>
          <w:tab w:val="clear" w:pos="2427"/>
          <w:tab w:val="left" w:pos="3828"/>
        </w:tabs>
        <w:ind w:leftChars="740" w:left="1554" w:rightChars="540"/>
      </w:pPr>
      <w:r w:rsidRPr="00B135C6">
        <w:rPr>
          <w:rFonts w:hint="eastAsia"/>
        </w:rPr>
        <w:t>哥伦比亚</w:t>
      </w:r>
      <w:r w:rsidRPr="00B135C6">
        <w:rPr>
          <w:rFonts w:hint="eastAsia"/>
        </w:rPr>
        <w:tab/>
      </w:r>
      <w:r w:rsidRPr="00B135C6">
        <w:rPr>
          <w:rFonts w:hint="eastAsia"/>
        </w:rPr>
        <w:t>韦尔杜戈·莫雷诺女士</w:t>
      </w:r>
    </w:p>
    <w:p w:rsidR="00D81841" w:rsidRPr="00B135C6" w:rsidRDefault="00D81841" w:rsidP="004D0ABA">
      <w:pPr>
        <w:pStyle w:val="SingleTxtGC"/>
        <w:tabs>
          <w:tab w:val="clear" w:pos="1996"/>
          <w:tab w:val="clear" w:pos="2427"/>
          <w:tab w:val="left" w:pos="3828"/>
        </w:tabs>
        <w:ind w:leftChars="740" w:left="1554" w:rightChars="540"/>
      </w:pPr>
      <w:r w:rsidRPr="00B135C6">
        <w:rPr>
          <w:rFonts w:hint="eastAsia"/>
        </w:rPr>
        <w:t>捷克</w:t>
      </w:r>
      <w:r w:rsidRPr="00B135C6">
        <w:rPr>
          <w:rFonts w:hint="eastAsia"/>
        </w:rPr>
        <w:tab/>
      </w:r>
      <w:r w:rsidRPr="00B135C6">
        <w:rPr>
          <w:rFonts w:hint="eastAsia"/>
        </w:rPr>
        <w:t>阿夫托诺莫夫先生</w:t>
      </w:r>
    </w:p>
    <w:p w:rsidR="00D81841" w:rsidRPr="00B135C6" w:rsidRDefault="00D81841" w:rsidP="004D0ABA">
      <w:pPr>
        <w:pStyle w:val="SingleTxtGC"/>
        <w:tabs>
          <w:tab w:val="clear" w:pos="1996"/>
          <w:tab w:val="clear" w:pos="2427"/>
          <w:tab w:val="left" w:pos="3828"/>
        </w:tabs>
        <w:ind w:leftChars="740" w:left="1554" w:rightChars="540"/>
      </w:pPr>
      <w:r w:rsidRPr="00B135C6">
        <w:rPr>
          <w:rFonts w:hint="eastAsia"/>
        </w:rPr>
        <w:t>萨尔瓦多</w:t>
      </w:r>
      <w:r w:rsidRPr="00B135C6">
        <w:rPr>
          <w:rFonts w:hint="eastAsia"/>
        </w:rPr>
        <w:tab/>
      </w:r>
      <w:r w:rsidRPr="00B135C6">
        <w:rPr>
          <w:rFonts w:hint="eastAsia"/>
        </w:rPr>
        <w:t>卡利·察伊先生</w:t>
      </w:r>
    </w:p>
    <w:p w:rsidR="00D81841" w:rsidRPr="00B135C6" w:rsidRDefault="00D81841" w:rsidP="004D0ABA">
      <w:pPr>
        <w:pStyle w:val="SingleTxtGC"/>
        <w:tabs>
          <w:tab w:val="clear" w:pos="1996"/>
          <w:tab w:val="clear" w:pos="2427"/>
          <w:tab w:val="left" w:pos="3828"/>
        </w:tabs>
        <w:ind w:leftChars="740" w:left="1554" w:rightChars="540"/>
      </w:pPr>
      <w:r w:rsidRPr="00B135C6">
        <w:rPr>
          <w:rFonts w:hint="eastAsia"/>
        </w:rPr>
        <w:t>冰岛</w:t>
      </w:r>
      <w:r w:rsidRPr="00B135C6">
        <w:rPr>
          <w:rFonts w:hint="eastAsia"/>
        </w:rPr>
        <w:tab/>
      </w:r>
      <w:r w:rsidRPr="00B135C6">
        <w:rPr>
          <w:rFonts w:hint="eastAsia"/>
        </w:rPr>
        <w:t>博苏伊特先生</w:t>
      </w:r>
    </w:p>
    <w:p w:rsidR="00D81841" w:rsidRPr="00B135C6" w:rsidRDefault="00D81841" w:rsidP="004D0ABA">
      <w:pPr>
        <w:pStyle w:val="SingleTxtGC"/>
        <w:tabs>
          <w:tab w:val="clear" w:pos="1996"/>
          <w:tab w:val="clear" w:pos="2427"/>
          <w:tab w:val="left" w:pos="3828"/>
        </w:tabs>
        <w:ind w:leftChars="740" w:left="1554" w:rightChars="540"/>
      </w:pPr>
      <w:r w:rsidRPr="00B135C6">
        <w:rPr>
          <w:rFonts w:hint="eastAsia"/>
        </w:rPr>
        <w:t>爱尔兰</w:t>
      </w:r>
      <w:r w:rsidRPr="00B135C6">
        <w:rPr>
          <w:rFonts w:hint="eastAsia"/>
        </w:rPr>
        <w:tab/>
      </w:r>
      <w:r w:rsidRPr="00B135C6">
        <w:rPr>
          <w:rFonts w:hint="eastAsia"/>
        </w:rPr>
        <w:t>谢泼德女士</w:t>
      </w:r>
    </w:p>
    <w:p w:rsidR="00D81841" w:rsidRPr="00B135C6" w:rsidRDefault="00D81841" w:rsidP="004D0ABA">
      <w:pPr>
        <w:pStyle w:val="SingleTxtGC"/>
        <w:tabs>
          <w:tab w:val="clear" w:pos="1996"/>
          <w:tab w:val="clear" w:pos="2427"/>
          <w:tab w:val="left" w:pos="3828"/>
        </w:tabs>
        <w:ind w:leftChars="740" w:left="1554" w:rightChars="540"/>
      </w:pPr>
      <w:r w:rsidRPr="00B135C6">
        <w:rPr>
          <w:rFonts w:hint="eastAsia"/>
        </w:rPr>
        <w:t>以色列</w:t>
      </w:r>
      <w:r w:rsidRPr="00B135C6">
        <w:rPr>
          <w:rFonts w:hint="eastAsia"/>
        </w:rPr>
        <w:tab/>
      </w:r>
      <w:r w:rsidRPr="00B135C6">
        <w:rPr>
          <w:rFonts w:hint="eastAsia"/>
        </w:rPr>
        <w:t>伊扎克－恩迪亚耶女士</w:t>
      </w:r>
    </w:p>
    <w:p w:rsidR="00D81841" w:rsidRPr="00B135C6" w:rsidRDefault="00D81841" w:rsidP="004D0ABA">
      <w:pPr>
        <w:pStyle w:val="SingleTxtGC"/>
        <w:tabs>
          <w:tab w:val="clear" w:pos="1996"/>
          <w:tab w:val="clear" w:pos="2427"/>
          <w:tab w:val="left" w:pos="3828"/>
        </w:tabs>
        <w:ind w:leftChars="740" w:left="1554" w:rightChars="540"/>
      </w:pPr>
      <w:r w:rsidRPr="00B135C6">
        <w:rPr>
          <w:rFonts w:hint="eastAsia"/>
        </w:rPr>
        <w:t>墨西哥</w:t>
      </w:r>
      <w:r w:rsidRPr="00B135C6">
        <w:rPr>
          <w:rFonts w:hint="eastAsia"/>
        </w:rPr>
        <w:tab/>
      </w:r>
      <w:r w:rsidRPr="00B135C6">
        <w:rPr>
          <w:rFonts w:hint="eastAsia"/>
        </w:rPr>
        <w:t>阿尔布克尔克·席尔瓦先生</w:t>
      </w:r>
    </w:p>
    <w:p w:rsidR="00D81841" w:rsidRPr="00B135C6" w:rsidRDefault="00D81841" w:rsidP="004D0ABA">
      <w:pPr>
        <w:pStyle w:val="SingleTxtGC"/>
        <w:tabs>
          <w:tab w:val="clear" w:pos="1996"/>
          <w:tab w:val="clear" w:pos="2427"/>
          <w:tab w:val="left" w:pos="3828"/>
        </w:tabs>
        <w:ind w:leftChars="740" w:left="1554" w:rightChars="540"/>
      </w:pPr>
      <w:r w:rsidRPr="00B135C6">
        <w:rPr>
          <w:rFonts w:hint="eastAsia"/>
        </w:rPr>
        <w:t>蒙古</w:t>
      </w:r>
      <w:r w:rsidRPr="00B135C6">
        <w:rPr>
          <w:rFonts w:hint="eastAsia"/>
        </w:rPr>
        <w:tab/>
      </w:r>
      <w:r w:rsidRPr="00B135C6">
        <w:rPr>
          <w:rFonts w:hint="eastAsia"/>
        </w:rPr>
        <w:t>杨俊钦先生</w:t>
      </w:r>
    </w:p>
    <w:p w:rsidR="00D81841" w:rsidRPr="00B135C6" w:rsidRDefault="00D81841" w:rsidP="004D0ABA">
      <w:pPr>
        <w:pStyle w:val="SingleTxtGC"/>
        <w:tabs>
          <w:tab w:val="clear" w:pos="1996"/>
          <w:tab w:val="clear" w:pos="2427"/>
          <w:tab w:val="left" w:pos="3828"/>
        </w:tabs>
        <w:ind w:leftChars="740" w:left="1554" w:rightChars="540"/>
      </w:pPr>
      <w:r w:rsidRPr="00B135C6">
        <w:rPr>
          <w:rFonts w:hint="eastAsia"/>
        </w:rPr>
        <w:t>波兰</w:t>
      </w:r>
      <w:r w:rsidRPr="00B135C6">
        <w:rPr>
          <w:rFonts w:hint="eastAsia"/>
        </w:rPr>
        <w:tab/>
      </w:r>
      <w:r w:rsidRPr="00B135C6">
        <w:rPr>
          <w:rFonts w:hint="eastAsia"/>
        </w:rPr>
        <w:t>麦克杜格尔女士</w:t>
      </w:r>
    </w:p>
    <w:p w:rsidR="00D81841" w:rsidRPr="00B135C6" w:rsidRDefault="00D81841" w:rsidP="004D0ABA">
      <w:pPr>
        <w:pStyle w:val="SingleTxtGC"/>
        <w:tabs>
          <w:tab w:val="clear" w:pos="1996"/>
          <w:tab w:val="clear" w:pos="2427"/>
          <w:tab w:val="left" w:pos="3828"/>
        </w:tabs>
        <w:ind w:leftChars="740" w:left="1554" w:rightChars="540"/>
      </w:pPr>
      <w:r w:rsidRPr="00B135C6">
        <w:rPr>
          <w:rFonts w:hint="eastAsia"/>
        </w:rPr>
        <w:t>巴勒斯坦国</w:t>
      </w:r>
      <w:r w:rsidRPr="00B135C6">
        <w:rPr>
          <w:rFonts w:hint="eastAsia"/>
        </w:rPr>
        <w:tab/>
      </w:r>
      <w:r w:rsidRPr="00B135C6">
        <w:rPr>
          <w:rFonts w:hint="eastAsia"/>
        </w:rPr>
        <w:t>钟女士</w:t>
      </w:r>
    </w:p>
    <w:p w:rsidR="00D81841" w:rsidRPr="00B135C6" w:rsidRDefault="00D81841" w:rsidP="004D0ABA">
      <w:pPr>
        <w:pStyle w:val="SingleTxtGC"/>
        <w:tabs>
          <w:tab w:val="clear" w:pos="1996"/>
          <w:tab w:val="clear" w:pos="2427"/>
          <w:tab w:val="left" w:pos="3828"/>
        </w:tabs>
        <w:ind w:leftChars="740" w:left="1554" w:rightChars="540"/>
      </w:pPr>
      <w:r w:rsidRPr="00B135C6">
        <w:rPr>
          <w:rFonts w:hint="eastAsia"/>
        </w:rPr>
        <w:t>乌兹别克斯坦</w:t>
      </w:r>
      <w:r w:rsidRPr="00B135C6">
        <w:rPr>
          <w:rFonts w:hint="eastAsia"/>
        </w:rPr>
        <w:tab/>
      </w:r>
      <w:r w:rsidRPr="00B135C6">
        <w:rPr>
          <w:rFonts w:hint="eastAsia"/>
        </w:rPr>
        <w:t>李女士</w:t>
      </w:r>
    </w:p>
    <w:p w:rsidR="00D81841" w:rsidRPr="00B135C6" w:rsidRDefault="00D81841" w:rsidP="00D81841">
      <w:pPr>
        <w:pStyle w:val="SingleTxtGC"/>
      </w:pPr>
      <w:r w:rsidRPr="00B135C6">
        <w:rPr>
          <w:rFonts w:hint="eastAsia"/>
        </w:rPr>
        <w:t>37.</w:t>
      </w:r>
      <w:r w:rsidRPr="00B135C6">
        <w:rPr>
          <w:rFonts w:hint="eastAsia"/>
        </w:rPr>
        <w:tab/>
      </w:r>
      <w:r w:rsidRPr="00B135C6">
        <w:rPr>
          <w:rFonts w:hint="eastAsia"/>
        </w:rPr>
        <w:t>委员会在上述会议上通过的结论性意见，可在联合国人权事务高级专员办事处</w:t>
      </w:r>
      <w:r w:rsidRPr="00B135C6">
        <w:rPr>
          <w:rFonts w:hint="eastAsia"/>
        </w:rPr>
        <w:t>(</w:t>
      </w:r>
      <w:r w:rsidRPr="00B135C6">
        <w:rPr>
          <w:rFonts w:hint="eastAsia"/>
        </w:rPr>
        <w:t>人权高专办</w:t>
      </w:r>
      <w:r w:rsidRPr="00B135C6">
        <w:rPr>
          <w:rFonts w:hint="eastAsia"/>
        </w:rPr>
        <w:t>)</w:t>
      </w:r>
      <w:r w:rsidRPr="00B135C6">
        <w:rPr>
          <w:rFonts w:hint="eastAsia"/>
        </w:rPr>
        <w:t>的网站</w:t>
      </w:r>
      <w:r w:rsidRPr="00B135C6">
        <w:rPr>
          <w:rFonts w:hint="eastAsia"/>
        </w:rPr>
        <w:t>(</w:t>
      </w:r>
      <w:hyperlink r:id="rId34" w:history="1">
        <w:r w:rsidR="00760499" w:rsidRPr="00B135C6">
          <w:rPr>
            <w:rStyle w:val="af6"/>
            <w:rFonts w:hint="eastAsia"/>
            <w:u w:val="none"/>
          </w:rPr>
          <w:t>www.ohchr.org</w:t>
        </w:r>
      </w:hyperlink>
      <w:r w:rsidRPr="00B135C6">
        <w:rPr>
          <w:rFonts w:hint="eastAsia"/>
        </w:rPr>
        <w:t>)</w:t>
      </w:r>
      <w:r w:rsidRPr="00B135C6">
        <w:rPr>
          <w:rFonts w:hint="eastAsia"/>
        </w:rPr>
        <w:t>和联合国正式文件系统</w:t>
      </w:r>
      <w:r w:rsidRPr="00B135C6">
        <w:rPr>
          <w:rFonts w:hint="eastAsia"/>
        </w:rPr>
        <w:t>(</w:t>
      </w:r>
      <w:hyperlink w:history="1">
        <w:r w:rsidR="0055571B" w:rsidRPr="00B135C6">
          <w:rPr>
            <w:rStyle w:val="af6"/>
            <w:rFonts w:hint="eastAsia"/>
            <w:u w:val="none"/>
          </w:rPr>
          <w:t>http://documents.</w:t>
        </w:r>
        <w:r w:rsidR="0055571B" w:rsidRPr="00B135C6">
          <w:rPr>
            <w:rStyle w:val="af6"/>
            <w:u w:val="none"/>
          </w:rPr>
          <w:t xml:space="preserve"> </w:t>
        </w:r>
        <w:r w:rsidR="0055571B" w:rsidRPr="00B135C6">
          <w:rPr>
            <w:rStyle w:val="af6"/>
            <w:rFonts w:hint="eastAsia"/>
            <w:u w:val="none"/>
          </w:rPr>
          <w:t>un.org</w:t>
        </w:r>
      </w:hyperlink>
      <w:r w:rsidRPr="00B135C6">
        <w:rPr>
          <w:rFonts w:hint="eastAsia"/>
        </w:rPr>
        <w:t>)</w:t>
      </w:r>
      <w:r w:rsidRPr="00B135C6">
        <w:rPr>
          <w:rFonts w:hint="eastAsia"/>
        </w:rPr>
        <w:t>上按照上述文号查阅。</w:t>
      </w:r>
    </w:p>
    <w:p w:rsidR="00D81841" w:rsidRPr="00B135C6" w:rsidRDefault="00D81841" w:rsidP="00D81841">
      <w:pPr>
        <w:pStyle w:val="SingleTxtGC"/>
      </w:pPr>
      <w:r w:rsidRPr="00B135C6">
        <w:br w:type="page"/>
      </w:r>
    </w:p>
    <w:p w:rsidR="00D81841" w:rsidRPr="00B135C6" w:rsidRDefault="00D81841" w:rsidP="004D0ABA">
      <w:pPr>
        <w:pStyle w:val="HChGC"/>
      </w:pPr>
      <w:r w:rsidRPr="00B135C6">
        <w:lastRenderedPageBreak/>
        <w:tab/>
      </w:r>
      <w:r w:rsidRPr="00B135C6">
        <w:rPr>
          <w:rFonts w:hint="eastAsia"/>
        </w:rPr>
        <w:t>四</w:t>
      </w:r>
      <w:r w:rsidRPr="00B135C6">
        <w:rPr>
          <w:rFonts w:hint="eastAsia"/>
        </w:rPr>
        <w:t>.</w:t>
      </w:r>
      <w:r w:rsidRPr="00B135C6">
        <w:rPr>
          <w:rFonts w:hint="eastAsia"/>
        </w:rPr>
        <w:tab/>
      </w:r>
      <w:r w:rsidRPr="00B135C6">
        <w:rPr>
          <w:rFonts w:hint="eastAsia"/>
        </w:rPr>
        <w:t>审议缔约国根据《公约》第九条提交的报告工作的后续行动</w:t>
      </w:r>
    </w:p>
    <w:p w:rsidR="00D81841" w:rsidRPr="00B135C6" w:rsidRDefault="00D81841" w:rsidP="00D81841">
      <w:pPr>
        <w:pStyle w:val="SingleTxtGC"/>
      </w:pPr>
      <w:r w:rsidRPr="00B135C6">
        <w:rPr>
          <w:rFonts w:hint="eastAsia"/>
        </w:rPr>
        <w:t>38.</w:t>
      </w:r>
      <w:r w:rsidRPr="00B135C6">
        <w:rPr>
          <w:rFonts w:hint="eastAsia"/>
        </w:rPr>
        <w:tab/>
      </w:r>
      <w:r w:rsidRPr="00B135C6">
        <w:rPr>
          <w:rFonts w:hint="eastAsia"/>
        </w:rPr>
        <w:t>在报告所述期间，屈特先生担任缔约国报告审议工作后续行动的报告员。</w:t>
      </w:r>
    </w:p>
    <w:p w:rsidR="00D81841" w:rsidRPr="00B135C6" w:rsidRDefault="00D81841" w:rsidP="00D81841">
      <w:pPr>
        <w:pStyle w:val="SingleTxtGC"/>
      </w:pPr>
      <w:r w:rsidRPr="00B135C6">
        <w:rPr>
          <w:rFonts w:hint="eastAsia"/>
        </w:rPr>
        <w:t>39.</w:t>
      </w:r>
      <w:r w:rsidRPr="00B135C6">
        <w:rPr>
          <w:rFonts w:hint="eastAsia"/>
        </w:rPr>
        <w:tab/>
      </w:r>
      <w:r w:rsidRPr="00B135C6">
        <w:rPr>
          <w:rFonts w:hint="eastAsia"/>
        </w:rPr>
        <w:t>在第六十六届和第六十八届会议上，委员会通过了后续行动报告员工作的职权范围，</w:t>
      </w:r>
      <w:r w:rsidR="001C0009" w:rsidRPr="00B135C6">
        <w:rPr>
          <w:rStyle w:val="a7"/>
        </w:rPr>
        <w:footnoteReference w:id="5"/>
      </w:r>
      <w:r w:rsidR="001C0009" w:rsidRPr="00B135C6">
        <w:rPr>
          <w:rFonts w:hint="eastAsia"/>
        </w:rPr>
        <w:t xml:space="preserve"> </w:t>
      </w:r>
      <w:r w:rsidRPr="00B135C6">
        <w:rPr>
          <w:rFonts w:hint="eastAsia"/>
        </w:rPr>
        <w:t>以及将与结论性意见一起发送给每个缔约国的后续行动准则。</w:t>
      </w:r>
      <w:r w:rsidR="001C0009" w:rsidRPr="00B135C6">
        <w:rPr>
          <w:rStyle w:val="a7"/>
        </w:rPr>
        <w:footnoteReference w:id="6"/>
      </w:r>
    </w:p>
    <w:p w:rsidR="00D81841" w:rsidRPr="00B135C6" w:rsidRDefault="00D81841" w:rsidP="00D81841">
      <w:pPr>
        <w:pStyle w:val="SingleTxtGC"/>
      </w:pPr>
      <w:r w:rsidRPr="00B135C6">
        <w:rPr>
          <w:rFonts w:hint="eastAsia"/>
        </w:rPr>
        <w:t>40.</w:t>
      </w:r>
      <w:r w:rsidRPr="00B135C6">
        <w:rPr>
          <w:rFonts w:hint="eastAsia"/>
        </w:rPr>
        <w:tab/>
      </w:r>
      <w:r w:rsidRPr="00B135C6">
        <w:rPr>
          <w:rFonts w:hint="eastAsia"/>
        </w:rPr>
        <w:t>在第</w:t>
      </w:r>
      <w:r w:rsidRPr="00B135C6">
        <w:rPr>
          <w:rFonts w:hint="eastAsia"/>
        </w:rPr>
        <w:t>2802</w:t>
      </w:r>
      <w:r w:rsidRPr="00B135C6">
        <w:rPr>
          <w:rFonts w:hint="eastAsia"/>
        </w:rPr>
        <w:t>次会议</w:t>
      </w:r>
      <w:r w:rsidRPr="00B135C6">
        <w:rPr>
          <w:rFonts w:hint="eastAsia"/>
        </w:rPr>
        <w:t>(</w:t>
      </w:r>
      <w:r w:rsidRPr="00B135C6">
        <w:rPr>
          <w:rFonts w:hint="eastAsia"/>
        </w:rPr>
        <w:t>第一</w:t>
      </w:r>
      <w:r w:rsidR="00A53A11" w:rsidRPr="00B135C6">
        <w:rPr>
          <w:rFonts w:ascii="宋体" w:hAnsi="宋体" w:hint="eastAsia"/>
        </w:rPr>
        <w:t>〇〇</w:t>
      </w:r>
      <w:r w:rsidRPr="00B135C6">
        <w:rPr>
          <w:rFonts w:hint="eastAsia"/>
        </w:rPr>
        <w:t>届会议</w:t>
      </w:r>
      <w:r w:rsidRPr="00B135C6">
        <w:rPr>
          <w:rFonts w:hint="eastAsia"/>
        </w:rPr>
        <w:t>)</w:t>
      </w:r>
      <w:r w:rsidRPr="00B135C6">
        <w:rPr>
          <w:rFonts w:hint="eastAsia"/>
        </w:rPr>
        <w:t>上，库特先生向委员会提交了关于他作为报告员的活动的报告。</w:t>
      </w:r>
    </w:p>
    <w:p w:rsidR="00D81841" w:rsidRPr="00B135C6" w:rsidRDefault="00D81841" w:rsidP="00D81841">
      <w:pPr>
        <w:pStyle w:val="SingleTxtGC"/>
      </w:pPr>
      <w:r w:rsidRPr="00B135C6">
        <w:rPr>
          <w:rFonts w:hint="eastAsia"/>
        </w:rPr>
        <w:t>41.</w:t>
      </w:r>
      <w:r w:rsidRPr="00B135C6">
        <w:rPr>
          <w:rFonts w:hint="eastAsia"/>
        </w:rPr>
        <w:tab/>
      </w:r>
      <w:r w:rsidRPr="00B135C6">
        <w:rPr>
          <w:rFonts w:hint="eastAsia"/>
        </w:rPr>
        <w:t>委员会第一</w:t>
      </w:r>
      <w:r w:rsidR="00A53A11" w:rsidRPr="00B135C6">
        <w:rPr>
          <w:rFonts w:ascii="宋体" w:hAnsi="宋体" w:hint="eastAsia"/>
        </w:rPr>
        <w:t>〇〇</w:t>
      </w:r>
      <w:r w:rsidRPr="00B135C6">
        <w:rPr>
          <w:rFonts w:hint="eastAsia"/>
        </w:rPr>
        <w:t>届会议审议了白俄罗斯</w:t>
      </w:r>
      <w:r w:rsidRPr="00B135C6">
        <w:rPr>
          <w:rFonts w:hint="eastAsia"/>
        </w:rPr>
        <w:t>(</w:t>
      </w:r>
      <w:hyperlink r:id="rId35" w:history="1">
        <w:r w:rsidRPr="00B135C6">
          <w:rPr>
            <w:rStyle w:val="af6"/>
            <w:rFonts w:hint="eastAsia"/>
            <w:u w:val="none"/>
          </w:rPr>
          <w:t>CERD/C/BLR/CO/20-23/Add.1</w:t>
        </w:r>
      </w:hyperlink>
      <w:r w:rsidRPr="00B135C6">
        <w:rPr>
          <w:rFonts w:hint="eastAsia"/>
        </w:rPr>
        <w:t>)</w:t>
      </w:r>
      <w:r w:rsidRPr="00B135C6">
        <w:rPr>
          <w:rFonts w:hint="eastAsia"/>
        </w:rPr>
        <w:t>、加拿大</w:t>
      </w:r>
      <w:r w:rsidRPr="00B135C6">
        <w:rPr>
          <w:rFonts w:hint="eastAsia"/>
        </w:rPr>
        <w:t>(</w:t>
      </w:r>
      <w:hyperlink r:id="rId36" w:history="1">
        <w:r w:rsidRPr="00B135C6">
          <w:rPr>
            <w:rStyle w:val="af6"/>
            <w:rFonts w:hint="eastAsia"/>
            <w:u w:val="none"/>
          </w:rPr>
          <w:t>CERD/C/CAN/CO/21-23/Add.1</w:t>
        </w:r>
      </w:hyperlink>
      <w:r w:rsidRPr="00B135C6">
        <w:rPr>
          <w:rFonts w:hint="eastAsia"/>
        </w:rPr>
        <w:t>)</w:t>
      </w:r>
      <w:r w:rsidRPr="00B135C6">
        <w:rPr>
          <w:rFonts w:hint="eastAsia"/>
        </w:rPr>
        <w:t>、哥斯达黎加</w:t>
      </w:r>
      <w:r w:rsidRPr="00B135C6">
        <w:rPr>
          <w:rFonts w:hint="eastAsia"/>
        </w:rPr>
        <w:t>(</w:t>
      </w:r>
      <w:hyperlink r:id="rId37" w:history="1">
        <w:r w:rsidRPr="00B135C6">
          <w:rPr>
            <w:rStyle w:val="af6"/>
            <w:rFonts w:hint="eastAsia"/>
            <w:u w:val="none"/>
          </w:rPr>
          <w:t>CERD/C/CRI/CO/19-22/Add.1</w:t>
        </w:r>
      </w:hyperlink>
      <w:r w:rsidRPr="00B135C6">
        <w:rPr>
          <w:rFonts w:hint="eastAsia"/>
        </w:rPr>
        <w:t>)</w:t>
      </w:r>
      <w:r w:rsidRPr="00B135C6">
        <w:rPr>
          <w:rFonts w:hint="eastAsia"/>
        </w:rPr>
        <w:t>、俄罗斯联邦</w:t>
      </w:r>
      <w:r w:rsidRPr="00B135C6">
        <w:rPr>
          <w:rFonts w:hint="eastAsia"/>
        </w:rPr>
        <w:t>(</w:t>
      </w:r>
      <w:hyperlink r:id="rId38" w:history="1">
        <w:r w:rsidRPr="00B135C6">
          <w:rPr>
            <w:rStyle w:val="af6"/>
            <w:rFonts w:hint="eastAsia"/>
            <w:u w:val="none"/>
          </w:rPr>
          <w:t>CERD/C/RUS/CO/23-24/Add.1</w:t>
        </w:r>
      </w:hyperlink>
      <w:r w:rsidRPr="00B135C6">
        <w:rPr>
          <w:rFonts w:hint="eastAsia"/>
        </w:rPr>
        <w:t>)</w:t>
      </w:r>
      <w:r w:rsidRPr="00B135C6">
        <w:rPr>
          <w:rFonts w:hint="eastAsia"/>
        </w:rPr>
        <w:t>和瑞典</w:t>
      </w:r>
      <w:r w:rsidRPr="00B135C6">
        <w:rPr>
          <w:rFonts w:hint="eastAsia"/>
        </w:rPr>
        <w:t>(</w:t>
      </w:r>
      <w:hyperlink r:id="rId39" w:history="1">
        <w:r w:rsidRPr="00B135C6">
          <w:rPr>
            <w:rStyle w:val="af6"/>
            <w:rFonts w:hint="eastAsia"/>
            <w:u w:val="none"/>
          </w:rPr>
          <w:t>CERD/C/SWE/CO/</w:t>
        </w:r>
        <w:r w:rsidR="003F1547">
          <w:rPr>
            <w:rStyle w:val="af6"/>
            <w:u w:val="none"/>
          </w:rPr>
          <w:t xml:space="preserve"> </w:t>
        </w:r>
        <w:r w:rsidRPr="00B135C6">
          <w:rPr>
            <w:rStyle w:val="af6"/>
            <w:rFonts w:hint="eastAsia"/>
            <w:u w:val="none"/>
          </w:rPr>
          <w:t>22-23/Add.1</w:t>
        </w:r>
      </w:hyperlink>
      <w:r w:rsidRPr="00B135C6">
        <w:rPr>
          <w:rFonts w:hint="eastAsia"/>
        </w:rPr>
        <w:t>)</w:t>
      </w:r>
      <w:r w:rsidRPr="00B135C6">
        <w:rPr>
          <w:rFonts w:hint="eastAsia"/>
        </w:rPr>
        <w:t>的后续报告。</w:t>
      </w:r>
    </w:p>
    <w:p w:rsidR="00D81841" w:rsidRPr="00B135C6" w:rsidRDefault="00D81841" w:rsidP="00D81841">
      <w:pPr>
        <w:pStyle w:val="SingleTxtGC"/>
      </w:pPr>
      <w:r w:rsidRPr="00B135C6">
        <w:rPr>
          <w:rFonts w:hint="eastAsia"/>
        </w:rPr>
        <w:t>42.</w:t>
      </w:r>
      <w:r w:rsidRPr="00B135C6">
        <w:rPr>
          <w:rFonts w:hint="eastAsia"/>
        </w:rPr>
        <w:tab/>
      </w:r>
      <w:r w:rsidRPr="00B135C6">
        <w:rPr>
          <w:rFonts w:hint="eastAsia"/>
        </w:rPr>
        <w:t>委员会继续与这些缔约国进行建设性对话，向它们传递了有关意见，并请它们提供补充资料。委员会还向逾期提交后续报告的缔约国发出了催复通知。</w:t>
      </w:r>
    </w:p>
    <w:p w:rsidR="004D0ABA" w:rsidRPr="00B135C6" w:rsidRDefault="004D0ABA">
      <w:pPr>
        <w:tabs>
          <w:tab w:val="clear" w:pos="431"/>
        </w:tabs>
        <w:overflowPunct/>
        <w:adjustRightInd/>
        <w:snapToGrid/>
        <w:spacing w:line="240" w:lineRule="auto"/>
        <w:jc w:val="left"/>
      </w:pPr>
      <w:r w:rsidRPr="00B135C6">
        <w:br w:type="page"/>
      </w:r>
    </w:p>
    <w:p w:rsidR="00D81841" w:rsidRPr="00B135C6" w:rsidRDefault="004D0ABA" w:rsidP="004D0ABA">
      <w:pPr>
        <w:pStyle w:val="HChGC"/>
      </w:pPr>
      <w:r w:rsidRPr="00B135C6">
        <w:lastRenderedPageBreak/>
        <w:tab/>
      </w:r>
      <w:r w:rsidR="00D81841" w:rsidRPr="00B135C6">
        <w:rPr>
          <w:rFonts w:hint="eastAsia"/>
        </w:rPr>
        <w:t>五</w:t>
      </w:r>
      <w:r w:rsidR="00D81841" w:rsidRPr="00B135C6">
        <w:rPr>
          <w:rFonts w:hint="eastAsia"/>
        </w:rPr>
        <w:t>.</w:t>
      </w:r>
      <w:r w:rsidR="00D81841" w:rsidRPr="00B135C6">
        <w:rPr>
          <w:rFonts w:hint="eastAsia"/>
        </w:rPr>
        <w:tab/>
      </w:r>
      <w:r w:rsidR="00D81841" w:rsidRPr="00B135C6">
        <w:rPr>
          <w:rFonts w:hint="eastAsia"/>
        </w:rPr>
        <w:t>审议根据《公约》第十一条提交的来文</w:t>
      </w:r>
    </w:p>
    <w:p w:rsidR="00D81841" w:rsidRPr="00B135C6" w:rsidRDefault="00D81841" w:rsidP="00D81841">
      <w:pPr>
        <w:pStyle w:val="SingleTxtGC"/>
      </w:pPr>
      <w:r w:rsidRPr="00B135C6">
        <w:rPr>
          <w:rFonts w:hint="eastAsia"/>
        </w:rPr>
        <w:t>43.</w:t>
      </w:r>
      <w:r w:rsidRPr="00B135C6">
        <w:rPr>
          <w:rFonts w:hint="eastAsia"/>
        </w:rPr>
        <w:tab/>
      </w:r>
      <w:r w:rsidRPr="00B135C6">
        <w:rPr>
          <w:rFonts w:hint="eastAsia"/>
        </w:rPr>
        <w:t>根据《公约》第十一条，如果一个缔约国认为另一个缔约国没有执行《公约》的规定，它可以通过提交来文提请委员会注意此事。</w:t>
      </w:r>
      <w:r w:rsidRPr="00B135C6">
        <w:rPr>
          <w:rFonts w:hint="eastAsia"/>
        </w:rPr>
        <w:t>2018</w:t>
      </w:r>
      <w:r w:rsidRPr="00B135C6">
        <w:rPr>
          <w:rFonts w:hint="eastAsia"/>
        </w:rPr>
        <w:t>年，委员会收到了首批三份国家间的来文。经商定，委员会个人来文工作组也负责处理国家间的来文。</w:t>
      </w:r>
      <w:r w:rsidR="00D9260C" w:rsidRPr="00B135C6">
        <w:rPr>
          <w:rStyle w:val="a7"/>
        </w:rPr>
        <w:footnoteReference w:id="7"/>
      </w:r>
      <w:r w:rsidR="00A53A11" w:rsidRPr="00B135C6">
        <w:rPr>
          <w:rFonts w:hint="eastAsia"/>
        </w:rPr>
        <w:t xml:space="preserve"> </w:t>
      </w:r>
      <w:r w:rsidRPr="00B135C6">
        <w:rPr>
          <w:rFonts w:hint="eastAsia"/>
        </w:rPr>
        <w:t>在第九十九届和第一</w:t>
      </w:r>
      <w:r w:rsidR="00A53A11" w:rsidRPr="00B135C6">
        <w:rPr>
          <w:rFonts w:ascii="宋体" w:hAnsi="宋体" w:hint="eastAsia"/>
        </w:rPr>
        <w:t>〇〇</w:t>
      </w:r>
      <w:r w:rsidRPr="00B135C6">
        <w:rPr>
          <w:rFonts w:hint="eastAsia"/>
        </w:rPr>
        <w:t>届会议期间，工作组由下列成员组成：</w:t>
      </w:r>
    </w:p>
    <w:p w:rsidR="00D81841" w:rsidRPr="00B135C6" w:rsidRDefault="00D81841" w:rsidP="00E03C93">
      <w:pPr>
        <w:pStyle w:val="SingleTxtGC"/>
        <w:tabs>
          <w:tab w:val="clear" w:pos="1996"/>
          <w:tab w:val="clear" w:pos="2427"/>
          <w:tab w:val="left" w:pos="3136"/>
        </w:tabs>
      </w:pPr>
      <w:r w:rsidRPr="00B135C6">
        <w:rPr>
          <w:rFonts w:hint="eastAsia"/>
        </w:rPr>
        <w:tab/>
      </w:r>
      <w:r w:rsidRPr="00B135C6">
        <w:rPr>
          <w:rFonts w:eastAsia="楷体" w:hint="eastAsia"/>
        </w:rPr>
        <w:t>协调员</w:t>
      </w:r>
      <w:r w:rsidRPr="00B135C6">
        <w:rPr>
          <w:rFonts w:hint="eastAsia"/>
        </w:rPr>
        <w:t>：</w:t>
      </w:r>
      <w:r w:rsidRPr="00B135C6">
        <w:rPr>
          <w:rFonts w:hint="eastAsia"/>
        </w:rPr>
        <w:tab/>
      </w:r>
      <w:r w:rsidRPr="00B135C6">
        <w:rPr>
          <w:rFonts w:hint="eastAsia"/>
        </w:rPr>
        <w:t>马克</w:t>
      </w:r>
      <w:r w:rsidR="00DC4C51" w:rsidRPr="00B135C6">
        <w:rPr>
          <w:rFonts w:hint="eastAsia"/>
        </w:rPr>
        <w:t>·</w:t>
      </w:r>
      <w:r w:rsidRPr="00B135C6">
        <w:rPr>
          <w:rFonts w:hint="eastAsia"/>
        </w:rPr>
        <w:t>博苏伊特</w:t>
      </w:r>
    </w:p>
    <w:p w:rsidR="00D81841" w:rsidRPr="00B135C6" w:rsidRDefault="00D81841" w:rsidP="00E03C93">
      <w:pPr>
        <w:pStyle w:val="SingleTxtGC"/>
        <w:tabs>
          <w:tab w:val="clear" w:pos="1996"/>
          <w:tab w:val="clear" w:pos="2427"/>
          <w:tab w:val="left" w:pos="3136"/>
        </w:tabs>
      </w:pPr>
      <w:r w:rsidRPr="00B135C6">
        <w:rPr>
          <w:rFonts w:hint="eastAsia"/>
        </w:rPr>
        <w:tab/>
      </w:r>
      <w:r w:rsidRPr="00B135C6">
        <w:rPr>
          <w:rFonts w:eastAsia="楷体" w:hint="eastAsia"/>
        </w:rPr>
        <w:t>成员</w:t>
      </w:r>
      <w:r w:rsidRPr="00B135C6">
        <w:rPr>
          <w:rFonts w:hint="eastAsia"/>
        </w:rPr>
        <w:t>：</w:t>
      </w:r>
      <w:r w:rsidRPr="00B135C6">
        <w:rPr>
          <w:rFonts w:hint="eastAsia"/>
        </w:rPr>
        <w:tab/>
      </w:r>
      <w:r w:rsidRPr="00B135C6">
        <w:rPr>
          <w:rFonts w:hint="eastAsia"/>
        </w:rPr>
        <w:t>西尔维奥·何塞·阿尔布克尔克·席尔瓦</w:t>
      </w:r>
    </w:p>
    <w:p w:rsidR="00D81841" w:rsidRPr="00B135C6" w:rsidRDefault="003C313A" w:rsidP="00E03C93">
      <w:pPr>
        <w:pStyle w:val="SingleTxtGC"/>
        <w:tabs>
          <w:tab w:val="clear" w:pos="1996"/>
          <w:tab w:val="clear" w:pos="2427"/>
          <w:tab w:val="left" w:pos="3136"/>
        </w:tabs>
      </w:pPr>
      <w:r w:rsidRPr="00B135C6">
        <w:rPr>
          <w:rFonts w:hint="eastAsia"/>
        </w:rPr>
        <w:tab/>
      </w:r>
      <w:r w:rsidR="00FE2202" w:rsidRPr="00B135C6">
        <w:tab/>
      </w:r>
      <w:r w:rsidR="00D81841" w:rsidRPr="00B135C6">
        <w:rPr>
          <w:rFonts w:hint="eastAsia"/>
        </w:rPr>
        <w:t>阿列克谢·阿夫托诺莫夫</w:t>
      </w:r>
    </w:p>
    <w:p w:rsidR="00D81841" w:rsidRPr="00B135C6" w:rsidRDefault="003C313A" w:rsidP="00E03C93">
      <w:pPr>
        <w:pStyle w:val="SingleTxtGC"/>
        <w:tabs>
          <w:tab w:val="clear" w:pos="1996"/>
          <w:tab w:val="clear" w:pos="2427"/>
          <w:tab w:val="left" w:pos="3136"/>
        </w:tabs>
      </w:pPr>
      <w:r w:rsidRPr="00B135C6">
        <w:rPr>
          <w:rFonts w:hint="eastAsia"/>
        </w:rPr>
        <w:tab/>
      </w:r>
      <w:r w:rsidR="00FE2202" w:rsidRPr="00B135C6">
        <w:tab/>
      </w:r>
      <w:r w:rsidR="00D81841" w:rsidRPr="00B135C6">
        <w:rPr>
          <w:rFonts w:hint="eastAsia"/>
        </w:rPr>
        <w:t>洪惠子</w:t>
      </w:r>
    </w:p>
    <w:p w:rsidR="00D81841" w:rsidRPr="00B135C6" w:rsidRDefault="003C313A" w:rsidP="00E03C93">
      <w:pPr>
        <w:pStyle w:val="SingleTxtGC"/>
        <w:tabs>
          <w:tab w:val="clear" w:pos="1996"/>
          <w:tab w:val="clear" w:pos="2427"/>
          <w:tab w:val="left" w:pos="3136"/>
        </w:tabs>
      </w:pPr>
      <w:r w:rsidRPr="00B135C6">
        <w:rPr>
          <w:rFonts w:hint="eastAsia"/>
        </w:rPr>
        <w:tab/>
      </w:r>
      <w:r w:rsidRPr="00B135C6">
        <w:rPr>
          <w:rFonts w:hint="eastAsia"/>
        </w:rPr>
        <w:tab/>
      </w:r>
      <w:r w:rsidR="00D81841" w:rsidRPr="00B135C6">
        <w:rPr>
          <w:rFonts w:hint="eastAsia"/>
        </w:rPr>
        <w:t>杨俊钦</w:t>
      </w:r>
    </w:p>
    <w:p w:rsidR="00D81841" w:rsidRPr="00B135C6" w:rsidRDefault="00D81841" w:rsidP="00D81841">
      <w:pPr>
        <w:pStyle w:val="SingleTxtGC"/>
      </w:pPr>
      <w:r w:rsidRPr="00B135C6">
        <w:rPr>
          <w:rFonts w:hint="eastAsia"/>
        </w:rPr>
        <w:t>44.</w:t>
      </w:r>
      <w:r w:rsidRPr="00B135C6">
        <w:rPr>
          <w:rFonts w:hint="eastAsia"/>
        </w:rPr>
        <w:tab/>
      </w:r>
      <w:r w:rsidRPr="00B135C6">
        <w:rPr>
          <w:rFonts w:hint="eastAsia"/>
        </w:rPr>
        <w:t>在</w:t>
      </w:r>
      <w:r w:rsidRPr="00B135C6">
        <w:rPr>
          <w:rFonts w:hint="eastAsia"/>
        </w:rPr>
        <w:t>2020</w:t>
      </w:r>
      <w:r w:rsidRPr="00B135C6">
        <w:rPr>
          <w:rFonts w:hint="eastAsia"/>
        </w:rPr>
        <w:t>年</w:t>
      </w:r>
      <w:r w:rsidRPr="00B135C6">
        <w:rPr>
          <w:rFonts w:hint="eastAsia"/>
        </w:rPr>
        <w:t>6</w:t>
      </w:r>
      <w:r w:rsidRPr="00B135C6">
        <w:rPr>
          <w:rFonts w:hint="eastAsia"/>
        </w:rPr>
        <w:t>月</w:t>
      </w:r>
      <w:r w:rsidRPr="00B135C6">
        <w:rPr>
          <w:rFonts w:hint="eastAsia"/>
        </w:rPr>
        <w:t>17</w:t>
      </w:r>
      <w:r w:rsidRPr="00B135C6">
        <w:rPr>
          <w:rFonts w:hint="eastAsia"/>
        </w:rPr>
        <w:t>日举行的委员会特别会议上，由于</w:t>
      </w:r>
      <w:r w:rsidRPr="00B135C6">
        <w:rPr>
          <w:rFonts w:hint="eastAsia"/>
        </w:rPr>
        <w:t>COVID-19</w:t>
      </w:r>
      <w:r w:rsidRPr="00B135C6">
        <w:rPr>
          <w:rFonts w:hint="eastAsia"/>
        </w:rPr>
        <w:t>大流行，并根据议事规则第</w:t>
      </w:r>
      <w:r w:rsidRPr="00B135C6">
        <w:rPr>
          <w:rFonts w:hint="eastAsia"/>
        </w:rPr>
        <w:t>3(1)</w:t>
      </w:r>
      <w:r w:rsidRPr="00B135C6">
        <w:rPr>
          <w:rFonts w:hint="eastAsia"/>
        </w:rPr>
        <w:t>条，委员会任命了委员会来文工作组的新成员。其组成如下：</w:t>
      </w:r>
    </w:p>
    <w:p w:rsidR="00D81841" w:rsidRPr="00B135C6" w:rsidRDefault="00D81841" w:rsidP="00E03C93">
      <w:pPr>
        <w:pStyle w:val="SingleTxtGC"/>
        <w:tabs>
          <w:tab w:val="clear" w:pos="1996"/>
          <w:tab w:val="clear" w:pos="2427"/>
          <w:tab w:val="left" w:pos="3136"/>
        </w:tabs>
      </w:pPr>
      <w:r w:rsidRPr="00B135C6">
        <w:rPr>
          <w:rFonts w:hint="eastAsia"/>
        </w:rPr>
        <w:tab/>
      </w:r>
      <w:r w:rsidRPr="00B135C6">
        <w:rPr>
          <w:rFonts w:eastAsia="楷体" w:hint="eastAsia"/>
        </w:rPr>
        <w:t>协调员</w:t>
      </w:r>
      <w:r w:rsidRPr="00B135C6">
        <w:rPr>
          <w:rFonts w:hint="eastAsia"/>
        </w:rPr>
        <w:t>：</w:t>
      </w:r>
      <w:r w:rsidRPr="00B135C6">
        <w:rPr>
          <w:rFonts w:hint="eastAsia"/>
        </w:rPr>
        <w:tab/>
      </w:r>
      <w:r w:rsidRPr="00B135C6">
        <w:rPr>
          <w:rFonts w:hint="eastAsia"/>
        </w:rPr>
        <w:t>杨俊钦</w:t>
      </w:r>
    </w:p>
    <w:p w:rsidR="00D81841" w:rsidRPr="00B135C6" w:rsidRDefault="00D81841" w:rsidP="00E03C93">
      <w:pPr>
        <w:pStyle w:val="SingleTxtGC"/>
        <w:tabs>
          <w:tab w:val="clear" w:pos="1996"/>
          <w:tab w:val="clear" w:pos="2427"/>
          <w:tab w:val="left" w:pos="3136"/>
        </w:tabs>
      </w:pPr>
      <w:r w:rsidRPr="00B135C6">
        <w:rPr>
          <w:rFonts w:hint="eastAsia"/>
        </w:rPr>
        <w:tab/>
      </w:r>
      <w:r w:rsidRPr="00B135C6">
        <w:rPr>
          <w:rFonts w:eastAsia="楷体" w:hint="eastAsia"/>
        </w:rPr>
        <w:t>成员</w:t>
      </w:r>
      <w:r w:rsidRPr="00B135C6">
        <w:rPr>
          <w:rFonts w:hint="eastAsia"/>
        </w:rPr>
        <w:t>：</w:t>
      </w:r>
      <w:r w:rsidRPr="00B135C6">
        <w:rPr>
          <w:rFonts w:hint="eastAsia"/>
        </w:rPr>
        <w:tab/>
      </w:r>
      <w:r w:rsidRPr="00B135C6">
        <w:rPr>
          <w:rFonts w:hint="eastAsia"/>
        </w:rPr>
        <w:t>西尔维奥·何塞·阿尔布克尔克·席尔瓦</w:t>
      </w:r>
    </w:p>
    <w:p w:rsidR="00D81841" w:rsidRPr="00B135C6" w:rsidRDefault="003C313A" w:rsidP="00E03C93">
      <w:pPr>
        <w:pStyle w:val="SingleTxtGC"/>
        <w:tabs>
          <w:tab w:val="clear" w:pos="1996"/>
          <w:tab w:val="clear" w:pos="2427"/>
          <w:tab w:val="left" w:pos="3136"/>
        </w:tabs>
      </w:pPr>
      <w:r w:rsidRPr="00B135C6">
        <w:rPr>
          <w:rFonts w:hint="eastAsia"/>
        </w:rPr>
        <w:tab/>
      </w:r>
      <w:r w:rsidR="00FE2202" w:rsidRPr="00B135C6">
        <w:tab/>
      </w:r>
      <w:r w:rsidR="00D81841" w:rsidRPr="00B135C6">
        <w:rPr>
          <w:rFonts w:hint="eastAsia"/>
        </w:rPr>
        <w:t>丽塔</w:t>
      </w:r>
      <w:r w:rsidR="00DC4C51" w:rsidRPr="00B135C6">
        <w:rPr>
          <w:rFonts w:hint="eastAsia"/>
        </w:rPr>
        <w:t>·</w:t>
      </w:r>
      <w:r w:rsidR="00D81841" w:rsidRPr="00B135C6">
        <w:rPr>
          <w:rFonts w:hint="eastAsia"/>
        </w:rPr>
        <w:t>伊扎克</w:t>
      </w:r>
      <w:r w:rsidR="0055571B" w:rsidRPr="00B135C6">
        <w:rPr>
          <w:rFonts w:hint="eastAsia"/>
        </w:rPr>
        <w:t>－</w:t>
      </w:r>
      <w:r w:rsidR="00D81841" w:rsidRPr="00B135C6">
        <w:rPr>
          <w:rFonts w:hint="eastAsia"/>
        </w:rPr>
        <w:t>恩迪亚耶</w:t>
      </w:r>
    </w:p>
    <w:p w:rsidR="00D81841" w:rsidRPr="00B135C6" w:rsidRDefault="003C313A" w:rsidP="00E03C93">
      <w:pPr>
        <w:pStyle w:val="SingleTxtGC"/>
        <w:tabs>
          <w:tab w:val="clear" w:pos="1996"/>
          <w:tab w:val="clear" w:pos="2427"/>
          <w:tab w:val="left" w:pos="3136"/>
        </w:tabs>
      </w:pPr>
      <w:r w:rsidRPr="00B135C6">
        <w:rPr>
          <w:rFonts w:hint="eastAsia"/>
        </w:rPr>
        <w:tab/>
      </w:r>
      <w:r w:rsidR="00FE2202" w:rsidRPr="00B135C6">
        <w:tab/>
      </w:r>
      <w:r w:rsidR="00D81841" w:rsidRPr="00B135C6">
        <w:rPr>
          <w:rFonts w:hint="eastAsia"/>
        </w:rPr>
        <w:t>洪惠子</w:t>
      </w:r>
    </w:p>
    <w:p w:rsidR="00D81841" w:rsidRPr="00B135C6" w:rsidRDefault="003C313A" w:rsidP="00E03C93">
      <w:pPr>
        <w:pStyle w:val="SingleTxtGC"/>
        <w:tabs>
          <w:tab w:val="clear" w:pos="1996"/>
          <w:tab w:val="clear" w:pos="2427"/>
          <w:tab w:val="left" w:pos="3136"/>
        </w:tabs>
      </w:pPr>
      <w:r w:rsidRPr="00B135C6">
        <w:rPr>
          <w:rFonts w:hint="eastAsia"/>
        </w:rPr>
        <w:tab/>
      </w:r>
      <w:r w:rsidR="00FE2202" w:rsidRPr="00B135C6">
        <w:tab/>
      </w:r>
      <w:r w:rsidR="00D81841" w:rsidRPr="00B135C6">
        <w:rPr>
          <w:rFonts w:hint="eastAsia"/>
        </w:rPr>
        <w:t>斯塔玛蒂亚·斯塔里那基</w:t>
      </w:r>
    </w:p>
    <w:p w:rsidR="00D81841" w:rsidRPr="00B135C6" w:rsidRDefault="00D81841" w:rsidP="00D81841">
      <w:pPr>
        <w:pStyle w:val="SingleTxtGC"/>
      </w:pPr>
      <w:r w:rsidRPr="00B135C6">
        <w:rPr>
          <w:rFonts w:hint="eastAsia"/>
        </w:rPr>
        <w:t>45.</w:t>
      </w:r>
      <w:r w:rsidRPr="00B135C6">
        <w:rPr>
          <w:rFonts w:hint="eastAsia"/>
        </w:rPr>
        <w:tab/>
      </w:r>
      <w:r w:rsidRPr="00B135C6">
        <w:rPr>
          <w:rFonts w:hint="eastAsia"/>
        </w:rPr>
        <w:t>委员会第九十九届会议通过了四项决定，</w:t>
      </w:r>
      <w:r w:rsidR="00D9260C" w:rsidRPr="00B135C6">
        <w:rPr>
          <w:rStyle w:val="a7"/>
        </w:rPr>
        <w:footnoteReference w:id="8"/>
      </w:r>
      <w:r w:rsidR="00A53A11" w:rsidRPr="00B135C6">
        <w:rPr>
          <w:rFonts w:hint="eastAsia"/>
        </w:rPr>
        <w:t xml:space="preserve"> </w:t>
      </w:r>
      <w:r w:rsidRPr="00B135C6">
        <w:rPr>
          <w:rFonts w:hint="eastAsia"/>
        </w:rPr>
        <w:t>涉及卡塔尔提交的两份不同的国家间来文：一份针对沙特阿拉伯，另一份针对阿拉伯联合酋长国。在这两起案件中，委员会在收到缔约国代表的书面材料和口头陈述后，决定它拥有管辖权。它还决定卡塔尔提交的两份来文可以受理。委员会请其主席根据《公约》第十二条第一款任命特设调解委员会的成员，这些委员会应向有关缔约国进行斡旋，以期在缔约国遵守《公约》的基础上达成友好解决。作为委员会可否受理决定的后续行动，并根据《公约》第十二条第一款</w:t>
      </w:r>
      <w:r w:rsidRPr="00B135C6">
        <w:rPr>
          <w:rFonts w:hint="eastAsia"/>
        </w:rPr>
        <w:t>(</w:t>
      </w:r>
      <w:r w:rsidRPr="00B135C6">
        <w:rPr>
          <w:rFonts w:hint="eastAsia"/>
        </w:rPr>
        <w:t>子</w:t>
      </w:r>
      <w:r w:rsidRPr="00B135C6">
        <w:rPr>
          <w:rFonts w:hint="eastAsia"/>
        </w:rPr>
        <w:t>)</w:t>
      </w:r>
      <w:r w:rsidRPr="00B135C6">
        <w:rPr>
          <w:rFonts w:hint="eastAsia"/>
        </w:rPr>
        <w:t>项的规定，主席在与有关缔约国协商后，任命了两个特设调解委员会的成员，负责寻找友好解决问题的办法。关于“</w:t>
      </w:r>
      <w:r w:rsidRPr="00B135C6">
        <w:rPr>
          <w:rFonts w:eastAsia="楷体" w:hint="eastAsia"/>
        </w:rPr>
        <w:t>卡塔尔诉沙特阿拉伯</w:t>
      </w:r>
      <w:r w:rsidRPr="00B135C6">
        <w:rPr>
          <w:rFonts w:hint="eastAsia"/>
        </w:rPr>
        <w:t>”案的委员会由以下成员组成：马克·博叙伊</w:t>
      </w:r>
      <w:r w:rsidRPr="00B135C6">
        <w:rPr>
          <w:rFonts w:hint="eastAsia"/>
        </w:rPr>
        <w:t>(</w:t>
      </w:r>
      <w:r w:rsidRPr="00B135C6">
        <w:rPr>
          <w:rFonts w:hint="eastAsia"/>
        </w:rPr>
        <w:t>比利时</w:t>
      </w:r>
      <w:r w:rsidRPr="00B135C6">
        <w:rPr>
          <w:rFonts w:hint="eastAsia"/>
        </w:rPr>
        <w:t>)</w:t>
      </w:r>
      <w:r w:rsidRPr="00B135C6">
        <w:rPr>
          <w:rFonts w:hint="eastAsia"/>
        </w:rPr>
        <w:t>、钟金星</w:t>
      </w:r>
      <w:r w:rsidRPr="00B135C6">
        <w:rPr>
          <w:rFonts w:hint="eastAsia"/>
        </w:rPr>
        <w:t>(</w:t>
      </w:r>
      <w:r w:rsidRPr="00B135C6">
        <w:rPr>
          <w:rFonts w:hint="eastAsia"/>
        </w:rPr>
        <w:t>大韩民国</w:t>
      </w:r>
      <w:r w:rsidRPr="00B135C6">
        <w:rPr>
          <w:rFonts w:hint="eastAsia"/>
        </w:rPr>
        <w:t>)</w:t>
      </w:r>
      <w:r w:rsidRPr="00B135C6">
        <w:rPr>
          <w:rFonts w:hint="eastAsia"/>
        </w:rPr>
        <w:t>、马坎·莫塞·姆本盖</w:t>
      </w:r>
      <w:r w:rsidRPr="00B135C6">
        <w:rPr>
          <w:rFonts w:hint="eastAsia"/>
        </w:rPr>
        <w:t>(</w:t>
      </w:r>
      <w:r w:rsidRPr="00B135C6">
        <w:rPr>
          <w:rFonts w:hint="eastAsia"/>
        </w:rPr>
        <w:t>塞内加尔</w:t>
      </w:r>
      <w:r w:rsidRPr="00B135C6">
        <w:rPr>
          <w:rFonts w:hint="eastAsia"/>
        </w:rPr>
        <w:t>)</w:t>
      </w:r>
      <w:r w:rsidRPr="00B135C6">
        <w:rPr>
          <w:rFonts w:hint="eastAsia"/>
        </w:rPr>
        <w:t>、莫妮卡</w:t>
      </w:r>
      <w:r w:rsidR="0055571B" w:rsidRPr="00B135C6">
        <w:rPr>
          <w:rFonts w:hint="eastAsia"/>
        </w:rPr>
        <w:t>·</w:t>
      </w:r>
      <w:r w:rsidRPr="00B135C6">
        <w:rPr>
          <w:rFonts w:hint="eastAsia"/>
        </w:rPr>
        <w:t>平托</w:t>
      </w:r>
      <w:r w:rsidRPr="00B135C6">
        <w:rPr>
          <w:rFonts w:hint="eastAsia"/>
        </w:rPr>
        <w:t>(</w:t>
      </w:r>
      <w:r w:rsidRPr="00B135C6">
        <w:rPr>
          <w:rFonts w:hint="eastAsia"/>
        </w:rPr>
        <w:t>阿根廷</w:t>
      </w:r>
      <w:r w:rsidRPr="00B135C6">
        <w:rPr>
          <w:rFonts w:hint="eastAsia"/>
        </w:rPr>
        <w:t>)</w:t>
      </w:r>
      <w:r w:rsidRPr="00B135C6">
        <w:rPr>
          <w:rFonts w:hint="eastAsia"/>
        </w:rPr>
        <w:t>和韦雷纳·艾伯塔·谢泼德</w:t>
      </w:r>
      <w:r w:rsidRPr="00B135C6">
        <w:rPr>
          <w:rFonts w:hint="eastAsia"/>
        </w:rPr>
        <w:t>(</w:t>
      </w:r>
      <w:r w:rsidRPr="00B135C6">
        <w:rPr>
          <w:rFonts w:hint="eastAsia"/>
        </w:rPr>
        <w:t>牙买加</w:t>
      </w:r>
      <w:r w:rsidRPr="00B135C6">
        <w:rPr>
          <w:rFonts w:hint="eastAsia"/>
        </w:rPr>
        <w:t>)</w:t>
      </w:r>
      <w:r w:rsidRPr="00B135C6">
        <w:rPr>
          <w:rFonts w:hint="eastAsia"/>
        </w:rPr>
        <w:t>。关于“</w:t>
      </w:r>
      <w:r w:rsidRPr="00B135C6">
        <w:rPr>
          <w:rFonts w:eastAsia="楷体" w:hint="eastAsia"/>
        </w:rPr>
        <w:t>卡塔尔诉阿拉伯联合酋长国</w:t>
      </w:r>
      <w:r w:rsidRPr="00B135C6">
        <w:rPr>
          <w:rFonts w:hint="eastAsia"/>
        </w:rPr>
        <w:t>”案的委员会成员是：萨拉·克利夫兰</w:t>
      </w:r>
      <w:r w:rsidRPr="00B135C6">
        <w:rPr>
          <w:rFonts w:hint="eastAsia"/>
        </w:rPr>
        <w:t>(</w:t>
      </w:r>
      <w:r w:rsidRPr="00B135C6">
        <w:rPr>
          <w:rFonts w:hint="eastAsia"/>
        </w:rPr>
        <w:t>美国</w:t>
      </w:r>
      <w:r w:rsidRPr="00B135C6">
        <w:rPr>
          <w:rFonts w:hint="eastAsia"/>
        </w:rPr>
        <w:t>)</w:t>
      </w:r>
      <w:r w:rsidRPr="00B135C6">
        <w:rPr>
          <w:rFonts w:hint="eastAsia"/>
        </w:rPr>
        <w:t>、基娅拉·乔戈蒂</w:t>
      </w:r>
      <w:r w:rsidRPr="00B135C6">
        <w:rPr>
          <w:rFonts w:hint="eastAsia"/>
        </w:rPr>
        <w:t>(</w:t>
      </w:r>
      <w:r w:rsidRPr="00B135C6">
        <w:rPr>
          <w:rFonts w:hint="eastAsia"/>
        </w:rPr>
        <w:t>意大利</w:t>
      </w:r>
      <w:r w:rsidRPr="00B135C6">
        <w:rPr>
          <w:rFonts w:hint="eastAsia"/>
        </w:rPr>
        <w:t>)</w:t>
      </w:r>
      <w:r w:rsidRPr="00B135C6">
        <w:rPr>
          <w:rFonts w:hint="eastAsia"/>
        </w:rPr>
        <w:t>、贝尔纳多·赛普尔韦达</w:t>
      </w:r>
      <w:r w:rsidR="006C097B" w:rsidRPr="00B135C6">
        <w:rPr>
          <w:rFonts w:hint="eastAsia"/>
        </w:rPr>
        <w:t>－</w:t>
      </w:r>
      <w:r w:rsidRPr="00B135C6">
        <w:rPr>
          <w:rFonts w:hint="eastAsia"/>
        </w:rPr>
        <w:t>阿莫尔</w:t>
      </w:r>
      <w:r w:rsidRPr="00B135C6">
        <w:rPr>
          <w:rFonts w:hint="eastAsia"/>
        </w:rPr>
        <w:t>(</w:t>
      </w:r>
      <w:r w:rsidRPr="00B135C6">
        <w:rPr>
          <w:rFonts w:hint="eastAsia"/>
        </w:rPr>
        <w:t>墨西哥</w:t>
      </w:r>
      <w:r w:rsidRPr="00B135C6">
        <w:rPr>
          <w:rFonts w:hint="eastAsia"/>
        </w:rPr>
        <w:t>)</w:t>
      </w:r>
      <w:r w:rsidRPr="00B135C6">
        <w:rPr>
          <w:rFonts w:hint="eastAsia"/>
        </w:rPr>
        <w:t>、玛雅</w:t>
      </w:r>
      <w:r w:rsidR="00B662A6" w:rsidRPr="00B135C6">
        <w:rPr>
          <w:rFonts w:hint="eastAsia"/>
        </w:rPr>
        <w:t>·</w:t>
      </w:r>
      <w:r w:rsidRPr="00B135C6">
        <w:rPr>
          <w:rFonts w:hint="eastAsia"/>
        </w:rPr>
        <w:t>莎莉</w:t>
      </w:r>
      <w:r w:rsidR="00D9260C" w:rsidRPr="00B135C6">
        <w:rPr>
          <w:rFonts w:hint="eastAsia"/>
        </w:rPr>
        <w:t>－</w:t>
      </w:r>
      <w:r w:rsidRPr="00B135C6">
        <w:rPr>
          <w:rFonts w:hint="eastAsia"/>
        </w:rPr>
        <w:t>菲德尔</w:t>
      </w:r>
      <w:r w:rsidRPr="00B135C6">
        <w:rPr>
          <w:rFonts w:hint="eastAsia"/>
        </w:rPr>
        <w:t>(</w:t>
      </w:r>
      <w:r w:rsidRPr="00B135C6">
        <w:rPr>
          <w:rFonts w:hint="eastAsia"/>
        </w:rPr>
        <w:t>阿尔及利亚</w:t>
      </w:r>
      <w:r w:rsidRPr="00B135C6">
        <w:rPr>
          <w:rFonts w:hint="eastAsia"/>
        </w:rPr>
        <w:t>)</w:t>
      </w:r>
      <w:r w:rsidRPr="00B135C6">
        <w:rPr>
          <w:rFonts w:hint="eastAsia"/>
        </w:rPr>
        <w:t>和杨俊钦</w:t>
      </w:r>
      <w:r w:rsidRPr="00B135C6">
        <w:rPr>
          <w:rFonts w:hint="eastAsia"/>
        </w:rPr>
        <w:t>(</w:t>
      </w:r>
      <w:r w:rsidRPr="00B135C6">
        <w:rPr>
          <w:rFonts w:hint="eastAsia"/>
        </w:rPr>
        <w:t>毛里求斯</w:t>
      </w:r>
      <w:r w:rsidRPr="00B135C6">
        <w:rPr>
          <w:rFonts w:hint="eastAsia"/>
        </w:rPr>
        <w:t>)</w:t>
      </w:r>
      <w:r w:rsidRPr="00B135C6">
        <w:rPr>
          <w:rFonts w:hint="eastAsia"/>
        </w:rPr>
        <w:t>。</w:t>
      </w:r>
    </w:p>
    <w:p w:rsidR="0055571B" w:rsidRPr="00B135C6" w:rsidRDefault="0055571B">
      <w:pPr>
        <w:tabs>
          <w:tab w:val="clear" w:pos="431"/>
        </w:tabs>
        <w:overflowPunct/>
        <w:adjustRightInd/>
        <w:snapToGrid/>
        <w:spacing w:line="240" w:lineRule="auto"/>
        <w:jc w:val="left"/>
      </w:pPr>
      <w:r w:rsidRPr="00B135C6">
        <w:br w:type="page"/>
      </w:r>
    </w:p>
    <w:p w:rsidR="00D81841" w:rsidRPr="00B135C6" w:rsidRDefault="00D81841" w:rsidP="00D81841">
      <w:pPr>
        <w:pStyle w:val="SingleTxtGC"/>
      </w:pPr>
      <w:r w:rsidRPr="00B135C6">
        <w:rPr>
          <w:rFonts w:hint="eastAsia"/>
        </w:rPr>
        <w:lastRenderedPageBreak/>
        <w:t>46.</w:t>
      </w:r>
      <w:r w:rsidRPr="00B135C6">
        <w:rPr>
          <w:rFonts w:hint="eastAsia"/>
        </w:rPr>
        <w:tab/>
      </w:r>
      <w:r w:rsidRPr="00B135C6">
        <w:rPr>
          <w:rFonts w:hint="eastAsia"/>
        </w:rPr>
        <w:t>在第一</w:t>
      </w:r>
      <w:r w:rsidR="00A53A11" w:rsidRPr="00B135C6">
        <w:rPr>
          <w:rFonts w:ascii="宋体" w:hAnsi="宋体" w:hint="eastAsia"/>
        </w:rPr>
        <w:t>〇〇</w:t>
      </w:r>
      <w:r w:rsidRPr="00B135C6">
        <w:rPr>
          <w:rFonts w:hint="eastAsia"/>
        </w:rPr>
        <w:t>届会议上，委员会以</w:t>
      </w:r>
      <w:r w:rsidRPr="00B135C6">
        <w:rPr>
          <w:rFonts w:hint="eastAsia"/>
        </w:rPr>
        <w:t>10</w:t>
      </w:r>
      <w:r w:rsidRPr="00B135C6">
        <w:rPr>
          <w:rFonts w:hint="eastAsia"/>
        </w:rPr>
        <w:t>票赞成、</w:t>
      </w:r>
      <w:r w:rsidRPr="00B135C6">
        <w:rPr>
          <w:rFonts w:hint="eastAsia"/>
        </w:rPr>
        <w:t>3</w:t>
      </w:r>
      <w:r w:rsidRPr="00B135C6">
        <w:rPr>
          <w:rFonts w:hint="eastAsia"/>
        </w:rPr>
        <w:t>票反对的记录表决决定，根据《公约》第十一条第五款，委员会在收到两个缔约国代表的书面材料和口头陈述后，对巴勒斯坦国针对以色列提交的来文拥有管辖权。博叙伊先生、柯女士和韦尔杜戈·莫雷诺女士对这一决定投了反对票。有两人弃权</w:t>
      </w:r>
      <w:r w:rsidRPr="00B135C6">
        <w:rPr>
          <w:rFonts w:hint="eastAsia"/>
        </w:rPr>
        <w:t>(</w:t>
      </w:r>
      <w:r w:rsidRPr="00B135C6">
        <w:rPr>
          <w:rFonts w:hint="eastAsia"/>
        </w:rPr>
        <w:t>李女士和伊扎克</w:t>
      </w:r>
      <w:r w:rsidR="004D0ABA" w:rsidRPr="00B135C6">
        <w:rPr>
          <w:rFonts w:hint="eastAsia"/>
        </w:rPr>
        <w:t>－</w:t>
      </w:r>
      <w:r w:rsidRPr="00B135C6">
        <w:rPr>
          <w:rFonts w:hint="eastAsia"/>
        </w:rPr>
        <w:t>恩迪亚耶女士</w:t>
      </w:r>
      <w:r w:rsidRPr="00B135C6">
        <w:rPr>
          <w:rFonts w:hint="eastAsia"/>
        </w:rPr>
        <w:t>)</w:t>
      </w:r>
      <w:r w:rsidRPr="00B135C6">
        <w:rPr>
          <w:rFonts w:hint="eastAsia"/>
        </w:rPr>
        <w:t>，一名成员</w:t>
      </w:r>
      <w:r w:rsidRPr="00B135C6">
        <w:rPr>
          <w:rFonts w:hint="eastAsia"/>
        </w:rPr>
        <w:t>(</w:t>
      </w:r>
      <w:r w:rsidRPr="00B135C6">
        <w:rPr>
          <w:rFonts w:hint="eastAsia"/>
        </w:rPr>
        <w:t>卡利·察伊先生</w:t>
      </w:r>
      <w:r w:rsidRPr="00B135C6">
        <w:rPr>
          <w:rFonts w:hint="eastAsia"/>
        </w:rPr>
        <w:t>)</w:t>
      </w:r>
      <w:r w:rsidRPr="00B135C6">
        <w:rPr>
          <w:rFonts w:hint="eastAsia"/>
        </w:rPr>
        <w:t>没有参加投票，两名成员</w:t>
      </w:r>
      <w:r w:rsidRPr="00B135C6">
        <w:rPr>
          <w:rFonts w:hint="eastAsia"/>
        </w:rPr>
        <w:t>(</w:t>
      </w:r>
      <w:r w:rsidRPr="00B135C6">
        <w:rPr>
          <w:rFonts w:hint="eastAsia"/>
        </w:rPr>
        <w:t>阿夫托诺莫夫先生和阿尔布克尔克·席尔瓦先生</w:t>
      </w:r>
      <w:r w:rsidRPr="00B135C6">
        <w:rPr>
          <w:rFonts w:hint="eastAsia"/>
        </w:rPr>
        <w:t>)</w:t>
      </w:r>
      <w:r w:rsidRPr="00B135C6">
        <w:rPr>
          <w:rFonts w:hint="eastAsia"/>
        </w:rPr>
        <w:t>缺席。获多数通过的决定可以在网上查阅。</w:t>
      </w:r>
      <w:r w:rsidR="00D9260C" w:rsidRPr="00B135C6">
        <w:rPr>
          <w:rStyle w:val="a7"/>
        </w:rPr>
        <w:footnoteReference w:id="9"/>
      </w:r>
      <w:r w:rsidR="00A53A11" w:rsidRPr="00B135C6">
        <w:rPr>
          <w:rFonts w:hint="eastAsia"/>
        </w:rPr>
        <w:t xml:space="preserve"> </w:t>
      </w:r>
      <w:r w:rsidRPr="00B135C6">
        <w:rPr>
          <w:rFonts w:hint="eastAsia"/>
        </w:rPr>
        <w:t>委员会的五名委员，包括投票反对这一决定和投弃权票的委员，附上了一份联合反对意见。</w:t>
      </w:r>
      <w:r w:rsidR="00A53A11" w:rsidRPr="00B135C6">
        <w:rPr>
          <w:rStyle w:val="a7"/>
        </w:rPr>
        <w:footnoteReference w:id="10"/>
      </w:r>
      <w:r w:rsidR="00B550E1" w:rsidRPr="00B135C6">
        <w:rPr>
          <w:rFonts w:hint="eastAsia"/>
        </w:rPr>
        <w:t xml:space="preserve"> </w:t>
      </w:r>
      <w:r w:rsidRPr="00B135C6">
        <w:rPr>
          <w:rFonts w:hint="eastAsia"/>
        </w:rPr>
        <w:t>阿夫托诺莫先生在投票过程中缺席，他宣称他本来希望加入反对意见的行列。现在应由委员会就来文可否受理作出决定。</w:t>
      </w:r>
    </w:p>
    <w:p w:rsidR="004D0ABA" w:rsidRPr="00B135C6" w:rsidRDefault="004D0ABA">
      <w:pPr>
        <w:tabs>
          <w:tab w:val="clear" w:pos="431"/>
        </w:tabs>
        <w:overflowPunct/>
        <w:adjustRightInd/>
        <w:snapToGrid/>
        <w:spacing w:line="240" w:lineRule="auto"/>
        <w:jc w:val="left"/>
      </w:pPr>
      <w:r w:rsidRPr="00B135C6">
        <w:br w:type="page"/>
      </w:r>
    </w:p>
    <w:p w:rsidR="00D81841" w:rsidRPr="00B135C6" w:rsidRDefault="004D0ABA" w:rsidP="004D0ABA">
      <w:pPr>
        <w:pStyle w:val="HChGC"/>
      </w:pPr>
      <w:r w:rsidRPr="00B135C6">
        <w:lastRenderedPageBreak/>
        <w:tab/>
      </w:r>
      <w:r w:rsidR="00D81841" w:rsidRPr="00B135C6">
        <w:rPr>
          <w:rFonts w:hint="eastAsia"/>
        </w:rPr>
        <w:t>六</w:t>
      </w:r>
      <w:r w:rsidR="00D81841" w:rsidRPr="00B135C6">
        <w:rPr>
          <w:rFonts w:hint="eastAsia"/>
        </w:rPr>
        <w:t>.</w:t>
      </w:r>
      <w:r w:rsidR="00D81841" w:rsidRPr="00B135C6">
        <w:rPr>
          <w:rFonts w:hint="eastAsia"/>
        </w:rPr>
        <w:tab/>
      </w:r>
      <w:r w:rsidR="00D81841" w:rsidRPr="00B135C6">
        <w:rPr>
          <w:rFonts w:hint="eastAsia"/>
        </w:rPr>
        <w:t>报复</w:t>
      </w:r>
    </w:p>
    <w:p w:rsidR="00D81841" w:rsidRPr="00B135C6" w:rsidRDefault="00D81841" w:rsidP="00D81841">
      <w:pPr>
        <w:pStyle w:val="SingleTxtGC"/>
      </w:pPr>
      <w:r w:rsidRPr="00B135C6">
        <w:rPr>
          <w:rFonts w:hint="eastAsia"/>
        </w:rPr>
        <w:t>47.</w:t>
      </w:r>
      <w:r w:rsidRPr="00B135C6">
        <w:rPr>
          <w:rFonts w:hint="eastAsia"/>
        </w:rPr>
        <w:tab/>
      </w:r>
      <w:r w:rsidRPr="00B135C6">
        <w:rPr>
          <w:rFonts w:hint="eastAsia"/>
        </w:rPr>
        <w:t>在第一</w:t>
      </w:r>
      <w:r w:rsidR="00B550E1" w:rsidRPr="00B135C6">
        <w:rPr>
          <w:rFonts w:ascii="宋体" w:hAnsi="宋体" w:hint="eastAsia"/>
        </w:rPr>
        <w:t>〇〇</w:t>
      </w:r>
      <w:r w:rsidRPr="00B135C6">
        <w:rPr>
          <w:rFonts w:hint="eastAsia"/>
        </w:rPr>
        <w:t>届会议期间，委员会通过了关于报复问题的准则，目的是在审议报复问题协调中心所编关于指称的报复案件及其后续行动的不同阶段，向指导委员会提供指导。该准则可在委员会的网页上查阅。</w:t>
      </w:r>
      <w:r w:rsidR="003344AA" w:rsidRPr="00B135C6">
        <w:rPr>
          <w:rStyle w:val="a7"/>
        </w:rPr>
        <w:footnoteReference w:id="11"/>
      </w:r>
    </w:p>
    <w:p w:rsidR="004D0ABA" w:rsidRPr="00B135C6" w:rsidRDefault="004D0ABA">
      <w:pPr>
        <w:tabs>
          <w:tab w:val="clear" w:pos="431"/>
        </w:tabs>
        <w:overflowPunct/>
        <w:adjustRightInd/>
        <w:snapToGrid/>
        <w:spacing w:line="240" w:lineRule="auto"/>
        <w:jc w:val="left"/>
      </w:pPr>
      <w:r w:rsidRPr="00B135C6">
        <w:br w:type="page"/>
      </w:r>
    </w:p>
    <w:p w:rsidR="00D81841" w:rsidRPr="00B135C6" w:rsidRDefault="004D0ABA" w:rsidP="004D0ABA">
      <w:pPr>
        <w:pStyle w:val="HChGC"/>
      </w:pPr>
      <w:r w:rsidRPr="00B135C6">
        <w:lastRenderedPageBreak/>
        <w:tab/>
      </w:r>
      <w:r w:rsidR="00D81841" w:rsidRPr="00B135C6">
        <w:rPr>
          <w:rFonts w:hint="eastAsia"/>
        </w:rPr>
        <w:t>七</w:t>
      </w:r>
      <w:r w:rsidR="00D81841" w:rsidRPr="00B135C6">
        <w:rPr>
          <w:rFonts w:hint="eastAsia"/>
        </w:rPr>
        <w:t>.</w:t>
      </w:r>
      <w:r w:rsidR="00D81841" w:rsidRPr="00B135C6">
        <w:rPr>
          <w:rFonts w:hint="eastAsia"/>
        </w:rPr>
        <w:tab/>
      </w:r>
      <w:r w:rsidR="00D81841" w:rsidRPr="00B135C6">
        <w:rPr>
          <w:rFonts w:hint="eastAsia"/>
        </w:rPr>
        <w:t>报告严重逾期的缔约国</w:t>
      </w:r>
    </w:p>
    <w:p w:rsidR="00D81841" w:rsidRPr="00B135C6" w:rsidRDefault="009731BA" w:rsidP="009731BA">
      <w:pPr>
        <w:pStyle w:val="H1GC"/>
      </w:pPr>
      <w:r w:rsidRPr="00B135C6">
        <w:tab/>
      </w:r>
      <w:r w:rsidR="00D81841" w:rsidRPr="00B135C6">
        <w:rPr>
          <w:rFonts w:hint="eastAsia"/>
        </w:rPr>
        <w:t>A.</w:t>
      </w:r>
      <w:r w:rsidR="00D81841" w:rsidRPr="00B135C6">
        <w:rPr>
          <w:rFonts w:hint="eastAsia"/>
        </w:rPr>
        <w:tab/>
      </w:r>
      <w:r w:rsidR="00D81841" w:rsidRPr="00B135C6">
        <w:rPr>
          <w:rFonts w:hint="eastAsia"/>
        </w:rPr>
        <w:t>报告至少逾期十年</w:t>
      </w:r>
    </w:p>
    <w:p w:rsidR="00D81841" w:rsidRPr="00B135C6" w:rsidRDefault="00D81841" w:rsidP="00D81841">
      <w:pPr>
        <w:pStyle w:val="SingleTxtGC"/>
      </w:pPr>
      <w:r w:rsidRPr="00B135C6">
        <w:rPr>
          <w:rFonts w:hint="eastAsia"/>
        </w:rPr>
        <w:t>48.</w:t>
      </w:r>
      <w:r w:rsidRPr="00B135C6">
        <w:rPr>
          <w:rFonts w:hint="eastAsia"/>
        </w:rPr>
        <w:tab/>
      </w:r>
      <w:r w:rsidRPr="00B135C6">
        <w:rPr>
          <w:rFonts w:hint="eastAsia"/>
        </w:rPr>
        <w:t>截至</w:t>
      </w:r>
      <w:r w:rsidRPr="00B135C6">
        <w:rPr>
          <w:rFonts w:hint="eastAsia"/>
        </w:rPr>
        <w:t>2020</w:t>
      </w:r>
      <w:r w:rsidRPr="00B135C6">
        <w:rPr>
          <w:rFonts w:hint="eastAsia"/>
        </w:rPr>
        <w:t>月</w:t>
      </w:r>
      <w:r w:rsidRPr="00B135C6">
        <w:rPr>
          <w:rFonts w:hint="eastAsia"/>
        </w:rPr>
        <w:t>5</w:t>
      </w:r>
      <w:r w:rsidRPr="00B135C6">
        <w:rPr>
          <w:rFonts w:hint="eastAsia"/>
        </w:rPr>
        <w:t>月</w:t>
      </w:r>
      <w:r w:rsidRPr="00B135C6">
        <w:rPr>
          <w:rFonts w:hint="eastAsia"/>
        </w:rPr>
        <w:t>8</w:t>
      </w:r>
      <w:r w:rsidRPr="00B135C6">
        <w:rPr>
          <w:rFonts w:hint="eastAsia"/>
        </w:rPr>
        <w:t>日，下列缔约国至少逾期十年未提交报告：</w:t>
      </w:r>
    </w:p>
    <w:p w:rsidR="00D81841" w:rsidRPr="00B135C6" w:rsidRDefault="00D81841" w:rsidP="009731BA">
      <w:pPr>
        <w:pStyle w:val="SingleTxtGC"/>
        <w:tabs>
          <w:tab w:val="clear" w:pos="1565"/>
          <w:tab w:val="clear" w:pos="1996"/>
          <w:tab w:val="clear" w:pos="2427"/>
          <w:tab w:val="left" w:pos="3686"/>
        </w:tabs>
      </w:pPr>
      <w:r w:rsidRPr="00B135C6">
        <w:rPr>
          <w:rFonts w:hint="eastAsia"/>
        </w:rPr>
        <w:t>塞拉利昂</w:t>
      </w:r>
      <w:r w:rsidRPr="00B135C6">
        <w:rPr>
          <w:rFonts w:hint="eastAsia"/>
        </w:rPr>
        <w:tab/>
      </w:r>
      <w:r w:rsidRPr="00B135C6">
        <w:rPr>
          <w:rFonts w:hint="eastAsia"/>
        </w:rPr>
        <w:t>第四次定期报告自</w:t>
      </w:r>
      <w:r w:rsidRPr="00B135C6">
        <w:rPr>
          <w:rFonts w:hint="eastAsia"/>
        </w:rPr>
        <w:t>1976</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利比里亚</w:t>
      </w:r>
      <w:r w:rsidRPr="00B135C6">
        <w:rPr>
          <w:rFonts w:hint="eastAsia"/>
        </w:rPr>
        <w:tab/>
      </w:r>
      <w:r w:rsidRPr="00B135C6">
        <w:rPr>
          <w:rFonts w:hint="eastAsia"/>
        </w:rPr>
        <w:t>初次报告自</w:t>
      </w:r>
      <w:r w:rsidRPr="00B135C6">
        <w:rPr>
          <w:rFonts w:hint="eastAsia"/>
        </w:rPr>
        <w:t>1977</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冈比亚</w:t>
      </w:r>
      <w:r w:rsidRPr="00B135C6">
        <w:rPr>
          <w:rFonts w:hint="eastAsia"/>
        </w:rPr>
        <w:tab/>
      </w:r>
      <w:r w:rsidRPr="00B135C6">
        <w:rPr>
          <w:rFonts w:hint="eastAsia"/>
        </w:rPr>
        <w:t>第二次报告自</w:t>
      </w:r>
      <w:r w:rsidRPr="00B135C6">
        <w:rPr>
          <w:rFonts w:hint="eastAsia"/>
        </w:rPr>
        <w:t>1982</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索马里</w:t>
      </w:r>
      <w:r w:rsidRPr="00B135C6">
        <w:rPr>
          <w:rFonts w:hint="eastAsia"/>
        </w:rPr>
        <w:tab/>
      </w:r>
      <w:r w:rsidRPr="00B135C6">
        <w:rPr>
          <w:rFonts w:hint="eastAsia"/>
        </w:rPr>
        <w:t>第五次定期报告自</w:t>
      </w:r>
      <w:r w:rsidRPr="00B135C6">
        <w:rPr>
          <w:rFonts w:hint="eastAsia"/>
        </w:rPr>
        <w:t>1984</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巴布亚新几内亚</w:t>
      </w:r>
      <w:r w:rsidRPr="00B135C6">
        <w:rPr>
          <w:rFonts w:hint="eastAsia"/>
        </w:rPr>
        <w:tab/>
      </w:r>
      <w:r w:rsidRPr="00B135C6">
        <w:rPr>
          <w:rFonts w:hint="eastAsia"/>
        </w:rPr>
        <w:t>第二次定期报告自</w:t>
      </w:r>
      <w:r w:rsidRPr="00B135C6">
        <w:rPr>
          <w:rFonts w:hint="eastAsia"/>
        </w:rPr>
        <w:t>1985</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所罗门群岛</w:t>
      </w:r>
      <w:r w:rsidRPr="00B135C6">
        <w:rPr>
          <w:rFonts w:hint="eastAsia"/>
        </w:rPr>
        <w:tab/>
      </w:r>
      <w:r w:rsidRPr="00B135C6">
        <w:rPr>
          <w:rFonts w:hint="eastAsia"/>
        </w:rPr>
        <w:t>第二次定期报告自</w:t>
      </w:r>
      <w:r w:rsidRPr="00B135C6">
        <w:rPr>
          <w:rFonts w:hint="eastAsia"/>
        </w:rPr>
        <w:t>1985</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中非共和国</w:t>
      </w:r>
      <w:r w:rsidRPr="00B135C6">
        <w:rPr>
          <w:rFonts w:hint="eastAsia"/>
        </w:rPr>
        <w:tab/>
      </w:r>
      <w:r w:rsidRPr="00B135C6">
        <w:rPr>
          <w:rFonts w:hint="eastAsia"/>
        </w:rPr>
        <w:t>第八次定期报告自</w:t>
      </w:r>
      <w:r w:rsidRPr="00B135C6">
        <w:rPr>
          <w:rFonts w:hint="eastAsia"/>
        </w:rPr>
        <w:t>1986</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塞舌尔</w:t>
      </w:r>
      <w:r w:rsidRPr="00B135C6">
        <w:rPr>
          <w:rFonts w:hint="eastAsia"/>
        </w:rPr>
        <w:tab/>
      </w:r>
      <w:r w:rsidRPr="00B135C6">
        <w:rPr>
          <w:rFonts w:hint="eastAsia"/>
        </w:rPr>
        <w:t>第六次定期报告自</w:t>
      </w:r>
      <w:r w:rsidRPr="00B135C6">
        <w:rPr>
          <w:rFonts w:hint="eastAsia"/>
        </w:rPr>
        <w:t>1989</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圣卢西亚</w:t>
      </w:r>
      <w:r w:rsidRPr="00B135C6">
        <w:rPr>
          <w:rFonts w:hint="eastAsia"/>
        </w:rPr>
        <w:tab/>
      </w:r>
      <w:r w:rsidRPr="00B135C6">
        <w:rPr>
          <w:rFonts w:hint="eastAsia"/>
        </w:rPr>
        <w:t>初次报告自</w:t>
      </w:r>
      <w:r w:rsidRPr="00B135C6">
        <w:rPr>
          <w:rFonts w:hint="eastAsia"/>
        </w:rPr>
        <w:t>1991</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马拉维</w:t>
      </w:r>
      <w:r w:rsidRPr="00B135C6">
        <w:rPr>
          <w:rFonts w:hint="eastAsia"/>
        </w:rPr>
        <w:tab/>
      </w:r>
      <w:r w:rsidRPr="00B135C6">
        <w:rPr>
          <w:rFonts w:hint="eastAsia"/>
        </w:rPr>
        <w:t>初次报告自</w:t>
      </w:r>
      <w:r w:rsidRPr="00B135C6">
        <w:rPr>
          <w:rFonts w:hint="eastAsia"/>
        </w:rPr>
        <w:t>1997</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布隆迪</w:t>
      </w:r>
      <w:r w:rsidR="003C313A" w:rsidRPr="00B135C6">
        <w:rPr>
          <w:rFonts w:hint="eastAsia"/>
        </w:rPr>
        <w:tab/>
      </w:r>
      <w:r w:rsidRPr="00B135C6">
        <w:rPr>
          <w:rFonts w:hint="eastAsia"/>
        </w:rPr>
        <w:t>第十一次定期报告自</w:t>
      </w:r>
      <w:r w:rsidRPr="00B135C6">
        <w:rPr>
          <w:rFonts w:hint="eastAsia"/>
        </w:rPr>
        <w:t>1998</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斯威士兰</w:t>
      </w:r>
      <w:r w:rsidRPr="00B135C6">
        <w:rPr>
          <w:rFonts w:hint="eastAsia"/>
        </w:rPr>
        <w:tab/>
      </w:r>
      <w:r w:rsidRPr="00B135C6">
        <w:rPr>
          <w:rFonts w:hint="eastAsia"/>
        </w:rPr>
        <w:t>第十五次定期报告自</w:t>
      </w:r>
      <w:r w:rsidRPr="00B135C6">
        <w:rPr>
          <w:rFonts w:hint="eastAsia"/>
        </w:rPr>
        <w:t>1998</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加蓬</w:t>
      </w:r>
      <w:r w:rsidRPr="00B135C6">
        <w:rPr>
          <w:rFonts w:hint="eastAsia"/>
        </w:rPr>
        <w:tab/>
      </w:r>
      <w:r w:rsidRPr="00B135C6">
        <w:rPr>
          <w:rFonts w:hint="eastAsia"/>
        </w:rPr>
        <w:t>第十次定期报告自</w:t>
      </w:r>
      <w:r w:rsidRPr="00B135C6">
        <w:rPr>
          <w:rFonts w:hint="eastAsia"/>
        </w:rPr>
        <w:t>1999</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几内亚</w:t>
      </w:r>
      <w:r w:rsidRPr="00B135C6">
        <w:rPr>
          <w:rFonts w:hint="eastAsia"/>
        </w:rPr>
        <w:tab/>
      </w:r>
      <w:r w:rsidRPr="00B135C6">
        <w:rPr>
          <w:rFonts w:hint="eastAsia"/>
        </w:rPr>
        <w:t>第十二次定期报告自</w:t>
      </w:r>
      <w:r w:rsidRPr="00B135C6">
        <w:rPr>
          <w:rFonts w:hint="eastAsia"/>
        </w:rPr>
        <w:t>2000</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海地</w:t>
      </w:r>
      <w:r w:rsidRPr="00B135C6">
        <w:rPr>
          <w:rFonts w:hint="eastAsia"/>
        </w:rPr>
        <w:tab/>
      </w:r>
      <w:r w:rsidRPr="00B135C6">
        <w:rPr>
          <w:rFonts w:hint="eastAsia"/>
        </w:rPr>
        <w:t>第十四次定期报告自</w:t>
      </w:r>
      <w:r w:rsidRPr="00B135C6">
        <w:rPr>
          <w:rFonts w:hint="eastAsia"/>
        </w:rPr>
        <w:t>2000</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莱索托</w:t>
      </w:r>
      <w:r w:rsidRPr="00B135C6">
        <w:rPr>
          <w:rFonts w:hint="eastAsia"/>
        </w:rPr>
        <w:tab/>
      </w:r>
      <w:r w:rsidRPr="00B135C6">
        <w:rPr>
          <w:rFonts w:hint="eastAsia"/>
        </w:rPr>
        <w:t>第十五次定期报告自</w:t>
      </w:r>
      <w:r w:rsidRPr="00B135C6">
        <w:rPr>
          <w:rFonts w:hint="eastAsia"/>
        </w:rPr>
        <w:t>2000</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阿拉伯叙利亚共和国</w:t>
      </w:r>
      <w:r w:rsidRPr="00B135C6">
        <w:rPr>
          <w:rFonts w:hint="eastAsia"/>
        </w:rPr>
        <w:tab/>
      </w:r>
      <w:r w:rsidRPr="00B135C6">
        <w:rPr>
          <w:rFonts w:hint="eastAsia"/>
        </w:rPr>
        <w:t>第十六次定期报告自</w:t>
      </w:r>
      <w:r w:rsidRPr="00B135C6">
        <w:rPr>
          <w:rFonts w:hint="eastAsia"/>
        </w:rPr>
        <w:t>2000</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津巴布韦</w:t>
      </w:r>
      <w:r w:rsidRPr="00B135C6">
        <w:rPr>
          <w:rFonts w:hint="eastAsia"/>
        </w:rPr>
        <w:tab/>
      </w:r>
      <w:r w:rsidRPr="00B135C6">
        <w:rPr>
          <w:rFonts w:hint="eastAsia"/>
        </w:rPr>
        <w:t>第十五次定期报告自</w:t>
      </w:r>
      <w:r w:rsidRPr="00B135C6">
        <w:rPr>
          <w:rFonts w:hint="eastAsia"/>
        </w:rPr>
        <w:t>2000</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汤加</w:t>
      </w:r>
      <w:r w:rsidRPr="00B135C6">
        <w:rPr>
          <w:rFonts w:hint="eastAsia"/>
        </w:rPr>
        <w:tab/>
      </w:r>
      <w:r w:rsidRPr="00B135C6">
        <w:rPr>
          <w:rFonts w:hint="eastAsia"/>
        </w:rPr>
        <w:t>第十五次定期报告自</w:t>
      </w:r>
      <w:r w:rsidRPr="00B135C6">
        <w:rPr>
          <w:rFonts w:hint="eastAsia"/>
        </w:rPr>
        <w:t>2001</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孟加拉国</w:t>
      </w:r>
      <w:r w:rsidRPr="00B135C6">
        <w:rPr>
          <w:rFonts w:hint="eastAsia"/>
        </w:rPr>
        <w:tab/>
      </w:r>
      <w:r w:rsidRPr="00B135C6">
        <w:rPr>
          <w:rFonts w:hint="eastAsia"/>
        </w:rPr>
        <w:t>第十二次定期报告自</w:t>
      </w:r>
      <w:r w:rsidRPr="00B135C6">
        <w:rPr>
          <w:rFonts w:hint="eastAsia"/>
        </w:rPr>
        <w:t>2002</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伯利兹</w:t>
      </w:r>
      <w:r w:rsidRPr="00B135C6">
        <w:rPr>
          <w:rFonts w:hint="eastAsia"/>
        </w:rPr>
        <w:tab/>
      </w:r>
      <w:r w:rsidRPr="00B135C6">
        <w:rPr>
          <w:rFonts w:hint="eastAsia"/>
        </w:rPr>
        <w:t>初次报告自</w:t>
      </w:r>
      <w:r w:rsidRPr="00B135C6">
        <w:rPr>
          <w:rFonts w:hint="eastAsia"/>
        </w:rPr>
        <w:t>2002</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贝宁</w:t>
      </w:r>
      <w:r w:rsidRPr="00B135C6">
        <w:rPr>
          <w:rFonts w:hint="eastAsia"/>
        </w:rPr>
        <w:tab/>
      </w:r>
      <w:r w:rsidRPr="00B135C6">
        <w:rPr>
          <w:rFonts w:hint="eastAsia"/>
        </w:rPr>
        <w:t>初次报告自</w:t>
      </w:r>
      <w:r w:rsidRPr="00B135C6">
        <w:rPr>
          <w:rFonts w:hint="eastAsia"/>
        </w:rPr>
        <w:t>2002</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厄立特里亚</w:t>
      </w:r>
      <w:r w:rsidRPr="00B135C6">
        <w:rPr>
          <w:rFonts w:hint="eastAsia"/>
        </w:rPr>
        <w:tab/>
      </w:r>
      <w:r w:rsidRPr="00B135C6">
        <w:rPr>
          <w:rFonts w:hint="eastAsia"/>
        </w:rPr>
        <w:t>初次报告自</w:t>
      </w:r>
      <w:r w:rsidRPr="00B135C6">
        <w:rPr>
          <w:rFonts w:hint="eastAsia"/>
        </w:rPr>
        <w:t>2002</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赤道几内亚</w:t>
      </w:r>
      <w:r w:rsidRPr="00B135C6">
        <w:rPr>
          <w:rFonts w:hint="eastAsia"/>
        </w:rPr>
        <w:tab/>
      </w:r>
      <w:r w:rsidRPr="00B135C6">
        <w:rPr>
          <w:rFonts w:hint="eastAsia"/>
        </w:rPr>
        <w:t>初次报告自</w:t>
      </w:r>
      <w:r w:rsidRPr="00B135C6">
        <w:rPr>
          <w:rFonts w:hint="eastAsia"/>
        </w:rPr>
        <w:t>2003</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圣马力诺</w:t>
      </w:r>
      <w:r w:rsidRPr="00B135C6">
        <w:rPr>
          <w:rFonts w:hint="eastAsia"/>
        </w:rPr>
        <w:tab/>
      </w:r>
      <w:r w:rsidRPr="00B135C6">
        <w:rPr>
          <w:rFonts w:hint="eastAsia"/>
        </w:rPr>
        <w:t>初次报告自</w:t>
      </w:r>
      <w:r w:rsidRPr="00B135C6">
        <w:rPr>
          <w:rFonts w:hint="eastAsia"/>
        </w:rPr>
        <w:t>2003</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东帝汶</w:t>
      </w:r>
      <w:r w:rsidRPr="00B135C6">
        <w:rPr>
          <w:rFonts w:hint="eastAsia"/>
        </w:rPr>
        <w:tab/>
      </w:r>
      <w:r w:rsidRPr="00B135C6">
        <w:rPr>
          <w:rFonts w:hint="eastAsia"/>
        </w:rPr>
        <w:t>初次报告自</w:t>
      </w:r>
      <w:r w:rsidRPr="00B135C6">
        <w:rPr>
          <w:rFonts w:hint="eastAsia"/>
        </w:rPr>
        <w:t>2004</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特立尼达和多巴哥</w:t>
      </w:r>
      <w:r w:rsidRPr="00B135C6">
        <w:rPr>
          <w:rFonts w:hint="eastAsia"/>
        </w:rPr>
        <w:tab/>
      </w:r>
      <w:r w:rsidRPr="00B135C6">
        <w:rPr>
          <w:rFonts w:hint="eastAsia"/>
        </w:rPr>
        <w:t>第十五和第十六次合并定期报告自</w:t>
      </w:r>
      <w:r w:rsidRPr="00B135C6">
        <w:rPr>
          <w:rFonts w:hint="eastAsia"/>
        </w:rPr>
        <w:t>2004</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科摩罗</w:t>
      </w:r>
      <w:r w:rsidRPr="00B135C6">
        <w:rPr>
          <w:rFonts w:hint="eastAsia"/>
        </w:rPr>
        <w:tab/>
      </w:r>
      <w:r w:rsidRPr="00B135C6">
        <w:rPr>
          <w:rFonts w:hint="eastAsia"/>
        </w:rPr>
        <w:t>初次报告自</w:t>
      </w:r>
      <w:r w:rsidRPr="00B135C6">
        <w:rPr>
          <w:rFonts w:hint="eastAsia"/>
        </w:rPr>
        <w:t>2005</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lastRenderedPageBreak/>
        <w:t>马里</w:t>
      </w:r>
      <w:r w:rsidRPr="00B135C6">
        <w:rPr>
          <w:rFonts w:hint="eastAsia"/>
        </w:rPr>
        <w:tab/>
      </w:r>
      <w:r w:rsidRPr="00B135C6">
        <w:rPr>
          <w:rFonts w:hint="eastAsia"/>
        </w:rPr>
        <w:t>第十五和第十六次合并定期报告自</w:t>
      </w:r>
      <w:r w:rsidRPr="00B135C6">
        <w:rPr>
          <w:rFonts w:hint="eastAsia"/>
        </w:rPr>
        <w:t>2005</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乌干达</w:t>
      </w:r>
      <w:r w:rsidRPr="00B135C6">
        <w:rPr>
          <w:rFonts w:hint="eastAsia"/>
        </w:rPr>
        <w:tab/>
      </w:r>
      <w:r w:rsidRPr="00B135C6">
        <w:rPr>
          <w:rFonts w:hint="eastAsia"/>
        </w:rPr>
        <w:t>第十一至第十三次合并定期报告自</w:t>
      </w:r>
      <w:r w:rsidRPr="00B135C6">
        <w:rPr>
          <w:rFonts w:hint="eastAsia"/>
        </w:rPr>
        <w:t>2005</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巴哈马</w:t>
      </w:r>
      <w:r w:rsidRPr="00B135C6">
        <w:rPr>
          <w:rFonts w:hint="eastAsia"/>
        </w:rPr>
        <w:tab/>
      </w:r>
      <w:r w:rsidRPr="00B135C6">
        <w:rPr>
          <w:rFonts w:hint="eastAsia"/>
        </w:rPr>
        <w:t>第十五和第十六次合并定期报告自</w:t>
      </w:r>
      <w:r w:rsidRPr="00B135C6">
        <w:rPr>
          <w:rFonts w:hint="eastAsia"/>
        </w:rPr>
        <w:t>2006</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佛得角</w:t>
      </w:r>
      <w:r w:rsidRPr="00B135C6">
        <w:rPr>
          <w:rFonts w:hint="eastAsia"/>
        </w:rPr>
        <w:tab/>
      </w:r>
      <w:r w:rsidRPr="00B135C6">
        <w:rPr>
          <w:rFonts w:hint="eastAsia"/>
        </w:rPr>
        <w:t>第十三和第十四次合并定期报告自</w:t>
      </w:r>
      <w:r w:rsidRPr="00B135C6">
        <w:rPr>
          <w:rFonts w:hint="eastAsia"/>
        </w:rPr>
        <w:t>2006</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科特迪瓦</w:t>
      </w:r>
      <w:r w:rsidRPr="00B135C6">
        <w:rPr>
          <w:rFonts w:hint="eastAsia"/>
        </w:rPr>
        <w:tab/>
      </w:r>
      <w:r w:rsidRPr="00B135C6">
        <w:rPr>
          <w:rFonts w:hint="eastAsia"/>
        </w:rPr>
        <w:t>第十五至第十七次合并定期报告自</w:t>
      </w:r>
      <w:r w:rsidRPr="00B135C6">
        <w:rPr>
          <w:rFonts w:hint="eastAsia"/>
        </w:rPr>
        <w:t>2006</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加纳</w:t>
      </w:r>
      <w:r w:rsidRPr="00B135C6">
        <w:rPr>
          <w:rFonts w:hint="eastAsia"/>
        </w:rPr>
        <w:tab/>
      </w:r>
      <w:r w:rsidRPr="00B135C6">
        <w:rPr>
          <w:rFonts w:hint="eastAsia"/>
        </w:rPr>
        <w:t>第十八第十九次合并定期报告自</w:t>
      </w:r>
      <w:r w:rsidRPr="00B135C6">
        <w:rPr>
          <w:rFonts w:hint="eastAsia"/>
        </w:rPr>
        <w:t>2006</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利比亚</w:t>
      </w:r>
      <w:r w:rsidRPr="00B135C6">
        <w:rPr>
          <w:rFonts w:hint="eastAsia"/>
        </w:rPr>
        <w:tab/>
      </w:r>
      <w:r w:rsidRPr="00B135C6">
        <w:rPr>
          <w:rFonts w:hint="eastAsia"/>
        </w:rPr>
        <w:t>第十八第十九次合并定期报告自</w:t>
      </w:r>
      <w:r w:rsidRPr="00B135C6">
        <w:rPr>
          <w:rFonts w:hint="eastAsia"/>
        </w:rPr>
        <w:t>2006</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圣文森特和格林纳丁斯</w:t>
      </w:r>
      <w:r w:rsidRPr="00B135C6">
        <w:rPr>
          <w:rFonts w:hint="eastAsia"/>
        </w:rPr>
        <w:tab/>
      </w:r>
      <w:r w:rsidRPr="00B135C6">
        <w:rPr>
          <w:rFonts w:hint="eastAsia"/>
        </w:rPr>
        <w:t>第十一至第十三次合并定期报告自</w:t>
      </w:r>
      <w:r w:rsidRPr="00B135C6">
        <w:rPr>
          <w:rFonts w:hint="eastAsia"/>
        </w:rPr>
        <w:t>2006</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巴巴多斯</w:t>
      </w:r>
      <w:r w:rsidRPr="00B135C6">
        <w:rPr>
          <w:rFonts w:hint="eastAsia"/>
        </w:rPr>
        <w:tab/>
      </w:r>
      <w:r w:rsidRPr="00B135C6">
        <w:rPr>
          <w:rFonts w:hint="eastAsia"/>
        </w:rPr>
        <w:t>第十七和第十八次合并定期报告自</w:t>
      </w:r>
      <w:r w:rsidRPr="00B135C6">
        <w:rPr>
          <w:rFonts w:hint="eastAsia"/>
        </w:rPr>
        <w:t>2007</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圣基茨和尼维斯</w:t>
      </w:r>
      <w:r w:rsidRPr="00B135C6">
        <w:rPr>
          <w:rFonts w:hint="eastAsia"/>
        </w:rPr>
        <w:tab/>
      </w:r>
      <w:r w:rsidRPr="00B135C6">
        <w:rPr>
          <w:rFonts w:hint="eastAsia"/>
        </w:rPr>
        <w:t>初次报告自</w:t>
      </w:r>
      <w:r w:rsidRPr="00B135C6">
        <w:rPr>
          <w:rFonts w:hint="eastAsia"/>
        </w:rPr>
        <w:t>2007</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坦桑尼亚联合共和国</w:t>
      </w:r>
      <w:r w:rsidRPr="00B135C6">
        <w:rPr>
          <w:rFonts w:hint="eastAsia"/>
        </w:rPr>
        <w:tab/>
      </w:r>
      <w:r w:rsidRPr="00B135C6">
        <w:rPr>
          <w:rFonts w:hint="eastAsia"/>
        </w:rPr>
        <w:t>第十七和第十八次合并定期报告自</w:t>
      </w:r>
      <w:r w:rsidRPr="00B135C6">
        <w:rPr>
          <w:rFonts w:hint="eastAsia"/>
        </w:rPr>
        <w:t>2007</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巴西</w:t>
      </w:r>
      <w:r w:rsidRPr="00B135C6">
        <w:rPr>
          <w:rFonts w:hint="eastAsia"/>
        </w:rPr>
        <w:tab/>
      </w:r>
      <w:r w:rsidRPr="00B135C6">
        <w:rPr>
          <w:rFonts w:hint="eastAsia"/>
        </w:rPr>
        <w:t>第十八至第二十次合并定期报告自</w:t>
      </w:r>
      <w:r w:rsidRPr="00B135C6">
        <w:rPr>
          <w:rFonts w:hint="eastAsia"/>
        </w:rPr>
        <w:t>2008</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圭亚那</w:t>
      </w:r>
      <w:r w:rsidRPr="00B135C6">
        <w:rPr>
          <w:rFonts w:hint="eastAsia"/>
        </w:rPr>
        <w:tab/>
      </w:r>
      <w:r w:rsidRPr="00B135C6">
        <w:rPr>
          <w:rFonts w:hint="eastAsia"/>
        </w:rPr>
        <w:t>第十五和第十六次合并定期报告自</w:t>
      </w:r>
      <w:r w:rsidRPr="00B135C6">
        <w:rPr>
          <w:rFonts w:hint="eastAsia"/>
        </w:rPr>
        <w:t>2008</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马达加斯加</w:t>
      </w:r>
      <w:r w:rsidRPr="00B135C6">
        <w:rPr>
          <w:rFonts w:hint="eastAsia"/>
        </w:rPr>
        <w:tab/>
      </w:r>
      <w:r w:rsidRPr="00B135C6">
        <w:rPr>
          <w:rFonts w:hint="eastAsia"/>
        </w:rPr>
        <w:t>第十九和第二十次合并定期报告自</w:t>
      </w:r>
      <w:r w:rsidRPr="00B135C6">
        <w:rPr>
          <w:rFonts w:hint="eastAsia"/>
        </w:rPr>
        <w:t>2008</w:t>
      </w:r>
      <w:r w:rsidRPr="00B135C6">
        <w:rPr>
          <w:rFonts w:hint="eastAsia"/>
        </w:rPr>
        <w:t>年逾期未交</w:t>
      </w:r>
    </w:p>
    <w:p w:rsidR="00D81841" w:rsidRPr="00B135C6" w:rsidRDefault="00D81841" w:rsidP="009731BA">
      <w:pPr>
        <w:pStyle w:val="SingleTxtGC"/>
        <w:tabs>
          <w:tab w:val="clear" w:pos="1565"/>
          <w:tab w:val="clear" w:pos="1996"/>
          <w:tab w:val="clear" w:pos="2427"/>
          <w:tab w:val="left" w:pos="3686"/>
        </w:tabs>
      </w:pPr>
      <w:r w:rsidRPr="00B135C6">
        <w:rPr>
          <w:rFonts w:hint="eastAsia"/>
        </w:rPr>
        <w:t>尼日利亚</w:t>
      </w:r>
      <w:r w:rsidRPr="00B135C6">
        <w:rPr>
          <w:rFonts w:hint="eastAsia"/>
        </w:rPr>
        <w:tab/>
      </w:r>
      <w:r w:rsidRPr="00B135C6">
        <w:rPr>
          <w:rFonts w:hint="eastAsia"/>
        </w:rPr>
        <w:t>第十九和第二十次合并定期报告自</w:t>
      </w:r>
      <w:r w:rsidRPr="00B135C6">
        <w:rPr>
          <w:rFonts w:hint="eastAsia"/>
        </w:rPr>
        <w:t>2008</w:t>
      </w:r>
      <w:r w:rsidRPr="00B135C6">
        <w:rPr>
          <w:rFonts w:hint="eastAsia"/>
        </w:rPr>
        <w:t>年逾期未交</w:t>
      </w:r>
    </w:p>
    <w:p w:rsidR="00D81841" w:rsidRPr="00B135C6" w:rsidRDefault="00025A24" w:rsidP="00025A24">
      <w:pPr>
        <w:pStyle w:val="H1GC"/>
      </w:pPr>
      <w:r w:rsidRPr="00B135C6">
        <w:tab/>
      </w:r>
      <w:r w:rsidR="00D81841" w:rsidRPr="00B135C6">
        <w:rPr>
          <w:rFonts w:hint="eastAsia"/>
        </w:rPr>
        <w:t>B.</w:t>
      </w:r>
      <w:r w:rsidR="00D81841" w:rsidRPr="00B135C6">
        <w:rPr>
          <w:rFonts w:hint="eastAsia"/>
        </w:rPr>
        <w:tab/>
      </w:r>
      <w:r w:rsidR="00D81841" w:rsidRPr="00B135C6">
        <w:rPr>
          <w:rFonts w:hint="eastAsia"/>
        </w:rPr>
        <w:t>报告至少逾期五年</w:t>
      </w:r>
    </w:p>
    <w:p w:rsidR="00D81841" w:rsidRPr="00B135C6" w:rsidRDefault="00D81841" w:rsidP="00D81841">
      <w:pPr>
        <w:pStyle w:val="SingleTxtGC"/>
      </w:pPr>
      <w:r w:rsidRPr="00B135C6">
        <w:rPr>
          <w:rFonts w:hint="eastAsia"/>
        </w:rPr>
        <w:t>49.</w:t>
      </w:r>
      <w:r w:rsidRPr="00B135C6">
        <w:rPr>
          <w:rFonts w:hint="eastAsia"/>
        </w:rPr>
        <w:tab/>
      </w:r>
      <w:r w:rsidRPr="00B135C6">
        <w:rPr>
          <w:rFonts w:hint="eastAsia"/>
        </w:rPr>
        <w:t>截至</w:t>
      </w:r>
      <w:r w:rsidRPr="00B135C6">
        <w:rPr>
          <w:rFonts w:hint="eastAsia"/>
        </w:rPr>
        <w:t>2020</w:t>
      </w:r>
      <w:r w:rsidRPr="00B135C6">
        <w:rPr>
          <w:rFonts w:hint="eastAsia"/>
        </w:rPr>
        <w:t>月</w:t>
      </w:r>
      <w:r w:rsidRPr="00B135C6">
        <w:rPr>
          <w:rFonts w:hint="eastAsia"/>
        </w:rPr>
        <w:t>5</w:t>
      </w:r>
      <w:r w:rsidRPr="00B135C6">
        <w:rPr>
          <w:rFonts w:hint="eastAsia"/>
        </w:rPr>
        <w:t>月</w:t>
      </w:r>
      <w:r w:rsidRPr="00B135C6">
        <w:rPr>
          <w:rFonts w:hint="eastAsia"/>
        </w:rPr>
        <w:t>8</w:t>
      </w:r>
      <w:r w:rsidRPr="00B135C6">
        <w:rPr>
          <w:rFonts w:hint="eastAsia"/>
        </w:rPr>
        <w:t>日，下列缔约国至少逾期五年未提交报告：</w:t>
      </w:r>
    </w:p>
    <w:p w:rsidR="00D81841" w:rsidRPr="00B135C6" w:rsidRDefault="00D81841" w:rsidP="00025A24">
      <w:pPr>
        <w:pStyle w:val="SingleTxtGC"/>
        <w:tabs>
          <w:tab w:val="clear" w:pos="1134"/>
          <w:tab w:val="clear" w:pos="1565"/>
          <w:tab w:val="clear" w:pos="1996"/>
          <w:tab w:val="clear" w:pos="2427"/>
          <w:tab w:val="left" w:pos="3686"/>
        </w:tabs>
        <w:ind w:leftChars="540" w:left="3683" w:hangingChars="1214" w:hanging="2549"/>
        <w:rPr>
          <w:spacing w:val="-4"/>
        </w:rPr>
      </w:pPr>
      <w:r w:rsidRPr="00B135C6">
        <w:rPr>
          <w:rFonts w:hint="eastAsia"/>
        </w:rPr>
        <w:t>安提瓜和巴布达</w:t>
      </w:r>
      <w:r w:rsidRPr="00B135C6">
        <w:rPr>
          <w:rFonts w:hint="eastAsia"/>
        </w:rPr>
        <w:tab/>
      </w:r>
      <w:r w:rsidRPr="00B135C6">
        <w:rPr>
          <w:rFonts w:hint="eastAsia"/>
          <w:spacing w:val="-4"/>
        </w:rPr>
        <w:t>第十和第十一次合并定期报告自</w:t>
      </w:r>
      <w:r w:rsidRPr="00B135C6">
        <w:rPr>
          <w:rFonts w:hint="eastAsia"/>
          <w:spacing w:val="-4"/>
        </w:rPr>
        <w:t>2009</w:t>
      </w:r>
      <w:r w:rsidRPr="00B135C6">
        <w:rPr>
          <w:rFonts w:hint="eastAsia"/>
          <w:spacing w:val="-4"/>
        </w:rPr>
        <w:t>年逾期未交</w:t>
      </w:r>
      <w:r w:rsidRPr="00B135C6">
        <w:rPr>
          <w:rFonts w:hint="eastAsia"/>
          <w:spacing w:val="-4"/>
        </w:rPr>
        <w:t>2009</w:t>
      </w:r>
    </w:p>
    <w:p w:rsidR="00D81841" w:rsidRPr="00B135C6" w:rsidRDefault="00D81841" w:rsidP="00025A24">
      <w:pPr>
        <w:pStyle w:val="SingleTxtGC"/>
        <w:tabs>
          <w:tab w:val="clear" w:pos="1134"/>
          <w:tab w:val="clear" w:pos="1565"/>
          <w:tab w:val="clear" w:pos="1996"/>
          <w:tab w:val="clear" w:pos="2427"/>
          <w:tab w:val="left" w:pos="3686"/>
        </w:tabs>
        <w:ind w:leftChars="540" w:left="3683" w:hangingChars="1214" w:hanging="2549"/>
        <w:rPr>
          <w:spacing w:val="-4"/>
        </w:rPr>
      </w:pPr>
      <w:r w:rsidRPr="00B135C6">
        <w:rPr>
          <w:rFonts w:hint="eastAsia"/>
        </w:rPr>
        <w:t>印度</w:t>
      </w:r>
      <w:r w:rsidRPr="00B135C6">
        <w:rPr>
          <w:rFonts w:hint="eastAsia"/>
        </w:rPr>
        <w:tab/>
      </w:r>
      <w:r w:rsidRPr="00B135C6">
        <w:rPr>
          <w:rFonts w:hint="eastAsia"/>
          <w:spacing w:val="-4"/>
        </w:rPr>
        <w:t>第二十和第二十一次合并定期报告自</w:t>
      </w:r>
      <w:r w:rsidRPr="00B135C6">
        <w:rPr>
          <w:rFonts w:hint="eastAsia"/>
          <w:spacing w:val="-4"/>
        </w:rPr>
        <w:t>2010</w:t>
      </w:r>
      <w:r w:rsidRPr="00B135C6">
        <w:rPr>
          <w:rFonts w:hint="eastAsia"/>
          <w:spacing w:val="-4"/>
        </w:rPr>
        <w:t>年逾期未交</w:t>
      </w:r>
    </w:p>
    <w:p w:rsidR="00D81841" w:rsidRPr="00B135C6" w:rsidRDefault="00D81841" w:rsidP="00025A24">
      <w:pPr>
        <w:pStyle w:val="SingleTxtGC"/>
        <w:tabs>
          <w:tab w:val="clear" w:pos="1565"/>
          <w:tab w:val="clear" w:pos="1996"/>
          <w:tab w:val="clear" w:pos="2427"/>
          <w:tab w:val="left" w:pos="3686"/>
        </w:tabs>
      </w:pPr>
      <w:r w:rsidRPr="00B135C6">
        <w:rPr>
          <w:rFonts w:hint="eastAsia"/>
        </w:rPr>
        <w:t>印度尼西亚</w:t>
      </w:r>
      <w:r w:rsidRPr="00B135C6">
        <w:rPr>
          <w:rFonts w:hint="eastAsia"/>
        </w:rPr>
        <w:tab/>
      </w:r>
      <w:r w:rsidRPr="00B135C6">
        <w:rPr>
          <w:rFonts w:hint="eastAsia"/>
        </w:rPr>
        <w:t>第四至第六次合并定期报告自</w:t>
      </w:r>
      <w:r w:rsidRPr="00B135C6">
        <w:rPr>
          <w:rFonts w:hint="eastAsia"/>
        </w:rPr>
        <w:t>2010</w:t>
      </w:r>
      <w:r w:rsidRPr="00B135C6">
        <w:rPr>
          <w:rFonts w:hint="eastAsia"/>
        </w:rPr>
        <w:t>年逾期未交</w:t>
      </w:r>
    </w:p>
    <w:p w:rsidR="00D81841" w:rsidRPr="00B135C6" w:rsidRDefault="00D81841" w:rsidP="00025A24">
      <w:pPr>
        <w:pStyle w:val="SingleTxtGC"/>
        <w:tabs>
          <w:tab w:val="clear" w:pos="1565"/>
          <w:tab w:val="clear" w:pos="1996"/>
          <w:tab w:val="clear" w:pos="2427"/>
          <w:tab w:val="left" w:pos="3686"/>
        </w:tabs>
      </w:pPr>
      <w:r w:rsidRPr="00B135C6">
        <w:rPr>
          <w:rFonts w:hint="eastAsia"/>
        </w:rPr>
        <w:t>莫桑比克</w:t>
      </w:r>
      <w:r w:rsidRPr="00B135C6">
        <w:rPr>
          <w:rFonts w:hint="eastAsia"/>
        </w:rPr>
        <w:tab/>
      </w:r>
      <w:r w:rsidRPr="00B135C6">
        <w:rPr>
          <w:rFonts w:hint="eastAsia"/>
        </w:rPr>
        <w:t>第十三至第十七次合并定期报告自</w:t>
      </w:r>
      <w:r w:rsidRPr="00B135C6">
        <w:rPr>
          <w:rFonts w:hint="eastAsia"/>
        </w:rPr>
        <w:t>2010</w:t>
      </w:r>
      <w:r w:rsidRPr="00B135C6">
        <w:rPr>
          <w:rFonts w:hint="eastAsia"/>
        </w:rPr>
        <w:t>年逾期未交</w:t>
      </w:r>
    </w:p>
    <w:p w:rsidR="00D81841" w:rsidRPr="00B135C6" w:rsidRDefault="00D81841" w:rsidP="00025A24">
      <w:pPr>
        <w:pStyle w:val="SingleTxtGC"/>
        <w:tabs>
          <w:tab w:val="clear" w:pos="1565"/>
          <w:tab w:val="clear" w:pos="1996"/>
          <w:tab w:val="clear" w:pos="2427"/>
          <w:tab w:val="left" w:pos="3686"/>
        </w:tabs>
      </w:pPr>
      <w:r w:rsidRPr="00B135C6">
        <w:rPr>
          <w:rFonts w:hint="eastAsia"/>
        </w:rPr>
        <w:t>克罗地亚</w:t>
      </w:r>
      <w:r w:rsidRPr="00B135C6">
        <w:rPr>
          <w:rFonts w:hint="eastAsia"/>
        </w:rPr>
        <w:tab/>
      </w:r>
      <w:r w:rsidRPr="00B135C6">
        <w:rPr>
          <w:rFonts w:hint="eastAsia"/>
        </w:rPr>
        <w:t>第九和第十次合并定期报告自</w:t>
      </w:r>
      <w:r w:rsidRPr="00B135C6">
        <w:rPr>
          <w:rFonts w:hint="eastAsia"/>
        </w:rPr>
        <w:t>2011</w:t>
      </w:r>
      <w:r w:rsidRPr="00B135C6">
        <w:rPr>
          <w:rFonts w:hint="eastAsia"/>
        </w:rPr>
        <w:t>年逾期未交</w:t>
      </w:r>
    </w:p>
    <w:p w:rsidR="00D81841" w:rsidRPr="00B135C6" w:rsidRDefault="00D81841" w:rsidP="00025A24">
      <w:pPr>
        <w:pStyle w:val="SingleTxtGC"/>
        <w:tabs>
          <w:tab w:val="clear" w:pos="1565"/>
          <w:tab w:val="clear" w:pos="1996"/>
          <w:tab w:val="clear" w:pos="2427"/>
          <w:tab w:val="left" w:pos="3686"/>
        </w:tabs>
      </w:pPr>
      <w:r w:rsidRPr="00B135C6">
        <w:rPr>
          <w:rFonts w:hint="eastAsia"/>
        </w:rPr>
        <w:t>刚果民主共和国</w:t>
      </w:r>
      <w:r w:rsidRPr="00B135C6">
        <w:rPr>
          <w:rFonts w:hint="eastAsia"/>
        </w:rPr>
        <w:tab/>
      </w:r>
      <w:r w:rsidRPr="00B135C6">
        <w:rPr>
          <w:rFonts w:hint="eastAsia"/>
        </w:rPr>
        <w:t>第十六至第十八次合并定期报告自</w:t>
      </w:r>
      <w:r w:rsidRPr="00B135C6">
        <w:rPr>
          <w:rFonts w:hint="eastAsia"/>
        </w:rPr>
        <w:t>2011</w:t>
      </w:r>
      <w:r w:rsidRPr="00B135C6">
        <w:rPr>
          <w:rFonts w:hint="eastAsia"/>
        </w:rPr>
        <w:t>年逾期未交</w:t>
      </w:r>
    </w:p>
    <w:p w:rsidR="00D81841" w:rsidRPr="00B135C6" w:rsidRDefault="00D81841" w:rsidP="00025A24">
      <w:pPr>
        <w:pStyle w:val="SingleTxtGC"/>
        <w:tabs>
          <w:tab w:val="clear" w:pos="1565"/>
          <w:tab w:val="clear" w:pos="1996"/>
          <w:tab w:val="clear" w:pos="2427"/>
          <w:tab w:val="left" w:pos="3686"/>
        </w:tabs>
      </w:pPr>
      <w:r w:rsidRPr="00B135C6">
        <w:rPr>
          <w:rFonts w:hint="eastAsia"/>
        </w:rPr>
        <w:t>几内亚比绍</w:t>
      </w:r>
      <w:r w:rsidRPr="00B135C6">
        <w:rPr>
          <w:rFonts w:hint="eastAsia"/>
        </w:rPr>
        <w:tab/>
      </w:r>
      <w:r w:rsidRPr="00B135C6">
        <w:rPr>
          <w:rFonts w:hint="eastAsia"/>
        </w:rPr>
        <w:t>初次报告自</w:t>
      </w:r>
      <w:r w:rsidRPr="00B135C6">
        <w:rPr>
          <w:rFonts w:hint="eastAsia"/>
        </w:rPr>
        <w:t>2011</w:t>
      </w:r>
      <w:r w:rsidRPr="00B135C6">
        <w:rPr>
          <w:rFonts w:hint="eastAsia"/>
        </w:rPr>
        <w:t>年逾期未交</w:t>
      </w:r>
    </w:p>
    <w:p w:rsidR="00D81841" w:rsidRPr="00B135C6" w:rsidRDefault="00D81841" w:rsidP="00025A24">
      <w:pPr>
        <w:pStyle w:val="SingleTxtGC"/>
        <w:tabs>
          <w:tab w:val="clear" w:pos="1565"/>
          <w:tab w:val="clear" w:pos="1996"/>
          <w:tab w:val="clear" w:pos="2427"/>
          <w:tab w:val="left" w:pos="3686"/>
        </w:tabs>
      </w:pPr>
      <w:r w:rsidRPr="00B135C6">
        <w:rPr>
          <w:rFonts w:hint="eastAsia"/>
        </w:rPr>
        <w:t>尼加拉瓜</w:t>
      </w:r>
      <w:r w:rsidRPr="00B135C6">
        <w:rPr>
          <w:rFonts w:hint="eastAsia"/>
        </w:rPr>
        <w:tab/>
      </w:r>
      <w:r w:rsidRPr="00B135C6">
        <w:rPr>
          <w:rFonts w:hint="eastAsia"/>
        </w:rPr>
        <w:t>第十五至第十七次合并定期报告自</w:t>
      </w:r>
      <w:r w:rsidRPr="00B135C6">
        <w:rPr>
          <w:rFonts w:hint="eastAsia"/>
        </w:rPr>
        <w:t>2011</w:t>
      </w:r>
      <w:r w:rsidRPr="00B135C6">
        <w:rPr>
          <w:rFonts w:hint="eastAsia"/>
        </w:rPr>
        <w:t>年逾期未交</w:t>
      </w:r>
    </w:p>
    <w:p w:rsidR="00D81841" w:rsidRPr="00B135C6" w:rsidRDefault="00D81841" w:rsidP="00025A24">
      <w:pPr>
        <w:pStyle w:val="SingleTxtGC"/>
        <w:tabs>
          <w:tab w:val="clear" w:pos="1565"/>
          <w:tab w:val="clear" w:pos="1996"/>
          <w:tab w:val="clear" w:pos="2427"/>
          <w:tab w:val="left" w:pos="3686"/>
        </w:tabs>
      </w:pPr>
      <w:r w:rsidRPr="00B135C6">
        <w:rPr>
          <w:rFonts w:hint="eastAsia"/>
        </w:rPr>
        <w:t>刚果</w:t>
      </w:r>
      <w:r w:rsidRPr="00B135C6">
        <w:rPr>
          <w:rFonts w:hint="eastAsia"/>
        </w:rPr>
        <w:tab/>
      </w:r>
      <w:r w:rsidRPr="00B135C6">
        <w:rPr>
          <w:rFonts w:hint="eastAsia"/>
        </w:rPr>
        <w:t>第十和第十一次合并定期报告自</w:t>
      </w:r>
      <w:r w:rsidRPr="00B135C6">
        <w:rPr>
          <w:rFonts w:hint="eastAsia"/>
        </w:rPr>
        <w:t>2012</w:t>
      </w:r>
      <w:r w:rsidRPr="00B135C6">
        <w:rPr>
          <w:rFonts w:hint="eastAsia"/>
        </w:rPr>
        <w:t>年逾期未交</w:t>
      </w:r>
    </w:p>
    <w:p w:rsidR="00D81841" w:rsidRPr="00B135C6" w:rsidRDefault="00D81841" w:rsidP="00025A24">
      <w:pPr>
        <w:pStyle w:val="SingleTxtGC"/>
        <w:tabs>
          <w:tab w:val="clear" w:pos="1565"/>
          <w:tab w:val="clear" w:pos="1996"/>
          <w:tab w:val="clear" w:pos="2427"/>
          <w:tab w:val="left" w:pos="3686"/>
        </w:tabs>
      </w:pPr>
      <w:r w:rsidRPr="00B135C6">
        <w:rPr>
          <w:rFonts w:hint="eastAsia"/>
        </w:rPr>
        <w:t>摩纳哥</w:t>
      </w:r>
      <w:r w:rsidRPr="00B135C6">
        <w:rPr>
          <w:rFonts w:hint="eastAsia"/>
        </w:rPr>
        <w:tab/>
      </w:r>
      <w:r w:rsidRPr="00B135C6">
        <w:rPr>
          <w:rFonts w:hint="eastAsia"/>
        </w:rPr>
        <w:t>第七至第九次合并定期报告自</w:t>
      </w:r>
      <w:r w:rsidRPr="00B135C6">
        <w:rPr>
          <w:rFonts w:hint="eastAsia"/>
        </w:rPr>
        <w:t>2012</w:t>
      </w:r>
      <w:r w:rsidRPr="00B135C6">
        <w:rPr>
          <w:rFonts w:hint="eastAsia"/>
        </w:rPr>
        <w:t>年逾期未交</w:t>
      </w:r>
    </w:p>
    <w:p w:rsidR="00D81841" w:rsidRPr="00B135C6" w:rsidRDefault="00D81841" w:rsidP="00025A24">
      <w:pPr>
        <w:pStyle w:val="SingleTxtGC"/>
        <w:tabs>
          <w:tab w:val="clear" w:pos="1134"/>
          <w:tab w:val="clear" w:pos="1565"/>
          <w:tab w:val="clear" w:pos="1996"/>
          <w:tab w:val="clear" w:pos="2427"/>
          <w:tab w:val="left" w:pos="3686"/>
        </w:tabs>
        <w:ind w:leftChars="540" w:left="3683" w:hangingChars="1214" w:hanging="2549"/>
      </w:pPr>
      <w:r w:rsidRPr="00B135C6">
        <w:rPr>
          <w:rFonts w:hint="eastAsia"/>
        </w:rPr>
        <w:t>菲律宾</w:t>
      </w:r>
      <w:r w:rsidRPr="00B135C6">
        <w:rPr>
          <w:rFonts w:hint="eastAsia"/>
        </w:rPr>
        <w:tab/>
      </w:r>
      <w:r w:rsidRPr="00B135C6">
        <w:rPr>
          <w:rFonts w:hint="eastAsia"/>
        </w:rPr>
        <w:t>第二十一和第二十二次合并定期报告自</w:t>
      </w:r>
      <w:r w:rsidRPr="00B135C6">
        <w:rPr>
          <w:rFonts w:hint="eastAsia"/>
        </w:rPr>
        <w:t>2012</w:t>
      </w:r>
      <w:r w:rsidRPr="00B135C6">
        <w:rPr>
          <w:rFonts w:hint="eastAsia"/>
        </w:rPr>
        <w:t>年逾期未交</w:t>
      </w:r>
    </w:p>
    <w:p w:rsidR="00D81841" w:rsidRPr="00B135C6" w:rsidRDefault="00D81841" w:rsidP="00025A24">
      <w:pPr>
        <w:pStyle w:val="SingleTxtGC"/>
        <w:tabs>
          <w:tab w:val="clear" w:pos="1134"/>
          <w:tab w:val="clear" w:pos="1565"/>
          <w:tab w:val="clear" w:pos="1996"/>
          <w:tab w:val="clear" w:pos="2427"/>
          <w:tab w:val="left" w:pos="3686"/>
        </w:tabs>
        <w:ind w:leftChars="540" w:left="3683" w:hangingChars="1214" w:hanging="2549"/>
        <w:rPr>
          <w:spacing w:val="-4"/>
        </w:rPr>
      </w:pPr>
      <w:r w:rsidRPr="00B135C6">
        <w:rPr>
          <w:rFonts w:hint="eastAsia"/>
        </w:rPr>
        <w:t>突尼斯</w:t>
      </w:r>
      <w:r w:rsidRPr="00B135C6">
        <w:rPr>
          <w:rFonts w:hint="eastAsia"/>
        </w:rPr>
        <w:tab/>
      </w:r>
      <w:r w:rsidRPr="00B135C6">
        <w:rPr>
          <w:rFonts w:hint="eastAsia"/>
          <w:spacing w:val="-4"/>
        </w:rPr>
        <w:t>第二十至第二十二次合并定期报告自</w:t>
      </w:r>
      <w:r w:rsidRPr="00B135C6">
        <w:rPr>
          <w:rFonts w:hint="eastAsia"/>
          <w:spacing w:val="-4"/>
        </w:rPr>
        <w:t>2012</w:t>
      </w:r>
      <w:r w:rsidRPr="00B135C6">
        <w:rPr>
          <w:rFonts w:hint="eastAsia"/>
          <w:spacing w:val="-4"/>
        </w:rPr>
        <w:t>年逾期未交</w:t>
      </w:r>
    </w:p>
    <w:p w:rsidR="00D81841" w:rsidRPr="00B135C6" w:rsidRDefault="00D81841" w:rsidP="00025A24">
      <w:pPr>
        <w:pStyle w:val="SingleTxtGC"/>
        <w:tabs>
          <w:tab w:val="clear" w:pos="1565"/>
          <w:tab w:val="clear" w:pos="1996"/>
          <w:tab w:val="clear" w:pos="2427"/>
          <w:tab w:val="left" w:pos="3686"/>
        </w:tabs>
      </w:pPr>
      <w:r w:rsidRPr="00B135C6">
        <w:rPr>
          <w:rFonts w:hint="eastAsia"/>
        </w:rPr>
        <w:t>埃塞俄比亚</w:t>
      </w:r>
      <w:r w:rsidRPr="00B135C6">
        <w:rPr>
          <w:rFonts w:hint="eastAsia"/>
        </w:rPr>
        <w:tab/>
      </w:r>
      <w:r w:rsidRPr="00B135C6">
        <w:rPr>
          <w:rFonts w:hint="eastAsia"/>
        </w:rPr>
        <w:t>第十七至第十八次合并定期报告自</w:t>
      </w:r>
      <w:r w:rsidRPr="00B135C6">
        <w:rPr>
          <w:rFonts w:hint="eastAsia"/>
        </w:rPr>
        <w:t>2013</w:t>
      </w:r>
      <w:r w:rsidRPr="00B135C6">
        <w:rPr>
          <w:rFonts w:hint="eastAsia"/>
        </w:rPr>
        <w:t>年逾期未交</w:t>
      </w:r>
    </w:p>
    <w:p w:rsidR="00D81841" w:rsidRPr="00B135C6" w:rsidRDefault="00D81841" w:rsidP="00025A24">
      <w:pPr>
        <w:pStyle w:val="SingleTxtGC"/>
        <w:tabs>
          <w:tab w:val="clear" w:pos="1134"/>
          <w:tab w:val="clear" w:pos="1565"/>
          <w:tab w:val="clear" w:pos="1996"/>
          <w:tab w:val="clear" w:pos="2427"/>
          <w:tab w:val="left" w:pos="3686"/>
        </w:tabs>
        <w:ind w:leftChars="540" w:left="3683" w:hangingChars="1214" w:hanging="2549"/>
        <w:rPr>
          <w:spacing w:val="-4"/>
        </w:rPr>
      </w:pPr>
      <w:r w:rsidRPr="00B135C6">
        <w:rPr>
          <w:rFonts w:hint="eastAsia"/>
        </w:rPr>
        <w:t>伊朗伊斯兰共和国</w:t>
      </w:r>
      <w:r w:rsidRPr="00B135C6">
        <w:rPr>
          <w:rFonts w:hint="eastAsia"/>
        </w:rPr>
        <w:tab/>
      </w:r>
      <w:r w:rsidRPr="00B135C6">
        <w:rPr>
          <w:rFonts w:hint="eastAsia"/>
          <w:spacing w:val="-4"/>
        </w:rPr>
        <w:t>第二十至第二十二次合并定期报告自</w:t>
      </w:r>
      <w:r w:rsidRPr="00B135C6">
        <w:rPr>
          <w:rFonts w:hint="eastAsia"/>
          <w:spacing w:val="-4"/>
        </w:rPr>
        <w:t>2013</w:t>
      </w:r>
      <w:r w:rsidRPr="00B135C6">
        <w:rPr>
          <w:rFonts w:hint="eastAsia"/>
          <w:spacing w:val="-4"/>
        </w:rPr>
        <w:t>年逾期未交</w:t>
      </w:r>
    </w:p>
    <w:p w:rsidR="00D81841" w:rsidRPr="00B135C6" w:rsidRDefault="00D81841" w:rsidP="00025A24">
      <w:pPr>
        <w:pStyle w:val="SingleTxtGC"/>
        <w:tabs>
          <w:tab w:val="clear" w:pos="1134"/>
          <w:tab w:val="clear" w:pos="1565"/>
          <w:tab w:val="clear" w:pos="1996"/>
          <w:tab w:val="clear" w:pos="2427"/>
          <w:tab w:val="left" w:pos="3686"/>
        </w:tabs>
        <w:ind w:leftChars="540" w:left="3683" w:hangingChars="1214" w:hanging="2549"/>
      </w:pPr>
      <w:r w:rsidRPr="00B135C6">
        <w:rPr>
          <w:rFonts w:hint="eastAsia"/>
        </w:rPr>
        <w:lastRenderedPageBreak/>
        <w:t>巴拿马</w:t>
      </w:r>
      <w:r w:rsidRPr="00B135C6">
        <w:rPr>
          <w:rFonts w:hint="eastAsia"/>
        </w:rPr>
        <w:tab/>
      </w:r>
      <w:r w:rsidRPr="00B135C6">
        <w:rPr>
          <w:rFonts w:hint="eastAsia"/>
        </w:rPr>
        <w:t>第二十一至第二十三次合并定期报告自</w:t>
      </w:r>
      <w:r w:rsidRPr="00B135C6">
        <w:rPr>
          <w:rFonts w:hint="eastAsia"/>
        </w:rPr>
        <w:t>2013</w:t>
      </w:r>
      <w:r w:rsidRPr="00B135C6">
        <w:rPr>
          <w:rFonts w:hint="eastAsia"/>
        </w:rPr>
        <w:t>年逾期未交</w:t>
      </w:r>
    </w:p>
    <w:p w:rsidR="00D81841" w:rsidRPr="00B135C6" w:rsidRDefault="00D81841" w:rsidP="00025A24">
      <w:pPr>
        <w:pStyle w:val="SingleTxtGC"/>
        <w:tabs>
          <w:tab w:val="clear" w:pos="1565"/>
          <w:tab w:val="clear" w:pos="1996"/>
          <w:tab w:val="clear" w:pos="2427"/>
          <w:tab w:val="left" w:pos="3686"/>
        </w:tabs>
      </w:pPr>
      <w:r w:rsidRPr="00B135C6">
        <w:rPr>
          <w:rFonts w:hint="eastAsia"/>
        </w:rPr>
        <w:t>也门</w:t>
      </w:r>
      <w:r w:rsidRPr="00B135C6">
        <w:rPr>
          <w:rFonts w:hint="eastAsia"/>
        </w:rPr>
        <w:tab/>
      </w:r>
      <w:r w:rsidRPr="00B135C6">
        <w:rPr>
          <w:rFonts w:hint="eastAsia"/>
        </w:rPr>
        <w:t>第十九至第二十次合并定期报告自</w:t>
      </w:r>
      <w:r w:rsidRPr="00B135C6">
        <w:rPr>
          <w:rFonts w:hint="eastAsia"/>
        </w:rPr>
        <w:t>2013</w:t>
      </w:r>
      <w:r w:rsidRPr="00B135C6">
        <w:rPr>
          <w:rFonts w:hint="eastAsia"/>
        </w:rPr>
        <w:t>年逾期未交</w:t>
      </w:r>
    </w:p>
    <w:p w:rsidR="00D81841" w:rsidRPr="00B135C6" w:rsidRDefault="00D81841" w:rsidP="00025A24">
      <w:pPr>
        <w:pStyle w:val="SingleTxtGC"/>
        <w:tabs>
          <w:tab w:val="clear" w:pos="1134"/>
          <w:tab w:val="clear" w:pos="1565"/>
          <w:tab w:val="clear" w:pos="1996"/>
          <w:tab w:val="clear" w:pos="2427"/>
          <w:tab w:val="left" w:pos="3686"/>
        </w:tabs>
        <w:ind w:leftChars="540" w:left="3683" w:hangingChars="1214" w:hanging="2549"/>
        <w:rPr>
          <w:spacing w:val="-4"/>
        </w:rPr>
      </w:pPr>
      <w:r w:rsidRPr="00B135C6">
        <w:rPr>
          <w:rFonts w:hint="eastAsia"/>
        </w:rPr>
        <w:t>摩洛哥</w:t>
      </w:r>
      <w:r w:rsidRPr="00B135C6">
        <w:rPr>
          <w:rFonts w:hint="eastAsia"/>
        </w:rPr>
        <w:tab/>
      </w:r>
      <w:r w:rsidRPr="00B135C6">
        <w:rPr>
          <w:rFonts w:hint="eastAsia"/>
          <w:spacing w:val="-4"/>
        </w:rPr>
        <w:t>第十九至第二十一次合并定期报告自</w:t>
      </w:r>
      <w:r w:rsidRPr="00B135C6">
        <w:rPr>
          <w:rFonts w:hint="eastAsia"/>
          <w:spacing w:val="-4"/>
        </w:rPr>
        <w:t>2014</w:t>
      </w:r>
      <w:r w:rsidRPr="00B135C6">
        <w:rPr>
          <w:rFonts w:hint="eastAsia"/>
          <w:spacing w:val="-4"/>
        </w:rPr>
        <w:t>年逾期未交</w:t>
      </w:r>
    </w:p>
    <w:p w:rsidR="00D81841" w:rsidRPr="00B135C6" w:rsidRDefault="00606AFE" w:rsidP="00606AFE">
      <w:pPr>
        <w:pStyle w:val="H1GC"/>
      </w:pPr>
      <w:r w:rsidRPr="00B135C6">
        <w:tab/>
      </w:r>
      <w:r w:rsidR="00D81841" w:rsidRPr="00B135C6">
        <w:rPr>
          <w:rFonts w:hint="eastAsia"/>
        </w:rPr>
        <w:t>C.</w:t>
      </w:r>
      <w:r w:rsidR="00D81841" w:rsidRPr="00B135C6">
        <w:rPr>
          <w:rFonts w:hint="eastAsia"/>
        </w:rPr>
        <w:tab/>
      </w:r>
      <w:r w:rsidR="00D81841" w:rsidRPr="00B135C6">
        <w:rPr>
          <w:rFonts w:hint="eastAsia"/>
        </w:rPr>
        <w:t>委员会为确保缔约国提交报告采取的行动</w:t>
      </w:r>
    </w:p>
    <w:p w:rsidR="00D81841" w:rsidRPr="00B135C6" w:rsidRDefault="00D81841" w:rsidP="00D81841">
      <w:pPr>
        <w:pStyle w:val="SingleTxtGC"/>
      </w:pPr>
      <w:r w:rsidRPr="00B135C6">
        <w:rPr>
          <w:rFonts w:hint="eastAsia"/>
        </w:rPr>
        <w:t>50.</w:t>
      </w:r>
      <w:r w:rsidRPr="00B135C6">
        <w:rPr>
          <w:rFonts w:hint="eastAsia"/>
        </w:rPr>
        <w:tab/>
      </w:r>
      <w:r w:rsidRPr="00B135C6">
        <w:rPr>
          <w:rFonts w:hint="eastAsia"/>
        </w:rPr>
        <w:t>委员会根据第八十五届会议作出的关于采用简化报告程序的决定，于</w:t>
      </w:r>
      <w:r w:rsidRPr="00B135C6">
        <w:rPr>
          <w:rFonts w:hint="eastAsia"/>
        </w:rPr>
        <w:t>2015</w:t>
      </w:r>
      <w:r w:rsidRPr="00B135C6">
        <w:rPr>
          <w:rFonts w:hint="eastAsia"/>
        </w:rPr>
        <w:t>年</w:t>
      </w:r>
      <w:r w:rsidRPr="00B135C6">
        <w:rPr>
          <w:rFonts w:hint="eastAsia"/>
        </w:rPr>
        <w:t>1</w:t>
      </w:r>
      <w:r w:rsidRPr="00B135C6">
        <w:rPr>
          <w:rFonts w:hint="eastAsia"/>
        </w:rPr>
        <w:t>月</w:t>
      </w:r>
      <w:r w:rsidRPr="00B135C6">
        <w:rPr>
          <w:rFonts w:hint="eastAsia"/>
        </w:rPr>
        <w:t>21</w:t>
      </w:r>
      <w:r w:rsidRPr="00B135C6">
        <w:rPr>
          <w:rFonts w:hint="eastAsia"/>
        </w:rPr>
        <w:t>日向定期报告已逾期十年以上的缔约国发出一份普通照会，请其选择按照新程序提交报告。委员会在</w:t>
      </w:r>
      <w:r w:rsidRPr="00B135C6">
        <w:rPr>
          <w:rFonts w:hint="eastAsia"/>
        </w:rPr>
        <w:t>2017</w:t>
      </w:r>
      <w:r w:rsidRPr="00B135C6">
        <w:rPr>
          <w:rFonts w:hint="eastAsia"/>
        </w:rPr>
        <w:t>年</w:t>
      </w:r>
      <w:r w:rsidRPr="00B135C6">
        <w:rPr>
          <w:rFonts w:hint="eastAsia"/>
        </w:rPr>
        <w:t>6</w:t>
      </w:r>
      <w:r w:rsidRPr="00B135C6">
        <w:rPr>
          <w:rFonts w:hint="eastAsia"/>
        </w:rPr>
        <w:t>月</w:t>
      </w:r>
      <w:r w:rsidRPr="00B135C6">
        <w:rPr>
          <w:rFonts w:hint="eastAsia"/>
        </w:rPr>
        <w:t>30</w:t>
      </w:r>
      <w:r w:rsidRPr="00B135C6">
        <w:rPr>
          <w:rFonts w:hint="eastAsia"/>
        </w:rPr>
        <w:t>日的一份普通照会中，将简化报告程序扩大到所有定期报告逾期五年以上的国家。因此，相关缔约国的总数为</w:t>
      </w:r>
      <w:r w:rsidRPr="00B135C6">
        <w:rPr>
          <w:rFonts w:hint="eastAsia"/>
        </w:rPr>
        <w:t>65</w:t>
      </w:r>
      <w:r w:rsidRPr="00B135C6">
        <w:rPr>
          <w:rFonts w:hint="eastAsia"/>
        </w:rPr>
        <w:t>个。</w:t>
      </w:r>
    </w:p>
    <w:p w:rsidR="00D81841" w:rsidRPr="00B135C6" w:rsidRDefault="00D81841" w:rsidP="00D81841">
      <w:pPr>
        <w:pStyle w:val="SingleTxtGC"/>
      </w:pPr>
      <w:r w:rsidRPr="00B135C6">
        <w:rPr>
          <w:rFonts w:hint="eastAsia"/>
        </w:rPr>
        <w:t>51.</w:t>
      </w:r>
      <w:r w:rsidRPr="00B135C6">
        <w:rPr>
          <w:rFonts w:hint="eastAsia"/>
        </w:rPr>
        <w:tab/>
      </w:r>
      <w:r w:rsidRPr="00B135C6">
        <w:rPr>
          <w:rFonts w:hint="eastAsia"/>
        </w:rPr>
        <w:t>委员会第九十九届会议讨论了如何以最佳方式支持报告逾期未交的缔约国履行报告义务。委员们建议委员会采取更积极主动的办法，包括每半年向缔约国发送一次提醒函，进一步利用审查程序和简化报告程序，并寻求与有关缔约国代表举行双边会议。委员会还讨论了是否应允许《公约》所有缔约国根据简化报告程序提交报告，但决定在今后的一届会议上进一步审议这一事项。</w:t>
      </w:r>
    </w:p>
    <w:p w:rsidR="00D81841" w:rsidRPr="00B135C6" w:rsidRDefault="00D81841" w:rsidP="00D81841">
      <w:pPr>
        <w:pStyle w:val="SingleTxtGC"/>
      </w:pPr>
      <w:r w:rsidRPr="00B135C6">
        <w:rPr>
          <w:rFonts w:hint="eastAsia"/>
        </w:rPr>
        <w:t>52.</w:t>
      </w:r>
      <w:r w:rsidRPr="00B135C6">
        <w:rPr>
          <w:rFonts w:hint="eastAsia"/>
        </w:rPr>
        <w:tab/>
      </w:r>
      <w:r w:rsidRPr="00B135C6">
        <w:rPr>
          <w:rFonts w:hint="eastAsia"/>
        </w:rPr>
        <w:t>截至</w:t>
      </w:r>
      <w:r w:rsidRPr="00B135C6">
        <w:rPr>
          <w:rFonts w:hint="eastAsia"/>
        </w:rPr>
        <w:t>2020</w:t>
      </w:r>
      <w:r w:rsidRPr="00B135C6">
        <w:rPr>
          <w:rFonts w:hint="eastAsia"/>
        </w:rPr>
        <w:t>年</w:t>
      </w:r>
      <w:r w:rsidRPr="00B135C6">
        <w:rPr>
          <w:rFonts w:hint="eastAsia"/>
        </w:rPr>
        <w:t>5</w:t>
      </w:r>
      <w:r w:rsidRPr="00B135C6">
        <w:rPr>
          <w:rFonts w:hint="eastAsia"/>
        </w:rPr>
        <w:t>月</w:t>
      </w:r>
      <w:r w:rsidRPr="00B135C6">
        <w:rPr>
          <w:rFonts w:hint="eastAsia"/>
        </w:rPr>
        <w:t>8</w:t>
      </w:r>
      <w:r w:rsidRPr="00B135C6">
        <w:rPr>
          <w:rFonts w:hint="eastAsia"/>
        </w:rPr>
        <w:t>日，根据简化报告程序，委员会已收到阿富汗提交的自</w:t>
      </w:r>
      <w:r w:rsidRPr="00B135C6">
        <w:rPr>
          <w:rFonts w:hint="eastAsia"/>
        </w:rPr>
        <w:t>1986</w:t>
      </w:r>
      <w:r w:rsidRPr="00B135C6">
        <w:rPr>
          <w:rFonts w:hint="eastAsia"/>
        </w:rPr>
        <w:t>年以来逾期的第二次至第十六次定期报告，以及博茨瓦纳提交的第十七次至第二十二次定期报告。</w:t>
      </w:r>
    </w:p>
    <w:p w:rsidR="000E2B16" w:rsidRPr="00B135C6" w:rsidRDefault="000E2B16">
      <w:pPr>
        <w:tabs>
          <w:tab w:val="clear" w:pos="431"/>
        </w:tabs>
        <w:overflowPunct/>
        <w:adjustRightInd/>
        <w:snapToGrid/>
        <w:spacing w:line="240" w:lineRule="auto"/>
        <w:jc w:val="left"/>
      </w:pPr>
      <w:r w:rsidRPr="00B135C6">
        <w:br w:type="page"/>
      </w:r>
    </w:p>
    <w:p w:rsidR="00D81841" w:rsidRPr="00B135C6" w:rsidRDefault="000E2B16" w:rsidP="000E2B16">
      <w:pPr>
        <w:pStyle w:val="HChGC"/>
      </w:pPr>
      <w:r w:rsidRPr="00B135C6">
        <w:lastRenderedPageBreak/>
        <w:tab/>
      </w:r>
      <w:r w:rsidR="00D81841" w:rsidRPr="00B135C6">
        <w:rPr>
          <w:rFonts w:hint="eastAsia"/>
        </w:rPr>
        <w:t>八</w:t>
      </w:r>
      <w:r w:rsidR="00D81841" w:rsidRPr="00B135C6">
        <w:rPr>
          <w:rFonts w:hint="eastAsia"/>
        </w:rPr>
        <w:t>.</w:t>
      </w:r>
      <w:r w:rsidR="00D81841" w:rsidRPr="00B135C6">
        <w:rPr>
          <w:rFonts w:hint="eastAsia"/>
        </w:rPr>
        <w:tab/>
      </w:r>
      <w:r w:rsidR="00D81841" w:rsidRPr="00B135C6">
        <w:rPr>
          <w:rFonts w:hint="eastAsia"/>
        </w:rPr>
        <w:t>审议根据《公约》第十四条提交的来文</w:t>
      </w:r>
    </w:p>
    <w:p w:rsidR="00D81841" w:rsidRPr="00B135C6" w:rsidRDefault="00D81841" w:rsidP="00D81841">
      <w:pPr>
        <w:pStyle w:val="SingleTxtGC"/>
      </w:pPr>
      <w:r w:rsidRPr="00B135C6">
        <w:rPr>
          <w:rFonts w:hint="eastAsia"/>
        </w:rPr>
        <w:t>53.</w:t>
      </w:r>
      <w:r w:rsidRPr="00B135C6">
        <w:rPr>
          <w:rFonts w:hint="eastAsia"/>
        </w:rPr>
        <w:tab/>
      </w:r>
      <w:r w:rsidRPr="00B135C6">
        <w:rPr>
          <w:rFonts w:hint="eastAsia"/>
        </w:rPr>
        <w:t>根据《消除一切形式种族歧视国际公约》第十四条，凡自称其《公约》所载之任何权利受到缔约国侵犯、并已用尽国内补救办法的个人或群体，可向消除种族歧视委员会提交书面来文供其审议。共有</w:t>
      </w:r>
      <w:r w:rsidRPr="00B135C6">
        <w:rPr>
          <w:rFonts w:hint="eastAsia"/>
        </w:rPr>
        <w:t>59</w:t>
      </w:r>
      <w:r w:rsidRPr="00B135C6">
        <w:rPr>
          <w:rFonts w:hint="eastAsia"/>
        </w:rPr>
        <w:t>个缔约国宣布承认委员会有权审议此类来文。</w:t>
      </w:r>
      <w:r w:rsidR="003344AA" w:rsidRPr="00B135C6">
        <w:rPr>
          <w:rStyle w:val="a7"/>
        </w:rPr>
        <w:footnoteReference w:id="12"/>
      </w:r>
    </w:p>
    <w:p w:rsidR="00D81841" w:rsidRPr="00B135C6" w:rsidRDefault="00D81841" w:rsidP="00D81841">
      <w:pPr>
        <w:pStyle w:val="SingleTxtGC"/>
      </w:pPr>
      <w:r w:rsidRPr="00B135C6">
        <w:rPr>
          <w:rFonts w:hint="eastAsia"/>
        </w:rPr>
        <w:t>54.</w:t>
      </w:r>
      <w:r w:rsidRPr="00B135C6">
        <w:rPr>
          <w:rFonts w:hint="eastAsia"/>
        </w:rPr>
        <w:tab/>
      </w:r>
      <w:r w:rsidRPr="00B135C6">
        <w:rPr>
          <w:rFonts w:hint="eastAsia"/>
        </w:rPr>
        <w:t>根据《公约》第十四条提交的来文，在非公开会议上根据委员会议事规则第</w:t>
      </w:r>
      <w:r w:rsidRPr="00B135C6">
        <w:rPr>
          <w:rFonts w:hint="eastAsia"/>
        </w:rPr>
        <w:t>88</w:t>
      </w:r>
      <w:r w:rsidRPr="00B135C6">
        <w:rPr>
          <w:rFonts w:hint="eastAsia"/>
        </w:rPr>
        <w:t>条审议。所有与委员会在第十四条下的工作有关的文件均属保密文件。</w:t>
      </w:r>
    </w:p>
    <w:p w:rsidR="00D81841" w:rsidRPr="00B135C6" w:rsidRDefault="00D81841" w:rsidP="00D81841">
      <w:pPr>
        <w:pStyle w:val="SingleTxtGC"/>
      </w:pPr>
      <w:r w:rsidRPr="00B135C6">
        <w:rPr>
          <w:rFonts w:hint="eastAsia"/>
        </w:rPr>
        <w:t>55.</w:t>
      </w:r>
      <w:r w:rsidRPr="00B135C6">
        <w:rPr>
          <w:rFonts w:hint="eastAsia"/>
        </w:rPr>
        <w:tab/>
      </w:r>
      <w:r w:rsidRPr="00B135C6">
        <w:rPr>
          <w:rFonts w:hint="eastAsia"/>
        </w:rPr>
        <w:t>自</w:t>
      </w:r>
      <w:r w:rsidRPr="00B135C6">
        <w:rPr>
          <w:rFonts w:hint="eastAsia"/>
        </w:rPr>
        <w:t>1984</w:t>
      </w:r>
      <w:r w:rsidRPr="00B135C6">
        <w:rPr>
          <w:rFonts w:hint="eastAsia"/>
        </w:rPr>
        <w:t>年到通过本报告为止，委员会共收到了</w:t>
      </w:r>
      <w:r w:rsidRPr="00B135C6">
        <w:rPr>
          <w:rFonts w:hint="eastAsia"/>
        </w:rPr>
        <w:t>70</w:t>
      </w:r>
      <w:r w:rsidRPr="00B135C6">
        <w:rPr>
          <w:rFonts w:hint="eastAsia"/>
        </w:rPr>
        <w:t>份申诉，涉及</w:t>
      </w:r>
      <w:r w:rsidRPr="00B135C6">
        <w:rPr>
          <w:rFonts w:hint="eastAsia"/>
        </w:rPr>
        <w:t>17</w:t>
      </w:r>
      <w:r w:rsidRPr="00B135C6">
        <w:rPr>
          <w:rFonts w:hint="eastAsia"/>
        </w:rPr>
        <w:t>个缔约国。其中</w:t>
      </w:r>
      <w:r w:rsidRPr="00B135C6">
        <w:rPr>
          <w:rFonts w:hint="eastAsia"/>
        </w:rPr>
        <w:t>3</w:t>
      </w:r>
      <w:r w:rsidRPr="00B135C6">
        <w:rPr>
          <w:rFonts w:hint="eastAsia"/>
        </w:rPr>
        <w:t>份来文被宣布可受理，</w:t>
      </w:r>
      <w:r w:rsidRPr="00B135C6">
        <w:rPr>
          <w:rFonts w:hint="eastAsia"/>
        </w:rPr>
        <w:t>19</w:t>
      </w:r>
      <w:r w:rsidRPr="00B135C6">
        <w:rPr>
          <w:rFonts w:hint="eastAsia"/>
        </w:rPr>
        <w:t>份被宣布不可受理，</w:t>
      </w:r>
      <w:r w:rsidRPr="00B135C6">
        <w:rPr>
          <w:rFonts w:hint="eastAsia"/>
        </w:rPr>
        <w:t>2</w:t>
      </w:r>
      <w:r w:rsidRPr="00B135C6">
        <w:rPr>
          <w:rFonts w:hint="eastAsia"/>
        </w:rPr>
        <w:t>份来文被中止。委员会根据</w:t>
      </w:r>
      <w:r w:rsidRPr="00B135C6">
        <w:rPr>
          <w:rFonts w:hint="eastAsia"/>
        </w:rPr>
        <w:t>36</w:t>
      </w:r>
      <w:r w:rsidRPr="00B135C6">
        <w:rPr>
          <w:rFonts w:hint="eastAsia"/>
        </w:rPr>
        <w:t>份申诉的案情通过了最后决定，裁定其中</w:t>
      </w:r>
      <w:r w:rsidRPr="00B135C6">
        <w:rPr>
          <w:rFonts w:hint="eastAsia"/>
        </w:rPr>
        <w:t>20</w:t>
      </w:r>
      <w:r w:rsidRPr="00B135C6">
        <w:rPr>
          <w:rFonts w:hint="eastAsia"/>
        </w:rPr>
        <w:t>份有违反《公约》的情形。尚有十二份申诉有待审议。</w:t>
      </w:r>
    </w:p>
    <w:p w:rsidR="00D81841" w:rsidRPr="00B135C6" w:rsidRDefault="00D81841" w:rsidP="00D81841">
      <w:pPr>
        <w:pStyle w:val="SingleTxtGC"/>
      </w:pPr>
      <w:r w:rsidRPr="00B135C6">
        <w:rPr>
          <w:rFonts w:hint="eastAsia"/>
        </w:rPr>
        <w:t>56.</w:t>
      </w:r>
      <w:r w:rsidRPr="00B135C6">
        <w:rPr>
          <w:rFonts w:hint="eastAsia"/>
        </w:rPr>
        <w:tab/>
      </w:r>
      <w:r w:rsidRPr="00B135C6">
        <w:rPr>
          <w:rFonts w:hint="eastAsia"/>
        </w:rPr>
        <w:t>委员会第一</w:t>
      </w:r>
      <w:r w:rsidR="00B550E1" w:rsidRPr="00B135C6">
        <w:rPr>
          <w:rFonts w:ascii="宋体" w:hAnsi="宋体" w:hint="eastAsia"/>
        </w:rPr>
        <w:t>〇〇</w:t>
      </w:r>
      <w:r w:rsidRPr="00B135C6">
        <w:rPr>
          <w:rFonts w:hint="eastAsia"/>
        </w:rPr>
        <w:t>届会议审议了第</w:t>
      </w:r>
      <w:r w:rsidRPr="00B135C6">
        <w:rPr>
          <w:rFonts w:hint="eastAsia"/>
        </w:rPr>
        <w:t>61/2017</w:t>
      </w:r>
      <w:r w:rsidRPr="00B135C6">
        <w:rPr>
          <w:rFonts w:hint="eastAsia"/>
        </w:rPr>
        <w:t>号来文</w:t>
      </w:r>
      <w:r w:rsidRPr="00B135C6">
        <w:rPr>
          <w:rFonts w:hint="eastAsia"/>
        </w:rPr>
        <w:t>(</w:t>
      </w:r>
      <w:r w:rsidRPr="00B135C6">
        <w:rPr>
          <w:rFonts w:hint="eastAsia"/>
        </w:rPr>
        <w:t>“</w:t>
      </w:r>
      <w:r w:rsidRPr="00B135C6">
        <w:rPr>
          <w:rFonts w:hint="eastAsia"/>
        </w:rPr>
        <w:t>Ya</w:t>
      </w:r>
      <w:r w:rsidRPr="00B135C6">
        <w:rPr>
          <w:rFonts w:asciiTheme="majorBidi" w:hAnsiTheme="majorBidi" w:cstheme="majorBidi"/>
        </w:rPr>
        <w:t xml:space="preserve">ku Pérez </w:t>
      </w:r>
      <w:r w:rsidRPr="00B135C6">
        <w:rPr>
          <w:rFonts w:hint="eastAsia"/>
        </w:rPr>
        <w:t>Guartambel</w:t>
      </w:r>
      <w:r w:rsidRPr="00B135C6">
        <w:rPr>
          <w:rFonts w:eastAsia="楷体" w:hint="eastAsia"/>
        </w:rPr>
        <w:t>诉厄瓜多尔</w:t>
      </w:r>
      <w:r w:rsidRPr="00B135C6">
        <w:rPr>
          <w:rFonts w:hint="eastAsia"/>
        </w:rPr>
        <w:t>”</w:t>
      </w:r>
      <w:r w:rsidRPr="00B135C6">
        <w:rPr>
          <w:rFonts w:hint="eastAsia"/>
        </w:rPr>
        <w:t>)</w:t>
      </w:r>
      <w:r w:rsidRPr="00B135C6">
        <w:rPr>
          <w:rFonts w:hint="eastAsia"/>
        </w:rPr>
        <w:t>，</w:t>
      </w:r>
      <w:r w:rsidR="0066080D" w:rsidRPr="00B135C6">
        <w:rPr>
          <w:rStyle w:val="a7"/>
        </w:rPr>
        <w:footnoteReference w:id="13"/>
      </w:r>
      <w:r w:rsidR="005F30FD" w:rsidRPr="00B135C6">
        <w:rPr>
          <w:rFonts w:hint="eastAsia"/>
        </w:rPr>
        <w:t xml:space="preserve"> </w:t>
      </w:r>
      <w:r w:rsidRPr="00B135C6">
        <w:rPr>
          <w:rFonts w:hint="eastAsia"/>
        </w:rPr>
        <w:t>并宣布可受理。</w:t>
      </w:r>
    </w:p>
    <w:p w:rsidR="000E2B16" w:rsidRPr="00B135C6" w:rsidRDefault="000E2B16">
      <w:pPr>
        <w:tabs>
          <w:tab w:val="clear" w:pos="431"/>
        </w:tabs>
        <w:overflowPunct/>
        <w:adjustRightInd/>
        <w:snapToGrid/>
        <w:spacing w:line="240" w:lineRule="auto"/>
        <w:jc w:val="left"/>
      </w:pPr>
      <w:r w:rsidRPr="00B135C6">
        <w:br w:type="page"/>
      </w:r>
    </w:p>
    <w:p w:rsidR="00D81841" w:rsidRPr="00B135C6" w:rsidRDefault="000E2B16" w:rsidP="000E2B16">
      <w:pPr>
        <w:pStyle w:val="HChGC"/>
      </w:pPr>
      <w:r w:rsidRPr="00B135C6">
        <w:lastRenderedPageBreak/>
        <w:tab/>
      </w:r>
      <w:r w:rsidR="00D81841" w:rsidRPr="00B135C6">
        <w:rPr>
          <w:rFonts w:hint="eastAsia"/>
        </w:rPr>
        <w:t>九</w:t>
      </w:r>
      <w:r w:rsidR="00D81841" w:rsidRPr="00B135C6">
        <w:rPr>
          <w:rFonts w:hint="eastAsia"/>
        </w:rPr>
        <w:t>.</w:t>
      </w:r>
      <w:r w:rsidR="00D81841" w:rsidRPr="00B135C6">
        <w:rPr>
          <w:rFonts w:hint="eastAsia"/>
        </w:rPr>
        <w:tab/>
      </w:r>
      <w:r w:rsidR="00D81841" w:rsidRPr="00B135C6">
        <w:rPr>
          <w:rFonts w:hint="eastAsia"/>
        </w:rPr>
        <w:t>对个人来文的后续行动</w:t>
      </w:r>
    </w:p>
    <w:p w:rsidR="00D81841" w:rsidRPr="00B135C6" w:rsidRDefault="00D81841" w:rsidP="00D81841">
      <w:pPr>
        <w:pStyle w:val="SingleTxtGC"/>
      </w:pPr>
      <w:r w:rsidRPr="00B135C6">
        <w:rPr>
          <w:rFonts w:hint="eastAsia"/>
        </w:rPr>
        <w:t>57.</w:t>
      </w:r>
      <w:r w:rsidRPr="00B135C6">
        <w:rPr>
          <w:rFonts w:hint="eastAsia"/>
        </w:rPr>
        <w:tab/>
      </w:r>
      <w:r w:rsidRPr="00B135C6">
        <w:rPr>
          <w:rFonts w:hint="eastAsia"/>
        </w:rPr>
        <w:t>在第六十七届会议上，委员会决定设立一个程序，对根据《公约》第十四条审查来文后通过的意见和建议采取后续行动。</w:t>
      </w:r>
      <w:r w:rsidR="002F32D4" w:rsidRPr="00B135C6">
        <w:rPr>
          <w:rStyle w:val="a7"/>
        </w:rPr>
        <w:footnoteReference w:id="14"/>
      </w:r>
    </w:p>
    <w:p w:rsidR="00D81841" w:rsidRPr="00B135C6" w:rsidRDefault="00D81841" w:rsidP="00D81841">
      <w:pPr>
        <w:pStyle w:val="SingleTxtGC"/>
      </w:pPr>
      <w:r w:rsidRPr="00B135C6">
        <w:rPr>
          <w:rFonts w:hint="eastAsia"/>
        </w:rPr>
        <w:t>58.</w:t>
      </w:r>
      <w:r w:rsidRPr="00B135C6">
        <w:rPr>
          <w:rFonts w:hint="eastAsia"/>
        </w:rPr>
        <w:tab/>
      </w:r>
      <w:r w:rsidRPr="00B135C6">
        <w:rPr>
          <w:rFonts w:hint="eastAsia"/>
        </w:rPr>
        <w:t>在同届会议上，委员会决定在《议事规则》中增加两段，列出程序细节。</w:t>
      </w:r>
      <w:r w:rsidR="002F32D4" w:rsidRPr="00B135C6">
        <w:rPr>
          <w:rStyle w:val="a7"/>
        </w:rPr>
        <w:footnoteReference w:id="15"/>
      </w:r>
      <w:r w:rsidRPr="00B135C6">
        <w:rPr>
          <w:rFonts w:hint="eastAsia"/>
        </w:rPr>
        <w:t>意见后续行动报告员定期向委员会提交一份报告，就应采取的进一步行动提出建议。这些建议作为委员会提交大会的年度报告附件，反映了委员会发现违反《公约》或提出建议的情况</w:t>
      </w:r>
      <w:r w:rsidRPr="00B135C6">
        <w:rPr>
          <w:rFonts w:hint="eastAsia"/>
        </w:rPr>
        <w:t>(</w:t>
      </w:r>
      <w:r w:rsidRPr="00B135C6">
        <w:rPr>
          <w:rFonts w:hint="eastAsia"/>
        </w:rPr>
        <w:t>见附件一</w:t>
      </w:r>
      <w:r w:rsidRPr="00B135C6">
        <w:rPr>
          <w:rFonts w:hint="eastAsia"/>
        </w:rPr>
        <w:t>)</w:t>
      </w:r>
      <w:r w:rsidRPr="00B135C6">
        <w:rPr>
          <w:rFonts w:hint="eastAsia"/>
        </w:rPr>
        <w:t>。</w:t>
      </w:r>
    </w:p>
    <w:p w:rsidR="00D81841" w:rsidRPr="00B135C6" w:rsidRDefault="00D81841" w:rsidP="00D81841">
      <w:pPr>
        <w:pStyle w:val="SingleTxtGC"/>
      </w:pPr>
      <w:r w:rsidRPr="00B135C6">
        <w:rPr>
          <w:rFonts w:hint="eastAsia"/>
        </w:rPr>
        <w:t>59.</w:t>
      </w:r>
      <w:r w:rsidRPr="00B135C6">
        <w:rPr>
          <w:rFonts w:hint="eastAsia"/>
        </w:rPr>
        <w:tab/>
      </w:r>
      <w:r w:rsidRPr="00B135C6">
        <w:rPr>
          <w:rFonts w:hint="eastAsia"/>
        </w:rPr>
        <w:t>下表概述了从缔约国收到的后续答复。在可能的情况下，它注明后续答复是否满意，或者缔约国与后续行动报告员之间的对话是否继续。一般而言，如果答复表明缔约国愿意执行委员会的建议或向申诉人提供适当的补救办法，则可视为满意。答复不处理委员会的建议，或只述及这些建议的某些方面的，都被视为不满意。</w:t>
      </w:r>
    </w:p>
    <w:p w:rsidR="00D81841" w:rsidRPr="00B135C6" w:rsidRDefault="00D81841" w:rsidP="000E2B16">
      <w:pPr>
        <w:pStyle w:val="SingleTxtGC"/>
      </w:pPr>
      <w:r w:rsidRPr="00B135C6">
        <w:rPr>
          <w:rFonts w:hint="eastAsia"/>
        </w:rPr>
        <w:t>60.</w:t>
      </w:r>
      <w:r w:rsidRPr="00B135C6">
        <w:rPr>
          <w:rFonts w:hint="eastAsia"/>
        </w:rPr>
        <w:tab/>
      </w:r>
      <w:r w:rsidRPr="00B135C6">
        <w:rPr>
          <w:rFonts w:hint="eastAsia"/>
        </w:rPr>
        <w:t>在通过本报告时，委员会已就</w:t>
      </w:r>
      <w:r w:rsidRPr="00B135C6">
        <w:rPr>
          <w:rFonts w:hint="eastAsia"/>
        </w:rPr>
        <w:t>36</w:t>
      </w:r>
      <w:r w:rsidRPr="00B135C6">
        <w:rPr>
          <w:rFonts w:hint="eastAsia"/>
        </w:rPr>
        <w:t>项申诉的案情通过了最后意见，并发现有</w:t>
      </w:r>
      <w:r w:rsidRPr="00B135C6">
        <w:rPr>
          <w:rFonts w:hint="eastAsia"/>
        </w:rPr>
        <w:t>20</w:t>
      </w:r>
      <w:r w:rsidRPr="00B135C6">
        <w:rPr>
          <w:rFonts w:hint="eastAsia"/>
        </w:rPr>
        <w:t>起案件违反了《公约》。在</w:t>
      </w:r>
      <w:r w:rsidRPr="00B135C6">
        <w:rPr>
          <w:rFonts w:hint="eastAsia"/>
        </w:rPr>
        <w:t>10</w:t>
      </w:r>
      <w:r w:rsidRPr="00B135C6">
        <w:rPr>
          <w:rFonts w:hint="eastAsia"/>
        </w:rPr>
        <w:t>起案件中，尽管委员会没有确定违反《公约》的行为，仍提供了意见或建议。</w:t>
      </w:r>
    </w:p>
    <w:p w:rsidR="007C5541" w:rsidRPr="00B135C6" w:rsidRDefault="007C5541" w:rsidP="000E2B16">
      <w:pPr>
        <w:pStyle w:val="SingleTxtGC"/>
        <w:sectPr w:rsidR="007C5541" w:rsidRPr="00B135C6" w:rsidSect="001A0625">
          <w:headerReference w:type="even" r:id="rId40"/>
          <w:headerReference w:type="default" r:id="rId41"/>
          <w:footerReference w:type="even" r:id="rId42"/>
          <w:footerReference w:type="default" r:id="rId43"/>
          <w:endnotePr>
            <w:numFmt w:val="decimal"/>
          </w:endnotePr>
          <w:type w:val="oddPage"/>
          <w:pgSz w:w="11906" w:h="16838" w:code="9"/>
          <w:pgMar w:top="1417" w:right="1134" w:bottom="1134" w:left="1134" w:header="850" w:footer="567" w:gutter="0"/>
          <w:pgNumType w:start="1"/>
          <w:cols w:space="425"/>
          <w:docGrid w:type="lines" w:linePitch="326"/>
        </w:sectPr>
      </w:pPr>
    </w:p>
    <w:p w:rsidR="00D81841" w:rsidRPr="00B135C6" w:rsidRDefault="00D81841" w:rsidP="00C8173B">
      <w:pPr>
        <w:pStyle w:val="H23GC"/>
      </w:pPr>
      <w:r w:rsidRPr="00B135C6">
        <w:rPr>
          <w:rFonts w:hint="eastAsia"/>
        </w:rPr>
        <w:lastRenderedPageBreak/>
        <w:tab/>
      </w:r>
      <w:r w:rsidRPr="00B135C6">
        <w:rPr>
          <w:rFonts w:hint="eastAsia"/>
        </w:rPr>
        <w:tab/>
      </w:r>
      <w:r w:rsidRPr="00B135C6">
        <w:rPr>
          <w:rFonts w:hint="eastAsia"/>
        </w:rPr>
        <w:t>委员会提出意见或建议的所有违反《公约》的案件迄今为止收到后续资料的情况</w:t>
      </w:r>
    </w:p>
    <w:tbl>
      <w:tblPr>
        <w:tblW w:w="13776" w:type="dxa"/>
        <w:tblInd w:w="283"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1891"/>
        <w:gridCol w:w="3285"/>
        <w:gridCol w:w="2562"/>
        <w:gridCol w:w="1514"/>
        <w:gridCol w:w="1889"/>
        <w:gridCol w:w="1340"/>
        <w:gridCol w:w="1295"/>
      </w:tblGrid>
      <w:tr w:rsidR="00437FF2" w:rsidRPr="00B135C6" w:rsidTr="00437FF2">
        <w:trPr>
          <w:cantSplit/>
          <w:tblHeader/>
        </w:trPr>
        <w:tc>
          <w:tcPr>
            <w:tcW w:w="1347" w:type="dxa"/>
            <w:tcBorders>
              <w:top w:val="single" w:sz="4" w:space="0" w:color="auto"/>
              <w:bottom w:val="single" w:sz="12" w:space="0" w:color="auto"/>
            </w:tcBorders>
            <w:shd w:val="clear" w:color="auto" w:fill="auto"/>
            <w:tcMar>
              <w:right w:w="113" w:type="dxa"/>
            </w:tcMar>
            <w:vAlign w:val="bottom"/>
          </w:tcPr>
          <w:p w:rsidR="00437FF2" w:rsidRPr="00B135C6" w:rsidRDefault="00437FF2" w:rsidP="00437FF2">
            <w:pPr>
              <w:pStyle w:val="afa"/>
              <w:rPr>
                <w:rFonts w:ascii="Time New Roman" w:eastAsia="楷体" w:hAnsi="Time New Roman" w:hint="eastAsia"/>
              </w:rPr>
            </w:pPr>
            <w:r w:rsidRPr="00B135C6">
              <w:rPr>
                <w:rFonts w:ascii="Time New Roman" w:eastAsia="楷体" w:hAnsi="Time New Roman"/>
              </w:rPr>
              <w:t>缔约国和违约</w:t>
            </w:r>
            <w:r w:rsidRPr="00B135C6">
              <w:rPr>
                <w:rFonts w:ascii="Time New Roman" w:eastAsia="楷体" w:hAnsi="Time New Roman"/>
              </w:rPr>
              <w:br/>
            </w:r>
            <w:r w:rsidRPr="00B135C6">
              <w:rPr>
                <w:rFonts w:ascii="Time New Roman" w:eastAsia="楷体" w:hAnsi="Time New Roman"/>
              </w:rPr>
              <w:t>案件数</w:t>
            </w:r>
          </w:p>
        </w:tc>
        <w:tc>
          <w:tcPr>
            <w:tcW w:w="2339" w:type="dxa"/>
            <w:tcBorders>
              <w:top w:val="single" w:sz="4" w:space="0" w:color="auto"/>
              <w:bottom w:val="single" w:sz="12" w:space="0" w:color="auto"/>
            </w:tcBorders>
            <w:shd w:val="clear" w:color="auto" w:fill="auto"/>
            <w:tcMar>
              <w:right w:w="113" w:type="dxa"/>
            </w:tcMar>
            <w:vAlign w:val="bottom"/>
          </w:tcPr>
          <w:p w:rsidR="00437FF2" w:rsidRPr="00B135C6" w:rsidRDefault="00437FF2" w:rsidP="00437FF2">
            <w:pPr>
              <w:pStyle w:val="afa"/>
              <w:rPr>
                <w:rFonts w:ascii="Time New Roman" w:eastAsia="楷体" w:hAnsi="Time New Roman" w:hint="eastAsia"/>
              </w:rPr>
            </w:pPr>
            <w:r w:rsidRPr="00B135C6">
              <w:rPr>
                <w:rFonts w:ascii="Time New Roman" w:eastAsia="楷体" w:hAnsi="Time New Roman"/>
              </w:rPr>
              <w:t>来文编号</w:t>
            </w:r>
            <w:r w:rsidRPr="00B135C6">
              <w:rPr>
                <w:rFonts w:ascii="Time New Roman" w:eastAsia="楷体" w:hAnsi="Time New Roman"/>
              </w:rPr>
              <w:br/>
            </w:r>
            <w:r w:rsidRPr="00B135C6">
              <w:rPr>
                <w:rFonts w:ascii="Time New Roman" w:eastAsia="楷体" w:hAnsi="Time New Roman"/>
              </w:rPr>
              <w:t>和提交人</w:t>
            </w:r>
          </w:p>
        </w:tc>
        <w:tc>
          <w:tcPr>
            <w:tcW w:w="1824" w:type="dxa"/>
            <w:tcBorders>
              <w:top w:val="single" w:sz="4" w:space="0" w:color="auto"/>
              <w:bottom w:val="single" w:sz="12" w:space="0" w:color="auto"/>
            </w:tcBorders>
            <w:shd w:val="clear" w:color="auto" w:fill="auto"/>
            <w:tcMar>
              <w:right w:w="113" w:type="dxa"/>
            </w:tcMar>
            <w:vAlign w:val="bottom"/>
          </w:tcPr>
          <w:p w:rsidR="00437FF2" w:rsidRPr="00B135C6" w:rsidRDefault="00437FF2" w:rsidP="00437FF2">
            <w:pPr>
              <w:pStyle w:val="afa"/>
              <w:rPr>
                <w:rFonts w:ascii="Time New Roman" w:eastAsia="楷体" w:hAnsi="Time New Roman" w:hint="eastAsia"/>
              </w:rPr>
            </w:pPr>
            <w:r w:rsidRPr="00B135C6">
              <w:rPr>
                <w:rFonts w:ascii="Time New Roman" w:eastAsia="楷体" w:hAnsi="Time New Roman"/>
              </w:rPr>
              <w:t>收到缔约国</w:t>
            </w:r>
            <w:r w:rsidRPr="00B135C6">
              <w:rPr>
                <w:rFonts w:ascii="Time New Roman" w:eastAsia="楷体" w:hAnsi="Time New Roman"/>
              </w:rPr>
              <w:br/>
            </w:r>
            <w:r w:rsidRPr="00B135C6">
              <w:rPr>
                <w:rFonts w:ascii="Time New Roman" w:eastAsia="楷体" w:hAnsi="Time New Roman"/>
              </w:rPr>
              <w:t>的后续答复</w:t>
            </w:r>
          </w:p>
        </w:tc>
        <w:tc>
          <w:tcPr>
            <w:tcW w:w="1078" w:type="dxa"/>
            <w:tcBorders>
              <w:top w:val="single" w:sz="4" w:space="0" w:color="auto"/>
              <w:bottom w:val="single" w:sz="12" w:space="0" w:color="auto"/>
            </w:tcBorders>
            <w:shd w:val="clear" w:color="auto" w:fill="auto"/>
            <w:tcMar>
              <w:right w:w="113" w:type="dxa"/>
            </w:tcMar>
            <w:vAlign w:val="bottom"/>
          </w:tcPr>
          <w:p w:rsidR="00437FF2" w:rsidRPr="00B135C6" w:rsidRDefault="00437FF2" w:rsidP="00437FF2">
            <w:pPr>
              <w:pStyle w:val="afa"/>
              <w:rPr>
                <w:rFonts w:ascii="Time New Roman" w:eastAsia="楷体" w:hAnsi="Time New Roman" w:hint="eastAsia"/>
              </w:rPr>
            </w:pPr>
            <w:r w:rsidRPr="00B135C6">
              <w:rPr>
                <w:rFonts w:ascii="Time New Roman" w:eastAsia="楷体" w:hAnsi="Time New Roman"/>
              </w:rPr>
              <w:t>满意的答复</w:t>
            </w:r>
          </w:p>
        </w:tc>
        <w:tc>
          <w:tcPr>
            <w:tcW w:w="1345" w:type="dxa"/>
            <w:tcBorders>
              <w:top w:val="single" w:sz="4" w:space="0" w:color="auto"/>
              <w:bottom w:val="single" w:sz="12" w:space="0" w:color="auto"/>
            </w:tcBorders>
            <w:shd w:val="clear" w:color="auto" w:fill="auto"/>
            <w:tcMar>
              <w:right w:w="113" w:type="dxa"/>
            </w:tcMar>
            <w:vAlign w:val="bottom"/>
          </w:tcPr>
          <w:p w:rsidR="00437FF2" w:rsidRPr="00B135C6" w:rsidRDefault="00437FF2" w:rsidP="00437FF2">
            <w:pPr>
              <w:pStyle w:val="afa"/>
              <w:rPr>
                <w:rFonts w:ascii="Time New Roman" w:eastAsia="楷体" w:hAnsi="Time New Roman" w:hint="eastAsia"/>
              </w:rPr>
            </w:pPr>
            <w:r w:rsidRPr="00B135C6">
              <w:rPr>
                <w:rFonts w:ascii="Time New Roman" w:eastAsia="楷体" w:hAnsi="Time New Roman"/>
              </w:rPr>
              <w:t>不满意的答复</w:t>
            </w:r>
          </w:p>
        </w:tc>
        <w:tc>
          <w:tcPr>
            <w:tcW w:w="954" w:type="dxa"/>
            <w:tcBorders>
              <w:top w:val="single" w:sz="4" w:space="0" w:color="auto"/>
              <w:bottom w:val="single" w:sz="12" w:space="0" w:color="auto"/>
            </w:tcBorders>
            <w:shd w:val="clear" w:color="auto" w:fill="auto"/>
            <w:tcMar>
              <w:right w:w="113" w:type="dxa"/>
            </w:tcMar>
            <w:vAlign w:val="bottom"/>
          </w:tcPr>
          <w:p w:rsidR="00437FF2" w:rsidRPr="00B135C6" w:rsidRDefault="00437FF2" w:rsidP="00437FF2">
            <w:pPr>
              <w:pStyle w:val="afa"/>
              <w:rPr>
                <w:rFonts w:ascii="Time New Roman" w:eastAsia="楷体" w:hAnsi="Time New Roman" w:hint="eastAsia"/>
              </w:rPr>
            </w:pPr>
            <w:r w:rsidRPr="00B135C6">
              <w:rPr>
                <w:rFonts w:ascii="Time New Roman" w:eastAsia="楷体" w:hAnsi="Time New Roman"/>
              </w:rPr>
              <w:t>未收到</w:t>
            </w:r>
            <w:r w:rsidRPr="00B135C6">
              <w:rPr>
                <w:rFonts w:ascii="Time New Roman" w:eastAsia="楷体" w:hAnsi="Time New Roman"/>
              </w:rPr>
              <w:br/>
            </w:r>
            <w:r w:rsidRPr="00B135C6">
              <w:rPr>
                <w:rFonts w:ascii="Time New Roman" w:eastAsia="楷体" w:hAnsi="Time New Roman"/>
              </w:rPr>
              <w:t>后续答复</w:t>
            </w:r>
          </w:p>
        </w:tc>
        <w:tc>
          <w:tcPr>
            <w:tcW w:w="922" w:type="dxa"/>
            <w:tcBorders>
              <w:top w:val="single" w:sz="4" w:space="0" w:color="auto"/>
              <w:bottom w:val="single" w:sz="12" w:space="0" w:color="auto"/>
            </w:tcBorders>
            <w:shd w:val="clear" w:color="auto" w:fill="auto"/>
            <w:tcMar>
              <w:right w:w="113" w:type="dxa"/>
            </w:tcMar>
            <w:vAlign w:val="bottom"/>
          </w:tcPr>
          <w:p w:rsidR="00437FF2" w:rsidRPr="00B135C6" w:rsidRDefault="00437FF2" w:rsidP="00437FF2">
            <w:pPr>
              <w:pStyle w:val="afa"/>
              <w:rPr>
                <w:rFonts w:ascii="Time New Roman" w:eastAsia="楷体" w:hAnsi="Time New Roman" w:hint="eastAsia"/>
              </w:rPr>
            </w:pPr>
            <w:r w:rsidRPr="00B135C6">
              <w:rPr>
                <w:rFonts w:ascii="Time New Roman" w:eastAsia="楷体" w:hAnsi="Time New Roman"/>
              </w:rPr>
              <w:t>后续对话</w:t>
            </w:r>
            <w:r w:rsidRPr="00B135C6">
              <w:rPr>
                <w:rFonts w:ascii="Time New Roman" w:eastAsia="楷体" w:hAnsi="Time New Roman"/>
              </w:rPr>
              <w:br/>
            </w:r>
            <w:r w:rsidRPr="00B135C6">
              <w:rPr>
                <w:rFonts w:ascii="Time New Roman" w:eastAsia="楷体" w:hAnsi="Time New Roman"/>
              </w:rPr>
              <w:t>仍在继续</w:t>
            </w:r>
          </w:p>
        </w:tc>
      </w:tr>
      <w:tr w:rsidR="00437FF2" w:rsidRPr="00B135C6" w:rsidTr="00437FF2">
        <w:trPr>
          <w:cantSplit/>
          <w:trHeight w:hRule="exact" w:val="115"/>
          <w:tblHeader/>
        </w:trPr>
        <w:tc>
          <w:tcPr>
            <w:tcW w:w="1347" w:type="dxa"/>
            <w:tcBorders>
              <w:top w:val="single" w:sz="12" w:space="0" w:color="auto"/>
            </w:tcBorders>
            <w:shd w:val="clear" w:color="auto" w:fill="auto"/>
            <w:tcMar>
              <w:right w:w="113" w:type="dxa"/>
            </w:tcMar>
            <w:vAlign w:val="bottom"/>
          </w:tcPr>
          <w:p w:rsidR="00437FF2" w:rsidRPr="00B135C6" w:rsidRDefault="00437FF2" w:rsidP="00437FF2">
            <w:pPr>
              <w:pStyle w:val="a8"/>
              <w:overflowPunct/>
              <w:jc w:val="left"/>
            </w:pPr>
          </w:p>
        </w:tc>
        <w:tc>
          <w:tcPr>
            <w:tcW w:w="2339" w:type="dxa"/>
            <w:tcBorders>
              <w:top w:val="single" w:sz="12" w:space="0" w:color="auto"/>
            </w:tcBorders>
            <w:shd w:val="clear" w:color="auto" w:fill="auto"/>
            <w:tcMar>
              <w:right w:w="113" w:type="dxa"/>
            </w:tcMar>
            <w:vAlign w:val="bottom"/>
          </w:tcPr>
          <w:p w:rsidR="00437FF2" w:rsidRPr="00B135C6" w:rsidRDefault="00437FF2" w:rsidP="00437FF2">
            <w:pPr>
              <w:pStyle w:val="a8"/>
              <w:overflowPunct/>
              <w:jc w:val="left"/>
            </w:pPr>
          </w:p>
        </w:tc>
        <w:tc>
          <w:tcPr>
            <w:tcW w:w="1824" w:type="dxa"/>
            <w:tcBorders>
              <w:top w:val="single" w:sz="12" w:space="0" w:color="auto"/>
            </w:tcBorders>
            <w:shd w:val="clear" w:color="auto" w:fill="auto"/>
            <w:tcMar>
              <w:right w:w="113" w:type="dxa"/>
            </w:tcMar>
            <w:vAlign w:val="bottom"/>
          </w:tcPr>
          <w:p w:rsidR="00437FF2" w:rsidRPr="00B135C6" w:rsidRDefault="00437FF2" w:rsidP="00437FF2">
            <w:pPr>
              <w:pStyle w:val="a8"/>
              <w:overflowPunct/>
              <w:jc w:val="left"/>
            </w:pPr>
          </w:p>
        </w:tc>
        <w:tc>
          <w:tcPr>
            <w:tcW w:w="1078" w:type="dxa"/>
            <w:tcBorders>
              <w:top w:val="single" w:sz="12" w:space="0" w:color="auto"/>
            </w:tcBorders>
            <w:shd w:val="clear" w:color="auto" w:fill="auto"/>
            <w:tcMar>
              <w:right w:w="113" w:type="dxa"/>
            </w:tcMar>
            <w:vAlign w:val="bottom"/>
          </w:tcPr>
          <w:p w:rsidR="00437FF2" w:rsidRPr="00B135C6" w:rsidRDefault="00437FF2" w:rsidP="00437FF2">
            <w:pPr>
              <w:pStyle w:val="a8"/>
              <w:overflowPunct/>
              <w:jc w:val="left"/>
            </w:pPr>
          </w:p>
        </w:tc>
        <w:tc>
          <w:tcPr>
            <w:tcW w:w="1345" w:type="dxa"/>
            <w:tcBorders>
              <w:top w:val="single" w:sz="12" w:space="0" w:color="auto"/>
            </w:tcBorders>
            <w:shd w:val="clear" w:color="auto" w:fill="auto"/>
            <w:tcMar>
              <w:right w:w="113" w:type="dxa"/>
            </w:tcMar>
            <w:vAlign w:val="bottom"/>
          </w:tcPr>
          <w:p w:rsidR="00437FF2" w:rsidRPr="00B135C6" w:rsidRDefault="00437FF2" w:rsidP="00437FF2">
            <w:pPr>
              <w:pStyle w:val="a8"/>
              <w:overflowPunct/>
              <w:jc w:val="left"/>
            </w:pPr>
          </w:p>
        </w:tc>
        <w:tc>
          <w:tcPr>
            <w:tcW w:w="954" w:type="dxa"/>
            <w:tcBorders>
              <w:top w:val="single" w:sz="12" w:space="0" w:color="auto"/>
            </w:tcBorders>
            <w:shd w:val="clear" w:color="auto" w:fill="auto"/>
            <w:tcMar>
              <w:right w:w="113" w:type="dxa"/>
            </w:tcMar>
            <w:vAlign w:val="bottom"/>
          </w:tcPr>
          <w:p w:rsidR="00437FF2" w:rsidRPr="00B135C6" w:rsidRDefault="00437FF2" w:rsidP="00437FF2">
            <w:pPr>
              <w:pStyle w:val="a8"/>
              <w:overflowPunct/>
              <w:jc w:val="left"/>
            </w:pPr>
          </w:p>
        </w:tc>
        <w:tc>
          <w:tcPr>
            <w:tcW w:w="922" w:type="dxa"/>
            <w:tcBorders>
              <w:top w:val="single" w:sz="12" w:space="0" w:color="auto"/>
            </w:tcBorders>
            <w:shd w:val="clear" w:color="auto" w:fill="auto"/>
            <w:tcMar>
              <w:right w:w="113" w:type="dxa"/>
            </w:tcMar>
            <w:vAlign w:val="bottom"/>
          </w:tcPr>
          <w:p w:rsidR="00437FF2" w:rsidRPr="00B135C6" w:rsidRDefault="00437FF2" w:rsidP="00437FF2">
            <w:pPr>
              <w:pStyle w:val="a8"/>
              <w:overflowPunct/>
              <w:jc w:val="left"/>
            </w:pPr>
          </w:p>
        </w:tc>
      </w:tr>
      <w:tr w:rsidR="00437FF2" w:rsidRPr="00B135C6" w:rsidTr="00437FF2">
        <w:trPr>
          <w:cantSplit/>
        </w:trPr>
        <w:tc>
          <w:tcPr>
            <w:tcW w:w="1347" w:type="dxa"/>
            <w:shd w:val="clear" w:color="auto" w:fill="auto"/>
            <w:tcMar>
              <w:right w:w="113" w:type="dxa"/>
            </w:tcMar>
          </w:tcPr>
          <w:p w:rsidR="00437FF2" w:rsidRPr="00B135C6" w:rsidRDefault="00437FF2" w:rsidP="00437FF2">
            <w:pPr>
              <w:pStyle w:val="a8"/>
              <w:overflowPunct/>
              <w:jc w:val="left"/>
            </w:pPr>
            <w:r w:rsidRPr="00B135C6">
              <w:t>丹麦</w:t>
            </w:r>
            <w:r w:rsidRPr="00B135C6">
              <w:t>(7)</w:t>
            </w:r>
          </w:p>
        </w:tc>
        <w:tc>
          <w:tcPr>
            <w:tcW w:w="2339" w:type="dxa"/>
            <w:shd w:val="clear" w:color="auto" w:fill="auto"/>
            <w:tcMar>
              <w:right w:w="113" w:type="dxa"/>
            </w:tcMar>
          </w:tcPr>
          <w:p w:rsidR="00437FF2" w:rsidRPr="00B135C6" w:rsidRDefault="00437FF2" w:rsidP="00437FF2">
            <w:pPr>
              <w:pStyle w:val="a8"/>
              <w:overflowPunct/>
              <w:jc w:val="left"/>
            </w:pPr>
            <w:r w:rsidRPr="00B135C6">
              <w:t>10/1997, Ziad Ben Ahmed Habassi</w:t>
            </w:r>
          </w:p>
        </w:tc>
        <w:tc>
          <w:tcPr>
            <w:tcW w:w="1824" w:type="dxa"/>
            <w:shd w:val="clear" w:color="auto" w:fill="auto"/>
            <w:tcMar>
              <w:right w:w="113" w:type="dxa"/>
            </w:tcMar>
          </w:tcPr>
          <w:p w:rsidR="00437FF2" w:rsidRPr="00B135C6" w:rsidRDefault="00437FF2" w:rsidP="00437FF2">
            <w:pPr>
              <w:pStyle w:val="a8"/>
              <w:overflowPunct/>
              <w:jc w:val="left"/>
            </w:pPr>
            <w:r w:rsidRPr="00B135C6">
              <w:t>X (</w:t>
            </w:r>
            <w:hyperlink r:id="rId44" w:history="1">
              <w:r w:rsidRPr="00B135C6">
                <w:rPr>
                  <w:rStyle w:val="af6"/>
                  <w:u w:val="none"/>
                </w:rPr>
                <w:t>A/61/18</w:t>
              </w:r>
            </w:hyperlink>
            <w:r w:rsidRPr="00B135C6">
              <w:t>)</w:t>
            </w:r>
          </w:p>
        </w:tc>
        <w:tc>
          <w:tcPr>
            <w:tcW w:w="1078" w:type="dxa"/>
            <w:shd w:val="clear" w:color="auto" w:fill="auto"/>
            <w:tcMar>
              <w:right w:w="113" w:type="dxa"/>
            </w:tcMar>
          </w:tcPr>
          <w:p w:rsidR="00437FF2" w:rsidRPr="00B135C6" w:rsidRDefault="00437FF2" w:rsidP="00437FF2">
            <w:pPr>
              <w:pStyle w:val="a8"/>
              <w:overflowPunct/>
              <w:jc w:val="left"/>
            </w:pPr>
            <w:r w:rsidRPr="00B135C6">
              <w:t>X</w:t>
            </w:r>
          </w:p>
        </w:tc>
        <w:tc>
          <w:tcPr>
            <w:tcW w:w="1345" w:type="dxa"/>
            <w:shd w:val="clear" w:color="auto" w:fill="auto"/>
            <w:tcMar>
              <w:right w:w="113" w:type="dxa"/>
            </w:tcMar>
          </w:tcPr>
          <w:p w:rsidR="00437FF2" w:rsidRPr="00B135C6" w:rsidRDefault="00437FF2" w:rsidP="00437FF2">
            <w:pPr>
              <w:pStyle w:val="a8"/>
              <w:overflowPunct/>
              <w:jc w:val="left"/>
            </w:pPr>
          </w:p>
        </w:tc>
        <w:tc>
          <w:tcPr>
            <w:tcW w:w="954" w:type="dxa"/>
            <w:shd w:val="clear" w:color="auto" w:fill="auto"/>
            <w:tcMar>
              <w:right w:w="113" w:type="dxa"/>
            </w:tcMar>
          </w:tcPr>
          <w:p w:rsidR="00437FF2" w:rsidRPr="00B135C6" w:rsidRDefault="00437FF2" w:rsidP="00437FF2">
            <w:pPr>
              <w:pStyle w:val="a8"/>
              <w:overflowPunct/>
              <w:jc w:val="left"/>
            </w:pPr>
          </w:p>
        </w:tc>
        <w:tc>
          <w:tcPr>
            <w:tcW w:w="922" w:type="dxa"/>
            <w:shd w:val="clear" w:color="auto" w:fill="auto"/>
            <w:tcMar>
              <w:right w:w="113" w:type="dxa"/>
            </w:tcMar>
          </w:tcPr>
          <w:p w:rsidR="00437FF2" w:rsidRPr="00B135C6" w:rsidRDefault="00437FF2" w:rsidP="00437FF2">
            <w:pPr>
              <w:pStyle w:val="a8"/>
              <w:overflowPunct/>
              <w:jc w:val="left"/>
            </w:pPr>
          </w:p>
        </w:tc>
      </w:tr>
      <w:tr w:rsidR="00437FF2" w:rsidRPr="00B135C6" w:rsidTr="00437FF2">
        <w:trPr>
          <w:cantSplit/>
        </w:trPr>
        <w:tc>
          <w:tcPr>
            <w:tcW w:w="1347" w:type="dxa"/>
            <w:shd w:val="clear" w:color="auto" w:fill="auto"/>
            <w:tcMar>
              <w:right w:w="113" w:type="dxa"/>
            </w:tcMar>
          </w:tcPr>
          <w:p w:rsidR="00437FF2" w:rsidRPr="00B135C6" w:rsidRDefault="00437FF2" w:rsidP="00437FF2">
            <w:pPr>
              <w:pStyle w:val="a8"/>
              <w:overflowPunct/>
              <w:jc w:val="left"/>
            </w:pPr>
          </w:p>
        </w:tc>
        <w:tc>
          <w:tcPr>
            <w:tcW w:w="2339" w:type="dxa"/>
            <w:shd w:val="clear" w:color="auto" w:fill="auto"/>
            <w:tcMar>
              <w:right w:w="113" w:type="dxa"/>
            </w:tcMar>
          </w:tcPr>
          <w:p w:rsidR="00437FF2" w:rsidRPr="00B135C6" w:rsidRDefault="00437FF2" w:rsidP="00437FF2">
            <w:pPr>
              <w:pStyle w:val="a8"/>
              <w:overflowPunct/>
              <w:jc w:val="left"/>
            </w:pPr>
            <w:r w:rsidRPr="00B135C6">
              <w:t>16/1999, Kashif Ahmad</w:t>
            </w:r>
          </w:p>
        </w:tc>
        <w:tc>
          <w:tcPr>
            <w:tcW w:w="1824" w:type="dxa"/>
            <w:shd w:val="clear" w:color="auto" w:fill="auto"/>
            <w:tcMar>
              <w:right w:w="113" w:type="dxa"/>
            </w:tcMar>
          </w:tcPr>
          <w:p w:rsidR="00437FF2" w:rsidRPr="00B135C6" w:rsidRDefault="00437FF2" w:rsidP="00437FF2">
            <w:pPr>
              <w:pStyle w:val="a8"/>
              <w:overflowPunct/>
              <w:jc w:val="left"/>
            </w:pPr>
            <w:r w:rsidRPr="00B135C6">
              <w:t>X (</w:t>
            </w:r>
            <w:hyperlink r:id="rId45" w:history="1">
              <w:r w:rsidRPr="00B135C6">
                <w:rPr>
                  <w:rStyle w:val="af6"/>
                  <w:u w:val="none"/>
                </w:rPr>
                <w:t>A/61/18</w:t>
              </w:r>
            </w:hyperlink>
            <w:r w:rsidRPr="00B135C6">
              <w:t>)</w:t>
            </w:r>
          </w:p>
        </w:tc>
        <w:tc>
          <w:tcPr>
            <w:tcW w:w="1078" w:type="dxa"/>
            <w:shd w:val="clear" w:color="auto" w:fill="auto"/>
            <w:tcMar>
              <w:right w:w="113" w:type="dxa"/>
            </w:tcMar>
          </w:tcPr>
          <w:p w:rsidR="00437FF2" w:rsidRPr="00B135C6" w:rsidRDefault="00437FF2" w:rsidP="00437FF2">
            <w:pPr>
              <w:pStyle w:val="a8"/>
              <w:overflowPunct/>
              <w:jc w:val="left"/>
            </w:pPr>
            <w:r w:rsidRPr="00B135C6">
              <w:t>X</w:t>
            </w:r>
          </w:p>
        </w:tc>
        <w:tc>
          <w:tcPr>
            <w:tcW w:w="1345" w:type="dxa"/>
            <w:shd w:val="clear" w:color="auto" w:fill="auto"/>
            <w:tcMar>
              <w:right w:w="113" w:type="dxa"/>
            </w:tcMar>
          </w:tcPr>
          <w:p w:rsidR="00437FF2" w:rsidRPr="00B135C6" w:rsidRDefault="00437FF2" w:rsidP="00437FF2">
            <w:pPr>
              <w:pStyle w:val="a8"/>
              <w:overflowPunct/>
              <w:jc w:val="left"/>
            </w:pPr>
          </w:p>
        </w:tc>
        <w:tc>
          <w:tcPr>
            <w:tcW w:w="954" w:type="dxa"/>
            <w:shd w:val="clear" w:color="auto" w:fill="auto"/>
            <w:tcMar>
              <w:right w:w="113" w:type="dxa"/>
            </w:tcMar>
          </w:tcPr>
          <w:p w:rsidR="00437FF2" w:rsidRPr="00B135C6" w:rsidRDefault="00437FF2" w:rsidP="00437FF2">
            <w:pPr>
              <w:pStyle w:val="a8"/>
              <w:overflowPunct/>
              <w:jc w:val="left"/>
            </w:pPr>
          </w:p>
        </w:tc>
        <w:tc>
          <w:tcPr>
            <w:tcW w:w="922" w:type="dxa"/>
            <w:shd w:val="clear" w:color="auto" w:fill="auto"/>
            <w:tcMar>
              <w:right w:w="113" w:type="dxa"/>
            </w:tcMar>
          </w:tcPr>
          <w:p w:rsidR="00437FF2" w:rsidRPr="00B135C6" w:rsidRDefault="00437FF2" w:rsidP="00437FF2">
            <w:pPr>
              <w:pStyle w:val="a8"/>
              <w:overflowPunct/>
              <w:jc w:val="left"/>
            </w:pPr>
          </w:p>
        </w:tc>
      </w:tr>
      <w:tr w:rsidR="00437FF2" w:rsidRPr="00B135C6" w:rsidTr="00437FF2">
        <w:trPr>
          <w:cantSplit/>
        </w:trPr>
        <w:tc>
          <w:tcPr>
            <w:tcW w:w="1347" w:type="dxa"/>
            <w:shd w:val="clear" w:color="auto" w:fill="auto"/>
            <w:tcMar>
              <w:right w:w="113" w:type="dxa"/>
            </w:tcMar>
          </w:tcPr>
          <w:p w:rsidR="00437FF2" w:rsidRPr="00B135C6" w:rsidRDefault="00437FF2" w:rsidP="00437FF2">
            <w:pPr>
              <w:pStyle w:val="a8"/>
              <w:overflowPunct/>
              <w:jc w:val="left"/>
            </w:pPr>
          </w:p>
        </w:tc>
        <w:tc>
          <w:tcPr>
            <w:tcW w:w="2339" w:type="dxa"/>
            <w:shd w:val="clear" w:color="auto" w:fill="auto"/>
            <w:tcMar>
              <w:right w:w="113" w:type="dxa"/>
            </w:tcMar>
          </w:tcPr>
          <w:p w:rsidR="00437FF2" w:rsidRPr="00B135C6" w:rsidRDefault="00437FF2" w:rsidP="00437FF2">
            <w:pPr>
              <w:pStyle w:val="a8"/>
              <w:overflowPunct/>
              <w:jc w:val="left"/>
            </w:pPr>
            <w:r w:rsidRPr="00B135C6">
              <w:t>34/2004, Hassan Gelle</w:t>
            </w:r>
          </w:p>
        </w:tc>
        <w:tc>
          <w:tcPr>
            <w:tcW w:w="1824" w:type="dxa"/>
            <w:shd w:val="clear" w:color="auto" w:fill="auto"/>
            <w:tcMar>
              <w:right w:w="113" w:type="dxa"/>
            </w:tcMar>
          </w:tcPr>
          <w:p w:rsidR="00437FF2" w:rsidRPr="00B135C6" w:rsidRDefault="00437FF2" w:rsidP="00437FF2">
            <w:pPr>
              <w:pStyle w:val="a8"/>
              <w:overflowPunct/>
              <w:jc w:val="left"/>
            </w:pPr>
            <w:r w:rsidRPr="00B135C6">
              <w:t>X (</w:t>
            </w:r>
            <w:hyperlink r:id="rId46" w:history="1">
              <w:r w:rsidRPr="00B135C6">
                <w:rPr>
                  <w:rStyle w:val="af6"/>
                  <w:u w:val="none"/>
                </w:rPr>
                <w:t>A/62/18</w:t>
              </w:r>
            </w:hyperlink>
            <w:r w:rsidRPr="00B135C6">
              <w:t>)</w:t>
            </w:r>
          </w:p>
        </w:tc>
        <w:tc>
          <w:tcPr>
            <w:tcW w:w="1078" w:type="dxa"/>
            <w:shd w:val="clear" w:color="auto" w:fill="auto"/>
            <w:tcMar>
              <w:right w:w="113" w:type="dxa"/>
            </w:tcMar>
          </w:tcPr>
          <w:p w:rsidR="00437FF2" w:rsidRPr="00B135C6" w:rsidRDefault="00437FF2" w:rsidP="00437FF2">
            <w:pPr>
              <w:pStyle w:val="a8"/>
              <w:overflowPunct/>
              <w:jc w:val="left"/>
            </w:pPr>
            <w:r w:rsidRPr="00B135C6">
              <w:t>X</w:t>
            </w:r>
          </w:p>
        </w:tc>
        <w:tc>
          <w:tcPr>
            <w:tcW w:w="1345" w:type="dxa"/>
            <w:shd w:val="clear" w:color="auto" w:fill="auto"/>
            <w:tcMar>
              <w:right w:w="113" w:type="dxa"/>
            </w:tcMar>
          </w:tcPr>
          <w:p w:rsidR="00437FF2" w:rsidRPr="00B135C6" w:rsidRDefault="00437FF2" w:rsidP="00437FF2">
            <w:pPr>
              <w:pStyle w:val="a8"/>
              <w:overflowPunct/>
              <w:jc w:val="left"/>
            </w:pPr>
          </w:p>
        </w:tc>
        <w:tc>
          <w:tcPr>
            <w:tcW w:w="954" w:type="dxa"/>
            <w:shd w:val="clear" w:color="auto" w:fill="auto"/>
            <w:tcMar>
              <w:right w:w="113" w:type="dxa"/>
            </w:tcMar>
          </w:tcPr>
          <w:p w:rsidR="00437FF2" w:rsidRPr="00B135C6" w:rsidRDefault="00437FF2" w:rsidP="00437FF2">
            <w:pPr>
              <w:pStyle w:val="a8"/>
              <w:overflowPunct/>
              <w:jc w:val="left"/>
            </w:pPr>
          </w:p>
        </w:tc>
        <w:tc>
          <w:tcPr>
            <w:tcW w:w="922" w:type="dxa"/>
            <w:shd w:val="clear" w:color="auto" w:fill="auto"/>
            <w:tcMar>
              <w:right w:w="113" w:type="dxa"/>
            </w:tcMar>
          </w:tcPr>
          <w:p w:rsidR="00437FF2" w:rsidRPr="00B135C6" w:rsidRDefault="00437FF2" w:rsidP="00437FF2">
            <w:pPr>
              <w:pStyle w:val="a8"/>
              <w:overflowPunct/>
              <w:jc w:val="left"/>
            </w:pPr>
          </w:p>
        </w:tc>
      </w:tr>
      <w:tr w:rsidR="00437FF2" w:rsidRPr="00B135C6" w:rsidTr="00437FF2">
        <w:trPr>
          <w:cantSplit/>
        </w:trPr>
        <w:tc>
          <w:tcPr>
            <w:tcW w:w="1347" w:type="dxa"/>
            <w:shd w:val="clear" w:color="auto" w:fill="auto"/>
            <w:tcMar>
              <w:right w:w="113" w:type="dxa"/>
            </w:tcMar>
          </w:tcPr>
          <w:p w:rsidR="00437FF2" w:rsidRPr="00B135C6" w:rsidRDefault="00437FF2" w:rsidP="00437FF2">
            <w:pPr>
              <w:pStyle w:val="a8"/>
              <w:overflowPunct/>
              <w:jc w:val="left"/>
            </w:pPr>
          </w:p>
        </w:tc>
        <w:tc>
          <w:tcPr>
            <w:tcW w:w="2339" w:type="dxa"/>
            <w:shd w:val="clear" w:color="auto" w:fill="auto"/>
            <w:tcMar>
              <w:right w:w="113" w:type="dxa"/>
            </w:tcMar>
          </w:tcPr>
          <w:p w:rsidR="00437FF2" w:rsidRPr="00B135C6" w:rsidRDefault="00437FF2" w:rsidP="00437FF2">
            <w:pPr>
              <w:pStyle w:val="a8"/>
              <w:overflowPunct/>
              <w:jc w:val="left"/>
            </w:pPr>
            <w:r w:rsidRPr="00B135C6">
              <w:t>40/2007, Murat Er</w:t>
            </w:r>
          </w:p>
        </w:tc>
        <w:tc>
          <w:tcPr>
            <w:tcW w:w="1824" w:type="dxa"/>
            <w:shd w:val="clear" w:color="auto" w:fill="auto"/>
            <w:tcMar>
              <w:right w:w="113" w:type="dxa"/>
            </w:tcMar>
          </w:tcPr>
          <w:p w:rsidR="00437FF2" w:rsidRPr="00B135C6" w:rsidRDefault="00437FF2" w:rsidP="00437FF2">
            <w:pPr>
              <w:pStyle w:val="a8"/>
              <w:overflowPunct/>
              <w:jc w:val="left"/>
            </w:pPr>
            <w:r w:rsidRPr="00B135C6">
              <w:t>X (</w:t>
            </w:r>
            <w:hyperlink r:id="rId47" w:history="1">
              <w:r w:rsidRPr="00B135C6">
                <w:rPr>
                  <w:rStyle w:val="af6"/>
                  <w:u w:val="none"/>
                </w:rPr>
                <w:t>A/63/18</w:t>
              </w:r>
            </w:hyperlink>
            <w:r w:rsidRPr="00B135C6">
              <w:t>)</w:t>
            </w:r>
          </w:p>
        </w:tc>
        <w:tc>
          <w:tcPr>
            <w:tcW w:w="1078" w:type="dxa"/>
            <w:shd w:val="clear" w:color="auto" w:fill="auto"/>
            <w:tcMar>
              <w:right w:w="113" w:type="dxa"/>
            </w:tcMar>
          </w:tcPr>
          <w:p w:rsidR="00437FF2" w:rsidRPr="00B135C6" w:rsidRDefault="00437FF2" w:rsidP="00437FF2">
            <w:pPr>
              <w:pStyle w:val="a8"/>
              <w:overflowPunct/>
              <w:jc w:val="left"/>
            </w:pPr>
          </w:p>
        </w:tc>
        <w:tc>
          <w:tcPr>
            <w:tcW w:w="1345" w:type="dxa"/>
            <w:shd w:val="clear" w:color="auto" w:fill="auto"/>
            <w:tcMar>
              <w:right w:w="113" w:type="dxa"/>
            </w:tcMar>
          </w:tcPr>
          <w:p w:rsidR="00437FF2" w:rsidRPr="00B135C6" w:rsidRDefault="00437FF2" w:rsidP="00437FF2">
            <w:pPr>
              <w:pStyle w:val="a8"/>
              <w:overflowPunct/>
              <w:jc w:val="left"/>
            </w:pPr>
            <w:r w:rsidRPr="00B135C6">
              <w:t>X</w:t>
            </w:r>
            <w:r w:rsidRPr="00B135C6">
              <w:t>不完整</w:t>
            </w:r>
          </w:p>
        </w:tc>
        <w:tc>
          <w:tcPr>
            <w:tcW w:w="954" w:type="dxa"/>
            <w:shd w:val="clear" w:color="auto" w:fill="auto"/>
            <w:tcMar>
              <w:right w:w="113" w:type="dxa"/>
            </w:tcMar>
          </w:tcPr>
          <w:p w:rsidR="00437FF2" w:rsidRPr="00B135C6" w:rsidRDefault="00437FF2" w:rsidP="00437FF2">
            <w:pPr>
              <w:pStyle w:val="a8"/>
              <w:overflowPunct/>
              <w:jc w:val="left"/>
            </w:pPr>
          </w:p>
        </w:tc>
        <w:tc>
          <w:tcPr>
            <w:tcW w:w="922" w:type="dxa"/>
            <w:shd w:val="clear" w:color="auto" w:fill="auto"/>
            <w:tcMar>
              <w:right w:w="113" w:type="dxa"/>
            </w:tcMar>
          </w:tcPr>
          <w:p w:rsidR="00437FF2" w:rsidRPr="00B135C6" w:rsidRDefault="00437FF2" w:rsidP="00437FF2">
            <w:pPr>
              <w:pStyle w:val="a8"/>
              <w:overflowPunct/>
              <w:jc w:val="left"/>
            </w:pPr>
          </w:p>
        </w:tc>
      </w:tr>
      <w:tr w:rsidR="00437FF2" w:rsidRPr="00B135C6" w:rsidTr="00437FF2">
        <w:trPr>
          <w:cantSplit/>
        </w:trPr>
        <w:tc>
          <w:tcPr>
            <w:tcW w:w="1347" w:type="dxa"/>
            <w:shd w:val="clear" w:color="auto" w:fill="auto"/>
            <w:tcMar>
              <w:right w:w="113" w:type="dxa"/>
            </w:tcMar>
          </w:tcPr>
          <w:p w:rsidR="00437FF2" w:rsidRPr="00B135C6" w:rsidRDefault="00437FF2" w:rsidP="00437FF2">
            <w:pPr>
              <w:pStyle w:val="a8"/>
              <w:overflowPunct/>
              <w:jc w:val="left"/>
            </w:pPr>
          </w:p>
        </w:tc>
        <w:tc>
          <w:tcPr>
            <w:tcW w:w="2339" w:type="dxa"/>
            <w:shd w:val="clear" w:color="auto" w:fill="auto"/>
            <w:tcMar>
              <w:right w:w="113" w:type="dxa"/>
            </w:tcMar>
          </w:tcPr>
          <w:p w:rsidR="00437FF2" w:rsidRPr="00B135C6" w:rsidRDefault="00437FF2" w:rsidP="00437FF2">
            <w:pPr>
              <w:pStyle w:val="a8"/>
              <w:overflowPunct/>
              <w:jc w:val="left"/>
            </w:pPr>
            <w:r w:rsidRPr="00B135C6">
              <w:t>43/2008, Saada Mohamad Adan</w:t>
            </w:r>
          </w:p>
        </w:tc>
        <w:tc>
          <w:tcPr>
            <w:tcW w:w="1824" w:type="dxa"/>
            <w:shd w:val="clear" w:color="auto" w:fill="auto"/>
            <w:tcMar>
              <w:right w:w="113" w:type="dxa"/>
            </w:tcMar>
          </w:tcPr>
          <w:p w:rsidR="00437FF2" w:rsidRPr="00B135C6" w:rsidRDefault="00437FF2" w:rsidP="00C8173B">
            <w:pPr>
              <w:pStyle w:val="a8"/>
              <w:overflowPunct/>
              <w:jc w:val="left"/>
            </w:pPr>
            <w:r w:rsidRPr="00B135C6">
              <w:t>X (</w:t>
            </w:r>
            <w:hyperlink r:id="rId48" w:history="1">
              <w:r w:rsidRPr="00B135C6">
                <w:rPr>
                  <w:rStyle w:val="af6"/>
                  <w:u w:val="none"/>
                </w:rPr>
                <w:t>A/66/18</w:t>
              </w:r>
            </w:hyperlink>
            <w:r w:rsidRPr="00B135C6">
              <w:t>)</w:t>
            </w:r>
            <w:r w:rsidR="00C8173B" w:rsidRPr="00B135C6">
              <w:br/>
            </w:r>
            <w:r w:rsidRPr="00B135C6">
              <w:t>2010</w:t>
            </w:r>
            <w:r w:rsidRPr="00B135C6">
              <w:t>年</w:t>
            </w:r>
            <w:r w:rsidRPr="00B135C6">
              <w:t>12</w:t>
            </w:r>
            <w:r w:rsidRPr="00B135C6">
              <w:t>月</w:t>
            </w:r>
            <w:r w:rsidRPr="00B135C6">
              <w:t>6</w:t>
            </w:r>
            <w:r w:rsidRPr="00B135C6">
              <w:t>日</w:t>
            </w:r>
            <w:r w:rsidR="001C4A5A" w:rsidRPr="00B135C6">
              <w:br/>
            </w:r>
            <w:r w:rsidRPr="00B135C6">
              <w:t>2011</w:t>
            </w:r>
            <w:r w:rsidRPr="00B135C6">
              <w:t>年</w:t>
            </w:r>
            <w:r w:rsidRPr="00B135C6">
              <w:t>6</w:t>
            </w:r>
            <w:r w:rsidRPr="00B135C6">
              <w:t>月</w:t>
            </w:r>
            <w:r w:rsidRPr="00B135C6">
              <w:t>28</w:t>
            </w:r>
            <w:r w:rsidRPr="00B135C6">
              <w:t>日</w:t>
            </w:r>
          </w:p>
        </w:tc>
        <w:tc>
          <w:tcPr>
            <w:tcW w:w="1078" w:type="dxa"/>
            <w:shd w:val="clear" w:color="auto" w:fill="auto"/>
            <w:tcMar>
              <w:right w:w="113" w:type="dxa"/>
            </w:tcMar>
          </w:tcPr>
          <w:p w:rsidR="00437FF2" w:rsidRPr="00B135C6" w:rsidRDefault="00437FF2" w:rsidP="00437FF2">
            <w:pPr>
              <w:pStyle w:val="a8"/>
              <w:overflowPunct/>
              <w:jc w:val="left"/>
            </w:pPr>
            <w:r w:rsidRPr="00B135C6">
              <w:t>X</w:t>
            </w:r>
            <w:r w:rsidRPr="00B135C6">
              <w:t>部分满意</w:t>
            </w:r>
          </w:p>
        </w:tc>
        <w:tc>
          <w:tcPr>
            <w:tcW w:w="1345" w:type="dxa"/>
            <w:shd w:val="clear" w:color="auto" w:fill="auto"/>
            <w:tcMar>
              <w:right w:w="113" w:type="dxa"/>
            </w:tcMar>
          </w:tcPr>
          <w:p w:rsidR="00437FF2" w:rsidRPr="00B135C6" w:rsidRDefault="00437FF2" w:rsidP="00437FF2">
            <w:pPr>
              <w:pStyle w:val="a8"/>
              <w:overflowPunct/>
              <w:jc w:val="left"/>
            </w:pPr>
            <w:r w:rsidRPr="00B135C6">
              <w:t>X</w:t>
            </w:r>
            <w:r w:rsidRPr="00B135C6">
              <w:t>部分不满意</w:t>
            </w:r>
          </w:p>
        </w:tc>
        <w:tc>
          <w:tcPr>
            <w:tcW w:w="954" w:type="dxa"/>
            <w:shd w:val="clear" w:color="auto" w:fill="auto"/>
            <w:tcMar>
              <w:right w:w="113" w:type="dxa"/>
            </w:tcMar>
          </w:tcPr>
          <w:p w:rsidR="00437FF2" w:rsidRPr="00B135C6" w:rsidRDefault="00437FF2" w:rsidP="00437FF2">
            <w:pPr>
              <w:pStyle w:val="a8"/>
              <w:overflowPunct/>
              <w:jc w:val="left"/>
            </w:pPr>
          </w:p>
        </w:tc>
        <w:tc>
          <w:tcPr>
            <w:tcW w:w="922" w:type="dxa"/>
            <w:shd w:val="clear" w:color="auto" w:fill="auto"/>
            <w:tcMar>
              <w:right w:w="113" w:type="dxa"/>
            </w:tcMar>
          </w:tcPr>
          <w:p w:rsidR="00437FF2" w:rsidRPr="00B135C6" w:rsidRDefault="00437FF2" w:rsidP="00437FF2">
            <w:pPr>
              <w:pStyle w:val="a8"/>
              <w:overflowPunct/>
              <w:jc w:val="left"/>
            </w:pPr>
          </w:p>
        </w:tc>
      </w:tr>
      <w:tr w:rsidR="00437FF2" w:rsidRPr="00B135C6" w:rsidTr="00437FF2">
        <w:trPr>
          <w:cantSplit/>
        </w:trPr>
        <w:tc>
          <w:tcPr>
            <w:tcW w:w="1347" w:type="dxa"/>
            <w:shd w:val="clear" w:color="auto" w:fill="auto"/>
            <w:tcMar>
              <w:right w:w="113" w:type="dxa"/>
            </w:tcMar>
          </w:tcPr>
          <w:p w:rsidR="00437FF2" w:rsidRPr="00B135C6" w:rsidRDefault="00437FF2" w:rsidP="00437FF2">
            <w:pPr>
              <w:pStyle w:val="a8"/>
              <w:overflowPunct/>
              <w:jc w:val="left"/>
            </w:pPr>
          </w:p>
        </w:tc>
        <w:tc>
          <w:tcPr>
            <w:tcW w:w="2339" w:type="dxa"/>
            <w:shd w:val="clear" w:color="auto" w:fill="auto"/>
            <w:tcMar>
              <w:right w:w="113" w:type="dxa"/>
            </w:tcMar>
          </w:tcPr>
          <w:p w:rsidR="00437FF2" w:rsidRPr="00B135C6" w:rsidRDefault="00437FF2" w:rsidP="00437FF2">
            <w:pPr>
              <w:pStyle w:val="a8"/>
              <w:overflowPunct/>
              <w:jc w:val="left"/>
            </w:pPr>
            <w:r w:rsidRPr="00B135C6">
              <w:t>46/2009, Mahali Dawas</w:t>
            </w:r>
            <w:r w:rsidRPr="00B135C6">
              <w:t>和</w:t>
            </w:r>
            <w:r w:rsidRPr="00B135C6">
              <w:t>Yousef Shava</w:t>
            </w:r>
          </w:p>
          <w:p w:rsidR="00437FF2" w:rsidRPr="00B135C6" w:rsidRDefault="00437FF2" w:rsidP="00437FF2">
            <w:pPr>
              <w:pStyle w:val="a8"/>
              <w:overflowPunct/>
              <w:jc w:val="left"/>
            </w:pPr>
          </w:p>
        </w:tc>
        <w:tc>
          <w:tcPr>
            <w:tcW w:w="1824" w:type="dxa"/>
            <w:shd w:val="clear" w:color="auto" w:fill="auto"/>
            <w:tcMar>
              <w:right w:w="113" w:type="dxa"/>
            </w:tcMar>
          </w:tcPr>
          <w:p w:rsidR="00437FF2" w:rsidRPr="00B135C6" w:rsidRDefault="00437FF2" w:rsidP="00C8173B">
            <w:pPr>
              <w:pStyle w:val="a8"/>
              <w:overflowPunct/>
              <w:jc w:val="left"/>
            </w:pPr>
            <w:r w:rsidRPr="00B135C6">
              <w:t>X (</w:t>
            </w:r>
            <w:hyperlink r:id="rId49" w:history="1">
              <w:r w:rsidRPr="00B135C6">
                <w:rPr>
                  <w:rStyle w:val="af6"/>
                  <w:u w:val="none"/>
                </w:rPr>
                <w:t>A/69/18</w:t>
              </w:r>
            </w:hyperlink>
            <w:r w:rsidRPr="00B135C6">
              <w:t>)</w:t>
            </w:r>
            <w:r w:rsidR="00C8173B" w:rsidRPr="00B135C6">
              <w:br/>
            </w:r>
            <w:r w:rsidRPr="00B135C6">
              <w:t>2012</w:t>
            </w:r>
            <w:r w:rsidRPr="00B135C6">
              <w:t>年</w:t>
            </w:r>
            <w:r w:rsidRPr="00B135C6">
              <w:t>6</w:t>
            </w:r>
            <w:r w:rsidRPr="00B135C6">
              <w:t>月</w:t>
            </w:r>
            <w:r w:rsidRPr="00B135C6">
              <w:t>18</w:t>
            </w:r>
            <w:r w:rsidRPr="00B135C6">
              <w:t>日</w:t>
            </w:r>
            <w:r w:rsidR="001C4A5A" w:rsidRPr="00B135C6">
              <w:br/>
            </w:r>
            <w:r w:rsidRPr="00B135C6">
              <w:t>2012</w:t>
            </w:r>
            <w:r w:rsidRPr="00B135C6">
              <w:t>年</w:t>
            </w:r>
            <w:r w:rsidRPr="00B135C6">
              <w:t>8</w:t>
            </w:r>
            <w:r w:rsidRPr="00B135C6">
              <w:t>月</w:t>
            </w:r>
            <w:r w:rsidRPr="00B135C6">
              <w:t>29</w:t>
            </w:r>
            <w:r w:rsidRPr="00B135C6">
              <w:t>日</w:t>
            </w:r>
            <w:r w:rsidR="001C4A5A" w:rsidRPr="00B135C6">
              <w:br/>
            </w:r>
            <w:r w:rsidRPr="00B135C6">
              <w:t>2013</w:t>
            </w:r>
            <w:r w:rsidRPr="00B135C6">
              <w:t>年</w:t>
            </w:r>
            <w:r w:rsidRPr="00B135C6">
              <w:t>12</w:t>
            </w:r>
            <w:r w:rsidRPr="00B135C6">
              <w:t>月</w:t>
            </w:r>
            <w:r w:rsidRPr="00B135C6">
              <w:t>20</w:t>
            </w:r>
            <w:r w:rsidRPr="00B135C6">
              <w:t>日</w:t>
            </w:r>
            <w:r w:rsidR="001C4A5A" w:rsidRPr="00B135C6">
              <w:br/>
            </w:r>
            <w:r w:rsidRPr="00B135C6">
              <w:t>2014</w:t>
            </w:r>
            <w:r w:rsidRPr="00B135C6">
              <w:t>年</w:t>
            </w:r>
            <w:r w:rsidRPr="00B135C6">
              <w:t>12</w:t>
            </w:r>
            <w:r w:rsidRPr="00B135C6">
              <w:t>月</w:t>
            </w:r>
            <w:r w:rsidRPr="00B135C6">
              <w:t>19</w:t>
            </w:r>
            <w:r w:rsidRPr="00B135C6">
              <w:t>日</w:t>
            </w:r>
          </w:p>
        </w:tc>
        <w:tc>
          <w:tcPr>
            <w:tcW w:w="1078" w:type="dxa"/>
            <w:shd w:val="clear" w:color="auto" w:fill="auto"/>
            <w:tcMar>
              <w:right w:w="113" w:type="dxa"/>
            </w:tcMar>
          </w:tcPr>
          <w:p w:rsidR="00437FF2" w:rsidRPr="00B135C6" w:rsidRDefault="00437FF2" w:rsidP="00437FF2">
            <w:pPr>
              <w:pStyle w:val="a8"/>
              <w:overflowPunct/>
              <w:jc w:val="left"/>
            </w:pPr>
            <w:r w:rsidRPr="00B135C6">
              <w:t>X</w:t>
            </w:r>
            <w:r w:rsidRPr="00B135C6">
              <w:t>部分满意</w:t>
            </w:r>
          </w:p>
          <w:p w:rsidR="00437FF2" w:rsidRPr="00B135C6" w:rsidRDefault="00437FF2" w:rsidP="00437FF2">
            <w:pPr>
              <w:pStyle w:val="a8"/>
              <w:overflowPunct/>
              <w:jc w:val="left"/>
            </w:pPr>
          </w:p>
          <w:p w:rsidR="00437FF2" w:rsidRPr="00B135C6" w:rsidRDefault="00437FF2" w:rsidP="00437FF2">
            <w:pPr>
              <w:pStyle w:val="a8"/>
              <w:overflowPunct/>
              <w:jc w:val="left"/>
            </w:pPr>
          </w:p>
        </w:tc>
        <w:tc>
          <w:tcPr>
            <w:tcW w:w="1345" w:type="dxa"/>
            <w:shd w:val="clear" w:color="auto" w:fill="auto"/>
            <w:tcMar>
              <w:right w:w="113" w:type="dxa"/>
            </w:tcMar>
          </w:tcPr>
          <w:p w:rsidR="00437FF2" w:rsidRPr="00B135C6" w:rsidRDefault="00437FF2" w:rsidP="00437FF2">
            <w:pPr>
              <w:pStyle w:val="a8"/>
              <w:overflowPunct/>
              <w:jc w:val="left"/>
            </w:pPr>
          </w:p>
        </w:tc>
        <w:tc>
          <w:tcPr>
            <w:tcW w:w="954" w:type="dxa"/>
            <w:shd w:val="clear" w:color="auto" w:fill="auto"/>
            <w:tcMar>
              <w:right w:w="113" w:type="dxa"/>
            </w:tcMar>
          </w:tcPr>
          <w:p w:rsidR="00437FF2" w:rsidRPr="00B135C6" w:rsidRDefault="00437FF2" w:rsidP="00437FF2">
            <w:pPr>
              <w:pStyle w:val="a8"/>
              <w:overflowPunct/>
              <w:jc w:val="left"/>
            </w:pPr>
          </w:p>
        </w:tc>
        <w:tc>
          <w:tcPr>
            <w:tcW w:w="922" w:type="dxa"/>
            <w:shd w:val="clear" w:color="auto" w:fill="auto"/>
            <w:tcMar>
              <w:right w:w="113" w:type="dxa"/>
            </w:tcMar>
          </w:tcPr>
          <w:p w:rsidR="00437FF2" w:rsidRPr="00B135C6" w:rsidRDefault="00437FF2" w:rsidP="00437FF2">
            <w:pPr>
              <w:pStyle w:val="a8"/>
              <w:overflowPunct/>
              <w:jc w:val="left"/>
            </w:pPr>
            <w:r w:rsidRPr="00B135C6">
              <w:t>X</w:t>
            </w:r>
          </w:p>
          <w:p w:rsidR="00437FF2" w:rsidRPr="00B135C6" w:rsidRDefault="00437FF2" w:rsidP="00437FF2">
            <w:pPr>
              <w:pStyle w:val="a8"/>
              <w:overflowPunct/>
              <w:jc w:val="left"/>
            </w:pPr>
          </w:p>
          <w:p w:rsidR="00437FF2" w:rsidRPr="00B135C6" w:rsidRDefault="00437FF2" w:rsidP="00437FF2">
            <w:pPr>
              <w:pStyle w:val="a8"/>
              <w:overflowPunct/>
              <w:jc w:val="left"/>
            </w:pPr>
          </w:p>
        </w:tc>
      </w:tr>
      <w:tr w:rsidR="00437FF2" w:rsidRPr="00B135C6" w:rsidTr="00437FF2">
        <w:trPr>
          <w:cantSplit/>
        </w:trPr>
        <w:tc>
          <w:tcPr>
            <w:tcW w:w="1347" w:type="dxa"/>
            <w:shd w:val="clear" w:color="auto" w:fill="auto"/>
            <w:tcMar>
              <w:right w:w="113" w:type="dxa"/>
            </w:tcMar>
          </w:tcPr>
          <w:p w:rsidR="00437FF2" w:rsidRPr="00B135C6" w:rsidRDefault="00437FF2" w:rsidP="00437FF2">
            <w:pPr>
              <w:pStyle w:val="a8"/>
              <w:overflowPunct/>
              <w:jc w:val="left"/>
            </w:pPr>
          </w:p>
        </w:tc>
        <w:tc>
          <w:tcPr>
            <w:tcW w:w="2339" w:type="dxa"/>
            <w:shd w:val="clear" w:color="auto" w:fill="auto"/>
            <w:tcMar>
              <w:right w:w="113" w:type="dxa"/>
            </w:tcMar>
          </w:tcPr>
          <w:p w:rsidR="00437FF2" w:rsidRPr="00B135C6" w:rsidRDefault="00437FF2" w:rsidP="00437FF2">
            <w:pPr>
              <w:pStyle w:val="a8"/>
              <w:overflowPunct/>
              <w:jc w:val="left"/>
            </w:pPr>
            <w:r w:rsidRPr="00B135C6">
              <w:t>58/2016</w:t>
            </w:r>
            <w:r w:rsidRPr="00B135C6">
              <w:t>，</w:t>
            </w:r>
            <w:r w:rsidRPr="00B135C6">
              <w:t>S.A.</w:t>
            </w:r>
          </w:p>
        </w:tc>
        <w:tc>
          <w:tcPr>
            <w:tcW w:w="1824" w:type="dxa"/>
            <w:shd w:val="clear" w:color="auto" w:fill="auto"/>
            <w:tcMar>
              <w:right w:w="113" w:type="dxa"/>
            </w:tcMar>
          </w:tcPr>
          <w:p w:rsidR="00437FF2" w:rsidRPr="00B135C6" w:rsidRDefault="00437FF2" w:rsidP="00C8173B">
            <w:pPr>
              <w:pStyle w:val="a8"/>
              <w:overflowPunct/>
              <w:jc w:val="left"/>
            </w:pPr>
            <w:r w:rsidRPr="00B135C6">
              <w:t>X(</w:t>
            </w:r>
            <w:hyperlink r:id="rId50" w:history="1">
              <w:r w:rsidRPr="00B135C6">
                <w:rPr>
                  <w:rStyle w:val="af6"/>
                  <w:u w:val="none"/>
                </w:rPr>
                <w:t>A/74/18</w:t>
              </w:r>
            </w:hyperlink>
            <w:r w:rsidRPr="00B135C6">
              <w:t>)</w:t>
            </w:r>
            <w:r w:rsidR="00C8173B" w:rsidRPr="00B135C6">
              <w:br/>
            </w:r>
            <w:r w:rsidRPr="00B135C6">
              <w:t>2019</w:t>
            </w:r>
            <w:r w:rsidRPr="00B135C6">
              <w:t>年</w:t>
            </w:r>
            <w:r w:rsidRPr="00B135C6">
              <w:t>4</w:t>
            </w:r>
            <w:r w:rsidRPr="00B135C6">
              <w:t>月</w:t>
            </w:r>
            <w:r w:rsidRPr="00B135C6">
              <w:t>5</w:t>
            </w:r>
            <w:r w:rsidRPr="00B135C6">
              <w:t>日</w:t>
            </w:r>
          </w:p>
        </w:tc>
        <w:tc>
          <w:tcPr>
            <w:tcW w:w="1078" w:type="dxa"/>
            <w:shd w:val="clear" w:color="auto" w:fill="auto"/>
            <w:tcMar>
              <w:right w:w="113" w:type="dxa"/>
            </w:tcMar>
          </w:tcPr>
          <w:p w:rsidR="00437FF2" w:rsidRPr="00B135C6" w:rsidRDefault="00437FF2" w:rsidP="00437FF2">
            <w:pPr>
              <w:pStyle w:val="a8"/>
              <w:overflowPunct/>
              <w:jc w:val="left"/>
            </w:pPr>
            <w:r w:rsidRPr="00B135C6">
              <w:t>X</w:t>
            </w:r>
            <w:r w:rsidRPr="00B135C6">
              <w:t>部分满意</w:t>
            </w:r>
          </w:p>
        </w:tc>
        <w:tc>
          <w:tcPr>
            <w:tcW w:w="1345" w:type="dxa"/>
            <w:shd w:val="clear" w:color="auto" w:fill="auto"/>
            <w:tcMar>
              <w:right w:w="113" w:type="dxa"/>
            </w:tcMar>
          </w:tcPr>
          <w:p w:rsidR="00437FF2" w:rsidRPr="00B135C6" w:rsidRDefault="00437FF2" w:rsidP="00437FF2">
            <w:pPr>
              <w:pStyle w:val="a8"/>
              <w:overflowPunct/>
              <w:jc w:val="left"/>
            </w:pPr>
          </w:p>
        </w:tc>
        <w:tc>
          <w:tcPr>
            <w:tcW w:w="954" w:type="dxa"/>
            <w:shd w:val="clear" w:color="auto" w:fill="auto"/>
            <w:tcMar>
              <w:right w:w="113" w:type="dxa"/>
            </w:tcMar>
          </w:tcPr>
          <w:p w:rsidR="00437FF2" w:rsidRPr="00B135C6" w:rsidRDefault="00437FF2" w:rsidP="00437FF2">
            <w:pPr>
              <w:pStyle w:val="a8"/>
              <w:overflowPunct/>
              <w:jc w:val="left"/>
            </w:pPr>
          </w:p>
        </w:tc>
        <w:tc>
          <w:tcPr>
            <w:tcW w:w="922" w:type="dxa"/>
            <w:shd w:val="clear" w:color="auto" w:fill="auto"/>
            <w:tcMar>
              <w:right w:w="113" w:type="dxa"/>
            </w:tcMar>
          </w:tcPr>
          <w:p w:rsidR="00437FF2" w:rsidRPr="00B135C6" w:rsidRDefault="00437FF2" w:rsidP="00437FF2">
            <w:pPr>
              <w:pStyle w:val="a8"/>
              <w:overflowPunct/>
              <w:jc w:val="left"/>
            </w:pPr>
            <w:r w:rsidRPr="00B135C6">
              <w:t>X</w:t>
            </w:r>
          </w:p>
        </w:tc>
      </w:tr>
      <w:tr w:rsidR="00437FF2" w:rsidRPr="00B135C6" w:rsidTr="00437FF2">
        <w:trPr>
          <w:cantSplit/>
        </w:trPr>
        <w:tc>
          <w:tcPr>
            <w:tcW w:w="1347" w:type="dxa"/>
            <w:shd w:val="clear" w:color="auto" w:fill="auto"/>
            <w:tcMar>
              <w:right w:w="113" w:type="dxa"/>
            </w:tcMar>
          </w:tcPr>
          <w:p w:rsidR="00437FF2" w:rsidRPr="00B135C6" w:rsidRDefault="00437FF2" w:rsidP="00437FF2">
            <w:pPr>
              <w:pStyle w:val="a8"/>
              <w:overflowPunct/>
              <w:jc w:val="left"/>
            </w:pPr>
            <w:r w:rsidRPr="00B135C6">
              <w:t>法国</w:t>
            </w:r>
            <w:r w:rsidRPr="00B135C6">
              <w:t>(1)</w:t>
            </w:r>
          </w:p>
        </w:tc>
        <w:tc>
          <w:tcPr>
            <w:tcW w:w="2339" w:type="dxa"/>
            <w:shd w:val="clear" w:color="auto" w:fill="auto"/>
            <w:tcMar>
              <w:right w:w="113" w:type="dxa"/>
            </w:tcMar>
          </w:tcPr>
          <w:p w:rsidR="00437FF2" w:rsidRPr="00B135C6" w:rsidRDefault="00437FF2" w:rsidP="00437FF2">
            <w:pPr>
              <w:pStyle w:val="a8"/>
              <w:overflowPunct/>
              <w:jc w:val="left"/>
            </w:pPr>
            <w:r w:rsidRPr="00B135C6">
              <w:t>52/2012, Laurent Gabre Gabaroum</w:t>
            </w:r>
          </w:p>
        </w:tc>
        <w:tc>
          <w:tcPr>
            <w:tcW w:w="1824" w:type="dxa"/>
            <w:shd w:val="clear" w:color="auto" w:fill="auto"/>
            <w:tcMar>
              <w:right w:w="113" w:type="dxa"/>
            </w:tcMar>
          </w:tcPr>
          <w:p w:rsidR="00437FF2" w:rsidRPr="00B135C6" w:rsidRDefault="00437FF2" w:rsidP="00437FF2">
            <w:pPr>
              <w:pStyle w:val="a8"/>
              <w:overflowPunct/>
              <w:jc w:val="left"/>
            </w:pPr>
            <w:r w:rsidRPr="00B135C6">
              <w:t>X(</w:t>
            </w:r>
            <w:hyperlink r:id="rId51" w:history="1">
              <w:r w:rsidRPr="00B135C6">
                <w:rPr>
                  <w:rStyle w:val="af6"/>
                  <w:u w:val="none"/>
                </w:rPr>
                <w:t>A/72/18</w:t>
              </w:r>
            </w:hyperlink>
            <w:r w:rsidRPr="00B135C6">
              <w:t>)</w:t>
            </w:r>
          </w:p>
          <w:p w:rsidR="00437FF2" w:rsidRPr="00B135C6" w:rsidRDefault="00437FF2" w:rsidP="00437FF2">
            <w:pPr>
              <w:pStyle w:val="a8"/>
              <w:overflowPunct/>
              <w:jc w:val="left"/>
            </w:pPr>
            <w:r w:rsidRPr="00B135C6">
              <w:t>2016</w:t>
            </w:r>
            <w:r w:rsidRPr="00B135C6">
              <w:t>年</w:t>
            </w:r>
            <w:r w:rsidRPr="00B135C6">
              <w:t>11</w:t>
            </w:r>
            <w:r w:rsidRPr="00B135C6">
              <w:t>月</w:t>
            </w:r>
            <w:r w:rsidRPr="00B135C6">
              <w:t>23</w:t>
            </w:r>
            <w:r w:rsidRPr="00B135C6">
              <w:t>日</w:t>
            </w:r>
          </w:p>
        </w:tc>
        <w:tc>
          <w:tcPr>
            <w:tcW w:w="1078" w:type="dxa"/>
            <w:shd w:val="clear" w:color="auto" w:fill="auto"/>
            <w:tcMar>
              <w:right w:w="113" w:type="dxa"/>
            </w:tcMar>
          </w:tcPr>
          <w:p w:rsidR="00437FF2" w:rsidRPr="00B135C6" w:rsidRDefault="00437FF2" w:rsidP="00437FF2">
            <w:pPr>
              <w:pStyle w:val="a8"/>
              <w:overflowPunct/>
              <w:jc w:val="left"/>
            </w:pPr>
          </w:p>
        </w:tc>
        <w:tc>
          <w:tcPr>
            <w:tcW w:w="1345" w:type="dxa"/>
            <w:shd w:val="clear" w:color="auto" w:fill="auto"/>
            <w:tcMar>
              <w:right w:w="113" w:type="dxa"/>
            </w:tcMar>
          </w:tcPr>
          <w:p w:rsidR="00437FF2" w:rsidRPr="00B135C6" w:rsidRDefault="00437FF2" w:rsidP="00437FF2">
            <w:pPr>
              <w:pStyle w:val="a8"/>
              <w:overflowPunct/>
              <w:jc w:val="left"/>
            </w:pPr>
            <w:r w:rsidRPr="00B135C6">
              <w:t>X</w:t>
            </w:r>
            <w:r w:rsidRPr="00B135C6">
              <w:t>部分满意</w:t>
            </w:r>
          </w:p>
        </w:tc>
        <w:tc>
          <w:tcPr>
            <w:tcW w:w="954" w:type="dxa"/>
            <w:shd w:val="clear" w:color="auto" w:fill="auto"/>
            <w:tcMar>
              <w:right w:w="113" w:type="dxa"/>
            </w:tcMar>
          </w:tcPr>
          <w:p w:rsidR="00437FF2" w:rsidRPr="00B135C6" w:rsidRDefault="00437FF2" w:rsidP="00437FF2">
            <w:pPr>
              <w:pStyle w:val="a8"/>
              <w:overflowPunct/>
              <w:jc w:val="left"/>
            </w:pPr>
          </w:p>
        </w:tc>
        <w:tc>
          <w:tcPr>
            <w:tcW w:w="922" w:type="dxa"/>
            <w:shd w:val="clear" w:color="auto" w:fill="auto"/>
            <w:tcMar>
              <w:right w:w="113" w:type="dxa"/>
            </w:tcMar>
          </w:tcPr>
          <w:p w:rsidR="00437FF2" w:rsidRPr="00B135C6" w:rsidRDefault="00437FF2" w:rsidP="00437FF2">
            <w:pPr>
              <w:pStyle w:val="a8"/>
              <w:overflowPunct/>
              <w:jc w:val="left"/>
            </w:pPr>
            <w:r w:rsidRPr="00B135C6">
              <w:t>X</w:t>
            </w:r>
          </w:p>
        </w:tc>
      </w:tr>
      <w:tr w:rsidR="00437FF2" w:rsidRPr="00B135C6" w:rsidTr="00437FF2">
        <w:trPr>
          <w:cantSplit/>
        </w:trPr>
        <w:tc>
          <w:tcPr>
            <w:tcW w:w="1347" w:type="dxa"/>
            <w:shd w:val="clear" w:color="auto" w:fill="auto"/>
            <w:tcMar>
              <w:right w:w="113" w:type="dxa"/>
            </w:tcMar>
          </w:tcPr>
          <w:p w:rsidR="00437FF2" w:rsidRPr="00B135C6" w:rsidRDefault="00437FF2" w:rsidP="00437FF2">
            <w:pPr>
              <w:pStyle w:val="a8"/>
              <w:overflowPunct/>
              <w:jc w:val="left"/>
            </w:pPr>
            <w:r w:rsidRPr="00B135C6">
              <w:t>德国</w:t>
            </w:r>
            <w:r w:rsidRPr="00B135C6">
              <w:t>(1)</w:t>
            </w:r>
          </w:p>
        </w:tc>
        <w:tc>
          <w:tcPr>
            <w:tcW w:w="2339" w:type="dxa"/>
            <w:shd w:val="clear" w:color="auto" w:fill="auto"/>
            <w:tcMar>
              <w:right w:w="113" w:type="dxa"/>
            </w:tcMar>
          </w:tcPr>
          <w:p w:rsidR="00437FF2" w:rsidRPr="00B135C6" w:rsidRDefault="00437FF2" w:rsidP="00437FF2">
            <w:pPr>
              <w:pStyle w:val="a8"/>
              <w:overflowPunct/>
              <w:jc w:val="left"/>
            </w:pPr>
            <w:r w:rsidRPr="00B135C6">
              <w:t xml:space="preserve">48/2010, </w:t>
            </w:r>
            <w:r w:rsidRPr="00B135C6">
              <w:t>柏林</w:t>
            </w:r>
            <w:r w:rsidRPr="00B135C6">
              <w:t>/</w:t>
            </w:r>
            <w:r w:rsidRPr="00B135C6">
              <w:t>勃兰登堡土耳其人联合会</w:t>
            </w:r>
          </w:p>
        </w:tc>
        <w:tc>
          <w:tcPr>
            <w:tcW w:w="1824" w:type="dxa"/>
            <w:shd w:val="clear" w:color="auto" w:fill="auto"/>
            <w:tcMar>
              <w:right w:w="113" w:type="dxa"/>
            </w:tcMar>
          </w:tcPr>
          <w:p w:rsidR="00437FF2" w:rsidRPr="00B135C6" w:rsidRDefault="00437FF2" w:rsidP="00C8173B">
            <w:pPr>
              <w:pStyle w:val="a8"/>
              <w:overflowPunct/>
              <w:jc w:val="left"/>
            </w:pPr>
            <w:r w:rsidRPr="00B135C6">
              <w:t>X (</w:t>
            </w:r>
            <w:hyperlink r:id="rId52" w:history="1">
              <w:r w:rsidRPr="00B135C6">
                <w:rPr>
                  <w:rStyle w:val="af6"/>
                  <w:u w:val="none"/>
                </w:rPr>
                <w:t>A/70/18</w:t>
              </w:r>
            </w:hyperlink>
            <w:r w:rsidRPr="00B135C6">
              <w:t>)</w:t>
            </w:r>
            <w:r w:rsidR="00C8173B" w:rsidRPr="00B135C6">
              <w:br/>
            </w:r>
            <w:r w:rsidRPr="00B135C6">
              <w:t>2013</w:t>
            </w:r>
            <w:r w:rsidRPr="00B135C6">
              <w:t>年</w:t>
            </w:r>
            <w:r w:rsidRPr="00B135C6">
              <w:t>7</w:t>
            </w:r>
            <w:r w:rsidRPr="00B135C6">
              <w:t>月</w:t>
            </w:r>
            <w:r w:rsidRPr="00B135C6">
              <w:t>1</w:t>
            </w:r>
            <w:r w:rsidRPr="00B135C6">
              <w:t>日</w:t>
            </w:r>
            <w:r w:rsidR="001C4A5A" w:rsidRPr="00B135C6">
              <w:br/>
            </w:r>
            <w:r w:rsidRPr="00B135C6">
              <w:t>2013</w:t>
            </w:r>
            <w:r w:rsidRPr="00B135C6">
              <w:t>年</w:t>
            </w:r>
            <w:r w:rsidRPr="00B135C6">
              <w:t>8</w:t>
            </w:r>
            <w:r w:rsidRPr="00B135C6">
              <w:t>月</w:t>
            </w:r>
            <w:r w:rsidRPr="00B135C6">
              <w:t>29</w:t>
            </w:r>
            <w:r w:rsidRPr="00B135C6">
              <w:t>日</w:t>
            </w:r>
            <w:r w:rsidR="001C4A5A" w:rsidRPr="00B135C6">
              <w:br/>
            </w:r>
            <w:r w:rsidRPr="00B135C6">
              <w:t>2014</w:t>
            </w:r>
            <w:r w:rsidRPr="00B135C6">
              <w:t>年</w:t>
            </w:r>
            <w:r w:rsidRPr="00B135C6">
              <w:t>9</w:t>
            </w:r>
            <w:r w:rsidRPr="00B135C6">
              <w:t>月</w:t>
            </w:r>
            <w:r w:rsidRPr="00B135C6">
              <w:t>17</w:t>
            </w:r>
            <w:r w:rsidRPr="00B135C6">
              <w:t>日</w:t>
            </w:r>
            <w:r w:rsidR="001C4A5A" w:rsidRPr="00B135C6">
              <w:br/>
            </w:r>
            <w:r w:rsidRPr="00B135C6">
              <w:t>2015</w:t>
            </w:r>
            <w:r w:rsidRPr="00B135C6">
              <w:t>年</w:t>
            </w:r>
            <w:r w:rsidRPr="00B135C6">
              <w:t>2</w:t>
            </w:r>
            <w:r w:rsidRPr="00B135C6">
              <w:t>月</w:t>
            </w:r>
            <w:r w:rsidRPr="00B135C6">
              <w:t>3</w:t>
            </w:r>
            <w:r w:rsidRPr="00B135C6">
              <w:t>日</w:t>
            </w:r>
          </w:p>
        </w:tc>
        <w:tc>
          <w:tcPr>
            <w:tcW w:w="1078" w:type="dxa"/>
            <w:shd w:val="clear" w:color="auto" w:fill="auto"/>
            <w:tcMar>
              <w:right w:w="113" w:type="dxa"/>
            </w:tcMar>
          </w:tcPr>
          <w:p w:rsidR="00437FF2" w:rsidRPr="00B135C6" w:rsidRDefault="00437FF2" w:rsidP="00437FF2">
            <w:pPr>
              <w:pStyle w:val="a8"/>
              <w:overflowPunct/>
              <w:jc w:val="left"/>
            </w:pPr>
          </w:p>
        </w:tc>
        <w:tc>
          <w:tcPr>
            <w:tcW w:w="1345" w:type="dxa"/>
            <w:shd w:val="clear" w:color="auto" w:fill="auto"/>
            <w:tcMar>
              <w:right w:w="113" w:type="dxa"/>
            </w:tcMar>
          </w:tcPr>
          <w:p w:rsidR="00437FF2" w:rsidRPr="00B135C6" w:rsidRDefault="00437FF2" w:rsidP="00437FF2">
            <w:pPr>
              <w:pStyle w:val="a8"/>
              <w:overflowPunct/>
              <w:jc w:val="left"/>
            </w:pPr>
          </w:p>
        </w:tc>
        <w:tc>
          <w:tcPr>
            <w:tcW w:w="954" w:type="dxa"/>
            <w:shd w:val="clear" w:color="auto" w:fill="auto"/>
            <w:tcMar>
              <w:right w:w="113" w:type="dxa"/>
            </w:tcMar>
          </w:tcPr>
          <w:p w:rsidR="00437FF2" w:rsidRPr="00B135C6" w:rsidRDefault="00437FF2" w:rsidP="00437FF2">
            <w:pPr>
              <w:pStyle w:val="a8"/>
              <w:overflowPunct/>
              <w:jc w:val="left"/>
            </w:pPr>
          </w:p>
        </w:tc>
        <w:tc>
          <w:tcPr>
            <w:tcW w:w="922" w:type="dxa"/>
            <w:shd w:val="clear" w:color="auto" w:fill="auto"/>
            <w:tcMar>
              <w:right w:w="113" w:type="dxa"/>
            </w:tcMar>
          </w:tcPr>
          <w:p w:rsidR="00437FF2" w:rsidRPr="00B135C6" w:rsidRDefault="00437FF2" w:rsidP="00437FF2">
            <w:pPr>
              <w:pStyle w:val="a8"/>
              <w:overflowPunct/>
              <w:jc w:val="left"/>
            </w:pPr>
            <w:r w:rsidRPr="00B135C6">
              <w:t>X</w:t>
            </w:r>
          </w:p>
        </w:tc>
      </w:tr>
      <w:tr w:rsidR="00437FF2" w:rsidRPr="00B135C6" w:rsidTr="00437FF2">
        <w:trPr>
          <w:cantSplit/>
        </w:trPr>
        <w:tc>
          <w:tcPr>
            <w:tcW w:w="1347" w:type="dxa"/>
            <w:shd w:val="clear" w:color="auto" w:fill="auto"/>
            <w:tcMar>
              <w:right w:w="113" w:type="dxa"/>
            </w:tcMar>
          </w:tcPr>
          <w:p w:rsidR="00437FF2" w:rsidRPr="00B135C6" w:rsidRDefault="00437FF2" w:rsidP="00437FF2">
            <w:pPr>
              <w:pStyle w:val="a8"/>
              <w:overflowPunct/>
              <w:jc w:val="left"/>
            </w:pPr>
            <w:r w:rsidRPr="00B135C6">
              <w:t>荷兰</w:t>
            </w:r>
            <w:r w:rsidRPr="00B135C6">
              <w:t>(2)</w:t>
            </w:r>
          </w:p>
        </w:tc>
        <w:tc>
          <w:tcPr>
            <w:tcW w:w="2339" w:type="dxa"/>
            <w:shd w:val="clear" w:color="auto" w:fill="auto"/>
            <w:tcMar>
              <w:right w:w="113" w:type="dxa"/>
            </w:tcMar>
          </w:tcPr>
          <w:p w:rsidR="00437FF2" w:rsidRPr="00B135C6" w:rsidRDefault="00437FF2" w:rsidP="00437FF2">
            <w:pPr>
              <w:pStyle w:val="a8"/>
              <w:overflowPunct/>
              <w:jc w:val="left"/>
            </w:pPr>
            <w:r w:rsidRPr="00B135C6">
              <w:t>1/1984, A. Yilmaz-Dogan</w:t>
            </w:r>
          </w:p>
        </w:tc>
        <w:tc>
          <w:tcPr>
            <w:tcW w:w="1824" w:type="dxa"/>
            <w:shd w:val="clear" w:color="auto" w:fill="auto"/>
            <w:tcMar>
              <w:right w:w="113" w:type="dxa"/>
            </w:tcMar>
          </w:tcPr>
          <w:p w:rsidR="00437FF2" w:rsidRPr="00B135C6" w:rsidRDefault="00437FF2" w:rsidP="00437FF2">
            <w:pPr>
              <w:pStyle w:val="a8"/>
              <w:overflowPunct/>
              <w:jc w:val="left"/>
            </w:pPr>
          </w:p>
        </w:tc>
        <w:tc>
          <w:tcPr>
            <w:tcW w:w="1078" w:type="dxa"/>
            <w:shd w:val="clear" w:color="auto" w:fill="auto"/>
            <w:tcMar>
              <w:right w:w="113" w:type="dxa"/>
            </w:tcMar>
          </w:tcPr>
          <w:p w:rsidR="00437FF2" w:rsidRPr="00B135C6" w:rsidRDefault="00437FF2" w:rsidP="00437FF2">
            <w:pPr>
              <w:pStyle w:val="a8"/>
              <w:overflowPunct/>
              <w:jc w:val="left"/>
            </w:pPr>
          </w:p>
        </w:tc>
        <w:tc>
          <w:tcPr>
            <w:tcW w:w="1345" w:type="dxa"/>
            <w:shd w:val="clear" w:color="auto" w:fill="auto"/>
            <w:tcMar>
              <w:right w:w="113" w:type="dxa"/>
            </w:tcMar>
          </w:tcPr>
          <w:p w:rsidR="00437FF2" w:rsidRPr="00B135C6" w:rsidRDefault="00437FF2" w:rsidP="00437FF2">
            <w:pPr>
              <w:pStyle w:val="a8"/>
              <w:overflowPunct/>
              <w:jc w:val="left"/>
            </w:pPr>
          </w:p>
        </w:tc>
        <w:tc>
          <w:tcPr>
            <w:tcW w:w="954" w:type="dxa"/>
            <w:shd w:val="clear" w:color="auto" w:fill="auto"/>
            <w:tcMar>
              <w:right w:w="113" w:type="dxa"/>
            </w:tcMar>
          </w:tcPr>
          <w:p w:rsidR="00437FF2" w:rsidRPr="00B135C6" w:rsidRDefault="00437FF2" w:rsidP="00437FF2">
            <w:pPr>
              <w:pStyle w:val="a8"/>
              <w:overflowPunct/>
              <w:jc w:val="left"/>
            </w:pPr>
            <w:r w:rsidRPr="00B135C6">
              <w:t>X</w:t>
            </w:r>
          </w:p>
        </w:tc>
        <w:tc>
          <w:tcPr>
            <w:tcW w:w="922" w:type="dxa"/>
            <w:shd w:val="clear" w:color="auto" w:fill="auto"/>
            <w:tcMar>
              <w:right w:w="113" w:type="dxa"/>
            </w:tcMar>
          </w:tcPr>
          <w:p w:rsidR="00437FF2" w:rsidRPr="00B135C6" w:rsidRDefault="00437FF2" w:rsidP="00437FF2">
            <w:pPr>
              <w:pStyle w:val="a8"/>
              <w:overflowPunct/>
              <w:jc w:val="left"/>
            </w:pPr>
          </w:p>
        </w:tc>
      </w:tr>
      <w:tr w:rsidR="00437FF2" w:rsidRPr="00B135C6" w:rsidTr="00B8015F">
        <w:trPr>
          <w:cantSplit/>
        </w:trPr>
        <w:tc>
          <w:tcPr>
            <w:tcW w:w="1347" w:type="dxa"/>
            <w:tcBorders>
              <w:bottom w:val="nil"/>
            </w:tcBorders>
            <w:shd w:val="clear" w:color="auto" w:fill="auto"/>
            <w:tcMar>
              <w:right w:w="113" w:type="dxa"/>
            </w:tcMar>
          </w:tcPr>
          <w:p w:rsidR="00437FF2" w:rsidRPr="00B135C6" w:rsidRDefault="00437FF2" w:rsidP="00437FF2">
            <w:pPr>
              <w:pStyle w:val="a8"/>
              <w:overflowPunct/>
              <w:jc w:val="left"/>
            </w:pPr>
          </w:p>
        </w:tc>
        <w:tc>
          <w:tcPr>
            <w:tcW w:w="2339" w:type="dxa"/>
            <w:tcBorders>
              <w:bottom w:val="nil"/>
            </w:tcBorders>
            <w:shd w:val="clear" w:color="auto" w:fill="auto"/>
            <w:tcMar>
              <w:right w:w="113" w:type="dxa"/>
            </w:tcMar>
          </w:tcPr>
          <w:p w:rsidR="00437FF2" w:rsidRPr="00B135C6" w:rsidRDefault="00437FF2" w:rsidP="00437FF2">
            <w:pPr>
              <w:pStyle w:val="a8"/>
              <w:overflowPunct/>
              <w:jc w:val="left"/>
            </w:pPr>
            <w:r w:rsidRPr="00B135C6">
              <w:t>4/1991, L.K.</w:t>
            </w:r>
          </w:p>
        </w:tc>
        <w:tc>
          <w:tcPr>
            <w:tcW w:w="1824" w:type="dxa"/>
            <w:tcBorders>
              <w:bottom w:val="nil"/>
            </w:tcBorders>
            <w:shd w:val="clear" w:color="auto" w:fill="auto"/>
            <w:tcMar>
              <w:right w:w="113" w:type="dxa"/>
            </w:tcMar>
          </w:tcPr>
          <w:p w:rsidR="00437FF2" w:rsidRPr="00B135C6" w:rsidRDefault="00437FF2" w:rsidP="00437FF2">
            <w:pPr>
              <w:pStyle w:val="a8"/>
              <w:overflowPunct/>
              <w:jc w:val="left"/>
            </w:pPr>
          </w:p>
        </w:tc>
        <w:tc>
          <w:tcPr>
            <w:tcW w:w="1078" w:type="dxa"/>
            <w:tcBorders>
              <w:bottom w:val="nil"/>
            </w:tcBorders>
            <w:shd w:val="clear" w:color="auto" w:fill="auto"/>
            <w:tcMar>
              <w:right w:w="113" w:type="dxa"/>
            </w:tcMar>
          </w:tcPr>
          <w:p w:rsidR="00437FF2" w:rsidRPr="00B135C6" w:rsidRDefault="00437FF2" w:rsidP="00437FF2">
            <w:pPr>
              <w:pStyle w:val="a8"/>
              <w:overflowPunct/>
              <w:jc w:val="left"/>
            </w:pPr>
          </w:p>
        </w:tc>
        <w:tc>
          <w:tcPr>
            <w:tcW w:w="1345" w:type="dxa"/>
            <w:tcBorders>
              <w:bottom w:val="nil"/>
            </w:tcBorders>
            <w:shd w:val="clear" w:color="auto" w:fill="auto"/>
            <w:tcMar>
              <w:right w:w="113" w:type="dxa"/>
            </w:tcMar>
          </w:tcPr>
          <w:p w:rsidR="00437FF2" w:rsidRPr="00B135C6" w:rsidRDefault="00437FF2" w:rsidP="00437FF2">
            <w:pPr>
              <w:pStyle w:val="a8"/>
              <w:overflowPunct/>
              <w:jc w:val="left"/>
            </w:pPr>
          </w:p>
        </w:tc>
        <w:tc>
          <w:tcPr>
            <w:tcW w:w="954" w:type="dxa"/>
            <w:tcBorders>
              <w:bottom w:val="nil"/>
            </w:tcBorders>
            <w:shd w:val="clear" w:color="auto" w:fill="auto"/>
            <w:tcMar>
              <w:right w:w="113" w:type="dxa"/>
            </w:tcMar>
          </w:tcPr>
          <w:p w:rsidR="00437FF2" w:rsidRPr="00B135C6" w:rsidRDefault="00437FF2" w:rsidP="00437FF2">
            <w:pPr>
              <w:pStyle w:val="a8"/>
              <w:overflowPunct/>
              <w:jc w:val="left"/>
            </w:pPr>
            <w:r w:rsidRPr="00B135C6">
              <w:t>X</w:t>
            </w:r>
          </w:p>
        </w:tc>
        <w:tc>
          <w:tcPr>
            <w:tcW w:w="922" w:type="dxa"/>
            <w:tcBorders>
              <w:bottom w:val="nil"/>
            </w:tcBorders>
            <w:shd w:val="clear" w:color="auto" w:fill="auto"/>
            <w:tcMar>
              <w:right w:w="113" w:type="dxa"/>
            </w:tcMar>
          </w:tcPr>
          <w:p w:rsidR="00437FF2" w:rsidRPr="00B135C6" w:rsidRDefault="00437FF2" w:rsidP="00437FF2">
            <w:pPr>
              <w:pStyle w:val="a8"/>
              <w:overflowPunct/>
              <w:jc w:val="left"/>
            </w:pPr>
          </w:p>
        </w:tc>
      </w:tr>
      <w:tr w:rsidR="00437FF2" w:rsidRPr="00B135C6" w:rsidTr="00B8015F">
        <w:trPr>
          <w:cantSplit/>
        </w:trPr>
        <w:tc>
          <w:tcPr>
            <w:tcW w:w="1347" w:type="dxa"/>
            <w:tcBorders>
              <w:top w:val="nil"/>
              <w:bottom w:val="nil"/>
            </w:tcBorders>
            <w:shd w:val="clear" w:color="auto" w:fill="auto"/>
            <w:tcMar>
              <w:right w:w="113" w:type="dxa"/>
            </w:tcMar>
          </w:tcPr>
          <w:p w:rsidR="00437FF2" w:rsidRPr="00B135C6" w:rsidRDefault="00437FF2" w:rsidP="00437FF2">
            <w:pPr>
              <w:pStyle w:val="a8"/>
              <w:overflowPunct/>
              <w:jc w:val="left"/>
            </w:pPr>
            <w:r w:rsidRPr="00B135C6">
              <w:t>挪威</w:t>
            </w:r>
            <w:r w:rsidRPr="00B135C6">
              <w:t>(1)</w:t>
            </w:r>
          </w:p>
        </w:tc>
        <w:tc>
          <w:tcPr>
            <w:tcW w:w="2339" w:type="dxa"/>
            <w:tcBorders>
              <w:top w:val="nil"/>
              <w:bottom w:val="nil"/>
            </w:tcBorders>
            <w:shd w:val="clear" w:color="auto" w:fill="auto"/>
            <w:tcMar>
              <w:right w:w="113" w:type="dxa"/>
            </w:tcMar>
          </w:tcPr>
          <w:p w:rsidR="00437FF2" w:rsidRPr="00B135C6" w:rsidRDefault="00437FF2" w:rsidP="00437FF2">
            <w:pPr>
              <w:pStyle w:val="a8"/>
              <w:overflowPunct/>
              <w:jc w:val="left"/>
            </w:pPr>
            <w:r w:rsidRPr="00B135C6">
              <w:t xml:space="preserve">30/2003, </w:t>
            </w:r>
            <w:r w:rsidRPr="00B135C6">
              <w:t>奥斯陆犹太社区</w:t>
            </w:r>
          </w:p>
        </w:tc>
        <w:tc>
          <w:tcPr>
            <w:tcW w:w="1824" w:type="dxa"/>
            <w:tcBorders>
              <w:top w:val="nil"/>
              <w:bottom w:val="nil"/>
            </w:tcBorders>
            <w:shd w:val="clear" w:color="auto" w:fill="auto"/>
            <w:tcMar>
              <w:right w:w="113" w:type="dxa"/>
            </w:tcMar>
          </w:tcPr>
          <w:p w:rsidR="00437FF2" w:rsidRPr="00B135C6" w:rsidRDefault="00437FF2" w:rsidP="00437FF2">
            <w:pPr>
              <w:pStyle w:val="a8"/>
              <w:overflowPunct/>
              <w:jc w:val="left"/>
            </w:pPr>
            <w:r w:rsidRPr="00B135C6">
              <w:t>X (</w:t>
            </w:r>
            <w:hyperlink r:id="rId53" w:history="1">
              <w:r w:rsidRPr="00B135C6">
                <w:rPr>
                  <w:rStyle w:val="af6"/>
                  <w:u w:val="none"/>
                </w:rPr>
                <w:t>A/62/18</w:t>
              </w:r>
            </w:hyperlink>
            <w:r w:rsidRPr="00B135C6">
              <w:t>)</w:t>
            </w:r>
          </w:p>
        </w:tc>
        <w:tc>
          <w:tcPr>
            <w:tcW w:w="1078" w:type="dxa"/>
            <w:tcBorders>
              <w:top w:val="nil"/>
              <w:bottom w:val="nil"/>
            </w:tcBorders>
            <w:shd w:val="clear" w:color="auto" w:fill="auto"/>
            <w:tcMar>
              <w:right w:w="113" w:type="dxa"/>
            </w:tcMar>
          </w:tcPr>
          <w:p w:rsidR="00437FF2" w:rsidRPr="00B135C6" w:rsidRDefault="00437FF2" w:rsidP="00437FF2">
            <w:pPr>
              <w:pStyle w:val="a8"/>
              <w:overflowPunct/>
              <w:jc w:val="left"/>
            </w:pPr>
          </w:p>
        </w:tc>
        <w:tc>
          <w:tcPr>
            <w:tcW w:w="1345" w:type="dxa"/>
            <w:tcBorders>
              <w:top w:val="nil"/>
              <w:bottom w:val="nil"/>
            </w:tcBorders>
            <w:shd w:val="clear" w:color="auto" w:fill="auto"/>
            <w:tcMar>
              <w:right w:w="113" w:type="dxa"/>
            </w:tcMar>
          </w:tcPr>
          <w:p w:rsidR="00437FF2" w:rsidRPr="00B135C6" w:rsidRDefault="00437FF2" w:rsidP="00437FF2">
            <w:pPr>
              <w:pStyle w:val="a8"/>
              <w:overflowPunct/>
              <w:jc w:val="left"/>
            </w:pPr>
          </w:p>
        </w:tc>
        <w:tc>
          <w:tcPr>
            <w:tcW w:w="954" w:type="dxa"/>
            <w:tcBorders>
              <w:top w:val="nil"/>
              <w:bottom w:val="nil"/>
            </w:tcBorders>
            <w:shd w:val="clear" w:color="auto" w:fill="auto"/>
            <w:tcMar>
              <w:right w:w="113" w:type="dxa"/>
            </w:tcMar>
          </w:tcPr>
          <w:p w:rsidR="00437FF2" w:rsidRPr="00B135C6" w:rsidRDefault="00437FF2" w:rsidP="00437FF2">
            <w:pPr>
              <w:pStyle w:val="a8"/>
              <w:overflowPunct/>
              <w:jc w:val="left"/>
            </w:pPr>
            <w:r w:rsidRPr="00B135C6">
              <w:t>X</w:t>
            </w:r>
          </w:p>
        </w:tc>
        <w:tc>
          <w:tcPr>
            <w:tcW w:w="922" w:type="dxa"/>
            <w:tcBorders>
              <w:top w:val="nil"/>
              <w:bottom w:val="nil"/>
            </w:tcBorders>
            <w:shd w:val="clear" w:color="auto" w:fill="auto"/>
            <w:tcMar>
              <w:right w:w="113" w:type="dxa"/>
            </w:tcMar>
          </w:tcPr>
          <w:p w:rsidR="00437FF2" w:rsidRPr="00B135C6" w:rsidRDefault="00437FF2" w:rsidP="00437FF2">
            <w:pPr>
              <w:pStyle w:val="a8"/>
              <w:overflowPunct/>
              <w:jc w:val="left"/>
            </w:pPr>
          </w:p>
        </w:tc>
      </w:tr>
      <w:tr w:rsidR="00437FF2" w:rsidRPr="00B135C6" w:rsidTr="00B8015F">
        <w:trPr>
          <w:cantSplit/>
        </w:trPr>
        <w:tc>
          <w:tcPr>
            <w:tcW w:w="1347" w:type="dxa"/>
            <w:tcBorders>
              <w:top w:val="nil"/>
            </w:tcBorders>
            <w:shd w:val="clear" w:color="auto" w:fill="auto"/>
            <w:tcMar>
              <w:right w:w="113" w:type="dxa"/>
            </w:tcMar>
          </w:tcPr>
          <w:p w:rsidR="00437FF2" w:rsidRPr="00B135C6" w:rsidRDefault="00437FF2" w:rsidP="00437FF2">
            <w:pPr>
              <w:pStyle w:val="a8"/>
              <w:overflowPunct/>
              <w:jc w:val="left"/>
            </w:pPr>
            <w:r w:rsidRPr="00B135C6">
              <w:lastRenderedPageBreak/>
              <w:t>大韩民国</w:t>
            </w:r>
            <w:r w:rsidRPr="00B135C6">
              <w:t>(1)</w:t>
            </w:r>
          </w:p>
        </w:tc>
        <w:tc>
          <w:tcPr>
            <w:tcW w:w="2339" w:type="dxa"/>
            <w:tcBorders>
              <w:top w:val="nil"/>
            </w:tcBorders>
            <w:shd w:val="clear" w:color="auto" w:fill="auto"/>
            <w:tcMar>
              <w:right w:w="113" w:type="dxa"/>
            </w:tcMar>
          </w:tcPr>
          <w:p w:rsidR="00437FF2" w:rsidRPr="00B135C6" w:rsidRDefault="00437FF2" w:rsidP="00437FF2">
            <w:pPr>
              <w:pStyle w:val="a8"/>
              <w:overflowPunct/>
              <w:jc w:val="left"/>
            </w:pPr>
            <w:r w:rsidRPr="00B135C6">
              <w:t>51/2012, L.G.</w:t>
            </w:r>
          </w:p>
        </w:tc>
        <w:tc>
          <w:tcPr>
            <w:tcW w:w="1824" w:type="dxa"/>
            <w:tcBorders>
              <w:top w:val="nil"/>
            </w:tcBorders>
            <w:shd w:val="clear" w:color="auto" w:fill="auto"/>
            <w:tcMar>
              <w:right w:w="113" w:type="dxa"/>
            </w:tcMar>
          </w:tcPr>
          <w:p w:rsidR="00437FF2" w:rsidRPr="00B135C6" w:rsidRDefault="00437FF2" w:rsidP="00B8015F">
            <w:pPr>
              <w:pStyle w:val="a8"/>
              <w:overflowPunct/>
              <w:jc w:val="left"/>
            </w:pPr>
            <w:r w:rsidRPr="00B135C6">
              <w:t>X(</w:t>
            </w:r>
            <w:hyperlink r:id="rId54" w:history="1">
              <w:r w:rsidRPr="00B135C6">
                <w:rPr>
                  <w:rStyle w:val="af6"/>
                  <w:u w:val="none"/>
                </w:rPr>
                <w:t>A/71/18</w:t>
              </w:r>
            </w:hyperlink>
            <w:r w:rsidRPr="00B135C6">
              <w:t>)</w:t>
            </w:r>
            <w:r w:rsidR="00B8015F" w:rsidRPr="00B135C6">
              <w:br/>
            </w:r>
            <w:r w:rsidRPr="00B135C6">
              <w:t>2016</w:t>
            </w:r>
            <w:r w:rsidRPr="00B135C6">
              <w:t>年</w:t>
            </w:r>
            <w:r w:rsidRPr="00B135C6">
              <w:t>12</w:t>
            </w:r>
            <w:r w:rsidRPr="00B135C6">
              <w:t>月</w:t>
            </w:r>
            <w:r w:rsidRPr="00B135C6">
              <w:t>9</w:t>
            </w:r>
            <w:r w:rsidRPr="00B135C6">
              <w:t>日</w:t>
            </w:r>
          </w:p>
        </w:tc>
        <w:tc>
          <w:tcPr>
            <w:tcW w:w="1078" w:type="dxa"/>
            <w:tcBorders>
              <w:top w:val="nil"/>
            </w:tcBorders>
            <w:shd w:val="clear" w:color="auto" w:fill="auto"/>
            <w:tcMar>
              <w:right w:w="113" w:type="dxa"/>
            </w:tcMar>
          </w:tcPr>
          <w:p w:rsidR="00437FF2" w:rsidRPr="00B135C6" w:rsidRDefault="00437FF2" w:rsidP="00437FF2">
            <w:pPr>
              <w:pStyle w:val="a8"/>
              <w:overflowPunct/>
              <w:jc w:val="left"/>
            </w:pPr>
          </w:p>
        </w:tc>
        <w:tc>
          <w:tcPr>
            <w:tcW w:w="1345" w:type="dxa"/>
            <w:tcBorders>
              <w:top w:val="nil"/>
            </w:tcBorders>
            <w:shd w:val="clear" w:color="auto" w:fill="auto"/>
            <w:tcMar>
              <w:right w:w="113" w:type="dxa"/>
            </w:tcMar>
          </w:tcPr>
          <w:p w:rsidR="00437FF2" w:rsidRPr="00B135C6" w:rsidRDefault="00437FF2" w:rsidP="00437FF2">
            <w:pPr>
              <w:pStyle w:val="a8"/>
              <w:overflowPunct/>
              <w:jc w:val="left"/>
            </w:pPr>
            <w:r w:rsidRPr="00B135C6">
              <w:t>X</w:t>
            </w:r>
            <w:r w:rsidRPr="00B135C6">
              <w:t>部分满意</w:t>
            </w:r>
          </w:p>
        </w:tc>
        <w:tc>
          <w:tcPr>
            <w:tcW w:w="954" w:type="dxa"/>
            <w:tcBorders>
              <w:top w:val="nil"/>
            </w:tcBorders>
            <w:shd w:val="clear" w:color="auto" w:fill="auto"/>
            <w:tcMar>
              <w:right w:w="113" w:type="dxa"/>
            </w:tcMar>
          </w:tcPr>
          <w:p w:rsidR="00437FF2" w:rsidRPr="00B135C6" w:rsidRDefault="00437FF2" w:rsidP="00437FF2">
            <w:pPr>
              <w:pStyle w:val="a8"/>
              <w:overflowPunct/>
              <w:jc w:val="left"/>
            </w:pPr>
          </w:p>
        </w:tc>
        <w:tc>
          <w:tcPr>
            <w:tcW w:w="922" w:type="dxa"/>
            <w:tcBorders>
              <w:top w:val="nil"/>
            </w:tcBorders>
            <w:shd w:val="clear" w:color="auto" w:fill="auto"/>
            <w:tcMar>
              <w:right w:w="113" w:type="dxa"/>
            </w:tcMar>
          </w:tcPr>
          <w:p w:rsidR="00437FF2" w:rsidRPr="00B135C6" w:rsidRDefault="00437FF2" w:rsidP="00437FF2">
            <w:pPr>
              <w:pStyle w:val="a8"/>
              <w:overflowPunct/>
              <w:jc w:val="left"/>
            </w:pPr>
          </w:p>
        </w:tc>
      </w:tr>
      <w:tr w:rsidR="00437FF2" w:rsidRPr="00B135C6" w:rsidTr="00437FF2">
        <w:trPr>
          <w:cantSplit/>
        </w:trPr>
        <w:tc>
          <w:tcPr>
            <w:tcW w:w="1347" w:type="dxa"/>
            <w:shd w:val="clear" w:color="auto" w:fill="auto"/>
            <w:tcMar>
              <w:right w:w="113" w:type="dxa"/>
            </w:tcMar>
          </w:tcPr>
          <w:p w:rsidR="00437FF2" w:rsidRPr="00B135C6" w:rsidRDefault="00437FF2" w:rsidP="00437FF2">
            <w:pPr>
              <w:pStyle w:val="a8"/>
              <w:overflowPunct/>
              <w:jc w:val="left"/>
            </w:pPr>
            <w:r w:rsidRPr="00B135C6">
              <w:t>摩尔多瓦共和国</w:t>
            </w:r>
            <w:r w:rsidRPr="00B135C6">
              <w:t>(1)</w:t>
            </w:r>
          </w:p>
        </w:tc>
        <w:tc>
          <w:tcPr>
            <w:tcW w:w="2339" w:type="dxa"/>
            <w:shd w:val="clear" w:color="auto" w:fill="auto"/>
            <w:tcMar>
              <w:right w:w="113" w:type="dxa"/>
            </w:tcMar>
          </w:tcPr>
          <w:p w:rsidR="00437FF2" w:rsidRPr="00B135C6" w:rsidRDefault="00437FF2" w:rsidP="00437FF2">
            <w:pPr>
              <w:pStyle w:val="a8"/>
              <w:overflowPunct/>
              <w:jc w:val="left"/>
            </w:pPr>
            <w:r w:rsidRPr="00B135C6">
              <w:t>57/2015, Salifou Belemvire</w:t>
            </w:r>
          </w:p>
        </w:tc>
        <w:tc>
          <w:tcPr>
            <w:tcW w:w="1824" w:type="dxa"/>
            <w:shd w:val="clear" w:color="auto" w:fill="auto"/>
            <w:tcMar>
              <w:right w:w="113" w:type="dxa"/>
            </w:tcMar>
          </w:tcPr>
          <w:p w:rsidR="00437FF2" w:rsidRPr="00B135C6" w:rsidRDefault="00437FF2" w:rsidP="00B8015F">
            <w:pPr>
              <w:pStyle w:val="a8"/>
              <w:overflowPunct/>
              <w:jc w:val="left"/>
            </w:pPr>
            <w:r w:rsidRPr="00B135C6">
              <w:t>X(</w:t>
            </w:r>
            <w:hyperlink r:id="rId55" w:history="1">
              <w:r w:rsidRPr="00B135C6">
                <w:rPr>
                  <w:rStyle w:val="af6"/>
                  <w:u w:val="none"/>
                </w:rPr>
                <w:t>A/73/18</w:t>
              </w:r>
            </w:hyperlink>
            <w:r w:rsidRPr="00B135C6">
              <w:t>)</w:t>
            </w:r>
            <w:r w:rsidR="00B8015F" w:rsidRPr="00B135C6">
              <w:br/>
            </w:r>
            <w:r w:rsidRPr="00B135C6">
              <w:t>2018</w:t>
            </w:r>
            <w:r w:rsidRPr="00B135C6">
              <w:t>年</w:t>
            </w:r>
            <w:r w:rsidRPr="00B135C6">
              <w:t>3</w:t>
            </w:r>
            <w:r w:rsidRPr="00B135C6">
              <w:t>月</w:t>
            </w:r>
            <w:r w:rsidRPr="00B135C6">
              <w:t>27</w:t>
            </w:r>
            <w:r w:rsidRPr="00B135C6">
              <w:t>日</w:t>
            </w:r>
          </w:p>
        </w:tc>
        <w:tc>
          <w:tcPr>
            <w:tcW w:w="1078" w:type="dxa"/>
            <w:shd w:val="clear" w:color="auto" w:fill="auto"/>
            <w:tcMar>
              <w:right w:w="113" w:type="dxa"/>
            </w:tcMar>
          </w:tcPr>
          <w:p w:rsidR="00437FF2" w:rsidRPr="00B135C6" w:rsidRDefault="00437FF2" w:rsidP="00437FF2">
            <w:pPr>
              <w:pStyle w:val="a8"/>
              <w:overflowPunct/>
              <w:jc w:val="left"/>
            </w:pPr>
          </w:p>
        </w:tc>
        <w:tc>
          <w:tcPr>
            <w:tcW w:w="1345" w:type="dxa"/>
            <w:shd w:val="clear" w:color="auto" w:fill="auto"/>
            <w:tcMar>
              <w:right w:w="113" w:type="dxa"/>
            </w:tcMar>
          </w:tcPr>
          <w:p w:rsidR="00437FF2" w:rsidRPr="00B135C6" w:rsidRDefault="00437FF2" w:rsidP="00437FF2">
            <w:pPr>
              <w:pStyle w:val="a8"/>
              <w:overflowPunct/>
              <w:jc w:val="left"/>
            </w:pPr>
            <w:r w:rsidRPr="00B135C6">
              <w:t>X</w:t>
            </w:r>
            <w:r w:rsidRPr="00B135C6">
              <w:t>部分满意</w:t>
            </w:r>
          </w:p>
        </w:tc>
        <w:tc>
          <w:tcPr>
            <w:tcW w:w="954" w:type="dxa"/>
            <w:shd w:val="clear" w:color="auto" w:fill="auto"/>
            <w:tcMar>
              <w:right w:w="113" w:type="dxa"/>
            </w:tcMar>
          </w:tcPr>
          <w:p w:rsidR="00437FF2" w:rsidRPr="00B135C6" w:rsidRDefault="00437FF2" w:rsidP="00437FF2">
            <w:pPr>
              <w:pStyle w:val="a8"/>
              <w:overflowPunct/>
              <w:jc w:val="left"/>
            </w:pPr>
          </w:p>
        </w:tc>
        <w:tc>
          <w:tcPr>
            <w:tcW w:w="922" w:type="dxa"/>
            <w:shd w:val="clear" w:color="auto" w:fill="auto"/>
            <w:tcMar>
              <w:right w:w="113" w:type="dxa"/>
            </w:tcMar>
          </w:tcPr>
          <w:p w:rsidR="00437FF2" w:rsidRPr="00B135C6" w:rsidRDefault="00437FF2" w:rsidP="00437FF2">
            <w:pPr>
              <w:pStyle w:val="a8"/>
              <w:overflowPunct/>
              <w:jc w:val="left"/>
            </w:pPr>
            <w:r w:rsidRPr="00B135C6">
              <w:t>X</w:t>
            </w:r>
          </w:p>
        </w:tc>
      </w:tr>
      <w:tr w:rsidR="00437FF2" w:rsidRPr="00B135C6" w:rsidTr="00437FF2">
        <w:trPr>
          <w:cantSplit/>
        </w:trPr>
        <w:tc>
          <w:tcPr>
            <w:tcW w:w="1347" w:type="dxa"/>
            <w:shd w:val="clear" w:color="auto" w:fill="auto"/>
            <w:tcMar>
              <w:right w:w="113" w:type="dxa"/>
            </w:tcMar>
          </w:tcPr>
          <w:p w:rsidR="00437FF2" w:rsidRPr="00B135C6" w:rsidRDefault="00437FF2" w:rsidP="00437FF2">
            <w:pPr>
              <w:pStyle w:val="a8"/>
              <w:overflowPunct/>
              <w:jc w:val="left"/>
            </w:pPr>
            <w:r w:rsidRPr="00B135C6">
              <w:t>塞尔维亚和黑山</w:t>
            </w:r>
            <w:r w:rsidRPr="00B135C6">
              <w:t>(1)</w:t>
            </w:r>
          </w:p>
        </w:tc>
        <w:tc>
          <w:tcPr>
            <w:tcW w:w="2339" w:type="dxa"/>
            <w:shd w:val="clear" w:color="auto" w:fill="auto"/>
            <w:tcMar>
              <w:right w:w="113" w:type="dxa"/>
            </w:tcMar>
          </w:tcPr>
          <w:p w:rsidR="00437FF2" w:rsidRPr="00B135C6" w:rsidRDefault="00437FF2" w:rsidP="00437FF2">
            <w:pPr>
              <w:pStyle w:val="a8"/>
              <w:overflowPunct/>
              <w:jc w:val="left"/>
            </w:pPr>
            <w:r w:rsidRPr="00B135C6">
              <w:t>29/2003, Dragan Durmic</w:t>
            </w:r>
          </w:p>
        </w:tc>
        <w:tc>
          <w:tcPr>
            <w:tcW w:w="1824" w:type="dxa"/>
            <w:shd w:val="clear" w:color="auto" w:fill="auto"/>
            <w:tcMar>
              <w:right w:w="113" w:type="dxa"/>
            </w:tcMar>
          </w:tcPr>
          <w:p w:rsidR="00437FF2" w:rsidRPr="00B135C6" w:rsidRDefault="00437FF2" w:rsidP="00437FF2">
            <w:pPr>
              <w:pStyle w:val="a8"/>
              <w:overflowPunct/>
              <w:jc w:val="left"/>
            </w:pPr>
            <w:r w:rsidRPr="00B135C6">
              <w:t>X (</w:t>
            </w:r>
            <w:hyperlink r:id="rId56" w:history="1">
              <w:r w:rsidRPr="00B135C6">
                <w:rPr>
                  <w:rStyle w:val="af6"/>
                  <w:u w:val="none"/>
                </w:rPr>
                <w:t>A/62/18</w:t>
              </w:r>
            </w:hyperlink>
            <w:r w:rsidRPr="00B135C6">
              <w:t>)</w:t>
            </w:r>
          </w:p>
        </w:tc>
        <w:tc>
          <w:tcPr>
            <w:tcW w:w="1078" w:type="dxa"/>
            <w:shd w:val="clear" w:color="auto" w:fill="auto"/>
            <w:tcMar>
              <w:right w:w="113" w:type="dxa"/>
            </w:tcMar>
          </w:tcPr>
          <w:p w:rsidR="00437FF2" w:rsidRPr="00B135C6" w:rsidRDefault="00437FF2" w:rsidP="00437FF2">
            <w:pPr>
              <w:pStyle w:val="a8"/>
              <w:overflowPunct/>
              <w:jc w:val="left"/>
            </w:pPr>
          </w:p>
        </w:tc>
        <w:tc>
          <w:tcPr>
            <w:tcW w:w="1345" w:type="dxa"/>
            <w:shd w:val="clear" w:color="auto" w:fill="auto"/>
            <w:tcMar>
              <w:right w:w="113" w:type="dxa"/>
            </w:tcMar>
          </w:tcPr>
          <w:p w:rsidR="00437FF2" w:rsidRPr="00B135C6" w:rsidRDefault="00437FF2" w:rsidP="00437FF2">
            <w:pPr>
              <w:pStyle w:val="a8"/>
              <w:overflowPunct/>
              <w:jc w:val="left"/>
            </w:pPr>
          </w:p>
        </w:tc>
        <w:tc>
          <w:tcPr>
            <w:tcW w:w="954" w:type="dxa"/>
            <w:shd w:val="clear" w:color="auto" w:fill="auto"/>
            <w:tcMar>
              <w:right w:w="113" w:type="dxa"/>
            </w:tcMar>
          </w:tcPr>
          <w:p w:rsidR="00437FF2" w:rsidRPr="00B135C6" w:rsidRDefault="00437FF2" w:rsidP="00437FF2">
            <w:pPr>
              <w:pStyle w:val="a8"/>
              <w:overflowPunct/>
              <w:jc w:val="left"/>
            </w:pPr>
          </w:p>
        </w:tc>
        <w:tc>
          <w:tcPr>
            <w:tcW w:w="922" w:type="dxa"/>
            <w:shd w:val="clear" w:color="auto" w:fill="auto"/>
            <w:tcMar>
              <w:right w:w="113" w:type="dxa"/>
            </w:tcMar>
          </w:tcPr>
          <w:p w:rsidR="00437FF2" w:rsidRPr="00B135C6" w:rsidRDefault="00437FF2" w:rsidP="00437FF2">
            <w:pPr>
              <w:pStyle w:val="a8"/>
              <w:overflowPunct/>
              <w:jc w:val="left"/>
            </w:pPr>
            <w:r w:rsidRPr="00B135C6">
              <w:t>X</w:t>
            </w:r>
          </w:p>
        </w:tc>
      </w:tr>
      <w:tr w:rsidR="00437FF2" w:rsidRPr="00B135C6" w:rsidTr="00437FF2">
        <w:trPr>
          <w:cantSplit/>
        </w:trPr>
        <w:tc>
          <w:tcPr>
            <w:tcW w:w="1347" w:type="dxa"/>
            <w:shd w:val="clear" w:color="auto" w:fill="auto"/>
            <w:tcMar>
              <w:right w:w="113" w:type="dxa"/>
            </w:tcMar>
          </w:tcPr>
          <w:p w:rsidR="00437FF2" w:rsidRPr="00B135C6" w:rsidRDefault="00437FF2" w:rsidP="00437FF2">
            <w:pPr>
              <w:pStyle w:val="a8"/>
              <w:overflowPunct/>
              <w:jc w:val="left"/>
            </w:pPr>
            <w:r w:rsidRPr="00B135C6">
              <w:t>斯洛伐克</w:t>
            </w:r>
            <w:r w:rsidRPr="00B135C6">
              <w:t>(3)</w:t>
            </w:r>
          </w:p>
        </w:tc>
        <w:tc>
          <w:tcPr>
            <w:tcW w:w="2339" w:type="dxa"/>
            <w:shd w:val="clear" w:color="auto" w:fill="auto"/>
            <w:tcMar>
              <w:right w:w="113" w:type="dxa"/>
            </w:tcMar>
          </w:tcPr>
          <w:p w:rsidR="00437FF2" w:rsidRPr="00B135C6" w:rsidRDefault="00437FF2" w:rsidP="00437FF2">
            <w:pPr>
              <w:pStyle w:val="a8"/>
              <w:overflowPunct/>
              <w:jc w:val="left"/>
            </w:pPr>
            <w:r w:rsidRPr="00B135C6">
              <w:t>13/1998, Anna Koptova</w:t>
            </w:r>
          </w:p>
        </w:tc>
        <w:tc>
          <w:tcPr>
            <w:tcW w:w="1824" w:type="dxa"/>
            <w:shd w:val="clear" w:color="auto" w:fill="auto"/>
            <w:tcMar>
              <w:right w:w="113" w:type="dxa"/>
            </w:tcMar>
          </w:tcPr>
          <w:p w:rsidR="00437FF2" w:rsidRPr="00B135C6" w:rsidRDefault="00437FF2" w:rsidP="00437FF2">
            <w:pPr>
              <w:pStyle w:val="a8"/>
              <w:overflowPunct/>
              <w:jc w:val="left"/>
            </w:pPr>
            <w:r w:rsidRPr="00B135C6">
              <w:t>X(</w:t>
            </w:r>
            <w:hyperlink r:id="rId57" w:history="1">
              <w:r w:rsidRPr="00B135C6">
                <w:rPr>
                  <w:rStyle w:val="af6"/>
                  <w:u w:val="none"/>
                </w:rPr>
                <w:t>A/61/18</w:t>
              </w:r>
              <w:r w:rsidRPr="00B135C6">
                <w:rPr>
                  <w:rStyle w:val="af6"/>
                  <w:rFonts w:hint="eastAsia"/>
                  <w:u w:val="none"/>
                </w:rPr>
                <w:t>、</w:t>
              </w:r>
              <w:r w:rsidRPr="00B135C6">
                <w:rPr>
                  <w:rStyle w:val="af6"/>
                  <w:u w:val="none"/>
                </w:rPr>
                <w:t>A/62/18</w:t>
              </w:r>
            </w:hyperlink>
            <w:r w:rsidRPr="00B135C6">
              <w:t>)</w:t>
            </w:r>
          </w:p>
        </w:tc>
        <w:tc>
          <w:tcPr>
            <w:tcW w:w="1078" w:type="dxa"/>
            <w:shd w:val="clear" w:color="auto" w:fill="auto"/>
            <w:tcMar>
              <w:right w:w="113" w:type="dxa"/>
            </w:tcMar>
          </w:tcPr>
          <w:p w:rsidR="00437FF2" w:rsidRPr="00B135C6" w:rsidRDefault="00437FF2" w:rsidP="00437FF2">
            <w:pPr>
              <w:pStyle w:val="a8"/>
              <w:overflowPunct/>
              <w:jc w:val="left"/>
            </w:pPr>
          </w:p>
        </w:tc>
        <w:tc>
          <w:tcPr>
            <w:tcW w:w="1345" w:type="dxa"/>
            <w:shd w:val="clear" w:color="auto" w:fill="auto"/>
            <w:tcMar>
              <w:right w:w="113" w:type="dxa"/>
            </w:tcMar>
          </w:tcPr>
          <w:p w:rsidR="00437FF2" w:rsidRPr="00B135C6" w:rsidRDefault="00437FF2" w:rsidP="00437FF2">
            <w:pPr>
              <w:pStyle w:val="a8"/>
              <w:overflowPunct/>
              <w:jc w:val="left"/>
            </w:pPr>
          </w:p>
        </w:tc>
        <w:tc>
          <w:tcPr>
            <w:tcW w:w="954" w:type="dxa"/>
            <w:shd w:val="clear" w:color="auto" w:fill="auto"/>
            <w:tcMar>
              <w:right w:w="113" w:type="dxa"/>
            </w:tcMar>
          </w:tcPr>
          <w:p w:rsidR="00437FF2" w:rsidRPr="00B135C6" w:rsidRDefault="00437FF2" w:rsidP="00437FF2">
            <w:pPr>
              <w:pStyle w:val="a8"/>
              <w:overflowPunct/>
              <w:jc w:val="left"/>
            </w:pPr>
          </w:p>
        </w:tc>
        <w:tc>
          <w:tcPr>
            <w:tcW w:w="922" w:type="dxa"/>
            <w:shd w:val="clear" w:color="auto" w:fill="auto"/>
            <w:tcMar>
              <w:right w:w="113" w:type="dxa"/>
            </w:tcMar>
          </w:tcPr>
          <w:p w:rsidR="00437FF2" w:rsidRPr="00B135C6" w:rsidRDefault="00437FF2" w:rsidP="00437FF2">
            <w:pPr>
              <w:pStyle w:val="a8"/>
              <w:overflowPunct/>
              <w:jc w:val="left"/>
            </w:pPr>
            <w:r w:rsidRPr="00B135C6">
              <w:t>X</w:t>
            </w:r>
          </w:p>
        </w:tc>
      </w:tr>
      <w:tr w:rsidR="00437FF2" w:rsidRPr="00B135C6" w:rsidTr="00437FF2">
        <w:trPr>
          <w:cantSplit/>
        </w:trPr>
        <w:tc>
          <w:tcPr>
            <w:tcW w:w="1347" w:type="dxa"/>
            <w:shd w:val="clear" w:color="auto" w:fill="auto"/>
            <w:tcMar>
              <w:right w:w="113" w:type="dxa"/>
            </w:tcMar>
          </w:tcPr>
          <w:p w:rsidR="00437FF2" w:rsidRPr="00B135C6" w:rsidRDefault="00437FF2" w:rsidP="00437FF2">
            <w:pPr>
              <w:pStyle w:val="a8"/>
              <w:overflowPunct/>
              <w:jc w:val="left"/>
            </w:pPr>
          </w:p>
        </w:tc>
        <w:tc>
          <w:tcPr>
            <w:tcW w:w="2339" w:type="dxa"/>
            <w:shd w:val="clear" w:color="auto" w:fill="auto"/>
            <w:tcMar>
              <w:right w:w="113" w:type="dxa"/>
            </w:tcMar>
          </w:tcPr>
          <w:p w:rsidR="00437FF2" w:rsidRPr="00B135C6" w:rsidRDefault="00437FF2" w:rsidP="00437FF2">
            <w:pPr>
              <w:pStyle w:val="a8"/>
              <w:overflowPunct/>
              <w:jc w:val="left"/>
            </w:pPr>
            <w:r w:rsidRPr="00B135C6">
              <w:t>31/2003</w:t>
            </w:r>
            <w:r w:rsidRPr="00B135C6">
              <w:t>，</w:t>
            </w:r>
            <w:r w:rsidRPr="00B135C6">
              <w:t>L.R.</w:t>
            </w:r>
            <w:r w:rsidRPr="00B135C6">
              <w:t>等人</w:t>
            </w:r>
          </w:p>
          <w:p w:rsidR="00437FF2" w:rsidRPr="00B135C6" w:rsidRDefault="00437FF2" w:rsidP="00437FF2">
            <w:pPr>
              <w:pStyle w:val="a8"/>
              <w:overflowPunct/>
              <w:jc w:val="left"/>
              <w:rPr>
                <w:lang w:val="fr-CH"/>
              </w:rPr>
            </w:pPr>
            <w:r w:rsidRPr="00B135C6">
              <w:rPr>
                <w:lang w:val="fr-CH"/>
              </w:rPr>
              <w:t>56/2014, V.S.</w:t>
            </w:r>
          </w:p>
        </w:tc>
        <w:tc>
          <w:tcPr>
            <w:tcW w:w="1824" w:type="dxa"/>
            <w:shd w:val="clear" w:color="auto" w:fill="auto"/>
            <w:tcMar>
              <w:right w:w="113" w:type="dxa"/>
            </w:tcMar>
          </w:tcPr>
          <w:p w:rsidR="00437FF2" w:rsidRPr="00B135C6" w:rsidRDefault="00437FF2" w:rsidP="00437FF2">
            <w:pPr>
              <w:pStyle w:val="a8"/>
              <w:overflowPunct/>
              <w:jc w:val="left"/>
            </w:pPr>
            <w:r w:rsidRPr="00B135C6">
              <w:t>X(</w:t>
            </w:r>
            <w:hyperlink r:id="rId58" w:history="1">
              <w:r w:rsidRPr="00B135C6">
                <w:rPr>
                  <w:rStyle w:val="af6"/>
                  <w:u w:val="none"/>
                </w:rPr>
                <w:t>A/61/18</w:t>
              </w:r>
              <w:r w:rsidRPr="00B135C6">
                <w:rPr>
                  <w:rStyle w:val="af6"/>
                  <w:u w:val="none"/>
                </w:rPr>
                <w:t>、</w:t>
              </w:r>
              <w:r w:rsidRPr="00B135C6">
                <w:rPr>
                  <w:rStyle w:val="af6"/>
                  <w:u w:val="none"/>
                </w:rPr>
                <w:t>A/62/18</w:t>
              </w:r>
            </w:hyperlink>
            <w:r w:rsidRPr="00B135C6">
              <w:t>)</w:t>
            </w:r>
          </w:p>
          <w:p w:rsidR="00437FF2" w:rsidRPr="00B135C6" w:rsidRDefault="00437FF2" w:rsidP="00B8015F">
            <w:pPr>
              <w:pStyle w:val="a8"/>
              <w:overflowPunct/>
              <w:jc w:val="left"/>
            </w:pPr>
            <w:r w:rsidRPr="00B135C6">
              <w:t>X(</w:t>
            </w:r>
            <w:hyperlink r:id="rId59" w:history="1">
              <w:r w:rsidRPr="00B135C6">
                <w:rPr>
                  <w:rStyle w:val="af6"/>
                  <w:u w:val="none"/>
                </w:rPr>
                <w:t>A/71/18</w:t>
              </w:r>
            </w:hyperlink>
            <w:r w:rsidRPr="00B135C6">
              <w:t>)</w:t>
            </w:r>
            <w:r w:rsidR="00B8015F" w:rsidRPr="00B135C6">
              <w:br/>
            </w:r>
            <w:r w:rsidRPr="00B135C6">
              <w:t>2016</w:t>
            </w:r>
            <w:r w:rsidRPr="00B135C6">
              <w:t>年</w:t>
            </w:r>
            <w:r w:rsidRPr="00B135C6">
              <w:t>3</w:t>
            </w:r>
            <w:r w:rsidRPr="00B135C6">
              <w:t>月</w:t>
            </w:r>
            <w:r w:rsidRPr="00B135C6">
              <w:t>9</w:t>
            </w:r>
            <w:r w:rsidRPr="00B135C6">
              <w:t>日</w:t>
            </w:r>
          </w:p>
        </w:tc>
        <w:tc>
          <w:tcPr>
            <w:tcW w:w="1078" w:type="dxa"/>
            <w:shd w:val="clear" w:color="auto" w:fill="auto"/>
            <w:tcMar>
              <w:right w:w="113" w:type="dxa"/>
            </w:tcMar>
          </w:tcPr>
          <w:p w:rsidR="00437FF2" w:rsidRPr="00B135C6" w:rsidRDefault="00437FF2" w:rsidP="00437FF2">
            <w:pPr>
              <w:pStyle w:val="a8"/>
              <w:overflowPunct/>
              <w:jc w:val="left"/>
            </w:pPr>
          </w:p>
        </w:tc>
        <w:tc>
          <w:tcPr>
            <w:tcW w:w="1345" w:type="dxa"/>
            <w:shd w:val="clear" w:color="auto" w:fill="auto"/>
            <w:tcMar>
              <w:right w:w="113" w:type="dxa"/>
            </w:tcMar>
          </w:tcPr>
          <w:p w:rsidR="00437FF2" w:rsidRPr="00B135C6" w:rsidRDefault="00437FF2" w:rsidP="00437FF2">
            <w:pPr>
              <w:pStyle w:val="a8"/>
              <w:overflowPunct/>
              <w:jc w:val="left"/>
            </w:pPr>
          </w:p>
          <w:p w:rsidR="00437FF2" w:rsidRPr="00B135C6" w:rsidRDefault="00437FF2" w:rsidP="00437FF2">
            <w:pPr>
              <w:pStyle w:val="a8"/>
              <w:overflowPunct/>
              <w:jc w:val="left"/>
            </w:pPr>
            <w:r w:rsidRPr="00B135C6">
              <w:t>X</w:t>
            </w:r>
            <w:r w:rsidRPr="00B135C6">
              <w:t>不满意</w:t>
            </w:r>
          </w:p>
        </w:tc>
        <w:tc>
          <w:tcPr>
            <w:tcW w:w="954" w:type="dxa"/>
            <w:shd w:val="clear" w:color="auto" w:fill="auto"/>
            <w:tcMar>
              <w:right w:w="113" w:type="dxa"/>
            </w:tcMar>
          </w:tcPr>
          <w:p w:rsidR="00437FF2" w:rsidRPr="00B135C6" w:rsidRDefault="00437FF2" w:rsidP="00437FF2">
            <w:pPr>
              <w:pStyle w:val="a8"/>
              <w:overflowPunct/>
              <w:jc w:val="left"/>
            </w:pPr>
          </w:p>
        </w:tc>
        <w:tc>
          <w:tcPr>
            <w:tcW w:w="922" w:type="dxa"/>
            <w:shd w:val="clear" w:color="auto" w:fill="auto"/>
            <w:tcMar>
              <w:right w:w="113" w:type="dxa"/>
            </w:tcMar>
          </w:tcPr>
          <w:p w:rsidR="00437FF2" w:rsidRPr="00B135C6" w:rsidRDefault="00437FF2" w:rsidP="00437FF2">
            <w:pPr>
              <w:pStyle w:val="a8"/>
              <w:overflowPunct/>
              <w:jc w:val="left"/>
            </w:pPr>
            <w:r w:rsidRPr="00B135C6">
              <w:t>X</w:t>
            </w:r>
          </w:p>
          <w:p w:rsidR="00437FF2" w:rsidRPr="00B135C6" w:rsidRDefault="00437FF2" w:rsidP="00437FF2">
            <w:pPr>
              <w:pStyle w:val="a8"/>
              <w:overflowPunct/>
              <w:jc w:val="left"/>
            </w:pPr>
            <w:r w:rsidRPr="00B135C6">
              <w:t>X</w:t>
            </w:r>
          </w:p>
        </w:tc>
      </w:tr>
    </w:tbl>
    <w:p w:rsidR="00A6161C" w:rsidRPr="00B135C6" w:rsidRDefault="00A6161C" w:rsidP="00D81841">
      <w:pPr>
        <w:pStyle w:val="SingleTxtGC"/>
        <w:sectPr w:rsidR="00A6161C" w:rsidRPr="00B135C6" w:rsidSect="007C5541">
          <w:headerReference w:type="even" r:id="rId60"/>
          <w:headerReference w:type="default" r:id="rId61"/>
          <w:footerReference w:type="even" r:id="rId62"/>
          <w:footerReference w:type="default" r:id="rId63"/>
          <w:endnotePr>
            <w:numFmt w:val="decimal"/>
          </w:endnotePr>
          <w:pgSz w:w="16838" w:h="11906" w:orient="landscape" w:code="9"/>
          <w:pgMar w:top="1134" w:right="1417" w:bottom="1134" w:left="1134" w:header="567" w:footer="567" w:gutter="0"/>
          <w:cols w:space="425"/>
          <w:docGrid w:type="lines" w:linePitch="326"/>
        </w:sectPr>
      </w:pPr>
    </w:p>
    <w:p w:rsidR="00D81841" w:rsidRPr="00B135C6" w:rsidRDefault="00A6161C" w:rsidP="00A6161C">
      <w:pPr>
        <w:pStyle w:val="HChGC"/>
      </w:pPr>
      <w:r w:rsidRPr="00B135C6">
        <w:lastRenderedPageBreak/>
        <w:tab/>
      </w:r>
      <w:r w:rsidR="00D81841" w:rsidRPr="00B135C6">
        <w:rPr>
          <w:rFonts w:hint="eastAsia"/>
        </w:rPr>
        <w:t>十</w:t>
      </w:r>
      <w:r w:rsidR="00D81841" w:rsidRPr="00B135C6">
        <w:rPr>
          <w:rFonts w:hint="eastAsia"/>
        </w:rPr>
        <w:t>.</w:t>
      </w:r>
      <w:r w:rsidR="00D81841" w:rsidRPr="00B135C6">
        <w:rPr>
          <w:rFonts w:hint="eastAsia"/>
        </w:rPr>
        <w:tab/>
      </w:r>
      <w:r w:rsidR="00D81841" w:rsidRPr="00B135C6">
        <w:rPr>
          <w:rFonts w:hint="eastAsia"/>
        </w:rPr>
        <w:t>反对种族主义、种族歧视、仇外心理和相关不容忍行为世界会议和德班审查会议的后续行动</w:t>
      </w:r>
    </w:p>
    <w:p w:rsidR="00D81841" w:rsidRPr="00B135C6" w:rsidRDefault="00D81841" w:rsidP="00D81841">
      <w:pPr>
        <w:pStyle w:val="SingleTxtGC"/>
      </w:pPr>
      <w:r w:rsidRPr="00B135C6">
        <w:rPr>
          <w:rFonts w:hint="eastAsia"/>
        </w:rPr>
        <w:t>61.</w:t>
      </w:r>
      <w:r w:rsidRPr="00B135C6">
        <w:rPr>
          <w:rFonts w:hint="eastAsia"/>
        </w:rPr>
        <w:tab/>
      </w:r>
      <w:r w:rsidRPr="00B135C6">
        <w:rPr>
          <w:rFonts w:hint="eastAsia"/>
        </w:rPr>
        <w:t>委员会第九十九和第一</w:t>
      </w:r>
      <w:r w:rsidR="00A6161C" w:rsidRPr="00B135C6">
        <w:rPr>
          <w:rFonts w:ascii="宋体" w:hAnsi="宋体" w:hint="eastAsia"/>
        </w:rPr>
        <w:t>〇〇</w:t>
      </w:r>
      <w:r w:rsidRPr="00B135C6">
        <w:rPr>
          <w:rFonts w:hint="eastAsia"/>
        </w:rPr>
        <w:t>届会议审议了反对种族主义、种族歧视、仇外心理和相关不容忍行为世界会议和德班审查会议的后续行动问题。</w:t>
      </w:r>
    </w:p>
    <w:p w:rsidR="00D81841" w:rsidRPr="00B135C6" w:rsidRDefault="00D81841" w:rsidP="00D81841">
      <w:pPr>
        <w:pStyle w:val="SingleTxtGC"/>
      </w:pPr>
      <w:r w:rsidRPr="00B135C6">
        <w:rPr>
          <w:rFonts w:hint="eastAsia"/>
        </w:rPr>
        <w:t>62.</w:t>
      </w:r>
      <w:r w:rsidRPr="00B135C6">
        <w:rPr>
          <w:rFonts w:hint="eastAsia"/>
        </w:rPr>
        <w:tab/>
        <w:t>McDougall</w:t>
      </w:r>
      <w:r w:rsidRPr="00B135C6">
        <w:rPr>
          <w:rFonts w:hint="eastAsia"/>
        </w:rPr>
        <w:t>女士参加了人权高专办反种族歧视科在日内瓦举办的一次活动，讨论了土著人民的状况以及如何在区域一级有效利用结论性意见的问题。卡塔尔国家人权委员会与联合国人权事务高级专员、欧洲议会、国际记者联合会和全球国家人权机构联盟合作，于</w:t>
      </w:r>
      <w:r w:rsidRPr="00B135C6">
        <w:rPr>
          <w:rFonts w:hint="eastAsia"/>
        </w:rPr>
        <w:t>2020</w:t>
      </w:r>
      <w:r w:rsidRPr="00B135C6">
        <w:rPr>
          <w:rFonts w:hint="eastAsia"/>
        </w:rPr>
        <w:t>年</w:t>
      </w:r>
      <w:r w:rsidRPr="00B135C6">
        <w:rPr>
          <w:rFonts w:hint="eastAsia"/>
        </w:rPr>
        <w:t>2</w:t>
      </w:r>
      <w:r w:rsidRPr="00B135C6">
        <w:rPr>
          <w:rFonts w:hint="eastAsia"/>
        </w:rPr>
        <w:t>月</w:t>
      </w:r>
      <w:r w:rsidRPr="00B135C6">
        <w:rPr>
          <w:rFonts w:hint="eastAsia"/>
        </w:rPr>
        <w:t>16</w:t>
      </w:r>
      <w:r w:rsidRPr="00B135C6">
        <w:rPr>
          <w:rFonts w:hint="eastAsia"/>
        </w:rPr>
        <w:t>日和</w:t>
      </w:r>
      <w:r w:rsidRPr="00B135C6">
        <w:rPr>
          <w:rFonts w:hint="eastAsia"/>
        </w:rPr>
        <w:t>17</w:t>
      </w:r>
      <w:r w:rsidRPr="00B135C6">
        <w:rPr>
          <w:rFonts w:hint="eastAsia"/>
        </w:rPr>
        <w:t>日在多哈举办了一次主题为“社交媒体：促进自由和保护活动人士的挑战和途径”的国际会议。伊扎克</w:t>
      </w:r>
      <w:r w:rsidR="005E4AE0" w:rsidRPr="00B135C6">
        <w:rPr>
          <w:rFonts w:hint="eastAsia"/>
        </w:rPr>
        <w:t>－</w:t>
      </w:r>
      <w:r w:rsidRPr="00B135C6">
        <w:rPr>
          <w:rFonts w:hint="eastAsia"/>
        </w:rPr>
        <w:t>恩迪亚耶女士应邀就在仇恨言论和内容监管的背景下寻求共同价值观、多边主义及其当前挑战的问题发表了演讲。</w:t>
      </w:r>
    </w:p>
    <w:p w:rsidR="001009DC" w:rsidRPr="00B135C6" w:rsidRDefault="001009DC">
      <w:pPr>
        <w:tabs>
          <w:tab w:val="clear" w:pos="431"/>
        </w:tabs>
        <w:overflowPunct/>
        <w:adjustRightInd/>
        <w:snapToGrid/>
        <w:spacing w:line="240" w:lineRule="auto"/>
        <w:jc w:val="left"/>
      </w:pPr>
      <w:r w:rsidRPr="00B135C6">
        <w:br w:type="page"/>
      </w:r>
    </w:p>
    <w:p w:rsidR="00D81841" w:rsidRPr="00B135C6" w:rsidRDefault="001009DC" w:rsidP="001009DC">
      <w:pPr>
        <w:pStyle w:val="HChGC"/>
      </w:pPr>
      <w:r w:rsidRPr="00B135C6">
        <w:lastRenderedPageBreak/>
        <w:tab/>
      </w:r>
      <w:r w:rsidR="00D81841" w:rsidRPr="00B135C6">
        <w:rPr>
          <w:rFonts w:hint="eastAsia"/>
        </w:rPr>
        <w:t>十一</w:t>
      </w:r>
      <w:r w:rsidR="00D81841" w:rsidRPr="00B135C6">
        <w:rPr>
          <w:rFonts w:hint="eastAsia"/>
        </w:rPr>
        <w:t>.</w:t>
      </w:r>
      <w:r w:rsidR="00D81841" w:rsidRPr="00B135C6">
        <w:rPr>
          <w:rFonts w:hint="eastAsia"/>
        </w:rPr>
        <w:tab/>
      </w:r>
      <w:r w:rsidR="00D81841" w:rsidRPr="00B135C6">
        <w:rPr>
          <w:rFonts w:hint="eastAsia"/>
        </w:rPr>
        <w:t>编写关于防止和打击凭种族相貌定性的一般性建议</w:t>
      </w:r>
    </w:p>
    <w:p w:rsidR="00D81841" w:rsidRPr="00B135C6" w:rsidRDefault="00D81841" w:rsidP="00D81841">
      <w:pPr>
        <w:pStyle w:val="SingleTxtGC"/>
      </w:pPr>
      <w:r w:rsidRPr="00B135C6">
        <w:rPr>
          <w:rFonts w:hint="eastAsia"/>
        </w:rPr>
        <w:t>63.</w:t>
      </w:r>
      <w:r w:rsidRPr="00B135C6">
        <w:rPr>
          <w:rFonts w:hint="eastAsia"/>
        </w:rPr>
        <w:tab/>
      </w:r>
      <w:r w:rsidRPr="00B135C6">
        <w:rPr>
          <w:rFonts w:hint="eastAsia"/>
        </w:rPr>
        <w:t>关于在防止和打击种族貌相的一般性建议方面的工作，委员会收到了缔约国、国家人权机构、区域组织、非政府组织和学术界的大量意见。在第九十九届和第一</w:t>
      </w:r>
      <w:r w:rsidR="001009DC" w:rsidRPr="00B135C6">
        <w:rPr>
          <w:rFonts w:ascii="宋体" w:hAnsi="宋体" w:hint="eastAsia"/>
        </w:rPr>
        <w:t>〇〇</w:t>
      </w:r>
      <w:r w:rsidRPr="00B135C6">
        <w:rPr>
          <w:rFonts w:hint="eastAsia"/>
        </w:rPr>
        <w:t>届会议上，委员会继续就一般性建议开展工作，并审议了报告员穆里洛·马丁内斯先生编写的草案。委员会还听取了人工智能领域的几位专家和其他机构利益攸关方的意见。</w:t>
      </w:r>
    </w:p>
    <w:p w:rsidR="00D81841" w:rsidRPr="00B135C6" w:rsidRDefault="00D81841" w:rsidP="00D81841">
      <w:pPr>
        <w:pStyle w:val="SingleTxtGC"/>
      </w:pPr>
      <w:r w:rsidRPr="00B135C6">
        <w:rPr>
          <w:rFonts w:hint="eastAsia"/>
        </w:rPr>
        <w:t>64.</w:t>
      </w:r>
      <w:r w:rsidRPr="00B135C6">
        <w:rPr>
          <w:rFonts w:hint="eastAsia"/>
        </w:rPr>
        <w:tab/>
      </w:r>
      <w:r w:rsidRPr="00B135C6">
        <w:rPr>
          <w:rFonts w:hint="eastAsia"/>
        </w:rPr>
        <w:t>在</w:t>
      </w:r>
      <w:r w:rsidRPr="00B135C6">
        <w:rPr>
          <w:rFonts w:hint="eastAsia"/>
        </w:rPr>
        <w:t>2020</w:t>
      </w:r>
      <w:r w:rsidRPr="00B135C6">
        <w:rPr>
          <w:rFonts w:hint="eastAsia"/>
        </w:rPr>
        <w:t>年</w:t>
      </w:r>
      <w:r w:rsidRPr="00B135C6">
        <w:rPr>
          <w:rFonts w:hint="eastAsia"/>
        </w:rPr>
        <w:t>6</w:t>
      </w:r>
      <w:r w:rsidRPr="00B135C6">
        <w:rPr>
          <w:rFonts w:hint="eastAsia"/>
        </w:rPr>
        <w:t>月</w:t>
      </w:r>
      <w:r w:rsidRPr="00B135C6">
        <w:rPr>
          <w:rFonts w:hint="eastAsia"/>
        </w:rPr>
        <w:t>17</w:t>
      </w:r>
      <w:r w:rsidRPr="00B135C6">
        <w:rPr>
          <w:rFonts w:hint="eastAsia"/>
        </w:rPr>
        <w:t>日举行的委员会虚拟会议期间，由于</w:t>
      </w:r>
      <w:r w:rsidRPr="00B135C6">
        <w:rPr>
          <w:rFonts w:hint="eastAsia"/>
        </w:rPr>
        <w:t>COVID-19</w:t>
      </w:r>
      <w:r w:rsidRPr="00B135C6">
        <w:rPr>
          <w:rFonts w:hint="eastAsia"/>
        </w:rPr>
        <w:t>大流行，并根据议事规则第</w:t>
      </w:r>
      <w:r w:rsidRPr="00B135C6">
        <w:rPr>
          <w:rFonts w:hint="eastAsia"/>
        </w:rPr>
        <w:t>3(1)</w:t>
      </w:r>
      <w:r w:rsidRPr="00B135C6">
        <w:rPr>
          <w:rFonts w:hint="eastAsia"/>
        </w:rPr>
        <w:t>条，委员会任命谢泼德女士为关于防止和打击种族貌相问题一般性建议的新报告员。</w:t>
      </w:r>
    </w:p>
    <w:p w:rsidR="001009DC" w:rsidRPr="00B135C6" w:rsidRDefault="001009DC">
      <w:pPr>
        <w:tabs>
          <w:tab w:val="clear" w:pos="431"/>
        </w:tabs>
        <w:overflowPunct/>
        <w:adjustRightInd/>
        <w:snapToGrid/>
        <w:spacing w:line="240" w:lineRule="auto"/>
        <w:jc w:val="left"/>
      </w:pPr>
      <w:r w:rsidRPr="00B135C6">
        <w:br w:type="page"/>
      </w:r>
    </w:p>
    <w:p w:rsidR="00D81841" w:rsidRPr="00B135C6" w:rsidRDefault="001009DC" w:rsidP="001009DC">
      <w:pPr>
        <w:pStyle w:val="HChGC"/>
      </w:pPr>
      <w:r w:rsidRPr="00B135C6">
        <w:lastRenderedPageBreak/>
        <w:tab/>
      </w:r>
      <w:r w:rsidR="00D81841" w:rsidRPr="00B135C6">
        <w:rPr>
          <w:rFonts w:hint="eastAsia"/>
        </w:rPr>
        <w:t>十二</w:t>
      </w:r>
      <w:r w:rsidR="00D81841" w:rsidRPr="00B135C6">
        <w:rPr>
          <w:rFonts w:hint="eastAsia"/>
        </w:rPr>
        <w:t>.</w:t>
      </w:r>
      <w:r w:rsidR="00D81841" w:rsidRPr="00B135C6">
        <w:rPr>
          <w:rFonts w:hint="eastAsia"/>
        </w:rPr>
        <w:tab/>
      </w:r>
      <w:r w:rsidR="00D81841" w:rsidRPr="00B135C6">
        <w:rPr>
          <w:rFonts w:hint="eastAsia"/>
        </w:rPr>
        <w:t>根据《公约》第十五条审议涉及适用大会第</w:t>
      </w:r>
      <w:r w:rsidR="00D81841" w:rsidRPr="00B135C6">
        <w:rPr>
          <w:rFonts w:hint="eastAsia"/>
        </w:rPr>
        <w:t>1514(XV)</w:t>
      </w:r>
      <w:r w:rsidR="00D81841" w:rsidRPr="00B135C6">
        <w:rPr>
          <w:rFonts w:hint="eastAsia"/>
        </w:rPr>
        <w:t>号决议的托管和非自治领土以及所有其他领土的请愿书、报告和其他资料</w:t>
      </w:r>
    </w:p>
    <w:p w:rsidR="00D81841" w:rsidRPr="00B135C6" w:rsidRDefault="00D81841" w:rsidP="00D81841">
      <w:pPr>
        <w:pStyle w:val="SingleTxtGC"/>
      </w:pPr>
      <w:r w:rsidRPr="00B135C6">
        <w:rPr>
          <w:rFonts w:hint="eastAsia"/>
        </w:rPr>
        <w:t>65.</w:t>
      </w:r>
      <w:r w:rsidRPr="00B135C6">
        <w:rPr>
          <w:rFonts w:hint="eastAsia"/>
        </w:rPr>
        <w:tab/>
      </w:r>
      <w:r w:rsidRPr="00B135C6">
        <w:rPr>
          <w:rFonts w:hint="eastAsia"/>
        </w:rPr>
        <w:t>《公约》第十五条授权委员会审议联合国主管机构发来的涉及托管领土和非自治领土以及适用大会第</w:t>
      </w:r>
      <w:r w:rsidRPr="00B135C6">
        <w:rPr>
          <w:rFonts w:hint="eastAsia"/>
        </w:rPr>
        <w:t>1514(XV)</w:t>
      </w:r>
      <w:r w:rsidRPr="00B135C6">
        <w:rPr>
          <w:rFonts w:hint="eastAsia"/>
        </w:rPr>
        <w:t>号决议的所有其他领土的请愿书、报告和其他资料，并向大会提出这方面的意见和建议。</w:t>
      </w:r>
    </w:p>
    <w:p w:rsidR="00D81841" w:rsidRPr="00B135C6" w:rsidRDefault="00D81841" w:rsidP="00D81841">
      <w:pPr>
        <w:pStyle w:val="SingleTxtGC"/>
      </w:pPr>
      <w:r w:rsidRPr="00B135C6">
        <w:rPr>
          <w:rFonts w:hint="eastAsia"/>
        </w:rPr>
        <w:t>66.</w:t>
      </w:r>
      <w:r w:rsidRPr="00B135C6">
        <w:rPr>
          <w:rFonts w:hint="eastAsia"/>
        </w:rPr>
        <w:tab/>
      </w:r>
      <w:r w:rsidRPr="00B135C6">
        <w:rPr>
          <w:rFonts w:hint="eastAsia"/>
        </w:rPr>
        <w:t>因此，并应委员会的要求，谢泼德女士研究了《给予殖民地国家和人民独立</w:t>
      </w:r>
      <w:r w:rsidRPr="00B135C6">
        <w:rPr>
          <w:rFonts w:hint="eastAsia"/>
          <w:spacing w:val="-2"/>
        </w:rPr>
        <w:t>宣言》执行情况特别委员会</w:t>
      </w:r>
      <w:r w:rsidRPr="00B135C6">
        <w:rPr>
          <w:rFonts w:hint="eastAsia"/>
          <w:spacing w:val="-2"/>
        </w:rPr>
        <w:t>2018</w:t>
      </w:r>
      <w:r w:rsidRPr="00B135C6">
        <w:rPr>
          <w:rFonts w:hint="eastAsia"/>
          <w:spacing w:val="-2"/>
        </w:rPr>
        <w:t>年和</w:t>
      </w:r>
      <w:r w:rsidRPr="00B135C6">
        <w:rPr>
          <w:rFonts w:hint="eastAsia"/>
          <w:spacing w:val="-2"/>
        </w:rPr>
        <w:t>2019</w:t>
      </w:r>
      <w:r w:rsidRPr="00B135C6">
        <w:rPr>
          <w:rFonts w:hint="eastAsia"/>
          <w:spacing w:val="-2"/>
        </w:rPr>
        <w:t>年的工作报告，</w:t>
      </w:r>
      <w:r w:rsidR="00C45C8D" w:rsidRPr="00B135C6">
        <w:rPr>
          <w:rStyle w:val="a7"/>
          <w:spacing w:val="-2"/>
        </w:rPr>
        <w:footnoteReference w:id="16"/>
      </w:r>
      <w:r w:rsidR="00C45C8D" w:rsidRPr="00B135C6">
        <w:rPr>
          <w:rFonts w:hint="eastAsia"/>
          <w:spacing w:val="-2"/>
        </w:rPr>
        <w:t xml:space="preserve"> </w:t>
      </w:r>
      <w:r w:rsidRPr="00B135C6">
        <w:rPr>
          <w:rFonts w:hint="eastAsia"/>
          <w:spacing w:val="-2"/>
        </w:rPr>
        <w:t>以及秘书处为特别委员会和托管理事会编写的关于</w:t>
      </w:r>
      <w:r w:rsidRPr="00B135C6">
        <w:rPr>
          <w:rFonts w:hint="eastAsia"/>
          <w:spacing w:val="-2"/>
        </w:rPr>
        <w:t>17</w:t>
      </w:r>
      <w:r w:rsidRPr="00B135C6">
        <w:rPr>
          <w:rFonts w:hint="eastAsia"/>
          <w:spacing w:val="-2"/>
        </w:rPr>
        <w:t>个领土的工作文件副本</w:t>
      </w:r>
      <w:r w:rsidRPr="00B135C6">
        <w:rPr>
          <w:rFonts w:hint="eastAsia"/>
          <w:spacing w:val="-2"/>
        </w:rPr>
        <w:t>(</w:t>
      </w:r>
      <w:r w:rsidRPr="00B135C6">
        <w:rPr>
          <w:rFonts w:hint="eastAsia"/>
          <w:spacing w:val="-2"/>
        </w:rPr>
        <w:t>见</w:t>
      </w:r>
      <w:hyperlink r:id="rId64" w:history="1">
        <w:r w:rsidRPr="00B135C6">
          <w:rPr>
            <w:rStyle w:val="af6"/>
            <w:rFonts w:hint="eastAsia"/>
            <w:spacing w:val="-2"/>
            <w:u w:val="none"/>
          </w:rPr>
          <w:t>CERD/C/98/3</w:t>
        </w:r>
      </w:hyperlink>
      <w:r w:rsidRPr="00B135C6">
        <w:rPr>
          <w:rFonts w:hint="eastAsia"/>
          <w:spacing w:val="-2"/>
        </w:rPr>
        <w:t>)</w:t>
      </w:r>
      <w:r w:rsidRPr="00B135C6">
        <w:rPr>
          <w:rFonts w:hint="eastAsia"/>
          <w:spacing w:val="-2"/>
        </w:rPr>
        <w:t>，</w:t>
      </w:r>
      <w:r w:rsidR="00C45C8D" w:rsidRPr="00B135C6">
        <w:rPr>
          <w:rStyle w:val="a7"/>
        </w:rPr>
        <w:footnoteReference w:id="17"/>
      </w:r>
      <w:r w:rsidR="00C45C8D" w:rsidRPr="00B135C6">
        <w:rPr>
          <w:rFonts w:hint="eastAsia"/>
          <w:spacing w:val="-2"/>
        </w:rPr>
        <w:t xml:space="preserve"> </w:t>
      </w:r>
      <w:r w:rsidRPr="00B135C6">
        <w:rPr>
          <w:rFonts w:hint="eastAsia"/>
        </w:rPr>
        <w:t>于</w:t>
      </w:r>
      <w:r w:rsidRPr="00B135C6">
        <w:rPr>
          <w:rFonts w:hint="eastAsia"/>
        </w:rPr>
        <w:t>2019</w:t>
      </w:r>
      <w:r w:rsidRPr="00B135C6">
        <w:rPr>
          <w:rFonts w:hint="eastAsia"/>
        </w:rPr>
        <w:t>年</w:t>
      </w:r>
      <w:r w:rsidRPr="00B135C6">
        <w:rPr>
          <w:rFonts w:hint="eastAsia"/>
        </w:rPr>
        <w:t>8</w:t>
      </w:r>
      <w:r w:rsidRPr="00B135C6">
        <w:rPr>
          <w:rFonts w:hint="eastAsia"/>
        </w:rPr>
        <w:t>月</w:t>
      </w:r>
      <w:r w:rsidRPr="00B135C6">
        <w:rPr>
          <w:rFonts w:hint="eastAsia"/>
        </w:rPr>
        <w:t>28</w:t>
      </w:r>
      <w:r w:rsidRPr="00B135C6">
        <w:rPr>
          <w:rFonts w:hint="eastAsia"/>
        </w:rPr>
        <w:t>日向委员会第九十九届会议提交了报告。</w:t>
      </w:r>
    </w:p>
    <w:p w:rsidR="00D81841" w:rsidRPr="00B135C6" w:rsidRDefault="00D81841" w:rsidP="00D81841">
      <w:pPr>
        <w:pStyle w:val="SingleTxtGC"/>
      </w:pPr>
      <w:r w:rsidRPr="00B135C6">
        <w:rPr>
          <w:rFonts w:hint="eastAsia"/>
        </w:rPr>
        <w:t>67.</w:t>
      </w:r>
      <w:r w:rsidRPr="00B135C6">
        <w:rPr>
          <w:rFonts w:hint="eastAsia"/>
        </w:rPr>
        <w:tab/>
      </w:r>
      <w:r w:rsidRPr="00B135C6">
        <w:rPr>
          <w:rFonts w:hint="eastAsia"/>
        </w:rPr>
        <w:t>委员会注意到，它仍然难以充分监测《消除一切形式种族歧视国际公约》在非自治领土的执行情况。然而，委员会注意到这些领土上出现的一些人权问题阻碍了充分享有《公约》下的所有权利，特别是在行政、立法、司法和社会经济领域。委员会将在审议其根据《公约》提交的报告期间向管理这些领土的缔约国提出此类问题。委员会表示赞赏大多数管理国承诺确保其管辖范围内居民的人权，特别是其自决权，并敦促在这些权利受到侵犯时立即予以注意。</w:t>
      </w:r>
    </w:p>
    <w:p w:rsidR="00D81841" w:rsidRPr="00B135C6" w:rsidRDefault="00D81841" w:rsidP="00D81841">
      <w:pPr>
        <w:pStyle w:val="SingleTxtGC"/>
      </w:pPr>
      <w:r w:rsidRPr="00B135C6">
        <w:rPr>
          <w:rFonts w:hint="eastAsia"/>
        </w:rPr>
        <w:t>68.</w:t>
      </w:r>
      <w:r w:rsidRPr="00B135C6">
        <w:rPr>
          <w:rFonts w:hint="eastAsia"/>
        </w:rPr>
        <w:tab/>
      </w:r>
      <w:r w:rsidRPr="00B135C6">
        <w:rPr>
          <w:rFonts w:hint="eastAsia"/>
        </w:rPr>
        <w:t>委员会重申，根据《联合国宪章》和载有《给予殖民地国家和人民独立宣言》的大会第</w:t>
      </w:r>
      <w:r w:rsidRPr="00B135C6">
        <w:rPr>
          <w:rFonts w:hint="eastAsia"/>
        </w:rPr>
        <w:t>1514(XV)</w:t>
      </w:r>
      <w:r w:rsidRPr="00B135C6">
        <w:rPr>
          <w:rFonts w:hint="eastAsia"/>
        </w:rPr>
        <w:t>号决议，自决权是非自治领土人民不可剥夺的权利，它仍然是非殖民化的基本原则。它呼吁行政权力加紧努力，解决请愿人申诉的非自治领土的社会经济不平等问题。</w:t>
      </w:r>
    </w:p>
    <w:p w:rsidR="00C45C8D" w:rsidRPr="00B135C6" w:rsidRDefault="00C45C8D">
      <w:pPr>
        <w:tabs>
          <w:tab w:val="clear" w:pos="431"/>
        </w:tabs>
        <w:overflowPunct/>
        <w:adjustRightInd/>
        <w:snapToGrid/>
        <w:spacing w:line="240" w:lineRule="auto"/>
        <w:jc w:val="left"/>
      </w:pPr>
      <w:r w:rsidRPr="00B135C6">
        <w:br w:type="page"/>
      </w:r>
    </w:p>
    <w:p w:rsidR="00D81841" w:rsidRPr="00B135C6" w:rsidRDefault="0030454D" w:rsidP="0030454D">
      <w:pPr>
        <w:pStyle w:val="HChGC"/>
      </w:pPr>
      <w:r w:rsidRPr="00B135C6">
        <w:lastRenderedPageBreak/>
        <w:tab/>
      </w:r>
      <w:r w:rsidR="00D81841" w:rsidRPr="00B135C6">
        <w:rPr>
          <w:rFonts w:hint="eastAsia"/>
        </w:rPr>
        <w:t>十三</w:t>
      </w:r>
      <w:r w:rsidR="00D81841" w:rsidRPr="00B135C6">
        <w:rPr>
          <w:rFonts w:hint="eastAsia"/>
        </w:rPr>
        <w:t>.</w:t>
      </w:r>
      <w:r w:rsidR="00D81841" w:rsidRPr="00B135C6">
        <w:rPr>
          <w:rFonts w:hint="eastAsia"/>
        </w:rPr>
        <w:tab/>
      </w:r>
      <w:r w:rsidR="00D81841" w:rsidRPr="00B135C6">
        <w:rPr>
          <w:rFonts w:hint="eastAsia"/>
        </w:rPr>
        <w:t>关于条约机构加强进程的讨论</w:t>
      </w:r>
    </w:p>
    <w:p w:rsidR="00D81841" w:rsidRPr="00B135C6" w:rsidRDefault="00D81841" w:rsidP="00D81841">
      <w:pPr>
        <w:pStyle w:val="SingleTxtGC"/>
      </w:pPr>
      <w:r w:rsidRPr="00B135C6">
        <w:rPr>
          <w:rFonts w:hint="eastAsia"/>
        </w:rPr>
        <w:t>69.</w:t>
      </w:r>
      <w:r w:rsidRPr="00B135C6">
        <w:rPr>
          <w:rFonts w:hint="eastAsia"/>
        </w:rPr>
        <w:tab/>
      </w:r>
      <w:r w:rsidRPr="00B135C6">
        <w:rPr>
          <w:rFonts w:hint="eastAsia"/>
        </w:rPr>
        <w:t>委员会第九十九届会议审议了大会</w:t>
      </w:r>
      <w:r w:rsidRPr="00B135C6">
        <w:rPr>
          <w:rFonts w:hint="eastAsia"/>
        </w:rPr>
        <w:t>2014</w:t>
      </w:r>
      <w:r w:rsidRPr="00B135C6">
        <w:rPr>
          <w:rFonts w:hint="eastAsia"/>
        </w:rPr>
        <w:t>年</w:t>
      </w:r>
      <w:r w:rsidRPr="00B135C6">
        <w:rPr>
          <w:rFonts w:hint="eastAsia"/>
        </w:rPr>
        <w:t>4</w:t>
      </w:r>
      <w:r w:rsidRPr="00B135C6">
        <w:rPr>
          <w:rFonts w:hint="eastAsia"/>
        </w:rPr>
        <w:t>月</w:t>
      </w:r>
      <w:r w:rsidRPr="00B135C6">
        <w:rPr>
          <w:rFonts w:hint="eastAsia"/>
        </w:rPr>
        <w:t>9</w:t>
      </w:r>
      <w:r w:rsidRPr="00B135C6">
        <w:rPr>
          <w:rFonts w:hint="eastAsia"/>
        </w:rPr>
        <w:t>日第</w:t>
      </w:r>
      <w:r w:rsidRPr="00B135C6">
        <w:rPr>
          <w:rFonts w:hint="eastAsia"/>
        </w:rPr>
        <w:t>68/268</w:t>
      </w:r>
      <w:r w:rsidRPr="00B135C6">
        <w:rPr>
          <w:rFonts w:hint="eastAsia"/>
        </w:rPr>
        <w:t>号决议提出的关于加强和强化人权条约机构系统有效运作的各项建议。特别是，委员会讨论了</w:t>
      </w:r>
      <w:r w:rsidRPr="00B135C6">
        <w:rPr>
          <w:rFonts w:hint="eastAsia"/>
        </w:rPr>
        <w:t>2019</w:t>
      </w:r>
      <w:r w:rsidRPr="00B135C6">
        <w:rPr>
          <w:rFonts w:hint="eastAsia"/>
        </w:rPr>
        <w:t>年</w:t>
      </w:r>
      <w:r w:rsidRPr="00B135C6">
        <w:rPr>
          <w:rFonts w:hint="eastAsia"/>
        </w:rPr>
        <w:t>6</w:t>
      </w:r>
      <w:r w:rsidRPr="00B135C6">
        <w:rPr>
          <w:rFonts w:hint="eastAsia"/>
        </w:rPr>
        <w:t>月在纽约举行的人权条约机构主席第三十一次年度会议的成果，以及它与条约机构加强进程的未来的关系问题。委员会委员一致认为，成果文件中所载的大多数建议已经是委员会工作方法的一部分，包括关于对话形式、缔约国审议周期、后续程序形式或与利益攸关方互动等的建议。委员会决定在今后的届会上进一步审议这一事项。</w:t>
      </w:r>
    </w:p>
    <w:p w:rsidR="0030454D" w:rsidRPr="00B135C6" w:rsidRDefault="0030454D">
      <w:pPr>
        <w:tabs>
          <w:tab w:val="clear" w:pos="431"/>
        </w:tabs>
        <w:overflowPunct/>
        <w:adjustRightInd/>
        <w:snapToGrid/>
        <w:spacing w:line="240" w:lineRule="auto"/>
        <w:jc w:val="left"/>
      </w:pPr>
      <w:r w:rsidRPr="00B135C6">
        <w:br w:type="page"/>
      </w:r>
    </w:p>
    <w:p w:rsidR="00D81841" w:rsidRPr="00B135C6" w:rsidRDefault="00D81841" w:rsidP="00C872C3">
      <w:pPr>
        <w:pStyle w:val="HChGC"/>
      </w:pPr>
      <w:r w:rsidRPr="00B135C6">
        <w:rPr>
          <w:rFonts w:hint="eastAsia"/>
        </w:rPr>
        <w:lastRenderedPageBreak/>
        <w:t>附件</w:t>
      </w:r>
    </w:p>
    <w:p w:rsidR="00D81841" w:rsidRPr="00B135C6" w:rsidRDefault="00D81841" w:rsidP="00C872C3">
      <w:pPr>
        <w:pStyle w:val="HChGC"/>
      </w:pPr>
      <w:r w:rsidRPr="00B135C6">
        <w:rPr>
          <w:rFonts w:hint="eastAsia"/>
        </w:rPr>
        <w:tab/>
      </w:r>
      <w:r w:rsidRPr="00B135C6">
        <w:rPr>
          <w:rFonts w:hint="eastAsia"/>
        </w:rPr>
        <w:tab/>
      </w:r>
      <w:r w:rsidRPr="00B135C6">
        <w:rPr>
          <w:rFonts w:hint="eastAsia"/>
        </w:rPr>
        <w:t>就委员会通过建议的案件提供后续资料的情况</w:t>
      </w:r>
    </w:p>
    <w:p w:rsidR="00D81841" w:rsidRPr="00B135C6" w:rsidRDefault="00D81841" w:rsidP="00D81841">
      <w:pPr>
        <w:pStyle w:val="SingleTxtGC"/>
      </w:pPr>
      <w:r w:rsidRPr="00B135C6">
        <w:rPr>
          <w:rFonts w:hint="eastAsia"/>
        </w:rPr>
        <w:t>1.</w:t>
      </w:r>
      <w:r w:rsidRPr="00B135C6">
        <w:rPr>
          <w:rFonts w:hint="eastAsia"/>
        </w:rPr>
        <w:tab/>
      </w:r>
      <w:r w:rsidRPr="00B135C6">
        <w:rPr>
          <w:rFonts w:hint="eastAsia"/>
        </w:rPr>
        <w:t>本附件汇编了自上一份年度报告以来收到的关于个人来文后续行动的资料</w:t>
      </w:r>
      <w:r w:rsidRPr="00B135C6">
        <w:rPr>
          <w:rFonts w:hint="eastAsia"/>
        </w:rPr>
        <w:t>(</w:t>
      </w:r>
      <w:hyperlink r:id="rId65" w:history="1">
        <w:r w:rsidRPr="00B135C6">
          <w:rPr>
            <w:rStyle w:val="af6"/>
            <w:rFonts w:hint="eastAsia"/>
            <w:u w:val="none"/>
          </w:rPr>
          <w:t>A/74/18</w:t>
        </w:r>
      </w:hyperlink>
      <w:r w:rsidRPr="00B135C6">
        <w:rPr>
          <w:rFonts w:hint="eastAsia"/>
        </w:rPr>
        <w:t>)</w:t>
      </w:r>
      <w:r w:rsidRPr="00B135C6">
        <w:rPr>
          <w:rFonts w:hint="eastAsia"/>
        </w:rPr>
        <w:t>以及委员会就这些答复的性质作出的所有决定。</w:t>
      </w:r>
    </w:p>
    <w:p w:rsidR="00D81841" w:rsidRPr="00B135C6" w:rsidRDefault="00D81841" w:rsidP="00315191">
      <w:pPr>
        <w:pStyle w:val="H1GC"/>
      </w:pPr>
      <w:r w:rsidRPr="00B135C6">
        <w:rPr>
          <w:rFonts w:hint="eastAsia"/>
        </w:rPr>
        <w:tab/>
      </w:r>
      <w:r w:rsidRPr="00B135C6">
        <w:rPr>
          <w:rFonts w:hint="eastAsia"/>
        </w:rPr>
        <w:tab/>
      </w:r>
      <w:r w:rsidRPr="00B135C6">
        <w:rPr>
          <w:rFonts w:hint="eastAsia"/>
        </w:rPr>
        <w:t>大韩民国</w:t>
      </w:r>
    </w:p>
    <w:p w:rsidR="00D81841" w:rsidRPr="00B135C6" w:rsidRDefault="00D81841" w:rsidP="00C872C3">
      <w:pPr>
        <w:pStyle w:val="H1GC"/>
      </w:pPr>
      <w:r w:rsidRPr="00B135C6">
        <w:rPr>
          <w:rFonts w:hint="eastAsia"/>
        </w:rPr>
        <w:tab/>
      </w:r>
      <w:r w:rsidRPr="00B135C6">
        <w:rPr>
          <w:rFonts w:hint="eastAsia"/>
        </w:rPr>
        <w:tab/>
        <w:t>L.G.</w:t>
      </w:r>
      <w:r w:rsidRPr="00B135C6">
        <w:rPr>
          <w:rFonts w:hint="eastAsia"/>
        </w:rPr>
        <w:t>，</w:t>
      </w:r>
      <w:r w:rsidRPr="00B135C6">
        <w:rPr>
          <w:rFonts w:hint="eastAsia"/>
        </w:rPr>
        <w:t>2015</w:t>
      </w:r>
      <w:r w:rsidRPr="00B135C6">
        <w:rPr>
          <w:rFonts w:hint="eastAsia"/>
        </w:rPr>
        <w:t>年</w:t>
      </w:r>
      <w:r w:rsidRPr="00B135C6">
        <w:rPr>
          <w:rFonts w:hint="eastAsia"/>
        </w:rPr>
        <w:t>5</w:t>
      </w:r>
      <w:r w:rsidRPr="00B135C6">
        <w:rPr>
          <w:rFonts w:hint="eastAsia"/>
        </w:rPr>
        <w:t>月</w:t>
      </w:r>
      <w:r w:rsidRPr="00B135C6">
        <w:rPr>
          <w:rFonts w:hint="eastAsia"/>
        </w:rPr>
        <w:t>1</w:t>
      </w:r>
      <w:r w:rsidRPr="00B135C6">
        <w:rPr>
          <w:rFonts w:hint="eastAsia"/>
        </w:rPr>
        <w:t>日通过的第</w:t>
      </w:r>
      <w:r w:rsidRPr="00B135C6">
        <w:rPr>
          <w:rFonts w:hint="eastAsia"/>
        </w:rPr>
        <w:t>51/2012</w:t>
      </w:r>
      <w:r w:rsidRPr="00B135C6">
        <w:rPr>
          <w:rFonts w:hint="eastAsia"/>
        </w:rPr>
        <w:t>号意见</w:t>
      </w:r>
    </w:p>
    <w:p w:rsidR="00D81841" w:rsidRPr="00B135C6" w:rsidRDefault="00D81841" w:rsidP="008D1C68">
      <w:pPr>
        <w:pStyle w:val="H23GC"/>
      </w:pPr>
      <w:r w:rsidRPr="00B135C6">
        <w:rPr>
          <w:rFonts w:hint="eastAsia"/>
        </w:rPr>
        <w:tab/>
      </w:r>
      <w:r w:rsidRPr="00B135C6">
        <w:rPr>
          <w:rFonts w:hint="eastAsia"/>
        </w:rPr>
        <w:tab/>
      </w:r>
      <w:r w:rsidRPr="00B135C6">
        <w:rPr>
          <w:rFonts w:hint="eastAsia"/>
        </w:rPr>
        <w:t>问题和认定的侵权行为</w:t>
      </w:r>
    </w:p>
    <w:p w:rsidR="00D81841" w:rsidRPr="00B135C6" w:rsidRDefault="00D81841" w:rsidP="00D81841">
      <w:pPr>
        <w:pStyle w:val="SingleTxtGC"/>
      </w:pPr>
      <w:r w:rsidRPr="00B135C6">
        <w:rPr>
          <w:rFonts w:hint="eastAsia"/>
        </w:rPr>
        <w:t>2.</w:t>
      </w:r>
      <w:r w:rsidRPr="00B135C6">
        <w:rPr>
          <w:rFonts w:hint="eastAsia"/>
        </w:rPr>
        <w:tab/>
      </w:r>
      <w:r w:rsidRPr="00B135C6">
        <w:rPr>
          <w:rFonts w:hint="eastAsia"/>
        </w:rPr>
        <w:t>委员会需审议的问题是未能有效保护请愿人免遭据称的种族歧视。委员会认定，由于缔约国仅对英语为母语的外籍教师执行艾滋病毒</w:t>
      </w:r>
      <w:r w:rsidRPr="00B135C6">
        <w:rPr>
          <w:rFonts w:hint="eastAsia"/>
        </w:rPr>
        <w:t>/</w:t>
      </w:r>
      <w:r w:rsidRPr="00B135C6">
        <w:rPr>
          <w:rFonts w:hint="eastAsia"/>
        </w:rPr>
        <w:t>艾滋病和非法药物强制检测政策，请愿人的工作权受到侵犯</w:t>
      </w:r>
      <w:r w:rsidRPr="00B135C6">
        <w:rPr>
          <w:rFonts w:hint="eastAsia"/>
        </w:rPr>
        <w:t>(</w:t>
      </w:r>
      <w:r w:rsidRPr="00B135C6">
        <w:rPr>
          <w:rFonts w:hint="eastAsia"/>
        </w:rPr>
        <w:t>即第五条</w:t>
      </w:r>
      <w:r w:rsidRPr="00B135C6">
        <w:rPr>
          <w:rFonts w:hint="eastAsia"/>
        </w:rPr>
        <w:t>(</w:t>
      </w:r>
      <w:r w:rsidRPr="00B135C6">
        <w:rPr>
          <w:rFonts w:hint="eastAsia"/>
        </w:rPr>
        <w:t>辰</w:t>
      </w:r>
      <w:r w:rsidRPr="00B135C6">
        <w:rPr>
          <w:rFonts w:hint="eastAsia"/>
        </w:rPr>
        <w:t>)</w:t>
      </w:r>
      <w:r w:rsidRPr="00B135C6">
        <w:rPr>
          <w:rFonts w:hint="eastAsia"/>
        </w:rPr>
        <w:t>项</w:t>
      </w:r>
      <w:r w:rsidRPr="00B135C6">
        <w:rPr>
          <w:rFonts w:hint="eastAsia"/>
        </w:rPr>
        <w:t>(1)</w:t>
      </w:r>
      <w:r w:rsidRPr="00B135C6">
        <w:rPr>
          <w:rFonts w:hint="eastAsia"/>
        </w:rPr>
        <w:t>目</w:t>
      </w:r>
      <w:r w:rsidRPr="00B135C6">
        <w:rPr>
          <w:rFonts w:hint="eastAsia"/>
        </w:rPr>
        <w:t>)</w:t>
      </w:r>
      <w:r w:rsidRPr="00B135C6">
        <w:rPr>
          <w:rFonts w:hint="eastAsia"/>
        </w:rPr>
        <w:t>，这就剥夺了她针对报告的种族歧视行为获得有效保护和补救的权利</w:t>
      </w:r>
      <w:r w:rsidRPr="00B135C6">
        <w:rPr>
          <w:rFonts w:hint="eastAsia"/>
        </w:rPr>
        <w:t>(</w:t>
      </w:r>
      <w:r w:rsidRPr="00B135C6">
        <w:rPr>
          <w:rFonts w:hint="eastAsia"/>
        </w:rPr>
        <w:t>第六条</w:t>
      </w:r>
      <w:r w:rsidRPr="00B135C6">
        <w:rPr>
          <w:rFonts w:hint="eastAsia"/>
        </w:rPr>
        <w:t>)</w:t>
      </w:r>
      <w:r w:rsidRPr="00B135C6">
        <w:rPr>
          <w:rFonts w:hint="eastAsia"/>
        </w:rPr>
        <w:t>。此外，缔约国没有采取有效措施，审查政府政策，对延续种族歧视的法律或条例予以修正、废止或宣布无效，没有采取一切适当方法禁止并终止种族歧视；这违反了《公约》第二条第一款</w:t>
      </w:r>
      <w:r w:rsidRPr="00B135C6">
        <w:rPr>
          <w:rFonts w:hint="eastAsia"/>
        </w:rPr>
        <w:t>(</w:t>
      </w:r>
      <w:r w:rsidRPr="00B135C6">
        <w:rPr>
          <w:rFonts w:hint="eastAsia"/>
        </w:rPr>
        <w:t>寅</w:t>
      </w:r>
      <w:r w:rsidRPr="00B135C6">
        <w:rPr>
          <w:rFonts w:hint="eastAsia"/>
        </w:rPr>
        <w:t>)</w:t>
      </w:r>
      <w:r w:rsidRPr="00B135C6">
        <w:rPr>
          <w:rFonts w:hint="eastAsia"/>
        </w:rPr>
        <w:t>项。</w:t>
      </w:r>
    </w:p>
    <w:p w:rsidR="00D81841" w:rsidRPr="00B135C6" w:rsidRDefault="00D81841" w:rsidP="00316D56">
      <w:pPr>
        <w:pStyle w:val="H23GC"/>
      </w:pPr>
      <w:r w:rsidRPr="00B135C6">
        <w:rPr>
          <w:rFonts w:hint="eastAsia"/>
        </w:rPr>
        <w:tab/>
      </w:r>
      <w:r w:rsidRPr="00B135C6">
        <w:rPr>
          <w:rFonts w:hint="eastAsia"/>
        </w:rPr>
        <w:tab/>
      </w:r>
      <w:r w:rsidRPr="00B135C6">
        <w:rPr>
          <w:rFonts w:hint="eastAsia"/>
        </w:rPr>
        <w:t>建议的补救办法</w:t>
      </w:r>
    </w:p>
    <w:p w:rsidR="00D81841" w:rsidRPr="00B135C6" w:rsidRDefault="00D81841" w:rsidP="00D81841">
      <w:pPr>
        <w:pStyle w:val="SingleTxtGC"/>
      </w:pPr>
      <w:r w:rsidRPr="00B135C6">
        <w:rPr>
          <w:rFonts w:hint="eastAsia"/>
        </w:rPr>
        <w:t>3.</w:t>
      </w:r>
      <w:r w:rsidRPr="00B135C6">
        <w:rPr>
          <w:rFonts w:hint="eastAsia"/>
        </w:rPr>
        <w:tab/>
      </w:r>
      <w:r w:rsidRPr="00B135C6">
        <w:rPr>
          <w:rFonts w:hint="eastAsia"/>
        </w:rPr>
        <w:t>委员会建议缔约国就上述违反《公约》行为造成的精神和物质损害，给予请愿人充分补偿，包括赔偿她被禁止工作一年损失的工资。委员会又建议缔约国采取适当措施，审查与聘用外国人有关的法规和政策，在法律和实践中废除有造成或延续种族歧视效果的任何立法、条例、政策或措施。委员会还建议缔约国消除公职人员、媒体及公众对外国人的定型观念和污名化，并请缔约国广泛宣传委员会的意见。</w:t>
      </w:r>
    </w:p>
    <w:p w:rsidR="00D81841" w:rsidRPr="00B135C6" w:rsidRDefault="00D81841" w:rsidP="00316D56">
      <w:pPr>
        <w:pStyle w:val="H23GC"/>
      </w:pPr>
      <w:r w:rsidRPr="00B135C6">
        <w:rPr>
          <w:rFonts w:hint="eastAsia"/>
        </w:rPr>
        <w:tab/>
      </w:r>
      <w:r w:rsidRPr="00B135C6">
        <w:rPr>
          <w:rFonts w:hint="eastAsia"/>
        </w:rPr>
        <w:tab/>
      </w:r>
      <w:r w:rsidRPr="00B135C6">
        <w:rPr>
          <w:rFonts w:hint="eastAsia"/>
        </w:rPr>
        <w:t>意见通过以来审查的初次或定期报告</w:t>
      </w:r>
    </w:p>
    <w:p w:rsidR="00D81841" w:rsidRPr="00B135C6" w:rsidRDefault="00D81841" w:rsidP="00D81841">
      <w:pPr>
        <w:pStyle w:val="SingleTxtGC"/>
      </w:pPr>
      <w:r w:rsidRPr="00B135C6">
        <w:rPr>
          <w:rFonts w:hint="eastAsia"/>
        </w:rPr>
        <w:t>4.</w:t>
      </w:r>
      <w:r w:rsidRPr="00B135C6">
        <w:rPr>
          <w:rFonts w:hint="eastAsia"/>
        </w:rPr>
        <w:tab/>
      </w:r>
      <w:r w:rsidRPr="00B135C6">
        <w:rPr>
          <w:rFonts w:hint="eastAsia"/>
        </w:rPr>
        <w:t>委员会在</w:t>
      </w:r>
      <w:r w:rsidRPr="00B135C6">
        <w:rPr>
          <w:rFonts w:hint="eastAsia"/>
        </w:rPr>
        <w:t>2018</w:t>
      </w:r>
      <w:r w:rsidRPr="00B135C6">
        <w:rPr>
          <w:rFonts w:hint="eastAsia"/>
        </w:rPr>
        <w:t>年</w:t>
      </w:r>
      <w:r w:rsidRPr="00B135C6">
        <w:rPr>
          <w:rFonts w:hint="eastAsia"/>
        </w:rPr>
        <w:t>12</w:t>
      </w:r>
      <w:r w:rsidRPr="00B135C6">
        <w:rPr>
          <w:rFonts w:hint="eastAsia"/>
        </w:rPr>
        <w:t>月举行的第九十七届会议上审议了缔约国第十七至十九次合并定期报告。</w:t>
      </w:r>
    </w:p>
    <w:p w:rsidR="00D81841" w:rsidRPr="00B135C6" w:rsidRDefault="00D81841" w:rsidP="00316D56">
      <w:pPr>
        <w:pStyle w:val="H23GC"/>
      </w:pPr>
      <w:r w:rsidRPr="00B135C6">
        <w:rPr>
          <w:rFonts w:hint="eastAsia"/>
        </w:rPr>
        <w:tab/>
      </w:r>
      <w:r w:rsidRPr="00B135C6">
        <w:rPr>
          <w:rFonts w:hint="eastAsia"/>
        </w:rPr>
        <w:tab/>
      </w:r>
      <w:r w:rsidRPr="00B135C6">
        <w:rPr>
          <w:rFonts w:hint="eastAsia"/>
        </w:rPr>
        <w:t>以往的后续行动资料</w:t>
      </w:r>
    </w:p>
    <w:p w:rsidR="00D81841" w:rsidRPr="00B135C6" w:rsidRDefault="00D81841" w:rsidP="00D81841">
      <w:pPr>
        <w:pStyle w:val="SingleTxtGC"/>
      </w:pPr>
      <w:r w:rsidRPr="00B135C6">
        <w:rPr>
          <w:rFonts w:hint="eastAsia"/>
        </w:rPr>
        <w:t>5.</w:t>
      </w:r>
      <w:r w:rsidRPr="00B135C6">
        <w:rPr>
          <w:rFonts w:hint="eastAsia"/>
        </w:rPr>
        <w:tab/>
      </w:r>
      <w:r w:rsidRPr="00B135C6">
        <w:rPr>
          <w:rFonts w:hint="eastAsia"/>
        </w:rPr>
        <w:t>以前的后续行动资料载于</w:t>
      </w:r>
      <w:r w:rsidRPr="00B135C6">
        <w:rPr>
          <w:rFonts w:hint="eastAsia"/>
        </w:rPr>
        <w:t>A/71/18</w:t>
      </w:r>
      <w:r w:rsidRPr="00B135C6">
        <w:rPr>
          <w:rFonts w:hint="eastAsia"/>
        </w:rPr>
        <w:t>和</w:t>
      </w:r>
      <w:r w:rsidRPr="00B135C6">
        <w:rPr>
          <w:rFonts w:hint="eastAsia"/>
        </w:rPr>
        <w:t>A/73/18</w:t>
      </w:r>
      <w:r w:rsidRPr="00B135C6">
        <w:rPr>
          <w:rFonts w:hint="eastAsia"/>
        </w:rPr>
        <w:t>。</w:t>
      </w:r>
    </w:p>
    <w:p w:rsidR="00D81841" w:rsidRPr="00B135C6" w:rsidRDefault="00D81841" w:rsidP="00316D56">
      <w:pPr>
        <w:pStyle w:val="H23GC"/>
      </w:pPr>
      <w:r w:rsidRPr="00B135C6">
        <w:rPr>
          <w:rFonts w:hint="eastAsia"/>
        </w:rPr>
        <w:tab/>
      </w:r>
      <w:r w:rsidRPr="00B135C6">
        <w:rPr>
          <w:rFonts w:hint="eastAsia"/>
        </w:rPr>
        <w:tab/>
      </w:r>
      <w:r w:rsidRPr="00B135C6">
        <w:rPr>
          <w:rFonts w:hint="eastAsia"/>
        </w:rPr>
        <w:t>请愿人的进一步评论</w:t>
      </w:r>
    </w:p>
    <w:p w:rsidR="00D81841" w:rsidRPr="00B135C6" w:rsidRDefault="00D81841" w:rsidP="00D81841">
      <w:pPr>
        <w:pStyle w:val="SingleTxtGC"/>
      </w:pPr>
      <w:r w:rsidRPr="00B135C6">
        <w:rPr>
          <w:rFonts w:hint="eastAsia"/>
        </w:rPr>
        <w:t>6.</w:t>
      </w:r>
      <w:r w:rsidRPr="00B135C6">
        <w:rPr>
          <w:rFonts w:hint="eastAsia"/>
        </w:rPr>
        <w:tab/>
        <w:t>2020</w:t>
      </w:r>
      <w:r w:rsidRPr="00B135C6">
        <w:rPr>
          <w:rFonts w:hint="eastAsia"/>
        </w:rPr>
        <w:t>年</w:t>
      </w:r>
      <w:r w:rsidRPr="00B135C6">
        <w:rPr>
          <w:rFonts w:hint="eastAsia"/>
        </w:rPr>
        <w:t>3</w:t>
      </w:r>
      <w:r w:rsidRPr="00B135C6">
        <w:rPr>
          <w:rFonts w:hint="eastAsia"/>
        </w:rPr>
        <w:t>月</w:t>
      </w:r>
      <w:r w:rsidRPr="00B135C6">
        <w:rPr>
          <w:rFonts w:hint="eastAsia"/>
        </w:rPr>
        <w:t>21</w:t>
      </w:r>
      <w:r w:rsidRPr="00B135C6">
        <w:rPr>
          <w:rFonts w:hint="eastAsia"/>
        </w:rPr>
        <w:t>日，请愿人告知委员会，缔约国向请愿人提供了委员会意见中建议的赔偿，委员会的建议表明，应就违反《公约》行为造成的精神和物质损害给予请愿人足够的赔偿，包括赔偿她被阻止工作的那一年的工资损失。根据</w:t>
      </w:r>
      <w:r w:rsidRPr="00B135C6">
        <w:rPr>
          <w:rFonts w:hint="eastAsia"/>
        </w:rPr>
        <w:t>2019</w:t>
      </w:r>
      <w:r w:rsidRPr="00B135C6">
        <w:rPr>
          <w:rFonts w:hint="eastAsia"/>
        </w:rPr>
        <w:t>年</w:t>
      </w:r>
      <w:r w:rsidRPr="00B135C6">
        <w:rPr>
          <w:rFonts w:hint="eastAsia"/>
        </w:rPr>
        <w:t>11</w:t>
      </w:r>
      <w:r w:rsidRPr="00B135C6">
        <w:rPr>
          <w:rFonts w:hint="eastAsia"/>
        </w:rPr>
        <w:t>月的一项法院裁决，上诉人于</w:t>
      </w:r>
      <w:r w:rsidRPr="00B135C6">
        <w:rPr>
          <w:rFonts w:hint="eastAsia"/>
        </w:rPr>
        <w:t>2020</w:t>
      </w:r>
      <w:r w:rsidRPr="00B135C6">
        <w:rPr>
          <w:rFonts w:hint="eastAsia"/>
        </w:rPr>
        <w:t>年</w:t>
      </w:r>
      <w:r w:rsidRPr="00B135C6">
        <w:rPr>
          <w:rFonts w:hint="eastAsia"/>
        </w:rPr>
        <w:t>1</w:t>
      </w:r>
      <w:r w:rsidRPr="00B135C6">
        <w:rPr>
          <w:rFonts w:hint="eastAsia"/>
        </w:rPr>
        <w:t>月收到了赔偿。</w:t>
      </w:r>
    </w:p>
    <w:p w:rsidR="00D81841" w:rsidRPr="00B135C6" w:rsidRDefault="00D81841" w:rsidP="00D81841">
      <w:pPr>
        <w:pStyle w:val="SingleTxtGC"/>
      </w:pPr>
      <w:r w:rsidRPr="00B135C6">
        <w:rPr>
          <w:rFonts w:hint="eastAsia"/>
        </w:rPr>
        <w:t>7.</w:t>
      </w:r>
      <w:r w:rsidRPr="00B135C6">
        <w:rPr>
          <w:rFonts w:hint="eastAsia"/>
        </w:rPr>
        <w:tab/>
      </w:r>
      <w:r w:rsidRPr="00B135C6">
        <w:rPr>
          <w:rFonts w:hint="eastAsia"/>
        </w:rPr>
        <w:t>请愿人指出，考虑到强制性艾滋病毒检测已被取消，请愿人已获得赔偿，因此委员会意见中唯一未决的问题是取消对外语教师的强制性药物检测，因为他们继续接受这一检查，而他们的韩国同事却能够避免。</w:t>
      </w:r>
    </w:p>
    <w:p w:rsidR="00D81841" w:rsidRPr="00B135C6" w:rsidRDefault="00D81841" w:rsidP="00316D56">
      <w:pPr>
        <w:pStyle w:val="H23GC"/>
      </w:pPr>
      <w:r w:rsidRPr="00B135C6">
        <w:rPr>
          <w:rFonts w:hint="eastAsia"/>
        </w:rPr>
        <w:lastRenderedPageBreak/>
        <w:tab/>
      </w:r>
      <w:r w:rsidRPr="00B135C6">
        <w:rPr>
          <w:rFonts w:hint="eastAsia"/>
        </w:rPr>
        <w:tab/>
      </w:r>
      <w:r w:rsidRPr="00B135C6">
        <w:rPr>
          <w:rFonts w:hint="eastAsia"/>
        </w:rPr>
        <w:t>缔约国的答复</w:t>
      </w:r>
    </w:p>
    <w:p w:rsidR="00D81841" w:rsidRPr="00B135C6" w:rsidRDefault="00D81841" w:rsidP="00D81841">
      <w:pPr>
        <w:pStyle w:val="SingleTxtGC"/>
      </w:pPr>
      <w:r w:rsidRPr="00B135C6">
        <w:rPr>
          <w:rFonts w:hint="eastAsia"/>
        </w:rPr>
        <w:t>8.</w:t>
      </w:r>
      <w:r w:rsidRPr="00B135C6">
        <w:rPr>
          <w:rFonts w:hint="eastAsia"/>
        </w:rPr>
        <w:tab/>
      </w:r>
      <w:r w:rsidRPr="00B135C6">
        <w:rPr>
          <w:rFonts w:hint="eastAsia"/>
        </w:rPr>
        <w:t>仍等待缔约国作出答复。</w:t>
      </w:r>
    </w:p>
    <w:p w:rsidR="00D81841" w:rsidRPr="00B135C6" w:rsidRDefault="00D81841" w:rsidP="00316D56">
      <w:pPr>
        <w:pStyle w:val="H23GC"/>
      </w:pPr>
      <w:r w:rsidRPr="00B135C6">
        <w:rPr>
          <w:rFonts w:hint="eastAsia"/>
        </w:rPr>
        <w:tab/>
      </w:r>
      <w:r w:rsidRPr="00B135C6">
        <w:rPr>
          <w:rFonts w:hint="eastAsia"/>
        </w:rPr>
        <w:tab/>
      </w:r>
      <w:r w:rsidRPr="00B135C6">
        <w:rPr>
          <w:rFonts w:hint="eastAsia"/>
        </w:rPr>
        <w:t>拟议的进一步行动或委员会的决定</w:t>
      </w:r>
    </w:p>
    <w:p w:rsidR="00D81841" w:rsidRPr="00B135C6" w:rsidRDefault="00D81841" w:rsidP="00D81841">
      <w:pPr>
        <w:pStyle w:val="SingleTxtGC"/>
      </w:pPr>
      <w:r w:rsidRPr="00B135C6">
        <w:rPr>
          <w:rFonts w:hint="eastAsia"/>
        </w:rPr>
        <w:t>9.</w:t>
      </w:r>
      <w:r w:rsidRPr="00B135C6">
        <w:rPr>
          <w:rFonts w:hint="eastAsia"/>
        </w:rPr>
        <w:tab/>
      </w:r>
      <w:r w:rsidRPr="00B135C6">
        <w:rPr>
          <w:rFonts w:hint="eastAsia"/>
        </w:rPr>
        <w:t>正在进行对话。</w:t>
      </w:r>
    </w:p>
    <w:p w:rsidR="00CE517A" w:rsidRPr="00B135C6" w:rsidRDefault="00CE517A" w:rsidP="00056196">
      <w:pPr>
        <w:pStyle w:val="SingleTxtGC"/>
      </w:pPr>
    </w:p>
    <w:p w:rsidR="00316D56" w:rsidRPr="003F1547" w:rsidRDefault="00316D56">
      <w:pPr>
        <w:spacing w:before="240"/>
        <w:jc w:val="center"/>
        <w:rPr>
          <w:u w:val="single"/>
        </w:rPr>
      </w:pPr>
      <w:r w:rsidRPr="003F1547">
        <w:rPr>
          <w:rFonts w:hint="eastAsia"/>
          <w:u w:val="single"/>
        </w:rPr>
        <w:tab/>
      </w:r>
      <w:r w:rsidRPr="003F1547">
        <w:rPr>
          <w:rFonts w:hint="eastAsia"/>
          <w:u w:val="single"/>
        </w:rPr>
        <w:tab/>
      </w:r>
      <w:r w:rsidRPr="003F1547">
        <w:rPr>
          <w:rFonts w:hint="eastAsia"/>
          <w:u w:val="single"/>
        </w:rPr>
        <w:tab/>
      </w:r>
      <w:r w:rsidRPr="003F1547">
        <w:rPr>
          <w:u w:val="single"/>
        </w:rPr>
        <w:tab/>
      </w:r>
    </w:p>
    <w:p w:rsidR="00316D56" w:rsidRPr="00B135C6" w:rsidRDefault="00986566" w:rsidP="00056196">
      <w:pPr>
        <w:pStyle w:val="SingleTxtGC"/>
      </w:pPr>
      <w:r w:rsidRPr="00B135C6">
        <w:rPr>
          <w:rFonts w:ascii="C39T30Lfz" w:hAnsi="C39T30Lfz"/>
          <w:noProof/>
          <w:snapToGrid/>
          <w:sz w:val="56"/>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7675880</wp:posOffset>
                </wp:positionV>
                <wp:extent cx="1222375" cy="26987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222375" cy="269875"/>
                        </a:xfrm>
                        <a:prstGeom prst="rect">
                          <a:avLst/>
                        </a:prstGeom>
                        <a:solidFill>
                          <a:schemeClr val="lt1"/>
                        </a:solidFill>
                        <a:ln w="6350">
                          <a:noFill/>
                        </a:ln>
                      </wps:spPr>
                      <wps:txbx>
                        <w:txbxContent>
                          <w:p w:rsidR="0069472E" w:rsidRDefault="0069472E">
                            <w:r>
                              <w:rPr>
                                <w:rFonts w:ascii="C39T30Lfz" w:hAnsi="C39T30Lfz"/>
                                <w:sz w:val="56"/>
                              </w:rPr>
                              <w:t>*2010916*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5" o:spid="_x0000_s1026" type="#_x0000_t202" style="position:absolute;left:0;text-align:left;margin-left:-.2pt;margin-top:604.4pt;width:96.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ioSQIAAGwEAAAOAAAAZHJzL2Uyb0RvYy54bWysVMGO0zAQvSPxD5bvNG1WW5ao6ap0VYRU&#10;7a7URXt2HbuJ5HiM7TYpHwB/wIkLd76r38HYSbqwcEJc3IlnPDPvvZnOrttakYOwrgKd08loTInQ&#10;HIpK73L64WH16ooS55kumAItcnoUjl7PX76YNSYTKZSgCmEJJtEua0xOS+9NliSOl6JmbgRGaHRK&#10;sDXz+Gl3SWFZg9lrlaTj8TRpwBbGAhfO4e1N56TzmF9Kwf2dlE54onKKvfl42nhuw5nMZyzbWWbK&#10;ivdtsH/oomaVxqLnVDfMM7K31R+p6opbcCD9iEOdgJQVFxEDopmMn6HZlMyIiAXJceZMk/t/afnt&#10;4d6SqshpekmJZjVqdPr65fTtx+n7Z4J3SFBjXIZxG4ORvn0LLQo93Du8DLhbaevwi4gI+pHq45le&#10;0XrCw6M0TS9eYxmOvnT65gptTJ88vTbW+XcCahKMnFqUL7LKDmvnu9AhJBRzoKpiVSkVP8LIiKWy&#10;5MBQbOVjj5j8tyilSZPT6cXlOCbWEJ53mZXGXgLWDlOwfLttewK2UBwRv4VuhJzhqwqbXDPn75nF&#10;mUHIuAf+Dg+pAItAb1FSgv30t/sQj1Kil5IGZzCn7uOeWUGJeq9R5DCwg2EHYzsYel8vAZFOcMMM&#10;jyY+sF4NprRQP+J6LEIVdDHNsVZO/WAufbcJuF5cLBYxCMfSML/WG8ND6sBsoPyhfWTW9Lp4VPQW&#10;hulk2TN5utjwUsNi70FWUbtAaMdizzOOdFS/X7+wM79+x6inP4n5TwAAAP//AwBQSwMEFAAGAAgA&#10;AAAhAHNw/a7hAAAACwEAAA8AAABkcnMvZG93bnJldi54bWxMj8tOwzAQRfdI/IM1SGxQ6ySUNoQ4&#10;FSCxQAIhWtT1NDZxqD0OsdumfD3OCpZz5+g+yuVgDTuo3reOBKTTBJii2smWGgEf66dJDswHJInG&#10;kRJwUh6W1flZiYV0R3pXh1VoWDQhX6AAHUJXcO5rrSz6qesUxd+n6y2GePYNlz0eo7k1PEuSObfY&#10;UkzQ2KlHrerdam8F5KfZ69Vmvth8mbfnB/3TfNPLDoW4vBju74AFNYQ/GMb6sTpUsdPW7Ul6ZgRM&#10;ZhGMcpbkccII3GYpsO0o3aTXwKuS/99Q/QIAAP//AwBQSwECLQAUAAYACAAAACEAtoM4kv4AAADh&#10;AQAAEwAAAAAAAAAAAAAAAAAAAAAAW0NvbnRlbnRfVHlwZXNdLnhtbFBLAQItABQABgAIAAAAIQA4&#10;/SH/1gAAAJQBAAALAAAAAAAAAAAAAAAAAC8BAABfcmVscy8ucmVsc1BLAQItABQABgAIAAAAIQC6&#10;gGioSQIAAGwEAAAOAAAAAAAAAAAAAAAAAC4CAABkcnMvZTJvRG9jLnhtbFBLAQItABQABgAIAAAA&#10;IQBzcP2u4QAAAAsBAAAPAAAAAAAAAAAAAAAAAKMEAABkcnMvZG93bnJldi54bWxQSwUGAAAAAAQA&#10;BADzAAAAsQUAAAAA&#10;" fillcolor="white [3201]" stroked="f" strokeweight=".5pt">
                <v:textbox inset="0,0,0,0">
                  <w:txbxContent>
                    <w:p w:rsidR="0069472E" w:rsidRDefault="0069472E">
                      <w:r>
                        <w:rPr>
                          <w:rFonts w:ascii="C39T30Lfz" w:hAnsi="C39T30Lfz"/>
                          <w:sz w:val="56"/>
                        </w:rPr>
                        <w:t>*2010916*</w:t>
                      </w:r>
                    </w:p>
                  </w:txbxContent>
                </v:textbox>
              </v:shape>
            </w:pict>
          </mc:Fallback>
        </mc:AlternateContent>
      </w:r>
    </w:p>
    <w:sectPr w:rsidR="00316D56" w:rsidRPr="00B135C6" w:rsidSect="00A6161C">
      <w:headerReference w:type="even" r:id="rId66"/>
      <w:headerReference w:type="default" r:id="rId67"/>
      <w:footerReference w:type="even" r:id="rId68"/>
      <w:footerReference w:type="default" r:id="rId69"/>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72E" w:rsidRDefault="0069472E" w:rsidP="00351FD7">
      <w:pPr>
        <w:pStyle w:val="af"/>
        <w:spacing w:after="240"/>
        <w:ind w:left="907"/>
        <w:rPr>
          <w:rFonts w:eastAsia="楷体_GB2312"/>
          <w:sz w:val="21"/>
          <w:szCs w:val="21"/>
          <w:lang w:eastAsia="zh-CN"/>
        </w:rPr>
      </w:pPr>
    </w:p>
    <w:p w:rsidR="0069472E" w:rsidRPr="00351FD7" w:rsidRDefault="0069472E" w:rsidP="00351FD7">
      <w:pPr>
        <w:pStyle w:val="af"/>
        <w:spacing w:after="240"/>
        <w:ind w:left="907"/>
        <w:rPr>
          <w:rFonts w:eastAsia="楷体_GB2312"/>
          <w:sz w:val="21"/>
          <w:szCs w:val="21"/>
        </w:rPr>
      </w:pPr>
      <w:r w:rsidRPr="00351FD7">
        <w:rPr>
          <w:rFonts w:eastAsia="楷体_GB2312" w:hint="eastAsia"/>
          <w:sz w:val="21"/>
          <w:szCs w:val="21"/>
          <w:lang w:eastAsia="zh-CN"/>
        </w:rPr>
        <w:t>注</w:t>
      </w:r>
    </w:p>
  </w:endnote>
  <w:endnote w:type="continuationSeparator" w:id="0">
    <w:p w:rsidR="0069472E" w:rsidRPr="001C5F0C" w:rsidRDefault="0069472E" w:rsidP="001C5F0C">
      <w:pPr>
        <w:pStyle w:val="af"/>
      </w:pPr>
    </w:p>
  </w:endnote>
  <w:endnote w:type="continuationNotice" w:id="1">
    <w:p w:rsidR="0069472E" w:rsidRDefault="00694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2E" w:rsidRPr="008B4347" w:rsidRDefault="0069472E" w:rsidP="00240EEE">
    <w:pPr>
      <w:pStyle w:val="af"/>
      <w:tabs>
        <w:tab w:val="clear" w:pos="431"/>
        <w:tab w:val="left" w:pos="1701"/>
        <w:tab w:val="left" w:pos="2552"/>
        <w:tab w:val="left" w:pos="8448"/>
      </w:tabs>
      <w:spacing w:before="360"/>
      <w:rPr>
        <w:rFonts w:eastAsiaTheme="minorEastAsia"/>
        <w:b/>
        <w:sz w:val="21"/>
        <w:lang w:eastAsia="zh-CN"/>
      </w:rPr>
    </w:pPr>
  </w:p>
  <w:p w:rsidR="0069472E" w:rsidRPr="00240EEE" w:rsidRDefault="0069472E" w:rsidP="00240EEE">
    <w:pPr>
      <w:pStyle w:val="af"/>
      <w:tabs>
        <w:tab w:val="clear" w:pos="431"/>
        <w:tab w:val="right" w:pos="8450"/>
      </w:tabs>
      <w:rPr>
        <w:rFonts w:eastAsiaTheme="minorEastAsia"/>
        <w:sz w:val="20"/>
        <w:lang w:val="en-US" w:eastAsia="zh-CN"/>
      </w:rPr>
    </w:pPr>
    <w:r>
      <w:rPr>
        <w:b/>
        <w:noProof/>
        <w:snapToGrid/>
        <w:sz w:val="21"/>
      </w:rPr>
      <w:drawing>
        <wp:anchor distT="0" distB="0" distL="114300" distR="114300" simplePos="0" relativeHeight="251650048"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3B763C16" wp14:editId="41EBFBF2">
          <wp:extent cx="618490" cy="228600"/>
          <wp:effectExtent l="0" t="0" r="0" b="0"/>
          <wp:docPr id="24" name="图片 24"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2E" w:rsidRPr="00240EEE" w:rsidRDefault="0069472E" w:rsidP="00240EEE">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2E" w:rsidRPr="0091462C" w:rsidRDefault="0069472E" w:rsidP="00713319">
    <w:pPr>
      <w:pStyle w:val="af"/>
      <w:tabs>
        <w:tab w:val="clear" w:pos="431"/>
        <w:tab w:val="left" w:pos="1701"/>
        <w:tab w:val="left" w:pos="2552"/>
        <w:tab w:val="right" w:pos="9638"/>
      </w:tabs>
      <w:spacing w:before="360"/>
      <w:rPr>
        <w:rStyle w:val="af1"/>
      </w:rPr>
    </w:pPr>
    <w:r>
      <w:rPr>
        <w:sz w:val="20"/>
        <w:lang w:eastAsia="zh-CN"/>
      </w:rPr>
      <w:t xml:space="preserve">GE.20-10916 </w:t>
    </w:r>
    <w:r w:rsidRPr="00EE277A">
      <w:rPr>
        <w:sz w:val="20"/>
        <w:lang w:eastAsia="zh-CN"/>
      </w:rPr>
      <w:t>(C)</w:t>
    </w:r>
    <w:r>
      <w:rPr>
        <w:sz w:val="20"/>
        <w:lang w:eastAsia="zh-CN"/>
      </w:rPr>
      <w:tab/>
      <w:t>020920</w:t>
    </w:r>
    <w:r>
      <w:rPr>
        <w:sz w:val="20"/>
        <w:lang w:eastAsia="zh-CN"/>
      </w:rPr>
      <w:tab/>
      <w:t>040920</w:t>
    </w:r>
    <w:r>
      <w:rPr>
        <w:sz w:val="20"/>
        <w:lang w:eastAsia="zh-CN"/>
      </w:rPr>
      <w:tab/>
    </w:r>
    <w:r>
      <w:rPr>
        <w:rStyle w:val="af1"/>
      </w:rPr>
      <w:fldChar w:fldCharType="begin"/>
    </w:r>
    <w:r>
      <w:rPr>
        <w:rStyle w:val="af1"/>
      </w:rPr>
      <w:instrText xml:space="preserve"> PAGE  \* MERGEFORMAT </w:instrText>
    </w:r>
    <w:r>
      <w:rPr>
        <w:rStyle w:val="af1"/>
      </w:rPr>
      <w:fldChar w:fldCharType="separate"/>
    </w:r>
    <w:r>
      <w:rPr>
        <w:rStyle w:val="af1"/>
        <w:noProof/>
      </w:rPr>
      <w:t>i</w:t>
    </w:r>
    <w:r>
      <w:rPr>
        <w:rStyle w:val="af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2E" w:rsidRPr="0091462C" w:rsidRDefault="0069472E" w:rsidP="0091462C">
    <w:pPr>
      <w:pStyle w:val="af"/>
      <w:tabs>
        <w:tab w:val="clear" w:pos="431"/>
        <w:tab w:val="right" w:pos="9638"/>
      </w:tabs>
      <w:rPr>
        <w:rStyle w:val="af1"/>
        <w:rFonts w:eastAsia="宋体"/>
      </w:rPr>
    </w:pPr>
    <w:r>
      <w:rPr>
        <w:rStyle w:val="af1"/>
        <w:rFonts w:eastAsia="宋体"/>
      </w:rPr>
      <w:fldChar w:fldCharType="begin"/>
    </w:r>
    <w:r>
      <w:rPr>
        <w:rStyle w:val="af1"/>
        <w:rFonts w:eastAsia="宋体"/>
      </w:rPr>
      <w:instrText xml:space="preserve"> PAGE  \* MERGEFORMAT </w:instrText>
    </w:r>
    <w:r>
      <w:rPr>
        <w:rStyle w:val="af1"/>
        <w:rFonts w:eastAsia="宋体"/>
      </w:rPr>
      <w:fldChar w:fldCharType="separate"/>
    </w:r>
    <w:r>
      <w:rPr>
        <w:rStyle w:val="af1"/>
        <w:rFonts w:eastAsia="宋体"/>
        <w:noProof/>
      </w:rPr>
      <w:t>2</w:t>
    </w:r>
    <w:r>
      <w:rPr>
        <w:rStyle w:val="af1"/>
        <w:rFonts w:eastAsia="宋体"/>
      </w:rPr>
      <w:fldChar w:fldCharType="end"/>
    </w:r>
    <w:r>
      <w:rPr>
        <w:rStyle w:val="af1"/>
        <w:rFonts w:eastAsia="宋体"/>
      </w:rPr>
      <w:tab/>
    </w:r>
    <w:r w:rsidRPr="0091462C">
      <w:rPr>
        <w:rStyle w:val="af1"/>
        <w:b w:val="0"/>
        <w:snapToGrid w:val="0"/>
        <w:sz w:val="16"/>
      </w:rPr>
      <w:t>GE.20-10916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2E" w:rsidRPr="0091462C" w:rsidRDefault="0069472E" w:rsidP="0091462C">
    <w:pPr>
      <w:pStyle w:val="af"/>
      <w:tabs>
        <w:tab w:val="clear" w:pos="431"/>
        <w:tab w:val="right" w:pos="9638"/>
      </w:tabs>
      <w:rPr>
        <w:rStyle w:val="af1"/>
      </w:rPr>
    </w:pPr>
    <w:r>
      <w:t>GE.20-10916</w:t>
    </w:r>
    <w:r>
      <w:tab/>
    </w:r>
    <w:r>
      <w:rPr>
        <w:rStyle w:val="af1"/>
      </w:rPr>
      <w:fldChar w:fldCharType="begin"/>
    </w:r>
    <w:r>
      <w:rPr>
        <w:rStyle w:val="af1"/>
      </w:rPr>
      <w:instrText xml:space="preserve"> PAGE  \* MERGEFORMAT </w:instrText>
    </w:r>
    <w:r>
      <w:rPr>
        <w:rStyle w:val="af1"/>
      </w:rPr>
      <w:fldChar w:fldCharType="separate"/>
    </w:r>
    <w:r>
      <w:rPr>
        <w:rStyle w:val="af1"/>
        <w:noProof/>
      </w:rPr>
      <w:t>2</w:t>
    </w:r>
    <w:r>
      <w:rPr>
        <w:rStyle w:val="af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2E" w:rsidRPr="007C5541" w:rsidRDefault="0069472E" w:rsidP="007C5541">
    <w:pPr>
      <w:pStyle w:val="af"/>
      <w:rPr>
        <w:rStyle w:val="af1"/>
        <w:rFonts w:eastAsia="宋体"/>
        <w:b w:val="0"/>
        <w:snapToGrid w:val="0"/>
        <w:sz w:val="16"/>
      </w:rPr>
    </w:pPr>
    <w:r>
      <w:rPr>
        <w:rFonts w:eastAsia="宋体"/>
        <w:noProof/>
        <w:snapToGrid/>
      </w:rPr>
      <mc:AlternateContent>
        <mc:Choice Requires="wps">
          <w:drawing>
            <wp:anchor distT="0" distB="0" distL="114300" distR="114300" simplePos="0" relativeHeight="251688960" behindDoc="0" locked="1" layoutInCell="1" allowOverlap="1">
              <wp:simplePos x="0" y="0"/>
              <wp:positionH relativeFrom="page">
                <wp:posOffset>276860</wp:posOffset>
              </wp:positionH>
              <wp:positionV relativeFrom="page">
                <wp:posOffset>719455</wp:posOffset>
              </wp:positionV>
              <wp:extent cx="222885" cy="612013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9472E" w:rsidRPr="0091462C" w:rsidRDefault="0069472E" w:rsidP="007C5541">
                          <w:pPr>
                            <w:pStyle w:val="af"/>
                            <w:tabs>
                              <w:tab w:val="clear" w:pos="431"/>
                              <w:tab w:val="right" w:pos="9638"/>
                            </w:tabs>
                            <w:rPr>
                              <w:rStyle w:val="af1"/>
                              <w:rFonts w:eastAsia="宋体"/>
                            </w:rPr>
                          </w:pPr>
                          <w:r>
                            <w:rPr>
                              <w:rStyle w:val="af1"/>
                              <w:rFonts w:eastAsia="宋体"/>
                            </w:rPr>
                            <w:fldChar w:fldCharType="begin"/>
                          </w:r>
                          <w:r>
                            <w:rPr>
                              <w:rStyle w:val="af1"/>
                              <w:rFonts w:eastAsia="宋体"/>
                            </w:rPr>
                            <w:instrText xml:space="preserve"> PAGE  \* MERGEFORMAT </w:instrText>
                          </w:r>
                          <w:r>
                            <w:rPr>
                              <w:rStyle w:val="af1"/>
                              <w:rFonts w:eastAsia="宋体"/>
                            </w:rPr>
                            <w:fldChar w:fldCharType="separate"/>
                          </w:r>
                          <w:r>
                            <w:rPr>
                              <w:rStyle w:val="af1"/>
                              <w:rFonts w:eastAsia="宋体"/>
                            </w:rPr>
                            <w:t>2</w:t>
                          </w:r>
                          <w:r>
                            <w:rPr>
                              <w:rStyle w:val="af1"/>
                              <w:rFonts w:eastAsia="宋体"/>
                            </w:rPr>
                            <w:fldChar w:fldCharType="end"/>
                          </w:r>
                          <w:r>
                            <w:rPr>
                              <w:rStyle w:val="af1"/>
                              <w:rFonts w:eastAsia="宋体"/>
                            </w:rPr>
                            <w:tab/>
                          </w:r>
                          <w:r w:rsidRPr="0091462C">
                            <w:rPr>
                              <w:rStyle w:val="af1"/>
                              <w:b w:val="0"/>
                              <w:snapToGrid w:val="0"/>
                              <w:sz w:val="16"/>
                            </w:rPr>
                            <w:t>GE.20-10916</w:t>
                          </w:r>
                        </w:p>
                        <w:p w:rsidR="0069472E" w:rsidRDefault="0069472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8" o:spid="_x0000_s1029" type="#_x0000_t202" style="position:absolute;margin-left:21.8pt;margin-top:56.65pt;width:17.55pt;height:481.9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GopwIAAEUFAAAOAAAAZHJzL2Uyb0RvYy54bWysVM1uEzEQviPxDpbvdJNFrcKqmyokFCFF&#10;baUW9TzxerMrbI+xnWTDA8AbcOLCnefqczD2ZttSOCDExTtrf56/7xufnnVasa10vkVT8vHRiDNp&#10;BFatWZf8/c35iwlnPoCpQKGRJd9Lz8+mz5+d7mwhc2xQVdIxcmJ8sbMlb0KwRZZ50UgN/gitNHRY&#10;o9MQ6Nets8rBjrxrleWj0Um2Q1dZh0J6T7uL/pBPk/+6liJc1rWXgamSU24hrS6tq7hm01Mo1g5s&#10;04pDGvAPWWhoDQW9d7WAAGzj2t9c6VY49FiHI4E6w7puhUw1UDXj0ZNqrhuwMtVCzfH2vk3+/7kV&#10;F9srx9qq5ESUAU0U3X39cvftx933z2wS27OzviDUtSVc6F5jRzSnUr1dovjgCZI9wvQXPKFjO7ra&#10;6filQhldJAb2912XXWCCNvM8n0yOORN0dDKmNrxMtGQPt63z4a1EzaJRckespgxgu/QhxodigMRg&#10;HlVbnbdKpZ+oJDlXjm2BNABCSBP6AkDZBvrtIWLSXUQnp784UobtSv7qOI+pAkm1VhDI1Jaa582a&#10;M1BrmgERXErOYEwh6SsmtwDf9LGS1154DjemSpBGQvXGVCzsLVFgaFZ4DKdlxZmS5DZaCRmgVX+D&#10;pKYoc+CmpyOyFLpVl+jOB25XWO2JWof9bHgrzlvKdwk+XIGjYSDSaMDDJS21QkoKDxZnDbpPf9qP&#10;+JLHlaqg4aIGfdyAo5rUO0PqjZM4GG4wVoNhNnqOxNWYng4rkkkXXFCDWTvUtzT3sxiFjsAIyqTk&#10;FK0356EfcXo3hJzNEojmzUJYmmsrBgVHXm66W3D2oKxAmrzAYeygeCKwHhtVZXC2CVi3SX2xr30X&#10;D+2mWU36Obwr8TF4/J9QD6/f9CcAAAD//wMAUEsDBBQABgAIAAAAIQACapU44gAAAAoBAAAPAAAA&#10;ZHJzL2Rvd25yZXYueG1sTI9NS8NAEIbvgv9hGcFLsbsx0sSYTRFBPBT8aAv1uMlOk9T9CNltG/+9&#10;40mP887DO8+Uy8kadsIx9N5JSOYCGLrG6961Erab55scWIjKaWW8QwnfGGBZXV6UqtD+7D7wtI4t&#10;oxIXCiWhi3EoOA9Nh1aFuR/Q0W7vR6sijWPL9ajOVG4NvxViwa3qHV3o1IBPHTZf66OV8LkyeiV2&#10;+/fXt5dNXtvZYWbvD1JeX02PD8AiTvEPhl99UoeKnGp/dDowI+EuXRBJeZKmwAjI8gxYTYHIsgR4&#10;VfL/L1Q/AAAA//8DAFBLAQItABQABgAIAAAAIQC2gziS/gAAAOEBAAATAAAAAAAAAAAAAAAAAAAA&#10;AABbQ29udGVudF9UeXBlc10ueG1sUEsBAi0AFAAGAAgAAAAhADj9If/WAAAAlAEAAAsAAAAAAAAA&#10;AAAAAAAALwEAAF9yZWxzLy5yZWxzUEsBAi0AFAAGAAgAAAAhAE1hIainAgAARQUAAA4AAAAAAAAA&#10;AAAAAAAALgIAAGRycy9lMm9Eb2MueG1sUEsBAi0AFAAGAAgAAAAhAAJqlTjiAAAACgEAAA8AAAAA&#10;AAAAAAAAAAAAAQUAAGRycy9kb3ducmV2LnhtbFBLBQYAAAAABAAEAPMAAAAQBgAAAAA=&#10;" fillcolor="#4f81bd [3204]" stroked="f">
              <v:fill opacity="0"/>
              <v:stroke joinstyle="round"/>
              <v:path arrowok="t"/>
              <v:textbox style="layout-flow:vertical" inset="0,0,0,0">
                <w:txbxContent>
                  <w:p w:rsidR="0069472E" w:rsidRPr="0091462C" w:rsidRDefault="0069472E" w:rsidP="007C5541">
                    <w:pPr>
                      <w:pStyle w:val="af"/>
                      <w:tabs>
                        <w:tab w:val="clear" w:pos="431"/>
                        <w:tab w:val="right" w:pos="9638"/>
                      </w:tabs>
                      <w:rPr>
                        <w:rStyle w:val="af1"/>
                        <w:rFonts w:eastAsia="宋体"/>
                      </w:rPr>
                    </w:pPr>
                    <w:r>
                      <w:rPr>
                        <w:rStyle w:val="af1"/>
                        <w:rFonts w:eastAsia="宋体"/>
                      </w:rPr>
                      <w:fldChar w:fldCharType="begin"/>
                    </w:r>
                    <w:r>
                      <w:rPr>
                        <w:rStyle w:val="af1"/>
                        <w:rFonts w:eastAsia="宋体"/>
                      </w:rPr>
                      <w:instrText xml:space="preserve"> PAGE  \* MERGEFORMAT </w:instrText>
                    </w:r>
                    <w:r>
                      <w:rPr>
                        <w:rStyle w:val="af1"/>
                        <w:rFonts w:eastAsia="宋体"/>
                      </w:rPr>
                      <w:fldChar w:fldCharType="separate"/>
                    </w:r>
                    <w:r>
                      <w:rPr>
                        <w:rStyle w:val="af1"/>
                        <w:rFonts w:eastAsia="宋体"/>
                      </w:rPr>
                      <w:t>2</w:t>
                    </w:r>
                    <w:r>
                      <w:rPr>
                        <w:rStyle w:val="af1"/>
                        <w:rFonts w:eastAsia="宋体"/>
                      </w:rPr>
                      <w:fldChar w:fldCharType="end"/>
                    </w:r>
                    <w:r>
                      <w:rPr>
                        <w:rStyle w:val="af1"/>
                        <w:rFonts w:eastAsia="宋体"/>
                      </w:rPr>
                      <w:tab/>
                    </w:r>
                    <w:r w:rsidRPr="0091462C">
                      <w:rPr>
                        <w:rStyle w:val="af1"/>
                        <w:b w:val="0"/>
                        <w:snapToGrid w:val="0"/>
                        <w:sz w:val="16"/>
                      </w:rPr>
                      <w:t>GE.20-10916</w:t>
                    </w:r>
                  </w:p>
                  <w:p w:rsidR="0069472E" w:rsidRDefault="0069472E"/>
                </w:txbxContent>
              </v:textbox>
              <w10:wrap anchorx="page"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2E" w:rsidRPr="007C5541" w:rsidRDefault="0069472E" w:rsidP="007C5541">
    <w:pPr>
      <w:pStyle w:val="af"/>
      <w:rPr>
        <w:rStyle w:val="af1"/>
        <w:b w:val="0"/>
        <w:snapToGrid w:val="0"/>
        <w:sz w:val="16"/>
      </w:rPr>
    </w:pPr>
    <w:r>
      <w:rPr>
        <w:noProof/>
        <w:snapToGrid/>
      </w:rPr>
      <mc:AlternateContent>
        <mc:Choice Requires="wps">
          <w:drawing>
            <wp:anchor distT="0" distB="0" distL="114300" distR="114300" simplePos="0" relativeHeight="251667456" behindDoc="0" locked="1" layoutInCell="1" allowOverlap="1">
              <wp:simplePos x="0" y="0"/>
              <wp:positionH relativeFrom="page">
                <wp:posOffset>276860</wp:posOffset>
              </wp:positionH>
              <wp:positionV relativeFrom="page">
                <wp:posOffset>719455</wp:posOffset>
              </wp:positionV>
              <wp:extent cx="222885" cy="612013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9472E" w:rsidRPr="0091462C" w:rsidRDefault="0069472E" w:rsidP="007C5541">
                          <w:pPr>
                            <w:pStyle w:val="af"/>
                            <w:tabs>
                              <w:tab w:val="clear" w:pos="431"/>
                              <w:tab w:val="right" w:pos="9638"/>
                            </w:tabs>
                            <w:rPr>
                              <w:rStyle w:val="af1"/>
                            </w:rPr>
                          </w:pPr>
                          <w:r>
                            <w:t>GE.20-10916</w:t>
                          </w:r>
                          <w:r>
                            <w:tab/>
                          </w:r>
                          <w:r>
                            <w:rPr>
                              <w:rStyle w:val="af1"/>
                            </w:rPr>
                            <w:fldChar w:fldCharType="begin"/>
                          </w:r>
                          <w:r>
                            <w:rPr>
                              <w:rStyle w:val="af1"/>
                            </w:rPr>
                            <w:instrText xml:space="preserve"> PAGE  \* MERGEFORMAT </w:instrText>
                          </w:r>
                          <w:r>
                            <w:rPr>
                              <w:rStyle w:val="af1"/>
                            </w:rPr>
                            <w:fldChar w:fldCharType="separate"/>
                          </w:r>
                          <w:r>
                            <w:rPr>
                              <w:rStyle w:val="af1"/>
                            </w:rPr>
                            <w:t>1</w:t>
                          </w:r>
                          <w:r>
                            <w:rPr>
                              <w:rStyle w:val="af1"/>
                            </w:rPr>
                            <w:fldChar w:fldCharType="end"/>
                          </w:r>
                        </w:p>
                        <w:p w:rsidR="0069472E" w:rsidRDefault="0069472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6" o:spid="_x0000_s1030" type="#_x0000_t202" style="position:absolute;margin-left:21.8pt;margin-top:56.65pt;width:17.55pt;height:481.9pt;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9apwIAAEUFAAAOAAAAZHJzL2Uyb0RvYy54bWysVM1uEzEQviPxDpbvdJNUjcqqmyq0FCFF&#10;pVKLep54vVkL22NsJ9nwAPAGnLhw57n6HIy92bYUDghx8c7an+fv+8Ynp53RbCN9UGgrPj4YcSat&#10;wFrZVcXf31y8OOYsRLA1aLSy4jsZ+Ons+bOTrSvlBFvUtfSMnNhQbl3F2xhdWRRBtNJAOEAnLR02&#10;6A1E+vWrovawJe9GF5PRaFps0dfOo5Ah0O55f8hn2X/TSBHfNU2QkemKU24xrz6vy7QWsxMoVx5c&#10;q8Q+DfiHLAwoS0HvXZ1DBLb26jdXRgmPAZt4INAU2DRKyFwDVTMePanmugUncy3UnODu2xT+n1tx&#10;ubnyTNUVn3JmwRBFd1+/3H37cff9M5um9mxdKAl17QgXu1fYEc251OAWKD4EghSPMP2FQOjUjq7x&#10;Jn2pUEYXiYHdfddlF5mgzclkcnx8xJmgo+mY2nCYaSkebjsf4huJhiWj4p5YzRnAZhFiig/lAEnB&#10;AmpVXyit809SkjzTnm2ANABCSBv7AkC7FvrtIWLWXUJnp7840pZtK/7yaJJSBZJqoyGSaRw1L9gV&#10;Z6BXNAMi+pycxZRC1ldK7hxC28fKXnvheVzbOkNaCfVrW7O4c0SBpVnhKZyRNWdakttkZWQEpf8G&#10;SU3Rds9NT0diKXbLLtN9OHC7xHpH1HrsZyM4caEo3wWEeAWehoFIowGP72hpNFJSuLc4a9F/+tN+&#10;wlc8rVQFDRc16OMaPNWk31pSb5rEwfCDsRwMuzZnSFyN6elwIpt0wUc9mI1Hc0tzP09R6AisoEwq&#10;TtF68yz2I07vhpDzeQbRvDmIC3vtxKDgxMtNdwve7ZUVSZOXOIwdlE8E1mOTqizO1xEbldWX+tp3&#10;cd9umtWsn/27kh6Dx/8Z9fD6zX4CAAD//wMAUEsDBBQABgAIAAAAIQACapU44gAAAAoBAAAPAAAA&#10;ZHJzL2Rvd25yZXYueG1sTI9NS8NAEIbvgv9hGcFLsbsx0sSYTRFBPBT8aAv1uMlOk9T9CNltG/+9&#10;40mP887DO8+Uy8kadsIx9N5JSOYCGLrG6961Erab55scWIjKaWW8QwnfGGBZXV6UqtD+7D7wtI4t&#10;oxIXCiWhi3EoOA9Nh1aFuR/Q0W7vR6sijWPL9ajOVG4NvxViwa3qHV3o1IBPHTZf66OV8LkyeiV2&#10;+/fXt5dNXtvZYWbvD1JeX02PD8AiTvEPhl99UoeKnGp/dDowI+EuXRBJeZKmwAjI8gxYTYHIsgR4&#10;VfL/L1Q/AAAA//8DAFBLAQItABQABgAIAAAAIQC2gziS/gAAAOEBAAATAAAAAAAAAAAAAAAAAAAA&#10;AABbQ29udGVudF9UeXBlc10ueG1sUEsBAi0AFAAGAAgAAAAhADj9If/WAAAAlAEAAAsAAAAAAAAA&#10;AAAAAAAALwEAAF9yZWxzLy5yZWxzUEsBAi0AFAAGAAgAAAAhAMas31qnAgAARQUAAA4AAAAAAAAA&#10;AAAAAAAALgIAAGRycy9lMm9Eb2MueG1sUEsBAi0AFAAGAAgAAAAhAAJqlTjiAAAACgEAAA8AAAAA&#10;AAAAAAAAAAAAAQUAAGRycy9kb3ducmV2LnhtbFBLBQYAAAAABAAEAPMAAAAQBgAAAAA=&#10;" fillcolor="#4f81bd [3204]" stroked="f">
              <v:fill opacity="0"/>
              <v:stroke joinstyle="round"/>
              <v:path arrowok="t"/>
              <v:textbox style="layout-flow:vertical" inset="0,0,0,0">
                <w:txbxContent>
                  <w:p w:rsidR="0069472E" w:rsidRPr="0091462C" w:rsidRDefault="0069472E" w:rsidP="007C5541">
                    <w:pPr>
                      <w:pStyle w:val="af"/>
                      <w:tabs>
                        <w:tab w:val="clear" w:pos="431"/>
                        <w:tab w:val="right" w:pos="9638"/>
                      </w:tabs>
                      <w:rPr>
                        <w:rStyle w:val="af1"/>
                      </w:rPr>
                    </w:pPr>
                    <w:r>
                      <w:t>GE.20-10916</w:t>
                    </w:r>
                    <w:r>
                      <w:tab/>
                    </w:r>
                    <w:r>
                      <w:rPr>
                        <w:rStyle w:val="af1"/>
                      </w:rPr>
                      <w:fldChar w:fldCharType="begin"/>
                    </w:r>
                    <w:r>
                      <w:rPr>
                        <w:rStyle w:val="af1"/>
                      </w:rPr>
                      <w:instrText xml:space="preserve"> PAGE  \* MERGEFORMAT </w:instrText>
                    </w:r>
                    <w:r>
                      <w:rPr>
                        <w:rStyle w:val="af1"/>
                      </w:rPr>
                      <w:fldChar w:fldCharType="separate"/>
                    </w:r>
                    <w:r>
                      <w:rPr>
                        <w:rStyle w:val="af1"/>
                      </w:rPr>
                      <w:t>1</w:t>
                    </w:r>
                    <w:r>
                      <w:rPr>
                        <w:rStyle w:val="af1"/>
                      </w:rPr>
                      <w:fldChar w:fldCharType="end"/>
                    </w:r>
                  </w:p>
                  <w:p w:rsidR="0069472E" w:rsidRDefault="0069472E"/>
                </w:txbxContent>
              </v:textbox>
              <w10:wrap anchorx="page" anchory="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2E" w:rsidRPr="00A6161C" w:rsidRDefault="0069472E" w:rsidP="00A6161C">
    <w:pPr>
      <w:pStyle w:val="af"/>
      <w:tabs>
        <w:tab w:val="clear" w:pos="431"/>
        <w:tab w:val="right" w:pos="9638"/>
      </w:tabs>
      <w:rPr>
        <w:rStyle w:val="af1"/>
        <w:rFonts w:eastAsia="宋体"/>
      </w:rPr>
    </w:pPr>
    <w:r>
      <w:rPr>
        <w:rStyle w:val="af1"/>
        <w:rFonts w:eastAsia="宋体"/>
      </w:rPr>
      <w:fldChar w:fldCharType="begin"/>
    </w:r>
    <w:r>
      <w:rPr>
        <w:rStyle w:val="af1"/>
        <w:rFonts w:eastAsia="宋体"/>
      </w:rPr>
      <w:instrText xml:space="preserve"> PAGE  \* MERGEFORMAT </w:instrText>
    </w:r>
    <w:r>
      <w:rPr>
        <w:rStyle w:val="af1"/>
        <w:rFonts w:eastAsia="宋体"/>
      </w:rPr>
      <w:fldChar w:fldCharType="separate"/>
    </w:r>
    <w:r>
      <w:rPr>
        <w:rStyle w:val="af1"/>
        <w:rFonts w:eastAsia="宋体"/>
        <w:noProof/>
      </w:rPr>
      <w:t>25</w:t>
    </w:r>
    <w:r>
      <w:rPr>
        <w:rStyle w:val="af1"/>
        <w:rFonts w:eastAsia="宋体"/>
      </w:rPr>
      <w:fldChar w:fldCharType="end"/>
    </w:r>
    <w:r>
      <w:rPr>
        <w:rStyle w:val="af1"/>
        <w:rFonts w:eastAsia="宋体"/>
      </w:rPr>
      <w:tab/>
    </w:r>
    <w:r w:rsidRPr="00A6161C">
      <w:rPr>
        <w:rStyle w:val="af1"/>
        <w:b w:val="0"/>
        <w:snapToGrid w:val="0"/>
        <w:sz w:val="16"/>
      </w:rPr>
      <w:t>GE.20-10916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2E" w:rsidRPr="00A6161C" w:rsidRDefault="0069472E" w:rsidP="00A6161C">
    <w:pPr>
      <w:pStyle w:val="af"/>
      <w:tabs>
        <w:tab w:val="clear" w:pos="431"/>
        <w:tab w:val="right" w:pos="9638"/>
      </w:tabs>
      <w:rPr>
        <w:rStyle w:val="af1"/>
      </w:rPr>
    </w:pPr>
    <w:r>
      <w:rPr>
        <w:rStyle w:val="af1"/>
        <w:b w:val="0"/>
        <w:snapToGrid w:val="0"/>
        <w:sz w:val="16"/>
      </w:rPr>
      <w:t>GE.20-10916</w:t>
    </w:r>
    <w:r>
      <w:rPr>
        <w:rStyle w:val="af1"/>
        <w:b w:val="0"/>
        <w:snapToGrid w:val="0"/>
        <w:sz w:val="16"/>
      </w:rPr>
      <w:tab/>
    </w:r>
    <w:r>
      <w:rPr>
        <w:rStyle w:val="af1"/>
      </w:rPr>
      <w:fldChar w:fldCharType="begin"/>
    </w:r>
    <w:r>
      <w:rPr>
        <w:rStyle w:val="af1"/>
      </w:rPr>
      <w:instrText xml:space="preserve"> PAGE  \* MERGEFORMAT </w:instrText>
    </w:r>
    <w:r>
      <w:rPr>
        <w:rStyle w:val="af1"/>
      </w:rPr>
      <w:fldChar w:fldCharType="separate"/>
    </w:r>
    <w:r>
      <w:rPr>
        <w:rStyle w:val="af1"/>
        <w:noProof/>
      </w:rPr>
      <w:t>26</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72E" w:rsidRPr="00A04C06" w:rsidRDefault="0069472E" w:rsidP="00A04C06">
      <w:pPr>
        <w:pStyle w:val="af"/>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Separator" w:id="0">
    <w:p w:rsidR="0069472E" w:rsidRPr="00A04C06" w:rsidRDefault="0069472E" w:rsidP="00A04C06">
      <w:pPr>
        <w:pStyle w:val="af"/>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Notice" w:id="1">
    <w:p w:rsidR="0069472E" w:rsidRDefault="0069472E"/>
  </w:footnote>
  <w:footnote w:id="2">
    <w:p w:rsidR="0069472E" w:rsidRPr="00B135C6" w:rsidRDefault="0069472E" w:rsidP="00D81841">
      <w:pPr>
        <w:pStyle w:val="a5"/>
      </w:pPr>
      <w:r w:rsidRPr="00B135C6">
        <w:rPr>
          <w:lang w:val="zh-CN"/>
        </w:rPr>
        <w:tab/>
      </w:r>
      <w:r w:rsidRPr="00B135C6">
        <w:rPr>
          <w:rStyle w:val="a7"/>
          <w:lang w:val="zh-CN"/>
        </w:rPr>
        <w:footnoteRef/>
      </w:r>
      <w:r w:rsidRPr="00B135C6">
        <w:rPr>
          <w:lang w:val="zh-CN"/>
        </w:rPr>
        <w:tab/>
      </w:r>
      <w:r w:rsidRPr="00B135C6">
        <w:rPr>
          <w:lang w:val="zh-CN"/>
        </w:rPr>
        <w:t>尼古拉斯</w:t>
      </w:r>
      <w:r w:rsidRPr="00B135C6">
        <w:rPr>
          <w:rFonts w:hint="eastAsia"/>
        </w:rPr>
        <w:t>·</w:t>
      </w:r>
      <w:r w:rsidRPr="00B135C6">
        <w:rPr>
          <w:rFonts w:ascii="Time New Roman" w:eastAsia="黑体" w:hAnsi="Time New Roman"/>
        </w:rPr>
        <w:t>马鲁甘</w:t>
      </w:r>
      <w:r w:rsidRPr="00B135C6">
        <w:rPr>
          <w:lang w:val="zh-CN"/>
        </w:rPr>
        <w:t>辞去委员会委员职务后，西班牙政府任命玛丽亚</w:t>
      </w:r>
      <w:r w:rsidRPr="00B135C6">
        <w:rPr>
          <w:rFonts w:hint="eastAsia"/>
        </w:rPr>
        <w:t>·</w:t>
      </w:r>
      <w:r w:rsidRPr="00B135C6">
        <w:rPr>
          <w:lang w:val="zh-CN"/>
        </w:rPr>
        <w:t>特蕾莎</w:t>
      </w:r>
      <w:r w:rsidRPr="00B135C6">
        <w:rPr>
          <w:rFonts w:hint="eastAsia"/>
        </w:rPr>
        <w:t>·</w:t>
      </w:r>
      <w:r w:rsidRPr="00B135C6">
        <w:rPr>
          <w:lang w:val="zh-CN"/>
        </w:rPr>
        <w:t>韦尔杜戈</w:t>
      </w:r>
      <w:r w:rsidRPr="00B135C6">
        <w:rPr>
          <w:rFonts w:hint="eastAsia"/>
        </w:rPr>
        <w:t>·</w:t>
      </w:r>
      <w:r w:rsidRPr="00B135C6">
        <w:rPr>
          <w:lang w:val="zh-CN"/>
        </w:rPr>
        <w:t>莫雷诺担任</w:t>
      </w:r>
      <w:r w:rsidRPr="00B135C6">
        <w:rPr>
          <w:rFonts w:ascii="Time New Roman" w:eastAsia="黑体" w:hAnsi="Time New Roman"/>
        </w:rPr>
        <w:t>马鲁甘</w:t>
      </w:r>
      <w:r w:rsidRPr="00B135C6">
        <w:rPr>
          <w:lang w:val="zh-CN"/>
        </w:rPr>
        <w:t>先生剩余任期至</w:t>
      </w:r>
      <w:r w:rsidRPr="00B135C6">
        <w:rPr>
          <w:lang w:val="zh-CN"/>
        </w:rPr>
        <w:t>2020</w:t>
      </w:r>
      <w:r w:rsidRPr="00B135C6">
        <w:rPr>
          <w:lang w:val="zh-CN"/>
        </w:rPr>
        <w:t>年</w:t>
      </w:r>
      <w:r w:rsidRPr="00B135C6">
        <w:rPr>
          <w:lang w:val="zh-CN"/>
        </w:rPr>
        <w:t>1</w:t>
      </w:r>
      <w:r w:rsidRPr="00B135C6">
        <w:rPr>
          <w:lang w:val="zh-CN"/>
        </w:rPr>
        <w:t>月</w:t>
      </w:r>
      <w:r w:rsidRPr="00B135C6">
        <w:rPr>
          <w:lang w:val="zh-CN"/>
        </w:rPr>
        <w:t>19</w:t>
      </w:r>
      <w:r w:rsidRPr="00B135C6">
        <w:rPr>
          <w:lang w:val="zh-CN"/>
        </w:rPr>
        <w:t>日。</w:t>
      </w:r>
    </w:p>
  </w:footnote>
  <w:footnote w:id="3">
    <w:p w:rsidR="0069472E" w:rsidRPr="00B135C6" w:rsidRDefault="0069472E" w:rsidP="00D81841">
      <w:pPr>
        <w:pStyle w:val="a5"/>
      </w:pPr>
      <w:r w:rsidRPr="00B135C6">
        <w:tab/>
      </w:r>
      <w:r w:rsidRPr="00B135C6">
        <w:rPr>
          <w:rStyle w:val="a7"/>
        </w:rPr>
        <w:footnoteRef/>
      </w:r>
      <w:r w:rsidRPr="00B135C6">
        <w:tab/>
      </w:r>
      <w:r w:rsidRPr="00B135C6">
        <w:rPr>
          <w:rFonts w:hint="eastAsia"/>
        </w:rPr>
        <w:t>见《大会正式记录，第二十七届会议，补编第</w:t>
      </w:r>
      <w:r w:rsidRPr="00B135C6">
        <w:rPr>
          <w:rFonts w:hint="eastAsia"/>
        </w:rPr>
        <w:t>18</w:t>
      </w:r>
      <w:r w:rsidRPr="00B135C6">
        <w:rPr>
          <w:rFonts w:hint="eastAsia"/>
        </w:rPr>
        <w:t>号》</w:t>
      </w:r>
      <w:r w:rsidRPr="00B135C6">
        <w:rPr>
          <w:rFonts w:hint="eastAsia"/>
        </w:rPr>
        <w:t>(</w:t>
      </w:r>
      <w:hyperlink r:id="rId1" w:history="1">
        <w:r w:rsidRPr="00B135C6">
          <w:rPr>
            <w:rStyle w:val="af6"/>
            <w:rFonts w:hint="eastAsia"/>
            <w:u w:val="none"/>
          </w:rPr>
          <w:t>A/8718</w:t>
        </w:r>
      </w:hyperlink>
      <w:r w:rsidRPr="00B135C6">
        <w:rPr>
          <w:rFonts w:hint="eastAsia"/>
        </w:rPr>
        <w:t>)</w:t>
      </w:r>
      <w:r w:rsidRPr="00B135C6">
        <w:rPr>
          <w:rFonts w:hint="eastAsia"/>
        </w:rPr>
        <w:t>，第九章，</w:t>
      </w:r>
      <w:r w:rsidRPr="00B135C6">
        <w:rPr>
          <w:rFonts w:hint="eastAsia"/>
        </w:rPr>
        <w:t>B</w:t>
      </w:r>
      <w:r w:rsidRPr="00B135C6">
        <w:rPr>
          <w:rFonts w:hint="eastAsia"/>
        </w:rPr>
        <w:t>节。</w:t>
      </w:r>
    </w:p>
  </w:footnote>
  <w:footnote w:id="4">
    <w:p w:rsidR="0069472E" w:rsidRPr="00B135C6" w:rsidRDefault="0069472E">
      <w:pPr>
        <w:pStyle w:val="a5"/>
      </w:pPr>
      <w:r w:rsidRPr="00B135C6">
        <w:tab/>
      </w:r>
      <w:r w:rsidRPr="00B135C6">
        <w:rPr>
          <w:rStyle w:val="a7"/>
        </w:rPr>
        <w:footnoteRef/>
      </w:r>
      <w:r w:rsidRPr="00B135C6">
        <w:tab/>
      </w:r>
      <w:r w:rsidRPr="00B135C6">
        <w:rPr>
          <w:rFonts w:hint="eastAsia"/>
        </w:rPr>
        <w:t>见《大会正式记录，第六十二届会议，补编第</w:t>
      </w:r>
      <w:r w:rsidRPr="00B135C6">
        <w:rPr>
          <w:rFonts w:hint="eastAsia"/>
        </w:rPr>
        <w:t>18</w:t>
      </w:r>
      <w:r w:rsidRPr="00B135C6">
        <w:rPr>
          <w:rFonts w:hint="eastAsia"/>
        </w:rPr>
        <w:t>号》</w:t>
      </w:r>
      <w:r w:rsidRPr="00B135C6">
        <w:rPr>
          <w:rFonts w:hint="eastAsia"/>
        </w:rPr>
        <w:t>(</w:t>
      </w:r>
      <w:hyperlink r:id="rId2" w:history="1">
        <w:r w:rsidRPr="00B135C6">
          <w:rPr>
            <w:rStyle w:val="af6"/>
            <w:rFonts w:hint="eastAsia"/>
            <w:u w:val="none"/>
          </w:rPr>
          <w:t>A/62/18</w:t>
        </w:r>
      </w:hyperlink>
      <w:r w:rsidRPr="00B135C6">
        <w:rPr>
          <w:rFonts w:hint="eastAsia"/>
        </w:rPr>
        <w:t>)</w:t>
      </w:r>
      <w:r w:rsidRPr="00B135C6">
        <w:rPr>
          <w:rFonts w:hint="eastAsia"/>
        </w:rPr>
        <w:t>，附件三。</w:t>
      </w:r>
    </w:p>
  </w:footnote>
  <w:footnote w:id="5">
    <w:p w:rsidR="0069472E" w:rsidRPr="00B135C6" w:rsidRDefault="0069472E" w:rsidP="001C0009">
      <w:pPr>
        <w:pStyle w:val="a5"/>
      </w:pPr>
      <w:r w:rsidRPr="00B135C6">
        <w:tab/>
      </w:r>
      <w:r w:rsidRPr="00B135C6">
        <w:rPr>
          <w:rStyle w:val="a7"/>
        </w:rPr>
        <w:footnoteRef/>
      </w:r>
      <w:r w:rsidRPr="00B135C6">
        <w:tab/>
      </w:r>
      <w:r w:rsidRPr="00B135C6">
        <w:rPr>
          <w:rFonts w:hint="eastAsia"/>
        </w:rPr>
        <w:t>关于职权范围，见《大会正式记录，第六十届会议，补编第</w:t>
      </w:r>
      <w:r w:rsidRPr="00B135C6">
        <w:rPr>
          <w:rFonts w:hint="eastAsia"/>
        </w:rPr>
        <w:t>18</w:t>
      </w:r>
      <w:r w:rsidRPr="00B135C6">
        <w:rPr>
          <w:rFonts w:hint="eastAsia"/>
        </w:rPr>
        <w:t>号》</w:t>
      </w:r>
      <w:r w:rsidRPr="00B135C6">
        <w:rPr>
          <w:rFonts w:hint="eastAsia"/>
        </w:rPr>
        <w:t>(</w:t>
      </w:r>
      <w:hyperlink r:id="rId3" w:history="1">
        <w:r w:rsidRPr="00B135C6">
          <w:rPr>
            <w:rStyle w:val="af6"/>
            <w:rFonts w:hint="eastAsia"/>
            <w:u w:val="none"/>
          </w:rPr>
          <w:t>A/60/18</w:t>
        </w:r>
      </w:hyperlink>
      <w:r w:rsidRPr="00B135C6">
        <w:rPr>
          <w:rFonts w:hint="eastAsia"/>
        </w:rPr>
        <w:t>)</w:t>
      </w:r>
      <w:r w:rsidRPr="00B135C6">
        <w:rPr>
          <w:rFonts w:hint="eastAsia"/>
        </w:rPr>
        <w:t>，附件四。</w:t>
      </w:r>
    </w:p>
  </w:footnote>
  <w:footnote w:id="6">
    <w:p w:rsidR="0069472E" w:rsidRPr="00B135C6" w:rsidRDefault="0069472E">
      <w:pPr>
        <w:pStyle w:val="a5"/>
      </w:pPr>
      <w:r w:rsidRPr="00B135C6">
        <w:tab/>
      </w:r>
      <w:r w:rsidRPr="00B135C6">
        <w:rPr>
          <w:rStyle w:val="a7"/>
        </w:rPr>
        <w:footnoteRef/>
      </w:r>
      <w:r w:rsidRPr="00B135C6">
        <w:tab/>
      </w:r>
      <w:r w:rsidRPr="00B135C6">
        <w:rPr>
          <w:rFonts w:hint="eastAsia"/>
        </w:rPr>
        <w:t>关于准则全文，见《大会正式记录，第六十一届会议，补编第</w:t>
      </w:r>
      <w:r w:rsidRPr="00B135C6">
        <w:rPr>
          <w:rFonts w:hint="eastAsia"/>
        </w:rPr>
        <w:t>18</w:t>
      </w:r>
      <w:r w:rsidRPr="00B135C6">
        <w:rPr>
          <w:rFonts w:hint="eastAsia"/>
        </w:rPr>
        <w:t>号》</w:t>
      </w:r>
      <w:r w:rsidRPr="00B135C6">
        <w:rPr>
          <w:rFonts w:hint="eastAsia"/>
        </w:rPr>
        <w:t>(</w:t>
      </w:r>
      <w:hyperlink r:id="rId4" w:history="1">
        <w:r w:rsidRPr="00B135C6">
          <w:rPr>
            <w:rStyle w:val="af6"/>
            <w:rFonts w:hint="eastAsia"/>
            <w:u w:val="none"/>
          </w:rPr>
          <w:t>A/61/18</w:t>
        </w:r>
      </w:hyperlink>
      <w:r w:rsidRPr="00B135C6">
        <w:rPr>
          <w:rFonts w:hint="eastAsia"/>
        </w:rPr>
        <w:t>)</w:t>
      </w:r>
      <w:r w:rsidRPr="00B135C6">
        <w:rPr>
          <w:rFonts w:hint="eastAsia"/>
        </w:rPr>
        <w:t>，附件六。</w:t>
      </w:r>
    </w:p>
  </w:footnote>
  <w:footnote w:id="7">
    <w:p w:rsidR="0069472E" w:rsidRPr="00B135C6" w:rsidRDefault="0069472E" w:rsidP="00A53A11">
      <w:pPr>
        <w:pStyle w:val="a5"/>
      </w:pPr>
      <w:r w:rsidRPr="00B135C6">
        <w:tab/>
      </w:r>
      <w:r w:rsidRPr="00B135C6">
        <w:rPr>
          <w:rStyle w:val="a7"/>
        </w:rPr>
        <w:footnoteRef/>
      </w:r>
      <w:r w:rsidRPr="00B135C6">
        <w:tab/>
      </w:r>
      <w:hyperlink r:id="rId5" w:history="1">
        <w:r w:rsidRPr="00B135C6">
          <w:rPr>
            <w:rStyle w:val="af6"/>
            <w:rFonts w:hint="eastAsia"/>
            <w:u w:val="none"/>
          </w:rPr>
          <w:t>A/74/18</w:t>
        </w:r>
      </w:hyperlink>
      <w:r w:rsidRPr="00B135C6">
        <w:rPr>
          <w:rFonts w:hint="eastAsia"/>
        </w:rPr>
        <w:t xml:space="preserve">, </w:t>
      </w:r>
      <w:r w:rsidRPr="00B135C6">
        <w:rPr>
          <w:rFonts w:hint="eastAsia"/>
        </w:rPr>
        <w:t>第</w:t>
      </w:r>
      <w:r w:rsidRPr="00B135C6">
        <w:rPr>
          <w:rFonts w:hint="eastAsia"/>
        </w:rPr>
        <w:t>49</w:t>
      </w:r>
      <w:r w:rsidRPr="00B135C6">
        <w:rPr>
          <w:rFonts w:hint="eastAsia"/>
        </w:rPr>
        <w:t>段。</w:t>
      </w:r>
    </w:p>
  </w:footnote>
  <w:footnote w:id="8">
    <w:p w:rsidR="0069472E" w:rsidRPr="00B135C6" w:rsidRDefault="0069472E" w:rsidP="00A53A11">
      <w:pPr>
        <w:pStyle w:val="a5"/>
      </w:pPr>
      <w:r w:rsidRPr="00B135C6">
        <w:tab/>
      </w:r>
      <w:r w:rsidRPr="00B135C6">
        <w:rPr>
          <w:rStyle w:val="a7"/>
        </w:rPr>
        <w:footnoteRef/>
      </w:r>
      <w:r w:rsidRPr="00B135C6">
        <w:tab/>
      </w:r>
      <w:r w:rsidRPr="00B135C6">
        <w:rPr>
          <w:rFonts w:hint="eastAsia"/>
        </w:rPr>
        <w:t>CED/C/99/3</w:t>
      </w:r>
      <w:r w:rsidRPr="00B135C6">
        <w:rPr>
          <w:rFonts w:hint="eastAsia"/>
        </w:rPr>
        <w:t>和</w:t>
      </w:r>
      <w:r w:rsidRPr="00B135C6">
        <w:rPr>
          <w:rFonts w:hint="eastAsia"/>
        </w:rPr>
        <w:t>CERD/C/99/4</w:t>
      </w:r>
      <w:r w:rsidRPr="00B135C6">
        <w:rPr>
          <w:rFonts w:hint="eastAsia"/>
        </w:rPr>
        <w:t>号文件。另见</w:t>
      </w:r>
      <w:r w:rsidRPr="00B135C6">
        <w:br/>
      </w:r>
      <w:hyperlink r:id="rId6" w:history="1">
        <w:r w:rsidRPr="00B135C6">
          <w:rPr>
            <w:rStyle w:val="af6"/>
            <w:rFonts w:hint="eastAsia"/>
            <w:u w:val="none"/>
          </w:rPr>
          <w:t>www.ohchr.org/Documents/HRBodies/CERD/CERD-C-99-5.pdf</w:t>
        </w:r>
      </w:hyperlink>
      <w:r w:rsidRPr="00B135C6">
        <w:rPr>
          <w:rFonts w:hint="eastAsia"/>
        </w:rPr>
        <w:t>和</w:t>
      </w:r>
      <w:r w:rsidRPr="00B135C6">
        <w:br/>
      </w:r>
      <w:hyperlink r:id="rId7" w:history="1">
        <w:r w:rsidRPr="00B135C6">
          <w:rPr>
            <w:rStyle w:val="af6"/>
            <w:rFonts w:hint="eastAsia"/>
            <w:u w:val="none"/>
          </w:rPr>
          <w:t>www.ohchr.org/Documents/HRBodies/CERD/CERD-C-99-6.pdf</w:t>
        </w:r>
      </w:hyperlink>
      <w:r w:rsidRPr="00B135C6">
        <w:rPr>
          <w:rFonts w:hint="eastAsia"/>
        </w:rPr>
        <w:t>。</w:t>
      </w:r>
    </w:p>
  </w:footnote>
  <w:footnote w:id="9">
    <w:p w:rsidR="0069472E" w:rsidRPr="00B135C6" w:rsidRDefault="0069472E" w:rsidP="00A53A11">
      <w:pPr>
        <w:pStyle w:val="a5"/>
      </w:pPr>
      <w:r w:rsidRPr="00B135C6">
        <w:tab/>
      </w:r>
      <w:r w:rsidRPr="00B135C6">
        <w:rPr>
          <w:rStyle w:val="a7"/>
        </w:rPr>
        <w:footnoteRef/>
      </w:r>
      <w:r w:rsidRPr="00B135C6">
        <w:tab/>
      </w:r>
      <w:hyperlink r:id="rId8" w:history="1">
        <w:r w:rsidRPr="00B135C6">
          <w:rPr>
            <w:rStyle w:val="af6"/>
            <w:u w:val="none"/>
          </w:rPr>
          <w:t>www.ohchr.org/Documents/HRBodies/CERD/CERD-C-100-3.pdf</w:t>
        </w:r>
      </w:hyperlink>
      <w:r w:rsidRPr="00B135C6">
        <w:t xml:space="preserve">; </w:t>
      </w:r>
      <w:hyperlink r:id="rId9" w:history="1">
        <w:r w:rsidRPr="00B135C6">
          <w:rPr>
            <w:rStyle w:val="af6"/>
            <w:u w:val="none"/>
          </w:rPr>
          <w:br/>
        </w:r>
      </w:hyperlink>
      <w:hyperlink r:id="rId10" w:history="1">
        <w:r w:rsidRPr="00B135C6">
          <w:rPr>
            <w:rStyle w:val="af6"/>
            <w:u w:val="none"/>
          </w:rPr>
          <w:t>www.ohchr.org/Documents/HRBodies/CERD/CERD-C-100-4.pdf</w:t>
        </w:r>
      </w:hyperlink>
      <w:r w:rsidRPr="00B135C6">
        <w:t xml:space="preserve">; </w:t>
      </w:r>
      <w:hyperlink r:id="rId11" w:history="1">
        <w:r w:rsidRPr="00B135C6">
          <w:rPr>
            <w:rStyle w:val="af6"/>
            <w:u w:val="none"/>
          </w:rPr>
          <w:br/>
        </w:r>
      </w:hyperlink>
      <w:hyperlink r:id="rId12" w:history="1">
        <w:r w:rsidRPr="00B135C6">
          <w:rPr>
            <w:rStyle w:val="af6"/>
            <w:rFonts w:hint="eastAsia"/>
            <w:u w:val="none"/>
          </w:rPr>
          <w:t>www.ohchr.org/Documents/HRBodies/CERD/CERD-C-100-5.pdf</w:t>
        </w:r>
      </w:hyperlink>
      <w:r w:rsidRPr="00B135C6">
        <w:rPr>
          <w:rFonts w:hint="eastAsia"/>
        </w:rPr>
        <w:t>。</w:t>
      </w:r>
    </w:p>
  </w:footnote>
  <w:footnote w:id="10">
    <w:p w:rsidR="0069472E" w:rsidRPr="00B135C6" w:rsidRDefault="0069472E">
      <w:pPr>
        <w:pStyle w:val="a5"/>
      </w:pPr>
      <w:r w:rsidRPr="00B135C6">
        <w:tab/>
      </w:r>
      <w:r w:rsidRPr="00B135C6">
        <w:rPr>
          <w:rStyle w:val="a7"/>
        </w:rPr>
        <w:footnoteRef/>
      </w:r>
      <w:r w:rsidRPr="00B135C6">
        <w:tab/>
      </w:r>
      <w:hyperlink r:id="rId13" w:history="1">
        <w:r w:rsidRPr="00B135C6">
          <w:rPr>
            <w:rStyle w:val="af6"/>
            <w:u w:val="none"/>
          </w:rPr>
          <w:t>w</w:t>
        </w:r>
        <w:r w:rsidRPr="00B135C6">
          <w:rPr>
            <w:rStyle w:val="af6"/>
            <w:rFonts w:hint="eastAsia"/>
            <w:u w:val="none"/>
          </w:rPr>
          <w:t>ww.ohchr.org/Documents/HRBodies/CERD/CERD-C-100-5.pdf</w:t>
        </w:r>
      </w:hyperlink>
      <w:r w:rsidRPr="00B135C6">
        <w:t xml:space="preserve"> </w:t>
      </w:r>
      <w:r w:rsidRPr="00B135C6">
        <w:rPr>
          <w:rFonts w:hint="eastAsia"/>
        </w:rPr>
        <w:t>(</w:t>
      </w:r>
      <w:r w:rsidRPr="00B135C6">
        <w:rPr>
          <w:rFonts w:hint="eastAsia"/>
        </w:rPr>
        <w:t>第</w:t>
      </w:r>
      <w:r w:rsidRPr="00B135C6">
        <w:rPr>
          <w:rFonts w:hint="eastAsia"/>
        </w:rPr>
        <w:t>13</w:t>
      </w:r>
      <w:r w:rsidRPr="00B135C6">
        <w:rPr>
          <w:rFonts w:hint="eastAsia"/>
        </w:rPr>
        <w:t>页</w:t>
      </w:r>
      <w:hyperlink r:id="rId14" w:history="1">
        <w:r w:rsidRPr="00B135C6">
          <w:rPr>
            <w:rStyle w:val="af6"/>
            <w:rFonts w:hint="eastAsia"/>
            <w:u w:val="none"/>
          </w:rPr>
          <w:t>)</w:t>
        </w:r>
      </w:hyperlink>
      <w:r w:rsidRPr="00B135C6">
        <w:rPr>
          <w:rFonts w:hint="eastAsia"/>
        </w:rPr>
        <w:t>。</w:t>
      </w:r>
    </w:p>
  </w:footnote>
  <w:footnote w:id="11">
    <w:p w:rsidR="0069472E" w:rsidRPr="00B135C6" w:rsidRDefault="0069472E" w:rsidP="003344AA">
      <w:pPr>
        <w:pStyle w:val="a5"/>
        <w:jc w:val="left"/>
      </w:pPr>
      <w:r w:rsidRPr="00B135C6">
        <w:tab/>
      </w:r>
      <w:r w:rsidRPr="00B135C6">
        <w:rPr>
          <w:rStyle w:val="a7"/>
        </w:rPr>
        <w:footnoteRef/>
      </w:r>
      <w:r w:rsidRPr="00B135C6">
        <w:tab/>
      </w:r>
      <w:hyperlink r:id="rId15" w:history="1">
        <w:r w:rsidRPr="00B135C6">
          <w:rPr>
            <w:rStyle w:val="af6"/>
            <w:rFonts w:hint="eastAsia"/>
            <w:u w:val="none"/>
          </w:rPr>
          <w:t>https://tbinternet.ohchr.org/_layouts/15/treatybodyexternal/Download.aspx?</w:t>
        </w:r>
        <w:r w:rsidRPr="00B135C6">
          <w:rPr>
            <w:rStyle w:val="af6"/>
            <w:u w:val="none"/>
          </w:rPr>
          <w:t xml:space="preserve"> </w:t>
        </w:r>
        <w:r w:rsidRPr="00B135C6">
          <w:rPr>
            <w:rStyle w:val="af6"/>
            <w:rFonts w:hint="eastAsia"/>
            <w:u w:val="none"/>
          </w:rPr>
          <w:t>Symbolno=int%2fCERD%2fRLE%2f9029&amp;lang=en</w:t>
        </w:r>
      </w:hyperlink>
      <w:r w:rsidRPr="00B135C6">
        <w:rPr>
          <w:rFonts w:hint="eastAsia"/>
        </w:rPr>
        <w:t>。</w:t>
      </w:r>
    </w:p>
  </w:footnote>
  <w:footnote w:id="12">
    <w:p w:rsidR="0069472E" w:rsidRPr="00B135C6" w:rsidRDefault="0069472E" w:rsidP="0066080D">
      <w:pPr>
        <w:pStyle w:val="a5"/>
      </w:pPr>
      <w:r w:rsidRPr="00B135C6">
        <w:tab/>
      </w:r>
      <w:r w:rsidRPr="00B135C6">
        <w:rPr>
          <w:rStyle w:val="a7"/>
        </w:rPr>
        <w:footnoteRef/>
      </w:r>
      <w:r w:rsidRPr="00B135C6">
        <w:tab/>
      </w:r>
      <w:r w:rsidRPr="00B135C6">
        <w:rPr>
          <w:rFonts w:hint="eastAsia"/>
        </w:rPr>
        <w:t>关于这些声明的信息可查阅《联合国条约集》网站</w:t>
      </w:r>
      <w:hyperlink r:id="rId16" w:history="1">
        <w:r w:rsidRPr="00B135C6">
          <w:rPr>
            <w:rStyle w:val="af6"/>
            <w:rFonts w:hint="eastAsia"/>
            <w:u w:val="none"/>
          </w:rPr>
          <w:t>http://treaties.un.org/</w:t>
        </w:r>
      </w:hyperlink>
      <w:r w:rsidRPr="00B135C6">
        <w:rPr>
          <w:rFonts w:hint="eastAsia"/>
        </w:rPr>
        <w:t>。</w:t>
      </w:r>
    </w:p>
  </w:footnote>
  <w:footnote w:id="13">
    <w:p w:rsidR="0069472E" w:rsidRPr="00B135C6" w:rsidRDefault="0069472E">
      <w:pPr>
        <w:pStyle w:val="a5"/>
      </w:pPr>
      <w:r w:rsidRPr="00B135C6">
        <w:tab/>
      </w:r>
      <w:r w:rsidRPr="00B135C6">
        <w:rPr>
          <w:rStyle w:val="a7"/>
        </w:rPr>
        <w:footnoteRef/>
      </w:r>
      <w:r w:rsidRPr="00B135C6">
        <w:tab/>
      </w:r>
      <w:hyperlink r:id="rId17" w:history="1">
        <w:r w:rsidRPr="00B135C6">
          <w:rPr>
            <w:rStyle w:val="af6"/>
            <w:u w:val="none"/>
          </w:rPr>
          <w:t>CERD/C/100/D/61/2017</w:t>
        </w:r>
      </w:hyperlink>
      <w:r w:rsidRPr="00B135C6">
        <w:t>.</w:t>
      </w:r>
    </w:p>
  </w:footnote>
  <w:footnote w:id="14">
    <w:p w:rsidR="0069472E" w:rsidRPr="00B135C6" w:rsidRDefault="0069472E" w:rsidP="002F32D4">
      <w:pPr>
        <w:pStyle w:val="a5"/>
      </w:pPr>
      <w:r w:rsidRPr="00B135C6">
        <w:tab/>
      </w:r>
      <w:r w:rsidRPr="00B135C6">
        <w:rPr>
          <w:rStyle w:val="a7"/>
        </w:rPr>
        <w:footnoteRef/>
      </w:r>
      <w:r w:rsidRPr="00B135C6">
        <w:tab/>
      </w:r>
      <w:r w:rsidRPr="00B135C6">
        <w:rPr>
          <w:rFonts w:hint="eastAsia"/>
        </w:rPr>
        <w:t>见《大会正式记录，第六十届会议，补编第</w:t>
      </w:r>
      <w:r w:rsidRPr="00B135C6">
        <w:rPr>
          <w:rFonts w:hint="eastAsia"/>
        </w:rPr>
        <w:t>18</w:t>
      </w:r>
      <w:r w:rsidRPr="00B135C6">
        <w:rPr>
          <w:rFonts w:hint="eastAsia"/>
        </w:rPr>
        <w:t>号》</w:t>
      </w:r>
      <w:r w:rsidRPr="00B135C6">
        <w:rPr>
          <w:rFonts w:hint="eastAsia"/>
        </w:rPr>
        <w:t>(</w:t>
      </w:r>
      <w:hyperlink r:id="rId18" w:history="1">
        <w:r w:rsidRPr="00B135C6">
          <w:rPr>
            <w:rStyle w:val="af6"/>
            <w:rFonts w:hint="eastAsia"/>
            <w:u w:val="none"/>
          </w:rPr>
          <w:t>A/60/18</w:t>
        </w:r>
      </w:hyperlink>
      <w:r w:rsidRPr="00B135C6">
        <w:rPr>
          <w:rFonts w:hint="eastAsia"/>
        </w:rPr>
        <w:t>)</w:t>
      </w:r>
      <w:r w:rsidRPr="00B135C6">
        <w:rPr>
          <w:rFonts w:hint="eastAsia"/>
        </w:rPr>
        <w:t>，附件四，第一节。</w:t>
      </w:r>
    </w:p>
  </w:footnote>
  <w:footnote w:id="15">
    <w:p w:rsidR="0069472E" w:rsidRPr="00B135C6" w:rsidRDefault="0069472E">
      <w:pPr>
        <w:pStyle w:val="a5"/>
      </w:pPr>
      <w:r w:rsidRPr="00B135C6">
        <w:tab/>
      </w:r>
      <w:r w:rsidRPr="00B135C6">
        <w:rPr>
          <w:rStyle w:val="a7"/>
        </w:rPr>
        <w:footnoteRef/>
      </w:r>
      <w:r w:rsidRPr="00B135C6">
        <w:tab/>
      </w:r>
      <w:r w:rsidRPr="00B135C6">
        <w:rPr>
          <w:rFonts w:hint="eastAsia"/>
        </w:rPr>
        <w:t>同上，附件四，第二节。</w:t>
      </w:r>
    </w:p>
  </w:footnote>
  <w:footnote w:id="16">
    <w:p w:rsidR="0069472E" w:rsidRPr="00B135C6" w:rsidRDefault="0069472E" w:rsidP="00C45C8D">
      <w:pPr>
        <w:pStyle w:val="a5"/>
      </w:pPr>
      <w:r w:rsidRPr="00B135C6">
        <w:tab/>
      </w:r>
      <w:r w:rsidRPr="00B135C6">
        <w:rPr>
          <w:rStyle w:val="a7"/>
        </w:rPr>
        <w:footnoteRef/>
      </w:r>
      <w:r w:rsidRPr="00B135C6">
        <w:tab/>
      </w:r>
      <w:r w:rsidRPr="00B135C6">
        <w:rPr>
          <w:rFonts w:hint="eastAsia"/>
        </w:rPr>
        <w:t>《大会正式记录，第七十三届会议，补编第</w:t>
      </w:r>
      <w:r w:rsidRPr="00B135C6">
        <w:rPr>
          <w:rFonts w:hint="eastAsia"/>
        </w:rPr>
        <w:t>23</w:t>
      </w:r>
      <w:r w:rsidRPr="00B135C6">
        <w:rPr>
          <w:rFonts w:hint="eastAsia"/>
        </w:rPr>
        <w:t>号》</w:t>
      </w:r>
      <w:r w:rsidRPr="00B135C6">
        <w:rPr>
          <w:rFonts w:hint="eastAsia"/>
        </w:rPr>
        <w:t>(</w:t>
      </w:r>
      <w:hyperlink r:id="rId19" w:history="1">
        <w:r w:rsidRPr="00B135C6">
          <w:rPr>
            <w:rStyle w:val="af6"/>
            <w:rFonts w:hint="eastAsia"/>
            <w:u w:val="none"/>
          </w:rPr>
          <w:t>A/73/23</w:t>
        </w:r>
      </w:hyperlink>
      <w:r w:rsidRPr="00B135C6">
        <w:rPr>
          <w:rFonts w:hint="eastAsia"/>
        </w:rPr>
        <w:t>)</w:t>
      </w:r>
      <w:r w:rsidRPr="00B135C6">
        <w:rPr>
          <w:rFonts w:hint="eastAsia"/>
        </w:rPr>
        <w:t>；《大会正式记录，第七十四届会议，补编第</w:t>
      </w:r>
      <w:r w:rsidRPr="00B135C6">
        <w:rPr>
          <w:rFonts w:hint="eastAsia"/>
        </w:rPr>
        <w:t>23</w:t>
      </w:r>
      <w:r w:rsidRPr="00B135C6">
        <w:rPr>
          <w:rFonts w:hint="eastAsia"/>
        </w:rPr>
        <w:t>号》</w:t>
      </w:r>
      <w:r w:rsidRPr="00B135C6">
        <w:rPr>
          <w:rFonts w:hint="eastAsia"/>
        </w:rPr>
        <w:t>(</w:t>
      </w:r>
      <w:hyperlink r:id="rId20" w:history="1">
        <w:r w:rsidRPr="00B135C6">
          <w:rPr>
            <w:rStyle w:val="af6"/>
            <w:rFonts w:hint="eastAsia"/>
            <w:u w:val="none"/>
          </w:rPr>
          <w:t>A/74/23</w:t>
        </w:r>
      </w:hyperlink>
      <w:r w:rsidRPr="00B135C6">
        <w:rPr>
          <w:rFonts w:hint="eastAsia"/>
        </w:rPr>
        <w:t>)</w:t>
      </w:r>
      <w:r w:rsidRPr="00B135C6">
        <w:rPr>
          <w:rFonts w:hint="eastAsia"/>
        </w:rPr>
        <w:t>。</w:t>
      </w:r>
    </w:p>
  </w:footnote>
  <w:footnote w:id="17">
    <w:p w:rsidR="0069472E" w:rsidRPr="00B135C6" w:rsidRDefault="0069472E">
      <w:pPr>
        <w:pStyle w:val="a5"/>
      </w:pPr>
      <w:r w:rsidRPr="00B135C6">
        <w:tab/>
      </w:r>
      <w:r w:rsidRPr="00B135C6">
        <w:rPr>
          <w:rStyle w:val="a7"/>
        </w:rPr>
        <w:footnoteRef/>
      </w:r>
      <w:r w:rsidRPr="00B135C6">
        <w:tab/>
      </w:r>
      <w:r w:rsidRPr="00B135C6">
        <w:rPr>
          <w:rFonts w:hint="eastAsia"/>
        </w:rPr>
        <w:t>美属萨摩亚、安圭拉、百慕大、英属维尔京群岛、开曼群岛、福克兰群岛</w:t>
      </w:r>
      <w:r w:rsidRPr="00B135C6">
        <w:rPr>
          <w:rFonts w:hint="eastAsia"/>
        </w:rPr>
        <w:t>(</w:t>
      </w:r>
      <w:r w:rsidRPr="00B135C6">
        <w:rPr>
          <w:rFonts w:hint="eastAsia"/>
        </w:rPr>
        <w:t>马尔维纳斯群岛</w:t>
      </w:r>
      <w:r w:rsidRPr="00B135C6">
        <w:rPr>
          <w:rFonts w:hint="eastAsia"/>
        </w:rPr>
        <w:t>)</w:t>
      </w:r>
      <w:r w:rsidRPr="00B135C6">
        <w:rPr>
          <w:rFonts w:hint="eastAsia"/>
        </w:rPr>
        <w:t>、法属波利尼西亚、直布罗陀、关岛、蒙特塞拉特、新喀里多尼亚、皮特凯恩、圣赫勒拿岛、托克劳、特克斯和凯科斯群岛、美属维尔京群岛及西撒哈拉。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2E" w:rsidRPr="00D81841" w:rsidRDefault="0069472E" w:rsidP="00D81841">
    <w:pPr>
      <w:pStyle w:val="af2"/>
      <w:pBdr>
        <w:bottom w:val="none" w:sz="0" w:space="0" w:color="auto"/>
      </w:pBdr>
      <w:tabs>
        <w:tab w:val="clear" w:pos="992"/>
        <w:tab w:val="clear" w:pos="5772"/>
        <w:tab w:val="clear" w:pos="6634"/>
        <w:tab w:val="clear" w:pos="7144"/>
        <w:tab w:val="clear" w:pos="7655"/>
        <w:tab w:val="clear" w:pos="8165"/>
      </w:tabs>
      <w:jc w:val="right"/>
    </w:pPr>
    <w:r w:rsidRPr="00D81841">
      <w:rPr>
        <w:sz w:val="21"/>
        <w:lang w:val="en-US" w:eastAsia="zh-CN"/>
      </w:rPr>
      <w:t>A/75/18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2E" w:rsidRPr="00A6161C" w:rsidRDefault="0069472E" w:rsidP="00A6161C">
    <w:pPr>
      <w:pStyle w:val="af2"/>
    </w:pPr>
    <w:r>
      <w:t>A/75/18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2E" w:rsidRPr="007C5541" w:rsidRDefault="0069472E" w:rsidP="00A6161C">
    <w:pPr>
      <w:pStyle w:val="af2"/>
      <w:jc w:val="right"/>
    </w:pPr>
    <w:r>
      <w:t>A/75/18</w:t>
    </w:r>
    <w:r>
      <w:rPr>
        <w:noProof/>
        <w:snapToGrid/>
      </w:rPr>
      <mc:AlternateContent>
        <mc:Choice Requires="wps">
          <w:drawing>
            <wp:anchor distT="0" distB="0" distL="114300" distR="114300" simplePos="0" relativeHeight="251645952" behindDoc="0" locked="1" layoutInCell="1" allowOverlap="1" wp14:anchorId="62574434" wp14:editId="48E06CBC">
              <wp:simplePos x="0" y="0"/>
              <wp:positionH relativeFrom="page">
                <wp:posOffset>9935845</wp:posOffset>
              </wp:positionH>
              <wp:positionV relativeFrom="page">
                <wp:posOffset>719455</wp:posOffset>
              </wp:positionV>
              <wp:extent cx="292100" cy="6120130"/>
              <wp:effectExtent l="0" t="0"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9472E" w:rsidRPr="006C59F7" w:rsidRDefault="0069472E" w:rsidP="007C5541">
                          <w:pPr>
                            <w:pStyle w:val="af2"/>
                            <w:jc w:val="right"/>
                          </w:pPr>
                          <w:r>
                            <w:t>A/75/18</w:t>
                          </w:r>
                        </w:p>
                        <w:p w:rsidR="0069472E" w:rsidRDefault="0069472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74434" id="_x0000_t202" coordsize="21600,21600" o:spt="202" path="m,l,21600r21600,l21600,xe">
              <v:stroke joinstyle="miter"/>
              <v:path gradientshapeok="t" o:connecttype="rect"/>
            </v:shapetype>
            <v:shape id="文本框 11" o:spid="_x0000_s1031" type="#_x0000_t202" style="position:absolute;left:0;text-align:left;margin-left:782.35pt;margin-top:56.65pt;width:23pt;height:481.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AzpwIAAEcFAAAOAAAAZHJzL2Uyb0RvYy54bWysVMtuEzEU3SPxD5b3dJJAKzrqpAotRUhR&#10;W6lFXd94PJkRHtvYTjLhA+gfsGLDnu/qd3DsybSlsECIjeeOfXxf51wfHXetYmvpfGN0wcd7I86k&#10;FqZs9LLgH67PXrzmzAfSJSmjZcG30vPj6fNnRxuby4mpjSqlY3Cifb6xBa9DsHmWeVHLlvyesVLj&#10;sDKupYBft8xKRxt4b1U2GY0Oso1xpXVGSO+xe9of8mnyX1VShIuq8jIwVXDkFtLq0rqIazY9onzp&#10;yNaN2KVB/5BFS41G0HtXpxSIrVzzm6u2Ec54U4U9YdrMVFUjZKoB1YxHT6q5qsnKVAua4+19m/z/&#10;cyvO15eONSW4G3OmqQVHd19v7779uPv+hWEPDdpYnwN3ZYEM3RvTAZyK9XZuxEcPSPYI01/wQMeG&#10;dJVr4xelMlwEB9v7vssuMIHNyeFkPMKJwNHBGI14mYjJHm5b58M7aVoWjYI78JoyoPXchxif8gES&#10;g3mjmvKsUSr9RC3JE+XYmqACEkLq0BdAytbUbw8Rk/IiOjn9xZHSbFPww/3JPlIliLVSFGC2Fu3z&#10;eskZqSWmQASXktMmppAUFpM7JV/3sZLXXnrOrHSZILWk8q0uWdhacKAxLTyGa2XJmZJwG62EDNSo&#10;v0GiKUrvuOnpiCyFbtElwl8N3C5MuQW1zvTT4a04a5DvnHy4JIdxADUY8XCBpVIGSZmdxVlt3Oc/&#10;7Ud8weOKKjBeaNCnFTnUpN5r6DfO4mC4wVgMhl61JwZcQZLIJpm44IIazMqZ9gaTP4tRcERaIJOC&#10;I1pvnoR+yPFyCDmbJRAmzlKY6ysrBgVHXq67G3J2p6wATZ6bYfAofyKwHhtVpc1sFUzVJPXFvvZd&#10;3LUb05r0s3tZ4nPw+D+hHt6/6U8AAAD//wMAUEsDBBQABgAIAAAAIQD6jIwP5AAAAA4BAAAPAAAA&#10;ZHJzL2Rvd25yZXYueG1sTI9LT8MwEITvSPwHa5G4VNQOhaSEOBVCQhwq8WgrlaMTb5MUP6LYbcO/&#10;Z3uC28zuaPbbYjFaw444hM47CclUAENXe925RsJm/XIzBxaicloZ71DCDwZYlJcXhcq1P7lPPK5i&#10;w6jEhVxJaGPsc85D3aJVYep7dLTb+cGqSHZouB7Uicqt4bdCpNyqztGFVvX43GL9vTpYCV9Lo5di&#10;u/t4e39dzys72U/sw17K66vx6RFYxDH+heGMT+hQElPlD04HZsjfp3cZZUklsxmwcyRNBI0qUiLL&#10;EuBlwf+/Uf4CAAD//wMAUEsBAi0AFAAGAAgAAAAhALaDOJL+AAAA4QEAABMAAAAAAAAAAAAAAAAA&#10;AAAAAFtDb250ZW50X1R5cGVzXS54bWxQSwECLQAUAAYACAAAACEAOP0h/9YAAACUAQAACwAAAAAA&#10;AAAAAAAAAAAvAQAAX3JlbHMvLnJlbHNQSwECLQAUAAYACAAAACEAQOcgM6cCAABHBQAADgAAAAAA&#10;AAAAAAAAAAAuAgAAZHJzL2Uyb0RvYy54bWxQSwECLQAUAAYACAAAACEA+oyMD+QAAAAOAQAADwAA&#10;AAAAAAAAAAAAAAABBQAAZHJzL2Rvd25yZXYueG1sUEsFBgAAAAAEAAQA8wAAABIGAAAAAA==&#10;" fillcolor="#4f81bd [3204]" stroked="f">
              <v:fill opacity="0"/>
              <v:stroke joinstyle="round"/>
              <v:path arrowok="t"/>
              <v:textbox style="layout-flow:vertical" inset="0,0,0,0">
                <w:txbxContent>
                  <w:p w:rsidR="0069472E" w:rsidRPr="006C59F7" w:rsidRDefault="0069472E" w:rsidP="007C5541">
                    <w:pPr>
                      <w:pStyle w:val="af2"/>
                      <w:jc w:val="right"/>
                    </w:pPr>
                    <w:r>
                      <w:t>A/75/18</w:t>
                    </w:r>
                  </w:p>
                  <w:p w:rsidR="0069472E" w:rsidRDefault="0069472E"/>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2E" w:rsidRPr="00D81841" w:rsidRDefault="0069472E" w:rsidP="009633AB">
    <w:pPr>
      <w:pStyle w:val="af2"/>
      <w:pBdr>
        <w:bottom w:val="none" w:sz="0" w:space="0" w:color="auto"/>
      </w:pBdr>
      <w:tabs>
        <w:tab w:val="clear" w:pos="992"/>
        <w:tab w:val="clear" w:pos="5772"/>
        <w:tab w:val="clear" w:pos="6634"/>
        <w:tab w:val="clear" w:pos="7144"/>
        <w:tab w:val="clear" w:pos="7655"/>
        <w:tab w:val="clear" w:pos="8165"/>
      </w:tabs>
      <w:jc w:val="right"/>
      <w:rPr>
        <w:rFonts w:eastAsiaTheme="minorEastAsia"/>
        <w:bCs/>
        <w:sz w:val="21"/>
        <w:szCs w:val="21"/>
        <w:lang w:val="en-US" w:eastAsia="zh-CN"/>
      </w:rPr>
    </w:pPr>
    <w:r w:rsidRPr="00D81841">
      <w:rPr>
        <w:rFonts w:eastAsiaTheme="minorEastAsia"/>
        <w:bCs/>
        <w:sz w:val="21"/>
        <w:szCs w:val="21"/>
        <w:lang w:val="en-US" w:eastAsia="zh-CN"/>
      </w:rPr>
      <w:t>A/75/18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2E" w:rsidRDefault="0069472E" w:rsidP="00633880">
    <w:pPr>
      <w:pStyle w:val="af2"/>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2E" w:rsidRPr="009633AB" w:rsidRDefault="0069472E" w:rsidP="002D53A4">
    <w:pPr>
      <w:pStyle w:val="af2"/>
      <w:pBdr>
        <w:bottom w:val="none" w:sz="0" w:space="0" w:color="auto"/>
      </w:pBdr>
      <w:tabs>
        <w:tab w:val="clear" w:pos="992"/>
        <w:tab w:val="clear" w:pos="5772"/>
        <w:tab w:val="clear" w:pos="6634"/>
        <w:tab w:val="clear" w:pos="7144"/>
        <w:tab w:val="clear" w:pos="7655"/>
        <w:tab w:val="clear" w:pos="8165"/>
      </w:tabs>
      <w:rPr>
        <w:b w:val="0"/>
        <w:sz w:val="21"/>
        <w:szCs w:val="21"/>
        <w:lang w:val="en-US" w:eastAsia="zh-C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2E" w:rsidRPr="00B27F32" w:rsidRDefault="0069472E" w:rsidP="0091462C">
    <w:pPr>
      <w:pStyle w:val="af2"/>
      <w:jc w:val="right"/>
    </w:pPr>
    <w:r>
      <w:t>A/75/18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2E" w:rsidRPr="006C59F7" w:rsidRDefault="0069472E" w:rsidP="0091462C">
    <w:pPr>
      <w:pStyle w:val="af2"/>
    </w:pPr>
    <w:r>
      <w:t>A/75/18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2E" w:rsidRPr="006C59F7" w:rsidRDefault="0069472E" w:rsidP="0091462C">
    <w:pPr>
      <w:pStyle w:val="af2"/>
      <w:jc w:val="right"/>
    </w:pPr>
    <w:r>
      <w:t>A/75/18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2E" w:rsidRPr="007C5541" w:rsidRDefault="0069472E" w:rsidP="007C5541">
    <w:pPr>
      <w:pStyle w:val="af2"/>
      <w:pBdr>
        <w:bottom w:val="none" w:sz="0" w:space="0" w:color="auto"/>
      </w:pBdr>
    </w:pPr>
    <w:r>
      <w:rPr>
        <w:noProof/>
        <w:snapToGrid/>
      </w:rPr>
      <mc:AlternateContent>
        <mc:Choice Requires="wps">
          <w:drawing>
            <wp:anchor distT="0" distB="0" distL="114300" distR="114300" simplePos="0" relativeHeight="251678720"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9472E" w:rsidRPr="006C59F7" w:rsidRDefault="0069472E" w:rsidP="007C5541">
                          <w:pPr>
                            <w:pStyle w:val="af2"/>
                          </w:pPr>
                          <w:r>
                            <w:t>A/75/18</w:t>
                          </w:r>
                        </w:p>
                        <w:p w:rsidR="0069472E" w:rsidRDefault="0069472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7" o:spid="_x0000_s1027" type="#_x0000_t202" style="position:absolute;margin-left:782.35pt;margin-top:56.65pt;width:23pt;height:481.9pt;z-index:2516787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cxpAIAAD4FAAAOAAAAZHJzL2Uyb0RvYy54bWysVMtuEzEU3SPxD5b3dJKgtnTUSRVaipCi&#10;tlKLur7xeDIjPLaxnWTCB8AfsGLDnu/qd3DsybSlsECIjeeOfXxf51wfn3StYmvpfGN0wcd7I86k&#10;FqZs9LLg72/OX7zizAfSJSmjZcG30vOT6fNnxxuby4mpjSqlY3Cifb6xBa9DsHmWeVHLlvyesVLj&#10;sDKupYBft8xKRxt4b1U2GY0Oso1xpXVGSO+xe9Yf8mnyX1VShMuq8jIwVXDkFtLq0rqIazY9pnzp&#10;yNaN2KVB/5BFS41G0HtXZxSIrVzzm6u2Ec54U4U9YdrMVFUjZKoB1YxHT6q5rsnKVAua4+19m/z/&#10;cysu1leONWXBDznT1IKiu69f7r79uPv+mR3G9mysz4G6tsCF7rXpQHMq1du5ER88INkjTH/BAx3b&#10;0VWujV8UynARDGzvuy67wAQ2J0eT8QgnAkcHY7ThZaIle7htnQ9vpWlZNAruwGrKgNZzH2J8ygdI&#10;DOaNasrzRqn0E5UkT5Vja4IGSAipQ18AKVtTvz1ETLqL6OT0F0dKs03Bj/Yn+0iVINVKUYDZWjTP&#10;6yVnpJaYARFcSk6bmELSV0zujHzdx0pee+E5s9JlgtSSyje6ZGFrQYHGrPAYrpUlZ0rCbbQSMlCj&#10;/gaJpii946anI7IUukUHN9FcmHILTp3ph8Jbcd4g0Tn5cEUOUwBOMNnhEkulDLIxO4uz2rhPf9qP&#10;+ILHFeljqtCZjytyKEa905BtHMHBcIOxGAy9ak8NSBrjzbAimbjgghrMypn2FgM/i1FwRFogk4Ij&#10;Wm+ehn628WAIOZslEAbNUpjraysG6UZCbrpbcnYnqQAxXphh3ih/oqweG+WkzWwVTNUk2T10cddn&#10;DGkSzu5Bia/A4/+Eenj2pj8BAAD//wMAUEsDBBQABgAIAAAAIQD6jIwP5AAAAA4BAAAPAAAAZHJz&#10;L2Rvd25yZXYueG1sTI9LT8MwEITvSPwHa5G4VNQOhaSEOBVCQhwq8WgrlaMTb5MUP6LYbcO/Z3uC&#10;28zuaPbbYjFaw444hM47CclUAENXe925RsJm/XIzBxaicloZ71DCDwZYlJcXhcq1P7lPPK5iw6jE&#10;hVxJaGPsc85D3aJVYep7dLTb+cGqSHZouB7Uicqt4bdCpNyqztGFVvX43GL9vTpYCV9Lo5diu/t4&#10;e39dzys72U/sw17K66vx6RFYxDH+heGMT+hQElPlD04HZsjfp3cZZUklsxmwcyRNBI0qUiLLEuBl&#10;wf+/Uf4CAAD//wMAUEsBAi0AFAAGAAgAAAAhALaDOJL+AAAA4QEAABMAAAAAAAAAAAAAAAAAAAAA&#10;AFtDb250ZW50X1R5cGVzXS54bWxQSwECLQAUAAYACAAAACEAOP0h/9YAAACUAQAACwAAAAAAAAAA&#10;AAAAAAAvAQAAX3JlbHMvLnJlbHNQSwECLQAUAAYACAAAACEAEfbnMaQCAAA+BQAADgAAAAAAAAAA&#10;AAAAAAAuAgAAZHJzL2Uyb0RvYy54bWxQSwECLQAUAAYACAAAACEA+oyMD+QAAAAOAQAADwAAAAAA&#10;AAAAAAAAAAD+BAAAZHJzL2Rvd25yZXYueG1sUEsFBgAAAAAEAAQA8wAAAA8GAAAAAA==&#10;" fillcolor="#4f81bd [3204]" stroked="f">
              <v:fill opacity="0"/>
              <v:stroke joinstyle="round"/>
              <v:path arrowok="t"/>
              <v:textbox style="layout-flow:vertical" inset="0,0,0,0">
                <w:txbxContent>
                  <w:p w:rsidR="0069472E" w:rsidRPr="006C59F7" w:rsidRDefault="0069472E" w:rsidP="007C5541">
                    <w:pPr>
                      <w:pStyle w:val="af2"/>
                    </w:pPr>
                    <w:r>
                      <w:t>A/75/18</w:t>
                    </w:r>
                  </w:p>
                  <w:p w:rsidR="0069472E" w:rsidRDefault="0069472E"/>
                </w:txbxContent>
              </v:textbox>
              <w10:wrap anchorx="page" anchory="page"/>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2E" w:rsidRPr="007C5541" w:rsidRDefault="0069472E" w:rsidP="007C5541">
    <w:pPr>
      <w:pStyle w:val="af2"/>
      <w:pBdr>
        <w:bottom w:val="none" w:sz="0" w:space="0" w:color="auto"/>
      </w:pBdr>
    </w:pPr>
    <w:r>
      <w:rPr>
        <w:noProof/>
        <w:snapToGrid/>
      </w:rPr>
      <mc:AlternateContent>
        <mc:Choice Requires="wps">
          <w:drawing>
            <wp:anchor distT="0" distB="0" distL="114300" distR="114300" simplePos="0" relativeHeight="251644928"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9472E" w:rsidRPr="006C59F7" w:rsidRDefault="0069472E" w:rsidP="007C5541">
                          <w:pPr>
                            <w:pStyle w:val="af2"/>
                            <w:jc w:val="right"/>
                          </w:pPr>
                          <w:r>
                            <w:t>A/75/18</w:t>
                          </w:r>
                        </w:p>
                        <w:p w:rsidR="0069472E" w:rsidRDefault="0069472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5" o:spid="_x0000_s1028" type="#_x0000_t202" style="position:absolute;margin-left:782.35pt;margin-top:56.65pt;width:23pt;height:481.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hL8pwIAAEUFAAAOAAAAZHJzL2Uyb0RvYy54bWysVM1uEzEQviPxDpbvdJOgVnTVTRVaipCi&#10;tlKKep547ewK22NsJ9nwAPAGnLhw57n6HIy92bYUDghx8c7an+fv+8Ynp53RbCN9aNFWfHww4kxa&#10;gXVrVxV/f3Px4hVnIYKtQaOVFd/JwE+nz5+dbF0pJ9igrqVn5MSGcusq3sToyqIIopEGwgE6aelQ&#10;oTcQ6devitrDlrwbXUxGo6Nii752HoUMgXbP+0M+zf6VkiJeKRVkZLrilFvMq8/rMq3F9ATKlQfX&#10;tGKfBvxDFgZaS0HvXZ1DBLb27W+uTCs8BlTxQKApUKlWyFwDVTMePalm0YCTuRZqTnD3bQr/z624&#10;3Fx71tYVP+TMgiGK7r5+ufv24+77Z3aY2rN1oSTUwhEudq+xI5pzqcHNUXwIBCkeYfoLgdCpHZ3y&#10;Jn2pUEYXiYHdfddlF5mgzcnxZDyiE0FHR2Nqw8tMS/Fw2/kQ30o0LBkV98RqzgA28xBTfCgHSAoW&#10;ULf1Rat1/klKkmfasw2QBkAIaWNfAGjXQL89RMy6S+js9BdH2rJtxY8PJ9QoASRVpSGSaRw1L9gV&#10;Z6BXNAMi+pycxZRC1ldK7hxC08fKXnvheVzbOkMaCfUbW7O4c0SBpVnhKZyRNWdakttkZWSEVv8N&#10;kpqi7Z6bno7EUuyWXaZ7PHC7xHpH1HrsZyM4cdFSvnMI8Ro8DQNRQwMer2hRGikp3FucNeg//Wk/&#10;4SueVqqChosa9HENnmrS7yypN03iYPjBWA6GXZszJK7G9HQ4kU264KMeTOXR3NLcz1IUOgIrKJOK&#10;U7TePIv9iNO7IeRslkE0bw7i3C6cGBSceLnpbsG7vbIiafISh7GD8onAemxSlcXZOqJqs/pSX/su&#10;7ttNs5r1s39X0mPw+D+jHl6/6U8AAAD//wMAUEsDBBQABgAIAAAAIQD6jIwP5AAAAA4BAAAPAAAA&#10;ZHJzL2Rvd25yZXYueG1sTI9LT8MwEITvSPwHa5G4VNQOhaSEOBVCQhwq8WgrlaMTb5MUP6LYbcO/&#10;Z3uC28zuaPbbYjFaw444hM47CclUAENXe925RsJm/XIzBxaicloZ71DCDwZYlJcXhcq1P7lPPK5i&#10;w6jEhVxJaGPsc85D3aJVYep7dLTb+cGqSHZouB7Uicqt4bdCpNyqztGFVvX43GL9vTpYCV9Lo5di&#10;u/t4e39dzys72U/sw17K66vx6RFYxDH+heGMT+hQElPlD04HZsjfp3cZZUklsxmwcyRNBI0qUiLL&#10;EuBlwf+/Uf4CAAD//wMAUEsBAi0AFAAGAAgAAAAhALaDOJL+AAAA4QEAABMAAAAAAAAAAAAAAAAA&#10;AAAAAFtDb250ZW50X1R5cGVzXS54bWxQSwECLQAUAAYACAAAACEAOP0h/9YAAACUAQAACwAAAAAA&#10;AAAAAAAAAAAvAQAAX3JlbHMvLnJlbHNQSwECLQAUAAYACAAAACEAOuIS/KcCAABFBQAADgAAAAAA&#10;AAAAAAAAAAAuAgAAZHJzL2Uyb0RvYy54bWxQSwECLQAUAAYACAAAACEA+oyMD+QAAAAOAQAADwAA&#10;AAAAAAAAAAAAAAABBQAAZHJzL2Rvd25yZXYueG1sUEsFBgAAAAAEAAQA8wAAABIGAAAAAA==&#10;" fillcolor="#4f81bd [3204]" stroked="f">
              <v:fill opacity="0"/>
              <v:stroke joinstyle="round"/>
              <v:path arrowok="t"/>
              <v:textbox style="layout-flow:vertical" inset="0,0,0,0">
                <w:txbxContent>
                  <w:p w:rsidR="0069472E" w:rsidRPr="006C59F7" w:rsidRDefault="0069472E" w:rsidP="007C5541">
                    <w:pPr>
                      <w:pStyle w:val="af2"/>
                      <w:jc w:val="right"/>
                    </w:pPr>
                    <w:r>
                      <w:t>A/75/18</w:t>
                    </w:r>
                  </w:p>
                  <w:p w:rsidR="0069472E" w:rsidRDefault="0069472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AD6A27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F86B28"/>
    <w:multiLevelType w:val="hybridMultilevel"/>
    <w:tmpl w:val="5D923780"/>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067D0D1C"/>
    <w:multiLevelType w:val="hybridMultilevel"/>
    <w:tmpl w:val="1C38DBD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07F02CFA"/>
    <w:multiLevelType w:val="hybridMultilevel"/>
    <w:tmpl w:val="3A961994"/>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10553A8B"/>
    <w:multiLevelType w:val="hybridMultilevel"/>
    <w:tmpl w:val="6C128532"/>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15:restartNumberingAfterBreak="0">
    <w:nsid w:val="14D44074"/>
    <w:multiLevelType w:val="hybridMultilevel"/>
    <w:tmpl w:val="B96E516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6835364"/>
    <w:multiLevelType w:val="hybridMultilevel"/>
    <w:tmpl w:val="C5FAA25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183267DD"/>
    <w:multiLevelType w:val="hybridMultilevel"/>
    <w:tmpl w:val="C9AC75D0"/>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1AB079D8"/>
    <w:multiLevelType w:val="hybridMultilevel"/>
    <w:tmpl w:val="46161FFA"/>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1AFD0739"/>
    <w:multiLevelType w:val="hybridMultilevel"/>
    <w:tmpl w:val="8E8AEFB6"/>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2788441C"/>
    <w:multiLevelType w:val="hybridMultilevel"/>
    <w:tmpl w:val="3FD88C58"/>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29B23DE5"/>
    <w:multiLevelType w:val="hybridMultilevel"/>
    <w:tmpl w:val="6C767D1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2B1F7E20"/>
    <w:multiLevelType w:val="hybridMultilevel"/>
    <w:tmpl w:val="E34C78F0"/>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2CAC7E3E"/>
    <w:multiLevelType w:val="hybridMultilevel"/>
    <w:tmpl w:val="EDC891D2"/>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32286E51"/>
    <w:multiLevelType w:val="hybridMultilevel"/>
    <w:tmpl w:val="AC28FA72"/>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355776AB"/>
    <w:multiLevelType w:val="hybridMultilevel"/>
    <w:tmpl w:val="8CA4DEFA"/>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3AEC2DE3"/>
    <w:multiLevelType w:val="hybridMultilevel"/>
    <w:tmpl w:val="1AC09E36"/>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3EE63323"/>
    <w:multiLevelType w:val="hybridMultilevel"/>
    <w:tmpl w:val="2CBCB402"/>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2CC5790"/>
    <w:multiLevelType w:val="hybridMultilevel"/>
    <w:tmpl w:val="E508E1C8"/>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43DD2DAE"/>
    <w:multiLevelType w:val="hybridMultilevel"/>
    <w:tmpl w:val="45505D5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48F109D1"/>
    <w:multiLevelType w:val="hybridMultilevel"/>
    <w:tmpl w:val="A8A67BA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56A12B45"/>
    <w:multiLevelType w:val="hybridMultilevel"/>
    <w:tmpl w:val="72023D24"/>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61B059D3"/>
    <w:multiLevelType w:val="hybridMultilevel"/>
    <w:tmpl w:val="6004FF90"/>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9E7703"/>
    <w:multiLevelType w:val="hybridMultilevel"/>
    <w:tmpl w:val="FB0EF64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6A603090"/>
    <w:multiLevelType w:val="hybridMultilevel"/>
    <w:tmpl w:val="93663038"/>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70A6530A"/>
    <w:multiLevelType w:val="hybridMultilevel"/>
    <w:tmpl w:val="C1EADC84"/>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776C2ADD"/>
    <w:multiLevelType w:val="hybridMultilevel"/>
    <w:tmpl w:val="156054A2"/>
    <w:lvl w:ilvl="0" w:tplc="02FE073A">
      <w:start w:val="1"/>
      <w:numFmt w:val="decimal"/>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7F7D222C"/>
    <w:multiLevelType w:val="hybridMultilevel"/>
    <w:tmpl w:val="3CD8B77C"/>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34"/>
  </w:num>
  <w:num w:numId="3">
    <w:abstractNumId w:val="16"/>
  </w:num>
  <w:num w:numId="4">
    <w:abstractNumId w:val="38"/>
  </w:num>
  <w:num w:numId="5">
    <w:abstractNumId w:val="20"/>
  </w:num>
  <w:num w:numId="6">
    <w:abstractNumId w:val="25"/>
  </w:num>
  <w:num w:numId="7">
    <w:abstractNumId w:val="10"/>
  </w:num>
  <w:num w:numId="8">
    <w:abstractNumId w:val="30"/>
  </w:num>
  <w:num w:numId="9">
    <w:abstractNumId w:val="19"/>
  </w:num>
  <w:num w:numId="10">
    <w:abstractNumId w:val="18"/>
  </w:num>
  <w:num w:numId="11">
    <w:abstractNumId w:val="15"/>
  </w:num>
  <w:num w:numId="12">
    <w:abstractNumId w:val="36"/>
  </w:num>
  <w:num w:numId="13">
    <w:abstractNumId w:val="24"/>
  </w:num>
  <w:num w:numId="14">
    <w:abstractNumId w:val="12"/>
  </w:num>
  <w:num w:numId="15">
    <w:abstractNumId w:val="23"/>
  </w:num>
  <w:num w:numId="16">
    <w:abstractNumId w:val="27"/>
  </w:num>
  <w:num w:numId="17">
    <w:abstractNumId w:val="28"/>
  </w:num>
  <w:num w:numId="18">
    <w:abstractNumId w:val="39"/>
  </w:num>
  <w:num w:numId="19">
    <w:abstractNumId w:val="17"/>
  </w:num>
  <w:num w:numId="20">
    <w:abstractNumId w:val="33"/>
  </w:num>
  <w:num w:numId="21">
    <w:abstractNumId w:val="26"/>
  </w:num>
  <w:num w:numId="22">
    <w:abstractNumId w:val="22"/>
  </w:num>
  <w:num w:numId="23">
    <w:abstractNumId w:val="29"/>
  </w:num>
  <w:num w:numId="24">
    <w:abstractNumId w:val="32"/>
  </w:num>
  <w:num w:numId="25">
    <w:abstractNumId w:val="11"/>
  </w:num>
  <w:num w:numId="26">
    <w:abstractNumId w:val="37"/>
  </w:num>
  <w:num w:numId="27">
    <w:abstractNumId w:val="31"/>
  </w:num>
  <w:num w:numId="28">
    <w:abstractNumId w:val="13"/>
  </w:num>
  <w:num w:numId="29">
    <w:abstractNumId w:val="21"/>
  </w:num>
  <w:num w:numId="30">
    <w:abstractNumId w:val="35"/>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zh-CN" w:vendorID="64" w:dllVersion="5" w:nlCheck="1" w:checkStyle="1"/>
  <w:activeWritingStyle w:appName="MSWord" w:lang="en-US" w:vendorID="64" w:dllVersion="6" w:nlCheck="1" w:checkStyle="0"/>
  <w:activeWritingStyle w:appName="MSWord" w:lang="en-GB" w:vendorID="64" w:dllVersion="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doNotValidateAgainstSchema/>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0254"/>
    <w:rsid w:val="000115F8"/>
    <w:rsid w:val="00011E9D"/>
    <w:rsid w:val="00011FCC"/>
    <w:rsid w:val="00012BE6"/>
    <w:rsid w:val="00014493"/>
    <w:rsid w:val="00015C3B"/>
    <w:rsid w:val="00016D83"/>
    <w:rsid w:val="00020A5C"/>
    <w:rsid w:val="00021745"/>
    <w:rsid w:val="000219A4"/>
    <w:rsid w:val="00023ECF"/>
    <w:rsid w:val="00025A24"/>
    <w:rsid w:val="000276FC"/>
    <w:rsid w:val="000338A2"/>
    <w:rsid w:val="00056196"/>
    <w:rsid w:val="00056EDE"/>
    <w:rsid w:val="00062052"/>
    <w:rsid w:val="00063C9A"/>
    <w:rsid w:val="00067D61"/>
    <w:rsid w:val="00070698"/>
    <w:rsid w:val="00072523"/>
    <w:rsid w:val="000737CB"/>
    <w:rsid w:val="00073FF7"/>
    <w:rsid w:val="00074A5D"/>
    <w:rsid w:val="00080558"/>
    <w:rsid w:val="0009504B"/>
    <w:rsid w:val="00096BB9"/>
    <w:rsid w:val="000A3B89"/>
    <w:rsid w:val="000A688F"/>
    <w:rsid w:val="000B373F"/>
    <w:rsid w:val="000B6305"/>
    <w:rsid w:val="000C0AD7"/>
    <w:rsid w:val="000C3907"/>
    <w:rsid w:val="000C440B"/>
    <w:rsid w:val="000C689B"/>
    <w:rsid w:val="000C693C"/>
    <w:rsid w:val="000D02A1"/>
    <w:rsid w:val="000D2E59"/>
    <w:rsid w:val="000E0929"/>
    <w:rsid w:val="000E2B16"/>
    <w:rsid w:val="000E6BBE"/>
    <w:rsid w:val="000F0496"/>
    <w:rsid w:val="000F07AC"/>
    <w:rsid w:val="000F2832"/>
    <w:rsid w:val="000F2969"/>
    <w:rsid w:val="000F3044"/>
    <w:rsid w:val="000F7544"/>
    <w:rsid w:val="001009DC"/>
    <w:rsid w:val="00101C49"/>
    <w:rsid w:val="001051E9"/>
    <w:rsid w:val="00107D11"/>
    <w:rsid w:val="00107D85"/>
    <w:rsid w:val="001138BA"/>
    <w:rsid w:val="00120CF8"/>
    <w:rsid w:val="00121663"/>
    <w:rsid w:val="0012236B"/>
    <w:rsid w:val="00126931"/>
    <w:rsid w:val="00127F0E"/>
    <w:rsid w:val="00133068"/>
    <w:rsid w:val="00134D69"/>
    <w:rsid w:val="0014695A"/>
    <w:rsid w:val="00147991"/>
    <w:rsid w:val="0015189F"/>
    <w:rsid w:val="001617DD"/>
    <w:rsid w:val="00161C99"/>
    <w:rsid w:val="00164873"/>
    <w:rsid w:val="001668E9"/>
    <w:rsid w:val="00170A15"/>
    <w:rsid w:val="00171262"/>
    <w:rsid w:val="00175083"/>
    <w:rsid w:val="00180F4B"/>
    <w:rsid w:val="0019261F"/>
    <w:rsid w:val="00192F9E"/>
    <w:rsid w:val="00196013"/>
    <w:rsid w:val="001A0625"/>
    <w:rsid w:val="001A655C"/>
    <w:rsid w:val="001B1D0A"/>
    <w:rsid w:val="001B6B8A"/>
    <w:rsid w:val="001C0009"/>
    <w:rsid w:val="001C0462"/>
    <w:rsid w:val="001C4A5A"/>
    <w:rsid w:val="001C4D9A"/>
    <w:rsid w:val="001C5F0C"/>
    <w:rsid w:val="001C6312"/>
    <w:rsid w:val="001D07E1"/>
    <w:rsid w:val="001D4E9E"/>
    <w:rsid w:val="001D67F0"/>
    <w:rsid w:val="001E246A"/>
    <w:rsid w:val="001E61B2"/>
    <w:rsid w:val="001E7BC1"/>
    <w:rsid w:val="001F4016"/>
    <w:rsid w:val="001F4085"/>
    <w:rsid w:val="001F55C5"/>
    <w:rsid w:val="001F5B2F"/>
    <w:rsid w:val="0020075C"/>
    <w:rsid w:val="00202660"/>
    <w:rsid w:val="00207118"/>
    <w:rsid w:val="002107D8"/>
    <w:rsid w:val="002133DD"/>
    <w:rsid w:val="002148BD"/>
    <w:rsid w:val="00223E33"/>
    <w:rsid w:val="0022495D"/>
    <w:rsid w:val="0023320D"/>
    <w:rsid w:val="00240EEE"/>
    <w:rsid w:val="002449F0"/>
    <w:rsid w:val="002458F3"/>
    <w:rsid w:val="002464A3"/>
    <w:rsid w:val="00265044"/>
    <w:rsid w:val="00273C6C"/>
    <w:rsid w:val="00283E12"/>
    <w:rsid w:val="002843F9"/>
    <w:rsid w:val="0029201C"/>
    <w:rsid w:val="0029666E"/>
    <w:rsid w:val="00296C94"/>
    <w:rsid w:val="00296D61"/>
    <w:rsid w:val="002A1632"/>
    <w:rsid w:val="002A7884"/>
    <w:rsid w:val="002B0739"/>
    <w:rsid w:val="002B1176"/>
    <w:rsid w:val="002B22DF"/>
    <w:rsid w:val="002B6481"/>
    <w:rsid w:val="002B769F"/>
    <w:rsid w:val="002C12DF"/>
    <w:rsid w:val="002C4D27"/>
    <w:rsid w:val="002D53A4"/>
    <w:rsid w:val="002E40FE"/>
    <w:rsid w:val="002E7F50"/>
    <w:rsid w:val="002F32D4"/>
    <w:rsid w:val="0030454D"/>
    <w:rsid w:val="003054CD"/>
    <w:rsid w:val="00315191"/>
    <w:rsid w:val="00316D56"/>
    <w:rsid w:val="00317FB3"/>
    <w:rsid w:val="003201BF"/>
    <w:rsid w:val="00324E57"/>
    <w:rsid w:val="00326795"/>
    <w:rsid w:val="003344AA"/>
    <w:rsid w:val="00335FAB"/>
    <w:rsid w:val="00337694"/>
    <w:rsid w:val="00340368"/>
    <w:rsid w:val="003405A8"/>
    <w:rsid w:val="0034285E"/>
    <w:rsid w:val="00343EA8"/>
    <w:rsid w:val="003505B8"/>
    <w:rsid w:val="00351164"/>
    <w:rsid w:val="00351FD7"/>
    <w:rsid w:val="003530B7"/>
    <w:rsid w:val="00365F12"/>
    <w:rsid w:val="00374B62"/>
    <w:rsid w:val="003772F1"/>
    <w:rsid w:val="00383651"/>
    <w:rsid w:val="003906C2"/>
    <w:rsid w:val="00392FA6"/>
    <w:rsid w:val="003933C0"/>
    <w:rsid w:val="003A15C5"/>
    <w:rsid w:val="003A3E44"/>
    <w:rsid w:val="003A711E"/>
    <w:rsid w:val="003B1119"/>
    <w:rsid w:val="003B5878"/>
    <w:rsid w:val="003C0AF2"/>
    <w:rsid w:val="003C0E2A"/>
    <w:rsid w:val="003C313A"/>
    <w:rsid w:val="003C5E5B"/>
    <w:rsid w:val="003D4F4F"/>
    <w:rsid w:val="003E2D9A"/>
    <w:rsid w:val="003F00C7"/>
    <w:rsid w:val="003F1547"/>
    <w:rsid w:val="003F3D65"/>
    <w:rsid w:val="003F6934"/>
    <w:rsid w:val="003F7F52"/>
    <w:rsid w:val="00400D50"/>
    <w:rsid w:val="00404DB3"/>
    <w:rsid w:val="0040696F"/>
    <w:rsid w:val="00407515"/>
    <w:rsid w:val="00407FA6"/>
    <w:rsid w:val="00412567"/>
    <w:rsid w:val="0041374F"/>
    <w:rsid w:val="00424DA3"/>
    <w:rsid w:val="00426D1F"/>
    <w:rsid w:val="00431EB7"/>
    <w:rsid w:val="00437FF2"/>
    <w:rsid w:val="00443216"/>
    <w:rsid w:val="00444966"/>
    <w:rsid w:val="00444D4E"/>
    <w:rsid w:val="00450FBE"/>
    <w:rsid w:val="00452722"/>
    <w:rsid w:val="004625DA"/>
    <w:rsid w:val="00477F93"/>
    <w:rsid w:val="00484091"/>
    <w:rsid w:val="004870D2"/>
    <w:rsid w:val="00491A66"/>
    <w:rsid w:val="00492E5E"/>
    <w:rsid w:val="004955E9"/>
    <w:rsid w:val="00495D74"/>
    <w:rsid w:val="004A26EC"/>
    <w:rsid w:val="004A5DC8"/>
    <w:rsid w:val="004A62DA"/>
    <w:rsid w:val="004A7908"/>
    <w:rsid w:val="004B211A"/>
    <w:rsid w:val="004B274B"/>
    <w:rsid w:val="004B5111"/>
    <w:rsid w:val="004C2DC8"/>
    <w:rsid w:val="004C4FEB"/>
    <w:rsid w:val="004C5C77"/>
    <w:rsid w:val="004D0ABA"/>
    <w:rsid w:val="004D0D36"/>
    <w:rsid w:val="004D0E06"/>
    <w:rsid w:val="004D338C"/>
    <w:rsid w:val="004D4AAB"/>
    <w:rsid w:val="004D513A"/>
    <w:rsid w:val="004D5597"/>
    <w:rsid w:val="004D6A8B"/>
    <w:rsid w:val="004E32A7"/>
    <w:rsid w:val="004E75A6"/>
    <w:rsid w:val="004E78F7"/>
    <w:rsid w:val="004F3A49"/>
    <w:rsid w:val="004F3EE3"/>
    <w:rsid w:val="00501254"/>
    <w:rsid w:val="00502435"/>
    <w:rsid w:val="00504474"/>
    <w:rsid w:val="00504C59"/>
    <w:rsid w:val="00504EAE"/>
    <w:rsid w:val="005105CB"/>
    <w:rsid w:val="005157C9"/>
    <w:rsid w:val="00520FD6"/>
    <w:rsid w:val="00524E8A"/>
    <w:rsid w:val="00526A42"/>
    <w:rsid w:val="0053122A"/>
    <w:rsid w:val="00535AC4"/>
    <w:rsid w:val="00543892"/>
    <w:rsid w:val="0054630A"/>
    <w:rsid w:val="0055571B"/>
    <w:rsid w:val="0056003D"/>
    <w:rsid w:val="00565FA2"/>
    <w:rsid w:val="005729D0"/>
    <w:rsid w:val="00574DFE"/>
    <w:rsid w:val="00576D7B"/>
    <w:rsid w:val="005773BA"/>
    <w:rsid w:val="00581FBC"/>
    <w:rsid w:val="005933F2"/>
    <w:rsid w:val="0059543A"/>
    <w:rsid w:val="005954FD"/>
    <w:rsid w:val="005A0C8C"/>
    <w:rsid w:val="005A0F3D"/>
    <w:rsid w:val="005A14BC"/>
    <w:rsid w:val="005B07FA"/>
    <w:rsid w:val="005B717A"/>
    <w:rsid w:val="005D76A9"/>
    <w:rsid w:val="005E4AE0"/>
    <w:rsid w:val="005E56AB"/>
    <w:rsid w:val="005F30FD"/>
    <w:rsid w:val="00604315"/>
    <w:rsid w:val="006045FB"/>
    <w:rsid w:val="0060562F"/>
    <w:rsid w:val="00606AFE"/>
    <w:rsid w:val="00614DD9"/>
    <w:rsid w:val="00616C66"/>
    <w:rsid w:val="006218C3"/>
    <w:rsid w:val="0062225A"/>
    <w:rsid w:val="00622360"/>
    <w:rsid w:val="00630B98"/>
    <w:rsid w:val="006317C5"/>
    <w:rsid w:val="00633880"/>
    <w:rsid w:val="00635B96"/>
    <w:rsid w:val="006368FB"/>
    <w:rsid w:val="00641A4E"/>
    <w:rsid w:val="00654A5E"/>
    <w:rsid w:val="006564C7"/>
    <w:rsid w:val="006573AD"/>
    <w:rsid w:val="0066080D"/>
    <w:rsid w:val="00661231"/>
    <w:rsid w:val="006638E4"/>
    <w:rsid w:val="00674C64"/>
    <w:rsid w:val="00677FC3"/>
    <w:rsid w:val="00685199"/>
    <w:rsid w:val="00691E65"/>
    <w:rsid w:val="0069472E"/>
    <w:rsid w:val="006964A9"/>
    <w:rsid w:val="0069782F"/>
    <w:rsid w:val="00697DB7"/>
    <w:rsid w:val="006A3705"/>
    <w:rsid w:val="006A389D"/>
    <w:rsid w:val="006A3C66"/>
    <w:rsid w:val="006A481F"/>
    <w:rsid w:val="006A4C3E"/>
    <w:rsid w:val="006B3270"/>
    <w:rsid w:val="006B3670"/>
    <w:rsid w:val="006B3A8A"/>
    <w:rsid w:val="006B6373"/>
    <w:rsid w:val="006B70DD"/>
    <w:rsid w:val="006C097B"/>
    <w:rsid w:val="006C1D90"/>
    <w:rsid w:val="006C26A5"/>
    <w:rsid w:val="006C59F7"/>
    <w:rsid w:val="006D232A"/>
    <w:rsid w:val="006D4098"/>
    <w:rsid w:val="006D62B3"/>
    <w:rsid w:val="006D648D"/>
    <w:rsid w:val="006D7857"/>
    <w:rsid w:val="006D7863"/>
    <w:rsid w:val="006E1FD9"/>
    <w:rsid w:val="006F2557"/>
    <w:rsid w:val="006F2FB9"/>
    <w:rsid w:val="006F33D7"/>
    <w:rsid w:val="006F3E71"/>
    <w:rsid w:val="007041AC"/>
    <w:rsid w:val="0070430B"/>
    <w:rsid w:val="0071115A"/>
    <w:rsid w:val="00713319"/>
    <w:rsid w:val="00713BD5"/>
    <w:rsid w:val="007209BF"/>
    <w:rsid w:val="00722C37"/>
    <w:rsid w:val="00724DA8"/>
    <w:rsid w:val="00724FC7"/>
    <w:rsid w:val="0072637C"/>
    <w:rsid w:val="007329F5"/>
    <w:rsid w:val="00732ABA"/>
    <w:rsid w:val="00736FA0"/>
    <w:rsid w:val="00740573"/>
    <w:rsid w:val="00740FBC"/>
    <w:rsid w:val="00743820"/>
    <w:rsid w:val="00751A02"/>
    <w:rsid w:val="00751A1C"/>
    <w:rsid w:val="00752B6B"/>
    <w:rsid w:val="007552DD"/>
    <w:rsid w:val="00755B64"/>
    <w:rsid w:val="00756E94"/>
    <w:rsid w:val="00760499"/>
    <w:rsid w:val="007649C4"/>
    <w:rsid w:val="00770C0C"/>
    <w:rsid w:val="00773916"/>
    <w:rsid w:val="00782DB2"/>
    <w:rsid w:val="00786E9D"/>
    <w:rsid w:val="0079316C"/>
    <w:rsid w:val="00796880"/>
    <w:rsid w:val="007A56EE"/>
    <w:rsid w:val="007A7B9A"/>
    <w:rsid w:val="007B1C91"/>
    <w:rsid w:val="007B2773"/>
    <w:rsid w:val="007B4FBF"/>
    <w:rsid w:val="007B6276"/>
    <w:rsid w:val="007B670C"/>
    <w:rsid w:val="007C01DE"/>
    <w:rsid w:val="007C2AA0"/>
    <w:rsid w:val="007C36D2"/>
    <w:rsid w:val="007C5541"/>
    <w:rsid w:val="007D6CF7"/>
    <w:rsid w:val="007E1063"/>
    <w:rsid w:val="007E10D3"/>
    <w:rsid w:val="007E75D0"/>
    <w:rsid w:val="007F012D"/>
    <w:rsid w:val="0080020C"/>
    <w:rsid w:val="00803BD2"/>
    <w:rsid w:val="00807B0F"/>
    <w:rsid w:val="0081099E"/>
    <w:rsid w:val="00813C5E"/>
    <w:rsid w:val="00814A1F"/>
    <w:rsid w:val="008154DC"/>
    <w:rsid w:val="00816601"/>
    <w:rsid w:val="00817D57"/>
    <w:rsid w:val="00822792"/>
    <w:rsid w:val="00825306"/>
    <w:rsid w:val="00834115"/>
    <w:rsid w:val="008352B4"/>
    <w:rsid w:val="0084011B"/>
    <w:rsid w:val="0085036D"/>
    <w:rsid w:val="0085113D"/>
    <w:rsid w:val="00851BC5"/>
    <w:rsid w:val="00851C25"/>
    <w:rsid w:val="00851CB6"/>
    <w:rsid w:val="00852912"/>
    <w:rsid w:val="008578D1"/>
    <w:rsid w:val="00860254"/>
    <w:rsid w:val="00864317"/>
    <w:rsid w:val="00865352"/>
    <w:rsid w:val="00875511"/>
    <w:rsid w:val="00875E6E"/>
    <w:rsid w:val="00876046"/>
    <w:rsid w:val="00877608"/>
    <w:rsid w:val="008835A5"/>
    <w:rsid w:val="00883F06"/>
    <w:rsid w:val="00886564"/>
    <w:rsid w:val="008A5061"/>
    <w:rsid w:val="008B43AD"/>
    <w:rsid w:val="008B4705"/>
    <w:rsid w:val="008B59CE"/>
    <w:rsid w:val="008B6DE6"/>
    <w:rsid w:val="008B7DD7"/>
    <w:rsid w:val="008D1C68"/>
    <w:rsid w:val="008D49DF"/>
    <w:rsid w:val="008D5011"/>
    <w:rsid w:val="008E0323"/>
    <w:rsid w:val="008E3BF4"/>
    <w:rsid w:val="008E424F"/>
    <w:rsid w:val="008E4272"/>
    <w:rsid w:val="008E73BD"/>
    <w:rsid w:val="0090076F"/>
    <w:rsid w:val="00902E8A"/>
    <w:rsid w:val="00906D29"/>
    <w:rsid w:val="00910863"/>
    <w:rsid w:val="009115FA"/>
    <w:rsid w:val="00912921"/>
    <w:rsid w:val="0091462C"/>
    <w:rsid w:val="00916402"/>
    <w:rsid w:val="00921C94"/>
    <w:rsid w:val="00922DC6"/>
    <w:rsid w:val="009241CA"/>
    <w:rsid w:val="009255D8"/>
    <w:rsid w:val="00930677"/>
    <w:rsid w:val="00931E00"/>
    <w:rsid w:val="00934482"/>
    <w:rsid w:val="00937AA9"/>
    <w:rsid w:val="00940E14"/>
    <w:rsid w:val="0094134D"/>
    <w:rsid w:val="00941717"/>
    <w:rsid w:val="00951C5C"/>
    <w:rsid w:val="00956F7D"/>
    <w:rsid w:val="009609DD"/>
    <w:rsid w:val="0096128E"/>
    <w:rsid w:val="0096169C"/>
    <w:rsid w:val="0096292E"/>
    <w:rsid w:val="009633AB"/>
    <w:rsid w:val="00966ED5"/>
    <w:rsid w:val="00972481"/>
    <w:rsid w:val="009731BA"/>
    <w:rsid w:val="00975C73"/>
    <w:rsid w:val="0097781A"/>
    <w:rsid w:val="009779A9"/>
    <w:rsid w:val="00982B42"/>
    <w:rsid w:val="00982F74"/>
    <w:rsid w:val="00986566"/>
    <w:rsid w:val="00990B72"/>
    <w:rsid w:val="009A35DC"/>
    <w:rsid w:val="009A45A1"/>
    <w:rsid w:val="009A7E18"/>
    <w:rsid w:val="009B7FB3"/>
    <w:rsid w:val="009C1F74"/>
    <w:rsid w:val="009C6C27"/>
    <w:rsid w:val="009D187C"/>
    <w:rsid w:val="009D1EC2"/>
    <w:rsid w:val="009D4433"/>
    <w:rsid w:val="009E09F7"/>
    <w:rsid w:val="009E10B4"/>
    <w:rsid w:val="009E2C4E"/>
    <w:rsid w:val="009E4468"/>
    <w:rsid w:val="009E50B5"/>
    <w:rsid w:val="009E5DF7"/>
    <w:rsid w:val="009F1E7A"/>
    <w:rsid w:val="009F3880"/>
    <w:rsid w:val="009F4B43"/>
    <w:rsid w:val="009F7A6F"/>
    <w:rsid w:val="00A04C06"/>
    <w:rsid w:val="00A1173F"/>
    <w:rsid w:val="00A15422"/>
    <w:rsid w:val="00A20BFA"/>
    <w:rsid w:val="00A22A8E"/>
    <w:rsid w:val="00A24BED"/>
    <w:rsid w:val="00A24E79"/>
    <w:rsid w:val="00A30969"/>
    <w:rsid w:val="00A37B48"/>
    <w:rsid w:val="00A409D0"/>
    <w:rsid w:val="00A468FA"/>
    <w:rsid w:val="00A51EB4"/>
    <w:rsid w:val="00A53A11"/>
    <w:rsid w:val="00A55C63"/>
    <w:rsid w:val="00A6161C"/>
    <w:rsid w:val="00A65023"/>
    <w:rsid w:val="00A659BC"/>
    <w:rsid w:val="00A7102F"/>
    <w:rsid w:val="00A7313D"/>
    <w:rsid w:val="00A87D76"/>
    <w:rsid w:val="00A900C7"/>
    <w:rsid w:val="00A90F9F"/>
    <w:rsid w:val="00A94E40"/>
    <w:rsid w:val="00AA1BBC"/>
    <w:rsid w:val="00AA35AB"/>
    <w:rsid w:val="00AA42BA"/>
    <w:rsid w:val="00AA49A4"/>
    <w:rsid w:val="00AB4E43"/>
    <w:rsid w:val="00AC08FE"/>
    <w:rsid w:val="00AD31AC"/>
    <w:rsid w:val="00AD55AA"/>
    <w:rsid w:val="00AD5B44"/>
    <w:rsid w:val="00AD6B14"/>
    <w:rsid w:val="00AE308A"/>
    <w:rsid w:val="00AE6518"/>
    <w:rsid w:val="00AE6900"/>
    <w:rsid w:val="00AF34B5"/>
    <w:rsid w:val="00B01F63"/>
    <w:rsid w:val="00B072B2"/>
    <w:rsid w:val="00B100DF"/>
    <w:rsid w:val="00B1028B"/>
    <w:rsid w:val="00B135C6"/>
    <w:rsid w:val="00B17345"/>
    <w:rsid w:val="00B23202"/>
    <w:rsid w:val="00B26143"/>
    <w:rsid w:val="00B27F32"/>
    <w:rsid w:val="00B43130"/>
    <w:rsid w:val="00B464E0"/>
    <w:rsid w:val="00B47845"/>
    <w:rsid w:val="00B53156"/>
    <w:rsid w:val="00B550E1"/>
    <w:rsid w:val="00B662A6"/>
    <w:rsid w:val="00B663AF"/>
    <w:rsid w:val="00B70A8A"/>
    <w:rsid w:val="00B74921"/>
    <w:rsid w:val="00B75F71"/>
    <w:rsid w:val="00B8015F"/>
    <w:rsid w:val="00B825F6"/>
    <w:rsid w:val="00BA4F7B"/>
    <w:rsid w:val="00BA5164"/>
    <w:rsid w:val="00BA51F5"/>
    <w:rsid w:val="00BA5C19"/>
    <w:rsid w:val="00BA79EC"/>
    <w:rsid w:val="00BB1F91"/>
    <w:rsid w:val="00BB42B2"/>
    <w:rsid w:val="00BC5AAC"/>
    <w:rsid w:val="00BC7801"/>
    <w:rsid w:val="00BE0ED1"/>
    <w:rsid w:val="00BE2670"/>
    <w:rsid w:val="00BE5069"/>
    <w:rsid w:val="00BE667C"/>
    <w:rsid w:val="00BF75DC"/>
    <w:rsid w:val="00C01245"/>
    <w:rsid w:val="00C029B4"/>
    <w:rsid w:val="00C10484"/>
    <w:rsid w:val="00C11D90"/>
    <w:rsid w:val="00C1504E"/>
    <w:rsid w:val="00C16B71"/>
    <w:rsid w:val="00C24613"/>
    <w:rsid w:val="00C246E5"/>
    <w:rsid w:val="00C360C2"/>
    <w:rsid w:val="00C36DBE"/>
    <w:rsid w:val="00C375F8"/>
    <w:rsid w:val="00C44AB0"/>
    <w:rsid w:val="00C45C8D"/>
    <w:rsid w:val="00C50EFF"/>
    <w:rsid w:val="00C51650"/>
    <w:rsid w:val="00C5201E"/>
    <w:rsid w:val="00C5676A"/>
    <w:rsid w:val="00C64E39"/>
    <w:rsid w:val="00C67483"/>
    <w:rsid w:val="00C701AC"/>
    <w:rsid w:val="00C71A18"/>
    <w:rsid w:val="00C73FCF"/>
    <w:rsid w:val="00C7733D"/>
    <w:rsid w:val="00C8173B"/>
    <w:rsid w:val="00C8330C"/>
    <w:rsid w:val="00C83DAC"/>
    <w:rsid w:val="00C84FB9"/>
    <w:rsid w:val="00C872C3"/>
    <w:rsid w:val="00C87350"/>
    <w:rsid w:val="00C874EE"/>
    <w:rsid w:val="00C879A4"/>
    <w:rsid w:val="00C96146"/>
    <w:rsid w:val="00C96E69"/>
    <w:rsid w:val="00CA150C"/>
    <w:rsid w:val="00CB4913"/>
    <w:rsid w:val="00CB5EDE"/>
    <w:rsid w:val="00CB6B94"/>
    <w:rsid w:val="00CC1F65"/>
    <w:rsid w:val="00CC2AC5"/>
    <w:rsid w:val="00CC41B4"/>
    <w:rsid w:val="00CD25E5"/>
    <w:rsid w:val="00CD61C6"/>
    <w:rsid w:val="00CE4A02"/>
    <w:rsid w:val="00CE5161"/>
    <w:rsid w:val="00CE517A"/>
    <w:rsid w:val="00CE64D7"/>
    <w:rsid w:val="00CE66C7"/>
    <w:rsid w:val="00CF07B5"/>
    <w:rsid w:val="00CF1901"/>
    <w:rsid w:val="00CF6DFC"/>
    <w:rsid w:val="00D00619"/>
    <w:rsid w:val="00D00B94"/>
    <w:rsid w:val="00D04086"/>
    <w:rsid w:val="00D22277"/>
    <w:rsid w:val="00D22A42"/>
    <w:rsid w:val="00D25CF9"/>
    <w:rsid w:val="00D31B00"/>
    <w:rsid w:val="00D37E46"/>
    <w:rsid w:val="00D42290"/>
    <w:rsid w:val="00D504B1"/>
    <w:rsid w:val="00D546D7"/>
    <w:rsid w:val="00D571D9"/>
    <w:rsid w:val="00D6467D"/>
    <w:rsid w:val="00D65856"/>
    <w:rsid w:val="00D72144"/>
    <w:rsid w:val="00D7405B"/>
    <w:rsid w:val="00D779EA"/>
    <w:rsid w:val="00D81841"/>
    <w:rsid w:val="00D83338"/>
    <w:rsid w:val="00D867DC"/>
    <w:rsid w:val="00D9260C"/>
    <w:rsid w:val="00D9506B"/>
    <w:rsid w:val="00D95C40"/>
    <w:rsid w:val="00DA0AC4"/>
    <w:rsid w:val="00DB255B"/>
    <w:rsid w:val="00DC0FA8"/>
    <w:rsid w:val="00DC1FAF"/>
    <w:rsid w:val="00DC2A2C"/>
    <w:rsid w:val="00DC4C51"/>
    <w:rsid w:val="00DC4C6F"/>
    <w:rsid w:val="00DD2EAE"/>
    <w:rsid w:val="00DD5221"/>
    <w:rsid w:val="00DE4601"/>
    <w:rsid w:val="00DE6A2A"/>
    <w:rsid w:val="00DF0D3C"/>
    <w:rsid w:val="00DF1F21"/>
    <w:rsid w:val="00DF27D8"/>
    <w:rsid w:val="00E004EF"/>
    <w:rsid w:val="00E0288E"/>
    <w:rsid w:val="00E03C93"/>
    <w:rsid w:val="00E06517"/>
    <w:rsid w:val="00E066DF"/>
    <w:rsid w:val="00E07E70"/>
    <w:rsid w:val="00E203C9"/>
    <w:rsid w:val="00E2248A"/>
    <w:rsid w:val="00E22562"/>
    <w:rsid w:val="00E3311E"/>
    <w:rsid w:val="00E53105"/>
    <w:rsid w:val="00E54C67"/>
    <w:rsid w:val="00E550CE"/>
    <w:rsid w:val="00E5685E"/>
    <w:rsid w:val="00E6140B"/>
    <w:rsid w:val="00E7671E"/>
    <w:rsid w:val="00EA034C"/>
    <w:rsid w:val="00EB6098"/>
    <w:rsid w:val="00EC664F"/>
    <w:rsid w:val="00ED2F21"/>
    <w:rsid w:val="00EE0B4E"/>
    <w:rsid w:val="00EE29E5"/>
    <w:rsid w:val="00EF28B0"/>
    <w:rsid w:val="00EF44C0"/>
    <w:rsid w:val="00EF5F1A"/>
    <w:rsid w:val="00F0387B"/>
    <w:rsid w:val="00F0552F"/>
    <w:rsid w:val="00F11323"/>
    <w:rsid w:val="00F20549"/>
    <w:rsid w:val="00F27032"/>
    <w:rsid w:val="00F31A1B"/>
    <w:rsid w:val="00F44059"/>
    <w:rsid w:val="00F5262E"/>
    <w:rsid w:val="00F550C4"/>
    <w:rsid w:val="00F60202"/>
    <w:rsid w:val="00F6152C"/>
    <w:rsid w:val="00F62E5C"/>
    <w:rsid w:val="00F67E9C"/>
    <w:rsid w:val="00F73330"/>
    <w:rsid w:val="00F7589F"/>
    <w:rsid w:val="00F80742"/>
    <w:rsid w:val="00F8257F"/>
    <w:rsid w:val="00F85EE4"/>
    <w:rsid w:val="00F870B9"/>
    <w:rsid w:val="00F87DB6"/>
    <w:rsid w:val="00F922CF"/>
    <w:rsid w:val="00F92C31"/>
    <w:rsid w:val="00F93B54"/>
    <w:rsid w:val="00FA00F2"/>
    <w:rsid w:val="00FB0F65"/>
    <w:rsid w:val="00FB1226"/>
    <w:rsid w:val="00FB479A"/>
    <w:rsid w:val="00FB6D83"/>
    <w:rsid w:val="00FB75E9"/>
    <w:rsid w:val="00FC23CE"/>
    <w:rsid w:val="00FC247B"/>
    <w:rsid w:val="00FC3EFC"/>
    <w:rsid w:val="00FC6293"/>
    <w:rsid w:val="00FC680D"/>
    <w:rsid w:val="00FD30DB"/>
    <w:rsid w:val="00FD3470"/>
    <w:rsid w:val="00FD5615"/>
    <w:rsid w:val="00FD6083"/>
    <w:rsid w:val="00FE1487"/>
    <w:rsid w:val="00FE2202"/>
    <w:rsid w:val="00FE57D9"/>
    <w:rsid w:val="00FE72C1"/>
    <w:rsid w:val="00FF0FBC"/>
    <w:rsid w:val="00FF2509"/>
    <w:rsid w:val="00FF50F2"/>
    <w:rsid w:val="00FF626F"/>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C6DBF"/>
  <w15:docId w15:val="{6A2D3FEB-553E-48EC-B0AD-ABE0376C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qFormat/>
    <w:pPr>
      <w:keepNext/>
      <w:keepLines/>
      <w:widowControl w:val="0"/>
      <w:spacing w:after="320" w:line="288" w:lineRule="auto"/>
      <w:jc w:val="center"/>
      <w:outlineLvl w:val="0"/>
    </w:pPr>
    <w:rPr>
      <w:b/>
      <w:snapToGrid/>
      <w:kern w:val="32"/>
      <w:sz w:val="30"/>
    </w:rPr>
  </w:style>
  <w:style w:type="paragraph" w:styleId="2">
    <w:name w:val="heading 2"/>
    <w:basedOn w:val="a"/>
    <w:next w:val="a"/>
    <w:link w:val="20"/>
    <w:uiPriority w:val="9"/>
    <w:qFormat/>
    <w:pPr>
      <w:keepNext/>
      <w:keepLines/>
      <w:widowControl w:val="0"/>
      <w:spacing w:after="320" w:line="288" w:lineRule="auto"/>
      <w:jc w:val="center"/>
      <w:outlineLvl w:val="1"/>
    </w:pPr>
    <w:rPr>
      <w:kern w:val="28"/>
      <w:sz w:val="28"/>
    </w:rPr>
  </w:style>
  <w:style w:type="paragraph" w:styleId="3">
    <w:name w:val="heading 3"/>
    <w:basedOn w:val="a"/>
    <w:next w:val="a"/>
    <w:link w:val="30"/>
    <w:uiPriority w:val="9"/>
    <w:qFormat/>
    <w:pPr>
      <w:keepNext/>
      <w:keepLines/>
      <w:widowControl w:val="0"/>
      <w:spacing w:after="320"/>
      <w:jc w:val="center"/>
      <w:outlineLvl w:val="2"/>
    </w:pPr>
    <w:rPr>
      <w:kern w:val="28"/>
      <w:u w:val="single"/>
    </w:rPr>
  </w:style>
  <w:style w:type="paragraph" w:styleId="4">
    <w:name w:val="heading 4"/>
    <w:basedOn w:val="a"/>
    <w:next w:val="a"/>
    <w:link w:val="40"/>
    <w:uiPriority w:val="9"/>
    <w:qFormat/>
    <w:pPr>
      <w:keepNext/>
      <w:keepLines/>
      <w:widowControl w:val="0"/>
      <w:spacing w:after="240"/>
      <w:outlineLvl w:val="3"/>
    </w:pPr>
    <w:rPr>
      <w:u w:val="single"/>
    </w:rPr>
  </w:style>
  <w:style w:type="paragraph" w:styleId="5">
    <w:name w:val="heading 5"/>
    <w:basedOn w:val="a"/>
    <w:next w:val="a"/>
    <w:link w:val="50"/>
    <w:uiPriority w:val="9"/>
    <w:qFormat/>
    <w:pPr>
      <w:spacing w:after="240"/>
      <w:outlineLvl w:val="4"/>
    </w:pPr>
    <w:rPr>
      <w:rFonts w:eastAsia="黑体"/>
      <w:bCs/>
      <w:szCs w:val="36"/>
    </w:rPr>
  </w:style>
  <w:style w:type="paragraph" w:styleId="6">
    <w:name w:val="heading 6"/>
    <w:basedOn w:val="a"/>
    <w:next w:val="a"/>
    <w:link w:val="60"/>
    <w:uiPriority w:val="9"/>
    <w:qFormat/>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uiPriority w:val="9"/>
    <w:qFormat/>
    <w:pPr>
      <w:keepNext/>
      <w:keepLines/>
      <w:spacing w:before="240" w:after="64" w:line="320" w:lineRule="auto"/>
      <w:outlineLvl w:val="6"/>
    </w:pPr>
    <w:rPr>
      <w:b/>
      <w:bCs/>
      <w:szCs w:val="24"/>
    </w:rPr>
  </w:style>
  <w:style w:type="paragraph" w:styleId="8">
    <w:name w:val="heading 8"/>
    <w:basedOn w:val="a"/>
    <w:next w:val="a"/>
    <w:link w:val="80"/>
    <w:uiPriority w:val="9"/>
    <w:qFormat/>
    <w:pPr>
      <w:keepNext/>
      <w:keepLines/>
      <w:spacing w:before="240" w:after="64" w:line="320" w:lineRule="auto"/>
      <w:outlineLvl w:val="7"/>
    </w:pPr>
    <w:rPr>
      <w:rFonts w:ascii="Arial" w:eastAsia="黑体" w:hAnsi="Arial"/>
      <w:szCs w:val="24"/>
    </w:rPr>
  </w:style>
  <w:style w:type="paragraph" w:styleId="9">
    <w:name w:val="heading 9"/>
    <w:basedOn w:val="a"/>
    <w:next w:val="a"/>
    <w:link w:val="90"/>
    <w:uiPriority w:val="9"/>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GC">
    <w:name w:val="_Dash_GC"/>
    <w:basedOn w:val="a"/>
    <w:qFormat/>
    <w:rsid w:val="000E6BBE"/>
    <w:pPr>
      <w:numPr>
        <w:numId w:val="3"/>
      </w:numPr>
      <w:spacing w:after="120"/>
      <w:ind w:right="1134"/>
    </w:pPr>
    <w:rPr>
      <w:lang w:val="fr-CH"/>
    </w:rPr>
  </w:style>
  <w:style w:type="paragraph" w:styleId="a3">
    <w:name w:val="macro"/>
    <w:link w:val="a4"/>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paragraph" w:styleId="a5">
    <w:name w:val="footnote text"/>
    <w:basedOn w:val="a"/>
    <w:link w:val="a6"/>
    <w:qFormat/>
    <w:rsid w:val="002C4D27"/>
    <w:pPr>
      <w:keepLines/>
      <w:tabs>
        <w:tab w:val="clear" w:pos="431"/>
        <w:tab w:val="right" w:pos="1021"/>
      </w:tabs>
      <w:spacing w:after="120" w:line="240" w:lineRule="exact"/>
      <w:ind w:left="1134" w:right="1134" w:hanging="1134"/>
    </w:pPr>
    <w:rPr>
      <w:sz w:val="18"/>
    </w:rPr>
  </w:style>
  <w:style w:type="character" w:styleId="a7">
    <w:name w:val="footnote reference"/>
    <w:basedOn w:val="a0"/>
    <w:qFormat/>
    <w:rsid w:val="006A389D"/>
    <w:rPr>
      <w:rFonts w:ascii="Times New Roman" w:hAnsi="Times New Roman"/>
      <w:dstrike w:val="0"/>
      <w:color w:val="0000FF"/>
      <w:spacing w:val="0"/>
      <w:w w:val="100"/>
      <w:kern w:val="0"/>
      <w:position w:val="0"/>
      <w:sz w:val="21"/>
      <w:vertAlign w:val="superscript"/>
    </w:rPr>
  </w:style>
  <w:style w:type="paragraph" w:customStyle="1" w:styleId="a8">
    <w:name w:val="表中文字"/>
    <w:basedOn w:val="SingleTxtGC"/>
    <w:qFormat/>
    <w:rsid w:val="00966ED5"/>
    <w:pPr>
      <w:spacing w:before="40" w:line="240" w:lineRule="atLeast"/>
      <w:ind w:left="0" w:right="113"/>
    </w:pPr>
    <w:rPr>
      <w:sz w:val="18"/>
    </w:rPr>
  </w:style>
  <w:style w:type="paragraph" w:customStyle="1" w:styleId="a9">
    <w:name w:val="目录段页次"/>
    <w:basedOn w:val="a"/>
    <w:qFormat/>
    <w:rsid w:val="001E246A"/>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a">
    <w:name w:val="目录页次"/>
    <w:basedOn w:val="a"/>
    <w:qFormat/>
    <w:rsid w:val="001E246A"/>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SingleTxtGC"/>
    <w:qFormat/>
    <w:rsid w:val="006E1FD9"/>
    <w:pPr>
      <w:ind w:left="1565"/>
    </w:pPr>
  </w:style>
  <w:style w:type="paragraph" w:customStyle="1" w:styleId="SingleTxtGC">
    <w:name w:val="_ Single Txt_GC"/>
    <w:basedOn w:val="a"/>
    <w:link w:val="SingleTxtGCChar"/>
    <w:qFormat/>
    <w:rsid w:val="000B373F"/>
    <w:pPr>
      <w:tabs>
        <w:tab w:val="left" w:pos="1134"/>
        <w:tab w:val="left" w:pos="1565"/>
        <w:tab w:val="left" w:pos="1996"/>
        <w:tab w:val="left" w:pos="2427"/>
      </w:tabs>
      <w:spacing w:after="120"/>
      <w:ind w:left="1134" w:right="1134"/>
    </w:pPr>
  </w:style>
  <w:style w:type="paragraph" w:styleId="ac">
    <w:name w:val="endnote text"/>
    <w:basedOn w:val="a5"/>
    <w:link w:val="ad"/>
    <w:qFormat/>
    <w:rsid w:val="00CE64D7"/>
  </w:style>
  <w:style w:type="character" w:styleId="ae">
    <w:name w:val="endnote reference"/>
    <w:basedOn w:val="a7"/>
    <w:qFormat/>
    <w:rsid w:val="006A389D"/>
    <w:rPr>
      <w:rFonts w:ascii="Times New Roman" w:hAnsi="Times New Roman"/>
      <w:dstrike w:val="0"/>
      <w:color w:val="0000FF"/>
      <w:spacing w:val="0"/>
      <w:w w:val="100"/>
      <w:kern w:val="0"/>
      <w:position w:val="0"/>
      <w:sz w:val="21"/>
      <w:vertAlign w:val="superscript"/>
    </w:rPr>
  </w:style>
  <w:style w:type="paragraph" w:styleId="af">
    <w:name w:val="footer"/>
    <w:basedOn w:val="a"/>
    <w:link w:val="af0"/>
    <w:qFormat/>
    <w:rsid w:val="00B825F6"/>
    <w:pPr>
      <w:overflowPunct/>
      <w:spacing w:line="240" w:lineRule="auto"/>
      <w:jc w:val="left"/>
    </w:pPr>
    <w:rPr>
      <w:rFonts w:eastAsia="Times New Roman"/>
      <w:sz w:val="16"/>
      <w:szCs w:val="16"/>
      <w:lang w:val="en-GB" w:eastAsia="en-US"/>
    </w:rPr>
  </w:style>
  <w:style w:type="character" w:styleId="af1">
    <w:name w:val="page number"/>
    <w:qFormat/>
    <w:rsid w:val="00B825F6"/>
    <w:rPr>
      <w:rFonts w:ascii="Times New Roman" w:hAnsi="Times New Roman"/>
      <w:b/>
      <w:i w:val="0"/>
      <w:snapToGrid w:val="0"/>
      <w:spacing w:val="0"/>
      <w:kern w:val="0"/>
      <w:sz w:val="18"/>
      <w14:cntxtAlts w14:val="0"/>
    </w:rPr>
  </w:style>
  <w:style w:type="paragraph" w:styleId="af2">
    <w:name w:val="header"/>
    <w:basedOn w:val="a"/>
    <w:link w:val="af3"/>
    <w:qFormat/>
    <w:rsid w:val="00B825F6"/>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paragraph" w:customStyle="1" w:styleId="Bullet1GC">
    <w:name w:val="_Bullet 1_GC"/>
    <w:basedOn w:val="a"/>
    <w:qFormat/>
    <w:pPr>
      <w:numPr>
        <w:numId w:val="1"/>
      </w:numPr>
      <w:spacing w:after="120"/>
      <w:ind w:right="1134"/>
    </w:pPr>
  </w:style>
  <w:style w:type="paragraph" w:customStyle="1" w:styleId="Bullet2GC">
    <w:name w:val="_Bullet 2_GC"/>
    <w:basedOn w:val="a"/>
    <w:qFormat/>
    <w:rsid w:val="000E6BBE"/>
    <w:pPr>
      <w:numPr>
        <w:numId w:val="2"/>
      </w:numPr>
      <w:spacing w:after="120"/>
      <w:ind w:right="1134"/>
    </w:pPr>
  </w:style>
  <w:style w:type="paragraph" w:styleId="af4">
    <w:name w:val="Title"/>
    <w:basedOn w:val="a"/>
    <w:link w:val="af5"/>
    <w:qFormat/>
    <w:rsid w:val="00080558"/>
    <w:pPr>
      <w:spacing w:before="240" w:after="60"/>
      <w:jc w:val="center"/>
      <w:outlineLvl w:val="0"/>
    </w:pPr>
    <w:rPr>
      <w:rFonts w:ascii="Arial" w:hAnsi="Arial" w:cs="Arial"/>
      <w:b/>
      <w:bCs/>
      <w:sz w:val="32"/>
      <w:szCs w:val="32"/>
    </w:rPr>
  </w:style>
  <w:style w:type="character" w:styleId="af6">
    <w:name w:val="Hyperlink"/>
    <w:basedOn w:val="a0"/>
    <w:uiPriority w:val="99"/>
    <w:semiHidden/>
    <w:rPr>
      <w:color w:val="0000FF"/>
      <w:u w:val="single"/>
    </w:rPr>
  </w:style>
  <w:style w:type="character" w:styleId="af7">
    <w:name w:val="FollowedHyperlink"/>
    <w:basedOn w:val="a0"/>
    <w:uiPriority w:val="99"/>
    <w:semiHidden/>
    <w:rPr>
      <w:color w:val="800080"/>
      <w:u w:val="single"/>
    </w:rPr>
  </w:style>
  <w:style w:type="paragraph" w:customStyle="1" w:styleId="H56GC">
    <w:name w:val="_ H_5/6_GC"/>
    <w:basedOn w:val="a"/>
    <w:next w:val="a"/>
    <w:qFormat/>
    <w:rsid w:val="00D546D7"/>
    <w:pPr>
      <w:keepNext/>
      <w:keepLines/>
      <w:tabs>
        <w:tab w:val="clear" w:pos="431"/>
        <w:tab w:val="right" w:pos="851"/>
      </w:tabs>
      <w:spacing w:before="240" w:after="120"/>
      <w:ind w:left="1134" w:right="1134" w:hanging="1134"/>
      <w:jc w:val="left"/>
      <w:outlineLvl w:val="5"/>
    </w:pPr>
    <w:rPr>
      <w:snapToGrid/>
      <w:szCs w:val="21"/>
    </w:rPr>
  </w:style>
  <w:style w:type="paragraph" w:customStyle="1" w:styleId="H4GC">
    <w:name w:val="_ H_4_GC"/>
    <w:basedOn w:val="a"/>
    <w:next w:val="a"/>
    <w:qFormat/>
    <w:rsid w:val="0009504B"/>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ChGC">
    <w:name w:val="_ H _Ch_GC"/>
    <w:basedOn w:val="a"/>
    <w:next w:val="a"/>
    <w:qFormat/>
    <w:rsid w:val="00D22277"/>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SLGC">
    <w:name w:val="__S_L_GC"/>
    <w:basedOn w:val="a"/>
    <w:next w:val="SingleTxtGC"/>
    <w:qFormat/>
    <w:rsid w:val="009E2C4E"/>
    <w:pPr>
      <w:keepNext/>
      <w:keepLines/>
      <w:spacing w:before="240" w:after="240" w:line="580" w:lineRule="exact"/>
      <w:ind w:left="1134" w:right="1134"/>
      <w:jc w:val="left"/>
    </w:pPr>
    <w:rPr>
      <w:rFonts w:eastAsia="黑体"/>
      <w:sz w:val="56"/>
    </w:rPr>
  </w:style>
  <w:style w:type="paragraph" w:customStyle="1" w:styleId="SMGC">
    <w:name w:val="__S_M_GC"/>
    <w:basedOn w:val="a"/>
    <w:next w:val="SingleTxtGC"/>
    <w:qFormat/>
    <w:rsid w:val="009E2C4E"/>
    <w:pPr>
      <w:keepNext/>
      <w:keepLines/>
      <w:spacing w:before="240" w:after="240" w:line="420" w:lineRule="exact"/>
      <w:ind w:left="1134" w:right="1134"/>
      <w:jc w:val="left"/>
    </w:pPr>
    <w:rPr>
      <w:rFonts w:eastAsia="黑体"/>
      <w:sz w:val="40"/>
    </w:rPr>
  </w:style>
  <w:style w:type="paragraph" w:customStyle="1" w:styleId="SSGC">
    <w:name w:val="__S_S_GC"/>
    <w:basedOn w:val="a"/>
    <w:next w:val="SingleTxtGC"/>
    <w:qFormat/>
    <w:rsid w:val="009E2C4E"/>
    <w:pPr>
      <w:keepNext/>
      <w:keepLines/>
      <w:spacing w:before="240" w:after="240" w:line="300" w:lineRule="exact"/>
      <w:ind w:left="1134" w:right="1134"/>
      <w:jc w:val="left"/>
    </w:pPr>
    <w:rPr>
      <w:rFonts w:eastAsia="黑体"/>
      <w:sz w:val="28"/>
    </w:rPr>
  </w:style>
  <w:style w:type="paragraph" w:customStyle="1" w:styleId="XLargeGC">
    <w:name w:val="__XLarge_GC"/>
    <w:basedOn w:val="a"/>
    <w:next w:val="SingleTxtGC"/>
    <w:qFormat/>
    <w:rsid w:val="009E2C4E"/>
    <w:pPr>
      <w:keepNext/>
      <w:keepLines/>
      <w:spacing w:before="240" w:after="240" w:line="420" w:lineRule="exact"/>
      <w:ind w:left="1134" w:right="1134"/>
      <w:jc w:val="left"/>
    </w:pPr>
    <w:rPr>
      <w:rFonts w:eastAsia="黑体"/>
      <w:sz w:val="40"/>
    </w:rPr>
  </w:style>
  <w:style w:type="paragraph" w:customStyle="1" w:styleId="HMGC">
    <w:name w:val="_ H __M_GC"/>
    <w:basedOn w:val="a"/>
    <w:next w:val="a"/>
    <w:qFormat/>
    <w:rsid w:val="00D22277"/>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1GC">
    <w:name w:val="_ H_1_GC"/>
    <w:basedOn w:val="a"/>
    <w:next w:val="a"/>
    <w:qFormat/>
    <w:rsid w:val="00D22277"/>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D2227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af8">
    <w:name w:val="悬挂"/>
    <w:basedOn w:val="SingleTxtGC"/>
    <w:qFormat/>
    <w:rsid w:val="00EF28B0"/>
    <w:pPr>
      <w:ind w:left="1565" w:hanging="431"/>
    </w:pPr>
  </w:style>
  <w:style w:type="table" w:styleId="af9">
    <w:name w:val="Table Grid"/>
    <w:basedOn w:val="a1"/>
    <w:rsid w:val="00D7405B"/>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表中标题"/>
    <w:basedOn w:val="SingleTxtGC"/>
    <w:qFormat/>
    <w:rsid w:val="00D7405B"/>
    <w:pPr>
      <w:spacing w:before="80" w:after="80" w:line="200" w:lineRule="exact"/>
      <w:ind w:left="0" w:right="0"/>
      <w:jc w:val="left"/>
    </w:pPr>
    <w:rPr>
      <w:rFonts w:eastAsia="楷体_GB2312"/>
      <w:sz w:val="18"/>
    </w:rPr>
  </w:style>
  <w:style w:type="paragraph" w:customStyle="1" w:styleId="afb">
    <w:name w:val="表数文字"/>
    <w:basedOn w:val="SingleTxtGC"/>
    <w:qFormat/>
    <w:rsid w:val="00120CF8"/>
    <w:pPr>
      <w:spacing w:before="40" w:after="40" w:line="240" w:lineRule="atLeast"/>
      <w:ind w:left="0" w:right="113"/>
    </w:pPr>
    <w:rPr>
      <w:sz w:val="18"/>
    </w:rPr>
  </w:style>
  <w:style w:type="paragraph" w:styleId="afc">
    <w:name w:val="Balloon Text"/>
    <w:basedOn w:val="a"/>
    <w:link w:val="afd"/>
    <w:uiPriority w:val="99"/>
    <w:semiHidden/>
    <w:rsid w:val="00324E57"/>
    <w:rPr>
      <w:sz w:val="18"/>
      <w:szCs w:val="18"/>
    </w:rPr>
  </w:style>
  <w:style w:type="character" w:customStyle="1" w:styleId="af0">
    <w:name w:val="页脚 字符"/>
    <w:link w:val="af"/>
    <w:rsid w:val="00B825F6"/>
    <w:rPr>
      <w:rFonts w:eastAsia="Times New Roman"/>
      <w:snapToGrid w:val="0"/>
      <w:sz w:val="16"/>
      <w:szCs w:val="16"/>
      <w:lang w:val="en-GB" w:eastAsia="en-US"/>
    </w:rPr>
  </w:style>
  <w:style w:type="character" w:customStyle="1" w:styleId="af3">
    <w:name w:val="页眉 字符"/>
    <w:link w:val="af2"/>
    <w:rsid w:val="00B825F6"/>
    <w:rPr>
      <w:rFonts w:eastAsia="Times New Roman"/>
      <w:b/>
      <w:snapToGrid w:val="0"/>
      <w:sz w:val="18"/>
      <w:szCs w:val="18"/>
      <w:lang w:val="en-GB" w:eastAsia="en-US"/>
    </w:rPr>
  </w:style>
  <w:style w:type="character" w:customStyle="1" w:styleId="SingleTxtGCChar">
    <w:name w:val="_ Single Txt_GC Char"/>
    <w:basedOn w:val="a0"/>
    <w:link w:val="SingleTxtGC"/>
    <w:locked/>
    <w:rsid w:val="00D81841"/>
    <w:rPr>
      <w:snapToGrid w:val="0"/>
      <w:sz w:val="21"/>
    </w:rPr>
  </w:style>
  <w:style w:type="character" w:customStyle="1" w:styleId="a6">
    <w:name w:val="脚注文本 字符"/>
    <w:basedOn w:val="a0"/>
    <w:link w:val="a5"/>
    <w:rsid w:val="00D81841"/>
    <w:rPr>
      <w:snapToGrid w:val="0"/>
      <w:sz w:val="18"/>
    </w:rPr>
  </w:style>
  <w:style w:type="character" w:customStyle="1" w:styleId="ad">
    <w:name w:val="尾注文本 字符"/>
    <w:basedOn w:val="a0"/>
    <w:link w:val="ac"/>
    <w:rsid w:val="00D81841"/>
    <w:rPr>
      <w:snapToGrid w:val="0"/>
      <w:sz w:val="18"/>
    </w:rPr>
  </w:style>
  <w:style w:type="character" w:customStyle="1" w:styleId="10">
    <w:name w:val="标题 1 字符"/>
    <w:basedOn w:val="a0"/>
    <w:link w:val="1"/>
    <w:uiPriority w:val="9"/>
    <w:rsid w:val="00D81841"/>
    <w:rPr>
      <w:b/>
      <w:kern w:val="32"/>
      <w:sz w:val="30"/>
    </w:rPr>
  </w:style>
  <w:style w:type="character" w:customStyle="1" w:styleId="20">
    <w:name w:val="标题 2 字符"/>
    <w:basedOn w:val="a0"/>
    <w:link w:val="2"/>
    <w:uiPriority w:val="9"/>
    <w:rsid w:val="00D81841"/>
    <w:rPr>
      <w:snapToGrid w:val="0"/>
      <w:kern w:val="28"/>
      <w:sz w:val="28"/>
    </w:rPr>
  </w:style>
  <w:style w:type="character" w:customStyle="1" w:styleId="30">
    <w:name w:val="标题 3 字符"/>
    <w:basedOn w:val="a0"/>
    <w:link w:val="3"/>
    <w:uiPriority w:val="9"/>
    <w:rsid w:val="00D81841"/>
    <w:rPr>
      <w:snapToGrid w:val="0"/>
      <w:kern w:val="28"/>
      <w:sz w:val="21"/>
      <w:u w:val="single"/>
    </w:rPr>
  </w:style>
  <w:style w:type="character" w:customStyle="1" w:styleId="40">
    <w:name w:val="标题 4 字符"/>
    <w:basedOn w:val="a0"/>
    <w:link w:val="4"/>
    <w:uiPriority w:val="9"/>
    <w:rsid w:val="00D81841"/>
    <w:rPr>
      <w:snapToGrid w:val="0"/>
      <w:sz w:val="21"/>
      <w:u w:val="single"/>
    </w:rPr>
  </w:style>
  <w:style w:type="character" w:customStyle="1" w:styleId="50">
    <w:name w:val="标题 5 字符"/>
    <w:basedOn w:val="a0"/>
    <w:link w:val="5"/>
    <w:uiPriority w:val="9"/>
    <w:rsid w:val="00D81841"/>
    <w:rPr>
      <w:rFonts w:eastAsia="黑体"/>
      <w:bCs/>
      <w:snapToGrid w:val="0"/>
      <w:sz w:val="21"/>
      <w:szCs w:val="36"/>
    </w:rPr>
  </w:style>
  <w:style w:type="character" w:customStyle="1" w:styleId="60">
    <w:name w:val="标题 6 字符"/>
    <w:basedOn w:val="a0"/>
    <w:link w:val="6"/>
    <w:uiPriority w:val="9"/>
    <w:rsid w:val="00D81841"/>
    <w:rPr>
      <w:rFonts w:ascii="Arial" w:eastAsia="黑体" w:hAnsi="Arial"/>
      <w:b/>
      <w:bCs/>
      <w:snapToGrid w:val="0"/>
      <w:sz w:val="21"/>
      <w:szCs w:val="24"/>
    </w:rPr>
  </w:style>
  <w:style w:type="character" w:customStyle="1" w:styleId="70">
    <w:name w:val="标题 7 字符"/>
    <w:basedOn w:val="a0"/>
    <w:link w:val="7"/>
    <w:uiPriority w:val="9"/>
    <w:rsid w:val="00D81841"/>
    <w:rPr>
      <w:b/>
      <w:bCs/>
      <w:snapToGrid w:val="0"/>
      <w:sz w:val="21"/>
      <w:szCs w:val="24"/>
    </w:rPr>
  </w:style>
  <w:style w:type="character" w:customStyle="1" w:styleId="80">
    <w:name w:val="标题 8 字符"/>
    <w:basedOn w:val="a0"/>
    <w:link w:val="8"/>
    <w:uiPriority w:val="9"/>
    <w:rsid w:val="00D81841"/>
    <w:rPr>
      <w:rFonts w:ascii="Arial" w:eastAsia="黑体" w:hAnsi="Arial"/>
      <w:snapToGrid w:val="0"/>
      <w:sz w:val="21"/>
      <w:szCs w:val="24"/>
    </w:rPr>
  </w:style>
  <w:style w:type="character" w:customStyle="1" w:styleId="90">
    <w:name w:val="标题 9 字符"/>
    <w:basedOn w:val="a0"/>
    <w:link w:val="9"/>
    <w:uiPriority w:val="9"/>
    <w:rsid w:val="00D81841"/>
    <w:rPr>
      <w:rFonts w:ascii="Arial" w:eastAsia="黑体" w:hAnsi="Arial"/>
      <w:snapToGrid w:val="0"/>
      <w:sz w:val="21"/>
      <w:szCs w:val="21"/>
    </w:rPr>
  </w:style>
  <w:style w:type="character" w:customStyle="1" w:styleId="a4">
    <w:name w:val="宏文本 字符"/>
    <w:basedOn w:val="a0"/>
    <w:link w:val="a3"/>
    <w:semiHidden/>
    <w:rsid w:val="00D81841"/>
    <w:rPr>
      <w:kern w:val="24"/>
      <w:sz w:val="24"/>
    </w:rPr>
  </w:style>
  <w:style w:type="character" w:customStyle="1" w:styleId="af5">
    <w:name w:val="标题 字符"/>
    <w:basedOn w:val="a0"/>
    <w:link w:val="af4"/>
    <w:rsid w:val="00D81841"/>
    <w:rPr>
      <w:rFonts w:ascii="Arial" w:hAnsi="Arial" w:cs="Arial"/>
      <w:b/>
      <w:bCs/>
      <w:snapToGrid w:val="0"/>
      <w:sz w:val="32"/>
      <w:szCs w:val="32"/>
    </w:rPr>
  </w:style>
  <w:style w:type="character" w:customStyle="1" w:styleId="afd">
    <w:name w:val="批注框文本 字符"/>
    <w:basedOn w:val="a0"/>
    <w:link w:val="afc"/>
    <w:uiPriority w:val="99"/>
    <w:semiHidden/>
    <w:rsid w:val="00D81841"/>
    <w:rPr>
      <w:snapToGrid w:val="0"/>
      <w:sz w:val="18"/>
      <w:szCs w:val="18"/>
    </w:rPr>
  </w:style>
  <w:style w:type="character" w:styleId="afe">
    <w:name w:val="Unresolved Mention"/>
    <w:basedOn w:val="a0"/>
    <w:uiPriority w:val="99"/>
    <w:semiHidden/>
    <w:unhideWhenUsed/>
    <w:rsid w:val="00D81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8741">
      <w:bodyDiv w:val="1"/>
      <w:marLeft w:val="0"/>
      <w:marRight w:val="0"/>
      <w:marTop w:val="0"/>
      <w:marBottom w:val="0"/>
      <w:divBdr>
        <w:top w:val="none" w:sz="0" w:space="0" w:color="auto"/>
        <w:left w:val="none" w:sz="0" w:space="0" w:color="auto"/>
        <w:bottom w:val="none" w:sz="0" w:space="0" w:color="auto"/>
        <w:right w:val="none" w:sz="0" w:space="0" w:color="auto"/>
      </w:divBdr>
    </w:div>
    <w:div w:id="12091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undocs.org/ch/CERD/C/35/Rev.3" TargetMode="External"/><Relationship Id="rId26" Type="http://schemas.openxmlformats.org/officeDocument/2006/relationships/hyperlink" Target="http://undocs.org/ch/CERD/C/MNG/CO/23" TargetMode="External"/><Relationship Id="rId39" Type="http://schemas.openxmlformats.org/officeDocument/2006/relationships/hyperlink" Target="http://undocs.org/ch/CERD/C/SWE/CO/22" TargetMode="External"/><Relationship Id="rId21" Type="http://schemas.openxmlformats.org/officeDocument/2006/relationships/hyperlink" Target="http://undocs.org/ch/CERD/C/USA/CO/7" TargetMode="External"/><Relationship Id="rId34" Type="http://schemas.openxmlformats.org/officeDocument/2006/relationships/hyperlink" Target="http://www.ohchr.org" TargetMode="External"/><Relationship Id="rId42" Type="http://schemas.openxmlformats.org/officeDocument/2006/relationships/footer" Target="footer4.xml"/><Relationship Id="rId47" Type="http://schemas.openxmlformats.org/officeDocument/2006/relationships/hyperlink" Target="http://undocs.org/ch/A/63/18" TargetMode="External"/><Relationship Id="rId50" Type="http://schemas.openxmlformats.org/officeDocument/2006/relationships/hyperlink" Target="http://undocs.org/ch/A/74/18" TargetMode="External"/><Relationship Id="rId55" Type="http://schemas.openxmlformats.org/officeDocument/2006/relationships/hyperlink" Target="http://undocs.org/ch/A/73/18" TargetMode="External"/><Relationship Id="rId63" Type="http://schemas.openxmlformats.org/officeDocument/2006/relationships/footer" Target="footer7.xml"/><Relationship Id="rId68" Type="http://schemas.openxmlformats.org/officeDocument/2006/relationships/footer" Target="footer8.xml"/><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reaties.un.org/pages/%20ViewDetails.aspx?src=TREATY&amp;mtdsg_no=IV-2&amp;chapter=4&amp;clang=_en" TargetMode="External"/><Relationship Id="rId29" Type="http://schemas.openxmlformats.org/officeDocument/2006/relationships/hyperlink" Target="http://undocs.org/ch/CERD/C/KHM/CO/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undocs.org/ch/CERD/C/ISL/CO/21" TargetMode="External"/><Relationship Id="rId32" Type="http://schemas.openxmlformats.org/officeDocument/2006/relationships/hyperlink" Target="http://undocs.org/ch/CERD/C/ISR/CO/17" TargetMode="External"/><Relationship Id="rId37" Type="http://schemas.openxmlformats.org/officeDocument/2006/relationships/hyperlink" Target="http://undocs.org/ch/CERD/C/CRI/CO/19" TargetMode="External"/><Relationship Id="rId40" Type="http://schemas.openxmlformats.org/officeDocument/2006/relationships/header" Target="header6.xml"/><Relationship Id="rId45" Type="http://schemas.openxmlformats.org/officeDocument/2006/relationships/hyperlink" Target="http://undocs.org/ch/A/61/18" TargetMode="External"/><Relationship Id="rId53" Type="http://schemas.openxmlformats.org/officeDocument/2006/relationships/hyperlink" Target="http://undocs.org/ch/A/62/18" TargetMode="External"/><Relationship Id="rId58" Type="http://schemas.openxmlformats.org/officeDocument/2006/relationships/hyperlink" Target="http://undocs.org/ch/A/61/18&#12289;A/62/18" TargetMode="External"/><Relationship Id="rId66"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undocs.org/ch/CERD/C/SLV/CO/18" TargetMode="External"/><Relationship Id="rId28" Type="http://schemas.openxmlformats.org/officeDocument/2006/relationships/hyperlink" Target="http://undocs.org/ch/CERD/C/PSE/CO/1" TargetMode="External"/><Relationship Id="rId36" Type="http://schemas.openxmlformats.org/officeDocument/2006/relationships/hyperlink" Target="http://undocs.org/ch/CERD/C/CAN/CO/21" TargetMode="External"/><Relationship Id="rId49" Type="http://schemas.openxmlformats.org/officeDocument/2006/relationships/hyperlink" Target="http://undocs.org/ch/A/69/18" TargetMode="External"/><Relationship Id="rId57" Type="http://schemas.openxmlformats.org/officeDocument/2006/relationships/hyperlink" Target="http://undocs.org/ch/A/61/18&#12289;A/62/18" TargetMode="External"/><Relationship Id="rId61"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undocs.org/ch/CERD/C/CAN/CO/21" TargetMode="External"/><Relationship Id="rId31" Type="http://schemas.openxmlformats.org/officeDocument/2006/relationships/hyperlink" Target="http://undocs.org/ch/CERD/C/IRL/CO/5" TargetMode="External"/><Relationship Id="rId44" Type="http://schemas.openxmlformats.org/officeDocument/2006/relationships/hyperlink" Target="http://undocs.org/ch/A/61/18" TargetMode="External"/><Relationship Id="rId52" Type="http://schemas.openxmlformats.org/officeDocument/2006/relationships/hyperlink" Target="http://undocs.org/ch/A/70/18" TargetMode="External"/><Relationship Id="rId60" Type="http://schemas.openxmlformats.org/officeDocument/2006/relationships/header" Target="header8.xml"/><Relationship Id="rId65" Type="http://schemas.openxmlformats.org/officeDocument/2006/relationships/hyperlink" Target="http://undocs.org/ch/A/74/1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undocs.org/ch/CERD/C/CZE/CO/12" TargetMode="External"/><Relationship Id="rId27" Type="http://schemas.openxmlformats.org/officeDocument/2006/relationships/hyperlink" Target="http://undocs.org/ch/CERD/C/POL/CO/22" TargetMode="External"/><Relationship Id="rId30" Type="http://schemas.openxmlformats.org/officeDocument/2006/relationships/hyperlink" Target="http://undocs.org/ch/CERD/C/COL/CO/17" TargetMode="External"/><Relationship Id="rId35" Type="http://schemas.openxmlformats.org/officeDocument/2006/relationships/hyperlink" Target="http://undocs.org/ch/CERD/C/BLR/CO/20" TargetMode="External"/><Relationship Id="rId43" Type="http://schemas.openxmlformats.org/officeDocument/2006/relationships/footer" Target="footer5.xml"/><Relationship Id="rId48" Type="http://schemas.openxmlformats.org/officeDocument/2006/relationships/hyperlink" Target="http://undocs.org/ch/A/66/18" TargetMode="External"/><Relationship Id="rId56" Type="http://schemas.openxmlformats.org/officeDocument/2006/relationships/hyperlink" Target="http://undocs.org/ch/A/62/18" TargetMode="External"/><Relationship Id="rId64" Type="http://schemas.openxmlformats.org/officeDocument/2006/relationships/hyperlink" Target="http://undocs.org/ch/CERD/C/98/3" TargetMode="External"/><Relationship Id="rId69" Type="http://schemas.openxmlformats.org/officeDocument/2006/relationships/footer" Target="footer9.xml"/><Relationship Id="rId8" Type="http://schemas.openxmlformats.org/officeDocument/2006/relationships/header" Target="header1.xml"/><Relationship Id="rId51" Type="http://schemas.openxmlformats.org/officeDocument/2006/relationships/hyperlink" Target="http://undocs.org/ch/A/72/18"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undocs.org/ch/CERD/C/99/1&#21644;CERD/C/100/1" TargetMode="External"/><Relationship Id="rId25" Type="http://schemas.openxmlformats.org/officeDocument/2006/relationships/hyperlink" Target="http://undocs.org/ch/CERD/C/MEX/CO/18" TargetMode="External"/><Relationship Id="rId33" Type="http://schemas.openxmlformats.org/officeDocument/2006/relationships/hyperlink" Target="http://undocs.org/ch/CERD/C/UZB/CO/10" TargetMode="External"/><Relationship Id="rId38" Type="http://schemas.openxmlformats.org/officeDocument/2006/relationships/hyperlink" Target="http://undocs.org/ch/CERD/C/RUS/CO/23" TargetMode="External"/><Relationship Id="rId46" Type="http://schemas.openxmlformats.org/officeDocument/2006/relationships/hyperlink" Target="http://undocs.org/ch/A/62/18" TargetMode="External"/><Relationship Id="rId59" Type="http://schemas.openxmlformats.org/officeDocument/2006/relationships/hyperlink" Target="http://undocs.org/ch/A/71/18" TargetMode="External"/><Relationship Id="rId67" Type="http://schemas.openxmlformats.org/officeDocument/2006/relationships/header" Target="header11.xml"/><Relationship Id="rId20" Type="http://schemas.openxmlformats.org/officeDocument/2006/relationships/hyperlink" Target="http://undocs.org/ch/CERD/C/USA/CO/6" TargetMode="External"/><Relationship Id="rId41" Type="http://schemas.openxmlformats.org/officeDocument/2006/relationships/header" Target="header7.xml"/><Relationship Id="rId54" Type="http://schemas.openxmlformats.org/officeDocument/2006/relationships/hyperlink" Target="http://undocs.org/ch/A/71/18" TargetMode="External"/><Relationship Id="rId62" Type="http://schemas.openxmlformats.org/officeDocument/2006/relationships/footer" Target="footer6.xm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ohchr.org/Documents/HRBodies/CERD/CERD-C-100-3.pdf" TargetMode="External"/><Relationship Id="rId13" Type="http://schemas.openxmlformats.org/officeDocument/2006/relationships/hyperlink" Target="http://www.ohchr.org/Documents/HRBodies/CERD/CERD-C-100-5.pdf" TargetMode="External"/><Relationship Id="rId18" Type="http://schemas.openxmlformats.org/officeDocument/2006/relationships/hyperlink" Target="http://undocs.org/ch/A/60/18" TargetMode="External"/><Relationship Id="rId3" Type="http://schemas.openxmlformats.org/officeDocument/2006/relationships/hyperlink" Target="http://undocs.org/ch/A/60/18" TargetMode="External"/><Relationship Id="rId7" Type="http://schemas.openxmlformats.org/officeDocument/2006/relationships/hyperlink" Target="http://www.ohchr.org/Documents/HRBodies/CERD/CERD-C-99-6.pdf" TargetMode="External"/><Relationship Id="rId12" Type="http://schemas.openxmlformats.org/officeDocument/2006/relationships/hyperlink" Target="http://www.ohchr.org/Documents/HRBodies/CERD/CERD-C-100-5.pdf" TargetMode="External"/><Relationship Id="rId17" Type="http://schemas.openxmlformats.org/officeDocument/2006/relationships/hyperlink" Target="http://undocs.org/ch/CERD/C/100/D/61/2017" TargetMode="External"/><Relationship Id="rId2" Type="http://schemas.openxmlformats.org/officeDocument/2006/relationships/hyperlink" Target="http://undocs.org/ch/A/62/18" TargetMode="External"/><Relationship Id="rId16" Type="http://schemas.openxmlformats.org/officeDocument/2006/relationships/hyperlink" Target="http://treaties.un.org/" TargetMode="External"/><Relationship Id="rId20" Type="http://schemas.openxmlformats.org/officeDocument/2006/relationships/hyperlink" Target="http://undocs.org/ch/A/74/23" TargetMode="External"/><Relationship Id="rId1" Type="http://schemas.openxmlformats.org/officeDocument/2006/relationships/hyperlink" Target="http://undocs.org/ch/A/8718" TargetMode="External"/><Relationship Id="rId6" Type="http://schemas.openxmlformats.org/officeDocument/2006/relationships/hyperlink" Target="http://www.ohchr.org/Documents/HRBodies/CERD/CERD-C-99-5.pdf" TargetMode="External"/><Relationship Id="rId11" Type="http://schemas.openxmlformats.org/officeDocument/2006/relationships/hyperlink" Target="http://undocs.org/ch/CERD/CERD" TargetMode="External"/><Relationship Id="rId5" Type="http://schemas.openxmlformats.org/officeDocument/2006/relationships/hyperlink" Target="http://undocs.org/ch/A/74/18" TargetMode="External"/><Relationship Id="rId15" Type="http://schemas.openxmlformats.org/officeDocument/2006/relationships/hyperlink" Target="https://tbinternet.ohchr.org/_layouts/15/treatybodyexternal/Download.aspx?%20Symbolno=int%2fCERD%2fRLE%2f9029&amp;lang=en" TargetMode="External"/><Relationship Id="rId10" Type="http://schemas.openxmlformats.org/officeDocument/2006/relationships/hyperlink" Target="http://www.ohchr.org/Documents/HRBodies/CERD/CERD-C-100-4.pdf" TargetMode="External"/><Relationship Id="rId19" Type="http://schemas.openxmlformats.org/officeDocument/2006/relationships/hyperlink" Target="http://undocs.org/ch/A/73/23" TargetMode="External"/><Relationship Id="rId4" Type="http://schemas.openxmlformats.org/officeDocument/2006/relationships/hyperlink" Target="http://undocs.org/ch/A/61/18" TargetMode="External"/><Relationship Id="rId9" Type="http://schemas.openxmlformats.org/officeDocument/2006/relationships/hyperlink" Target="http://undocs.org/ch/CERD/CERD" TargetMode="External"/><Relationship Id="rId14" Type="http://schemas.openxmlformats.org/officeDocument/2006/relationships/hyperlink" Target="http://undocs.org/ch/CERD/CE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_HR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A_HRreport.dotm</Template>
  <TotalTime>0</TotalTime>
  <Pages>35</Pages>
  <Words>16056</Words>
  <Characters>18358</Characters>
  <Application>Microsoft Office Word</Application>
  <DocSecurity>0</DocSecurity>
  <Lines>995</Lines>
  <Paragraphs>511</Paragraphs>
  <ScaleCrop>false</ScaleCrop>
  <Company>CSD</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A/75/18</dc:title>
  <dc:subject>2010916</dc:subject>
  <dc:creator>Ji</dc:creator>
  <cp:keywords/>
  <dc:description/>
  <cp:lastModifiedBy>Xiangli FERSCHIN-JI</cp:lastModifiedBy>
  <cp:revision>2</cp:revision>
  <cp:lastPrinted>2019-08-09T14:18:00Z</cp:lastPrinted>
  <dcterms:created xsi:type="dcterms:W3CDTF">2020-09-04T15:48:00Z</dcterms:created>
  <dcterms:modified xsi:type="dcterms:W3CDTF">2020-09-04T15:48:00Z</dcterms:modified>
</cp:coreProperties>
</file>