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6DD" w:rsidRDefault="005776DD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355F60" w:rsidRPr="002B47E5" w:rsidRDefault="00355F60"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43243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050809    110809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67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412"/>
        <w:gridCol w:w="3046"/>
      </w:tblGrid>
      <w:tr w:rsidR="005776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5776DD" w:rsidRDefault="005776DD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gridSpan w:val="2"/>
            <w:tcBorders>
              <w:bottom w:val="single" w:sz="12" w:space="0" w:color="auto"/>
            </w:tcBorders>
          </w:tcPr>
          <w:p w:rsidR="005776DD" w:rsidRDefault="005776DD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r>
              <w:rPr>
                <w:rFonts w:ascii="Times New Roman" w:hAnsi="Times New Roman"/>
                <w:sz w:val="68"/>
              </w:rPr>
              <w:t>CRC</w:t>
            </w:r>
          </w:p>
        </w:tc>
      </w:tr>
      <w:tr w:rsidR="005776DD" w:rsidTr="006A196C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90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Start w:id="1" w:name="_MON_1113892441"/>
          <w:bookmarkEnd w:id="0"/>
          <w:bookmarkEnd w:id="1"/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395213213" r:id="rId7"/>
              </w:object>
            </w:r>
          </w:p>
          <w:p w:rsidR="005776DD" w:rsidRDefault="005776DD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D014D7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gridSpan w:val="2"/>
            <w:tcBorders>
              <w:bottom w:val="single" w:sz="36" w:space="0" w:color="auto"/>
            </w:tcBorders>
          </w:tcPr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2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 w:rsidR="006A196C">
              <w:rPr>
                <w:sz w:val="22"/>
                <w:lang w:val="en-US"/>
              </w:rPr>
              <w:fldChar w:fldCharType="separate"/>
            </w:r>
            <w:r w:rsidR="006A196C">
              <w:rPr>
                <w:sz w:val="22"/>
                <w:lang w:val="en-US"/>
              </w:rPr>
              <w:t>CRC/C/SWE/CO/4</w:t>
            </w:r>
            <w:r>
              <w:rPr>
                <w:sz w:val="22"/>
                <w:lang w:val="en-US"/>
              </w:rPr>
              <w:fldChar w:fldCharType="end"/>
            </w: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 w:rsidR="006A196C">
              <w:rPr>
                <w:sz w:val="22"/>
                <w:lang w:val="en-US"/>
              </w:rPr>
              <w:fldChar w:fldCharType="separate"/>
            </w:r>
            <w:r w:rsidR="006A196C">
              <w:rPr>
                <w:sz w:val="22"/>
                <w:lang w:val="en-US"/>
              </w:rPr>
              <w:t>26 June 2009</w:t>
            </w:r>
            <w:r>
              <w:rPr>
                <w:sz w:val="22"/>
                <w:lang w:val="en-US"/>
              </w:rPr>
              <w:fldChar w:fldCharType="end"/>
            </w: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5776DD" w:rsidRDefault="005776DD">
            <w:pPr>
              <w:spacing w:line="216" w:lineRule="auto"/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3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3"/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  <w:rPr>
                <w:lang w:val="en-US"/>
              </w:rPr>
            </w:pPr>
          </w:p>
        </w:tc>
      </w:tr>
    </w:tbl>
    <w:p w:rsidR="005776DD" w:rsidRDefault="005776DD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7086"/>
        </w:tabs>
        <w:suppressAutoHyphens/>
        <w:rPr>
          <w:lang w:val="en-US"/>
        </w:rPr>
      </w:pPr>
    </w:p>
    <w:p w:rsidR="006A196C" w:rsidRDefault="006A196C" w:rsidP="006A196C">
      <w:pPr>
        <w:jc w:val="center"/>
        <w:rPr>
          <w:b/>
        </w:rPr>
      </w:pPr>
      <w:r w:rsidRPr="00813616">
        <w:rPr>
          <w:b/>
        </w:rPr>
        <w:t>КОМИТЕТ ПО ПРАВАМ РЕБЕНКА</w:t>
      </w:r>
    </w:p>
    <w:p w:rsidR="006A196C" w:rsidRDefault="006A196C" w:rsidP="006A196C">
      <w:pPr>
        <w:jc w:val="center"/>
        <w:rPr>
          <w:b/>
        </w:rPr>
      </w:pPr>
    </w:p>
    <w:p w:rsidR="006A196C" w:rsidRDefault="006A196C" w:rsidP="006A196C">
      <w:pPr>
        <w:jc w:val="center"/>
        <w:rPr>
          <w:b/>
        </w:rPr>
      </w:pPr>
      <w:r w:rsidRPr="00813616">
        <w:rPr>
          <w:b/>
        </w:rPr>
        <w:t>Пятьдесят первая сессия</w:t>
      </w:r>
    </w:p>
    <w:p w:rsidR="006A196C" w:rsidRDefault="006A196C" w:rsidP="006A196C">
      <w:pPr>
        <w:jc w:val="center"/>
        <w:rPr>
          <w:b/>
        </w:rPr>
      </w:pPr>
    </w:p>
    <w:p w:rsidR="006A196C" w:rsidRDefault="006A196C" w:rsidP="006A196C">
      <w:pPr>
        <w:jc w:val="center"/>
        <w:rPr>
          <w:b/>
        </w:rPr>
      </w:pPr>
      <w:r w:rsidRPr="00813616">
        <w:rPr>
          <w:b/>
        </w:rPr>
        <w:t>РАССМОТРЕНИЕ ДОКЛАДОВ, ПРЕДСТАВЛЕННЫХ ГОСУДАРСТВАМИ-</w:t>
      </w:r>
    </w:p>
    <w:p w:rsidR="006A196C" w:rsidRDefault="006A196C" w:rsidP="006A196C">
      <w:pPr>
        <w:jc w:val="center"/>
        <w:rPr>
          <w:b/>
        </w:rPr>
      </w:pPr>
      <w:r w:rsidRPr="00813616">
        <w:rPr>
          <w:b/>
        </w:rPr>
        <w:t>УЧАСТНИКАМИ В СООТВЕТСТВИИ СО СТАТЬЕЙ 44 КОНВЕНЦИИ</w:t>
      </w:r>
    </w:p>
    <w:p w:rsidR="006A196C" w:rsidRDefault="006A196C" w:rsidP="006A196C">
      <w:pPr>
        <w:jc w:val="center"/>
        <w:rPr>
          <w:b/>
        </w:rPr>
      </w:pPr>
    </w:p>
    <w:p w:rsidR="006A196C" w:rsidRDefault="006A196C" w:rsidP="006A196C">
      <w:pPr>
        <w:jc w:val="center"/>
        <w:rPr>
          <w:b/>
        </w:rPr>
      </w:pPr>
      <w:r w:rsidRPr="00813616">
        <w:rPr>
          <w:b/>
        </w:rPr>
        <w:t>Заключительные замечания Комитета по правам ребенка:</w:t>
      </w:r>
    </w:p>
    <w:p w:rsidR="006A196C" w:rsidRDefault="006A196C" w:rsidP="006A196C">
      <w:pPr>
        <w:jc w:val="center"/>
        <w:rPr>
          <w:b/>
        </w:rPr>
      </w:pPr>
    </w:p>
    <w:p w:rsidR="006A196C" w:rsidRDefault="006A196C" w:rsidP="006A196C">
      <w:pPr>
        <w:jc w:val="center"/>
        <w:rPr>
          <w:b/>
        </w:rPr>
      </w:pPr>
      <w:r w:rsidRPr="00813616">
        <w:rPr>
          <w:b/>
        </w:rPr>
        <w:t>Швеция</w:t>
      </w:r>
    </w:p>
    <w:p w:rsidR="006A196C" w:rsidRDefault="006A196C" w:rsidP="006A196C">
      <w:pPr>
        <w:jc w:val="center"/>
        <w:rPr>
          <w:b/>
        </w:rPr>
      </w:pPr>
    </w:p>
    <w:p w:rsidR="006A196C" w:rsidRDefault="006A196C" w:rsidP="006A196C">
      <w:pPr>
        <w:pStyle w:val="123"/>
        <w:widowControl/>
        <w:tabs>
          <w:tab w:val="clear" w:pos="360"/>
          <w:tab w:val="left" w:pos="-1440"/>
        </w:tabs>
        <w:spacing w:line="288" w:lineRule="auto"/>
        <w:ind w:left="0" w:firstLine="0"/>
        <w:jc w:val="left"/>
        <w:rPr>
          <w:color w:val="000000"/>
          <w:szCs w:val="24"/>
          <w:lang w:val="ru-RU"/>
        </w:rPr>
      </w:pPr>
      <w:r w:rsidRPr="006A196C">
        <w:rPr>
          <w:lang w:val="ru-RU"/>
        </w:rPr>
        <w:t>1.</w:t>
      </w:r>
      <w:r w:rsidRPr="006A196C">
        <w:rPr>
          <w:lang w:val="ru-RU"/>
        </w:rPr>
        <w:tab/>
        <w:t xml:space="preserve">Комитет рассмотрел четвертый периодический доклад Швеции </w:t>
      </w:r>
      <w:r w:rsidRPr="00813616">
        <w:rPr>
          <w:color w:val="000000"/>
          <w:szCs w:val="24"/>
          <w:lang w:val="ru-RU"/>
        </w:rPr>
        <w:t>(</w:t>
      </w:r>
      <w:r>
        <w:rPr>
          <w:color w:val="000000"/>
          <w:szCs w:val="24"/>
          <w:lang w:val="en-GB"/>
        </w:rPr>
        <w:t>CRC</w:t>
      </w:r>
      <w:r w:rsidRPr="00813616">
        <w:rPr>
          <w:color w:val="000000"/>
          <w:szCs w:val="24"/>
          <w:lang w:val="ru-RU"/>
        </w:rPr>
        <w:t>/</w:t>
      </w:r>
      <w:r>
        <w:rPr>
          <w:color w:val="000000"/>
          <w:szCs w:val="24"/>
          <w:lang w:val="en-GB"/>
        </w:rPr>
        <w:t>C</w:t>
      </w:r>
      <w:r w:rsidRPr="00813616">
        <w:rPr>
          <w:color w:val="000000"/>
          <w:szCs w:val="24"/>
          <w:lang w:val="ru-RU"/>
        </w:rPr>
        <w:t>/</w:t>
      </w:r>
      <w:r>
        <w:rPr>
          <w:color w:val="000000"/>
          <w:szCs w:val="24"/>
          <w:lang w:val="en-GB"/>
        </w:rPr>
        <w:t>SWE</w:t>
      </w:r>
      <w:r w:rsidRPr="00813616">
        <w:rPr>
          <w:color w:val="000000"/>
          <w:szCs w:val="24"/>
          <w:lang w:val="ru-RU"/>
        </w:rPr>
        <w:t>/4</w:t>
      </w:r>
      <w:r w:rsidRPr="006A196C">
        <w:rPr>
          <w:color w:val="000000"/>
          <w:szCs w:val="24"/>
          <w:lang w:val="ru-RU"/>
        </w:rPr>
        <w:t xml:space="preserve">) на своих 1403-м и 1404-м заседаниях (см. </w:t>
      </w:r>
      <w:r>
        <w:rPr>
          <w:color w:val="000000"/>
          <w:szCs w:val="24"/>
        </w:rPr>
        <w:t>CRC</w:t>
      </w:r>
      <w:r w:rsidRPr="00813616">
        <w:rPr>
          <w:color w:val="000000"/>
          <w:szCs w:val="24"/>
          <w:lang w:val="ru-RU"/>
        </w:rPr>
        <w:t>/</w:t>
      </w:r>
      <w:r>
        <w:rPr>
          <w:color w:val="000000"/>
          <w:szCs w:val="24"/>
        </w:rPr>
        <w:t>C</w:t>
      </w:r>
      <w:r w:rsidRPr="00813616">
        <w:rPr>
          <w:color w:val="000000"/>
          <w:szCs w:val="24"/>
          <w:lang w:val="ru-RU"/>
        </w:rPr>
        <w:t>/</w:t>
      </w:r>
      <w:r>
        <w:rPr>
          <w:color w:val="000000"/>
          <w:szCs w:val="24"/>
        </w:rPr>
        <w:t>SR</w:t>
      </w:r>
      <w:r w:rsidRPr="00813616">
        <w:rPr>
          <w:color w:val="000000"/>
          <w:lang w:val="ru-RU"/>
        </w:rPr>
        <w:t xml:space="preserve">.1403 </w:t>
      </w:r>
      <w:r>
        <w:rPr>
          <w:color w:val="000000"/>
          <w:lang w:val="ru-RU"/>
        </w:rPr>
        <w:t>и</w:t>
      </w:r>
      <w:r w:rsidRPr="00813616">
        <w:rPr>
          <w:color w:val="000000"/>
          <w:szCs w:val="24"/>
          <w:lang w:val="ru-RU"/>
        </w:rPr>
        <w:t xml:space="preserve"> 1404), </w:t>
      </w:r>
      <w:r>
        <w:rPr>
          <w:color w:val="000000"/>
          <w:szCs w:val="24"/>
          <w:lang w:val="ru-RU"/>
        </w:rPr>
        <w:t>состоявшихся</w:t>
      </w:r>
      <w:r w:rsidRPr="00813616">
        <w:rPr>
          <w:color w:val="000000"/>
          <w:szCs w:val="24"/>
          <w:lang w:val="ru-RU"/>
        </w:rPr>
        <w:t xml:space="preserve"> 27 </w:t>
      </w:r>
      <w:r>
        <w:rPr>
          <w:color w:val="000000"/>
          <w:szCs w:val="24"/>
          <w:lang w:val="ru-RU"/>
        </w:rPr>
        <w:t>мая</w:t>
      </w:r>
      <w:r w:rsidRPr="00813616">
        <w:rPr>
          <w:color w:val="000000"/>
          <w:szCs w:val="24"/>
          <w:lang w:val="ru-RU"/>
        </w:rPr>
        <w:t xml:space="preserve"> 2009 года</w:t>
      </w:r>
      <w:r>
        <w:rPr>
          <w:color w:val="000000"/>
          <w:szCs w:val="24"/>
          <w:lang w:val="ru-RU"/>
        </w:rPr>
        <w:t>, и на своем</w:t>
      </w:r>
      <w:r w:rsidRPr="00813616">
        <w:rPr>
          <w:color w:val="000000"/>
          <w:szCs w:val="24"/>
          <w:lang w:val="ru-RU"/>
        </w:rPr>
        <w:t xml:space="preserve"> 1425</w:t>
      </w:r>
      <w:r>
        <w:rPr>
          <w:color w:val="000000"/>
          <w:szCs w:val="24"/>
          <w:lang w:val="ru-RU"/>
        </w:rPr>
        <w:t xml:space="preserve">-м заседании, состоявшемся </w:t>
      </w:r>
      <w:r w:rsidRPr="00813616">
        <w:rPr>
          <w:color w:val="000000"/>
          <w:szCs w:val="24"/>
          <w:lang w:val="ru-RU"/>
        </w:rPr>
        <w:t xml:space="preserve">12 </w:t>
      </w:r>
      <w:r>
        <w:rPr>
          <w:color w:val="000000"/>
          <w:szCs w:val="24"/>
          <w:lang w:val="ru-RU"/>
        </w:rPr>
        <w:t>июня</w:t>
      </w:r>
      <w:r w:rsidRPr="00813616">
        <w:rPr>
          <w:color w:val="000000"/>
          <w:szCs w:val="24"/>
          <w:lang w:val="ru-RU"/>
        </w:rPr>
        <w:t xml:space="preserve"> 2009</w:t>
      </w:r>
      <w:r>
        <w:rPr>
          <w:color w:val="000000"/>
          <w:szCs w:val="24"/>
          <w:lang w:val="ru-RU"/>
        </w:rPr>
        <w:t> года</w:t>
      </w:r>
      <w:r w:rsidRPr="00813616">
        <w:rPr>
          <w:color w:val="000000"/>
          <w:szCs w:val="24"/>
          <w:lang w:val="ru-RU"/>
        </w:rPr>
        <w:t xml:space="preserve">, </w:t>
      </w:r>
      <w:r>
        <w:rPr>
          <w:color w:val="000000"/>
          <w:szCs w:val="24"/>
          <w:lang w:val="ru-RU"/>
        </w:rPr>
        <w:t>принял нижеследующие заключительные замечания.</w:t>
      </w:r>
    </w:p>
    <w:p w:rsidR="006A196C" w:rsidRDefault="006A196C" w:rsidP="006A196C">
      <w:pPr>
        <w:pStyle w:val="123"/>
        <w:widowControl/>
        <w:tabs>
          <w:tab w:val="clear" w:pos="360"/>
          <w:tab w:val="left" w:pos="-1440"/>
        </w:tabs>
        <w:spacing w:line="288" w:lineRule="auto"/>
        <w:ind w:left="0" w:firstLine="0"/>
        <w:jc w:val="left"/>
        <w:rPr>
          <w:color w:val="000000"/>
          <w:szCs w:val="24"/>
          <w:lang w:val="ru-RU"/>
        </w:rPr>
      </w:pPr>
    </w:p>
    <w:p w:rsidR="006A196C" w:rsidRPr="006A196C" w:rsidRDefault="006A196C" w:rsidP="006A196C">
      <w:pPr>
        <w:pStyle w:val="Heading9"/>
        <w:spacing w:before="0" w:after="0" w:line="288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5A0B1B">
        <w:rPr>
          <w:rFonts w:ascii="Times New Roman" w:hAnsi="Times New Roman" w:cs="Times New Roman"/>
          <w:b/>
          <w:color w:val="000000"/>
          <w:sz w:val="24"/>
          <w:szCs w:val="24"/>
        </w:rPr>
        <w:t>A</w:t>
      </w:r>
      <w:r w:rsidRPr="006A196C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.</w:t>
      </w:r>
      <w:r w:rsidRPr="006A196C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Введение</w:t>
      </w:r>
    </w:p>
    <w:p w:rsidR="006A196C" w:rsidRPr="006A196C" w:rsidRDefault="006A196C" w:rsidP="006A196C">
      <w:pPr>
        <w:pStyle w:val="Heading9"/>
        <w:spacing w:before="0" w:after="0" w:line="288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</w:p>
    <w:p w:rsidR="006A196C" w:rsidRDefault="006A196C" w:rsidP="006A196C">
      <w:pPr>
        <w:rPr>
          <w:i/>
        </w:rPr>
      </w:pPr>
      <w:r w:rsidRPr="008212B1">
        <w:t>2.</w:t>
      </w:r>
      <w:r w:rsidRPr="008212B1">
        <w:tab/>
      </w:r>
      <w:r>
        <w:t>Комитет</w:t>
      </w:r>
      <w:r w:rsidRPr="008212B1">
        <w:t xml:space="preserve"> </w:t>
      </w:r>
      <w:r>
        <w:t>приветствует</w:t>
      </w:r>
      <w:r w:rsidRPr="008212B1">
        <w:t xml:space="preserve"> </w:t>
      </w:r>
      <w:r>
        <w:t>представление</w:t>
      </w:r>
      <w:r w:rsidRPr="008212B1">
        <w:t xml:space="preserve"> </w:t>
      </w:r>
      <w:r>
        <w:t>четвертого</w:t>
      </w:r>
      <w:r w:rsidRPr="008212B1">
        <w:t xml:space="preserve"> </w:t>
      </w:r>
      <w:r>
        <w:t>периодического</w:t>
      </w:r>
      <w:r w:rsidRPr="008212B1">
        <w:t xml:space="preserve"> </w:t>
      </w:r>
      <w:r>
        <w:t>доклада</w:t>
      </w:r>
      <w:r w:rsidRPr="008212B1">
        <w:t xml:space="preserve"> </w:t>
      </w:r>
      <w:r>
        <w:t>государства</w:t>
      </w:r>
      <w:r w:rsidRPr="008212B1">
        <w:t>-</w:t>
      </w:r>
      <w:r>
        <w:t>участника</w:t>
      </w:r>
      <w:r w:rsidRPr="008212B1">
        <w:t xml:space="preserve">, </w:t>
      </w:r>
      <w:r>
        <w:t>который</w:t>
      </w:r>
      <w:r w:rsidRPr="008212B1">
        <w:t xml:space="preserve"> </w:t>
      </w:r>
      <w:r>
        <w:t>соответствует</w:t>
      </w:r>
      <w:r w:rsidRPr="008212B1">
        <w:t xml:space="preserve"> </w:t>
      </w:r>
      <w:r>
        <w:t>руководящим</w:t>
      </w:r>
      <w:r w:rsidRPr="008212B1">
        <w:t xml:space="preserve"> </w:t>
      </w:r>
      <w:r>
        <w:t>принципам</w:t>
      </w:r>
      <w:r w:rsidRPr="008212B1">
        <w:t xml:space="preserve"> </w:t>
      </w:r>
      <w:r>
        <w:t>представления</w:t>
      </w:r>
      <w:r w:rsidRPr="008212B1">
        <w:t xml:space="preserve"> </w:t>
      </w:r>
      <w:r>
        <w:t>докладов</w:t>
      </w:r>
      <w:r w:rsidRPr="008212B1">
        <w:t xml:space="preserve"> </w:t>
      </w:r>
      <w:r>
        <w:t>и</w:t>
      </w:r>
      <w:r w:rsidRPr="008212B1">
        <w:t xml:space="preserve"> </w:t>
      </w:r>
      <w:r>
        <w:t>включает</w:t>
      </w:r>
      <w:r w:rsidRPr="008212B1">
        <w:t xml:space="preserve"> </w:t>
      </w:r>
      <w:r>
        <w:t>информацию</w:t>
      </w:r>
      <w:r w:rsidRPr="008212B1">
        <w:t xml:space="preserve"> </w:t>
      </w:r>
      <w:r>
        <w:t>о</w:t>
      </w:r>
      <w:r w:rsidRPr="008212B1">
        <w:t xml:space="preserve"> </w:t>
      </w:r>
      <w:r>
        <w:t>последующих</w:t>
      </w:r>
      <w:r w:rsidRPr="008212B1">
        <w:t xml:space="preserve"> </w:t>
      </w:r>
      <w:r>
        <w:t>мерах</w:t>
      </w:r>
      <w:r w:rsidRPr="008212B1">
        <w:t xml:space="preserve">, </w:t>
      </w:r>
      <w:r>
        <w:t>принятых</w:t>
      </w:r>
      <w:r w:rsidRPr="008212B1">
        <w:t xml:space="preserve"> </w:t>
      </w:r>
      <w:r>
        <w:t>в</w:t>
      </w:r>
      <w:r w:rsidRPr="008212B1">
        <w:t xml:space="preserve"> </w:t>
      </w:r>
      <w:r>
        <w:t>связи</w:t>
      </w:r>
      <w:r w:rsidRPr="008212B1">
        <w:t xml:space="preserve"> </w:t>
      </w:r>
      <w:r>
        <w:t>с</w:t>
      </w:r>
      <w:r w:rsidRPr="008212B1">
        <w:t xml:space="preserve"> </w:t>
      </w:r>
      <w:r>
        <w:t>предыдущими</w:t>
      </w:r>
      <w:r w:rsidRPr="008212B1">
        <w:t xml:space="preserve"> </w:t>
      </w:r>
      <w:r>
        <w:t>рекомендациями</w:t>
      </w:r>
      <w:r w:rsidRPr="008212B1">
        <w:t xml:space="preserve"> </w:t>
      </w:r>
      <w:r>
        <w:t>Комитета (</w:t>
      </w:r>
      <w:r w:rsidRPr="00813616">
        <w:rPr>
          <w:lang w:val="en-US"/>
        </w:rPr>
        <w:t>CRC</w:t>
      </w:r>
      <w:r w:rsidRPr="008212B1">
        <w:t>/</w:t>
      </w:r>
      <w:r w:rsidRPr="00813616">
        <w:rPr>
          <w:lang w:val="en-US"/>
        </w:rPr>
        <w:t>C</w:t>
      </w:r>
      <w:r w:rsidRPr="008212B1">
        <w:t>/15/</w:t>
      </w:r>
      <w:r w:rsidRPr="00813616">
        <w:rPr>
          <w:lang w:val="en-US"/>
        </w:rPr>
        <w:t>Add</w:t>
      </w:r>
      <w:r w:rsidRPr="008212B1">
        <w:t xml:space="preserve">.248). </w:t>
      </w:r>
      <w:r>
        <w:t xml:space="preserve"> Комитет</w:t>
      </w:r>
      <w:r w:rsidRPr="008212B1">
        <w:t xml:space="preserve"> </w:t>
      </w:r>
      <w:r>
        <w:t>также</w:t>
      </w:r>
      <w:r w:rsidRPr="008212B1">
        <w:t xml:space="preserve"> </w:t>
      </w:r>
      <w:r>
        <w:t>приветствует</w:t>
      </w:r>
      <w:r w:rsidRPr="008212B1">
        <w:t xml:space="preserve"> </w:t>
      </w:r>
      <w:r>
        <w:t>письменные</w:t>
      </w:r>
      <w:r w:rsidRPr="008212B1">
        <w:t xml:space="preserve"> </w:t>
      </w:r>
      <w:r>
        <w:t>ответы</w:t>
      </w:r>
      <w:r w:rsidRPr="008212B1">
        <w:t xml:space="preserve"> </w:t>
      </w:r>
      <w:r>
        <w:t>государства</w:t>
      </w:r>
      <w:r w:rsidRPr="008212B1">
        <w:t>-</w:t>
      </w:r>
      <w:r>
        <w:t>участника</w:t>
      </w:r>
      <w:r w:rsidRPr="008212B1">
        <w:t xml:space="preserve"> </w:t>
      </w:r>
      <w:r>
        <w:t>на</w:t>
      </w:r>
      <w:r w:rsidRPr="008212B1">
        <w:t xml:space="preserve"> </w:t>
      </w:r>
      <w:r>
        <w:t>перечень</w:t>
      </w:r>
      <w:r w:rsidRPr="008212B1">
        <w:t xml:space="preserve"> </w:t>
      </w:r>
      <w:r>
        <w:t>вопросов</w:t>
      </w:r>
      <w:r w:rsidRPr="008212B1">
        <w:t xml:space="preserve"> (</w:t>
      </w:r>
      <w:r w:rsidRPr="00813616">
        <w:rPr>
          <w:lang w:val="en-US"/>
        </w:rPr>
        <w:t>CRC</w:t>
      </w:r>
      <w:r w:rsidRPr="008212B1">
        <w:t>/</w:t>
      </w:r>
      <w:r w:rsidRPr="00813616">
        <w:rPr>
          <w:lang w:val="en-US"/>
        </w:rPr>
        <w:t>C</w:t>
      </w:r>
      <w:r w:rsidRPr="008212B1">
        <w:t>/</w:t>
      </w:r>
      <w:r w:rsidRPr="00813616">
        <w:rPr>
          <w:lang w:val="en-US"/>
        </w:rPr>
        <w:t>SWE</w:t>
      </w:r>
      <w:r w:rsidRPr="008212B1">
        <w:t>/</w:t>
      </w:r>
      <w:r w:rsidRPr="00813616">
        <w:rPr>
          <w:lang w:val="en-US"/>
        </w:rPr>
        <w:t>Q</w:t>
      </w:r>
      <w:r w:rsidRPr="008212B1">
        <w:t xml:space="preserve">/4 </w:t>
      </w:r>
      <w:r>
        <w:t>и</w:t>
      </w:r>
      <w:r w:rsidRPr="008212B1">
        <w:t xml:space="preserve"> </w:t>
      </w:r>
      <w:r w:rsidRPr="00813616">
        <w:rPr>
          <w:lang w:val="en-US"/>
        </w:rPr>
        <w:t>Add</w:t>
      </w:r>
      <w:r w:rsidRPr="008212B1">
        <w:t xml:space="preserve">.1), </w:t>
      </w:r>
      <w:r>
        <w:t>которые позволили составить более ясное представление о положении детей в Швеции.</w:t>
      </w:r>
    </w:p>
    <w:p w:rsidR="006A196C" w:rsidRDefault="006A196C" w:rsidP="006A196C">
      <w:pPr>
        <w:rPr>
          <w:i/>
        </w:rPr>
      </w:pPr>
    </w:p>
    <w:p w:rsidR="006A196C" w:rsidRDefault="006A196C" w:rsidP="006A196C">
      <w:r>
        <w:t>3.</w:t>
      </w:r>
      <w:r>
        <w:tab/>
        <w:t>Комитет с удовлетворением отмечает откровенный и открытый диалог с высокопоставленной делегацией государства-участника, в состав которой входили эксперты различных министерств</w:t>
      </w:r>
      <w:r w:rsidR="002B47E5">
        <w:t xml:space="preserve"> и ведомств</w:t>
      </w:r>
      <w:r>
        <w:t>.</w:t>
      </w:r>
    </w:p>
    <w:p w:rsidR="006A196C" w:rsidRDefault="006A196C" w:rsidP="006A196C"/>
    <w:p w:rsidR="006A196C" w:rsidRDefault="006A196C" w:rsidP="00652A35">
      <w:r>
        <w:t>4.</w:t>
      </w:r>
      <w:r>
        <w:tab/>
        <w:t xml:space="preserve">Комитет напоминает государству-участнику, что настоящие заключительные замечания следует рассматривать в совокупности с его принятыми 8 июня 2007 года заключительными замечаниями относительно первоначального доклада государства-участника по Факультативному протоколу, касающемуся участия детей в вооруженных конфликтах </w:t>
      </w:r>
      <w:r w:rsidRPr="00B80B13">
        <w:t>(CRC/C/</w:t>
      </w:r>
      <w:r>
        <w:t>SWE</w:t>
      </w:r>
      <w:r w:rsidRPr="00B80B13">
        <w:t>/OPAC/CO/1).</w:t>
      </w:r>
    </w:p>
    <w:p w:rsidR="006A196C" w:rsidRDefault="006A196C" w:rsidP="006A196C">
      <w:pPr>
        <w:jc w:val="both"/>
      </w:pPr>
    </w:p>
    <w:p w:rsidR="006A196C" w:rsidRDefault="006A196C" w:rsidP="006A196C">
      <w:pPr>
        <w:jc w:val="center"/>
        <w:rPr>
          <w:b/>
        </w:rPr>
      </w:pPr>
      <w:r w:rsidRPr="008212B1">
        <w:rPr>
          <w:b/>
        </w:rPr>
        <w:t>В.</w:t>
      </w:r>
      <w:r w:rsidRPr="008212B1">
        <w:rPr>
          <w:b/>
        </w:rPr>
        <w:tab/>
        <w:t>Последующие меры, принятые государством-участником,</w:t>
      </w:r>
    </w:p>
    <w:p w:rsidR="006A196C" w:rsidRDefault="00ED7614" w:rsidP="006A196C">
      <w:pPr>
        <w:jc w:val="center"/>
        <w:rPr>
          <w:b/>
        </w:rPr>
      </w:pPr>
      <w:r>
        <w:rPr>
          <w:b/>
        </w:rPr>
        <w:t xml:space="preserve">и </w:t>
      </w:r>
      <w:r w:rsidR="006A196C" w:rsidRPr="008212B1">
        <w:rPr>
          <w:b/>
        </w:rPr>
        <w:t>достигнутый им прогресс</w:t>
      </w:r>
    </w:p>
    <w:p w:rsidR="006A196C" w:rsidRDefault="006A196C" w:rsidP="006A196C">
      <w:pPr>
        <w:jc w:val="center"/>
        <w:rPr>
          <w:b/>
        </w:rPr>
      </w:pPr>
    </w:p>
    <w:p w:rsidR="006A196C" w:rsidRDefault="006A196C" w:rsidP="006A196C">
      <w:r>
        <w:t>5.</w:t>
      </w:r>
      <w:r>
        <w:tab/>
        <w:t>Комитет приветствует целый ряд позитивных изменений, происшедших в течение отчетного периода, включая:</w:t>
      </w:r>
    </w:p>
    <w:p w:rsidR="006A196C" w:rsidRDefault="006A196C" w:rsidP="006A196C"/>
    <w:p w:rsidR="006A196C" w:rsidRDefault="006A196C" w:rsidP="006A196C">
      <w:r>
        <w:tab/>
        <w:t>а)</w:t>
      </w:r>
      <w:r>
        <w:tab/>
        <w:t>вступи</w:t>
      </w:r>
      <w:r w:rsidR="00105326">
        <w:t>вший</w:t>
      </w:r>
      <w:r>
        <w:t xml:space="preserve"> в силу 1 января 2009 года</w:t>
      </w:r>
      <w:r w:rsidR="00105326" w:rsidRPr="00105326">
        <w:t xml:space="preserve"> </w:t>
      </w:r>
      <w:r w:rsidR="00105326">
        <w:t>Антидискриминационный закон, в соответствии с которым</w:t>
      </w:r>
      <w:r>
        <w:t xml:space="preserve"> возраст </w:t>
      </w:r>
      <w:r w:rsidR="00105326">
        <w:t xml:space="preserve">отнесен к </w:t>
      </w:r>
      <w:r>
        <w:t>признакам дискриминации и запрещает</w:t>
      </w:r>
      <w:r w:rsidR="00CC3C48">
        <w:t>ся</w:t>
      </w:r>
      <w:r>
        <w:t xml:space="preserve"> дискриминаци</w:t>
      </w:r>
      <w:r w:rsidR="00CC3C48">
        <w:t>я</w:t>
      </w:r>
      <w:r>
        <w:t xml:space="preserve"> на всех уровнях системы образования, а также учреждение института Омбудсмена по вопросам равенства, ответственного за осуществление этого Закона;</w:t>
      </w:r>
    </w:p>
    <w:p w:rsidR="006A196C" w:rsidRDefault="006A196C" w:rsidP="006A196C"/>
    <w:p w:rsidR="006A196C" w:rsidRDefault="006A196C" w:rsidP="00B57EB3">
      <w:pPr>
        <w:ind w:firstLine="567"/>
        <w:rPr>
          <w:bCs/>
        </w:rPr>
      </w:pPr>
      <w:r>
        <w:rPr>
          <w:lang w:val="en-US"/>
        </w:rPr>
        <w:t>b</w:t>
      </w:r>
      <w:r w:rsidRPr="00AF6D15">
        <w:t>)</w:t>
      </w:r>
      <w:r w:rsidRPr="00AF6D15">
        <w:tab/>
      </w:r>
      <w:r>
        <w:t>новые</w:t>
      </w:r>
      <w:r w:rsidRPr="00AF6D15">
        <w:t xml:space="preserve"> </w:t>
      </w:r>
      <w:r>
        <w:t>положения</w:t>
      </w:r>
      <w:r w:rsidRPr="00AF6D15">
        <w:t xml:space="preserve">, </w:t>
      </w:r>
      <w:r>
        <w:t>включенные</w:t>
      </w:r>
      <w:r w:rsidRPr="00AF6D15">
        <w:t xml:space="preserve"> </w:t>
      </w:r>
      <w:r>
        <w:t>в</w:t>
      </w:r>
      <w:r w:rsidRPr="00AF6D15">
        <w:t xml:space="preserve"> </w:t>
      </w:r>
      <w:r>
        <w:t>апреле</w:t>
      </w:r>
      <w:r w:rsidRPr="00AF6D15">
        <w:t xml:space="preserve"> 2008</w:t>
      </w:r>
      <w:r w:rsidRPr="00DB6633">
        <w:rPr>
          <w:lang w:val="en-US"/>
        </w:rPr>
        <w:t> </w:t>
      </w:r>
      <w:r>
        <w:t>года</w:t>
      </w:r>
      <w:r w:rsidRPr="00AF6D15">
        <w:t xml:space="preserve"> </w:t>
      </w:r>
      <w:r>
        <w:t>в</w:t>
      </w:r>
      <w:r w:rsidRPr="00AF6D15">
        <w:t xml:space="preserve"> </w:t>
      </w:r>
      <w:r>
        <w:t>Закон</w:t>
      </w:r>
      <w:r w:rsidRPr="00AF6D15">
        <w:t xml:space="preserve"> </w:t>
      </w:r>
      <w:r>
        <w:t>о</w:t>
      </w:r>
      <w:r w:rsidRPr="00AF6D15">
        <w:t xml:space="preserve"> </w:t>
      </w:r>
      <w:r>
        <w:t>социальной</w:t>
      </w:r>
      <w:r w:rsidRPr="00AF6D15">
        <w:t xml:space="preserve"> </w:t>
      </w:r>
      <w:r>
        <w:t>службе</w:t>
      </w:r>
      <w:r w:rsidRPr="00AF6D15">
        <w:t xml:space="preserve"> </w:t>
      </w:r>
      <w:r w:rsidRPr="00AF6D15">
        <w:rPr>
          <w:bCs/>
        </w:rPr>
        <w:t xml:space="preserve">(2001:453) </w:t>
      </w:r>
      <w:r>
        <w:rPr>
          <w:bCs/>
        </w:rPr>
        <w:t>и</w:t>
      </w:r>
      <w:r w:rsidRPr="00AF6D15">
        <w:rPr>
          <w:bCs/>
        </w:rPr>
        <w:t xml:space="preserve"> </w:t>
      </w:r>
      <w:r w:rsidR="00105326">
        <w:rPr>
          <w:bCs/>
        </w:rPr>
        <w:t xml:space="preserve">Закон </w:t>
      </w:r>
      <w:r>
        <w:rPr>
          <w:bCs/>
        </w:rPr>
        <w:t>(Специальные положения) о воспитании молодежи в целях дальнейшего усиления защиты детей</w:t>
      </w:r>
      <w:r w:rsidR="00B05DBC" w:rsidRPr="00B05DBC">
        <w:rPr>
          <w:bCs/>
        </w:rPr>
        <w:t xml:space="preserve"> </w:t>
      </w:r>
      <w:r w:rsidR="00B05DBC">
        <w:rPr>
          <w:bCs/>
        </w:rPr>
        <w:t>(1990:52)</w:t>
      </w:r>
      <w:r w:rsidRPr="00AF6D15">
        <w:rPr>
          <w:bCs/>
        </w:rPr>
        <w:t xml:space="preserve">; </w:t>
      </w:r>
    </w:p>
    <w:p w:rsidR="006A196C" w:rsidRDefault="006A196C" w:rsidP="006A196C">
      <w:pPr>
        <w:ind w:firstLine="720"/>
        <w:rPr>
          <w:bCs/>
        </w:rPr>
      </w:pPr>
    </w:p>
    <w:p w:rsidR="006A196C" w:rsidRDefault="006A196C" w:rsidP="006A196C">
      <w:pPr>
        <w:rPr>
          <w:color w:val="000000"/>
        </w:rPr>
      </w:pPr>
      <w:r>
        <w:rPr>
          <w:color w:val="000000"/>
        </w:rPr>
        <w:tab/>
      </w:r>
      <w:r w:rsidRPr="00CE6BB8">
        <w:rPr>
          <w:color w:val="000000"/>
          <w:lang w:val="en-US"/>
        </w:rPr>
        <w:t>c</w:t>
      </w:r>
      <w:r w:rsidRPr="00CE6BB8">
        <w:rPr>
          <w:color w:val="000000"/>
        </w:rPr>
        <w:t>)</w:t>
      </w:r>
      <w:r w:rsidRPr="00CE6BB8">
        <w:rPr>
          <w:color w:val="000000"/>
        </w:rPr>
        <w:tab/>
        <w:t>вступивший в силу 1 января 2008</w:t>
      </w:r>
      <w:r w:rsidRPr="00CE6BB8">
        <w:rPr>
          <w:color w:val="000000"/>
          <w:lang w:val="en-US"/>
        </w:rPr>
        <w:t> </w:t>
      </w:r>
      <w:r w:rsidRPr="00CE6BB8">
        <w:rPr>
          <w:color w:val="000000"/>
        </w:rPr>
        <w:t>года Закон о расследовани</w:t>
      </w:r>
      <w:r w:rsidR="00105326">
        <w:rPr>
          <w:color w:val="000000"/>
        </w:rPr>
        <w:t>и</w:t>
      </w:r>
      <w:r w:rsidRPr="00CE6BB8">
        <w:rPr>
          <w:color w:val="000000"/>
        </w:rPr>
        <w:t xml:space="preserve"> случаев смерти</w:t>
      </w:r>
      <w:r>
        <w:rPr>
          <w:bCs/>
        </w:rPr>
        <w:t xml:space="preserve"> детей вследствие совершения преступлений</w:t>
      </w:r>
      <w:r w:rsidRPr="00CE6BB8">
        <w:rPr>
          <w:color w:val="000000"/>
        </w:rPr>
        <w:t xml:space="preserve"> (</w:t>
      </w:r>
      <w:r w:rsidRPr="00CE6BB8">
        <w:rPr>
          <w:bCs/>
        </w:rPr>
        <w:t>2007</w:t>
      </w:r>
      <w:r w:rsidRPr="00CE6BB8">
        <w:rPr>
          <w:color w:val="000000"/>
        </w:rPr>
        <w:t>:606);</w:t>
      </w:r>
    </w:p>
    <w:p w:rsidR="006A196C" w:rsidRDefault="006A196C" w:rsidP="006A196C">
      <w:pPr>
        <w:rPr>
          <w:color w:val="000000"/>
        </w:rPr>
      </w:pPr>
    </w:p>
    <w:p w:rsidR="006A196C" w:rsidRDefault="006A196C" w:rsidP="006A196C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  <w:lang w:val="en-US"/>
        </w:rPr>
        <w:t>d</w:t>
      </w:r>
      <w:r>
        <w:rPr>
          <w:color w:val="000000"/>
        </w:rPr>
        <w:t>)</w:t>
      </w:r>
      <w:r>
        <w:rPr>
          <w:color w:val="000000"/>
        </w:rPr>
        <w:tab/>
        <w:t>внесение в 2007 году Национальным советом по профилактике преступности (НСПП) новых положений о сексуальных преступлениях в Главу 6 Уголовного кодекса Швеции;</w:t>
      </w:r>
    </w:p>
    <w:p w:rsidR="006A196C" w:rsidRDefault="006A196C" w:rsidP="006A196C">
      <w:pPr>
        <w:rPr>
          <w:color w:val="000000"/>
        </w:rPr>
      </w:pPr>
    </w:p>
    <w:p w:rsidR="006A196C" w:rsidRDefault="006A196C" w:rsidP="006A196C">
      <w:pPr>
        <w:rPr>
          <w:color w:val="000000"/>
        </w:rPr>
      </w:pPr>
      <w:r>
        <w:rPr>
          <w:color w:val="000000"/>
        </w:rPr>
        <w:tab/>
        <w:t>е)</w:t>
      </w:r>
      <w:r>
        <w:rPr>
          <w:color w:val="000000"/>
        </w:rPr>
        <w:tab/>
        <w:t xml:space="preserve">внесенные 1 июля </w:t>
      </w:r>
      <w:r w:rsidRPr="00CE6BB8">
        <w:rPr>
          <w:color w:val="000000"/>
        </w:rPr>
        <w:t>2007 года</w:t>
      </w:r>
      <w:r>
        <w:rPr>
          <w:color w:val="000000"/>
        </w:rPr>
        <w:t xml:space="preserve"> законодательные поправки, в соответствии с которыми ответственность за прием и размещение несопровождаемых несовершеннолетних была перенесена со Шведского миграционного управления на муниципалитеты;</w:t>
      </w:r>
    </w:p>
    <w:p w:rsidR="006A196C" w:rsidRDefault="006A196C" w:rsidP="006A196C">
      <w:pPr>
        <w:rPr>
          <w:color w:val="000000"/>
        </w:rPr>
      </w:pPr>
    </w:p>
    <w:p w:rsidR="006A196C" w:rsidRDefault="006A196C" w:rsidP="006A196C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  <w:lang w:val="en-US"/>
        </w:rPr>
        <w:t>f</w:t>
      </w:r>
      <w:r>
        <w:rPr>
          <w:color w:val="000000"/>
        </w:rPr>
        <w:t>)</w:t>
      </w:r>
      <w:r>
        <w:rPr>
          <w:color w:val="000000"/>
        </w:rPr>
        <w:tab/>
        <w:t xml:space="preserve">принятие и осуществление второго Национального плана действий в области прав человека на период 2006-2009 годов, который включает специальные программы по поощрению и защите прав ребенка, а также </w:t>
      </w:r>
      <w:r w:rsidR="003B3CB2">
        <w:rPr>
          <w:color w:val="000000"/>
        </w:rPr>
        <w:t>учрежд</w:t>
      </w:r>
      <w:r>
        <w:rPr>
          <w:color w:val="000000"/>
        </w:rPr>
        <w:t xml:space="preserve">ение в марте </w:t>
      </w:r>
      <w:r w:rsidRPr="00CE6BB8">
        <w:rPr>
          <w:color w:val="000000"/>
        </w:rPr>
        <w:t>2006 года</w:t>
      </w:r>
      <w:r>
        <w:rPr>
          <w:color w:val="000000"/>
        </w:rPr>
        <w:t xml:space="preserve"> Бюро по правам человека в Швеции, которое призвано поддерживать деятельность по обеспечению все</w:t>
      </w:r>
      <w:r w:rsidR="003B3CB2">
        <w:rPr>
          <w:color w:val="000000"/>
        </w:rPr>
        <w:t>стороннего</w:t>
      </w:r>
      <w:r>
        <w:rPr>
          <w:color w:val="000000"/>
        </w:rPr>
        <w:t xml:space="preserve"> соблюдения прав человека в Швеции.</w:t>
      </w:r>
    </w:p>
    <w:p w:rsidR="006A196C" w:rsidRDefault="006A196C" w:rsidP="006A196C">
      <w:pPr>
        <w:rPr>
          <w:color w:val="000000"/>
        </w:rPr>
      </w:pPr>
    </w:p>
    <w:p w:rsidR="006A196C" w:rsidRDefault="006A196C" w:rsidP="006A196C">
      <w:pPr>
        <w:rPr>
          <w:color w:val="000000"/>
        </w:rPr>
      </w:pPr>
      <w:r>
        <w:rPr>
          <w:color w:val="000000"/>
        </w:rPr>
        <w:t>6.</w:t>
      </w:r>
      <w:r>
        <w:rPr>
          <w:color w:val="000000"/>
        </w:rPr>
        <w:tab/>
        <w:t xml:space="preserve">Комитет также с удовлетворением отмечает, что после рассмотрения третьего доклада государства-участника в </w:t>
      </w:r>
      <w:r w:rsidRPr="00AB17D4">
        <w:rPr>
          <w:color w:val="000000"/>
        </w:rPr>
        <w:t>2005 год</w:t>
      </w:r>
      <w:r w:rsidR="003B3CB2">
        <w:rPr>
          <w:color w:val="000000"/>
        </w:rPr>
        <w:t>у</w:t>
      </w:r>
      <w:r>
        <w:rPr>
          <w:color w:val="000000"/>
        </w:rPr>
        <w:t xml:space="preserve"> Швеция ратифицировала или присоединилась, в частности, к:</w:t>
      </w:r>
    </w:p>
    <w:p w:rsidR="006A196C" w:rsidRDefault="006A196C" w:rsidP="006A196C">
      <w:pPr>
        <w:rPr>
          <w:color w:val="000000"/>
        </w:rPr>
      </w:pPr>
    </w:p>
    <w:p w:rsidR="006A196C" w:rsidRDefault="006A196C" w:rsidP="006A196C">
      <w:pPr>
        <w:rPr>
          <w:color w:val="000000"/>
        </w:rPr>
      </w:pPr>
      <w:r>
        <w:rPr>
          <w:color w:val="000000"/>
        </w:rPr>
        <w:tab/>
        <w:t>а)</w:t>
      </w:r>
      <w:r>
        <w:rPr>
          <w:color w:val="000000"/>
        </w:rPr>
        <w:tab/>
        <w:t>Факультативному протоколу к Конвенции о правах ребенка, касающемуся торговли детьми, детской проституции и детской порнографии, - в 2007 году;</w:t>
      </w:r>
    </w:p>
    <w:p w:rsidR="006A196C" w:rsidRDefault="006A196C" w:rsidP="006A196C">
      <w:pPr>
        <w:rPr>
          <w:color w:val="000000"/>
        </w:rPr>
      </w:pPr>
    </w:p>
    <w:p w:rsidR="006A196C" w:rsidRDefault="006A196C" w:rsidP="006A196C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  <w:lang w:val="en-US"/>
        </w:rPr>
        <w:t>b</w:t>
      </w:r>
      <w:r>
        <w:rPr>
          <w:color w:val="000000"/>
        </w:rPr>
        <w:t>)</w:t>
      </w:r>
      <w:r>
        <w:rPr>
          <w:color w:val="000000"/>
        </w:rPr>
        <w:tab/>
        <w:t>Конвенции о правах инвалидов и Факультативному протоколу к ней - в 2008 году;  и</w:t>
      </w:r>
    </w:p>
    <w:p w:rsidR="006A196C" w:rsidRDefault="006A196C" w:rsidP="006A196C">
      <w:pPr>
        <w:rPr>
          <w:color w:val="000000"/>
        </w:rPr>
      </w:pPr>
    </w:p>
    <w:p w:rsidR="006A196C" w:rsidRDefault="006A196C" w:rsidP="006A196C">
      <w:pPr>
        <w:rPr>
          <w:color w:val="000000"/>
        </w:rPr>
      </w:pPr>
      <w:r>
        <w:rPr>
          <w:color w:val="000000"/>
        </w:rPr>
        <w:tab/>
        <w:t>с)</w:t>
      </w:r>
      <w:r>
        <w:rPr>
          <w:color w:val="000000"/>
        </w:rPr>
        <w:tab/>
        <w:t>Факультативному протоколу к Конвенции против пыток и других жестоких, бесчеловечных или унижающих достоинство видов обращения и наказания - в 2005 году.</w:t>
      </w:r>
    </w:p>
    <w:p w:rsidR="006A196C" w:rsidRDefault="006A196C" w:rsidP="00DF259D">
      <w:pPr>
        <w:spacing w:line="240" w:lineRule="auto"/>
        <w:rPr>
          <w:color w:val="000000"/>
        </w:rPr>
      </w:pPr>
    </w:p>
    <w:p w:rsidR="006A196C" w:rsidRDefault="006A196C" w:rsidP="00DF259D">
      <w:pPr>
        <w:spacing w:line="240" w:lineRule="auto"/>
        <w:jc w:val="center"/>
        <w:rPr>
          <w:b/>
          <w:color w:val="000000"/>
        </w:rPr>
      </w:pPr>
      <w:r w:rsidRPr="00AB17D4">
        <w:rPr>
          <w:b/>
          <w:color w:val="000000"/>
        </w:rPr>
        <w:t>С.</w:t>
      </w:r>
      <w:r w:rsidRPr="00AB17D4">
        <w:rPr>
          <w:b/>
          <w:color w:val="000000"/>
        </w:rPr>
        <w:tab/>
        <w:t>Основные проблемы, вызывающие озабоченность, и рекомендации</w:t>
      </w:r>
    </w:p>
    <w:p w:rsidR="006A196C" w:rsidRDefault="006A196C" w:rsidP="00DF259D">
      <w:pPr>
        <w:spacing w:line="240" w:lineRule="auto"/>
        <w:jc w:val="center"/>
        <w:rPr>
          <w:b/>
          <w:color w:val="000000"/>
        </w:rPr>
      </w:pPr>
    </w:p>
    <w:p w:rsidR="006A196C" w:rsidRDefault="006A196C" w:rsidP="006A196C">
      <w:pPr>
        <w:jc w:val="center"/>
        <w:rPr>
          <w:b/>
          <w:color w:val="000000"/>
        </w:rPr>
      </w:pPr>
      <w:r w:rsidRPr="00AB17D4">
        <w:rPr>
          <w:b/>
          <w:color w:val="000000"/>
        </w:rPr>
        <w:t>1.</w:t>
      </w:r>
      <w:r w:rsidRPr="00AB17D4">
        <w:rPr>
          <w:b/>
          <w:color w:val="000000"/>
        </w:rPr>
        <w:tab/>
        <w:t>Общие меры по осуществлению</w:t>
      </w:r>
    </w:p>
    <w:p w:rsidR="006A196C" w:rsidRDefault="006A196C" w:rsidP="006A196C">
      <w:pPr>
        <w:jc w:val="center"/>
        <w:rPr>
          <w:b/>
          <w:color w:val="000000"/>
        </w:rPr>
      </w:pPr>
      <w:r w:rsidRPr="00AB17D4">
        <w:rPr>
          <w:b/>
          <w:color w:val="000000"/>
        </w:rPr>
        <w:t>(статьи 4, 42 и пункт 6 статьи 44 Конвенции)</w:t>
      </w:r>
    </w:p>
    <w:p w:rsidR="006A196C" w:rsidRDefault="006A196C" w:rsidP="00DF259D">
      <w:pPr>
        <w:spacing w:line="240" w:lineRule="auto"/>
        <w:jc w:val="center"/>
        <w:rPr>
          <w:b/>
          <w:color w:val="000000"/>
        </w:rPr>
      </w:pPr>
    </w:p>
    <w:p w:rsidR="006A196C" w:rsidRDefault="006A196C" w:rsidP="00DF259D">
      <w:pPr>
        <w:spacing w:line="240" w:lineRule="auto"/>
        <w:rPr>
          <w:b/>
          <w:color w:val="000000"/>
        </w:rPr>
      </w:pPr>
      <w:r>
        <w:rPr>
          <w:b/>
          <w:color w:val="000000"/>
        </w:rPr>
        <w:t>Предыдущие рекомендации Комитета</w:t>
      </w:r>
    </w:p>
    <w:p w:rsidR="006A196C" w:rsidRDefault="006A196C" w:rsidP="00DF259D">
      <w:pPr>
        <w:spacing w:line="240" w:lineRule="auto"/>
        <w:rPr>
          <w:b/>
          <w:color w:val="000000"/>
        </w:rPr>
      </w:pPr>
    </w:p>
    <w:p w:rsidR="006A196C" w:rsidRDefault="006A196C" w:rsidP="006A196C">
      <w:r>
        <w:rPr>
          <w:color w:val="000000"/>
        </w:rPr>
        <w:t>7.</w:t>
      </w:r>
      <w:r>
        <w:rPr>
          <w:color w:val="000000"/>
        </w:rPr>
        <w:tab/>
        <w:t xml:space="preserve">Комитет с удовлетворением отмечает, что целый ряд озабоченностей и рекомендаций (см. </w:t>
      </w:r>
      <w:r w:rsidRPr="005D09AB">
        <w:rPr>
          <w:lang w:val="en-US"/>
        </w:rPr>
        <w:t>CRC</w:t>
      </w:r>
      <w:r w:rsidRPr="005D09AB">
        <w:t>/</w:t>
      </w:r>
      <w:r w:rsidRPr="005D09AB">
        <w:rPr>
          <w:lang w:val="en-US"/>
        </w:rPr>
        <w:t>C</w:t>
      </w:r>
      <w:r w:rsidRPr="005D09AB">
        <w:t>/15/</w:t>
      </w:r>
      <w:r w:rsidRPr="005D09AB">
        <w:rPr>
          <w:lang w:val="en-US"/>
        </w:rPr>
        <w:t>Add</w:t>
      </w:r>
      <w:r w:rsidRPr="005D09AB">
        <w:t xml:space="preserve">.248), </w:t>
      </w:r>
      <w:r>
        <w:t>сформулированных</w:t>
      </w:r>
      <w:r w:rsidRPr="005D09AB">
        <w:t xml:space="preserve"> </w:t>
      </w:r>
      <w:r>
        <w:t>после</w:t>
      </w:r>
      <w:r w:rsidRPr="005D09AB">
        <w:t xml:space="preserve"> </w:t>
      </w:r>
      <w:r>
        <w:t>рассмотрения</w:t>
      </w:r>
      <w:r w:rsidRPr="005D09AB">
        <w:t xml:space="preserve"> </w:t>
      </w:r>
      <w:r>
        <w:t>третьего</w:t>
      </w:r>
      <w:r w:rsidRPr="005D09AB">
        <w:t xml:space="preserve"> </w:t>
      </w:r>
      <w:r>
        <w:t>периодического</w:t>
      </w:r>
      <w:r w:rsidRPr="005D09AB">
        <w:t xml:space="preserve"> </w:t>
      </w:r>
      <w:r>
        <w:t>доклада</w:t>
      </w:r>
      <w:r w:rsidRPr="005D09AB">
        <w:t xml:space="preserve"> </w:t>
      </w:r>
      <w:r>
        <w:t>государства</w:t>
      </w:r>
      <w:r w:rsidRPr="005D09AB">
        <w:t>-</w:t>
      </w:r>
      <w:r>
        <w:t>участника</w:t>
      </w:r>
      <w:r w:rsidRPr="005D09AB">
        <w:t xml:space="preserve"> (</w:t>
      </w:r>
      <w:r w:rsidRPr="005D09AB">
        <w:rPr>
          <w:lang w:val="en-US"/>
        </w:rPr>
        <w:t>CRC</w:t>
      </w:r>
      <w:r w:rsidRPr="005D09AB">
        <w:t>/</w:t>
      </w:r>
      <w:r w:rsidRPr="005D09AB">
        <w:rPr>
          <w:lang w:val="en-US"/>
        </w:rPr>
        <w:t>C</w:t>
      </w:r>
      <w:r w:rsidRPr="005D09AB">
        <w:t>/125/</w:t>
      </w:r>
      <w:r w:rsidRPr="005D09AB">
        <w:rPr>
          <w:lang w:val="en-US"/>
        </w:rPr>
        <w:t>Add</w:t>
      </w:r>
      <w:r w:rsidRPr="005D09AB">
        <w:t>.1)</w:t>
      </w:r>
      <w:r>
        <w:t>, были приняты во внимание посредством принятия законодательных, административных и прочих мер.  В то же время Комитет сожалеет о том, что другие озабоченности и рекомендации, в том числе связанные с такими вопросами, как независимый мониторинг, сбор данных, профессиональная подготовка и распространение положений Конвенции, лишенные семейного окружения дети, здравоохранение и медицинские услуги, образование и сексуальная эксплуатация и торговля детьми, не были надлежащим образом учтены или приняты во внимание.</w:t>
      </w:r>
    </w:p>
    <w:p w:rsidR="006A196C" w:rsidRDefault="006A196C" w:rsidP="006A196C"/>
    <w:p w:rsidR="006A196C" w:rsidRDefault="006A196C" w:rsidP="006A196C">
      <w:pPr>
        <w:rPr>
          <w:b/>
        </w:rPr>
      </w:pPr>
      <w:r w:rsidRPr="006A1AEC">
        <w:rPr>
          <w:b/>
        </w:rPr>
        <w:t>8.</w:t>
      </w:r>
      <w:r w:rsidRPr="005D09AB">
        <w:rPr>
          <w:b/>
        </w:rPr>
        <w:tab/>
      </w:r>
      <w:r>
        <w:rPr>
          <w:b/>
        </w:rPr>
        <w:t>Комитет настоятельно призывает государство-участник приложить все усилия для выполнения предыдущих рекомендаций, которые были осуществлены частично или не осуществлены вообще, а также рекомендаций, излагаемых в настоя</w:t>
      </w:r>
      <w:r w:rsidR="00AA1B81">
        <w:rPr>
          <w:b/>
        </w:rPr>
        <w:t>щих заключительных замечаниях.</w:t>
      </w:r>
    </w:p>
    <w:p w:rsidR="006A196C" w:rsidRDefault="006A196C" w:rsidP="006A196C">
      <w:pPr>
        <w:rPr>
          <w:b/>
        </w:rPr>
      </w:pPr>
    </w:p>
    <w:p w:rsidR="006A196C" w:rsidRDefault="006A196C" w:rsidP="006A196C">
      <w:pPr>
        <w:rPr>
          <w:b/>
        </w:rPr>
      </w:pPr>
      <w:r>
        <w:rPr>
          <w:b/>
        </w:rPr>
        <w:t>Законодательство</w:t>
      </w:r>
    </w:p>
    <w:p w:rsidR="006A196C" w:rsidRDefault="006A196C" w:rsidP="006A196C">
      <w:pPr>
        <w:rPr>
          <w:b/>
        </w:rPr>
      </w:pPr>
    </w:p>
    <w:p w:rsidR="006A196C" w:rsidRDefault="006A196C" w:rsidP="006A196C">
      <w:r>
        <w:t>9.</w:t>
      </w:r>
      <w:r>
        <w:tab/>
        <w:t>Комитет принимает к сведению разъяснения, содержащиеся в докладе государства-участника и его письменных ответах на перечень вопросов относительно того, почему положения Конвенции официально не инкорпорир</w:t>
      </w:r>
      <w:r w:rsidR="00AA1B81">
        <w:t>ованы</w:t>
      </w:r>
      <w:r>
        <w:t xml:space="preserve"> в национальную правовую систему.  Вместе с тем Комитет обеспокоен продолжающимся отсутствием официального признания Конвенции в качестве законодательного акта, что может повлиять на закрепленные в ней права и на осуществление этих прав.</w:t>
      </w:r>
    </w:p>
    <w:p w:rsidR="006A196C" w:rsidRDefault="006A196C" w:rsidP="006A196C"/>
    <w:p w:rsidR="006A196C" w:rsidRDefault="006A196C" w:rsidP="006A196C">
      <w:pPr>
        <w:rPr>
          <w:b/>
        </w:rPr>
      </w:pPr>
      <w:r w:rsidRPr="006A1AEC">
        <w:rPr>
          <w:b/>
        </w:rPr>
        <w:t>10.</w:t>
      </w:r>
      <w:r>
        <w:rPr>
          <w:b/>
        </w:rPr>
        <w:tab/>
        <w:t xml:space="preserve">Комитет предлагает государству-участнику принять все необходимые меры для обеспечения приведения национального законодательства в полное соответствие с положениями Конвенции и рекомендует государству-участнику продолжать и активизировать его усилия для официального признания Конвенции в качестве </w:t>
      </w:r>
      <w:r w:rsidR="00AA1B81">
        <w:rPr>
          <w:b/>
        </w:rPr>
        <w:t xml:space="preserve">действующего в Швеции </w:t>
      </w:r>
      <w:r>
        <w:rPr>
          <w:b/>
        </w:rPr>
        <w:t>законодательного акта.  Он также рекомендует, чтобы Конвенция всегда обладала приоритетом, даже если положения национального законодательства противоречат нормам, закрепленным в Конвенции.</w:t>
      </w:r>
    </w:p>
    <w:p w:rsidR="006A196C" w:rsidRDefault="006A196C" w:rsidP="006A196C">
      <w:pPr>
        <w:rPr>
          <w:b/>
        </w:rPr>
      </w:pPr>
    </w:p>
    <w:p w:rsidR="006A196C" w:rsidRDefault="006A196C" w:rsidP="006A196C">
      <w:pPr>
        <w:rPr>
          <w:b/>
        </w:rPr>
      </w:pPr>
      <w:r>
        <w:rPr>
          <w:b/>
        </w:rPr>
        <w:t>Координация</w:t>
      </w:r>
    </w:p>
    <w:p w:rsidR="006A196C" w:rsidRDefault="006A196C" w:rsidP="006A196C">
      <w:pPr>
        <w:rPr>
          <w:b/>
        </w:rPr>
      </w:pPr>
    </w:p>
    <w:p w:rsidR="006A196C" w:rsidRDefault="006A196C" w:rsidP="006A196C">
      <w:pPr>
        <w:rPr>
          <w:color w:val="000000"/>
        </w:rPr>
      </w:pPr>
      <w:r>
        <w:t>11.</w:t>
      </w:r>
      <w:r>
        <w:tab/>
        <w:t xml:space="preserve">Комитет приветствует наличие в структуре правительства контрольного органа - Координационного комитета по политике </w:t>
      </w:r>
      <w:r w:rsidR="00AA1B81">
        <w:t>защиты</w:t>
      </w:r>
      <w:r>
        <w:t xml:space="preserve"> прав ребенка, создание в июне 2005 года Форума по правам ребенка в качестве платформы для системного диалога между правительством и неправительственными организациями (НПО), работающими с детьми и в их интересах, а также проведение регулярных сопоставительных исследований.  </w:t>
      </w:r>
      <w:r w:rsidR="00AA1B81">
        <w:t xml:space="preserve">В то же время </w:t>
      </w:r>
      <w:r>
        <w:t>Комитет обеспокоен тем, что усилия в интересах детей как на центральном, так и на местном уровнях координируются и согласуются недостаточно.  Кроме того, отмечая, что муниципалитеты и региональные советы пользуются высокой степенью автономии, Комитет обеспокоен тем, что между муниципалитетами</w:t>
      </w:r>
      <w:r w:rsidR="00AA1B81">
        <w:t xml:space="preserve">, ленами и </w:t>
      </w:r>
      <w:r>
        <w:t xml:space="preserve">коммунами сохраняются серьезные различия в отношении осуществления Конвенции, в том числе в </w:t>
      </w:r>
      <w:r w:rsidR="00AA1B81">
        <w:t>отношении уровня</w:t>
      </w:r>
      <w:r>
        <w:t xml:space="preserve"> нищеты среди детей, наличия у социальных служб ресурсов для оказания помощи входящим в группу риска детям и </w:t>
      </w:r>
      <w:r w:rsidR="00AA1B81">
        <w:t xml:space="preserve">уровня </w:t>
      </w:r>
      <w:r>
        <w:t>успеваемости по различным школам и регионам.</w:t>
      </w:r>
    </w:p>
    <w:p w:rsidR="006A196C" w:rsidRDefault="006A196C" w:rsidP="006A196C">
      <w:pPr>
        <w:tabs>
          <w:tab w:val="left" w:pos="0"/>
          <w:tab w:val="left" w:pos="567"/>
          <w:tab w:val="left" w:pos="1134"/>
          <w:tab w:val="left" w:pos="1701"/>
          <w:tab w:val="left" w:pos="2268"/>
        </w:tabs>
      </w:pPr>
    </w:p>
    <w:p w:rsidR="00DF259D" w:rsidRDefault="00DF259D" w:rsidP="00355F60">
      <w:pPr>
        <w:rPr>
          <w:b/>
        </w:rPr>
      </w:pPr>
      <w:r w:rsidRPr="006A1AEC">
        <w:rPr>
          <w:b/>
        </w:rPr>
        <w:t>12.</w:t>
      </w:r>
      <w:r>
        <w:tab/>
      </w:r>
      <w:r>
        <w:rPr>
          <w:b/>
        </w:rPr>
        <w:t>Комитет рекомендует государству-участнику продолжать и активизировать его усилия для более эффективного согласования и координации усилий в интересах детей, с тем чтобы обеспечить надлежащее сотрудничество между центральными и местными органами власти, а также взаимодействие с детьми, родителями и НПО.  Кроме того, Комитет рекомендует государству-участнику активизировать его меры в целях осуществления контроля и исполнения решений, принимаемых на муниципальном и региональном уровнях для устранения сохраняющихся различий и обеспечения осуществления Конвенции во всех сферах, в том числе с помощью административных советов ленов.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>Национальный план действий</w:t>
      </w:r>
    </w:p>
    <w:p w:rsidR="00DF259D" w:rsidRDefault="00DF259D" w:rsidP="00355F60">
      <w:pPr>
        <w:rPr>
          <w:b/>
        </w:rPr>
      </w:pPr>
    </w:p>
    <w:p w:rsidR="00DF259D" w:rsidRDefault="00DF259D" w:rsidP="00355F60">
      <w:r>
        <w:t>13.</w:t>
      </w:r>
      <w:r>
        <w:tab/>
        <w:t>Приветствуя принятие второго Национального плана действий в области прав человека (2006</w:t>
      </w:r>
      <w:r>
        <w:noBreakHyphen/>
        <w:t>2009 годы), который предусматривает осуществление целого ряда мер в отношении прав детей, Комитет с сожалением отмечает отсутствие специального национального плана действий в интересах детей.</w:t>
      </w:r>
    </w:p>
    <w:p w:rsidR="00DF259D" w:rsidRDefault="00DF259D" w:rsidP="00355F60"/>
    <w:p w:rsidR="00DF259D" w:rsidRDefault="00DF259D" w:rsidP="00355F60">
      <w:pPr>
        <w:rPr>
          <w:b/>
        </w:rPr>
      </w:pPr>
      <w:r w:rsidRPr="006A1AEC">
        <w:rPr>
          <w:b/>
        </w:rPr>
        <w:t>14.</w:t>
      </w:r>
      <w:r>
        <w:tab/>
      </w:r>
      <w:r>
        <w:rPr>
          <w:b/>
        </w:rPr>
        <w:t>Комитет рекомендует государству-участнику принять всеобъемлющий национальный план действий в интересах детей и обеспечить, чтобы он охватывал все сферы действия Конвенции и должным образом учитывал итоговый документ состоявшейся в 2002 году специальной сессии Генеральной Ассамблеи "Мир, пригодный для жизни детей" и его среднесрочный обзор, проведенный в 2007 году.</w:t>
      </w:r>
    </w:p>
    <w:p w:rsidR="00DF259D" w:rsidRDefault="00DF259D" w:rsidP="00182901">
      <w:pPr>
        <w:spacing w:line="240" w:lineRule="auto"/>
        <w:rPr>
          <w:b/>
        </w:rPr>
      </w:pPr>
    </w:p>
    <w:p w:rsidR="00DF259D" w:rsidRDefault="00DF259D" w:rsidP="00182901">
      <w:pPr>
        <w:spacing w:line="240" w:lineRule="auto"/>
        <w:rPr>
          <w:b/>
        </w:rPr>
      </w:pPr>
      <w:r>
        <w:rPr>
          <w:b/>
        </w:rPr>
        <w:t>Независимый контроль</w:t>
      </w:r>
    </w:p>
    <w:p w:rsidR="00DF259D" w:rsidRDefault="00DF259D" w:rsidP="00182901">
      <w:pPr>
        <w:spacing w:line="240" w:lineRule="auto"/>
        <w:rPr>
          <w:b/>
        </w:rPr>
      </w:pPr>
    </w:p>
    <w:p w:rsidR="00DF259D" w:rsidRDefault="00DF259D" w:rsidP="00355F60">
      <w:r>
        <w:t>15.</w:t>
      </w:r>
      <w:r>
        <w:tab/>
        <w:t>Комитет с удовлетворением отмечает многочисленные мероприятия, осуществляемые Омбудсменом по правам ребенка в целях обеспечения прав детей.  В то же время Комитет обеспокоен тем, что дети не могут направлять свои индивидуальные жалобы Омбудсмену, и отмечает, что в соответствии с Парижскими принципами Омбудсмен должен быть полностью независим от правительства.</w:t>
      </w:r>
    </w:p>
    <w:p w:rsidR="00DF259D" w:rsidRDefault="00DF259D" w:rsidP="00182901">
      <w:pPr>
        <w:spacing w:line="240" w:lineRule="auto"/>
      </w:pPr>
    </w:p>
    <w:p w:rsidR="00DF259D" w:rsidRPr="00D34B07" w:rsidRDefault="00DF259D" w:rsidP="00182901">
      <w:pPr>
        <w:spacing w:line="240" w:lineRule="auto"/>
        <w:rPr>
          <w:b/>
        </w:rPr>
      </w:pPr>
      <w:r w:rsidRPr="006A1AEC">
        <w:rPr>
          <w:b/>
        </w:rPr>
        <w:t>16.</w:t>
      </w:r>
      <w:r>
        <w:tab/>
      </w:r>
      <w:r>
        <w:rPr>
          <w:b/>
        </w:rPr>
        <w:t>Комитет рекомендует, чтобы:</w:t>
      </w:r>
    </w:p>
    <w:p w:rsidR="00DF259D" w:rsidRPr="00D34B07" w:rsidRDefault="00DF259D" w:rsidP="00182901">
      <w:pPr>
        <w:spacing w:line="240" w:lineRule="auto"/>
        <w:rPr>
          <w:b/>
        </w:rPr>
      </w:pPr>
    </w:p>
    <w:p w:rsidR="00DF259D" w:rsidRDefault="00DF259D" w:rsidP="00355F60">
      <w:pPr>
        <w:rPr>
          <w:b/>
        </w:rPr>
      </w:pPr>
      <w:r w:rsidRPr="00D34B07"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государство-участник рассмотрело вопрос о наделении Омбудсмена по правам ребенка правом рассматривать индивидуальные жалобы;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ежегодный доклад Омбудсмена по правам ребенка представлялся парламенту (</w:t>
      </w:r>
      <w:r>
        <w:rPr>
          <w:b/>
          <w:lang w:val="en-US"/>
        </w:rPr>
        <w:t>Riksdag</w:t>
      </w:r>
      <w:r>
        <w:rPr>
          <w:b/>
        </w:rPr>
        <w:t>) совместно с предложениями о принятии мер, которые правительство может осуществить для выполнения рекомендаций Омбудсмена по правам ребенка;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>государство-участник продолжало принимать необходимые меры, с тем чтобы Омбудсмен по правам ребенка обладал надлежащими людскими и финансовыми ресурсами для эффективного и независимого осуществления своего мандата;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государство-участник оказало Омбудсмену по правам ребенка необходимую поддержку для создания местных отделений в целях обеспечения Омбудсмену доступа ко всем детям, особенно с учетом различий в ресурсах между ленами и коммунами.</w:t>
      </w:r>
    </w:p>
    <w:p w:rsidR="00182901" w:rsidRDefault="00182901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>Распределение ресурсов</w:t>
      </w:r>
    </w:p>
    <w:p w:rsidR="00DF259D" w:rsidRDefault="00DF259D" w:rsidP="00355F60">
      <w:pPr>
        <w:rPr>
          <w:b/>
        </w:rPr>
      </w:pPr>
    </w:p>
    <w:p w:rsidR="00DF259D" w:rsidRDefault="00DF259D" w:rsidP="00355F60">
      <w:r>
        <w:t>17.</w:t>
      </w:r>
      <w:r>
        <w:tab/>
        <w:t>Приветствуя представление информации о распределении ресурсов на цели осуществления Конвенции, Комитет выражает беспокойство в связи с различиями в доступе к услугам и их наличием для всех детей, независимо от места их проживания, как в плане содержания, так и практического оказания таких услуг.</w:t>
      </w:r>
    </w:p>
    <w:p w:rsidR="00DF259D" w:rsidRDefault="00DF259D" w:rsidP="00355F60"/>
    <w:p w:rsidR="00DF259D" w:rsidRDefault="00DF259D" w:rsidP="00355F60">
      <w:pPr>
        <w:rPr>
          <w:b/>
        </w:rPr>
      </w:pPr>
      <w:r w:rsidRPr="006A1AEC">
        <w:rPr>
          <w:b/>
        </w:rPr>
        <w:t>18.</w:t>
      </w:r>
      <w:r>
        <w:tab/>
      </w:r>
      <w:r>
        <w:rPr>
          <w:b/>
        </w:rPr>
        <w:t>Комитет рекомендует государству-участнику продолжать и активизировать представление конкретной информации относительно цифровых данных и процентной доли средств национального бюджета, выделяемых на осуществление Конвенции, с тем чтобы позволить объективно оценить степень выполнения государством-участником своих обязательств по статье 4 Конвенции.  Государству-участнику следует также активизировать меры для обеспечения равного доступа к услугам и их наличия для всех детей независимо от места их проживания.  В этой связи Комитет рекомендует государству-участнику принять во внимание его рекомендации, сформулированные по итогам проведенного в 2007 году Дня общей дискуссии по теме "Ресурсы для осуществления прав ребенка </w:t>
      </w:r>
      <w:r>
        <w:rPr>
          <w:b/>
        </w:rPr>
        <w:noBreakHyphen/>
        <w:t xml:space="preserve"> ответственность государств".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>Сбор данных</w:t>
      </w:r>
    </w:p>
    <w:p w:rsidR="00DF259D" w:rsidRDefault="00DF259D" w:rsidP="00355F60">
      <w:pPr>
        <w:rPr>
          <w:b/>
        </w:rPr>
      </w:pPr>
    </w:p>
    <w:p w:rsidR="00DF259D" w:rsidRDefault="00DF259D" w:rsidP="00355F60">
      <w:r>
        <w:t>19.</w:t>
      </w:r>
      <w:r>
        <w:tab/>
        <w:t>Комитет отмечает различные принятые меры, включая статистические отчеты Национального совета по здравоохранению и социальному обеспечению и деятельность Статистического управления Швеции (СУШ).  Кроме того, Комитет отмечает, что рабочая группа, которой было поручено определить критерии для оценки и контроля инициатив в рамках политики по защите прав ребенка, предложила систему принятия последующих мер с использованием целого ряда основанных на Конвенции целей.  В то же время Комитет вновь выражает беспокойство в связи с отсутствием статистических данных об общем количестве детей-инвалидов и детей </w:t>
      </w:r>
      <w:r>
        <w:noBreakHyphen/>
        <w:t xml:space="preserve"> жертв надругательств в возрасте 15</w:t>
      </w:r>
      <w:r>
        <w:noBreakHyphen/>
        <w:t>18 лет, а также в связи с неточным общим количеством детей, пострадавших от сексуальной эксплуатации.</w:t>
      </w:r>
    </w:p>
    <w:p w:rsidR="00DF259D" w:rsidRDefault="00DF259D" w:rsidP="00355F60"/>
    <w:p w:rsidR="00DF259D" w:rsidRDefault="00DF259D" w:rsidP="00355F60">
      <w:pPr>
        <w:rPr>
          <w:b/>
        </w:rPr>
      </w:pPr>
      <w:r w:rsidRPr="006A1AEC">
        <w:rPr>
          <w:b/>
        </w:rPr>
        <w:t>20.</w:t>
      </w:r>
      <w:r>
        <w:tab/>
      </w:r>
      <w:r>
        <w:rPr>
          <w:b/>
        </w:rPr>
        <w:t>Комитет рекомендует государству-участнику активизировать его усилия для налаживания между всеми заинтересованными органами сотрудничества в сборе данных о детях и для совершенствования системы сбора дезагрегированных данных о положении всех детей, особенно детей-инвалидов, детей </w:t>
      </w:r>
      <w:r>
        <w:rPr>
          <w:b/>
        </w:rPr>
        <w:noBreakHyphen/>
        <w:t xml:space="preserve"> жертв </w:t>
      </w:r>
      <w:r w:rsidRPr="00D42472">
        <w:rPr>
          <w:b/>
        </w:rPr>
        <w:t>надругательств</w:t>
      </w:r>
      <w:r>
        <w:t xml:space="preserve"> </w:t>
      </w:r>
      <w:r>
        <w:rPr>
          <w:b/>
        </w:rPr>
        <w:t>в возрасте 15</w:t>
      </w:r>
      <w:r>
        <w:rPr>
          <w:b/>
        </w:rPr>
        <w:noBreakHyphen/>
        <w:t>18 лет и детей, пострадавших от сексуальной эксплуатации.</w:t>
      </w:r>
    </w:p>
    <w:p w:rsidR="00DF259D" w:rsidRDefault="00DF259D" w:rsidP="00355F60">
      <w:pPr>
        <w:rPr>
          <w:b/>
        </w:rPr>
      </w:pPr>
    </w:p>
    <w:p w:rsidR="00DF259D" w:rsidRDefault="00DF259D" w:rsidP="00182901">
      <w:pPr>
        <w:keepNext/>
        <w:rPr>
          <w:b/>
        </w:rPr>
      </w:pPr>
      <w:r>
        <w:rPr>
          <w:b/>
        </w:rPr>
        <w:t>Пропаганда Конвенции и профессиональная подготовка</w:t>
      </w:r>
    </w:p>
    <w:p w:rsidR="00DF259D" w:rsidRDefault="00DF259D" w:rsidP="00182901">
      <w:pPr>
        <w:keepNext/>
        <w:rPr>
          <w:b/>
        </w:rPr>
      </w:pPr>
    </w:p>
    <w:p w:rsidR="00DF259D" w:rsidRDefault="00DF259D" w:rsidP="00182901">
      <w:pPr>
        <w:keepNext/>
      </w:pPr>
      <w:r>
        <w:t>21.</w:t>
      </w:r>
      <w:r>
        <w:tab/>
        <w:t>Приветствуя начало издания в январе 2008 года финансируемого правительством шведского Справочника об осуществлении Конвенции и создание в марте 2007 года Шведской академии по правам ребенка при Университете в Эребру, Комитет выражает обеспокоенность тем, что уровень информированности о Конвенции и двух Факультативных протоколах к ней среди детей остается низким и что не все специалисты, работающие с детьми и в их интересах, проходят надлежащую подготовку по правам детей.</w:t>
      </w:r>
    </w:p>
    <w:p w:rsidR="00DF259D" w:rsidRDefault="00DF259D" w:rsidP="00355F60"/>
    <w:p w:rsidR="00DF259D" w:rsidRDefault="00DF259D" w:rsidP="00355F60">
      <w:pPr>
        <w:rPr>
          <w:b/>
        </w:rPr>
      </w:pPr>
      <w:r>
        <w:rPr>
          <w:b/>
        </w:rPr>
        <w:t>22.</w:t>
      </w:r>
      <w:r>
        <w:rPr>
          <w:b/>
        </w:rPr>
        <w:tab/>
        <w:t>Комитет призывает государство-участник активизировать меры, с тем чтобы все дети были проинформированы о Конвенции и двух Факультативных протоколах к ней и могли использовать их положения для защиты своих прав.  Комитет также рекомендует государству-участнику организовать систематическую и непрерывную подготовку по правам человека, в том числе по правам детей, для всех лиц, работающих с детьми и в их интересах (например, для судей, адвокатов, сотрудников правоохранительных органов, гражданских служащих, работников местных органов власти, преподавателей, социальных работников, медицинского персонала и, особенно, для самих детей).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>Международное сотрудничество</w:t>
      </w:r>
    </w:p>
    <w:p w:rsidR="00DF259D" w:rsidRDefault="00DF259D" w:rsidP="00355F60">
      <w:pPr>
        <w:rPr>
          <w:b/>
        </w:rPr>
      </w:pPr>
    </w:p>
    <w:p w:rsidR="00DF259D" w:rsidRDefault="00DF259D" w:rsidP="00355F60">
      <w:r>
        <w:t>23.</w:t>
      </w:r>
      <w:r>
        <w:tab/>
        <w:t>Комитет благодарит государство-участник за его неизменную готовность оказывать официальную помощь в целях развития и осуществлять международное сотрудничество, в том числе в рамках поощрения и защиты прав ребенка.  В этой связи Комитет с удовлетворением отмечает, что государство-участник выделяет свыше 0,7% своего валового внутреннего продукта на оказание официальной помощи в целях развития (целевой показатель ОПР).</w:t>
      </w:r>
    </w:p>
    <w:p w:rsidR="00DF259D" w:rsidRDefault="00DF259D" w:rsidP="00355F60"/>
    <w:p w:rsidR="00DF259D" w:rsidRDefault="00DF259D" w:rsidP="00355F60">
      <w:pPr>
        <w:rPr>
          <w:b/>
        </w:rPr>
      </w:pPr>
      <w:r>
        <w:rPr>
          <w:b/>
        </w:rPr>
        <w:t>24.</w:t>
      </w:r>
      <w:r>
        <w:rPr>
          <w:b/>
        </w:rPr>
        <w:tab/>
        <w:t>Комитет призывает государство-участник продолжать и активизировать его деятельность в области международного сотрудничества, в частности посредством проведения оценок воздействия на положение детей и уделения особого внимания, в</w:t>
      </w:r>
      <w:r>
        <w:rPr>
          <w:b/>
          <w:lang w:val="en-US"/>
        </w:rPr>
        <w:t> </w:t>
      </w:r>
      <w:r>
        <w:rPr>
          <w:b/>
        </w:rPr>
        <w:t xml:space="preserve">рамках его двустороннего сотрудничества с другими государствами-участниками, положениям Конвенции и Факультативных протоколов, а также заключительным замечаниям и рекомендациям, сформулированным Комитетом в отношении этих стран.  Комитет предлагает государству-участнику принять во внимание его рекомендации, принятые в 2007 году по итогам Дня общей дискуссии по теме "Ресурсы для защиты прав ребенка </w:t>
      </w:r>
      <w:r>
        <w:rPr>
          <w:b/>
        </w:rPr>
        <w:noBreakHyphen/>
        <w:t xml:space="preserve"> ответственность государств".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jc w:val="center"/>
        <w:rPr>
          <w:b/>
        </w:rPr>
      </w:pPr>
      <w:r>
        <w:rPr>
          <w:b/>
        </w:rPr>
        <w:t>2.</w:t>
      </w:r>
      <w:r>
        <w:rPr>
          <w:b/>
        </w:rPr>
        <w:tab/>
        <w:t>Общие принципы</w:t>
      </w:r>
    </w:p>
    <w:p w:rsidR="00DF259D" w:rsidRDefault="00DF259D" w:rsidP="00355F60">
      <w:pPr>
        <w:jc w:val="center"/>
        <w:rPr>
          <w:b/>
        </w:rPr>
      </w:pPr>
      <w:r>
        <w:rPr>
          <w:b/>
        </w:rPr>
        <w:t>(статьи 2, 3, 6 и 12 Конвенции)</w:t>
      </w:r>
    </w:p>
    <w:p w:rsidR="00DF259D" w:rsidRDefault="00DF259D" w:rsidP="00355F60">
      <w:pPr>
        <w:jc w:val="center"/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>Недискриминация</w:t>
      </w:r>
    </w:p>
    <w:p w:rsidR="00DF259D" w:rsidRDefault="00DF259D" w:rsidP="00355F60">
      <w:pPr>
        <w:rPr>
          <w:b/>
        </w:rPr>
      </w:pPr>
    </w:p>
    <w:p w:rsidR="00DF259D" w:rsidRDefault="00DF259D" w:rsidP="00355F60">
      <w:r>
        <w:t>25.</w:t>
      </w:r>
      <w:r>
        <w:tab/>
        <w:t>Комитет вновь выражает обеспокоенность тем, что несмотря на принятие законодательных гарантий, включая новый Антидискриминационный закон, принцип недискриминации не соблюдается в полной мере на практике, и Комитет особенно обеспокоен наличием де-факто дискриминации, ксенофобии и проявлений расизма в отношении детей из числа этнических меньшинств, беженцев и просителей убежища, а также детей, принадлежащих к семьям мигрантов.</w:t>
      </w:r>
    </w:p>
    <w:p w:rsidR="00DF259D" w:rsidRDefault="00DF259D" w:rsidP="00355F60"/>
    <w:p w:rsidR="00DF259D" w:rsidRDefault="00DF259D" w:rsidP="00355F60">
      <w:pPr>
        <w:rPr>
          <w:b/>
        </w:rPr>
      </w:pPr>
      <w:r>
        <w:rPr>
          <w:b/>
        </w:rPr>
        <w:t>26.</w:t>
      </w:r>
      <w:r>
        <w:rPr>
          <w:b/>
        </w:rPr>
        <w:tab/>
        <w:t>Комитет рекомендует государству-участнику контролировать и обеспечивать всестороннее соблюдение статьи 2 Конвенции и обеспечить осуществление действующих законов, гарантирующих принцип недискриминации в отношении всех детей, находящихся под его юрисдикцией.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>Наилучшие интересы ребенка</w:t>
      </w:r>
    </w:p>
    <w:p w:rsidR="00DF259D" w:rsidRDefault="00DF259D" w:rsidP="00355F60">
      <w:pPr>
        <w:rPr>
          <w:b/>
        </w:rPr>
      </w:pPr>
    </w:p>
    <w:p w:rsidR="00DF259D" w:rsidRDefault="00DF259D" w:rsidP="00355F60">
      <w:r>
        <w:t>27.</w:t>
      </w:r>
      <w:r>
        <w:tab/>
        <w:t>Комитет отмечает новые законодательные меры по закреплению принципа наилучших интересов ребенка, в частности Закон об иностранцах (Шведский статутный кодекс - ШСК 2005:716) и поправки к положению Кодекса о детях и родителях, касающемуся опеки, проживания и доступа.  В то же время, Комитет обеспокоен тем, что принцип наилучших интересов ребенка не осуществляется адекватным образом на практике, в том числе в административной сфере.  Кроме того, Комитет по</w:t>
      </w:r>
      <w:r>
        <w:noBreakHyphen/>
        <w:t>прежнему обеспокоен тем, что наилучшие интересы детей из числа просителей убежища и мигрантов не учтены достаточным образом в процедурах предоставления убежища.</w:t>
      </w:r>
    </w:p>
    <w:p w:rsidR="00DF259D" w:rsidRDefault="00DF259D" w:rsidP="00355F60"/>
    <w:p w:rsidR="00DF259D" w:rsidRDefault="00DF259D" w:rsidP="00355F60">
      <w:pPr>
        <w:rPr>
          <w:b/>
        </w:rPr>
      </w:pPr>
      <w:r>
        <w:rPr>
          <w:b/>
        </w:rPr>
        <w:t>28.</w:t>
      </w:r>
      <w:r>
        <w:rPr>
          <w:b/>
        </w:rPr>
        <w:tab/>
        <w:t xml:space="preserve">Комитет рекомендует государству-участнику активизировать меры для разъяснения значения и практического осуществления принципа наилучших интересов ребенка и обеспечить, чтобы статья 3 Конвенции была должным образом отражена в его законодательстве и административных мерах.  Комитет также рекомендует государству-участнику принять надлежащие и эффективные меры, с тем чтобы принцип наилучших интересов ребенка стал основой и руководством для всех процедур и решений, особенно в случаях предоставления убежища детям, в частности посредством организации регулярной подготовки для сотрудников Миграционного управления и служб социального обеспечения.  </w:t>
      </w:r>
    </w:p>
    <w:p w:rsidR="00DF259D" w:rsidRDefault="00DF259D" w:rsidP="00355F60">
      <w:pPr>
        <w:rPr>
          <w:b/>
        </w:rPr>
      </w:pPr>
    </w:p>
    <w:p w:rsidR="00DF259D" w:rsidRDefault="00DF259D" w:rsidP="00182901">
      <w:pPr>
        <w:keepNext/>
        <w:rPr>
          <w:b/>
        </w:rPr>
      </w:pPr>
      <w:r>
        <w:rPr>
          <w:b/>
        </w:rPr>
        <w:t>Уважение взглядов ребенка</w:t>
      </w:r>
    </w:p>
    <w:p w:rsidR="00DF259D" w:rsidRDefault="00DF259D" w:rsidP="00182901">
      <w:pPr>
        <w:keepNext/>
        <w:rPr>
          <w:b/>
        </w:rPr>
      </w:pPr>
    </w:p>
    <w:p w:rsidR="00DF259D" w:rsidRDefault="00DF259D" w:rsidP="00182901">
      <w:pPr>
        <w:keepNext/>
      </w:pPr>
      <w:r>
        <w:t>29.</w:t>
      </w:r>
      <w:r>
        <w:tab/>
        <w:t>Приветствуя меры, принимаемые для более эффективного уважения права ребенка быть выслушанным, Комитет обеспокоен сохранением региональных различий и несоответствий в плане участия детей внутри школ, учреждений и служб социальной защиты детей и молодежи.  Комитет также обеспокоен тем, что некоторые дети считают, что они не имеют какого-либо реального влияния на вопросы, касающиеся их жизни в обществе.</w:t>
      </w:r>
    </w:p>
    <w:p w:rsidR="00DF259D" w:rsidRDefault="00DF259D" w:rsidP="00355F60"/>
    <w:p w:rsidR="00DF259D" w:rsidRDefault="00DF259D" w:rsidP="00355F60">
      <w:pPr>
        <w:rPr>
          <w:b/>
        </w:rPr>
      </w:pPr>
      <w:r>
        <w:rPr>
          <w:b/>
        </w:rPr>
        <w:t>30.</w:t>
      </w:r>
      <w:r>
        <w:rPr>
          <w:b/>
        </w:rPr>
        <w:tab/>
        <w:t>В свете статьи 12 Конвенции и обращая внимание государства</w:t>
      </w:r>
      <w:r w:rsidR="00F34D7B">
        <w:rPr>
          <w:b/>
        </w:rPr>
        <w:t>-</w:t>
      </w:r>
      <w:r>
        <w:rPr>
          <w:b/>
        </w:rPr>
        <w:t xml:space="preserve">участника на рекомендации Комитета, принятые по итогам состоявшегося 15 сентября </w:t>
      </w:r>
      <w:r w:rsidRPr="00532BB2">
        <w:rPr>
          <w:b/>
        </w:rPr>
        <w:t>200</w:t>
      </w:r>
      <w:r>
        <w:rPr>
          <w:b/>
        </w:rPr>
        <w:t>6</w:t>
      </w:r>
      <w:r w:rsidRPr="00532BB2">
        <w:rPr>
          <w:b/>
        </w:rPr>
        <w:t> года</w:t>
      </w:r>
      <w:r>
        <w:rPr>
          <w:b/>
        </w:rPr>
        <w:t xml:space="preserve"> Дня общей дискуссии по вопросу о праве ребенка на выражение своего мнения, Комитет рекомендует государству-участнику:  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 xml:space="preserve">продолжать поощрять и закреплять, в том числе с помощью законодательства, в семье, школах, учреждениях, судах и административных органах уважение взглядов детей и их участие во всех затрагивающих их вопросах в соответствии со статьей 12 Конвенции;  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E619D2">
        <w:rPr>
          <w:b/>
        </w:rPr>
        <w:t>)</w:t>
      </w:r>
      <w:r w:rsidRPr="00E619D2">
        <w:rPr>
          <w:b/>
        </w:rPr>
        <w:tab/>
        <w:t xml:space="preserve">обеспечить, чтобы работающие с детьми взрослые были подготовлены для эффективного предоставления детям, способным выражать свои мнения, </w:t>
      </w:r>
      <w:r>
        <w:rPr>
          <w:b/>
        </w:rPr>
        <w:t>адекватных возможностей для этого и должного учета их мнений;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 xml:space="preserve">обеспечить, чтобы все муниципалитеты выполняли требования об активном участии детей и регулярно контролировали, в какой мере мнения детей принимаются во внимание и каково их влияние на соответствующую политику и программы.  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jc w:val="center"/>
        <w:rPr>
          <w:b/>
        </w:rPr>
      </w:pPr>
      <w:r>
        <w:rPr>
          <w:b/>
        </w:rPr>
        <w:t>3.</w:t>
      </w:r>
      <w:r>
        <w:rPr>
          <w:b/>
        </w:rPr>
        <w:tab/>
        <w:t>Гражданские права и свободы</w:t>
      </w:r>
    </w:p>
    <w:p w:rsidR="00DF259D" w:rsidRDefault="00DF259D" w:rsidP="00355F60">
      <w:pPr>
        <w:jc w:val="center"/>
        <w:rPr>
          <w:b/>
        </w:rPr>
      </w:pPr>
      <w:r>
        <w:rPr>
          <w:b/>
        </w:rPr>
        <w:t>(статьи 7, 8, 13-17, 19 и 37 а) Конвенции)</w:t>
      </w:r>
    </w:p>
    <w:p w:rsidR="00DF259D" w:rsidRDefault="00DF259D" w:rsidP="00182901">
      <w:pPr>
        <w:spacing w:line="240" w:lineRule="auto"/>
        <w:jc w:val="center"/>
        <w:rPr>
          <w:b/>
        </w:rPr>
      </w:pPr>
    </w:p>
    <w:p w:rsidR="00DF259D" w:rsidRDefault="00DF259D" w:rsidP="00182901">
      <w:pPr>
        <w:spacing w:line="240" w:lineRule="auto"/>
        <w:rPr>
          <w:b/>
        </w:rPr>
      </w:pPr>
      <w:r>
        <w:rPr>
          <w:b/>
        </w:rPr>
        <w:t>Доступ к надлежащей информации</w:t>
      </w:r>
    </w:p>
    <w:p w:rsidR="00DF259D" w:rsidRDefault="00DF259D" w:rsidP="00182901">
      <w:pPr>
        <w:spacing w:line="240" w:lineRule="auto"/>
      </w:pPr>
    </w:p>
    <w:p w:rsidR="00DF259D" w:rsidRDefault="00DF259D" w:rsidP="00355F60">
      <w:r>
        <w:t>31.</w:t>
      </w:r>
      <w:r>
        <w:tab/>
        <w:t xml:space="preserve">Комитет приветствует принятие нового закона, вступающего в силу 1 июля 2009 года и предусматривающего уголовную ответственность за любое намерение установить контакт с детьми в Интернете от вымышленного лица (т.е. когда взрослые выдают себя за детей) и деятельность правительственного Комитета </w:t>
      </w:r>
      <w:r w:rsidR="00F34D7B">
        <w:t>-</w:t>
      </w:r>
      <w:r>
        <w:t xml:space="preserve"> Совета по средствам массовой информации (</w:t>
      </w:r>
      <w:r w:rsidRPr="00590E84">
        <w:rPr>
          <w:i/>
        </w:rPr>
        <w:t>Medierådet</w:t>
      </w:r>
      <w:r>
        <w:t>),</w:t>
      </w:r>
      <w:r w:rsidRPr="00394627">
        <w:t xml:space="preserve"> который сотрудничает, в частности, с </w:t>
      </w:r>
      <w:r>
        <w:t>Национальным агентством Швеции по совершенствованию школьной системы в целях пресечения распространения противозаконной и вредной информации в Интернете.</w:t>
      </w:r>
    </w:p>
    <w:p w:rsidR="00DF259D" w:rsidRDefault="00DF259D" w:rsidP="00355F60"/>
    <w:p w:rsidR="00DF259D" w:rsidRDefault="00DF259D" w:rsidP="00355F60">
      <w:pPr>
        <w:rPr>
          <w:b/>
        </w:rPr>
      </w:pPr>
      <w:r w:rsidRPr="00394627">
        <w:rPr>
          <w:b/>
        </w:rPr>
        <w:t>32.</w:t>
      </w:r>
      <w:r>
        <w:rPr>
          <w:b/>
        </w:rPr>
        <w:tab/>
        <w:t>Комитет призывает государство-участник продолжать принимать, в соответствии со статьей 17 е) Конвенции, все необходимые меры, в том числе посредством обеспечения соблюдения надлежащего законодательства, проведения разъяснительной работы среди родителей и в школах, а также повышения уровня информированности детей, для обеспечения защиты ребенка от информации и материалов, наносящих вред его благополучию.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>Последующие меры в связи с исследованием Организации Объединенных Наций по вопросу о насилии в отношении детей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>33.</w:t>
      </w:r>
      <w:r>
        <w:rPr>
          <w:b/>
        </w:rPr>
        <w:tab/>
        <w:t>В связи с исследованием Организации Объединенных Наций по вопросу о насилии в отношении детей Комитет рекомендует государству-участнику:</w:t>
      </w:r>
    </w:p>
    <w:p w:rsidR="00DF259D" w:rsidRDefault="00DF259D" w:rsidP="00355F60"/>
    <w:p w:rsidR="00DF259D" w:rsidRDefault="00DF259D" w:rsidP="00355F60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все необходимые меры для выполнения рекомендаций исследования Организации Объединенных Наций по вопросу о насилии в отношении детей (А/61/299) с учетом итогов и рекомендаций (состоявшегося в Любляне 5</w:t>
      </w:r>
      <w:r>
        <w:rPr>
          <w:b/>
        </w:rPr>
        <w:noBreakHyphen/>
        <w:t xml:space="preserve">7 июля </w:t>
      </w:r>
      <w:r w:rsidRPr="00B43332">
        <w:rPr>
          <w:b/>
        </w:rPr>
        <w:t>2005 года</w:t>
      </w:r>
      <w:r>
        <w:rPr>
          <w:b/>
        </w:rPr>
        <w:t>) Регионального консультативного совещания для стран Европы и Центральной Азии.  Комитет рекомендует государству-участнику, в частности, уделить особое внимание следующим рекомендациям: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i</w:t>
      </w:r>
      <w:r>
        <w:rPr>
          <w:b/>
        </w:rPr>
        <w:t>)</w:t>
      </w:r>
      <w:r>
        <w:rPr>
          <w:b/>
        </w:rPr>
        <w:tab/>
        <w:t>о приоритетном значении</w:t>
      </w:r>
      <w:r w:rsidRPr="00C54956">
        <w:rPr>
          <w:b/>
        </w:rPr>
        <w:t xml:space="preserve"> </w:t>
      </w:r>
      <w:r>
        <w:rPr>
          <w:b/>
        </w:rPr>
        <w:t>превентивных мер;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ind w:left="1701" w:hanging="1701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ii</w:t>
      </w:r>
      <w:r>
        <w:rPr>
          <w:b/>
        </w:rPr>
        <w:t>)</w:t>
      </w:r>
      <w:r>
        <w:rPr>
          <w:b/>
        </w:rPr>
        <w:tab/>
        <w:t>о поощрении не связанных с насилием ценностей и о повышении уровня информированности;</w:t>
      </w:r>
    </w:p>
    <w:p w:rsidR="00DF259D" w:rsidRDefault="00DF259D" w:rsidP="00355F60">
      <w:pPr>
        <w:ind w:left="1701" w:hanging="1701"/>
        <w:rPr>
          <w:b/>
        </w:rPr>
      </w:pPr>
    </w:p>
    <w:p w:rsidR="00DF259D" w:rsidRDefault="00DF259D" w:rsidP="00355F60">
      <w:pPr>
        <w:ind w:left="1701" w:hanging="1701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iii</w:t>
      </w:r>
      <w:r>
        <w:rPr>
          <w:b/>
        </w:rPr>
        <w:t>)</w:t>
      </w:r>
      <w:r>
        <w:rPr>
          <w:b/>
        </w:rPr>
        <w:tab/>
        <w:t>об оказании услуг по реабилитации и социальной реинтеграции;</w:t>
      </w:r>
    </w:p>
    <w:p w:rsidR="00DF259D" w:rsidRDefault="00DF259D" w:rsidP="00355F60">
      <w:pPr>
        <w:ind w:left="1701" w:hanging="1701"/>
        <w:rPr>
          <w:b/>
        </w:rPr>
      </w:pPr>
    </w:p>
    <w:p w:rsidR="00DF259D" w:rsidRDefault="00DF259D" w:rsidP="00355F60">
      <w:pPr>
        <w:ind w:left="1701" w:hanging="1701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iv</w:t>
      </w:r>
      <w:r>
        <w:rPr>
          <w:b/>
        </w:rPr>
        <w:t>)</w:t>
      </w:r>
      <w:r>
        <w:rPr>
          <w:b/>
        </w:rPr>
        <w:tab/>
        <w:t>об обеспечении участия детей;</w:t>
      </w:r>
    </w:p>
    <w:p w:rsidR="00DF259D" w:rsidRDefault="00DF259D" w:rsidP="00355F60">
      <w:pPr>
        <w:ind w:left="1701" w:hanging="1701"/>
        <w:rPr>
          <w:b/>
        </w:rPr>
      </w:pPr>
    </w:p>
    <w:p w:rsidR="00DF259D" w:rsidRDefault="00DF259D" w:rsidP="00355F60">
      <w:pPr>
        <w:ind w:left="1701" w:hanging="1701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v</w:t>
      </w:r>
      <w:r>
        <w:rPr>
          <w:b/>
        </w:rPr>
        <w:t>)</w:t>
      </w:r>
      <w:r>
        <w:rPr>
          <w:b/>
        </w:rPr>
        <w:tab/>
        <w:t>о создании доступных и учитывающих интересы детей информативных систем и услуг;</w:t>
      </w:r>
    </w:p>
    <w:p w:rsidR="00DF259D" w:rsidRDefault="00DF259D" w:rsidP="00355F60">
      <w:pPr>
        <w:ind w:left="1701" w:hanging="1701"/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использовать рекомендации исследования в качестве инструмента для действий в партнерстве с гражданским обществом, и в частности с участием детей, в целях обеспечения защиты каждого ребенка от любых форм физического, сексуального и психологического насилия, а также в целях расширения возможностей для принятия конкретных и четко определенных по срокам мер по предупреждению и пресечению такого насилия и надругательств;</w:t>
      </w:r>
    </w:p>
    <w:p w:rsidR="00DF259D" w:rsidRDefault="00DF259D" w:rsidP="00355F60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оказывать ему поддержку;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включить в следующий периодический доклад информацию о выполнении государством-участником рекомендаций исследования.</w:t>
      </w:r>
    </w:p>
    <w:p w:rsidR="00DF259D" w:rsidRDefault="00DF259D" w:rsidP="005A1E15">
      <w:pPr>
        <w:spacing w:line="240" w:lineRule="auto"/>
        <w:rPr>
          <w:b/>
        </w:rPr>
      </w:pPr>
    </w:p>
    <w:p w:rsidR="00DF259D" w:rsidRDefault="00DF259D" w:rsidP="00355F60">
      <w:pPr>
        <w:jc w:val="center"/>
        <w:rPr>
          <w:b/>
        </w:rPr>
      </w:pPr>
      <w:r>
        <w:rPr>
          <w:b/>
        </w:rPr>
        <w:t>4.</w:t>
      </w:r>
      <w:r>
        <w:rPr>
          <w:b/>
        </w:rPr>
        <w:tab/>
        <w:t>Семейное окружение и альтернативный уход</w:t>
      </w:r>
    </w:p>
    <w:p w:rsidR="00DF259D" w:rsidRDefault="00DF259D" w:rsidP="00355F60">
      <w:pPr>
        <w:jc w:val="center"/>
        <w:rPr>
          <w:b/>
        </w:rPr>
      </w:pPr>
      <w:r>
        <w:rPr>
          <w:b/>
        </w:rPr>
        <w:t>(статьи 5, 18 (пункты 1</w:t>
      </w:r>
      <w:r>
        <w:rPr>
          <w:b/>
        </w:rPr>
        <w:noBreakHyphen/>
        <w:t>2), 9</w:t>
      </w:r>
      <w:r>
        <w:rPr>
          <w:b/>
        </w:rPr>
        <w:noBreakHyphen/>
        <w:t>11, 19</w:t>
      </w:r>
      <w:r>
        <w:rPr>
          <w:b/>
        </w:rPr>
        <w:noBreakHyphen/>
        <w:t>21, 25, 27 (пункт 4) и 39 Конвенции)</w:t>
      </w:r>
    </w:p>
    <w:p w:rsidR="00DF259D" w:rsidRDefault="00DF259D" w:rsidP="005A1E15">
      <w:pPr>
        <w:spacing w:line="240" w:lineRule="auto"/>
        <w:jc w:val="center"/>
        <w:rPr>
          <w:b/>
        </w:rPr>
      </w:pPr>
    </w:p>
    <w:p w:rsidR="00DF259D" w:rsidRDefault="00DF259D" w:rsidP="005A1E15">
      <w:pPr>
        <w:spacing w:line="240" w:lineRule="auto"/>
        <w:rPr>
          <w:b/>
        </w:rPr>
      </w:pPr>
      <w:r>
        <w:rPr>
          <w:b/>
        </w:rPr>
        <w:t>Семейное окружение</w:t>
      </w:r>
    </w:p>
    <w:p w:rsidR="00DF259D" w:rsidRDefault="00DF259D" w:rsidP="005A1E15">
      <w:pPr>
        <w:spacing w:line="240" w:lineRule="auto"/>
        <w:rPr>
          <w:b/>
        </w:rPr>
      </w:pPr>
    </w:p>
    <w:p w:rsidR="00DF259D" w:rsidRDefault="00DF259D" w:rsidP="00355F60">
      <w:r>
        <w:t>34.</w:t>
      </w:r>
      <w:r>
        <w:tab/>
        <w:t>Комитет обеспокоен большим числом детей, покинувших свои семьи и живущих в приютах и других учреждениях.  Комитет также обеспокоен количеством детей, которые убегают из дома или вынуждены покинуть свой дом.</w:t>
      </w:r>
    </w:p>
    <w:p w:rsidR="00182901" w:rsidRDefault="00182901" w:rsidP="005A1E15">
      <w:pPr>
        <w:spacing w:line="240" w:lineRule="auto"/>
      </w:pPr>
    </w:p>
    <w:p w:rsidR="00DF259D" w:rsidRDefault="00DF259D" w:rsidP="005A1E15">
      <w:pPr>
        <w:spacing w:line="240" w:lineRule="auto"/>
        <w:rPr>
          <w:b/>
        </w:rPr>
      </w:pPr>
      <w:r w:rsidRPr="00394B8E">
        <w:rPr>
          <w:b/>
        </w:rPr>
        <w:t>35.</w:t>
      </w:r>
      <w:r>
        <w:tab/>
      </w:r>
      <w:r>
        <w:rPr>
          <w:b/>
        </w:rPr>
        <w:t>Комитет рекомендует государству-участнику:</w:t>
      </w:r>
    </w:p>
    <w:p w:rsidR="00DF259D" w:rsidRDefault="00DF259D" w:rsidP="005A1E15">
      <w:pPr>
        <w:spacing w:line="240" w:lineRule="auto"/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меры для устранения причин, по которым многие дети покидают свои семьи, а также убегают из дома или вынуждены его покинуть, и обеспечить, чтобы дети, убежавшие из дома или вынужденные его покинуть, имели доступ к соответствующим услугам и получали необходимую консультативную помощь и поддержку;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продолжить разработку и осуществление программ и политики по предотвращению помещения детей в специальные учреждения, в частности посредством оказания поддержки и консультативной помощи наиболее уязвимым семьям, разработки, финансирования и осуществления просветительских программ для родителей из уязвимых семей и проведения информационно-воспитательных кампаний;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>уделять приоритетное внимание защите естественного семейного окружения и обеспечивать, чтобы изъятие из семьи и помещение в приют или специальное учреждение осуществлялись только в наилучших интересах ребенка.</w:t>
      </w:r>
    </w:p>
    <w:p w:rsidR="00DF259D" w:rsidRDefault="00DF259D" w:rsidP="005A1E15">
      <w:pPr>
        <w:spacing w:line="240" w:lineRule="auto"/>
        <w:rPr>
          <w:b/>
        </w:rPr>
      </w:pPr>
    </w:p>
    <w:p w:rsidR="00DF259D" w:rsidRDefault="00DF259D" w:rsidP="005A1E15">
      <w:pPr>
        <w:keepNext/>
        <w:spacing w:line="240" w:lineRule="auto"/>
        <w:rPr>
          <w:b/>
        </w:rPr>
      </w:pPr>
      <w:r>
        <w:rPr>
          <w:b/>
        </w:rPr>
        <w:t>Дети, лишенные семейного окружения</w:t>
      </w:r>
    </w:p>
    <w:p w:rsidR="00DF259D" w:rsidRDefault="00DF259D" w:rsidP="005A1E15">
      <w:pPr>
        <w:keepNext/>
        <w:spacing w:line="240" w:lineRule="auto"/>
        <w:rPr>
          <w:b/>
        </w:rPr>
      </w:pPr>
    </w:p>
    <w:p w:rsidR="00DF259D" w:rsidRDefault="00DF259D" w:rsidP="00355F60">
      <w:r>
        <w:t>36.</w:t>
      </w:r>
      <w:r>
        <w:tab/>
        <w:t>Комитет выражает обеспокоенность недостаточным контролем и мониторингом учреждений альтернативного ухода, включая частные учреждения по альтернативному уходу и интернаты, а также отсутствием эффективных механизмов рассмотрения жалоб лишенных родительского ухода детей, в том числе детей, помещенных в частные учреждения по альтернативному уходу.</w:t>
      </w:r>
    </w:p>
    <w:p w:rsidR="00DF259D" w:rsidRDefault="00DF259D" w:rsidP="00355F60"/>
    <w:p w:rsidR="00DF259D" w:rsidRDefault="00DF259D" w:rsidP="00355F60">
      <w:pPr>
        <w:rPr>
          <w:b/>
        </w:rPr>
      </w:pPr>
      <w:r w:rsidRPr="00394B8E">
        <w:rPr>
          <w:b/>
        </w:rPr>
        <w:t>37.</w:t>
      </w:r>
      <w:r>
        <w:tab/>
      </w:r>
      <w:r>
        <w:rPr>
          <w:b/>
        </w:rPr>
        <w:t>Комитет рекомендует государству-участнику: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 надлежащий контроль и мониторинг за положением детей, помещенных в приюты или специальные учреждения, включая частные учреждения по альтернативному уходу и интернаты;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принять необходимые меры для создания эффективных, общепризнанных, независимых и беспристрастных механизмов рассмотрения жалоб детей, лишенных родительского ухода;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обеспечить принятие надлежащих последующих мер, а также поддержку и услуги по реинтеграции детей, покидающих учреждения по уходу.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>Жестокое обращение и отсутствие заботы</w:t>
      </w:r>
    </w:p>
    <w:p w:rsidR="00DF259D" w:rsidRDefault="00DF259D" w:rsidP="00355F60">
      <w:pPr>
        <w:rPr>
          <w:b/>
        </w:rPr>
      </w:pPr>
    </w:p>
    <w:p w:rsidR="00DF259D" w:rsidRDefault="00DF259D" w:rsidP="00355F60">
      <w:r>
        <w:t>38.</w:t>
      </w:r>
      <w:r>
        <w:tab/>
        <w:t>Принимая к сведению усилия, прилагаемые государством-участником для повышения уровня осведомленности и сокращения случаев жестокого обращения с детьми и отсутствия заботы о них, в том числе создание службы помощи "Шведские дети", Комитет по-прежнему обеспокоен значительным числом случаев жестокого обращения с детьми и отсутствия заботы о них, а также другими проявлениями насилия внутри семьи.  Кроме того, Комитет обеспокоен тем, что дети, подвергающиеся насилию внутри семьи, не всегда получают достаточную заботу и помощь.</w:t>
      </w:r>
    </w:p>
    <w:p w:rsidR="00DF259D" w:rsidRDefault="00DF259D" w:rsidP="00355F60"/>
    <w:p w:rsidR="00DF259D" w:rsidRDefault="00DF259D" w:rsidP="00355F60">
      <w:pPr>
        <w:rPr>
          <w:b/>
        </w:rPr>
      </w:pPr>
      <w:r w:rsidRPr="00394B8E">
        <w:rPr>
          <w:b/>
        </w:rPr>
        <w:t>39.</w:t>
      </w:r>
      <w:r>
        <w:tab/>
      </w:r>
      <w:r>
        <w:rPr>
          <w:b/>
        </w:rPr>
        <w:t>Комитет рекомендует государству-участнику продолжать и активизировать его усилия для оказания надлежащей помощи детям, пострадавшим от насилия, в том числе посредством: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оперативного выявления и урегулирования случаев жестокого обращения с детьми;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осуществления специальных программ для родителей из семей, склонных применять насилие в отношении детей;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обеспечения того, чтобы всем жертвам насилия оказывались консультативная помощь и содействие в целях их реабилитации и реинтеграции;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обеспечения надлежащей защиты детей, пострадавших от жестокого обращения у себя дома;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  <w:t>е)</w:t>
      </w:r>
      <w:r>
        <w:rPr>
          <w:b/>
        </w:rPr>
        <w:tab/>
        <w:t>оказания поддержки службе помощи "Шведские дети", с тем чтобы она оказывала услуги детям на круглосуточной основе;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проведения публичных информационно-просветительских кампаний с разъяснением негативных последствий жестокого обращения, а также превентивных программ, включая программы по гармоничному развитию семей и поощрению позитивных, ненасильственных форм поддержания дисциплины.</w:t>
      </w:r>
    </w:p>
    <w:p w:rsidR="00DF259D" w:rsidRDefault="00DF259D" w:rsidP="006A196C">
      <w:pPr>
        <w:tabs>
          <w:tab w:val="left" w:pos="0"/>
          <w:tab w:val="left" w:pos="567"/>
          <w:tab w:val="left" w:pos="1134"/>
          <w:tab w:val="left" w:pos="1701"/>
          <w:tab w:val="left" w:pos="2268"/>
        </w:tabs>
      </w:pPr>
    </w:p>
    <w:p w:rsidR="00DF259D" w:rsidRDefault="00DF259D" w:rsidP="00355F60">
      <w:pPr>
        <w:jc w:val="center"/>
        <w:rPr>
          <w:b/>
        </w:rPr>
      </w:pPr>
      <w:r>
        <w:rPr>
          <w:b/>
        </w:rPr>
        <w:t>5.</w:t>
      </w:r>
      <w:r>
        <w:rPr>
          <w:b/>
        </w:rPr>
        <w:tab/>
        <w:t>Базовое медицинское обслуживание и социальное обеспечение</w:t>
      </w:r>
    </w:p>
    <w:p w:rsidR="00DF259D" w:rsidRDefault="00DF259D" w:rsidP="00355F60">
      <w:pPr>
        <w:jc w:val="center"/>
        <w:rPr>
          <w:b/>
        </w:rPr>
      </w:pPr>
      <w:r w:rsidRPr="00247728">
        <w:rPr>
          <w:b/>
        </w:rPr>
        <w:tab/>
      </w:r>
      <w:r>
        <w:rPr>
          <w:b/>
        </w:rPr>
        <w:t>(статья 6, 18 (пункт 3), 23, 24, 26 и 27 (пункты 1-3) Конвенции)</w:t>
      </w:r>
    </w:p>
    <w:p w:rsidR="00DF259D" w:rsidRDefault="00DF259D" w:rsidP="00355F60">
      <w:pPr>
        <w:jc w:val="center"/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>Дети-инвалиды</w:t>
      </w:r>
    </w:p>
    <w:p w:rsidR="00DF259D" w:rsidRDefault="00DF259D" w:rsidP="00355F60">
      <w:pPr>
        <w:rPr>
          <w:b/>
        </w:rPr>
      </w:pPr>
    </w:p>
    <w:p w:rsidR="00DF259D" w:rsidRDefault="00DF259D" w:rsidP="00355F60">
      <w:r>
        <w:t>40.</w:t>
      </w:r>
      <w:r>
        <w:tab/>
        <w:t>Приветствуя ратификацию государством </w:t>
      </w:r>
      <w:r>
        <w:noBreakHyphen/>
        <w:t xml:space="preserve"> участником Конвенции о правах инвалидов и Факультативного протокола к ней, Комитет с беспокойством отмечает, что участие детей-инвалидов в культурных мероприятиях и досуге ограничено.  Комитет отмечает увеличение числа индивидуальных планов для детей-инвалидов, но при этом обеспокоен тем, что, согласно докладу государства-участника, дети-инвалиды малоактивны, и общество зачастую концентрирует внимание на инвалидности, а не на самом ребенке.  Комитет сожалеет о том, что государство-участник не выполнило рекомендации относительно сбора дезагрегированных данных о детях-инвалидах.</w:t>
      </w:r>
    </w:p>
    <w:p w:rsidR="00DF259D" w:rsidRDefault="00DF259D" w:rsidP="00355F60"/>
    <w:p w:rsidR="00DF259D" w:rsidRDefault="00DF259D" w:rsidP="00355F60">
      <w:pPr>
        <w:rPr>
          <w:b/>
        </w:rPr>
      </w:pPr>
      <w:r w:rsidRPr="00BA08E8">
        <w:rPr>
          <w:b/>
        </w:rPr>
        <w:t>41.</w:t>
      </w:r>
      <w:r w:rsidRPr="00446D2E">
        <w:tab/>
      </w:r>
      <w:r>
        <w:rPr>
          <w:b/>
        </w:rPr>
        <w:t>Комитет рекомендует государству-участнику в соответствии со статьей 23 Конвенции и с учетом Замечания общего порядка № 9 (</w:t>
      </w:r>
      <w:r w:rsidRPr="005501F1">
        <w:rPr>
          <w:b/>
        </w:rPr>
        <w:t>2006 года</w:t>
      </w:r>
      <w:r>
        <w:rPr>
          <w:b/>
        </w:rPr>
        <w:t>), а также Конвенции о правах инвалидов и Факультативного протокола к ней продолжать активизировать меры по защите и поощрению прав детей-инвалидов, в частности посредством: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разработки и осуществления комплексной политики по защите детей-инвалидов и обеспечению им равного доступа к социальным, образовательным и иным учреждениям;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обеспечения</w:t>
      </w:r>
      <w:r w:rsidRPr="005501F1">
        <w:rPr>
          <w:b/>
        </w:rPr>
        <w:t xml:space="preserve"> равн</w:t>
      </w:r>
      <w:r>
        <w:rPr>
          <w:b/>
        </w:rPr>
        <w:t>ого</w:t>
      </w:r>
      <w:r w:rsidRPr="005501F1">
        <w:rPr>
          <w:b/>
        </w:rPr>
        <w:t xml:space="preserve"> доступ</w:t>
      </w:r>
      <w:r>
        <w:rPr>
          <w:b/>
        </w:rPr>
        <w:t>а</w:t>
      </w:r>
      <w:r w:rsidRPr="005501F1">
        <w:rPr>
          <w:b/>
        </w:rPr>
        <w:t xml:space="preserve"> к услугам</w:t>
      </w:r>
      <w:r>
        <w:rPr>
          <w:b/>
        </w:rPr>
        <w:t xml:space="preserve"> детям-инвалидам с учетом Стандартных правил обеспечения равных возможностей для инвалидов (резолюция 48/96 Генеральной Ассамблеи);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>принятия необходимых мер для сбора точных статистических дезагрегированных данных о детях-инвалидах;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5501F1">
        <w:rPr>
          <w:b/>
        </w:rPr>
        <w:t>)</w:t>
      </w:r>
      <w:r w:rsidRPr="005501F1">
        <w:rPr>
          <w:b/>
        </w:rPr>
        <w:tab/>
      </w:r>
      <w:r>
        <w:rPr>
          <w:b/>
        </w:rPr>
        <w:t>предоставления детям-инвалидам равных возможностей для получения образования, в том числе благодаря оказанию необходимой поддержки и обеспечения подготовки преподавателей для работы с детьми-инвалидами в обычных школах.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>Охрана здоровья и медицинское обслуживание</w:t>
      </w:r>
    </w:p>
    <w:p w:rsidR="00DF259D" w:rsidRDefault="00DF259D" w:rsidP="00355F60">
      <w:pPr>
        <w:rPr>
          <w:b/>
        </w:rPr>
      </w:pPr>
    </w:p>
    <w:p w:rsidR="00DF259D" w:rsidRDefault="00DF259D" w:rsidP="00355F60">
      <w:r>
        <w:t>42.</w:t>
      </w:r>
      <w:r>
        <w:tab/>
        <w:t>Комитет отмечает, что комплементарная и альтернативная медицина (КАМ) является общепризнанной частью медицины как в Европе, так и во всем мире.  В этой связи Комитет обеспокоен тем, что государство-участник запрещает использовать КАМ для обследования, лечения и ухода за детьми моложе восьми лет, а также за беременными и работающими женщинами;  он обеспокоен тем, что такое запрещение ущемляет право всех лиц в государстве-участнике, в том числе детей, на выбор метода лечения и может лишить их права на наивысший достижимый уровень здоровья.</w:t>
      </w:r>
    </w:p>
    <w:p w:rsidR="00DF259D" w:rsidRDefault="00DF259D" w:rsidP="00355F60"/>
    <w:p w:rsidR="00DF259D" w:rsidRDefault="00DF259D" w:rsidP="00355F60">
      <w:pPr>
        <w:rPr>
          <w:b/>
        </w:rPr>
      </w:pPr>
      <w:r w:rsidRPr="00BA08E8">
        <w:rPr>
          <w:b/>
        </w:rPr>
        <w:t>43.</w:t>
      </w:r>
      <w:r>
        <w:rPr>
          <w:b/>
        </w:rPr>
        <w:tab/>
        <w:t>Комитет рекомендует государству-участнику изучить вопрос о пересмотре и изменении действующего законодательства, с тем чтобы все дети без каких-либо возрастных различий имели доступ к обследованию, лечению и уходу в рамках КАМ и могли пользоваться своим правом на наивысший достижимый уровень здоровья.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>Здоровье подростков</w:t>
      </w:r>
    </w:p>
    <w:p w:rsidR="00DF259D" w:rsidRDefault="00DF259D" w:rsidP="00355F60">
      <w:pPr>
        <w:rPr>
          <w:b/>
        </w:rPr>
      </w:pPr>
    </w:p>
    <w:p w:rsidR="00DF259D" w:rsidRDefault="00DF259D" w:rsidP="00355F60">
      <w:r>
        <w:t>44.</w:t>
      </w:r>
      <w:r>
        <w:tab/>
        <w:t>Отмечая прилагаемые усилия, включая создание виртуального молодежного форума, Комитет по</w:t>
      </w:r>
      <w:r>
        <w:noBreakHyphen/>
        <w:t>прежнему обеспокоен распространенностью проблем с приемом пищи среди подростков, особенно расстройств нервной системы на почве булимии и анорексии среди девочек.  Кроме того, Комитет обеспокоен все более серьезной проблемой избыточного веса и ожирения среди шведских детей в результате их низкой физической активности в сочетании с неправильным питанием, а также тем, что, согласно последним исследованиям, подростки по</w:t>
      </w:r>
      <w:r>
        <w:noBreakHyphen/>
        <w:t>прежнему страдают от стрессов.</w:t>
      </w:r>
    </w:p>
    <w:p w:rsidR="00DF259D" w:rsidRDefault="00DF259D" w:rsidP="00355F60"/>
    <w:p w:rsidR="00DF259D" w:rsidRDefault="00DF259D" w:rsidP="00355F60">
      <w:pPr>
        <w:rPr>
          <w:b/>
        </w:rPr>
      </w:pPr>
      <w:r w:rsidRPr="00BA08E8">
        <w:rPr>
          <w:b/>
        </w:rPr>
        <w:t>45.</w:t>
      </w:r>
      <w:r>
        <w:rPr>
          <w:b/>
        </w:rPr>
        <w:tab/>
        <w:t>Комитет рекомендует государству-участнику уделять серьезное внимание здоровью детей и подростков с учетом принятого Комитетом Замечания общего порядка № 4 (</w:t>
      </w:r>
      <w:r w:rsidRPr="00DA484D">
        <w:rPr>
          <w:b/>
        </w:rPr>
        <w:t>2003 года</w:t>
      </w:r>
      <w:r>
        <w:rPr>
          <w:b/>
        </w:rPr>
        <w:t>) о здоровье и развитии подростков в контексте Конвенции о правах ребенка.  Так, Комитет рекомендует государству-участнику активизировать меры для: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решения проблемы с приемом пищи, включая расстройства нервной системы на почве булимии и анорексии;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DA484D">
        <w:rPr>
          <w:b/>
        </w:rPr>
        <w:t>)</w:t>
      </w:r>
      <w:r w:rsidRPr="00DA484D">
        <w:rPr>
          <w:b/>
        </w:rPr>
        <w:tab/>
        <w:t>решени</w:t>
      </w:r>
      <w:r>
        <w:rPr>
          <w:b/>
        </w:rPr>
        <w:t>я</w:t>
      </w:r>
      <w:r w:rsidRPr="00DA484D">
        <w:rPr>
          <w:b/>
        </w:rPr>
        <w:t xml:space="preserve"> проблемы </w:t>
      </w:r>
      <w:r>
        <w:rPr>
          <w:b/>
        </w:rPr>
        <w:t>избыточного веса и ожирения, а также пропаганды среди подростков здорового образа жизни, включая физическую активность;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>снижения уровня стресса подростков и оказания им помощи в преодолении последствий стрессов;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ab/>
        <w:t>d)</w:t>
      </w:r>
      <w:r>
        <w:rPr>
          <w:b/>
        </w:rPr>
        <w:tab/>
        <w:t>обеспечения того, чтобы лечение и консультативная помощь учитывали гендерные особенности и осуществлялись в рамках межсекторального комплексного подхода.</w:t>
      </w:r>
    </w:p>
    <w:p w:rsidR="00DF259D" w:rsidRDefault="00DF259D" w:rsidP="00355F60">
      <w:pPr>
        <w:rPr>
          <w:b/>
        </w:rPr>
      </w:pPr>
    </w:p>
    <w:p w:rsidR="00DF259D" w:rsidRDefault="00DF259D" w:rsidP="00355F60">
      <w:r>
        <w:t>46.</w:t>
      </w:r>
      <w:r>
        <w:tab/>
        <w:t>Комитет обеспокоен распространением передаваемых половым путем инфекций, а также увеличением числа случаев нежелательной подростковой беременности и абортов среди девочек в возрасте от 15 до 19 лет.</w:t>
      </w:r>
    </w:p>
    <w:p w:rsidR="00DF259D" w:rsidRDefault="00DF259D" w:rsidP="00355F60"/>
    <w:p w:rsidR="00DF259D" w:rsidRDefault="00DF259D" w:rsidP="00355F60">
      <w:pPr>
        <w:rPr>
          <w:b/>
        </w:rPr>
      </w:pPr>
      <w:r w:rsidRPr="006A1AEC">
        <w:rPr>
          <w:b/>
        </w:rPr>
        <w:t>47.</w:t>
      </w:r>
      <w:r>
        <w:rPr>
          <w:b/>
        </w:rPr>
        <w:tab/>
        <w:t>Комитет рекомендует государству-участнику активизировать меры для анализа и пресечения распространения передаваемых половым путем инфекций и для активизации просвещения подростков по вопросам сексуального и репродуктивного здоровья в школах и вне школ в целях сокращения случаев нежелательной подростковой беременности и абортов, а также обеспечить беременным девочкам-подросткам необходимую помощь и доступ к медицинскому обслуживанию и просвещению.  В этой связи Комитет с интересом отмечает обследование, проводимое Национальным управлением здравоохранения и социального обеспечения по проблеме абортов и ранней беременности, и предлагает государству-участнику включить в его следующий периодический доклад информацию о результатах этого обследования.</w:t>
      </w:r>
    </w:p>
    <w:p w:rsidR="00DF259D" w:rsidRDefault="00DF259D" w:rsidP="00355F60">
      <w:pPr>
        <w:rPr>
          <w:b/>
        </w:rPr>
      </w:pPr>
    </w:p>
    <w:p w:rsidR="00DF259D" w:rsidRDefault="00DF259D" w:rsidP="00355F60">
      <w:pPr>
        <w:rPr>
          <w:b/>
        </w:rPr>
      </w:pPr>
      <w:r>
        <w:rPr>
          <w:b/>
        </w:rPr>
        <w:t>Наркомания и алкоголизм</w:t>
      </w:r>
    </w:p>
    <w:p w:rsidR="00DF259D" w:rsidRDefault="00DF259D" w:rsidP="00355F60">
      <w:pPr>
        <w:rPr>
          <w:b/>
        </w:rPr>
      </w:pPr>
    </w:p>
    <w:p w:rsidR="00DF259D" w:rsidRDefault="00DF259D" w:rsidP="00355F60">
      <w:r>
        <w:t>48.</w:t>
      </w:r>
      <w:r>
        <w:tab/>
        <w:t>Отмечая, что многочисленные усилия направлены на предотвращение наркомании и алкоголизма, Комитет обеспокоен тем, что наркоманы в возрасте до 18 лет располагают ограниченными возможностями для лечения.  Комитет также обеспокоен отсутствием статистических данных о количестве закоренелых наркоманов моложе 18 лет, а также о том, сколько из них принимают наркотики путем внутривенных инъекций.  Кроме того, Комитет обеспокоен значительным числом детей, страдающих из-за того, что их родители являются наркоманами.</w:t>
      </w:r>
    </w:p>
    <w:p w:rsidR="00DF259D" w:rsidRDefault="00DF259D" w:rsidP="00355F60"/>
    <w:p w:rsidR="00DF259D" w:rsidRDefault="00DF259D">
      <w:pPr>
        <w:rPr>
          <w:b/>
        </w:rPr>
      </w:pPr>
      <w:r w:rsidRPr="006A1AEC">
        <w:rPr>
          <w:b/>
        </w:rPr>
        <w:t>49.</w:t>
      </w:r>
      <w:r>
        <w:tab/>
      </w:r>
      <w:r>
        <w:rPr>
          <w:b/>
        </w:rPr>
        <w:t>Комитет рекомендует государству-участнику:</w:t>
      </w:r>
    </w:p>
    <w:p w:rsidR="00DF259D" w:rsidRDefault="00DF259D">
      <w:pPr>
        <w:rPr>
          <w:b/>
        </w:rPr>
      </w:pPr>
    </w:p>
    <w:p w:rsidR="00DF259D" w:rsidRDefault="00DF259D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активизировать усилия для предоставления детям и родителям точной и объективной информации о вредных последствиях потребления наркосодержащих веществ;</w:t>
      </w:r>
    </w:p>
    <w:p w:rsidR="00DF259D" w:rsidRDefault="00DF259D">
      <w:pPr>
        <w:rPr>
          <w:b/>
        </w:rPr>
      </w:pPr>
    </w:p>
    <w:p w:rsidR="00DF259D" w:rsidRDefault="00DF259D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обеспечить оказание необходимых убедительных услуг в целях поддержки, реабилитации и реинтеграции всех детей, потребляющих наркосодержащие вещества, включая наркоманов в возрасте до 18 лет и детей, страдающих в результате того, что их родители являются наркоманами, с акцентом на эффективное сокращение вредных последствий потребления таких веществ;</w:t>
      </w:r>
    </w:p>
    <w:p w:rsidR="00DF259D" w:rsidRDefault="00DF259D">
      <w:pPr>
        <w:rPr>
          <w:b/>
        </w:rPr>
      </w:pPr>
    </w:p>
    <w:p w:rsidR="00DF259D" w:rsidRDefault="00DF259D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>провести исследования и собрать данные для определения степени распространенности этого явления.</w:t>
      </w:r>
    </w:p>
    <w:p w:rsidR="00DF259D" w:rsidRDefault="00DF259D">
      <w:pPr>
        <w:rPr>
          <w:b/>
        </w:rPr>
      </w:pPr>
    </w:p>
    <w:p w:rsidR="00DF259D" w:rsidRDefault="00DF259D">
      <w:pPr>
        <w:rPr>
          <w:b/>
        </w:rPr>
      </w:pPr>
      <w:r>
        <w:rPr>
          <w:b/>
        </w:rPr>
        <w:t>Охрана психического здоровья</w:t>
      </w:r>
    </w:p>
    <w:p w:rsidR="00DF259D" w:rsidRDefault="00DF259D">
      <w:pPr>
        <w:rPr>
          <w:b/>
        </w:rPr>
      </w:pPr>
    </w:p>
    <w:p w:rsidR="00DF259D" w:rsidRDefault="00DF259D">
      <w:r>
        <w:t>50.</w:t>
      </w:r>
      <w:r>
        <w:tab/>
        <w:t xml:space="preserve">Комитет приветствует меры, принимаемые для более эффективной охраны психического здоровья, включая специальные инвестиции на цели оказания психиатрической помощи детям и подросткам посредством расширения доступа к такой помощи, а также то, что государство-участник поручило Статистическому управлению Швеции провести национальное обследование психического здоровья детей и молодежи.  В то же время Комитет обеспокоен сохраняющимися проблемами, например, такими как длительные сроки ожидания для получения необходимой медицинской помощи и ухода в случае детей с психическими расстройствами и заболеваниями, распространенность случаев суицида и попытки суицида среди подростков, особенно девочек, и сохраняющиеся лакуны в деятельности соответствующих служб в различных секторах (здравоохранение, образование и социальное обеспечение) и отсутствие между ними координации. </w:t>
      </w:r>
    </w:p>
    <w:p w:rsidR="00DF259D" w:rsidRDefault="00DF259D"/>
    <w:p w:rsidR="00DF259D" w:rsidRDefault="00DF259D">
      <w:pPr>
        <w:rPr>
          <w:b/>
        </w:rPr>
      </w:pPr>
      <w:r>
        <w:rPr>
          <w:b/>
        </w:rPr>
        <w:t>51.</w:t>
      </w:r>
      <w:r>
        <w:rPr>
          <w:b/>
        </w:rPr>
        <w:tab/>
        <w:t>Комитет призывает государство-участник укрепить его систему охраны психического здоровья, включая как превентивные, так и оперативные программы, с тем чтобы обеспечить всем нуждающимся детям адекватное лечение и уход без каких-либо неоправданных задержек.  Кроме того, государству-участнику следует обеспечить более тесное сотрудничество между такими взаимосвязанными учреждениями, как школы, социальные приюты, суды по делам несовершеннолетних, лечебные центры для наркоманов и алкоголиков и т.д.  Комитет настоятельно призывает государство-участник выделять больше ресурсов на медицинский уход за лицами с суицидальными наклонностями и принять меры для профилактики суицидов среди лиц, входящих в группу риска.</w:t>
      </w:r>
    </w:p>
    <w:p w:rsidR="00DF259D" w:rsidRDefault="00DF259D">
      <w:pPr>
        <w:rPr>
          <w:b/>
        </w:rPr>
      </w:pPr>
    </w:p>
    <w:p w:rsidR="00DF259D" w:rsidRDefault="00DF259D">
      <w:pPr>
        <w:rPr>
          <w:b/>
        </w:rPr>
      </w:pPr>
      <w:r>
        <w:rPr>
          <w:b/>
        </w:rPr>
        <w:t>Уровень жизни</w:t>
      </w:r>
    </w:p>
    <w:p w:rsidR="00DF259D" w:rsidRDefault="00DF259D">
      <w:pPr>
        <w:rPr>
          <w:b/>
        </w:rPr>
      </w:pPr>
    </w:p>
    <w:p w:rsidR="00DF259D" w:rsidRDefault="00DF259D">
      <w:r>
        <w:t>52.</w:t>
      </w:r>
      <w:r>
        <w:tab/>
        <w:t>Отмечая, что в последние годы количество живущих в нищете детей в целом уменьшилось, Комитет обеспокоен значительными различиями в уровне детской нищеты внутри и среди населенных пунктов и городов.  Он также с беспокойством отмечает высокую долю детей-иммигрантов, живущих в семьях с постоянно низкими доходами, и постоянное ухудшение экономического положения детей нешведского происхождения и детей из семей с одним родителем.  Кроме того, Комитет обеспокоен тем, что финансовый кризис может серьезно повлиять на положение таких уязвимых групп детей.</w:t>
      </w:r>
    </w:p>
    <w:p w:rsidR="00DF259D" w:rsidRDefault="00DF259D"/>
    <w:p w:rsidR="00DF259D" w:rsidRDefault="00DF259D">
      <w:pPr>
        <w:rPr>
          <w:b/>
        </w:rPr>
      </w:pPr>
      <w:r>
        <w:rPr>
          <w:b/>
        </w:rPr>
        <w:t>53.</w:t>
      </w:r>
      <w:r>
        <w:rPr>
          <w:b/>
        </w:rPr>
        <w:tab/>
        <w:t>Комитет рекомендует государству-участнику принять все необходимые меры для обеспечения того, чтобы никто из детей не жил за чертой бедности.  Комитет также рекомендует государству-участнику принять адекватные меры, включая оказание специальной поддержки, с тем чтобы дети, особенно из находящихся в неблагоприятном социальном положении семей, включая семьи с одним родителем и лиц нешведского этнического происхождения, не жили в нищете независимо от места их проживания.  Государству-участнику следует рассмотреть вопрос о разработке плана действий по борьбе с нищетой среди детей в период экономического кризиса.</w:t>
      </w:r>
    </w:p>
    <w:p w:rsidR="00DF259D" w:rsidRDefault="00DF259D">
      <w:pPr>
        <w:rPr>
          <w:b/>
        </w:rPr>
      </w:pPr>
    </w:p>
    <w:p w:rsidR="00DF259D" w:rsidRDefault="00DF259D">
      <w:pPr>
        <w:jc w:val="center"/>
        <w:rPr>
          <w:b/>
        </w:rPr>
      </w:pPr>
      <w:r>
        <w:rPr>
          <w:b/>
        </w:rPr>
        <w:t>6.</w:t>
      </w:r>
      <w:r>
        <w:rPr>
          <w:b/>
        </w:rPr>
        <w:tab/>
        <w:t>Образование, досуг и культурная деятельность</w:t>
      </w:r>
      <w:r>
        <w:rPr>
          <w:b/>
        </w:rPr>
        <w:br/>
        <w:t>(статьи 28, 29 и 31 Конвенции)</w:t>
      </w:r>
    </w:p>
    <w:p w:rsidR="00DF259D" w:rsidRDefault="00DF259D">
      <w:pPr>
        <w:jc w:val="center"/>
        <w:rPr>
          <w:b/>
        </w:rPr>
      </w:pPr>
    </w:p>
    <w:p w:rsidR="00DF259D" w:rsidRDefault="00DF259D">
      <w:pPr>
        <w:rPr>
          <w:b/>
        </w:rPr>
      </w:pPr>
      <w:r>
        <w:rPr>
          <w:b/>
        </w:rPr>
        <w:t>Образование, включая профессиональную подготовку и ориентацию</w:t>
      </w:r>
    </w:p>
    <w:p w:rsidR="00DF259D" w:rsidRDefault="00DF259D">
      <w:pPr>
        <w:rPr>
          <w:b/>
        </w:rPr>
      </w:pPr>
    </w:p>
    <w:p w:rsidR="00DF259D" w:rsidRDefault="00DF259D">
      <w:r>
        <w:t>54.</w:t>
      </w:r>
      <w:r>
        <w:tab/>
        <w:t>С удовлетворением отмечая многочисленные усилия, прилагаемые государством-участником в сфере образования для обеспечения достижения целей, определенных в Конвенции, Комитет по</w:t>
      </w:r>
      <w:r>
        <w:noBreakHyphen/>
        <w:t>прежнему обеспокоен тем, что дети без вида на жительство, особенно "скрывающиеся дети" и дети без документов, не имеют возможности пользоваться правом на образование.  Вместе с тем Комитет отмечает, что в своих ответах на перечень вопросов государство-участник сообщило, что правительство планирует провести дополнительное исследование по вопросу о том, каким образом можно расширить сферу охвата права на образование (CRC/C/SWE/Q/4/Add.1, пункт 8).  Комитет также обеспокоен  отсутствием систематического и последовательного изучения положений Конвенции в школах.</w:t>
      </w:r>
    </w:p>
    <w:p w:rsidR="00DF259D" w:rsidRDefault="00DF259D"/>
    <w:p w:rsidR="00DF259D" w:rsidRDefault="00DF259D">
      <w:pPr>
        <w:rPr>
          <w:b/>
        </w:rPr>
      </w:pPr>
      <w:r>
        <w:rPr>
          <w:b/>
        </w:rPr>
        <w:t>55.</w:t>
      </w:r>
      <w:r>
        <w:rPr>
          <w:b/>
        </w:rPr>
        <w:tab/>
        <w:t>Комитет рекомендует государству-участнику продолжать его усилия для обеспечения того, чтобы правом на образование пользовались все дети, включая детей без вида на жительство, например "скрывающихся детей" и детей без документов.  Комитет также рекомендует государству-участнику включить изучение положений Конвенции и других соответствующих международных договоров о правах человека в школьную программу в контексте нового Закона об образовании и активизировать изучение таких положений как в начальных, так и средних школах.</w:t>
      </w:r>
    </w:p>
    <w:p w:rsidR="00DF259D" w:rsidRDefault="00DF259D">
      <w:pPr>
        <w:rPr>
          <w:b/>
        </w:rPr>
      </w:pPr>
    </w:p>
    <w:p w:rsidR="00DF259D" w:rsidRDefault="00DF259D">
      <w:r>
        <w:t>56.</w:t>
      </w:r>
      <w:r>
        <w:tab/>
        <w:t>Комитет с удовлетворением отмечает, что Национальное агентство по вопросам образования распространяет информацию о рынке труда и предварительных условиях найма на работу среди учащихся начальных и средних школ.  Вместе с тем Комитет обеспокоен тем, что многие подростки не могут найти работу после окончания школы и нуждаются в более целенаправленной помощи в период перехода от обучения к трудовой жизни.</w:t>
      </w:r>
    </w:p>
    <w:p w:rsidR="00DF259D" w:rsidRDefault="00DF259D"/>
    <w:p w:rsidR="00DF259D" w:rsidRDefault="00DF259D">
      <w:pPr>
        <w:rPr>
          <w:b/>
        </w:rPr>
      </w:pPr>
      <w:r>
        <w:rPr>
          <w:b/>
        </w:rPr>
        <w:t>57.</w:t>
      </w:r>
      <w:r>
        <w:rPr>
          <w:b/>
        </w:rPr>
        <w:tab/>
        <w:t>Комитет рекомендует государству-участнику расширить и активизировать меры по оказанию помощи подросткам в приобретении профессиональных навыков и квалификации, необходимых для нахождения работы.  Школы и учреждения, которые готовят и повышают квалификацию подростков, испытывающих трудности с трудоустройством, должны получать адекватные финансовые и людские ресурсы для оказания эффективной помощи таким подросткам в период перехода от обучения к трудовой жизни.</w:t>
      </w:r>
    </w:p>
    <w:p w:rsidR="00DF259D" w:rsidRDefault="00DF259D">
      <w:pPr>
        <w:rPr>
          <w:b/>
        </w:rPr>
      </w:pPr>
    </w:p>
    <w:p w:rsidR="00DF259D" w:rsidRDefault="00DF259D">
      <w:pPr>
        <w:rPr>
          <w:b/>
        </w:rPr>
      </w:pPr>
      <w:r>
        <w:rPr>
          <w:b/>
        </w:rPr>
        <w:t>Случаи издевательств среди школьников</w:t>
      </w:r>
    </w:p>
    <w:p w:rsidR="00DF259D" w:rsidRDefault="00DF259D">
      <w:pPr>
        <w:rPr>
          <w:b/>
        </w:rPr>
      </w:pPr>
    </w:p>
    <w:p w:rsidR="00DF259D" w:rsidRDefault="00DF259D">
      <w:r>
        <w:t>58.</w:t>
      </w:r>
      <w:r>
        <w:tab/>
        <w:t>Приветствуя многочисленные меры, принимаемые для борьбы со случаями издевательств среди школьников, в частности соответствующие положения Закона о запрещении дискриминации и других видов унижающего достоинство обращения с детьми и школьниками (2006:67), выдвинутую в этой связи инициативу Шведского национального агентства по вопросам образования и инициативы Представителя по делам детей и школьников, Комитет по</w:t>
      </w:r>
      <w:r>
        <w:noBreakHyphen/>
        <w:t>прежнему обеспокоен сохранением в школах этого явления, от которого больше других страдают дети-инвалиды и дети иностранного происхождения.</w:t>
      </w:r>
    </w:p>
    <w:p w:rsidR="00DF259D" w:rsidRDefault="00DF259D"/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921CC5">
        <w:rPr>
          <w:b/>
        </w:rPr>
        <w:t>59.</w:t>
      </w:r>
      <w:r w:rsidRPr="00921CC5">
        <w:rPr>
          <w:b/>
        </w:rPr>
        <w:tab/>
      </w:r>
      <w:r>
        <w:rPr>
          <w:b/>
        </w:rPr>
        <w:t>Комитет рекомендует государству-участнику активизировать меры, принимаемые для пресечения случаев издевательств среди школьников, и уделять особое внимание детям-инвалидам и детям иностранного происхождения, а также обеспечить участие детей в осуществлении инициатив, направленных на сокращение случаев издевательств.  Такие</w:t>
      </w:r>
      <w:r w:rsidRPr="00921CC5">
        <w:rPr>
          <w:b/>
        </w:rPr>
        <w:t xml:space="preserve"> </w:t>
      </w:r>
      <w:r>
        <w:rPr>
          <w:b/>
        </w:rPr>
        <w:t>меры</w:t>
      </w:r>
      <w:r w:rsidRPr="00921CC5">
        <w:rPr>
          <w:b/>
        </w:rPr>
        <w:t xml:space="preserve"> </w:t>
      </w:r>
      <w:r>
        <w:rPr>
          <w:b/>
        </w:rPr>
        <w:t>должны</w:t>
      </w:r>
      <w:r w:rsidRPr="00921CC5">
        <w:rPr>
          <w:b/>
        </w:rPr>
        <w:t xml:space="preserve"> </w:t>
      </w:r>
      <w:r>
        <w:rPr>
          <w:b/>
        </w:rPr>
        <w:t>также</w:t>
      </w:r>
      <w:r w:rsidRPr="00921CC5">
        <w:rPr>
          <w:b/>
        </w:rPr>
        <w:t xml:space="preserve"> </w:t>
      </w:r>
      <w:r>
        <w:rPr>
          <w:b/>
        </w:rPr>
        <w:t>учитывать</w:t>
      </w:r>
      <w:r w:rsidRPr="00921CC5">
        <w:rPr>
          <w:b/>
        </w:rPr>
        <w:t xml:space="preserve"> </w:t>
      </w:r>
      <w:r>
        <w:rPr>
          <w:b/>
        </w:rPr>
        <w:t>новые</w:t>
      </w:r>
      <w:r w:rsidRPr="00921CC5">
        <w:rPr>
          <w:b/>
        </w:rPr>
        <w:t xml:space="preserve"> </w:t>
      </w:r>
      <w:r>
        <w:rPr>
          <w:b/>
        </w:rPr>
        <w:t>виды</w:t>
      </w:r>
      <w:r w:rsidRPr="00921CC5">
        <w:rPr>
          <w:b/>
        </w:rPr>
        <w:t xml:space="preserve"> </w:t>
      </w:r>
      <w:r>
        <w:rPr>
          <w:b/>
        </w:rPr>
        <w:t>издевательств</w:t>
      </w:r>
      <w:r w:rsidRPr="00921CC5">
        <w:rPr>
          <w:b/>
        </w:rPr>
        <w:t xml:space="preserve"> </w:t>
      </w:r>
      <w:r>
        <w:rPr>
          <w:b/>
        </w:rPr>
        <w:t>и</w:t>
      </w:r>
      <w:r w:rsidRPr="00921CC5">
        <w:rPr>
          <w:b/>
        </w:rPr>
        <w:t xml:space="preserve"> </w:t>
      </w:r>
      <w:r>
        <w:rPr>
          <w:b/>
        </w:rPr>
        <w:t>притеснений</w:t>
      </w:r>
      <w:r w:rsidRPr="00921CC5">
        <w:rPr>
          <w:b/>
        </w:rPr>
        <w:t xml:space="preserve"> </w:t>
      </w:r>
      <w:r>
        <w:rPr>
          <w:b/>
        </w:rPr>
        <w:t>за пределами</w:t>
      </w:r>
      <w:r w:rsidRPr="00921CC5">
        <w:rPr>
          <w:b/>
        </w:rPr>
        <w:t xml:space="preserve"> </w:t>
      </w:r>
      <w:r>
        <w:rPr>
          <w:b/>
        </w:rPr>
        <w:t>школьных</w:t>
      </w:r>
      <w:r w:rsidRPr="00921CC5">
        <w:rPr>
          <w:b/>
        </w:rPr>
        <w:t xml:space="preserve"> </w:t>
      </w:r>
      <w:r>
        <w:rPr>
          <w:b/>
        </w:rPr>
        <w:t xml:space="preserve">помещений и дворов, в том числе с использованием мобильных телефонов и виртуальных форумов.  </w:t>
      </w: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b/>
        </w:rPr>
      </w:pP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jc w:val="center"/>
        <w:rPr>
          <w:b/>
          <w:bCs/>
        </w:rPr>
      </w:pPr>
      <w:r>
        <w:rPr>
          <w:b/>
        </w:rPr>
        <w:t>7.</w:t>
      </w:r>
      <w:r>
        <w:rPr>
          <w:b/>
        </w:rPr>
        <w:tab/>
        <w:t>Специальные меры защиты</w:t>
      </w:r>
      <w:r w:rsidRPr="00B66C6E">
        <w:rPr>
          <w:b/>
          <w:bCs/>
        </w:rPr>
        <w:br/>
        <w:t>(</w:t>
      </w:r>
      <w:r>
        <w:rPr>
          <w:b/>
          <w:bCs/>
        </w:rPr>
        <w:t>статьи</w:t>
      </w:r>
      <w:r w:rsidRPr="00B66C6E">
        <w:rPr>
          <w:b/>
          <w:bCs/>
        </w:rPr>
        <w:t xml:space="preserve"> 22, 30, 38, 39, 40, 37 </w:t>
      </w:r>
      <w:r w:rsidRPr="00E83F48">
        <w:rPr>
          <w:b/>
          <w:bCs/>
          <w:lang w:val="en-US"/>
        </w:rPr>
        <w:t>b</w:t>
      </w:r>
      <w:r w:rsidRPr="00B66C6E">
        <w:rPr>
          <w:b/>
          <w:bCs/>
        </w:rPr>
        <w:t>)-</w:t>
      </w:r>
      <w:r w:rsidRPr="00E83F48">
        <w:rPr>
          <w:b/>
          <w:bCs/>
          <w:lang w:val="en-US"/>
        </w:rPr>
        <w:t>d</w:t>
      </w:r>
      <w:r w:rsidRPr="00B66C6E">
        <w:rPr>
          <w:b/>
          <w:bCs/>
        </w:rPr>
        <w:t xml:space="preserve">), 32-36 </w:t>
      </w:r>
      <w:r>
        <w:rPr>
          <w:b/>
          <w:bCs/>
        </w:rPr>
        <w:t>Конвенции</w:t>
      </w:r>
      <w:r w:rsidRPr="00B66C6E">
        <w:rPr>
          <w:b/>
          <w:bCs/>
        </w:rPr>
        <w:t>)</w:t>
      </w: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jc w:val="center"/>
        <w:rPr>
          <w:b/>
          <w:bCs/>
        </w:rPr>
      </w:pP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b/>
          <w:bCs/>
        </w:rPr>
      </w:pPr>
      <w:r>
        <w:rPr>
          <w:b/>
          <w:bCs/>
        </w:rPr>
        <w:t>Дети из числа просителей убежища и беженцев</w:t>
      </w: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b/>
          <w:bCs/>
        </w:rPr>
      </w:pP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B66C6E">
        <w:t>60.</w:t>
      </w:r>
      <w:r w:rsidRPr="00B66C6E">
        <w:tab/>
      </w:r>
      <w:r>
        <w:t>Комитет</w:t>
      </w:r>
      <w:r w:rsidRPr="00B66C6E">
        <w:t xml:space="preserve"> </w:t>
      </w:r>
      <w:r>
        <w:t>приветствует</w:t>
      </w:r>
      <w:r w:rsidRPr="00B66C6E">
        <w:t xml:space="preserve"> </w:t>
      </w:r>
      <w:r>
        <w:t>принятие</w:t>
      </w:r>
      <w:r w:rsidRPr="00B66C6E">
        <w:t xml:space="preserve"> </w:t>
      </w:r>
      <w:r>
        <w:t>нового</w:t>
      </w:r>
      <w:r w:rsidRPr="00B66C6E">
        <w:t xml:space="preserve"> </w:t>
      </w:r>
      <w:r>
        <w:t>Закона</w:t>
      </w:r>
      <w:r w:rsidRPr="00B66C6E">
        <w:t xml:space="preserve"> </w:t>
      </w:r>
      <w:r>
        <w:t>о</w:t>
      </w:r>
      <w:r w:rsidRPr="00B66C6E">
        <w:t xml:space="preserve"> </w:t>
      </w:r>
      <w:r>
        <w:t>медицинском</w:t>
      </w:r>
      <w:r w:rsidRPr="00B66C6E">
        <w:t xml:space="preserve"> </w:t>
      </w:r>
      <w:r>
        <w:t>уходе</w:t>
      </w:r>
      <w:r w:rsidRPr="00B66C6E">
        <w:t xml:space="preserve"> </w:t>
      </w:r>
      <w:r>
        <w:t>за</w:t>
      </w:r>
      <w:r w:rsidRPr="00B66C6E">
        <w:t xml:space="preserve"> </w:t>
      </w:r>
      <w:r>
        <w:t>просителями</w:t>
      </w:r>
      <w:r w:rsidRPr="00B66C6E">
        <w:t xml:space="preserve"> </w:t>
      </w:r>
      <w:r>
        <w:t>убежища</w:t>
      </w:r>
      <w:r w:rsidRPr="00B66C6E">
        <w:t xml:space="preserve"> (2008:344)</w:t>
      </w:r>
      <w:r>
        <w:t>, который гарантирует просителям убежища, бывшим просителям убежища и "скрывающимся детям" право на медицинский уход и обслуживание на тех же условиях, что и детям, легально проживающим в стране.  Однако Комитет обеспокоен тем, что дети без документов имеют лишь право на получение неотложной медицинской помощи и им не предоставляется никаких субсидий.</w:t>
      </w: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577BFA">
        <w:rPr>
          <w:b/>
          <w:bCs/>
        </w:rPr>
        <w:t>61.</w:t>
      </w:r>
      <w:r w:rsidRPr="00577BFA">
        <w:rPr>
          <w:b/>
          <w:bCs/>
        </w:rPr>
        <w:tab/>
      </w:r>
      <w:r>
        <w:rPr>
          <w:b/>
          <w:bCs/>
        </w:rPr>
        <w:t>Комитет</w:t>
      </w:r>
      <w:r w:rsidRPr="00577BFA">
        <w:rPr>
          <w:b/>
          <w:bCs/>
        </w:rPr>
        <w:t xml:space="preserve"> </w:t>
      </w:r>
      <w:r>
        <w:rPr>
          <w:b/>
          <w:bCs/>
        </w:rPr>
        <w:t>рекомендует</w:t>
      </w:r>
      <w:r w:rsidRPr="00577BFA">
        <w:rPr>
          <w:b/>
          <w:bCs/>
        </w:rPr>
        <w:t xml:space="preserve"> </w:t>
      </w:r>
      <w:r>
        <w:rPr>
          <w:b/>
          <w:bCs/>
        </w:rPr>
        <w:t>государству</w:t>
      </w:r>
      <w:r w:rsidRPr="00577BFA">
        <w:rPr>
          <w:b/>
          <w:bCs/>
        </w:rPr>
        <w:t>-</w:t>
      </w:r>
      <w:r>
        <w:rPr>
          <w:b/>
          <w:bCs/>
        </w:rPr>
        <w:t>участнику</w:t>
      </w:r>
      <w:r w:rsidRPr="00577BFA">
        <w:rPr>
          <w:b/>
          <w:bCs/>
        </w:rPr>
        <w:t xml:space="preserve"> </w:t>
      </w:r>
      <w:r>
        <w:rPr>
          <w:b/>
          <w:bCs/>
        </w:rPr>
        <w:t>принять</w:t>
      </w:r>
      <w:r w:rsidRPr="00577BFA">
        <w:rPr>
          <w:b/>
          <w:bCs/>
        </w:rPr>
        <w:t xml:space="preserve"> </w:t>
      </w:r>
      <w:r>
        <w:rPr>
          <w:b/>
          <w:bCs/>
        </w:rPr>
        <w:t>необходимые</w:t>
      </w:r>
      <w:r w:rsidRPr="00577BFA">
        <w:rPr>
          <w:b/>
          <w:bCs/>
        </w:rPr>
        <w:t xml:space="preserve"> </w:t>
      </w:r>
      <w:r>
        <w:rPr>
          <w:b/>
          <w:bCs/>
        </w:rPr>
        <w:t>меры</w:t>
      </w:r>
      <w:r w:rsidRPr="00577BFA">
        <w:rPr>
          <w:b/>
          <w:bCs/>
        </w:rPr>
        <w:t xml:space="preserve"> </w:t>
      </w:r>
      <w:r>
        <w:rPr>
          <w:b/>
          <w:bCs/>
        </w:rPr>
        <w:t>для</w:t>
      </w:r>
      <w:r w:rsidRPr="00577BFA">
        <w:rPr>
          <w:b/>
          <w:bCs/>
        </w:rPr>
        <w:t xml:space="preserve"> </w:t>
      </w:r>
      <w:r>
        <w:rPr>
          <w:b/>
          <w:bCs/>
        </w:rPr>
        <w:t>обеспечения</w:t>
      </w:r>
      <w:r w:rsidRPr="00577BFA">
        <w:rPr>
          <w:b/>
          <w:bCs/>
        </w:rPr>
        <w:t xml:space="preserve"> </w:t>
      </w:r>
      <w:r>
        <w:rPr>
          <w:b/>
          <w:bCs/>
        </w:rPr>
        <w:t>того</w:t>
      </w:r>
      <w:r w:rsidRPr="00577BFA">
        <w:rPr>
          <w:b/>
          <w:bCs/>
        </w:rPr>
        <w:t xml:space="preserve">, </w:t>
      </w:r>
      <w:r>
        <w:rPr>
          <w:b/>
          <w:bCs/>
        </w:rPr>
        <w:t>чтобы</w:t>
      </w:r>
      <w:r w:rsidRPr="00577BFA">
        <w:rPr>
          <w:b/>
          <w:bCs/>
        </w:rPr>
        <w:t xml:space="preserve"> </w:t>
      </w:r>
      <w:r>
        <w:rPr>
          <w:b/>
          <w:bCs/>
        </w:rPr>
        <w:t>все</w:t>
      </w:r>
      <w:r w:rsidRPr="00577BFA">
        <w:rPr>
          <w:b/>
          <w:bCs/>
        </w:rPr>
        <w:t xml:space="preserve"> </w:t>
      </w:r>
      <w:r>
        <w:rPr>
          <w:b/>
          <w:bCs/>
        </w:rPr>
        <w:t>дети</w:t>
      </w:r>
      <w:r w:rsidRPr="00577BFA">
        <w:rPr>
          <w:b/>
          <w:bCs/>
        </w:rPr>
        <w:t xml:space="preserve">, </w:t>
      </w:r>
      <w:r>
        <w:rPr>
          <w:b/>
          <w:bCs/>
        </w:rPr>
        <w:t>включая</w:t>
      </w:r>
      <w:r w:rsidRPr="00577BFA">
        <w:rPr>
          <w:b/>
          <w:bCs/>
        </w:rPr>
        <w:t xml:space="preserve"> </w:t>
      </w:r>
      <w:r>
        <w:rPr>
          <w:b/>
          <w:bCs/>
        </w:rPr>
        <w:t>детей</w:t>
      </w:r>
      <w:r w:rsidRPr="00577BFA">
        <w:rPr>
          <w:b/>
          <w:bCs/>
        </w:rPr>
        <w:t xml:space="preserve"> </w:t>
      </w:r>
      <w:r>
        <w:rPr>
          <w:b/>
          <w:bCs/>
        </w:rPr>
        <w:t>без</w:t>
      </w:r>
      <w:r w:rsidRPr="00577BFA">
        <w:rPr>
          <w:b/>
          <w:bCs/>
        </w:rPr>
        <w:t xml:space="preserve"> </w:t>
      </w:r>
      <w:r>
        <w:rPr>
          <w:b/>
          <w:bCs/>
        </w:rPr>
        <w:t>документов</w:t>
      </w:r>
      <w:r w:rsidRPr="00577BFA">
        <w:rPr>
          <w:b/>
          <w:bCs/>
        </w:rPr>
        <w:t xml:space="preserve">, </w:t>
      </w:r>
      <w:r>
        <w:rPr>
          <w:b/>
          <w:bCs/>
        </w:rPr>
        <w:t>имели право на медицинский уход и обслуживание на тех же условиях, что и дети, легально проживающие в стране.</w:t>
      </w:r>
      <w:r w:rsidRPr="00577BFA">
        <w:t xml:space="preserve"> </w:t>
      </w: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autoSpaceDE w:val="0"/>
        <w:autoSpaceDN w:val="0"/>
        <w:adjustRightInd w:val="0"/>
      </w:pPr>
      <w:r w:rsidRPr="00577BFA">
        <w:t>62.</w:t>
      </w:r>
      <w:r w:rsidRPr="00577BFA">
        <w:tab/>
      </w:r>
      <w:r>
        <w:t>Комитет приветствует передачу ответственности за прием и размещение несопровождаемых детей, ходатайствующих о получении убежища, от Шведского миграционного управления муниципалитетам.  В то же время Комитет по</w:t>
      </w:r>
      <w:r>
        <w:noBreakHyphen/>
        <w:t>прежнему обеспокоен тем, что многочисленные несопровождаемые дети, ходатайствующие о получении убежища, исчезают из центров приема в государстве-участнике.  Комитет особенно обеспокоен тем, что эти дети могут подвергаться надругательствам и эксплуатации.  Принимая с сведению позицию государства-участника по этому вопросу, Комитет по</w:t>
      </w:r>
      <w:r>
        <w:noBreakHyphen/>
        <w:t xml:space="preserve">прежнему обеспокоен тем, что государство-участник не приняло законодательство о назначении временного опекуна (или "доверенного лица") для каждого несопровождаемого ребенка в течение 24 часов после его прибытия в страну, а также об обязательном информировании ребенка о его правовом статусе и о доступных для иммигрантов юридических процедурах.  </w:t>
      </w: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autoSpaceDE w:val="0"/>
        <w:autoSpaceDN w:val="0"/>
        <w:adjustRightInd w:val="0"/>
      </w:pP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autoSpaceDE w:val="0"/>
        <w:autoSpaceDN w:val="0"/>
        <w:adjustRightInd w:val="0"/>
        <w:rPr>
          <w:b/>
          <w:bCs/>
        </w:rPr>
      </w:pPr>
      <w:r w:rsidRPr="00577BFA">
        <w:rPr>
          <w:b/>
          <w:bCs/>
        </w:rPr>
        <w:t>63.</w:t>
      </w:r>
      <w:r w:rsidRPr="00577BFA">
        <w:rPr>
          <w:b/>
          <w:bCs/>
        </w:rPr>
        <w:tab/>
      </w:r>
      <w:r>
        <w:rPr>
          <w:b/>
          <w:bCs/>
        </w:rPr>
        <w:t>Комитет настоятельно призывает государство-участник активизировать меры для обеспечения адекватной поддержки и контроля за детьми, проживающими в приемных пунктах, а также адекватной психологической и психиатрической помощи пострадавшим детям, ходатайствующим о получении убежища.  Комитет</w:t>
      </w:r>
      <w:r w:rsidRPr="000E58C4">
        <w:rPr>
          <w:b/>
          <w:bCs/>
        </w:rPr>
        <w:t xml:space="preserve"> </w:t>
      </w:r>
      <w:r>
        <w:rPr>
          <w:b/>
          <w:bCs/>
        </w:rPr>
        <w:t>настоятельно</w:t>
      </w:r>
      <w:r w:rsidRPr="000E58C4">
        <w:rPr>
          <w:b/>
          <w:bCs/>
        </w:rPr>
        <w:t xml:space="preserve"> </w:t>
      </w:r>
      <w:r>
        <w:rPr>
          <w:b/>
          <w:bCs/>
        </w:rPr>
        <w:t>призывает</w:t>
      </w:r>
      <w:r w:rsidRPr="000E58C4">
        <w:rPr>
          <w:b/>
          <w:bCs/>
        </w:rPr>
        <w:t xml:space="preserve"> </w:t>
      </w:r>
      <w:r>
        <w:rPr>
          <w:b/>
          <w:bCs/>
        </w:rPr>
        <w:t>государство</w:t>
      </w:r>
      <w:r w:rsidRPr="000E58C4">
        <w:rPr>
          <w:b/>
          <w:bCs/>
        </w:rPr>
        <w:t>-</w:t>
      </w:r>
      <w:r>
        <w:rPr>
          <w:b/>
          <w:bCs/>
        </w:rPr>
        <w:t>участник</w:t>
      </w:r>
      <w:r w:rsidRPr="000E58C4">
        <w:rPr>
          <w:b/>
          <w:bCs/>
        </w:rPr>
        <w:t xml:space="preserve"> </w:t>
      </w:r>
      <w:r>
        <w:rPr>
          <w:b/>
          <w:bCs/>
        </w:rPr>
        <w:t>принять</w:t>
      </w:r>
      <w:r w:rsidRPr="000E58C4">
        <w:rPr>
          <w:b/>
          <w:bCs/>
        </w:rPr>
        <w:t xml:space="preserve"> </w:t>
      </w:r>
      <w:r>
        <w:rPr>
          <w:b/>
          <w:bCs/>
        </w:rPr>
        <w:t>необходимые</w:t>
      </w:r>
      <w:r w:rsidRPr="000E58C4">
        <w:rPr>
          <w:b/>
          <w:bCs/>
        </w:rPr>
        <w:t xml:space="preserve"> </w:t>
      </w:r>
      <w:r>
        <w:rPr>
          <w:b/>
          <w:bCs/>
        </w:rPr>
        <w:t>законодательные</w:t>
      </w:r>
      <w:r w:rsidRPr="000E58C4">
        <w:rPr>
          <w:b/>
          <w:bCs/>
        </w:rPr>
        <w:t xml:space="preserve"> </w:t>
      </w:r>
      <w:r>
        <w:rPr>
          <w:b/>
          <w:bCs/>
        </w:rPr>
        <w:t>меры</w:t>
      </w:r>
      <w:r w:rsidRPr="000E58C4">
        <w:rPr>
          <w:b/>
          <w:bCs/>
        </w:rPr>
        <w:t xml:space="preserve"> </w:t>
      </w:r>
      <w:r>
        <w:rPr>
          <w:b/>
          <w:bCs/>
        </w:rPr>
        <w:t>для</w:t>
      </w:r>
      <w:r w:rsidRPr="000E58C4">
        <w:rPr>
          <w:b/>
          <w:bCs/>
        </w:rPr>
        <w:t xml:space="preserve"> </w:t>
      </w:r>
      <w:r>
        <w:rPr>
          <w:b/>
          <w:bCs/>
        </w:rPr>
        <w:t>назначения</w:t>
      </w:r>
      <w:r w:rsidRPr="000E58C4">
        <w:rPr>
          <w:b/>
          <w:bCs/>
        </w:rPr>
        <w:t xml:space="preserve"> </w:t>
      </w:r>
      <w:r>
        <w:rPr>
          <w:b/>
          <w:bCs/>
        </w:rPr>
        <w:t>временного</w:t>
      </w:r>
      <w:r w:rsidRPr="000E58C4">
        <w:rPr>
          <w:b/>
          <w:bCs/>
        </w:rPr>
        <w:t xml:space="preserve"> </w:t>
      </w:r>
      <w:r>
        <w:rPr>
          <w:b/>
          <w:bCs/>
        </w:rPr>
        <w:t>опекуна</w:t>
      </w:r>
      <w:r w:rsidRPr="000E58C4">
        <w:rPr>
          <w:b/>
          <w:bCs/>
        </w:rPr>
        <w:t xml:space="preserve"> (</w:t>
      </w:r>
      <w:r>
        <w:rPr>
          <w:b/>
          <w:bCs/>
        </w:rPr>
        <w:t>или</w:t>
      </w:r>
      <w:r w:rsidRPr="000E58C4">
        <w:rPr>
          <w:b/>
          <w:bCs/>
        </w:rPr>
        <w:t xml:space="preserve"> </w:t>
      </w:r>
      <w:r>
        <w:rPr>
          <w:b/>
          <w:bCs/>
        </w:rPr>
        <w:t>"доверенного лица") каждому несопровождаемому и ходатайствующему об убежище ребенку в течение 24 часов после его прибытия в страну и для обязательного информирования ребенка о его правовом статусе и о доступных для иммигрантов юридических процедурах.  Комитет также рекомендует активизировать усилия для обеспечения компетентности и адекватной квалификации таких опекунов.  Комитет</w:t>
      </w:r>
      <w:r w:rsidRPr="0012757C">
        <w:rPr>
          <w:b/>
          <w:bCs/>
        </w:rPr>
        <w:t xml:space="preserve"> </w:t>
      </w:r>
      <w:r>
        <w:rPr>
          <w:b/>
          <w:bCs/>
        </w:rPr>
        <w:t>обращает</w:t>
      </w:r>
      <w:r w:rsidRPr="0012757C">
        <w:rPr>
          <w:b/>
          <w:bCs/>
        </w:rPr>
        <w:t xml:space="preserve"> </w:t>
      </w:r>
      <w:r>
        <w:rPr>
          <w:b/>
          <w:bCs/>
        </w:rPr>
        <w:t>внимание</w:t>
      </w:r>
      <w:r w:rsidRPr="0012757C">
        <w:rPr>
          <w:b/>
          <w:bCs/>
        </w:rPr>
        <w:t xml:space="preserve"> </w:t>
      </w:r>
      <w:r>
        <w:rPr>
          <w:b/>
          <w:bCs/>
        </w:rPr>
        <w:t>государства</w:t>
      </w:r>
      <w:r w:rsidRPr="0012757C">
        <w:rPr>
          <w:b/>
          <w:bCs/>
        </w:rPr>
        <w:t>-</w:t>
      </w:r>
      <w:r>
        <w:rPr>
          <w:b/>
          <w:bCs/>
        </w:rPr>
        <w:t>участника</w:t>
      </w:r>
      <w:r w:rsidRPr="0012757C">
        <w:rPr>
          <w:b/>
          <w:bCs/>
        </w:rPr>
        <w:t xml:space="preserve"> </w:t>
      </w:r>
      <w:r>
        <w:rPr>
          <w:b/>
          <w:bCs/>
        </w:rPr>
        <w:t>на</w:t>
      </w:r>
      <w:r w:rsidRPr="0012757C">
        <w:rPr>
          <w:b/>
          <w:bCs/>
        </w:rPr>
        <w:t xml:space="preserve"> </w:t>
      </w:r>
      <w:r>
        <w:rPr>
          <w:b/>
          <w:bCs/>
        </w:rPr>
        <w:t>его</w:t>
      </w:r>
      <w:r w:rsidRPr="0012757C">
        <w:rPr>
          <w:b/>
          <w:bCs/>
        </w:rPr>
        <w:t xml:space="preserve"> </w:t>
      </w:r>
      <w:r>
        <w:rPr>
          <w:b/>
          <w:bCs/>
        </w:rPr>
        <w:t>Замечание</w:t>
      </w:r>
      <w:r w:rsidRPr="0012757C">
        <w:rPr>
          <w:b/>
          <w:bCs/>
        </w:rPr>
        <w:t xml:space="preserve"> </w:t>
      </w:r>
      <w:r>
        <w:rPr>
          <w:b/>
          <w:bCs/>
        </w:rPr>
        <w:t>общего</w:t>
      </w:r>
      <w:r w:rsidRPr="0012757C">
        <w:rPr>
          <w:b/>
          <w:bCs/>
        </w:rPr>
        <w:t xml:space="preserve"> </w:t>
      </w:r>
      <w:r>
        <w:rPr>
          <w:b/>
          <w:bCs/>
        </w:rPr>
        <w:t>порядка</w:t>
      </w:r>
      <w:r w:rsidRPr="0012757C">
        <w:rPr>
          <w:b/>
          <w:bCs/>
        </w:rPr>
        <w:t xml:space="preserve"> </w:t>
      </w:r>
      <w:r>
        <w:rPr>
          <w:b/>
          <w:bCs/>
        </w:rPr>
        <w:t>№ 6 (</w:t>
      </w:r>
      <w:r w:rsidRPr="0012757C">
        <w:rPr>
          <w:b/>
          <w:bCs/>
        </w:rPr>
        <w:t>2005 года</w:t>
      </w:r>
      <w:r>
        <w:rPr>
          <w:b/>
          <w:bCs/>
        </w:rPr>
        <w:t xml:space="preserve">) об обращении с несопровождаемыми и разлученными детьми за пределами страны их происхождения.  </w:t>
      </w:r>
    </w:p>
    <w:p w:rsidR="00DF259D" w:rsidRDefault="00DF259D" w:rsidP="005A1E15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autoSpaceDE w:val="0"/>
        <w:autoSpaceDN w:val="0"/>
        <w:adjustRightInd w:val="0"/>
        <w:spacing w:line="240" w:lineRule="auto"/>
        <w:rPr>
          <w:b/>
          <w:bCs/>
        </w:rPr>
      </w:pPr>
    </w:p>
    <w:p w:rsidR="00DF259D" w:rsidRDefault="00DF259D" w:rsidP="005A1E15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autoSpaceDE w:val="0"/>
        <w:autoSpaceDN w:val="0"/>
        <w:adjustRightInd w:val="0"/>
        <w:spacing w:line="240" w:lineRule="auto"/>
        <w:rPr>
          <w:b/>
          <w:bCs/>
        </w:rPr>
      </w:pPr>
      <w:r>
        <w:rPr>
          <w:b/>
          <w:bCs/>
        </w:rPr>
        <w:t>Воссоединение семей</w:t>
      </w:r>
    </w:p>
    <w:p w:rsidR="00DF259D" w:rsidRDefault="00DF259D" w:rsidP="005A1E15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autoSpaceDE w:val="0"/>
        <w:autoSpaceDN w:val="0"/>
        <w:adjustRightInd w:val="0"/>
        <w:spacing w:line="240" w:lineRule="auto"/>
        <w:rPr>
          <w:b/>
          <w:bCs/>
        </w:rPr>
      </w:pP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autoSpaceDE w:val="0"/>
        <w:autoSpaceDN w:val="0"/>
        <w:adjustRightInd w:val="0"/>
        <w:rPr>
          <w:rFonts w:eastAsia="SimSun"/>
          <w:color w:val="000000"/>
          <w:lang w:eastAsia="zh-CN"/>
        </w:rPr>
      </w:pPr>
      <w:r w:rsidRPr="0012757C">
        <w:rPr>
          <w:rFonts w:eastAsia="SimSun"/>
          <w:color w:val="000000"/>
          <w:lang w:eastAsia="zh-CN"/>
        </w:rPr>
        <w:t>64.</w:t>
      </w:r>
      <w:r w:rsidRPr="0012757C">
        <w:rPr>
          <w:rFonts w:eastAsia="SimSun"/>
          <w:color w:val="000000"/>
          <w:lang w:eastAsia="zh-CN"/>
        </w:rPr>
        <w:tab/>
      </w:r>
      <w:r>
        <w:rPr>
          <w:rFonts w:eastAsia="SimSun"/>
          <w:color w:val="000000"/>
          <w:lang w:eastAsia="zh-CN"/>
        </w:rPr>
        <w:t xml:space="preserve">Комитет с беспокойством отмечает, что государство-участник рассматривает вопрос о введении с 1 января </w:t>
      </w:r>
      <w:r w:rsidRPr="0012757C">
        <w:rPr>
          <w:rFonts w:eastAsia="SimSun"/>
          <w:color w:val="000000"/>
          <w:lang w:eastAsia="zh-CN"/>
        </w:rPr>
        <w:t>2010 года</w:t>
      </w:r>
      <w:r>
        <w:rPr>
          <w:rFonts w:eastAsia="SimSun"/>
          <w:color w:val="000000"/>
          <w:lang w:eastAsia="zh-CN"/>
        </w:rPr>
        <w:t xml:space="preserve"> критерия обязательной поддержки (содержания) в качестве одного из условий иммиграции членов семей из числа иностранных граждан и лиц без гражданства.</w:t>
      </w: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autoSpaceDE w:val="0"/>
        <w:autoSpaceDN w:val="0"/>
        <w:adjustRightInd w:val="0"/>
        <w:rPr>
          <w:rFonts w:eastAsia="SimSun"/>
          <w:color w:val="000000"/>
          <w:lang w:eastAsia="zh-CN"/>
        </w:rPr>
      </w:pP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autoSpaceDE w:val="0"/>
        <w:autoSpaceDN w:val="0"/>
        <w:adjustRightInd w:val="0"/>
        <w:rPr>
          <w:rFonts w:eastAsia="SimSun"/>
          <w:b/>
          <w:bCs/>
          <w:color w:val="000000"/>
          <w:lang w:eastAsia="zh-CN"/>
        </w:rPr>
      </w:pPr>
      <w:r w:rsidRPr="0012757C">
        <w:rPr>
          <w:rFonts w:eastAsia="SimSun"/>
          <w:b/>
          <w:bCs/>
          <w:color w:val="000000"/>
          <w:lang w:eastAsia="zh-CN"/>
        </w:rPr>
        <w:t>65.</w:t>
      </w:r>
      <w:r w:rsidRPr="0012757C">
        <w:rPr>
          <w:rFonts w:eastAsia="SimSun"/>
          <w:b/>
          <w:bCs/>
          <w:color w:val="000000"/>
          <w:lang w:eastAsia="zh-CN"/>
        </w:rPr>
        <w:tab/>
      </w:r>
      <w:r>
        <w:rPr>
          <w:rFonts w:eastAsia="SimSun"/>
          <w:b/>
          <w:bCs/>
          <w:color w:val="000000"/>
          <w:lang w:eastAsia="zh-CN"/>
        </w:rPr>
        <w:t>Комитет вновь рекомендует государству-участнику продолжать активизировать меры, принимаемые для того, чтобы процедуры воссоединения семей официально признанных беженцев осуществлялись доброжелательным, справедливым, гуманным и оперативным образом и не сопровождались риском нарушения прав детей по Конвенции.</w:t>
      </w:r>
      <w:r w:rsidRPr="0012757C">
        <w:rPr>
          <w:rFonts w:eastAsia="SimSun"/>
          <w:b/>
          <w:bCs/>
          <w:color w:val="000000"/>
          <w:lang w:eastAsia="zh-CN"/>
        </w:rPr>
        <w:t xml:space="preserve"> </w:t>
      </w:r>
    </w:p>
    <w:p w:rsidR="00DF259D" w:rsidRDefault="00DF259D" w:rsidP="005A1E15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autoSpaceDE w:val="0"/>
        <w:autoSpaceDN w:val="0"/>
        <w:adjustRightInd w:val="0"/>
        <w:spacing w:line="240" w:lineRule="auto"/>
        <w:rPr>
          <w:rFonts w:eastAsia="SimSun"/>
          <w:b/>
          <w:bCs/>
          <w:color w:val="000000"/>
          <w:lang w:eastAsia="zh-CN"/>
        </w:rPr>
      </w:pPr>
    </w:p>
    <w:p w:rsidR="00DF259D" w:rsidRDefault="00DF259D" w:rsidP="005A1E15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autoSpaceDE w:val="0"/>
        <w:autoSpaceDN w:val="0"/>
        <w:adjustRightInd w:val="0"/>
        <w:spacing w:line="240" w:lineRule="auto"/>
        <w:rPr>
          <w:rFonts w:eastAsia="SimSun"/>
          <w:b/>
          <w:bCs/>
          <w:color w:val="000000"/>
          <w:lang w:eastAsia="zh-CN"/>
        </w:rPr>
      </w:pPr>
      <w:r>
        <w:rPr>
          <w:rFonts w:eastAsia="SimSun"/>
          <w:b/>
          <w:bCs/>
          <w:color w:val="000000"/>
          <w:lang w:eastAsia="zh-CN"/>
        </w:rPr>
        <w:t>Сексуальная эксплуатация и торговля людьми</w:t>
      </w:r>
    </w:p>
    <w:p w:rsidR="00DF259D" w:rsidRDefault="00DF259D" w:rsidP="005A1E15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autoSpaceDE w:val="0"/>
        <w:autoSpaceDN w:val="0"/>
        <w:adjustRightInd w:val="0"/>
        <w:spacing w:line="240" w:lineRule="auto"/>
        <w:rPr>
          <w:rFonts w:eastAsia="SimSun"/>
          <w:b/>
          <w:bCs/>
          <w:color w:val="000000"/>
          <w:lang w:eastAsia="zh-CN"/>
        </w:rPr>
      </w:pP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07417E">
        <w:t>66.</w:t>
      </w:r>
      <w:r w:rsidRPr="0007417E">
        <w:tab/>
      </w:r>
      <w:r>
        <w:t>Комитет приветствует меры, принимаемые государством-участником для борьбы с торговлей людьми и для оказания помощи жертвам такой торговли, в частности обновление национального плана действий по пресечению сексуальной эксплуатации детей и принятие национального плана действий по борьбе с проституцией и торговлей людьми в сексуальных целях, а также внесение в 2007 году Национальным советом по профилактике преступности (НСПП) новых положений о сексуальных преступлениях в Главу 6 Уголовного кодекса Швеции.  Комитет</w:t>
      </w:r>
      <w:r w:rsidRPr="0007417E">
        <w:t xml:space="preserve"> </w:t>
      </w:r>
      <w:r>
        <w:t>также</w:t>
      </w:r>
      <w:r w:rsidRPr="0007417E">
        <w:t xml:space="preserve"> </w:t>
      </w:r>
      <w:r>
        <w:t>приветствует</w:t>
      </w:r>
      <w:r w:rsidRPr="0007417E">
        <w:t xml:space="preserve"> </w:t>
      </w:r>
      <w:r>
        <w:t>недавнее представление первоначального доклада государства-участника по Факультативному протоколу к Конвенции о правах ребенка, касающемуся торговли детьми, детской проституции и детской порнографии.  В</w:t>
      </w:r>
      <w:r w:rsidRPr="00D80A9E">
        <w:t xml:space="preserve"> </w:t>
      </w:r>
      <w:r>
        <w:t>то</w:t>
      </w:r>
      <w:r w:rsidRPr="00D80A9E">
        <w:t xml:space="preserve"> </w:t>
      </w:r>
      <w:r>
        <w:t>же</w:t>
      </w:r>
      <w:r w:rsidRPr="00D80A9E">
        <w:t xml:space="preserve"> </w:t>
      </w:r>
      <w:r>
        <w:t>время</w:t>
      </w:r>
      <w:r w:rsidRPr="00D80A9E">
        <w:t xml:space="preserve"> </w:t>
      </w:r>
      <w:r>
        <w:t>Комитет</w:t>
      </w:r>
      <w:r w:rsidRPr="00D80A9E">
        <w:t xml:space="preserve"> </w:t>
      </w:r>
      <w:r>
        <w:t>обеспокоен</w:t>
      </w:r>
      <w:r w:rsidRPr="00D80A9E">
        <w:t xml:space="preserve"> </w:t>
      </w:r>
      <w:r>
        <w:t>случаями</w:t>
      </w:r>
      <w:r w:rsidRPr="00D80A9E">
        <w:t xml:space="preserve"> </w:t>
      </w:r>
      <w:r>
        <w:t>торговли</w:t>
      </w:r>
      <w:r w:rsidRPr="00D80A9E">
        <w:t xml:space="preserve"> </w:t>
      </w:r>
      <w:r>
        <w:t>детьми</w:t>
      </w:r>
      <w:r w:rsidRPr="00D80A9E">
        <w:t xml:space="preserve">, </w:t>
      </w:r>
      <w:r>
        <w:t>в</w:t>
      </w:r>
      <w:r w:rsidRPr="00D80A9E">
        <w:t xml:space="preserve"> </w:t>
      </w:r>
      <w:r>
        <w:t>частности</w:t>
      </w:r>
      <w:r w:rsidRPr="00D80A9E">
        <w:t xml:space="preserve"> </w:t>
      </w:r>
      <w:r>
        <w:t>в</w:t>
      </w:r>
      <w:r w:rsidRPr="00D80A9E">
        <w:t xml:space="preserve"> </w:t>
      </w:r>
      <w:r>
        <w:t>целях</w:t>
      </w:r>
      <w:r w:rsidRPr="00D80A9E">
        <w:t xml:space="preserve"> </w:t>
      </w:r>
      <w:r>
        <w:t>сексуальной</w:t>
      </w:r>
      <w:r w:rsidRPr="00D80A9E">
        <w:t xml:space="preserve"> </w:t>
      </w:r>
      <w:r>
        <w:t>и</w:t>
      </w:r>
      <w:r w:rsidRPr="00D80A9E">
        <w:t xml:space="preserve"> </w:t>
      </w:r>
      <w:r>
        <w:t>экономической эксплуатации, а также ограниченностью имеющихся данных о масштабах и примерах сексуальной эксплуатации, проституции и торговли людьми.</w:t>
      </w: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8D444E">
        <w:rPr>
          <w:b/>
        </w:rPr>
        <w:t>67.</w:t>
      </w:r>
      <w:r w:rsidRPr="008D444E">
        <w:rPr>
          <w:b/>
        </w:rPr>
        <w:tab/>
      </w:r>
      <w:r>
        <w:rPr>
          <w:b/>
        </w:rPr>
        <w:t>Комитет рекомендует государству-участнику:</w:t>
      </w: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b/>
        </w:rPr>
      </w:pP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b/>
        </w:rPr>
      </w:pPr>
      <w:r>
        <w:rPr>
          <w:b/>
        </w:rPr>
        <w:tab/>
        <w:t>а</w:t>
      </w:r>
      <w:r w:rsidRPr="0095649E">
        <w:rPr>
          <w:b/>
        </w:rPr>
        <w:t>)</w:t>
      </w:r>
      <w:r w:rsidRPr="0095649E">
        <w:rPr>
          <w:b/>
        </w:rPr>
        <w:tab/>
      </w:r>
      <w:r>
        <w:rPr>
          <w:b/>
        </w:rPr>
        <w:t>полностью осуществить национальные планы действий по борьбе с сексуальной эксплуатацией детей, проституцией и торговлей людьми в сексуальных целях, с тем чтобы обеспечить защиту детей от такой торговли;</w:t>
      </w: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b/>
        </w:rPr>
      </w:pP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FF4E05">
        <w:rPr>
          <w:b/>
        </w:rPr>
        <w:t>)</w:t>
      </w:r>
      <w:r w:rsidRPr="00FF4E05">
        <w:rPr>
          <w:b/>
        </w:rPr>
        <w:tab/>
      </w:r>
      <w:r>
        <w:rPr>
          <w:b/>
        </w:rPr>
        <w:t>активизировать меры по контролю и прогнозированию новых ситуаций, связанных с риском сексуальной эксплуатации детей;</w:t>
      </w: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b/>
        </w:rPr>
      </w:pP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b/>
        </w:rPr>
      </w:pPr>
      <w:r>
        <w:rPr>
          <w:b/>
        </w:rPr>
        <w:tab/>
        <w:t>с</w:t>
      </w:r>
      <w:r w:rsidRPr="00FF4E05">
        <w:rPr>
          <w:b/>
        </w:rPr>
        <w:t>)</w:t>
      </w:r>
      <w:r w:rsidRPr="00FF4E05">
        <w:rPr>
          <w:b/>
        </w:rPr>
        <w:tab/>
      </w:r>
      <w:r>
        <w:rPr>
          <w:b/>
        </w:rPr>
        <w:t>активизировать меры по защите детей, пострадавших от сексуальной эксплуатации, в том числе от торговли людьми и проституции, и привлечь лиц, совершивших сексуальные надругательства и эксплуатацию, к судебной ответственности, а также включить в следующий периодический доклад данные о масштабах и примерах таких правонарушений;</w:t>
      </w: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b/>
        </w:rPr>
      </w:pP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8263C5">
        <w:rPr>
          <w:b/>
        </w:rPr>
        <w:t>)</w:t>
      </w:r>
      <w:r w:rsidRPr="008263C5">
        <w:rPr>
          <w:b/>
        </w:rPr>
        <w:tab/>
      </w:r>
      <w:r>
        <w:rPr>
          <w:b/>
        </w:rPr>
        <w:t xml:space="preserve">организовать подготовку сотрудников правоохранительных органов, судей и прокуроров по процедурам получения, рассмотрения и расследования жалоб конфиденциальным образом, учитывающим интересы детей;  </w:t>
      </w: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b/>
        </w:rPr>
      </w:pP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b/>
        </w:rPr>
      </w:pPr>
      <w:r>
        <w:rPr>
          <w:b/>
        </w:rPr>
        <w:tab/>
        <w:t>е</w:t>
      </w:r>
      <w:r w:rsidRPr="008263C5">
        <w:rPr>
          <w:b/>
        </w:rPr>
        <w:t>)</w:t>
      </w:r>
      <w:r w:rsidRPr="008263C5">
        <w:rPr>
          <w:b/>
        </w:rPr>
        <w:tab/>
      </w:r>
      <w:r>
        <w:rPr>
          <w:b/>
        </w:rPr>
        <w:t>осуществлять</w:t>
      </w:r>
      <w:r w:rsidRPr="008263C5">
        <w:rPr>
          <w:b/>
        </w:rPr>
        <w:t xml:space="preserve"> </w:t>
      </w:r>
      <w:r>
        <w:rPr>
          <w:b/>
        </w:rPr>
        <w:t>надлежащую</w:t>
      </w:r>
      <w:r w:rsidRPr="008263C5">
        <w:rPr>
          <w:b/>
        </w:rPr>
        <w:t xml:space="preserve"> </w:t>
      </w:r>
      <w:r>
        <w:rPr>
          <w:b/>
        </w:rPr>
        <w:t>политику</w:t>
      </w:r>
      <w:r w:rsidRPr="008263C5">
        <w:rPr>
          <w:b/>
        </w:rPr>
        <w:t xml:space="preserve"> </w:t>
      </w:r>
      <w:r>
        <w:rPr>
          <w:b/>
        </w:rPr>
        <w:t>и</w:t>
      </w:r>
      <w:r w:rsidRPr="008263C5">
        <w:rPr>
          <w:b/>
        </w:rPr>
        <w:t xml:space="preserve"> </w:t>
      </w:r>
      <w:r>
        <w:rPr>
          <w:b/>
        </w:rPr>
        <w:t>программы</w:t>
      </w:r>
      <w:r w:rsidRPr="008263C5">
        <w:rPr>
          <w:b/>
        </w:rPr>
        <w:t xml:space="preserve"> </w:t>
      </w:r>
      <w:r>
        <w:rPr>
          <w:b/>
        </w:rPr>
        <w:t>превентивных мер,</w:t>
      </w:r>
      <w:r w:rsidRPr="008263C5">
        <w:rPr>
          <w:b/>
        </w:rPr>
        <w:t xml:space="preserve"> </w:t>
      </w:r>
      <w:r>
        <w:rPr>
          <w:b/>
        </w:rPr>
        <w:t>реабилитации</w:t>
      </w:r>
      <w:r w:rsidRPr="008263C5">
        <w:rPr>
          <w:b/>
        </w:rPr>
        <w:t xml:space="preserve"> </w:t>
      </w:r>
      <w:r>
        <w:rPr>
          <w:b/>
        </w:rPr>
        <w:t>и</w:t>
      </w:r>
      <w:r w:rsidRPr="008263C5">
        <w:rPr>
          <w:b/>
        </w:rPr>
        <w:t xml:space="preserve"> </w:t>
      </w:r>
      <w:r>
        <w:rPr>
          <w:b/>
        </w:rPr>
        <w:t>социальной</w:t>
      </w:r>
      <w:r w:rsidRPr="008263C5">
        <w:rPr>
          <w:b/>
        </w:rPr>
        <w:t xml:space="preserve"> </w:t>
      </w:r>
      <w:r>
        <w:rPr>
          <w:b/>
        </w:rPr>
        <w:t>реинтеграции</w:t>
      </w:r>
      <w:r w:rsidRPr="008263C5">
        <w:rPr>
          <w:b/>
        </w:rPr>
        <w:t xml:space="preserve"> </w:t>
      </w:r>
      <w:r>
        <w:rPr>
          <w:b/>
        </w:rPr>
        <w:t>пострадавших</w:t>
      </w:r>
      <w:r w:rsidRPr="008263C5">
        <w:rPr>
          <w:b/>
        </w:rPr>
        <w:t xml:space="preserve"> </w:t>
      </w:r>
      <w:r>
        <w:rPr>
          <w:b/>
        </w:rPr>
        <w:t>детей</w:t>
      </w:r>
      <w:r w:rsidRPr="008263C5">
        <w:rPr>
          <w:b/>
        </w:rPr>
        <w:t xml:space="preserve"> </w:t>
      </w:r>
      <w:r>
        <w:rPr>
          <w:b/>
        </w:rPr>
        <w:t>в</w:t>
      </w:r>
      <w:r w:rsidRPr="008263C5">
        <w:rPr>
          <w:b/>
        </w:rPr>
        <w:t xml:space="preserve"> </w:t>
      </w:r>
      <w:r>
        <w:rPr>
          <w:b/>
        </w:rPr>
        <w:t>соответствии</w:t>
      </w:r>
      <w:r w:rsidRPr="008263C5">
        <w:rPr>
          <w:b/>
        </w:rPr>
        <w:t xml:space="preserve"> </w:t>
      </w:r>
      <w:r>
        <w:rPr>
          <w:b/>
        </w:rPr>
        <w:t>с</w:t>
      </w:r>
      <w:r w:rsidRPr="008263C5">
        <w:rPr>
          <w:b/>
        </w:rPr>
        <w:t xml:space="preserve"> </w:t>
      </w:r>
      <w:r>
        <w:rPr>
          <w:b/>
        </w:rPr>
        <w:t>итоговыми</w:t>
      </w:r>
      <w:r w:rsidRPr="008263C5">
        <w:rPr>
          <w:b/>
        </w:rPr>
        <w:t xml:space="preserve"> </w:t>
      </w:r>
      <w:r>
        <w:rPr>
          <w:b/>
        </w:rPr>
        <w:t>документами</w:t>
      </w:r>
      <w:r w:rsidRPr="008263C5">
        <w:rPr>
          <w:b/>
        </w:rPr>
        <w:t xml:space="preserve">, </w:t>
      </w:r>
      <w:r>
        <w:rPr>
          <w:b/>
        </w:rPr>
        <w:t>принятыми</w:t>
      </w:r>
      <w:r w:rsidRPr="008263C5">
        <w:rPr>
          <w:b/>
        </w:rPr>
        <w:t xml:space="preserve"> </w:t>
      </w:r>
      <w:r>
        <w:rPr>
          <w:b/>
        </w:rPr>
        <w:t>на</w:t>
      </w:r>
      <w:r w:rsidRPr="008263C5">
        <w:rPr>
          <w:b/>
        </w:rPr>
        <w:t xml:space="preserve"> </w:t>
      </w:r>
      <w:r>
        <w:rPr>
          <w:b/>
        </w:rPr>
        <w:t>первом</w:t>
      </w:r>
      <w:r w:rsidRPr="008263C5">
        <w:rPr>
          <w:b/>
        </w:rPr>
        <w:t xml:space="preserve">, </w:t>
      </w:r>
      <w:r>
        <w:rPr>
          <w:b/>
        </w:rPr>
        <w:t>втором</w:t>
      </w:r>
      <w:r w:rsidRPr="008263C5">
        <w:rPr>
          <w:b/>
        </w:rPr>
        <w:t xml:space="preserve"> </w:t>
      </w:r>
      <w:r>
        <w:rPr>
          <w:b/>
        </w:rPr>
        <w:t>и</w:t>
      </w:r>
      <w:r w:rsidRPr="008263C5">
        <w:rPr>
          <w:b/>
        </w:rPr>
        <w:t xml:space="preserve"> </w:t>
      </w:r>
      <w:r>
        <w:rPr>
          <w:b/>
        </w:rPr>
        <w:t>третьем</w:t>
      </w:r>
      <w:r w:rsidRPr="008263C5">
        <w:rPr>
          <w:b/>
        </w:rPr>
        <w:t xml:space="preserve"> </w:t>
      </w:r>
      <w:r>
        <w:rPr>
          <w:b/>
        </w:rPr>
        <w:t>Всемирных</w:t>
      </w:r>
      <w:r w:rsidRPr="008263C5">
        <w:rPr>
          <w:b/>
        </w:rPr>
        <w:t xml:space="preserve"> </w:t>
      </w:r>
      <w:r>
        <w:rPr>
          <w:b/>
        </w:rPr>
        <w:t>конгрессах</w:t>
      </w:r>
      <w:r w:rsidRPr="008263C5">
        <w:rPr>
          <w:b/>
        </w:rPr>
        <w:t xml:space="preserve"> </w:t>
      </w:r>
      <w:r>
        <w:rPr>
          <w:b/>
        </w:rPr>
        <w:t>против</w:t>
      </w:r>
      <w:r w:rsidRPr="008263C5">
        <w:rPr>
          <w:b/>
        </w:rPr>
        <w:t xml:space="preserve"> </w:t>
      </w:r>
      <w:r>
        <w:rPr>
          <w:b/>
        </w:rPr>
        <w:t>сексуальной</w:t>
      </w:r>
      <w:r w:rsidRPr="008263C5">
        <w:rPr>
          <w:b/>
        </w:rPr>
        <w:t xml:space="preserve"> </w:t>
      </w:r>
      <w:r>
        <w:rPr>
          <w:b/>
        </w:rPr>
        <w:t>эксплуатации</w:t>
      </w:r>
      <w:r w:rsidRPr="008263C5">
        <w:rPr>
          <w:b/>
        </w:rPr>
        <w:t xml:space="preserve"> </w:t>
      </w:r>
      <w:r>
        <w:rPr>
          <w:b/>
        </w:rPr>
        <w:t>детей</w:t>
      </w:r>
      <w:r w:rsidRPr="008263C5">
        <w:rPr>
          <w:b/>
        </w:rPr>
        <w:t xml:space="preserve"> </w:t>
      </w:r>
      <w:r>
        <w:rPr>
          <w:b/>
        </w:rPr>
        <w:t>в</w:t>
      </w:r>
      <w:r w:rsidRPr="008263C5">
        <w:rPr>
          <w:b/>
        </w:rPr>
        <w:t xml:space="preserve"> </w:t>
      </w:r>
      <w:r>
        <w:rPr>
          <w:b/>
        </w:rPr>
        <w:t>коммерческих целях, состоявшихся в 1996, 2001 и 2008 годах;</w:t>
      </w: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b/>
        </w:rPr>
      </w:pPr>
    </w:p>
    <w:p w:rsidR="00DF259D" w:rsidRDefault="00DF259D" w:rsidP="00355F60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b/>
        </w:rPr>
      </w:pPr>
      <w:r>
        <w:tab/>
      </w:r>
      <w:r w:rsidRPr="00ED2E23">
        <w:rPr>
          <w:b/>
          <w:lang w:val="en-US"/>
        </w:rPr>
        <w:t>f</w:t>
      </w:r>
      <w:r w:rsidRPr="00ED2E23">
        <w:rPr>
          <w:b/>
        </w:rPr>
        <w:t>)</w:t>
      </w:r>
      <w:r w:rsidRPr="00ED2E23">
        <w:rPr>
          <w:b/>
        </w:rPr>
        <w:tab/>
      </w:r>
      <w:r>
        <w:rPr>
          <w:b/>
        </w:rPr>
        <w:t>организовать</w:t>
      </w:r>
      <w:r w:rsidRPr="00ED2E23">
        <w:rPr>
          <w:b/>
        </w:rPr>
        <w:t xml:space="preserve"> образование и профессиональную подготовку, а также психологическую и консультативную помощь детям, пострадавшим от торговли людьми;</w:t>
      </w:r>
    </w:p>
    <w:p w:rsidR="00DF259D" w:rsidRDefault="00DF259D"/>
    <w:p w:rsidR="00DF259D" w:rsidRDefault="00DF259D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g</w:t>
      </w:r>
      <w:r>
        <w:rPr>
          <w:b/>
        </w:rPr>
        <w:t>)</w:t>
      </w:r>
      <w:r>
        <w:rPr>
          <w:b/>
        </w:rPr>
        <w:tab/>
        <w:t xml:space="preserve">провести переговоры для заключения двусторонних и многосторонних соглашений с заинтересованными странами, включая соседние, в целях предотвращения торговли, контрабанды и похищения детей, а также разработать совместные планы действий с соответствующими странами.  </w:t>
      </w:r>
    </w:p>
    <w:p w:rsidR="00DF259D" w:rsidRDefault="00DF259D">
      <w:pPr>
        <w:rPr>
          <w:b/>
        </w:rPr>
      </w:pPr>
    </w:p>
    <w:p w:rsidR="00DF259D" w:rsidRDefault="00DF259D">
      <w:r>
        <w:t>68.</w:t>
      </w:r>
      <w:r>
        <w:tab/>
        <w:t xml:space="preserve">Комитет обеспокоен отсутствием данных о количестве шведских граждан, причастных к сексуальной эксплуатации детей за границей, а также о видах соответствующих правонарушений.  Кроме того, Комитет обеспокоен ограниченностью информации о расследованиях, привлечении к ответственности и наказании виновных.  Комитет также с беспокойством отмечает, что, как сообщается, не было принято никаких мер для запрещения выдачи новых паспортов лицам, освобожденным под залог. </w:t>
      </w:r>
    </w:p>
    <w:p w:rsidR="00DF259D" w:rsidRDefault="00DF259D"/>
    <w:p w:rsidR="00DF259D" w:rsidRDefault="00DF259D" w:rsidP="007F04D5">
      <w:pPr>
        <w:rPr>
          <w:b/>
        </w:rPr>
      </w:pPr>
      <w:r>
        <w:rPr>
          <w:b/>
        </w:rPr>
        <w:t>69.</w:t>
      </w:r>
      <w:r>
        <w:rPr>
          <w:b/>
        </w:rPr>
        <w:tab/>
        <w:t>Комитет рекомендует государству-участнику активизировать его усилия для предотвращения и пресечения тревожного явления детского секс-туризма, в том числе посредством:</w:t>
      </w:r>
    </w:p>
    <w:p w:rsidR="00DF259D" w:rsidRDefault="00DF259D">
      <w:pPr>
        <w:ind w:firstLine="561"/>
        <w:rPr>
          <w:b/>
        </w:rPr>
      </w:pPr>
    </w:p>
    <w:p w:rsidR="00DF259D" w:rsidRDefault="00DF259D">
      <w:pPr>
        <w:ind w:firstLine="561"/>
        <w:rPr>
          <w:b/>
        </w:rPr>
      </w:pP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систематического привлечения к судебной ответственности лиц, совершивших преступления за границей, сразу же после их возвращения в Швецию;</w:t>
      </w:r>
    </w:p>
    <w:p w:rsidR="00DF259D" w:rsidRDefault="00DF259D">
      <w:pPr>
        <w:ind w:firstLine="561"/>
        <w:rPr>
          <w:b/>
        </w:rPr>
      </w:pPr>
    </w:p>
    <w:p w:rsidR="00DF259D" w:rsidRDefault="00DF259D">
      <w:pPr>
        <w:ind w:firstLine="561"/>
        <w:rPr>
          <w:b/>
        </w:rPr>
      </w:pP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создания механизма систематического сбора данных и информации о секс</w:t>
      </w:r>
      <w:r>
        <w:rPr>
          <w:b/>
        </w:rPr>
        <w:noBreakHyphen/>
        <w:t xml:space="preserve">туризме, в том числе о расследованиях, привлечении к судебной ответственности и вынесенных наказаниях; </w:t>
      </w:r>
    </w:p>
    <w:p w:rsidR="00DF259D" w:rsidRDefault="00DF259D">
      <w:pPr>
        <w:ind w:firstLine="561"/>
        <w:rPr>
          <w:b/>
        </w:rPr>
      </w:pPr>
    </w:p>
    <w:p w:rsidR="00DF259D" w:rsidRDefault="00DF259D">
      <w:pPr>
        <w:ind w:firstLine="561"/>
        <w:rPr>
          <w:b/>
        </w:rPr>
      </w:pP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 xml:space="preserve">повышения уровня информированности для искоренения таких представлений, как терпимость по отношению к совращению и эксплуатации детей, живущих в нищете в других странах; </w:t>
      </w:r>
    </w:p>
    <w:p w:rsidR="00DF259D" w:rsidRDefault="00DF259D">
      <w:pPr>
        <w:ind w:firstLine="561"/>
        <w:rPr>
          <w:b/>
        </w:rPr>
      </w:pPr>
    </w:p>
    <w:p w:rsidR="00DF259D" w:rsidRDefault="00DF259D">
      <w:pPr>
        <w:ind w:firstLine="561"/>
        <w:rPr>
          <w:b/>
        </w:rPr>
      </w:pP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 xml:space="preserve">расширения сотрудничества с НПО и туристическими агентствами для более эффективного соблюдения руководящих принципов, определенных Всемирной туристической организацией относительно защиты детей от сексуальной эксплуатации в сфере туризма; </w:t>
      </w:r>
    </w:p>
    <w:p w:rsidR="00DF259D" w:rsidRDefault="00DF259D">
      <w:pPr>
        <w:ind w:firstLine="561"/>
        <w:rPr>
          <w:b/>
        </w:rPr>
      </w:pPr>
    </w:p>
    <w:p w:rsidR="00DF259D" w:rsidRDefault="00DF259D">
      <w:pPr>
        <w:ind w:firstLine="561"/>
        <w:rPr>
          <w:b/>
        </w:rPr>
      </w:pP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 xml:space="preserve">изучения вопроса о пересмотре и изменении законодательства на предмет отмены всех устаревших требований об обязательном наличии двойной уголовной ответственности для привлечения в Швеции к судебной ответственности лиц, совершивших за границей сексуальные правонарушения в отношении детей и связанные с ними преступления. </w:t>
      </w:r>
    </w:p>
    <w:p w:rsidR="00DF259D" w:rsidRDefault="00DF259D">
      <w:pPr>
        <w:ind w:firstLine="561"/>
        <w:rPr>
          <w:b/>
        </w:rPr>
      </w:pPr>
    </w:p>
    <w:p w:rsidR="00DF259D" w:rsidRDefault="00DF259D">
      <w:pPr>
        <w:rPr>
          <w:b/>
        </w:rPr>
      </w:pPr>
      <w:r>
        <w:rPr>
          <w:b/>
        </w:rPr>
        <w:t>Отправление правосудия в отношении несовершеннолетних</w:t>
      </w:r>
    </w:p>
    <w:p w:rsidR="00DF259D" w:rsidRDefault="00DF259D">
      <w:pPr>
        <w:keepNext/>
        <w:rPr>
          <w:b/>
        </w:rPr>
      </w:pPr>
    </w:p>
    <w:p w:rsidR="00DF259D" w:rsidRDefault="00DF259D">
      <w:r>
        <w:t>70.</w:t>
      </w:r>
      <w:r>
        <w:tab/>
        <w:t>Комитет приветствует различные достижения государства-участника в области ювенальной юстиции.  В то же время Комитет выражает беспокойство в связи с тем, что в соответствии с действующими нормами (статьей 15С Закона, содержащего специальные положения относительно заботы о молодежи (Закон 1990:52) и статьей 17 Закона о закрытых учреждениях для несовершеннолетних (Закон 1998:603)), детей можно изолировать в центрах задержания для несовершеннолетних, если они ведут себя буйно или находятся под воздействием наркотических средств в такой степени, что угрожают общему порядку.  Кроме того, Комитет выражает обеспокоенность сообщениями о том, что такое обращение используется также как наказание.  Комитет полагает, что одиночное заключение должно использоваться лишь в тех случаях, когда оно сочтено абсолютно необходимым, и период изоляции не должен превышать 24 часа.</w:t>
      </w:r>
    </w:p>
    <w:p w:rsidR="00DF259D" w:rsidRDefault="00DF259D"/>
    <w:p w:rsidR="00DF259D" w:rsidRDefault="00DF259D">
      <w:pPr>
        <w:rPr>
          <w:b/>
        </w:rPr>
      </w:pPr>
      <w:r>
        <w:rPr>
          <w:b/>
        </w:rPr>
        <w:t>71.</w:t>
      </w:r>
      <w:r>
        <w:rPr>
          <w:b/>
        </w:rPr>
        <w:tab/>
        <w:t>Комитет рекомендует государству-участнику принять во внимание Замечание общего порядка № 10 (2007 года) о правах детей в рамках отправления правосудия в отношении несовершеннолетних, а также Руководящие принципы Организации Объединенных Наций, касающиеся правосудия в вопросах, связанных с участием детей - жертв и свидетелей преступлений (резолюция 2005/20 Экономического и Социального Совета):</w:t>
      </w:r>
    </w:p>
    <w:p w:rsidR="00DF259D" w:rsidRDefault="00DF259D">
      <w:pPr>
        <w:rPr>
          <w:b/>
        </w:rPr>
      </w:pPr>
    </w:p>
    <w:p w:rsidR="00DF259D" w:rsidRDefault="00DF259D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проанализировать в приоритетном порядке нынешнюю практику одиночного заключения и, при необходимости, пересмотреть действующее законодательство;</w:t>
      </w:r>
    </w:p>
    <w:p w:rsidR="00DF259D" w:rsidRDefault="00DF259D">
      <w:pPr>
        <w:rPr>
          <w:b/>
        </w:rPr>
      </w:pPr>
    </w:p>
    <w:p w:rsidR="00DF259D" w:rsidRDefault="00DF259D">
      <w:pPr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использовать эту процедуру только в исключительных случаях, уменьшить ее допустимую продолжительность и рассмотреть вопрос об ее возможной отмене;</w:t>
      </w:r>
    </w:p>
    <w:p w:rsidR="00DF259D" w:rsidRDefault="00DF259D">
      <w:pPr>
        <w:rPr>
          <w:b/>
        </w:rPr>
      </w:pPr>
    </w:p>
    <w:p w:rsidR="00DF259D" w:rsidRDefault="00DF259D">
      <w:pPr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обеспечить, чтобы все помещенные под стражу дети имели надлежащих законных представителей.</w:t>
      </w:r>
    </w:p>
    <w:p w:rsidR="00DF259D" w:rsidRDefault="00DF259D" w:rsidP="007F04D5">
      <w:pPr>
        <w:spacing w:line="240" w:lineRule="auto"/>
        <w:rPr>
          <w:b/>
        </w:rPr>
      </w:pPr>
    </w:p>
    <w:p w:rsidR="00DF259D" w:rsidRDefault="00DF259D" w:rsidP="007F04D5">
      <w:pPr>
        <w:spacing w:line="240" w:lineRule="auto"/>
        <w:rPr>
          <w:b/>
        </w:rPr>
      </w:pPr>
      <w:r>
        <w:rPr>
          <w:b/>
        </w:rPr>
        <w:t>Защита свидетелей и жертв преступлений</w:t>
      </w:r>
    </w:p>
    <w:p w:rsidR="00DF259D" w:rsidRDefault="00DF259D" w:rsidP="007F04D5">
      <w:pPr>
        <w:spacing w:line="240" w:lineRule="auto"/>
        <w:rPr>
          <w:b/>
        </w:rPr>
      </w:pPr>
    </w:p>
    <w:p w:rsidR="00DF259D" w:rsidRDefault="00DF259D">
      <w:pPr>
        <w:rPr>
          <w:rFonts w:eastAsia="SimSun"/>
          <w:b/>
        </w:rPr>
      </w:pPr>
      <w:r>
        <w:rPr>
          <w:rFonts w:eastAsia="SimSun"/>
          <w:b/>
        </w:rPr>
        <w:t>72.</w:t>
      </w:r>
      <w:r>
        <w:rPr>
          <w:rFonts w:eastAsia="SimSun"/>
          <w:b/>
        </w:rPr>
        <w:tab/>
        <w:t>Комитет также рекомендует государству-участнику обеспечить с помощь надлежащих правовых положений и нормативных актов, чтобы все дети, жертвы и свидетели преступлений, например дети, пострадавшие от надругательств, насилия внутри семьи, сексуальной и экономической эксплуатации, похищений и торговли людьми, а также дети - свидетели таких преступлений, получали защиту, предусмотренную в Конвенции, и в полной мере принять во внимание Руководящие принципы, касающиеся правосудия в вопросах, связанных с участием детей - жертв и свидетелей преступлений (приложение к резолюции 2005/20 Экономического и Социального Совета от 22 июля 2005 года).</w:t>
      </w:r>
    </w:p>
    <w:p w:rsidR="00DF259D" w:rsidRDefault="00DF259D" w:rsidP="007F04D5">
      <w:pPr>
        <w:spacing w:line="240" w:lineRule="auto"/>
        <w:rPr>
          <w:rFonts w:eastAsia="SimSun"/>
          <w:b/>
        </w:rPr>
      </w:pPr>
    </w:p>
    <w:p w:rsidR="00DF259D" w:rsidRDefault="00DF259D" w:rsidP="007F04D5">
      <w:pPr>
        <w:spacing w:line="240" w:lineRule="auto"/>
        <w:jc w:val="center"/>
        <w:rPr>
          <w:b/>
        </w:rPr>
      </w:pPr>
      <w:r>
        <w:rPr>
          <w:b/>
        </w:rPr>
        <w:t>8.</w:t>
      </w:r>
      <w:r>
        <w:rPr>
          <w:b/>
        </w:rPr>
        <w:tab/>
        <w:t>Ратификация международных договоров о правах человека</w:t>
      </w:r>
    </w:p>
    <w:p w:rsidR="00DF259D" w:rsidRDefault="00DF259D" w:rsidP="007F04D5">
      <w:pPr>
        <w:spacing w:line="240" w:lineRule="auto"/>
        <w:jc w:val="center"/>
        <w:rPr>
          <w:b/>
        </w:rPr>
      </w:pPr>
    </w:p>
    <w:p w:rsidR="00DF259D" w:rsidRDefault="00DF259D">
      <w:pPr>
        <w:rPr>
          <w:b/>
        </w:rPr>
      </w:pPr>
      <w:r>
        <w:rPr>
          <w:b/>
        </w:rPr>
        <w:t>73.</w:t>
      </w:r>
      <w:r>
        <w:rPr>
          <w:b/>
        </w:rPr>
        <w:tab/>
        <w:t xml:space="preserve">Комитет призывает государство участника рассмотреть вопрос о ратификации международных договоров о правах человека, участником которых оно еще не является, а именно Международной конвенции о защите прав всех трудящихся-мигрантов и членов их семей, Международной конвенции о защите всех лиц от насильственных исчезновений и Факультативного протокола к Международному пакту об экономических, социальных и культурных правах. </w:t>
      </w:r>
    </w:p>
    <w:p w:rsidR="00DF259D" w:rsidRDefault="00DF259D" w:rsidP="007F04D5">
      <w:pPr>
        <w:spacing w:line="240" w:lineRule="auto"/>
        <w:rPr>
          <w:b/>
        </w:rPr>
      </w:pPr>
    </w:p>
    <w:p w:rsidR="00DF259D" w:rsidRDefault="00DF259D" w:rsidP="00BA08E8">
      <w:pPr>
        <w:keepNext/>
        <w:spacing w:line="240" w:lineRule="auto"/>
        <w:jc w:val="center"/>
        <w:rPr>
          <w:b/>
        </w:rPr>
      </w:pPr>
      <w:r>
        <w:rPr>
          <w:b/>
        </w:rPr>
        <w:t>9.</w:t>
      </w:r>
      <w:r>
        <w:rPr>
          <w:b/>
        </w:rPr>
        <w:tab/>
        <w:t>Последующие меры и распространение информации</w:t>
      </w:r>
    </w:p>
    <w:p w:rsidR="00DF259D" w:rsidRDefault="00DF259D" w:rsidP="00BA08E8">
      <w:pPr>
        <w:keepNext/>
        <w:spacing w:line="240" w:lineRule="auto"/>
        <w:jc w:val="center"/>
        <w:rPr>
          <w:b/>
        </w:rPr>
      </w:pPr>
    </w:p>
    <w:p w:rsidR="00DF259D" w:rsidRDefault="00DF259D" w:rsidP="00BA08E8">
      <w:pPr>
        <w:keepNext/>
        <w:rPr>
          <w:b/>
        </w:rPr>
      </w:pPr>
      <w:r>
        <w:rPr>
          <w:b/>
        </w:rPr>
        <w:t>74.</w:t>
      </w:r>
      <w:r>
        <w:rPr>
          <w:b/>
        </w:rPr>
        <w:tab/>
        <w:t>Комитет рекомендует государству-участнику принять все надлежащие меры для обеспечения выполнения в полном объеме настоящих рекомендаций, в частности посредством их препровождения парламенту (</w:t>
      </w:r>
      <w:r>
        <w:rPr>
          <w:b/>
          <w:lang w:val="en-US"/>
        </w:rPr>
        <w:t>Riksdag</w:t>
      </w:r>
      <w:r>
        <w:rPr>
          <w:b/>
        </w:rPr>
        <w:t xml:space="preserve">), соответствующим министерствам и муниципалитетам для надлежащего рассмотрения и принятия дальнейших мер. </w:t>
      </w:r>
    </w:p>
    <w:p w:rsidR="00DF259D" w:rsidRDefault="00DF259D">
      <w:pPr>
        <w:rPr>
          <w:b/>
        </w:rPr>
      </w:pPr>
    </w:p>
    <w:p w:rsidR="00DF259D" w:rsidRDefault="00DF259D">
      <w:pPr>
        <w:rPr>
          <w:b/>
        </w:rPr>
      </w:pPr>
      <w:r>
        <w:rPr>
          <w:b/>
        </w:rPr>
        <w:t>75.</w:t>
      </w:r>
      <w:r>
        <w:rPr>
          <w:b/>
        </w:rPr>
        <w:tab/>
        <w:t xml:space="preserve">Комитет далее рекомендует широко распространить четвертый периодический доклад и письменные ответы, представленные государством-участником, а также принятые Комитетом соответствующие рекомендации (заключительные замечания) среди широких слоев населения, организаций гражданского общества, молодежных групп и детей в целях стимулирования обсуждения и повышения уровня информированности о положениях Конвенции, их осуществлении и контроле за их соблюдением. </w:t>
      </w:r>
    </w:p>
    <w:p w:rsidR="00DF259D" w:rsidRDefault="00DF259D">
      <w:pPr>
        <w:rPr>
          <w:b/>
        </w:rPr>
      </w:pPr>
    </w:p>
    <w:p w:rsidR="00DF259D" w:rsidRDefault="00DF259D">
      <w:pPr>
        <w:jc w:val="center"/>
        <w:rPr>
          <w:b/>
        </w:rPr>
      </w:pPr>
      <w:r>
        <w:rPr>
          <w:b/>
        </w:rPr>
        <w:t>10.</w:t>
      </w:r>
      <w:r>
        <w:rPr>
          <w:b/>
        </w:rPr>
        <w:tab/>
        <w:t>Следующий доклад</w:t>
      </w:r>
    </w:p>
    <w:p w:rsidR="00DF259D" w:rsidRDefault="00DF259D">
      <w:pPr>
        <w:jc w:val="center"/>
        <w:rPr>
          <w:b/>
        </w:rPr>
      </w:pPr>
    </w:p>
    <w:p w:rsidR="00DF259D" w:rsidRDefault="00DF259D">
      <w:pPr>
        <w:rPr>
          <w:b/>
        </w:rPr>
      </w:pPr>
      <w:r>
        <w:rPr>
          <w:b/>
        </w:rPr>
        <w:t>76.</w:t>
      </w:r>
      <w:r>
        <w:rPr>
          <w:b/>
        </w:rPr>
        <w:tab/>
        <w:t xml:space="preserve">Комитет предлагает государству-участнику представить пятый периодический доклад к 1 сентября 2011 года.  Объем такого доклада не должен превышать 120 страниц (см. </w:t>
      </w:r>
      <w:r>
        <w:rPr>
          <w:b/>
          <w:lang w:val="en-US"/>
        </w:rPr>
        <w:t>CRC</w:t>
      </w:r>
      <w:r>
        <w:rPr>
          <w:b/>
        </w:rPr>
        <w:t>/</w:t>
      </w:r>
      <w:r>
        <w:rPr>
          <w:b/>
          <w:lang w:val="en-US"/>
        </w:rPr>
        <w:t>C</w:t>
      </w:r>
      <w:r>
        <w:rPr>
          <w:b/>
        </w:rPr>
        <w:t xml:space="preserve">/118). </w:t>
      </w:r>
    </w:p>
    <w:p w:rsidR="00DF259D" w:rsidRDefault="00DF259D">
      <w:pPr>
        <w:rPr>
          <w:b/>
        </w:rPr>
      </w:pPr>
    </w:p>
    <w:p w:rsidR="00DF259D" w:rsidRDefault="00DF259D">
      <w:r>
        <w:rPr>
          <w:b/>
        </w:rPr>
        <w:t>77.</w:t>
      </w:r>
      <w:r>
        <w:rPr>
          <w:b/>
        </w:rPr>
        <w:tab/>
        <w:t xml:space="preserve">Комитет также предлагает государству-участнику представить обновленный базовый документ в соответствии с требованиями в отношении общего базового документа, предусмотренными в "Согласованных руководящих принципах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договорам", которые были приняты на пятом Межкомитетском совещании договорных органов по правам человека в июне 2006 года и содержатся в документе </w:t>
      </w:r>
      <w:r>
        <w:rPr>
          <w:b/>
          <w:lang w:val="en-US"/>
        </w:rPr>
        <w:t>HRI</w:t>
      </w:r>
      <w:r>
        <w:rPr>
          <w:b/>
        </w:rPr>
        <w:t>/</w:t>
      </w:r>
      <w:r>
        <w:rPr>
          <w:b/>
          <w:lang w:val="en-US"/>
        </w:rPr>
        <w:t>GEN</w:t>
      </w:r>
      <w:r>
        <w:rPr>
          <w:b/>
        </w:rPr>
        <w:t>/2/</w:t>
      </w:r>
      <w:r>
        <w:rPr>
          <w:b/>
          <w:lang w:val="en-US"/>
        </w:rPr>
        <w:t>Rev</w:t>
      </w:r>
      <w:r>
        <w:rPr>
          <w:b/>
        </w:rPr>
        <w:t>.5.</w:t>
      </w:r>
    </w:p>
    <w:p w:rsidR="00DF259D" w:rsidRDefault="00DF259D"/>
    <w:p w:rsidR="00DF259D" w:rsidRDefault="00DF259D">
      <w:pPr>
        <w:jc w:val="center"/>
      </w:pPr>
      <w:r>
        <w:t>-----</w:t>
      </w:r>
    </w:p>
    <w:p w:rsidR="00DF259D" w:rsidRDefault="00DF259D"/>
    <w:sectPr w:rsidR="00DF259D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D05" w:rsidRDefault="00387D05">
      <w:r>
        <w:separator/>
      </w:r>
    </w:p>
  </w:endnote>
  <w:endnote w:type="continuationSeparator" w:id="0">
    <w:p w:rsidR="00387D05" w:rsidRDefault="00387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D05" w:rsidRDefault="00387D05">
      <w:r>
        <w:separator/>
      </w:r>
    </w:p>
  </w:footnote>
  <w:footnote w:type="continuationSeparator" w:id="0">
    <w:p w:rsidR="00387D05" w:rsidRDefault="00387D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F60" w:rsidRPr="002B47E5" w:rsidRDefault="00355F60">
    <w:pPr>
      <w:pStyle w:val="Header"/>
      <w:spacing w:line="240" w:lineRule="auto"/>
      <w:rPr>
        <w:lang w:val="en-US"/>
      </w:rPr>
    </w:pPr>
    <w:r>
      <w:rPr>
        <w:lang w:val="en-US"/>
      </w:rPr>
      <w:t>CRC/C/SWE/CO/4</w:t>
    </w:r>
  </w:p>
  <w:p w:rsidR="00355F60" w:rsidRDefault="00355F6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014D7">
      <w:rPr>
        <w:rStyle w:val="PageNumber"/>
        <w:noProof/>
      </w:rPr>
      <w:t>24</w:t>
    </w:r>
    <w:r>
      <w:rPr>
        <w:rStyle w:val="PageNumber"/>
      </w:rPr>
      <w:fldChar w:fldCharType="end"/>
    </w:r>
  </w:p>
  <w:p w:rsidR="00355F60" w:rsidRDefault="00355F60">
    <w:pPr>
      <w:pStyle w:val="Header"/>
      <w:spacing w:line="240" w:lineRule="auto"/>
      <w:rPr>
        <w:rStyle w:val="PageNumber"/>
        <w:lang w:val="en-US"/>
      </w:rPr>
    </w:pPr>
  </w:p>
  <w:p w:rsidR="00355F60" w:rsidRDefault="00355F6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F60" w:rsidRDefault="00355F60" w:rsidP="002B47E5">
    <w:pPr>
      <w:pStyle w:val="Header"/>
      <w:tabs>
        <w:tab w:val="left" w:pos="7088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CRC/C/SWE/CO/4</w:t>
    </w:r>
  </w:p>
  <w:p w:rsidR="00355F60" w:rsidRDefault="00355F60" w:rsidP="002B47E5">
    <w:pPr>
      <w:pStyle w:val="Header"/>
      <w:tabs>
        <w:tab w:val="left" w:pos="7088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014D7">
      <w:rPr>
        <w:rStyle w:val="PageNumber"/>
        <w:noProof/>
      </w:rPr>
      <w:t>23</w:t>
    </w:r>
    <w:r>
      <w:rPr>
        <w:rStyle w:val="PageNumber"/>
      </w:rPr>
      <w:fldChar w:fldCharType="end"/>
    </w:r>
  </w:p>
  <w:p w:rsidR="00355F60" w:rsidRDefault="00355F6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355F60" w:rsidRDefault="00355F6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196C"/>
    <w:rsid w:val="00105326"/>
    <w:rsid w:val="00182901"/>
    <w:rsid w:val="00232DAF"/>
    <w:rsid w:val="002B47E5"/>
    <w:rsid w:val="00355F60"/>
    <w:rsid w:val="00387D05"/>
    <w:rsid w:val="003B3CB2"/>
    <w:rsid w:val="003C08EF"/>
    <w:rsid w:val="00512332"/>
    <w:rsid w:val="005776DD"/>
    <w:rsid w:val="005A1E15"/>
    <w:rsid w:val="0065064D"/>
    <w:rsid w:val="00652A35"/>
    <w:rsid w:val="006A196C"/>
    <w:rsid w:val="006A1AEC"/>
    <w:rsid w:val="006B265D"/>
    <w:rsid w:val="006C7674"/>
    <w:rsid w:val="006E29D9"/>
    <w:rsid w:val="007024FB"/>
    <w:rsid w:val="007F04D5"/>
    <w:rsid w:val="008D0AFE"/>
    <w:rsid w:val="00924265"/>
    <w:rsid w:val="009A1D00"/>
    <w:rsid w:val="009B1A1D"/>
    <w:rsid w:val="00A82E8C"/>
    <w:rsid w:val="00AA1B81"/>
    <w:rsid w:val="00B05DBC"/>
    <w:rsid w:val="00B57EB3"/>
    <w:rsid w:val="00BA08E8"/>
    <w:rsid w:val="00CC3C48"/>
    <w:rsid w:val="00D014D7"/>
    <w:rsid w:val="00D548E4"/>
    <w:rsid w:val="00D5798F"/>
    <w:rsid w:val="00DF259D"/>
    <w:rsid w:val="00ED7614"/>
    <w:rsid w:val="00EE1221"/>
    <w:rsid w:val="00F16E3C"/>
    <w:rsid w:val="00F3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paragraph" w:styleId="Heading9">
    <w:name w:val="heading 9"/>
    <w:basedOn w:val="Normal"/>
    <w:next w:val="Normal"/>
    <w:qFormat/>
    <w:rsid w:val="006A196C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before="240" w:after="60" w:line="240" w:lineRule="auto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customStyle="1" w:styleId="123">
    <w:name w:val="1.2.3"/>
    <w:basedOn w:val="Normal"/>
    <w:rsid w:val="006A196C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  <w:tab w:val="num" w:pos="360"/>
      </w:tabs>
      <w:spacing w:line="240" w:lineRule="auto"/>
      <w:ind w:left="360" w:hanging="720"/>
      <w:jc w:val="both"/>
    </w:pPr>
    <w:rPr>
      <w:snapToGrid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7293</Words>
  <Characters>41575</Characters>
  <Application>Microsoft Office Word</Application>
  <DocSecurity>4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0943243</vt:lpstr>
    </vt:vector>
  </TitlesOfParts>
  <Company> </Company>
  <LinksUpToDate>false</LinksUpToDate>
  <CharactersWithSpaces>48771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0943243</dc:title>
  <dc:subject/>
  <dc:creator>Светлана Прокудина</dc:creator>
  <cp:keywords/>
  <dc:description/>
  <cp:lastModifiedBy>Svetlana Prokoudina</cp:lastModifiedBy>
  <cp:revision>3</cp:revision>
  <cp:lastPrinted>2009-08-11T11:56:00Z</cp:lastPrinted>
  <dcterms:created xsi:type="dcterms:W3CDTF">2009-08-11T11:56:00Z</dcterms:created>
  <dcterms:modified xsi:type="dcterms:W3CDTF">2009-08-11T11:56:00Z</dcterms:modified>
</cp:coreProperties>
</file>