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2F87B498" w14:textId="77777777" w:rsidTr="00DC18BF">
        <w:trPr>
          <w:trHeight w:hRule="exact" w:val="851"/>
        </w:trPr>
        <w:tc>
          <w:tcPr>
            <w:tcW w:w="1280" w:type="dxa"/>
            <w:tcBorders>
              <w:bottom w:val="single" w:sz="4" w:space="0" w:color="auto"/>
            </w:tcBorders>
          </w:tcPr>
          <w:p w14:paraId="7AE8E621" w14:textId="77777777" w:rsidR="00494EB8" w:rsidRPr="00F124C6" w:rsidRDefault="00494EB8" w:rsidP="007D7A4A">
            <w:pPr>
              <w:pStyle w:val="H23GC"/>
            </w:pPr>
          </w:p>
        </w:tc>
        <w:tc>
          <w:tcPr>
            <w:tcW w:w="2273" w:type="dxa"/>
            <w:tcBorders>
              <w:bottom w:val="single" w:sz="4" w:space="0" w:color="auto"/>
            </w:tcBorders>
            <w:vAlign w:val="bottom"/>
          </w:tcPr>
          <w:p w14:paraId="53D17D31"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6BCAEB9" w14:textId="77777777" w:rsidR="00494EB8" w:rsidRPr="00084FF3" w:rsidRDefault="00084FF3" w:rsidP="00DC18BF">
            <w:pPr>
              <w:spacing w:line="240" w:lineRule="atLeast"/>
              <w:jc w:val="right"/>
              <w:rPr>
                <w:sz w:val="20"/>
                <w:szCs w:val="21"/>
              </w:rPr>
            </w:pPr>
            <w:r w:rsidRPr="00084FF3">
              <w:rPr>
                <w:sz w:val="40"/>
                <w:szCs w:val="21"/>
              </w:rPr>
              <w:t>CAT</w:t>
            </w:r>
            <w:r>
              <w:rPr>
                <w:sz w:val="20"/>
                <w:szCs w:val="21"/>
              </w:rPr>
              <w:t>/C/LUX/CO/8</w:t>
            </w:r>
          </w:p>
        </w:tc>
      </w:tr>
      <w:tr w:rsidR="00494EB8" w:rsidRPr="00F124C6" w14:paraId="5DE991BF" w14:textId="77777777" w:rsidTr="00DC18BF">
        <w:trPr>
          <w:trHeight w:hRule="exact" w:val="2835"/>
        </w:trPr>
        <w:tc>
          <w:tcPr>
            <w:tcW w:w="1280" w:type="dxa"/>
            <w:tcBorders>
              <w:top w:val="single" w:sz="4" w:space="0" w:color="auto"/>
              <w:bottom w:val="single" w:sz="12" w:space="0" w:color="auto"/>
            </w:tcBorders>
          </w:tcPr>
          <w:p w14:paraId="0427E657" w14:textId="77777777" w:rsidR="00494EB8" w:rsidRPr="00F124C6" w:rsidRDefault="00494EB8" w:rsidP="00DC18BF">
            <w:pPr>
              <w:spacing w:line="120" w:lineRule="atLeast"/>
              <w:rPr>
                <w:sz w:val="10"/>
                <w:szCs w:val="10"/>
              </w:rPr>
            </w:pPr>
          </w:p>
          <w:p w14:paraId="09BC5726"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7F860E78" wp14:editId="54E5FF7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68017B"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460D99C2"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12D08BA9" w14:textId="7D498C39" w:rsidR="00494EB8" w:rsidRPr="0004600B" w:rsidRDefault="00494EB8" w:rsidP="00DC18BF">
            <w:pPr>
              <w:spacing w:before="240" w:line="240" w:lineRule="atLeast"/>
              <w:rPr>
                <w:sz w:val="20"/>
              </w:rPr>
            </w:pPr>
            <w:r w:rsidRPr="00F124C6">
              <w:rPr>
                <w:sz w:val="20"/>
              </w:rPr>
              <w:t xml:space="preserve">Distr.: </w:t>
            </w:r>
            <w:r w:rsidR="007831F1" w:rsidRPr="007831F1">
              <w:rPr>
                <w:sz w:val="20"/>
              </w:rPr>
              <w:t>General</w:t>
            </w:r>
          </w:p>
          <w:p w14:paraId="658A8040" w14:textId="07D48DEA" w:rsidR="00494EB8" w:rsidRPr="00F124C6" w:rsidRDefault="007831F1" w:rsidP="00DC18BF">
            <w:pPr>
              <w:spacing w:line="240" w:lineRule="atLeast"/>
              <w:rPr>
                <w:sz w:val="20"/>
              </w:rPr>
            </w:pPr>
            <w:r>
              <w:rPr>
                <w:sz w:val="20"/>
              </w:rPr>
              <w:t xml:space="preserve">2 </w:t>
            </w:r>
            <w:r w:rsidRPr="007831F1">
              <w:rPr>
                <w:sz w:val="20"/>
              </w:rPr>
              <w:t>June</w:t>
            </w:r>
            <w:r w:rsidR="005505A1">
              <w:rPr>
                <w:sz w:val="20"/>
              </w:rPr>
              <w:t xml:space="preserve"> 20</w:t>
            </w:r>
            <w:r w:rsidR="00597013">
              <w:rPr>
                <w:sz w:val="20"/>
              </w:rPr>
              <w:t>2</w:t>
            </w:r>
            <w:r w:rsidR="00241057">
              <w:rPr>
                <w:sz w:val="20"/>
              </w:rPr>
              <w:t>3</w:t>
            </w:r>
          </w:p>
          <w:p w14:paraId="0D66F763" w14:textId="77777777" w:rsidR="00494EB8" w:rsidRPr="00F124C6" w:rsidRDefault="00494EB8" w:rsidP="00DC18BF">
            <w:pPr>
              <w:spacing w:line="240" w:lineRule="atLeast"/>
              <w:rPr>
                <w:sz w:val="20"/>
              </w:rPr>
            </w:pPr>
            <w:r w:rsidRPr="00F124C6">
              <w:rPr>
                <w:sz w:val="20"/>
              </w:rPr>
              <w:t xml:space="preserve">Chinese </w:t>
            </w:r>
          </w:p>
          <w:p w14:paraId="422D462A" w14:textId="5779B91C" w:rsidR="00494EB8" w:rsidRPr="00F124C6" w:rsidRDefault="00494EB8" w:rsidP="00DC18BF">
            <w:pPr>
              <w:spacing w:line="240" w:lineRule="atLeast"/>
            </w:pPr>
            <w:r w:rsidRPr="00F124C6">
              <w:rPr>
                <w:sz w:val="20"/>
              </w:rPr>
              <w:t xml:space="preserve">Original: </w:t>
            </w:r>
            <w:r w:rsidR="007831F1" w:rsidRPr="007831F1">
              <w:rPr>
                <w:sz w:val="20"/>
              </w:rPr>
              <w:t>French</w:t>
            </w:r>
          </w:p>
        </w:tc>
      </w:tr>
    </w:tbl>
    <w:p w14:paraId="6FE69B66" w14:textId="77777777" w:rsidR="00084FF3" w:rsidRPr="007831F1" w:rsidRDefault="00084FF3" w:rsidP="007831F1">
      <w:pPr>
        <w:spacing w:before="120"/>
        <w:rPr>
          <w:rFonts w:ascii="Time New Roman" w:eastAsia="黑体" w:hAnsi="Time New Roman" w:hint="eastAsia"/>
          <w:sz w:val="24"/>
        </w:rPr>
      </w:pPr>
      <w:r w:rsidRPr="007831F1">
        <w:rPr>
          <w:rFonts w:ascii="Time New Roman" w:eastAsia="黑体" w:hAnsi="Time New Roman"/>
          <w:sz w:val="24"/>
        </w:rPr>
        <w:t>禁止酷刑委员会</w:t>
      </w:r>
    </w:p>
    <w:p w14:paraId="7CE47F74" w14:textId="77777777" w:rsidR="00084FF3" w:rsidRPr="00274466" w:rsidRDefault="00084FF3" w:rsidP="00D978D0">
      <w:pPr>
        <w:pStyle w:val="HChGC"/>
      </w:pPr>
      <w:r w:rsidRPr="00274466">
        <w:rPr>
          <w:lang w:val="zh-CN"/>
        </w:rPr>
        <w:tab/>
      </w:r>
      <w:r w:rsidRPr="00274466">
        <w:rPr>
          <w:lang w:val="zh-CN"/>
        </w:rPr>
        <w:tab/>
      </w:r>
      <w:r w:rsidRPr="00274466">
        <w:rPr>
          <w:lang w:val="zh-CN"/>
        </w:rPr>
        <w:t>关于卢森堡第八次定期报告的结论性意见</w:t>
      </w:r>
      <w:r w:rsidRPr="00274466">
        <w:rPr>
          <w:rFonts w:eastAsiaTheme="minorHAnsi"/>
          <w:lang w:val="zh-CN"/>
        </w:rPr>
        <w:footnoteReference w:customMarkFollows="1" w:id="2"/>
        <w:t>*</w:t>
      </w:r>
    </w:p>
    <w:p w14:paraId="64FA8F88" w14:textId="77777777" w:rsidR="00084FF3" w:rsidRPr="00274466" w:rsidRDefault="00084FF3" w:rsidP="00084FF3">
      <w:pPr>
        <w:pStyle w:val="SingleTxtGC"/>
      </w:pPr>
      <w:r w:rsidRPr="00274466">
        <w:rPr>
          <w:lang w:val="zh-CN"/>
        </w:rPr>
        <w:t>1.</w:t>
      </w:r>
      <w:r w:rsidRPr="00274466">
        <w:rPr>
          <w:lang w:val="zh-CN"/>
        </w:rPr>
        <w:tab/>
      </w:r>
      <w:r w:rsidRPr="00274466">
        <w:rPr>
          <w:lang w:val="zh-CN"/>
        </w:rPr>
        <w:t>委员会在</w:t>
      </w:r>
      <w:r w:rsidRPr="00274466">
        <w:rPr>
          <w:lang w:val="zh-CN"/>
        </w:rPr>
        <w:t>2023</w:t>
      </w:r>
      <w:r w:rsidRPr="00274466">
        <w:rPr>
          <w:lang w:val="zh-CN"/>
        </w:rPr>
        <w:t>年</w:t>
      </w:r>
      <w:r w:rsidRPr="00274466">
        <w:rPr>
          <w:lang w:val="zh-CN"/>
        </w:rPr>
        <w:t>4</w:t>
      </w:r>
      <w:r w:rsidRPr="00274466">
        <w:rPr>
          <w:lang w:val="zh-CN"/>
        </w:rPr>
        <w:t>月</w:t>
      </w:r>
      <w:r w:rsidRPr="00274466">
        <w:rPr>
          <w:lang w:val="zh-CN"/>
        </w:rPr>
        <w:t>26</w:t>
      </w:r>
      <w:r w:rsidRPr="00274466">
        <w:rPr>
          <w:lang w:val="zh-CN"/>
        </w:rPr>
        <w:t>日和</w:t>
      </w:r>
      <w:r w:rsidRPr="00274466">
        <w:rPr>
          <w:lang w:val="zh-CN"/>
        </w:rPr>
        <w:t>27</w:t>
      </w:r>
      <w:r w:rsidRPr="00274466">
        <w:rPr>
          <w:lang w:val="zh-CN"/>
        </w:rPr>
        <w:t>日举行的第</w:t>
      </w:r>
      <w:r w:rsidRPr="00274466">
        <w:rPr>
          <w:lang w:val="zh-CN"/>
        </w:rPr>
        <w:t>1987</w:t>
      </w:r>
      <w:r w:rsidRPr="00274466">
        <w:rPr>
          <w:lang w:val="zh-CN"/>
        </w:rPr>
        <w:t>和第</w:t>
      </w:r>
      <w:r w:rsidRPr="00274466">
        <w:rPr>
          <w:lang w:val="zh-CN"/>
        </w:rPr>
        <w:t>1990</w:t>
      </w:r>
      <w:r w:rsidRPr="00274466">
        <w:rPr>
          <w:lang w:val="zh-CN"/>
        </w:rPr>
        <w:t>次会议</w:t>
      </w:r>
      <w:r w:rsidRPr="00274466">
        <w:rPr>
          <w:rStyle w:val="a8"/>
          <w:rFonts w:eastAsia="宋体"/>
        </w:rPr>
        <w:footnoteReference w:id="3"/>
      </w:r>
      <w:r w:rsidRPr="00274466">
        <w:rPr>
          <w:rStyle w:val="SingleTxtGCChar"/>
        </w:rPr>
        <w:t xml:space="preserve"> </w:t>
      </w:r>
      <w:r w:rsidRPr="00274466">
        <w:rPr>
          <w:rFonts w:hint="eastAsia"/>
          <w:lang w:val="zh-CN"/>
        </w:rPr>
        <w:t>上</w:t>
      </w:r>
      <w:r w:rsidRPr="00274466">
        <w:rPr>
          <w:lang w:val="zh-CN"/>
        </w:rPr>
        <w:t>审议了卢森堡的第八次定期报告</w:t>
      </w:r>
      <w:r w:rsidRPr="00274466">
        <w:rPr>
          <w:rStyle w:val="a8"/>
          <w:rFonts w:eastAsia="宋体"/>
        </w:rPr>
        <w:footnoteReference w:id="4"/>
      </w:r>
      <w:r w:rsidRPr="00274466">
        <w:rPr>
          <w:lang w:val="zh-CN"/>
        </w:rPr>
        <w:t>，并在</w:t>
      </w:r>
      <w:r w:rsidRPr="00274466">
        <w:rPr>
          <w:lang w:val="zh-CN"/>
        </w:rPr>
        <w:t>2023</w:t>
      </w:r>
      <w:r w:rsidRPr="00274466">
        <w:rPr>
          <w:lang w:val="zh-CN"/>
        </w:rPr>
        <w:t>年</w:t>
      </w:r>
      <w:r w:rsidRPr="00274466">
        <w:rPr>
          <w:lang w:val="zh-CN"/>
        </w:rPr>
        <w:t>5</w:t>
      </w:r>
      <w:r w:rsidRPr="00274466">
        <w:rPr>
          <w:lang w:val="zh-CN"/>
        </w:rPr>
        <w:t>月</w:t>
      </w:r>
      <w:r w:rsidRPr="00274466">
        <w:rPr>
          <w:lang w:val="zh-CN"/>
        </w:rPr>
        <w:t>8</w:t>
      </w:r>
      <w:r w:rsidRPr="00274466">
        <w:rPr>
          <w:lang w:val="zh-CN"/>
        </w:rPr>
        <w:t>日举行的第</w:t>
      </w:r>
      <w:r w:rsidRPr="00274466">
        <w:rPr>
          <w:lang w:val="zh-CN"/>
        </w:rPr>
        <w:t>2003</w:t>
      </w:r>
      <w:r w:rsidRPr="00274466">
        <w:rPr>
          <w:lang w:val="zh-CN"/>
        </w:rPr>
        <w:t>次会议上通过了本结论性意见。</w:t>
      </w:r>
    </w:p>
    <w:p w14:paraId="7B614120" w14:textId="77777777" w:rsidR="00084FF3" w:rsidRPr="00274466" w:rsidRDefault="00084FF3" w:rsidP="00D978D0">
      <w:pPr>
        <w:pStyle w:val="H1GC"/>
      </w:pPr>
      <w:r w:rsidRPr="00274466">
        <w:tab/>
      </w:r>
      <w:r w:rsidRPr="00274466">
        <w:rPr>
          <w:lang w:val="zh-CN"/>
        </w:rPr>
        <w:t>A.</w:t>
      </w:r>
      <w:r w:rsidRPr="00274466">
        <w:rPr>
          <w:lang w:val="zh-CN"/>
        </w:rPr>
        <w:tab/>
      </w:r>
      <w:r w:rsidRPr="00274466">
        <w:rPr>
          <w:lang w:val="zh-CN"/>
        </w:rPr>
        <w:t>导言</w:t>
      </w:r>
    </w:p>
    <w:p w14:paraId="5D0C57F8" w14:textId="77777777" w:rsidR="00084FF3" w:rsidRPr="00274466" w:rsidRDefault="00084FF3" w:rsidP="00084FF3">
      <w:pPr>
        <w:pStyle w:val="SingleTxtGC"/>
      </w:pPr>
      <w:r w:rsidRPr="00274466">
        <w:rPr>
          <w:lang w:val="zh-CN"/>
        </w:rPr>
        <w:t>2.</w:t>
      </w:r>
      <w:r w:rsidRPr="00274466">
        <w:rPr>
          <w:lang w:val="zh-CN"/>
        </w:rPr>
        <w:tab/>
      </w:r>
      <w:r w:rsidRPr="00274466">
        <w:rPr>
          <w:lang w:val="zh-CN"/>
        </w:rPr>
        <w:t>委员会欢迎缔约国提交第八次定期报告。委员会赞赏缔约国接受简化报告程序，该程序使缔约国可以与委员会进行更有重点的对话，并赞赏缔约国按时提交报告。</w:t>
      </w:r>
    </w:p>
    <w:p w14:paraId="3D979BF0" w14:textId="77777777" w:rsidR="00084FF3" w:rsidRPr="00274466" w:rsidRDefault="00084FF3" w:rsidP="00084FF3">
      <w:pPr>
        <w:pStyle w:val="SingleTxtGC"/>
      </w:pPr>
      <w:r w:rsidRPr="00274466">
        <w:rPr>
          <w:lang w:val="zh-CN"/>
        </w:rPr>
        <w:t>3.</w:t>
      </w:r>
      <w:r w:rsidRPr="00274466">
        <w:rPr>
          <w:lang w:val="zh-CN"/>
        </w:rPr>
        <w:tab/>
      </w:r>
      <w:r w:rsidRPr="00274466">
        <w:rPr>
          <w:lang w:val="zh-CN"/>
        </w:rPr>
        <w:t>委员会赞赏有机会与缔约国代表团进行建设性对话，并感谢代表团就审议定期报告期间提出的问题与关注</w:t>
      </w:r>
      <w:proofErr w:type="gramStart"/>
      <w:r w:rsidRPr="00274466">
        <w:rPr>
          <w:lang w:val="zh-CN"/>
        </w:rPr>
        <w:t>作出</w:t>
      </w:r>
      <w:proofErr w:type="gramEnd"/>
      <w:r w:rsidRPr="00274466">
        <w:rPr>
          <w:lang w:val="zh-CN"/>
        </w:rPr>
        <w:t>口头和书面回复。</w:t>
      </w:r>
    </w:p>
    <w:p w14:paraId="7C460DAA" w14:textId="77777777" w:rsidR="00084FF3" w:rsidRPr="00274466" w:rsidRDefault="00084FF3" w:rsidP="00D978D0">
      <w:pPr>
        <w:pStyle w:val="H1GC"/>
      </w:pPr>
      <w:r w:rsidRPr="00274466">
        <w:tab/>
      </w:r>
      <w:r w:rsidRPr="00274466">
        <w:rPr>
          <w:lang w:val="zh-CN"/>
        </w:rPr>
        <w:t>B.</w:t>
      </w:r>
      <w:r w:rsidRPr="00274466">
        <w:rPr>
          <w:lang w:val="zh-CN"/>
        </w:rPr>
        <w:tab/>
      </w:r>
      <w:r w:rsidRPr="00274466">
        <w:rPr>
          <w:lang w:val="zh-CN"/>
        </w:rPr>
        <w:t>积极方面</w:t>
      </w:r>
    </w:p>
    <w:p w14:paraId="26873DE7" w14:textId="77777777" w:rsidR="00084FF3" w:rsidRPr="00274466" w:rsidRDefault="00084FF3" w:rsidP="00084FF3">
      <w:pPr>
        <w:pStyle w:val="SingleTxtGC"/>
      </w:pPr>
      <w:r w:rsidRPr="00274466">
        <w:rPr>
          <w:lang w:val="zh-CN"/>
        </w:rPr>
        <w:t>4.</w:t>
      </w:r>
      <w:r w:rsidRPr="00274466">
        <w:rPr>
          <w:lang w:val="zh-CN"/>
        </w:rPr>
        <w:tab/>
      </w:r>
      <w:r w:rsidRPr="00274466">
        <w:rPr>
          <w:lang w:val="zh-CN"/>
        </w:rPr>
        <w:t>委员会满意地注意到，</w:t>
      </w:r>
      <w:proofErr w:type="gramStart"/>
      <w:r w:rsidRPr="00274466">
        <w:rPr>
          <w:lang w:val="zh-CN"/>
        </w:rPr>
        <w:t>自审议</w:t>
      </w:r>
      <w:proofErr w:type="gramEnd"/>
      <w:r w:rsidRPr="00274466">
        <w:rPr>
          <w:lang w:val="zh-CN"/>
        </w:rPr>
        <w:t>缔约国的上一次定期报告以来，缔约国批准或加入了以下国际文书：</w:t>
      </w:r>
    </w:p>
    <w:p w14:paraId="2D5E863C" w14:textId="77777777" w:rsidR="00084FF3" w:rsidRPr="00274466" w:rsidRDefault="00084FF3" w:rsidP="00084FF3">
      <w:pPr>
        <w:pStyle w:val="SingleTxtGC"/>
      </w:pPr>
      <w:r w:rsidRPr="00274466">
        <w:rPr>
          <w:lang w:val="fr-FR"/>
        </w:rPr>
        <w:tab/>
      </w:r>
      <w:r w:rsidRPr="00274466">
        <w:rPr>
          <w:lang w:val="zh-CN"/>
        </w:rPr>
        <w:t>(a)</w:t>
      </w:r>
      <w:r w:rsidRPr="00274466">
        <w:rPr>
          <w:lang w:val="zh-CN"/>
        </w:rPr>
        <w:tab/>
      </w:r>
      <w:r w:rsidRPr="00274466">
        <w:rPr>
          <w:lang w:val="zh-CN"/>
        </w:rPr>
        <w:t>《减少无国籍状态公约》，</w:t>
      </w:r>
      <w:r w:rsidRPr="00274466">
        <w:rPr>
          <w:lang w:val="zh-CN"/>
        </w:rPr>
        <w:t>2017</w:t>
      </w:r>
      <w:r w:rsidRPr="00274466">
        <w:rPr>
          <w:lang w:val="zh-CN"/>
        </w:rPr>
        <w:t>年</w:t>
      </w:r>
      <w:r w:rsidRPr="00274466">
        <w:rPr>
          <w:lang w:val="zh-CN"/>
        </w:rPr>
        <w:t>9</w:t>
      </w:r>
      <w:r w:rsidRPr="00274466">
        <w:rPr>
          <w:lang w:val="zh-CN"/>
        </w:rPr>
        <w:t>月</w:t>
      </w:r>
      <w:r w:rsidRPr="00274466">
        <w:rPr>
          <w:lang w:val="zh-CN"/>
        </w:rPr>
        <w:t>21</w:t>
      </w:r>
      <w:r w:rsidRPr="00274466">
        <w:rPr>
          <w:lang w:val="zh-CN"/>
        </w:rPr>
        <w:t>日；</w:t>
      </w:r>
    </w:p>
    <w:p w14:paraId="1E5071EF" w14:textId="77777777" w:rsidR="00084FF3" w:rsidRPr="00274466" w:rsidRDefault="00084FF3" w:rsidP="00084FF3">
      <w:pPr>
        <w:pStyle w:val="SingleTxtGC"/>
      </w:pPr>
      <w:r w:rsidRPr="00274466">
        <w:rPr>
          <w:lang w:val="fr-FR"/>
        </w:rPr>
        <w:tab/>
      </w:r>
      <w:r w:rsidRPr="00274466">
        <w:rPr>
          <w:lang w:val="zh-CN"/>
        </w:rPr>
        <w:t>(b)</w:t>
      </w:r>
      <w:r w:rsidRPr="00274466">
        <w:rPr>
          <w:lang w:val="zh-CN"/>
        </w:rPr>
        <w:tab/>
      </w:r>
      <w:r w:rsidRPr="00274466">
        <w:rPr>
          <w:lang w:val="zh-CN"/>
        </w:rPr>
        <w:t>《欧洲委员会预防和打击暴力侵害妇女行为及家庭暴力公约》</w:t>
      </w:r>
      <w:r w:rsidRPr="00274466">
        <w:rPr>
          <w:lang w:val="zh-CN"/>
        </w:rPr>
        <w:t>(</w:t>
      </w:r>
      <w:r w:rsidRPr="00274466">
        <w:rPr>
          <w:lang w:val="zh-CN"/>
        </w:rPr>
        <w:t>《伊斯坦布尔公约》</w:t>
      </w:r>
      <w:r w:rsidRPr="00274466">
        <w:rPr>
          <w:lang w:val="zh-CN"/>
        </w:rPr>
        <w:t>)</w:t>
      </w:r>
      <w:r w:rsidRPr="00274466">
        <w:rPr>
          <w:lang w:val="zh-CN"/>
        </w:rPr>
        <w:t>，</w:t>
      </w:r>
      <w:r w:rsidRPr="00274466">
        <w:rPr>
          <w:lang w:val="zh-CN"/>
        </w:rPr>
        <w:t>2018</w:t>
      </w:r>
      <w:r w:rsidRPr="00274466">
        <w:rPr>
          <w:lang w:val="zh-CN"/>
        </w:rPr>
        <w:t>年</w:t>
      </w:r>
      <w:r w:rsidRPr="00274466">
        <w:rPr>
          <w:lang w:val="zh-CN"/>
        </w:rPr>
        <w:t>8</w:t>
      </w:r>
      <w:r w:rsidRPr="00274466">
        <w:rPr>
          <w:lang w:val="zh-CN"/>
        </w:rPr>
        <w:t>月</w:t>
      </w:r>
      <w:r w:rsidRPr="00274466">
        <w:rPr>
          <w:lang w:val="zh-CN"/>
        </w:rPr>
        <w:t>7</w:t>
      </w:r>
      <w:r w:rsidRPr="00274466">
        <w:rPr>
          <w:lang w:val="zh-CN"/>
        </w:rPr>
        <w:t>日；</w:t>
      </w:r>
    </w:p>
    <w:p w14:paraId="0F2F91E7" w14:textId="6A2B2F03" w:rsidR="00084FF3" w:rsidRPr="00274466" w:rsidRDefault="00084FF3" w:rsidP="00084FF3">
      <w:pPr>
        <w:pStyle w:val="SingleTxtGC"/>
      </w:pPr>
      <w:r w:rsidRPr="00274466">
        <w:rPr>
          <w:lang w:val="fr-FR"/>
        </w:rPr>
        <w:tab/>
      </w:r>
      <w:r w:rsidRPr="00274466">
        <w:rPr>
          <w:lang w:val="zh-CN"/>
        </w:rPr>
        <w:t>(c)</w:t>
      </w:r>
      <w:r w:rsidRPr="00274466">
        <w:rPr>
          <w:lang w:val="zh-CN"/>
        </w:rPr>
        <w:tab/>
      </w:r>
      <w:r w:rsidRPr="00274466">
        <w:rPr>
          <w:lang w:val="zh-CN"/>
        </w:rPr>
        <w:t>国际劳工组织《</w:t>
      </w:r>
      <w:r w:rsidR="00CE6014">
        <w:rPr>
          <w:rFonts w:hint="eastAsia"/>
          <w:lang w:val="fr-CH"/>
        </w:rPr>
        <w:t>〈</w:t>
      </w:r>
      <w:r w:rsidRPr="00274466">
        <w:rPr>
          <w:lang w:val="zh-CN"/>
        </w:rPr>
        <w:t>1930</w:t>
      </w:r>
      <w:r w:rsidRPr="00274466">
        <w:rPr>
          <w:lang w:val="zh-CN"/>
        </w:rPr>
        <w:t>年强迫劳动公约</w:t>
      </w:r>
      <w:r w:rsidR="00CE6014">
        <w:rPr>
          <w:rFonts w:hint="eastAsia"/>
          <w:lang w:val="zh-CN"/>
        </w:rPr>
        <w:t>〉</w:t>
      </w:r>
      <w:r w:rsidRPr="00274466">
        <w:rPr>
          <w:lang w:val="zh-CN"/>
        </w:rPr>
        <w:t>(</w:t>
      </w:r>
      <w:r w:rsidRPr="00274466">
        <w:rPr>
          <w:lang w:val="zh-CN"/>
        </w:rPr>
        <w:t>第</w:t>
      </w:r>
      <w:r w:rsidRPr="00274466">
        <w:rPr>
          <w:lang w:val="zh-CN"/>
        </w:rPr>
        <w:t>29</w:t>
      </w:r>
      <w:r w:rsidRPr="00274466">
        <w:rPr>
          <w:lang w:val="zh-CN"/>
        </w:rPr>
        <w:t>号</w:t>
      </w:r>
      <w:r w:rsidRPr="00274466">
        <w:rPr>
          <w:lang w:val="zh-CN"/>
        </w:rPr>
        <w:t>)</w:t>
      </w:r>
      <w:r w:rsidRPr="00274466">
        <w:rPr>
          <w:lang w:val="zh-CN"/>
        </w:rPr>
        <w:t>议定书》，</w:t>
      </w:r>
      <w:r w:rsidRPr="00274466">
        <w:rPr>
          <w:lang w:val="zh-CN"/>
        </w:rPr>
        <w:t>2021</w:t>
      </w:r>
      <w:r w:rsidRPr="00274466">
        <w:rPr>
          <w:lang w:val="zh-CN"/>
        </w:rPr>
        <w:t>年</w:t>
      </w:r>
      <w:r w:rsidRPr="00274466">
        <w:rPr>
          <w:lang w:val="zh-CN"/>
        </w:rPr>
        <w:t>3</w:t>
      </w:r>
      <w:r w:rsidRPr="00274466">
        <w:rPr>
          <w:lang w:val="zh-CN"/>
        </w:rPr>
        <w:t>月</w:t>
      </w:r>
      <w:r w:rsidRPr="00274466">
        <w:rPr>
          <w:lang w:val="zh-CN"/>
        </w:rPr>
        <w:t>18</w:t>
      </w:r>
      <w:r w:rsidRPr="00274466">
        <w:rPr>
          <w:lang w:val="zh-CN"/>
        </w:rPr>
        <w:t>日；</w:t>
      </w:r>
    </w:p>
    <w:p w14:paraId="2EFD079C" w14:textId="77777777" w:rsidR="00084FF3" w:rsidRPr="00274466" w:rsidRDefault="00084FF3" w:rsidP="00084FF3">
      <w:pPr>
        <w:pStyle w:val="SingleTxtGC"/>
      </w:pPr>
      <w:r w:rsidRPr="00274466">
        <w:rPr>
          <w:lang w:val="fr-FR"/>
        </w:rPr>
        <w:tab/>
      </w:r>
      <w:r w:rsidRPr="00274466">
        <w:rPr>
          <w:lang w:val="zh-CN"/>
        </w:rPr>
        <w:t>(d)</w:t>
      </w:r>
      <w:r w:rsidRPr="00274466">
        <w:rPr>
          <w:lang w:val="zh-CN"/>
        </w:rPr>
        <w:tab/>
      </w:r>
      <w:r w:rsidRPr="00274466">
        <w:rPr>
          <w:lang w:val="zh-CN"/>
        </w:rPr>
        <w:t>《保护所有人免遭强迫失踪国际公约》，</w:t>
      </w:r>
      <w:r w:rsidRPr="00274466">
        <w:rPr>
          <w:lang w:val="zh-CN"/>
        </w:rPr>
        <w:t>2022</w:t>
      </w:r>
      <w:r w:rsidRPr="00274466">
        <w:rPr>
          <w:lang w:val="zh-CN"/>
        </w:rPr>
        <w:t>年</w:t>
      </w:r>
      <w:r w:rsidRPr="00274466">
        <w:rPr>
          <w:lang w:val="zh-CN"/>
        </w:rPr>
        <w:t>4</w:t>
      </w:r>
      <w:r w:rsidRPr="00274466">
        <w:rPr>
          <w:lang w:val="zh-CN"/>
        </w:rPr>
        <w:t>月</w:t>
      </w:r>
      <w:r w:rsidRPr="00274466">
        <w:rPr>
          <w:lang w:val="zh-CN"/>
        </w:rPr>
        <w:t>1</w:t>
      </w:r>
      <w:r w:rsidRPr="00274466">
        <w:rPr>
          <w:lang w:val="zh-CN"/>
        </w:rPr>
        <w:t>日。</w:t>
      </w:r>
    </w:p>
    <w:p w14:paraId="3C19CA75" w14:textId="77777777" w:rsidR="00084FF3" w:rsidRPr="00274466" w:rsidRDefault="00084FF3" w:rsidP="00084FF3">
      <w:pPr>
        <w:pStyle w:val="SingleTxtGC"/>
      </w:pPr>
      <w:r w:rsidRPr="00274466">
        <w:rPr>
          <w:lang w:val="zh-CN"/>
        </w:rPr>
        <w:t>5.</w:t>
      </w:r>
      <w:r w:rsidRPr="00274466">
        <w:rPr>
          <w:lang w:val="zh-CN"/>
        </w:rPr>
        <w:tab/>
      </w:r>
      <w:r w:rsidRPr="00274466">
        <w:rPr>
          <w:lang w:val="zh-CN"/>
        </w:rPr>
        <w:t>委员会还欢迎缔约国</w:t>
      </w:r>
      <w:r w:rsidRPr="00274466">
        <w:rPr>
          <w:rFonts w:hint="eastAsia"/>
          <w:lang w:val="zh-CN"/>
        </w:rPr>
        <w:t>采取措施</w:t>
      </w:r>
      <w:r w:rsidRPr="00274466">
        <w:rPr>
          <w:lang w:val="zh-CN"/>
        </w:rPr>
        <w:t>修订立法，以落实委员会的建议，加强《公约》的执行，包括：</w:t>
      </w:r>
    </w:p>
    <w:p w14:paraId="4478BBBA" w14:textId="77777777" w:rsidR="00084FF3" w:rsidRPr="00274466" w:rsidRDefault="00084FF3" w:rsidP="00084FF3">
      <w:pPr>
        <w:pStyle w:val="SingleTxtGC"/>
      </w:pPr>
      <w:r w:rsidRPr="00274466">
        <w:rPr>
          <w:lang w:val="fr-FR"/>
        </w:rPr>
        <w:lastRenderedPageBreak/>
        <w:tab/>
      </w:r>
      <w:r w:rsidRPr="00274466">
        <w:rPr>
          <w:lang w:val="zh-CN"/>
        </w:rPr>
        <w:t>(a)</w:t>
      </w:r>
      <w:r w:rsidRPr="00274466">
        <w:rPr>
          <w:lang w:val="zh-CN"/>
        </w:rPr>
        <w:tab/>
      </w:r>
      <w:r w:rsidRPr="00274466">
        <w:rPr>
          <w:lang w:val="zh-CN"/>
        </w:rPr>
        <w:t>通过了</w:t>
      </w:r>
      <w:r w:rsidRPr="00274466">
        <w:rPr>
          <w:lang w:val="zh-CN"/>
        </w:rPr>
        <w:t>2015</w:t>
      </w:r>
      <w:r w:rsidRPr="00274466">
        <w:rPr>
          <w:lang w:val="zh-CN"/>
        </w:rPr>
        <w:t>年</w:t>
      </w:r>
      <w:r w:rsidRPr="00274466">
        <w:rPr>
          <w:lang w:val="zh-CN"/>
        </w:rPr>
        <w:t>12</w:t>
      </w:r>
      <w:r w:rsidRPr="00274466">
        <w:rPr>
          <w:lang w:val="zh-CN"/>
        </w:rPr>
        <w:t>月</w:t>
      </w:r>
      <w:r w:rsidRPr="00274466">
        <w:rPr>
          <w:lang w:val="zh-CN"/>
        </w:rPr>
        <w:t>18</w:t>
      </w:r>
      <w:r w:rsidRPr="00274466">
        <w:rPr>
          <w:lang w:val="zh-CN"/>
        </w:rPr>
        <w:t>日</w:t>
      </w:r>
      <w:r w:rsidRPr="00274466">
        <w:rPr>
          <w:rFonts w:hint="eastAsia"/>
          <w:lang w:val="zh-CN"/>
        </w:rPr>
        <w:t>关于</w:t>
      </w:r>
      <w:r w:rsidRPr="00274466">
        <w:rPr>
          <w:lang w:val="zh-CN"/>
        </w:rPr>
        <w:t>国际保护和临时保护</w:t>
      </w:r>
      <w:r w:rsidRPr="00274466">
        <w:rPr>
          <w:rFonts w:hint="eastAsia"/>
          <w:lang w:val="zh-CN"/>
        </w:rPr>
        <w:t>的法律</w:t>
      </w:r>
      <w:r w:rsidRPr="00274466">
        <w:rPr>
          <w:lang w:val="zh-CN"/>
        </w:rPr>
        <w:t>；</w:t>
      </w:r>
    </w:p>
    <w:p w14:paraId="66C6A483" w14:textId="77777777" w:rsidR="00084FF3" w:rsidRPr="00274466" w:rsidRDefault="00084FF3" w:rsidP="00084FF3">
      <w:pPr>
        <w:pStyle w:val="SingleTxtGC"/>
      </w:pPr>
      <w:r w:rsidRPr="00274466">
        <w:rPr>
          <w:lang w:val="fr-FR"/>
        </w:rPr>
        <w:tab/>
      </w:r>
      <w:r w:rsidRPr="00274466">
        <w:rPr>
          <w:lang w:val="zh-CN"/>
        </w:rPr>
        <w:t>(b)</w:t>
      </w:r>
      <w:r w:rsidRPr="00274466">
        <w:rPr>
          <w:lang w:val="zh-CN"/>
        </w:rPr>
        <w:tab/>
      </w:r>
      <w:r w:rsidRPr="00274466">
        <w:rPr>
          <w:lang w:val="zh-CN"/>
        </w:rPr>
        <w:t>通过了</w:t>
      </w:r>
      <w:r w:rsidRPr="00274466">
        <w:rPr>
          <w:lang w:val="zh-CN"/>
        </w:rPr>
        <w:t>2017</w:t>
      </w:r>
      <w:r w:rsidRPr="00274466">
        <w:rPr>
          <w:lang w:val="zh-CN"/>
        </w:rPr>
        <w:t>年</w:t>
      </w:r>
      <w:r w:rsidRPr="00274466">
        <w:rPr>
          <w:lang w:val="zh-CN"/>
        </w:rPr>
        <w:t>3</w:t>
      </w:r>
      <w:r w:rsidRPr="00274466">
        <w:rPr>
          <w:lang w:val="zh-CN"/>
        </w:rPr>
        <w:t>月</w:t>
      </w:r>
      <w:r w:rsidRPr="00274466">
        <w:rPr>
          <w:lang w:val="zh-CN"/>
        </w:rPr>
        <w:t>8</w:t>
      </w:r>
      <w:r w:rsidRPr="00274466">
        <w:rPr>
          <w:lang w:val="zh-CN"/>
        </w:rPr>
        <w:t>日关于加强刑事案件程序保障的法律；</w:t>
      </w:r>
    </w:p>
    <w:p w14:paraId="6DA21C8A" w14:textId="77777777" w:rsidR="00084FF3" w:rsidRPr="00274466" w:rsidRDefault="00084FF3" w:rsidP="00084FF3">
      <w:pPr>
        <w:pStyle w:val="SingleTxtGC"/>
      </w:pPr>
      <w:r w:rsidRPr="00274466">
        <w:rPr>
          <w:lang w:val="fr-FR"/>
        </w:rPr>
        <w:tab/>
      </w:r>
      <w:r w:rsidRPr="00274466">
        <w:rPr>
          <w:lang w:val="zh-CN"/>
        </w:rPr>
        <w:t>(c)</w:t>
      </w:r>
      <w:r w:rsidRPr="00274466">
        <w:rPr>
          <w:lang w:val="zh-CN"/>
        </w:rPr>
        <w:tab/>
      </w:r>
      <w:r w:rsidRPr="00274466">
        <w:rPr>
          <w:lang w:val="zh-CN"/>
        </w:rPr>
        <w:t>通过了</w:t>
      </w:r>
      <w:r w:rsidRPr="00274466">
        <w:rPr>
          <w:lang w:val="zh-CN"/>
        </w:rPr>
        <w:t>2018</w:t>
      </w:r>
      <w:r w:rsidRPr="00274466">
        <w:rPr>
          <w:lang w:val="zh-CN"/>
        </w:rPr>
        <w:t>年</w:t>
      </w:r>
      <w:r w:rsidRPr="00274466">
        <w:rPr>
          <w:lang w:val="zh-CN"/>
        </w:rPr>
        <w:t>2</w:t>
      </w:r>
      <w:r w:rsidRPr="00274466">
        <w:rPr>
          <w:lang w:val="zh-CN"/>
        </w:rPr>
        <w:t>月</w:t>
      </w:r>
      <w:r w:rsidRPr="00274466">
        <w:rPr>
          <w:lang w:val="zh-CN"/>
        </w:rPr>
        <w:t>28</w:t>
      </w:r>
      <w:r w:rsidRPr="00274466">
        <w:rPr>
          <w:lang w:val="zh-CN"/>
        </w:rPr>
        <w:t>日关于加强打击利用卖淫营利、介绍他人卖淫和为性目的贩运人口的法律；</w:t>
      </w:r>
    </w:p>
    <w:p w14:paraId="7F2DC9FF" w14:textId="77777777" w:rsidR="00084FF3" w:rsidRPr="00274466" w:rsidRDefault="00084FF3" w:rsidP="00084FF3">
      <w:pPr>
        <w:pStyle w:val="SingleTxtGC"/>
      </w:pPr>
      <w:r w:rsidRPr="00274466">
        <w:rPr>
          <w:lang w:val="fr-FR"/>
        </w:rPr>
        <w:tab/>
      </w:r>
      <w:r w:rsidRPr="00274466">
        <w:rPr>
          <w:lang w:val="zh-CN"/>
        </w:rPr>
        <w:t>(d)</w:t>
      </w:r>
      <w:r w:rsidRPr="00274466">
        <w:rPr>
          <w:lang w:val="zh-CN"/>
        </w:rPr>
        <w:tab/>
        <w:t>2022</w:t>
      </w:r>
      <w:r w:rsidRPr="00274466">
        <w:rPr>
          <w:lang w:val="zh-CN"/>
        </w:rPr>
        <w:t>年</w:t>
      </w:r>
      <w:r w:rsidRPr="00274466">
        <w:rPr>
          <w:lang w:val="zh-CN"/>
        </w:rPr>
        <w:t>3</w:t>
      </w:r>
      <w:r w:rsidRPr="00274466">
        <w:rPr>
          <w:lang w:val="zh-CN"/>
        </w:rPr>
        <w:t>月出台了针对违法未成年人的刑法。</w:t>
      </w:r>
    </w:p>
    <w:p w14:paraId="1AAB432F" w14:textId="77777777" w:rsidR="00084FF3" w:rsidRPr="00274466" w:rsidRDefault="00084FF3" w:rsidP="00084FF3">
      <w:pPr>
        <w:pStyle w:val="SingleTxtGC"/>
      </w:pPr>
      <w:r w:rsidRPr="00274466">
        <w:rPr>
          <w:lang w:val="zh-CN"/>
        </w:rPr>
        <w:t>6.</w:t>
      </w:r>
      <w:r w:rsidRPr="00274466">
        <w:rPr>
          <w:lang w:val="zh-CN"/>
        </w:rPr>
        <w:tab/>
      </w:r>
      <w:r w:rsidRPr="00274466">
        <w:rPr>
          <w:lang w:val="zh-CN"/>
        </w:rPr>
        <w:t>委员会欢迎缔约国为执行《公约》所作的其他努力，包括：</w:t>
      </w:r>
    </w:p>
    <w:p w14:paraId="373D2C2E" w14:textId="77777777" w:rsidR="00084FF3" w:rsidRPr="00274466" w:rsidRDefault="00084FF3" w:rsidP="00084FF3">
      <w:pPr>
        <w:pStyle w:val="SingleTxtGC"/>
      </w:pPr>
      <w:r w:rsidRPr="00274466">
        <w:rPr>
          <w:lang w:val="fr-FR"/>
        </w:rPr>
        <w:tab/>
      </w:r>
      <w:r w:rsidRPr="00274466">
        <w:rPr>
          <w:lang w:val="zh-CN"/>
        </w:rPr>
        <w:t>(a)</w:t>
      </w:r>
      <w:r w:rsidRPr="00274466">
        <w:rPr>
          <w:lang w:val="zh-CN"/>
        </w:rPr>
        <w:tab/>
        <w:t>2015</w:t>
      </w:r>
      <w:r w:rsidRPr="00274466">
        <w:rPr>
          <w:lang w:val="zh-CN"/>
        </w:rPr>
        <w:t>年设立了一个部际委员会，负责确保国际人权保护机制的建议得到落实；</w:t>
      </w:r>
    </w:p>
    <w:p w14:paraId="40D4ACD7" w14:textId="77777777" w:rsidR="00084FF3" w:rsidRPr="00274466" w:rsidRDefault="00084FF3" w:rsidP="00084FF3">
      <w:pPr>
        <w:pStyle w:val="SingleTxtGC"/>
      </w:pPr>
      <w:r w:rsidRPr="00274466">
        <w:rPr>
          <w:lang w:val="fr-FR"/>
        </w:rPr>
        <w:tab/>
      </w:r>
      <w:r w:rsidRPr="00274466">
        <w:rPr>
          <w:lang w:val="zh-CN"/>
        </w:rPr>
        <w:t>(b)</w:t>
      </w:r>
      <w:r w:rsidRPr="00274466">
        <w:rPr>
          <w:lang w:val="zh-CN"/>
        </w:rPr>
        <w:tab/>
        <w:t>2016</w:t>
      </w:r>
      <w:r w:rsidRPr="00274466">
        <w:rPr>
          <w:lang w:val="zh-CN"/>
        </w:rPr>
        <w:t>年通过了《打击人口贩运国家行动计划》；</w:t>
      </w:r>
    </w:p>
    <w:p w14:paraId="39F77C90" w14:textId="77777777" w:rsidR="00084FF3" w:rsidRPr="00274466" w:rsidRDefault="00084FF3" w:rsidP="00084FF3">
      <w:pPr>
        <w:pStyle w:val="SingleTxtGC"/>
      </w:pPr>
      <w:r w:rsidRPr="00274466">
        <w:rPr>
          <w:lang w:val="fr-FR"/>
        </w:rPr>
        <w:tab/>
      </w:r>
      <w:r w:rsidRPr="00274466">
        <w:rPr>
          <w:lang w:val="zh-CN"/>
        </w:rPr>
        <w:t>(c)</w:t>
      </w:r>
      <w:r w:rsidRPr="00274466">
        <w:rPr>
          <w:lang w:val="zh-CN"/>
        </w:rPr>
        <w:tab/>
        <w:t>2018</w:t>
      </w:r>
      <w:r w:rsidRPr="00274466">
        <w:rPr>
          <w:lang w:val="zh-CN"/>
        </w:rPr>
        <w:t>年设立了剥夺自由场所外部监察员的职位，负责确保囚犯的基本权利得到尊重；</w:t>
      </w:r>
    </w:p>
    <w:p w14:paraId="66726C96" w14:textId="77777777" w:rsidR="00084FF3" w:rsidRPr="00274466" w:rsidRDefault="00084FF3" w:rsidP="00084FF3">
      <w:pPr>
        <w:pStyle w:val="SingleTxtGC"/>
      </w:pPr>
      <w:r w:rsidRPr="00274466">
        <w:rPr>
          <w:lang w:val="fr-FR"/>
        </w:rPr>
        <w:tab/>
      </w:r>
      <w:r w:rsidRPr="00274466">
        <w:rPr>
          <w:lang w:val="zh-CN"/>
        </w:rPr>
        <w:t>(d)</w:t>
      </w:r>
      <w:r w:rsidRPr="00274466">
        <w:rPr>
          <w:lang w:val="zh-CN"/>
        </w:rPr>
        <w:tab/>
        <w:t>2018</w:t>
      </w:r>
      <w:r w:rsidRPr="00274466">
        <w:rPr>
          <w:lang w:val="zh-CN"/>
        </w:rPr>
        <w:t>年</w:t>
      </w:r>
      <w:r w:rsidRPr="00274466">
        <w:rPr>
          <w:rFonts w:hint="eastAsia"/>
          <w:lang w:val="zh-CN"/>
        </w:rPr>
        <w:t>出台</w:t>
      </w:r>
      <w:r w:rsidRPr="00274466">
        <w:rPr>
          <w:lang w:val="zh-CN"/>
        </w:rPr>
        <w:t>了囚犯个人拘留制度；</w:t>
      </w:r>
    </w:p>
    <w:p w14:paraId="4EBCB33F" w14:textId="77777777" w:rsidR="00084FF3" w:rsidRPr="00274466" w:rsidRDefault="00084FF3" w:rsidP="00084FF3">
      <w:pPr>
        <w:pStyle w:val="SingleTxtGC"/>
      </w:pPr>
      <w:r w:rsidRPr="00274466">
        <w:rPr>
          <w:lang w:val="fr-FR"/>
        </w:rPr>
        <w:tab/>
      </w:r>
      <w:r w:rsidRPr="00274466">
        <w:rPr>
          <w:lang w:val="zh-CN"/>
        </w:rPr>
        <w:t>(e)</w:t>
      </w:r>
      <w:r w:rsidRPr="00274466">
        <w:rPr>
          <w:lang w:val="zh-CN"/>
        </w:rPr>
        <w:tab/>
        <w:t>2022</w:t>
      </w:r>
      <w:r w:rsidRPr="00274466">
        <w:rPr>
          <w:lang w:val="zh-CN"/>
        </w:rPr>
        <w:t>年对青少年保护制度进行改革，以更好地遵守《儿童权利公约》。</w:t>
      </w:r>
    </w:p>
    <w:p w14:paraId="38356249" w14:textId="77777777" w:rsidR="00084FF3" w:rsidRPr="00274466" w:rsidRDefault="00084FF3" w:rsidP="00084FF3">
      <w:pPr>
        <w:pStyle w:val="SingleTxtGC"/>
        <w:rPr>
          <w:rFonts w:eastAsia="黑体"/>
          <w:bCs/>
        </w:rPr>
      </w:pPr>
      <w:r w:rsidRPr="00274466">
        <w:rPr>
          <w:lang w:val="zh-CN"/>
        </w:rPr>
        <w:t>7.</w:t>
      </w:r>
      <w:r w:rsidRPr="00274466">
        <w:rPr>
          <w:lang w:val="zh-CN"/>
        </w:rPr>
        <w:tab/>
      </w:r>
      <w:r w:rsidRPr="00274466">
        <w:rPr>
          <w:rFonts w:eastAsia="黑体"/>
          <w:bCs/>
          <w:lang w:val="zh-CN"/>
        </w:rPr>
        <w:t>委员会还欢迎缔约国对联合国援助酷刑受害者自愿基金的承诺，鼓励缔约国继续向该基金捐款，并考虑增加捐款。</w:t>
      </w:r>
    </w:p>
    <w:p w14:paraId="730861A9" w14:textId="77777777" w:rsidR="00084FF3" w:rsidRPr="00274466" w:rsidRDefault="00084FF3" w:rsidP="0040382C">
      <w:pPr>
        <w:pStyle w:val="H1GC"/>
      </w:pPr>
      <w:r w:rsidRPr="00274466">
        <w:tab/>
      </w:r>
      <w:r w:rsidRPr="00274466">
        <w:rPr>
          <w:lang w:val="zh-CN"/>
        </w:rPr>
        <w:t>C.</w:t>
      </w:r>
      <w:r w:rsidRPr="00274466">
        <w:rPr>
          <w:lang w:val="zh-CN"/>
        </w:rPr>
        <w:tab/>
      </w:r>
      <w:r w:rsidRPr="00274466">
        <w:rPr>
          <w:lang w:val="zh-CN"/>
        </w:rPr>
        <w:t>关注的主要问题及建议</w:t>
      </w:r>
    </w:p>
    <w:p w14:paraId="239773C0" w14:textId="77777777" w:rsidR="00084FF3" w:rsidRPr="00274466" w:rsidRDefault="00084FF3" w:rsidP="0040382C">
      <w:pPr>
        <w:pStyle w:val="H23GC"/>
      </w:pPr>
      <w:r w:rsidRPr="00274466">
        <w:rPr>
          <w:lang w:val="zh-CN"/>
        </w:rPr>
        <w:tab/>
      </w:r>
      <w:r w:rsidRPr="00274466">
        <w:rPr>
          <w:lang w:val="zh-CN"/>
        </w:rPr>
        <w:tab/>
      </w:r>
      <w:r w:rsidRPr="00274466">
        <w:rPr>
          <w:lang w:val="zh-CN"/>
        </w:rPr>
        <w:t>上</w:t>
      </w:r>
      <w:proofErr w:type="gramStart"/>
      <w:r w:rsidRPr="00274466">
        <w:rPr>
          <w:lang w:val="zh-CN"/>
        </w:rPr>
        <w:t>一报告</w:t>
      </w:r>
      <w:proofErr w:type="gramEnd"/>
      <w:r w:rsidRPr="00274466">
        <w:rPr>
          <w:lang w:val="zh-CN"/>
        </w:rPr>
        <w:t>周期遗留的后续行动问题</w:t>
      </w:r>
    </w:p>
    <w:p w14:paraId="04406133" w14:textId="77777777" w:rsidR="00084FF3" w:rsidRPr="00274466" w:rsidRDefault="00084FF3" w:rsidP="00084FF3">
      <w:pPr>
        <w:pStyle w:val="SingleTxtGC"/>
      </w:pPr>
      <w:r w:rsidRPr="00274466">
        <w:rPr>
          <w:lang w:val="zh-CN"/>
        </w:rPr>
        <w:t>8.</w:t>
      </w:r>
      <w:r w:rsidRPr="00274466">
        <w:rPr>
          <w:lang w:val="zh-CN"/>
        </w:rPr>
        <w:tab/>
      </w:r>
      <w:r w:rsidRPr="00274466">
        <w:rPr>
          <w:lang w:val="zh-CN"/>
        </w:rPr>
        <w:t>委员会在先前的结论性意见中请缔约国提供资料，说明就委员会关于拘留条件、针对被拘留外国人的种族主义和</w:t>
      </w:r>
      <w:proofErr w:type="gramStart"/>
      <w:r w:rsidRPr="00274466">
        <w:rPr>
          <w:lang w:val="zh-CN"/>
        </w:rPr>
        <w:t>仇外行</w:t>
      </w:r>
      <w:proofErr w:type="gramEnd"/>
      <w:r w:rsidRPr="00274466">
        <w:rPr>
          <w:lang w:val="zh-CN"/>
        </w:rPr>
        <w:t>为、少年司法和检察官权力所提建议采取的后续行动。</w:t>
      </w:r>
      <w:r w:rsidRPr="00274466">
        <w:rPr>
          <w:rStyle w:val="a8"/>
          <w:rFonts w:eastAsia="宋体"/>
        </w:rPr>
        <w:footnoteReference w:id="5"/>
      </w:r>
      <w:r w:rsidRPr="00274466">
        <w:rPr>
          <w:rStyle w:val="SingleTxtGCChar"/>
        </w:rPr>
        <w:t xml:space="preserve"> </w:t>
      </w:r>
      <w:r w:rsidRPr="00274466">
        <w:rPr>
          <w:lang w:val="zh-CN"/>
        </w:rPr>
        <w:t>委员会感到遗憾的是，尽管结论性意见后续行动报告员于</w:t>
      </w:r>
      <w:r w:rsidRPr="00274466">
        <w:rPr>
          <w:lang w:val="zh-CN"/>
        </w:rPr>
        <w:t>2016</w:t>
      </w:r>
      <w:r w:rsidRPr="00274466">
        <w:rPr>
          <w:lang w:val="zh-CN"/>
        </w:rPr>
        <w:t>年</w:t>
      </w:r>
      <w:r w:rsidRPr="00274466">
        <w:rPr>
          <w:lang w:val="zh-CN"/>
        </w:rPr>
        <w:t>8</w:t>
      </w:r>
      <w:r w:rsidRPr="00274466">
        <w:rPr>
          <w:lang w:val="zh-CN"/>
        </w:rPr>
        <w:t>月</w:t>
      </w:r>
      <w:r w:rsidRPr="00274466">
        <w:rPr>
          <w:lang w:val="zh-CN"/>
        </w:rPr>
        <w:t>26</w:t>
      </w:r>
      <w:r w:rsidRPr="00274466">
        <w:rPr>
          <w:lang w:val="zh-CN"/>
        </w:rPr>
        <w:t>日向缔约国发出</w:t>
      </w:r>
      <w:proofErr w:type="gramStart"/>
      <w:r w:rsidRPr="00274466">
        <w:rPr>
          <w:lang w:val="zh-CN"/>
        </w:rPr>
        <w:t>了催复通知</w:t>
      </w:r>
      <w:proofErr w:type="gramEnd"/>
      <w:r w:rsidRPr="00274466">
        <w:rPr>
          <w:lang w:val="zh-CN"/>
        </w:rPr>
        <w:t>，</w:t>
      </w:r>
      <w:r w:rsidRPr="00274466">
        <w:rPr>
          <w:rFonts w:hint="eastAsia"/>
          <w:lang w:val="zh-CN"/>
        </w:rPr>
        <w:t>但</w:t>
      </w:r>
      <w:r w:rsidRPr="00274466">
        <w:rPr>
          <w:lang w:val="zh-CN"/>
        </w:rPr>
        <w:t>缔约国</w:t>
      </w:r>
      <w:r w:rsidRPr="00274466">
        <w:rPr>
          <w:rFonts w:hint="eastAsia"/>
          <w:lang w:val="zh-CN"/>
        </w:rPr>
        <w:t>没有</w:t>
      </w:r>
      <w:r w:rsidRPr="00274466">
        <w:rPr>
          <w:lang w:val="zh-CN"/>
        </w:rPr>
        <w:t>根据结论性意见后续行动程序</w:t>
      </w:r>
      <w:r w:rsidRPr="00274466">
        <w:rPr>
          <w:rFonts w:hint="eastAsia"/>
          <w:lang w:val="zh-CN"/>
        </w:rPr>
        <w:t>提供</w:t>
      </w:r>
      <w:r w:rsidRPr="00274466">
        <w:rPr>
          <w:lang w:val="zh-CN"/>
        </w:rPr>
        <w:t>答复。</w:t>
      </w:r>
    </w:p>
    <w:p w14:paraId="34DD89D7" w14:textId="77777777" w:rsidR="00084FF3" w:rsidRPr="00274466" w:rsidRDefault="00084FF3" w:rsidP="001B46DF">
      <w:pPr>
        <w:pStyle w:val="H23GC"/>
      </w:pPr>
      <w:r w:rsidRPr="00274466">
        <w:rPr>
          <w:lang w:val="zh-CN"/>
        </w:rPr>
        <w:tab/>
      </w:r>
      <w:r w:rsidRPr="00274466">
        <w:rPr>
          <w:lang w:val="zh-CN"/>
        </w:rPr>
        <w:tab/>
      </w:r>
      <w:r w:rsidRPr="00274466">
        <w:rPr>
          <w:lang w:val="zh-CN"/>
        </w:rPr>
        <w:t>基本法律保障</w:t>
      </w:r>
    </w:p>
    <w:p w14:paraId="31FDCC4E" w14:textId="77777777" w:rsidR="00084FF3" w:rsidRPr="00274466" w:rsidRDefault="00084FF3" w:rsidP="00084FF3">
      <w:pPr>
        <w:pStyle w:val="SingleTxtGC"/>
      </w:pPr>
      <w:r w:rsidRPr="00274466">
        <w:rPr>
          <w:lang w:val="zh-CN"/>
        </w:rPr>
        <w:t>9.</w:t>
      </w:r>
      <w:r w:rsidRPr="00274466">
        <w:rPr>
          <w:lang w:val="zh-CN"/>
        </w:rPr>
        <w:tab/>
      </w:r>
      <w:r w:rsidRPr="00274466">
        <w:rPr>
          <w:lang w:val="zh-CN"/>
        </w:rPr>
        <w:t>委员会注意到《刑事诉讼法》载有防止酷刑和虐待的程序保障，其中第</w:t>
      </w:r>
      <w:r w:rsidRPr="00274466">
        <w:rPr>
          <w:lang w:val="zh-CN"/>
        </w:rPr>
        <w:t>3-2</w:t>
      </w:r>
      <w:r w:rsidRPr="00274466">
        <w:rPr>
          <w:lang w:val="zh-CN"/>
        </w:rPr>
        <w:t>条和第</w:t>
      </w:r>
      <w:r w:rsidRPr="00274466">
        <w:rPr>
          <w:lang w:val="zh-CN"/>
        </w:rPr>
        <w:t>3-3</w:t>
      </w:r>
      <w:r w:rsidRPr="00274466">
        <w:rPr>
          <w:lang w:val="zh-CN"/>
        </w:rPr>
        <w:t>条规定了获得口译服务的权利。委员会还注意到，向被剥夺自由者提供了关于其权利的概况介绍，并有多种语言版本。然而，委员会感到关切的是，有报告称，《刑事诉讼法》第</w:t>
      </w:r>
      <w:r w:rsidRPr="00274466">
        <w:rPr>
          <w:lang w:val="zh-CN"/>
        </w:rPr>
        <w:t>3-6</w:t>
      </w:r>
      <w:r w:rsidRPr="00274466">
        <w:rPr>
          <w:lang w:val="zh-CN"/>
        </w:rPr>
        <w:t>条所保障的所有被警方拘留者在被拘留后立即会见律师的权利在实践中并非总能得到尊重。委员会注意到《刑事诉讼法》第</w:t>
      </w:r>
      <w:r w:rsidRPr="00274466">
        <w:rPr>
          <w:lang w:val="zh-CN"/>
        </w:rPr>
        <w:t>39</w:t>
      </w:r>
      <w:r w:rsidRPr="00274466">
        <w:rPr>
          <w:lang w:val="zh-CN"/>
        </w:rPr>
        <w:t>条保障立即接受医生检查的权利，但仍然感到关切的是，体检是在执法人员在场的情况下进行的，如果执法人员不在场，被拘留者会被戴上手铐。委员会还感到关切的是，有报告称，被拘留者有时</w:t>
      </w:r>
      <w:r w:rsidRPr="00274466">
        <w:rPr>
          <w:rFonts w:hint="eastAsia"/>
          <w:lang w:val="zh-CN"/>
        </w:rPr>
        <w:t>必须</w:t>
      </w:r>
      <w:r w:rsidRPr="00274466">
        <w:rPr>
          <w:lang w:val="zh-CN"/>
        </w:rPr>
        <w:t>等待数小时才能将被拘留一事通知第三方</w:t>
      </w:r>
      <w:r w:rsidRPr="00274466">
        <w:rPr>
          <w:lang w:val="zh-CN"/>
        </w:rPr>
        <w:t>(</w:t>
      </w:r>
      <w:r w:rsidRPr="00274466">
        <w:rPr>
          <w:lang w:val="zh-CN"/>
        </w:rPr>
        <w:t>第</w:t>
      </w:r>
      <w:r w:rsidRPr="00274466">
        <w:rPr>
          <w:lang w:val="zh-CN"/>
        </w:rPr>
        <w:t>2</w:t>
      </w:r>
      <w:r w:rsidRPr="00274466">
        <w:rPr>
          <w:lang w:val="zh-CN"/>
        </w:rPr>
        <w:t>、第</w:t>
      </w:r>
      <w:r w:rsidRPr="00274466">
        <w:rPr>
          <w:lang w:val="zh-CN"/>
        </w:rPr>
        <w:t>11</w:t>
      </w:r>
      <w:r w:rsidRPr="00274466">
        <w:rPr>
          <w:lang w:val="zh-CN"/>
        </w:rPr>
        <w:t>和第</w:t>
      </w:r>
      <w:r w:rsidRPr="00274466">
        <w:rPr>
          <w:lang w:val="zh-CN"/>
        </w:rPr>
        <w:t>16</w:t>
      </w:r>
      <w:r w:rsidRPr="00274466">
        <w:rPr>
          <w:lang w:val="zh-CN"/>
        </w:rPr>
        <w:t>条</w:t>
      </w:r>
      <w:r w:rsidRPr="00274466">
        <w:rPr>
          <w:lang w:val="zh-CN"/>
        </w:rPr>
        <w:t>)</w:t>
      </w:r>
      <w:r w:rsidRPr="00274466">
        <w:rPr>
          <w:lang w:val="zh-CN"/>
        </w:rPr>
        <w:t>。</w:t>
      </w:r>
    </w:p>
    <w:p w14:paraId="7093A5F3" w14:textId="77777777" w:rsidR="00084FF3" w:rsidRPr="001B46DF" w:rsidRDefault="00084FF3" w:rsidP="00416F61">
      <w:pPr>
        <w:pStyle w:val="SingleTxtGC"/>
        <w:keepLines/>
        <w:rPr>
          <w:rFonts w:ascii="Time New Roman" w:eastAsia="黑体" w:hAnsi="Time New Roman" w:hint="eastAsia"/>
        </w:rPr>
      </w:pPr>
      <w:r w:rsidRPr="001B46DF">
        <w:rPr>
          <w:rFonts w:ascii="Time New Roman" w:eastAsia="黑体" w:hAnsi="Time New Roman"/>
          <w:lang w:val="zh-CN"/>
        </w:rPr>
        <w:lastRenderedPageBreak/>
        <w:t>10.</w:t>
      </w:r>
      <w:r w:rsidRPr="001B46DF">
        <w:rPr>
          <w:rFonts w:ascii="Time New Roman" w:eastAsia="黑体" w:hAnsi="Time New Roman"/>
          <w:lang w:val="zh-CN"/>
        </w:rPr>
        <w:tab/>
      </w:r>
      <w:r w:rsidRPr="001B46DF">
        <w:rPr>
          <w:rFonts w:ascii="Time New Roman" w:eastAsia="黑体" w:hAnsi="Time New Roman"/>
          <w:lang w:val="zh-CN"/>
        </w:rPr>
        <w:t>缔约国应确保所有被逮捕或被拘留者从被剥夺自由之时起就在法律上和实践中得到所有基本保障，特别是得到律师的协助，或在必要时</w:t>
      </w:r>
      <w:r w:rsidRPr="001B46DF">
        <w:rPr>
          <w:rFonts w:ascii="Time New Roman" w:eastAsia="黑体" w:hAnsi="Time New Roman" w:hint="eastAsia"/>
          <w:lang w:val="zh-CN"/>
        </w:rPr>
        <w:t>获得</w:t>
      </w:r>
      <w:r w:rsidRPr="001B46DF">
        <w:rPr>
          <w:rFonts w:ascii="Time New Roman" w:eastAsia="黑体" w:hAnsi="Time New Roman"/>
          <w:lang w:val="zh-CN"/>
        </w:rPr>
        <w:t>高质量的免费法律援助，他们还有权要求并接受独立医生的保密检查。缔约国应确保体检在不受任何警察或监狱工作人员监听监视的情况下进行，除非有关医生明确要求，否则不得给有关人员戴上手铐，并确保只有在例外和绝对必要的情况下才对这一原则作例外处理。缔约国还应确保所有被逮捕或被拘留者可将被拘留一事通知家人或其选择的第三方。</w:t>
      </w:r>
    </w:p>
    <w:p w14:paraId="6B523E68" w14:textId="77777777" w:rsidR="00084FF3" w:rsidRPr="00274466" w:rsidRDefault="00084FF3" w:rsidP="001B46DF">
      <w:pPr>
        <w:pStyle w:val="H23GC"/>
      </w:pPr>
      <w:r w:rsidRPr="00274466">
        <w:rPr>
          <w:lang w:val="zh-CN"/>
        </w:rPr>
        <w:tab/>
      </w:r>
      <w:r w:rsidRPr="00274466">
        <w:rPr>
          <w:lang w:val="zh-CN"/>
        </w:rPr>
        <w:tab/>
      </w:r>
      <w:r w:rsidRPr="00274466">
        <w:rPr>
          <w:rFonts w:hint="eastAsia"/>
          <w:lang w:val="zh-CN"/>
        </w:rPr>
        <w:t>审前拘留</w:t>
      </w:r>
    </w:p>
    <w:p w14:paraId="4D31019C" w14:textId="77777777" w:rsidR="00084FF3" w:rsidRPr="00274466" w:rsidRDefault="00084FF3" w:rsidP="00084FF3">
      <w:pPr>
        <w:pStyle w:val="SingleTxtGC"/>
      </w:pPr>
      <w:r w:rsidRPr="00274466">
        <w:rPr>
          <w:lang w:val="zh-CN"/>
        </w:rPr>
        <w:t>11.</w:t>
      </w:r>
      <w:r w:rsidRPr="00274466">
        <w:rPr>
          <w:lang w:val="zh-CN"/>
        </w:rPr>
        <w:tab/>
      </w:r>
      <w:r w:rsidRPr="00274466">
        <w:rPr>
          <w:lang w:val="zh-CN"/>
        </w:rPr>
        <w:t>委员会注意到，《刑事诉讼法》第</w:t>
      </w:r>
      <w:r w:rsidRPr="00274466">
        <w:rPr>
          <w:lang w:val="zh-CN"/>
        </w:rPr>
        <w:t>94</w:t>
      </w:r>
      <w:r w:rsidRPr="00274466">
        <w:rPr>
          <w:lang w:val="zh-CN"/>
        </w:rPr>
        <w:t>条规定了审前拘留的条件，其中要求所涉行为达到最低严重程度，才有理由采取这种措施。然而，委员会注意到，据报审前拘留人数占监狱总人数的</w:t>
      </w:r>
      <w:r w:rsidRPr="00274466">
        <w:rPr>
          <w:lang w:val="zh-CN"/>
        </w:rPr>
        <w:t>43%</w:t>
      </w:r>
      <w:r w:rsidRPr="00274466">
        <w:rPr>
          <w:lang w:val="zh-CN"/>
        </w:rPr>
        <w:t>。委员会感到关切的是，如果当事人是外国人或在卢森堡没有合法居留权，则推定存在逃跑风险。根据这一推定，预审法官可以对当事人进行审前拘留，因此，施加拘留的条件比拘留卢森堡合法居民的条件宽松。委员会注意到被拘留者可以申请保释，但感到关切的是，法律没有规定审前拘留的期限。关于未成年人，委员会欢迎出台一项法案，规定未成年人审前拘留的最长期限。然而，委员会关切地注意到，这一期限可长达</w:t>
      </w:r>
      <w:r w:rsidRPr="00274466">
        <w:rPr>
          <w:lang w:val="zh-CN"/>
        </w:rPr>
        <w:t>12</w:t>
      </w:r>
      <w:r w:rsidRPr="00274466">
        <w:rPr>
          <w:lang w:val="zh-CN"/>
        </w:rPr>
        <w:t>个月</w:t>
      </w:r>
      <w:r w:rsidRPr="00274466">
        <w:rPr>
          <w:lang w:val="zh-CN"/>
        </w:rPr>
        <w:t>(</w:t>
      </w:r>
      <w:r w:rsidRPr="00274466">
        <w:rPr>
          <w:lang w:val="zh-CN"/>
        </w:rPr>
        <w:t>第</w:t>
      </w:r>
      <w:r w:rsidRPr="00274466">
        <w:rPr>
          <w:lang w:val="zh-CN"/>
        </w:rPr>
        <w:t>2</w:t>
      </w:r>
      <w:r w:rsidRPr="00274466">
        <w:rPr>
          <w:lang w:val="zh-CN"/>
        </w:rPr>
        <w:t>、第</w:t>
      </w:r>
      <w:r w:rsidRPr="00274466">
        <w:rPr>
          <w:lang w:val="zh-CN"/>
        </w:rPr>
        <w:t>11</w:t>
      </w:r>
      <w:r w:rsidRPr="00274466">
        <w:rPr>
          <w:lang w:val="zh-CN"/>
        </w:rPr>
        <w:t>和第</w:t>
      </w:r>
      <w:r w:rsidRPr="00274466">
        <w:rPr>
          <w:lang w:val="zh-CN"/>
        </w:rPr>
        <w:t>16</w:t>
      </w:r>
      <w:r w:rsidRPr="00274466">
        <w:rPr>
          <w:lang w:val="zh-CN"/>
        </w:rPr>
        <w:t>条</w:t>
      </w:r>
      <w:r w:rsidRPr="00274466">
        <w:rPr>
          <w:lang w:val="zh-CN"/>
        </w:rPr>
        <w:t>)</w:t>
      </w:r>
      <w:r w:rsidRPr="00274466">
        <w:rPr>
          <w:lang w:val="zh-CN"/>
        </w:rPr>
        <w:t>。</w:t>
      </w:r>
    </w:p>
    <w:p w14:paraId="6C1791D0" w14:textId="77777777" w:rsidR="00084FF3" w:rsidRPr="00274466" w:rsidRDefault="00084FF3" w:rsidP="00084FF3">
      <w:pPr>
        <w:pStyle w:val="SingleTxtGC"/>
        <w:rPr>
          <w:rFonts w:eastAsia="黑体"/>
          <w:bCs/>
        </w:rPr>
      </w:pPr>
      <w:r w:rsidRPr="00274466">
        <w:rPr>
          <w:lang w:val="zh-CN"/>
        </w:rPr>
        <w:t>12.</w:t>
      </w:r>
      <w:r w:rsidRPr="00274466">
        <w:rPr>
          <w:lang w:val="zh-CN"/>
        </w:rPr>
        <w:tab/>
      </w:r>
      <w:r w:rsidRPr="00274466">
        <w:rPr>
          <w:rFonts w:eastAsia="黑体"/>
          <w:bCs/>
          <w:lang w:val="zh-CN"/>
        </w:rPr>
        <w:t>缔约国应：</w:t>
      </w:r>
    </w:p>
    <w:p w14:paraId="5F41D817" w14:textId="77777777" w:rsidR="00084FF3" w:rsidRPr="00274466" w:rsidRDefault="00084FF3" w:rsidP="00084FF3">
      <w:pPr>
        <w:pStyle w:val="SingleTxtGC"/>
        <w:rPr>
          <w:rFonts w:eastAsia="黑体"/>
          <w:bCs/>
        </w:rPr>
      </w:pPr>
      <w:r w:rsidRPr="00274466">
        <w:rPr>
          <w:lang w:val="fr-FR"/>
        </w:rPr>
        <w:tab/>
      </w:r>
      <w:r w:rsidRPr="00274466">
        <w:rPr>
          <w:lang w:val="zh-CN"/>
        </w:rPr>
        <w:t>(a)</w:t>
      </w:r>
      <w:r w:rsidRPr="00274466">
        <w:rPr>
          <w:lang w:val="zh-CN"/>
        </w:rPr>
        <w:tab/>
      </w:r>
      <w:r w:rsidRPr="00274466">
        <w:rPr>
          <w:rFonts w:eastAsia="黑体"/>
          <w:bCs/>
          <w:lang w:val="zh-CN"/>
        </w:rPr>
        <w:t>采取必要措施，包括立法措施，在刑事案件中，不再仅仅根据当事人是外国人或在卢森堡没有合法居留权就推定存在逃跑风险，对于剥夺自由的强制措施，</w:t>
      </w:r>
      <w:r w:rsidRPr="00274466">
        <w:rPr>
          <w:rFonts w:eastAsia="黑体" w:hint="eastAsia"/>
          <w:bCs/>
          <w:lang w:val="zh-CN"/>
        </w:rPr>
        <w:t>必须进行</w:t>
      </w:r>
      <w:r w:rsidRPr="00274466">
        <w:rPr>
          <w:rFonts w:eastAsia="黑体"/>
          <w:bCs/>
          <w:lang w:val="zh-CN"/>
        </w:rPr>
        <w:t>逐案</w:t>
      </w:r>
      <w:r w:rsidRPr="00274466">
        <w:rPr>
          <w:rFonts w:eastAsia="黑体" w:hint="eastAsia"/>
          <w:bCs/>
          <w:lang w:val="zh-CN"/>
        </w:rPr>
        <w:t>定夺</w:t>
      </w:r>
      <w:r w:rsidRPr="00274466">
        <w:rPr>
          <w:rFonts w:eastAsia="黑体"/>
          <w:bCs/>
          <w:lang w:val="zh-CN"/>
        </w:rPr>
        <w:t>，</w:t>
      </w:r>
      <w:r w:rsidRPr="00274466">
        <w:rPr>
          <w:rFonts w:eastAsia="黑体" w:hint="eastAsia"/>
          <w:bCs/>
          <w:lang w:val="zh-CN"/>
        </w:rPr>
        <w:t>确保只有在合理和必要的情况下才能施行审前拘留；</w:t>
      </w:r>
    </w:p>
    <w:p w14:paraId="7C0BCA2F" w14:textId="77777777" w:rsidR="00084FF3" w:rsidRPr="00274466" w:rsidRDefault="00084FF3" w:rsidP="00084FF3">
      <w:pPr>
        <w:pStyle w:val="SingleTxtGC"/>
        <w:rPr>
          <w:rFonts w:eastAsia="黑体"/>
          <w:bCs/>
        </w:rPr>
      </w:pPr>
      <w:r w:rsidRPr="00274466">
        <w:rPr>
          <w:lang w:val="fr-FR"/>
        </w:rPr>
        <w:tab/>
      </w:r>
      <w:r w:rsidRPr="00274466">
        <w:rPr>
          <w:lang w:val="zh-CN"/>
        </w:rPr>
        <w:t>(b)</w:t>
      </w:r>
      <w:r w:rsidRPr="00274466">
        <w:rPr>
          <w:lang w:val="zh-CN"/>
        </w:rPr>
        <w:tab/>
      </w:r>
      <w:r w:rsidRPr="00274466">
        <w:rPr>
          <w:rFonts w:eastAsia="黑体"/>
          <w:bCs/>
          <w:lang w:val="zh-CN"/>
        </w:rPr>
        <w:t>继续改革刑法和刑事诉讼程序，并在此框架内，根据儿童权利委员会的建议，缩短未成年人的审前拘留期；</w:t>
      </w:r>
      <w:r w:rsidRPr="00274466">
        <w:rPr>
          <w:rStyle w:val="a8"/>
          <w:rFonts w:eastAsia="宋体"/>
        </w:rPr>
        <w:footnoteReference w:id="6"/>
      </w:r>
    </w:p>
    <w:p w14:paraId="6B58797D" w14:textId="77777777" w:rsidR="00084FF3" w:rsidRPr="00274466" w:rsidRDefault="00084FF3" w:rsidP="00084FF3">
      <w:pPr>
        <w:pStyle w:val="SingleTxtGC"/>
        <w:rPr>
          <w:rFonts w:eastAsia="黑体"/>
          <w:bCs/>
        </w:rPr>
      </w:pPr>
      <w:r w:rsidRPr="00274466">
        <w:rPr>
          <w:lang w:val="fr-FR"/>
        </w:rPr>
        <w:tab/>
      </w:r>
      <w:r w:rsidRPr="00274466">
        <w:rPr>
          <w:lang w:val="zh-CN"/>
        </w:rPr>
        <w:t>(c)</w:t>
      </w:r>
      <w:r w:rsidRPr="00274466">
        <w:rPr>
          <w:lang w:val="zh-CN"/>
        </w:rPr>
        <w:tab/>
      </w:r>
      <w:r w:rsidRPr="00274466">
        <w:rPr>
          <w:rFonts w:eastAsia="黑体"/>
          <w:bCs/>
          <w:lang w:val="zh-CN"/>
        </w:rPr>
        <w:t>根据《联合国非拘禁措施最低限度标准规则》</w:t>
      </w:r>
      <w:r w:rsidRPr="00274466">
        <w:rPr>
          <w:rFonts w:eastAsia="黑体"/>
          <w:bCs/>
          <w:lang w:val="zh-CN"/>
        </w:rPr>
        <w:t>(</w:t>
      </w:r>
      <w:r w:rsidRPr="00274466">
        <w:rPr>
          <w:rFonts w:eastAsia="黑体"/>
          <w:bCs/>
          <w:lang w:val="zh-CN"/>
        </w:rPr>
        <w:t>《东京规则》</w:t>
      </w:r>
      <w:r w:rsidRPr="00274466">
        <w:rPr>
          <w:rFonts w:eastAsia="黑体"/>
          <w:bCs/>
          <w:lang w:val="zh-CN"/>
        </w:rPr>
        <w:t>)</w:t>
      </w:r>
      <w:r w:rsidRPr="00274466">
        <w:rPr>
          <w:rFonts w:eastAsia="黑体"/>
          <w:bCs/>
          <w:lang w:val="zh-CN"/>
        </w:rPr>
        <w:t>和《联合国女性囚犯待遇和女性罪犯非监禁措施规则》</w:t>
      </w:r>
      <w:r w:rsidRPr="00274466">
        <w:rPr>
          <w:rFonts w:eastAsia="黑体"/>
          <w:bCs/>
          <w:lang w:val="zh-CN"/>
        </w:rPr>
        <w:t>(</w:t>
      </w:r>
      <w:r w:rsidRPr="00274466">
        <w:rPr>
          <w:rFonts w:eastAsia="黑体"/>
          <w:bCs/>
          <w:lang w:val="zh-CN"/>
        </w:rPr>
        <w:t>《曼谷规则》</w:t>
      </w:r>
      <w:r w:rsidRPr="00274466">
        <w:rPr>
          <w:rFonts w:eastAsia="黑体"/>
          <w:bCs/>
          <w:lang w:val="zh-CN"/>
        </w:rPr>
        <w:t>)</w:t>
      </w:r>
      <w:r w:rsidRPr="00274466">
        <w:rPr>
          <w:rFonts w:eastAsia="黑体"/>
          <w:bCs/>
          <w:lang w:val="zh-CN"/>
        </w:rPr>
        <w:t>，积极推动检察机关和法官使用</w:t>
      </w:r>
      <w:r w:rsidRPr="00274466">
        <w:rPr>
          <w:rFonts w:eastAsia="黑体" w:hint="eastAsia"/>
          <w:bCs/>
          <w:lang w:val="zh-CN"/>
        </w:rPr>
        <w:t>替代</w:t>
      </w:r>
      <w:r w:rsidRPr="00274466">
        <w:rPr>
          <w:rFonts w:eastAsia="黑体"/>
          <w:bCs/>
          <w:lang w:val="zh-CN"/>
        </w:rPr>
        <w:t>审前拘留的办法。</w:t>
      </w:r>
    </w:p>
    <w:p w14:paraId="3C399989" w14:textId="77777777" w:rsidR="00084FF3" w:rsidRPr="00274466" w:rsidRDefault="00084FF3" w:rsidP="00C315E4">
      <w:pPr>
        <w:pStyle w:val="H23GC"/>
      </w:pPr>
      <w:r w:rsidRPr="00274466">
        <w:rPr>
          <w:lang w:val="zh-CN"/>
        </w:rPr>
        <w:tab/>
      </w:r>
      <w:r w:rsidRPr="00274466">
        <w:rPr>
          <w:lang w:val="zh-CN"/>
        </w:rPr>
        <w:tab/>
      </w:r>
      <w:r w:rsidRPr="00274466">
        <w:rPr>
          <w:lang w:val="zh-CN"/>
        </w:rPr>
        <w:t>拘留条件</w:t>
      </w:r>
    </w:p>
    <w:p w14:paraId="08C3F09E" w14:textId="77777777" w:rsidR="00084FF3" w:rsidRPr="00274466" w:rsidRDefault="00084FF3" w:rsidP="00084FF3">
      <w:pPr>
        <w:pStyle w:val="SingleTxtGC"/>
      </w:pPr>
      <w:r w:rsidRPr="00274466">
        <w:rPr>
          <w:lang w:val="zh-CN"/>
        </w:rPr>
        <w:t>13.</w:t>
      </w:r>
      <w:r w:rsidRPr="00274466">
        <w:rPr>
          <w:lang w:val="zh-CN"/>
        </w:rPr>
        <w:tab/>
      </w:r>
      <w:r w:rsidRPr="00274466">
        <w:rPr>
          <w:lang w:val="zh-CN"/>
        </w:rPr>
        <w:t>委员会欢迎在</w:t>
      </w:r>
      <w:r w:rsidRPr="00274466">
        <w:rPr>
          <w:lang w:val="zh-CN"/>
        </w:rPr>
        <w:t>2010</w:t>
      </w:r>
      <w:r w:rsidRPr="00274466">
        <w:rPr>
          <w:lang w:val="zh-CN"/>
        </w:rPr>
        <w:t>年至</w:t>
      </w:r>
      <w:r w:rsidRPr="00274466">
        <w:rPr>
          <w:lang w:val="zh-CN"/>
        </w:rPr>
        <w:t>2020</w:t>
      </w:r>
      <w:r w:rsidRPr="00274466">
        <w:rPr>
          <w:lang w:val="zh-CN"/>
        </w:rPr>
        <w:t>年间，</w:t>
      </w:r>
      <w:r w:rsidRPr="00274466">
        <w:rPr>
          <w:rFonts w:hint="eastAsia"/>
          <w:lang w:val="zh-CN"/>
        </w:rPr>
        <w:t>按居民比例计算，</w:t>
      </w:r>
      <w:r w:rsidRPr="00274466">
        <w:rPr>
          <w:lang w:val="zh-CN"/>
        </w:rPr>
        <w:t>监禁率下降了</w:t>
      </w:r>
      <w:r w:rsidRPr="00274466">
        <w:rPr>
          <w:lang w:val="zh-CN"/>
        </w:rPr>
        <w:t>31%</w:t>
      </w:r>
      <w:r w:rsidRPr="00274466">
        <w:rPr>
          <w:lang w:val="zh-CN"/>
        </w:rPr>
        <w:t>，并注意到</w:t>
      </w:r>
      <w:r w:rsidRPr="00274466">
        <w:rPr>
          <w:lang w:val="zh-CN"/>
        </w:rPr>
        <w:t>2021</w:t>
      </w:r>
      <w:r w:rsidRPr="00274466">
        <w:rPr>
          <w:lang w:val="zh-CN"/>
        </w:rPr>
        <w:t>年监狱占用率为</w:t>
      </w:r>
      <w:r w:rsidRPr="00274466">
        <w:rPr>
          <w:lang w:val="zh-CN"/>
        </w:rPr>
        <w:t>77%</w:t>
      </w:r>
      <w:r w:rsidRPr="00274466">
        <w:rPr>
          <w:lang w:val="zh-CN"/>
        </w:rPr>
        <w:t>。委员会满意地注意到，缔约国正在努力确保将候审囚犯</w:t>
      </w:r>
      <w:proofErr w:type="gramStart"/>
      <w:r w:rsidRPr="00274466">
        <w:rPr>
          <w:lang w:val="zh-CN"/>
        </w:rPr>
        <w:t>与既决</w:t>
      </w:r>
      <w:proofErr w:type="gramEnd"/>
      <w:r w:rsidRPr="00274466">
        <w:rPr>
          <w:lang w:val="zh-CN"/>
        </w:rPr>
        <w:t>罪犯分开关押。委员会欢迎向囚犯提供免费医疗和药品，并注意到一项大公国条例草案保证囚犯在抵达拘留中心后</w:t>
      </w:r>
      <w:r w:rsidRPr="00274466">
        <w:rPr>
          <w:lang w:val="zh-CN"/>
        </w:rPr>
        <w:t>24</w:t>
      </w:r>
      <w:r w:rsidRPr="00274466">
        <w:rPr>
          <w:lang w:val="zh-CN"/>
        </w:rPr>
        <w:t>小时内获得医疗咨询。委员会感兴趣地注意到缔约国为更好地护理和预防监狱中心理疾病所作的努力。然而，委员会感到关切的是，为此类护理划拨的资源不足</w:t>
      </w:r>
      <w:r w:rsidRPr="00274466">
        <w:rPr>
          <w:rFonts w:hint="eastAsia"/>
          <w:lang w:val="zh-CN"/>
        </w:rPr>
        <w:t>，难</w:t>
      </w:r>
      <w:r w:rsidRPr="00274466">
        <w:rPr>
          <w:lang w:val="zh-CN"/>
        </w:rPr>
        <w:t>以确保提供与监狱系统</w:t>
      </w:r>
      <w:proofErr w:type="gramStart"/>
      <w:r w:rsidRPr="00274466">
        <w:rPr>
          <w:lang w:val="zh-CN"/>
        </w:rPr>
        <w:t>外病人</w:t>
      </w:r>
      <w:proofErr w:type="gramEnd"/>
      <w:r w:rsidRPr="00274466">
        <w:rPr>
          <w:rFonts w:hint="eastAsia"/>
          <w:lang w:val="zh-CN"/>
        </w:rPr>
        <w:t>得到的</w:t>
      </w:r>
      <w:r w:rsidRPr="00274466">
        <w:rPr>
          <w:lang w:val="zh-CN"/>
        </w:rPr>
        <w:t>同等水平的治疗</w:t>
      </w:r>
      <w:r w:rsidRPr="00274466">
        <w:rPr>
          <w:lang w:val="zh-CN"/>
        </w:rPr>
        <w:t>(</w:t>
      </w:r>
      <w:r w:rsidRPr="00274466">
        <w:rPr>
          <w:lang w:val="zh-CN"/>
        </w:rPr>
        <w:t>第</w:t>
      </w:r>
      <w:r w:rsidRPr="00274466">
        <w:rPr>
          <w:lang w:val="zh-CN"/>
        </w:rPr>
        <w:t>2</w:t>
      </w:r>
      <w:r w:rsidRPr="00274466">
        <w:rPr>
          <w:lang w:val="zh-CN"/>
        </w:rPr>
        <w:t>、第</w:t>
      </w:r>
      <w:r w:rsidRPr="00274466">
        <w:rPr>
          <w:lang w:val="zh-CN"/>
        </w:rPr>
        <w:t>11</w:t>
      </w:r>
      <w:r w:rsidRPr="00274466">
        <w:rPr>
          <w:lang w:val="zh-CN"/>
        </w:rPr>
        <w:t>和第</w:t>
      </w:r>
      <w:r w:rsidRPr="00274466">
        <w:rPr>
          <w:lang w:val="zh-CN"/>
        </w:rPr>
        <w:t>16</w:t>
      </w:r>
      <w:r w:rsidRPr="00274466">
        <w:rPr>
          <w:lang w:val="zh-CN"/>
        </w:rPr>
        <w:t>条</w:t>
      </w:r>
      <w:r w:rsidRPr="00274466">
        <w:rPr>
          <w:lang w:val="zh-CN"/>
        </w:rPr>
        <w:t>)</w:t>
      </w:r>
      <w:r w:rsidRPr="00274466">
        <w:rPr>
          <w:lang w:val="zh-CN"/>
        </w:rPr>
        <w:t>。</w:t>
      </w:r>
    </w:p>
    <w:p w14:paraId="5FF29AB0" w14:textId="77777777" w:rsidR="00084FF3" w:rsidRPr="00274466" w:rsidRDefault="00084FF3" w:rsidP="00084FF3">
      <w:pPr>
        <w:pStyle w:val="SingleTxtGC"/>
        <w:rPr>
          <w:rFonts w:eastAsia="黑体"/>
          <w:bCs/>
        </w:rPr>
      </w:pPr>
      <w:r w:rsidRPr="00274466">
        <w:rPr>
          <w:lang w:val="zh-CN"/>
        </w:rPr>
        <w:t>14.</w:t>
      </w:r>
      <w:r w:rsidRPr="00274466">
        <w:rPr>
          <w:lang w:val="zh-CN"/>
        </w:rPr>
        <w:tab/>
      </w:r>
      <w:r w:rsidRPr="00274466">
        <w:rPr>
          <w:rFonts w:eastAsia="黑体"/>
          <w:bCs/>
          <w:lang w:val="zh-CN"/>
        </w:rPr>
        <w:t>缔约国应确保囚犯在进入拘留中心后立即得到医疗咨询，如果不能立即提供医疗咨询，可</w:t>
      </w:r>
      <w:r w:rsidRPr="00274466">
        <w:rPr>
          <w:rFonts w:eastAsia="黑体" w:hint="eastAsia"/>
          <w:bCs/>
          <w:lang w:val="zh-CN"/>
        </w:rPr>
        <w:t>再</w:t>
      </w:r>
      <w:r w:rsidRPr="00274466">
        <w:rPr>
          <w:rFonts w:eastAsia="黑体"/>
          <w:bCs/>
          <w:lang w:val="zh-CN"/>
        </w:rPr>
        <w:t>延长</w:t>
      </w:r>
      <w:r w:rsidRPr="00274466">
        <w:rPr>
          <w:rFonts w:eastAsia="黑体"/>
          <w:bCs/>
          <w:lang w:val="zh-CN"/>
        </w:rPr>
        <w:t>24</w:t>
      </w:r>
      <w:r w:rsidRPr="00274466">
        <w:rPr>
          <w:rFonts w:eastAsia="黑体"/>
          <w:bCs/>
          <w:lang w:val="zh-CN"/>
        </w:rPr>
        <w:t>小时，并提高向囚犯提供的精神卫生保健的质量。</w:t>
      </w:r>
    </w:p>
    <w:p w14:paraId="7925421A" w14:textId="77777777" w:rsidR="00084FF3" w:rsidRPr="00274466" w:rsidRDefault="00084FF3" w:rsidP="00C315E4">
      <w:pPr>
        <w:pStyle w:val="H23GC"/>
      </w:pPr>
      <w:r w:rsidRPr="00274466">
        <w:rPr>
          <w:lang w:val="zh-CN"/>
        </w:rPr>
        <w:lastRenderedPageBreak/>
        <w:tab/>
      </w:r>
      <w:r w:rsidRPr="00274466">
        <w:rPr>
          <w:lang w:val="zh-CN"/>
        </w:rPr>
        <w:tab/>
      </w:r>
      <w:r w:rsidRPr="00274466">
        <w:rPr>
          <w:lang w:val="zh-CN"/>
        </w:rPr>
        <w:t>拘留期间的暴力行为</w:t>
      </w:r>
    </w:p>
    <w:p w14:paraId="2565DC6D" w14:textId="77777777" w:rsidR="00084FF3" w:rsidRPr="00274466" w:rsidRDefault="00084FF3" w:rsidP="00084FF3">
      <w:pPr>
        <w:pStyle w:val="SingleTxtGC"/>
      </w:pPr>
      <w:r w:rsidRPr="00274466">
        <w:rPr>
          <w:lang w:val="zh-CN"/>
        </w:rPr>
        <w:t>15.</w:t>
      </w:r>
      <w:r w:rsidRPr="00274466">
        <w:rPr>
          <w:lang w:val="zh-CN"/>
        </w:rPr>
        <w:tab/>
      </w:r>
      <w:r w:rsidRPr="00274466">
        <w:rPr>
          <w:lang w:val="zh-CN"/>
        </w:rPr>
        <w:t>委员会感到遗憾的是，监狱囚犯间的暴力行为有所增加。委员会感到关切的是，有报告称，此类暴力行为主要是由于监狱中的贩毒活动和囚犯集中关押所致</w:t>
      </w:r>
      <w:r w:rsidRPr="00274466">
        <w:rPr>
          <w:lang w:val="zh-CN"/>
        </w:rPr>
        <w:t>(</w:t>
      </w:r>
      <w:r w:rsidRPr="00274466">
        <w:rPr>
          <w:lang w:val="zh-CN"/>
        </w:rPr>
        <w:t>第</w:t>
      </w:r>
      <w:r w:rsidRPr="00274466">
        <w:rPr>
          <w:lang w:val="zh-CN"/>
        </w:rPr>
        <w:t>2</w:t>
      </w:r>
      <w:r w:rsidRPr="00274466">
        <w:rPr>
          <w:lang w:val="zh-CN"/>
        </w:rPr>
        <w:t>、第</w:t>
      </w:r>
      <w:r w:rsidRPr="00274466">
        <w:rPr>
          <w:lang w:val="zh-CN"/>
        </w:rPr>
        <w:t>11</w:t>
      </w:r>
      <w:r w:rsidRPr="00274466">
        <w:rPr>
          <w:lang w:val="zh-CN"/>
        </w:rPr>
        <w:t>和第</w:t>
      </w:r>
      <w:r w:rsidRPr="00274466">
        <w:rPr>
          <w:lang w:val="zh-CN"/>
        </w:rPr>
        <w:t>16</w:t>
      </w:r>
      <w:r w:rsidRPr="00274466">
        <w:rPr>
          <w:lang w:val="zh-CN"/>
        </w:rPr>
        <w:t>条</w:t>
      </w:r>
      <w:r w:rsidRPr="00274466">
        <w:rPr>
          <w:lang w:val="zh-CN"/>
        </w:rPr>
        <w:t>)</w:t>
      </w:r>
      <w:r w:rsidRPr="00274466">
        <w:rPr>
          <w:lang w:val="zh-CN"/>
        </w:rPr>
        <w:t>。</w:t>
      </w:r>
    </w:p>
    <w:p w14:paraId="4FC61A89" w14:textId="77777777" w:rsidR="00084FF3" w:rsidRPr="00274466" w:rsidRDefault="00084FF3" w:rsidP="00084FF3">
      <w:pPr>
        <w:pStyle w:val="SingleTxtGC"/>
        <w:rPr>
          <w:rFonts w:eastAsia="黑体"/>
          <w:bCs/>
        </w:rPr>
      </w:pPr>
      <w:r w:rsidRPr="00274466">
        <w:rPr>
          <w:lang w:val="zh-CN"/>
        </w:rPr>
        <w:t>16.</w:t>
      </w:r>
      <w:r w:rsidRPr="00274466">
        <w:rPr>
          <w:lang w:val="zh-CN"/>
        </w:rPr>
        <w:tab/>
      </w:r>
      <w:r w:rsidRPr="00274466">
        <w:rPr>
          <w:rFonts w:eastAsia="黑体"/>
          <w:bCs/>
          <w:lang w:val="zh-CN"/>
        </w:rPr>
        <w:t>委员会呼吁缔约国加强措施，防止和减少囚犯间暴力行为，包括制定适当的预防战略，</w:t>
      </w:r>
      <w:r w:rsidRPr="00274466">
        <w:rPr>
          <w:rFonts w:eastAsia="黑体" w:hint="eastAsia"/>
          <w:bCs/>
          <w:lang w:val="zh-CN"/>
        </w:rPr>
        <w:t>规定对此类事件进行</w:t>
      </w:r>
      <w:r w:rsidRPr="00274466">
        <w:rPr>
          <w:rFonts w:eastAsia="黑体"/>
          <w:bCs/>
          <w:lang w:val="zh-CN"/>
        </w:rPr>
        <w:t>监测和记录，以确保所有指控都得到调查，并追究应对这些行为负责者的责任。</w:t>
      </w:r>
    </w:p>
    <w:p w14:paraId="7DF4EAE8" w14:textId="77777777" w:rsidR="00084FF3" w:rsidRPr="00274466" w:rsidRDefault="00084FF3" w:rsidP="00C315E4">
      <w:pPr>
        <w:pStyle w:val="H23GC"/>
      </w:pPr>
      <w:r w:rsidRPr="00274466">
        <w:rPr>
          <w:lang w:val="zh-CN"/>
        </w:rPr>
        <w:tab/>
      </w:r>
      <w:r w:rsidRPr="00274466">
        <w:rPr>
          <w:lang w:val="zh-CN"/>
        </w:rPr>
        <w:tab/>
      </w:r>
      <w:r w:rsidRPr="00274466">
        <w:rPr>
          <w:bCs/>
          <w:lang w:val="zh-CN"/>
        </w:rPr>
        <w:t>搜查</w:t>
      </w:r>
    </w:p>
    <w:p w14:paraId="37E4D120" w14:textId="77777777" w:rsidR="00084FF3" w:rsidRPr="00274466" w:rsidRDefault="00084FF3" w:rsidP="00084FF3">
      <w:pPr>
        <w:pStyle w:val="SingleTxtGC"/>
      </w:pPr>
      <w:r w:rsidRPr="00274466">
        <w:rPr>
          <w:lang w:val="zh-CN"/>
        </w:rPr>
        <w:t>17.</w:t>
      </w:r>
      <w:r w:rsidRPr="00274466">
        <w:rPr>
          <w:lang w:val="zh-CN"/>
        </w:rPr>
        <w:tab/>
      </w:r>
      <w:r w:rsidRPr="00274466">
        <w:rPr>
          <w:lang w:val="zh-CN"/>
        </w:rPr>
        <w:t>委员会注意到，《刑事诉讼法》对使用体腔搜查规定了严格的条件，包括存在有关人员藏匿犯罪或违法所得或用于实施犯罪或违法行为的物品、文件或物件的严重风险，但委员会感到关切的是，全面搜查不受类似条件的限制</w:t>
      </w:r>
      <w:r w:rsidRPr="00274466">
        <w:rPr>
          <w:lang w:val="zh-CN"/>
        </w:rPr>
        <w:t>(</w:t>
      </w:r>
      <w:r w:rsidRPr="00274466">
        <w:rPr>
          <w:lang w:val="zh-CN"/>
        </w:rPr>
        <w:t>第</w:t>
      </w:r>
      <w:r w:rsidRPr="00274466">
        <w:rPr>
          <w:lang w:val="zh-CN"/>
        </w:rPr>
        <w:t>2</w:t>
      </w:r>
      <w:r w:rsidRPr="00274466">
        <w:rPr>
          <w:lang w:val="zh-CN"/>
        </w:rPr>
        <w:t>、第</w:t>
      </w:r>
      <w:r w:rsidRPr="00274466">
        <w:rPr>
          <w:lang w:val="zh-CN"/>
        </w:rPr>
        <w:t>11</w:t>
      </w:r>
      <w:r w:rsidRPr="00274466">
        <w:rPr>
          <w:lang w:val="zh-CN"/>
        </w:rPr>
        <w:t>和第</w:t>
      </w:r>
      <w:r w:rsidRPr="00274466">
        <w:rPr>
          <w:lang w:val="zh-CN"/>
        </w:rPr>
        <w:t>16</w:t>
      </w:r>
      <w:r w:rsidRPr="00274466">
        <w:rPr>
          <w:lang w:val="zh-CN"/>
        </w:rPr>
        <w:t>条</w:t>
      </w:r>
      <w:r w:rsidRPr="00274466">
        <w:rPr>
          <w:lang w:val="zh-CN"/>
        </w:rPr>
        <w:t>)</w:t>
      </w:r>
      <w:r w:rsidRPr="00274466">
        <w:rPr>
          <w:lang w:val="zh-CN"/>
        </w:rPr>
        <w:t>。</w:t>
      </w:r>
    </w:p>
    <w:p w14:paraId="6037826D" w14:textId="31DF6797" w:rsidR="00084FF3" w:rsidRPr="00274466" w:rsidRDefault="00084FF3" w:rsidP="00084FF3">
      <w:pPr>
        <w:pStyle w:val="SingleTxtGC"/>
        <w:rPr>
          <w:rFonts w:eastAsia="黑体"/>
          <w:bCs/>
        </w:rPr>
      </w:pPr>
      <w:r w:rsidRPr="00274466">
        <w:rPr>
          <w:lang w:val="zh-CN"/>
        </w:rPr>
        <w:t>18.</w:t>
      </w:r>
      <w:r w:rsidRPr="00274466">
        <w:rPr>
          <w:lang w:val="zh-CN"/>
        </w:rPr>
        <w:tab/>
      </w:r>
      <w:r w:rsidRPr="00274466">
        <w:rPr>
          <w:rFonts w:eastAsia="黑体"/>
          <w:bCs/>
          <w:lang w:val="zh-CN"/>
        </w:rPr>
        <w:t>缔约国应根据《联合国囚犯待遇最低限度标准规则》</w:t>
      </w:r>
      <w:r w:rsidRPr="00274466">
        <w:rPr>
          <w:rFonts w:eastAsia="黑体"/>
          <w:bCs/>
          <w:lang w:val="zh-CN"/>
        </w:rPr>
        <w:t>(</w:t>
      </w:r>
      <w:r w:rsidRPr="00274466">
        <w:rPr>
          <w:rFonts w:eastAsia="黑体"/>
          <w:bCs/>
          <w:lang w:val="zh-CN"/>
        </w:rPr>
        <w:t>《纳尔逊</w:t>
      </w:r>
      <w:r w:rsidRPr="00C315E4">
        <w:rPr>
          <w:rFonts w:ascii="黑体" w:eastAsia="黑体" w:hAnsi="黑体" w:cs="黑体"/>
          <w:bCs/>
          <w:lang w:val="zh-CN"/>
        </w:rPr>
        <w:t>·</w:t>
      </w:r>
      <w:r w:rsidRPr="00274466">
        <w:rPr>
          <w:rFonts w:eastAsia="黑体"/>
          <w:bCs/>
          <w:lang w:val="zh-CN"/>
        </w:rPr>
        <w:t>曼德拉规则》</w:t>
      </w:r>
      <w:r w:rsidRPr="00274466">
        <w:rPr>
          <w:rFonts w:eastAsia="黑体"/>
          <w:bCs/>
          <w:lang w:val="zh-CN"/>
        </w:rPr>
        <w:t>)</w:t>
      </w:r>
      <w:r w:rsidRPr="00274466">
        <w:rPr>
          <w:rFonts w:eastAsia="黑体"/>
          <w:bCs/>
          <w:lang w:val="zh-CN"/>
        </w:rPr>
        <w:t>之</w:t>
      </w:r>
      <w:proofErr w:type="gramStart"/>
      <w:r w:rsidRPr="00274466">
        <w:rPr>
          <w:rFonts w:eastAsia="黑体"/>
          <w:bCs/>
          <w:lang w:val="zh-CN"/>
        </w:rPr>
        <w:t>规则</w:t>
      </w:r>
      <w:r w:rsidRPr="00274466">
        <w:rPr>
          <w:rFonts w:eastAsia="黑体"/>
          <w:bCs/>
          <w:lang w:val="zh-CN"/>
        </w:rPr>
        <w:t>50</w:t>
      </w:r>
      <w:r w:rsidRPr="00274466">
        <w:rPr>
          <w:rFonts w:eastAsia="黑体"/>
          <w:bCs/>
          <w:lang w:val="zh-CN"/>
        </w:rPr>
        <w:t>至</w:t>
      </w:r>
      <w:r w:rsidRPr="00274466">
        <w:rPr>
          <w:rFonts w:eastAsia="黑体"/>
          <w:bCs/>
          <w:lang w:val="zh-CN"/>
        </w:rPr>
        <w:t>53</w:t>
      </w:r>
      <w:proofErr w:type="gramEnd"/>
      <w:r w:rsidRPr="00274466">
        <w:rPr>
          <w:rFonts w:eastAsia="黑体"/>
          <w:bCs/>
          <w:lang w:val="zh-CN"/>
        </w:rPr>
        <w:t>,</w:t>
      </w:r>
      <w:r w:rsidR="00C315E4">
        <w:rPr>
          <w:rFonts w:eastAsia="黑体"/>
          <w:bCs/>
          <w:lang w:val="zh-CN"/>
        </w:rPr>
        <w:t xml:space="preserve"> </w:t>
      </w:r>
      <w:r w:rsidRPr="00274466">
        <w:rPr>
          <w:rFonts w:eastAsia="黑体"/>
          <w:bCs/>
          <w:lang w:val="zh-CN"/>
        </w:rPr>
        <w:t>对搜身程序进行严格监督，确保此类搜身不具有</w:t>
      </w:r>
      <w:proofErr w:type="gramStart"/>
      <w:r w:rsidR="00CC13EB">
        <w:rPr>
          <w:rFonts w:eastAsia="黑体" w:hint="eastAsia"/>
          <w:bCs/>
          <w:lang w:val="zh-CN"/>
        </w:rPr>
        <w:t>有</w:t>
      </w:r>
      <w:proofErr w:type="gramEnd"/>
      <w:r w:rsidRPr="00274466">
        <w:rPr>
          <w:rFonts w:eastAsia="黑体"/>
          <w:bCs/>
          <w:lang w:val="zh-CN"/>
        </w:rPr>
        <w:t>辱人格的性质，只有在例外情况下，才由训练</w:t>
      </w:r>
      <w:r w:rsidRPr="00274466">
        <w:rPr>
          <w:rFonts w:eastAsia="黑体" w:hint="eastAsia"/>
          <w:bCs/>
          <w:lang w:val="zh-CN"/>
        </w:rPr>
        <w:t>有素</w:t>
      </w:r>
      <w:r w:rsidRPr="00274466">
        <w:rPr>
          <w:rFonts w:eastAsia="黑体"/>
          <w:bCs/>
          <w:lang w:val="zh-CN"/>
        </w:rPr>
        <w:t>的同性工作人员以侵入程度尽可能低的方式进行侵入性搜查，并充分尊重个人的尊严和性别认同。委员会请缔约国考虑以其他方式替代侵入性搜身</w:t>
      </w:r>
      <w:r w:rsidRPr="00274466">
        <w:rPr>
          <w:rFonts w:eastAsia="黑体"/>
          <w:bCs/>
          <w:lang w:val="zh-CN"/>
        </w:rPr>
        <w:t>(</w:t>
      </w:r>
      <w:r w:rsidRPr="00274466">
        <w:rPr>
          <w:rFonts w:eastAsia="黑体"/>
          <w:bCs/>
          <w:lang w:val="zh-CN"/>
        </w:rPr>
        <w:t>体腔搜查和全身搜查</w:t>
      </w:r>
      <w:r w:rsidRPr="00274466">
        <w:rPr>
          <w:rFonts w:eastAsia="黑体"/>
          <w:bCs/>
          <w:lang w:val="zh-CN"/>
        </w:rPr>
        <w:t>)</w:t>
      </w:r>
      <w:r w:rsidRPr="00274466">
        <w:rPr>
          <w:rFonts w:eastAsia="黑体"/>
          <w:bCs/>
          <w:lang w:val="zh-CN"/>
        </w:rPr>
        <w:t>，包括使用人体扫描仪等电子设备。</w:t>
      </w:r>
    </w:p>
    <w:p w14:paraId="4C938C94" w14:textId="77777777" w:rsidR="00084FF3" w:rsidRPr="00274466" w:rsidRDefault="00084FF3" w:rsidP="00C315E4">
      <w:pPr>
        <w:pStyle w:val="H23GC"/>
      </w:pPr>
      <w:r w:rsidRPr="00274466">
        <w:rPr>
          <w:lang w:val="zh-CN"/>
        </w:rPr>
        <w:tab/>
      </w:r>
      <w:r w:rsidRPr="00274466">
        <w:rPr>
          <w:lang w:val="zh-CN"/>
        </w:rPr>
        <w:tab/>
      </w:r>
      <w:r w:rsidRPr="00274466">
        <w:rPr>
          <w:lang w:val="zh-CN"/>
        </w:rPr>
        <w:t>纪律制度</w:t>
      </w:r>
    </w:p>
    <w:p w14:paraId="5384E2B4" w14:textId="77777777" w:rsidR="00084FF3" w:rsidRPr="00274466" w:rsidRDefault="00084FF3" w:rsidP="00084FF3">
      <w:pPr>
        <w:pStyle w:val="SingleTxtGC"/>
      </w:pPr>
      <w:r w:rsidRPr="00274466">
        <w:rPr>
          <w:lang w:val="zh-CN"/>
        </w:rPr>
        <w:t>19.</w:t>
      </w:r>
      <w:r w:rsidRPr="00274466">
        <w:rPr>
          <w:lang w:val="zh-CN"/>
        </w:rPr>
        <w:tab/>
      </w:r>
      <w:r w:rsidRPr="00274466">
        <w:rPr>
          <w:lang w:val="zh-CN"/>
        </w:rPr>
        <w:t>委员会注意到，</w:t>
      </w:r>
      <w:r w:rsidRPr="00274466">
        <w:rPr>
          <w:lang w:val="zh-CN"/>
        </w:rPr>
        <w:t>2018</w:t>
      </w:r>
      <w:r w:rsidRPr="00274466">
        <w:rPr>
          <w:lang w:val="zh-CN"/>
        </w:rPr>
        <w:t>年</w:t>
      </w:r>
      <w:r w:rsidRPr="00274466">
        <w:rPr>
          <w:lang w:val="zh-CN"/>
        </w:rPr>
        <w:t>7</w:t>
      </w:r>
      <w:r w:rsidRPr="00274466">
        <w:rPr>
          <w:lang w:val="zh-CN"/>
        </w:rPr>
        <w:t>月</w:t>
      </w:r>
      <w:r w:rsidRPr="00274466">
        <w:rPr>
          <w:lang w:val="zh-CN"/>
        </w:rPr>
        <w:t>20</w:t>
      </w:r>
      <w:r w:rsidRPr="00274466">
        <w:rPr>
          <w:lang w:val="zh-CN"/>
        </w:rPr>
        <w:t>日《监狱管理改革法》废除了严格的单独监禁，代之以允许与其他囚犯接触的更灵活的监禁。然而，委员会关切地注意到，该法规定并在监狱</w:t>
      </w:r>
      <w:r w:rsidRPr="00274466">
        <w:rPr>
          <w:rFonts w:hint="eastAsia"/>
          <w:lang w:val="zh-CN"/>
        </w:rPr>
        <w:t>内部</w:t>
      </w:r>
      <w:r w:rsidRPr="00274466">
        <w:rPr>
          <w:lang w:val="zh-CN"/>
        </w:rPr>
        <w:t>条例中体现的纪律制度并不明确。然而，由于拘留期间的纪律处分程序属于刑事事项，被拘留者必须事先了解哪些行为会受到纪律处分。委员会感到遗憾的是，处罚是累积性的，没有任何限</w:t>
      </w:r>
      <w:r w:rsidRPr="00274466">
        <w:rPr>
          <w:rFonts w:hint="eastAsia"/>
          <w:lang w:val="zh-CN"/>
        </w:rPr>
        <w:t>度</w:t>
      </w:r>
      <w:r w:rsidRPr="00274466">
        <w:rPr>
          <w:lang w:val="zh-CN"/>
        </w:rPr>
        <w:t>，这破坏了处罚的可预测性和必要性原则。委员会欢迎</w:t>
      </w:r>
      <w:r w:rsidRPr="00274466">
        <w:rPr>
          <w:lang w:val="zh-CN"/>
        </w:rPr>
        <w:t>2018</w:t>
      </w:r>
      <w:r w:rsidRPr="00274466">
        <w:rPr>
          <w:lang w:val="zh-CN"/>
        </w:rPr>
        <w:t>年</w:t>
      </w:r>
      <w:r w:rsidRPr="00274466">
        <w:rPr>
          <w:lang w:val="zh-CN"/>
        </w:rPr>
        <w:t>7</w:t>
      </w:r>
      <w:r w:rsidRPr="00274466">
        <w:rPr>
          <w:lang w:val="zh-CN"/>
        </w:rPr>
        <w:t>月</w:t>
      </w:r>
      <w:r w:rsidRPr="00274466">
        <w:rPr>
          <w:lang w:val="zh-CN"/>
        </w:rPr>
        <w:t>20</w:t>
      </w:r>
      <w:r w:rsidRPr="00274466">
        <w:rPr>
          <w:lang w:val="zh-CN"/>
        </w:rPr>
        <w:t>日法第</w:t>
      </w:r>
      <w:r w:rsidRPr="00274466">
        <w:rPr>
          <w:lang w:val="zh-CN"/>
        </w:rPr>
        <w:t>34</w:t>
      </w:r>
      <w:r w:rsidRPr="00274466">
        <w:rPr>
          <w:lang w:val="zh-CN"/>
        </w:rPr>
        <w:t>和第</w:t>
      </w:r>
      <w:r w:rsidRPr="00274466">
        <w:rPr>
          <w:lang w:val="zh-CN"/>
        </w:rPr>
        <w:t>35</w:t>
      </w:r>
      <w:r w:rsidRPr="00274466">
        <w:rPr>
          <w:lang w:val="zh-CN"/>
        </w:rPr>
        <w:t>条规定可对纪律处分决定提出上诉，但对此类上诉不具有中止效力表示关切。委员会还对纪律委员会的组成缺乏多样性和多学科性提出质疑</w:t>
      </w:r>
      <w:r w:rsidRPr="00274466">
        <w:rPr>
          <w:lang w:val="zh-CN"/>
        </w:rPr>
        <w:t>(</w:t>
      </w:r>
      <w:r w:rsidRPr="00274466">
        <w:rPr>
          <w:lang w:val="zh-CN"/>
        </w:rPr>
        <w:t>第</w:t>
      </w:r>
      <w:r w:rsidRPr="00274466">
        <w:rPr>
          <w:lang w:val="zh-CN"/>
        </w:rPr>
        <w:t>2</w:t>
      </w:r>
      <w:r w:rsidRPr="00274466">
        <w:rPr>
          <w:lang w:val="zh-CN"/>
        </w:rPr>
        <w:t>、第</w:t>
      </w:r>
      <w:r w:rsidRPr="00274466">
        <w:rPr>
          <w:lang w:val="zh-CN"/>
        </w:rPr>
        <w:t>11</w:t>
      </w:r>
      <w:r w:rsidRPr="00274466">
        <w:rPr>
          <w:lang w:val="zh-CN"/>
        </w:rPr>
        <w:t>和第</w:t>
      </w:r>
      <w:r w:rsidRPr="00274466">
        <w:rPr>
          <w:lang w:val="zh-CN"/>
        </w:rPr>
        <w:t>16</w:t>
      </w:r>
      <w:r w:rsidRPr="00274466">
        <w:rPr>
          <w:lang w:val="zh-CN"/>
        </w:rPr>
        <w:t>条</w:t>
      </w:r>
      <w:r w:rsidRPr="00274466">
        <w:rPr>
          <w:lang w:val="zh-CN"/>
        </w:rPr>
        <w:t>)</w:t>
      </w:r>
      <w:r w:rsidRPr="00274466">
        <w:rPr>
          <w:lang w:val="zh-CN"/>
        </w:rPr>
        <w:t>。</w:t>
      </w:r>
    </w:p>
    <w:p w14:paraId="2BFA0489" w14:textId="77777777" w:rsidR="00084FF3" w:rsidRPr="00274466" w:rsidRDefault="00084FF3" w:rsidP="00084FF3">
      <w:pPr>
        <w:pStyle w:val="SingleTxtGC"/>
        <w:rPr>
          <w:rFonts w:eastAsia="黑体"/>
          <w:bCs/>
        </w:rPr>
      </w:pPr>
      <w:r w:rsidRPr="00274466">
        <w:rPr>
          <w:lang w:val="zh-CN"/>
        </w:rPr>
        <w:t>20.</w:t>
      </w:r>
      <w:r w:rsidRPr="00274466">
        <w:rPr>
          <w:lang w:val="zh-CN"/>
        </w:rPr>
        <w:tab/>
      </w:r>
      <w:r w:rsidRPr="00274466">
        <w:rPr>
          <w:rFonts w:eastAsia="黑体"/>
          <w:bCs/>
          <w:lang w:val="zh-CN"/>
        </w:rPr>
        <w:t>缔约国应：</w:t>
      </w:r>
    </w:p>
    <w:p w14:paraId="318CB9E3" w14:textId="77777777" w:rsidR="00084FF3" w:rsidRPr="00274466" w:rsidRDefault="00084FF3" w:rsidP="00084FF3">
      <w:pPr>
        <w:pStyle w:val="SingleTxtGC"/>
        <w:rPr>
          <w:rFonts w:eastAsia="黑体"/>
          <w:bCs/>
        </w:rPr>
      </w:pPr>
      <w:r w:rsidRPr="00274466">
        <w:rPr>
          <w:lang w:val="fr-FR"/>
        </w:rPr>
        <w:tab/>
      </w:r>
      <w:r w:rsidRPr="00274466">
        <w:rPr>
          <w:lang w:val="zh-CN"/>
        </w:rPr>
        <w:t>(a)</w:t>
      </w:r>
      <w:r w:rsidRPr="00274466">
        <w:rPr>
          <w:lang w:val="zh-CN"/>
        </w:rPr>
        <w:tab/>
      </w:r>
      <w:r w:rsidRPr="00274466">
        <w:rPr>
          <w:rFonts w:eastAsia="黑体"/>
          <w:bCs/>
          <w:lang w:val="zh-CN"/>
        </w:rPr>
        <w:t>继续实施正在进行的关于监狱组织的监管改革，以明确哪些行为可受到纪律处分；</w:t>
      </w:r>
    </w:p>
    <w:p w14:paraId="7EC40331" w14:textId="77777777" w:rsidR="00084FF3" w:rsidRPr="00274466" w:rsidRDefault="00084FF3" w:rsidP="00084FF3">
      <w:pPr>
        <w:pStyle w:val="SingleTxtGC"/>
        <w:rPr>
          <w:rFonts w:eastAsia="黑体"/>
          <w:bCs/>
        </w:rPr>
      </w:pPr>
      <w:r w:rsidRPr="00274466">
        <w:rPr>
          <w:lang w:val="fr-FR"/>
        </w:rPr>
        <w:tab/>
      </w:r>
      <w:r w:rsidRPr="00274466">
        <w:rPr>
          <w:lang w:val="zh-CN"/>
        </w:rPr>
        <w:t>(b)</w:t>
      </w:r>
      <w:r w:rsidRPr="00274466">
        <w:rPr>
          <w:lang w:val="zh-CN"/>
        </w:rPr>
        <w:tab/>
      </w:r>
      <w:r w:rsidRPr="00274466">
        <w:rPr>
          <w:rFonts w:eastAsia="黑体"/>
          <w:bCs/>
          <w:lang w:val="zh-CN"/>
        </w:rPr>
        <w:t>通过针对每所监狱的内部条例，根据行为确立明确的处罚范围；</w:t>
      </w:r>
    </w:p>
    <w:p w14:paraId="40BB64D0" w14:textId="77777777" w:rsidR="00084FF3" w:rsidRPr="00274466" w:rsidRDefault="00084FF3" w:rsidP="00084FF3">
      <w:pPr>
        <w:pStyle w:val="SingleTxtGC"/>
        <w:rPr>
          <w:rFonts w:eastAsia="黑体"/>
          <w:bCs/>
        </w:rPr>
      </w:pPr>
      <w:r w:rsidRPr="00274466">
        <w:rPr>
          <w:lang w:val="fr-FR"/>
        </w:rPr>
        <w:tab/>
      </w:r>
      <w:r w:rsidRPr="00274466">
        <w:rPr>
          <w:lang w:val="zh-CN"/>
        </w:rPr>
        <w:t>(c)</w:t>
      </w:r>
      <w:r w:rsidRPr="00274466">
        <w:rPr>
          <w:lang w:val="zh-CN"/>
        </w:rPr>
        <w:tab/>
      </w:r>
      <w:r w:rsidRPr="00694743">
        <w:rPr>
          <w:rFonts w:eastAsia="黑体"/>
          <w:bCs/>
          <w:spacing w:val="-1"/>
          <w:lang w:val="zh-CN"/>
        </w:rPr>
        <w:t>缩短对纪律处分决定提出上诉的时限，并规定此类上诉具有中止效力；</w:t>
      </w:r>
    </w:p>
    <w:p w14:paraId="70175CB2" w14:textId="77777777" w:rsidR="00084FF3" w:rsidRPr="00274466" w:rsidRDefault="00084FF3" w:rsidP="00084FF3">
      <w:pPr>
        <w:pStyle w:val="SingleTxtGC"/>
        <w:rPr>
          <w:rFonts w:eastAsia="黑体"/>
          <w:bCs/>
        </w:rPr>
      </w:pPr>
      <w:r w:rsidRPr="00274466">
        <w:rPr>
          <w:lang w:val="fr-FR"/>
        </w:rPr>
        <w:tab/>
      </w:r>
      <w:r w:rsidRPr="00274466">
        <w:rPr>
          <w:lang w:val="zh-CN"/>
        </w:rPr>
        <w:t>(d)</w:t>
      </w:r>
      <w:r w:rsidRPr="00274466">
        <w:rPr>
          <w:lang w:val="zh-CN"/>
        </w:rPr>
        <w:tab/>
      </w:r>
      <w:r w:rsidRPr="00274466">
        <w:rPr>
          <w:rFonts w:eastAsia="黑体"/>
          <w:bCs/>
          <w:lang w:val="zh-CN"/>
        </w:rPr>
        <w:t>采取措施，使纪律委员会的组成更加多样化和多学科化。</w:t>
      </w:r>
    </w:p>
    <w:p w14:paraId="4B4C1066" w14:textId="77777777" w:rsidR="00084FF3" w:rsidRPr="00274466" w:rsidRDefault="00084FF3" w:rsidP="00C315E4">
      <w:pPr>
        <w:pStyle w:val="H23GC"/>
      </w:pPr>
      <w:r w:rsidRPr="00274466">
        <w:rPr>
          <w:lang w:val="zh-CN"/>
        </w:rPr>
        <w:tab/>
      </w:r>
      <w:r w:rsidRPr="00274466">
        <w:rPr>
          <w:lang w:val="zh-CN"/>
        </w:rPr>
        <w:tab/>
      </w:r>
      <w:r w:rsidRPr="00274466">
        <w:rPr>
          <w:lang w:val="zh-CN"/>
        </w:rPr>
        <w:t>少年司法</w:t>
      </w:r>
    </w:p>
    <w:p w14:paraId="401DFD16" w14:textId="77777777" w:rsidR="00084FF3" w:rsidRPr="00274466" w:rsidRDefault="00084FF3" w:rsidP="00084FF3">
      <w:pPr>
        <w:pStyle w:val="SingleTxtGC"/>
      </w:pPr>
      <w:r w:rsidRPr="00274466">
        <w:rPr>
          <w:lang w:val="zh-CN"/>
        </w:rPr>
        <w:t>21.</w:t>
      </w:r>
      <w:r w:rsidRPr="00274466">
        <w:rPr>
          <w:lang w:val="zh-CN"/>
        </w:rPr>
        <w:tab/>
      </w:r>
      <w:r w:rsidRPr="00274466">
        <w:rPr>
          <w:lang w:val="zh-CN"/>
        </w:rPr>
        <w:t>委员会注意到缔约国正在对青少年保护制度进行改革，包括引入青少年刑事诉讼程序的第</w:t>
      </w:r>
      <w:r w:rsidRPr="00274466">
        <w:rPr>
          <w:lang w:val="zh-CN"/>
        </w:rPr>
        <w:t>7991</w:t>
      </w:r>
      <w:r w:rsidRPr="00274466">
        <w:rPr>
          <w:lang w:val="zh-CN"/>
        </w:rPr>
        <w:t>号法案和关于刑事诉讼中儿童受害者和证人权利的第</w:t>
      </w:r>
      <w:r w:rsidRPr="00274466">
        <w:rPr>
          <w:lang w:val="zh-CN"/>
        </w:rPr>
        <w:t>7992</w:t>
      </w:r>
      <w:r w:rsidRPr="00274466">
        <w:rPr>
          <w:lang w:val="zh-CN"/>
        </w:rPr>
        <w:t>号法案，这加强了《刑事诉讼法》中的现有保障措施，并增加了新的保障措施，包括在未成年人被判保护性措施时有律师在场。委员会还满意地注意到，在国家社</w:t>
      </w:r>
      <w:r w:rsidRPr="00274466">
        <w:rPr>
          <w:lang w:val="zh-CN"/>
        </w:rPr>
        <w:lastRenderedPageBreak/>
        <w:t>会教育中心开设了安保区，从而减少了被安置在成人中心的未成年人人数。委员会感到遗憾的是，未成年人仍有可能被关押在成人监狱中，但委员会注意到，包括第</w:t>
      </w:r>
      <w:r w:rsidRPr="00274466">
        <w:rPr>
          <w:lang w:val="zh-CN"/>
        </w:rPr>
        <w:t>7991</w:t>
      </w:r>
      <w:r w:rsidRPr="00274466">
        <w:rPr>
          <w:lang w:val="zh-CN"/>
        </w:rPr>
        <w:t>和第</w:t>
      </w:r>
      <w:r w:rsidRPr="00274466">
        <w:rPr>
          <w:lang w:val="zh-CN"/>
        </w:rPr>
        <w:t>7994</w:t>
      </w:r>
      <w:r w:rsidRPr="00274466">
        <w:rPr>
          <w:lang w:val="zh-CN"/>
        </w:rPr>
        <w:t>号法案在内，正在进行的改革规定，根据剥夺自由是仅适用于重刑罪行的最后手段的原则，禁止这种做法</w:t>
      </w:r>
      <w:r w:rsidRPr="00274466">
        <w:rPr>
          <w:lang w:val="zh-CN"/>
        </w:rPr>
        <w:t>(</w:t>
      </w:r>
      <w:r w:rsidRPr="00274466">
        <w:rPr>
          <w:lang w:val="zh-CN"/>
        </w:rPr>
        <w:t>第</w:t>
      </w:r>
      <w:r w:rsidRPr="00274466">
        <w:rPr>
          <w:lang w:val="zh-CN"/>
        </w:rPr>
        <w:t>11</w:t>
      </w:r>
      <w:r w:rsidRPr="00274466">
        <w:rPr>
          <w:lang w:val="zh-CN"/>
        </w:rPr>
        <w:t>和第</w:t>
      </w:r>
      <w:r w:rsidRPr="00274466">
        <w:rPr>
          <w:lang w:val="zh-CN"/>
        </w:rPr>
        <w:t>16</w:t>
      </w:r>
      <w:r w:rsidRPr="00274466">
        <w:rPr>
          <w:lang w:val="zh-CN"/>
        </w:rPr>
        <w:t>条</w:t>
      </w:r>
      <w:r w:rsidRPr="00274466">
        <w:rPr>
          <w:lang w:val="zh-CN"/>
        </w:rPr>
        <w:t>)</w:t>
      </w:r>
      <w:r w:rsidRPr="00274466">
        <w:rPr>
          <w:lang w:val="zh-CN"/>
        </w:rPr>
        <w:t>。</w:t>
      </w:r>
    </w:p>
    <w:p w14:paraId="5982FB46" w14:textId="77777777" w:rsidR="00084FF3" w:rsidRPr="00274466" w:rsidRDefault="00084FF3" w:rsidP="00084FF3">
      <w:pPr>
        <w:pStyle w:val="SingleTxtGC"/>
        <w:rPr>
          <w:rFonts w:eastAsia="黑体"/>
          <w:bCs/>
        </w:rPr>
      </w:pPr>
      <w:r w:rsidRPr="00274466">
        <w:rPr>
          <w:lang w:val="zh-CN"/>
        </w:rPr>
        <w:t>22.</w:t>
      </w:r>
      <w:r w:rsidRPr="00274466">
        <w:rPr>
          <w:lang w:val="zh-CN"/>
        </w:rPr>
        <w:tab/>
      </w:r>
      <w:r w:rsidRPr="00274466">
        <w:rPr>
          <w:rFonts w:eastAsia="黑体"/>
          <w:bCs/>
          <w:lang w:val="zh-CN"/>
        </w:rPr>
        <w:t>委员会回顾先前的结论性意见中提出的建议，</w:t>
      </w:r>
      <w:r w:rsidRPr="00274466">
        <w:rPr>
          <w:rStyle w:val="a8"/>
          <w:rFonts w:eastAsia="宋体"/>
        </w:rPr>
        <w:footnoteReference w:id="7"/>
      </w:r>
      <w:r w:rsidRPr="00274466">
        <w:rPr>
          <w:rStyle w:val="SingleTxtGCChar"/>
        </w:rPr>
        <w:t xml:space="preserve"> </w:t>
      </w:r>
      <w:r w:rsidRPr="00274466">
        <w:rPr>
          <w:rFonts w:eastAsia="黑体"/>
          <w:bCs/>
          <w:lang w:val="zh-CN"/>
        </w:rPr>
        <w:t>并敦促缔约国：</w:t>
      </w:r>
    </w:p>
    <w:p w14:paraId="10EE94CF" w14:textId="77777777" w:rsidR="00084FF3" w:rsidRPr="00274466" w:rsidRDefault="00084FF3" w:rsidP="00084FF3">
      <w:pPr>
        <w:pStyle w:val="SingleTxtGC"/>
        <w:rPr>
          <w:rFonts w:eastAsia="黑体"/>
          <w:bCs/>
        </w:rPr>
      </w:pPr>
      <w:r w:rsidRPr="00274466">
        <w:rPr>
          <w:lang w:val="fr-FR"/>
        </w:rPr>
        <w:tab/>
      </w:r>
      <w:r w:rsidRPr="00274466">
        <w:rPr>
          <w:lang w:val="zh-CN"/>
        </w:rPr>
        <w:t>(a)</w:t>
      </w:r>
      <w:r w:rsidRPr="00274466">
        <w:rPr>
          <w:lang w:val="zh-CN"/>
        </w:rPr>
        <w:tab/>
      </w:r>
      <w:r w:rsidRPr="00274466">
        <w:rPr>
          <w:rFonts w:eastAsia="黑体"/>
          <w:bCs/>
          <w:lang w:val="zh-CN"/>
        </w:rPr>
        <w:t>根据《联合国少年司法最低限度标准规则》</w:t>
      </w:r>
      <w:r w:rsidRPr="00274466">
        <w:rPr>
          <w:rFonts w:eastAsia="黑体"/>
          <w:bCs/>
          <w:lang w:val="zh-CN"/>
        </w:rPr>
        <w:t>(</w:t>
      </w:r>
      <w:r w:rsidRPr="00274466">
        <w:rPr>
          <w:rFonts w:eastAsia="黑体"/>
          <w:bCs/>
          <w:lang w:val="zh-CN"/>
        </w:rPr>
        <w:t>《北京规则》</w:t>
      </w:r>
      <w:r w:rsidRPr="00274466">
        <w:rPr>
          <w:rFonts w:eastAsia="黑体"/>
          <w:bCs/>
          <w:lang w:val="zh-CN"/>
        </w:rPr>
        <w:t>)</w:t>
      </w:r>
      <w:r w:rsidRPr="00274466">
        <w:rPr>
          <w:rFonts w:eastAsia="黑体"/>
          <w:bCs/>
          <w:lang w:val="zh-CN"/>
        </w:rPr>
        <w:t>之规则</w:t>
      </w:r>
      <w:r w:rsidRPr="00274466">
        <w:rPr>
          <w:rFonts w:eastAsia="黑体"/>
          <w:bCs/>
          <w:lang w:val="zh-CN"/>
        </w:rPr>
        <w:t>13.4</w:t>
      </w:r>
      <w:r w:rsidRPr="00274466">
        <w:rPr>
          <w:rFonts w:eastAsia="黑体"/>
          <w:bCs/>
          <w:lang w:val="zh-CN"/>
        </w:rPr>
        <w:t>和</w:t>
      </w:r>
      <w:r w:rsidRPr="00274466">
        <w:rPr>
          <w:rFonts w:eastAsia="黑体"/>
          <w:bCs/>
          <w:lang w:val="zh-CN"/>
        </w:rPr>
        <w:t>26.3</w:t>
      </w:r>
      <w:r w:rsidRPr="00274466">
        <w:rPr>
          <w:rFonts w:eastAsia="黑体"/>
          <w:bCs/>
          <w:lang w:val="zh-CN"/>
        </w:rPr>
        <w:t>以及《联合国保护被剥夺自由少年规则》</w:t>
      </w:r>
      <w:r w:rsidRPr="00274466">
        <w:rPr>
          <w:rFonts w:eastAsia="黑体" w:hint="eastAsia"/>
          <w:bCs/>
          <w:lang w:val="zh-CN"/>
        </w:rPr>
        <w:t>之</w:t>
      </w:r>
      <w:proofErr w:type="gramStart"/>
      <w:r w:rsidRPr="00274466">
        <w:rPr>
          <w:rFonts w:eastAsia="黑体" w:hint="eastAsia"/>
          <w:bCs/>
          <w:lang w:val="zh-CN"/>
        </w:rPr>
        <w:t>规则</w:t>
      </w:r>
      <w:r w:rsidRPr="00274466">
        <w:rPr>
          <w:rFonts w:eastAsia="黑体"/>
          <w:bCs/>
          <w:lang w:val="zh-CN"/>
        </w:rPr>
        <w:t>17</w:t>
      </w:r>
      <w:r w:rsidRPr="00274466">
        <w:rPr>
          <w:rFonts w:eastAsia="黑体" w:hint="eastAsia"/>
          <w:bCs/>
          <w:lang w:val="zh-CN"/>
        </w:rPr>
        <w:t>、</w:t>
      </w:r>
      <w:r w:rsidRPr="00274466">
        <w:rPr>
          <w:rFonts w:eastAsia="黑体"/>
          <w:bCs/>
          <w:lang w:val="zh-CN"/>
        </w:rPr>
        <w:t>28</w:t>
      </w:r>
      <w:proofErr w:type="gramEnd"/>
      <w:r w:rsidRPr="00274466">
        <w:rPr>
          <w:rFonts w:eastAsia="黑体" w:hint="eastAsia"/>
          <w:bCs/>
          <w:lang w:val="zh-CN"/>
        </w:rPr>
        <w:t>和</w:t>
      </w:r>
      <w:r w:rsidRPr="00274466">
        <w:rPr>
          <w:rFonts w:eastAsia="黑体"/>
          <w:bCs/>
          <w:lang w:val="zh-CN"/>
        </w:rPr>
        <w:t>29,</w:t>
      </w:r>
      <w:r>
        <w:rPr>
          <w:rFonts w:eastAsia="黑体"/>
          <w:bCs/>
        </w:rPr>
        <w:t xml:space="preserve"> </w:t>
      </w:r>
      <w:r w:rsidRPr="00274466">
        <w:rPr>
          <w:rFonts w:eastAsia="黑体"/>
          <w:bCs/>
          <w:lang w:val="zh-CN"/>
        </w:rPr>
        <w:t>继续正在进行的青少年保护制度改革，以便将被拘留的青少年与成年人严格分开关押，并根据《北京规则》，仅将剥夺其自由作为最后手段，而且时间应尽可能短；</w:t>
      </w:r>
    </w:p>
    <w:p w14:paraId="2BCF7DA7" w14:textId="77777777" w:rsidR="00084FF3" w:rsidRPr="00274466" w:rsidRDefault="00084FF3" w:rsidP="00084FF3">
      <w:pPr>
        <w:pStyle w:val="SingleTxtGC"/>
        <w:rPr>
          <w:rFonts w:eastAsia="黑体"/>
          <w:bCs/>
        </w:rPr>
      </w:pPr>
      <w:r w:rsidRPr="00274466">
        <w:rPr>
          <w:rFonts w:eastAsia="黑体"/>
          <w:bCs/>
          <w:lang w:val="fr-FR"/>
        </w:rPr>
        <w:tab/>
      </w:r>
      <w:r w:rsidRPr="00274466">
        <w:rPr>
          <w:rFonts w:eastAsia="黑体"/>
          <w:bCs/>
          <w:lang w:val="zh-CN"/>
        </w:rPr>
        <w:t>(b)</w:t>
      </w:r>
      <w:r w:rsidRPr="00274466">
        <w:rPr>
          <w:rFonts w:eastAsia="黑体"/>
          <w:bCs/>
          <w:lang w:val="zh-CN"/>
        </w:rPr>
        <w:tab/>
      </w:r>
      <w:r w:rsidRPr="00274466">
        <w:rPr>
          <w:rFonts w:eastAsia="黑体"/>
          <w:bCs/>
          <w:lang w:val="zh-CN"/>
        </w:rPr>
        <w:t>根据《东京规则》和《曼谷规则》，积极促进检察机关和法官采用审前拘留的替代办法；</w:t>
      </w:r>
    </w:p>
    <w:p w14:paraId="521428D6" w14:textId="77777777" w:rsidR="00084FF3" w:rsidRPr="00274466" w:rsidRDefault="00084FF3" w:rsidP="00084FF3">
      <w:pPr>
        <w:pStyle w:val="SingleTxtGC"/>
        <w:rPr>
          <w:rFonts w:eastAsia="黑体"/>
          <w:bCs/>
        </w:rPr>
      </w:pPr>
      <w:r w:rsidRPr="00274466">
        <w:rPr>
          <w:rFonts w:eastAsia="黑体"/>
          <w:bCs/>
          <w:lang w:val="fr-FR"/>
        </w:rPr>
        <w:tab/>
      </w:r>
      <w:r w:rsidRPr="00274466">
        <w:rPr>
          <w:rFonts w:eastAsia="黑体"/>
          <w:bCs/>
          <w:lang w:val="zh-CN"/>
        </w:rPr>
        <w:t>(c)</w:t>
      </w:r>
      <w:r w:rsidRPr="00274466">
        <w:rPr>
          <w:rFonts w:eastAsia="黑体"/>
          <w:bCs/>
          <w:lang w:val="zh-CN"/>
        </w:rPr>
        <w:tab/>
      </w:r>
      <w:r w:rsidRPr="00274466">
        <w:rPr>
          <w:rFonts w:eastAsia="黑体"/>
          <w:bCs/>
          <w:lang w:val="zh-CN"/>
        </w:rPr>
        <w:t>继续对监狱</w:t>
      </w:r>
      <w:r w:rsidRPr="00274466">
        <w:rPr>
          <w:rFonts w:eastAsia="黑体" w:hint="eastAsia"/>
          <w:bCs/>
          <w:lang w:val="zh-CN"/>
        </w:rPr>
        <w:t>内部</w:t>
      </w:r>
      <w:r w:rsidRPr="00274466">
        <w:rPr>
          <w:rFonts w:eastAsia="黑体"/>
          <w:bCs/>
          <w:lang w:val="zh-CN"/>
        </w:rPr>
        <w:t>制度和少年刑事拘留制度进行改革，同时考虑到被监禁儿童的具体需求以及他们在《儿童权利公约》意义上的权利和最大利益。</w:t>
      </w:r>
    </w:p>
    <w:p w14:paraId="6A6F8A48" w14:textId="77777777" w:rsidR="00084FF3" w:rsidRPr="00274466" w:rsidRDefault="00084FF3" w:rsidP="00C315E4">
      <w:pPr>
        <w:pStyle w:val="H23GC"/>
      </w:pPr>
      <w:r w:rsidRPr="00274466">
        <w:rPr>
          <w:lang w:val="zh-CN"/>
        </w:rPr>
        <w:tab/>
      </w:r>
      <w:r w:rsidRPr="00274466">
        <w:rPr>
          <w:lang w:val="zh-CN"/>
        </w:rPr>
        <w:tab/>
      </w:r>
      <w:r w:rsidRPr="00274466">
        <w:rPr>
          <w:lang w:val="zh-CN"/>
        </w:rPr>
        <w:t>使用武力</w:t>
      </w:r>
    </w:p>
    <w:p w14:paraId="5418E59D" w14:textId="77777777" w:rsidR="00084FF3" w:rsidRPr="00274466" w:rsidRDefault="00084FF3" w:rsidP="00084FF3">
      <w:pPr>
        <w:pStyle w:val="SingleTxtGC"/>
      </w:pPr>
      <w:r w:rsidRPr="00274466">
        <w:rPr>
          <w:lang w:val="zh-CN"/>
        </w:rPr>
        <w:t>23.</w:t>
      </w:r>
      <w:r w:rsidRPr="00274466">
        <w:rPr>
          <w:lang w:val="zh-CN"/>
        </w:rPr>
        <w:tab/>
      </w:r>
      <w:r w:rsidRPr="00274466">
        <w:rPr>
          <w:lang w:val="zh-CN"/>
        </w:rPr>
        <w:t>委员会注意到，缔约国提供的资料称，第</w:t>
      </w:r>
      <w:r w:rsidRPr="00274466">
        <w:rPr>
          <w:lang w:val="zh-CN"/>
        </w:rPr>
        <w:t>8065</w:t>
      </w:r>
      <w:r w:rsidRPr="00274466">
        <w:rPr>
          <w:lang w:val="zh-CN"/>
        </w:rPr>
        <w:t>号法案的目的是让警察佩戴执法记录仪，起草该法案是为了推动缓和局势，特别是为了公民的利益。然而，委员会感到关切的是，防止和惩罚执法机构实施暴力和过度使用武力并不属于该法案的主要目标</w:t>
      </w:r>
      <w:r w:rsidRPr="00274466">
        <w:rPr>
          <w:lang w:val="zh-CN"/>
        </w:rPr>
        <w:t>(</w:t>
      </w:r>
      <w:r w:rsidRPr="00274466">
        <w:rPr>
          <w:lang w:val="zh-CN"/>
        </w:rPr>
        <w:t>第</w:t>
      </w:r>
      <w:r w:rsidRPr="00274466">
        <w:rPr>
          <w:lang w:val="zh-CN"/>
        </w:rPr>
        <w:t>2</w:t>
      </w:r>
      <w:r w:rsidRPr="00274466">
        <w:rPr>
          <w:lang w:val="zh-CN"/>
        </w:rPr>
        <w:t>、第</w:t>
      </w:r>
      <w:r w:rsidRPr="00274466">
        <w:rPr>
          <w:lang w:val="zh-CN"/>
        </w:rPr>
        <w:t>12</w:t>
      </w:r>
      <w:r w:rsidRPr="00274466">
        <w:rPr>
          <w:lang w:val="zh-CN"/>
        </w:rPr>
        <w:t>和第</w:t>
      </w:r>
      <w:r w:rsidRPr="00274466">
        <w:rPr>
          <w:lang w:val="zh-CN"/>
        </w:rPr>
        <w:t>13</w:t>
      </w:r>
      <w:r w:rsidRPr="00274466">
        <w:rPr>
          <w:lang w:val="zh-CN"/>
        </w:rPr>
        <w:t>条</w:t>
      </w:r>
      <w:r w:rsidRPr="00274466">
        <w:rPr>
          <w:lang w:val="zh-CN"/>
        </w:rPr>
        <w:t>)</w:t>
      </w:r>
      <w:r w:rsidRPr="00274466">
        <w:rPr>
          <w:lang w:val="zh-CN"/>
        </w:rPr>
        <w:t>。</w:t>
      </w:r>
    </w:p>
    <w:p w14:paraId="5A2DA2BB" w14:textId="77777777" w:rsidR="00084FF3" w:rsidRPr="00274466" w:rsidRDefault="00084FF3" w:rsidP="00084FF3">
      <w:pPr>
        <w:pStyle w:val="SingleTxtGC"/>
        <w:rPr>
          <w:rFonts w:eastAsia="黑体"/>
          <w:bCs/>
        </w:rPr>
      </w:pPr>
      <w:r w:rsidRPr="00274466">
        <w:rPr>
          <w:lang w:val="zh-CN"/>
        </w:rPr>
        <w:t>24.</w:t>
      </w:r>
      <w:r w:rsidRPr="00274466">
        <w:rPr>
          <w:lang w:val="zh-CN"/>
        </w:rPr>
        <w:tab/>
      </w:r>
      <w:r w:rsidRPr="00274466">
        <w:rPr>
          <w:rFonts w:eastAsia="黑体"/>
          <w:bCs/>
          <w:lang w:val="zh-CN"/>
        </w:rPr>
        <w:t>委员会建议缔约国采取措施，确保根据必要性和相称性原则，并考虑到执法记录仪对整个社会的影响，特别是对防止、发现</w:t>
      </w:r>
      <w:r w:rsidRPr="00274466">
        <w:rPr>
          <w:rFonts w:eastAsia="黑体" w:hint="eastAsia"/>
          <w:bCs/>
          <w:lang w:val="zh-CN"/>
        </w:rPr>
        <w:t>违法行为以及</w:t>
      </w:r>
      <w:r w:rsidRPr="00274466">
        <w:rPr>
          <w:rFonts w:eastAsia="黑体"/>
          <w:bCs/>
          <w:lang w:val="zh-CN"/>
        </w:rPr>
        <w:t>起诉对第三方犯下的罪行，包括执法人员过度使用武力的影响，以平衡的方法使用执法记录仪。</w:t>
      </w:r>
    </w:p>
    <w:p w14:paraId="23C8D2F3" w14:textId="77777777" w:rsidR="00084FF3" w:rsidRPr="00274466" w:rsidRDefault="00084FF3" w:rsidP="00374109">
      <w:pPr>
        <w:pStyle w:val="H23GC"/>
      </w:pPr>
      <w:r w:rsidRPr="00274466">
        <w:rPr>
          <w:lang w:val="zh-CN"/>
        </w:rPr>
        <w:tab/>
      </w:r>
      <w:r w:rsidRPr="00274466">
        <w:rPr>
          <w:lang w:val="zh-CN"/>
        </w:rPr>
        <w:tab/>
      </w:r>
      <w:r w:rsidRPr="00274466">
        <w:rPr>
          <w:lang w:val="zh-CN"/>
        </w:rPr>
        <w:t>庇护制度和</w:t>
      </w:r>
      <w:proofErr w:type="gramStart"/>
      <w:r w:rsidRPr="00274466">
        <w:rPr>
          <w:lang w:val="zh-CN"/>
        </w:rPr>
        <w:t>不</w:t>
      </w:r>
      <w:proofErr w:type="gramEnd"/>
      <w:r w:rsidRPr="00274466">
        <w:rPr>
          <w:lang w:val="zh-CN"/>
        </w:rPr>
        <w:t>推回</w:t>
      </w:r>
    </w:p>
    <w:p w14:paraId="6A518725" w14:textId="77777777" w:rsidR="00084FF3" w:rsidRPr="00274466" w:rsidRDefault="00084FF3" w:rsidP="00084FF3">
      <w:pPr>
        <w:pStyle w:val="SingleTxtGC"/>
      </w:pPr>
      <w:r w:rsidRPr="00274466">
        <w:rPr>
          <w:lang w:val="zh-CN"/>
        </w:rPr>
        <w:t>25.</w:t>
      </w:r>
      <w:r w:rsidRPr="00274466">
        <w:rPr>
          <w:lang w:val="zh-CN"/>
        </w:rPr>
        <w:tab/>
      </w:r>
      <w:r w:rsidRPr="00274466">
        <w:rPr>
          <w:lang w:val="zh-CN"/>
        </w:rPr>
        <w:t>委员会赞赏地注意到缔约国</w:t>
      </w:r>
      <w:r w:rsidRPr="00274466">
        <w:rPr>
          <w:rFonts w:hint="eastAsia"/>
          <w:lang w:val="zh-CN"/>
        </w:rPr>
        <w:t>在</w:t>
      </w:r>
      <w:r w:rsidRPr="00274466">
        <w:rPr>
          <w:lang w:val="zh-CN"/>
        </w:rPr>
        <w:t>国际保护</w:t>
      </w:r>
      <w:r w:rsidRPr="00274466">
        <w:rPr>
          <w:rFonts w:hint="eastAsia"/>
          <w:lang w:val="zh-CN"/>
        </w:rPr>
        <w:t>方面</w:t>
      </w:r>
      <w:r w:rsidRPr="00274466">
        <w:rPr>
          <w:lang w:val="zh-CN"/>
        </w:rPr>
        <w:t>的</w:t>
      </w:r>
      <w:r w:rsidRPr="00274466">
        <w:rPr>
          <w:rFonts w:hint="eastAsia"/>
          <w:lang w:val="zh-CN"/>
        </w:rPr>
        <w:t>有利</w:t>
      </w:r>
      <w:r w:rsidRPr="00274466">
        <w:rPr>
          <w:lang w:val="zh-CN"/>
        </w:rPr>
        <w:t>规定</w:t>
      </w:r>
      <w:r w:rsidRPr="00274466">
        <w:rPr>
          <w:rFonts w:hint="eastAsia"/>
          <w:lang w:val="zh-CN"/>
        </w:rPr>
        <w:t>和程序</w:t>
      </w:r>
      <w:r w:rsidRPr="00274466">
        <w:rPr>
          <w:lang w:val="zh-CN"/>
        </w:rPr>
        <w:t>，</w:t>
      </w:r>
      <w:r w:rsidRPr="00274466">
        <w:rPr>
          <w:rFonts w:hint="eastAsia"/>
          <w:lang w:val="zh-CN"/>
        </w:rPr>
        <w:t>其</w:t>
      </w:r>
      <w:r w:rsidRPr="00274466">
        <w:rPr>
          <w:lang w:val="zh-CN"/>
        </w:rPr>
        <w:t>有效性和快捷性符合保护人权的国际义务。委员会欢迎缔约国采取措施，不再为测定年龄而检查寻求庇护者的第二性征，包括拍摄生殖器照片。委员会欢迎缔约国承担向移民提供医疗服务的费用，但关切地注意到，有报告称，负责甄别寻求庇护者和获得国际保护者的医务人员没有受过识别和治疗酷刑受害者的适当培训。委员会注意到缔约国为申请国际保护者提供资金援助，并在最近为改善这种援助</w:t>
      </w:r>
      <w:proofErr w:type="gramStart"/>
      <w:r w:rsidRPr="00274466">
        <w:rPr>
          <w:lang w:val="zh-CN"/>
        </w:rPr>
        <w:t>作出</w:t>
      </w:r>
      <w:proofErr w:type="gramEnd"/>
      <w:r w:rsidRPr="00274466">
        <w:rPr>
          <w:lang w:val="zh-CN"/>
        </w:rPr>
        <w:t>了努力，但委员会感到关切的是，这种援助不足以确保家庭团聚</w:t>
      </w:r>
      <w:r w:rsidRPr="00274466">
        <w:rPr>
          <w:lang w:val="zh-CN"/>
        </w:rPr>
        <w:t>(</w:t>
      </w:r>
      <w:r w:rsidRPr="00274466">
        <w:rPr>
          <w:lang w:val="zh-CN"/>
        </w:rPr>
        <w:t>第</w:t>
      </w:r>
      <w:r w:rsidRPr="00274466">
        <w:rPr>
          <w:lang w:val="zh-CN"/>
        </w:rPr>
        <w:t>3</w:t>
      </w:r>
      <w:r w:rsidRPr="00274466">
        <w:rPr>
          <w:lang w:val="zh-CN"/>
        </w:rPr>
        <w:t>和第</w:t>
      </w:r>
      <w:r w:rsidRPr="00274466">
        <w:rPr>
          <w:lang w:val="zh-CN"/>
        </w:rPr>
        <w:t>11</w:t>
      </w:r>
      <w:r w:rsidRPr="00274466">
        <w:rPr>
          <w:lang w:val="zh-CN"/>
        </w:rPr>
        <w:t>条</w:t>
      </w:r>
      <w:r w:rsidRPr="00274466">
        <w:rPr>
          <w:lang w:val="zh-CN"/>
        </w:rPr>
        <w:t>)</w:t>
      </w:r>
      <w:r w:rsidRPr="00274466">
        <w:rPr>
          <w:lang w:val="zh-CN"/>
        </w:rPr>
        <w:t>。</w:t>
      </w:r>
    </w:p>
    <w:p w14:paraId="54BA9299" w14:textId="77777777" w:rsidR="00084FF3" w:rsidRPr="00A75B84" w:rsidRDefault="00084FF3" w:rsidP="00084FF3">
      <w:pPr>
        <w:pStyle w:val="SingleTxtGC"/>
        <w:rPr>
          <w:rFonts w:ascii="Time New Roman" w:eastAsia="黑体" w:hAnsi="Time New Roman"/>
          <w:bCs/>
        </w:rPr>
      </w:pPr>
      <w:r w:rsidRPr="00A75B84">
        <w:rPr>
          <w:rFonts w:ascii="Time New Roman" w:eastAsia="黑体" w:hAnsi="Time New Roman"/>
          <w:lang w:val="zh-CN"/>
        </w:rPr>
        <w:t>26.</w:t>
      </w:r>
      <w:r w:rsidRPr="00A75B84">
        <w:rPr>
          <w:rFonts w:ascii="Time New Roman" w:eastAsia="黑体" w:hAnsi="Time New Roman"/>
          <w:lang w:val="zh-CN"/>
        </w:rPr>
        <w:tab/>
      </w:r>
      <w:r w:rsidRPr="00A75B84">
        <w:rPr>
          <w:rFonts w:ascii="Time New Roman" w:eastAsia="黑体" w:hAnsi="Time New Roman"/>
          <w:lang w:val="zh-CN"/>
        </w:rPr>
        <w:t>考虑到委员会在先前的结论性意见中提出的建议，</w:t>
      </w:r>
      <w:r w:rsidRPr="00A75B84">
        <w:rPr>
          <w:rStyle w:val="a8"/>
          <w:rFonts w:ascii="Time New Roman" w:eastAsia="黑体" w:hAnsi="Time New Roman"/>
        </w:rPr>
        <w:footnoteReference w:id="8"/>
      </w:r>
      <w:r w:rsidRPr="00A75B84">
        <w:rPr>
          <w:rStyle w:val="SingleTxtGCChar"/>
          <w:rFonts w:ascii="Time New Roman" w:eastAsia="黑体" w:hAnsi="Time New Roman"/>
        </w:rPr>
        <w:t xml:space="preserve"> </w:t>
      </w:r>
      <w:r w:rsidRPr="00A75B84">
        <w:rPr>
          <w:rFonts w:ascii="Time New Roman" w:eastAsia="黑体" w:hAnsi="Time New Roman"/>
          <w:lang w:val="zh-CN"/>
        </w:rPr>
        <w:t>缔约国应：</w:t>
      </w:r>
    </w:p>
    <w:p w14:paraId="1496D09A" w14:textId="77777777" w:rsidR="00084FF3" w:rsidRPr="00274466" w:rsidRDefault="00084FF3" w:rsidP="00084FF3">
      <w:pPr>
        <w:pStyle w:val="SingleTxtGC"/>
        <w:rPr>
          <w:rFonts w:eastAsia="黑体"/>
          <w:bCs/>
        </w:rPr>
      </w:pPr>
      <w:r w:rsidRPr="00274466">
        <w:rPr>
          <w:lang w:val="fr-FR"/>
        </w:rPr>
        <w:tab/>
      </w:r>
      <w:r w:rsidRPr="00274466">
        <w:rPr>
          <w:lang w:val="zh-CN"/>
        </w:rPr>
        <w:t>(a)</w:t>
      </w:r>
      <w:r w:rsidRPr="00274466">
        <w:rPr>
          <w:lang w:val="zh-CN"/>
        </w:rPr>
        <w:tab/>
      </w:r>
      <w:r w:rsidRPr="00274466">
        <w:rPr>
          <w:rFonts w:eastAsia="黑体"/>
          <w:bCs/>
          <w:lang w:val="zh-CN"/>
        </w:rPr>
        <w:t>加强关于发现、治疗和转诊酷刑受害者的培训，使包括卫生专业人员在内的所有支助移民的一线工作人员能够</w:t>
      </w:r>
      <w:r w:rsidRPr="00274466">
        <w:rPr>
          <w:rFonts w:eastAsia="黑体" w:hint="eastAsia"/>
          <w:bCs/>
          <w:lang w:val="zh-CN"/>
        </w:rPr>
        <w:t>迅速有效地</w:t>
      </w:r>
      <w:r w:rsidRPr="00274466">
        <w:rPr>
          <w:rFonts w:eastAsia="黑体"/>
          <w:bCs/>
          <w:lang w:val="zh-CN"/>
        </w:rPr>
        <w:t>发现酷刑幸存者，并向他们提供适当支助；</w:t>
      </w:r>
    </w:p>
    <w:p w14:paraId="78CD4F53" w14:textId="77777777" w:rsidR="00084FF3" w:rsidRPr="00274466" w:rsidRDefault="00084FF3" w:rsidP="00084FF3">
      <w:pPr>
        <w:pStyle w:val="SingleTxtGC"/>
        <w:rPr>
          <w:rFonts w:eastAsia="黑体"/>
          <w:bCs/>
        </w:rPr>
      </w:pPr>
      <w:r w:rsidRPr="00274466">
        <w:rPr>
          <w:lang w:val="fr-FR"/>
        </w:rPr>
        <w:tab/>
      </w:r>
      <w:r w:rsidRPr="00274466">
        <w:rPr>
          <w:lang w:val="zh-CN"/>
        </w:rPr>
        <w:t>(b)</w:t>
      </w:r>
      <w:r w:rsidRPr="00274466">
        <w:rPr>
          <w:lang w:val="zh-CN"/>
        </w:rPr>
        <w:tab/>
      </w:r>
      <w:r w:rsidRPr="00274466">
        <w:rPr>
          <w:rFonts w:eastAsia="黑体"/>
          <w:bCs/>
          <w:lang w:val="zh-CN"/>
        </w:rPr>
        <w:t>考虑采取立法和行政措施，确保国际保护受益者有权获得资金援助，使他们能够有效地安排家庭团聚。</w:t>
      </w:r>
    </w:p>
    <w:p w14:paraId="776929DF" w14:textId="77777777" w:rsidR="00084FF3" w:rsidRPr="00274466" w:rsidRDefault="00084FF3" w:rsidP="00374109">
      <w:pPr>
        <w:pStyle w:val="H23GC"/>
      </w:pPr>
      <w:r w:rsidRPr="00274466">
        <w:rPr>
          <w:lang w:val="zh-CN"/>
        </w:rPr>
        <w:lastRenderedPageBreak/>
        <w:tab/>
      </w:r>
      <w:r w:rsidRPr="00274466">
        <w:rPr>
          <w:lang w:val="zh-CN"/>
        </w:rPr>
        <w:tab/>
      </w:r>
      <w:r w:rsidRPr="00274466">
        <w:rPr>
          <w:lang w:val="zh-CN"/>
        </w:rPr>
        <w:t>寻求庇护儿童</w:t>
      </w:r>
    </w:p>
    <w:p w14:paraId="187840A2" w14:textId="77777777" w:rsidR="00084FF3" w:rsidRPr="00274466" w:rsidRDefault="00084FF3" w:rsidP="00084FF3">
      <w:pPr>
        <w:pStyle w:val="SingleTxtGC"/>
      </w:pPr>
      <w:r w:rsidRPr="00274466">
        <w:rPr>
          <w:lang w:val="zh-CN"/>
        </w:rPr>
        <w:t>27.</w:t>
      </w:r>
      <w:r w:rsidRPr="00274466">
        <w:rPr>
          <w:lang w:val="zh-CN"/>
        </w:rPr>
        <w:tab/>
      </w:r>
      <w:r w:rsidRPr="00274466">
        <w:rPr>
          <w:lang w:val="zh-CN"/>
        </w:rPr>
        <w:t>委员会注意到缔约国努力确保在良好的条件下实施行政拘留，但委员会回顾，这一措施只应用作最后手段，在涉及有子女的家庭时，这一点尤为重要。与移民有关的拘留即使时间很短，无论条件如何，都可能对儿童的发展产生持久的不利影响。在孤身儿童方面，委员会欢迎缔约国努力改善收容服务，包括住宿和教育支助。委员会注意到，正在审议的一项法案规定，只有在特殊情况下才可拘留孤身儿童，并注意到为确保对孤身儿童的保护而采取的措施，包括任命一名临时监护人维护孤身儿童的利益。然而，委员会感到关切的是，没有</w:t>
      </w:r>
      <w:r w:rsidRPr="00274466">
        <w:rPr>
          <w:rFonts w:hint="eastAsia"/>
          <w:lang w:val="zh-CN"/>
        </w:rPr>
        <w:t>正式</w:t>
      </w:r>
      <w:r w:rsidRPr="00274466">
        <w:rPr>
          <w:lang w:val="zh-CN"/>
        </w:rPr>
        <w:t>禁止将移民儿童安置在行政拘留中心</w:t>
      </w:r>
      <w:r w:rsidRPr="00274466">
        <w:rPr>
          <w:lang w:val="zh-CN"/>
        </w:rPr>
        <w:t>(</w:t>
      </w:r>
      <w:r w:rsidRPr="00274466">
        <w:rPr>
          <w:lang w:val="zh-CN"/>
        </w:rPr>
        <w:t>第</w:t>
      </w:r>
      <w:r w:rsidRPr="00274466">
        <w:rPr>
          <w:lang w:val="zh-CN"/>
        </w:rPr>
        <w:t>11</w:t>
      </w:r>
      <w:r w:rsidRPr="00274466">
        <w:rPr>
          <w:lang w:val="zh-CN"/>
        </w:rPr>
        <w:t>条</w:t>
      </w:r>
      <w:r w:rsidRPr="00274466">
        <w:rPr>
          <w:lang w:val="zh-CN"/>
        </w:rPr>
        <w:t>)</w:t>
      </w:r>
      <w:r w:rsidRPr="00274466">
        <w:rPr>
          <w:lang w:val="zh-CN"/>
        </w:rPr>
        <w:t>。</w:t>
      </w:r>
    </w:p>
    <w:p w14:paraId="58543AA0" w14:textId="77777777" w:rsidR="00084FF3" w:rsidRPr="00274466" w:rsidRDefault="00084FF3" w:rsidP="00084FF3">
      <w:pPr>
        <w:pStyle w:val="SingleTxtGC"/>
        <w:rPr>
          <w:rFonts w:eastAsia="黑体"/>
          <w:bCs/>
        </w:rPr>
      </w:pPr>
      <w:r w:rsidRPr="00274466">
        <w:rPr>
          <w:lang w:val="zh-CN"/>
        </w:rPr>
        <w:t>28.</w:t>
      </w:r>
      <w:r w:rsidRPr="00274466">
        <w:rPr>
          <w:lang w:val="zh-CN"/>
        </w:rPr>
        <w:tab/>
      </w:r>
      <w:r w:rsidRPr="00274466">
        <w:rPr>
          <w:rFonts w:eastAsia="黑体"/>
          <w:bCs/>
          <w:lang w:val="zh-CN"/>
        </w:rPr>
        <w:t>委员会建议缔约国继续努力，</w:t>
      </w:r>
      <w:r w:rsidRPr="00274466">
        <w:rPr>
          <w:rFonts w:eastAsia="黑体" w:hint="eastAsia"/>
          <w:bCs/>
          <w:lang w:val="zh-CN"/>
        </w:rPr>
        <w:t>确保</w:t>
      </w:r>
      <w:r w:rsidRPr="00274466">
        <w:rPr>
          <w:rFonts w:eastAsia="黑体"/>
          <w:bCs/>
          <w:lang w:val="zh-CN"/>
        </w:rPr>
        <w:t>为未成年移民提供保护。缔约国应确保儿童和有子女的家庭不会仅仅因为移民身份而被拘留。</w:t>
      </w:r>
    </w:p>
    <w:p w14:paraId="3259F9AC" w14:textId="77777777" w:rsidR="00084FF3" w:rsidRPr="00274466" w:rsidRDefault="00084FF3" w:rsidP="00374109">
      <w:pPr>
        <w:pStyle w:val="H23GC"/>
      </w:pPr>
      <w:r w:rsidRPr="00274466">
        <w:rPr>
          <w:lang w:val="zh-CN"/>
        </w:rPr>
        <w:tab/>
      </w:r>
      <w:r w:rsidRPr="00274466">
        <w:rPr>
          <w:lang w:val="zh-CN"/>
        </w:rPr>
        <w:tab/>
      </w:r>
      <w:r w:rsidRPr="00274466">
        <w:rPr>
          <w:lang w:val="zh-CN"/>
        </w:rPr>
        <w:t>普遍管辖权</w:t>
      </w:r>
    </w:p>
    <w:p w14:paraId="40CC0464" w14:textId="77777777" w:rsidR="00084FF3" w:rsidRPr="00274466" w:rsidRDefault="00084FF3" w:rsidP="00084FF3">
      <w:pPr>
        <w:pStyle w:val="SingleTxtGC"/>
      </w:pPr>
      <w:r w:rsidRPr="00274466">
        <w:rPr>
          <w:lang w:val="zh-CN"/>
        </w:rPr>
        <w:t>29.</w:t>
      </w:r>
      <w:r w:rsidRPr="00274466">
        <w:rPr>
          <w:lang w:val="zh-CN"/>
        </w:rPr>
        <w:tab/>
      </w:r>
      <w:r w:rsidRPr="00274466">
        <w:rPr>
          <w:lang w:val="zh-CN"/>
        </w:rPr>
        <w:t>委员会注意到，关于使国内法符合《国际刑事法院罗马规约》条款的</w:t>
      </w:r>
      <w:r w:rsidRPr="00274466">
        <w:rPr>
          <w:lang w:val="zh-CN"/>
        </w:rPr>
        <w:t>2012</w:t>
      </w:r>
      <w:r w:rsidRPr="00274466">
        <w:rPr>
          <w:lang w:val="zh-CN"/>
        </w:rPr>
        <w:t>年</w:t>
      </w:r>
      <w:r w:rsidRPr="00274466">
        <w:rPr>
          <w:lang w:val="zh-CN"/>
        </w:rPr>
        <w:t>2</w:t>
      </w:r>
      <w:r w:rsidRPr="00274466">
        <w:rPr>
          <w:lang w:val="zh-CN"/>
        </w:rPr>
        <w:t>月</w:t>
      </w:r>
      <w:r w:rsidRPr="00274466">
        <w:rPr>
          <w:lang w:val="zh-CN"/>
        </w:rPr>
        <w:t>27</w:t>
      </w:r>
      <w:r w:rsidRPr="00274466">
        <w:rPr>
          <w:lang w:val="zh-CN"/>
        </w:rPr>
        <w:t>日法将《罗马规约》纳入国内法，但不包括该法所取代的</w:t>
      </w:r>
      <w:r w:rsidRPr="00274466">
        <w:rPr>
          <w:lang w:val="zh-CN"/>
        </w:rPr>
        <w:t>1985</w:t>
      </w:r>
      <w:r w:rsidRPr="00274466">
        <w:rPr>
          <w:lang w:val="zh-CN"/>
        </w:rPr>
        <w:t>年</w:t>
      </w:r>
      <w:r w:rsidRPr="00274466">
        <w:rPr>
          <w:lang w:val="zh-CN"/>
        </w:rPr>
        <w:t>1</w:t>
      </w:r>
      <w:r w:rsidRPr="00274466">
        <w:rPr>
          <w:lang w:val="zh-CN"/>
        </w:rPr>
        <w:t>月</w:t>
      </w:r>
      <w:r w:rsidRPr="00274466">
        <w:rPr>
          <w:lang w:val="zh-CN"/>
        </w:rPr>
        <w:t>9</w:t>
      </w:r>
      <w:r w:rsidRPr="00274466">
        <w:rPr>
          <w:lang w:val="zh-CN"/>
        </w:rPr>
        <w:t>日法中规定的普遍管辖权要素</w:t>
      </w:r>
      <w:r w:rsidRPr="00274466">
        <w:rPr>
          <w:lang w:val="zh-CN"/>
        </w:rPr>
        <w:t>(</w:t>
      </w:r>
      <w:r w:rsidRPr="00274466">
        <w:rPr>
          <w:lang w:val="zh-CN"/>
        </w:rPr>
        <w:t>第</w:t>
      </w:r>
      <w:r w:rsidRPr="00274466">
        <w:rPr>
          <w:lang w:val="zh-CN"/>
        </w:rPr>
        <w:t>5</w:t>
      </w:r>
      <w:r w:rsidRPr="00274466">
        <w:rPr>
          <w:lang w:val="zh-CN"/>
        </w:rPr>
        <w:t>、第</w:t>
      </w:r>
      <w:r w:rsidRPr="00274466">
        <w:rPr>
          <w:lang w:val="zh-CN"/>
        </w:rPr>
        <w:t>6</w:t>
      </w:r>
      <w:r w:rsidRPr="00274466">
        <w:rPr>
          <w:lang w:val="zh-CN"/>
        </w:rPr>
        <w:t>、第</w:t>
      </w:r>
      <w:r w:rsidRPr="00274466">
        <w:rPr>
          <w:lang w:val="zh-CN"/>
        </w:rPr>
        <w:t>7</w:t>
      </w:r>
      <w:r w:rsidRPr="00274466">
        <w:rPr>
          <w:lang w:val="zh-CN"/>
        </w:rPr>
        <w:t>、第</w:t>
      </w:r>
      <w:r w:rsidRPr="00274466">
        <w:rPr>
          <w:lang w:val="zh-CN"/>
        </w:rPr>
        <w:t>12</w:t>
      </w:r>
      <w:r w:rsidRPr="00274466">
        <w:rPr>
          <w:lang w:val="zh-CN"/>
        </w:rPr>
        <w:t>、第</w:t>
      </w:r>
      <w:r w:rsidRPr="00274466">
        <w:rPr>
          <w:lang w:val="zh-CN"/>
        </w:rPr>
        <w:t>13</w:t>
      </w:r>
      <w:r w:rsidRPr="00274466">
        <w:rPr>
          <w:lang w:val="zh-CN"/>
        </w:rPr>
        <w:t>和第</w:t>
      </w:r>
      <w:r w:rsidRPr="00274466">
        <w:rPr>
          <w:lang w:val="zh-CN"/>
        </w:rPr>
        <w:t>14</w:t>
      </w:r>
      <w:r w:rsidRPr="00274466">
        <w:rPr>
          <w:lang w:val="zh-CN"/>
        </w:rPr>
        <w:t>条</w:t>
      </w:r>
      <w:r w:rsidRPr="00274466">
        <w:rPr>
          <w:lang w:val="zh-CN"/>
        </w:rPr>
        <w:t>)</w:t>
      </w:r>
      <w:r w:rsidRPr="00274466">
        <w:rPr>
          <w:lang w:val="zh-CN"/>
        </w:rPr>
        <w:t>。</w:t>
      </w:r>
    </w:p>
    <w:p w14:paraId="6DD1400D" w14:textId="77777777" w:rsidR="00084FF3" w:rsidRPr="00274466" w:rsidRDefault="00084FF3" w:rsidP="00084FF3">
      <w:pPr>
        <w:pStyle w:val="SingleTxtGC"/>
        <w:rPr>
          <w:rFonts w:eastAsia="黑体"/>
          <w:bCs/>
        </w:rPr>
      </w:pPr>
      <w:r w:rsidRPr="00274466">
        <w:rPr>
          <w:lang w:val="zh-CN"/>
        </w:rPr>
        <w:t>30.</w:t>
      </w:r>
      <w:r w:rsidRPr="00274466">
        <w:rPr>
          <w:lang w:val="zh-CN"/>
        </w:rPr>
        <w:tab/>
      </w:r>
      <w:r w:rsidRPr="00274466">
        <w:rPr>
          <w:rFonts w:eastAsia="黑体"/>
          <w:bCs/>
          <w:lang w:val="zh-CN"/>
        </w:rPr>
        <w:t>委员会鼓励缔约国采取必要步骤，根据《公约》第</w:t>
      </w:r>
      <w:r w:rsidRPr="00274466">
        <w:rPr>
          <w:rFonts w:eastAsia="黑体"/>
          <w:bCs/>
          <w:lang w:val="zh-CN"/>
        </w:rPr>
        <w:t>5</w:t>
      </w:r>
      <w:r w:rsidRPr="00274466">
        <w:rPr>
          <w:rFonts w:eastAsia="黑体"/>
          <w:bCs/>
          <w:lang w:val="zh-CN"/>
        </w:rPr>
        <w:t>条第</w:t>
      </w:r>
      <w:r w:rsidRPr="00274466">
        <w:rPr>
          <w:rFonts w:eastAsia="黑体"/>
          <w:bCs/>
          <w:lang w:val="zh-CN"/>
        </w:rPr>
        <w:t>2</w:t>
      </w:r>
      <w:r w:rsidRPr="00274466">
        <w:rPr>
          <w:rFonts w:eastAsia="黑体"/>
          <w:bCs/>
          <w:lang w:val="zh-CN"/>
        </w:rPr>
        <w:t>款确立对酷刑罪的普遍管辖权。</w:t>
      </w:r>
    </w:p>
    <w:p w14:paraId="0F9316C1" w14:textId="77777777" w:rsidR="00084FF3" w:rsidRPr="00274466" w:rsidRDefault="00084FF3" w:rsidP="00374109">
      <w:pPr>
        <w:pStyle w:val="H23GC"/>
      </w:pPr>
      <w:r w:rsidRPr="00274466">
        <w:rPr>
          <w:lang w:val="zh-CN"/>
        </w:rPr>
        <w:tab/>
      </w:r>
      <w:r w:rsidRPr="00274466">
        <w:rPr>
          <w:lang w:val="zh-CN"/>
        </w:rPr>
        <w:tab/>
      </w:r>
      <w:r w:rsidRPr="00274466">
        <w:rPr>
          <w:lang w:val="zh-CN"/>
        </w:rPr>
        <w:t>贩运人口</w:t>
      </w:r>
    </w:p>
    <w:p w14:paraId="18DCB079" w14:textId="77777777" w:rsidR="00084FF3" w:rsidRPr="00274466" w:rsidRDefault="00084FF3" w:rsidP="00084FF3">
      <w:pPr>
        <w:pStyle w:val="SingleTxtGC"/>
      </w:pPr>
      <w:r w:rsidRPr="00274466">
        <w:rPr>
          <w:lang w:val="zh-CN"/>
        </w:rPr>
        <w:t>31.</w:t>
      </w:r>
      <w:r w:rsidRPr="00274466">
        <w:rPr>
          <w:lang w:val="zh-CN"/>
        </w:rPr>
        <w:tab/>
      </w:r>
      <w:r w:rsidRPr="00274466">
        <w:rPr>
          <w:lang w:val="zh-CN"/>
        </w:rPr>
        <w:t>委员会注意到缔约国为消除人口贩运所作的努力，但委员会感到关切的是，案件数量有所增加，强迫劳动成为缔约国一种新的主要剥削形式，特别是在建筑业和餐饮业。委员会注意到，案件数量增加的部分原因是改进了监测系统，包括向公职人员提供培训和实施受害者救助方案。委员会感到关切的是，缔约国提交的数据存在空白，包括根本没有关于对儿童性剥削的数据。委员会还对受害者难以获得赔偿感到关切，并对赔偿申请数量较少提出质疑</w:t>
      </w:r>
      <w:r w:rsidRPr="00274466">
        <w:rPr>
          <w:lang w:val="zh-CN"/>
        </w:rPr>
        <w:t>(</w:t>
      </w:r>
      <w:r w:rsidRPr="00274466">
        <w:rPr>
          <w:lang w:val="zh-CN"/>
        </w:rPr>
        <w:t>第</w:t>
      </w:r>
      <w:r w:rsidRPr="00274466">
        <w:rPr>
          <w:lang w:val="zh-CN"/>
        </w:rPr>
        <w:t>2</w:t>
      </w:r>
      <w:r w:rsidRPr="00274466">
        <w:rPr>
          <w:lang w:val="zh-CN"/>
        </w:rPr>
        <w:t>和第</w:t>
      </w:r>
      <w:r w:rsidRPr="00274466">
        <w:rPr>
          <w:lang w:val="zh-CN"/>
        </w:rPr>
        <w:t>16</w:t>
      </w:r>
      <w:r w:rsidRPr="00274466">
        <w:rPr>
          <w:lang w:val="zh-CN"/>
        </w:rPr>
        <w:t>条</w:t>
      </w:r>
      <w:r w:rsidRPr="00274466">
        <w:rPr>
          <w:lang w:val="zh-CN"/>
        </w:rPr>
        <w:t>)</w:t>
      </w:r>
      <w:r w:rsidRPr="00274466">
        <w:rPr>
          <w:lang w:val="zh-CN"/>
        </w:rPr>
        <w:t>。</w:t>
      </w:r>
    </w:p>
    <w:p w14:paraId="656ADAEF" w14:textId="77777777" w:rsidR="00084FF3" w:rsidRPr="00274466" w:rsidRDefault="00084FF3" w:rsidP="00084FF3">
      <w:pPr>
        <w:pStyle w:val="SingleTxtGC"/>
        <w:rPr>
          <w:rFonts w:eastAsia="黑体"/>
          <w:bCs/>
        </w:rPr>
      </w:pPr>
      <w:r w:rsidRPr="00274466">
        <w:rPr>
          <w:lang w:val="zh-CN"/>
        </w:rPr>
        <w:t>32.</w:t>
      </w:r>
      <w:r w:rsidRPr="00274466">
        <w:rPr>
          <w:lang w:val="zh-CN"/>
        </w:rPr>
        <w:tab/>
      </w:r>
      <w:r w:rsidRPr="00274466">
        <w:rPr>
          <w:rFonts w:eastAsia="黑体"/>
          <w:bCs/>
          <w:lang w:val="zh-CN"/>
        </w:rPr>
        <w:t>缔约国应：</w:t>
      </w:r>
    </w:p>
    <w:p w14:paraId="4F5DFFE1" w14:textId="77777777" w:rsidR="00084FF3" w:rsidRPr="00274466" w:rsidRDefault="00084FF3" w:rsidP="00084FF3">
      <w:pPr>
        <w:pStyle w:val="SingleTxtGC"/>
        <w:rPr>
          <w:rFonts w:eastAsia="黑体"/>
          <w:bCs/>
        </w:rPr>
      </w:pPr>
      <w:r w:rsidRPr="00274466">
        <w:rPr>
          <w:lang w:val="fr-FR"/>
        </w:rPr>
        <w:tab/>
      </w:r>
      <w:r w:rsidRPr="00274466">
        <w:rPr>
          <w:lang w:val="zh-CN"/>
        </w:rPr>
        <w:t>(a)</w:t>
      </w:r>
      <w:r w:rsidRPr="00274466">
        <w:rPr>
          <w:lang w:val="zh-CN"/>
        </w:rPr>
        <w:tab/>
      </w:r>
      <w:r w:rsidRPr="00274466">
        <w:rPr>
          <w:rFonts w:eastAsia="黑体"/>
          <w:bCs/>
          <w:lang w:val="zh-CN"/>
        </w:rPr>
        <w:t>继续努力制止贩运人口，包括制定一项新的国家计划，加强预防和惩治，特别是在强迫劳动方面；</w:t>
      </w:r>
    </w:p>
    <w:p w14:paraId="642E3AA5" w14:textId="77777777" w:rsidR="00084FF3" w:rsidRPr="00274466" w:rsidRDefault="00084FF3" w:rsidP="00084FF3">
      <w:pPr>
        <w:pStyle w:val="SingleTxtGC"/>
        <w:rPr>
          <w:rFonts w:eastAsia="黑体"/>
          <w:bCs/>
        </w:rPr>
      </w:pPr>
      <w:r w:rsidRPr="00274466">
        <w:rPr>
          <w:lang w:val="fr-FR"/>
        </w:rPr>
        <w:tab/>
      </w:r>
      <w:r w:rsidRPr="00274466">
        <w:rPr>
          <w:lang w:val="zh-CN"/>
        </w:rPr>
        <w:t>(b)</w:t>
      </w:r>
      <w:r w:rsidRPr="00274466">
        <w:rPr>
          <w:lang w:val="zh-CN"/>
        </w:rPr>
        <w:tab/>
      </w:r>
      <w:r w:rsidRPr="00274466">
        <w:rPr>
          <w:rFonts w:eastAsia="黑体"/>
          <w:bCs/>
          <w:lang w:val="zh-CN"/>
        </w:rPr>
        <w:t>动员相关国家行为</w:t>
      </w:r>
      <w:proofErr w:type="gramStart"/>
      <w:r w:rsidRPr="00274466">
        <w:rPr>
          <w:rFonts w:eastAsia="黑体"/>
          <w:bCs/>
          <w:lang w:val="zh-CN"/>
        </w:rPr>
        <w:t>体集中</w:t>
      </w:r>
      <w:proofErr w:type="gramEnd"/>
      <w:r w:rsidRPr="00274466">
        <w:rPr>
          <w:rFonts w:eastAsia="黑体"/>
          <w:bCs/>
          <w:lang w:val="zh-CN"/>
        </w:rPr>
        <w:t>编制一致、可靠的统计数据，包括关于对儿童一切形式的性剥削和买卖儿童的统计数据，从而改进</w:t>
      </w:r>
      <w:r w:rsidRPr="00274466">
        <w:rPr>
          <w:rFonts w:eastAsia="黑体" w:hint="eastAsia"/>
          <w:bCs/>
          <w:lang w:val="zh-CN"/>
        </w:rPr>
        <w:t>关于国内</w:t>
      </w:r>
      <w:r w:rsidRPr="00274466">
        <w:rPr>
          <w:rFonts w:eastAsia="黑体"/>
          <w:bCs/>
          <w:lang w:val="zh-CN"/>
        </w:rPr>
        <w:t>人口贩运的数据收集工作；</w:t>
      </w:r>
    </w:p>
    <w:p w14:paraId="5C8CB8F6" w14:textId="77777777" w:rsidR="00084FF3" w:rsidRPr="00274466" w:rsidRDefault="00084FF3" w:rsidP="00084FF3">
      <w:pPr>
        <w:pStyle w:val="SingleTxtGC"/>
        <w:rPr>
          <w:rFonts w:eastAsia="黑体"/>
          <w:bCs/>
        </w:rPr>
      </w:pPr>
      <w:r w:rsidRPr="00274466">
        <w:rPr>
          <w:lang w:val="fr-FR"/>
        </w:rPr>
        <w:tab/>
      </w:r>
      <w:r w:rsidRPr="00274466">
        <w:rPr>
          <w:lang w:val="zh-CN"/>
        </w:rPr>
        <w:t>(c)</w:t>
      </w:r>
      <w:r w:rsidRPr="00274466">
        <w:rPr>
          <w:lang w:val="zh-CN"/>
        </w:rPr>
        <w:tab/>
      </w:r>
      <w:r w:rsidRPr="00274466">
        <w:rPr>
          <w:rFonts w:eastAsia="黑体"/>
          <w:bCs/>
          <w:lang w:val="zh-CN"/>
        </w:rPr>
        <w:t>采取措施，使受害者获得法院和国家赔偿的条件更加灵活，特别是不再以犯罪人不支付赔偿为条件，并提高受害者和利益攸关方对赔偿可能性的认识；</w:t>
      </w:r>
    </w:p>
    <w:p w14:paraId="1DA09A39" w14:textId="77777777" w:rsidR="00084FF3" w:rsidRPr="00274466" w:rsidRDefault="00084FF3" w:rsidP="00084FF3">
      <w:pPr>
        <w:pStyle w:val="SingleTxtGC"/>
        <w:rPr>
          <w:rFonts w:eastAsia="黑体"/>
          <w:bCs/>
        </w:rPr>
      </w:pPr>
      <w:r w:rsidRPr="00274466">
        <w:rPr>
          <w:lang w:val="fr-FR"/>
        </w:rPr>
        <w:tab/>
      </w:r>
      <w:r w:rsidRPr="00274466">
        <w:rPr>
          <w:lang w:val="zh-CN"/>
        </w:rPr>
        <w:t>(d)</w:t>
      </w:r>
      <w:r w:rsidRPr="00274466">
        <w:rPr>
          <w:lang w:val="zh-CN"/>
        </w:rPr>
        <w:tab/>
      </w:r>
      <w:r w:rsidRPr="00274466">
        <w:rPr>
          <w:rFonts w:eastAsia="黑体"/>
          <w:bCs/>
          <w:lang w:val="zh-CN"/>
        </w:rPr>
        <w:t>制定正式程序，评估包括以性剥削为目的的人口贩运受害者的脆弱性，并确保彻底调查各种形式的人口贩运案件，起诉被控施害者，如判定有罪，予以应有惩罚，并确保受害者获得保护和</w:t>
      </w:r>
      <w:r w:rsidRPr="00274466">
        <w:rPr>
          <w:rFonts w:eastAsia="黑体" w:hint="eastAsia"/>
          <w:bCs/>
          <w:lang w:val="zh-CN"/>
        </w:rPr>
        <w:t>有效</w:t>
      </w:r>
      <w:r w:rsidRPr="00274466">
        <w:rPr>
          <w:rFonts w:eastAsia="黑体"/>
          <w:bCs/>
          <w:lang w:val="zh-CN"/>
        </w:rPr>
        <w:t>补救，并且尽可能完全康复；</w:t>
      </w:r>
    </w:p>
    <w:p w14:paraId="354942EA" w14:textId="3F33B7F0" w:rsidR="00084FF3" w:rsidRPr="00274466" w:rsidRDefault="00084FF3" w:rsidP="00084FF3">
      <w:pPr>
        <w:pStyle w:val="SingleTxtGC"/>
        <w:rPr>
          <w:rFonts w:eastAsia="黑体"/>
          <w:bCs/>
        </w:rPr>
      </w:pPr>
      <w:r w:rsidRPr="00274466">
        <w:rPr>
          <w:lang w:val="fr-FR"/>
        </w:rPr>
        <w:tab/>
      </w:r>
      <w:r w:rsidRPr="00274466">
        <w:rPr>
          <w:lang w:val="zh-CN"/>
        </w:rPr>
        <w:t>(e)</w:t>
      </w:r>
      <w:r w:rsidRPr="00274466">
        <w:rPr>
          <w:lang w:val="zh-CN"/>
        </w:rPr>
        <w:tab/>
      </w:r>
      <w:r w:rsidRPr="00274466">
        <w:rPr>
          <w:rFonts w:eastAsia="黑体"/>
          <w:bCs/>
          <w:lang w:val="zh-CN"/>
        </w:rPr>
        <w:t>建立收容设施，充分</w:t>
      </w:r>
      <w:r w:rsidRPr="00274466">
        <w:rPr>
          <w:rFonts w:eastAsia="黑体" w:hint="eastAsia"/>
          <w:bCs/>
          <w:lang w:val="zh-CN"/>
        </w:rPr>
        <w:t>应对</w:t>
      </w:r>
      <w:r w:rsidRPr="00274466">
        <w:rPr>
          <w:rFonts w:eastAsia="黑体"/>
          <w:bCs/>
          <w:lang w:val="zh-CN"/>
        </w:rPr>
        <w:t>受害者的具体心理和精神需求</w:t>
      </w:r>
      <w:r w:rsidR="00374109" w:rsidRPr="00274466">
        <w:rPr>
          <w:rFonts w:eastAsia="黑体"/>
          <w:bCs/>
          <w:lang w:val="zh-CN"/>
        </w:rPr>
        <w:t>；</w:t>
      </w:r>
    </w:p>
    <w:p w14:paraId="5698EC6A" w14:textId="77777777" w:rsidR="00084FF3" w:rsidRPr="00274466" w:rsidRDefault="00084FF3" w:rsidP="00084FF3">
      <w:pPr>
        <w:pStyle w:val="SingleTxtGC"/>
        <w:rPr>
          <w:rFonts w:eastAsia="黑体"/>
          <w:bCs/>
        </w:rPr>
      </w:pPr>
      <w:r w:rsidRPr="00274466">
        <w:rPr>
          <w:lang w:val="fr-FR"/>
        </w:rPr>
        <w:lastRenderedPageBreak/>
        <w:tab/>
      </w:r>
      <w:r w:rsidRPr="00274466">
        <w:rPr>
          <w:lang w:val="zh-CN"/>
        </w:rPr>
        <w:t>(f)</w:t>
      </w:r>
      <w:r w:rsidRPr="00274466">
        <w:rPr>
          <w:lang w:val="zh-CN"/>
        </w:rPr>
        <w:tab/>
      </w:r>
      <w:r w:rsidRPr="00274466">
        <w:rPr>
          <w:rFonts w:eastAsia="黑体"/>
          <w:bCs/>
          <w:lang w:val="zh-CN"/>
        </w:rPr>
        <w:t>继续向</w:t>
      </w:r>
      <w:r w:rsidRPr="00274466">
        <w:rPr>
          <w:rFonts w:eastAsia="黑体" w:hint="eastAsia"/>
          <w:bCs/>
          <w:lang w:val="zh-CN"/>
        </w:rPr>
        <w:t>警察</w:t>
      </w:r>
      <w:r w:rsidRPr="00274466">
        <w:rPr>
          <w:rFonts w:eastAsia="黑体"/>
          <w:bCs/>
          <w:lang w:val="zh-CN"/>
        </w:rPr>
        <w:t>、边防人员、移民官员、检察官、劳动和矿业监察员、医护人员和其他相关行为者提供关于如何发现和识别人口贩运受害者的专门培训，特别关注弱势群体，包括可能成为买卖、卖淫或制作儿童性虐待材料的剥削受害者的儿童；</w:t>
      </w:r>
    </w:p>
    <w:p w14:paraId="43B27D71" w14:textId="77777777" w:rsidR="00084FF3" w:rsidRPr="00274466" w:rsidRDefault="00084FF3" w:rsidP="00084FF3">
      <w:pPr>
        <w:pStyle w:val="SingleTxtGC"/>
        <w:rPr>
          <w:rFonts w:eastAsia="黑体"/>
          <w:bCs/>
        </w:rPr>
      </w:pPr>
      <w:r w:rsidRPr="00274466">
        <w:rPr>
          <w:lang w:val="fr-FR"/>
        </w:rPr>
        <w:tab/>
      </w:r>
      <w:r w:rsidRPr="00274466">
        <w:rPr>
          <w:lang w:val="zh-CN"/>
        </w:rPr>
        <w:t>(g)</w:t>
      </w:r>
      <w:r w:rsidRPr="00274466">
        <w:rPr>
          <w:lang w:val="zh-CN"/>
        </w:rPr>
        <w:tab/>
      </w:r>
      <w:r w:rsidRPr="00274466">
        <w:rPr>
          <w:rFonts w:eastAsia="黑体"/>
          <w:bCs/>
          <w:lang w:val="zh-CN"/>
        </w:rPr>
        <w:t>继续开展全国预防人口贩运运动，揭露人口贩运的犯罪性质。</w:t>
      </w:r>
    </w:p>
    <w:p w14:paraId="31833736" w14:textId="77777777" w:rsidR="00084FF3" w:rsidRPr="00274466" w:rsidRDefault="00084FF3" w:rsidP="00374109">
      <w:pPr>
        <w:pStyle w:val="H23GC"/>
      </w:pPr>
      <w:r w:rsidRPr="00274466">
        <w:rPr>
          <w:lang w:val="zh-CN"/>
        </w:rPr>
        <w:tab/>
      </w:r>
      <w:r w:rsidRPr="00274466">
        <w:rPr>
          <w:lang w:val="zh-CN"/>
        </w:rPr>
        <w:tab/>
      </w:r>
      <w:r w:rsidRPr="00274466">
        <w:rPr>
          <w:lang w:val="zh-CN"/>
        </w:rPr>
        <w:t>性暴力和性别暴力</w:t>
      </w:r>
    </w:p>
    <w:p w14:paraId="11E9E052" w14:textId="77777777" w:rsidR="00084FF3" w:rsidRPr="00274466" w:rsidRDefault="00084FF3" w:rsidP="00084FF3">
      <w:pPr>
        <w:pStyle w:val="SingleTxtGC"/>
      </w:pPr>
      <w:r w:rsidRPr="00274466">
        <w:rPr>
          <w:lang w:val="zh-CN"/>
        </w:rPr>
        <w:t>33.</w:t>
      </w:r>
      <w:r w:rsidRPr="00274466">
        <w:rPr>
          <w:lang w:val="zh-CN"/>
        </w:rPr>
        <w:tab/>
      </w:r>
      <w:r w:rsidRPr="00274466">
        <w:rPr>
          <w:lang w:val="zh-CN"/>
        </w:rPr>
        <w:t>委员会注意到，缔约国提供的资料表明，卢森堡法律没有将杀害女性定为犯罪，但《刑法典》目前规定，在犯下某些罪行和违法行为时，仇恨属于加重处罚情节，包括基于性别的仇恨。此外，委员会对强奸罪的诉讼时效定为</w:t>
      </w:r>
      <w:r w:rsidRPr="00274466">
        <w:rPr>
          <w:lang w:val="zh-CN"/>
        </w:rPr>
        <w:t>10</w:t>
      </w:r>
      <w:r w:rsidRPr="00274466">
        <w:rPr>
          <w:lang w:val="zh-CN"/>
        </w:rPr>
        <w:t>年感到关切，这一时效过低。</w:t>
      </w:r>
    </w:p>
    <w:p w14:paraId="544F6B20" w14:textId="77777777" w:rsidR="00084FF3" w:rsidRPr="00274466" w:rsidRDefault="00084FF3" w:rsidP="00084FF3">
      <w:pPr>
        <w:pStyle w:val="SingleTxtGC"/>
        <w:rPr>
          <w:rFonts w:eastAsia="黑体"/>
          <w:bCs/>
        </w:rPr>
      </w:pPr>
      <w:r w:rsidRPr="00274466">
        <w:rPr>
          <w:lang w:val="zh-CN"/>
        </w:rPr>
        <w:t>34.</w:t>
      </w:r>
      <w:r w:rsidRPr="00274466">
        <w:rPr>
          <w:lang w:val="zh-CN"/>
        </w:rPr>
        <w:tab/>
      </w:r>
      <w:r w:rsidRPr="00274466">
        <w:rPr>
          <w:rFonts w:eastAsia="黑体"/>
          <w:bCs/>
          <w:lang w:val="zh-CN"/>
        </w:rPr>
        <w:t>缔约国应确保包括家庭暴力在内的所有性别暴力案件得到彻底调查，特别是涉及国家当局或其他实体的作为或不作为，从而导致缔约国根据《公约》承担国际责任的案件，确保起诉被控施害者，如认定有罪则予以适当惩处，并确保受害人或其家人获得补救，包括获得适当赔偿；缔约国还应提高强奸罪的诉讼时效。</w:t>
      </w:r>
    </w:p>
    <w:p w14:paraId="05CD9374" w14:textId="77777777" w:rsidR="00084FF3" w:rsidRPr="00274466" w:rsidRDefault="00084FF3" w:rsidP="00787B10">
      <w:pPr>
        <w:pStyle w:val="H23GC"/>
      </w:pPr>
      <w:r w:rsidRPr="00274466">
        <w:rPr>
          <w:lang w:val="zh-CN"/>
        </w:rPr>
        <w:tab/>
      </w:r>
      <w:r w:rsidRPr="00274466">
        <w:rPr>
          <w:lang w:val="zh-CN"/>
        </w:rPr>
        <w:tab/>
      </w:r>
      <w:r w:rsidRPr="00274466">
        <w:rPr>
          <w:lang w:val="zh-CN"/>
        </w:rPr>
        <w:t>间性者</w:t>
      </w:r>
    </w:p>
    <w:p w14:paraId="3A9E810A" w14:textId="77777777" w:rsidR="00084FF3" w:rsidRPr="00274466" w:rsidRDefault="00084FF3" w:rsidP="00084FF3">
      <w:pPr>
        <w:pStyle w:val="SingleTxtGC"/>
      </w:pPr>
      <w:r w:rsidRPr="00274466">
        <w:rPr>
          <w:lang w:val="zh-CN"/>
        </w:rPr>
        <w:t>35.</w:t>
      </w:r>
      <w:r w:rsidRPr="00274466">
        <w:rPr>
          <w:lang w:val="zh-CN"/>
        </w:rPr>
        <w:tab/>
      </w:r>
      <w:r w:rsidRPr="00274466">
        <w:rPr>
          <w:lang w:val="zh-CN"/>
        </w:rPr>
        <w:t>委员会注意到，</w:t>
      </w:r>
      <w:r w:rsidRPr="00274466">
        <w:rPr>
          <w:rFonts w:hint="eastAsia"/>
          <w:lang w:val="zh-CN"/>
        </w:rPr>
        <w:t>缔约国实施了</w:t>
      </w:r>
      <w:r w:rsidRPr="00274466">
        <w:rPr>
          <w:lang w:val="zh-CN"/>
        </w:rPr>
        <w:t>2018</w:t>
      </w:r>
      <w:r w:rsidRPr="00274466">
        <w:rPr>
          <w:lang w:val="zh-CN"/>
        </w:rPr>
        <w:t>年</w:t>
      </w:r>
      <w:r w:rsidRPr="00274466">
        <w:rPr>
          <w:lang w:val="zh-CN"/>
        </w:rPr>
        <w:t>7</w:t>
      </w:r>
      <w:r w:rsidRPr="00274466">
        <w:rPr>
          <w:lang w:val="zh-CN"/>
        </w:rPr>
        <w:t>月提出的《促进男女同性恋、双性恋、跨性别者和间性者权利国家行动计划》，</w:t>
      </w:r>
      <w:r w:rsidRPr="00274466">
        <w:rPr>
          <w:rFonts w:hint="eastAsia"/>
          <w:lang w:val="zh-CN"/>
        </w:rPr>
        <w:t>该计划规定</w:t>
      </w:r>
      <w:r w:rsidRPr="00274466">
        <w:rPr>
          <w:lang w:val="zh-CN"/>
        </w:rPr>
        <w:t>采取行动禁止未经间性者自由和知情同意进行</w:t>
      </w:r>
      <w:r w:rsidRPr="00274466">
        <w:rPr>
          <w:rFonts w:hint="eastAsia"/>
          <w:lang w:val="zh-CN"/>
        </w:rPr>
        <w:t>的</w:t>
      </w:r>
      <w:r w:rsidRPr="00274466">
        <w:rPr>
          <w:lang w:val="zh-CN"/>
        </w:rPr>
        <w:t>非必要医</w:t>
      </w:r>
      <w:r w:rsidRPr="00274466">
        <w:rPr>
          <w:rFonts w:hint="eastAsia"/>
          <w:lang w:val="zh-CN"/>
        </w:rPr>
        <w:t>学治疗</w:t>
      </w:r>
      <w:r w:rsidRPr="00274466">
        <w:rPr>
          <w:rFonts w:hAnsi="宋体" w:hint="eastAsia"/>
          <w:lang w:val="zh-CN"/>
        </w:rPr>
        <w:t>“</w:t>
      </w:r>
      <w:r w:rsidRPr="00274466">
        <w:rPr>
          <w:rFonts w:hAnsi="宋体"/>
          <w:lang w:val="zh-CN"/>
        </w:rPr>
        <w:t>正常化</w:t>
      </w:r>
      <w:r w:rsidRPr="00274466">
        <w:rPr>
          <w:rFonts w:hAnsi="宋体" w:hint="eastAsia"/>
          <w:lang w:val="zh-CN"/>
        </w:rPr>
        <w:t>”</w:t>
      </w:r>
      <w:r w:rsidRPr="00274466">
        <w:rPr>
          <w:lang w:val="zh-CN"/>
        </w:rPr>
        <w:t>，而且国家不再报销费用。然而，委员会感到关切的是，这些原则尚未纳入卢森堡法律。</w:t>
      </w:r>
    </w:p>
    <w:p w14:paraId="6DC92370" w14:textId="77777777" w:rsidR="00084FF3" w:rsidRPr="00274466" w:rsidRDefault="00084FF3" w:rsidP="00084FF3">
      <w:pPr>
        <w:pStyle w:val="SingleTxtGC"/>
        <w:rPr>
          <w:rFonts w:eastAsia="黑体"/>
          <w:bCs/>
        </w:rPr>
      </w:pPr>
      <w:r w:rsidRPr="00274466">
        <w:rPr>
          <w:lang w:val="zh-CN"/>
        </w:rPr>
        <w:t>36.</w:t>
      </w:r>
      <w:r w:rsidRPr="00274466">
        <w:rPr>
          <w:lang w:val="zh-CN"/>
        </w:rPr>
        <w:tab/>
      </w:r>
      <w:r w:rsidRPr="00274466">
        <w:rPr>
          <w:rFonts w:eastAsia="黑体"/>
          <w:bCs/>
          <w:lang w:val="zh-CN"/>
        </w:rPr>
        <w:t>缔约国应继续努力，包括正在拟订关于性别发育差异手术的法案，以停止对尚不具备完全、自由和知情同意能力的间性儿童采取不可逆转的医疗手段，特别是施行外科手术，除非这种干预出于医疗原因绝对必要。还应采取措施，确保此类干预的受害者能够获得有效补救，并加强有关这一问题的统计数据收集工作。</w:t>
      </w:r>
    </w:p>
    <w:p w14:paraId="5861727A" w14:textId="77777777" w:rsidR="00084FF3" w:rsidRPr="00274466" w:rsidRDefault="00084FF3" w:rsidP="00787B10">
      <w:pPr>
        <w:pStyle w:val="H23GC"/>
      </w:pPr>
      <w:r w:rsidRPr="00274466">
        <w:rPr>
          <w:lang w:val="zh-CN"/>
        </w:rPr>
        <w:tab/>
      </w:r>
      <w:r w:rsidRPr="00274466">
        <w:rPr>
          <w:lang w:val="zh-CN"/>
        </w:rPr>
        <w:tab/>
      </w:r>
      <w:r w:rsidRPr="00274466">
        <w:rPr>
          <w:lang w:val="zh-CN"/>
        </w:rPr>
        <w:t>后续程序</w:t>
      </w:r>
    </w:p>
    <w:p w14:paraId="2D7196A7" w14:textId="77777777" w:rsidR="00084FF3" w:rsidRPr="00274466" w:rsidRDefault="00084FF3" w:rsidP="00084FF3">
      <w:pPr>
        <w:pStyle w:val="SingleTxtGC"/>
        <w:rPr>
          <w:rFonts w:eastAsia="黑体"/>
          <w:bCs/>
        </w:rPr>
      </w:pPr>
      <w:r w:rsidRPr="00274466">
        <w:rPr>
          <w:lang w:val="zh-CN"/>
        </w:rPr>
        <w:t>37.</w:t>
      </w:r>
      <w:r w:rsidRPr="00274466">
        <w:rPr>
          <w:lang w:val="zh-CN"/>
        </w:rPr>
        <w:tab/>
      </w:r>
      <w:r w:rsidRPr="00274466">
        <w:rPr>
          <w:rFonts w:eastAsia="黑体"/>
          <w:bCs/>
          <w:lang w:val="zh-CN"/>
        </w:rPr>
        <w:t>委员会请缔约国在</w:t>
      </w:r>
      <w:r w:rsidRPr="00274466">
        <w:rPr>
          <w:rFonts w:eastAsia="黑体"/>
          <w:bCs/>
          <w:lang w:val="zh-CN"/>
        </w:rPr>
        <w:t>2024</w:t>
      </w:r>
      <w:r w:rsidRPr="00274466">
        <w:rPr>
          <w:rFonts w:eastAsia="黑体"/>
          <w:bCs/>
          <w:lang w:val="zh-CN"/>
        </w:rPr>
        <w:t>年</w:t>
      </w:r>
      <w:r w:rsidRPr="00274466">
        <w:rPr>
          <w:rFonts w:eastAsia="黑体"/>
          <w:bCs/>
          <w:lang w:val="zh-CN"/>
        </w:rPr>
        <w:t>5</w:t>
      </w:r>
      <w:r w:rsidRPr="00274466">
        <w:rPr>
          <w:rFonts w:eastAsia="黑体"/>
          <w:bCs/>
          <w:lang w:val="zh-CN"/>
        </w:rPr>
        <w:t>月</w:t>
      </w:r>
      <w:r w:rsidRPr="00274466">
        <w:rPr>
          <w:rFonts w:eastAsia="黑体"/>
          <w:bCs/>
          <w:lang w:val="zh-CN"/>
        </w:rPr>
        <w:t>12</w:t>
      </w:r>
      <w:r w:rsidRPr="00274466">
        <w:rPr>
          <w:rFonts w:eastAsia="黑体"/>
          <w:bCs/>
          <w:lang w:val="zh-CN"/>
        </w:rPr>
        <w:t>日之前提供资料，说明就委员会关于搜查、性暴力和性别暴力以及间性者所提建议采取的后续行动</w:t>
      </w:r>
      <w:r w:rsidRPr="00274466">
        <w:rPr>
          <w:rFonts w:eastAsia="黑体"/>
          <w:bCs/>
          <w:lang w:val="zh-CN"/>
        </w:rPr>
        <w:t>(</w:t>
      </w:r>
      <w:r w:rsidRPr="00274466">
        <w:rPr>
          <w:rFonts w:eastAsia="黑体"/>
          <w:bCs/>
          <w:lang w:val="zh-CN"/>
        </w:rPr>
        <w:t>见第</w:t>
      </w:r>
      <w:r w:rsidRPr="00274466">
        <w:rPr>
          <w:rFonts w:eastAsia="黑体"/>
          <w:bCs/>
          <w:lang w:val="zh-CN"/>
        </w:rPr>
        <w:t>18</w:t>
      </w:r>
      <w:r w:rsidRPr="00274466">
        <w:rPr>
          <w:rFonts w:eastAsia="黑体"/>
          <w:bCs/>
          <w:lang w:val="zh-CN"/>
        </w:rPr>
        <w:t>、第</w:t>
      </w:r>
      <w:r w:rsidRPr="00274466">
        <w:rPr>
          <w:rFonts w:eastAsia="黑体"/>
          <w:bCs/>
          <w:lang w:val="zh-CN"/>
        </w:rPr>
        <w:t>34</w:t>
      </w:r>
      <w:r w:rsidRPr="00274466">
        <w:rPr>
          <w:rFonts w:eastAsia="黑体"/>
          <w:bCs/>
          <w:lang w:val="zh-CN"/>
        </w:rPr>
        <w:t>和第</w:t>
      </w:r>
      <w:r w:rsidRPr="00274466">
        <w:rPr>
          <w:rFonts w:eastAsia="黑体"/>
          <w:bCs/>
          <w:lang w:val="zh-CN"/>
        </w:rPr>
        <w:t>36</w:t>
      </w:r>
      <w:r w:rsidRPr="00274466">
        <w:rPr>
          <w:rFonts w:eastAsia="黑体"/>
          <w:bCs/>
          <w:lang w:val="zh-CN"/>
        </w:rPr>
        <w:t>段</w:t>
      </w:r>
      <w:r w:rsidRPr="00274466">
        <w:rPr>
          <w:rFonts w:eastAsia="黑体"/>
          <w:bCs/>
          <w:lang w:val="zh-CN"/>
        </w:rPr>
        <w:t>)</w:t>
      </w:r>
      <w:r w:rsidRPr="00274466">
        <w:rPr>
          <w:rFonts w:eastAsia="黑体"/>
          <w:bCs/>
          <w:lang w:val="zh-CN"/>
        </w:rPr>
        <w:t>。在这方面，还请缔约国向委员会通报计划在下</w:t>
      </w:r>
      <w:proofErr w:type="gramStart"/>
      <w:r w:rsidRPr="00274466">
        <w:rPr>
          <w:rFonts w:eastAsia="黑体"/>
          <w:bCs/>
          <w:lang w:val="zh-CN"/>
        </w:rPr>
        <w:t>一报告</w:t>
      </w:r>
      <w:proofErr w:type="gramEnd"/>
      <w:r w:rsidRPr="00274466">
        <w:rPr>
          <w:rFonts w:eastAsia="黑体"/>
          <w:bCs/>
          <w:lang w:val="zh-CN"/>
        </w:rPr>
        <w:t>周期内如何落实结论性意见中其余的部分建议或全部建议。</w:t>
      </w:r>
    </w:p>
    <w:p w14:paraId="79AD4075" w14:textId="77777777" w:rsidR="00084FF3" w:rsidRPr="00274466" w:rsidRDefault="00084FF3" w:rsidP="00787B10">
      <w:pPr>
        <w:pStyle w:val="H23GC"/>
      </w:pPr>
      <w:r w:rsidRPr="00274466">
        <w:rPr>
          <w:lang w:val="zh-CN"/>
        </w:rPr>
        <w:tab/>
      </w:r>
      <w:r w:rsidRPr="00274466">
        <w:rPr>
          <w:lang w:val="zh-CN"/>
        </w:rPr>
        <w:tab/>
      </w:r>
      <w:r w:rsidRPr="00274466">
        <w:rPr>
          <w:lang w:val="zh-CN"/>
        </w:rPr>
        <w:t>其他问题</w:t>
      </w:r>
    </w:p>
    <w:p w14:paraId="068EC6C3" w14:textId="77777777" w:rsidR="00084FF3" w:rsidRPr="00274466" w:rsidRDefault="00084FF3" w:rsidP="00084FF3">
      <w:pPr>
        <w:pStyle w:val="SingleTxtGC"/>
        <w:rPr>
          <w:rFonts w:eastAsia="黑体"/>
          <w:bCs/>
        </w:rPr>
      </w:pPr>
      <w:r w:rsidRPr="00274466">
        <w:rPr>
          <w:lang w:val="zh-CN"/>
        </w:rPr>
        <w:t>38.</w:t>
      </w:r>
      <w:r w:rsidRPr="00274466">
        <w:rPr>
          <w:lang w:val="fr-FR"/>
        </w:rPr>
        <w:tab/>
      </w:r>
      <w:r w:rsidRPr="00274466">
        <w:rPr>
          <w:rFonts w:eastAsia="黑体"/>
          <w:bCs/>
          <w:lang w:val="zh-CN"/>
        </w:rPr>
        <w:t>委员会请缔约国通过官方网站、媒体和非政府组织，以相关语言广泛传播提交委员会的报告和本结论性意见，并向委员会通报传播活动的情况。</w:t>
      </w:r>
    </w:p>
    <w:p w14:paraId="2E6BDCDD" w14:textId="77777777" w:rsidR="00084FF3" w:rsidRPr="00274466" w:rsidRDefault="00084FF3" w:rsidP="00084FF3">
      <w:pPr>
        <w:pStyle w:val="SingleTxtGC"/>
        <w:rPr>
          <w:rFonts w:eastAsia="黑体"/>
          <w:bCs/>
          <w:lang w:val="zh-CN"/>
        </w:rPr>
      </w:pPr>
      <w:r w:rsidRPr="00274466">
        <w:rPr>
          <w:lang w:val="zh-CN"/>
        </w:rPr>
        <w:t>39.</w:t>
      </w:r>
      <w:r w:rsidRPr="00274466">
        <w:rPr>
          <w:lang w:val="fr-FR"/>
        </w:rPr>
        <w:tab/>
      </w:r>
      <w:r w:rsidRPr="00274466">
        <w:rPr>
          <w:rFonts w:eastAsia="黑体"/>
          <w:bCs/>
          <w:lang w:val="zh-CN"/>
        </w:rPr>
        <w:t>委员会请缔约国在</w:t>
      </w:r>
      <w:r w:rsidRPr="00274466">
        <w:rPr>
          <w:rFonts w:eastAsia="黑体"/>
          <w:bCs/>
          <w:lang w:val="zh-CN"/>
        </w:rPr>
        <w:t>2027</w:t>
      </w:r>
      <w:r w:rsidRPr="00274466">
        <w:rPr>
          <w:rFonts w:eastAsia="黑体"/>
          <w:bCs/>
          <w:lang w:val="zh-CN"/>
        </w:rPr>
        <w:t>年</w:t>
      </w:r>
      <w:r w:rsidRPr="00274466">
        <w:rPr>
          <w:rFonts w:eastAsia="黑体"/>
          <w:bCs/>
          <w:lang w:val="zh-CN"/>
        </w:rPr>
        <w:t>5</w:t>
      </w:r>
      <w:r w:rsidRPr="00274466">
        <w:rPr>
          <w:rFonts w:eastAsia="黑体"/>
          <w:bCs/>
          <w:lang w:val="zh-CN"/>
        </w:rPr>
        <w:t>月</w:t>
      </w:r>
      <w:r w:rsidRPr="00274466">
        <w:rPr>
          <w:rFonts w:eastAsia="黑体"/>
          <w:bCs/>
          <w:lang w:val="zh-CN"/>
        </w:rPr>
        <w:t>12</w:t>
      </w:r>
      <w:r w:rsidRPr="00274466">
        <w:rPr>
          <w:rFonts w:eastAsia="黑体"/>
          <w:bCs/>
          <w:lang w:val="zh-CN"/>
        </w:rPr>
        <w:t>日前提交下一次定期报告，即第九次定期报告。为此，并考虑到缔约国已同意按照简化报告程序向委员会提交报告，委员会将在适当时候向缔约国发送报告</w:t>
      </w:r>
      <w:proofErr w:type="gramStart"/>
      <w:r w:rsidRPr="00274466">
        <w:rPr>
          <w:rFonts w:eastAsia="黑体"/>
          <w:bCs/>
          <w:lang w:val="zh-CN"/>
        </w:rPr>
        <w:t>前问题</w:t>
      </w:r>
      <w:proofErr w:type="gramEnd"/>
      <w:r w:rsidRPr="00274466">
        <w:rPr>
          <w:rFonts w:eastAsia="黑体"/>
          <w:bCs/>
          <w:lang w:val="zh-CN"/>
        </w:rPr>
        <w:t>清单。缔约国对问题清单的答复将构成其根据《公约》第</w:t>
      </w:r>
      <w:r w:rsidRPr="00274466">
        <w:rPr>
          <w:rFonts w:eastAsia="黑体"/>
          <w:bCs/>
          <w:lang w:val="zh-CN"/>
        </w:rPr>
        <w:t>19</w:t>
      </w:r>
      <w:r w:rsidRPr="00274466">
        <w:rPr>
          <w:rFonts w:eastAsia="黑体"/>
          <w:bCs/>
          <w:lang w:val="zh-CN"/>
        </w:rPr>
        <w:t>条提交的第九次定期报告。</w:t>
      </w:r>
    </w:p>
    <w:p w14:paraId="64893A14" w14:textId="65233C8D" w:rsidR="00084FF3" w:rsidRPr="00084FF3" w:rsidRDefault="00084FF3" w:rsidP="00084FF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84FF3" w:rsidRPr="00084FF3"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8BB57" w14:textId="77777777" w:rsidR="00F37B5C" w:rsidRPr="000D319F" w:rsidRDefault="00F37B5C" w:rsidP="000D319F">
      <w:pPr>
        <w:pStyle w:val="af0"/>
        <w:spacing w:after="240"/>
        <w:ind w:left="907"/>
        <w:rPr>
          <w:rFonts w:asciiTheme="majorBidi" w:eastAsia="宋体" w:hAnsiTheme="majorBidi" w:cstheme="majorBidi"/>
          <w:sz w:val="21"/>
          <w:szCs w:val="21"/>
          <w:lang w:val="en-US"/>
        </w:rPr>
      </w:pPr>
    </w:p>
    <w:p w14:paraId="7917CAE0" w14:textId="77777777" w:rsidR="00F37B5C" w:rsidRPr="000D319F" w:rsidRDefault="00F37B5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B2D2B80" w14:textId="77777777" w:rsidR="00F37B5C" w:rsidRPr="000D319F" w:rsidRDefault="00F37B5C" w:rsidP="000D319F">
      <w:pPr>
        <w:pStyle w:val="af0"/>
      </w:pPr>
    </w:p>
  </w:endnote>
  <w:endnote w:type="continuationNotice" w:id="1">
    <w:p w14:paraId="1A846D65" w14:textId="77777777" w:rsidR="00F37B5C" w:rsidRDefault="00F37B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599C6" w14:textId="77777777" w:rsidR="00056632" w:rsidRPr="00084FF3" w:rsidRDefault="00084FF3" w:rsidP="00084FF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84FF3">
      <w:rPr>
        <w:rStyle w:val="af2"/>
        <w:b w:val="0"/>
        <w:snapToGrid w:val="0"/>
        <w:sz w:val="16"/>
      </w:rPr>
      <w:t>GE.23</w:t>
    </w:r>
    <w:proofErr w:type="spellEnd"/>
    <w:r w:rsidRPr="00084FF3">
      <w:rPr>
        <w:rStyle w:val="af2"/>
        <w:b w:val="0"/>
        <w:snapToGrid w:val="0"/>
        <w:sz w:val="16"/>
      </w:rPr>
      <w:t>-09412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1C402" w14:textId="77777777" w:rsidR="00056632" w:rsidRPr="00084FF3" w:rsidRDefault="00084FF3" w:rsidP="00084FF3">
    <w:pPr>
      <w:pStyle w:val="af0"/>
      <w:tabs>
        <w:tab w:val="clear" w:pos="431"/>
        <w:tab w:val="right" w:pos="9638"/>
      </w:tabs>
      <w:rPr>
        <w:rStyle w:val="af2"/>
      </w:rPr>
    </w:pPr>
    <w:proofErr w:type="spellStart"/>
    <w:r>
      <w:t>GE.23</w:t>
    </w:r>
    <w:proofErr w:type="spellEnd"/>
    <w:r>
      <w:t>-09412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ECF7A" w14:textId="634B82F5" w:rsidR="00056632" w:rsidRPr="00487939" w:rsidRDefault="00084FF3"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1985583" wp14:editId="6C15577B">
          <wp:simplePos x="0" y="0"/>
          <wp:positionH relativeFrom="column">
            <wp:align>right</wp:align>
          </wp:positionH>
          <wp:positionV relativeFrom="paragraph">
            <wp:posOffset>-69850</wp:posOffset>
          </wp:positionV>
          <wp:extent cx="561975" cy="561975"/>
          <wp:effectExtent l="0" t="0" r="9525" b="9525"/>
          <wp:wrapNone/>
          <wp:docPr id="20210027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-09412</w:t>
    </w:r>
    <w:r w:rsidR="00731A42" w:rsidRPr="00EE277A">
      <w:rPr>
        <w:sz w:val="20"/>
        <w:lang w:eastAsia="zh-CN"/>
      </w:rPr>
      <w:t xml:space="preserve"> (C)</w:t>
    </w:r>
    <w:r w:rsidR="005505A1">
      <w:rPr>
        <w:sz w:val="20"/>
        <w:lang w:eastAsia="zh-CN"/>
      </w:rPr>
      <w:tab/>
    </w:r>
    <w:r>
      <w:rPr>
        <w:sz w:val="20"/>
        <w:lang w:eastAsia="zh-CN"/>
      </w:rPr>
      <w:t>0908</w:t>
    </w:r>
    <w:r w:rsidR="00597013">
      <w:rPr>
        <w:sz w:val="20"/>
        <w:lang w:eastAsia="zh-CN"/>
      </w:rPr>
      <w:t>2</w:t>
    </w:r>
    <w:r w:rsidR="00241057">
      <w:rPr>
        <w:sz w:val="20"/>
        <w:lang w:eastAsia="zh-CN"/>
      </w:rPr>
      <w:t>3</w:t>
    </w:r>
    <w:r w:rsidR="00731A42">
      <w:rPr>
        <w:sz w:val="20"/>
        <w:lang w:eastAsia="zh-CN"/>
      </w:rPr>
      <w:tab/>
    </w:r>
    <w:r>
      <w:rPr>
        <w:sz w:val="20"/>
        <w:lang w:eastAsia="zh-CN"/>
      </w:rPr>
      <w:t>0</w:t>
    </w:r>
    <w:r w:rsidR="001552CF">
      <w:rPr>
        <w:sz w:val="20"/>
        <w:lang w:eastAsia="zh-CN"/>
      </w:rPr>
      <w:t>5</w:t>
    </w:r>
    <w:r>
      <w:rPr>
        <w:sz w:val="20"/>
        <w:lang w:eastAsia="zh-CN"/>
      </w:rPr>
      <w:t>09</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09CA022C" wp14:editId="25C2087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3EAA2" w14:textId="77777777" w:rsidR="00F37B5C" w:rsidRPr="000157B1" w:rsidRDefault="00F37B5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54F3AB5" w14:textId="77777777" w:rsidR="00F37B5C" w:rsidRPr="000157B1" w:rsidRDefault="00F37B5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B658130" w14:textId="77777777" w:rsidR="00F37B5C" w:rsidRDefault="00F37B5C"/>
  </w:footnote>
  <w:footnote w:id="2">
    <w:p w14:paraId="57379C3E" w14:textId="77777777" w:rsidR="00084FF3" w:rsidRPr="00274466" w:rsidRDefault="00084FF3" w:rsidP="00084FF3">
      <w:pPr>
        <w:pStyle w:val="a6"/>
      </w:pPr>
      <w:r w:rsidRPr="00274466">
        <w:tab/>
      </w:r>
      <w:r w:rsidRPr="00274466">
        <w:rPr>
          <w:rStyle w:val="a8"/>
          <w:rFonts w:eastAsia="宋体"/>
          <w:vertAlign w:val="baseline"/>
        </w:rPr>
        <w:t>*</w:t>
      </w:r>
      <w:r>
        <w:tab/>
      </w:r>
      <w:r w:rsidRPr="00274466">
        <w:t>委员会第七十六届会议</w:t>
      </w:r>
      <w:r>
        <w:t>(2</w:t>
      </w:r>
      <w:r w:rsidRPr="00274466">
        <w:t>0</w:t>
      </w:r>
      <w:r>
        <w:t>23</w:t>
      </w:r>
      <w:r w:rsidRPr="00274466">
        <w:t>年</w:t>
      </w:r>
      <w:r>
        <w:t>4</w:t>
      </w:r>
      <w:r w:rsidRPr="00274466">
        <w:t>月</w:t>
      </w:r>
      <w:r>
        <w:t>17</w:t>
      </w:r>
      <w:r w:rsidRPr="00274466">
        <w:t>日至</w:t>
      </w:r>
      <w:r>
        <w:t>5</w:t>
      </w:r>
      <w:r w:rsidRPr="00274466">
        <w:t>月</w:t>
      </w:r>
      <w:r>
        <w:t>12</w:t>
      </w:r>
      <w:r w:rsidRPr="00274466">
        <w:t>日</w:t>
      </w:r>
      <w:r>
        <w:t>)</w:t>
      </w:r>
      <w:r w:rsidRPr="00274466">
        <w:t>通过。</w:t>
      </w:r>
    </w:p>
  </w:footnote>
  <w:footnote w:id="3">
    <w:p w14:paraId="0B71DAB5" w14:textId="46D7C559" w:rsidR="00084FF3" w:rsidRPr="00274466" w:rsidRDefault="00084FF3" w:rsidP="00D978D0">
      <w:pPr>
        <w:pStyle w:val="a6"/>
      </w:pPr>
      <w:r w:rsidRPr="00274466">
        <w:tab/>
      </w:r>
      <w:r w:rsidRPr="00274466">
        <w:rPr>
          <w:rStyle w:val="a8"/>
          <w:rFonts w:eastAsia="宋体"/>
        </w:rPr>
        <w:footnoteRef/>
      </w:r>
      <w:r w:rsidRPr="00274466">
        <w:tab/>
      </w:r>
      <w:r w:rsidRPr="00274466">
        <w:t>见</w:t>
      </w:r>
      <w:r w:rsidR="00D978D0" w:rsidRPr="00D978D0">
        <w:t>CAT/C/</w:t>
      </w:r>
      <w:proofErr w:type="spellStart"/>
      <w:r w:rsidR="00D978D0" w:rsidRPr="00D978D0">
        <w:t>SR.1987</w:t>
      </w:r>
      <w:proofErr w:type="spellEnd"/>
      <w:r w:rsidRPr="00274466">
        <w:rPr>
          <w:rFonts w:hint="eastAsia"/>
        </w:rPr>
        <w:t>和</w:t>
      </w:r>
      <w:r w:rsidR="00D978D0" w:rsidRPr="00D978D0">
        <w:t>CAT/C/</w:t>
      </w:r>
      <w:proofErr w:type="spellStart"/>
      <w:r w:rsidR="00D978D0" w:rsidRPr="00D978D0">
        <w:t>SR.1990</w:t>
      </w:r>
      <w:proofErr w:type="spellEnd"/>
      <w:r w:rsidRPr="00274466">
        <w:t>。</w:t>
      </w:r>
    </w:p>
  </w:footnote>
  <w:footnote w:id="4">
    <w:p w14:paraId="29DFFF9D" w14:textId="3E2CBFAC" w:rsidR="00084FF3" w:rsidRPr="00274466" w:rsidRDefault="00084FF3" w:rsidP="00084FF3">
      <w:pPr>
        <w:pStyle w:val="a6"/>
      </w:pPr>
      <w:r w:rsidRPr="00274466">
        <w:tab/>
      </w:r>
      <w:r w:rsidRPr="00274466">
        <w:rPr>
          <w:rStyle w:val="a8"/>
          <w:rFonts w:eastAsia="宋体"/>
        </w:rPr>
        <w:footnoteRef/>
      </w:r>
      <w:r w:rsidRPr="00274466">
        <w:tab/>
      </w:r>
      <w:r w:rsidR="00D978D0" w:rsidRPr="00D978D0">
        <w:t>CAT/C/LUX/8</w:t>
      </w:r>
      <w:r>
        <w:t>.</w:t>
      </w:r>
    </w:p>
  </w:footnote>
  <w:footnote w:id="5">
    <w:p w14:paraId="115DE3CF" w14:textId="26D64132" w:rsidR="00084FF3" w:rsidRPr="00274466" w:rsidRDefault="00084FF3" w:rsidP="00084FF3">
      <w:pPr>
        <w:pStyle w:val="a6"/>
      </w:pPr>
      <w:r w:rsidRPr="00274466">
        <w:tab/>
      </w:r>
      <w:r w:rsidRPr="00274466">
        <w:rPr>
          <w:rStyle w:val="a8"/>
          <w:rFonts w:eastAsia="宋体"/>
        </w:rPr>
        <w:footnoteRef/>
      </w:r>
      <w:r w:rsidRPr="00274466">
        <w:tab/>
      </w:r>
      <w:hyperlink r:id="rId1" w:history="1">
        <w:r w:rsidR="00D978D0">
          <w:rPr>
            <w:rStyle w:val="af5"/>
          </w:rPr>
          <w:t>CAT/C/LUX/CO/6-7</w:t>
        </w:r>
      </w:hyperlink>
      <w:r>
        <w:t xml:space="preserve">, </w:t>
      </w:r>
      <w:r w:rsidRPr="00274466">
        <w:t>第</w:t>
      </w:r>
      <w:r>
        <w:t>18</w:t>
      </w:r>
      <w:r w:rsidRPr="00274466">
        <w:t>段</w:t>
      </w:r>
      <w:r>
        <w:t>，</w:t>
      </w:r>
      <w:r w:rsidRPr="00274466">
        <w:t>提及第</w:t>
      </w:r>
      <w:r>
        <w:t>1</w:t>
      </w:r>
      <w:r w:rsidRPr="00274466">
        <w:t>0</w:t>
      </w:r>
      <w:r w:rsidRPr="00274466">
        <w:t>、第</w:t>
      </w:r>
      <w:r>
        <w:t>12</w:t>
      </w:r>
      <w:r w:rsidRPr="00274466">
        <w:t>、第</w:t>
      </w:r>
      <w:r>
        <w:t>13</w:t>
      </w:r>
      <w:r w:rsidRPr="00274466">
        <w:t>和第</w:t>
      </w:r>
      <w:r>
        <w:t>15</w:t>
      </w:r>
      <w:r w:rsidRPr="00274466">
        <w:t>段。</w:t>
      </w:r>
    </w:p>
  </w:footnote>
  <w:footnote w:id="6">
    <w:p w14:paraId="59F93166" w14:textId="160E68A4" w:rsidR="00084FF3" w:rsidRPr="00274466" w:rsidRDefault="00084FF3" w:rsidP="00084FF3">
      <w:pPr>
        <w:pStyle w:val="a6"/>
      </w:pPr>
      <w:r w:rsidRPr="00274466">
        <w:tab/>
      </w:r>
      <w:r w:rsidRPr="00274466">
        <w:rPr>
          <w:rStyle w:val="a8"/>
          <w:rFonts w:eastAsia="宋体"/>
        </w:rPr>
        <w:footnoteRef/>
      </w:r>
      <w:r w:rsidRPr="00274466">
        <w:tab/>
      </w:r>
      <w:hyperlink r:id="rId2" w:history="1">
        <w:r w:rsidR="00D978D0">
          <w:rPr>
            <w:rStyle w:val="af5"/>
          </w:rPr>
          <w:t>CRC/C/LUX/CO/5-6</w:t>
        </w:r>
      </w:hyperlink>
      <w:r>
        <w:t xml:space="preserve">, </w:t>
      </w:r>
      <w:r w:rsidRPr="00274466">
        <w:t>第</w:t>
      </w:r>
      <w:r>
        <w:t>31(e)</w:t>
      </w:r>
      <w:r w:rsidRPr="00274466">
        <w:t>段。</w:t>
      </w:r>
    </w:p>
  </w:footnote>
  <w:footnote w:id="7">
    <w:p w14:paraId="47E8EE8B" w14:textId="4D9F482C" w:rsidR="00084FF3" w:rsidRPr="00C222BD" w:rsidRDefault="00084FF3" w:rsidP="00084FF3">
      <w:pPr>
        <w:pStyle w:val="a6"/>
      </w:pPr>
      <w:r w:rsidRPr="00274466">
        <w:tab/>
      </w:r>
      <w:r w:rsidRPr="00274466">
        <w:rPr>
          <w:rStyle w:val="a8"/>
          <w:rFonts w:eastAsia="宋体"/>
        </w:rPr>
        <w:footnoteRef/>
      </w:r>
      <w:r w:rsidRPr="00C222BD">
        <w:tab/>
      </w:r>
      <w:hyperlink r:id="rId3" w:history="1">
        <w:r w:rsidR="00D978D0">
          <w:rPr>
            <w:rStyle w:val="af5"/>
          </w:rPr>
          <w:t>CAT/C/LUX/CO/6-7</w:t>
        </w:r>
      </w:hyperlink>
      <w:r w:rsidRPr="00C222BD">
        <w:t xml:space="preserve">, </w:t>
      </w:r>
      <w:r w:rsidRPr="00274466">
        <w:t>第</w:t>
      </w:r>
      <w:r w:rsidRPr="00C222BD">
        <w:t>13</w:t>
      </w:r>
      <w:r w:rsidRPr="00274466">
        <w:t>段。</w:t>
      </w:r>
    </w:p>
  </w:footnote>
  <w:footnote w:id="8">
    <w:p w14:paraId="4E143831" w14:textId="77777777" w:rsidR="00084FF3" w:rsidRPr="00274466" w:rsidRDefault="00084FF3" w:rsidP="00084FF3">
      <w:pPr>
        <w:pStyle w:val="a6"/>
      </w:pPr>
      <w:r w:rsidRPr="00C222BD">
        <w:tab/>
      </w:r>
      <w:r w:rsidRPr="00274466">
        <w:rPr>
          <w:rStyle w:val="a8"/>
          <w:rFonts w:eastAsia="宋体"/>
        </w:rPr>
        <w:footnoteRef/>
      </w:r>
      <w:r w:rsidRPr="00274466">
        <w:tab/>
      </w:r>
      <w:r w:rsidRPr="00274466">
        <w:t>同上</w:t>
      </w:r>
      <w:r>
        <w:t>，</w:t>
      </w:r>
      <w:r w:rsidRPr="00274466">
        <w:t>第</w:t>
      </w:r>
      <w:r>
        <w:t>14</w:t>
      </w:r>
      <w:r w:rsidRPr="00274466">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E3D25" w14:textId="77777777" w:rsidR="00056632" w:rsidRDefault="00084FF3" w:rsidP="00084FF3">
    <w:pPr>
      <w:pStyle w:val="af3"/>
    </w:pPr>
    <w:r>
      <w:t>CAT/C/LUX/CO/8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64B2" w14:textId="77777777" w:rsidR="00056632" w:rsidRPr="00202A30" w:rsidRDefault="00084FF3" w:rsidP="00084FF3">
    <w:pPr>
      <w:pStyle w:val="af3"/>
      <w:jc w:val="right"/>
    </w:pPr>
    <w:r>
      <w:t>CAT/C/LUX/CO/8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0"/>
  </w:num>
  <w:num w:numId="2" w16cid:durableId="761141428">
    <w:abstractNumId w:val="16"/>
  </w:num>
  <w:num w:numId="3" w16cid:durableId="121465882">
    <w:abstractNumId w:val="11"/>
  </w:num>
  <w:num w:numId="4" w16cid:durableId="78404621">
    <w:abstractNumId w:val="8"/>
  </w:num>
  <w:num w:numId="5" w16cid:durableId="11199579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2"/>
  </w:num>
  <w:num w:numId="8" w16cid:durableId="481503494">
    <w:abstractNumId w:val="14"/>
  </w:num>
  <w:num w:numId="9" w16cid:durableId="380907761">
    <w:abstractNumId w:val="3"/>
  </w:num>
  <w:num w:numId="10" w16cid:durableId="1418863635">
    <w:abstractNumId w:val="2"/>
  </w:num>
  <w:num w:numId="11" w16cid:durableId="899562462">
    <w:abstractNumId w:val="1"/>
  </w:num>
  <w:num w:numId="12" w16cid:durableId="2098478098">
    <w:abstractNumId w:val="0"/>
  </w:num>
  <w:num w:numId="13" w16cid:durableId="955067046">
    <w:abstractNumId w:val="9"/>
  </w:num>
  <w:num w:numId="14" w16cid:durableId="1261912555">
    <w:abstractNumId w:val="7"/>
  </w:num>
  <w:num w:numId="15" w16cid:durableId="138160157">
    <w:abstractNumId w:val="6"/>
  </w:num>
  <w:num w:numId="16" w16cid:durableId="456218953">
    <w:abstractNumId w:val="5"/>
  </w:num>
  <w:num w:numId="17" w16cid:durableId="2122340416">
    <w:abstractNumId w:val="4"/>
  </w:num>
  <w:num w:numId="18" w16cid:durableId="1202522442">
    <w:abstractNumId w:val="13"/>
  </w:num>
  <w:num w:numId="19" w16cid:durableId="211177856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5C"/>
    <w:rsid w:val="00005AA7"/>
    <w:rsid w:val="00011483"/>
    <w:rsid w:val="0003324B"/>
    <w:rsid w:val="00045403"/>
    <w:rsid w:val="00053AC2"/>
    <w:rsid w:val="00080803"/>
    <w:rsid w:val="00084FF3"/>
    <w:rsid w:val="000A0B81"/>
    <w:rsid w:val="000B0E35"/>
    <w:rsid w:val="000D319F"/>
    <w:rsid w:val="000E4D0E"/>
    <w:rsid w:val="00121B4A"/>
    <w:rsid w:val="00144B69"/>
    <w:rsid w:val="00153E86"/>
    <w:rsid w:val="001552CF"/>
    <w:rsid w:val="00192831"/>
    <w:rsid w:val="001B1BD1"/>
    <w:rsid w:val="001B46DF"/>
    <w:rsid w:val="001C3EF2"/>
    <w:rsid w:val="001D17F6"/>
    <w:rsid w:val="00204B42"/>
    <w:rsid w:val="00206268"/>
    <w:rsid w:val="002231C3"/>
    <w:rsid w:val="00241057"/>
    <w:rsid w:val="0024417F"/>
    <w:rsid w:val="00250F8D"/>
    <w:rsid w:val="00256EC7"/>
    <w:rsid w:val="002D14FC"/>
    <w:rsid w:val="002E1C97"/>
    <w:rsid w:val="002F0F24"/>
    <w:rsid w:val="002F5834"/>
    <w:rsid w:val="003006AB"/>
    <w:rsid w:val="00326EBF"/>
    <w:rsid w:val="00327FE4"/>
    <w:rsid w:val="00335E8A"/>
    <w:rsid w:val="00352798"/>
    <w:rsid w:val="00374109"/>
    <w:rsid w:val="0040382C"/>
    <w:rsid w:val="00416F61"/>
    <w:rsid w:val="00427F63"/>
    <w:rsid w:val="00434D38"/>
    <w:rsid w:val="00494EB8"/>
    <w:rsid w:val="004A34AA"/>
    <w:rsid w:val="004C4A0A"/>
    <w:rsid w:val="004E5055"/>
    <w:rsid w:val="00501220"/>
    <w:rsid w:val="005505A1"/>
    <w:rsid w:val="00597013"/>
    <w:rsid w:val="005A48BF"/>
    <w:rsid w:val="005B4286"/>
    <w:rsid w:val="005B5D35"/>
    <w:rsid w:val="005D337E"/>
    <w:rsid w:val="005E403A"/>
    <w:rsid w:val="00631320"/>
    <w:rsid w:val="00680656"/>
    <w:rsid w:val="00694743"/>
    <w:rsid w:val="006B07B3"/>
    <w:rsid w:val="006B1119"/>
    <w:rsid w:val="006C70CF"/>
    <w:rsid w:val="006E3E46"/>
    <w:rsid w:val="006E71B1"/>
    <w:rsid w:val="0070593B"/>
    <w:rsid w:val="00705D89"/>
    <w:rsid w:val="00731A42"/>
    <w:rsid w:val="00767E69"/>
    <w:rsid w:val="0077079A"/>
    <w:rsid w:val="007831F1"/>
    <w:rsid w:val="00787B10"/>
    <w:rsid w:val="007A5599"/>
    <w:rsid w:val="007D7A4A"/>
    <w:rsid w:val="00831F30"/>
    <w:rsid w:val="00856233"/>
    <w:rsid w:val="00860F27"/>
    <w:rsid w:val="00892E66"/>
    <w:rsid w:val="008B0560"/>
    <w:rsid w:val="008B2BFA"/>
    <w:rsid w:val="008D149F"/>
    <w:rsid w:val="008E6A3F"/>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DAF"/>
    <w:rsid w:val="00A731F9"/>
    <w:rsid w:val="00A75B84"/>
    <w:rsid w:val="00A84072"/>
    <w:rsid w:val="00AB3923"/>
    <w:rsid w:val="00AB5964"/>
    <w:rsid w:val="00B16570"/>
    <w:rsid w:val="00B23B03"/>
    <w:rsid w:val="00B43EB7"/>
    <w:rsid w:val="00B445D1"/>
    <w:rsid w:val="00B53320"/>
    <w:rsid w:val="00B71DC1"/>
    <w:rsid w:val="00BC6522"/>
    <w:rsid w:val="00BE03FD"/>
    <w:rsid w:val="00C121D5"/>
    <w:rsid w:val="00C17349"/>
    <w:rsid w:val="00C315E4"/>
    <w:rsid w:val="00C351AA"/>
    <w:rsid w:val="00C7253F"/>
    <w:rsid w:val="00C859B3"/>
    <w:rsid w:val="00C95189"/>
    <w:rsid w:val="00CC13EB"/>
    <w:rsid w:val="00CE6014"/>
    <w:rsid w:val="00D12441"/>
    <w:rsid w:val="00D26A05"/>
    <w:rsid w:val="00D956B1"/>
    <w:rsid w:val="00D978D0"/>
    <w:rsid w:val="00D97B98"/>
    <w:rsid w:val="00DC18BF"/>
    <w:rsid w:val="00DC671F"/>
    <w:rsid w:val="00DE4DA7"/>
    <w:rsid w:val="00E245ED"/>
    <w:rsid w:val="00E33B38"/>
    <w:rsid w:val="00E47FE5"/>
    <w:rsid w:val="00E572EF"/>
    <w:rsid w:val="00E574AF"/>
    <w:rsid w:val="00EF40DA"/>
    <w:rsid w:val="00F24E6D"/>
    <w:rsid w:val="00F37B5C"/>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D8026"/>
  <w15:docId w15:val="{B03BF3DB-1707-4B00-B421-752BC95AB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rsid w:val="00084FF3"/>
    <w:rPr>
      <w:color w:val="0000FF" w:themeColor="hyperlink"/>
      <w:u w:val="none"/>
    </w:rPr>
  </w:style>
  <w:style w:type="character" w:styleId="af6">
    <w:name w:val="FollowedHyperlink"/>
    <w:basedOn w:val="a0"/>
    <w:uiPriority w:val="99"/>
    <w:semiHidden/>
    <w:rsid w:val="00084FF3"/>
    <w:rPr>
      <w:color w:val="0000FF"/>
      <w:u w:val="none"/>
    </w:rPr>
  </w:style>
  <w:style w:type="paragraph" w:styleId="af7">
    <w:name w:val="macro"/>
    <w:link w:val="af8"/>
    <w:semiHidden/>
    <w:rsid w:val="00084FF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084FF3"/>
    <w:rPr>
      <w:kern w:val="24"/>
      <w:sz w:val="24"/>
      <w:szCs w:val="24"/>
    </w:rPr>
  </w:style>
  <w:style w:type="character" w:styleId="af9">
    <w:name w:val="Unresolved Mention"/>
    <w:basedOn w:val="a0"/>
    <w:uiPriority w:val="99"/>
    <w:semiHidden/>
    <w:unhideWhenUsed/>
    <w:rsid w:val="00084F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LUX/CO/6-7" TargetMode="External"/><Relationship Id="rId2" Type="http://schemas.openxmlformats.org/officeDocument/2006/relationships/hyperlink" Target="http://undocs.org/ch/CRC/C/LUX/CO/5-6" TargetMode="External"/><Relationship Id="rId1" Type="http://schemas.openxmlformats.org/officeDocument/2006/relationships/hyperlink" Target="http://undocs.org/ch/CAT/C/LUX/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6325</Words>
  <Characters>6695</Characters>
  <Application>Microsoft Office Word</Application>
  <DocSecurity>0</DocSecurity>
  <Lines>248</Lines>
  <Paragraphs>101</Paragraphs>
  <ScaleCrop>false</ScaleCrop>
  <Company>DCM</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CAT/C/LUX/CO/8</dc:title>
  <dc:subject>2309412</dc:subject>
  <dc:creator>tang</dc:creator>
  <cp:keywords/>
  <dc:description/>
  <cp:lastModifiedBy>Ting TANG</cp:lastModifiedBy>
  <cp:revision>2</cp:revision>
  <cp:lastPrinted>2014-05-09T11:28:00Z</cp:lastPrinted>
  <dcterms:created xsi:type="dcterms:W3CDTF">2023-09-05T13:05:00Z</dcterms:created>
  <dcterms:modified xsi:type="dcterms:W3CDTF">2023-09-05T13:05:00Z</dcterms:modified>
</cp:coreProperties>
</file>