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207pt;height:27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42486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</w:t>
                  </w:r>
                  <w:r>
                    <w:t>270707      280707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5794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/C/ETH/CO/15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20 </w:t>
            </w:r>
            <w:r>
              <w:rPr>
                <w:sz w:val="22"/>
                <w:lang w:val="en-US"/>
              </w:rPr>
              <w:t>June</w:t>
            </w:r>
            <w:r>
              <w:rPr>
                <w:sz w:val="22"/>
              </w:rPr>
              <w:t xml:space="preserve"> 2007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 xml:space="preserve">КОМИТЕТ ПО ЛИКВИДАЦИИ РАСОВОЙ </w:t>
      </w:r>
      <w:r>
        <w:br/>
        <w:t>ДИСКРИМИНАЦИИ</w:t>
      </w:r>
    </w:p>
    <w:p w:rsidR="00000000" w:rsidRDefault="00000000">
      <w:r>
        <w:t>Семидесятая сессия</w:t>
      </w:r>
    </w:p>
    <w:p w:rsidR="00000000" w:rsidRDefault="00000000">
      <w:r>
        <w:t>19 февраля - 9 марта 2007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Заключительные замечания Комитета по ликвидации </w:t>
      </w:r>
      <w:r>
        <w:rPr>
          <w:b/>
          <w:bCs/>
        </w:rPr>
        <w:br/>
        <w:t xml:space="preserve">расовой дискриминации 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ЭФИОПИЯ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На своем 1806-м 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/1806), состоявшемся 2 марта 2007 года, Комитет рассмотрел положение в Эфиопии в отношении выполнения положений Конвенции.  В отсутствие представленного государством-участником доклада и основываясь, в частности на информации, полученной от других органов Организации Объединенных Наций, он принял на своем 1816-м 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/1816), состоявшемся 9 марта 2007 года,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хотел бы обратить внимание государства-участника на тот факт, что представление периодических докладов является обязательством в соответствии со статьей 9 Конвенции, невыполнение которого серьезно препятствует эффективному функционированию системы мониторинга за осуществлением Конвенции на национальном уровне.</w:t>
      </w:r>
    </w:p>
    <w:p w:rsidR="00000000" w:rsidRDefault="00000000"/>
    <w:p w:rsidR="00000000" w:rsidRDefault="00000000">
      <w:r>
        <w:t>3.</w:t>
      </w:r>
      <w:r>
        <w:tab/>
        <w:t>Комитет выражает сожаление в связи с тем, что государство-участник не представляло периодических докладов в Комитет со времени представления своего шестого периодического доклада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/156/Аdd.3), который был рассмотрен Комитетом на его 871-м и 872-м заседаниях, состоявшихся 10 и 13 августа 1990 года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.871-872).  Комитет напоминает, что положение в Эфиопии рассматривалось в отсутствие доклада государства-участника в соответствии с процедурой обзора Комитета на пятьдесят первой сессии, состоявшейся в августе 1997 года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/1217), а его повторное рассмотрение было запланировано на шестьдесят восьмую сессию, которая прошла в марте 2006 года.</w:t>
      </w:r>
    </w:p>
    <w:p w:rsidR="00000000" w:rsidRDefault="00000000"/>
    <w:p w:rsidR="00000000" w:rsidRDefault="00000000">
      <w:r>
        <w:t>4.</w:t>
      </w:r>
      <w:r>
        <w:tab/>
        <w:t>После получения от государства-участника просьбы о переносе рассмотрения положения в нем в соответствии с процедурой обзора на более поздний срок, Комитет на своей шестьдесят восьмой сессии решил подготовить и направить государству-участнику перечень вопросов для оказания ему содействия в подготовке просроченного доклада с целью его представления к 31 декабря 2006 года.  В отсутствие доклада и с сожалением отмечая, что государство-участник не ответило на приглашение принять участие в 1806-м заседании Комитета и представить соответствующую информацию, Комитет рассмотрел положение в государстве-участнике в соответствии со своей процедурой обзора и постановил принять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Факторы и трудности, препятствующие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осуществлению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 отмечает, что, помимо внутренней напряженности, в последние годы государство-участник находится в состоянии конфликта с соседними государствами, что привело, в частности, к появлению большого количества внутренне перемещенных лиц и беженцев.</w:t>
      </w:r>
    </w:p>
    <w:p w:rsidR="00000000" w:rsidRDefault="00000000">
      <w:pPr>
        <w:spacing w:line="240" w:lineRule="auto"/>
      </w:pPr>
    </w:p>
    <w:p w:rsidR="00000000" w:rsidRDefault="00000000">
      <w:r>
        <w:t>6.</w:t>
      </w:r>
      <w:r>
        <w:tab/>
        <w:t>Комитет также отмечает, что государство-участник переживает серьезный экономический кризис, включая острую нехватку продовольствия, а также то, что значительная часть его населения проживает в условиях крайней бедности, вызванной, кроме прочего, неблагоприятными климатическими условиями.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7.</w:t>
      </w:r>
      <w:r>
        <w:tab/>
        <w:t xml:space="preserve">Комитет с удовлетворением отмечает принятие в 1994 году Конституции, которая содержит положения об основных правах и свободах, закрепляющие, в частности, принцип равенства и недискриминации по признаку расовой принадлежности, </w:t>
      </w:r>
    </w:p>
    <w:p w:rsidR="00000000" w:rsidRDefault="00000000">
      <w:r>
        <w:br w:type="page"/>
        <w:t>национальности, социального происхождения, цвета кожи, половой принадлежности, языка, религии, политических или иных убеждений, наличия собственности, места рождения или другого статуса.</w:t>
      </w:r>
    </w:p>
    <w:p w:rsidR="00000000" w:rsidRDefault="00000000"/>
    <w:p w:rsidR="00000000" w:rsidRDefault="00000000">
      <w:r>
        <w:t>8.</w:t>
      </w:r>
      <w:r>
        <w:tab/>
        <w:t>Комитет выражает удовлетворение в связи с признанием в Конституции того, что каждая нация, национальность и народ Эфиопии имеют право говорить на своем языке и развивать его, а также на политику, устанавливающую эти языки в качестве рабочих языков в некоторых случаях на национальном уровне.</w:t>
      </w:r>
    </w:p>
    <w:p w:rsidR="00000000" w:rsidRDefault="00000000"/>
    <w:p w:rsidR="00000000" w:rsidRDefault="00000000">
      <w:r>
        <w:t>9.</w:t>
      </w:r>
      <w:r>
        <w:tab/>
        <w:t xml:space="preserve">Комитет также с удовлетворением отмечает создание в 2000 году Комиссии Эфиопии по правам человека и Управления омбудсмена в соответствии со статьей 55 Конституции, а также назначение в 2004 году Комиссара по правам человека и Главного омбудсмена.  </w:t>
      </w:r>
    </w:p>
    <w:p w:rsidR="00000000" w:rsidRDefault="00000000"/>
    <w:p w:rsidR="00000000" w:rsidRDefault="00000000">
      <w:r>
        <w:t>10.</w:t>
      </w:r>
      <w:r>
        <w:tab/>
        <w:t>Комитет приветствует принятие Закона о беженцах № 409/2004, который закрепляет принцип единства семьи и содержит четкие положения о защите наиболее уязвимых категорий беженцев.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D.</w:t>
      </w:r>
      <w:r>
        <w:rPr>
          <w:b/>
          <w:bCs/>
        </w:rPr>
        <w:tab/>
        <w:t>Общие вопросы, вызывающие озабоченность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11.</w:t>
      </w:r>
      <w:r>
        <w:tab/>
        <w:t>Согласно информации, полученной Комитетом от органов системы Организации Объединенных Наций и эфиопского гражданского общества, а также от международных неправительственных организаций, в последнее время в государстве-участнике распространилась практика совершения грубых нарушений прав человека на межэтнической и межрасовой почве.</w:t>
      </w:r>
    </w:p>
    <w:p w:rsidR="00000000" w:rsidRDefault="00000000"/>
    <w:p w:rsidR="00000000" w:rsidRDefault="00000000">
      <w:r>
        <w:t>12.</w:t>
      </w:r>
      <w:r>
        <w:tab/>
        <w:t>Учитывая вышесказанное, Комитет выражает обеспокоенность в связи с подтвержденными документальными доказательствами сообщений о вопиющих случаях расовой дискриминации, а также глубокую озабоченность в связи с тем, что межэтнические конфликты могут значительно обостриться в ближайшем будущем ввиду политической напряженности и нарушений основных экономических, социальных и культурных прав, а также на фоне борьбы за природные ресурсы, продовольствие, доступ к чистой воде и сельскохозяйственным землям, представляя тем самым серьезную опасность для многих этнических групп в государстве-участнике.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Е.</w:t>
      </w:r>
      <w:r>
        <w:rPr>
          <w:b/>
          <w:bCs/>
        </w:rPr>
        <w:tab/>
        <w:t xml:space="preserve">Конкретные проблемы, вызывающие озабоченность, </w:t>
      </w:r>
      <w:r>
        <w:rPr>
          <w:b/>
          <w:bCs/>
        </w:rPr>
        <w:br/>
        <w:t>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13.</w:t>
      </w:r>
      <w:r>
        <w:tab/>
        <w:t>Принимая во внимание сложную федеральную структуру государства-участника, охватывающую нации, национальности и народы Эфиопии, Комитет выражает обеспокоенность в связи с тем, что в отсутствие дезагрегированных данных об этническом составе и географическом распределении населения государства-участника невозможно получить четкое представление о многообразии эфиопского общества и точно оценить осуществление предусмотренных в Конвенции прав всеми национальностями и народами государства-участника (статья 1).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включить в свой непредставленный в установленные сроки доклад дезагрегированную информацию относительно этнического состава, географического распределения и языков его населения на федеральном и региональном уровнях и в этой связи обращает внимание государства-участника на общую рекомендацию Комитета № 24 (1999) о представлении информации о лицах, принадлежащих к различным расам, национальным этническим группам или коренным народам, и на пункт 8 своих общих руководящих принципов (</w:t>
      </w:r>
      <w:r>
        <w:rPr>
          <w:b/>
          <w:bCs/>
          <w:lang w:val="en-US"/>
        </w:rPr>
        <w:t>CERD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/70/Rеv.5) от 5 декабря 2000 года.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14.</w:t>
      </w:r>
      <w:r>
        <w:tab/>
        <w:t>Комитет отмечает, что, согласно полученной информации, на районном или местном уровнях ("вореда" или "кебеле") споры разрешаются религиозными или обычными судами в соответствии с религиозным или обычным правом, что может иметь дискриминационные последствия для членов некоторых этнических групп (статья 2 Конвенции).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Комитет рекомендует государству-участнику включить в свой не представленный в установленные сроки доклад информацию о статусе религиозных и обычных законов, в том числе применительно к федеральному законодательству, и о мерах, принятых государством-участником в целях обеспечения соблюдения органами государственной власти и должностными лицами, включая представителей местных религиозных и обычных судов, статьи 2 (1)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>Отмечая, что статья 13 Конституции предусматривает, что "основные права и свободы, установленные [в Конституции], должны толковаться так, чтобы это соответствовало принципам международных договоров, участником которых является Эфиопия", Комитет обращает внимание на отсутствие у него информации о статусе Конвенции в рамках национального законодательства, о возможности прямого применения положений Конвенции национальными судами и о законодательстве, принятом в целях осуществления Конвенции (статьи 2 и 6 Конвенции).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рекомендует государству-участнику включить в свой не представленный в установленные сроки доклад информацию о статусе Конвенции в национальном законодательстве, о возможности прямого применения ее положений в национальных судах и о наличии законодательства, принятого в целях осуществления положений Конвенции.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16.</w:t>
      </w:r>
      <w:r>
        <w:tab/>
        <w:t>Комитет обеспокоен тем, что децентрализованная система этнического федерализма, действующая в государстве-участнике в соответствии с его Конституцией, способна привести к перемещению лиц, а также обострить напряжение между этническими группами в регионах их совместного проживания (статьи 3 и 7 Конвенции).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рекомендует государству-участнику обеспечить, чтобы система этнического федерализма способствовала защите прав всех этнических групп и поощрению их мирного сосуществования.  Комитет также рекомендует государству-участнику представить информацию о мерах, принятых в целях борьбы с расовыми предрассудками и нетерпимостью между этническими группами.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17.</w:t>
      </w:r>
      <w:r>
        <w:tab/>
        <w:t>Принимая к сведению пункт </w:t>
      </w:r>
      <w:r>
        <w:rPr>
          <w:lang w:val="en-US"/>
        </w:rPr>
        <w:t>b</w:t>
      </w:r>
      <w:r>
        <w:t>) статьи 486 нового Уголовного кодекса о подстрекательстве посредством распространения ложных слухов, Комитет вместе с тем сохраняет обеспокоенность в связи с отсутствием информации о конкретных положениях уголовного законодательства государства-участника, направленных на осуществление статьи 4 Конвенции.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рекомендует государству-участнику принять законодательство с учетом общей рекомендации Комитета № 15 (1993 год) об организованном насилии на почве этнического происхождения для обеспечения полного и адекватного осуществления статьи 4 Конвенции в рамках национальной правовой системы и включить в свой периодический доклад соответствующую информацию о других мерах по осуществлению указанной статьи.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18.</w:t>
      </w:r>
      <w:r>
        <w:tab/>
        <w:t>В соответствии с полученной Комитетом информацией в государстве-участнике проживает от 100 000 до 280 000 внутренне перемещенных лиц, что в основном явилось результатом этнических конфликтов.  Комитет выражает озабоченность в связи с тем, что статус некоторых внутренне перемещенных лиц не признается властями государства-участника и указанные лица продолжают подвергаться дискриминации, в том числе ввиду наличия у них ограниченного доступа к правам, предусмотренным в Конвенции (статья 5 Конвенции).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С учетом Руководящих принципов по вопросу о перемещении лиц внутри страны (</w:t>
      </w:r>
      <w:r>
        <w:rPr>
          <w:b/>
          <w:bCs/>
          <w:lang w:val="en-US"/>
        </w:rPr>
        <w:t>E</w:t>
      </w:r>
      <w:r>
        <w:rPr>
          <w:b/>
          <w:bCs/>
        </w:rPr>
        <w:t>/</w:t>
      </w:r>
      <w:r>
        <w:rPr>
          <w:b/>
          <w:bCs/>
          <w:lang w:val="en-US"/>
        </w:rPr>
        <w:t>CN</w:t>
      </w:r>
      <w:r>
        <w:rPr>
          <w:b/>
          <w:bCs/>
        </w:rPr>
        <w:t>.4/1998/53/</w:t>
      </w:r>
      <w:r>
        <w:rPr>
          <w:b/>
          <w:bCs/>
          <w:lang w:val="en-US"/>
        </w:rPr>
        <w:t>Add</w:t>
      </w:r>
      <w:r>
        <w:rPr>
          <w:b/>
          <w:bCs/>
        </w:rPr>
        <w:t>.2) Комитет рекомендует государству-участнику принять адекватные меры в целях обеспечения осуществления внутренне перемещенными лицами их прав в соответствии со статьей 5 Конвенции, особенно права на безопасность, а также экономических, социальных и культурных прав.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19.</w:t>
      </w:r>
      <w:r>
        <w:tab/>
        <w:t>Комитет встревожен информацией, согласно которой вооруженные силы и органы полиции подвергают систематическому преследованию некоторые этнические группы, в частности представителей народности ануак и оромо, а также сообщениями о внесудебных казнях, изнасиловании женщин и девочек, произвольных задержаниях, пытках, унижениях и разрушении собственности и урожаев представителей указанных общин (пункты </w:t>
      </w:r>
      <w:r>
        <w:rPr>
          <w:lang w:val="en-US"/>
        </w:rPr>
        <w:t>b</w:t>
      </w:r>
      <w:r>
        <w:t xml:space="preserve">), </w:t>
      </w:r>
      <w:r>
        <w:rPr>
          <w:lang w:val="en-US"/>
        </w:rPr>
        <w:t>d</w:t>
      </w:r>
      <w:r>
        <w:t xml:space="preserve">), е) и </w:t>
      </w:r>
      <w:r>
        <w:rPr>
          <w:lang w:val="en-US"/>
        </w:rPr>
        <w:t>f</w:t>
      </w:r>
      <w:r>
        <w:t>) статьи 5 и статья 6 Конвенции).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призывает государство-участник прекратить практику нарушений прав человека, совершаемых представителями вооруженных сил и органов полиции, в особенности насилия на межрасовой почве, в отношении ануаков и оромо, и рекомендует включить в свой не представленный в установленные сроки доклад информацию о мерах, принятых в целях обеспечения права на безопасность представителям всех этнических групп.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В свете общей рекомендации № 31 (2005 год) о предупреждении расовой дискриминации в процессе отправления и функционирования системы уголовного правосудия Комитет рекомендует государству-участнику представить подробную информацию о расследованиях, уголовных преследованиях и осуждениях за нарушения прав человека, в частности за акты насилия на почве межрасовой вражды, совершаемые представителями вооруженных сил и органов полиции (в том числе в районе Гамбелла в 2003 и 2004 годах), а также о возмещениях, предоставляемых жертвам подобных преступлений.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20.</w:t>
      </w:r>
      <w:r>
        <w:tab/>
        <w:t xml:space="preserve">Комитет выражает обеспокоенность в связи с осуществлением программы добровольного переселения сельских общин в районы плодородных сельскохозяйственных земель, в частности когда это не делается в рамках одного региона, </w:t>
      </w:r>
    </w:p>
    <w:p w:rsidR="00000000" w:rsidRDefault="00000000">
      <w:r>
        <w:br w:type="page"/>
        <w:t>а также в связи с мерами, принятыми в целях обеспечения равного осуществления экономических, социальных и культурных прав лицами, участвующими в таких программах (пункты</w:t>
      </w:r>
      <w:r>
        <w:rPr>
          <w:lang w:val="en-US"/>
        </w:rPr>
        <w:t> b</w:t>
      </w:r>
      <w:r>
        <w:t xml:space="preserve">) и е) статьи 5 Конвенции). 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рекомендует государству-участнику принять все необходимые меры в целях обеспечения того, чтобы переселения осуществлялись на добровольной основе, особенно в случаях переселения в другой регион, при обеспечении переселяемому населению экономических, социальных и культурных прав без дискриминации, в частности в отношении достаточной инфраструктуры для целей существенного улучшения условий их проживания.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также рекомендует государству-участнику включить в свой не представленный в установленные сроки доклад информацию о любых инициативах, предпринятых в целях разрешения споров, касающихся распределения земли и ресурсов между этническими группами, и о поддержке, оказываемой организациям гражданского общества, участвующим в мирном разрешении подобных конфликтов.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21.</w:t>
      </w:r>
      <w:r>
        <w:tab/>
        <w:t>Несмотря на положения Конституции и пересмотренный Семейный кодекс, Комитет по</w:t>
      </w:r>
      <w:r>
        <w:noBreakHyphen/>
        <w:t>прежнему выражает обеспокоенность в связи с тем, что женщины подвергаются дискриминации, с одной стороны, по признаку половой принадлежности, и, с другой - по признаку расовой, национальной и этнической принадлежности, цвета кожи и происхождения, в частности в отношении прав наследования и распоряжения ресурсами, включая землю, а также в связи с сохранением практики калечения женских половых органов (пункты </w:t>
      </w:r>
      <w:r>
        <w:rPr>
          <w:lang w:val="en-US"/>
        </w:rPr>
        <w:t>b</w:t>
      </w:r>
      <w:r>
        <w:t xml:space="preserve">), </w:t>
      </w:r>
      <w:r>
        <w:rPr>
          <w:lang w:val="en-US"/>
        </w:rPr>
        <w:t>c</w:t>
      </w:r>
      <w:r>
        <w:t xml:space="preserve">), </w:t>
      </w:r>
      <w:r>
        <w:rPr>
          <w:lang w:val="en-US"/>
        </w:rPr>
        <w:t>d</w:t>
      </w:r>
      <w:r>
        <w:t xml:space="preserve">) и </w:t>
      </w:r>
      <w:r>
        <w:rPr>
          <w:lang w:val="en-US"/>
        </w:rPr>
        <w:t>e</w:t>
      </w:r>
      <w:r>
        <w:t>) статьи 5 Конвенции).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В свете общей рекомендации № 25 (2000 год) о гендерных аспектах расовой дискриминации Комитет рекомендует государству-участнику принять необходимые меры по осуществлению правовых норм о равенстве, обеспечив, чтобы женщины не подвергались дискриминации по мотивам их пола и этнического происхождения, и представить в своем докладе соответствующую информацию, в том числе о практике калечения женских половых органов и о мерах, принятых с целью ее искоренения.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22.</w:t>
      </w:r>
      <w:r>
        <w:tab/>
        <w:t xml:space="preserve">Отмечая положения пункта 5 статьи 40 Конституции, Комитет сохраняет обеспокоенность по поводу последствий, которые влечет создание национальных парков в государстве-участнике для групп коренных народов, а также их возможности придерживаться традиционного образа жизни в условиях таких парков (пункты с), </w:t>
      </w:r>
      <w:r>
        <w:rPr>
          <w:lang w:val="en-US"/>
        </w:rPr>
        <w:t>d</w:t>
      </w:r>
      <w:r>
        <w:t>) и е) статьи 5 Конвенции).</w:t>
      </w: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С учетом своей общей рекомендации № 23 (1997 год) о правах коренных народов Комитет рекомендует государству-участнику включить в свой не представленный в установленные сроки доклад информацию, касающуюся эффективного участия общин коренных народов в процессе принятия решений, непосредственно затрагивающих их права и интересы, включая их информированное согласие на создание национальных парков и определение того, как должно осуществляться управление такими парками.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Комитет также рекомендует государству-участнику принять все необходимые меры в целях обеспечения того, чтобы национальные парки, созданные на родовых землях коренных общин, не препятствовали устойчивому экономическому и социальному развитию этих коренных общин в соответствии с их культурными особенностями и жизненными условиями.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23.</w:t>
      </w:r>
      <w:r>
        <w:tab/>
        <w:t>Комитет выражает обеспокоенность в связи с положением детей, рожденных от лиц эритрейского происхождения, которые были лишены эфиопского гражданства в период между 1998</w:t>
      </w:r>
      <w:r>
        <w:noBreakHyphen/>
        <w:t>2000 годами и которые не подпали под действие указа, принятого в январе 2004 года в целях определения статуса проживающих в Эфиопии эритрейцев (пункты </w:t>
      </w:r>
      <w:r>
        <w:rPr>
          <w:lang w:val="en-US"/>
        </w:rPr>
        <w:t>d</w:t>
      </w:r>
      <w:r>
        <w:t>) и е) статьи 5 Конвенции).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включить в свой не представленный в установленные сроки доклад подробную информацию о положении эритрейцев, не подпавших под действие положений указа от января 2004 года о статусе эритрейских граждан, проживающих в Эфиопии.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24.</w:t>
      </w:r>
      <w:r>
        <w:tab/>
        <w:t>Принимая во внимание тот факт, что в государстве-участнике проживает около 100 000 беженцев, почти половина из которых дети, Комитет обеспокоен осуществлением ими права на образование (пункт е) статьи 5 Конвенции).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В свете своей общей рекомендации № 30 (2004 год) о дискриминации неграждан Комитет рекомендует государству-участнику принять необходимые меры в целях обеспечения права упомянутых детей на равный доступ к обучению и подготовке.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25.</w:t>
      </w:r>
      <w:r>
        <w:tab/>
        <w:t>Комитет выражает озабоченность в связи с отсутствием информации государства-участника об уровне представленности групп этнических меньшинств в федеральном и национальном парламентах и органах власти, в судебных органах, а также в вооруженных силах и органах полиции (пункт 2 статьи 2 и пункт с) статьи 5 Конвенции).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обеспечить адекватную представленность этнических меньшинств в государственных учреждениях и органах государственного управления, включая принятие конкретных мер, направленных на обеспечение такого представительства в вооруженных силах и органах полиции.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26.</w:t>
      </w:r>
      <w:r>
        <w:tab/>
        <w:t>Отмечая принятую в государстве-участнике Программу устойчивого развития и сокращения масштабов бедности, Комитет выражает обеспокоенность в связи с тем, что значительная часть населения проживает в условиях крайней бедности, имея ограниченный доступ к продовольствию и питьевой воде, что, в частности, затрагивает группы этнических меньшинств, проживающих в удаленных районах (пункт 2 статьи 2 и пункт е) статьи 5 Конвенции).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активизировать усилия по борьбе с бедностью и стимулированию экономического роста и развития и включить в свой не представленный в установленные сроки доклад информацию о результатах таких усилий, особенно в отношении групп этнических меньшинств.</w:t>
      </w:r>
    </w:p>
    <w:p w:rsidR="00000000" w:rsidRDefault="00000000">
      <w:pPr>
        <w:rPr>
          <w:b/>
          <w:bCs/>
        </w:rPr>
      </w:pPr>
    </w:p>
    <w:p w:rsidR="00000000" w:rsidRDefault="00000000">
      <w:r>
        <w:t>27.</w:t>
      </w:r>
      <w:r>
        <w:tab/>
        <w:t>Комитет выражает озабоченность в связи с отсутствием информации о мерах и программах по распространению информации о Конвенции среди общества в целом, в том числе в школах, а также по проведению профессиональной подготовки для сотрудников судебных и правоохранительных органов, военного персонала, учителей, социальных работников и других должностных лиц по вопросам о положениях Конвенции и их применения (статья 7 Конвенции).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представить в своем просроченном докладе информацию о включении вопросов прав человека в программы школьного обучения, а также о конкретных программах профессиональной подготовки и курсах для сотрудников судебных органов, учителей, социальных работников и других государственных должностных лиц по вопросам положений Конвенции и их применения.  В частности, Комитет рекомендует с учетом его общей рекомендации № 13 (1993 год) о подготовке должностных лиц правоохранительных органов по вопросам защиты прав человека проводить специальную подготовку для военнослужащих и сотрудников правоохранительных органов в целях обеспечения уважения и защиты ими при исполнении должностных обязанностей прав человека всех лиц без какой</w:t>
      </w:r>
      <w:r>
        <w:rPr>
          <w:b/>
          <w:bCs/>
        </w:rPr>
        <w:noBreakHyphen/>
        <w:t>либо дискриминации.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28.</w:t>
      </w:r>
      <w:r>
        <w:tab/>
        <w:t>Комитет призывает государство-участник рассмотреть вопрос о ратификации Международной конвенции о защите прав всех трудящихся-мигрантов и членов их семей.</w:t>
      </w:r>
    </w:p>
    <w:p w:rsidR="00000000" w:rsidRDefault="00000000">
      <w:pPr>
        <w:spacing w:line="240" w:lineRule="auto"/>
      </w:pPr>
    </w:p>
    <w:p w:rsidR="00000000" w:rsidRDefault="00000000">
      <w:r>
        <w:t>29.</w:t>
      </w:r>
      <w:r>
        <w:tab/>
        <w:t>Комитет рекомендует государству-участнику принять во внимание соответствующие положения Дурбанской декларации и Программы действий при осуществлении Конвенции, в частности в отношении статей 2</w:t>
      </w:r>
      <w:r>
        <w:noBreakHyphen/>
        <w:t>7.  Он также рекомендует включить в свой периодический доклад информацию о мерах, принятых по выполнению Дурбанской декларации и Программы действий на национальном уровне.</w:t>
      </w:r>
    </w:p>
    <w:p w:rsidR="00000000" w:rsidRDefault="00000000">
      <w:pPr>
        <w:spacing w:line="240" w:lineRule="auto"/>
      </w:pPr>
    </w:p>
    <w:p w:rsidR="00000000" w:rsidRDefault="00000000">
      <w:r>
        <w:t>30.</w:t>
      </w:r>
      <w:r>
        <w:tab/>
        <w:t>Комитет отмечает, что государство-участник не сделало заявления, предусмотренного в статье 14 Конвенции, и рекомендует ему рассмотреть возможность сделать такое заявление.</w:t>
      </w:r>
    </w:p>
    <w:p w:rsidR="00000000" w:rsidRDefault="00000000">
      <w:pPr>
        <w:spacing w:line="240" w:lineRule="auto"/>
      </w:pPr>
    </w:p>
    <w:p w:rsidR="00000000" w:rsidRDefault="00000000">
      <w:r>
        <w:t>31.</w:t>
      </w:r>
      <w:r>
        <w:tab/>
        <w:t xml:space="preserve">Комитет призывает государство-участник возобновить диалог с Комитетом и в срочном порядке представить не позднее 1 июля 2007 года информацию, касающуюся </w:t>
      </w:r>
      <w:proofErr w:type="spellStart"/>
      <w:r>
        <w:t>обеспокоенностей</w:t>
      </w:r>
      <w:proofErr w:type="spellEnd"/>
      <w:r>
        <w:t>, упомянутых в пунктах 11 и 12, а также по рекомендациям, включенным в пункты 16 и 19 настоящих заключительных замечаний.</w:t>
      </w:r>
    </w:p>
    <w:p w:rsidR="00000000" w:rsidRDefault="00000000"/>
    <w:p w:rsidR="00000000" w:rsidRDefault="00000000">
      <w:r>
        <w:t>32.</w:t>
      </w:r>
      <w:r>
        <w:tab/>
        <w:t>Кроме того, Комитет призывает государство-участник представить свои просроченные седьмой-пятнадцатый периодические доклады в одном документе как можно скорее и не позднее 31 декабря 2007 года.</w:t>
      </w:r>
    </w:p>
    <w:p w:rsidR="00000000" w:rsidRDefault="00000000">
      <w:pPr>
        <w:spacing w:line="240" w:lineRule="auto"/>
      </w:pPr>
    </w:p>
    <w:p w:rsidR="00000000" w:rsidRDefault="00000000">
      <w:r>
        <w:t>33.</w:t>
      </w:r>
      <w:r>
        <w:tab/>
        <w:t>Комитет также рекомендует государству-участнику представить свой базовый документ в соответствии с согласованными руководящими принципами в отношении представления докладов (</w:t>
      </w:r>
      <w:r>
        <w:rPr>
          <w:lang w:val="en-US"/>
        </w:rPr>
        <w:t>HRI</w:t>
      </w:r>
      <w:r>
        <w:t>/</w:t>
      </w:r>
      <w:r>
        <w:rPr>
          <w:lang w:val="en-US"/>
        </w:rPr>
        <w:t>MC</w:t>
      </w:r>
      <w:r>
        <w:t xml:space="preserve">/2006/3 и </w:t>
      </w:r>
      <w:r>
        <w:rPr>
          <w:lang w:val="en-US"/>
        </w:rPr>
        <w:t>Corr</w:t>
      </w:r>
      <w:r>
        <w:t>.1).</w:t>
      </w:r>
    </w:p>
    <w:p w:rsidR="00000000" w:rsidRDefault="00000000">
      <w:pPr>
        <w:spacing w:line="240" w:lineRule="auto"/>
      </w:pPr>
    </w:p>
    <w:p w:rsidR="00000000" w:rsidRDefault="00000000">
      <w:r>
        <w:t>34.</w:t>
      </w:r>
      <w:r>
        <w:tab/>
        <w:t>Признавая центральную роль Африканского союза в решении проблем континента, Комитет рекомендует государству-участнику сотрудничать с соответствующими механизмами Африканского союза, в частности с Африканской комиссией по правам человека и народов, в целях достижения общих целей Конвенции и африканских договоров по правам человека для улучшения положения в области прав человека в Эфиопии.</w:t>
      </w:r>
    </w:p>
    <w:p w:rsidR="00000000" w:rsidRDefault="00000000">
      <w:pPr>
        <w:spacing w:line="240" w:lineRule="auto"/>
      </w:pPr>
    </w:p>
    <w:p w:rsidR="00000000" w:rsidRDefault="00000000">
      <w:r>
        <w:t>35.</w:t>
      </w:r>
      <w:r>
        <w:tab/>
        <w:t>Комитет рекомендует государству-участнику при подготовке просроченного доклада консультироваться с организациями гражданского общества, а также с Комиссией по правам человека Эфиопии и с Управлением омбудсмена.</w:t>
      </w:r>
    </w:p>
    <w:p w:rsidR="00000000" w:rsidRDefault="00000000">
      <w:pPr>
        <w:spacing w:line="240" w:lineRule="auto"/>
      </w:pPr>
    </w:p>
    <w:p w:rsidR="00000000" w:rsidRDefault="00000000">
      <w:r>
        <w:t>36.</w:t>
      </w:r>
      <w:r>
        <w:tab/>
        <w:t>Комитет просит государство-участник распространить текст Конвенции на английском языке и обеспечить ее перевод на национальные языки государства-участника.</w:t>
      </w:r>
    </w:p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CERD/C/ETH/CO/15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CERD/C/ETH/CO/15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1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3067</Words>
  <Characters>17485</Characters>
  <Application>Microsoft Office Word</Application>
  <DocSecurity>4</DocSecurity>
  <Lines>145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42486.01</vt:lpstr>
    </vt:vector>
  </TitlesOfParts>
  <Company> </Company>
  <LinksUpToDate>false</LinksUpToDate>
  <CharactersWithSpaces>21472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42486.01</dc:title>
  <dc:subject/>
  <dc:creator>Axenova</dc:creator>
  <cp:keywords/>
  <dc:description/>
  <cp:lastModifiedBy>Сафонова</cp:lastModifiedBy>
  <cp:revision>4</cp:revision>
  <cp:lastPrinted>2007-07-28T10:27:00Z</cp:lastPrinted>
  <dcterms:created xsi:type="dcterms:W3CDTF">2007-07-28T10:27:00Z</dcterms:created>
  <dcterms:modified xsi:type="dcterms:W3CDTF">2007-07-28T10:27:00Z</dcterms:modified>
</cp:coreProperties>
</file>