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681F98"/>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681F98" w:rsidP="00681F98">
            <w:pPr>
              <w:jc w:val="right"/>
            </w:pPr>
            <w:r w:rsidRPr="00681F98">
              <w:rPr>
                <w:sz w:val="40"/>
              </w:rPr>
              <w:t>CRC</w:t>
            </w:r>
            <w:r>
              <w:t>/C/OPAC/TJK/Q/1</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00681F98">
              <w:rPr>
                <w:b/>
                <w:sz w:val="40"/>
                <w:szCs w:val="40"/>
              </w:rPr>
              <w:t xml:space="preserve"> </w:t>
            </w:r>
            <w:r w:rsidRPr="00262665">
              <w:rPr>
                <w:b/>
                <w:sz w:val="40"/>
                <w:szCs w:val="40"/>
              </w:rPr>
              <w:br/>
              <w:t>aux droits de l’enfant</w:t>
            </w:r>
          </w:p>
        </w:tc>
        <w:tc>
          <w:tcPr>
            <w:tcW w:w="2835" w:type="dxa"/>
            <w:tcBorders>
              <w:top w:val="single" w:sz="4" w:space="0" w:color="auto"/>
              <w:bottom w:val="single" w:sz="12" w:space="0" w:color="auto"/>
            </w:tcBorders>
          </w:tcPr>
          <w:p w:rsidR="000354E9" w:rsidRDefault="00681F98" w:rsidP="008F3CA0">
            <w:pPr>
              <w:spacing w:before="240"/>
            </w:pPr>
            <w:r>
              <w:t>Distr. générale</w:t>
            </w:r>
          </w:p>
          <w:p w:rsidR="00681F98" w:rsidRDefault="00681F98" w:rsidP="00681F98">
            <w:pPr>
              <w:spacing w:line="240" w:lineRule="exact"/>
            </w:pPr>
            <w:r>
              <w:t>10 mars 2017</w:t>
            </w:r>
          </w:p>
          <w:p w:rsidR="00681F98" w:rsidRDefault="00681F98" w:rsidP="00681F98">
            <w:pPr>
              <w:spacing w:line="240" w:lineRule="exact"/>
            </w:pPr>
            <w:r>
              <w:t>Français</w:t>
            </w:r>
          </w:p>
          <w:p w:rsidR="00681F98" w:rsidRDefault="00681F98" w:rsidP="00681F98">
            <w:pPr>
              <w:spacing w:line="240" w:lineRule="exact"/>
            </w:pPr>
            <w:r>
              <w:t>Original : anglais</w:t>
            </w:r>
          </w:p>
          <w:p w:rsidR="00681F98" w:rsidRPr="00DB58B5" w:rsidRDefault="00681F98" w:rsidP="00681F98">
            <w:pPr>
              <w:spacing w:line="240" w:lineRule="exact"/>
            </w:pPr>
            <w:r>
              <w:t>Anglais, espagnol, français et russe seulement</w:t>
            </w:r>
          </w:p>
        </w:tc>
      </w:tr>
    </w:tbl>
    <w:p w:rsidR="002D14A3" w:rsidRDefault="002D14A3" w:rsidP="002D14A3">
      <w:pPr>
        <w:spacing w:before="120"/>
        <w:rPr>
          <w:b/>
          <w:sz w:val="24"/>
          <w:szCs w:val="24"/>
        </w:rPr>
      </w:pPr>
      <w:r w:rsidRPr="00DA3BE9">
        <w:rPr>
          <w:b/>
          <w:sz w:val="24"/>
          <w:szCs w:val="24"/>
        </w:rPr>
        <w:t>Comité des droits de l’enfant</w:t>
      </w:r>
    </w:p>
    <w:p w:rsidR="00681F98" w:rsidRDefault="00681F98" w:rsidP="004D7A2C">
      <w:pPr>
        <w:rPr>
          <w:b/>
        </w:rPr>
      </w:pPr>
      <w:r>
        <w:rPr>
          <w:b/>
        </w:rPr>
        <w:t xml:space="preserve">Soixante-seizième session </w:t>
      </w:r>
    </w:p>
    <w:p w:rsidR="00681F98" w:rsidRDefault="00681F98" w:rsidP="004D7A2C">
      <w:r>
        <w:t>11-29 septembre 2017</w:t>
      </w:r>
    </w:p>
    <w:p w:rsidR="00681F98" w:rsidRDefault="00681F98" w:rsidP="004D7A2C">
      <w:r>
        <w:t>Point 4 de l’ordre du jour provisoire</w:t>
      </w:r>
    </w:p>
    <w:p w:rsidR="00681F98" w:rsidRDefault="00681F98" w:rsidP="004D7A2C">
      <w:pPr>
        <w:rPr>
          <w:rFonts w:eastAsia="MS Mincho"/>
          <w:b/>
        </w:rPr>
      </w:pPr>
      <w:r>
        <w:rPr>
          <w:b/>
        </w:rPr>
        <w:t xml:space="preserve">Examen des rapports soumis par les </w:t>
      </w:r>
      <w:r>
        <w:rPr>
          <w:rFonts w:eastAsia="MS Mincho"/>
          <w:b/>
        </w:rPr>
        <w:t>États parties</w:t>
      </w:r>
    </w:p>
    <w:p w:rsidR="00E66D5D" w:rsidRPr="00681F98" w:rsidRDefault="008F1D21" w:rsidP="00A32632">
      <w:pPr>
        <w:pStyle w:val="HChG"/>
        <w:rPr>
          <w:lang w:val="fr-FR"/>
        </w:rPr>
      </w:pPr>
      <w:r w:rsidRPr="00681F98">
        <w:rPr>
          <w:lang w:val="fr-FR"/>
        </w:rPr>
        <w:tab/>
      </w:r>
      <w:r w:rsidRPr="00681F98">
        <w:rPr>
          <w:lang w:val="fr-FR"/>
        </w:rPr>
        <w:tab/>
      </w:r>
      <w:r w:rsidRPr="00681F98">
        <w:rPr>
          <w:lang w:val="fr-FR"/>
        </w:rPr>
        <w:t xml:space="preserve">Liste de points concernant le rapport soumis par </w:t>
      </w:r>
      <w:r w:rsidR="00A32632">
        <w:rPr>
          <w:lang w:val="fr-FR"/>
        </w:rPr>
        <w:br/>
      </w:r>
      <w:r w:rsidRPr="00A32632">
        <w:rPr>
          <w:spacing w:val="3"/>
          <w:lang w:val="fr-FR"/>
        </w:rPr>
        <w:t xml:space="preserve">le Tadjikistan en application du </w:t>
      </w:r>
      <w:r w:rsidR="00A32632" w:rsidRPr="00A32632">
        <w:rPr>
          <w:spacing w:val="3"/>
          <w:lang w:val="fr-FR"/>
        </w:rPr>
        <w:t>paragraphe </w:t>
      </w:r>
      <w:r w:rsidRPr="00A32632">
        <w:rPr>
          <w:spacing w:val="3"/>
          <w:lang w:val="fr-FR"/>
        </w:rPr>
        <w:t>1</w:t>
      </w:r>
      <w:r w:rsidRPr="00681F98">
        <w:rPr>
          <w:lang w:val="fr-FR"/>
        </w:rPr>
        <w:t xml:space="preserve"> </w:t>
      </w:r>
      <w:r w:rsidR="00A32632">
        <w:rPr>
          <w:lang w:val="fr-FR"/>
        </w:rPr>
        <w:br/>
      </w:r>
      <w:r w:rsidRPr="00A32632">
        <w:rPr>
          <w:spacing w:val="-2"/>
          <w:lang w:val="fr-FR"/>
        </w:rPr>
        <w:t>de l’article</w:t>
      </w:r>
      <w:r w:rsidR="00A32632" w:rsidRPr="00A32632">
        <w:rPr>
          <w:spacing w:val="-2"/>
          <w:lang w:val="fr-FR"/>
        </w:rPr>
        <w:t> </w:t>
      </w:r>
      <w:r w:rsidRPr="00A32632">
        <w:rPr>
          <w:spacing w:val="-2"/>
          <w:lang w:val="fr-FR"/>
        </w:rPr>
        <w:t xml:space="preserve">8 du Protocole facultatif à la Convention </w:t>
      </w:r>
      <w:r w:rsidR="00A32632" w:rsidRPr="00A32632">
        <w:rPr>
          <w:spacing w:val="-2"/>
          <w:lang w:val="fr-FR"/>
        </w:rPr>
        <w:br/>
      </w:r>
      <w:r w:rsidRPr="00A32632">
        <w:rPr>
          <w:spacing w:val="-2"/>
          <w:lang w:val="fr-FR"/>
        </w:rPr>
        <w:t>relative aux droits de l’enfant, concernant l’implication</w:t>
      </w:r>
      <w:r w:rsidRPr="00681F98">
        <w:rPr>
          <w:lang w:val="fr-FR"/>
        </w:rPr>
        <w:t xml:space="preserve"> d’enfants dans les conflits armés</w:t>
      </w:r>
    </w:p>
    <w:p w:rsidR="00E66D5D" w:rsidRPr="00681F98" w:rsidRDefault="008F1D21" w:rsidP="00A32632">
      <w:pPr>
        <w:pStyle w:val="SingleTxtG"/>
        <w:ind w:firstLine="567"/>
        <w:rPr>
          <w:lang w:val="fr-FR"/>
        </w:rPr>
      </w:pPr>
      <w:r w:rsidRPr="00681F98">
        <w:rPr>
          <w:lang w:val="fr-FR"/>
        </w:rPr>
        <w:t>L’</w:t>
      </w:r>
      <w:r w:rsidRPr="00681F98">
        <w:rPr>
          <w:lang w:val="fr-FR"/>
        </w:rPr>
        <w:t>État</w:t>
      </w:r>
      <w:r w:rsidRPr="00681F98">
        <w:rPr>
          <w:lang w:val="fr-FR"/>
        </w:rPr>
        <w:t xml:space="preserve"> partie est invité à soumettre par écrit des informations complémentaires et actualisées</w:t>
      </w:r>
      <w:r w:rsidRPr="00681F98">
        <w:rPr>
          <w:lang w:val="fr-FR"/>
        </w:rPr>
        <w:t xml:space="preserve"> (10</w:t>
      </w:r>
      <w:r w:rsidR="00A32632">
        <w:rPr>
          <w:lang w:val="fr-FR"/>
        </w:rPr>
        <w:t> </w:t>
      </w:r>
      <w:r w:rsidRPr="00681F98">
        <w:rPr>
          <w:lang w:val="fr-FR"/>
        </w:rPr>
        <w:t>700</w:t>
      </w:r>
      <w:r w:rsidR="00A32632">
        <w:rPr>
          <w:lang w:val="fr-FR"/>
        </w:rPr>
        <w:t> </w:t>
      </w:r>
      <w:r w:rsidRPr="00681F98">
        <w:rPr>
          <w:lang w:val="fr-FR"/>
        </w:rPr>
        <w:t>mots</w:t>
      </w:r>
      <w:r w:rsidRPr="00681F98">
        <w:rPr>
          <w:lang w:val="fr-FR"/>
        </w:rPr>
        <w:t xml:space="preserve"> maximum), </w:t>
      </w:r>
      <w:r w:rsidRPr="00681F98">
        <w:rPr>
          <w:lang w:val="fr-FR"/>
        </w:rPr>
        <w:t>si possible avant le</w:t>
      </w:r>
      <w:r w:rsidRPr="00681F98">
        <w:rPr>
          <w:lang w:val="fr-FR"/>
        </w:rPr>
        <w:t xml:space="preserve"> 16</w:t>
      </w:r>
      <w:r w:rsidR="00A32632">
        <w:rPr>
          <w:lang w:val="fr-FR"/>
        </w:rPr>
        <w:t> </w:t>
      </w:r>
      <w:r w:rsidRPr="00681F98">
        <w:rPr>
          <w:lang w:val="fr-FR"/>
        </w:rPr>
        <w:t>juin</w:t>
      </w:r>
      <w:r w:rsidRPr="00681F98">
        <w:rPr>
          <w:lang w:val="fr-FR"/>
        </w:rPr>
        <w:t xml:space="preserve"> 2017. </w:t>
      </w:r>
      <w:r w:rsidRPr="00681F98">
        <w:rPr>
          <w:lang w:val="fr-FR"/>
        </w:rPr>
        <w:t>Le Comité pourra aborder tous les aspects des droits de l’enfant énoncés dans le Protocole</w:t>
      </w:r>
      <w:r w:rsidRPr="00681F98">
        <w:rPr>
          <w:lang w:val="fr-FR"/>
        </w:rPr>
        <w:t xml:space="preserve"> </w:t>
      </w:r>
      <w:r w:rsidRPr="00681F98">
        <w:rPr>
          <w:lang w:val="fr-FR"/>
        </w:rPr>
        <w:t>facultatif au cours du dialogue avec l’État partie</w:t>
      </w:r>
      <w:r w:rsidRPr="00681F98">
        <w:rPr>
          <w:lang w:val="fr-FR"/>
        </w:rPr>
        <w:t>.</w:t>
      </w:r>
    </w:p>
    <w:p w:rsidR="00E66D5D" w:rsidRPr="00681F98" w:rsidRDefault="008F1D21" w:rsidP="00A32632">
      <w:pPr>
        <w:pStyle w:val="ParNoG"/>
        <w:rPr>
          <w:lang w:val="fr-FR"/>
        </w:rPr>
      </w:pPr>
      <w:r w:rsidRPr="00681F98">
        <w:rPr>
          <w:lang w:val="fr-FR"/>
        </w:rPr>
        <w:t>P</w:t>
      </w:r>
      <w:r w:rsidRPr="00681F98">
        <w:rPr>
          <w:lang w:val="fr-FR"/>
        </w:rPr>
        <w:t>réciser</w:t>
      </w:r>
      <w:r w:rsidRPr="00681F98">
        <w:rPr>
          <w:lang w:val="fr-FR"/>
        </w:rPr>
        <w:t xml:space="preserve"> quel</w:t>
      </w:r>
      <w:r w:rsidRPr="00681F98">
        <w:rPr>
          <w:lang w:val="fr-FR"/>
        </w:rPr>
        <w:t xml:space="preserve"> </w:t>
      </w:r>
      <w:r w:rsidRPr="00681F98">
        <w:rPr>
          <w:lang w:val="fr-FR"/>
        </w:rPr>
        <w:t>organe gouvernemental</w:t>
      </w:r>
      <w:r w:rsidRPr="00681F98">
        <w:rPr>
          <w:lang w:val="fr-FR"/>
        </w:rPr>
        <w:t xml:space="preserve"> </w:t>
      </w:r>
      <w:r w:rsidRPr="00681F98">
        <w:rPr>
          <w:lang w:val="fr-FR"/>
        </w:rPr>
        <w:t xml:space="preserve">est </w:t>
      </w:r>
      <w:r w:rsidRPr="00681F98">
        <w:rPr>
          <w:lang w:val="fr-FR"/>
        </w:rPr>
        <w:t>responsable au premier chef</w:t>
      </w:r>
      <w:r w:rsidRPr="00681F98">
        <w:rPr>
          <w:lang w:val="fr-FR"/>
        </w:rPr>
        <w:t xml:space="preserve"> de la mise en œuvre du Protocole facultatif et qu</w:t>
      </w:r>
      <w:r w:rsidRPr="00681F98">
        <w:rPr>
          <w:lang w:val="fr-FR"/>
        </w:rPr>
        <w:t xml:space="preserve">els mécanismes </w:t>
      </w:r>
      <w:r w:rsidRPr="00681F98">
        <w:rPr>
          <w:lang w:val="fr-FR"/>
        </w:rPr>
        <w:t xml:space="preserve">sont utilisés pour </w:t>
      </w:r>
      <w:r w:rsidRPr="00681F98">
        <w:rPr>
          <w:lang w:val="fr-FR"/>
        </w:rPr>
        <w:t xml:space="preserve">assurer la coordination avec les autorités régionales et locales pertinentes et </w:t>
      </w:r>
      <w:r w:rsidRPr="00681F98">
        <w:rPr>
          <w:lang w:val="fr-FR"/>
        </w:rPr>
        <w:t xml:space="preserve">avec </w:t>
      </w:r>
      <w:r w:rsidRPr="00681F98">
        <w:rPr>
          <w:lang w:val="fr-FR"/>
        </w:rPr>
        <w:t>la société civile.</w:t>
      </w:r>
      <w:r w:rsidRPr="00681F98">
        <w:rPr>
          <w:lang w:val="fr-FR"/>
        </w:rPr>
        <w:t xml:space="preserve"> </w:t>
      </w:r>
      <w:r w:rsidRPr="00681F98">
        <w:rPr>
          <w:lang w:val="fr-FR"/>
        </w:rPr>
        <w:t>Donner des renseignements su</w:t>
      </w:r>
      <w:r w:rsidRPr="00681F98">
        <w:rPr>
          <w:lang w:val="fr-FR"/>
        </w:rPr>
        <w:t>r les mécanismes et les procédures employés pour recueillir des données sur la mise en œuvre de tous les aspects du Protocole facultatif.</w:t>
      </w:r>
    </w:p>
    <w:p w:rsidR="00E66D5D" w:rsidRPr="00681F98" w:rsidRDefault="008F1D21" w:rsidP="00A32632">
      <w:pPr>
        <w:pStyle w:val="ParNoG"/>
        <w:rPr>
          <w:lang w:val="fr-FR"/>
        </w:rPr>
      </w:pPr>
      <w:r w:rsidRPr="00681F98">
        <w:rPr>
          <w:lang w:val="fr-FR"/>
        </w:rPr>
        <w:t>Donner des informations sur toute d</w:t>
      </w:r>
      <w:r w:rsidRPr="00681F98">
        <w:rPr>
          <w:lang w:val="fr-FR"/>
        </w:rPr>
        <w:t xml:space="preserve">isposition juridique permettant, dans des circonstances exceptionnelles telles </w:t>
      </w:r>
      <w:r w:rsidRPr="00681F98">
        <w:rPr>
          <w:lang w:val="fr-FR"/>
        </w:rPr>
        <w:t xml:space="preserve">que l’état d’urgence, </w:t>
      </w:r>
      <w:r w:rsidRPr="00681F98">
        <w:rPr>
          <w:lang w:val="fr-FR"/>
        </w:rPr>
        <w:t>d’appeler sous les drapeaux des enfants de 16</w:t>
      </w:r>
      <w:r w:rsidR="00F1670F">
        <w:rPr>
          <w:lang w:val="fr-FR"/>
        </w:rPr>
        <w:t> </w:t>
      </w:r>
      <w:r w:rsidRPr="00681F98">
        <w:rPr>
          <w:lang w:val="fr-FR"/>
        </w:rPr>
        <w:t xml:space="preserve">ans </w:t>
      </w:r>
      <w:r w:rsidRPr="00681F98">
        <w:rPr>
          <w:lang w:val="fr-FR"/>
        </w:rPr>
        <w:t>figurant</w:t>
      </w:r>
      <w:r w:rsidRPr="00681F98">
        <w:rPr>
          <w:lang w:val="fr-FR"/>
        </w:rPr>
        <w:t xml:space="preserve"> sur la liste de </w:t>
      </w:r>
      <w:r w:rsidR="00F1670F">
        <w:rPr>
          <w:lang w:val="fr-FR"/>
        </w:rPr>
        <w:t>conscription.</w:t>
      </w:r>
    </w:p>
    <w:p w:rsidR="00E66D5D" w:rsidRPr="00681F98" w:rsidRDefault="008F1D21" w:rsidP="00A32632">
      <w:pPr>
        <w:pStyle w:val="ParNoG"/>
        <w:rPr>
          <w:lang w:val="fr-FR"/>
        </w:rPr>
      </w:pPr>
      <w:r w:rsidRPr="00681F98">
        <w:rPr>
          <w:lang w:val="fr-FR"/>
        </w:rPr>
        <w:t xml:space="preserve">Donner des renseignements concernant les </w:t>
      </w:r>
      <w:r w:rsidRPr="00681F98">
        <w:rPr>
          <w:lang w:val="fr-FR"/>
        </w:rPr>
        <w:t>établissements d</w:t>
      </w:r>
      <w:r w:rsidRPr="00681F98">
        <w:rPr>
          <w:lang w:val="fr-FR"/>
        </w:rPr>
        <w:t>’</w:t>
      </w:r>
      <w:r w:rsidRPr="00681F98">
        <w:rPr>
          <w:lang w:val="fr-FR"/>
        </w:rPr>
        <w:t xml:space="preserve">enseignement </w:t>
      </w:r>
      <w:r w:rsidRPr="00681F98">
        <w:rPr>
          <w:lang w:val="fr-FR"/>
        </w:rPr>
        <w:t>(lycées) administré</w:t>
      </w:r>
      <w:r w:rsidRPr="00681F98">
        <w:rPr>
          <w:lang w:val="fr-FR"/>
        </w:rPr>
        <w:t>s par le Ministère de la défense, en partic</w:t>
      </w:r>
      <w:r w:rsidRPr="00681F98">
        <w:rPr>
          <w:lang w:val="fr-FR"/>
        </w:rPr>
        <w:t xml:space="preserve">ulier l’âge minimum d’admission, le nombre de ces écoles et les programmes d’enseignement </w:t>
      </w:r>
      <w:r w:rsidRPr="00681F98">
        <w:rPr>
          <w:lang w:val="fr-FR"/>
        </w:rPr>
        <w:t>suivis</w:t>
      </w:r>
      <w:r w:rsidRPr="00681F98">
        <w:rPr>
          <w:lang w:val="fr-FR"/>
        </w:rPr>
        <w:t xml:space="preserve">, notamment </w:t>
      </w:r>
      <w:r w:rsidRPr="00681F98">
        <w:rPr>
          <w:lang w:val="fr-FR"/>
        </w:rPr>
        <w:t xml:space="preserve">s’agissant de la formation </w:t>
      </w:r>
      <w:r w:rsidRPr="00681F98">
        <w:rPr>
          <w:lang w:val="fr-FR"/>
        </w:rPr>
        <w:t xml:space="preserve">au maniement des </w:t>
      </w:r>
      <w:r w:rsidRPr="00681F98">
        <w:rPr>
          <w:lang w:val="fr-FR"/>
        </w:rPr>
        <w:t>armes</w:t>
      </w:r>
      <w:r w:rsidRPr="00681F98">
        <w:rPr>
          <w:lang w:val="fr-FR"/>
        </w:rPr>
        <w:t>,</w:t>
      </w:r>
      <w:r w:rsidRPr="00681F98">
        <w:rPr>
          <w:lang w:val="fr-FR"/>
        </w:rPr>
        <w:t xml:space="preserve"> les règles relatives à la discipline scolaire</w:t>
      </w:r>
      <w:r w:rsidRPr="00681F98">
        <w:rPr>
          <w:lang w:val="fr-FR"/>
        </w:rPr>
        <w:t xml:space="preserve">, l’existence </w:t>
      </w:r>
      <w:r w:rsidRPr="00681F98">
        <w:rPr>
          <w:lang w:val="fr-FR"/>
        </w:rPr>
        <w:t>de</w:t>
      </w:r>
      <w:r w:rsidRPr="00681F98">
        <w:rPr>
          <w:lang w:val="fr-FR"/>
        </w:rPr>
        <w:t xml:space="preserve"> mécanisme</w:t>
      </w:r>
      <w:r w:rsidRPr="00681F98">
        <w:rPr>
          <w:lang w:val="fr-FR"/>
        </w:rPr>
        <w:t>s</w:t>
      </w:r>
      <w:r w:rsidRPr="00681F98">
        <w:rPr>
          <w:lang w:val="fr-FR"/>
        </w:rPr>
        <w:t xml:space="preserve"> de plaintes indépendant</w:t>
      </w:r>
      <w:r w:rsidRPr="00681F98">
        <w:rPr>
          <w:lang w:val="fr-FR"/>
        </w:rPr>
        <w:t>s</w:t>
      </w:r>
      <w:r w:rsidRPr="00681F98">
        <w:rPr>
          <w:lang w:val="fr-FR"/>
        </w:rPr>
        <w:t xml:space="preserve">, </w:t>
      </w:r>
      <w:r w:rsidRPr="00681F98">
        <w:t>les enfants qui fréquentent ces écoles</w:t>
      </w:r>
      <w:r w:rsidRPr="00681F98">
        <w:t xml:space="preserve"> (fournir des données ventilées)</w:t>
      </w:r>
      <w:r w:rsidRPr="00681F98">
        <w:t xml:space="preserve">, et le droit des enfants </w:t>
      </w:r>
      <w:r w:rsidRPr="00681F98">
        <w:t xml:space="preserve">qui </w:t>
      </w:r>
      <w:r w:rsidRPr="00681F98">
        <w:t xml:space="preserve">sont </w:t>
      </w:r>
      <w:r w:rsidRPr="00681F98">
        <w:t>inscrits</w:t>
      </w:r>
      <w:r w:rsidRPr="00681F98">
        <w:t xml:space="preserve"> </w:t>
      </w:r>
      <w:r w:rsidRPr="00681F98">
        <w:t xml:space="preserve">dans ces écoles </w:t>
      </w:r>
      <w:r w:rsidRPr="00681F98">
        <w:t>de les quitter à tout moment.</w:t>
      </w:r>
    </w:p>
    <w:p w:rsidR="00E66D5D" w:rsidRPr="00681F98" w:rsidRDefault="008F1D21" w:rsidP="00A32632">
      <w:pPr>
        <w:pStyle w:val="ParNoG"/>
        <w:rPr>
          <w:lang w:val="fr-FR"/>
        </w:rPr>
      </w:pPr>
      <w:r w:rsidRPr="00681F98">
        <w:rPr>
          <w:lang w:val="fr-FR"/>
        </w:rPr>
        <w:t xml:space="preserve">Indiquer si </w:t>
      </w:r>
      <w:r w:rsidRPr="00681F98">
        <w:rPr>
          <w:lang w:val="fr-FR"/>
        </w:rPr>
        <w:t>l’institut</w:t>
      </w:r>
      <w:r w:rsidRPr="00681F98">
        <w:rPr>
          <w:lang w:val="fr-FR"/>
        </w:rPr>
        <w:t xml:space="preserve"> </w:t>
      </w:r>
      <w:r w:rsidRPr="00681F98">
        <w:rPr>
          <w:lang w:val="fr-FR"/>
        </w:rPr>
        <w:t>militaire mentionné dans le rapport de l’</w:t>
      </w:r>
      <w:r w:rsidRPr="00681F98">
        <w:rPr>
          <w:lang w:val="fr-FR"/>
        </w:rPr>
        <w:t>État</w:t>
      </w:r>
      <w:r w:rsidRPr="00681F98">
        <w:rPr>
          <w:lang w:val="fr-FR"/>
        </w:rPr>
        <w:t xml:space="preserve"> partie</w:t>
      </w:r>
      <w:r w:rsidRPr="00681F98">
        <w:rPr>
          <w:lang w:val="fr-FR"/>
        </w:rPr>
        <w:t xml:space="preserve"> (voir</w:t>
      </w:r>
      <w:r w:rsidRPr="00681F98">
        <w:rPr>
          <w:lang w:val="fr-FR"/>
        </w:rPr>
        <w:t xml:space="preserve"> CRC/C/OPAC/TJ</w:t>
      </w:r>
      <w:r w:rsidRPr="00681F98">
        <w:rPr>
          <w:lang w:val="fr-FR"/>
        </w:rPr>
        <w:t>K/1, par</w:t>
      </w:r>
      <w:r w:rsidRPr="00681F98">
        <w:rPr>
          <w:lang w:val="fr-FR"/>
        </w:rPr>
        <w:t>.</w:t>
      </w:r>
      <w:r w:rsidR="00F1670F">
        <w:rPr>
          <w:lang w:val="fr-FR"/>
        </w:rPr>
        <w:t> </w:t>
      </w:r>
      <w:r w:rsidRPr="00681F98">
        <w:rPr>
          <w:lang w:val="fr-FR"/>
        </w:rPr>
        <w:t xml:space="preserve">16) </w:t>
      </w:r>
      <w:r w:rsidRPr="00681F98">
        <w:rPr>
          <w:lang w:val="fr-FR"/>
        </w:rPr>
        <w:t xml:space="preserve">dispense une formation </w:t>
      </w:r>
      <w:bookmarkStart w:id="0" w:name="_GoBack"/>
      <w:bookmarkEnd w:id="0"/>
      <w:r w:rsidRPr="00681F98">
        <w:rPr>
          <w:lang w:val="fr-FR"/>
        </w:rPr>
        <w:t>au maniement des</w:t>
      </w:r>
      <w:r w:rsidRPr="00681F98">
        <w:rPr>
          <w:lang w:val="fr-FR"/>
        </w:rPr>
        <w:t xml:space="preserve"> </w:t>
      </w:r>
      <w:r w:rsidRPr="00681F98">
        <w:rPr>
          <w:lang w:val="fr-FR"/>
        </w:rPr>
        <w:t>armes</w:t>
      </w:r>
      <w:r w:rsidR="00F1670F">
        <w:rPr>
          <w:lang w:val="fr-FR"/>
        </w:rPr>
        <w:t xml:space="preserve"> aux élèves âgés de moins de 18 </w:t>
      </w:r>
      <w:r w:rsidRPr="00681F98">
        <w:rPr>
          <w:lang w:val="fr-FR"/>
        </w:rPr>
        <w:t>ans et si ceux-ci sont astreints à la même discipline militaire que les élè</w:t>
      </w:r>
      <w:r w:rsidRPr="00681F98">
        <w:rPr>
          <w:lang w:val="fr-FR"/>
        </w:rPr>
        <w:t>ves âgés de plus de 18</w:t>
      </w:r>
      <w:r w:rsidR="00F1670F">
        <w:rPr>
          <w:lang w:val="fr-FR"/>
        </w:rPr>
        <w:t> </w:t>
      </w:r>
      <w:r w:rsidRPr="00681F98">
        <w:rPr>
          <w:lang w:val="fr-FR"/>
        </w:rPr>
        <w:t>ans</w:t>
      </w:r>
      <w:r w:rsidRPr="00681F98">
        <w:rPr>
          <w:lang w:val="fr-FR"/>
        </w:rPr>
        <w:t xml:space="preserve">. </w:t>
      </w:r>
      <w:r w:rsidRPr="00681F98">
        <w:rPr>
          <w:lang w:val="fr-FR"/>
        </w:rPr>
        <w:t xml:space="preserve">Fournir </w:t>
      </w:r>
      <w:r w:rsidRPr="00681F98">
        <w:rPr>
          <w:lang w:val="fr-FR"/>
        </w:rPr>
        <w:t xml:space="preserve">également </w:t>
      </w:r>
      <w:r w:rsidRPr="00681F98">
        <w:rPr>
          <w:lang w:val="fr-FR"/>
        </w:rPr>
        <w:t>des d</w:t>
      </w:r>
      <w:r w:rsidRPr="00681F98">
        <w:rPr>
          <w:lang w:val="fr-FR"/>
        </w:rPr>
        <w:t>onnées ventilées par âge, sexe</w:t>
      </w:r>
      <w:r w:rsidRPr="00681F98">
        <w:rPr>
          <w:lang w:val="fr-FR"/>
        </w:rPr>
        <w:t>, région et origine ethnique sur le nombre d’enfants de 17</w:t>
      </w:r>
      <w:r w:rsidR="00F1670F">
        <w:rPr>
          <w:lang w:val="fr-FR"/>
        </w:rPr>
        <w:t> </w:t>
      </w:r>
      <w:r w:rsidRPr="00681F98">
        <w:rPr>
          <w:lang w:val="fr-FR"/>
        </w:rPr>
        <w:t xml:space="preserve">ans inscrits </w:t>
      </w:r>
      <w:r w:rsidRPr="00681F98">
        <w:rPr>
          <w:lang w:val="fr-FR"/>
        </w:rPr>
        <w:t xml:space="preserve">dans </w:t>
      </w:r>
      <w:r w:rsidRPr="00681F98">
        <w:rPr>
          <w:lang w:val="fr-FR"/>
        </w:rPr>
        <w:t>cet institut</w:t>
      </w:r>
      <w:r w:rsidRPr="00681F98">
        <w:rPr>
          <w:lang w:val="fr-FR"/>
        </w:rPr>
        <w:t>.</w:t>
      </w:r>
    </w:p>
    <w:p w:rsidR="00E66D5D" w:rsidRPr="00681F98" w:rsidRDefault="008F1D21" w:rsidP="00A32632">
      <w:pPr>
        <w:pStyle w:val="ParNoG"/>
        <w:rPr>
          <w:lang w:val="fr-FR"/>
        </w:rPr>
      </w:pPr>
      <w:r w:rsidRPr="00681F98">
        <w:rPr>
          <w:lang w:val="fr-FR"/>
        </w:rPr>
        <w:t xml:space="preserve">Indiquer les mesures prises pour dispenser régulièrement </w:t>
      </w:r>
      <w:r w:rsidRPr="00681F98">
        <w:rPr>
          <w:lang w:val="fr-FR"/>
        </w:rPr>
        <w:t>au personn</w:t>
      </w:r>
      <w:r w:rsidRPr="00681F98">
        <w:rPr>
          <w:lang w:val="fr-FR"/>
        </w:rPr>
        <w:t xml:space="preserve">el militaire </w:t>
      </w:r>
      <w:r w:rsidRPr="00681F98">
        <w:rPr>
          <w:lang w:val="fr-FR"/>
        </w:rPr>
        <w:t xml:space="preserve">une formation </w:t>
      </w:r>
      <w:r w:rsidRPr="00681F98">
        <w:rPr>
          <w:lang w:val="fr-FR"/>
        </w:rPr>
        <w:t xml:space="preserve">sur le Protocole facultatif </w:t>
      </w:r>
      <w:r w:rsidRPr="00681F98">
        <w:rPr>
          <w:lang w:val="fr-FR"/>
        </w:rPr>
        <w:t>et</w:t>
      </w:r>
      <w:r w:rsidRPr="00681F98">
        <w:rPr>
          <w:lang w:val="fr-FR"/>
        </w:rPr>
        <w:t>,</w:t>
      </w:r>
      <w:r w:rsidRPr="00681F98">
        <w:rPr>
          <w:lang w:val="fr-FR"/>
        </w:rPr>
        <w:t xml:space="preserve"> </w:t>
      </w:r>
      <w:r w:rsidRPr="00681F98">
        <w:rPr>
          <w:lang w:val="fr-FR"/>
        </w:rPr>
        <w:t>plus généralement</w:t>
      </w:r>
      <w:r w:rsidRPr="00681F98">
        <w:rPr>
          <w:lang w:val="fr-FR"/>
        </w:rPr>
        <w:t xml:space="preserve">, sur le droit </w:t>
      </w:r>
      <w:r w:rsidRPr="00681F98">
        <w:rPr>
          <w:lang w:val="fr-FR"/>
        </w:rPr>
        <w:t>international humanitaire et les droits de l’homme</w:t>
      </w:r>
      <w:r w:rsidRPr="00681F98">
        <w:rPr>
          <w:lang w:val="fr-FR"/>
        </w:rPr>
        <w:t>.</w:t>
      </w:r>
    </w:p>
    <w:p w:rsidR="00E66D5D" w:rsidRPr="00681F98" w:rsidRDefault="008F1D21" w:rsidP="00A32632">
      <w:pPr>
        <w:pStyle w:val="ParNoG"/>
        <w:rPr>
          <w:lang w:val="fr-FR"/>
        </w:rPr>
      </w:pPr>
      <w:r w:rsidRPr="00681F98">
        <w:rPr>
          <w:lang w:val="fr-FR"/>
        </w:rPr>
        <w:t>Préciser si l’</w:t>
      </w:r>
      <w:r w:rsidRPr="00681F98">
        <w:rPr>
          <w:lang w:val="fr-FR"/>
        </w:rPr>
        <w:t>État</w:t>
      </w:r>
      <w:r w:rsidRPr="00681F98">
        <w:rPr>
          <w:lang w:val="fr-FR"/>
        </w:rPr>
        <w:t xml:space="preserve"> partie </w:t>
      </w:r>
      <w:r w:rsidRPr="00681F98">
        <w:rPr>
          <w:lang w:val="fr-FR"/>
        </w:rPr>
        <w:t>érige</w:t>
      </w:r>
      <w:r w:rsidRPr="00681F98">
        <w:rPr>
          <w:lang w:val="fr-FR"/>
        </w:rPr>
        <w:t xml:space="preserve"> expressément</w:t>
      </w:r>
      <w:r w:rsidRPr="00681F98">
        <w:rPr>
          <w:lang w:val="fr-FR"/>
        </w:rPr>
        <w:t xml:space="preserve"> en infraction</w:t>
      </w:r>
      <w:r w:rsidRPr="00681F98">
        <w:rPr>
          <w:lang w:val="fr-FR"/>
        </w:rPr>
        <w:t xml:space="preserve"> l’enrôlement d’enfants dans les forces armées ou dans des groupes armés non étatiques</w:t>
      </w:r>
      <w:r w:rsidRPr="00681F98">
        <w:rPr>
          <w:lang w:val="fr-FR"/>
        </w:rPr>
        <w:t>.</w:t>
      </w:r>
    </w:p>
    <w:p w:rsidR="00E66D5D" w:rsidRPr="00681F98" w:rsidRDefault="008F1D21" w:rsidP="00A32632">
      <w:pPr>
        <w:pStyle w:val="ParNoG"/>
        <w:rPr>
          <w:lang w:val="fr-FR"/>
        </w:rPr>
      </w:pPr>
      <w:r w:rsidRPr="00681F98">
        <w:rPr>
          <w:lang w:val="fr-FR"/>
        </w:rPr>
        <w:lastRenderedPageBreak/>
        <w:t>Indiquer si l’</w:t>
      </w:r>
      <w:r w:rsidRPr="00681F98">
        <w:rPr>
          <w:lang w:val="fr-FR"/>
        </w:rPr>
        <w:t>État</w:t>
      </w:r>
      <w:r w:rsidRPr="00681F98">
        <w:rPr>
          <w:lang w:val="fr-FR"/>
        </w:rPr>
        <w:t xml:space="preserve"> partie compte sur son territoire des enfants réfugiés, des enfants demandeurs d’asile ou des enfants étrangers non accompagnés qui ont été ou sont</w:t>
      </w:r>
      <w:r w:rsidRPr="00681F98">
        <w:rPr>
          <w:lang w:val="fr-FR"/>
        </w:rPr>
        <w:t xml:space="preserve"> susceptibles d’avoir été impliqués dans des conflits armés à l’étranger et s’il existe des mécanismes </w:t>
      </w:r>
      <w:r w:rsidRPr="00681F98">
        <w:rPr>
          <w:lang w:val="fr-FR"/>
        </w:rPr>
        <w:t xml:space="preserve">permettant </w:t>
      </w:r>
      <w:r w:rsidRPr="00681F98">
        <w:rPr>
          <w:lang w:val="fr-FR"/>
        </w:rPr>
        <w:t>de</w:t>
      </w:r>
      <w:r w:rsidRPr="00681F98">
        <w:rPr>
          <w:lang w:val="fr-FR"/>
        </w:rPr>
        <w:t xml:space="preserve"> repérer</w:t>
      </w:r>
      <w:r w:rsidRPr="00681F98">
        <w:rPr>
          <w:lang w:val="fr-FR"/>
        </w:rPr>
        <w:t xml:space="preserve"> ces enfants</w:t>
      </w:r>
      <w:r w:rsidRPr="00681F98">
        <w:rPr>
          <w:lang w:val="fr-FR"/>
        </w:rPr>
        <w:t>.</w:t>
      </w:r>
    </w:p>
    <w:p w:rsidR="00E66D5D" w:rsidRPr="00681F98" w:rsidRDefault="008F1D21" w:rsidP="00A32632">
      <w:pPr>
        <w:pStyle w:val="ParNoG"/>
        <w:rPr>
          <w:lang w:val="fr-FR"/>
        </w:rPr>
      </w:pPr>
      <w:r w:rsidRPr="00681F98">
        <w:rPr>
          <w:lang w:val="fr-FR"/>
        </w:rPr>
        <w:t xml:space="preserve">Fournir des renseignements sur les recours et réparations existants auxquels peuvent prétendre les enfants </w:t>
      </w:r>
      <w:r w:rsidRPr="00681F98">
        <w:rPr>
          <w:lang w:val="fr-FR"/>
        </w:rPr>
        <w:t>victimes d’infractions</w:t>
      </w:r>
      <w:r w:rsidRPr="00681F98">
        <w:rPr>
          <w:lang w:val="fr-FR"/>
        </w:rPr>
        <w:t xml:space="preserve"> </w:t>
      </w:r>
      <w:r w:rsidRPr="00681F98">
        <w:rPr>
          <w:lang w:val="fr-FR"/>
        </w:rPr>
        <w:t xml:space="preserve">visées par le Protocole facultatif </w:t>
      </w:r>
      <w:r w:rsidRPr="00681F98">
        <w:rPr>
          <w:lang w:val="fr-FR"/>
        </w:rPr>
        <w:t xml:space="preserve">et </w:t>
      </w:r>
      <w:r w:rsidRPr="00681F98">
        <w:rPr>
          <w:lang w:val="fr-FR"/>
        </w:rPr>
        <w:t>sur</w:t>
      </w:r>
      <w:r w:rsidRPr="00681F98">
        <w:rPr>
          <w:lang w:val="fr-FR"/>
        </w:rPr>
        <w:t xml:space="preserve"> les mesures qui ont été prises pour former les personnes </w:t>
      </w:r>
      <w:r w:rsidRPr="00681F98">
        <w:rPr>
          <w:lang w:val="fr-FR"/>
        </w:rPr>
        <w:t xml:space="preserve">qui travaillent </w:t>
      </w:r>
      <w:r w:rsidRPr="00681F98">
        <w:rPr>
          <w:lang w:val="fr-FR"/>
        </w:rPr>
        <w:t>auprès d’enfants victimes</w:t>
      </w:r>
      <w:r w:rsidR="00F1670F">
        <w:rPr>
          <w:lang w:val="fr-FR"/>
        </w:rPr>
        <w:t>.</w:t>
      </w:r>
    </w:p>
    <w:p w:rsidR="00E66D5D" w:rsidRPr="00681F98" w:rsidRDefault="008F1D21" w:rsidP="00A32632">
      <w:pPr>
        <w:pStyle w:val="ParNoG"/>
        <w:rPr>
          <w:lang w:val="fr-FR"/>
        </w:rPr>
      </w:pPr>
      <w:r w:rsidRPr="00681F98">
        <w:rPr>
          <w:lang w:val="fr-FR"/>
        </w:rPr>
        <w:t>Fournir des informations sur les mesures prises par l’</w:t>
      </w:r>
      <w:r w:rsidRPr="00681F98">
        <w:rPr>
          <w:lang w:val="fr-FR"/>
        </w:rPr>
        <w:t>État</w:t>
      </w:r>
      <w:r w:rsidRPr="00681F98">
        <w:rPr>
          <w:lang w:val="fr-FR"/>
        </w:rPr>
        <w:t xml:space="preserve"> partie pour </w:t>
      </w:r>
      <w:r w:rsidRPr="00681F98">
        <w:rPr>
          <w:lang w:val="fr-FR"/>
        </w:rPr>
        <w:t xml:space="preserve">empêcher </w:t>
      </w:r>
      <w:r w:rsidRPr="00681F98">
        <w:rPr>
          <w:lang w:val="fr-FR"/>
        </w:rPr>
        <w:t>que des enfants ou des familles avec enfants ne rejoignent des groupes armés à l’étranger, notamment en Afghanistan, en Iraq et en République arabe syrienne.</w:t>
      </w:r>
    </w:p>
    <w:p w:rsidR="007341B7" w:rsidRDefault="008F1D21" w:rsidP="00A32632">
      <w:pPr>
        <w:pStyle w:val="ParNoG"/>
        <w:rPr>
          <w:lang w:val="fr-FR"/>
        </w:rPr>
      </w:pPr>
      <w:r w:rsidRPr="00681F98">
        <w:rPr>
          <w:lang w:val="fr-FR"/>
        </w:rPr>
        <w:t>Indiquer si l</w:t>
      </w:r>
      <w:r w:rsidRPr="00681F98">
        <w:rPr>
          <w:lang w:val="fr-FR"/>
        </w:rPr>
        <w:t>’</w:t>
      </w:r>
      <w:r w:rsidRPr="00681F98">
        <w:rPr>
          <w:lang w:val="fr-FR"/>
        </w:rPr>
        <w:t xml:space="preserve">État partie </w:t>
      </w:r>
      <w:r w:rsidRPr="00681F98">
        <w:rPr>
          <w:lang w:val="fr-FR"/>
        </w:rPr>
        <w:t>peut exercer</w:t>
      </w:r>
      <w:r w:rsidRPr="00681F98">
        <w:rPr>
          <w:lang w:val="fr-FR"/>
        </w:rPr>
        <w:t xml:space="preserve"> sa compétence extraterritoriale pour les infractions visées </w:t>
      </w:r>
      <w:r w:rsidRPr="00681F98">
        <w:rPr>
          <w:lang w:val="fr-FR"/>
        </w:rPr>
        <w:t>par</w:t>
      </w:r>
      <w:r w:rsidRPr="00681F98">
        <w:rPr>
          <w:lang w:val="fr-FR"/>
        </w:rPr>
        <w:t xml:space="preserve"> le Protocole facultatif, s</w:t>
      </w:r>
      <w:r w:rsidRPr="00681F98">
        <w:rPr>
          <w:lang w:val="fr-FR"/>
        </w:rPr>
        <w:t>’</w:t>
      </w:r>
      <w:r w:rsidRPr="00681F98">
        <w:rPr>
          <w:lang w:val="fr-FR"/>
        </w:rPr>
        <w:t>il est possible d</w:t>
      </w:r>
      <w:r w:rsidRPr="00681F98">
        <w:rPr>
          <w:lang w:val="fr-FR"/>
        </w:rPr>
        <w:t>’</w:t>
      </w:r>
      <w:r w:rsidRPr="00681F98">
        <w:rPr>
          <w:lang w:val="fr-FR"/>
        </w:rPr>
        <w:t>extrader les auteurs de telles infractions et, dans l</w:t>
      </w:r>
      <w:r w:rsidRPr="00681F98">
        <w:rPr>
          <w:lang w:val="fr-FR"/>
        </w:rPr>
        <w:t>’</w:t>
      </w:r>
      <w:r w:rsidRPr="00681F98">
        <w:rPr>
          <w:lang w:val="fr-FR"/>
        </w:rPr>
        <w:t xml:space="preserve">affirmative, </w:t>
      </w:r>
      <w:r w:rsidRPr="00681F98">
        <w:rPr>
          <w:lang w:val="fr-FR"/>
        </w:rPr>
        <w:t>quels sont les textes applicables.</w:t>
      </w:r>
    </w:p>
    <w:p w:rsidR="00681F98" w:rsidRPr="00681F98" w:rsidRDefault="00681F98" w:rsidP="00681F98">
      <w:pPr>
        <w:pStyle w:val="SingleTxtG"/>
        <w:spacing w:before="240" w:after="0"/>
        <w:jc w:val="center"/>
        <w:rPr>
          <w:u w:val="single"/>
        </w:rPr>
      </w:pPr>
      <w:r>
        <w:rPr>
          <w:u w:val="single"/>
        </w:rPr>
        <w:tab/>
      </w:r>
      <w:r>
        <w:rPr>
          <w:u w:val="single"/>
        </w:rPr>
        <w:tab/>
      </w:r>
      <w:r>
        <w:rPr>
          <w:u w:val="single"/>
        </w:rPr>
        <w:tab/>
      </w:r>
    </w:p>
    <w:sectPr w:rsidR="00681F98" w:rsidRPr="00681F98" w:rsidSect="00681F9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128A" w:rsidRDefault="001B128A" w:rsidP="00F95C08">
      <w:pPr>
        <w:spacing w:line="240" w:lineRule="auto"/>
      </w:pPr>
    </w:p>
  </w:endnote>
  <w:endnote w:type="continuationSeparator" w:id="0">
    <w:p w:rsidR="001B128A" w:rsidRPr="00AC3823" w:rsidRDefault="001B128A" w:rsidP="00AC3823">
      <w:pPr>
        <w:pStyle w:val="Pieddepage"/>
      </w:pPr>
    </w:p>
  </w:endnote>
  <w:endnote w:type="continuationNotice" w:id="1">
    <w:p w:rsidR="001B128A" w:rsidRDefault="001B128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F98" w:rsidRPr="00681F98" w:rsidRDefault="00681F98" w:rsidP="00681F98">
    <w:pPr>
      <w:pStyle w:val="Pieddepage"/>
      <w:tabs>
        <w:tab w:val="right" w:pos="9638"/>
      </w:tabs>
    </w:pPr>
    <w:r w:rsidRPr="00681F98">
      <w:rPr>
        <w:b/>
        <w:sz w:val="18"/>
      </w:rPr>
      <w:fldChar w:fldCharType="begin"/>
    </w:r>
    <w:r w:rsidRPr="00681F98">
      <w:rPr>
        <w:b/>
        <w:sz w:val="18"/>
      </w:rPr>
      <w:instrText xml:space="preserve"> PAGE  \* MERGEFORMAT </w:instrText>
    </w:r>
    <w:r w:rsidRPr="00681F98">
      <w:rPr>
        <w:b/>
        <w:sz w:val="18"/>
      </w:rPr>
      <w:fldChar w:fldCharType="separate"/>
    </w:r>
    <w:r w:rsidR="00A65683">
      <w:rPr>
        <w:b/>
        <w:noProof/>
        <w:sz w:val="18"/>
      </w:rPr>
      <w:t>2</w:t>
    </w:r>
    <w:r w:rsidRPr="00681F98">
      <w:rPr>
        <w:b/>
        <w:sz w:val="18"/>
      </w:rPr>
      <w:fldChar w:fldCharType="end"/>
    </w:r>
    <w:r>
      <w:rPr>
        <w:b/>
        <w:sz w:val="18"/>
      </w:rPr>
      <w:tab/>
    </w:r>
    <w:r>
      <w:t>GE.17-03898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F98" w:rsidRPr="00681F98" w:rsidRDefault="00681F98" w:rsidP="00681F98">
    <w:pPr>
      <w:pStyle w:val="Pieddepage"/>
      <w:tabs>
        <w:tab w:val="right" w:pos="9638"/>
      </w:tabs>
      <w:rPr>
        <w:b/>
        <w:sz w:val="18"/>
      </w:rPr>
    </w:pPr>
    <w:r>
      <w:t>GE.17-03898</w:t>
    </w:r>
    <w:r>
      <w:tab/>
    </w:r>
    <w:r w:rsidRPr="00681F98">
      <w:rPr>
        <w:b/>
        <w:sz w:val="18"/>
      </w:rPr>
      <w:fldChar w:fldCharType="begin"/>
    </w:r>
    <w:r w:rsidRPr="00681F98">
      <w:rPr>
        <w:b/>
        <w:sz w:val="18"/>
      </w:rPr>
      <w:instrText xml:space="preserve"> PAGE  \* MERGEFORMAT </w:instrText>
    </w:r>
    <w:r w:rsidRPr="00681F98">
      <w:rPr>
        <w:b/>
        <w:sz w:val="18"/>
      </w:rPr>
      <w:fldChar w:fldCharType="separate"/>
    </w:r>
    <w:r>
      <w:rPr>
        <w:b/>
        <w:noProof/>
        <w:sz w:val="18"/>
      </w:rPr>
      <w:t>3</w:t>
    </w:r>
    <w:r w:rsidRPr="00681F9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4A3" w:rsidRPr="00681F98" w:rsidRDefault="00681F98" w:rsidP="00681F98">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7E9DB2C0" wp14:editId="02DF6E4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17-03898  (F)    310317    310317</w:t>
    </w:r>
    <w:r>
      <w:rPr>
        <w:sz w:val="20"/>
      </w:rPr>
      <w:br/>
    </w:r>
    <w:r w:rsidRPr="00681F98">
      <w:rPr>
        <w:rFonts w:ascii="C39T30Lfz" w:hAnsi="C39T30Lfz"/>
        <w:sz w:val="56"/>
      </w:rPr>
      <w:t></w:t>
    </w:r>
    <w:r w:rsidRPr="00681F98">
      <w:rPr>
        <w:rFonts w:ascii="C39T30Lfz" w:hAnsi="C39T30Lfz"/>
        <w:sz w:val="56"/>
      </w:rPr>
      <w:t></w:t>
    </w:r>
    <w:r w:rsidRPr="00681F98">
      <w:rPr>
        <w:rFonts w:ascii="C39T30Lfz" w:hAnsi="C39T30Lfz"/>
        <w:sz w:val="56"/>
      </w:rPr>
      <w:t></w:t>
    </w:r>
    <w:r w:rsidRPr="00681F98">
      <w:rPr>
        <w:rFonts w:ascii="C39T30Lfz" w:hAnsi="C39T30Lfz"/>
        <w:sz w:val="56"/>
      </w:rPr>
      <w:t></w:t>
    </w:r>
    <w:r w:rsidRPr="00681F98">
      <w:rPr>
        <w:rFonts w:ascii="C39T30Lfz" w:hAnsi="C39T30Lfz"/>
        <w:sz w:val="56"/>
      </w:rPr>
      <w:t></w:t>
    </w:r>
    <w:r w:rsidRPr="00681F98">
      <w:rPr>
        <w:rFonts w:ascii="C39T30Lfz" w:hAnsi="C39T30Lfz"/>
        <w:sz w:val="56"/>
      </w:rPr>
      <w:t></w:t>
    </w:r>
    <w:r w:rsidRPr="00681F98">
      <w:rPr>
        <w:rFonts w:ascii="C39T30Lfz" w:hAnsi="C39T30Lfz"/>
        <w:sz w:val="56"/>
      </w:rPr>
      <w:t></w:t>
    </w:r>
    <w:r w:rsidRPr="00681F98">
      <w:rPr>
        <w:rFonts w:ascii="C39T30Lfz" w:hAnsi="C39T30Lfz"/>
        <w:sz w:val="56"/>
      </w:rPr>
      <w:t></w:t>
    </w:r>
    <w:r w:rsidRPr="00681F98">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undocs.org/m2/QRCode.ashx?DS=CRC/C/OPAC/TJK/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AC/TJK/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128A" w:rsidRPr="00AC3823" w:rsidRDefault="001B128A" w:rsidP="00AC3823">
      <w:pPr>
        <w:pStyle w:val="Pieddepage"/>
        <w:tabs>
          <w:tab w:val="right" w:pos="2155"/>
        </w:tabs>
        <w:spacing w:after="80" w:line="240" w:lineRule="atLeast"/>
        <w:ind w:left="680"/>
        <w:rPr>
          <w:u w:val="single"/>
        </w:rPr>
      </w:pPr>
      <w:r>
        <w:rPr>
          <w:u w:val="single"/>
        </w:rPr>
        <w:tab/>
      </w:r>
    </w:p>
  </w:footnote>
  <w:footnote w:type="continuationSeparator" w:id="0">
    <w:p w:rsidR="001B128A" w:rsidRPr="00AC3823" w:rsidRDefault="001B128A" w:rsidP="00AC3823">
      <w:pPr>
        <w:pStyle w:val="Pieddepage"/>
        <w:tabs>
          <w:tab w:val="right" w:pos="2155"/>
        </w:tabs>
        <w:spacing w:after="80" w:line="240" w:lineRule="atLeast"/>
        <w:ind w:left="680"/>
        <w:rPr>
          <w:u w:val="single"/>
        </w:rPr>
      </w:pPr>
      <w:r>
        <w:rPr>
          <w:u w:val="single"/>
        </w:rPr>
        <w:tab/>
      </w:r>
    </w:p>
  </w:footnote>
  <w:footnote w:type="continuationNotice" w:id="1">
    <w:p w:rsidR="001B128A" w:rsidRPr="00AC3823" w:rsidRDefault="001B128A">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F98" w:rsidRPr="00681F98" w:rsidRDefault="00681F98">
    <w:pPr>
      <w:pStyle w:val="En-tte"/>
    </w:pPr>
    <w:fldSimple w:instr=" TITLE  \* MERGEFORMAT ">
      <w:r w:rsidR="00A65683">
        <w:t>CRC/C/OPAC/TJK/Q/1</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F98" w:rsidRPr="00681F98" w:rsidRDefault="00681F98" w:rsidP="00681F98">
    <w:pPr>
      <w:pStyle w:val="En-tte"/>
      <w:jc w:val="right"/>
    </w:pPr>
    <w:fldSimple w:instr=" TITLE  \* MERGEFORMAT ">
      <w:r w:rsidR="00A65683">
        <w:t>CRC/C/OPAC/TJK/Q/1</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128A"/>
    <w:rsid w:val="00017F94"/>
    <w:rsid w:val="00023842"/>
    <w:rsid w:val="000334F9"/>
    <w:rsid w:val="000354E9"/>
    <w:rsid w:val="0007796D"/>
    <w:rsid w:val="000B7790"/>
    <w:rsid w:val="00111F2F"/>
    <w:rsid w:val="0014365E"/>
    <w:rsid w:val="00176178"/>
    <w:rsid w:val="001B128A"/>
    <w:rsid w:val="001E0E9D"/>
    <w:rsid w:val="001F525A"/>
    <w:rsid w:val="00223272"/>
    <w:rsid w:val="0024779E"/>
    <w:rsid w:val="002D14A3"/>
    <w:rsid w:val="00340ED0"/>
    <w:rsid w:val="00446FE5"/>
    <w:rsid w:val="00452396"/>
    <w:rsid w:val="00485B35"/>
    <w:rsid w:val="004D7A2C"/>
    <w:rsid w:val="005505B7"/>
    <w:rsid w:val="00573BE5"/>
    <w:rsid w:val="00586ED3"/>
    <w:rsid w:val="00596AA9"/>
    <w:rsid w:val="00681F98"/>
    <w:rsid w:val="0071601D"/>
    <w:rsid w:val="007341B7"/>
    <w:rsid w:val="00760CBC"/>
    <w:rsid w:val="007A62E6"/>
    <w:rsid w:val="0080684C"/>
    <w:rsid w:val="00840413"/>
    <w:rsid w:val="00856463"/>
    <w:rsid w:val="00871C75"/>
    <w:rsid w:val="008776DC"/>
    <w:rsid w:val="008C54BD"/>
    <w:rsid w:val="008D35B2"/>
    <w:rsid w:val="008E3E99"/>
    <w:rsid w:val="008F3CA0"/>
    <w:rsid w:val="009705C8"/>
    <w:rsid w:val="00A30353"/>
    <w:rsid w:val="00A32632"/>
    <w:rsid w:val="00A65683"/>
    <w:rsid w:val="00AC3823"/>
    <w:rsid w:val="00AE323C"/>
    <w:rsid w:val="00B00181"/>
    <w:rsid w:val="00B24A9B"/>
    <w:rsid w:val="00B765F7"/>
    <w:rsid w:val="00BA0CA9"/>
    <w:rsid w:val="00C02897"/>
    <w:rsid w:val="00C32000"/>
    <w:rsid w:val="00D3439C"/>
    <w:rsid w:val="00DB1831"/>
    <w:rsid w:val="00DD3BFD"/>
    <w:rsid w:val="00DF6678"/>
    <w:rsid w:val="00F1670F"/>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Pages>
  <Words>589</Words>
  <Characters>3358</Characters>
  <Application>Microsoft Office Word</Application>
  <DocSecurity>0</DocSecurity>
  <Lines>373</Lines>
  <Paragraphs>157</Paragraphs>
  <ScaleCrop>false</ScaleCrop>
  <HeadingPairs>
    <vt:vector size="2" baseType="variant">
      <vt:variant>
        <vt:lpstr>Titre</vt:lpstr>
      </vt:variant>
      <vt:variant>
        <vt:i4>1</vt:i4>
      </vt:variant>
    </vt:vector>
  </HeadingPairs>
  <TitlesOfParts>
    <vt:vector size="1" baseType="lpstr">
      <vt:lpstr>CRC/C/OPAC/TJK/Q/1</vt:lpstr>
    </vt:vector>
  </TitlesOfParts>
  <Company>DCM</Company>
  <LinksUpToDate>false</LinksUpToDate>
  <CharactersWithSpaces>3790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CRC/C/OPAC/TJK/Q/1</dc:title>
  <dc:subject/>
  <dc:creator>DESCHAMPS</dc:creator>
  <cp:keywords/>
  <cp:lastModifiedBy>DESCHAMPS</cp:lastModifiedBy>
  <cp:revision>2</cp:revision>
  <cp:lastPrinted>2017-03-31T08:40:00Z</cp:lastPrinted>
  <dcterms:created xsi:type="dcterms:W3CDTF">2017-03-31T08:49:00Z</dcterms:created>
  <dcterms:modified xsi:type="dcterms:W3CDTF">2017-03-31T08:49:00Z</dcterms:modified>
</cp:coreProperties>
</file>