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0D1C8C">
        <w:trPr>
          <w:trHeight w:hRule="exact" w:val="851"/>
        </w:trPr>
        <w:tc>
          <w:tcPr>
            <w:tcW w:w="1280" w:type="dxa"/>
            <w:tcBorders>
              <w:bottom w:val="single" w:sz="4" w:space="0" w:color="auto"/>
            </w:tcBorders>
          </w:tcPr>
          <w:p w:rsidR="00E06285" w:rsidRPr="000D1C8C" w:rsidRDefault="00E06285">
            <w:pPr>
              <w:rPr>
                <w:rFonts w:hint="eastAsia"/>
              </w:rPr>
            </w:pPr>
          </w:p>
        </w:tc>
        <w:tc>
          <w:tcPr>
            <w:tcW w:w="2273" w:type="dxa"/>
            <w:tcBorders>
              <w:bottom w:val="single" w:sz="4" w:space="0" w:color="auto"/>
            </w:tcBorders>
            <w:vAlign w:val="bottom"/>
          </w:tcPr>
          <w:p w:rsidR="00E06285" w:rsidRPr="000D1C8C" w:rsidRDefault="00E06285">
            <w:pPr>
              <w:spacing w:after="80" w:line="300" w:lineRule="exact"/>
              <w:rPr>
                <w:rFonts w:eastAsia="SimHei"/>
                <w:sz w:val="28"/>
              </w:rPr>
            </w:pPr>
            <w:r w:rsidRPr="000D1C8C">
              <w:rPr>
                <w:rFonts w:eastAsia="SimHei" w:hAnsi="Time New Roman"/>
                <w:sz w:val="28"/>
              </w:rPr>
              <w:t>联</w:t>
            </w:r>
            <w:r w:rsidRPr="000D1C8C">
              <w:rPr>
                <w:rFonts w:eastAsia="SimHei"/>
                <w:sz w:val="28"/>
              </w:rPr>
              <w:t xml:space="preserve"> </w:t>
            </w:r>
            <w:r w:rsidRPr="000D1C8C">
              <w:rPr>
                <w:rFonts w:eastAsia="SimHei" w:hAnsi="Time New Roman"/>
                <w:sz w:val="28"/>
              </w:rPr>
              <w:t>合</w:t>
            </w:r>
            <w:r w:rsidRPr="000D1C8C">
              <w:rPr>
                <w:rFonts w:eastAsia="SimHei"/>
                <w:sz w:val="28"/>
              </w:rPr>
              <w:t xml:space="preserve"> </w:t>
            </w:r>
            <w:r w:rsidRPr="000D1C8C">
              <w:rPr>
                <w:rFonts w:eastAsia="SimHei" w:hAnsi="Time New Roman"/>
                <w:sz w:val="28"/>
              </w:rPr>
              <w:t>国</w:t>
            </w:r>
          </w:p>
        </w:tc>
        <w:tc>
          <w:tcPr>
            <w:tcW w:w="6086" w:type="dxa"/>
            <w:gridSpan w:val="2"/>
            <w:tcBorders>
              <w:bottom w:val="single" w:sz="4" w:space="0" w:color="auto"/>
            </w:tcBorders>
            <w:vAlign w:val="bottom"/>
          </w:tcPr>
          <w:p w:rsidR="00E06285" w:rsidRPr="000D1C8C" w:rsidRDefault="00E06285">
            <w:pPr>
              <w:spacing w:line="240" w:lineRule="atLeast"/>
              <w:jc w:val="right"/>
              <w:rPr>
                <w:szCs w:val="21"/>
              </w:rPr>
            </w:pPr>
            <w:r w:rsidRPr="000D1C8C">
              <w:rPr>
                <w:sz w:val="40"/>
                <w:szCs w:val="40"/>
              </w:rPr>
              <w:t>C</w:t>
            </w:r>
            <w:r w:rsidR="003916A2" w:rsidRPr="000D1C8C">
              <w:rPr>
                <w:sz w:val="40"/>
                <w:szCs w:val="40"/>
              </w:rPr>
              <w:t>EDAW</w:t>
            </w:r>
            <w:r w:rsidR="000D1C8C">
              <w:rPr>
                <w:sz w:val="20"/>
              </w:rPr>
              <w:t>/</w:t>
            </w:r>
            <w:r w:rsidR="001539A6" w:rsidRPr="000D1C8C">
              <w:rPr>
                <w:sz w:val="20"/>
              </w:rPr>
              <w:t>C</w:t>
            </w:r>
            <w:r w:rsidR="000D1C8C">
              <w:rPr>
                <w:sz w:val="20"/>
              </w:rPr>
              <w:t>/</w:t>
            </w:r>
            <w:r w:rsidR="0015044B" w:rsidRPr="000D1C8C">
              <w:rPr>
                <w:sz w:val="20"/>
              </w:rPr>
              <w:t>PAR</w:t>
            </w:r>
            <w:r w:rsidR="000D1C8C">
              <w:rPr>
                <w:sz w:val="20"/>
              </w:rPr>
              <w:t>/</w:t>
            </w:r>
            <w:r w:rsidR="0015044B" w:rsidRPr="000D1C8C">
              <w:rPr>
                <w:sz w:val="20"/>
              </w:rPr>
              <w:t>6</w:t>
            </w:r>
          </w:p>
        </w:tc>
      </w:tr>
      <w:tr w:rsidR="00E06285" w:rsidRPr="000D1C8C">
        <w:trPr>
          <w:trHeight w:hRule="exact" w:val="2835"/>
        </w:trPr>
        <w:tc>
          <w:tcPr>
            <w:tcW w:w="1280" w:type="dxa"/>
            <w:tcBorders>
              <w:top w:val="single" w:sz="4" w:space="0" w:color="auto"/>
              <w:bottom w:val="single" w:sz="12" w:space="0" w:color="auto"/>
            </w:tcBorders>
          </w:tcPr>
          <w:p w:rsidR="00E06285" w:rsidRPr="000D1C8C" w:rsidRDefault="00E06285">
            <w:pPr>
              <w:spacing w:line="120" w:lineRule="atLeast"/>
              <w:rPr>
                <w:sz w:val="10"/>
                <w:szCs w:val="10"/>
              </w:rPr>
            </w:pPr>
          </w:p>
          <w:p w:rsidR="00E06285" w:rsidRPr="000D1C8C" w:rsidRDefault="00E06285">
            <w:pPr>
              <w:spacing w:line="120" w:lineRule="atLeast"/>
              <w:rPr>
                <w:sz w:val="10"/>
                <w:szCs w:val="10"/>
              </w:rPr>
            </w:pPr>
            <w:r w:rsidRPr="000D1C8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0D1C8C" w:rsidRDefault="003916A2">
            <w:pPr>
              <w:spacing w:before="160" w:line="240" w:lineRule="auto"/>
              <w:rPr>
                <w:rFonts w:eastAsia="SimHei"/>
                <w:sz w:val="32"/>
                <w:szCs w:val="32"/>
              </w:rPr>
            </w:pPr>
            <w:r w:rsidRPr="000D1C8C">
              <w:rPr>
                <w:rFonts w:eastAsia="SimHei"/>
                <w:sz w:val="32"/>
                <w:szCs w:val="32"/>
                <w:lang w:val="fr-CH"/>
              </w:rPr>
              <w:t>消除对妇女一切形式歧视</w:t>
            </w:r>
            <w:r w:rsidR="00E06285" w:rsidRPr="000D1C8C">
              <w:rPr>
                <w:rFonts w:eastAsia="SimHei"/>
                <w:sz w:val="32"/>
                <w:szCs w:val="32"/>
              </w:rPr>
              <w:t>公约</w:t>
            </w:r>
          </w:p>
        </w:tc>
        <w:tc>
          <w:tcPr>
            <w:tcW w:w="2819" w:type="dxa"/>
            <w:tcBorders>
              <w:top w:val="single" w:sz="4" w:space="0" w:color="auto"/>
              <w:bottom w:val="single" w:sz="12" w:space="0" w:color="auto"/>
            </w:tcBorders>
          </w:tcPr>
          <w:p w:rsidR="00E06285" w:rsidRPr="000D1C8C" w:rsidRDefault="000D1C8C" w:rsidP="00DA36A7">
            <w:pPr>
              <w:spacing w:before="240" w:line="240" w:lineRule="atLeast"/>
              <w:rPr>
                <w:sz w:val="20"/>
              </w:rPr>
            </w:pPr>
            <w:r>
              <w:rPr>
                <w:sz w:val="20"/>
              </w:rPr>
              <w:t xml:space="preserve">Distr.: </w:t>
            </w:r>
            <w:r w:rsidR="003916A2" w:rsidRPr="000D1C8C">
              <w:rPr>
                <w:sz w:val="20"/>
              </w:rPr>
              <w:t>General</w:t>
            </w:r>
          </w:p>
          <w:p w:rsidR="00E06285" w:rsidRPr="000D1C8C" w:rsidRDefault="0015044B">
            <w:pPr>
              <w:spacing w:line="240" w:lineRule="atLeast"/>
              <w:rPr>
                <w:sz w:val="20"/>
              </w:rPr>
            </w:pPr>
            <w:r w:rsidRPr="000D1C8C">
              <w:rPr>
                <w:sz w:val="20"/>
              </w:rPr>
              <w:t>12 August</w:t>
            </w:r>
            <w:r w:rsidR="00A64FC3" w:rsidRPr="000D1C8C">
              <w:rPr>
                <w:sz w:val="20"/>
              </w:rPr>
              <w:t xml:space="preserve"> 2010</w:t>
            </w:r>
          </w:p>
          <w:p w:rsidR="00E06285" w:rsidRPr="000D1C8C" w:rsidRDefault="00E06285">
            <w:pPr>
              <w:spacing w:line="240" w:lineRule="atLeast"/>
              <w:rPr>
                <w:sz w:val="20"/>
              </w:rPr>
            </w:pPr>
            <w:r w:rsidRPr="000D1C8C">
              <w:rPr>
                <w:sz w:val="20"/>
              </w:rPr>
              <w:t xml:space="preserve">Chinese </w:t>
            </w:r>
          </w:p>
          <w:p w:rsidR="00E06285" w:rsidRPr="000D1C8C" w:rsidRDefault="000D1C8C">
            <w:pPr>
              <w:spacing w:line="240" w:lineRule="atLeast"/>
              <w:rPr>
                <w:sz w:val="20"/>
              </w:rPr>
            </w:pPr>
            <w:r>
              <w:rPr>
                <w:sz w:val="20"/>
              </w:rPr>
              <w:t xml:space="preserve">Original: </w:t>
            </w:r>
            <w:r w:rsidR="0015044B" w:rsidRPr="000D1C8C">
              <w:rPr>
                <w:sz w:val="20"/>
              </w:rPr>
              <w:t>Spanish</w:t>
            </w:r>
          </w:p>
        </w:tc>
      </w:tr>
    </w:tbl>
    <w:p w:rsidR="00E06285" w:rsidRPr="000D1C8C" w:rsidRDefault="003916A2" w:rsidP="002C6169">
      <w:pPr>
        <w:spacing w:before="120"/>
        <w:rPr>
          <w:rFonts w:eastAsia="SimHei"/>
          <w:sz w:val="24"/>
          <w:szCs w:val="24"/>
        </w:rPr>
      </w:pPr>
      <w:r w:rsidRPr="000D1C8C">
        <w:rPr>
          <w:rFonts w:eastAsia="SimHei"/>
          <w:sz w:val="24"/>
          <w:szCs w:val="24"/>
        </w:rPr>
        <w:t>消除对妇女歧视</w:t>
      </w:r>
      <w:r w:rsidR="001B5B95" w:rsidRPr="000D1C8C">
        <w:rPr>
          <w:rFonts w:eastAsia="SimHei"/>
          <w:sz w:val="24"/>
          <w:szCs w:val="24"/>
        </w:rPr>
        <w:t>委员会</w:t>
      </w:r>
    </w:p>
    <w:p w:rsidR="0015044B" w:rsidRPr="000D1C8C" w:rsidRDefault="00A64FC3" w:rsidP="00597C04">
      <w:pPr>
        <w:pStyle w:val="HMGC"/>
        <w:spacing w:before="480"/>
      </w:pPr>
      <w:r w:rsidRPr="000D1C8C">
        <w:tab/>
      </w:r>
      <w:r w:rsidRPr="000D1C8C">
        <w:tab/>
      </w:r>
      <w:bookmarkStart w:id="0" w:name="_Toc262567403"/>
      <w:r w:rsidR="0015044B" w:rsidRPr="00597C04">
        <w:rPr>
          <w:spacing w:val="-5"/>
        </w:rPr>
        <w:t>审议缔约国根据《消除对妇女一切形式歧视公约》</w:t>
      </w:r>
      <w:r w:rsidR="0015044B" w:rsidRPr="000D1C8C">
        <w:t>第</w:t>
      </w:r>
      <w:r w:rsidR="0015044B" w:rsidRPr="000D1C8C">
        <w:t>18</w:t>
      </w:r>
      <w:r w:rsidR="0015044B" w:rsidRPr="000D1C8C">
        <w:t>条提交的报告</w:t>
      </w:r>
      <w:bookmarkEnd w:id="0"/>
    </w:p>
    <w:p w:rsidR="0015044B" w:rsidRPr="000D1C8C" w:rsidRDefault="00260490" w:rsidP="00260490">
      <w:pPr>
        <w:pStyle w:val="HChGC"/>
        <w:rPr>
          <w:snapToGrid/>
          <w:kern w:val="14"/>
          <w:szCs w:val="24"/>
        </w:rPr>
      </w:pPr>
      <w:r w:rsidRPr="000D1C8C">
        <w:rPr>
          <w:snapToGrid/>
          <w:kern w:val="14"/>
        </w:rPr>
        <w:tab/>
      </w:r>
      <w:r w:rsidRPr="000D1C8C">
        <w:rPr>
          <w:snapToGrid/>
          <w:kern w:val="14"/>
        </w:rPr>
        <w:tab/>
      </w:r>
      <w:r w:rsidR="0015044B" w:rsidRPr="000D1C8C">
        <w:rPr>
          <w:snapToGrid/>
          <w:kern w:val="14"/>
        </w:rPr>
        <w:t>缔约国的第六次定期报告</w:t>
      </w:r>
    </w:p>
    <w:p w:rsidR="0015044B" w:rsidRPr="000D1C8C" w:rsidRDefault="0015044B" w:rsidP="00260490">
      <w:pPr>
        <w:pStyle w:val="HMGC"/>
        <w:rPr>
          <w:snapToGrid/>
          <w:kern w:val="14"/>
          <w:vertAlign w:val="superscript"/>
          <w:lang w:val="zh-CN"/>
        </w:rPr>
      </w:pPr>
      <w:r w:rsidRPr="000D1C8C">
        <w:rPr>
          <w:snapToGrid/>
          <w:kern w:val="14"/>
          <w:szCs w:val="28"/>
          <w:lang w:val="zh-CN"/>
        </w:rPr>
        <w:tab/>
      </w:r>
      <w:r w:rsidRPr="000D1C8C">
        <w:rPr>
          <w:snapToGrid/>
          <w:kern w:val="14"/>
          <w:szCs w:val="28"/>
          <w:lang w:val="zh-CN"/>
        </w:rPr>
        <w:tab/>
      </w:r>
      <w:r w:rsidRPr="000D1C8C">
        <w:rPr>
          <w:snapToGrid/>
          <w:kern w:val="14"/>
        </w:rPr>
        <w:t>巴拉圭</w:t>
      </w:r>
    </w:p>
    <w:p w:rsidR="0015044B" w:rsidRPr="000D1C8C" w:rsidRDefault="0015044B" w:rsidP="0015044B">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400" w:lineRule="exact"/>
        <w:ind w:left="1267" w:right="1260" w:hanging="1267"/>
        <w:outlineLvl w:val="0"/>
        <w:rPr>
          <w:rFonts w:eastAsia="SimHei"/>
          <w:snapToGrid/>
          <w:color w:val="000000"/>
          <w:kern w:val="14"/>
          <w:sz w:val="28"/>
          <w:szCs w:val="28"/>
          <w:lang w:val="zh-CN"/>
        </w:rPr>
      </w:pPr>
      <w:r w:rsidRPr="000D1C8C">
        <w:rPr>
          <w:rFonts w:eastAsia="SimHei"/>
          <w:snapToGrid/>
          <w:color w:val="000000"/>
          <w:kern w:val="14"/>
          <w:sz w:val="28"/>
          <w:szCs w:val="28"/>
          <w:lang w:val="zh-CN"/>
        </w:rPr>
        <w:tab/>
      </w:r>
    </w:p>
    <w:p w:rsidR="00260490" w:rsidRPr="000D1C8C" w:rsidRDefault="0015044B">
      <w:pPr>
        <w:spacing w:after="120"/>
        <w:rPr>
          <w:sz w:val="28"/>
          <w:szCs w:val="28"/>
        </w:rPr>
      </w:pPr>
      <w:r w:rsidRPr="000D1C8C">
        <w:rPr>
          <w:snapToGrid/>
          <w:color w:val="000000"/>
          <w:kern w:val="14"/>
        </w:rPr>
        <w:br w:type="page"/>
      </w:r>
      <w:r w:rsidR="00260490" w:rsidRPr="000D1C8C">
        <w:rPr>
          <w:sz w:val="28"/>
          <w:szCs w:val="28"/>
        </w:rPr>
        <w:t>目录</w:t>
      </w:r>
    </w:p>
    <w:p w:rsidR="00260490" w:rsidRPr="000D1C8C" w:rsidRDefault="00260490" w:rsidP="008F369A">
      <w:pPr>
        <w:tabs>
          <w:tab w:val="right" w:pos="8789"/>
          <w:tab w:val="right" w:pos="9639"/>
        </w:tabs>
        <w:spacing w:after="120"/>
        <w:ind w:leftChars="232" w:left="31680" w:firstLineChars="50" w:firstLine="31680"/>
        <w:rPr>
          <w:rFonts w:eastAsia="KaiTi_GB2312"/>
          <w:sz w:val="23"/>
          <w:szCs w:val="23"/>
        </w:rPr>
      </w:pPr>
      <w:r w:rsidRPr="000D1C8C">
        <w:rPr>
          <w:rFonts w:eastAsia="KaiTi_GB2312"/>
          <w:sz w:val="18"/>
          <w:szCs w:val="18"/>
          <w:lang w:val="fr-CH"/>
        </w:rPr>
        <w:tab/>
      </w:r>
      <w:r w:rsidRPr="000D1C8C">
        <w:rPr>
          <w:rFonts w:eastAsia="KaiTi_GB2312"/>
          <w:sz w:val="18"/>
          <w:szCs w:val="18"/>
        </w:rPr>
        <w:t>段次</w:t>
      </w:r>
      <w:r w:rsidRPr="000D1C8C">
        <w:rPr>
          <w:rFonts w:eastAsia="KaiTi_GB2312"/>
          <w:sz w:val="23"/>
          <w:szCs w:val="23"/>
        </w:rPr>
        <w:tab/>
      </w:r>
      <w:r w:rsidRPr="000D1C8C">
        <w:rPr>
          <w:rFonts w:eastAsia="KaiTi_GB2312"/>
          <w:sz w:val="18"/>
          <w:szCs w:val="18"/>
        </w:rPr>
        <w:t>页次</w:t>
      </w:r>
    </w:p>
    <w:p w:rsidR="0015044B" w:rsidRPr="000D1C8C" w:rsidRDefault="00260490" w:rsidP="00260490">
      <w:pPr>
        <w:pStyle w:val="a1"/>
        <w:tabs>
          <w:tab w:val="clear" w:pos="1134"/>
        </w:tabs>
        <w:spacing w:line="300" w:lineRule="exact"/>
        <w:rPr>
          <w:rFonts w:hint="eastAsia"/>
          <w:snapToGrid/>
          <w:kern w:val="14"/>
        </w:rPr>
      </w:pPr>
      <w:r w:rsidRPr="000D1C8C">
        <w:rPr>
          <w:snapToGrid/>
          <w:kern w:val="14"/>
          <w:lang w:val="es-ES_tradnl"/>
        </w:rPr>
        <w:tab/>
      </w:r>
      <w:r w:rsidR="0015044B" w:rsidRPr="000D1C8C">
        <w:rPr>
          <w:snapToGrid/>
          <w:kern w:val="14"/>
          <w:lang w:val="es-ES_tradnl"/>
        </w:rPr>
        <w:t>一</w:t>
      </w:r>
      <w:r w:rsidRPr="000D1C8C">
        <w:rPr>
          <w:snapToGrid/>
          <w:kern w:val="14"/>
          <w:lang w:val="es-ES_tradnl"/>
        </w:rPr>
        <w:t>.</w:t>
      </w:r>
      <w:r w:rsidRPr="000D1C8C">
        <w:rPr>
          <w:snapToGrid/>
          <w:kern w:val="14"/>
          <w:lang w:val="es-ES_tradnl"/>
        </w:rPr>
        <w:tab/>
      </w:r>
      <w:r w:rsidR="0015044B" w:rsidRPr="000D1C8C">
        <w:rPr>
          <w:snapToGrid/>
          <w:kern w:val="14"/>
          <w:lang w:val="zh-CN"/>
        </w:rPr>
        <w:t>导言</w:t>
      </w:r>
      <w:r w:rsidR="0071602A">
        <w:rPr>
          <w:rFonts w:hint="eastAsia"/>
          <w:snapToGrid/>
          <w:kern w:val="14"/>
        </w:rPr>
        <w:t>..............</w:t>
      </w:r>
      <w:r w:rsidRPr="000D1C8C">
        <w:rPr>
          <w:snapToGrid/>
          <w:kern w:val="14"/>
        </w:rPr>
        <w:tab/>
      </w:r>
      <w:r w:rsidRPr="000D1C8C">
        <w:rPr>
          <w:snapToGrid/>
          <w:kern w:val="14"/>
        </w:rPr>
        <w:tab/>
      </w:r>
      <w:r w:rsidR="0015044B" w:rsidRPr="000D1C8C">
        <w:rPr>
          <w:snapToGrid/>
          <w:kern w:val="14"/>
        </w:rPr>
        <w:t>1-11</w:t>
      </w:r>
      <w:r w:rsidR="0015044B" w:rsidRPr="000D1C8C">
        <w:rPr>
          <w:snapToGrid/>
          <w:kern w:val="14"/>
        </w:rPr>
        <w:tab/>
      </w:r>
      <w:r w:rsidR="0052682C">
        <w:rPr>
          <w:rFonts w:hint="eastAsia"/>
          <w:snapToGrid/>
          <w:kern w:val="14"/>
        </w:rPr>
        <w:t>3</w:t>
      </w:r>
    </w:p>
    <w:p w:rsidR="0015044B" w:rsidRPr="000D1C8C" w:rsidRDefault="00260490" w:rsidP="00597C04">
      <w:pPr>
        <w:pStyle w:val="a1"/>
        <w:tabs>
          <w:tab w:val="clear" w:pos="1565"/>
        </w:tabs>
        <w:spacing w:line="300" w:lineRule="exact"/>
        <w:ind w:right="3493"/>
        <w:rPr>
          <w:rFonts w:hint="eastAsia"/>
          <w:snapToGrid/>
          <w:kern w:val="14"/>
        </w:rPr>
      </w:pPr>
      <w:r w:rsidRPr="000D1C8C">
        <w:rPr>
          <w:snapToGrid/>
          <w:kern w:val="14"/>
          <w:lang w:val="es-ES_tradnl"/>
        </w:rPr>
        <w:tab/>
      </w:r>
      <w:r w:rsidR="0015044B" w:rsidRPr="000D1C8C">
        <w:rPr>
          <w:snapToGrid/>
          <w:kern w:val="14"/>
          <w:lang w:val="es-ES_tradnl"/>
        </w:rPr>
        <w:t>二</w:t>
      </w:r>
      <w:r w:rsidRPr="000D1C8C">
        <w:rPr>
          <w:snapToGrid/>
          <w:kern w:val="14"/>
          <w:lang w:val="es-ES_tradnl"/>
        </w:rPr>
        <w:t>.</w:t>
      </w:r>
      <w:r w:rsidRPr="000D1C8C">
        <w:rPr>
          <w:snapToGrid/>
          <w:kern w:val="14"/>
          <w:lang w:val="es-ES_tradnl"/>
        </w:rPr>
        <w:tab/>
      </w:r>
      <w:r w:rsidR="0015044B" w:rsidRPr="000D1C8C">
        <w:rPr>
          <w:snapToGrid/>
          <w:kern w:val="14"/>
          <w:lang w:val="zh-CN"/>
        </w:rPr>
        <w:t>对委员会于</w:t>
      </w:r>
      <w:r w:rsidR="0015044B" w:rsidRPr="000D1C8C">
        <w:rPr>
          <w:snapToGrid/>
          <w:kern w:val="14"/>
        </w:rPr>
        <w:t>2005</w:t>
      </w:r>
      <w:r w:rsidR="0015044B" w:rsidRPr="000D1C8C">
        <w:rPr>
          <w:snapToGrid/>
          <w:kern w:val="14"/>
          <w:lang w:val="zh-CN"/>
        </w:rPr>
        <w:t>年提出的结论性意见的后续跟踪</w:t>
      </w:r>
      <w:r w:rsidR="00597C04">
        <w:rPr>
          <w:rFonts w:hint="eastAsia"/>
          <w:snapToGrid/>
          <w:kern w:val="14"/>
        </w:rPr>
        <w:t>.......</w:t>
      </w:r>
      <w:r w:rsidR="0071602A">
        <w:rPr>
          <w:rFonts w:hint="eastAsia"/>
          <w:snapToGrid/>
          <w:kern w:val="14"/>
        </w:rPr>
        <w:t>.</w:t>
      </w:r>
      <w:r w:rsidRPr="000D1C8C">
        <w:rPr>
          <w:snapToGrid/>
          <w:kern w:val="14"/>
        </w:rPr>
        <w:t>.</w:t>
      </w:r>
      <w:r w:rsidRPr="000D1C8C">
        <w:rPr>
          <w:snapToGrid/>
          <w:kern w:val="14"/>
        </w:rPr>
        <w:tab/>
      </w:r>
      <w:r w:rsidR="0015044B" w:rsidRPr="000D1C8C">
        <w:rPr>
          <w:snapToGrid/>
          <w:kern w:val="14"/>
        </w:rPr>
        <w:tab/>
        <w:t>12-127</w:t>
      </w:r>
      <w:r w:rsidR="0015044B" w:rsidRPr="000D1C8C">
        <w:rPr>
          <w:snapToGrid/>
          <w:kern w:val="14"/>
        </w:rPr>
        <w:tab/>
      </w:r>
      <w:r w:rsidR="0052682C">
        <w:rPr>
          <w:rFonts w:hint="eastAsia"/>
          <w:snapToGrid/>
          <w:kern w:val="14"/>
        </w:rPr>
        <w:t>5</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r>
      <w:r w:rsidRPr="000D1C8C">
        <w:rPr>
          <w:snapToGrid/>
          <w:kern w:val="14"/>
          <w:lang w:val="es-ES_tradnl"/>
        </w:rPr>
        <w:t xml:space="preserve">A. </w:t>
      </w:r>
      <w:r w:rsidR="00260490" w:rsidRPr="000D1C8C">
        <w:rPr>
          <w:snapToGrid/>
          <w:kern w:val="14"/>
          <w:lang w:val="es-ES_tradnl"/>
        </w:rPr>
        <w:tab/>
      </w:r>
      <w:r w:rsidRPr="000D1C8C">
        <w:rPr>
          <w:snapToGrid/>
          <w:kern w:val="14"/>
          <w:lang w:val="zh-CN"/>
        </w:rPr>
        <w:t>结论性意见的第</w:t>
      </w:r>
      <w:r w:rsidRPr="000D1C8C">
        <w:rPr>
          <w:snapToGrid/>
          <w:kern w:val="14"/>
        </w:rPr>
        <w:t>17</w:t>
      </w:r>
      <w:r w:rsidRPr="000D1C8C">
        <w:rPr>
          <w:snapToGrid/>
          <w:kern w:val="14"/>
          <w:lang w:val="zh-CN"/>
        </w:rPr>
        <w:t>段</w:t>
      </w:r>
      <w:r w:rsidRPr="000D1C8C">
        <w:rPr>
          <w:snapToGrid/>
          <w:kern w:val="14"/>
        </w:rPr>
        <w:tab/>
      </w:r>
      <w:r w:rsidRPr="000D1C8C">
        <w:rPr>
          <w:snapToGrid/>
          <w:kern w:val="14"/>
        </w:rPr>
        <w:tab/>
        <w:t>12-18</w:t>
      </w:r>
      <w:r w:rsidRPr="000D1C8C">
        <w:rPr>
          <w:snapToGrid/>
          <w:kern w:val="14"/>
        </w:rPr>
        <w:tab/>
      </w:r>
      <w:r w:rsidR="0052682C">
        <w:rPr>
          <w:rFonts w:hint="eastAsia"/>
          <w:snapToGrid/>
          <w:kern w:val="14"/>
        </w:rPr>
        <w:t>5</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B.</w:t>
      </w:r>
      <w:r w:rsidR="00260490" w:rsidRPr="000D1C8C">
        <w:rPr>
          <w:snapToGrid/>
          <w:kern w:val="14"/>
        </w:rPr>
        <w:tab/>
      </w:r>
      <w:r w:rsidRPr="000D1C8C">
        <w:rPr>
          <w:snapToGrid/>
          <w:kern w:val="14"/>
          <w:lang w:val="zh-CN"/>
        </w:rPr>
        <w:t>第</w:t>
      </w:r>
      <w:r w:rsidRPr="000D1C8C">
        <w:rPr>
          <w:snapToGrid/>
          <w:kern w:val="14"/>
          <w:lang w:val="zh-CN"/>
        </w:rPr>
        <w:t>18</w:t>
      </w:r>
      <w:r w:rsidRPr="000D1C8C">
        <w:rPr>
          <w:snapToGrid/>
          <w:kern w:val="14"/>
          <w:lang w:val="zh-CN"/>
        </w:rPr>
        <w:t>段</w:t>
      </w:r>
      <w:r w:rsidRPr="000D1C8C">
        <w:rPr>
          <w:snapToGrid/>
          <w:kern w:val="14"/>
        </w:rPr>
        <w:tab/>
      </w:r>
      <w:r w:rsidRPr="000D1C8C">
        <w:rPr>
          <w:snapToGrid/>
          <w:kern w:val="14"/>
        </w:rPr>
        <w:tab/>
        <w:t>19-26</w:t>
      </w:r>
      <w:r w:rsidRPr="000D1C8C">
        <w:rPr>
          <w:snapToGrid/>
          <w:kern w:val="14"/>
        </w:rPr>
        <w:tab/>
      </w:r>
      <w:r w:rsidR="0052682C">
        <w:rPr>
          <w:rFonts w:hint="eastAsia"/>
          <w:snapToGrid/>
          <w:kern w:val="14"/>
        </w:rPr>
        <w:t>6</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C. </w:t>
      </w:r>
      <w:r w:rsidR="00260490" w:rsidRPr="000D1C8C">
        <w:rPr>
          <w:snapToGrid/>
          <w:kern w:val="14"/>
        </w:rPr>
        <w:tab/>
      </w:r>
      <w:r w:rsidRPr="000D1C8C">
        <w:rPr>
          <w:snapToGrid/>
          <w:kern w:val="14"/>
          <w:lang w:val="zh-CN"/>
        </w:rPr>
        <w:t>第</w:t>
      </w:r>
      <w:r w:rsidRPr="000D1C8C">
        <w:rPr>
          <w:snapToGrid/>
          <w:kern w:val="14"/>
        </w:rPr>
        <w:t>19</w:t>
      </w:r>
      <w:r w:rsidRPr="000D1C8C">
        <w:rPr>
          <w:snapToGrid/>
          <w:kern w:val="14"/>
          <w:lang w:val="zh-CN"/>
        </w:rPr>
        <w:t>段</w:t>
      </w:r>
      <w:r w:rsidRPr="000D1C8C">
        <w:rPr>
          <w:snapToGrid/>
          <w:kern w:val="14"/>
        </w:rPr>
        <w:tab/>
      </w:r>
      <w:r w:rsidRPr="000D1C8C">
        <w:rPr>
          <w:snapToGrid/>
          <w:kern w:val="14"/>
        </w:rPr>
        <w:tab/>
        <w:t>27</w:t>
      </w:r>
      <w:r w:rsidRPr="000D1C8C">
        <w:rPr>
          <w:snapToGrid/>
          <w:kern w:val="14"/>
        </w:rPr>
        <w:tab/>
      </w:r>
      <w:r w:rsidR="0052682C">
        <w:rPr>
          <w:rFonts w:hint="eastAsia"/>
          <w:snapToGrid/>
          <w:kern w:val="14"/>
        </w:rPr>
        <w:t>8</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D. </w:t>
      </w:r>
      <w:r w:rsidR="00260490" w:rsidRPr="000D1C8C">
        <w:rPr>
          <w:snapToGrid/>
          <w:kern w:val="14"/>
        </w:rPr>
        <w:tab/>
      </w:r>
      <w:r w:rsidRPr="000D1C8C">
        <w:rPr>
          <w:snapToGrid/>
          <w:kern w:val="14"/>
          <w:lang w:val="zh-CN"/>
        </w:rPr>
        <w:t>第</w:t>
      </w:r>
      <w:r w:rsidRPr="000D1C8C">
        <w:rPr>
          <w:snapToGrid/>
          <w:kern w:val="14"/>
        </w:rPr>
        <w:t>20</w:t>
      </w:r>
      <w:r w:rsidRPr="000D1C8C">
        <w:rPr>
          <w:snapToGrid/>
          <w:kern w:val="14"/>
          <w:lang w:val="zh-CN"/>
        </w:rPr>
        <w:t>和</w:t>
      </w:r>
      <w:r w:rsidRPr="000D1C8C">
        <w:rPr>
          <w:snapToGrid/>
          <w:kern w:val="14"/>
        </w:rPr>
        <w:t>21</w:t>
      </w:r>
      <w:r w:rsidRPr="000D1C8C">
        <w:rPr>
          <w:snapToGrid/>
          <w:kern w:val="14"/>
          <w:lang w:val="zh-CN"/>
        </w:rPr>
        <w:t>段</w:t>
      </w:r>
      <w:r w:rsidRPr="000D1C8C">
        <w:rPr>
          <w:snapToGrid/>
          <w:kern w:val="14"/>
        </w:rPr>
        <w:tab/>
      </w:r>
      <w:r w:rsidRPr="000D1C8C">
        <w:rPr>
          <w:snapToGrid/>
          <w:kern w:val="14"/>
        </w:rPr>
        <w:tab/>
        <w:t>28-35</w:t>
      </w:r>
      <w:r w:rsidRPr="000D1C8C">
        <w:rPr>
          <w:snapToGrid/>
          <w:kern w:val="14"/>
        </w:rPr>
        <w:tab/>
      </w:r>
      <w:r w:rsidR="0071602A">
        <w:rPr>
          <w:rFonts w:hint="eastAsia"/>
          <w:snapToGrid/>
          <w:kern w:val="14"/>
        </w:rPr>
        <w:t>9</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E. </w:t>
      </w:r>
      <w:r w:rsidR="00260490" w:rsidRPr="000D1C8C">
        <w:rPr>
          <w:snapToGrid/>
          <w:kern w:val="14"/>
        </w:rPr>
        <w:tab/>
      </w:r>
      <w:r w:rsidRPr="000D1C8C">
        <w:rPr>
          <w:snapToGrid/>
          <w:kern w:val="14"/>
          <w:lang w:val="zh-CN"/>
        </w:rPr>
        <w:t>第</w:t>
      </w:r>
      <w:r w:rsidRPr="000D1C8C">
        <w:rPr>
          <w:snapToGrid/>
          <w:kern w:val="14"/>
        </w:rPr>
        <w:t>22</w:t>
      </w:r>
      <w:r w:rsidRPr="000D1C8C">
        <w:rPr>
          <w:snapToGrid/>
          <w:kern w:val="14"/>
          <w:lang w:val="zh-CN"/>
        </w:rPr>
        <w:t>和</w:t>
      </w:r>
      <w:r w:rsidRPr="000D1C8C">
        <w:rPr>
          <w:snapToGrid/>
          <w:kern w:val="14"/>
        </w:rPr>
        <w:t>23</w:t>
      </w:r>
      <w:r w:rsidRPr="000D1C8C">
        <w:rPr>
          <w:snapToGrid/>
          <w:kern w:val="14"/>
          <w:lang w:val="zh-CN"/>
        </w:rPr>
        <w:t>段</w:t>
      </w:r>
      <w:r w:rsidRPr="000D1C8C">
        <w:rPr>
          <w:snapToGrid/>
          <w:kern w:val="14"/>
        </w:rPr>
        <w:tab/>
      </w:r>
      <w:r w:rsidRPr="000D1C8C">
        <w:rPr>
          <w:snapToGrid/>
          <w:kern w:val="14"/>
        </w:rPr>
        <w:tab/>
        <w:t>36-38</w:t>
      </w:r>
      <w:r w:rsidRPr="000D1C8C">
        <w:rPr>
          <w:snapToGrid/>
          <w:kern w:val="14"/>
        </w:rPr>
        <w:tab/>
        <w:t>1</w:t>
      </w:r>
      <w:r w:rsidR="0052682C">
        <w:rPr>
          <w:rFonts w:hint="eastAsia"/>
          <w:snapToGrid/>
          <w:kern w:val="14"/>
        </w:rPr>
        <w:t>0</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F. </w:t>
      </w:r>
      <w:r w:rsidR="00260490" w:rsidRPr="000D1C8C">
        <w:rPr>
          <w:snapToGrid/>
          <w:kern w:val="14"/>
        </w:rPr>
        <w:tab/>
      </w:r>
      <w:r w:rsidRPr="000D1C8C">
        <w:rPr>
          <w:snapToGrid/>
          <w:kern w:val="14"/>
          <w:lang w:val="zh-CN"/>
        </w:rPr>
        <w:t>第</w:t>
      </w:r>
      <w:r w:rsidRPr="000D1C8C">
        <w:rPr>
          <w:snapToGrid/>
          <w:kern w:val="14"/>
        </w:rPr>
        <w:t>24</w:t>
      </w:r>
      <w:r w:rsidRPr="000D1C8C">
        <w:rPr>
          <w:snapToGrid/>
          <w:kern w:val="14"/>
          <w:lang w:val="zh-CN"/>
        </w:rPr>
        <w:t>段</w:t>
      </w:r>
      <w:r w:rsidRPr="000D1C8C">
        <w:rPr>
          <w:snapToGrid/>
          <w:kern w:val="14"/>
        </w:rPr>
        <w:tab/>
      </w:r>
      <w:r w:rsidRPr="000D1C8C">
        <w:rPr>
          <w:snapToGrid/>
          <w:kern w:val="14"/>
        </w:rPr>
        <w:tab/>
        <w:t>39-42</w:t>
      </w:r>
      <w:r w:rsidRPr="000D1C8C">
        <w:rPr>
          <w:snapToGrid/>
          <w:kern w:val="14"/>
        </w:rPr>
        <w:tab/>
        <w:t>1</w:t>
      </w:r>
      <w:r w:rsidR="0071602A">
        <w:rPr>
          <w:rFonts w:hint="eastAsia"/>
          <w:snapToGrid/>
          <w:kern w:val="14"/>
        </w:rPr>
        <w:t>1</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G. </w:t>
      </w:r>
      <w:r w:rsidR="00260490" w:rsidRPr="000D1C8C">
        <w:rPr>
          <w:snapToGrid/>
          <w:kern w:val="14"/>
        </w:rPr>
        <w:tab/>
      </w:r>
      <w:r w:rsidRPr="000D1C8C">
        <w:rPr>
          <w:snapToGrid/>
          <w:kern w:val="14"/>
          <w:lang w:val="zh-CN"/>
        </w:rPr>
        <w:t>第</w:t>
      </w:r>
      <w:r w:rsidRPr="000D1C8C">
        <w:rPr>
          <w:snapToGrid/>
          <w:kern w:val="14"/>
        </w:rPr>
        <w:t>25</w:t>
      </w:r>
      <w:r w:rsidRPr="000D1C8C">
        <w:rPr>
          <w:snapToGrid/>
          <w:kern w:val="14"/>
          <w:lang w:val="zh-CN"/>
        </w:rPr>
        <w:t>段</w:t>
      </w:r>
      <w:r w:rsidRPr="000D1C8C">
        <w:rPr>
          <w:snapToGrid/>
          <w:kern w:val="14"/>
        </w:rPr>
        <w:tab/>
      </w:r>
      <w:r w:rsidRPr="000D1C8C">
        <w:rPr>
          <w:snapToGrid/>
          <w:kern w:val="14"/>
        </w:rPr>
        <w:tab/>
        <w:t>43-56</w:t>
      </w:r>
      <w:r w:rsidRPr="000D1C8C">
        <w:rPr>
          <w:snapToGrid/>
          <w:kern w:val="14"/>
        </w:rPr>
        <w:tab/>
        <w:t>1</w:t>
      </w:r>
      <w:r w:rsidR="0071602A">
        <w:rPr>
          <w:rFonts w:hint="eastAsia"/>
          <w:snapToGrid/>
          <w:kern w:val="14"/>
        </w:rPr>
        <w:t>2</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H. </w:t>
      </w:r>
      <w:r w:rsidR="00260490" w:rsidRPr="000D1C8C">
        <w:rPr>
          <w:snapToGrid/>
          <w:kern w:val="14"/>
        </w:rPr>
        <w:tab/>
      </w:r>
      <w:r w:rsidRPr="000D1C8C">
        <w:rPr>
          <w:snapToGrid/>
          <w:kern w:val="14"/>
          <w:lang w:val="zh-CN"/>
        </w:rPr>
        <w:t>第</w:t>
      </w:r>
      <w:r w:rsidRPr="000D1C8C">
        <w:rPr>
          <w:snapToGrid/>
          <w:kern w:val="14"/>
        </w:rPr>
        <w:t>26</w:t>
      </w:r>
      <w:r w:rsidRPr="000D1C8C">
        <w:rPr>
          <w:snapToGrid/>
          <w:kern w:val="14"/>
          <w:lang w:val="zh-CN"/>
        </w:rPr>
        <w:t>和</w:t>
      </w:r>
      <w:r w:rsidRPr="000D1C8C">
        <w:rPr>
          <w:snapToGrid/>
          <w:kern w:val="14"/>
        </w:rPr>
        <w:t>27</w:t>
      </w:r>
      <w:r w:rsidRPr="000D1C8C">
        <w:rPr>
          <w:snapToGrid/>
          <w:kern w:val="14"/>
          <w:lang w:val="zh-CN"/>
        </w:rPr>
        <w:t>段</w:t>
      </w:r>
      <w:r w:rsidRPr="000D1C8C">
        <w:rPr>
          <w:snapToGrid/>
          <w:kern w:val="14"/>
        </w:rPr>
        <w:tab/>
      </w:r>
      <w:r w:rsidRPr="000D1C8C">
        <w:rPr>
          <w:snapToGrid/>
          <w:kern w:val="14"/>
        </w:rPr>
        <w:tab/>
        <w:t>57</w:t>
      </w:r>
      <w:r w:rsidRPr="000D1C8C">
        <w:rPr>
          <w:snapToGrid/>
          <w:kern w:val="14"/>
        </w:rPr>
        <w:tab/>
        <w:t>1</w:t>
      </w:r>
      <w:r w:rsidR="0052682C">
        <w:rPr>
          <w:rFonts w:hint="eastAsia"/>
          <w:snapToGrid/>
          <w:kern w:val="14"/>
        </w:rPr>
        <w:t>4</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r>
      <w:smartTag w:uri="urn:schemas-microsoft-com:office:smarttags" w:element="place">
        <w:r w:rsidRPr="000D1C8C">
          <w:rPr>
            <w:snapToGrid/>
            <w:kern w:val="14"/>
          </w:rPr>
          <w:t>I.</w:t>
        </w:r>
      </w:smartTag>
      <w:r w:rsidRPr="000D1C8C">
        <w:rPr>
          <w:snapToGrid/>
          <w:kern w:val="14"/>
        </w:rPr>
        <w:t xml:space="preserve"> </w:t>
      </w:r>
      <w:r w:rsidR="00260490" w:rsidRPr="000D1C8C">
        <w:rPr>
          <w:snapToGrid/>
          <w:kern w:val="14"/>
        </w:rPr>
        <w:tab/>
      </w:r>
      <w:r w:rsidRPr="000D1C8C">
        <w:rPr>
          <w:snapToGrid/>
          <w:kern w:val="14"/>
          <w:lang w:val="zh-CN"/>
        </w:rPr>
        <w:t>第</w:t>
      </w:r>
      <w:r w:rsidRPr="000D1C8C">
        <w:rPr>
          <w:snapToGrid/>
          <w:kern w:val="14"/>
        </w:rPr>
        <w:t>28</w:t>
      </w:r>
      <w:r w:rsidRPr="000D1C8C">
        <w:rPr>
          <w:snapToGrid/>
          <w:kern w:val="14"/>
          <w:lang w:val="zh-CN"/>
        </w:rPr>
        <w:t>段</w:t>
      </w:r>
      <w:r w:rsidRPr="000D1C8C">
        <w:rPr>
          <w:snapToGrid/>
          <w:kern w:val="14"/>
        </w:rPr>
        <w:tab/>
      </w:r>
      <w:r w:rsidRPr="000D1C8C">
        <w:rPr>
          <w:snapToGrid/>
          <w:kern w:val="14"/>
        </w:rPr>
        <w:tab/>
        <w:t>58-62</w:t>
      </w:r>
      <w:r w:rsidRPr="000D1C8C">
        <w:rPr>
          <w:snapToGrid/>
          <w:kern w:val="14"/>
        </w:rPr>
        <w:tab/>
        <w:t>1</w:t>
      </w:r>
      <w:r w:rsidR="0071602A">
        <w:rPr>
          <w:rFonts w:hint="eastAsia"/>
          <w:snapToGrid/>
          <w:kern w:val="14"/>
        </w:rPr>
        <w:t>5</w:t>
      </w:r>
    </w:p>
    <w:p w:rsidR="0015044B" w:rsidRPr="000D1C8C" w:rsidRDefault="0015044B" w:rsidP="00260490">
      <w:pPr>
        <w:pStyle w:val="a1"/>
        <w:spacing w:line="300" w:lineRule="exact"/>
        <w:rPr>
          <w:snapToGrid/>
          <w:kern w:val="14"/>
        </w:rPr>
      </w:pPr>
      <w:r w:rsidRPr="000D1C8C">
        <w:rPr>
          <w:snapToGrid/>
          <w:kern w:val="14"/>
        </w:rPr>
        <w:tab/>
      </w:r>
      <w:r w:rsidRPr="000D1C8C">
        <w:rPr>
          <w:snapToGrid/>
          <w:kern w:val="14"/>
        </w:rPr>
        <w:tab/>
        <w:t xml:space="preserve">J. </w:t>
      </w:r>
      <w:r w:rsidR="00260490" w:rsidRPr="000D1C8C">
        <w:rPr>
          <w:snapToGrid/>
          <w:kern w:val="14"/>
        </w:rPr>
        <w:tab/>
      </w:r>
      <w:r w:rsidRPr="000D1C8C">
        <w:rPr>
          <w:snapToGrid/>
          <w:kern w:val="14"/>
          <w:lang w:val="zh-CN"/>
        </w:rPr>
        <w:t>第</w:t>
      </w:r>
      <w:r w:rsidRPr="000D1C8C">
        <w:rPr>
          <w:snapToGrid/>
          <w:kern w:val="14"/>
        </w:rPr>
        <w:t>29</w:t>
      </w:r>
      <w:r w:rsidRPr="000D1C8C">
        <w:rPr>
          <w:snapToGrid/>
          <w:kern w:val="14"/>
          <w:lang w:val="zh-CN"/>
        </w:rPr>
        <w:t>段</w:t>
      </w:r>
      <w:r w:rsidRPr="000D1C8C">
        <w:rPr>
          <w:snapToGrid/>
          <w:kern w:val="14"/>
        </w:rPr>
        <w:tab/>
      </w:r>
      <w:r w:rsidRPr="000D1C8C">
        <w:rPr>
          <w:snapToGrid/>
          <w:kern w:val="14"/>
        </w:rPr>
        <w:tab/>
        <w:t>63-69</w:t>
      </w:r>
      <w:r w:rsidRPr="000D1C8C">
        <w:rPr>
          <w:snapToGrid/>
          <w:kern w:val="14"/>
        </w:rPr>
        <w:tab/>
        <w:t>16</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K. </w:t>
      </w:r>
      <w:r w:rsidR="00260490" w:rsidRPr="000D1C8C">
        <w:rPr>
          <w:snapToGrid/>
          <w:kern w:val="14"/>
        </w:rPr>
        <w:tab/>
      </w:r>
      <w:r w:rsidRPr="000D1C8C">
        <w:rPr>
          <w:snapToGrid/>
          <w:kern w:val="14"/>
          <w:lang w:val="zh-CN"/>
        </w:rPr>
        <w:t>第</w:t>
      </w:r>
      <w:r w:rsidRPr="000D1C8C">
        <w:rPr>
          <w:snapToGrid/>
          <w:kern w:val="14"/>
        </w:rPr>
        <w:t>30</w:t>
      </w:r>
      <w:r w:rsidRPr="000D1C8C">
        <w:rPr>
          <w:snapToGrid/>
          <w:kern w:val="14"/>
          <w:lang w:val="zh-CN"/>
        </w:rPr>
        <w:t>段</w:t>
      </w:r>
      <w:r w:rsidRPr="000D1C8C">
        <w:rPr>
          <w:snapToGrid/>
          <w:kern w:val="14"/>
        </w:rPr>
        <w:tab/>
      </w:r>
      <w:r w:rsidRPr="000D1C8C">
        <w:rPr>
          <w:snapToGrid/>
          <w:kern w:val="14"/>
        </w:rPr>
        <w:tab/>
        <w:t>70-80</w:t>
      </w:r>
      <w:r w:rsidRPr="000D1C8C">
        <w:rPr>
          <w:snapToGrid/>
          <w:kern w:val="14"/>
        </w:rPr>
        <w:tab/>
        <w:t>1</w:t>
      </w:r>
      <w:r w:rsidR="0071602A">
        <w:rPr>
          <w:rFonts w:hint="eastAsia"/>
          <w:snapToGrid/>
          <w:kern w:val="14"/>
        </w:rPr>
        <w:t>6</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L. </w:t>
      </w:r>
      <w:r w:rsidR="00260490" w:rsidRPr="000D1C8C">
        <w:rPr>
          <w:snapToGrid/>
          <w:kern w:val="14"/>
        </w:rPr>
        <w:tab/>
      </w:r>
      <w:r w:rsidRPr="000D1C8C">
        <w:rPr>
          <w:snapToGrid/>
          <w:kern w:val="14"/>
          <w:lang w:val="zh-CN"/>
        </w:rPr>
        <w:t>第</w:t>
      </w:r>
      <w:r w:rsidRPr="000D1C8C">
        <w:rPr>
          <w:snapToGrid/>
          <w:kern w:val="14"/>
        </w:rPr>
        <w:t>31</w:t>
      </w:r>
      <w:r w:rsidRPr="000D1C8C">
        <w:rPr>
          <w:snapToGrid/>
          <w:kern w:val="14"/>
          <w:lang w:val="zh-CN"/>
        </w:rPr>
        <w:t>段</w:t>
      </w:r>
      <w:r w:rsidRPr="000D1C8C">
        <w:rPr>
          <w:snapToGrid/>
          <w:kern w:val="14"/>
        </w:rPr>
        <w:tab/>
      </w:r>
      <w:r w:rsidRPr="000D1C8C">
        <w:rPr>
          <w:snapToGrid/>
          <w:kern w:val="14"/>
        </w:rPr>
        <w:tab/>
        <w:t>81-82</w:t>
      </w:r>
      <w:r w:rsidRPr="000D1C8C">
        <w:rPr>
          <w:snapToGrid/>
          <w:kern w:val="14"/>
        </w:rPr>
        <w:tab/>
        <w:t>1</w:t>
      </w:r>
      <w:r w:rsidR="0071602A">
        <w:rPr>
          <w:rFonts w:hint="eastAsia"/>
          <w:snapToGrid/>
          <w:kern w:val="14"/>
        </w:rPr>
        <w:t>8</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M. </w:t>
      </w:r>
      <w:r w:rsidR="00260490" w:rsidRPr="000D1C8C">
        <w:rPr>
          <w:snapToGrid/>
          <w:kern w:val="14"/>
        </w:rPr>
        <w:tab/>
      </w:r>
      <w:r w:rsidRPr="000D1C8C">
        <w:rPr>
          <w:snapToGrid/>
          <w:kern w:val="14"/>
          <w:lang w:val="zh-CN"/>
        </w:rPr>
        <w:t>第</w:t>
      </w:r>
      <w:r w:rsidRPr="000D1C8C">
        <w:rPr>
          <w:snapToGrid/>
          <w:kern w:val="14"/>
        </w:rPr>
        <w:t>32</w:t>
      </w:r>
      <w:r w:rsidRPr="000D1C8C">
        <w:rPr>
          <w:snapToGrid/>
          <w:kern w:val="14"/>
          <w:lang w:val="zh-CN"/>
        </w:rPr>
        <w:t>段</w:t>
      </w:r>
      <w:r w:rsidRPr="000D1C8C">
        <w:rPr>
          <w:snapToGrid/>
          <w:kern w:val="14"/>
        </w:rPr>
        <w:tab/>
      </w:r>
      <w:r w:rsidRPr="000D1C8C">
        <w:rPr>
          <w:snapToGrid/>
          <w:kern w:val="14"/>
        </w:rPr>
        <w:tab/>
        <w:t>83-91</w:t>
      </w:r>
      <w:r w:rsidRPr="000D1C8C">
        <w:rPr>
          <w:snapToGrid/>
          <w:kern w:val="14"/>
        </w:rPr>
        <w:tab/>
        <w:t>1</w:t>
      </w:r>
      <w:r w:rsidR="0071602A">
        <w:rPr>
          <w:rFonts w:hint="eastAsia"/>
          <w:snapToGrid/>
          <w:kern w:val="14"/>
        </w:rPr>
        <w:t>8</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N. </w:t>
      </w:r>
      <w:r w:rsidR="00260490" w:rsidRPr="000D1C8C">
        <w:rPr>
          <w:snapToGrid/>
          <w:kern w:val="14"/>
        </w:rPr>
        <w:tab/>
      </w:r>
      <w:r w:rsidRPr="000D1C8C">
        <w:rPr>
          <w:snapToGrid/>
          <w:kern w:val="14"/>
          <w:lang w:val="zh-CN"/>
        </w:rPr>
        <w:t>第</w:t>
      </w:r>
      <w:r w:rsidRPr="000D1C8C">
        <w:rPr>
          <w:snapToGrid/>
          <w:kern w:val="14"/>
        </w:rPr>
        <w:t>33</w:t>
      </w:r>
      <w:r w:rsidRPr="000D1C8C">
        <w:rPr>
          <w:snapToGrid/>
          <w:kern w:val="14"/>
          <w:lang w:val="zh-CN"/>
        </w:rPr>
        <w:t>段</w:t>
      </w:r>
      <w:r w:rsidRPr="000D1C8C">
        <w:rPr>
          <w:snapToGrid/>
          <w:kern w:val="14"/>
        </w:rPr>
        <w:tab/>
      </w:r>
      <w:r w:rsidRPr="000D1C8C">
        <w:rPr>
          <w:snapToGrid/>
          <w:kern w:val="14"/>
        </w:rPr>
        <w:tab/>
        <w:t>92-98</w:t>
      </w:r>
      <w:r w:rsidRPr="000D1C8C">
        <w:rPr>
          <w:snapToGrid/>
          <w:kern w:val="14"/>
        </w:rPr>
        <w:tab/>
        <w:t>2</w:t>
      </w:r>
      <w:r w:rsidR="0071602A">
        <w:rPr>
          <w:rFonts w:hint="eastAsia"/>
          <w:snapToGrid/>
          <w:kern w:val="14"/>
        </w:rPr>
        <w:t>0</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O. </w:t>
      </w:r>
      <w:r w:rsidR="00260490" w:rsidRPr="000D1C8C">
        <w:rPr>
          <w:snapToGrid/>
          <w:kern w:val="14"/>
        </w:rPr>
        <w:tab/>
      </w:r>
      <w:r w:rsidRPr="000D1C8C">
        <w:rPr>
          <w:snapToGrid/>
          <w:kern w:val="14"/>
          <w:lang w:val="zh-CN"/>
        </w:rPr>
        <w:t>第</w:t>
      </w:r>
      <w:r w:rsidRPr="000D1C8C">
        <w:rPr>
          <w:snapToGrid/>
          <w:kern w:val="14"/>
        </w:rPr>
        <w:t>34</w:t>
      </w:r>
      <w:r w:rsidRPr="000D1C8C">
        <w:rPr>
          <w:snapToGrid/>
          <w:kern w:val="14"/>
          <w:lang w:val="zh-CN"/>
        </w:rPr>
        <w:t>段</w:t>
      </w:r>
      <w:r w:rsidRPr="000D1C8C">
        <w:rPr>
          <w:snapToGrid/>
          <w:kern w:val="14"/>
        </w:rPr>
        <w:tab/>
      </w:r>
      <w:r w:rsidRPr="000D1C8C">
        <w:rPr>
          <w:snapToGrid/>
          <w:kern w:val="14"/>
        </w:rPr>
        <w:tab/>
        <w:t>99-103</w:t>
      </w:r>
      <w:r w:rsidRPr="000D1C8C">
        <w:rPr>
          <w:snapToGrid/>
          <w:kern w:val="14"/>
        </w:rPr>
        <w:tab/>
        <w:t>2</w:t>
      </w:r>
      <w:r w:rsidR="0071602A">
        <w:rPr>
          <w:rFonts w:hint="eastAsia"/>
          <w:snapToGrid/>
          <w:kern w:val="14"/>
        </w:rPr>
        <w:t>1</w:t>
      </w:r>
    </w:p>
    <w:p w:rsidR="0015044B" w:rsidRPr="000D1C8C" w:rsidRDefault="0015044B" w:rsidP="00260490">
      <w:pPr>
        <w:pStyle w:val="a1"/>
        <w:spacing w:line="300" w:lineRule="exact"/>
        <w:rPr>
          <w:snapToGrid/>
          <w:kern w:val="14"/>
        </w:rPr>
      </w:pPr>
      <w:r w:rsidRPr="000D1C8C">
        <w:rPr>
          <w:snapToGrid/>
          <w:kern w:val="14"/>
        </w:rPr>
        <w:tab/>
      </w:r>
      <w:r w:rsidRPr="000D1C8C">
        <w:rPr>
          <w:snapToGrid/>
          <w:kern w:val="14"/>
        </w:rPr>
        <w:tab/>
        <w:t xml:space="preserve">P. </w:t>
      </w:r>
      <w:r w:rsidR="00260490" w:rsidRPr="000D1C8C">
        <w:rPr>
          <w:snapToGrid/>
          <w:kern w:val="14"/>
        </w:rPr>
        <w:tab/>
      </w:r>
      <w:r w:rsidRPr="000D1C8C">
        <w:rPr>
          <w:snapToGrid/>
          <w:kern w:val="14"/>
          <w:lang w:val="zh-CN"/>
        </w:rPr>
        <w:t>第</w:t>
      </w:r>
      <w:r w:rsidRPr="000D1C8C">
        <w:rPr>
          <w:snapToGrid/>
          <w:kern w:val="14"/>
        </w:rPr>
        <w:t>35</w:t>
      </w:r>
      <w:r w:rsidRPr="000D1C8C">
        <w:rPr>
          <w:snapToGrid/>
          <w:kern w:val="14"/>
          <w:lang w:val="zh-CN"/>
        </w:rPr>
        <w:t>段</w:t>
      </w:r>
      <w:r w:rsidRPr="000D1C8C">
        <w:rPr>
          <w:snapToGrid/>
          <w:kern w:val="14"/>
        </w:rPr>
        <w:tab/>
      </w:r>
      <w:r w:rsidRPr="000D1C8C">
        <w:rPr>
          <w:snapToGrid/>
          <w:kern w:val="14"/>
        </w:rPr>
        <w:tab/>
        <w:t>104-108</w:t>
      </w:r>
      <w:r w:rsidRPr="000D1C8C">
        <w:rPr>
          <w:snapToGrid/>
          <w:kern w:val="14"/>
        </w:rPr>
        <w:tab/>
        <w:t>22</w:t>
      </w:r>
    </w:p>
    <w:p w:rsidR="0015044B" w:rsidRPr="000D1C8C" w:rsidRDefault="0015044B" w:rsidP="00260490">
      <w:pPr>
        <w:pStyle w:val="a1"/>
        <w:spacing w:line="300" w:lineRule="exact"/>
        <w:rPr>
          <w:snapToGrid/>
          <w:kern w:val="14"/>
        </w:rPr>
      </w:pPr>
      <w:r w:rsidRPr="000D1C8C">
        <w:rPr>
          <w:snapToGrid/>
          <w:kern w:val="14"/>
        </w:rPr>
        <w:tab/>
      </w:r>
      <w:r w:rsidRPr="000D1C8C">
        <w:rPr>
          <w:snapToGrid/>
          <w:kern w:val="14"/>
        </w:rPr>
        <w:tab/>
        <w:t xml:space="preserve">Q. </w:t>
      </w:r>
      <w:r w:rsidR="00260490" w:rsidRPr="000D1C8C">
        <w:rPr>
          <w:snapToGrid/>
          <w:kern w:val="14"/>
        </w:rPr>
        <w:tab/>
      </w:r>
      <w:r w:rsidRPr="000D1C8C">
        <w:rPr>
          <w:snapToGrid/>
          <w:kern w:val="14"/>
          <w:lang w:val="zh-CN"/>
        </w:rPr>
        <w:t>第</w:t>
      </w:r>
      <w:r w:rsidRPr="000D1C8C">
        <w:rPr>
          <w:snapToGrid/>
          <w:kern w:val="14"/>
        </w:rPr>
        <w:t>36</w:t>
      </w:r>
      <w:r w:rsidRPr="000D1C8C">
        <w:rPr>
          <w:snapToGrid/>
          <w:kern w:val="14"/>
          <w:lang w:val="zh-CN"/>
        </w:rPr>
        <w:t>段</w:t>
      </w:r>
      <w:r w:rsidRPr="000D1C8C">
        <w:rPr>
          <w:snapToGrid/>
          <w:kern w:val="14"/>
        </w:rPr>
        <w:tab/>
      </w:r>
      <w:r w:rsidRPr="000D1C8C">
        <w:rPr>
          <w:snapToGrid/>
          <w:kern w:val="14"/>
        </w:rPr>
        <w:tab/>
        <w:t>109-117</w:t>
      </w:r>
      <w:r w:rsidRPr="000D1C8C">
        <w:rPr>
          <w:snapToGrid/>
          <w:kern w:val="14"/>
        </w:rPr>
        <w:tab/>
        <w:t>23</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R. </w:t>
      </w:r>
      <w:r w:rsidR="00260490" w:rsidRPr="000D1C8C">
        <w:rPr>
          <w:snapToGrid/>
          <w:kern w:val="14"/>
        </w:rPr>
        <w:tab/>
      </w:r>
      <w:r w:rsidRPr="000D1C8C">
        <w:rPr>
          <w:snapToGrid/>
          <w:kern w:val="14"/>
          <w:lang w:val="zh-CN"/>
        </w:rPr>
        <w:t>第</w:t>
      </w:r>
      <w:r w:rsidRPr="000D1C8C">
        <w:rPr>
          <w:snapToGrid/>
          <w:kern w:val="14"/>
        </w:rPr>
        <w:t>38</w:t>
      </w:r>
      <w:r w:rsidRPr="000D1C8C">
        <w:rPr>
          <w:snapToGrid/>
          <w:kern w:val="14"/>
          <w:lang w:val="zh-CN"/>
        </w:rPr>
        <w:t>段</w:t>
      </w:r>
      <w:r w:rsidRPr="000D1C8C">
        <w:rPr>
          <w:snapToGrid/>
          <w:kern w:val="14"/>
        </w:rPr>
        <w:tab/>
      </w:r>
      <w:r w:rsidRPr="000D1C8C">
        <w:rPr>
          <w:snapToGrid/>
          <w:kern w:val="14"/>
        </w:rPr>
        <w:tab/>
        <w:t>118-123</w:t>
      </w:r>
      <w:r w:rsidRPr="000D1C8C">
        <w:rPr>
          <w:snapToGrid/>
          <w:kern w:val="14"/>
        </w:rPr>
        <w:tab/>
        <w:t>2</w:t>
      </w:r>
      <w:r w:rsidR="0071602A">
        <w:rPr>
          <w:rFonts w:hint="eastAsia"/>
          <w:snapToGrid/>
          <w:kern w:val="14"/>
        </w:rPr>
        <w:t>4</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S. </w:t>
      </w:r>
      <w:r w:rsidR="00260490" w:rsidRPr="000D1C8C">
        <w:rPr>
          <w:snapToGrid/>
          <w:kern w:val="14"/>
        </w:rPr>
        <w:tab/>
      </w:r>
      <w:r w:rsidRPr="000D1C8C">
        <w:rPr>
          <w:snapToGrid/>
          <w:kern w:val="14"/>
          <w:lang w:val="zh-CN"/>
        </w:rPr>
        <w:t>第</w:t>
      </w:r>
      <w:r w:rsidRPr="000D1C8C">
        <w:rPr>
          <w:snapToGrid/>
          <w:kern w:val="14"/>
        </w:rPr>
        <w:t>39</w:t>
      </w:r>
      <w:r w:rsidRPr="000D1C8C">
        <w:rPr>
          <w:snapToGrid/>
          <w:kern w:val="14"/>
          <w:lang w:val="zh-CN"/>
        </w:rPr>
        <w:t>段</w:t>
      </w:r>
      <w:r w:rsidRPr="000D1C8C">
        <w:rPr>
          <w:snapToGrid/>
          <w:kern w:val="14"/>
        </w:rPr>
        <w:tab/>
      </w:r>
      <w:r w:rsidRPr="000D1C8C">
        <w:rPr>
          <w:snapToGrid/>
          <w:kern w:val="14"/>
        </w:rPr>
        <w:tab/>
        <w:t>124-125</w:t>
      </w:r>
      <w:r w:rsidRPr="000D1C8C">
        <w:rPr>
          <w:snapToGrid/>
          <w:kern w:val="14"/>
        </w:rPr>
        <w:tab/>
        <w:t>2</w:t>
      </w:r>
      <w:r w:rsidR="0071602A">
        <w:rPr>
          <w:rFonts w:hint="eastAsia"/>
          <w:snapToGrid/>
          <w:kern w:val="14"/>
        </w:rPr>
        <w:t>5</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T. </w:t>
      </w:r>
      <w:r w:rsidR="00260490" w:rsidRPr="000D1C8C">
        <w:rPr>
          <w:snapToGrid/>
          <w:kern w:val="14"/>
        </w:rPr>
        <w:tab/>
      </w:r>
      <w:r w:rsidRPr="000D1C8C">
        <w:rPr>
          <w:snapToGrid/>
          <w:kern w:val="14"/>
          <w:lang w:val="zh-CN"/>
        </w:rPr>
        <w:t>第</w:t>
      </w:r>
      <w:r w:rsidRPr="000D1C8C">
        <w:rPr>
          <w:snapToGrid/>
          <w:kern w:val="14"/>
        </w:rPr>
        <w:t>40</w:t>
      </w:r>
      <w:r w:rsidRPr="000D1C8C">
        <w:rPr>
          <w:snapToGrid/>
          <w:kern w:val="14"/>
          <w:lang w:val="zh-CN"/>
        </w:rPr>
        <w:t>段</w:t>
      </w:r>
      <w:r w:rsidRPr="000D1C8C">
        <w:rPr>
          <w:snapToGrid/>
          <w:kern w:val="14"/>
        </w:rPr>
        <w:tab/>
      </w:r>
      <w:r w:rsidRPr="000D1C8C">
        <w:rPr>
          <w:snapToGrid/>
          <w:kern w:val="14"/>
        </w:rPr>
        <w:tab/>
        <w:t>126</w:t>
      </w:r>
      <w:r w:rsidRPr="000D1C8C">
        <w:rPr>
          <w:snapToGrid/>
          <w:kern w:val="14"/>
        </w:rPr>
        <w:tab/>
        <w:t>2</w:t>
      </w:r>
      <w:r w:rsidR="0071602A">
        <w:rPr>
          <w:rFonts w:hint="eastAsia"/>
          <w:snapToGrid/>
          <w:kern w:val="14"/>
        </w:rPr>
        <w:t>6</w:t>
      </w:r>
    </w:p>
    <w:p w:rsidR="0015044B" w:rsidRPr="000D1C8C" w:rsidRDefault="0015044B" w:rsidP="00260490">
      <w:pPr>
        <w:pStyle w:val="a1"/>
        <w:spacing w:line="300" w:lineRule="exact"/>
        <w:rPr>
          <w:rFonts w:hint="eastAsia"/>
          <w:snapToGrid/>
          <w:kern w:val="14"/>
        </w:rPr>
      </w:pPr>
      <w:r w:rsidRPr="000D1C8C">
        <w:rPr>
          <w:snapToGrid/>
          <w:kern w:val="14"/>
        </w:rPr>
        <w:tab/>
      </w:r>
      <w:r w:rsidRPr="000D1C8C">
        <w:rPr>
          <w:snapToGrid/>
          <w:kern w:val="14"/>
        </w:rPr>
        <w:tab/>
        <w:t xml:space="preserve">U. </w:t>
      </w:r>
      <w:r w:rsidR="00260490" w:rsidRPr="000D1C8C">
        <w:rPr>
          <w:snapToGrid/>
          <w:kern w:val="14"/>
        </w:rPr>
        <w:tab/>
      </w:r>
      <w:r w:rsidRPr="000D1C8C">
        <w:rPr>
          <w:snapToGrid/>
          <w:kern w:val="14"/>
          <w:lang w:val="zh-CN"/>
        </w:rPr>
        <w:t>第</w:t>
      </w:r>
      <w:r w:rsidRPr="000D1C8C">
        <w:rPr>
          <w:snapToGrid/>
          <w:kern w:val="14"/>
          <w:lang w:val="zh-CN"/>
        </w:rPr>
        <w:t>42</w:t>
      </w:r>
      <w:r w:rsidRPr="000D1C8C">
        <w:rPr>
          <w:snapToGrid/>
          <w:kern w:val="14"/>
          <w:lang w:val="zh-CN"/>
        </w:rPr>
        <w:t>段</w:t>
      </w:r>
      <w:r w:rsidRPr="000D1C8C">
        <w:rPr>
          <w:snapToGrid/>
          <w:kern w:val="14"/>
        </w:rPr>
        <w:tab/>
      </w:r>
      <w:r w:rsidRPr="000D1C8C">
        <w:rPr>
          <w:snapToGrid/>
          <w:kern w:val="14"/>
        </w:rPr>
        <w:tab/>
        <w:t>127</w:t>
      </w:r>
      <w:r w:rsidRPr="000D1C8C">
        <w:rPr>
          <w:snapToGrid/>
          <w:kern w:val="14"/>
        </w:rPr>
        <w:tab/>
        <w:t>2</w:t>
      </w:r>
      <w:r w:rsidR="0071602A">
        <w:rPr>
          <w:rFonts w:hint="eastAsia"/>
          <w:snapToGrid/>
          <w:kern w:val="14"/>
        </w:rPr>
        <w:t>7</w:t>
      </w:r>
    </w:p>
    <w:p w:rsidR="0015044B" w:rsidRPr="000D1C8C" w:rsidRDefault="00260490" w:rsidP="00260490">
      <w:pPr>
        <w:pStyle w:val="a1"/>
        <w:spacing w:line="300" w:lineRule="exact"/>
        <w:rPr>
          <w:rFonts w:hint="eastAsia"/>
          <w:snapToGrid/>
          <w:kern w:val="14"/>
        </w:rPr>
      </w:pPr>
      <w:r w:rsidRPr="000D1C8C">
        <w:rPr>
          <w:snapToGrid/>
          <w:kern w:val="14"/>
          <w:lang w:val="es-ES_tradnl"/>
        </w:rPr>
        <w:tab/>
      </w:r>
      <w:r w:rsidR="0015044B" w:rsidRPr="000D1C8C">
        <w:rPr>
          <w:snapToGrid/>
          <w:kern w:val="14"/>
          <w:lang w:val="es-ES_tradnl"/>
        </w:rPr>
        <w:t>三</w:t>
      </w:r>
      <w:r w:rsidRPr="000D1C8C">
        <w:rPr>
          <w:snapToGrid/>
          <w:kern w:val="14"/>
          <w:lang w:val="es-ES_tradnl"/>
        </w:rPr>
        <w:t>.</w:t>
      </w:r>
      <w:r w:rsidRPr="000D1C8C">
        <w:rPr>
          <w:snapToGrid/>
          <w:kern w:val="14"/>
          <w:lang w:val="es-ES_tradnl"/>
        </w:rPr>
        <w:tab/>
      </w:r>
      <w:r w:rsidR="0015044B" w:rsidRPr="000D1C8C">
        <w:rPr>
          <w:snapToGrid/>
          <w:kern w:val="14"/>
        </w:rPr>
        <w:t>《</w:t>
      </w:r>
      <w:r w:rsidR="0015044B" w:rsidRPr="000D1C8C">
        <w:rPr>
          <w:snapToGrid/>
          <w:kern w:val="14"/>
          <w:lang w:val="zh-CN"/>
        </w:rPr>
        <w:t>公约》执行情况的专题报告</w:t>
      </w:r>
      <w:r w:rsidR="0015044B" w:rsidRPr="000D1C8C">
        <w:rPr>
          <w:snapToGrid/>
          <w:kern w:val="14"/>
        </w:rPr>
        <w:tab/>
      </w:r>
      <w:r w:rsidR="0015044B" w:rsidRPr="000D1C8C">
        <w:rPr>
          <w:snapToGrid/>
          <w:kern w:val="14"/>
        </w:rPr>
        <w:tab/>
        <w:t>128-153</w:t>
      </w:r>
      <w:r w:rsidR="0015044B" w:rsidRPr="000D1C8C">
        <w:rPr>
          <w:snapToGrid/>
          <w:kern w:val="14"/>
        </w:rPr>
        <w:tab/>
        <w:t>2</w:t>
      </w:r>
      <w:r w:rsidR="0071602A">
        <w:rPr>
          <w:rFonts w:hint="eastAsia"/>
          <w:snapToGrid/>
          <w:kern w:val="14"/>
        </w:rPr>
        <w:t>7</w:t>
      </w:r>
    </w:p>
    <w:p w:rsidR="0015044B" w:rsidRPr="000D1C8C" w:rsidRDefault="0015044B" w:rsidP="00260490">
      <w:pPr>
        <w:pStyle w:val="a1"/>
        <w:spacing w:line="300" w:lineRule="exact"/>
        <w:rPr>
          <w:rFonts w:hint="eastAsia"/>
          <w:snapToGrid/>
          <w:kern w:val="14"/>
        </w:rPr>
      </w:pPr>
      <w:r w:rsidRPr="000D1C8C">
        <w:rPr>
          <w:snapToGrid/>
          <w:kern w:val="14"/>
        </w:rPr>
        <w:tab/>
      </w:r>
      <w:r w:rsidR="00260490" w:rsidRPr="000D1C8C">
        <w:rPr>
          <w:snapToGrid/>
          <w:kern w:val="14"/>
        </w:rPr>
        <w:tab/>
      </w:r>
      <w:r w:rsidRPr="000D1C8C">
        <w:rPr>
          <w:snapToGrid/>
          <w:kern w:val="14"/>
          <w:lang w:val="es-ES_tradnl"/>
        </w:rPr>
        <w:t xml:space="preserve">A. </w:t>
      </w:r>
      <w:r w:rsidR="00260490" w:rsidRPr="000D1C8C">
        <w:rPr>
          <w:snapToGrid/>
          <w:kern w:val="14"/>
          <w:lang w:val="es-ES_tradnl"/>
        </w:rPr>
        <w:tab/>
      </w:r>
      <w:r w:rsidRPr="000D1C8C">
        <w:rPr>
          <w:snapToGrid/>
          <w:kern w:val="14"/>
        </w:rPr>
        <w:t>《</w:t>
      </w:r>
      <w:r w:rsidRPr="000D1C8C">
        <w:rPr>
          <w:snapToGrid/>
          <w:kern w:val="14"/>
          <w:lang w:val="zh-CN"/>
        </w:rPr>
        <w:t>公约》第一部分</w:t>
      </w:r>
      <w:r w:rsidRPr="000D1C8C">
        <w:rPr>
          <w:snapToGrid/>
          <w:kern w:val="14"/>
        </w:rPr>
        <w:tab/>
      </w:r>
      <w:r w:rsidRPr="000D1C8C">
        <w:rPr>
          <w:snapToGrid/>
          <w:kern w:val="14"/>
        </w:rPr>
        <w:tab/>
        <w:t>129-133</w:t>
      </w:r>
      <w:r w:rsidRPr="000D1C8C">
        <w:rPr>
          <w:snapToGrid/>
          <w:kern w:val="14"/>
        </w:rPr>
        <w:tab/>
        <w:t>2</w:t>
      </w:r>
      <w:r w:rsidR="0071602A">
        <w:rPr>
          <w:rFonts w:hint="eastAsia"/>
          <w:snapToGrid/>
          <w:kern w:val="14"/>
        </w:rPr>
        <w:t>7</w:t>
      </w:r>
    </w:p>
    <w:p w:rsidR="0015044B" w:rsidRPr="000D1C8C" w:rsidRDefault="0015044B" w:rsidP="00260490">
      <w:pPr>
        <w:pStyle w:val="a1"/>
        <w:spacing w:line="300" w:lineRule="exact"/>
        <w:rPr>
          <w:rFonts w:hint="eastAsia"/>
          <w:snapToGrid/>
          <w:kern w:val="14"/>
        </w:rPr>
      </w:pPr>
      <w:r w:rsidRPr="000D1C8C">
        <w:rPr>
          <w:snapToGrid/>
          <w:kern w:val="14"/>
        </w:rPr>
        <w:tab/>
      </w:r>
      <w:r w:rsidR="00260490" w:rsidRPr="000D1C8C">
        <w:rPr>
          <w:snapToGrid/>
          <w:kern w:val="14"/>
        </w:rPr>
        <w:tab/>
      </w:r>
      <w:r w:rsidRPr="000D1C8C">
        <w:rPr>
          <w:snapToGrid/>
          <w:kern w:val="14"/>
          <w:lang w:val="es-ES_tradnl"/>
        </w:rPr>
        <w:t xml:space="preserve">B. </w:t>
      </w:r>
      <w:r w:rsidR="00260490" w:rsidRPr="000D1C8C">
        <w:rPr>
          <w:snapToGrid/>
          <w:kern w:val="14"/>
          <w:lang w:val="es-ES_tradnl"/>
        </w:rPr>
        <w:tab/>
      </w:r>
      <w:r w:rsidRPr="000D1C8C">
        <w:rPr>
          <w:snapToGrid/>
          <w:kern w:val="14"/>
        </w:rPr>
        <w:t>《</w:t>
      </w:r>
      <w:r w:rsidRPr="000D1C8C">
        <w:rPr>
          <w:snapToGrid/>
          <w:kern w:val="14"/>
          <w:lang w:val="zh-CN"/>
        </w:rPr>
        <w:t>公约》第二部分</w:t>
      </w:r>
      <w:r w:rsidRPr="000D1C8C">
        <w:rPr>
          <w:snapToGrid/>
          <w:kern w:val="14"/>
        </w:rPr>
        <w:tab/>
      </w:r>
      <w:r w:rsidRPr="000D1C8C">
        <w:rPr>
          <w:snapToGrid/>
          <w:kern w:val="14"/>
        </w:rPr>
        <w:tab/>
        <w:t>134-146</w:t>
      </w:r>
      <w:r w:rsidRPr="000D1C8C">
        <w:rPr>
          <w:snapToGrid/>
          <w:kern w:val="14"/>
        </w:rPr>
        <w:tab/>
        <w:t>2</w:t>
      </w:r>
      <w:r w:rsidR="0071602A">
        <w:rPr>
          <w:rFonts w:hint="eastAsia"/>
          <w:snapToGrid/>
          <w:kern w:val="14"/>
        </w:rPr>
        <w:t>8</w:t>
      </w:r>
    </w:p>
    <w:p w:rsidR="0015044B" w:rsidRPr="000D1C8C" w:rsidRDefault="0015044B" w:rsidP="00260490">
      <w:pPr>
        <w:pStyle w:val="a1"/>
        <w:spacing w:line="300" w:lineRule="exact"/>
        <w:rPr>
          <w:rFonts w:hint="eastAsia"/>
          <w:snapToGrid/>
          <w:kern w:val="14"/>
        </w:rPr>
      </w:pPr>
      <w:r w:rsidRPr="000D1C8C">
        <w:rPr>
          <w:snapToGrid/>
          <w:kern w:val="14"/>
        </w:rPr>
        <w:tab/>
      </w:r>
      <w:r w:rsidR="00260490" w:rsidRPr="000D1C8C">
        <w:rPr>
          <w:snapToGrid/>
          <w:kern w:val="14"/>
        </w:rPr>
        <w:tab/>
      </w:r>
      <w:r w:rsidRPr="000D1C8C">
        <w:rPr>
          <w:snapToGrid/>
          <w:kern w:val="14"/>
        </w:rPr>
        <w:t xml:space="preserve">C. </w:t>
      </w:r>
      <w:r w:rsidR="00260490" w:rsidRPr="000D1C8C">
        <w:rPr>
          <w:snapToGrid/>
          <w:kern w:val="14"/>
        </w:rPr>
        <w:tab/>
      </w:r>
      <w:r w:rsidRPr="000D1C8C">
        <w:rPr>
          <w:snapToGrid/>
          <w:kern w:val="14"/>
          <w:lang w:val="zh-CN"/>
        </w:rPr>
        <w:t>《公约》第三部分</w:t>
      </w:r>
      <w:r w:rsidRPr="000D1C8C">
        <w:rPr>
          <w:snapToGrid/>
          <w:kern w:val="14"/>
        </w:rPr>
        <w:tab/>
      </w:r>
      <w:r w:rsidRPr="000D1C8C">
        <w:rPr>
          <w:snapToGrid/>
          <w:kern w:val="14"/>
        </w:rPr>
        <w:tab/>
        <w:t>147-151</w:t>
      </w:r>
      <w:r w:rsidRPr="000D1C8C">
        <w:rPr>
          <w:snapToGrid/>
          <w:kern w:val="14"/>
        </w:rPr>
        <w:tab/>
        <w:t>3</w:t>
      </w:r>
      <w:r w:rsidR="0071602A">
        <w:rPr>
          <w:rFonts w:hint="eastAsia"/>
          <w:snapToGrid/>
          <w:kern w:val="14"/>
        </w:rPr>
        <w:t>2</w:t>
      </w:r>
    </w:p>
    <w:p w:rsidR="0015044B" w:rsidRPr="000D1C8C" w:rsidRDefault="0015044B" w:rsidP="00260490">
      <w:pPr>
        <w:pStyle w:val="a1"/>
        <w:spacing w:line="300" w:lineRule="exact"/>
        <w:rPr>
          <w:rFonts w:hint="eastAsia"/>
          <w:snapToGrid/>
          <w:color w:val="000000"/>
          <w:kern w:val="14"/>
          <w:szCs w:val="21"/>
        </w:rPr>
      </w:pPr>
      <w:r w:rsidRPr="000D1C8C">
        <w:rPr>
          <w:snapToGrid/>
          <w:kern w:val="14"/>
        </w:rPr>
        <w:tab/>
      </w:r>
      <w:r w:rsidR="00260490" w:rsidRPr="000D1C8C">
        <w:rPr>
          <w:snapToGrid/>
          <w:kern w:val="14"/>
        </w:rPr>
        <w:tab/>
      </w:r>
      <w:r w:rsidRPr="000D1C8C">
        <w:rPr>
          <w:snapToGrid/>
          <w:kern w:val="14"/>
          <w:lang w:val="es-ES_tradnl"/>
        </w:rPr>
        <w:t xml:space="preserve">D. </w:t>
      </w:r>
      <w:r w:rsidR="00260490" w:rsidRPr="000D1C8C">
        <w:rPr>
          <w:snapToGrid/>
          <w:kern w:val="14"/>
          <w:lang w:val="es-ES_tradnl"/>
        </w:rPr>
        <w:tab/>
      </w:r>
      <w:r w:rsidRPr="000D1C8C">
        <w:rPr>
          <w:snapToGrid/>
          <w:kern w:val="14"/>
        </w:rPr>
        <w:t>《</w:t>
      </w:r>
      <w:r w:rsidRPr="000D1C8C">
        <w:rPr>
          <w:snapToGrid/>
          <w:kern w:val="14"/>
          <w:lang w:val="zh-CN"/>
        </w:rPr>
        <w:t>公约》第四部分</w:t>
      </w:r>
      <w:r w:rsidRPr="000D1C8C">
        <w:rPr>
          <w:snapToGrid/>
          <w:kern w:val="14"/>
        </w:rPr>
        <w:tab/>
      </w:r>
      <w:r w:rsidRPr="000D1C8C">
        <w:rPr>
          <w:snapToGrid/>
          <w:kern w:val="14"/>
        </w:rPr>
        <w:tab/>
        <w:t>152–153</w:t>
      </w:r>
      <w:r w:rsidRPr="000D1C8C">
        <w:rPr>
          <w:snapToGrid/>
          <w:kern w:val="14"/>
        </w:rPr>
        <w:tab/>
        <w:t>3</w:t>
      </w:r>
      <w:r w:rsidR="0071602A">
        <w:rPr>
          <w:rFonts w:hint="eastAsia"/>
          <w:snapToGrid/>
          <w:kern w:val="14"/>
        </w:rPr>
        <w:t>3</w:t>
      </w:r>
    </w:p>
    <w:p w:rsidR="0015044B" w:rsidRPr="000D1C8C" w:rsidRDefault="00BF556A" w:rsidP="00BF556A">
      <w:pPr>
        <w:pStyle w:val="HChGC"/>
      </w:pPr>
      <w:r>
        <w:rPr>
          <w:lang w:val="es-ES"/>
        </w:rPr>
        <w:tab/>
      </w:r>
      <w:r w:rsidR="0015044B" w:rsidRPr="000D1C8C">
        <w:t>一</w:t>
      </w:r>
      <w:r w:rsidR="00260490" w:rsidRPr="000D1C8C">
        <w:t>.</w:t>
      </w:r>
      <w:r w:rsidR="00260490" w:rsidRPr="000D1C8C">
        <w:tab/>
      </w:r>
      <w:r w:rsidR="0015044B" w:rsidRPr="000D1C8C">
        <w:t>导言</w:t>
      </w:r>
    </w:p>
    <w:p w:rsidR="0015044B" w:rsidRPr="000D1C8C" w:rsidRDefault="000D1C8C" w:rsidP="002A04EC">
      <w:pPr>
        <w:pStyle w:val="SingleTxtGC"/>
        <w:rPr>
          <w:snapToGrid/>
          <w:lang w:val="en-GB"/>
        </w:rPr>
      </w:pPr>
      <w:r>
        <w:rPr>
          <w:snapToGrid/>
          <w:lang w:val="en-GB"/>
        </w:rPr>
        <w:t>1.</w:t>
      </w:r>
      <w:r w:rsidR="0015044B" w:rsidRPr="000D1C8C">
        <w:rPr>
          <w:snapToGrid/>
          <w:lang w:val="en-GB"/>
        </w:rPr>
        <w:tab/>
      </w:r>
      <w:r w:rsidR="0015044B" w:rsidRPr="000D1C8C">
        <w:rPr>
          <w:snapToGrid/>
          <w:lang w:val="zh-CN"/>
        </w:rPr>
        <w:t>巴拉圭已经批准通过了与人权问题有关的各种主要的国际文书。巴拉圭现行宪法也规定</w:t>
      </w:r>
      <w:r>
        <w:rPr>
          <w:snapToGrid/>
          <w:lang w:val="zh-CN"/>
        </w:rPr>
        <w:t>，</w:t>
      </w:r>
      <w:r w:rsidR="0015044B" w:rsidRPr="000D1C8C">
        <w:rPr>
          <w:snapToGrid/>
          <w:lang w:val="zh-CN"/>
        </w:rPr>
        <w:t>这些国际文书在巴拉圭国内的法律效力</w:t>
      </w:r>
      <w:r>
        <w:rPr>
          <w:snapToGrid/>
          <w:lang w:val="zh-CN"/>
        </w:rPr>
        <w:t>，</w:t>
      </w:r>
      <w:r w:rsidR="0015044B" w:rsidRPr="000D1C8C">
        <w:rPr>
          <w:snapToGrid/>
          <w:lang w:val="zh-CN"/>
        </w:rPr>
        <w:t>要高于立法机构所颁布的各项法律和其他低位法。去年</w:t>
      </w:r>
      <w:r>
        <w:rPr>
          <w:snapToGrid/>
          <w:lang w:val="zh-CN"/>
        </w:rPr>
        <w:t>，</w:t>
      </w:r>
      <w:r w:rsidR="0015044B" w:rsidRPr="000D1C8C">
        <w:rPr>
          <w:snapToGrid/>
          <w:lang w:val="zh-CN"/>
        </w:rPr>
        <w:t>巴拉圭还批准通过了《经济、社会、文化权利国际公约任择议定书》。在向各国际条约执行情况监督机制提交国家报告的同时</w:t>
      </w:r>
      <w:r>
        <w:rPr>
          <w:snapToGrid/>
          <w:lang w:val="zh-CN"/>
        </w:rPr>
        <w:t>，</w:t>
      </w:r>
      <w:r w:rsidR="0015044B" w:rsidRPr="000D1C8C">
        <w:rPr>
          <w:snapToGrid/>
          <w:lang w:val="zh-CN"/>
        </w:rPr>
        <w:t>有关国际组织也在保障和落实妇女权利方面向巴拉圭提出了结论性意见。</w:t>
      </w:r>
      <w:r w:rsidR="0015044B" w:rsidRPr="000D1C8C">
        <w:rPr>
          <w:snapToGrid/>
          <w:lang w:val="zh-CN"/>
        </w:rPr>
        <w:t>2010</w:t>
      </w:r>
      <w:r w:rsidR="0015044B" w:rsidRPr="000D1C8C">
        <w:rPr>
          <w:snapToGrid/>
          <w:lang w:val="zh-CN"/>
        </w:rPr>
        <w:t>年</w:t>
      </w:r>
      <w:r w:rsidR="0015044B" w:rsidRPr="000D1C8C">
        <w:rPr>
          <w:snapToGrid/>
          <w:lang w:val="zh-CN"/>
        </w:rPr>
        <w:t>1</w:t>
      </w:r>
      <w:r w:rsidR="0015044B" w:rsidRPr="000D1C8C">
        <w:rPr>
          <w:snapToGrid/>
          <w:lang w:val="zh-CN"/>
        </w:rPr>
        <w:t>月</w:t>
      </w:r>
      <w:r>
        <w:rPr>
          <w:snapToGrid/>
          <w:lang w:val="zh-CN"/>
        </w:rPr>
        <w:t>，</w:t>
      </w:r>
      <w:r w:rsidR="0015044B" w:rsidRPr="000D1C8C">
        <w:rPr>
          <w:snapToGrid/>
          <w:lang w:val="zh-CN"/>
        </w:rPr>
        <w:t>巴拉圭共和国提交了对《儿童权利公约》的履约报告。</w:t>
      </w:r>
    </w:p>
    <w:p w:rsidR="0015044B" w:rsidRPr="000D1C8C" w:rsidRDefault="000D1C8C" w:rsidP="002A04EC">
      <w:pPr>
        <w:pStyle w:val="SingleTxtGC"/>
        <w:rPr>
          <w:snapToGrid/>
          <w:lang w:val="en-GB"/>
        </w:rPr>
      </w:pPr>
      <w:r>
        <w:rPr>
          <w:snapToGrid/>
          <w:lang w:val="en-GB"/>
        </w:rPr>
        <w:t>2.</w:t>
      </w:r>
      <w:r w:rsidR="0015044B" w:rsidRPr="000D1C8C">
        <w:rPr>
          <w:snapToGrid/>
          <w:lang w:val="en-GB"/>
        </w:rPr>
        <w:tab/>
      </w:r>
      <w:r w:rsidR="0015044B" w:rsidRPr="000D1C8C">
        <w:rPr>
          <w:snapToGrid/>
          <w:lang w:val="zh-CN"/>
        </w:rPr>
        <w:t>在贯彻落实《消除对妇女一切形式歧视公约》方面</w:t>
      </w:r>
      <w:r>
        <w:rPr>
          <w:snapToGrid/>
          <w:lang w:val="en-GB"/>
        </w:rPr>
        <w:t>，</w:t>
      </w:r>
      <w:r w:rsidR="0015044B" w:rsidRPr="000D1C8C">
        <w:rPr>
          <w:snapToGrid/>
          <w:lang w:val="zh-CN"/>
        </w:rPr>
        <w:t>巴拉圭于</w:t>
      </w:r>
      <w:r w:rsidR="0015044B" w:rsidRPr="000D1C8C">
        <w:rPr>
          <w:snapToGrid/>
          <w:lang w:val="en-GB"/>
        </w:rPr>
        <w:t>2005</w:t>
      </w:r>
      <w:r w:rsidR="0015044B" w:rsidRPr="000D1C8C">
        <w:rPr>
          <w:snapToGrid/>
          <w:lang w:val="zh-CN"/>
        </w:rPr>
        <w:t>年向专家委员会提交了三份定期报告</w:t>
      </w:r>
      <w:r>
        <w:rPr>
          <w:snapToGrid/>
          <w:lang w:val="en-GB"/>
        </w:rPr>
        <w:t>(</w:t>
      </w:r>
      <w:r w:rsidR="0015044B" w:rsidRPr="000D1C8C">
        <w:rPr>
          <w:snapToGrid/>
          <w:lang w:val="zh-CN"/>
        </w:rPr>
        <w:t>即第三次和第四次合并定期报告</w:t>
      </w:r>
      <w:r>
        <w:rPr>
          <w:snapToGrid/>
          <w:lang w:val="zh-CN"/>
        </w:rPr>
        <w:t>(</w:t>
      </w:r>
      <w:r w:rsidR="0015044B" w:rsidRPr="000D1C8C">
        <w:rPr>
          <w:snapToGrid/>
          <w:lang w:val="en-GB"/>
        </w:rPr>
        <w:t>CEDAW</w:t>
      </w:r>
      <w:r>
        <w:rPr>
          <w:snapToGrid/>
          <w:lang w:val="en-GB"/>
        </w:rPr>
        <w:t>/</w:t>
      </w:r>
      <w:r w:rsidR="0015044B" w:rsidRPr="000D1C8C">
        <w:rPr>
          <w:snapToGrid/>
          <w:lang w:val="en-GB"/>
        </w:rPr>
        <w:t>C</w:t>
      </w:r>
      <w:r>
        <w:rPr>
          <w:snapToGrid/>
          <w:lang w:val="en-GB"/>
        </w:rPr>
        <w:t>/</w:t>
      </w:r>
      <w:r w:rsidR="00CB5830">
        <w:rPr>
          <w:rFonts w:hint="eastAsia"/>
          <w:snapToGrid/>
          <w:lang w:val="en-GB"/>
        </w:rPr>
        <w:t xml:space="preserve"> </w:t>
      </w:r>
      <w:r w:rsidR="0015044B" w:rsidRPr="000D1C8C">
        <w:rPr>
          <w:snapToGrid/>
          <w:lang w:val="en-GB"/>
        </w:rPr>
        <w:t>PAR</w:t>
      </w:r>
      <w:r>
        <w:rPr>
          <w:snapToGrid/>
          <w:lang w:val="en-GB"/>
        </w:rPr>
        <w:t>/</w:t>
      </w:r>
      <w:r w:rsidR="0015044B" w:rsidRPr="000D1C8C">
        <w:rPr>
          <w:snapToGrid/>
          <w:lang w:val="en-GB"/>
        </w:rPr>
        <w:t>3-4</w:t>
      </w:r>
      <w:r>
        <w:rPr>
          <w:snapToGrid/>
          <w:lang w:val="zh-CN"/>
        </w:rPr>
        <w:t>)</w:t>
      </w:r>
      <w:r w:rsidR="0015044B" w:rsidRPr="000D1C8C">
        <w:rPr>
          <w:snapToGrid/>
          <w:lang w:val="zh-CN"/>
        </w:rPr>
        <w:t>和第五次定期报告</w:t>
      </w:r>
      <w:r>
        <w:rPr>
          <w:snapToGrid/>
          <w:lang w:val="zh-CN"/>
        </w:rPr>
        <w:t>(</w:t>
      </w:r>
      <w:r w:rsidR="0015044B" w:rsidRPr="000D1C8C">
        <w:rPr>
          <w:snapToGrid/>
          <w:lang w:val="en-GB"/>
        </w:rPr>
        <w:t>CEDAW</w:t>
      </w:r>
      <w:r>
        <w:rPr>
          <w:snapToGrid/>
          <w:lang w:val="en-GB"/>
        </w:rPr>
        <w:t>/</w:t>
      </w:r>
      <w:r w:rsidR="0015044B" w:rsidRPr="000D1C8C">
        <w:rPr>
          <w:snapToGrid/>
          <w:lang w:val="en-GB"/>
        </w:rPr>
        <w:t>C</w:t>
      </w:r>
      <w:r>
        <w:rPr>
          <w:snapToGrid/>
          <w:lang w:val="en-GB"/>
        </w:rPr>
        <w:t>/</w:t>
      </w:r>
      <w:r w:rsidR="0015044B" w:rsidRPr="000D1C8C">
        <w:rPr>
          <w:snapToGrid/>
          <w:lang w:val="en-GB"/>
        </w:rPr>
        <w:t>PAR</w:t>
      </w:r>
      <w:r>
        <w:rPr>
          <w:snapToGrid/>
          <w:lang w:val="en-GB"/>
        </w:rPr>
        <w:t>/</w:t>
      </w:r>
      <w:r w:rsidR="0015044B" w:rsidRPr="000D1C8C">
        <w:rPr>
          <w:snapToGrid/>
          <w:lang w:val="en-GB"/>
        </w:rPr>
        <w:t>5</w:t>
      </w:r>
      <w:r w:rsidR="0015044B" w:rsidRPr="000D1C8C">
        <w:rPr>
          <w:snapToGrid/>
          <w:lang w:val="en-GB"/>
        </w:rPr>
        <w:t>和</w:t>
      </w:r>
      <w:r w:rsidR="0015044B" w:rsidRPr="000D1C8C">
        <w:rPr>
          <w:snapToGrid/>
          <w:lang w:val="en-GB"/>
        </w:rPr>
        <w:t>Corr.1</w:t>
      </w:r>
      <w:r>
        <w:rPr>
          <w:snapToGrid/>
          <w:lang w:val="en-GB"/>
        </w:rPr>
        <w:t>))</w:t>
      </w:r>
      <w:r w:rsidR="0015044B" w:rsidRPr="000D1C8C">
        <w:rPr>
          <w:snapToGrid/>
          <w:lang w:val="zh-CN"/>
        </w:rPr>
        <w:t>。在审议了这些报告后</w:t>
      </w:r>
      <w:r>
        <w:rPr>
          <w:snapToGrid/>
          <w:lang w:val="zh-CN"/>
        </w:rPr>
        <w:t>，</w:t>
      </w:r>
      <w:r w:rsidR="0015044B" w:rsidRPr="000D1C8C">
        <w:rPr>
          <w:snapToGrid/>
          <w:lang w:val="zh-CN"/>
        </w:rPr>
        <w:t>专家委员会要求巴拉圭在下一份报告中对结论性意见中的内容进行回应。</w:t>
      </w:r>
      <w:r w:rsidR="0015044B" w:rsidRPr="000D1C8C">
        <w:rPr>
          <w:snapToGrid/>
          <w:lang w:val="zh-CN"/>
        </w:rPr>
        <w:t>2009</w:t>
      </w:r>
      <w:r w:rsidR="0015044B" w:rsidRPr="000D1C8C">
        <w:rPr>
          <w:snapToGrid/>
          <w:lang w:val="zh-CN"/>
        </w:rPr>
        <w:t>年</w:t>
      </w:r>
      <w:r>
        <w:rPr>
          <w:snapToGrid/>
          <w:lang w:val="zh-CN"/>
        </w:rPr>
        <w:t>，</w:t>
      </w:r>
      <w:r w:rsidR="0015044B" w:rsidRPr="000D1C8C">
        <w:rPr>
          <w:snapToGrid/>
          <w:lang w:val="zh-CN"/>
        </w:rPr>
        <w:t>巴拉圭共和国总统府妇女办公室通过外交部接受了撰写初次报告和定期报告的指示。</w:t>
      </w:r>
    </w:p>
    <w:p w:rsidR="0015044B" w:rsidRPr="000D1C8C" w:rsidRDefault="000D1C8C" w:rsidP="002A04EC">
      <w:pPr>
        <w:pStyle w:val="SingleTxtGC"/>
        <w:rPr>
          <w:snapToGrid/>
          <w:lang w:val="en-GB"/>
        </w:rPr>
      </w:pPr>
      <w:r>
        <w:rPr>
          <w:snapToGrid/>
          <w:lang w:val="en-GB"/>
        </w:rPr>
        <w:t>3.</w:t>
      </w:r>
      <w:r w:rsidR="0015044B" w:rsidRPr="000D1C8C">
        <w:rPr>
          <w:snapToGrid/>
          <w:lang w:val="en-GB"/>
        </w:rPr>
        <w:tab/>
      </w:r>
      <w:r w:rsidR="0015044B" w:rsidRPr="000D1C8C">
        <w:rPr>
          <w:snapToGrid/>
          <w:lang w:val="zh-CN"/>
        </w:rPr>
        <w:t>根据《消除对妇女一切形式歧视公约》第</w:t>
      </w:r>
      <w:r w:rsidR="0015044B" w:rsidRPr="000D1C8C">
        <w:rPr>
          <w:snapToGrid/>
          <w:lang w:val="en-GB"/>
        </w:rPr>
        <w:t>18</w:t>
      </w:r>
      <w:r w:rsidR="0015044B" w:rsidRPr="000D1C8C">
        <w:rPr>
          <w:snapToGrid/>
          <w:lang w:val="zh-CN"/>
        </w:rPr>
        <w:t>条的要求</w:t>
      </w:r>
      <w:r>
        <w:rPr>
          <w:snapToGrid/>
          <w:lang w:val="en-GB"/>
        </w:rPr>
        <w:t>，</w:t>
      </w:r>
      <w:r w:rsidR="0015044B" w:rsidRPr="000D1C8C">
        <w:rPr>
          <w:snapToGrid/>
          <w:lang w:val="zh-CN"/>
        </w:rPr>
        <w:t>巴拉圭向消除对妇女歧视委员会提交了关于履行该公约的第六次定期报告。巴拉圭共和国总统府妇女办公室协调了报告的撰写工作</w:t>
      </w:r>
      <w:r>
        <w:rPr>
          <w:snapToGrid/>
          <w:lang w:val="en-GB"/>
        </w:rPr>
        <w:t>，</w:t>
      </w:r>
      <w:r w:rsidR="0015044B" w:rsidRPr="000D1C8C">
        <w:rPr>
          <w:snapToGrid/>
          <w:lang w:val="zh-CN"/>
        </w:rPr>
        <w:t>并邀请公约执行情况跟踪监督跨部门主席团的各公共机构代表参与其中。本报告由导言和两个主体部分构成</w:t>
      </w:r>
      <w:r>
        <w:rPr>
          <w:snapToGrid/>
          <w:lang w:val="zh-CN"/>
        </w:rPr>
        <w:t>：</w:t>
      </w:r>
      <w:r w:rsidR="0015044B" w:rsidRPr="000D1C8C">
        <w:rPr>
          <w:snapToGrid/>
          <w:lang w:val="zh-CN"/>
        </w:rPr>
        <w:t>第一部分是就消除对妇女歧视委员会于</w:t>
      </w:r>
      <w:r w:rsidR="0015044B" w:rsidRPr="000D1C8C">
        <w:rPr>
          <w:snapToGrid/>
          <w:lang w:val="en-GB"/>
        </w:rPr>
        <w:t>2005</w:t>
      </w:r>
      <w:r w:rsidR="0015044B" w:rsidRPr="000D1C8C">
        <w:rPr>
          <w:snapToGrid/>
          <w:lang w:val="zh-CN"/>
        </w:rPr>
        <w:t>年提出的结论性意见和建议所作的答复</w:t>
      </w:r>
      <w:r>
        <w:rPr>
          <w:snapToGrid/>
          <w:lang w:val="en-GB"/>
        </w:rPr>
        <w:t>，</w:t>
      </w:r>
      <w:r w:rsidR="0015044B" w:rsidRPr="000D1C8C">
        <w:rPr>
          <w:snapToGrid/>
          <w:lang w:val="zh-CN"/>
        </w:rPr>
        <w:t>以及为让委员会更好地了解巴拉圭的司法情况和环境而对部分意见做出的说明</w:t>
      </w:r>
      <w:r>
        <w:rPr>
          <w:snapToGrid/>
          <w:lang w:val="en-GB"/>
        </w:rPr>
        <w:t>；</w:t>
      </w:r>
      <w:r w:rsidR="0015044B" w:rsidRPr="000D1C8C">
        <w:rPr>
          <w:snapToGrid/>
          <w:lang w:val="zh-CN"/>
        </w:rPr>
        <w:t>第二部分是巴拉圭在</w:t>
      </w:r>
      <w:r w:rsidR="0015044B" w:rsidRPr="000D1C8C">
        <w:rPr>
          <w:snapToGrid/>
          <w:lang w:val="en-GB"/>
        </w:rPr>
        <w:t>2005</w:t>
      </w:r>
      <w:r w:rsidR="0015044B" w:rsidRPr="000D1C8C">
        <w:rPr>
          <w:snapToGrid/>
          <w:lang w:val="zh-CN"/>
        </w:rPr>
        <w:t>年至</w:t>
      </w:r>
      <w:r w:rsidR="0015044B" w:rsidRPr="000D1C8C">
        <w:rPr>
          <w:snapToGrid/>
          <w:lang w:val="en-GB"/>
        </w:rPr>
        <w:t>2010</w:t>
      </w:r>
      <w:r w:rsidR="0015044B" w:rsidRPr="000D1C8C">
        <w:rPr>
          <w:snapToGrid/>
          <w:lang w:val="zh-CN"/>
        </w:rPr>
        <w:t>年初在《公约》的贯彻落实方面的一些补充信息。</w:t>
      </w:r>
    </w:p>
    <w:p w:rsidR="0015044B" w:rsidRPr="000D1C8C" w:rsidRDefault="000D1C8C" w:rsidP="002A04EC">
      <w:pPr>
        <w:pStyle w:val="SingleTxtGC"/>
        <w:rPr>
          <w:snapToGrid/>
          <w:lang w:val="es-ES_tradnl"/>
        </w:rPr>
      </w:pPr>
      <w:r>
        <w:rPr>
          <w:snapToGrid/>
          <w:lang w:val="en-GB"/>
        </w:rPr>
        <w:t>4.</w:t>
      </w:r>
      <w:r w:rsidR="0015044B" w:rsidRPr="000D1C8C">
        <w:rPr>
          <w:snapToGrid/>
          <w:lang w:val="en-GB"/>
        </w:rPr>
        <w:tab/>
      </w:r>
      <w:r w:rsidR="0015044B" w:rsidRPr="000D1C8C">
        <w:rPr>
          <w:snapToGrid/>
          <w:lang w:val="zh-CN"/>
        </w:rPr>
        <w:t>在</w:t>
      </w:r>
      <w:r w:rsidR="0015044B" w:rsidRPr="000D1C8C">
        <w:rPr>
          <w:snapToGrid/>
          <w:lang w:val="en-GB"/>
        </w:rPr>
        <w:t>2005</w:t>
      </w:r>
      <w:r w:rsidR="0015044B" w:rsidRPr="000D1C8C">
        <w:rPr>
          <w:snapToGrid/>
          <w:lang w:val="zh-CN"/>
        </w:rPr>
        <w:t>年至</w:t>
      </w:r>
      <w:r w:rsidR="0015044B" w:rsidRPr="000D1C8C">
        <w:rPr>
          <w:snapToGrid/>
          <w:lang w:val="en-GB"/>
        </w:rPr>
        <w:t>2010</w:t>
      </w:r>
      <w:r w:rsidR="0015044B" w:rsidRPr="000D1C8C">
        <w:rPr>
          <w:snapToGrid/>
          <w:lang w:val="zh-CN"/>
        </w:rPr>
        <w:t>年期间</w:t>
      </w:r>
      <w:r>
        <w:rPr>
          <w:snapToGrid/>
          <w:lang w:val="en-GB"/>
        </w:rPr>
        <w:t>，</w:t>
      </w:r>
      <w:r w:rsidR="0015044B" w:rsidRPr="000D1C8C">
        <w:rPr>
          <w:snapToGrid/>
          <w:lang w:val="zh-CN"/>
        </w:rPr>
        <w:t>巴拿马取得的主要进步包括</w:t>
      </w:r>
      <w:r>
        <w:rPr>
          <w:snapToGrid/>
          <w:lang w:val="en-GB"/>
        </w:rPr>
        <w:t>：</w:t>
      </w:r>
      <w:r w:rsidR="0015044B" w:rsidRPr="000D1C8C">
        <w:rPr>
          <w:snapToGrid/>
          <w:lang w:val="zh-CN"/>
        </w:rPr>
        <w:t>在国家机关中建立了一定的性别问题和事务处置制度和机制</w:t>
      </w:r>
      <w:r>
        <w:rPr>
          <w:snapToGrid/>
          <w:lang w:val="en-GB"/>
        </w:rPr>
        <w:t>，</w:t>
      </w:r>
      <w:r w:rsidR="0015044B" w:rsidRPr="000D1C8C">
        <w:rPr>
          <w:snapToGrid/>
          <w:lang w:val="zh-CN"/>
        </w:rPr>
        <w:t>这样就能在国际条约和国内法的范围内制定和实施相关的公共政策。巴拉圭已经在很大程度上意识到</w:t>
      </w:r>
      <w:r>
        <w:rPr>
          <w:snapToGrid/>
          <w:lang w:val="en-GB"/>
        </w:rPr>
        <w:t>，</w:t>
      </w:r>
      <w:r w:rsidR="0015044B" w:rsidRPr="000D1C8C">
        <w:rPr>
          <w:snapToGrid/>
          <w:lang w:val="zh-CN"/>
        </w:rPr>
        <w:t>应在很多问题的处理中打破性别限制。在巴拉圭共和国的首都和其他内陆地区</w:t>
      </w:r>
      <w:r>
        <w:rPr>
          <w:snapToGrid/>
          <w:lang w:val="en-GB"/>
        </w:rPr>
        <w:t>，</w:t>
      </w:r>
      <w:r w:rsidR="0015044B" w:rsidRPr="000D1C8C">
        <w:rPr>
          <w:snapToGrid/>
          <w:lang w:val="zh-CN"/>
        </w:rPr>
        <w:t>巴拉圭通过各种方式来宣传妇女的人权。巴拉圭对现有的、能较好处理妇女问题的领域予以加强</w:t>
      </w:r>
      <w:r>
        <w:rPr>
          <w:snapToGrid/>
          <w:lang w:val="zh-CN"/>
        </w:rPr>
        <w:t>，</w:t>
      </w:r>
      <w:r w:rsidR="0015044B" w:rsidRPr="000D1C8C">
        <w:rPr>
          <w:snapToGrid/>
          <w:lang w:val="zh-CN"/>
        </w:rPr>
        <w:t>并不断拓展新领域。在财政预算方面</w:t>
      </w:r>
      <w:r>
        <w:rPr>
          <w:snapToGrid/>
          <w:lang w:val="zh-CN"/>
        </w:rPr>
        <w:t>，</w:t>
      </w:r>
      <w:r w:rsidR="0015044B" w:rsidRPr="000D1C8C">
        <w:rPr>
          <w:snapToGrid/>
          <w:lang w:val="zh-CN"/>
        </w:rPr>
        <w:t>巴拉圭也积极考虑妇女的利益</w:t>
      </w:r>
      <w:r>
        <w:rPr>
          <w:snapToGrid/>
          <w:lang w:val="zh-CN"/>
        </w:rPr>
        <w:t>，</w:t>
      </w:r>
      <w:r w:rsidR="0015044B" w:rsidRPr="000D1C8C">
        <w:rPr>
          <w:snapToGrid/>
          <w:lang w:val="zh-CN"/>
        </w:rPr>
        <w:t>并在各种政治演讲中关注妇女的利益和期待。为应对各种挑战</w:t>
      </w:r>
      <w:r>
        <w:rPr>
          <w:snapToGrid/>
          <w:lang w:val="zh-CN"/>
        </w:rPr>
        <w:t>，</w:t>
      </w:r>
      <w:r w:rsidR="0015044B" w:rsidRPr="000D1C8C">
        <w:rPr>
          <w:snapToGrid/>
          <w:lang w:val="zh-CN"/>
        </w:rPr>
        <w:t>并在妇女问题上取得实质性的进步</w:t>
      </w:r>
      <w:r>
        <w:rPr>
          <w:snapToGrid/>
          <w:lang w:val="zh-CN"/>
        </w:rPr>
        <w:t>，</w:t>
      </w:r>
      <w:r w:rsidR="0015044B" w:rsidRPr="000D1C8C">
        <w:rPr>
          <w:snapToGrid/>
          <w:lang w:val="zh-CN"/>
        </w:rPr>
        <w:t>巴拉圭制定了性别问题和事务日程</w:t>
      </w:r>
      <w:r>
        <w:rPr>
          <w:snapToGrid/>
          <w:lang w:val="zh-CN"/>
        </w:rPr>
        <w:t>，</w:t>
      </w:r>
      <w:r w:rsidR="0015044B" w:rsidRPr="000D1C8C">
        <w:rPr>
          <w:snapToGrid/>
          <w:lang w:val="zh-CN"/>
        </w:rPr>
        <w:t>并设定了一些关键性的时间节点。</w:t>
      </w:r>
    </w:p>
    <w:p w:rsidR="0015044B" w:rsidRPr="000D1C8C" w:rsidRDefault="000D1C8C" w:rsidP="002A04EC">
      <w:pPr>
        <w:pStyle w:val="SingleTxtGC"/>
        <w:rPr>
          <w:snapToGrid/>
          <w:lang w:val="es-ES_tradnl"/>
        </w:rPr>
      </w:pPr>
      <w:r>
        <w:rPr>
          <w:snapToGrid/>
          <w:lang w:val="en-GB"/>
        </w:rPr>
        <w:t>5.</w:t>
      </w:r>
      <w:r w:rsidR="0015044B" w:rsidRPr="000D1C8C">
        <w:rPr>
          <w:snapToGrid/>
          <w:lang w:val="en-GB"/>
        </w:rPr>
        <w:tab/>
      </w:r>
      <w:r w:rsidR="0015044B" w:rsidRPr="000D1C8C">
        <w:rPr>
          <w:snapToGrid/>
          <w:lang w:val="zh-CN"/>
        </w:rPr>
        <w:t>妇女办公室作为巴拉圭在妇女政策方面的领导机构</w:t>
      </w:r>
      <w:r>
        <w:rPr>
          <w:snapToGrid/>
          <w:lang w:val="es-ES_tradnl"/>
        </w:rPr>
        <w:t>，</w:t>
      </w:r>
      <w:r w:rsidR="0015044B" w:rsidRPr="000D1C8C">
        <w:rPr>
          <w:snapToGrid/>
          <w:lang w:val="zh-CN"/>
        </w:rPr>
        <w:t>会确保在国家政策和议事日程中充分考虑妇女的诉求。通过妇女办公室和广大巴拉圭女性开展的各种行动</w:t>
      </w:r>
      <w:r>
        <w:rPr>
          <w:snapToGrid/>
          <w:lang w:val="zh-CN"/>
        </w:rPr>
        <w:t>，</w:t>
      </w:r>
      <w:r w:rsidR="0015044B" w:rsidRPr="000D1C8C">
        <w:rPr>
          <w:snapToGrid/>
          <w:lang w:val="zh-CN"/>
        </w:rPr>
        <w:t>各界已经充分认识了家庭暴力的危害。目前</w:t>
      </w:r>
      <w:r>
        <w:rPr>
          <w:snapToGrid/>
          <w:lang w:val="zh-CN"/>
        </w:rPr>
        <w:t>，</w:t>
      </w:r>
      <w:r w:rsidR="0015044B" w:rsidRPr="000D1C8C">
        <w:rPr>
          <w:snapToGrid/>
          <w:lang w:val="zh-CN"/>
        </w:rPr>
        <w:t>巴拉圭正逐步通过各部委</w:t>
      </w:r>
      <w:r>
        <w:rPr>
          <w:snapToGrid/>
          <w:lang w:val="zh-CN"/>
        </w:rPr>
        <w:t>(</w:t>
      </w:r>
      <w:r w:rsidR="0015044B" w:rsidRPr="000D1C8C">
        <w:rPr>
          <w:snapToGrid/>
          <w:lang w:val="zh-CN"/>
        </w:rPr>
        <w:t>包括</w:t>
      </w:r>
      <w:r>
        <w:rPr>
          <w:snapToGrid/>
          <w:lang w:val="zh-CN"/>
        </w:rPr>
        <w:t>：</w:t>
      </w:r>
      <w:r w:rsidR="0015044B" w:rsidRPr="000D1C8C">
        <w:rPr>
          <w:snapToGrid/>
          <w:lang w:val="zh-CN"/>
        </w:rPr>
        <w:t>公共卫生和社会福利部、内政部、国家警察局和总检察院</w:t>
      </w:r>
      <w:r>
        <w:rPr>
          <w:snapToGrid/>
          <w:lang w:val="zh-CN"/>
        </w:rPr>
        <w:t>)</w:t>
      </w:r>
      <w:r w:rsidR="0015044B" w:rsidRPr="000D1C8C">
        <w:rPr>
          <w:snapToGrid/>
          <w:lang w:val="zh-CN"/>
        </w:rPr>
        <w:t>的行动计划来承担起制止家庭暴力的责任。巴拉圭总检察院</w:t>
      </w:r>
      <w:r w:rsidR="0015044B" w:rsidRPr="000D1C8C">
        <w:rPr>
          <w:snapToGrid/>
          <w:lang w:val="zh-CN"/>
        </w:rPr>
        <w:t>2009</w:t>
      </w:r>
      <w:r w:rsidR="0015044B" w:rsidRPr="000D1C8C">
        <w:rPr>
          <w:snapToGrid/>
          <w:lang w:val="zh-CN"/>
        </w:rPr>
        <w:t>年的管理报告显示</w:t>
      </w:r>
      <w:r>
        <w:rPr>
          <w:snapToGrid/>
          <w:lang w:val="zh-CN"/>
        </w:rPr>
        <w:t>，</w:t>
      </w:r>
      <w:r w:rsidR="0015044B" w:rsidRPr="000D1C8C">
        <w:rPr>
          <w:snapToGrid/>
          <w:lang w:val="zh-CN"/>
        </w:rPr>
        <w:t>家庭暴力已成为巴拉圭国内位列第三的犯罪行为</w:t>
      </w:r>
      <w:r>
        <w:rPr>
          <w:snapToGrid/>
          <w:lang w:val="zh-CN"/>
        </w:rPr>
        <w:t>，</w:t>
      </w:r>
      <w:r w:rsidR="0015044B" w:rsidRPr="000D1C8C">
        <w:rPr>
          <w:snapToGrid/>
          <w:lang w:val="zh-CN"/>
        </w:rPr>
        <w:t>发生率仅次于偷窃牲畜和非法侵占他人财产。家庭暴力受害者关怀中心里</w:t>
      </w:r>
      <w:r>
        <w:rPr>
          <w:snapToGrid/>
          <w:lang w:val="zh-CN"/>
        </w:rPr>
        <w:t>，</w:t>
      </w:r>
      <w:r w:rsidR="0015044B" w:rsidRPr="000D1C8C">
        <w:rPr>
          <w:snapToGrid/>
          <w:lang w:val="zh-CN"/>
        </w:rPr>
        <w:t>72</w:t>
      </w:r>
      <w:r>
        <w:rPr>
          <w:snapToGrid/>
          <w:lang w:val="zh-CN"/>
        </w:rPr>
        <w:t>%</w:t>
      </w:r>
      <w:r w:rsidR="0015044B" w:rsidRPr="000D1C8C">
        <w:rPr>
          <w:snapToGrid/>
          <w:lang w:val="zh-CN"/>
        </w:rPr>
        <w:t>的受害者是女性。大部分家庭暴力案件还伴有对儿童的性虐待行为。为维护妇女权益</w:t>
      </w:r>
      <w:r>
        <w:rPr>
          <w:snapToGrid/>
          <w:lang w:val="zh-CN"/>
        </w:rPr>
        <w:t>，</w:t>
      </w:r>
      <w:r w:rsidR="0015044B" w:rsidRPr="000D1C8C">
        <w:rPr>
          <w:snapToGrid/>
          <w:lang w:val="zh-CN"/>
        </w:rPr>
        <w:t>巴拉圭在与贩运人口行为作斗争、建立身份识别系统和网络、对家庭暴力施暴者进行惩处和对受害者进行保护并帮助她们重新融入社会方面均制定了相应的法律和制度。</w:t>
      </w:r>
    </w:p>
    <w:p w:rsidR="0015044B" w:rsidRPr="000D1C8C" w:rsidRDefault="000D1C8C" w:rsidP="002A04EC">
      <w:pPr>
        <w:pStyle w:val="SingleTxtGC"/>
        <w:rPr>
          <w:snapToGrid/>
          <w:lang w:val="en-GB"/>
        </w:rPr>
      </w:pPr>
      <w:r>
        <w:rPr>
          <w:snapToGrid/>
          <w:lang w:val="en-GB"/>
        </w:rPr>
        <w:t>6.</w:t>
      </w:r>
      <w:r w:rsidR="0015044B" w:rsidRPr="000D1C8C">
        <w:rPr>
          <w:snapToGrid/>
          <w:lang w:val="en-GB"/>
        </w:rPr>
        <w:tab/>
      </w:r>
      <w:r w:rsidR="0015044B" w:rsidRPr="000D1C8C">
        <w:rPr>
          <w:snapToGrid/>
          <w:lang w:val="zh-CN"/>
        </w:rPr>
        <w:t>妇女的性健康和生殖健康条件不断改善。面对艾滋病毒</w:t>
      </w:r>
      <w:r>
        <w:rPr>
          <w:snapToGrid/>
          <w:lang w:val="zh-CN"/>
        </w:rPr>
        <w:t>/</w:t>
      </w:r>
      <w:r w:rsidR="0015044B" w:rsidRPr="000D1C8C">
        <w:rPr>
          <w:snapToGrid/>
          <w:lang w:val="zh-CN"/>
        </w:rPr>
        <w:t>艾滋病不断向妇女扩散这一新挑战</w:t>
      </w:r>
      <w:r>
        <w:rPr>
          <w:snapToGrid/>
          <w:lang w:val="zh-CN"/>
        </w:rPr>
        <w:t>，</w:t>
      </w:r>
      <w:r w:rsidR="0015044B" w:rsidRPr="000D1C8C">
        <w:rPr>
          <w:snapToGrid/>
          <w:lang w:val="zh-CN"/>
        </w:rPr>
        <w:t>巴拉圭也积极应对。巴拉圭的产妇死亡率</w:t>
      </w:r>
      <w:r>
        <w:rPr>
          <w:snapToGrid/>
          <w:lang w:val="zh-CN"/>
        </w:rPr>
        <w:t>，</w:t>
      </w:r>
      <w:r w:rsidR="0015044B" w:rsidRPr="000D1C8C">
        <w:rPr>
          <w:snapToGrid/>
          <w:lang w:val="zh-CN"/>
        </w:rPr>
        <w:t>已从</w:t>
      </w:r>
      <w:r w:rsidR="0015044B" w:rsidRPr="000D1C8C">
        <w:rPr>
          <w:snapToGrid/>
          <w:lang w:val="zh-CN"/>
        </w:rPr>
        <w:t>2005</w:t>
      </w:r>
      <w:r w:rsidR="0015044B" w:rsidRPr="000D1C8C">
        <w:rPr>
          <w:snapToGrid/>
          <w:lang w:val="zh-CN"/>
        </w:rPr>
        <w:t>年的十万分之</w:t>
      </w:r>
      <w:r w:rsidR="0015044B" w:rsidRPr="000D1C8C">
        <w:rPr>
          <w:snapToGrid/>
          <w:lang w:val="zh-CN"/>
        </w:rPr>
        <w:t>12</w:t>
      </w:r>
      <w:r>
        <w:rPr>
          <w:snapToGrid/>
          <w:lang w:val="zh-CN"/>
        </w:rPr>
        <w:t>8,</w:t>
      </w:r>
      <w:r w:rsidR="00CB5830">
        <w:rPr>
          <w:rFonts w:hint="eastAsia"/>
          <w:snapToGrid/>
          <w:lang w:val="zh-CN"/>
        </w:rPr>
        <w:t xml:space="preserve"> </w:t>
      </w:r>
      <w:r w:rsidR="0015044B" w:rsidRPr="000D1C8C">
        <w:rPr>
          <w:snapToGrid/>
          <w:lang w:val="zh-CN"/>
        </w:rPr>
        <w:t>下降到了</w:t>
      </w:r>
      <w:r w:rsidR="0015044B" w:rsidRPr="000D1C8C">
        <w:rPr>
          <w:snapToGrid/>
          <w:lang w:val="zh-CN"/>
        </w:rPr>
        <w:t>2008</w:t>
      </w:r>
      <w:r w:rsidR="0015044B" w:rsidRPr="000D1C8C">
        <w:rPr>
          <w:snapToGrid/>
          <w:lang w:val="zh-CN"/>
        </w:rPr>
        <w:t>年的十万分之</w:t>
      </w:r>
      <w:r w:rsidR="0015044B" w:rsidRPr="000D1C8C">
        <w:rPr>
          <w:snapToGrid/>
          <w:lang w:val="zh-CN"/>
        </w:rPr>
        <w:t>118</w:t>
      </w:r>
      <w:r>
        <w:rPr>
          <w:snapToGrid/>
          <w:lang w:val="zh-CN"/>
        </w:rPr>
        <w:t>(</w:t>
      </w:r>
      <w:r w:rsidR="0015044B" w:rsidRPr="000D1C8C">
        <w:rPr>
          <w:snapToGrid/>
          <w:lang w:val="zh-CN"/>
        </w:rPr>
        <w:t>根据</w:t>
      </w:r>
      <w:r w:rsidR="0015044B" w:rsidRPr="000D1C8C">
        <w:rPr>
          <w:snapToGrid/>
          <w:lang w:val="zh-CN"/>
        </w:rPr>
        <w:t>2008</w:t>
      </w:r>
      <w:r w:rsidR="0015044B" w:rsidRPr="000D1C8C">
        <w:rPr>
          <w:snapToGrid/>
          <w:lang w:val="zh-CN"/>
        </w:rPr>
        <w:t>年的初步统计数据</w:t>
      </w:r>
      <w:r>
        <w:rPr>
          <w:snapToGrid/>
          <w:lang w:val="zh-CN"/>
        </w:rPr>
        <w:t>)</w:t>
      </w:r>
      <w:r w:rsidR="0015044B" w:rsidRPr="000D1C8C">
        <w:rPr>
          <w:snapToGrid/>
          <w:lang w:val="zh-CN"/>
        </w:rPr>
        <w:t>。虽然这一数字仍处于相对高位</w:t>
      </w:r>
      <w:r>
        <w:rPr>
          <w:snapToGrid/>
          <w:lang w:val="zh-CN"/>
        </w:rPr>
        <w:t>，</w:t>
      </w:r>
      <w:r w:rsidR="0015044B" w:rsidRPr="000D1C8C">
        <w:rPr>
          <w:snapToGrid/>
          <w:lang w:val="zh-CN"/>
        </w:rPr>
        <w:t>但已足以反映巴拉圭在这方面所取得的进步。然而</w:t>
      </w:r>
      <w:r>
        <w:rPr>
          <w:snapToGrid/>
          <w:lang w:val="zh-CN"/>
        </w:rPr>
        <w:t>，</w:t>
      </w:r>
      <w:r w:rsidR="0015044B" w:rsidRPr="000D1C8C">
        <w:rPr>
          <w:snapToGrid/>
          <w:lang w:val="zh-CN"/>
        </w:rPr>
        <w:t>城乡地区的产妇死亡率仍然分化严重</w:t>
      </w:r>
      <w:r>
        <w:rPr>
          <w:snapToGrid/>
          <w:lang w:val="zh-CN"/>
        </w:rPr>
        <w:t>：</w:t>
      </w:r>
      <w:r w:rsidR="0015044B" w:rsidRPr="000D1C8C">
        <w:rPr>
          <w:snapToGrid/>
          <w:lang w:val="zh-CN"/>
        </w:rPr>
        <w:t>2007</w:t>
      </w:r>
      <w:r w:rsidR="0015044B" w:rsidRPr="000D1C8C">
        <w:rPr>
          <w:snapToGrid/>
          <w:lang w:val="zh-CN"/>
        </w:rPr>
        <w:t>年</w:t>
      </w:r>
      <w:r>
        <w:rPr>
          <w:snapToGrid/>
          <w:lang w:val="zh-CN"/>
        </w:rPr>
        <w:t>，</w:t>
      </w:r>
      <w:r w:rsidR="0015044B" w:rsidRPr="000D1C8C">
        <w:rPr>
          <w:snapToGrid/>
          <w:lang w:val="zh-CN"/>
        </w:rPr>
        <w:t>城市中的产妇死亡率为十万分之</w:t>
      </w:r>
      <w:r w:rsidR="0015044B" w:rsidRPr="000D1C8C">
        <w:rPr>
          <w:snapToGrid/>
          <w:lang w:val="zh-CN"/>
        </w:rPr>
        <w:t>10</w:t>
      </w:r>
      <w:r>
        <w:rPr>
          <w:snapToGrid/>
          <w:lang w:val="zh-CN"/>
        </w:rPr>
        <w:t>3,</w:t>
      </w:r>
      <w:r w:rsidR="0015044B" w:rsidRPr="000D1C8C">
        <w:rPr>
          <w:snapToGrid/>
          <w:lang w:val="zh-CN"/>
        </w:rPr>
        <w:t>而农村地区则高达十万分之</w:t>
      </w:r>
      <w:r w:rsidR="0015044B" w:rsidRPr="000D1C8C">
        <w:rPr>
          <w:snapToGrid/>
          <w:lang w:val="zh-CN"/>
        </w:rPr>
        <w:t>179</w:t>
      </w:r>
      <w:r w:rsidR="0015044B" w:rsidRPr="000D1C8C">
        <w:rPr>
          <w:snapToGrid/>
          <w:lang w:val="zh-CN"/>
        </w:rPr>
        <w:t>。产妇的住院分娩率不断上升</w:t>
      </w:r>
      <w:r>
        <w:rPr>
          <w:snapToGrid/>
          <w:lang w:val="zh-CN"/>
        </w:rPr>
        <w:t>；</w:t>
      </w:r>
      <w:r w:rsidR="0015044B" w:rsidRPr="000D1C8C">
        <w:rPr>
          <w:snapToGrid/>
          <w:lang w:val="zh-CN"/>
        </w:rPr>
        <w:t>现代避孕药具的使用也十分普遍。随着越来越多的妇女感染艾滋病毒</w:t>
      </w:r>
      <w:r>
        <w:rPr>
          <w:snapToGrid/>
          <w:lang w:val="zh-CN"/>
        </w:rPr>
        <w:t>/</w:t>
      </w:r>
      <w:r w:rsidR="0015044B" w:rsidRPr="000D1C8C">
        <w:rPr>
          <w:snapToGrid/>
          <w:lang w:val="zh-CN"/>
        </w:rPr>
        <w:t>艾滋病</w:t>
      </w:r>
      <w:r>
        <w:rPr>
          <w:snapToGrid/>
          <w:lang w:val="zh-CN"/>
        </w:rPr>
        <w:t>，</w:t>
      </w:r>
      <w:r w:rsidR="0015044B" w:rsidRPr="000D1C8C">
        <w:rPr>
          <w:snapToGrid/>
          <w:lang w:val="zh-CN"/>
        </w:rPr>
        <w:t>巴拉圭妇女办公室对这一不良趋势给予了充分的重视。妇女办公室在信息采集、疾病预防等方面投入了大量的资源和力量</w:t>
      </w:r>
      <w:r>
        <w:rPr>
          <w:snapToGrid/>
          <w:lang w:val="zh-CN"/>
        </w:rPr>
        <w:t>，</w:t>
      </w:r>
      <w:r w:rsidR="0015044B" w:rsidRPr="000D1C8C">
        <w:rPr>
          <w:snapToGrid/>
          <w:lang w:val="zh-CN"/>
        </w:rPr>
        <w:t>并协调公共卫生和社会福利部以及艾滋病毒</w:t>
      </w:r>
      <w:r>
        <w:rPr>
          <w:snapToGrid/>
          <w:lang w:val="zh-CN"/>
        </w:rPr>
        <w:t>/</w:t>
      </w:r>
      <w:r w:rsidR="0015044B" w:rsidRPr="000D1C8C">
        <w:rPr>
          <w:snapToGrid/>
          <w:lang w:val="zh-CN"/>
        </w:rPr>
        <w:t>艾滋病关怀和治疗项目共同制定了相关的方案和对策。</w:t>
      </w:r>
    </w:p>
    <w:p w:rsidR="0015044B" w:rsidRPr="000D1C8C" w:rsidRDefault="000D1C8C" w:rsidP="002A04EC">
      <w:pPr>
        <w:pStyle w:val="SingleTxtGC"/>
        <w:rPr>
          <w:snapToGrid/>
          <w:lang w:val="es-ES_tradnl"/>
        </w:rPr>
      </w:pPr>
      <w:r>
        <w:rPr>
          <w:snapToGrid/>
          <w:lang w:val="en-GB"/>
        </w:rPr>
        <w:t>7.</w:t>
      </w:r>
      <w:r w:rsidR="0015044B" w:rsidRPr="000D1C8C">
        <w:rPr>
          <w:snapToGrid/>
          <w:lang w:val="en-GB"/>
        </w:rPr>
        <w:tab/>
      </w:r>
      <w:r w:rsidR="0015044B" w:rsidRPr="000D1C8C">
        <w:rPr>
          <w:snapToGrid/>
          <w:lang w:val="zh-CN"/>
        </w:rPr>
        <w:t>越来越多的巴拉圭妇女参与了就业。根据</w:t>
      </w:r>
      <w:r w:rsidR="0015044B" w:rsidRPr="000D1C8C">
        <w:rPr>
          <w:snapToGrid/>
          <w:lang w:val="en-GB"/>
        </w:rPr>
        <w:t>2008</w:t>
      </w:r>
      <w:r w:rsidR="0015044B" w:rsidRPr="000D1C8C">
        <w:rPr>
          <w:snapToGrid/>
          <w:lang w:val="zh-CN"/>
        </w:rPr>
        <w:t>年的住户统计调查</w:t>
      </w:r>
      <w:r>
        <w:rPr>
          <w:snapToGrid/>
          <w:lang w:val="en-GB"/>
        </w:rPr>
        <w:t>，</w:t>
      </w:r>
      <w:r w:rsidR="0015044B" w:rsidRPr="000D1C8C">
        <w:rPr>
          <w:snapToGrid/>
          <w:lang w:val="zh-CN"/>
        </w:rPr>
        <w:t>女性的就业率为</w:t>
      </w:r>
      <w:r w:rsidR="0015044B" w:rsidRPr="000D1C8C">
        <w:rPr>
          <w:snapToGrid/>
          <w:lang w:val="en-GB"/>
        </w:rPr>
        <w:t>4</w:t>
      </w:r>
      <w:r>
        <w:rPr>
          <w:snapToGrid/>
          <w:lang w:val="en-GB"/>
        </w:rPr>
        <w:t>8.</w:t>
      </w:r>
      <w:r w:rsidR="0015044B" w:rsidRPr="000D1C8C">
        <w:rPr>
          <w:snapToGrid/>
          <w:lang w:val="en-GB"/>
        </w:rPr>
        <w:t>3</w:t>
      </w:r>
      <w:r>
        <w:rPr>
          <w:snapToGrid/>
          <w:lang w:val="en-GB"/>
        </w:rPr>
        <w:t>%</w:t>
      </w:r>
      <w:r>
        <w:rPr>
          <w:snapToGrid/>
          <w:lang w:val="en-GB"/>
        </w:rPr>
        <w:t>，</w:t>
      </w:r>
      <w:r w:rsidR="0015044B" w:rsidRPr="000D1C8C">
        <w:rPr>
          <w:snapToGrid/>
          <w:lang w:val="zh-CN"/>
        </w:rPr>
        <w:t>男性则为</w:t>
      </w:r>
      <w:r w:rsidR="0015044B" w:rsidRPr="000D1C8C">
        <w:rPr>
          <w:snapToGrid/>
          <w:lang w:val="en-GB"/>
        </w:rPr>
        <w:t>7</w:t>
      </w:r>
      <w:r>
        <w:rPr>
          <w:snapToGrid/>
          <w:lang w:val="en-GB"/>
        </w:rPr>
        <w:t>5.</w:t>
      </w:r>
      <w:r w:rsidR="0015044B" w:rsidRPr="000D1C8C">
        <w:rPr>
          <w:snapToGrid/>
          <w:lang w:val="en-GB"/>
        </w:rPr>
        <w:t>9</w:t>
      </w:r>
      <w:r>
        <w:rPr>
          <w:snapToGrid/>
          <w:lang w:val="en-GB"/>
        </w:rPr>
        <w:t>%</w:t>
      </w:r>
      <w:r w:rsidR="0015044B" w:rsidRPr="000D1C8C">
        <w:rPr>
          <w:snapToGrid/>
          <w:lang w:val="zh-CN"/>
        </w:rPr>
        <w:t>。就业女性中</w:t>
      </w:r>
      <w:r>
        <w:rPr>
          <w:snapToGrid/>
          <w:lang w:val="en-GB"/>
        </w:rPr>
        <w:t>，</w:t>
      </w:r>
      <w:r w:rsidR="0015044B" w:rsidRPr="000D1C8C">
        <w:rPr>
          <w:snapToGrid/>
          <w:lang w:val="en-GB"/>
        </w:rPr>
        <w:t>7</w:t>
      </w:r>
      <w:r>
        <w:rPr>
          <w:snapToGrid/>
          <w:lang w:val="en-GB"/>
        </w:rPr>
        <w:t>1.</w:t>
      </w:r>
      <w:r w:rsidR="0015044B" w:rsidRPr="000D1C8C">
        <w:rPr>
          <w:snapToGrid/>
          <w:lang w:val="en-GB"/>
        </w:rPr>
        <w:t>7</w:t>
      </w:r>
      <w:r>
        <w:rPr>
          <w:snapToGrid/>
          <w:lang w:val="en-GB"/>
        </w:rPr>
        <w:t>%</w:t>
      </w:r>
      <w:r w:rsidR="0015044B" w:rsidRPr="000D1C8C">
        <w:rPr>
          <w:snapToGrid/>
          <w:lang w:val="zh-CN"/>
        </w:rPr>
        <w:t>从事第三产业</w:t>
      </w:r>
      <w:r>
        <w:rPr>
          <w:snapToGrid/>
          <w:lang w:val="en-GB"/>
        </w:rPr>
        <w:t>；</w:t>
      </w:r>
      <w:r w:rsidR="0015044B" w:rsidRPr="000D1C8C">
        <w:rPr>
          <w:snapToGrid/>
          <w:lang w:val="zh-CN"/>
        </w:rPr>
        <w:t>而只有</w:t>
      </w:r>
      <w:r w:rsidR="0015044B" w:rsidRPr="000D1C8C">
        <w:rPr>
          <w:snapToGrid/>
          <w:lang w:val="en-GB"/>
        </w:rPr>
        <w:t>52</w:t>
      </w:r>
      <w:r>
        <w:rPr>
          <w:snapToGrid/>
          <w:lang w:val="en-GB"/>
        </w:rPr>
        <w:t>%</w:t>
      </w:r>
      <w:r w:rsidR="0015044B" w:rsidRPr="000D1C8C">
        <w:rPr>
          <w:snapToGrid/>
          <w:lang w:val="zh-CN"/>
        </w:rPr>
        <w:t>的就业妇女可以享受保险福利。同时</w:t>
      </w:r>
      <w:r>
        <w:rPr>
          <w:snapToGrid/>
          <w:lang w:val="zh-CN"/>
        </w:rPr>
        <w:t>，</w:t>
      </w:r>
      <w:r w:rsidR="0015044B" w:rsidRPr="000D1C8C">
        <w:rPr>
          <w:snapToGrid/>
          <w:lang w:val="zh-CN"/>
        </w:rPr>
        <w:t>妇女的劳动条件仍未得到显著改善</w:t>
      </w:r>
      <w:r>
        <w:rPr>
          <w:snapToGrid/>
          <w:lang w:val="zh-CN"/>
        </w:rPr>
        <w:t>，</w:t>
      </w:r>
      <w:r w:rsidR="0015044B" w:rsidRPr="000D1C8C">
        <w:rPr>
          <w:snapToGrid/>
          <w:lang w:val="zh-CN"/>
        </w:rPr>
        <w:t>各产业中</w:t>
      </w:r>
      <w:r>
        <w:rPr>
          <w:snapToGrid/>
          <w:lang w:val="zh-CN"/>
        </w:rPr>
        <w:t>，</w:t>
      </w:r>
      <w:r w:rsidR="0015044B" w:rsidRPr="000D1C8C">
        <w:rPr>
          <w:snapToGrid/>
          <w:lang w:val="zh-CN"/>
        </w:rPr>
        <w:t>女性的就业比重仍未大幅度提升</w:t>
      </w:r>
      <w:r>
        <w:rPr>
          <w:snapToGrid/>
          <w:lang w:val="zh-CN"/>
        </w:rPr>
        <w:t>，</w:t>
      </w:r>
      <w:r w:rsidR="0015044B" w:rsidRPr="000D1C8C">
        <w:rPr>
          <w:snapToGrid/>
          <w:lang w:val="zh-CN"/>
        </w:rPr>
        <w:t>男女间的就业失衡现象仍在延续。有些行业</w:t>
      </w:r>
      <w:r>
        <w:rPr>
          <w:snapToGrid/>
          <w:lang w:val="zh-CN"/>
        </w:rPr>
        <w:t>，</w:t>
      </w:r>
      <w:r w:rsidR="0015044B" w:rsidRPr="000D1C8C">
        <w:rPr>
          <w:snapToGrid/>
          <w:lang w:val="zh-CN"/>
        </w:rPr>
        <w:t>如建筑业和私人保安业仍没有女性就业。</w:t>
      </w:r>
    </w:p>
    <w:p w:rsidR="0015044B" w:rsidRPr="000D1C8C" w:rsidRDefault="000D1C8C" w:rsidP="002A04EC">
      <w:pPr>
        <w:pStyle w:val="SingleTxtGC"/>
        <w:rPr>
          <w:snapToGrid/>
          <w:lang w:val="en-GB"/>
        </w:rPr>
      </w:pPr>
      <w:r>
        <w:rPr>
          <w:snapToGrid/>
          <w:lang w:val="en-GB"/>
        </w:rPr>
        <w:t>8.</w:t>
      </w:r>
      <w:r w:rsidR="0015044B" w:rsidRPr="000D1C8C">
        <w:rPr>
          <w:snapToGrid/>
          <w:lang w:val="en-GB"/>
        </w:rPr>
        <w:tab/>
      </w:r>
      <w:r w:rsidR="0015044B" w:rsidRPr="000D1C8C">
        <w:rPr>
          <w:snapToGrid/>
          <w:lang w:val="zh-CN"/>
        </w:rPr>
        <w:t>巴拉圭的失业率有所下降</w:t>
      </w:r>
      <w:r>
        <w:rPr>
          <w:snapToGrid/>
          <w:lang w:val="es-ES_tradnl"/>
        </w:rPr>
        <w:t>，</w:t>
      </w:r>
      <w:r w:rsidR="0015044B" w:rsidRPr="000D1C8C">
        <w:rPr>
          <w:snapToGrid/>
          <w:lang w:val="zh-CN"/>
        </w:rPr>
        <w:t>但失业人群中仍以妇女为主。失业统计数据显示</w:t>
      </w:r>
      <w:r>
        <w:rPr>
          <w:snapToGrid/>
          <w:lang w:val="en-GB"/>
        </w:rPr>
        <w:t>，</w:t>
      </w:r>
      <w:r w:rsidR="0015044B" w:rsidRPr="000D1C8C">
        <w:rPr>
          <w:snapToGrid/>
          <w:lang w:val="zh-CN"/>
        </w:rPr>
        <w:t>女性失业率为</w:t>
      </w:r>
      <w:r>
        <w:rPr>
          <w:snapToGrid/>
          <w:lang w:val="en-GB"/>
        </w:rPr>
        <w:t>7.</w:t>
      </w:r>
      <w:r w:rsidR="0015044B" w:rsidRPr="000D1C8C">
        <w:rPr>
          <w:snapToGrid/>
          <w:lang w:val="en-GB"/>
        </w:rPr>
        <w:t>3</w:t>
      </w:r>
      <w:r>
        <w:rPr>
          <w:snapToGrid/>
          <w:lang w:val="en-GB"/>
        </w:rPr>
        <w:t>%</w:t>
      </w:r>
      <w:r>
        <w:rPr>
          <w:snapToGrid/>
          <w:lang w:val="en-GB"/>
        </w:rPr>
        <w:t>，</w:t>
      </w:r>
      <w:r w:rsidR="0015044B" w:rsidRPr="000D1C8C">
        <w:rPr>
          <w:snapToGrid/>
          <w:lang w:val="zh-CN"/>
        </w:rPr>
        <w:t>而男性失业率则只有</w:t>
      </w:r>
      <w:r>
        <w:rPr>
          <w:snapToGrid/>
          <w:lang w:val="en-GB"/>
        </w:rPr>
        <w:t>4.</w:t>
      </w:r>
      <w:r w:rsidR="0015044B" w:rsidRPr="000D1C8C">
        <w:rPr>
          <w:snapToGrid/>
          <w:lang w:val="en-GB"/>
        </w:rPr>
        <w:t>7</w:t>
      </w:r>
      <w:r>
        <w:rPr>
          <w:snapToGrid/>
          <w:lang w:val="en-GB"/>
        </w:rPr>
        <w:t>%</w:t>
      </w:r>
      <w:r w:rsidR="0015044B" w:rsidRPr="000D1C8C">
        <w:rPr>
          <w:snapToGrid/>
          <w:lang w:val="zh-CN"/>
        </w:rPr>
        <w:t>。</w:t>
      </w:r>
      <w:r w:rsidR="0015044B" w:rsidRPr="000D1C8C">
        <w:rPr>
          <w:snapToGrid/>
          <w:lang w:val="en-GB"/>
        </w:rPr>
        <w:t>15</w:t>
      </w:r>
      <w:r w:rsidR="0015044B" w:rsidRPr="000D1C8C">
        <w:rPr>
          <w:snapToGrid/>
          <w:lang w:val="zh-CN"/>
        </w:rPr>
        <w:t>至</w:t>
      </w:r>
      <w:r w:rsidR="0015044B" w:rsidRPr="000D1C8C">
        <w:rPr>
          <w:snapToGrid/>
          <w:lang w:val="en-GB"/>
        </w:rPr>
        <w:t>24</w:t>
      </w:r>
      <w:r w:rsidR="0015044B" w:rsidRPr="000D1C8C">
        <w:rPr>
          <w:snapToGrid/>
          <w:lang w:val="zh-CN"/>
        </w:rPr>
        <w:t>岁人群的公布失业率最高</w:t>
      </w:r>
      <w:r>
        <w:rPr>
          <w:snapToGrid/>
          <w:lang w:val="en-GB"/>
        </w:rPr>
        <w:t>，</w:t>
      </w:r>
      <w:r w:rsidR="0015044B" w:rsidRPr="000D1C8C">
        <w:rPr>
          <w:snapToGrid/>
          <w:lang w:val="zh-CN"/>
        </w:rPr>
        <w:t>而女性尤甚。这一人群中</w:t>
      </w:r>
      <w:r>
        <w:rPr>
          <w:snapToGrid/>
          <w:lang w:val="en-GB"/>
        </w:rPr>
        <w:t>，</w:t>
      </w:r>
      <w:r w:rsidR="0015044B" w:rsidRPr="000D1C8C">
        <w:rPr>
          <w:snapToGrid/>
          <w:lang w:val="zh-CN"/>
        </w:rPr>
        <w:t>约有</w:t>
      </w:r>
      <w:r>
        <w:rPr>
          <w:snapToGrid/>
          <w:lang w:val="en-GB"/>
        </w:rPr>
        <w:t>8.</w:t>
      </w:r>
      <w:r w:rsidR="0015044B" w:rsidRPr="000D1C8C">
        <w:rPr>
          <w:snapToGrid/>
          <w:lang w:val="en-GB"/>
        </w:rPr>
        <w:t>9</w:t>
      </w:r>
      <w:r>
        <w:rPr>
          <w:snapToGrid/>
          <w:lang w:val="en-GB"/>
        </w:rPr>
        <w:t>%</w:t>
      </w:r>
      <w:r w:rsidR="0015044B" w:rsidRPr="000D1C8C">
        <w:rPr>
          <w:snapToGrid/>
          <w:lang w:val="zh-CN"/>
        </w:rPr>
        <w:t>的男性和</w:t>
      </w:r>
      <w:r w:rsidR="0015044B" w:rsidRPr="000D1C8C">
        <w:rPr>
          <w:snapToGrid/>
          <w:lang w:val="en-GB"/>
        </w:rPr>
        <w:t>1</w:t>
      </w:r>
      <w:r>
        <w:rPr>
          <w:snapToGrid/>
          <w:lang w:val="en-GB"/>
        </w:rPr>
        <w:t>6.</w:t>
      </w:r>
      <w:r w:rsidR="0015044B" w:rsidRPr="000D1C8C">
        <w:rPr>
          <w:snapToGrid/>
          <w:lang w:val="en-GB"/>
        </w:rPr>
        <w:t>6</w:t>
      </w:r>
      <w:r>
        <w:rPr>
          <w:snapToGrid/>
          <w:lang w:val="en-GB"/>
        </w:rPr>
        <w:t>%</w:t>
      </w:r>
      <w:r w:rsidR="0015044B" w:rsidRPr="000D1C8C">
        <w:rPr>
          <w:snapToGrid/>
          <w:lang w:val="zh-CN"/>
        </w:rPr>
        <w:t>的女性正在寻找工作。</w:t>
      </w:r>
      <w:r w:rsidR="0015044B" w:rsidRPr="00DC5387">
        <w:rPr>
          <w:snapToGrid/>
          <w:spacing w:val="2"/>
          <w:lang w:val="zh-CN"/>
        </w:rPr>
        <w:t>女性的就业不足率</w:t>
      </w:r>
      <w:r w:rsidRPr="00DC5387">
        <w:rPr>
          <w:snapToGrid/>
          <w:spacing w:val="2"/>
          <w:lang w:val="en-GB"/>
        </w:rPr>
        <w:t>(</w:t>
      </w:r>
      <w:r w:rsidR="0015044B" w:rsidRPr="00DC5387">
        <w:rPr>
          <w:snapToGrid/>
          <w:spacing w:val="2"/>
          <w:lang w:val="en-GB"/>
        </w:rPr>
        <w:t>2</w:t>
      </w:r>
      <w:r w:rsidRPr="00DC5387">
        <w:rPr>
          <w:snapToGrid/>
          <w:spacing w:val="2"/>
          <w:lang w:val="en-GB"/>
        </w:rPr>
        <w:t>6.</w:t>
      </w:r>
      <w:r w:rsidR="0015044B" w:rsidRPr="00DC5387">
        <w:rPr>
          <w:snapToGrid/>
          <w:spacing w:val="2"/>
          <w:lang w:val="en-GB"/>
        </w:rPr>
        <w:t>4</w:t>
      </w:r>
      <w:r w:rsidRPr="00DC5387">
        <w:rPr>
          <w:snapToGrid/>
          <w:spacing w:val="2"/>
          <w:lang w:val="en-GB"/>
        </w:rPr>
        <w:t>%)</w:t>
      </w:r>
      <w:r w:rsidR="0015044B" w:rsidRPr="00DC5387">
        <w:rPr>
          <w:snapToGrid/>
          <w:spacing w:val="2"/>
          <w:lang w:val="zh-CN"/>
        </w:rPr>
        <w:t>仍高于男性</w:t>
      </w:r>
      <w:r w:rsidRPr="00DC5387">
        <w:rPr>
          <w:snapToGrid/>
          <w:spacing w:val="2"/>
          <w:lang w:val="en-GB"/>
        </w:rPr>
        <w:t>(</w:t>
      </w:r>
      <w:r w:rsidR="0015044B" w:rsidRPr="00DC5387">
        <w:rPr>
          <w:snapToGrid/>
          <w:spacing w:val="2"/>
          <w:lang w:val="en-GB"/>
        </w:rPr>
        <w:t>2</w:t>
      </w:r>
      <w:r w:rsidRPr="00DC5387">
        <w:rPr>
          <w:snapToGrid/>
          <w:spacing w:val="2"/>
          <w:lang w:val="en-GB"/>
        </w:rPr>
        <w:t>1.</w:t>
      </w:r>
      <w:r w:rsidR="0015044B" w:rsidRPr="00DC5387">
        <w:rPr>
          <w:snapToGrid/>
          <w:spacing w:val="2"/>
          <w:lang w:val="en-GB"/>
        </w:rPr>
        <w:t>7</w:t>
      </w:r>
      <w:r w:rsidRPr="00DC5387">
        <w:rPr>
          <w:snapToGrid/>
          <w:spacing w:val="2"/>
          <w:lang w:val="en-GB"/>
        </w:rPr>
        <w:t>%)</w:t>
      </w:r>
      <w:r w:rsidR="0015044B" w:rsidRPr="00DC5387">
        <w:rPr>
          <w:snapToGrid/>
          <w:spacing w:val="2"/>
          <w:lang w:val="zh-CN"/>
        </w:rPr>
        <w:t>。巴拉圭就业状况统计显示</w:t>
      </w:r>
      <w:r w:rsidRPr="00DC5387">
        <w:rPr>
          <w:snapToGrid/>
          <w:spacing w:val="2"/>
          <w:lang w:val="en-GB"/>
        </w:rPr>
        <w:t>，</w:t>
      </w:r>
      <w:r w:rsidR="0015044B" w:rsidRPr="00DC5387">
        <w:rPr>
          <w:snapToGrid/>
          <w:spacing w:val="2"/>
          <w:lang w:val="en-GB"/>
        </w:rPr>
        <w:t>30</w:t>
      </w:r>
      <w:r w:rsidR="0015044B" w:rsidRPr="00DC5387">
        <w:rPr>
          <w:snapToGrid/>
          <w:spacing w:val="2"/>
          <w:lang w:val="zh-CN"/>
        </w:rPr>
        <w:t>岁以下妇女和已育女性在就业市场中相对抢手。而需要照顾特定家庭成员的女性则会在就业中遇到一定的困难。家务劳动往往会成为两性平等的争议焦点</w:t>
      </w:r>
      <w:r w:rsidRPr="00DC5387">
        <w:rPr>
          <w:snapToGrid/>
          <w:spacing w:val="2"/>
          <w:lang w:val="zh-CN"/>
        </w:rPr>
        <w:t>，</w:t>
      </w:r>
      <w:r w:rsidR="0015044B" w:rsidRPr="00DC5387">
        <w:rPr>
          <w:snapToGrid/>
          <w:spacing w:val="2"/>
          <w:lang w:val="zh-CN"/>
        </w:rPr>
        <w:t>并牵扯出很多司法领域的问题和弊端。</w:t>
      </w:r>
      <w:r w:rsidR="0015044B" w:rsidRPr="00DC5387">
        <w:rPr>
          <w:snapToGrid/>
          <w:spacing w:val="2"/>
          <w:lang w:val="zh-CN"/>
        </w:rPr>
        <w:t>2009</w:t>
      </w:r>
      <w:r w:rsidR="0015044B" w:rsidRPr="00DC5387">
        <w:rPr>
          <w:snapToGrid/>
          <w:spacing w:val="2"/>
          <w:lang w:val="zh-CN"/>
        </w:rPr>
        <w:t>年</w:t>
      </w:r>
      <w:r w:rsidRPr="00DC5387">
        <w:rPr>
          <w:snapToGrid/>
          <w:spacing w:val="2"/>
          <w:lang w:val="zh-CN"/>
        </w:rPr>
        <w:t>，</w:t>
      </w:r>
      <w:r w:rsidR="0015044B" w:rsidRPr="00DC5387">
        <w:rPr>
          <w:snapToGrid/>
          <w:spacing w:val="2"/>
          <w:lang w:val="zh-CN"/>
        </w:rPr>
        <w:t>社会福利局将医疗保险的范围扩大到了所有从事家务劳动的劳动者。</w:t>
      </w:r>
      <w:r w:rsidR="0015044B" w:rsidRPr="00DC5387">
        <w:rPr>
          <w:snapToGrid/>
          <w:spacing w:val="2"/>
          <w:lang w:val="zh-CN"/>
        </w:rPr>
        <w:t>2009</w:t>
      </w:r>
      <w:r w:rsidR="0015044B" w:rsidRPr="00DC5387">
        <w:rPr>
          <w:snapToGrid/>
          <w:spacing w:val="2"/>
          <w:lang w:val="zh-CN"/>
        </w:rPr>
        <w:t>年</w:t>
      </w:r>
      <w:r w:rsidR="0015044B" w:rsidRPr="00DC5387">
        <w:rPr>
          <w:snapToGrid/>
          <w:spacing w:val="2"/>
          <w:lang w:val="zh-CN"/>
        </w:rPr>
        <w:t>9</w:t>
      </w:r>
      <w:r w:rsidR="0015044B" w:rsidRPr="00DC5387">
        <w:rPr>
          <w:snapToGrid/>
          <w:spacing w:val="2"/>
          <w:lang w:val="zh-CN"/>
        </w:rPr>
        <w:t>月</w:t>
      </w:r>
      <w:r w:rsidRPr="00DC5387">
        <w:rPr>
          <w:snapToGrid/>
          <w:spacing w:val="2"/>
          <w:lang w:val="zh-CN"/>
        </w:rPr>
        <w:t>(</w:t>
      </w:r>
      <w:r w:rsidR="0015044B" w:rsidRPr="00DC5387">
        <w:rPr>
          <w:snapToGrid/>
          <w:spacing w:val="2"/>
          <w:lang w:val="zh-CN"/>
        </w:rPr>
        <w:t>即该决定作出之时</w:t>
      </w:r>
      <w:r w:rsidRPr="00DC5387">
        <w:rPr>
          <w:snapToGrid/>
          <w:spacing w:val="2"/>
          <w:lang w:val="zh-CN"/>
        </w:rPr>
        <w:t>)</w:t>
      </w:r>
      <w:r w:rsidR="0015044B" w:rsidRPr="000D1C8C">
        <w:rPr>
          <w:snapToGrid/>
          <w:lang w:val="zh-CN"/>
        </w:rPr>
        <w:t>至</w:t>
      </w:r>
      <w:r w:rsidR="0015044B" w:rsidRPr="000D1C8C">
        <w:rPr>
          <w:snapToGrid/>
          <w:lang w:val="zh-CN"/>
        </w:rPr>
        <w:t>2010</w:t>
      </w:r>
      <w:r w:rsidR="0015044B" w:rsidRPr="000D1C8C">
        <w:rPr>
          <w:snapToGrid/>
          <w:lang w:val="zh-CN"/>
        </w:rPr>
        <w:t>年</w:t>
      </w:r>
      <w:r w:rsidR="0015044B" w:rsidRPr="000D1C8C">
        <w:rPr>
          <w:snapToGrid/>
          <w:lang w:val="zh-CN"/>
        </w:rPr>
        <w:t>2</w:t>
      </w:r>
      <w:r w:rsidR="0015044B" w:rsidRPr="000D1C8C">
        <w:rPr>
          <w:snapToGrid/>
          <w:lang w:val="zh-CN"/>
        </w:rPr>
        <w:t>月期间</w:t>
      </w:r>
      <w:r>
        <w:rPr>
          <w:snapToGrid/>
          <w:lang w:val="zh-CN"/>
        </w:rPr>
        <w:t>，</w:t>
      </w:r>
      <w:r w:rsidR="0015044B" w:rsidRPr="000D1C8C">
        <w:rPr>
          <w:snapToGrid/>
          <w:lang w:val="zh-CN"/>
        </w:rPr>
        <w:t>医疗保险共新增</w:t>
      </w:r>
      <w:r w:rsidR="0015044B" w:rsidRPr="000D1C8C">
        <w:rPr>
          <w:snapToGrid/>
          <w:lang w:val="zh-CN"/>
        </w:rPr>
        <w:t>2 500</w:t>
      </w:r>
      <w:r w:rsidR="0015044B" w:rsidRPr="000D1C8C">
        <w:rPr>
          <w:snapToGrid/>
          <w:lang w:val="zh-CN"/>
        </w:rPr>
        <w:t>名被保险人。</w:t>
      </w:r>
      <w:r w:rsidR="0015044B" w:rsidRPr="000D1C8C">
        <w:rPr>
          <w:snapToGrid/>
          <w:lang w:val="zh-CN"/>
        </w:rPr>
        <w:t>2010</w:t>
      </w:r>
      <w:r w:rsidR="0015044B" w:rsidRPr="000D1C8C">
        <w:rPr>
          <w:snapToGrid/>
          <w:lang w:val="zh-CN"/>
        </w:rPr>
        <w:t>年</w:t>
      </w:r>
      <w:r>
        <w:rPr>
          <w:snapToGrid/>
          <w:lang w:val="zh-CN"/>
        </w:rPr>
        <w:t>，</w:t>
      </w:r>
      <w:r w:rsidR="0015044B" w:rsidRPr="000D1C8C">
        <w:rPr>
          <w:snapToGrid/>
          <w:lang w:val="zh-CN"/>
        </w:rPr>
        <w:t>预计将新增</w:t>
      </w:r>
      <w:r w:rsidR="0015044B" w:rsidRPr="000D1C8C">
        <w:rPr>
          <w:snapToGrid/>
          <w:lang w:val="zh-CN"/>
        </w:rPr>
        <w:t>30 000</w:t>
      </w:r>
      <w:r w:rsidR="0015044B" w:rsidRPr="000D1C8C">
        <w:rPr>
          <w:snapToGrid/>
          <w:lang w:val="zh-CN"/>
        </w:rPr>
        <w:t>名被保险人</w:t>
      </w:r>
      <w:r>
        <w:rPr>
          <w:snapToGrid/>
          <w:lang w:val="zh-CN"/>
        </w:rPr>
        <w:t>，</w:t>
      </w:r>
      <w:r w:rsidR="0015044B" w:rsidRPr="000D1C8C">
        <w:rPr>
          <w:snapToGrid/>
          <w:lang w:val="zh-CN"/>
        </w:rPr>
        <w:t>其中大部分为女性。来巴拉圭定居的外国人</w:t>
      </w:r>
      <w:r>
        <w:rPr>
          <w:snapToGrid/>
          <w:lang w:val="zh-CN"/>
        </w:rPr>
        <w:t>，</w:t>
      </w:r>
      <w:r w:rsidR="0015044B" w:rsidRPr="000D1C8C">
        <w:rPr>
          <w:snapToGrid/>
          <w:lang w:val="zh-CN"/>
        </w:rPr>
        <w:t>其主要的移民动机为就业</w:t>
      </w:r>
      <w:r>
        <w:rPr>
          <w:snapToGrid/>
          <w:lang w:val="zh-CN"/>
        </w:rPr>
        <w:t>；</w:t>
      </w:r>
      <w:r w:rsidR="0015044B" w:rsidRPr="000D1C8C">
        <w:rPr>
          <w:snapToGrid/>
          <w:lang w:val="zh-CN"/>
        </w:rPr>
        <w:t>移民主要集中在巴拉圭的各大城市及其所在省。</w:t>
      </w:r>
    </w:p>
    <w:p w:rsidR="0015044B" w:rsidRPr="000D1C8C" w:rsidRDefault="000D1C8C" w:rsidP="002A04EC">
      <w:pPr>
        <w:pStyle w:val="SingleTxtGC"/>
        <w:rPr>
          <w:snapToGrid/>
          <w:lang w:val="en-GB"/>
        </w:rPr>
      </w:pPr>
      <w:r>
        <w:rPr>
          <w:snapToGrid/>
          <w:lang w:val="en-GB"/>
        </w:rPr>
        <w:t>9.</w:t>
      </w:r>
      <w:r w:rsidR="0015044B" w:rsidRPr="000D1C8C">
        <w:rPr>
          <w:snapToGrid/>
          <w:lang w:val="en-GB"/>
        </w:rPr>
        <w:tab/>
      </w:r>
      <w:r w:rsidR="0015044B" w:rsidRPr="000D1C8C">
        <w:rPr>
          <w:snapToGrid/>
          <w:lang w:val="zh-CN"/>
        </w:rPr>
        <w:t>根据国家调查、统计和普查总局的最新数据</w:t>
      </w:r>
      <w:r>
        <w:rPr>
          <w:snapToGrid/>
          <w:lang w:val="en-GB"/>
        </w:rPr>
        <w:t>，</w:t>
      </w:r>
      <w:r w:rsidR="0015044B" w:rsidRPr="000D1C8C">
        <w:rPr>
          <w:snapToGrid/>
          <w:lang w:val="en-GB"/>
        </w:rPr>
        <w:t>2005</w:t>
      </w:r>
      <w:r w:rsidR="0015044B" w:rsidRPr="000D1C8C">
        <w:rPr>
          <w:snapToGrid/>
          <w:lang w:val="zh-CN"/>
        </w:rPr>
        <w:t>年巴拉圭的贫困率为</w:t>
      </w:r>
      <w:r w:rsidR="0015044B" w:rsidRPr="000D1C8C">
        <w:rPr>
          <w:snapToGrid/>
          <w:lang w:val="en-GB"/>
        </w:rPr>
        <w:t>4</w:t>
      </w:r>
      <w:r>
        <w:rPr>
          <w:snapToGrid/>
          <w:lang w:val="en-GB"/>
        </w:rPr>
        <w:t>1.</w:t>
      </w:r>
      <w:r w:rsidR="0015044B" w:rsidRPr="000D1C8C">
        <w:rPr>
          <w:snapToGrid/>
          <w:lang w:val="en-GB"/>
        </w:rPr>
        <w:t>3</w:t>
      </w:r>
      <w:r>
        <w:rPr>
          <w:snapToGrid/>
          <w:lang w:val="en-GB"/>
        </w:rPr>
        <w:t>%</w:t>
      </w:r>
      <w:r>
        <w:rPr>
          <w:snapToGrid/>
          <w:lang w:val="en-GB"/>
        </w:rPr>
        <w:t>，</w:t>
      </w:r>
      <w:r w:rsidR="0015044B" w:rsidRPr="000D1C8C">
        <w:rPr>
          <w:snapToGrid/>
          <w:lang w:val="zh-CN"/>
        </w:rPr>
        <w:t>而</w:t>
      </w:r>
      <w:r w:rsidR="0015044B" w:rsidRPr="000D1C8C">
        <w:rPr>
          <w:snapToGrid/>
          <w:lang w:val="en-GB"/>
        </w:rPr>
        <w:t>2008</w:t>
      </w:r>
      <w:r w:rsidR="0015044B" w:rsidRPr="000D1C8C">
        <w:rPr>
          <w:snapToGrid/>
          <w:lang w:val="zh-CN"/>
        </w:rPr>
        <w:t>年则降至</w:t>
      </w:r>
      <w:r w:rsidR="0015044B" w:rsidRPr="000D1C8C">
        <w:rPr>
          <w:snapToGrid/>
          <w:lang w:val="en-GB"/>
        </w:rPr>
        <w:t>3</w:t>
      </w:r>
      <w:r>
        <w:rPr>
          <w:snapToGrid/>
          <w:lang w:val="en-GB"/>
        </w:rPr>
        <w:t>7.</w:t>
      </w:r>
      <w:r w:rsidR="0015044B" w:rsidRPr="000D1C8C">
        <w:rPr>
          <w:snapToGrid/>
          <w:lang w:val="en-GB"/>
        </w:rPr>
        <w:t>9</w:t>
      </w:r>
      <w:r>
        <w:rPr>
          <w:snapToGrid/>
          <w:lang w:val="en-GB"/>
        </w:rPr>
        <w:t>%</w:t>
      </w:r>
      <w:r w:rsidR="0015044B" w:rsidRPr="000D1C8C">
        <w:rPr>
          <w:snapToGrid/>
          <w:lang w:val="zh-CN"/>
        </w:rPr>
        <w:t>。有</w:t>
      </w:r>
      <w:r w:rsidR="0015044B" w:rsidRPr="000D1C8C">
        <w:rPr>
          <w:snapToGrid/>
          <w:lang w:val="en-GB"/>
        </w:rPr>
        <w:t>50</w:t>
      </w:r>
      <w:r>
        <w:rPr>
          <w:snapToGrid/>
          <w:lang w:val="en-GB"/>
        </w:rPr>
        <w:t>%</w:t>
      </w:r>
      <w:r w:rsidR="0015044B" w:rsidRPr="000D1C8C">
        <w:rPr>
          <w:snapToGrid/>
          <w:lang w:val="zh-CN"/>
        </w:rPr>
        <w:t>的女性处在贫困中</w:t>
      </w:r>
      <w:r>
        <w:rPr>
          <w:snapToGrid/>
          <w:lang w:val="en-GB"/>
        </w:rPr>
        <w:t>，</w:t>
      </w:r>
      <w:r w:rsidR="0015044B" w:rsidRPr="000D1C8C">
        <w:rPr>
          <w:snapToGrid/>
          <w:lang w:val="zh-CN"/>
        </w:rPr>
        <w:t>其中</w:t>
      </w:r>
      <w:r>
        <w:rPr>
          <w:snapToGrid/>
          <w:lang w:val="en-GB"/>
        </w:rPr>
        <w:t>，</w:t>
      </w:r>
      <w:r w:rsidR="0015044B" w:rsidRPr="000D1C8C">
        <w:rPr>
          <w:snapToGrid/>
          <w:lang w:val="en-GB"/>
        </w:rPr>
        <w:t>1</w:t>
      </w:r>
      <w:r>
        <w:rPr>
          <w:snapToGrid/>
          <w:lang w:val="en-GB"/>
        </w:rPr>
        <w:t>9.</w:t>
      </w:r>
      <w:r w:rsidR="0015044B" w:rsidRPr="000D1C8C">
        <w:rPr>
          <w:snapToGrid/>
          <w:lang w:val="en-GB"/>
        </w:rPr>
        <w:t>6</w:t>
      </w:r>
      <w:r>
        <w:rPr>
          <w:snapToGrid/>
          <w:lang w:val="en-GB"/>
        </w:rPr>
        <w:t>%</w:t>
      </w:r>
      <w:r w:rsidR="0015044B" w:rsidRPr="000D1C8C">
        <w:rPr>
          <w:snapToGrid/>
          <w:lang w:val="zh-CN"/>
        </w:rPr>
        <w:t>的女性处在赤贫线下</w:t>
      </w:r>
      <w:r>
        <w:rPr>
          <w:snapToGrid/>
          <w:lang w:val="en-GB"/>
        </w:rPr>
        <w:t>，</w:t>
      </w:r>
      <w:r w:rsidR="0015044B" w:rsidRPr="000D1C8C">
        <w:rPr>
          <w:snapToGrid/>
          <w:lang w:val="zh-CN"/>
        </w:rPr>
        <w:t>这些女性主要为家庭女户主、农村妇女和多子女母亲。</w:t>
      </w:r>
    </w:p>
    <w:p w:rsidR="0015044B" w:rsidRPr="000D1C8C" w:rsidRDefault="0015044B" w:rsidP="002A04EC">
      <w:pPr>
        <w:pStyle w:val="SingleTxtGC"/>
        <w:rPr>
          <w:snapToGrid/>
          <w:lang w:val="en-GB"/>
        </w:rPr>
      </w:pPr>
      <w:r w:rsidRPr="000D1C8C">
        <w:rPr>
          <w:snapToGrid/>
          <w:lang w:val="en-GB"/>
        </w:rPr>
        <w:t>1</w:t>
      </w:r>
      <w:r w:rsidR="000D1C8C">
        <w:rPr>
          <w:snapToGrid/>
          <w:lang w:val="en-GB"/>
        </w:rPr>
        <w:t>0.</w:t>
      </w:r>
      <w:r w:rsidRPr="000D1C8C">
        <w:rPr>
          <w:snapToGrid/>
          <w:lang w:val="en-GB"/>
        </w:rPr>
        <w:tab/>
      </w:r>
      <w:r w:rsidRPr="000D1C8C">
        <w:rPr>
          <w:snapToGrid/>
          <w:lang w:val="zh-CN"/>
        </w:rPr>
        <w:t>妇女在参与公共生活方面取得了一定的进步</w:t>
      </w:r>
      <w:r w:rsidR="000D1C8C">
        <w:rPr>
          <w:snapToGrid/>
          <w:lang w:val="en-GB"/>
        </w:rPr>
        <w:t>，</w:t>
      </w:r>
      <w:r w:rsidRPr="000D1C8C">
        <w:rPr>
          <w:snapToGrid/>
          <w:lang w:val="zh-CN"/>
        </w:rPr>
        <w:t>但是在从政方面仍然举步维艰</w:t>
      </w:r>
      <w:r w:rsidR="000D1C8C">
        <w:rPr>
          <w:snapToGrid/>
          <w:lang w:val="en-GB"/>
        </w:rPr>
        <w:t>：</w:t>
      </w:r>
      <w:r w:rsidRPr="000D1C8C">
        <w:rPr>
          <w:snapToGrid/>
          <w:lang w:val="zh-CN"/>
        </w:rPr>
        <w:t>如此看来</w:t>
      </w:r>
      <w:r w:rsidR="000D1C8C">
        <w:rPr>
          <w:snapToGrid/>
          <w:lang w:val="en-GB"/>
        </w:rPr>
        <w:t>，</w:t>
      </w:r>
      <w:r w:rsidRPr="000D1C8C">
        <w:rPr>
          <w:snapToGrid/>
          <w:lang w:val="zh-CN"/>
        </w:rPr>
        <w:t>巴拉圭在这方面所采取的各项措施还是杯水车薪。女性在巴拉圭国会中只占</w:t>
      </w:r>
      <w:r w:rsidRPr="000D1C8C">
        <w:rPr>
          <w:snapToGrid/>
          <w:lang w:val="en-GB"/>
        </w:rPr>
        <w:t>14</w:t>
      </w:r>
      <w:r w:rsidR="000D1C8C">
        <w:rPr>
          <w:snapToGrid/>
          <w:lang w:val="en-GB"/>
        </w:rPr>
        <w:t>%</w:t>
      </w:r>
      <w:r w:rsidRPr="000D1C8C">
        <w:rPr>
          <w:snapToGrid/>
          <w:lang w:val="zh-CN"/>
        </w:rPr>
        <w:t>的席位。而各省议会中女性议员的比例也均未达到《选举法》所规定的</w:t>
      </w:r>
      <w:r w:rsidRPr="000D1C8C">
        <w:rPr>
          <w:snapToGrid/>
          <w:lang w:val="zh-CN"/>
        </w:rPr>
        <w:t>20</w:t>
      </w:r>
      <w:r w:rsidR="000D1C8C">
        <w:rPr>
          <w:snapToGrid/>
          <w:lang w:val="zh-CN"/>
        </w:rPr>
        <w:t>%</w:t>
      </w:r>
      <w:r w:rsidRPr="000D1C8C">
        <w:rPr>
          <w:snapToGrid/>
          <w:lang w:val="zh-CN"/>
        </w:rPr>
        <w:t>这一下限。巴拉圭内陆地区的妇女、农村妇女、土著妇女、年轻女性和城市女性已经形成了更有力的组织</w:t>
      </w:r>
      <w:r w:rsidR="000D1C8C">
        <w:rPr>
          <w:snapToGrid/>
          <w:lang w:val="zh-CN"/>
        </w:rPr>
        <w:t>，</w:t>
      </w:r>
      <w:r w:rsidRPr="000D1C8C">
        <w:rPr>
          <w:snapToGrid/>
          <w:lang w:val="zh-CN"/>
        </w:rPr>
        <w:t>积极参与到各项公共活动中</w:t>
      </w:r>
      <w:r w:rsidR="000D1C8C">
        <w:rPr>
          <w:snapToGrid/>
          <w:lang w:val="zh-CN"/>
        </w:rPr>
        <w:t>：</w:t>
      </w:r>
      <w:r w:rsidRPr="000D1C8C">
        <w:rPr>
          <w:snapToGrid/>
          <w:lang w:val="zh-CN"/>
        </w:rPr>
        <w:t>这也搭建了一个妇女维护自身权益的平台。</w:t>
      </w:r>
    </w:p>
    <w:p w:rsidR="0015044B" w:rsidRPr="000D1C8C" w:rsidRDefault="0015044B" w:rsidP="002A04EC">
      <w:pPr>
        <w:pStyle w:val="SingleTxtGC"/>
        <w:rPr>
          <w:snapToGrid/>
          <w:lang w:val="en-GB"/>
        </w:rPr>
      </w:pPr>
      <w:r w:rsidRPr="000D1C8C">
        <w:rPr>
          <w:snapToGrid/>
          <w:lang w:val="en-GB"/>
        </w:rPr>
        <w:t>1</w:t>
      </w:r>
      <w:r w:rsidR="000D1C8C">
        <w:rPr>
          <w:snapToGrid/>
          <w:lang w:val="en-GB"/>
        </w:rPr>
        <w:t>1.</w:t>
      </w:r>
      <w:r w:rsidRPr="000D1C8C">
        <w:rPr>
          <w:snapToGrid/>
          <w:lang w:val="en-GB"/>
        </w:rPr>
        <w:tab/>
      </w:r>
      <w:r w:rsidRPr="000D1C8C">
        <w:rPr>
          <w:snapToGrid/>
          <w:lang w:val="zh-CN"/>
        </w:rPr>
        <w:t>值得一提的是</w:t>
      </w:r>
      <w:r w:rsidR="000D1C8C">
        <w:rPr>
          <w:snapToGrid/>
          <w:lang w:val="en-GB"/>
        </w:rPr>
        <w:t>，</w:t>
      </w:r>
      <w:r w:rsidRPr="000D1C8C">
        <w:rPr>
          <w:snapToGrid/>
          <w:lang w:val="zh-CN"/>
        </w:rPr>
        <w:t>本报告的报告期见证了巴拉圭政治史上的一项重要转变</w:t>
      </w:r>
      <w:r w:rsidR="000D1C8C">
        <w:rPr>
          <w:snapToGrid/>
          <w:lang w:val="en-GB"/>
        </w:rPr>
        <w:t>：</w:t>
      </w:r>
      <w:r w:rsidRPr="000D1C8C">
        <w:rPr>
          <w:snapToGrid/>
          <w:lang w:val="zh-CN"/>
        </w:rPr>
        <w:t>经过</w:t>
      </w:r>
      <w:r w:rsidRPr="000D1C8C">
        <w:rPr>
          <w:snapToGrid/>
          <w:lang w:val="en-GB"/>
        </w:rPr>
        <w:t>2008</w:t>
      </w:r>
      <w:r w:rsidRPr="000D1C8C">
        <w:rPr>
          <w:snapToGrid/>
          <w:lang w:val="zh-CN"/>
        </w:rPr>
        <w:t>年的选举</w:t>
      </w:r>
      <w:r w:rsidR="000D1C8C">
        <w:rPr>
          <w:snapToGrid/>
          <w:lang w:val="en-GB"/>
        </w:rPr>
        <w:t>，</w:t>
      </w:r>
      <w:r w:rsidRPr="000D1C8C">
        <w:rPr>
          <w:snapToGrid/>
          <w:lang w:val="zh-CN"/>
        </w:rPr>
        <w:t>历来由亲政府政党为主构成的政权终于下台</w:t>
      </w:r>
      <w:r w:rsidR="000D1C8C">
        <w:rPr>
          <w:snapToGrid/>
          <w:lang w:val="en-GB"/>
        </w:rPr>
        <w:t>，</w:t>
      </w:r>
      <w:r w:rsidRPr="000D1C8C">
        <w:rPr>
          <w:snapToGrid/>
          <w:lang w:val="zh-CN"/>
        </w:rPr>
        <w:t>巴拉圭也在政权更迭的过程中实现和保障了民主。这对于巴拉圭来说是一个重要契机</w:t>
      </w:r>
      <w:r w:rsidR="000D1C8C">
        <w:rPr>
          <w:snapToGrid/>
          <w:lang w:val="en-GB"/>
        </w:rPr>
        <w:t>：</w:t>
      </w:r>
      <w:r w:rsidRPr="000D1C8C">
        <w:rPr>
          <w:snapToGrid/>
          <w:lang w:val="zh-CN"/>
        </w:rPr>
        <w:t>巴拉圭可以通过这一机会对法律进行修订</w:t>
      </w:r>
      <w:r w:rsidR="000D1C8C">
        <w:rPr>
          <w:snapToGrid/>
          <w:lang w:val="en-GB"/>
        </w:rPr>
        <w:t>，</w:t>
      </w:r>
      <w:r w:rsidRPr="000D1C8C">
        <w:rPr>
          <w:snapToGrid/>
          <w:lang w:val="zh-CN"/>
        </w:rPr>
        <w:t>并对现有的制度和社会机构的运作模式进行改革。本报告对上届政府</w:t>
      </w:r>
      <w:r w:rsidR="000D1C8C">
        <w:rPr>
          <w:snapToGrid/>
          <w:lang w:val="en-GB"/>
        </w:rPr>
        <w:t>(</w:t>
      </w:r>
      <w:r w:rsidRPr="000D1C8C">
        <w:rPr>
          <w:snapToGrid/>
          <w:lang w:val="en-GB"/>
        </w:rPr>
        <w:t>2005</w:t>
      </w:r>
      <w:r w:rsidRPr="000D1C8C">
        <w:rPr>
          <w:snapToGrid/>
          <w:lang w:val="zh-CN"/>
        </w:rPr>
        <w:t>年至</w:t>
      </w:r>
      <w:r w:rsidRPr="000D1C8C">
        <w:rPr>
          <w:snapToGrid/>
          <w:lang w:val="en-GB"/>
        </w:rPr>
        <w:t>2008</w:t>
      </w:r>
      <w:r w:rsidRPr="000D1C8C">
        <w:rPr>
          <w:snapToGrid/>
          <w:lang w:val="zh-CN"/>
        </w:rPr>
        <w:t>年</w:t>
      </w:r>
      <w:r w:rsidR="000D1C8C">
        <w:rPr>
          <w:snapToGrid/>
          <w:lang w:val="en-GB"/>
        </w:rPr>
        <w:t>)</w:t>
      </w:r>
      <w:r w:rsidRPr="000D1C8C">
        <w:rPr>
          <w:snapToGrid/>
          <w:lang w:val="zh-CN"/>
        </w:rPr>
        <w:t>以及本届政府</w:t>
      </w:r>
      <w:r w:rsidR="000D1C8C">
        <w:rPr>
          <w:snapToGrid/>
          <w:lang w:val="en-GB"/>
        </w:rPr>
        <w:t>(</w:t>
      </w:r>
      <w:smartTag w:uri="urn:schemas-microsoft-com:office:smarttags" w:element="chsdate">
        <w:smartTagPr>
          <w:attr w:name="IsROCDate" w:val="False"/>
          <w:attr w:name="IsLunarDate" w:val="False"/>
          <w:attr w:name="Day" w:val="15"/>
          <w:attr w:name="Month" w:val="8"/>
          <w:attr w:name="Year" w:val="2008"/>
        </w:smartTagPr>
        <w:r w:rsidRPr="000D1C8C">
          <w:rPr>
            <w:snapToGrid/>
            <w:lang w:val="en-GB"/>
          </w:rPr>
          <w:t>2008</w:t>
        </w:r>
        <w:r w:rsidRPr="000D1C8C">
          <w:rPr>
            <w:snapToGrid/>
            <w:lang w:val="zh-CN"/>
          </w:rPr>
          <w:t>年</w:t>
        </w:r>
        <w:r w:rsidRPr="000D1C8C">
          <w:rPr>
            <w:snapToGrid/>
            <w:lang w:val="en-GB"/>
          </w:rPr>
          <w:t>8</w:t>
        </w:r>
        <w:r w:rsidRPr="000D1C8C">
          <w:rPr>
            <w:snapToGrid/>
            <w:lang w:val="zh-CN"/>
          </w:rPr>
          <w:t>月</w:t>
        </w:r>
        <w:r w:rsidRPr="000D1C8C">
          <w:rPr>
            <w:snapToGrid/>
            <w:lang w:val="en-GB"/>
          </w:rPr>
          <w:t>15</w:t>
        </w:r>
        <w:r w:rsidRPr="000D1C8C">
          <w:rPr>
            <w:snapToGrid/>
            <w:lang w:val="zh-CN"/>
          </w:rPr>
          <w:t>日</w:t>
        </w:r>
      </w:smartTag>
      <w:r w:rsidRPr="000D1C8C">
        <w:rPr>
          <w:snapToGrid/>
          <w:lang w:val="zh-CN"/>
        </w:rPr>
        <w:t>至今</w:t>
      </w:r>
      <w:r w:rsidR="000D1C8C">
        <w:rPr>
          <w:snapToGrid/>
          <w:lang w:val="en-GB"/>
        </w:rPr>
        <w:t>)</w:t>
      </w:r>
      <w:r w:rsidRPr="000D1C8C">
        <w:rPr>
          <w:snapToGrid/>
          <w:lang w:val="zh-CN"/>
        </w:rPr>
        <w:t>的情况进行了比较。</w:t>
      </w:r>
    </w:p>
    <w:p w:rsidR="0015044B" w:rsidRPr="000D1C8C" w:rsidRDefault="002A04EC" w:rsidP="002A04EC">
      <w:pPr>
        <w:pStyle w:val="HChGC"/>
        <w:rPr>
          <w:snapToGrid/>
          <w:kern w:val="14"/>
        </w:rPr>
      </w:pPr>
      <w:r w:rsidRPr="000D1C8C">
        <w:rPr>
          <w:snapToGrid/>
          <w:kern w:val="14"/>
        </w:rPr>
        <w:tab/>
      </w:r>
      <w:r w:rsidR="0015044B" w:rsidRPr="000D1C8C">
        <w:rPr>
          <w:snapToGrid/>
          <w:kern w:val="14"/>
        </w:rPr>
        <w:t>二</w:t>
      </w:r>
      <w:r w:rsidRPr="000D1C8C">
        <w:rPr>
          <w:snapToGrid/>
          <w:kern w:val="14"/>
        </w:rPr>
        <w:t>.</w:t>
      </w:r>
      <w:r w:rsidRPr="000D1C8C">
        <w:rPr>
          <w:snapToGrid/>
          <w:kern w:val="14"/>
        </w:rPr>
        <w:tab/>
      </w:r>
      <w:r w:rsidR="0015044B" w:rsidRPr="000D1C8C">
        <w:rPr>
          <w:snapToGrid/>
          <w:kern w:val="14"/>
        </w:rPr>
        <w:t>对委员会于</w:t>
      </w:r>
      <w:r w:rsidR="0015044B" w:rsidRPr="000D1C8C">
        <w:rPr>
          <w:snapToGrid/>
          <w:kern w:val="14"/>
        </w:rPr>
        <w:t>2005</w:t>
      </w:r>
      <w:r w:rsidR="0015044B" w:rsidRPr="000D1C8C">
        <w:rPr>
          <w:snapToGrid/>
          <w:kern w:val="14"/>
        </w:rPr>
        <w:t>年提出的结论性意见的后续跟踪</w:t>
      </w:r>
    </w:p>
    <w:p w:rsidR="0015044B" w:rsidRPr="000D1C8C" w:rsidRDefault="002A04EC" w:rsidP="002A04EC">
      <w:pPr>
        <w:pStyle w:val="H1GC"/>
        <w:rPr>
          <w:snapToGrid/>
          <w:kern w:val="14"/>
        </w:rPr>
      </w:pPr>
      <w:r w:rsidRPr="000D1C8C">
        <w:rPr>
          <w:snapToGrid/>
          <w:kern w:val="14"/>
        </w:rPr>
        <w:tab/>
      </w:r>
      <w:r w:rsidR="0015044B" w:rsidRPr="000D1C8C">
        <w:rPr>
          <w:snapToGrid/>
          <w:kern w:val="14"/>
        </w:rPr>
        <w:t>A.</w:t>
      </w:r>
      <w:r w:rsidR="0015044B" w:rsidRPr="000D1C8C">
        <w:rPr>
          <w:snapToGrid/>
          <w:kern w:val="14"/>
        </w:rPr>
        <w:tab/>
      </w:r>
      <w:r w:rsidR="0015044B" w:rsidRPr="000D1C8C">
        <w:rPr>
          <w:snapToGrid/>
          <w:kern w:val="14"/>
        </w:rPr>
        <w:t>结论性意见的第</w:t>
      </w:r>
      <w:r w:rsidR="0015044B" w:rsidRPr="000D1C8C">
        <w:rPr>
          <w:snapToGrid/>
          <w:kern w:val="14"/>
        </w:rPr>
        <w:t>17</w:t>
      </w:r>
      <w:r w:rsidR="0015044B" w:rsidRPr="000D1C8C">
        <w:rPr>
          <w:snapToGrid/>
          <w:kern w:val="14"/>
        </w:rPr>
        <w:t>段</w:t>
      </w:r>
    </w:p>
    <w:p w:rsidR="0015044B" w:rsidRPr="000D1C8C" w:rsidRDefault="002A04EC" w:rsidP="002A04EC">
      <w:pPr>
        <w:pStyle w:val="H23GC"/>
        <w:rPr>
          <w:snapToGrid/>
          <w:kern w:val="14"/>
        </w:rPr>
      </w:pPr>
      <w:r w:rsidRPr="000D1C8C">
        <w:rPr>
          <w:snapToGrid/>
          <w:kern w:val="14"/>
        </w:rPr>
        <w:tab/>
      </w:r>
      <w:r w:rsidR="000D1C8C">
        <w:rPr>
          <w:snapToGrid/>
          <w:kern w:val="14"/>
        </w:rPr>
        <w:t>1.</w:t>
      </w:r>
      <w:r w:rsidR="0015044B" w:rsidRPr="000D1C8C">
        <w:rPr>
          <w:snapToGrid/>
          <w:kern w:val="14"/>
        </w:rPr>
        <w:tab/>
      </w:r>
      <w:r w:rsidR="0015044B" w:rsidRPr="000D1C8C">
        <w:rPr>
          <w:snapToGrid/>
          <w:kern w:val="14"/>
        </w:rPr>
        <w:t>采取的措施</w:t>
      </w:r>
    </w:p>
    <w:p w:rsidR="0015044B" w:rsidRPr="000D1C8C" w:rsidRDefault="0015044B" w:rsidP="002A04EC">
      <w:pPr>
        <w:pStyle w:val="SingleTxtGC"/>
        <w:rPr>
          <w:snapToGrid/>
          <w:lang w:val="en-GB"/>
        </w:rPr>
      </w:pPr>
      <w:r w:rsidRPr="000D1C8C">
        <w:rPr>
          <w:snapToGrid/>
          <w:lang w:val="en-GB"/>
        </w:rPr>
        <w:t>1</w:t>
      </w:r>
      <w:r w:rsidR="000D1C8C">
        <w:rPr>
          <w:snapToGrid/>
          <w:lang w:val="en-GB"/>
        </w:rPr>
        <w:t>2.</w:t>
      </w:r>
      <w:r w:rsidRPr="000D1C8C">
        <w:rPr>
          <w:snapToGrid/>
          <w:lang w:val="en-GB"/>
        </w:rPr>
        <w:tab/>
      </w:r>
      <w:r w:rsidRPr="000D1C8C">
        <w:rPr>
          <w:snapToGrid/>
          <w:lang w:val="zh-CN"/>
        </w:rPr>
        <w:t>针对消除对妇女歧视委员会提出的结论性意见</w:t>
      </w:r>
      <w:r w:rsidR="000D1C8C">
        <w:rPr>
          <w:snapToGrid/>
          <w:lang w:val="en-GB"/>
        </w:rPr>
        <w:t>，</w:t>
      </w:r>
      <w:r w:rsidRPr="000D1C8C">
        <w:rPr>
          <w:snapToGrid/>
          <w:lang w:val="zh-CN"/>
        </w:rPr>
        <w:t>巴拉圭立即采取措施</w:t>
      </w:r>
      <w:r w:rsidR="000D1C8C">
        <w:rPr>
          <w:snapToGrid/>
          <w:lang w:val="en-GB"/>
        </w:rPr>
        <w:t>，</w:t>
      </w:r>
      <w:r w:rsidRPr="000D1C8C">
        <w:rPr>
          <w:snapToGrid/>
          <w:lang w:val="zh-CN"/>
        </w:rPr>
        <w:t>通过各种媒体让大家知道</w:t>
      </w:r>
      <w:r w:rsidR="000D1C8C">
        <w:rPr>
          <w:snapToGrid/>
          <w:lang w:val="en-GB"/>
        </w:rPr>
        <w:t>：</w:t>
      </w:r>
      <w:r w:rsidRPr="000D1C8C">
        <w:rPr>
          <w:snapToGrid/>
          <w:lang w:val="zh-CN"/>
        </w:rPr>
        <w:t>巴拉圭在提交了前三期定期报告之后</w:t>
      </w:r>
      <w:r w:rsidR="000D1C8C">
        <w:rPr>
          <w:snapToGrid/>
          <w:lang w:val="en-GB"/>
        </w:rPr>
        <w:t>，</w:t>
      </w:r>
      <w:r w:rsidRPr="000D1C8C">
        <w:rPr>
          <w:snapToGrid/>
          <w:lang w:val="zh-CN"/>
        </w:rPr>
        <w:t>又于九年之后的</w:t>
      </w:r>
      <w:r w:rsidRPr="000D1C8C">
        <w:rPr>
          <w:snapToGrid/>
          <w:lang w:val="en-GB"/>
        </w:rPr>
        <w:t>2005</w:t>
      </w:r>
      <w:r w:rsidRPr="000D1C8C">
        <w:rPr>
          <w:snapToGrid/>
          <w:lang w:val="zh-CN"/>
        </w:rPr>
        <w:t>年</w:t>
      </w:r>
      <w:r w:rsidRPr="000D1C8C">
        <w:rPr>
          <w:snapToGrid/>
          <w:lang w:val="en-GB"/>
        </w:rPr>
        <w:t>1</w:t>
      </w:r>
      <w:r w:rsidRPr="000D1C8C">
        <w:rPr>
          <w:snapToGrid/>
          <w:lang w:val="zh-CN"/>
        </w:rPr>
        <w:t>月重新向消除对妇女歧视委员会提交了新的定期报告</w:t>
      </w:r>
      <w:r w:rsidR="000D1C8C">
        <w:rPr>
          <w:snapToGrid/>
          <w:lang w:val="en-GB"/>
        </w:rPr>
        <w:t>；</w:t>
      </w:r>
      <w:r w:rsidRPr="000D1C8C">
        <w:rPr>
          <w:snapToGrid/>
          <w:lang w:val="zh-CN"/>
        </w:rPr>
        <w:t>同时</w:t>
      </w:r>
      <w:r w:rsidR="000D1C8C">
        <w:rPr>
          <w:snapToGrid/>
          <w:lang w:val="en-GB"/>
        </w:rPr>
        <w:t>，</w:t>
      </w:r>
      <w:r w:rsidRPr="000D1C8C">
        <w:rPr>
          <w:snapToGrid/>
          <w:lang w:val="zh-CN"/>
        </w:rPr>
        <w:t>通过建设性的对话</w:t>
      </w:r>
      <w:r w:rsidR="000D1C8C">
        <w:rPr>
          <w:snapToGrid/>
          <w:lang w:val="en-GB"/>
        </w:rPr>
        <w:t>，</w:t>
      </w:r>
      <w:r w:rsidRPr="000D1C8C">
        <w:rPr>
          <w:snapToGrid/>
          <w:lang w:val="zh-CN"/>
        </w:rPr>
        <w:t>该委员会向巴拿马指出了报告中的积极方面、委员会的关注点并提出了意见和建议</w:t>
      </w:r>
      <w:r w:rsidR="000D1C8C">
        <w:rPr>
          <w:snapToGrid/>
          <w:lang w:val="en-GB"/>
        </w:rPr>
        <w:t>，</w:t>
      </w:r>
      <w:r w:rsidRPr="000D1C8C">
        <w:rPr>
          <w:snapToGrid/>
          <w:lang w:val="zh-CN"/>
        </w:rPr>
        <w:t>以利于巴拉圭完全执行《消除对妇女一切形式歧视公约》。</w:t>
      </w:r>
    </w:p>
    <w:p w:rsidR="0015044B" w:rsidRPr="000D1C8C" w:rsidRDefault="0015044B" w:rsidP="002A04EC">
      <w:pPr>
        <w:pStyle w:val="SingleTxtGC"/>
        <w:rPr>
          <w:snapToGrid/>
          <w:lang w:val="en-GB"/>
        </w:rPr>
      </w:pPr>
      <w:r w:rsidRPr="000D1C8C">
        <w:rPr>
          <w:snapToGrid/>
          <w:lang w:val="en-GB"/>
        </w:rPr>
        <w:t>1</w:t>
      </w:r>
      <w:r w:rsidR="000D1C8C">
        <w:rPr>
          <w:snapToGrid/>
          <w:lang w:val="en-GB"/>
        </w:rPr>
        <w:t>3.</w:t>
      </w:r>
      <w:r w:rsidRPr="000D1C8C">
        <w:rPr>
          <w:snapToGrid/>
          <w:lang w:val="en-GB"/>
        </w:rPr>
        <w:tab/>
      </w:r>
      <w:r w:rsidRPr="000D1C8C">
        <w:rPr>
          <w:snapToGrid/>
          <w:lang w:val="zh-CN"/>
        </w:rPr>
        <w:t>为了落实《第二期男女机会平等全国计划</w:t>
      </w:r>
      <w:r w:rsidR="000D1C8C">
        <w:rPr>
          <w:snapToGrid/>
          <w:lang w:val="en-GB"/>
        </w:rPr>
        <w:t>(</w:t>
      </w:r>
      <w:r w:rsidRPr="000D1C8C">
        <w:rPr>
          <w:snapToGrid/>
          <w:lang w:val="en-GB"/>
        </w:rPr>
        <w:t>2003-2008</w:t>
      </w:r>
      <w:r w:rsidRPr="000D1C8C">
        <w:rPr>
          <w:snapToGrid/>
          <w:lang w:val="zh-CN"/>
        </w:rPr>
        <w:t>年</w:t>
      </w:r>
      <w:r w:rsidR="000D1C8C">
        <w:rPr>
          <w:snapToGrid/>
          <w:lang w:val="en-GB"/>
        </w:rPr>
        <w:t>)</w:t>
      </w:r>
      <w:r w:rsidRPr="000D1C8C">
        <w:rPr>
          <w:snapToGrid/>
          <w:lang w:val="zh-CN"/>
        </w:rPr>
        <w:t>》</w:t>
      </w:r>
      <w:r w:rsidR="000D1C8C">
        <w:rPr>
          <w:snapToGrid/>
          <w:lang w:val="en-GB"/>
        </w:rPr>
        <w:t>，</w:t>
      </w:r>
      <w:r w:rsidRPr="000D1C8C">
        <w:rPr>
          <w:snapToGrid/>
          <w:lang w:val="zh-CN"/>
        </w:rPr>
        <w:t>推动《消除对妇女一切形式歧视公约》、《北京行动纲要》、《千年发展目标》和其他与性别问题有关的国际行动纲要的贯彻执行</w:t>
      </w:r>
      <w:r w:rsidR="000D1C8C">
        <w:rPr>
          <w:snapToGrid/>
          <w:lang w:val="en-GB"/>
        </w:rPr>
        <w:t>，</w:t>
      </w:r>
      <w:r w:rsidRPr="000D1C8C">
        <w:rPr>
          <w:snapToGrid/>
          <w:lang w:val="zh-CN"/>
        </w:rPr>
        <w:t>巴拉圭于同年在各公共机构之间建立了较为完善的对话机制。《公约》及其《任择议定书》</w:t>
      </w:r>
      <w:r w:rsidRPr="000D1C8C">
        <w:rPr>
          <w:snapToGrid/>
          <w:lang w:val="en-GB"/>
        </w:rPr>
        <w:t>、</w:t>
      </w:r>
      <w:r w:rsidRPr="000D1C8C">
        <w:rPr>
          <w:snapToGrid/>
          <w:lang w:val="zh-CN"/>
        </w:rPr>
        <w:t>委员会的结论性意见</w:t>
      </w:r>
      <w:r w:rsidRPr="000D1C8C">
        <w:rPr>
          <w:snapToGrid/>
          <w:lang w:val="en-GB"/>
        </w:rPr>
        <w:t>、</w:t>
      </w:r>
      <w:r w:rsidRPr="000D1C8C">
        <w:rPr>
          <w:snapToGrid/>
          <w:lang w:val="zh-CN"/>
        </w:rPr>
        <w:t>《北京行动纲要》</w:t>
      </w:r>
      <w:r w:rsidRPr="000D1C8C">
        <w:rPr>
          <w:snapToGrid/>
          <w:lang w:val="en-GB"/>
        </w:rPr>
        <w:t>、</w:t>
      </w:r>
      <w:r w:rsidRPr="000D1C8C">
        <w:rPr>
          <w:snapToGrid/>
          <w:lang w:val="zh-CN"/>
        </w:rPr>
        <w:t>《开罗行动纲领》以及拉丁美洲和加勒比经济委员会</w:t>
      </w:r>
      <w:r w:rsidR="000D1C8C">
        <w:rPr>
          <w:snapToGrid/>
          <w:lang w:val="en-GB"/>
        </w:rPr>
        <w:t>(</w:t>
      </w:r>
      <w:r w:rsidRPr="000D1C8C">
        <w:rPr>
          <w:snapToGrid/>
          <w:lang w:val="zh-CN"/>
        </w:rPr>
        <w:t>拉加经委会</w:t>
      </w:r>
      <w:r w:rsidR="000D1C8C">
        <w:rPr>
          <w:snapToGrid/>
          <w:lang w:val="en-GB"/>
        </w:rPr>
        <w:t>)</w:t>
      </w:r>
      <w:r w:rsidRPr="000D1C8C">
        <w:rPr>
          <w:snapToGrid/>
          <w:lang w:val="zh-CN"/>
        </w:rPr>
        <w:t>的意见共识都对巴拉圭公共制度和机构的完善</w:t>
      </w:r>
      <w:r w:rsidR="000D1C8C">
        <w:rPr>
          <w:snapToGrid/>
          <w:lang w:val="en-GB"/>
        </w:rPr>
        <w:t>(</w:t>
      </w:r>
      <w:r w:rsidRPr="000D1C8C">
        <w:rPr>
          <w:snapToGrid/>
          <w:lang w:val="zh-CN"/>
        </w:rPr>
        <w:t>包括在国会中常设咨询委员会</w:t>
      </w:r>
      <w:r w:rsidR="000D1C8C">
        <w:rPr>
          <w:snapToGrid/>
          <w:lang w:val="en-GB"/>
        </w:rPr>
        <w:t>)</w:t>
      </w:r>
      <w:r w:rsidR="000D1C8C">
        <w:rPr>
          <w:snapToGrid/>
          <w:lang w:val="en-GB"/>
        </w:rPr>
        <w:t>，</w:t>
      </w:r>
      <w:r w:rsidRPr="000D1C8C">
        <w:rPr>
          <w:snapToGrid/>
          <w:lang w:val="zh-CN"/>
        </w:rPr>
        <w:t>以及妇女、女权和人权组织的建立起到了积极作用。</w:t>
      </w:r>
    </w:p>
    <w:p w:rsidR="0015044B" w:rsidRPr="000D1C8C" w:rsidRDefault="0015044B" w:rsidP="002A04EC">
      <w:pPr>
        <w:pStyle w:val="SingleTxtGC"/>
        <w:rPr>
          <w:snapToGrid/>
          <w:lang w:val="en-GB"/>
        </w:rPr>
      </w:pPr>
      <w:r w:rsidRPr="000D1C8C">
        <w:rPr>
          <w:snapToGrid/>
          <w:lang w:val="en-GB"/>
        </w:rPr>
        <w:t>1</w:t>
      </w:r>
      <w:r w:rsidR="000D1C8C">
        <w:rPr>
          <w:snapToGrid/>
          <w:lang w:val="en-GB"/>
        </w:rPr>
        <w:t>4.</w:t>
      </w:r>
      <w:r w:rsidRPr="000D1C8C">
        <w:rPr>
          <w:snapToGrid/>
          <w:lang w:val="en-GB"/>
        </w:rPr>
        <w:tab/>
      </w:r>
      <w:r w:rsidRPr="000D1C8C">
        <w:rPr>
          <w:snapToGrid/>
          <w:lang w:val="zh-CN"/>
        </w:rPr>
        <w:t>巴拉圭通过国家立法机关、司法机关和行政机关下属的公共机构</w:t>
      </w:r>
      <w:r w:rsidR="000D1C8C">
        <w:rPr>
          <w:snapToGrid/>
          <w:lang w:val="en-GB"/>
        </w:rPr>
        <w:t>，</w:t>
      </w:r>
      <w:r w:rsidRPr="000D1C8C">
        <w:rPr>
          <w:snapToGrid/>
          <w:lang w:val="zh-CN"/>
        </w:rPr>
        <w:t>成立了</w:t>
      </w:r>
      <w:r w:rsidRPr="000D1C8C">
        <w:rPr>
          <w:snapToGrid/>
          <w:lang w:val="en-GB"/>
        </w:rPr>
        <w:t>“</w:t>
      </w:r>
      <w:r w:rsidRPr="000D1C8C">
        <w:rPr>
          <w:snapToGrid/>
          <w:lang w:val="zh-CN"/>
        </w:rPr>
        <w:t>公约执行情况跟踪监督跨部门主席团</w:t>
      </w:r>
      <w:r w:rsidRPr="000D1C8C">
        <w:rPr>
          <w:snapToGrid/>
          <w:lang w:val="en-GB"/>
        </w:rPr>
        <w:t>”</w:t>
      </w:r>
      <w:r w:rsidR="000D1C8C">
        <w:rPr>
          <w:snapToGrid/>
          <w:lang w:val="en-GB"/>
        </w:rPr>
        <w:t>(</w:t>
      </w:r>
      <w:r w:rsidRPr="000D1C8C">
        <w:rPr>
          <w:snapToGrid/>
          <w:lang w:val="zh-CN"/>
        </w:rPr>
        <w:t>又称为</w:t>
      </w:r>
      <w:r w:rsidRPr="000D1C8C">
        <w:rPr>
          <w:snapToGrid/>
          <w:lang w:val="en-GB"/>
        </w:rPr>
        <w:t>“</w:t>
      </w:r>
      <w:r w:rsidRPr="000D1C8C">
        <w:rPr>
          <w:snapToGrid/>
          <w:lang w:val="zh-CN"/>
        </w:rPr>
        <w:t>消除对妇女歧视公约主席团</w:t>
      </w:r>
      <w:r w:rsidRPr="000D1C8C">
        <w:rPr>
          <w:snapToGrid/>
          <w:lang w:val="en-GB"/>
        </w:rPr>
        <w:t>”</w:t>
      </w:r>
      <w:r w:rsidR="000D1C8C">
        <w:rPr>
          <w:snapToGrid/>
          <w:lang w:val="en-GB"/>
        </w:rPr>
        <w:t>)</w:t>
      </w:r>
      <w:r w:rsidRPr="000D1C8C">
        <w:rPr>
          <w:snapToGrid/>
          <w:lang w:val="zh-CN"/>
        </w:rPr>
        <w:t>。女权方面的主要民间团体和组织参与</w:t>
      </w:r>
      <w:r w:rsidR="000D1C8C">
        <w:rPr>
          <w:snapToGrid/>
          <w:lang w:val="en-GB"/>
        </w:rPr>
        <w:t>，</w:t>
      </w:r>
      <w:r w:rsidRPr="000D1C8C">
        <w:rPr>
          <w:snapToGrid/>
          <w:lang w:val="zh-CN"/>
        </w:rPr>
        <w:t>包括</w:t>
      </w:r>
      <w:r w:rsidR="000D1C8C">
        <w:rPr>
          <w:snapToGrid/>
          <w:lang w:val="en-GB"/>
        </w:rPr>
        <w:t>：</w:t>
      </w:r>
      <w:r w:rsidRPr="000D1C8C">
        <w:rPr>
          <w:snapToGrid/>
          <w:lang w:val="zh-CN"/>
        </w:rPr>
        <w:t>拉加妇权会巴拉圭委员会</w:t>
      </w:r>
      <w:r w:rsidRPr="000D1C8C">
        <w:rPr>
          <w:snapToGrid/>
          <w:lang w:val="en-GB"/>
        </w:rPr>
        <w:t>、</w:t>
      </w:r>
      <w:r w:rsidRPr="000D1C8C">
        <w:rPr>
          <w:snapToGrid/>
          <w:lang w:val="zh-CN"/>
        </w:rPr>
        <w:t>巴拉圭妇女协调委员会和巴拉圭人权事务协调委员会被邀请加入主席团。但是</w:t>
      </w:r>
      <w:r w:rsidRPr="000D1C8C">
        <w:rPr>
          <w:snapToGrid/>
          <w:lang w:val="en-GB"/>
        </w:rPr>
        <w:t>这些组织决定不参加主席团</w:t>
      </w:r>
      <w:r w:rsidR="000D1C8C">
        <w:rPr>
          <w:snapToGrid/>
          <w:lang w:val="en-GB"/>
        </w:rPr>
        <w:t>，</w:t>
      </w:r>
      <w:r w:rsidRPr="000D1C8C">
        <w:rPr>
          <w:snapToGrid/>
          <w:lang w:val="en-GB"/>
        </w:rPr>
        <w:t>理由是《公约》的履行应有巴拉圭政府承担起相应责任</w:t>
      </w:r>
      <w:r w:rsidR="000D1C8C">
        <w:rPr>
          <w:snapToGrid/>
          <w:lang w:val="en-GB"/>
        </w:rPr>
        <w:t>，</w:t>
      </w:r>
      <w:r w:rsidRPr="000D1C8C">
        <w:rPr>
          <w:snapToGrid/>
          <w:lang w:val="en-GB"/>
        </w:rPr>
        <w:t>而民间社会组织应发挥一种独立的监督作用。</w:t>
      </w:r>
    </w:p>
    <w:p w:rsidR="0015044B" w:rsidRPr="000D1C8C" w:rsidRDefault="0015044B" w:rsidP="002A04EC">
      <w:pPr>
        <w:pStyle w:val="SingleTxtGC"/>
        <w:rPr>
          <w:snapToGrid/>
          <w:lang w:val="en-GB"/>
        </w:rPr>
      </w:pPr>
      <w:r w:rsidRPr="000D1C8C">
        <w:rPr>
          <w:snapToGrid/>
          <w:lang w:val="en-GB"/>
        </w:rPr>
        <w:t>1</w:t>
      </w:r>
      <w:r w:rsidR="000D1C8C">
        <w:rPr>
          <w:snapToGrid/>
          <w:lang w:val="en-GB"/>
        </w:rPr>
        <w:t>5.</w:t>
      </w:r>
      <w:r w:rsidRPr="000D1C8C">
        <w:rPr>
          <w:snapToGrid/>
          <w:lang w:val="en-GB"/>
        </w:rPr>
        <w:tab/>
        <w:t>2005</w:t>
      </w:r>
      <w:r w:rsidRPr="000D1C8C">
        <w:rPr>
          <w:snapToGrid/>
          <w:lang w:val="zh-CN"/>
        </w:rPr>
        <w:t>年</w:t>
      </w:r>
      <w:r w:rsidR="000D1C8C">
        <w:rPr>
          <w:snapToGrid/>
          <w:lang w:val="en-GB"/>
        </w:rPr>
        <w:t>，</w:t>
      </w:r>
      <w:r w:rsidRPr="000D1C8C">
        <w:rPr>
          <w:snapToGrid/>
          <w:lang w:val="zh-CN"/>
        </w:rPr>
        <w:t>在拉加妇权会巴拉圭委员会的协调下</w:t>
      </w:r>
      <w:r w:rsidR="000D1C8C">
        <w:rPr>
          <w:snapToGrid/>
          <w:lang w:val="en-GB"/>
        </w:rPr>
        <w:t>，</w:t>
      </w:r>
      <w:r w:rsidRPr="000D1C8C">
        <w:rPr>
          <w:snapToGrid/>
          <w:lang w:val="zh-CN"/>
        </w:rPr>
        <w:t>民间社会撰写了第一份《不良现状报告》</w:t>
      </w:r>
      <w:r w:rsidR="000D1C8C">
        <w:rPr>
          <w:snapToGrid/>
          <w:lang w:val="en-GB"/>
        </w:rPr>
        <w:t>，</w:t>
      </w:r>
      <w:r w:rsidRPr="000D1C8C">
        <w:rPr>
          <w:snapToGrid/>
          <w:lang w:val="zh-CN"/>
        </w:rPr>
        <w:t>并提交给共和国总统府妇女办公室</w:t>
      </w:r>
      <w:r w:rsidR="000D1C8C">
        <w:rPr>
          <w:snapToGrid/>
          <w:lang w:val="en-GB"/>
        </w:rPr>
        <w:t>，</w:t>
      </w:r>
      <w:r w:rsidRPr="000D1C8C">
        <w:rPr>
          <w:snapToGrid/>
          <w:lang w:val="zh-CN"/>
        </w:rPr>
        <w:t>以便向妇女办公室表达民间社会对《公约》和相关现状的看法。妇女办公室和来自性别事务处理机构的多名代表参加了由民间社会组织的</w:t>
      </w:r>
      <w:r w:rsidRPr="000D1C8C">
        <w:rPr>
          <w:snapToGrid/>
          <w:lang w:val="en-GB"/>
        </w:rPr>
        <w:t>“</w:t>
      </w:r>
      <w:r w:rsidRPr="000D1C8C">
        <w:rPr>
          <w:snapToGrid/>
          <w:lang w:val="zh-CN"/>
        </w:rPr>
        <w:t>女权状况调查</w:t>
      </w:r>
      <w:r w:rsidRPr="000D1C8C">
        <w:rPr>
          <w:snapToGrid/>
          <w:lang w:val="en-GB"/>
        </w:rPr>
        <w:t>”</w:t>
      </w:r>
      <w:r w:rsidRPr="000D1C8C">
        <w:rPr>
          <w:snapToGrid/>
          <w:lang w:val="zh-CN"/>
        </w:rPr>
        <w:t>。</w:t>
      </w:r>
      <w:r w:rsidRPr="000D1C8C">
        <w:rPr>
          <w:snapToGrid/>
          <w:lang w:val="en-GB"/>
        </w:rPr>
        <w:t>2009</w:t>
      </w:r>
      <w:r w:rsidRPr="000D1C8C">
        <w:rPr>
          <w:snapToGrid/>
          <w:lang w:val="zh-CN"/>
        </w:rPr>
        <w:t>年</w:t>
      </w:r>
      <w:r w:rsidR="000D1C8C">
        <w:rPr>
          <w:snapToGrid/>
          <w:lang w:val="en-GB"/>
        </w:rPr>
        <w:t>，</w:t>
      </w:r>
      <w:r w:rsidRPr="000D1C8C">
        <w:rPr>
          <w:snapToGrid/>
          <w:lang w:val="zh-CN"/>
        </w:rPr>
        <w:t>民间社会在科迪勒拉省的圣贝纳迪诺市进行了第四次女权状况调查。在此次活动中</w:t>
      </w:r>
      <w:r w:rsidR="000D1C8C">
        <w:rPr>
          <w:snapToGrid/>
          <w:lang w:val="zh-CN"/>
        </w:rPr>
        <w:t>，</w:t>
      </w:r>
      <w:r w:rsidRPr="000D1C8C">
        <w:rPr>
          <w:snapToGrid/>
          <w:lang w:val="zh-CN"/>
        </w:rPr>
        <w:t>各方充分交流了国家和民间社会在《公约》签署三十年来所开展的各种活动的有关信息</w:t>
      </w:r>
      <w:r w:rsidR="000D1C8C">
        <w:rPr>
          <w:snapToGrid/>
          <w:lang w:val="zh-CN"/>
        </w:rPr>
        <w:t>，</w:t>
      </w:r>
      <w:r w:rsidRPr="000D1C8C">
        <w:rPr>
          <w:snapToGrid/>
          <w:lang w:val="zh-CN"/>
        </w:rPr>
        <w:t>并支持利内</w:t>
      </w:r>
      <w:r w:rsidRPr="000D1C8C">
        <w:rPr>
          <w:snapToGrid/>
          <w:lang w:val="zh-CN"/>
        </w:rPr>
        <w:t>·</w:t>
      </w:r>
      <w:r w:rsidRPr="000D1C8C">
        <w:rPr>
          <w:snapToGrid/>
          <w:lang w:val="zh-CN"/>
        </w:rPr>
        <w:t>巴雷罗作为专家委员会的官方候选人。</w:t>
      </w:r>
    </w:p>
    <w:p w:rsidR="0015044B" w:rsidRPr="000D1C8C" w:rsidRDefault="0015044B" w:rsidP="002A04EC">
      <w:pPr>
        <w:pStyle w:val="SingleTxtGC"/>
        <w:rPr>
          <w:snapToGrid/>
          <w:lang w:val="en-GB"/>
        </w:rPr>
      </w:pPr>
      <w:r w:rsidRPr="000D1C8C">
        <w:rPr>
          <w:snapToGrid/>
          <w:lang w:val="en-GB"/>
        </w:rPr>
        <w:t>1</w:t>
      </w:r>
      <w:r w:rsidR="000D1C8C">
        <w:rPr>
          <w:snapToGrid/>
          <w:lang w:val="en-GB"/>
        </w:rPr>
        <w:t>6.</w:t>
      </w:r>
      <w:r w:rsidRPr="000D1C8C">
        <w:rPr>
          <w:snapToGrid/>
          <w:lang w:val="en-GB"/>
        </w:rPr>
        <w:tab/>
        <w:t>2008</w:t>
      </w:r>
      <w:r w:rsidRPr="000D1C8C">
        <w:rPr>
          <w:snapToGrid/>
          <w:lang w:val="zh-CN"/>
        </w:rPr>
        <w:t>年初</w:t>
      </w:r>
      <w:r w:rsidR="000D1C8C">
        <w:rPr>
          <w:snapToGrid/>
          <w:lang w:val="en-GB"/>
        </w:rPr>
        <w:t>，</w:t>
      </w:r>
      <w:r w:rsidRPr="000D1C8C">
        <w:rPr>
          <w:snapToGrid/>
          <w:lang w:val="zh-CN"/>
        </w:rPr>
        <w:t>巴拉圭对《第二期男女机会平等全国计划》的执行情况进行了评估</w:t>
      </w:r>
      <w:r w:rsidR="000D1C8C">
        <w:rPr>
          <w:snapToGrid/>
          <w:lang w:val="en-GB"/>
        </w:rPr>
        <w:t>，</w:t>
      </w:r>
      <w:r w:rsidRPr="000D1C8C">
        <w:rPr>
          <w:snapToGrid/>
          <w:lang w:val="zh-CN"/>
        </w:rPr>
        <w:t>并公开发布了《第三期男女机会平等全国计划</w:t>
      </w:r>
      <w:r w:rsidR="000D1C8C">
        <w:rPr>
          <w:snapToGrid/>
          <w:lang w:val="en-GB"/>
        </w:rPr>
        <w:t>(</w:t>
      </w:r>
      <w:r w:rsidRPr="000D1C8C">
        <w:rPr>
          <w:snapToGrid/>
          <w:lang w:val="en-GB"/>
        </w:rPr>
        <w:t>2008-2017</w:t>
      </w:r>
      <w:r w:rsidRPr="000D1C8C">
        <w:rPr>
          <w:snapToGrid/>
          <w:lang w:val="zh-CN"/>
        </w:rPr>
        <w:t>年</w:t>
      </w:r>
      <w:r w:rsidR="000D1C8C">
        <w:rPr>
          <w:snapToGrid/>
          <w:lang w:val="en-GB"/>
        </w:rPr>
        <w:t>)</w:t>
      </w:r>
      <w:r w:rsidRPr="000D1C8C">
        <w:rPr>
          <w:snapToGrid/>
          <w:lang w:val="zh-CN"/>
        </w:rPr>
        <w:t>》。共和国总统府妇女办公室主任、知名女权主义活动家葛洛利亚</w:t>
      </w:r>
      <w:r w:rsidRPr="000D1C8C">
        <w:rPr>
          <w:snapToGrid/>
          <w:lang w:val="en-GB"/>
        </w:rPr>
        <w:t>·</w:t>
      </w:r>
      <w:r w:rsidRPr="000D1C8C">
        <w:rPr>
          <w:snapToGrid/>
          <w:lang w:val="zh-CN"/>
        </w:rPr>
        <w:t>鲁宾女士于</w:t>
      </w:r>
      <w:r w:rsidRPr="000D1C8C">
        <w:rPr>
          <w:snapToGrid/>
          <w:lang w:val="zh-CN"/>
        </w:rPr>
        <w:t>2008</w:t>
      </w:r>
      <w:r w:rsidRPr="000D1C8C">
        <w:rPr>
          <w:snapToGrid/>
          <w:lang w:val="zh-CN"/>
        </w:rPr>
        <w:t>年</w:t>
      </w:r>
      <w:r w:rsidRPr="000D1C8C">
        <w:rPr>
          <w:snapToGrid/>
          <w:lang w:val="zh-CN"/>
        </w:rPr>
        <w:t>8</w:t>
      </w:r>
      <w:r w:rsidRPr="000D1C8C">
        <w:rPr>
          <w:snapToGrid/>
          <w:lang w:val="zh-CN"/>
        </w:rPr>
        <w:t>月提出建议</w:t>
      </w:r>
      <w:r w:rsidR="000D1C8C">
        <w:rPr>
          <w:snapToGrid/>
          <w:lang w:val="zh-CN"/>
        </w:rPr>
        <w:t>，</w:t>
      </w:r>
      <w:r w:rsidRPr="000D1C8C">
        <w:rPr>
          <w:snapToGrid/>
          <w:lang w:val="zh-CN"/>
        </w:rPr>
        <w:t>主张相关的咨询专家对《第二期男女机会平等全国计划》执行情况的顾问报告进行审议和修改</w:t>
      </w:r>
      <w:r w:rsidR="000D1C8C">
        <w:rPr>
          <w:snapToGrid/>
          <w:lang w:val="zh-CN"/>
        </w:rPr>
        <w:t>；</w:t>
      </w:r>
      <w:r w:rsidRPr="000D1C8C">
        <w:rPr>
          <w:snapToGrid/>
          <w:lang w:val="zh-CN"/>
        </w:rPr>
        <w:t>她还认为</w:t>
      </w:r>
      <w:r w:rsidR="000D1C8C">
        <w:rPr>
          <w:snapToGrid/>
          <w:lang w:val="zh-CN"/>
        </w:rPr>
        <w:t>，</w:t>
      </w:r>
      <w:r w:rsidRPr="000D1C8C">
        <w:rPr>
          <w:snapToGrid/>
          <w:lang w:val="zh-CN"/>
        </w:rPr>
        <w:t>与巴拉圭性别问题有关的各种机制需要加强</w:t>
      </w:r>
      <w:r w:rsidR="000D1C8C">
        <w:rPr>
          <w:snapToGrid/>
          <w:lang w:val="zh-CN"/>
        </w:rPr>
        <w:t>，</w:t>
      </w:r>
      <w:r w:rsidRPr="000D1C8C">
        <w:rPr>
          <w:snapToGrid/>
          <w:lang w:val="zh-CN"/>
        </w:rPr>
        <w:t>并在政府议事日程中得以体现</w:t>
      </w:r>
      <w:r w:rsidR="000D1C8C">
        <w:rPr>
          <w:snapToGrid/>
          <w:lang w:val="zh-CN"/>
        </w:rPr>
        <w:t>，</w:t>
      </w:r>
      <w:r w:rsidRPr="000D1C8C">
        <w:rPr>
          <w:snapToGrid/>
          <w:lang w:val="zh-CN"/>
        </w:rPr>
        <w:t>这就需要制定一系列的战略计划</w:t>
      </w:r>
      <w:r w:rsidR="000D1C8C">
        <w:rPr>
          <w:snapToGrid/>
          <w:lang w:val="zh-CN"/>
        </w:rPr>
        <w:t>，</w:t>
      </w:r>
      <w:r w:rsidRPr="000D1C8C">
        <w:rPr>
          <w:snapToGrid/>
          <w:lang w:val="zh-CN"/>
        </w:rPr>
        <w:t>明确政府管理的优先级</w:t>
      </w:r>
      <w:r w:rsidR="000D1C8C">
        <w:rPr>
          <w:snapToGrid/>
          <w:lang w:val="zh-CN"/>
        </w:rPr>
        <w:t>，</w:t>
      </w:r>
      <w:r w:rsidRPr="000D1C8C">
        <w:rPr>
          <w:snapToGrid/>
          <w:lang w:val="zh-CN"/>
        </w:rPr>
        <w:t>因此也需要对与这些问题相关的司法程序进行审议和优化。她进而提出</w:t>
      </w:r>
      <w:r w:rsidR="000D1C8C">
        <w:rPr>
          <w:snapToGrid/>
          <w:lang w:val="zh-CN"/>
        </w:rPr>
        <w:t>，</w:t>
      </w:r>
      <w:r w:rsidRPr="000D1C8C">
        <w:rPr>
          <w:snapToGrid/>
          <w:lang w:val="zh-CN"/>
        </w:rPr>
        <w:t>政府管理的优先级应为</w:t>
      </w:r>
      <w:r w:rsidR="000D1C8C">
        <w:rPr>
          <w:snapToGrid/>
          <w:lang w:val="zh-CN"/>
        </w:rPr>
        <w:t>：</w:t>
      </w:r>
      <w:r w:rsidRPr="000D1C8C">
        <w:rPr>
          <w:snapToGrid/>
          <w:lang w:val="zh-CN"/>
        </w:rPr>
        <w:t>通过法律法规</w:t>
      </w:r>
      <w:r w:rsidR="000D1C8C">
        <w:rPr>
          <w:snapToGrid/>
          <w:lang w:val="zh-CN"/>
        </w:rPr>
        <w:t>，</w:t>
      </w:r>
      <w:r w:rsidRPr="000D1C8C">
        <w:rPr>
          <w:snapToGrid/>
          <w:lang w:val="zh-CN"/>
        </w:rPr>
        <w:t>将妇女办公室明确为妇女问题方面的政府决策领导机构</w:t>
      </w:r>
      <w:r w:rsidR="000D1C8C">
        <w:rPr>
          <w:snapToGrid/>
          <w:lang w:val="zh-CN"/>
        </w:rPr>
        <w:t>；</w:t>
      </w:r>
      <w:r w:rsidRPr="000D1C8C">
        <w:rPr>
          <w:snapToGrid/>
          <w:lang w:val="zh-CN"/>
        </w:rPr>
        <w:t>从最高层面出发、自上而下地实现男女平等</w:t>
      </w:r>
      <w:r w:rsidR="000D1C8C">
        <w:rPr>
          <w:snapToGrid/>
          <w:lang w:val="zh-CN"/>
        </w:rPr>
        <w:t>；</w:t>
      </w:r>
      <w:r w:rsidRPr="000D1C8C">
        <w:rPr>
          <w:snapToGrid/>
          <w:lang w:val="zh-CN"/>
        </w:rPr>
        <w:t>采取积极措施</w:t>
      </w:r>
      <w:r w:rsidR="000D1C8C">
        <w:rPr>
          <w:snapToGrid/>
          <w:lang w:val="zh-CN"/>
        </w:rPr>
        <w:t>，</w:t>
      </w:r>
      <w:r w:rsidRPr="000D1C8C">
        <w:rPr>
          <w:snapToGrid/>
          <w:lang w:val="zh-CN"/>
        </w:rPr>
        <w:t>全面关注对妇女的暴力行为</w:t>
      </w:r>
      <w:r w:rsidR="000D1C8C">
        <w:rPr>
          <w:snapToGrid/>
          <w:lang w:val="zh-CN"/>
        </w:rPr>
        <w:t>，</w:t>
      </w:r>
      <w:r w:rsidRPr="000D1C8C">
        <w:rPr>
          <w:snapToGrid/>
          <w:lang w:val="zh-CN"/>
        </w:rPr>
        <w:t>并对受害者提供周到的关怀服务</w:t>
      </w:r>
      <w:r w:rsidR="000D1C8C">
        <w:rPr>
          <w:snapToGrid/>
          <w:lang w:val="zh-CN"/>
        </w:rPr>
        <w:t>；</w:t>
      </w:r>
      <w:r w:rsidRPr="000D1C8C">
        <w:rPr>
          <w:snapToGrid/>
          <w:lang w:val="zh-CN"/>
        </w:rPr>
        <w:t>通过《机会平等国家法》和《防止对妇女暴力行为综合法》来体现巴拉圭宪法中的一些基本原则</w:t>
      </w:r>
      <w:r w:rsidR="000D1C8C">
        <w:rPr>
          <w:snapToGrid/>
          <w:lang w:val="zh-CN"/>
        </w:rPr>
        <w:t>；</w:t>
      </w:r>
      <w:r w:rsidRPr="000D1C8C">
        <w:rPr>
          <w:snapToGrid/>
          <w:lang w:val="zh-CN"/>
        </w:rPr>
        <w:t>通过分权管理的方式来推动各机构之间的联动</w:t>
      </w:r>
      <w:r w:rsidR="000D1C8C">
        <w:rPr>
          <w:snapToGrid/>
          <w:lang w:val="zh-CN"/>
        </w:rPr>
        <w:t>，</w:t>
      </w:r>
      <w:r w:rsidRPr="000D1C8C">
        <w:rPr>
          <w:snapToGrid/>
          <w:lang w:val="zh-CN"/>
        </w:rPr>
        <w:t>并建立有利于妇女和民间社会广泛参与的机制。</w:t>
      </w:r>
    </w:p>
    <w:p w:rsidR="0015044B" w:rsidRPr="000D1C8C" w:rsidRDefault="002A04EC" w:rsidP="002A04EC">
      <w:pPr>
        <w:pStyle w:val="H23GC"/>
        <w:rPr>
          <w:snapToGrid/>
          <w:kern w:val="14"/>
        </w:rPr>
      </w:pPr>
      <w:r w:rsidRPr="000D1C8C">
        <w:rPr>
          <w:snapToGrid/>
          <w:kern w:val="14"/>
        </w:rPr>
        <w:tab/>
      </w:r>
      <w:r w:rsidR="000D1C8C">
        <w:rPr>
          <w:snapToGrid/>
          <w:kern w:val="14"/>
        </w:rPr>
        <w:t>2.</w:t>
      </w:r>
      <w:r w:rsidR="0015044B" w:rsidRPr="000D1C8C">
        <w:rPr>
          <w:snapToGrid/>
          <w:kern w:val="14"/>
        </w:rPr>
        <w:tab/>
      </w:r>
      <w:r w:rsidR="0015044B" w:rsidRPr="000D1C8C">
        <w:rPr>
          <w:snapToGrid/>
          <w:kern w:val="14"/>
        </w:rPr>
        <w:t>取得的成绩</w:t>
      </w:r>
      <w:r w:rsidR="000D1C8C">
        <w:rPr>
          <w:snapToGrid/>
          <w:kern w:val="14"/>
        </w:rPr>
        <w:t>：</w:t>
      </w:r>
    </w:p>
    <w:p w:rsidR="0015044B" w:rsidRPr="000D1C8C" w:rsidRDefault="0015044B" w:rsidP="002A04EC">
      <w:pPr>
        <w:pStyle w:val="SingleTxtGC"/>
        <w:rPr>
          <w:snapToGrid/>
          <w:lang w:val="en-GB"/>
        </w:rPr>
      </w:pPr>
      <w:r w:rsidRPr="000D1C8C">
        <w:rPr>
          <w:snapToGrid/>
          <w:lang w:val="en-GB"/>
        </w:rPr>
        <w:t>1</w:t>
      </w:r>
      <w:r w:rsidR="000D1C8C">
        <w:rPr>
          <w:snapToGrid/>
          <w:lang w:val="en-GB"/>
        </w:rPr>
        <w:t>7.</w:t>
      </w:r>
      <w:r w:rsidRPr="000D1C8C">
        <w:rPr>
          <w:snapToGrid/>
          <w:lang w:val="en-GB"/>
        </w:rPr>
        <w:tab/>
      </w:r>
      <w:r w:rsidRPr="000D1C8C">
        <w:rPr>
          <w:snapToGrid/>
          <w:lang w:val="zh-CN"/>
        </w:rPr>
        <w:t>巴拉圭各级官员和国家机关的公务员已对《公约》内容有了更多和更好的了解和认识。巴拉圭还在委员会的结论性意见基础上</w:t>
      </w:r>
      <w:r w:rsidR="000D1C8C">
        <w:rPr>
          <w:snapToGrid/>
          <w:lang w:val="en-GB"/>
        </w:rPr>
        <w:t>，</w:t>
      </w:r>
      <w:r w:rsidRPr="000D1C8C">
        <w:rPr>
          <w:snapToGrid/>
          <w:lang w:val="zh-CN"/>
        </w:rPr>
        <w:t>起草了《综合行动计划》的建议稿</w:t>
      </w:r>
      <w:r w:rsidR="000D1C8C">
        <w:rPr>
          <w:snapToGrid/>
          <w:lang w:val="en-GB"/>
        </w:rPr>
        <w:t>，</w:t>
      </w:r>
      <w:r w:rsidRPr="000D1C8C">
        <w:rPr>
          <w:snapToGrid/>
          <w:lang w:val="zh-CN"/>
        </w:rPr>
        <w:t>并创建了一些专项会议</w:t>
      </w:r>
      <w:r w:rsidR="000D1C8C">
        <w:rPr>
          <w:snapToGrid/>
          <w:lang w:val="en-GB"/>
        </w:rPr>
        <w:t>，</w:t>
      </w:r>
      <w:r w:rsidRPr="000D1C8C">
        <w:rPr>
          <w:snapToGrid/>
          <w:lang w:val="zh-CN"/>
        </w:rPr>
        <w:t>会议主题包括</w:t>
      </w:r>
      <w:r w:rsidR="000D1C8C">
        <w:rPr>
          <w:snapToGrid/>
          <w:lang w:val="en-GB"/>
        </w:rPr>
        <w:t>：</w:t>
      </w:r>
      <w:r w:rsidRPr="000D1C8C">
        <w:rPr>
          <w:snapToGrid/>
          <w:lang w:val="en-GB"/>
        </w:rPr>
        <w:t>“</w:t>
      </w:r>
      <w:r w:rsidRPr="000D1C8C">
        <w:rPr>
          <w:snapToGrid/>
          <w:lang w:val="zh-CN"/>
        </w:rPr>
        <w:t>负责任的父亲</w:t>
      </w:r>
      <w:r w:rsidRPr="000D1C8C">
        <w:rPr>
          <w:snapToGrid/>
          <w:lang w:val="en-GB"/>
        </w:rPr>
        <w:t>”</w:t>
      </w:r>
      <w:r w:rsidRPr="000D1C8C">
        <w:rPr>
          <w:snapToGrid/>
          <w:lang w:val="en-GB"/>
        </w:rPr>
        <w:t>、</w:t>
      </w:r>
      <w:r w:rsidRPr="000D1C8C">
        <w:rPr>
          <w:snapToGrid/>
          <w:lang w:val="en-GB"/>
        </w:rPr>
        <w:t>“</w:t>
      </w:r>
      <w:r w:rsidRPr="000D1C8C">
        <w:rPr>
          <w:snapToGrid/>
          <w:lang w:val="zh-CN"/>
        </w:rPr>
        <w:t>预防产妇死亡</w:t>
      </w:r>
      <w:r w:rsidRPr="000D1C8C">
        <w:rPr>
          <w:snapToGrid/>
          <w:lang w:val="en-GB"/>
        </w:rPr>
        <w:t>”</w:t>
      </w:r>
      <w:r w:rsidRPr="000D1C8C">
        <w:rPr>
          <w:snapToGrid/>
          <w:lang w:val="en-GB"/>
        </w:rPr>
        <w:t>、</w:t>
      </w:r>
      <w:r w:rsidRPr="000D1C8C">
        <w:rPr>
          <w:snapToGrid/>
          <w:lang w:val="en-GB"/>
        </w:rPr>
        <w:t>“</w:t>
      </w:r>
      <w:r w:rsidRPr="000D1C8C">
        <w:rPr>
          <w:snapToGrid/>
          <w:lang w:val="zh-CN"/>
        </w:rPr>
        <w:t>艾滋病毒</w:t>
      </w:r>
      <w:r w:rsidR="000D1C8C">
        <w:rPr>
          <w:snapToGrid/>
          <w:lang w:val="en-GB"/>
        </w:rPr>
        <w:t>/</w:t>
      </w:r>
      <w:r w:rsidRPr="000D1C8C">
        <w:rPr>
          <w:snapToGrid/>
          <w:lang w:val="zh-CN"/>
        </w:rPr>
        <w:t>艾滋病和其他性传播疾病的女性患者日益增多的趋势</w:t>
      </w:r>
      <w:r w:rsidRPr="000D1C8C">
        <w:rPr>
          <w:snapToGrid/>
          <w:lang w:val="en-GB"/>
        </w:rPr>
        <w:t>”</w:t>
      </w:r>
      <w:r w:rsidRPr="000D1C8C">
        <w:rPr>
          <w:snapToGrid/>
          <w:lang w:val="zh-CN"/>
        </w:rPr>
        <w:t>和</w:t>
      </w:r>
      <w:r w:rsidRPr="000D1C8C">
        <w:rPr>
          <w:snapToGrid/>
          <w:lang w:val="en-GB"/>
        </w:rPr>
        <w:t>“</w:t>
      </w:r>
      <w:r w:rsidRPr="000D1C8C">
        <w:rPr>
          <w:snapToGrid/>
          <w:lang w:val="zh-CN"/>
        </w:rPr>
        <w:t>土著妇女的人权</w:t>
      </w:r>
      <w:r w:rsidRPr="000D1C8C">
        <w:rPr>
          <w:snapToGrid/>
          <w:lang w:val="en-GB"/>
        </w:rPr>
        <w:t>”</w:t>
      </w:r>
      <w:r w:rsidRPr="000D1C8C">
        <w:rPr>
          <w:snapToGrid/>
          <w:lang w:val="zh-CN"/>
        </w:rPr>
        <w:t>。此外</w:t>
      </w:r>
      <w:r w:rsidR="000D1C8C">
        <w:rPr>
          <w:snapToGrid/>
          <w:lang w:val="en-GB"/>
        </w:rPr>
        <w:t>，</w:t>
      </w:r>
      <w:r w:rsidRPr="000D1C8C">
        <w:rPr>
          <w:snapToGrid/>
          <w:lang w:val="zh-CN"/>
        </w:rPr>
        <w:t>在联合国妇女发展基金的支持下</w:t>
      </w:r>
      <w:r w:rsidR="000D1C8C">
        <w:rPr>
          <w:snapToGrid/>
          <w:lang w:val="en-GB"/>
        </w:rPr>
        <w:t>，</w:t>
      </w:r>
      <w:r w:rsidRPr="000D1C8C">
        <w:rPr>
          <w:snapToGrid/>
          <w:lang w:val="zh-CN"/>
        </w:rPr>
        <w:t>巴拉圭还完成了《</w:t>
      </w:r>
      <w:r w:rsidRPr="000D1C8C">
        <w:rPr>
          <w:snapToGrid/>
          <w:lang w:val="en-GB"/>
        </w:rPr>
        <w:t>〈</w:t>
      </w:r>
      <w:r w:rsidRPr="000D1C8C">
        <w:rPr>
          <w:snapToGrid/>
          <w:lang w:val="zh-CN"/>
        </w:rPr>
        <w:t>消除对妇女歧视公约〉推广和战略培训计划</w:t>
      </w:r>
      <w:r w:rsidR="000D1C8C">
        <w:rPr>
          <w:snapToGrid/>
          <w:lang w:val="en-GB"/>
        </w:rPr>
        <w:t>(</w:t>
      </w:r>
      <w:r w:rsidRPr="000D1C8C">
        <w:rPr>
          <w:snapToGrid/>
          <w:lang w:val="zh-CN"/>
        </w:rPr>
        <w:t>草案</w:t>
      </w:r>
      <w:r w:rsidR="000D1C8C">
        <w:rPr>
          <w:snapToGrid/>
          <w:lang w:val="en-GB"/>
        </w:rPr>
        <w:t>)</w:t>
      </w:r>
      <w:r w:rsidRPr="000D1C8C">
        <w:rPr>
          <w:snapToGrid/>
          <w:lang w:val="zh-CN"/>
        </w:rPr>
        <w:t>》。</w:t>
      </w:r>
    </w:p>
    <w:p w:rsidR="0015044B" w:rsidRPr="000D1C8C" w:rsidRDefault="0015044B" w:rsidP="002A04EC">
      <w:pPr>
        <w:pStyle w:val="SingleTxtGC"/>
        <w:rPr>
          <w:snapToGrid/>
          <w:lang w:val="en-GB"/>
        </w:rPr>
      </w:pPr>
      <w:r w:rsidRPr="000D1C8C">
        <w:rPr>
          <w:snapToGrid/>
          <w:lang w:val="en-GB"/>
        </w:rPr>
        <w:t>1</w:t>
      </w:r>
      <w:r w:rsidR="000D1C8C">
        <w:rPr>
          <w:snapToGrid/>
          <w:lang w:val="en-GB"/>
        </w:rPr>
        <w:t>8.</w:t>
      </w:r>
      <w:r w:rsidRPr="000D1C8C">
        <w:rPr>
          <w:snapToGrid/>
          <w:lang w:val="en-GB"/>
        </w:rPr>
        <w:tab/>
        <w:t>2009</w:t>
      </w:r>
      <w:r w:rsidRPr="000D1C8C">
        <w:rPr>
          <w:snapToGrid/>
          <w:lang w:val="zh-CN"/>
        </w:rPr>
        <w:t>年以来</w:t>
      </w:r>
      <w:r w:rsidR="000D1C8C">
        <w:rPr>
          <w:snapToGrid/>
          <w:lang w:val="en-GB"/>
        </w:rPr>
        <w:t>，</w:t>
      </w:r>
      <w:r w:rsidRPr="000D1C8C">
        <w:rPr>
          <w:snapToGrid/>
          <w:lang w:val="zh-CN"/>
        </w:rPr>
        <w:t>巴拉圭已经将《公约》分别翻译成瓜拉尼语和盲文版。目前</w:t>
      </w:r>
      <w:r w:rsidR="000D1C8C">
        <w:rPr>
          <w:snapToGrid/>
          <w:lang w:val="en-GB"/>
        </w:rPr>
        <w:t>，</w:t>
      </w:r>
      <w:r w:rsidRPr="000D1C8C">
        <w:rPr>
          <w:snapToGrid/>
          <w:lang w:val="zh-CN"/>
        </w:rPr>
        <w:t>这两种版本的《公约》正处在进行编辑和后期分发过程中。</w:t>
      </w:r>
    </w:p>
    <w:p w:rsidR="0015044B" w:rsidRPr="000D1C8C" w:rsidRDefault="002A04EC" w:rsidP="002A04EC">
      <w:pPr>
        <w:pStyle w:val="H1GC"/>
        <w:rPr>
          <w:snapToGrid/>
          <w:kern w:val="14"/>
        </w:rPr>
      </w:pPr>
      <w:r w:rsidRPr="000D1C8C">
        <w:rPr>
          <w:snapToGrid/>
          <w:kern w:val="14"/>
        </w:rPr>
        <w:tab/>
      </w:r>
      <w:r w:rsidR="0015044B" w:rsidRPr="000D1C8C">
        <w:rPr>
          <w:snapToGrid/>
          <w:kern w:val="14"/>
        </w:rPr>
        <w:t>B.</w:t>
      </w:r>
      <w:r w:rsidR="0015044B" w:rsidRPr="000D1C8C">
        <w:rPr>
          <w:snapToGrid/>
          <w:kern w:val="14"/>
        </w:rPr>
        <w:tab/>
      </w:r>
      <w:r w:rsidR="0015044B" w:rsidRPr="000D1C8C">
        <w:rPr>
          <w:snapToGrid/>
          <w:kern w:val="14"/>
        </w:rPr>
        <w:t>第</w:t>
      </w:r>
      <w:r w:rsidR="0015044B" w:rsidRPr="000D1C8C">
        <w:rPr>
          <w:snapToGrid/>
          <w:kern w:val="14"/>
        </w:rPr>
        <w:t>18</w:t>
      </w:r>
      <w:r w:rsidR="0015044B" w:rsidRPr="000D1C8C">
        <w:rPr>
          <w:snapToGrid/>
          <w:kern w:val="14"/>
        </w:rPr>
        <w:t>段</w:t>
      </w:r>
    </w:p>
    <w:p w:rsidR="0015044B" w:rsidRPr="000D1C8C" w:rsidRDefault="002A04EC" w:rsidP="002A04EC">
      <w:pPr>
        <w:pStyle w:val="H23GC"/>
        <w:rPr>
          <w:snapToGrid/>
          <w:kern w:val="14"/>
        </w:rPr>
      </w:pPr>
      <w:r w:rsidRPr="000D1C8C">
        <w:rPr>
          <w:snapToGrid/>
          <w:kern w:val="14"/>
        </w:rPr>
        <w:tab/>
      </w:r>
      <w:r w:rsidR="000D1C8C">
        <w:rPr>
          <w:snapToGrid/>
          <w:kern w:val="14"/>
        </w:rPr>
        <w:t>1.</w:t>
      </w:r>
      <w:r w:rsidR="0015044B" w:rsidRPr="000D1C8C">
        <w:rPr>
          <w:snapToGrid/>
          <w:kern w:val="14"/>
        </w:rPr>
        <w:tab/>
      </w:r>
      <w:r w:rsidR="0015044B" w:rsidRPr="000D1C8C">
        <w:rPr>
          <w:snapToGrid/>
          <w:kern w:val="14"/>
        </w:rPr>
        <w:t>采取的措施</w:t>
      </w:r>
    </w:p>
    <w:p w:rsidR="0015044B" w:rsidRPr="000D1C8C" w:rsidRDefault="0015044B" w:rsidP="002A04EC">
      <w:pPr>
        <w:pStyle w:val="SingleTxtGC"/>
        <w:rPr>
          <w:snapToGrid/>
          <w:lang w:val="en-GB"/>
        </w:rPr>
      </w:pPr>
      <w:r w:rsidRPr="000D1C8C">
        <w:rPr>
          <w:snapToGrid/>
          <w:lang w:val="en-GB"/>
        </w:rPr>
        <w:t>1</w:t>
      </w:r>
      <w:r w:rsidR="000D1C8C">
        <w:rPr>
          <w:snapToGrid/>
          <w:lang w:val="en-GB"/>
        </w:rPr>
        <w:t>9.</w:t>
      </w:r>
      <w:r w:rsidRPr="000D1C8C">
        <w:rPr>
          <w:b/>
          <w:snapToGrid/>
          <w:lang w:val="en-GB"/>
        </w:rPr>
        <w:tab/>
      </w:r>
      <w:r w:rsidRPr="000D1C8C">
        <w:rPr>
          <w:rFonts w:eastAsia="SimHei"/>
          <w:snapToGrid/>
          <w:lang w:val="zh-CN"/>
        </w:rPr>
        <w:t>政治生活和公共生活。</w:t>
      </w:r>
      <w:r w:rsidRPr="000D1C8C">
        <w:rPr>
          <w:snapToGrid/>
          <w:lang w:val="zh-CN"/>
        </w:rPr>
        <w:t>在巴拉圭的《选举法》中</w:t>
      </w:r>
      <w:r w:rsidR="000D1C8C">
        <w:rPr>
          <w:snapToGrid/>
          <w:lang w:val="es-ES_tradnl"/>
        </w:rPr>
        <w:t>，</w:t>
      </w:r>
      <w:r w:rsidRPr="000D1C8C">
        <w:rPr>
          <w:snapToGrid/>
          <w:lang w:val="zh-CN"/>
        </w:rPr>
        <w:t>对妇女的参选和当选最低比例的规定值较低</w:t>
      </w:r>
      <w:r w:rsidR="000D1C8C">
        <w:rPr>
          <w:snapToGrid/>
          <w:lang w:val="es-ES_tradnl"/>
        </w:rPr>
        <w:t>，</w:t>
      </w:r>
      <w:r w:rsidRPr="000D1C8C">
        <w:rPr>
          <w:snapToGrid/>
          <w:lang w:val="zh-CN"/>
        </w:rPr>
        <w:t>而且对不满足最低比例的行为缺乏控制手段</w:t>
      </w:r>
      <w:r w:rsidR="000D1C8C">
        <w:rPr>
          <w:snapToGrid/>
          <w:lang w:val="es-ES_tradnl"/>
        </w:rPr>
        <w:t>：</w:t>
      </w:r>
      <w:r w:rsidRPr="000D1C8C">
        <w:rPr>
          <w:snapToGrid/>
          <w:lang w:val="zh-CN"/>
        </w:rPr>
        <w:t>这一现象及其背后的文化内涵就是阻碍巴拉圭妇女进入权力机构任职的最主要因素。从这个意义上来说</w:t>
      </w:r>
      <w:r w:rsidR="000D1C8C">
        <w:rPr>
          <w:snapToGrid/>
          <w:lang w:val="en-GB"/>
        </w:rPr>
        <w:t>，</w:t>
      </w:r>
      <w:r w:rsidRPr="000D1C8C">
        <w:rPr>
          <w:snapToGrid/>
          <w:lang w:val="zh-CN"/>
        </w:rPr>
        <w:t>应通过性别事务机制的优化</w:t>
      </w:r>
      <w:r w:rsidR="000D1C8C">
        <w:rPr>
          <w:snapToGrid/>
          <w:lang w:val="en-GB"/>
        </w:rPr>
        <w:t>，</w:t>
      </w:r>
      <w:r w:rsidRPr="000D1C8C">
        <w:rPr>
          <w:snapToGrid/>
          <w:lang w:val="zh-CN"/>
        </w:rPr>
        <w:t>让更多的妇女在政府机关中担任要职</w:t>
      </w:r>
      <w:r w:rsidR="000D1C8C">
        <w:rPr>
          <w:snapToGrid/>
          <w:lang w:val="en-GB"/>
        </w:rPr>
        <w:t>；</w:t>
      </w:r>
      <w:r w:rsidRPr="000D1C8C">
        <w:rPr>
          <w:snapToGrid/>
          <w:lang w:val="zh-CN"/>
        </w:rPr>
        <w:t>监察院和一些妇女组织也于</w:t>
      </w:r>
      <w:r w:rsidRPr="000D1C8C">
        <w:rPr>
          <w:snapToGrid/>
          <w:lang w:val="en-GB"/>
        </w:rPr>
        <w:t>2005</w:t>
      </w:r>
      <w:r w:rsidRPr="000D1C8C">
        <w:rPr>
          <w:snapToGrid/>
          <w:lang w:val="zh-CN"/>
        </w:rPr>
        <w:t>年提交了《选举法》修正案建议稿。巴拉圭各方采取行动</w:t>
      </w:r>
      <w:r w:rsidR="000D1C8C">
        <w:rPr>
          <w:snapToGrid/>
          <w:lang w:val="en-GB"/>
        </w:rPr>
        <w:t>，</w:t>
      </w:r>
      <w:r w:rsidRPr="000D1C8C">
        <w:rPr>
          <w:snapToGrid/>
          <w:lang w:val="zh-CN"/>
        </w:rPr>
        <w:t>通过多年的努力在各妇女组织和国会之间取得了一致意见</w:t>
      </w:r>
      <w:r w:rsidR="000D1C8C">
        <w:rPr>
          <w:snapToGrid/>
          <w:lang w:val="en-GB"/>
        </w:rPr>
        <w:t>，</w:t>
      </w:r>
      <w:r w:rsidRPr="000D1C8C">
        <w:rPr>
          <w:snapToGrid/>
          <w:lang w:val="zh-CN"/>
        </w:rPr>
        <w:t>并提出了提高妇女参政比例和调整各政党男女比例的草案。该草案经众议院全体会议讨论后</w:t>
      </w:r>
      <w:r w:rsidR="000D1C8C">
        <w:rPr>
          <w:snapToGrid/>
          <w:lang w:val="zh-CN"/>
        </w:rPr>
        <w:t>，</w:t>
      </w:r>
      <w:r w:rsidRPr="000D1C8C">
        <w:rPr>
          <w:snapToGrid/>
          <w:lang w:val="zh-CN"/>
        </w:rPr>
        <w:t>仅以</w:t>
      </w:r>
      <w:r w:rsidRPr="000D1C8C">
        <w:rPr>
          <w:snapToGrid/>
          <w:lang w:val="zh-CN"/>
        </w:rPr>
        <w:t>2</w:t>
      </w:r>
      <w:r w:rsidRPr="000D1C8C">
        <w:rPr>
          <w:snapToGrid/>
          <w:lang w:val="zh-CN"/>
        </w:rPr>
        <w:t>票的微弱差距未获得通过。这明确地告诉大家</w:t>
      </w:r>
      <w:r w:rsidR="000D1C8C">
        <w:rPr>
          <w:snapToGrid/>
          <w:lang w:val="zh-CN"/>
        </w:rPr>
        <w:t>，</w:t>
      </w:r>
      <w:r w:rsidRPr="000D1C8C">
        <w:rPr>
          <w:snapToGrid/>
          <w:lang w:val="zh-CN"/>
        </w:rPr>
        <w:t>巴拉圭政界人士实际上希望将妇女在公共部门和权力机关中的比例维持在较低的水平</w:t>
      </w:r>
      <w:r w:rsidR="000D1C8C">
        <w:rPr>
          <w:snapToGrid/>
          <w:lang w:val="zh-CN"/>
        </w:rPr>
        <w:t>：</w:t>
      </w:r>
      <w:r w:rsidRPr="000D1C8C">
        <w:rPr>
          <w:snapToGrid/>
          <w:lang w:val="zh-CN"/>
        </w:rPr>
        <w:t>这一愿望甚至可以理解为一种文化氛围。</w:t>
      </w:r>
    </w:p>
    <w:p w:rsidR="0015044B" w:rsidRPr="000D1C8C" w:rsidRDefault="0015044B" w:rsidP="002A04EC">
      <w:pPr>
        <w:pStyle w:val="SingleTxtGC"/>
        <w:rPr>
          <w:snapToGrid/>
          <w:lang w:val="en-GB"/>
        </w:rPr>
      </w:pPr>
      <w:r w:rsidRPr="000D1C8C">
        <w:rPr>
          <w:snapToGrid/>
          <w:lang w:val="en-GB"/>
        </w:rPr>
        <w:t>2</w:t>
      </w:r>
      <w:r w:rsidR="000D1C8C">
        <w:rPr>
          <w:snapToGrid/>
          <w:lang w:val="en-GB"/>
        </w:rPr>
        <w:t>0.</w:t>
      </w:r>
      <w:r w:rsidRPr="000D1C8C">
        <w:rPr>
          <w:snapToGrid/>
          <w:lang w:val="en-GB"/>
        </w:rPr>
        <w:tab/>
      </w:r>
      <w:r w:rsidRPr="000D1C8C">
        <w:rPr>
          <w:snapToGrid/>
          <w:lang w:val="zh-CN"/>
        </w:rPr>
        <w:t>2005</w:t>
      </w:r>
      <w:r w:rsidRPr="000D1C8C">
        <w:rPr>
          <w:snapToGrid/>
          <w:lang w:val="zh-CN"/>
        </w:rPr>
        <w:t>年</w:t>
      </w:r>
      <w:r w:rsidR="000D1C8C">
        <w:rPr>
          <w:snapToGrid/>
          <w:lang w:val="zh-CN"/>
        </w:rPr>
        <w:t>，</w:t>
      </w:r>
      <w:r w:rsidRPr="000D1C8C">
        <w:rPr>
          <w:snapToGrid/>
          <w:lang w:val="zh-CN"/>
        </w:rPr>
        <w:t>巴拉圭建立了女性领导人培训中心。该中心目前已培训了</w:t>
      </w:r>
      <w:r w:rsidRPr="000D1C8C">
        <w:rPr>
          <w:snapToGrid/>
          <w:lang w:val="zh-CN"/>
        </w:rPr>
        <w:t>1 000</w:t>
      </w:r>
      <w:r w:rsidRPr="000D1C8C">
        <w:rPr>
          <w:snapToGrid/>
          <w:lang w:val="zh-CN"/>
        </w:rPr>
        <w:t>多名女性政治家</w:t>
      </w:r>
      <w:r w:rsidR="000D1C8C">
        <w:rPr>
          <w:snapToGrid/>
          <w:lang w:val="zh-CN"/>
        </w:rPr>
        <w:t>，</w:t>
      </w:r>
      <w:r w:rsidRPr="000D1C8C">
        <w:rPr>
          <w:snapToGrid/>
          <w:lang w:val="zh-CN"/>
        </w:rPr>
        <w:t>并和国内外各级权威当局开展了形式多样的对话。该中心是由妇女办公室创建的</w:t>
      </w:r>
      <w:r w:rsidR="000D1C8C">
        <w:rPr>
          <w:snapToGrid/>
          <w:lang w:val="zh-CN"/>
        </w:rPr>
        <w:t>，</w:t>
      </w:r>
      <w:r w:rsidRPr="000D1C8C">
        <w:rPr>
          <w:snapToGrid/>
          <w:lang w:val="zh-CN"/>
        </w:rPr>
        <w:t>并从建立的第二年起得到了联合国妇发基金和巴拉圭选举法院的大力支持。该中心的培训标准公开</w:t>
      </w:r>
      <w:r w:rsidR="000D1C8C">
        <w:rPr>
          <w:snapToGrid/>
          <w:lang w:val="zh-CN"/>
        </w:rPr>
        <w:t>，</w:t>
      </w:r>
      <w:r w:rsidRPr="000D1C8C">
        <w:rPr>
          <w:snapToGrid/>
          <w:lang w:val="zh-CN"/>
        </w:rPr>
        <w:t>并坚持多元化和免费培训的原则</w:t>
      </w:r>
      <w:r w:rsidR="000D1C8C">
        <w:rPr>
          <w:snapToGrid/>
          <w:lang w:val="zh-CN"/>
        </w:rPr>
        <w:t>，</w:t>
      </w:r>
      <w:r w:rsidRPr="000D1C8C">
        <w:rPr>
          <w:snapToGrid/>
          <w:lang w:val="zh-CN"/>
        </w:rPr>
        <w:t>其成就也获得了各方的认可。</w:t>
      </w:r>
    </w:p>
    <w:p w:rsidR="0015044B" w:rsidRPr="000D1C8C" w:rsidRDefault="0015044B" w:rsidP="002A04EC">
      <w:pPr>
        <w:pStyle w:val="SingleTxtGC"/>
        <w:rPr>
          <w:snapToGrid/>
          <w:lang w:val="en-GB"/>
        </w:rPr>
      </w:pPr>
      <w:r w:rsidRPr="000D1C8C">
        <w:rPr>
          <w:snapToGrid/>
          <w:lang w:val="en-GB"/>
        </w:rPr>
        <w:t>2</w:t>
      </w:r>
      <w:r w:rsidR="000D1C8C">
        <w:rPr>
          <w:snapToGrid/>
          <w:lang w:val="en-GB"/>
        </w:rPr>
        <w:t>1.</w:t>
      </w:r>
      <w:r w:rsidRPr="000D1C8C">
        <w:rPr>
          <w:snapToGrid/>
          <w:lang w:val="en-GB"/>
        </w:rPr>
        <w:tab/>
      </w:r>
      <w:r w:rsidRPr="000D1C8C">
        <w:rPr>
          <w:snapToGrid/>
          <w:lang w:val="zh-CN"/>
        </w:rPr>
        <w:t>在对《第二期男女机会平等全国计划</w:t>
      </w:r>
      <w:r w:rsidR="000D1C8C">
        <w:rPr>
          <w:snapToGrid/>
          <w:lang w:val="en-GB"/>
        </w:rPr>
        <w:t>(</w:t>
      </w:r>
      <w:r w:rsidRPr="000D1C8C">
        <w:rPr>
          <w:snapToGrid/>
          <w:lang w:val="en-GB"/>
        </w:rPr>
        <w:t>2008</w:t>
      </w:r>
      <w:r w:rsidRPr="000D1C8C">
        <w:rPr>
          <w:snapToGrid/>
          <w:lang w:val="zh-CN"/>
        </w:rPr>
        <w:t>年</w:t>
      </w:r>
      <w:r w:rsidR="000D1C8C">
        <w:rPr>
          <w:snapToGrid/>
          <w:lang w:val="en-GB"/>
        </w:rPr>
        <w:t>)</w:t>
      </w:r>
      <w:r w:rsidRPr="000D1C8C">
        <w:rPr>
          <w:snapToGrid/>
          <w:lang w:val="zh-CN"/>
        </w:rPr>
        <w:t>》的执行情况进行评估时</w:t>
      </w:r>
      <w:r w:rsidR="000D1C8C">
        <w:rPr>
          <w:snapToGrid/>
          <w:lang w:val="en-GB"/>
        </w:rPr>
        <w:t>，</w:t>
      </w:r>
      <w:r w:rsidRPr="000D1C8C">
        <w:rPr>
          <w:snapToGrid/>
          <w:lang w:val="zh-CN"/>
        </w:rPr>
        <w:t>有关专家认为</w:t>
      </w:r>
      <w:r w:rsidR="000D1C8C">
        <w:rPr>
          <w:snapToGrid/>
          <w:lang w:val="en-GB"/>
        </w:rPr>
        <w:t>，</w:t>
      </w:r>
      <w:r w:rsidRPr="000D1C8C">
        <w:rPr>
          <w:snapToGrid/>
          <w:lang w:val="zh-CN"/>
        </w:rPr>
        <w:t>自该计划实施以来</w:t>
      </w:r>
      <w:r w:rsidR="000D1C8C">
        <w:rPr>
          <w:snapToGrid/>
          <w:lang w:val="en-GB"/>
        </w:rPr>
        <w:t>，</w:t>
      </w:r>
      <w:r w:rsidRPr="000D1C8C">
        <w:rPr>
          <w:snapToGrid/>
          <w:lang w:val="zh-CN"/>
        </w:rPr>
        <w:t>社会参与和从政是该计划涉及最少的两个领域。为了收集巴拉圭共和国选举制度的各种资料并对其进行分析</w:t>
      </w:r>
      <w:r w:rsidR="000D1C8C">
        <w:rPr>
          <w:snapToGrid/>
          <w:lang w:val="zh-CN"/>
        </w:rPr>
        <w:t>，</w:t>
      </w:r>
      <w:r w:rsidRPr="000D1C8C">
        <w:rPr>
          <w:snapToGrid/>
          <w:lang w:val="zh-CN"/>
        </w:rPr>
        <w:t>2009</w:t>
      </w:r>
      <w:r w:rsidRPr="000D1C8C">
        <w:rPr>
          <w:snapToGrid/>
          <w:lang w:val="zh-CN"/>
        </w:rPr>
        <w:t>年</w:t>
      </w:r>
      <w:r w:rsidRPr="000D1C8C">
        <w:rPr>
          <w:snapToGrid/>
          <w:lang w:val="zh-CN"/>
        </w:rPr>
        <w:t>3</w:t>
      </w:r>
      <w:r w:rsidRPr="000D1C8C">
        <w:rPr>
          <w:snapToGrid/>
          <w:lang w:val="zh-CN"/>
        </w:rPr>
        <w:t>月</w:t>
      </w:r>
      <w:r w:rsidR="000D1C8C">
        <w:rPr>
          <w:snapToGrid/>
          <w:lang w:val="zh-CN"/>
        </w:rPr>
        <w:t>，</w:t>
      </w:r>
      <w:r w:rsidRPr="000D1C8C">
        <w:rPr>
          <w:snapToGrid/>
          <w:lang w:val="zh-CN"/>
        </w:rPr>
        <w:t>妇女办公室与联合国妇发基金和开发署签订了一份谅解备忘录</w:t>
      </w:r>
      <w:r w:rsidR="000D1C8C">
        <w:rPr>
          <w:snapToGrid/>
          <w:lang w:val="zh-CN"/>
        </w:rPr>
        <w:t>，</w:t>
      </w:r>
      <w:r w:rsidRPr="000D1C8C">
        <w:rPr>
          <w:snapToGrid/>
          <w:lang w:val="zh-CN"/>
        </w:rPr>
        <w:t>通过</w:t>
      </w:r>
      <w:r w:rsidRPr="000D1C8C">
        <w:rPr>
          <w:snapToGrid/>
          <w:lang w:val="zh-CN"/>
        </w:rPr>
        <w:t>“</w:t>
      </w:r>
      <w:r w:rsidRPr="000D1C8C">
        <w:rPr>
          <w:snapToGrid/>
          <w:lang w:val="zh-CN"/>
        </w:rPr>
        <w:t>政治参与和性别平等项目</w:t>
      </w:r>
      <w:r w:rsidRPr="000D1C8C">
        <w:rPr>
          <w:snapToGrid/>
          <w:lang w:val="zh-CN"/>
        </w:rPr>
        <w:t>”</w:t>
      </w:r>
      <w:r w:rsidRPr="000D1C8C">
        <w:rPr>
          <w:snapToGrid/>
          <w:lang w:val="zh-CN"/>
        </w:rPr>
        <w:t>来对扶持行动机制的实际效果和阻碍妇女从政的各种障碍进行分析</w:t>
      </w:r>
      <w:r w:rsidR="000D1C8C">
        <w:rPr>
          <w:snapToGrid/>
          <w:lang w:val="zh-CN"/>
        </w:rPr>
        <w:t>，</w:t>
      </w:r>
      <w:r w:rsidRPr="000D1C8C">
        <w:rPr>
          <w:snapToGrid/>
          <w:lang w:val="zh-CN"/>
        </w:rPr>
        <w:t>并提高政治和社会活动参与者的专业水平。《</w:t>
      </w:r>
      <w:r w:rsidRPr="000D1C8C">
        <w:rPr>
          <w:snapToGrid/>
          <w:lang w:val="zh-CN"/>
        </w:rPr>
        <w:t>2010</w:t>
      </w:r>
      <w:r w:rsidRPr="000D1C8C">
        <w:rPr>
          <w:snapToGrid/>
          <w:lang w:val="zh-CN"/>
        </w:rPr>
        <w:t>年度工作计划》对政治代表性和参与度的分析和判断模式进行了定义</w:t>
      </w:r>
      <w:r w:rsidR="000D1C8C">
        <w:rPr>
          <w:snapToGrid/>
          <w:lang w:val="zh-CN"/>
        </w:rPr>
        <w:t>，</w:t>
      </w:r>
      <w:r w:rsidRPr="000D1C8C">
        <w:rPr>
          <w:snapToGrid/>
          <w:lang w:val="zh-CN"/>
        </w:rPr>
        <w:t>阐明了在各政党内对当选妇女进行培训的各项细节</w:t>
      </w:r>
      <w:r w:rsidR="000D1C8C">
        <w:rPr>
          <w:snapToGrid/>
          <w:lang w:val="zh-CN"/>
        </w:rPr>
        <w:t>，</w:t>
      </w:r>
      <w:r w:rsidRPr="000D1C8C">
        <w:rPr>
          <w:snapToGrid/>
          <w:lang w:val="zh-CN"/>
        </w:rPr>
        <w:t>明确了公开对话圆桌会议和政党间性别事务机构对话圆桌会议的运作模式。</w:t>
      </w:r>
    </w:p>
    <w:p w:rsidR="0015044B" w:rsidRPr="000D1C8C" w:rsidRDefault="0015044B" w:rsidP="002A04EC">
      <w:pPr>
        <w:pStyle w:val="SingleTxtGC"/>
        <w:rPr>
          <w:snapToGrid/>
          <w:lang w:val="en-GB"/>
        </w:rPr>
      </w:pPr>
      <w:r w:rsidRPr="000D1C8C">
        <w:rPr>
          <w:snapToGrid/>
          <w:lang w:val="en-GB"/>
        </w:rPr>
        <w:t>2</w:t>
      </w:r>
      <w:r w:rsidR="000D1C8C">
        <w:rPr>
          <w:snapToGrid/>
          <w:lang w:val="en-GB"/>
        </w:rPr>
        <w:t>2.</w:t>
      </w:r>
      <w:r w:rsidRPr="000D1C8C">
        <w:rPr>
          <w:snapToGrid/>
          <w:lang w:val="en-GB"/>
        </w:rPr>
        <w:tab/>
      </w:r>
      <w:r w:rsidRPr="000D1C8C">
        <w:rPr>
          <w:rFonts w:eastAsia="SimHei"/>
          <w:snapToGrid/>
          <w:color w:val="000000"/>
          <w:kern w:val="14"/>
        </w:rPr>
        <w:t>扫盲。</w:t>
      </w:r>
      <w:r w:rsidRPr="000D1C8C">
        <w:rPr>
          <w:snapToGrid/>
          <w:lang w:val="zh-CN"/>
        </w:rPr>
        <w:t>人权委员会提出了他们的结论性意见。针对这些意见</w:t>
      </w:r>
      <w:r w:rsidR="000D1C8C">
        <w:rPr>
          <w:snapToGrid/>
          <w:lang w:val="zh-CN"/>
        </w:rPr>
        <w:t>，</w:t>
      </w:r>
      <w:r w:rsidRPr="000D1C8C">
        <w:rPr>
          <w:snapToGrid/>
          <w:lang w:val="zh-CN"/>
        </w:rPr>
        <w:t>并结合《北京行动纲要》中</w:t>
      </w:r>
      <w:r w:rsidRPr="000D1C8C">
        <w:rPr>
          <w:snapToGrid/>
          <w:lang w:val="zh-CN"/>
        </w:rPr>
        <w:t>“</w:t>
      </w:r>
      <w:r w:rsidRPr="000D1C8C">
        <w:rPr>
          <w:snapToGrid/>
          <w:lang w:val="zh-CN"/>
        </w:rPr>
        <w:t>对妇女进行教育和培训</w:t>
      </w:r>
      <w:r w:rsidRPr="000D1C8C">
        <w:rPr>
          <w:snapToGrid/>
          <w:lang w:val="zh-CN"/>
        </w:rPr>
        <w:t>”</w:t>
      </w:r>
      <w:r w:rsidRPr="000D1C8C">
        <w:rPr>
          <w:snapToGrid/>
          <w:lang w:val="zh-CN"/>
        </w:rPr>
        <w:t>这一主题</w:t>
      </w:r>
      <w:r w:rsidR="000D1C8C">
        <w:rPr>
          <w:snapToGrid/>
          <w:lang w:val="zh-CN"/>
        </w:rPr>
        <w:t>，</w:t>
      </w:r>
      <w:r w:rsidRPr="000D1C8C">
        <w:rPr>
          <w:snapToGrid/>
          <w:lang w:val="zh-CN"/>
        </w:rPr>
        <w:t>巴拉圭文化和教育部制定并实施了一系列扫盲计划和基础教育计划。这些计划以各社区为主线</w:t>
      </w:r>
      <w:r w:rsidR="000D1C8C">
        <w:rPr>
          <w:snapToGrid/>
          <w:lang w:val="zh-CN"/>
        </w:rPr>
        <w:t>，</w:t>
      </w:r>
      <w:r w:rsidRPr="000D1C8C">
        <w:rPr>
          <w:snapToGrid/>
          <w:lang w:val="zh-CN"/>
        </w:rPr>
        <w:t>通过下列方式来对相关人员进行职业培训</w:t>
      </w:r>
      <w:r w:rsidR="000D1C8C">
        <w:rPr>
          <w:snapToGrid/>
          <w:lang w:val="zh-CN"/>
        </w:rPr>
        <w:t>：</w:t>
      </w:r>
      <w:r w:rsidRPr="000D1C8C">
        <w:rPr>
          <w:snapToGrid/>
          <w:lang w:val="zh-CN"/>
        </w:rPr>
        <w:t>a</w:t>
      </w:r>
      <w:r w:rsidR="000D1C8C">
        <w:rPr>
          <w:snapToGrid/>
          <w:lang w:val="zh-CN"/>
        </w:rPr>
        <w:t>)</w:t>
      </w:r>
      <w:r w:rsidR="00C67A40">
        <w:rPr>
          <w:rFonts w:hint="eastAsia"/>
          <w:snapToGrid/>
          <w:lang w:val="zh-CN"/>
        </w:rPr>
        <w:t xml:space="preserve"> </w:t>
      </w:r>
      <w:r w:rsidRPr="000D1C8C">
        <w:rPr>
          <w:snapToGrid/>
          <w:lang w:val="zh-CN"/>
        </w:rPr>
        <w:t>对性别问题和生殖健康专题</w:t>
      </w:r>
      <w:r w:rsidR="000D1C8C">
        <w:rPr>
          <w:snapToGrid/>
          <w:lang w:val="zh-CN"/>
        </w:rPr>
        <w:t>，</w:t>
      </w:r>
      <w:r w:rsidRPr="000D1C8C">
        <w:rPr>
          <w:snapToGrid/>
          <w:lang w:val="zh-CN"/>
        </w:rPr>
        <w:t>通过瓜拉尼语和西班牙语进行双语扫盲和教育</w:t>
      </w:r>
      <w:r w:rsidR="000D1C8C">
        <w:rPr>
          <w:snapToGrid/>
          <w:lang w:val="zh-CN"/>
        </w:rPr>
        <w:t>(</w:t>
      </w:r>
      <w:r w:rsidRPr="000D1C8C">
        <w:rPr>
          <w:snapToGrid/>
          <w:lang w:val="zh-CN"/>
        </w:rPr>
        <w:t>由巴拉圭文化和教育部、巴拉圭</w:t>
      </w:r>
      <w:r w:rsidRPr="000D1C8C">
        <w:rPr>
          <w:snapToGrid/>
          <w:lang w:val="zh-CN"/>
        </w:rPr>
        <w:t>-</w:t>
      </w:r>
      <w:r w:rsidRPr="000D1C8C">
        <w:rPr>
          <w:snapToGrid/>
          <w:lang w:val="zh-CN"/>
        </w:rPr>
        <w:t>美国商会和巴拉圭</w:t>
      </w:r>
      <w:r w:rsidRPr="000D1C8C">
        <w:rPr>
          <w:snapToGrid/>
          <w:lang w:val="zh-CN"/>
        </w:rPr>
        <w:t>-</w:t>
      </w:r>
      <w:r w:rsidRPr="000D1C8C">
        <w:rPr>
          <w:snapToGrid/>
          <w:lang w:val="zh-CN"/>
        </w:rPr>
        <w:t>意大利合作同盟会共同负责</w:t>
      </w:r>
      <w:r w:rsidR="000D1C8C">
        <w:rPr>
          <w:snapToGrid/>
          <w:lang w:val="zh-CN"/>
        </w:rPr>
        <w:t>)</w:t>
      </w:r>
      <w:r w:rsidRPr="000D1C8C">
        <w:rPr>
          <w:snapToGrid/>
          <w:lang w:val="zh-CN"/>
        </w:rPr>
        <w:t>。为顺利开展这一活动</w:t>
      </w:r>
      <w:r w:rsidR="000D1C8C">
        <w:rPr>
          <w:snapToGrid/>
          <w:lang w:val="zh-CN"/>
        </w:rPr>
        <w:t>，</w:t>
      </w:r>
      <w:r w:rsidRPr="000D1C8C">
        <w:rPr>
          <w:snapToGrid/>
          <w:lang w:val="zh-CN"/>
        </w:rPr>
        <w:t>需要对相关省份中不同性别的受教育对象给予有针对性的关心和关注。在</w:t>
      </w:r>
      <w:r w:rsidRPr="000D1C8C">
        <w:rPr>
          <w:snapToGrid/>
          <w:lang w:val="zh-CN"/>
        </w:rPr>
        <w:t>2004</w:t>
      </w:r>
      <w:r w:rsidRPr="000D1C8C">
        <w:rPr>
          <w:snapToGrid/>
          <w:lang w:val="zh-CN"/>
        </w:rPr>
        <w:t>年至</w:t>
      </w:r>
      <w:r w:rsidRPr="000D1C8C">
        <w:rPr>
          <w:snapToGrid/>
          <w:lang w:val="zh-CN"/>
        </w:rPr>
        <w:t>2008</w:t>
      </w:r>
      <w:r w:rsidRPr="000D1C8C">
        <w:rPr>
          <w:snapToGrid/>
          <w:lang w:val="zh-CN"/>
        </w:rPr>
        <w:t>年期间</w:t>
      </w:r>
      <w:r w:rsidR="000D1C8C">
        <w:rPr>
          <w:snapToGrid/>
          <w:lang w:val="zh-CN"/>
        </w:rPr>
        <w:t>，</w:t>
      </w:r>
      <w:r w:rsidRPr="000D1C8C">
        <w:rPr>
          <w:snapToGrid/>
          <w:lang w:val="zh-CN"/>
        </w:rPr>
        <w:t>巴拉圭在下列省份中开展了这项活动</w:t>
      </w:r>
      <w:r w:rsidR="000D1C8C">
        <w:rPr>
          <w:snapToGrid/>
          <w:lang w:val="zh-CN"/>
        </w:rPr>
        <w:t>：</w:t>
      </w:r>
      <w:r w:rsidRPr="000D1C8C">
        <w:rPr>
          <w:snapToGrid/>
          <w:lang w:val="zh-CN"/>
        </w:rPr>
        <w:t>伊塔普亚、卡瓜苏、圣佩德罗、瓜伊拉、巴拉瓜尼、卡萨帕、康塞普西翁、阿曼拜、卡嫩迪尤</w:t>
      </w:r>
      <w:r w:rsidR="000D1C8C">
        <w:rPr>
          <w:snapToGrid/>
          <w:lang w:val="zh-CN"/>
        </w:rPr>
        <w:t>(</w:t>
      </w:r>
      <w:r w:rsidRPr="000D1C8C">
        <w:rPr>
          <w:snapToGrid/>
          <w:lang w:val="zh-CN"/>
        </w:rPr>
        <w:t>共计</w:t>
      </w:r>
      <w:r w:rsidRPr="000D1C8C">
        <w:rPr>
          <w:snapToGrid/>
          <w:lang w:val="zh-CN"/>
        </w:rPr>
        <w:t>9</w:t>
      </w:r>
      <w:r w:rsidRPr="000D1C8C">
        <w:rPr>
          <w:snapToGrid/>
          <w:lang w:val="zh-CN"/>
        </w:rPr>
        <w:t>个省</w:t>
      </w:r>
      <w:r w:rsidR="00C67A40">
        <w:rPr>
          <w:rFonts w:hint="eastAsia"/>
          <w:spacing w:val="-50"/>
        </w:rPr>
        <w:t>―</w:t>
      </w:r>
      <w:r w:rsidR="00C67A40">
        <w:rPr>
          <w:rFonts w:hint="eastAsia"/>
        </w:rPr>
        <w:t>―</w:t>
      </w:r>
      <w:r w:rsidRPr="000D1C8C">
        <w:rPr>
          <w:snapToGrid/>
          <w:lang w:val="zh-CN"/>
        </w:rPr>
        <w:t>巴拉圭全国共有</w:t>
      </w:r>
      <w:r w:rsidRPr="000D1C8C">
        <w:rPr>
          <w:snapToGrid/>
          <w:lang w:val="zh-CN"/>
        </w:rPr>
        <w:t>17</w:t>
      </w:r>
      <w:r w:rsidRPr="000D1C8C">
        <w:rPr>
          <w:snapToGrid/>
          <w:lang w:val="zh-CN"/>
        </w:rPr>
        <w:t>个省</w:t>
      </w:r>
      <w:r w:rsidR="000D1C8C">
        <w:rPr>
          <w:snapToGrid/>
          <w:lang w:val="zh-CN"/>
        </w:rPr>
        <w:t>)</w:t>
      </w:r>
      <w:r w:rsidRPr="000D1C8C">
        <w:rPr>
          <w:snapToGrid/>
          <w:lang w:val="zh-CN"/>
        </w:rPr>
        <w:t>。</w:t>
      </w:r>
      <w:r w:rsidRPr="000D1C8C">
        <w:rPr>
          <w:snapToGrid/>
          <w:lang w:val="zh-CN"/>
        </w:rPr>
        <w:t>b</w:t>
      </w:r>
      <w:r w:rsidR="000D1C8C">
        <w:rPr>
          <w:snapToGrid/>
          <w:lang w:val="zh-CN"/>
        </w:rPr>
        <w:t>)</w:t>
      </w:r>
      <w:r w:rsidR="00C67A40">
        <w:rPr>
          <w:rFonts w:hint="eastAsia"/>
          <w:snapToGrid/>
          <w:lang w:val="zh-CN"/>
        </w:rPr>
        <w:t xml:space="preserve"> </w:t>
      </w:r>
      <w:r w:rsidRPr="000D1C8C">
        <w:rPr>
          <w:snapToGrid/>
          <w:lang w:val="zh-CN"/>
        </w:rPr>
        <w:t>在全国</w:t>
      </w:r>
      <w:r w:rsidRPr="000D1C8C">
        <w:rPr>
          <w:snapToGrid/>
          <w:lang w:val="zh-CN"/>
        </w:rPr>
        <w:t>17</w:t>
      </w:r>
      <w:r w:rsidRPr="000D1C8C">
        <w:rPr>
          <w:snapToGrid/>
          <w:lang w:val="zh-CN"/>
        </w:rPr>
        <w:t>个省的永久性教育机构、公共机构、教堂、合作社和协会中建立学习圈和学习小组来进行扫盲。</w:t>
      </w:r>
      <w:r w:rsidRPr="000D1C8C">
        <w:rPr>
          <w:snapToGrid/>
          <w:lang w:val="zh-CN"/>
        </w:rPr>
        <w:t>c</w:t>
      </w:r>
      <w:r w:rsidR="000D1C8C">
        <w:rPr>
          <w:snapToGrid/>
          <w:lang w:val="zh-CN"/>
        </w:rPr>
        <w:t>)</w:t>
      </w:r>
      <w:r w:rsidR="00C67A40">
        <w:rPr>
          <w:rFonts w:hint="eastAsia"/>
          <w:snapToGrid/>
          <w:lang w:val="zh-CN"/>
        </w:rPr>
        <w:t xml:space="preserve"> </w:t>
      </w:r>
      <w:r w:rsidRPr="000D1C8C">
        <w:rPr>
          <w:snapToGrid/>
          <w:lang w:val="zh-CN"/>
        </w:rPr>
        <w:t>远程教育</w:t>
      </w:r>
      <w:r w:rsidR="000D1C8C">
        <w:rPr>
          <w:snapToGrid/>
          <w:lang w:val="zh-CN"/>
        </w:rPr>
        <w:t>：</w:t>
      </w:r>
      <w:r w:rsidRPr="000D1C8C">
        <w:rPr>
          <w:snapToGrid/>
          <w:lang w:val="zh-CN"/>
        </w:rPr>
        <w:t>2004</w:t>
      </w:r>
      <w:r w:rsidRPr="000D1C8C">
        <w:rPr>
          <w:snapToGrid/>
          <w:lang w:val="zh-CN"/>
        </w:rPr>
        <w:t>年至</w:t>
      </w:r>
      <w:r w:rsidRPr="000D1C8C">
        <w:rPr>
          <w:snapToGrid/>
          <w:lang w:val="zh-CN"/>
        </w:rPr>
        <w:t>2007</w:t>
      </w:r>
      <w:r w:rsidRPr="000D1C8C">
        <w:rPr>
          <w:snapToGrid/>
          <w:lang w:val="zh-CN"/>
        </w:rPr>
        <w:t>年期间</w:t>
      </w:r>
      <w:r w:rsidR="000D1C8C">
        <w:rPr>
          <w:snapToGrid/>
          <w:lang w:val="zh-CN"/>
        </w:rPr>
        <w:t>，</w:t>
      </w:r>
      <w:r w:rsidRPr="000D1C8C">
        <w:rPr>
          <w:snapToGrid/>
          <w:lang w:val="zh-CN"/>
        </w:rPr>
        <w:t>巴拉圭在全国的</w:t>
      </w:r>
      <w:r w:rsidRPr="000D1C8C">
        <w:rPr>
          <w:snapToGrid/>
          <w:lang w:val="zh-CN"/>
        </w:rPr>
        <w:t>7</w:t>
      </w:r>
      <w:r w:rsidRPr="000D1C8C">
        <w:rPr>
          <w:snapToGrid/>
          <w:lang w:val="zh-CN"/>
        </w:rPr>
        <w:t>个省份</w:t>
      </w:r>
      <w:r w:rsidR="000D1C8C">
        <w:rPr>
          <w:snapToGrid/>
          <w:lang w:val="zh-CN"/>
        </w:rPr>
        <w:t>(</w:t>
      </w:r>
      <w:r w:rsidRPr="000D1C8C">
        <w:rPr>
          <w:snapToGrid/>
          <w:lang w:val="zh-CN"/>
        </w:rPr>
        <w:t>卡萨帕、康塞普西翁、圣佩德罗、上巴拉那、阿曼拜、中央省和上巴拉圭</w:t>
      </w:r>
      <w:r w:rsidR="000D1C8C">
        <w:rPr>
          <w:snapToGrid/>
          <w:lang w:val="zh-CN"/>
        </w:rPr>
        <w:t>)</w:t>
      </w:r>
      <w:r w:rsidRPr="000D1C8C">
        <w:rPr>
          <w:snapToGrid/>
          <w:lang w:val="zh-CN"/>
        </w:rPr>
        <w:t>推出了通过视听资料进行扫盲的行动计划。</w:t>
      </w:r>
      <w:r w:rsidRPr="000D1C8C">
        <w:rPr>
          <w:snapToGrid/>
          <w:lang w:val="zh-CN"/>
        </w:rPr>
        <w:t>d</w:t>
      </w:r>
      <w:r w:rsidR="000D1C8C">
        <w:rPr>
          <w:snapToGrid/>
          <w:lang w:val="zh-CN"/>
        </w:rPr>
        <w:t>)</w:t>
      </w:r>
      <w:r w:rsidR="00C67A40">
        <w:rPr>
          <w:rFonts w:hint="eastAsia"/>
          <w:snapToGrid/>
          <w:lang w:val="zh-CN"/>
        </w:rPr>
        <w:t xml:space="preserve"> </w:t>
      </w:r>
      <w:r w:rsidRPr="000D1C8C">
        <w:rPr>
          <w:snapToGrid/>
          <w:lang w:val="zh-CN"/>
        </w:rPr>
        <w:t>巴拉圭文化和教育部与西班牙国际发展合作署共同推出了针对青年人和成年人的远程基础教育和中等教育课程</w:t>
      </w:r>
      <w:r w:rsidR="000D1C8C">
        <w:rPr>
          <w:snapToGrid/>
          <w:lang w:val="zh-CN"/>
        </w:rPr>
        <w:t>：</w:t>
      </w:r>
      <w:r w:rsidRPr="000D1C8C">
        <w:rPr>
          <w:snapToGrid/>
          <w:lang w:val="zh-CN"/>
        </w:rPr>
        <w:t>该课程覆盖了全国所有</w:t>
      </w:r>
      <w:r w:rsidRPr="000D1C8C">
        <w:rPr>
          <w:snapToGrid/>
          <w:lang w:val="zh-CN"/>
        </w:rPr>
        <w:t>17</w:t>
      </w:r>
      <w:r w:rsidRPr="000D1C8C">
        <w:rPr>
          <w:snapToGrid/>
          <w:lang w:val="zh-CN"/>
        </w:rPr>
        <w:t>个省。上述行动和课程均以瓜拉尼语和西班牙语同时推广实施。</w:t>
      </w:r>
    </w:p>
    <w:p w:rsidR="0015044B" w:rsidRPr="000D1C8C" w:rsidRDefault="0015044B" w:rsidP="002A04EC">
      <w:pPr>
        <w:pStyle w:val="SingleTxtGC"/>
        <w:rPr>
          <w:snapToGrid/>
          <w:lang w:val="en-GB"/>
        </w:rPr>
      </w:pPr>
      <w:r w:rsidRPr="000D1C8C">
        <w:rPr>
          <w:snapToGrid/>
          <w:lang w:val="en-GB"/>
        </w:rPr>
        <w:t>2</w:t>
      </w:r>
      <w:r w:rsidR="000D1C8C">
        <w:rPr>
          <w:snapToGrid/>
          <w:lang w:val="en-GB"/>
        </w:rPr>
        <w:t>3.</w:t>
      </w:r>
      <w:r w:rsidRPr="000D1C8C">
        <w:rPr>
          <w:snapToGrid/>
          <w:lang w:val="en-GB"/>
        </w:rPr>
        <w:tab/>
      </w:r>
      <w:r w:rsidRPr="000D1C8C">
        <w:rPr>
          <w:rFonts w:eastAsia="SimHei"/>
          <w:snapToGrid/>
          <w:color w:val="000000"/>
          <w:kern w:val="14"/>
        </w:rPr>
        <w:t>辍学状况。</w:t>
      </w:r>
      <w:r w:rsidRPr="000D1C8C">
        <w:rPr>
          <w:snapToGrid/>
          <w:lang w:val="zh-CN"/>
        </w:rPr>
        <w:t>在本报告的报告期内</w:t>
      </w:r>
      <w:r w:rsidR="000D1C8C">
        <w:rPr>
          <w:snapToGrid/>
          <w:lang w:val="en-GB"/>
        </w:rPr>
        <w:t>，</w:t>
      </w:r>
      <w:r w:rsidRPr="000D1C8C">
        <w:rPr>
          <w:snapToGrid/>
          <w:lang w:val="zh-CN"/>
        </w:rPr>
        <w:t>巴拉圭文化和教育部在全国范围内不断扩大教育的覆盖面</w:t>
      </w:r>
      <w:r w:rsidR="000D1C8C">
        <w:rPr>
          <w:snapToGrid/>
          <w:lang w:val="en-GB"/>
        </w:rPr>
        <w:t>：</w:t>
      </w:r>
      <w:r w:rsidRPr="000D1C8C">
        <w:rPr>
          <w:snapToGrid/>
          <w:lang w:val="zh-CN"/>
        </w:rPr>
        <w:t>学校和公立教育体系中的签约教师数量均呈上升趋势。不过</w:t>
      </w:r>
      <w:r w:rsidR="000D1C8C">
        <w:rPr>
          <w:snapToGrid/>
          <w:lang w:val="en-GB"/>
        </w:rPr>
        <w:t>，</w:t>
      </w:r>
      <w:r w:rsidRPr="000D1C8C">
        <w:rPr>
          <w:snapToGrid/>
          <w:lang w:val="zh-CN"/>
        </w:rPr>
        <w:t>目前巴拉圭国内的辍学率仍然较高。在基础教育的第三阶段中</w:t>
      </w:r>
      <w:r w:rsidR="000D1C8C">
        <w:rPr>
          <w:snapToGrid/>
          <w:lang w:val="en-GB"/>
        </w:rPr>
        <w:t>，</w:t>
      </w:r>
      <w:r w:rsidRPr="000D1C8C">
        <w:rPr>
          <w:snapToGrid/>
          <w:lang w:val="zh-CN"/>
        </w:rPr>
        <w:t>学生的辍学率达到了</w:t>
      </w:r>
      <w:r w:rsidR="000D1C8C">
        <w:rPr>
          <w:snapToGrid/>
          <w:lang w:val="en-GB"/>
        </w:rPr>
        <w:t>5.</w:t>
      </w:r>
      <w:r w:rsidRPr="000D1C8C">
        <w:rPr>
          <w:snapToGrid/>
          <w:lang w:val="en-GB"/>
        </w:rPr>
        <w:t>4</w:t>
      </w:r>
      <w:r w:rsidR="000D1C8C">
        <w:rPr>
          <w:snapToGrid/>
          <w:lang w:val="en-GB"/>
        </w:rPr>
        <w:t>%</w:t>
      </w:r>
      <w:r w:rsidR="000D1C8C">
        <w:rPr>
          <w:snapToGrid/>
          <w:lang w:val="en-GB"/>
        </w:rPr>
        <w:t>，</w:t>
      </w:r>
      <w:r w:rsidRPr="000D1C8C">
        <w:rPr>
          <w:snapToGrid/>
          <w:lang w:val="zh-CN"/>
        </w:rPr>
        <w:t>而农村和公立学校中的辍学率则更高。在</w:t>
      </w:r>
      <w:r w:rsidRPr="000D1C8C">
        <w:rPr>
          <w:snapToGrid/>
          <w:lang w:val="en-GB"/>
        </w:rPr>
        <w:t>2004</w:t>
      </w:r>
      <w:r w:rsidRPr="000D1C8C">
        <w:rPr>
          <w:snapToGrid/>
          <w:lang w:val="zh-CN"/>
        </w:rPr>
        <w:t>年至</w:t>
      </w:r>
      <w:r w:rsidRPr="000D1C8C">
        <w:rPr>
          <w:snapToGrid/>
          <w:lang w:val="en-GB"/>
        </w:rPr>
        <w:t>2009</w:t>
      </w:r>
      <w:r w:rsidRPr="000D1C8C">
        <w:rPr>
          <w:snapToGrid/>
          <w:lang w:val="zh-CN"/>
        </w:rPr>
        <w:t>年期间</w:t>
      </w:r>
      <w:r w:rsidR="000D1C8C">
        <w:rPr>
          <w:snapToGrid/>
          <w:lang w:val="en-GB"/>
        </w:rPr>
        <w:t>，</w:t>
      </w:r>
      <w:r w:rsidRPr="000D1C8C">
        <w:rPr>
          <w:snapToGrid/>
          <w:lang w:val="zh-CN"/>
        </w:rPr>
        <w:t>和平队、青年专业人员和企业家联盟以及共和国总统府妇女办公室共同制定和实施了《为内陆地区贫困年轻人提供技术和资金援助计划》。该计划帮助</w:t>
      </w:r>
      <w:r w:rsidRPr="000D1C8C">
        <w:rPr>
          <w:snapToGrid/>
          <w:lang w:val="en-GB"/>
        </w:rPr>
        <w:t>160</w:t>
      </w:r>
      <w:r w:rsidRPr="000D1C8C">
        <w:rPr>
          <w:snapToGrid/>
          <w:lang w:val="en-GB"/>
        </w:rPr>
        <w:t>余</w:t>
      </w:r>
      <w:r w:rsidRPr="000D1C8C">
        <w:rPr>
          <w:snapToGrid/>
          <w:lang w:val="zh-CN"/>
        </w:rPr>
        <w:t>名可能失学的年轻人重获受教育机会</w:t>
      </w:r>
      <w:r w:rsidR="000D1C8C">
        <w:rPr>
          <w:snapToGrid/>
          <w:lang w:val="en-GB"/>
        </w:rPr>
        <w:t>，</w:t>
      </w:r>
      <w:r w:rsidRPr="000D1C8C">
        <w:rPr>
          <w:snapToGrid/>
          <w:lang w:val="zh-CN"/>
        </w:rPr>
        <w:t>有力地推动了社区工作的开展</w:t>
      </w:r>
      <w:r w:rsidR="000D1C8C">
        <w:rPr>
          <w:snapToGrid/>
          <w:lang w:val="en-GB"/>
        </w:rPr>
        <w:t>，</w:t>
      </w:r>
      <w:r w:rsidRPr="000D1C8C">
        <w:rPr>
          <w:snapToGrid/>
          <w:lang w:val="zh-CN"/>
        </w:rPr>
        <w:t>并培养了年轻人的领导才能。巴拉圭共和国总统府妇女办公室在与和平队合作的过程中提出建议</w:t>
      </w:r>
      <w:r w:rsidR="000D1C8C">
        <w:rPr>
          <w:snapToGrid/>
          <w:lang w:val="en-GB"/>
        </w:rPr>
        <w:t>，</w:t>
      </w:r>
      <w:r w:rsidRPr="000D1C8C">
        <w:rPr>
          <w:snapToGrid/>
          <w:lang w:val="zh-CN"/>
        </w:rPr>
        <w:t>希望通过该计划的实施帮助贫困女青年</w:t>
      </w:r>
      <w:r w:rsidR="000D1C8C">
        <w:rPr>
          <w:snapToGrid/>
          <w:lang w:val="en-GB"/>
        </w:rPr>
        <w:t>，</w:t>
      </w:r>
      <w:r w:rsidRPr="000D1C8C">
        <w:rPr>
          <w:snapToGrid/>
          <w:lang w:val="zh-CN"/>
        </w:rPr>
        <w:t>尤其是因怀孕而被迫退学的女青年重获受教育机会。</w:t>
      </w:r>
    </w:p>
    <w:p w:rsidR="0015044B" w:rsidRPr="000D1C8C" w:rsidRDefault="002A04EC" w:rsidP="002A04EC">
      <w:pPr>
        <w:pStyle w:val="H23GC"/>
        <w:rPr>
          <w:snapToGrid/>
          <w:kern w:val="14"/>
        </w:rPr>
      </w:pPr>
      <w:r w:rsidRPr="000D1C8C">
        <w:rPr>
          <w:snapToGrid/>
          <w:kern w:val="14"/>
        </w:rPr>
        <w:tab/>
      </w:r>
      <w:r w:rsidR="000D1C8C">
        <w:rPr>
          <w:snapToGrid/>
          <w:kern w:val="14"/>
        </w:rPr>
        <w:t>2.</w:t>
      </w:r>
      <w:r w:rsidR="0015044B" w:rsidRPr="000D1C8C">
        <w:rPr>
          <w:snapToGrid/>
          <w:kern w:val="14"/>
        </w:rPr>
        <w:tab/>
      </w:r>
      <w:r w:rsidR="0015044B" w:rsidRPr="000D1C8C">
        <w:rPr>
          <w:snapToGrid/>
          <w:kern w:val="14"/>
        </w:rPr>
        <w:t>取得的成绩</w:t>
      </w:r>
    </w:p>
    <w:p w:rsidR="0015044B" w:rsidRPr="000D1C8C" w:rsidRDefault="0015044B" w:rsidP="002A04EC">
      <w:pPr>
        <w:pStyle w:val="SingleTxtGC"/>
        <w:rPr>
          <w:snapToGrid/>
          <w:lang w:val="en-GB"/>
        </w:rPr>
      </w:pPr>
      <w:r w:rsidRPr="000D1C8C">
        <w:rPr>
          <w:snapToGrid/>
          <w:lang w:val="en-GB"/>
        </w:rPr>
        <w:t>2</w:t>
      </w:r>
      <w:r w:rsidR="000D1C8C">
        <w:rPr>
          <w:snapToGrid/>
          <w:lang w:val="en-GB"/>
        </w:rPr>
        <w:t>4.</w:t>
      </w:r>
      <w:r w:rsidRPr="000D1C8C">
        <w:rPr>
          <w:snapToGrid/>
          <w:lang w:val="en-GB"/>
        </w:rPr>
        <w:tab/>
      </w:r>
      <w:r w:rsidRPr="000D1C8C">
        <w:rPr>
          <w:rFonts w:eastAsia="SimHei"/>
          <w:snapToGrid/>
          <w:color w:val="000000"/>
          <w:kern w:val="14"/>
        </w:rPr>
        <w:t>政治生活和公共生活。</w:t>
      </w:r>
      <w:r w:rsidRPr="000D1C8C">
        <w:rPr>
          <w:snapToGrid/>
          <w:lang w:val="zh-CN"/>
        </w:rPr>
        <w:t>巴拉圭在从政妇女、非政府组织和各政党领袖之间开展了政治对话。在《选举法》规定的女性最低比例的基础上</w:t>
      </w:r>
      <w:r w:rsidR="000D1C8C">
        <w:rPr>
          <w:snapToGrid/>
          <w:lang w:val="en-GB"/>
        </w:rPr>
        <w:t>，</w:t>
      </w:r>
      <w:r w:rsidRPr="000D1C8C">
        <w:rPr>
          <w:snapToGrid/>
          <w:lang w:val="zh-CN"/>
        </w:rPr>
        <w:t>巴拉圭适当提高了女性在各政党中的参与比例</w:t>
      </w:r>
      <w:r w:rsidR="000D1C8C">
        <w:rPr>
          <w:snapToGrid/>
          <w:lang w:val="en-GB"/>
        </w:rPr>
        <w:t>，</w:t>
      </w:r>
      <w:r w:rsidRPr="000D1C8C">
        <w:rPr>
          <w:snapToGrid/>
          <w:lang w:val="zh-CN"/>
        </w:rPr>
        <w:t>如</w:t>
      </w:r>
      <w:r w:rsidR="000D1C8C">
        <w:rPr>
          <w:snapToGrid/>
          <w:lang w:val="en-GB"/>
        </w:rPr>
        <w:t>：</w:t>
      </w:r>
      <w:r w:rsidRPr="000D1C8C">
        <w:rPr>
          <w:snapToGrid/>
          <w:lang w:val="zh-CN"/>
        </w:rPr>
        <w:t>国家团结党和全国公民道德联盟党都规定党内女性比例不得低于</w:t>
      </w:r>
      <w:r w:rsidRPr="000D1C8C">
        <w:rPr>
          <w:snapToGrid/>
          <w:lang w:val="en-GB"/>
        </w:rPr>
        <w:t>50</w:t>
      </w:r>
      <w:r w:rsidR="000D1C8C">
        <w:rPr>
          <w:snapToGrid/>
          <w:lang w:val="en-GB"/>
        </w:rPr>
        <w:t>%</w:t>
      </w:r>
      <w:r w:rsidR="000D1C8C">
        <w:rPr>
          <w:snapToGrid/>
          <w:lang w:val="en-GB"/>
        </w:rPr>
        <w:t>；</w:t>
      </w:r>
      <w:r w:rsidRPr="000D1C8C">
        <w:rPr>
          <w:snapToGrid/>
          <w:lang w:val="zh-CN"/>
        </w:rPr>
        <w:t>共和民族党</w:t>
      </w:r>
      <w:r w:rsidR="000D1C8C">
        <w:rPr>
          <w:snapToGrid/>
          <w:lang w:val="en-GB"/>
        </w:rPr>
        <w:t>(</w:t>
      </w:r>
      <w:r w:rsidRPr="000D1C8C">
        <w:rPr>
          <w:snapToGrid/>
          <w:lang w:val="zh-CN"/>
        </w:rPr>
        <w:t>又称</w:t>
      </w:r>
      <w:r w:rsidRPr="000D1C8C">
        <w:rPr>
          <w:snapToGrid/>
          <w:lang w:val="en-GB"/>
        </w:rPr>
        <w:t>“</w:t>
      </w:r>
      <w:r w:rsidRPr="000D1C8C">
        <w:rPr>
          <w:snapToGrid/>
          <w:lang w:val="zh-CN"/>
        </w:rPr>
        <w:t>红党</w:t>
      </w:r>
      <w:r w:rsidRPr="000D1C8C">
        <w:rPr>
          <w:snapToGrid/>
          <w:lang w:val="en-GB"/>
        </w:rPr>
        <w:t>”</w:t>
      </w:r>
      <w:r w:rsidR="000D1C8C">
        <w:rPr>
          <w:snapToGrid/>
          <w:lang w:val="en-GB"/>
        </w:rPr>
        <w:t>)</w:t>
      </w:r>
      <w:r w:rsidRPr="000D1C8C">
        <w:rPr>
          <w:snapToGrid/>
          <w:lang w:val="zh-CN"/>
        </w:rPr>
        <w:t>规定党内女性比例不得低于</w:t>
      </w:r>
      <w:r w:rsidRPr="000D1C8C">
        <w:rPr>
          <w:snapToGrid/>
          <w:lang w:val="en-GB"/>
        </w:rPr>
        <w:t>3</w:t>
      </w:r>
      <w:r w:rsidR="000D1C8C">
        <w:rPr>
          <w:snapToGrid/>
          <w:lang w:val="en-GB"/>
        </w:rPr>
        <w:t>3.</w:t>
      </w:r>
      <w:r w:rsidRPr="000D1C8C">
        <w:rPr>
          <w:snapToGrid/>
          <w:lang w:val="en-GB"/>
        </w:rPr>
        <w:t>3</w:t>
      </w:r>
      <w:r w:rsidR="000D1C8C">
        <w:rPr>
          <w:snapToGrid/>
          <w:lang w:val="en-GB"/>
        </w:rPr>
        <w:t>%</w:t>
      </w:r>
      <w:r w:rsidRPr="000D1C8C">
        <w:rPr>
          <w:snapToGrid/>
          <w:lang w:val="zh-CN"/>
        </w:rPr>
        <w:t>。当然</w:t>
      </w:r>
      <w:r w:rsidR="000D1C8C">
        <w:rPr>
          <w:snapToGrid/>
          <w:lang w:val="zh-CN"/>
        </w:rPr>
        <w:t>，</w:t>
      </w:r>
      <w:r w:rsidRPr="000D1C8C">
        <w:rPr>
          <w:snapToGrid/>
          <w:lang w:val="zh-CN"/>
        </w:rPr>
        <w:t>这一比例可以有不同的解释和计算方法。各政党与最高选举法院联手开展了一些鼓励妇女从政的活动。最近</w:t>
      </w:r>
      <w:r w:rsidR="000D1C8C">
        <w:rPr>
          <w:snapToGrid/>
          <w:lang w:val="zh-CN"/>
        </w:rPr>
        <w:t>，</w:t>
      </w:r>
      <w:r w:rsidRPr="000D1C8C">
        <w:rPr>
          <w:snapToGrid/>
          <w:lang w:val="zh-CN"/>
        </w:rPr>
        <w:t>巴拉圭还在最高选举法院下成立了性别事务局。巴拉圭已经对妇女从政的最低比例作了规定</w:t>
      </w:r>
      <w:r w:rsidR="000D1C8C">
        <w:rPr>
          <w:snapToGrid/>
          <w:lang w:val="zh-CN"/>
        </w:rPr>
        <w:t>，</w:t>
      </w:r>
      <w:r w:rsidRPr="000D1C8C">
        <w:rPr>
          <w:snapToGrid/>
          <w:lang w:val="zh-CN"/>
        </w:rPr>
        <w:t>但这些规定实际上并未得到有效的落实</w:t>
      </w:r>
      <w:r w:rsidR="000D1C8C">
        <w:rPr>
          <w:snapToGrid/>
          <w:lang w:val="zh-CN"/>
        </w:rPr>
        <w:t>，</w:t>
      </w:r>
      <w:r w:rsidRPr="000D1C8C">
        <w:rPr>
          <w:snapToGrid/>
          <w:lang w:val="zh-CN"/>
        </w:rPr>
        <w:t>也没有真正起到提高当选妇女数量和比例的作用。</w:t>
      </w:r>
    </w:p>
    <w:p w:rsidR="0015044B" w:rsidRPr="000D1C8C" w:rsidRDefault="0015044B" w:rsidP="002A04EC">
      <w:pPr>
        <w:pStyle w:val="SingleTxtGC"/>
        <w:rPr>
          <w:snapToGrid/>
          <w:lang w:val="en-GB"/>
        </w:rPr>
      </w:pPr>
      <w:r w:rsidRPr="000D1C8C">
        <w:rPr>
          <w:snapToGrid/>
          <w:lang w:val="en-GB"/>
        </w:rPr>
        <w:t>2</w:t>
      </w:r>
      <w:r w:rsidR="000D1C8C">
        <w:rPr>
          <w:snapToGrid/>
          <w:lang w:val="en-GB"/>
        </w:rPr>
        <w:t>5.</w:t>
      </w:r>
      <w:r w:rsidRPr="000D1C8C">
        <w:rPr>
          <w:snapToGrid/>
          <w:lang w:val="en-GB"/>
        </w:rPr>
        <w:tab/>
      </w:r>
      <w:r w:rsidRPr="000D1C8C">
        <w:rPr>
          <w:rFonts w:eastAsia="SimHei"/>
          <w:snapToGrid/>
          <w:color w:val="000000"/>
          <w:kern w:val="14"/>
        </w:rPr>
        <w:t>扫盲。</w:t>
      </w:r>
      <w:r w:rsidRPr="000D1C8C">
        <w:rPr>
          <w:snapToGrid/>
          <w:lang w:val="zh-CN"/>
        </w:rPr>
        <w:t>根据</w:t>
      </w:r>
      <w:r w:rsidRPr="000D1C8C">
        <w:rPr>
          <w:snapToGrid/>
          <w:lang w:val="en-GB"/>
        </w:rPr>
        <w:t>2005</w:t>
      </w:r>
      <w:r w:rsidRPr="000D1C8C">
        <w:rPr>
          <w:snapToGrid/>
          <w:lang w:val="zh-CN"/>
        </w:rPr>
        <w:t>年的官方统计报告</w:t>
      </w:r>
      <w:r w:rsidR="000D1C8C">
        <w:rPr>
          <w:snapToGrid/>
          <w:lang w:val="en-GB"/>
        </w:rPr>
        <w:t>，</w:t>
      </w:r>
      <w:r w:rsidRPr="000D1C8C">
        <w:rPr>
          <w:snapToGrid/>
          <w:lang w:val="zh-CN"/>
        </w:rPr>
        <w:t>巴拉圭的文盲率为</w:t>
      </w:r>
      <w:r w:rsidR="000D1C8C">
        <w:rPr>
          <w:snapToGrid/>
          <w:lang w:val="en-GB"/>
        </w:rPr>
        <w:t>8.</w:t>
      </w:r>
      <w:r w:rsidRPr="000D1C8C">
        <w:rPr>
          <w:snapToGrid/>
          <w:lang w:val="en-GB"/>
        </w:rPr>
        <w:t>2</w:t>
      </w:r>
      <w:r w:rsidR="000D1C8C">
        <w:rPr>
          <w:snapToGrid/>
          <w:lang w:val="en-GB"/>
        </w:rPr>
        <w:t>%</w:t>
      </w:r>
      <w:r w:rsidR="000D1C8C">
        <w:rPr>
          <w:snapToGrid/>
          <w:lang w:val="en-GB"/>
        </w:rPr>
        <w:t>：</w:t>
      </w:r>
      <w:r w:rsidRPr="000D1C8C">
        <w:rPr>
          <w:snapToGrid/>
          <w:lang w:val="zh-CN"/>
        </w:rPr>
        <w:t>其中</w:t>
      </w:r>
      <w:r w:rsidR="000D1C8C">
        <w:rPr>
          <w:snapToGrid/>
          <w:lang w:val="en-GB"/>
        </w:rPr>
        <w:t>，</w:t>
      </w:r>
      <w:r w:rsidRPr="000D1C8C">
        <w:rPr>
          <w:snapToGrid/>
          <w:lang w:val="zh-CN"/>
        </w:rPr>
        <w:t>农村和土著妇女的文盲率较高</w:t>
      </w:r>
      <w:r w:rsidR="000D1C8C">
        <w:rPr>
          <w:snapToGrid/>
          <w:lang w:val="en-GB"/>
        </w:rPr>
        <w:t>(9.</w:t>
      </w:r>
      <w:r w:rsidRPr="000D1C8C">
        <w:rPr>
          <w:snapToGrid/>
          <w:lang w:val="en-GB"/>
        </w:rPr>
        <w:t>9</w:t>
      </w:r>
      <w:r w:rsidR="000D1C8C">
        <w:rPr>
          <w:snapToGrid/>
          <w:lang w:val="en-GB"/>
        </w:rPr>
        <w:t>%)</w:t>
      </w:r>
      <w:r w:rsidR="000D1C8C">
        <w:rPr>
          <w:snapToGrid/>
          <w:lang w:val="en-GB"/>
        </w:rPr>
        <w:t>，</w:t>
      </w:r>
      <w:r w:rsidRPr="000D1C8C">
        <w:rPr>
          <w:snapToGrid/>
          <w:lang w:val="zh-CN"/>
        </w:rPr>
        <w:t>而男性的文盲率则为</w:t>
      </w:r>
      <w:r w:rsidR="000D1C8C">
        <w:rPr>
          <w:snapToGrid/>
          <w:lang w:val="en-GB"/>
        </w:rPr>
        <w:t>6.</w:t>
      </w:r>
      <w:r w:rsidRPr="000D1C8C">
        <w:rPr>
          <w:snapToGrid/>
          <w:lang w:val="en-GB"/>
        </w:rPr>
        <w:t>4</w:t>
      </w:r>
      <w:r w:rsidR="000D1C8C">
        <w:rPr>
          <w:snapToGrid/>
          <w:lang w:val="en-GB"/>
        </w:rPr>
        <w:t>%</w:t>
      </w:r>
      <w:r w:rsidRPr="000D1C8C">
        <w:rPr>
          <w:snapToGrid/>
          <w:lang w:val="zh-CN"/>
        </w:rPr>
        <w:t>。巴拉圭各级教育机构的净入学率</w:t>
      </w:r>
      <w:r w:rsidR="000D1C8C">
        <w:rPr>
          <w:snapToGrid/>
          <w:lang w:val="en-GB"/>
        </w:rPr>
        <w:t>，</w:t>
      </w:r>
      <w:r w:rsidRPr="000D1C8C">
        <w:rPr>
          <w:snapToGrid/>
          <w:lang w:val="zh-CN"/>
        </w:rPr>
        <w:t>都是女生高于男生</w:t>
      </w:r>
      <w:r w:rsidR="000D1C8C">
        <w:rPr>
          <w:snapToGrid/>
          <w:lang w:val="en-GB"/>
        </w:rPr>
        <w:t>；</w:t>
      </w:r>
      <w:r w:rsidRPr="000D1C8C">
        <w:rPr>
          <w:snapToGrid/>
          <w:lang w:val="zh-CN"/>
        </w:rPr>
        <w:t>其中</w:t>
      </w:r>
      <w:r w:rsidR="000D1C8C">
        <w:rPr>
          <w:snapToGrid/>
          <w:lang w:val="en-GB"/>
        </w:rPr>
        <w:t>，</w:t>
      </w:r>
      <w:r w:rsidRPr="000D1C8C">
        <w:rPr>
          <w:snapToGrid/>
          <w:lang w:val="zh-CN"/>
        </w:rPr>
        <w:t>中学女生的净入学率</w:t>
      </w:r>
      <w:r w:rsidR="000D1C8C">
        <w:rPr>
          <w:snapToGrid/>
          <w:lang w:val="en-GB"/>
        </w:rPr>
        <w:t>(</w:t>
      </w:r>
      <w:r w:rsidRPr="000D1C8C">
        <w:rPr>
          <w:snapToGrid/>
          <w:lang w:val="en-GB"/>
        </w:rPr>
        <w:t>4</w:t>
      </w:r>
      <w:r w:rsidR="000D1C8C">
        <w:rPr>
          <w:snapToGrid/>
          <w:lang w:val="en-GB"/>
        </w:rPr>
        <w:t>3.</w:t>
      </w:r>
      <w:r w:rsidRPr="000D1C8C">
        <w:rPr>
          <w:snapToGrid/>
          <w:lang w:val="en-GB"/>
        </w:rPr>
        <w:t>3</w:t>
      </w:r>
      <w:r w:rsidR="000D1C8C">
        <w:rPr>
          <w:snapToGrid/>
          <w:lang w:val="en-GB"/>
        </w:rPr>
        <w:t>%)</w:t>
      </w:r>
      <w:r w:rsidRPr="000D1C8C">
        <w:rPr>
          <w:snapToGrid/>
          <w:lang w:val="zh-CN"/>
        </w:rPr>
        <w:t>要高出男生</w:t>
      </w:r>
      <w:r w:rsidR="000D1C8C">
        <w:rPr>
          <w:snapToGrid/>
          <w:lang w:val="en-GB"/>
        </w:rPr>
        <w:t>(</w:t>
      </w:r>
      <w:r w:rsidRPr="000D1C8C">
        <w:rPr>
          <w:snapToGrid/>
          <w:lang w:val="en-GB"/>
        </w:rPr>
        <w:t>3</w:t>
      </w:r>
      <w:r w:rsidR="000D1C8C">
        <w:rPr>
          <w:snapToGrid/>
          <w:lang w:val="en-GB"/>
        </w:rPr>
        <w:t>8.</w:t>
      </w:r>
      <w:r w:rsidRPr="000D1C8C">
        <w:rPr>
          <w:snapToGrid/>
          <w:lang w:val="en-GB"/>
        </w:rPr>
        <w:t>1</w:t>
      </w:r>
      <w:r w:rsidR="000D1C8C">
        <w:rPr>
          <w:snapToGrid/>
          <w:lang w:val="en-GB"/>
        </w:rPr>
        <w:t>%)</w:t>
      </w:r>
      <w:r w:rsidRPr="000D1C8C">
        <w:rPr>
          <w:snapToGrid/>
          <w:lang w:val="en-GB"/>
        </w:rPr>
        <w:t>5</w:t>
      </w:r>
      <w:r w:rsidRPr="000D1C8C">
        <w:rPr>
          <w:snapToGrid/>
          <w:lang w:val="zh-CN"/>
        </w:rPr>
        <w:t>个百分点以上。</w:t>
      </w:r>
      <w:r w:rsidRPr="000D1C8C">
        <w:rPr>
          <w:snapToGrid/>
          <w:lang w:val="en-GB"/>
        </w:rPr>
        <w:t>2009</w:t>
      </w:r>
      <w:r w:rsidRPr="000D1C8C">
        <w:rPr>
          <w:snapToGrid/>
          <w:lang w:val="zh-CN"/>
        </w:rPr>
        <w:t>年度政府管理工作报告显示</w:t>
      </w:r>
      <w:r w:rsidR="000D1C8C">
        <w:rPr>
          <w:snapToGrid/>
          <w:lang w:val="en-GB"/>
        </w:rPr>
        <w:t>：</w:t>
      </w:r>
      <w:r w:rsidRPr="000D1C8C">
        <w:rPr>
          <w:snapToGrid/>
          <w:lang w:val="zh-CN"/>
        </w:rPr>
        <w:t>巴拉圭在当年对偏远土著地区、移民点和查科地区的</w:t>
      </w:r>
      <w:r w:rsidRPr="000D1C8C">
        <w:rPr>
          <w:snapToGrid/>
          <w:lang w:val="en-GB"/>
        </w:rPr>
        <w:t>2 400</w:t>
      </w:r>
      <w:r w:rsidRPr="000D1C8C">
        <w:rPr>
          <w:snapToGrid/>
          <w:lang w:val="zh-CN"/>
        </w:rPr>
        <w:t>人实施了扫盲</w:t>
      </w:r>
      <w:r w:rsidR="000D1C8C">
        <w:rPr>
          <w:snapToGrid/>
          <w:lang w:val="en-GB"/>
        </w:rPr>
        <w:t>，</w:t>
      </w:r>
      <w:r w:rsidRPr="000D1C8C">
        <w:rPr>
          <w:snapToGrid/>
          <w:lang w:val="zh-CN"/>
        </w:rPr>
        <w:t>有</w:t>
      </w:r>
      <w:r w:rsidRPr="000D1C8C">
        <w:rPr>
          <w:snapToGrid/>
          <w:lang w:val="en-GB"/>
        </w:rPr>
        <w:t>38 562</w:t>
      </w:r>
      <w:r w:rsidRPr="000D1C8C">
        <w:rPr>
          <w:snapToGrid/>
          <w:lang w:val="zh-CN"/>
        </w:rPr>
        <w:t>人获得了小学教育的机会</w:t>
      </w:r>
      <w:r w:rsidR="000D1C8C">
        <w:rPr>
          <w:snapToGrid/>
          <w:lang w:val="en-GB"/>
        </w:rPr>
        <w:t>，</w:t>
      </w:r>
      <w:r w:rsidRPr="000D1C8C">
        <w:rPr>
          <w:snapToGrid/>
          <w:lang w:val="en-GB"/>
        </w:rPr>
        <w:t>12 209</w:t>
      </w:r>
      <w:r w:rsidRPr="000D1C8C">
        <w:rPr>
          <w:snapToGrid/>
          <w:lang w:val="zh-CN"/>
        </w:rPr>
        <w:t>名青年和成年人有机会完成中学学业。</w:t>
      </w:r>
    </w:p>
    <w:p w:rsidR="0015044B" w:rsidRPr="000D1C8C" w:rsidRDefault="0015044B" w:rsidP="002A04EC">
      <w:pPr>
        <w:pStyle w:val="SingleTxtGC"/>
        <w:rPr>
          <w:snapToGrid/>
          <w:lang w:val="en-GB"/>
        </w:rPr>
      </w:pPr>
      <w:r w:rsidRPr="000D1C8C">
        <w:rPr>
          <w:snapToGrid/>
          <w:lang w:val="en-GB"/>
        </w:rPr>
        <w:t>2</w:t>
      </w:r>
      <w:r w:rsidR="000D1C8C">
        <w:rPr>
          <w:snapToGrid/>
          <w:lang w:val="en-GB"/>
        </w:rPr>
        <w:t>6.</w:t>
      </w:r>
      <w:r w:rsidRPr="000D1C8C">
        <w:rPr>
          <w:snapToGrid/>
          <w:lang w:val="en-GB"/>
        </w:rPr>
        <w:tab/>
      </w:r>
      <w:r w:rsidRPr="000D1C8C">
        <w:rPr>
          <w:rFonts w:eastAsia="SimHei"/>
          <w:snapToGrid/>
          <w:color w:val="000000"/>
          <w:kern w:val="14"/>
        </w:rPr>
        <w:t>辍学状况。</w:t>
      </w:r>
      <w:r w:rsidRPr="000D1C8C">
        <w:rPr>
          <w:snapToGrid/>
          <w:lang w:val="en-GB"/>
        </w:rPr>
        <w:t>2007</w:t>
      </w:r>
      <w:r w:rsidRPr="000D1C8C">
        <w:rPr>
          <w:snapToGrid/>
          <w:lang w:val="zh-CN"/>
        </w:rPr>
        <w:t>年</w:t>
      </w:r>
      <w:r w:rsidR="000D1C8C">
        <w:rPr>
          <w:snapToGrid/>
          <w:lang w:val="en-GB"/>
        </w:rPr>
        <w:t>，</w:t>
      </w:r>
      <w:r w:rsidRPr="000D1C8C">
        <w:rPr>
          <w:snapToGrid/>
          <w:lang w:val="zh-CN"/>
        </w:rPr>
        <w:t>巴拉圭的小学一年级入学率达到了</w:t>
      </w:r>
      <w:r w:rsidRPr="000D1C8C">
        <w:rPr>
          <w:snapToGrid/>
          <w:lang w:val="en-GB"/>
        </w:rPr>
        <w:t>10</w:t>
      </w:r>
      <w:r w:rsidR="000D1C8C">
        <w:rPr>
          <w:snapToGrid/>
          <w:lang w:val="en-GB"/>
        </w:rPr>
        <w:t>0.</w:t>
      </w:r>
      <w:r w:rsidRPr="000D1C8C">
        <w:rPr>
          <w:snapToGrid/>
          <w:lang w:val="en-GB"/>
        </w:rPr>
        <w:t>2</w:t>
      </w:r>
      <w:r w:rsidR="000D1C8C">
        <w:rPr>
          <w:snapToGrid/>
          <w:lang w:val="en-GB"/>
        </w:rPr>
        <w:t>%</w:t>
      </w:r>
      <w:r w:rsidRPr="000D1C8C">
        <w:rPr>
          <w:snapToGrid/>
          <w:lang w:val="zh-CN"/>
        </w:rPr>
        <w:t>。这一数据表明</w:t>
      </w:r>
      <w:r w:rsidR="000D1C8C">
        <w:rPr>
          <w:snapToGrid/>
          <w:lang w:val="en-GB"/>
        </w:rPr>
        <w:t>，</w:t>
      </w:r>
      <w:r w:rsidRPr="000D1C8C">
        <w:rPr>
          <w:snapToGrid/>
          <w:lang w:val="zh-CN"/>
        </w:rPr>
        <w:t>巴拉圭的教育体系对达到法定就学年龄</w:t>
      </w:r>
      <w:r w:rsidR="000D1C8C">
        <w:rPr>
          <w:snapToGrid/>
          <w:lang w:val="en-GB"/>
        </w:rPr>
        <w:t>(</w:t>
      </w:r>
      <w:r w:rsidRPr="000D1C8C">
        <w:rPr>
          <w:snapToGrid/>
          <w:lang w:val="en-GB"/>
        </w:rPr>
        <w:t>6</w:t>
      </w:r>
      <w:r w:rsidRPr="000D1C8C">
        <w:rPr>
          <w:snapToGrid/>
          <w:lang w:val="zh-CN"/>
        </w:rPr>
        <w:t>岁</w:t>
      </w:r>
      <w:r w:rsidR="000D1C8C">
        <w:rPr>
          <w:snapToGrid/>
          <w:lang w:val="en-GB"/>
        </w:rPr>
        <w:t>)</w:t>
      </w:r>
      <w:r w:rsidRPr="000D1C8C">
        <w:rPr>
          <w:snapToGrid/>
          <w:lang w:val="zh-CN"/>
        </w:rPr>
        <w:t>的儿童的求学需求给予了充分关注。应接受义务基础教育的</w:t>
      </w:r>
      <w:r w:rsidRPr="000D1C8C">
        <w:rPr>
          <w:snapToGrid/>
          <w:lang w:val="en-GB"/>
        </w:rPr>
        <w:t>6</w:t>
      </w:r>
      <w:r w:rsidRPr="000D1C8C">
        <w:rPr>
          <w:snapToGrid/>
          <w:lang w:val="zh-CN"/>
        </w:rPr>
        <w:t>至</w:t>
      </w:r>
      <w:r w:rsidRPr="000D1C8C">
        <w:rPr>
          <w:snapToGrid/>
          <w:lang w:val="en-GB"/>
        </w:rPr>
        <w:t>14</w:t>
      </w:r>
      <w:r w:rsidRPr="000D1C8C">
        <w:rPr>
          <w:snapToGrid/>
          <w:lang w:val="zh-CN"/>
        </w:rPr>
        <w:t>岁少年儿童群体中</w:t>
      </w:r>
      <w:r w:rsidR="000D1C8C">
        <w:rPr>
          <w:snapToGrid/>
          <w:lang w:val="zh-CN"/>
        </w:rPr>
        <w:t>，</w:t>
      </w:r>
      <w:r w:rsidRPr="000D1C8C">
        <w:rPr>
          <w:snapToGrid/>
          <w:lang w:val="zh-CN"/>
        </w:rPr>
        <w:t>入学率达到了</w:t>
      </w:r>
      <w:r w:rsidRPr="000D1C8C">
        <w:rPr>
          <w:snapToGrid/>
          <w:lang w:val="zh-CN"/>
        </w:rPr>
        <w:t>91</w:t>
      </w:r>
      <w:r w:rsidR="000D1C8C">
        <w:rPr>
          <w:snapToGrid/>
          <w:lang w:val="zh-CN"/>
        </w:rPr>
        <w:t>%</w:t>
      </w:r>
      <w:r w:rsidRPr="000D1C8C">
        <w:rPr>
          <w:snapToGrid/>
          <w:lang w:val="zh-CN"/>
        </w:rPr>
        <w:t>。</w:t>
      </w:r>
    </w:p>
    <w:p w:rsidR="0015044B" w:rsidRPr="000D1C8C" w:rsidRDefault="002A04EC" w:rsidP="002A04EC">
      <w:pPr>
        <w:pStyle w:val="H1GC"/>
        <w:rPr>
          <w:snapToGrid/>
          <w:kern w:val="14"/>
        </w:rPr>
      </w:pPr>
      <w:r w:rsidRPr="000D1C8C">
        <w:rPr>
          <w:snapToGrid/>
          <w:kern w:val="14"/>
        </w:rPr>
        <w:tab/>
      </w:r>
      <w:r w:rsidR="0015044B" w:rsidRPr="000D1C8C">
        <w:rPr>
          <w:snapToGrid/>
          <w:kern w:val="14"/>
        </w:rPr>
        <w:t>C.</w:t>
      </w:r>
      <w:r w:rsidR="0015044B" w:rsidRPr="000D1C8C">
        <w:rPr>
          <w:snapToGrid/>
          <w:kern w:val="14"/>
        </w:rPr>
        <w:tab/>
      </w:r>
      <w:r w:rsidR="0015044B" w:rsidRPr="000D1C8C">
        <w:rPr>
          <w:snapToGrid/>
          <w:kern w:val="14"/>
        </w:rPr>
        <w:t>第</w:t>
      </w:r>
      <w:r w:rsidR="0015044B" w:rsidRPr="000D1C8C">
        <w:rPr>
          <w:snapToGrid/>
          <w:kern w:val="14"/>
        </w:rPr>
        <w:t>19</w:t>
      </w:r>
      <w:r w:rsidR="0015044B" w:rsidRPr="000D1C8C">
        <w:rPr>
          <w:snapToGrid/>
          <w:kern w:val="14"/>
        </w:rPr>
        <w:t>段</w:t>
      </w:r>
    </w:p>
    <w:p w:rsidR="0015044B" w:rsidRPr="000D1C8C" w:rsidRDefault="002A04EC" w:rsidP="002A04EC">
      <w:pPr>
        <w:pStyle w:val="H23GC"/>
        <w:rPr>
          <w:snapToGrid/>
          <w:kern w:val="14"/>
        </w:rPr>
      </w:pPr>
      <w:r w:rsidRPr="000D1C8C">
        <w:rPr>
          <w:snapToGrid/>
          <w:kern w:val="14"/>
        </w:rPr>
        <w:tab/>
      </w:r>
      <w:r w:rsidR="000D1C8C">
        <w:rPr>
          <w:snapToGrid/>
          <w:kern w:val="14"/>
        </w:rPr>
        <w:t>1.</w:t>
      </w:r>
      <w:r w:rsidR="0015044B" w:rsidRPr="000D1C8C">
        <w:rPr>
          <w:snapToGrid/>
          <w:kern w:val="14"/>
        </w:rPr>
        <w:tab/>
      </w:r>
      <w:r w:rsidR="0015044B" w:rsidRPr="000D1C8C">
        <w:rPr>
          <w:snapToGrid/>
          <w:kern w:val="14"/>
        </w:rPr>
        <w:t>采取的措施</w:t>
      </w:r>
    </w:p>
    <w:p w:rsidR="0015044B" w:rsidRPr="000D1C8C" w:rsidRDefault="0015044B" w:rsidP="002A04EC">
      <w:pPr>
        <w:pStyle w:val="SingleTxtGC"/>
        <w:rPr>
          <w:snapToGrid/>
          <w:lang w:val="en-GB"/>
        </w:rPr>
      </w:pPr>
      <w:r w:rsidRPr="000D1C8C">
        <w:rPr>
          <w:snapToGrid/>
          <w:lang w:val="en-GB"/>
        </w:rPr>
        <w:t>2</w:t>
      </w:r>
      <w:r w:rsidR="000D1C8C">
        <w:rPr>
          <w:snapToGrid/>
          <w:lang w:val="en-GB"/>
        </w:rPr>
        <w:t>7.</w:t>
      </w:r>
      <w:r w:rsidRPr="000D1C8C">
        <w:rPr>
          <w:snapToGrid/>
          <w:lang w:val="en-GB"/>
        </w:rPr>
        <w:tab/>
      </w:r>
      <w:r w:rsidRPr="000D1C8C">
        <w:rPr>
          <w:snapToGrid/>
          <w:lang w:val="zh-CN"/>
        </w:rPr>
        <w:t>根据有关方面对巴拉圭政治和公共生活所提出的第</w:t>
      </w:r>
      <w:r w:rsidRPr="000D1C8C">
        <w:rPr>
          <w:snapToGrid/>
          <w:lang w:val="en-GB"/>
        </w:rPr>
        <w:t>23</w:t>
      </w:r>
      <w:r w:rsidRPr="000D1C8C">
        <w:rPr>
          <w:snapToGrid/>
          <w:lang w:val="zh-CN"/>
        </w:rPr>
        <w:t>号一般性建议</w:t>
      </w:r>
      <w:r w:rsidR="000D1C8C">
        <w:rPr>
          <w:snapToGrid/>
          <w:lang w:val="en-GB"/>
        </w:rPr>
        <w:t>，</w:t>
      </w:r>
      <w:r w:rsidRPr="000D1C8C">
        <w:rPr>
          <w:snapToGrid/>
          <w:lang w:val="zh-CN"/>
        </w:rPr>
        <w:t>国家权力执行部门和省市两级政府通过协议</w:t>
      </w:r>
      <w:r w:rsidR="000D1C8C">
        <w:rPr>
          <w:snapToGrid/>
          <w:lang w:val="en-GB"/>
        </w:rPr>
        <w:t>，</w:t>
      </w:r>
      <w:r w:rsidRPr="000D1C8C">
        <w:rPr>
          <w:snapToGrid/>
          <w:lang w:val="zh-CN"/>
        </w:rPr>
        <w:t>在各级机构中成立了性别问题委员会和指导小组</w:t>
      </w:r>
      <w:r w:rsidR="000D1C8C">
        <w:rPr>
          <w:snapToGrid/>
          <w:lang w:val="en-GB"/>
        </w:rPr>
        <w:t>，</w:t>
      </w:r>
      <w:r w:rsidRPr="000D1C8C">
        <w:rPr>
          <w:snapToGrid/>
          <w:lang w:val="zh-CN"/>
        </w:rPr>
        <w:t>并在省政府和市政府中设立了相应级别的妇女办公室。</w:t>
      </w:r>
      <w:r w:rsidRPr="000D1C8C">
        <w:rPr>
          <w:snapToGrid/>
          <w:lang w:val="en-GB"/>
        </w:rPr>
        <w:t>2005</w:t>
      </w:r>
      <w:r w:rsidRPr="000D1C8C">
        <w:rPr>
          <w:snapToGrid/>
          <w:lang w:val="zh-CN"/>
        </w:rPr>
        <w:t>年至</w:t>
      </w:r>
      <w:r w:rsidRPr="000D1C8C">
        <w:rPr>
          <w:snapToGrid/>
          <w:lang w:val="en-GB"/>
        </w:rPr>
        <w:t>2010</w:t>
      </w:r>
      <w:r w:rsidRPr="000D1C8C">
        <w:rPr>
          <w:snapToGrid/>
          <w:lang w:val="zh-CN"/>
        </w:rPr>
        <w:t>年初期间</w:t>
      </w:r>
      <w:r w:rsidR="000D1C8C">
        <w:rPr>
          <w:snapToGrid/>
          <w:lang w:val="en-GB"/>
        </w:rPr>
        <w:t>，</w:t>
      </w:r>
      <w:r w:rsidRPr="000D1C8C">
        <w:rPr>
          <w:snapToGrid/>
          <w:lang w:val="zh-CN"/>
        </w:rPr>
        <w:t>巴拉圭在全国</w:t>
      </w:r>
      <w:r w:rsidRPr="000D1C8C">
        <w:rPr>
          <w:snapToGrid/>
          <w:lang w:val="en-GB"/>
        </w:rPr>
        <w:t>17</w:t>
      </w:r>
      <w:r w:rsidRPr="000D1C8C">
        <w:rPr>
          <w:snapToGrid/>
          <w:lang w:val="zh-CN"/>
        </w:rPr>
        <w:t>个省的省政府中任命了</w:t>
      </w:r>
      <w:r w:rsidRPr="000D1C8C">
        <w:rPr>
          <w:snapToGrid/>
          <w:lang w:val="en-GB"/>
        </w:rPr>
        <w:t>16</w:t>
      </w:r>
      <w:r w:rsidRPr="000D1C8C">
        <w:rPr>
          <w:snapToGrid/>
          <w:lang w:val="zh-CN"/>
        </w:rPr>
        <w:t>名省级妇女办公室主任</w:t>
      </w:r>
      <w:r w:rsidR="000D1C8C">
        <w:rPr>
          <w:snapToGrid/>
          <w:lang w:val="en-GB"/>
        </w:rPr>
        <w:t>，</w:t>
      </w:r>
      <w:r w:rsidRPr="000D1C8C">
        <w:rPr>
          <w:snapToGrid/>
          <w:lang w:val="zh-CN"/>
        </w:rPr>
        <w:t>其中的</w:t>
      </w:r>
      <w:r w:rsidRPr="000D1C8C">
        <w:rPr>
          <w:snapToGrid/>
          <w:lang w:val="en-GB"/>
        </w:rPr>
        <w:t>12</w:t>
      </w:r>
      <w:r w:rsidRPr="000D1C8C">
        <w:rPr>
          <w:snapToGrid/>
          <w:lang w:val="zh-CN"/>
        </w:rPr>
        <w:t>名办公室主任有预算权。此外</w:t>
      </w:r>
      <w:r w:rsidR="000D1C8C">
        <w:rPr>
          <w:snapToGrid/>
          <w:lang w:val="zh-CN"/>
        </w:rPr>
        <w:t>，</w:t>
      </w:r>
      <w:r w:rsidRPr="000D1C8C">
        <w:rPr>
          <w:snapToGrid/>
          <w:lang w:val="zh-CN"/>
        </w:rPr>
        <w:t>巴拉圭还在全国</w:t>
      </w:r>
      <w:r w:rsidRPr="000D1C8C">
        <w:rPr>
          <w:snapToGrid/>
          <w:lang w:val="zh-CN"/>
        </w:rPr>
        <w:t>237</w:t>
      </w:r>
      <w:r w:rsidRPr="000D1C8C">
        <w:rPr>
          <w:snapToGrid/>
          <w:lang w:val="zh-CN"/>
        </w:rPr>
        <w:t>个市中任命了</w:t>
      </w:r>
      <w:r w:rsidRPr="000D1C8C">
        <w:rPr>
          <w:snapToGrid/>
          <w:lang w:val="zh-CN"/>
        </w:rPr>
        <w:t>130</w:t>
      </w:r>
      <w:r w:rsidRPr="000D1C8C">
        <w:rPr>
          <w:snapToGrid/>
          <w:lang w:val="zh-CN"/>
        </w:rPr>
        <w:t>名市级妇女办公室主任。</w:t>
      </w:r>
      <w:r w:rsidRPr="000D1C8C">
        <w:rPr>
          <w:snapToGrid/>
          <w:lang w:val="zh-CN"/>
        </w:rPr>
        <w:t>2009</w:t>
      </w:r>
      <w:r w:rsidRPr="000D1C8C">
        <w:rPr>
          <w:snapToGrid/>
          <w:lang w:val="zh-CN"/>
        </w:rPr>
        <w:t>年</w:t>
      </w:r>
      <w:r w:rsidR="000D1C8C">
        <w:rPr>
          <w:snapToGrid/>
          <w:lang w:val="zh-CN"/>
        </w:rPr>
        <w:t>，</w:t>
      </w:r>
      <w:r w:rsidRPr="000D1C8C">
        <w:rPr>
          <w:snapToGrid/>
          <w:lang w:val="zh-CN"/>
        </w:rPr>
        <w:t>米西奥内斯省的阿约拉斯市为该市的妇女办公室设立了专门的财政预算</w:t>
      </w:r>
      <w:r w:rsidR="000D1C8C">
        <w:rPr>
          <w:snapToGrid/>
          <w:lang w:val="zh-CN"/>
        </w:rPr>
        <w:t>：</w:t>
      </w:r>
      <w:r w:rsidRPr="000D1C8C">
        <w:rPr>
          <w:snapToGrid/>
          <w:lang w:val="zh-CN"/>
        </w:rPr>
        <w:t>这是巴拉圭首次采用这种行政管理手段</w:t>
      </w:r>
      <w:r w:rsidR="000D1C8C">
        <w:rPr>
          <w:snapToGrid/>
          <w:lang w:val="zh-CN"/>
        </w:rPr>
        <w:t>，</w:t>
      </w:r>
      <w:r w:rsidRPr="000D1C8C">
        <w:rPr>
          <w:snapToGrid/>
          <w:lang w:val="zh-CN"/>
        </w:rPr>
        <w:t>也是巴拉圭在</w:t>
      </w:r>
      <w:r w:rsidRPr="000D1C8C">
        <w:rPr>
          <w:snapToGrid/>
          <w:lang w:val="zh-CN"/>
        </w:rPr>
        <w:t>2009</w:t>
      </w:r>
      <w:r w:rsidRPr="000D1C8C">
        <w:rPr>
          <w:snapToGrid/>
          <w:lang w:val="zh-CN"/>
        </w:rPr>
        <w:t>年所取得的一项重大进步。当然</w:t>
      </w:r>
      <w:r w:rsidR="000D1C8C">
        <w:rPr>
          <w:snapToGrid/>
          <w:lang w:val="zh-CN"/>
        </w:rPr>
        <w:t>，</w:t>
      </w:r>
      <w:r w:rsidRPr="000D1C8C">
        <w:rPr>
          <w:snapToGrid/>
          <w:lang w:val="zh-CN"/>
        </w:rPr>
        <w:t>在预算的实际执行、决策的制定等方面</w:t>
      </w:r>
      <w:r w:rsidR="000D1C8C">
        <w:rPr>
          <w:snapToGrid/>
          <w:lang w:val="zh-CN"/>
        </w:rPr>
        <w:t>，</w:t>
      </w:r>
      <w:r w:rsidRPr="000D1C8C">
        <w:rPr>
          <w:snapToGrid/>
          <w:lang w:val="zh-CN"/>
        </w:rPr>
        <w:t>巴拉圭还面临不小的困难</w:t>
      </w:r>
      <w:r w:rsidR="000D1C8C">
        <w:rPr>
          <w:snapToGrid/>
          <w:lang w:val="zh-CN"/>
        </w:rPr>
        <w:t>；</w:t>
      </w:r>
      <w:r w:rsidRPr="000D1C8C">
        <w:rPr>
          <w:snapToGrid/>
          <w:lang w:val="zh-CN"/>
        </w:rPr>
        <w:t>这些困难主要体现在妇女、婴幼儿、老年人、未成年人和土著人的利益保障方面。目前</w:t>
      </w:r>
      <w:r w:rsidR="000D1C8C">
        <w:rPr>
          <w:snapToGrid/>
          <w:lang w:val="zh-CN"/>
        </w:rPr>
        <w:t>，</w:t>
      </w:r>
      <w:r w:rsidRPr="000D1C8C">
        <w:rPr>
          <w:snapToGrid/>
          <w:lang w:val="zh-CN"/>
        </w:rPr>
        <w:t>巴拉圭国会正在审议与权力下放有关的法律草案</w:t>
      </w:r>
      <w:r w:rsidR="000D1C8C">
        <w:rPr>
          <w:snapToGrid/>
          <w:lang w:val="zh-CN"/>
        </w:rPr>
        <w:t>：</w:t>
      </w:r>
      <w:r w:rsidRPr="000D1C8C">
        <w:rPr>
          <w:snapToGrid/>
          <w:lang w:val="zh-CN"/>
        </w:rPr>
        <w:t>该草案旨在加强行政管理过程中各部门的管理能力。草案的初稿虽然已将妇女问题作为专题列入其中</w:t>
      </w:r>
      <w:r w:rsidR="000D1C8C">
        <w:rPr>
          <w:snapToGrid/>
          <w:lang w:val="zh-CN"/>
        </w:rPr>
        <w:t>，</w:t>
      </w:r>
      <w:r w:rsidRPr="000D1C8C">
        <w:rPr>
          <w:snapToGrid/>
          <w:lang w:val="zh-CN"/>
        </w:rPr>
        <w:t>但并没有制定相应的法规。巴拉圭已成立一个特别委员会来审议草案初稿</w:t>
      </w:r>
      <w:r w:rsidR="000D1C8C">
        <w:rPr>
          <w:snapToGrid/>
          <w:lang w:val="zh-CN"/>
        </w:rPr>
        <w:t>，</w:t>
      </w:r>
      <w:r w:rsidRPr="000D1C8C">
        <w:rPr>
          <w:snapToGrid/>
          <w:lang w:val="zh-CN"/>
        </w:rPr>
        <w:t>妇女办公室也已提出了自己的建议。</w:t>
      </w:r>
    </w:p>
    <w:p w:rsidR="0015044B" w:rsidRPr="000D1C8C" w:rsidRDefault="002A04EC" w:rsidP="002A04EC">
      <w:pPr>
        <w:pStyle w:val="H1GC"/>
        <w:rPr>
          <w:snapToGrid/>
          <w:kern w:val="14"/>
        </w:rPr>
      </w:pPr>
      <w:r w:rsidRPr="000D1C8C">
        <w:rPr>
          <w:snapToGrid/>
          <w:kern w:val="14"/>
        </w:rPr>
        <w:tab/>
      </w:r>
      <w:r w:rsidR="0015044B" w:rsidRPr="000D1C8C">
        <w:rPr>
          <w:snapToGrid/>
          <w:kern w:val="14"/>
        </w:rPr>
        <w:t>D.</w:t>
      </w:r>
      <w:r w:rsidR="0015044B" w:rsidRPr="000D1C8C">
        <w:rPr>
          <w:snapToGrid/>
          <w:kern w:val="14"/>
        </w:rPr>
        <w:tab/>
      </w:r>
      <w:r w:rsidR="0015044B" w:rsidRPr="000D1C8C">
        <w:rPr>
          <w:snapToGrid/>
          <w:kern w:val="14"/>
        </w:rPr>
        <w:t>第</w:t>
      </w:r>
      <w:r w:rsidR="0015044B" w:rsidRPr="000D1C8C">
        <w:rPr>
          <w:snapToGrid/>
          <w:kern w:val="14"/>
        </w:rPr>
        <w:t>20</w:t>
      </w:r>
      <w:r w:rsidR="0015044B" w:rsidRPr="000D1C8C">
        <w:rPr>
          <w:snapToGrid/>
          <w:kern w:val="14"/>
        </w:rPr>
        <w:t>和</w:t>
      </w:r>
      <w:r w:rsidR="0015044B" w:rsidRPr="000D1C8C">
        <w:rPr>
          <w:snapToGrid/>
          <w:kern w:val="14"/>
        </w:rPr>
        <w:t>21</w:t>
      </w:r>
      <w:r w:rsidR="0015044B" w:rsidRPr="000D1C8C">
        <w:rPr>
          <w:snapToGrid/>
          <w:kern w:val="14"/>
        </w:rPr>
        <w:t>段</w:t>
      </w:r>
    </w:p>
    <w:p w:rsidR="0015044B" w:rsidRPr="000D1C8C" w:rsidRDefault="0015044B" w:rsidP="002A04EC">
      <w:pPr>
        <w:pStyle w:val="SingleTxtGC"/>
        <w:rPr>
          <w:snapToGrid/>
          <w:lang w:val="en-GB"/>
        </w:rPr>
      </w:pPr>
      <w:r w:rsidRPr="000D1C8C">
        <w:rPr>
          <w:snapToGrid/>
          <w:lang w:val="en-GB"/>
        </w:rPr>
        <w:t>2</w:t>
      </w:r>
      <w:r w:rsidR="000D1C8C">
        <w:rPr>
          <w:snapToGrid/>
          <w:lang w:val="en-GB"/>
        </w:rPr>
        <w:t>8.</w:t>
      </w:r>
      <w:r w:rsidRPr="000D1C8C">
        <w:rPr>
          <w:snapToGrid/>
          <w:lang w:val="en-GB"/>
        </w:rPr>
        <w:tab/>
      </w:r>
      <w:r w:rsidRPr="000D1C8C">
        <w:rPr>
          <w:snapToGrid/>
          <w:lang w:val="es-ES_tradnl"/>
        </w:rPr>
        <w:t>1992</w:t>
      </w:r>
      <w:r w:rsidRPr="000D1C8C">
        <w:rPr>
          <w:snapToGrid/>
          <w:lang w:val="zh-CN"/>
        </w:rPr>
        <w:t>年的《国家宪法》第</w:t>
      </w:r>
      <w:r w:rsidRPr="000D1C8C">
        <w:rPr>
          <w:snapToGrid/>
          <w:lang w:val="es-ES_tradnl"/>
        </w:rPr>
        <w:t>46</w:t>
      </w:r>
      <w:r w:rsidRPr="000D1C8C">
        <w:rPr>
          <w:snapToGrid/>
          <w:lang w:val="zh-CN"/>
        </w:rPr>
        <w:t>条规定</w:t>
      </w:r>
      <w:r w:rsidR="000D1C8C">
        <w:rPr>
          <w:snapToGrid/>
          <w:lang w:val="es-ES_tradnl"/>
        </w:rPr>
        <w:t>，</w:t>
      </w:r>
      <w:r w:rsidRPr="000D1C8C">
        <w:rPr>
          <w:snapToGrid/>
          <w:lang w:val="zh-CN"/>
        </w:rPr>
        <w:t>巴拉圭禁止歧视现象的出现</w:t>
      </w:r>
      <w:r w:rsidR="000D1C8C">
        <w:rPr>
          <w:snapToGrid/>
          <w:lang w:val="es-ES_tradnl"/>
        </w:rPr>
        <w:t>，</w:t>
      </w:r>
      <w:r w:rsidRPr="000D1C8C">
        <w:rPr>
          <w:snapToGrid/>
          <w:lang w:val="zh-CN"/>
        </w:rPr>
        <w:t>具体规定为</w:t>
      </w:r>
      <w:r w:rsidR="000D1C8C">
        <w:rPr>
          <w:snapToGrid/>
          <w:lang w:val="es-ES_tradnl"/>
        </w:rPr>
        <w:t>：</w:t>
      </w:r>
      <w:r w:rsidRPr="000D1C8C">
        <w:rPr>
          <w:snapToGrid/>
          <w:lang w:val="es-ES_tradnl"/>
        </w:rPr>
        <w:t>“</w:t>
      </w:r>
      <w:r w:rsidRPr="000D1C8C">
        <w:rPr>
          <w:snapToGrid/>
          <w:lang w:val="zh-CN"/>
        </w:rPr>
        <w:t>巴拉圭共和国的全体公民在人格尊严和权利上都是平等的。在巴拉圭</w:t>
      </w:r>
      <w:r w:rsidR="000D1C8C">
        <w:rPr>
          <w:snapToGrid/>
          <w:lang w:val="zh-CN"/>
        </w:rPr>
        <w:t>，</w:t>
      </w:r>
      <w:r w:rsidRPr="000D1C8C">
        <w:rPr>
          <w:snapToGrid/>
          <w:lang w:val="zh-CN"/>
        </w:rPr>
        <w:t>不允许有歧视现象。</w:t>
      </w:r>
      <w:r w:rsidRPr="000D1C8C">
        <w:rPr>
          <w:snapToGrid/>
          <w:lang w:val="zh-CN"/>
        </w:rPr>
        <w:t>”</w:t>
      </w:r>
      <w:r w:rsidRPr="000D1C8C">
        <w:rPr>
          <w:snapToGrid/>
          <w:lang w:val="zh-CN"/>
        </w:rPr>
        <w:t>同时</w:t>
      </w:r>
      <w:r w:rsidR="000D1C8C">
        <w:rPr>
          <w:snapToGrid/>
          <w:lang w:val="zh-CN"/>
        </w:rPr>
        <w:t>，</w:t>
      </w:r>
      <w:r w:rsidRPr="000D1C8C">
        <w:rPr>
          <w:snapToGrid/>
          <w:lang w:val="zh-CN"/>
        </w:rPr>
        <w:t>《宪法》还要求国家采取措施</w:t>
      </w:r>
      <w:r w:rsidR="000D1C8C">
        <w:rPr>
          <w:snapToGrid/>
          <w:lang w:val="zh-CN"/>
        </w:rPr>
        <w:t>，</w:t>
      </w:r>
      <w:r w:rsidRPr="000D1C8C">
        <w:rPr>
          <w:snapToGrid/>
          <w:lang w:val="zh-CN"/>
        </w:rPr>
        <w:t>对可能造成歧视现象的各种条件予以消除。国家应确保</w:t>
      </w:r>
      <w:r w:rsidRPr="000D1C8C">
        <w:rPr>
          <w:snapToGrid/>
          <w:lang w:val="zh-CN"/>
        </w:rPr>
        <w:t>“</w:t>
      </w:r>
      <w:r w:rsidRPr="000D1C8C">
        <w:rPr>
          <w:snapToGrid/>
          <w:lang w:val="zh-CN"/>
        </w:rPr>
        <w:t>法律面前</w:t>
      </w:r>
      <w:r w:rsidR="000D1C8C">
        <w:rPr>
          <w:snapToGrid/>
          <w:lang w:val="zh-CN"/>
        </w:rPr>
        <w:t>，</w:t>
      </w:r>
      <w:r w:rsidRPr="000D1C8C">
        <w:rPr>
          <w:snapToGrid/>
          <w:lang w:val="zh-CN"/>
        </w:rPr>
        <w:t>人人平等</w:t>
      </w:r>
      <w:r w:rsidRPr="000D1C8C">
        <w:rPr>
          <w:snapToGrid/>
          <w:lang w:val="zh-CN"/>
        </w:rPr>
        <w:t>”</w:t>
      </w:r>
      <w:r w:rsidR="000D1C8C">
        <w:rPr>
          <w:snapToGrid/>
          <w:lang w:val="zh-CN"/>
        </w:rPr>
        <w:t>，</w:t>
      </w:r>
      <w:r w:rsidRPr="000D1C8C">
        <w:rPr>
          <w:snapToGrid/>
          <w:lang w:val="zh-CN"/>
        </w:rPr>
        <w:t>确保每个人都能使用司法武器来维护正义</w:t>
      </w:r>
      <w:r w:rsidR="000D1C8C">
        <w:rPr>
          <w:snapToGrid/>
          <w:lang w:val="zh-CN"/>
        </w:rPr>
        <w:t>，</w:t>
      </w:r>
      <w:r w:rsidRPr="000D1C8C">
        <w:rPr>
          <w:snapToGrid/>
          <w:lang w:val="zh-CN"/>
        </w:rPr>
        <w:t>并在公职人员的选拔过程中确保机会平等和任人唯贤。</w:t>
      </w:r>
    </w:p>
    <w:p w:rsidR="0015044B" w:rsidRPr="000D1C8C" w:rsidRDefault="0015044B" w:rsidP="002A04EC">
      <w:pPr>
        <w:pStyle w:val="SingleTxtGC"/>
        <w:rPr>
          <w:snapToGrid/>
          <w:lang w:val="en-GB"/>
        </w:rPr>
      </w:pPr>
      <w:r w:rsidRPr="000D1C8C">
        <w:rPr>
          <w:snapToGrid/>
          <w:lang w:val="en-GB"/>
        </w:rPr>
        <w:t>2</w:t>
      </w:r>
      <w:r w:rsidR="000D1C8C">
        <w:rPr>
          <w:snapToGrid/>
          <w:lang w:val="en-GB"/>
        </w:rPr>
        <w:t>9.</w:t>
      </w:r>
      <w:r w:rsidRPr="000D1C8C">
        <w:rPr>
          <w:snapToGrid/>
          <w:lang w:val="en-GB"/>
        </w:rPr>
        <w:tab/>
      </w:r>
      <w:r w:rsidRPr="000D1C8C">
        <w:rPr>
          <w:snapToGrid/>
          <w:lang w:val="zh-CN"/>
        </w:rPr>
        <w:t>《宪法》第</w:t>
      </w:r>
      <w:r w:rsidRPr="000D1C8C">
        <w:rPr>
          <w:snapToGrid/>
          <w:lang w:val="en-GB"/>
        </w:rPr>
        <w:t>40</w:t>
      </w:r>
      <w:r w:rsidRPr="000D1C8C">
        <w:rPr>
          <w:snapToGrid/>
          <w:lang w:val="zh-CN"/>
        </w:rPr>
        <w:t>条规定</w:t>
      </w:r>
      <w:r w:rsidR="000D1C8C">
        <w:rPr>
          <w:snapToGrid/>
          <w:lang w:val="en-GB"/>
        </w:rPr>
        <w:t>，</w:t>
      </w:r>
      <w:r w:rsidRPr="000D1C8C">
        <w:rPr>
          <w:snapToGrid/>
          <w:lang w:val="zh-CN"/>
        </w:rPr>
        <w:t>男女享有平等的权利</w:t>
      </w:r>
      <w:r w:rsidR="000D1C8C">
        <w:rPr>
          <w:snapToGrid/>
          <w:lang w:val="en-GB"/>
        </w:rPr>
        <w:t>：</w:t>
      </w:r>
      <w:r w:rsidRPr="000D1C8C">
        <w:rPr>
          <w:snapToGrid/>
          <w:lang w:val="en-GB"/>
        </w:rPr>
        <w:t>“</w:t>
      </w:r>
      <w:r w:rsidRPr="000D1C8C">
        <w:rPr>
          <w:snapToGrid/>
          <w:lang w:val="zh-CN"/>
        </w:rPr>
        <w:t>男女享有平等的民事、政治、社会、经济和文化权利。国家应创造必要的条件、通过适当的机制来落实男女平等</w:t>
      </w:r>
      <w:r w:rsidR="000D1C8C">
        <w:rPr>
          <w:snapToGrid/>
          <w:lang w:val="en-GB"/>
        </w:rPr>
        <w:t>，</w:t>
      </w:r>
      <w:r w:rsidRPr="000D1C8C">
        <w:rPr>
          <w:snapToGrid/>
          <w:lang w:val="zh-CN"/>
        </w:rPr>
        <w:t>消除阻碍女性行使平等权利的各种障碍和困难</w:t>
      </w:r>
      <w:r w:rsidR="000D1C8C">
        <w:rPr>
          <w:snapToGrid/>
          <w:lang w:val="en-GB"/>
        </w:rPr>
        <w:t>，</w:t>
      </w:r>
      <w:r w:rsidRPr="000D1C8C">
        <w:rPr>
          <w:snapToGrid/>
          <w:lang w:val="zh-CN"/>
        </w:rPr>
        <w:t>并帮助女性全面参与到各种活动中去。</w:t>
      </w:r>
      <w:r w:rsidRPr="000D1C8C">
        <w:rPr>
          <w:snapToGrid/>
          <w:lang w:val="es-ES_tradnl"/>
        </w:rPr>
        <w:t>”</w:t>
      </w:r>
    </w:p>
    <w:p w:rsidR="0015044B" w:rsidRPr="000D1C8C" w:rsidRDefault="0015044B" w:rsidP="002A04EC">
      <w:pPr>
        <w:pStyle w:val="SingleTxtGC"/>
        <w:rPr>
          <w:snapToGrid/>
          <w:lang w:val="en-GB"/>
        </w:rPr>
      </w:pPr>
      <w:r w:rsidRPr="000D1C8C">
        <w:rPr>
          <w:snapToGrid/>
          <w:lang w:val="en-GB"/>
        </w:rPr>
        <w:t>3</w:t>
      </w:r>
      <w:r w:rsidR="000D1C8C">
        <w:rPr>
          <w:snapToGrid/>
          <w:lang w:val="en-GB"/>
        </w:rPr>
        <w:t>0.</w:t>
      </w:r>
      <w:r w:rsidRPr="000D1C8C">
        <w:rPr>
          <w:snapToGrid/>
          <w:lang w:val="en-GB"/>
        </w:rPr>
        <w:tab/>
      </w:r>
      <w:r w:rsidRPr="000D1C8C">
        <w:rPr>
          <w:snapToGrid/>
          <w:lang w:val="zh-CN"/>
        </w:rPr>
        <w:t>在本次定期报告的撰写过程中</w:t>
      </w:r>
      <w:r w:rsidR="000D1C8C">
        <w:rPr>
          <w:snapToGrid/>
          <w:lang w:val="en-GB"/>
        </w:rPr>
        <w:t>，</w:t>
      </w:r>
      <w:r w:rsidRPr="000D1C8C">
        <w:rPr>
          <w:snapToGrid/>
          <w:lang w:val="zh-CN"/>
        </w:rPr>
        <w:t>巴拉圭附上了最高法院决议的副本</w:t>
      </w:r>
      <w:r w:rsidR="000D1C8C">
        <w:rPr>
          <w:snapToGrid/>
          <w:lang w:val="en-GB"/>
        </w:rPr>
        <w:t>，</w:t>
      </w:r>
      <w:r w:rsidRPr="000D1C8C">
        <w:rPr>
          <w:snapToGrid/>
          <w:lang w:val="zh-CN"/>
        </w:rPr>
        <w:t>来证明巴拉圭在法律和司法过程中已开始引用《消除对妇女一切形式歧视公约》和《美洲防止、惩罚和根除对妇女暴力行为公约》</w:t>
      </w:r>
      <w:r w:rsidR="000D1C8C">
        <w:rPr>
          <w:snapToGrid/>
          <w:lang w:val="en-GB"/>
        </w:rPr>
        <w:t>(</w:t>
      </w:r>
      <w:r w:rsidRPr="000D1C8C">
        <w:rPr>
          <w:snapToGrid/>
          <w:lang w:val="zh-CN"/>
        </w:rPr>
        <w:t>《贝伦杜帕拉公约》</w:t>
      </w:r>
      <w:r w:rsidR="000D1C8C">
        <w:rPr>
          <w:snapToGrid/>
          <w:lang w:val="en-GB"/>
        </w:rPr>
        <w:t>)</w:t>
      </w:r>
      <w:r w:rsidRPr="000D1C8C">
        <w:rPr>
          <w:snapToGrid/>
          <w:lang w:val="zh-CN"/>
        </w:rPr>
        <w:t>。当然</w:t>
      </w:r>
      <w:r w:rsidR="000D1C8C">
        <w:rPr>
          <w:snapToGrid/>
          <w:lang w:val="en-GB"/>
        </w:rPr>
        <w:t>，</w:t>
      </w:r>
      <w:r w:rsidRPr="000D1C8C">
        <w:rPr>
          <w:snapToGrid/>
          <w:lang w:val="zh-CN"/>
        </w:rPr>
        <w:t>对上述公约的引用还没有形成体系。不过</w:t>
      </w:r>
      <w:r w:rsidR="000D1C8C">
        <w:rPr>
          <w:snapToGrid/>
          <w:lang w:val="zh-CN"/>
        </w:rPr>
        <w:t>，</w:t>
      </w:r>
      <w:r w:rsidRPr="000D1C8C">
        <w:rPr>
          <w:snapToGrid/>
          <w:lang w:val="zh-CN"/>
        </w:rPr>
        <w:t>巴拉圭已经通过一系列的培训和监督机制形成了一条重要的链条</w:t>
      </w:r>
      <w:r w:rsidR="000D1C8C">
        <w:rPr>
          <w:snapToGrid/>
          <w:lang w:val="zh-CN"/>
        </w:rPr>
        <w:t>，</w:t>
      </w:r>
      <w:r w:rsidRPr="000D1C8C">
        <w:rPr>
          <w:snapToGrid/>
          <w:lang w:val="zh-CN"/>
        </w:rPr>
        <w:t>更好地保障人们通过司法手段谋求公正的权利</w:t>
      </w:r>
      <w:r w:rsidR="000D1C8C">
        <w:rPr>
          <w:snapToGrid/>
          <w:lang w:val="zh-CN"/>
        </w:rPr>
        <w:t>，</w:t>
      </w:r>
      <w:r w:rsidRPr="000D1C8C">
        <w:rPr>
          <w:snapToGrid/>
          <w:lang w:val="zh-CN"/>
        </w:rPr>
        <w:t>尽管这一系列行动还处于初始阶段。</w:t>
      </w:r>
    </w:p>
    <w:p w:rsidR="0015044B" w:rsidRPr="000D1C8C" w:rsidRDefault="0015044B" w:rsidP="002A04EC">
      <w:pPr>
        <w:pStyle w:val="SingleTxtGC"/>
        <w:rPr>
          <w:snapToGrid/>
          <w:lang w:val="en-GB"/>
        </w:rPr>
      </w:pPr>
      <w:r w:rsidRPr="000D1C8C">
        <w:rPr>
          <w:snapToGrid/>
          <w:lang w:val="en-GB"/>
        </w:rPr>
        <w:t>3</w:t>
      </w:r>
      <w:r w:rsidR="000D1C8C">
        <w:rPr>
          <w:snapToGrid/>
          <w:lang w:val="en-GB"/>
        </w:rPr>
        <w:t>1.</w:t>
      </w:r>
      <w:r w:rsidRPr="000D1C8C">
        <w:rPr>
          <w:snapToGrid/>
          <w:lang w:val="en-GB"/>
        </w:rPr>
        <w:tab/>
      </w:r>
      <w:r w:rsidRPr="000D1C8C">
        <w:rPr>
          <w:snapToGrid/>
          <w:lang w:val="zh-CN"/>
        </w:rPr>
        <w:t>根据巴拉圭众议院的</w:t>
      </w:r>
      <w:r w:rsidRPr="000D1C8C">
        <w:rPr>
          <w:snapToGrid/>
          <w:lang w:val="en-GB"/>
        </w:rPr>
        <w:t>“</w:t>
      </w:r>
      <w:r w:rsidRPr="000D1C8C">
        <w:rPr>
          <w:snapToGrid/>
          <w:lang w:val="zh-CN"/>
        </w:rPr>
        <w:t>平等与社会发展委员会</w:t>
      </w:r>
      <w:r w:rsidRPr="000D1C8C">
        <w:rPr>
          <w:snapToGrid/>
          <w:lang w:val="en-GB"/>
        </w:rPr>
        <w:t>”</w:t>
      </w:r>
      <w:r w:rsidRPr="000D1C8C">
        <w:rPr>
          <w:snapToGrid/>
          <w:lang w:val="zh-CN"/>
        </w:rPr>
        <w:t>、参议院的</w:t>
      </w:r>
      <w:r w:rsidRPr="000D1C8C">
        <w:rPr>
          <w:snapToGrid/>
          <w:lang w:val="en-GB"/>
        </w:rPr>
        <w:t>“</w:t>
      </w:r>
      <w:r w:rsidRPr="000D1C8C">
        <w:rPr>
          <w:snapToGrid/>
          <w:lang w:val="zh-CN"/>
        </w:rPr>
        <w:t>平等、性别问题和社会发展委员会</w:t>
      </w:r>
      <w:r w:rsidRPr="000D1C8C">
        <w:rPr>
          <w:snapToGrid/>
          <w:lang w:val="en-GB"/>
        </w:rPr>
        <w:t>”</w:t>
      </w:r>
      <w:r w:rsidRPr="000D1C8C">
        <w:rPr>
          <w:snapToGrid/>
          <w:lang w:val="zh-CN"/>
        </w:rPr>
        <w:t>、一个名为</w:t>
      </w:r>
      <w:r w:rsidRPr="000D1C8C">
        <w:rPr>
          <w:snapToGrid/>
          <w:lang w:val="en-GB"/>
        </w:rPr>
        <w:t>“</w:t>
      </w:r>
      <w:r w:rsidRPr="000D1C8C">
        <w:rPr>
          <w:snapToGrid/>
          <w:lang w:val="zh-CN"/>
        </w:rPr>
        <w:t>文件与研究中心</w:t>
      </w:r>
      <w:r w:rsidRPr="000D1C8C">
        <w:rPr>
          <w:snapToGrid/>
          <w:lang w:val="en-GB"/>
        </w:rPr>
        <w:t>”</w:t>
      </w:r>
      <w:r w:rsidRPr="000D1C8C">
        <w:rPr>
          <w:snapToGrid/>
          <w:lang w:val="zh-CN"/>
        </w:rPr>
        <w:t>的非政府组织和联合国人口基金共同签署的《消除歧视公约</w:t>
      </w:r>
      <w:r w:rsidR="000D1C8C">
        <w:rPr>
          <w:snapToGrid/>
          <w:lang w:val="en-GB"/>
        </w:rPr>
        <w:t>(</w:t>
      </w:r>
      <w:r w:rsidRPr="000D1C8C">
        <w:rPr>
          <w:snapToGrid/>
          <w:lang w:val="en-GB"/>
        </w:rPr>
        <w:t>2006</w:t>
      </w:r>
      <w:r w:rsidRPr="000D1C8C">
        <w:rPr>
          <w:snapToGrid/>
          <w:lang w:val="zh-CN"/>
        </w:rPr>
        <w:t>年</w:t>
      </w:r>
      <w:r w:rsidR="000D1C8C">
        <w:rPr>
          <w:snapToGrid/>
          <w:lang w:val="en-GB"/>
        </w:rPr>
        <w:t>)</w:t>
      </w:r>
      <w:r w:rsidRPr="000D1C8C">
        <w:rPr>
          <w:snapToGrid/>
          <w:lang w:val="zh-CN"/>
        </w:rPr>
        <w:t>》</w:t>
      </w:r>
      <w:r w:rsidRPr="000D1C8C">
        <w:rPr>
          <w:snapToGrid/>
          <w:lang w:val="en-GB"/>
        </w:rPr>
        <w:t>框架</w:t>
      </w:r>
      <w:r w:rsidR="000D1C8C">
        <w:rPr>
          <w:snapToGrid/>
          <w:lang w:val="en-GB"/>
        </w:rPr>
        <w:t>，</w:t>
      </w:r>
      <w:r w:rsidRPr="000D1C8C">
        <w:rPr>
          <w:snapToGrid/>
          <w:lang w:val="zh-CN"/>
        </w:rPr>
        <w:t>巴拉圭组织了</w:t>
      </w:r>
      <w:r w:rsidRPr="000D1C8C">
        <w:rPr>
          <w:snapToGrid/>
          <w:lang w:val="en-GB"/>
        </w:rPr>
        <w:t>5</w:t>
      </w:r>
      <w:r w:rsidRPr="000D1C8C">
        <w:rPr>
          <w:snapToGrid/>
          <w:lang w:val="zh-CN"/>
        </w:rPr>
        <w:t>场地区性论坛</w:t>
      </w:r>
      <w:r w:rsidR="000D1C8C">
        <w:rPr>
          <w:snapToGrid/>
          <w:lang w:val="en-GB"/>
        </w:rPr>
        <w:t>，</w:t>
      </w:r>
      <w:r w:rsidRPr="000D1C8C">
        <w:rPr>
          <w:snapToGrid/>
          <w:lang w:val="en-GB"/>
        </w:rPr>
        <w:t>1</w:t>
      </w:r>
      <w:r w:rsidRPr="000D1C8C">
        <w:rPr>
          <w:snapToGrid/>
          <w:lang w:val="zh-CN"/>
        </w:rPr>
        <w:t>场专题论坛</w:t>
      </w:r>
      <w:r w:rsidR="000D1C8C">
        <w:rPr>
          <w:snapToGrid/>
          <w:lang w:val="en-GB"/>
        </w:rPr>
        <w:t>，</w:t>
      </w:r>
      <w:r w:rsidRPr="000D1C8C">
        <w:rPr>
          <w:snapToGrid/>
          <w:lang w:val="en-GB"/>
        </w:rPr>
        <w:t>6</w:t>
      </w:r>
      <w:r w:rsidRPr="000D1C8C">
        <w:rPr>
          <w:snapToGrid/>
          <w:lang w:val="zh-CN"/>
        </w:rPr>
        <w:t>场行业咨询会和</w:t>
      </w:r>
      <w:r w:rsidRPr="000D1C8C">
        <w:rPr>
          <w:snapToGrid/>
          <w:lang w:val="en-GB"/>
        </w:rPr>
        <w:t>2</w:t>
      </w:r>
      <w:r w:rsidRPr="000D1C8C">
        <w:rPr>
          <w:snapToGrid/>
          <w:lang w:val="zh-CN"/>
        </w:rPr>
        <w:t>场专家咨询会。这些论坛和咨询会对《消除各种形式歧视法》</w:t>
      </w:r>
      <w:r w:rsidR="000D1C8C">
        <w:rPr>
          <w:snapToGrid/>
          <w:lang w:val="zh-CN"/>
        </w:rPr>
        <w:t>(</w:t>
      </w:r>
      <w:r w:rsidRPr="000D1C8C">
        <w:rPr>
          <w:snapToGrid/>
          <w:lang w:val="zh-CN"/>
        </w:rPr>
        <w:t>草案</w:t>
      </w:r>
      <w:r w:rsidR="000D1C8C">
        <w:rPr>
          <w:snapToGrid/>
          <w:lang w:val="zh-CN"/>
        </w:rPr>
        <w:t>)</w:t>
      </w:r>
      <w:r w:rsidRPr="000D1C8C">
        <w:rPr>
          <w:snapToGrid/>
          <w:lang w:val="zh-CN"/>
        </w:rPr>
        <w:t>的基础文件进行了研讨</w:t>
      </w:r>
      <w:r w:rsidR="000D1C8C">
        <w:rPr>
          <w:snapToGrid/>
          <w:lang w:val="zh-CN"/>
        </w:rPr>
        <w:t>，</w:t>
      </w:r>
      <w:r w:rsidRPr="000D1C8C">
        <w:rPr>
          <w:snapToGrid/>
          <w:lang w:val="zh-CN"/>
        </w:rPr>
        <w:t>并专门对巴拉圭目前存在的各种歧视形式和对歧视实施人的制裁机制进行了深入的讨论。</w:t>
      </w:r>
      <w:smartTag w:uri="urn:schemas-microsoft-com:office:smarttags" w:element="chsdate">
        <w:smartTagPr>
          <w:attr w:name="IsROCDate" w:val="False"/>
          <w:attr w:name="IsLunarDate" w:val="False"/>
          <w:attr w:name="Day" w:val="16"/>
          <w:attr w:name="Month" w:val="5"/>
          <w:attr w:name="Year" w:val="2007"/>
        </w:smartTagPr>
        <w:r w:rsidRPr="000D1C8C">
          <w:rPr>
            <w:snapToGrid/>
            <w:lang w:val="zh-CN"/>
          </w:rPr>
          <w:t>2007</w:t>
        </w:r>
        <w:r w:rsidRPr="000D1C8C">
          <w:rPr>
            <w:snapToGrid/>
            <w:lang w:val="zh-CN"/>
          </w:rPr>
          <w:t>年</w:t>
        </w:r>
        <w:r w:rsidRPr="000D1C8C">
          <w:rPr>
            <w:snapToGrid/>
            <w:lang w:val="zh-CN"/>
          </w:rPr>
          <w:t>5</w:t>
        </w:r>
        <w:r w:rsidRPr="000D1C8C">
          <w:rPr>
            <w:snapToGrid/>
            <w:lang w:val="zh-CN"/>
          </w:rPr>
          <w:t>月</w:t>
        </w:r>
        <w:r w:rsidRPr="000D1C8C">
          <w:rPr>
            <w:snapToGrid/>
            <w:lang w:val="zh-CN"/>
          </w:rPr>
          <w:t>16</w:t>
        </w:r>
        <w:r w:rsidRPr="000D1C8C">
          <w:rPr>
            <w:snapToGrid/>
            <w:lang w:val="zh-CN"/>
          </w:rPr>
          <w:t>日</w:t>
        </w:r>
      </w:smartTag>
      <w:r w:rsidR="000D1C8C">
        <w:rPr>
          <w:snapToGrid/>
          <w:lang w:val="zh-CN"/>
        </w:rPr>
        <w:t>，</w:t>
      </w:r>
      <w:r w:rsidRPr="000D1C8C">
        <w:rPr>
          <w:snapToGrid/>
          <w:lang w:val="zh-CN"/>
        </w:rPr>
        <w:t>有关方面将该法律草案提交给了参议院的平等、性别问题和社会发展委员会主席。该委员会主席要求立法委员会、宪法事务委员会、人权委员会和性别与平等委员会的成员认真研读该草案</w:t>
      </w:r>
      <w:r w:rsidR="000D1C8C">
        <w:rPr>
          <w:snapToGrid/>
          <w:lang w:val="zh-CN"/>
        </w:rPr>
        <w:t>，</w:t>
      </w:r>
      <w:r w:rsidRPr="000D1C8C">
        <w:rPr>
          <w:snapToGrid/>
          <w:lang w:val="zh-CN"/>
        </w:rPr>
        <w:t>并提出他们的意见和建议。另外</w:t>
      </w:r>
      <w:r w:rsidR="000D1C8C">
        <w:rPr>
          <w:snapToGrid/>
          <w:lang w:val="zh-CN"/>
        </w:rPr>
        <w:t>，</w:t>
      </w:r>
      <w:r w:rsidRPr="000D1C8C">
        <w:rPr>
          <w:snapToGrid/>
          <w:lang w:val="zh-CN"/>
        </w:rPr>
        <w:t>巴拉圭于</w:t>
      </w:r>
      <w:r w:rsidRPr="000D1C8C">
        <w:rPr>
          <w:snapToGrid/>
          <w:lang w:val="zh-CN"/>
        </w:rPr>
        <w:t>2007</w:t>
      </w:r>
      <w:r w:rsidRPr="000D1C8C">
        <w:rPr>
          <w:snapToGrid/>
          <w:lang w:val="zh-CN"/>
        </w:rPr>
        <w:t>年成立了</w:t>
      </w:r>
      <w:r w:rsidRPr="000D1C8C">
        <w:rPr>
          <w:snapToGrid/>
          <w:lang w:val="zh-CN"/>
        </w:rPr>
        <w:t>“</w:t>
      </w:r>
      <w:r w:rsidRPr="000D1C8C">
        <w:rPr>
          <w:snapToGrid/>
          <w:lang w:val="zh-CN"/>
        </w:rPr>
        <w:t>消除一切形式歧视网络</w:t>
      </w:r>
      <w:r w:rsidRPr="000D1C8C">
        <w:rPr>
          <w:snapToGrid/>
          <w:lang w:val="zh-CN"/>
        </w:rPr>
        <w:t>”</w:t>
      </w:r>
      <w:r w:rsidRPr="000D1C8C">
        <w:rPr>
          <w:snapToGrid/>
          <w:lang w:val="zh-CN"/>
        </w:rPr>
        <w:t>。</w:t>
      </w:r>
      <w:r w:rsidRPr="000D1C8C">
        <w:rPr>
          <w:snapToGrid/>
          <w:lang w:val="zh-CN"/>
        </w:rPr>
        <w:t>21</w:t>
      </w:r>
      <w:r w:rsidRPr="000D1C8C">
        <w:rPr>
          <w:snapToGrid/>
          <w:lang w:val="zh-CN"/>
        </w:rPr>
        <w:t>个民间社会组织和</w:t>
      </w:r>
      <w:r w:rsidRPr="000D1C8C">
        <w:rPr>
          <w:snapToGrid/>
          <w:lang w:val="zh-CN"/>
        </w:rPr>
        <w:t>3</w:t>
      </w:r>
      <w:r w:rsidRPr="000D1C8C">
        <w:rPr>
          <w:snapToGrid/>
          <w:lang w:val="zh-CN"/>
        </w:rPr>
        <w:t>个联合国机构参加了该网络。该网络的主题为</w:t>
      </w:r>
      <w:r w:rsidRPr="000D1C8C">
        <w:rPr>
          <w:snapToGrid/>
          <w:lang w:val="zh-CN"/>
        </w:rPr>
        <w:t>“</w:t>
      </w:r>
      <w:r w:rsidRPr="000D1C8C">
        <w:rPr>
          <w:snapToGrid/>
          <w:lang w:val="zh-CN"/>
        </w:rPr>
        <w:t>人人平等</w:t>
      </w:r>
      <w:r w:rsidRPr="000D1C8C">
        <w:rPr>
          <w:snapToGrid/>
          <w:lang w:val="zh-CN"/>
        </w:rPr>
        <w:t>”</w:t>
      </w:r>
      <w:r w:rsidRPr="000D1C8C">
        <w:rPr>
          <w:snapToGrid/>
          <w:lang w:val="zh-CN"/>
        </w:rPr>
        <w:t>。从</w:t>
      </w:r>
      <w:r w:rsidRPr="000D1C8C">
        <w:rPr>
          <w:snapToGrid/>
          <w:lang w:val="zh-CN"/>
        </w:rPr>
        <w:t>2007</w:t>
      </w:r>
      <w:r w:rsidRPr="000D1C8C">
        <w:rPr>
          <w:snapToGrid/>
          <w:lang w:val="zh-CN"/>
        </w:rPr>
        <w:t>年至今</w:t>
      </w:r>
      <w:r w:rsidR="000D1C8C">
        <w:rPr>
          <w:snapToGrid/>
          <w:lang w:val="zh-CN"/>
        </w:rPr>
        <w:t>，</w:t>
      </w:r>
      <w:r w:rsidRPr="000D1C8C">
        <w:rPr>
          <w:snapToGrid/>
          <w:lang w:val="zh-CN"/>
        </w:rPr>
        <w:t>巴拉圭通过多次听证会、论坛和国会演说</w:t>
      </w:r>
      <w:r w:rsidR="000D1C8C">
        <w:rPr>
          <w:snapToGrid/>
          <w:lang w:val="zh-CN"/>
        </w:rPr>
        <w:t>，</w:t>
      </w:r>
      <w:r w:rsidRPr="000D1C8C">
        <w:rPr>
          <w:snapToGrid/>
          <w:lang w:val="zh-CN"/>
        </w:rPr>
        <w:t>希望尽快通过该法律</w:t>
      </w:r>
      <w:r w:rsidR="000D1C8C">
        <w:rPr>
          <w:snapToGrid/>
          <w:lang w:val="zh-CN"/>
        </w:rPr>
        <w:t>，</w:t>
      </w:r>
      <w:r w:rsidRPr="000D1C8C">
        <w:rPr>
          <w:snapToGrid/>
          <w:lang w:val="zh-CN"/>
        </w:rPr>
        <w:t>但目前尚未通过任何具体的决议或意见。目前的情况是</w:t>
      </w:r>
      <w:r w:rsidR="000D1C8C">
        <w:rPr>
          <w:snapToGrid/>
          <w:lang w:val="zh-CN"/>
        </w:rPr>
        <w:t>，</w:t>
      </w:r>
      <w:r w:rsidRPr="000D1C8C">
        <w:rPr>
          <w:snapToGrid/>
          <w:lang w:val="zh-CN"/>
        </w:rPr>
        <w:t>部分民间社会组织仍对该草案公开持反对意见</w:t>
      </w:r>
      <w:r w:rsidR="000D1C8C">
        <w:rPr>
          <w:snapToGrid/>
          <w:lang w:val="zh-CN"/>
        </w:rPr>
        <w:t>，</w:t>
      </w:r>
      <w:r w:rsidRPr="000D1C8C">
        <w:rPr>
          <w:snapToGrid/>
          <w:lang w:val="zh-CN"/>
        </w:rPr>
        <w:t>有关立法委员会也无法做出相应的裁决</w:t>
      </w:r>
      <w:r w:rsidR="000D1C8C">
        <w:rPr>
          <w:snapToGrid/>
          <w:lang w:val="zh-CN"/>
        </w:rPr>
        <w:t>，</w:t>
      </w:r>
      <w:r w:rsidRPr="000D1C8C">
        <w:rPr>
          <w:snapToGrid/>
          <w:lang w:val="zh-CN"/>
        </w:rPr>
        <w:t>因此</w:t>
      </w:r>
      <w:r w:rsidR="000D1C8C">
        <w:rPr>
          <w:snapToGrid/>
          <w:lang w:val="zh-CN"/>
        </w:rPr>
        <w:t>，</w:t>
      </w:r>
      <w:r w:rsidRPr="000D1C8C">
        <w:rPr>
          <w:snapToGrid/>
          <w:lang w:val="zh-CN"/>
        </w:rPr>
        <w:t>巴拉圭现存的、不利于消除一切形式歧视的各种性别、文化和宗教方面的定型观念依旧存在且根深蒂固。</w:t>
      </w:r>
    </w:p>
    <w:p w:rsidR="0015044B" w:rsidRPr="000D1C8C" w:rsidRDefault="0015044B" w:rsidP="002A04EC">
      <w:pPr>
        <w:pStyle w:val="SingleTxtGC"/>
        <w:rPr>
          <w:snapToGrid/>
          <w:lang w:val="en-GB"/>
        </w:rPr>
      </w:pPr>
      <w:r w:rsidRPr="000D1C8C">
        <w:rPr>
          <w:snapToGrid/>
          <w:lang w:val="en-GB"/>
        </w:rPr>
        <w:t>3</w:t>
      </w:r>
      <w:r w:rsidR="000D1C8C">
        <w:rPr>
          <w:snapToGrid/>
          <w:lang w:val="en-GB"/>
        </w:rPr>
        <w:t>2.</w:t>
      </w:r>
      <w:r w:rsidRPr="000D1C8C">
        <w:rPr>
          <w:snapToGrid/>
          <w:lang w:val="en-GB"/>
        </w:rPr>
        <w:tab/>
      </w:r>
      <w:r w:rsidRPr="000D1C8C">
        <w:rPr>
          <w:snapToGrid/>
          <w:lang w:val="zh-CN"/>
        </w:rPr>
        <w:t>公共事务部根据其第</w:t>
      </w:r>
      <w:r w:rsidRPr="000D1C8C">
        <w:rPr>
          <w:snapToGrid/>
          <w:lang w:val="en-GB"/>
        </w:rPr>
        <w:t>1626</w:t>
      </w:r>
      <w:r w:rsidR="000D1C8C">
        <w:rPr>
          <w:snapToGrid/>
          <w:lang w:val="en-GB"/>
        </w:rPr>
        <w:t>/</w:t>
      </w:r>
      <w:r w:rsidRPr="000D1C8C">
        <w:rPr>
          <w:snapToGrid/>
          <w:lang w:val="en-GB"/>
        </w:rPr>
        <w:t>2000</w:t>
      </w:r>
      <w:r w:rsidRPr="000D1C8C">
        <w:rPr>
          <w:snapToGrid/>
          <w:lang w:val="zh-CN"/>
        </w:rPr>
        <w:t>号法律</w:t>
      </w:r>
      <w:r w:rsidR="000D1C8C">
        <w:rPr>
          <w:snapToGrid/>
          <w:lang w:val="en-GB"/>
        </w:rPr>
        <w:t>，</w:t>
      </w:r>
      <w:r w:rsidRPr="000D1C8C">
        <w:rPr>
          <w:snapToGrid/>
          <w:lang w:val="zh-CN"/>
        </w:rPr>
        <w:t>于</w:t>
      </w:r>
      <w:r w:rsidRPr="000D1C8C">
        <w:rPr>
          <w:snapToGrid/>
          <w:lang w:val="en-GB"/>
        </w:rPr>
        <w:t>2009</w:t>
      </w:r>
      <w:r w:rsidRPr="000D1C8C">
        <w:rPr>
          <w:snapToGrid/>
          <w:lang w:val="zh-CN"/>
        </w:rPr>
        <w:t>年底发布了《公共事务部消除歧视和妇女融入社会措施指南》。该指南旨在帮助所有公务人员形成正确的理念</w:t>
      </w:r>
      <w:r w:rsidR="000D1C8C">
        <w:rPr>
          <w:snapToGrid/>
          <w:lang w:val="en-GB"/>
        </w:rPr>
        <w:t>，</w:t>
      </w:r>
      <w:r w:rsidRPr="000D1C8C">
        <w:rPr>
          <w:snapToGrid/>
          <w:lang w:val="zh-CN"/>
        </w:rPr>
        <w:t>通过一定的法规</w:t>
      </w:r>
      <w:r w:rsidR="000D1C8C">
        <w:rPr>
          <w:snapToGrid/>
          <w:lang w:val="en-GB"/>
        </w:rPr>
        <w:t>，</w:t>
      </w:r>
      <w:r w:rsidRPr="000D1C8C">
        <w:rPr>
          <w:snapToGrid/>
          <w:lang w:val="zh-CN"/>
        </w:rPr>
        <w:t>采取相应的行动</w:t>
      </w:r>
      <w:r w:rsidR="000D1C8C">
        <w:rPr>
          <w:snapToGrid/>
          <w:lang w:val="en-GB"/>
        </w:rPr>
        <w:t>，</w:t>
      </w:r>
      <w:r w:rsidRPr="000D1C8C">
        <w:rPr>
          <w:snapToGrid/>
          <w:lang w:val="zh-CN"/>
        </w:rPr>
        <w:t>从而实现消除歧视和将妇女真正融入社会的目的。该指南作为集中体现各项权利和性别平等的最有效工具</w:t>
      </w:r>
      <w:r w:rsidR="000D1C8C">
        <w:rPr>
          <w:snapToGrid/>
          <w:lang w:val="en-GB"/>
        </w:rPr>
        <w:t>，</w:t>
      </w:r>
      <w:r w:rsidRPr="000D1C8C">
        <w:rPr>
          <w:snapToGrid/>
          <w:lang w:val="zh-CN"/>
        </w:rPr>
        <w:t>很好地反映了《消除对妇女一切形式歧视公约》在巴拉圭的实施情况。</w:t>
      </w:r>
    </w:p>
    <w:p w:rsidR="0015044B" w:rsidRPr="000D1C8C" w:rsidRDefault="0015044B" w:rsidP="002A04EC">
      <w:pPr>
        <w:pStyle w:val="SingleTxtGC"/>
        <w:rPr>
          <w:snapToGrid/>
          <w:lang w:val="en-GB"/>
        </w:rPr>
      </w:pPr>
      <w:r w:rsidRPr="000D1C8C">
        <w:rPr>
          <w:snapToGrid/>
          <w:lang w:val="en-GB"/>
        </w:rPr>
        <w:t>3</w:t>
      </w:r>
      <w:r w:rsidR="000D1C8C">
        <w:rPr>
          <w:snapToGrid/>
          <w:lang w:val="en-GB"/>
        </w:rPr>
        <w:t>3.</w:t>
      </w:r>
      <w:r w:rsidRPr="000D1C8C">
        <w:rPr>
          <w:snapToGrid/>
          <w:lang w:val="en-GB"/>
        </w:rPr>
        <w:tab/>
      </w:r>
      <w:r w:rsidRPr="000D1C8C">
        <w:rPr>
          <w:snapToGrid/>
          <w:lang w:val="zh-CN"/>
        </w:rPr>
        <w:t>为了宣传和普及妇女应有的各项基本权利</w:t>
      </w:r>
      <w:r w:rsidR="000D1C8C">
        <w:rPr>
          <w:snapToGrid/>
          <w:lang w:val="en-GB"/>
        </w:rPr>
        <w:t>，</w:t>
      </w:r>
      <w:r w:rsidRPr="000D1C8C">
        <w:rPr>
          <w:snapToGrid/>
          <w:lang w:val="zh-CN"/>
        </w:rPr>
        <w:t>巴拉圭采取的最主要的行动就是开展</w:t>
      </w:r>
      <w:r w:rsidRPr="000D1C8C">
        <w:rPr>
          <w:snapToGrid/>
          <w:lang w:val="en-GB"/>
        </w:rPr>
        <w:t>“</w:t>
      </w:r>
      <w:r w:rsidRPr="000D1C8C">
        <w:rPr>
          <w:snapToGrid/>
          <w:lang w:val="zh-CN"/>
        </w:rPr>
        <w:t>全面平等</w:t>
      </w:r>
      <w:r w:rsidRPr="000D1C8C">
        <w:rPr>
          <w:snapToGrid/>
          <w:lang w:val="en-GB"/>
        </w:rPr>
        <w:t>”</w:t>
      </w:r>
      <w:r w:rsidRPr="000D1C8C">
        <w:rPr>
          <w:snapToGrid/>
          <w:lang w:val="zh-CN"/>
        </w:rPr>
        <w:t>运动。该运动在</w:t>
      </w:r>
      <w:r w:rsidRPr="000D1C8C">
        <w:rPr>
          <w:snapToGrid/>
          <w:lang w:val="zh-CN"/>
        </w:rPr>
        <w:t>2004</w:t>
      </w:r>
      <w:r w:rsidRPr="000D1C8C">
        <w:rPr>
          <w:snapToGrid/>
          <w:lang w:val="zh-CN"/>
        </w:rPr>
        <w:t>至</w:t>
      </w:r>
      <w:r w:rsidRPr="000D1C8C">
        <w:rPr>
          <w:snapToGrid/>
          <w:lang w:val="zh-CN"/>
        </w:rPr>
        <w:t>2007</w:t>
      </w:r>
      <w:r w:rsidRPr="000D1C8C">
        <w:rPr>
          <w:snapToGrid/>
          <w:lang w:val="zh-CN"/>
        </w:rPr>
        <w:t>年间取得了广泛的认可</w:t>
      </w:r>
      <w:r w:rsidR="000D1C8C">
        <w:rPr>
          <w:snapToGrid/>
          <w:lang w:val="zh-CN"/>
        </w:rPr>
        <w:t>，</w:t>
      </w:r>
      <w:r w:rsidRPr="000D1C8C">
        <w:rPr>
          <w:snapToGrid/>
          <w:lang w:val="zh-CN"/>
        </w:rPr>
        <w:t>并在赋予女性足够的权力、对家庭暴力进行预防和惩治、打击贩运人口、预防性传播疾病和艾滋病毒</w:t>
      </w:r>
      <w:r w:rsidR="000D1C8C">
        <w:rPr>
          <w:snapToGrid/>
          <w:lang w:val="zh-CN"/>
        </w:rPr>
        <w:t>/</w:t>
      </w:r>
      <w:r w:rsidRPr="000D1C8C">
        <w:rPr>
          <w:snapToGrid/>
          <w:lang w:val="zh-CN"/>
        </w:rPr>
        <w:t>艾滋病以及男女同工同酬方面取得了丰硕的成果。</w:t>
      </w:r>
    </w:p>
    <w:p w:rsidR="0015044B" w:rsidRPr="000D1C8C" w:rsidRDefault="0015044B" w:rsidP="002A04EC">
      <w:pPr>
        <w:pStyle w:val="SingleTxtGC"/>
        <w:rPr>
          <w:snapToGrid/>
          <w:lang w:val="en-GB"/>
        </w:rPr>
      </w:pPr>
      <w:r w:rsidRPr="000D1C8C">
        <w:rPr>
          <w:snapToGrid/>
          <w:lang w:val="en-GB"/>
        </w:rPr>
        <w:t>3</w:t>
      </w:r>
      <w:r w:rsidR="000D1C8C">
        <w:rPr>
          <w:snapToGrid/>
          <w:lang w:val="en-GB"/>
        </w:rPr>
        <w:t>4.</w:t>
      </w:r>
      <w:r w:rsidRPr="000D1C8C">
        <w:rPr>
          <w:snapToGrid/>
          <w:lang w:val="en-GB"/>
        </w:rPr>
        <w:tab/>
        <w:t>2005</w:t>
      </w:r>
      <w:r w:rsidRPr="000D1C8C">
        <w:rPr>
          <w:snapToGrid/>
          <w:lang w:val="zh-CN"/>
        </w:rPr>
        <w:t>年</w:t>
      </w:r>
      <w:r w:rsidR="000D1C8C">
        <w:rPr>
          <w:snapToGrid/>
          <w:lang w:val="en-GB"/>
        </w:rPr>
        <w:t>，</w:t>
      </w:r>
      <w:r w:rsidRPr="000D1C8C">
        <w:rPr>
          <w:snapToGrid/>
          <w:lang w:val="zh-CN"/>
        </w:rPr>
        <w:t>一条名为</w:t>
      </w:r>
      <w:r w:rsidRPr="000D1C8C">
        <w:rPr>
          <w:snapToGrid/>
          <w:lang w:val="en-GB"/>
        </w:rPr>
        <w:t>“</w:t>
      </w:r>
      <w:r w:rsidRPr="000D1C8C">
        <w:rPr>
          <w:snapToGrid/>
          <w:lang w:val="zh-CN"/>
        </w:rPr>
        <w:t>今天我收到了鲜花</w:t>
      </w:r>
      <w:r w:rsidRPr="000D1C8C">
        <w:rPr>
          <w:snapToGrid/>
          <w:lang w:val="en-GB"/>
        </w:rPr>
        <w:t>”</w:t>
      </w:r>
      <w:r w:rsidRPr="000D1C8C">
        <w:rPr>
          <w:snapToGrid/>
          <w:lang w:val="zh-CN"/>
        </w:rPr>
        <w:t>的电视广告荣获伊比利亚美洲国家广告奖</w:t>
      </w:r>
      <w:r w:rsidR="000D1C8C">
        <w:rPr>
          <w:snapToGrid/>
          <w:lang w:val="en-GB"/>
        </w:rPr>
        <w:t>：</w:t>
      </w:r>
      <w:r w:rsidRPr="000D1C8C">
        <w:rPr>
          <w:snapToGrid/>
          <w:lang w:val="zh-CN"/>
        </w:rPr>
        <w:t>这条广告也成为</w:t>
      </w:r>
      <w:r w:rsidRPr="000D1C8C">
        <w:rPr>
          <w:snapToGrid/>
          <w:lang w:val="en-GB"/>
        </w:rPr>
        <w:t>“</w:t>
      </w:r>
      <w:r w:rsidRPr="000D1C8C">
        <w:rPr>
          <w:snapToGrid/>
          <w:lang w:val="zh-CN"/>
        </w:rPr>
        <w:t>全面平等</w:t>
      </w:r>
      <w:r w:rsidRPr="000D1C8C">
        <w:rPr>
          <w:snapToGrid/>
          <w:lang w:val="en-GB"/>
        </w:rPr>
        <w:t>”</w:t>
      </w:r>
      <w:r w:rsidRPr="000D1C8C">
        <w:rPr>
          <w:snapToGrid/>
          <w:lang w:val="zh-CN"/>
        </w:rPr>
        <w:t>运动中的一条重量级广告。此后</w:t>
      </w:r>
      <w:r w:rsidR="000D1C8C">
        <w:rPr>
          <w:snapToGrid/>
          <w:lang w:val="en-GB"/>
        </w:rPr>
        <w:t>，</w:t>
      </w:r>
      <w:r w:rsidRPr="000D1C8C">
        <w:rPr>
          <w:snapToGrid/>
          <w:lang w:val="zh-CN"/>
        </w:rPr>
        <w:t>妇女办公室在</w:t>
      </w:r>
      <w:r w:rsidRPr="000D1C8C">
        <w:rPr>
          <w:snapToGrid/>
          <w:lang w:val="en-GB"/>
        </w:rPr>
        <w:t>“</w:t>
      </w:r>
      <w:r w:rsidRPr="000D1C8C">
        <w:rPr>
          <w:snapToGrid/>
          <w:lang w:val="zh-CN"/>
        </w:rPr>
        <w:t>全面平等</w:t>
      </w:r>
      <w:r w:rsidRPr="000D1C8C">
        <w:rPr>
          <w:snapToGrid/>
          <w:lang w:val="en-GB"/>
        </w:rPr>
        <w:t>”</w:t>
      </w:r>
      <w:r w:rsidRPr="000D1C8C">
        <w:rPr>
          <w:snapToGrid/>
          <w:lang w:val="zh-CN"/>
        </w:rPr>
        <w:t>运动中推出了另一条名为</w:t>
      </w:r>
      <w:r w:rsidRPr="000D1C8C">
        <w:rPr>
          <w:snapToGrid/>
          <w:lang w:val="en-GB"/>
        </w:rPr>
        <w:t>“</w:t>
      </w:r>
      <w:r w:rsidRPr="000D1C8C">
        <w:rPr>
          <w:snapToGrid/>
          <w:lang w:val="zh-CN"/>
        </w:rPr>
        <w:t>谎言</w:t>
      </w:r>
      <w:r w:rsidRPr="000D1C8C">
        <w:rPr>
          <w:snapToGrid/>
          <w:lang w:val="en-GB"/>
        </w:rPr>
        <w:t>”</w:t>
      </w:r>
      <w:r w:rsidRPr="000D1C8C">
        <w:rPr>
          <w:snapToGrid/>
          <w:lang w:val="zh-CN"/>
        </w:rPr>
        <w:t>的、反对贩运人口行为的电视广告</w:t>
      </w:r>
      <w:r w:rsidR="000D1C8C">
        <w:rPr>
          <w:snapToGrid/>
          <w:lang w:val="en-GB"/>
        </w:rPr>
        <w:t>：</w:t>
      </w:r>
      <w:r w:rsidRPr="000D1C8C">
        <w:rPr>
          <w:snapToGrid/>
          <w:lang w:val="zh-CN"/>
        </w:rPr>
        <w:t>这条广告成了又一条获奖广告。该广告在巴拉圭创意圈于</w:t>
      </w:r>
      <w:r w:rsidRPr="000D1C8C">
        <w:rPr>
          <w:snapToGrid/>
          <w:lang w:val="en-GB"/>
        </w:rPr>
        <w:t>2007</w:t>
      </w:r>
      <w:r w:rsidRPr="000D1C8C">
        <w:rPr>
          <w:snapToGrid/>
          <w:lang w:val="zh-CN"/>
        </w:rPr>
        <w:t>年组织的金点子节中荣获</w:t>
      </w:r>
      <w:r w:rsidRPr="000D1C8C">
        <w:rPr>
          <w:snapToGrid/>
          <w:lang w:val="en-GB"/>
        </w:rPr>
        <w:t>“</w:t>
      </w:r>
      <w:r w:rsidRPr="000D1C8C">
        <w:rPr>
          <w:snapToGrid/>
          <w:lang w:val="zh-CN"/>
        </w:rPr>
        <w:t>塔塔库亚公共利益</w:t>
      </w:r>
      <w:r w:rsidRPr="000D1C8C">
        <w:rPr>
          <w:snapToGrid/>
          <w:lang w:val="en-GB"/>
        </w:rPr>
        <w:t>”</w:t>
      </w:r>
      <w:r w:rsidRPr="000D1C8C">
        <w:rPr>
          <w:snapToGrid/>
          <w:lang w:val="zh-CN"/>
        </w:rPr>
        <w:t>铜奖。</w:t>
      </w:r>
      <w:r w:rsidRPr="000D1C8C">
        <w:rPr>
          <w:snapToGrid/>
          <w:lang w:val="en-GB"/>
        </w:rPr>
        <w:t>“</w:t>
      </w:r>
      <w:r w:rsidRPr="000D1C8C">
        <w:rPr>
          <w:snapToGrid/>
          <w:lang w:val="zh-CN"/>
        </w:rPr>
        <w:t>谎言</w:t>
      </w:r>
      <w:r w:rsidRPr="000D1C8C">
        <w:rPr>
          <w:snapToGrid/>
          <w:lang w:val="en-GB"/>
        </w:rPr>
        <w:t>”</w:t>
      </w:r>
      <w:r w:rsidRPr="000D1C8C">
        <w:rPr>
          <w:snapToGrid/>
          <w:lang w:val="zh-CN"/>
        </w:rPr>
        <w:t>这个名字</w:t>
      </w:r>
      <w:r w:rsidR="000D1C8C">
        <w:rPr>
          <w:snapToGrid/>
          <w:lang w:val="en-GB"/>
        </w:rPr>
        <w:t>，</w:t>
      </w:r>
      <w:r w:rsidRPr="000D1C8C">
        <w:rPr>
          <w:snapToGrid/>
          <w:lang w:val="zh-CN"/>
        </w:rPr>
        <w:t>源自于巴拉圭的一句谚语</w:t>
      </w:r>
      <w:r w:rsidR="000D1C8C">
        <w:rPr>
          <w:snapToGrid/>
          <w:lang w:val="en-GB"/>
        </w:rPr>
        <w:t>：</w:t>
      </w:r>
      <w:r w:rsidRPr="000D1C8C">
        <w:rPr>
          <w:snapToGrid/>
          <w:lang w:val="en-GB"/>
        </w:rPr>
        <w:t>“</w:t>
      </w:r>
      <w:r w:rsidRPr="000D1C8C">
        <w:rPr>
          <w:snapToGrid/>
          <w:lang w:val="zh-CN"/>
        </w:rPr>
        <w:t>永远不要相信仙女的谎言</w:t>
      </w:r>
      <w:r w:rsidRPr="000D1C8C">
        <w:rPr>
          <w:snapToGrid/>
          <w:lang w:val="en-GB"/>
        </w:rPr>
        <w:t>”</w:t>
      </w:r>
      <w:r w:rsidRPr="000D1C8C">
        <w:rPr>
          <w:snapToGrid/>
          <w:lang w:val="zh-CN"/>
        </w:rPr>
        <w:t>。这条广告揭露了人贩子的种种卑劣行径</w:t>
      </w:r>
      <w:r w:rsidR="000D1C8C">
        <w:rPr>
          <w:snapToGrid/>
          <w:lang w:val="zh-CN"/>
        </w:rPr>
        <w:t>，</w:t>
      </w:r>
      <w:r w:rsidRPr="000D1C8C">
        <w:rPr>
          <w:snapToGrid/>
          <w:lang w:val="zh-CN"/>
        </w:rPr>
        <w:t>并告诉人们</w:t>
      </w:r>
      <w:r w:rsidR="000D1C8C">
        <w:rPr>
          <w:snapToGrid/>
          <w:lang w:val="zh-CN"/>
        </w:rPr>
        <w:t>，</w:t>
      </w:r>
      <w:r w:rsidRPr="000D1C8C">
        <w:rPr>
          <w:snapToGrid/>
          <w:lang w:val="zh-CN"/>
        </w:rPr>
        <w:t>贩运人口的受害者主要是女性。</w:t>
      </w:r>
    </w:p>
    <w:p w:rsidR="0015044B" w:rsidRPr="000D1C8C" w:rsidRDefault="0015044B" w:rsidP="002A04EC">
      <w:pPr>
        <w:pStyle w:val="SingleTxtGC"/>
        <w:rPr>
          <w:snapToGrid/>
          <w:lang w:val="en-GB"/>
        </w:rPr>
      </w:pPr>
      <w:r w:rsidRPr="000D1C8C">
        <w:rPr>
          <w:i/>
          <w:snapToGrid/>
          <w:lang w:val="en-GB"/>
        </w:rPr>
        <w:t>3</w:t>
      </w:r>
      <w:r w:rsidR="000D1C8C">
        <w:rPr>
          <w:i/>
          <w:snapToGrid/>
          <w:lang w:val="en-GB"/>
        </w:rPr>
        <w:t>5.</w:t>
      </w:r>
      <w:r w:rsidRPr="000D1C8C">
        <w:rPr>
          <w:i/>
          <w:snapToGrid/>
          <w:lang w:val="en-GB"/>
        </w:rPr>
        <w:tab/>
      </w:r>
      <w:r w:rsidRPr="000D1C8C">
        <w:rPr>
          <w:snapToGrid/>
          <w:lang w:val="zh-CN"/>
        </w:rPr>
        <w:t>最后还需要指出的是</w:t>
      </w:r>
      <w:r w:rsidR="000D1C8C">
        <w:rPr>
          <w:snapToGrid/>
          <w:lang w:val="en-GB"/>
        </w:rPr>
        <w:t>，</w:t>
      </w:r>
      <w:r w:rsidRPr="000D1C8C">
        <w:rPr>
          <w:snapToGrid/>
          <w:lang w:val="zh-CN"/>
        </w:rPr>
        <w:t>巴拉圭通过</w:t>
      </w:r>
      <w:r w:rsidRPr="000D1C8C">
        <w:rPr>
          <w:snapToGrid/>
          <w:lang w:val="en-GB"/>
        </w:rPr>
        <w:t>“</w:t>
      </w:r>
      <w:r w:rsidRPr="000D1C8C">
        <w:rPr>
          <w:snapToGrid/>
          <w:lang w:val="zh-CN"/>
        </w:rPr>
        <w:t>女性数字社区</w:t>
      </w:r>
      <w:r w:rsidRPr="000D1C8C">
        <w:rPr>
          <w:snapToGrid/>
          <w:lang w:val="en-GB"/>
        </w:rPr>
        <w:t>”</w:t>
      </w:r>
      <w:r w:rsidRPr="000D1C8C">
        <w:rPr>
          <w:snapToGrid/>
          <w:lang w:val="zh-CN"/>
        </w:rPr>
        <w:t>每周直接向超过</w:t>
      </w:r>
      <w:r w:rsidRPr="000D1C8C">
        <w:rPr>
          <w:snapToGrid/>
          <w:lang w:val="en-GB"/>
        </w:rPr>
        <w:t>1 000</w:t>
      </w:r>
      <w:r w:rsidRPr="000D1C8C">
        <w:rPr>
          <w:snapToGrid/>
          <w:lang w:val="zh-CN"/>
        </w:rPr>
        <w:t>个组织和个人定期提供信息。使用者可以通过一定的服务窗口</w:t>
      </w:r>
      <w:r w:rsidR="000D1C8C">
        <w:rPr>
          <w:snapToGrid/>
          <w:lang w:val="en-GB"/>
        </w:rPr>
        <w:t>，</w:t>
      </w:r>
      <w:r w:rsidRPr="000D1C8C">
        <w:rPr>
          <w:snapToGrid/>
          <w:lang w:val="en-GB"/>
        </w:rPr>
        <w:t>24</w:t>
      </w:r>
      <w:r w:rsidRPr="000D1C8C">
        <w:rPr>
          <w:snapToGrid/>
          <w:lang w:val="zh-CN"/>
        </w:rPr>
        <w:t>小时不间断地获取各种信息</w:t>
      </w:r>
      <w:r w:rsidR="000D1C8C">
        <w:rPr>
          <w:snapToGrid/>
          <w:lang w:val="en-GB"/>
        </w:rPr>
        <w:t>，</w:t>
      </w:r>
      <w:r w:rsidRPr="000D1C8C">
        <w:rPr>
          <w:snapToGrid/>
          <w:lang w:val="zh-CN"/>
        </w:rPr>
        <w:t>包括</w:t>
      </w:r>
      <w:r w:rsidR="000D1C8C">
        <w:rPr>
          <w:snapToGrid/>
          <w:lang w:val="en-GB"/>
        </w:rPr>
        <w:t>：</w:t>
      </w:r>
      <w:r w:rsidRPr="000D1C8C">
        <w:rPr>
          <w:snapToGrid/>
          <w:lang w:val="zh-CN"/>
        </w:rPr>
        <w:t>对暴力事件的举报和投诉</w:t>
      </w:r>
      <w:r w:rsidR="000D1C8C">
        <w:rPr>
          <w:snapToGrid/>
          <w:lang w:val="en-GB"/>
        </w:rPr>
        <w:t>，</w:t>
      </w:r>
      <w:r w:rsidRPr="000D1C8C">
        <w:rPr>
          <w:snapToGrid/>
          <w:lang w:val="zh-CN"/>
        </w:rPr>
        <w:t>与性别问题教育和宣传有关的各种信息与视听资料。</w:t>
      </w:r>
      <w:r w:rsidRPr="000D1C8C">
        <w:rPr>
          <w:snapToGrid/>
          <w:lang w:val="en-GB"/>
        </w:rPr>
        <w:t>2009</w:t>
      </w:r>
      <w:r w:rsidRPr="000D1C8C">
        <w:rPr>
          <w:snapToGrid/>
          <w:lang w:val="zh-CN"/>
        </w:rPr>
        <w:t>年</w:t>
      </w:r>
      <w:r w:rsidR="000D1C8C">
        <w:rPr>
          <w:snapToGrid/>
          <w:lang w:val="en-GB"/>
        </w:rPr>
        <w:t>，</w:t>
      </w:r>
      <w:r w:rsidRPr="000D1C8C">
        <w:rPr>
          <w:snapToGrid/>
          <w:lang w:val="zh-CN"/>
        </w:rPr>
        <w:t>巴拉圭在联合国人口活动基金的协助下编撰了一份名为</w:t>
      </w:r>
      <w:r w:rsidRPr="000D1C8C">
        <w:rPr>
          <w:snapToGrid/>
          <w:lang w:val="en-GB"/>
        </w:rPr>
        <w:t>“</w:t>
      </w:r>
      <w:r w:rsidRPr="000D1C8C">
        <w:rPr>
          <w:snapToGrid/>
          <w:lang w:val="zh-CN"/>
        </w:rPr>
        <w:t>丁香花透镜</w:t>
      </w:r>
      <w:r w:rsidRPr="000D1C8C">
        <w:rPr>
          <w:snapToGrid/>
          <w:lang w:val="en-GB"/>
        </w:rPr>
        <w:t>”</w:t>
      </w:r>
      <w:r w:rsidRPr="000D1C8C">
        <w:rPr>
          <w:snapToGrid/>
          <w:lang w:val="zh-CN"/>
        </w:rPr>
        <w:t>的材料。这份材料的目的</w:t>
      </w:r>
      <w:r w:rsidR="000D1C8C">
        <w:rPr>
          <w:snapToGrid/>
          <w:lang w:val="zh-CN"/>
        </w:rPr>
        <w:t>，</w:t>
      </w:r>
      <w:r w:rsidRPr="000D1C8C">
        <w:rPr>
          <w:snapToGrid/>
          <w:lang w:val="zh-CN"/>
        </w:rPr>
        <w:t>是通过</w:t>
      </w:r>
      <w:r w:rsidRPr="000D1C8C">
        <w:rPr>
          <w:snapToGrid/>
          <w:lang w:val="zh-CN"/>
        </w:rPr>
        <w:t>180</w:t>
      </w:r>
      <w:r w:rsidRPr="000D1C8C">
        <w:rPr>
          <w:snapToGrid/>
          <w:lang w:val="zh-CN"/>
        </w:rPr>
        <w:t>家媒体的参与</w:t>
      </w:r>
      <w:r w:rsidR="000D1C8C">
        <w:rPr>
          <w:snapToGrid/>
          <w:lang w:val="zh-CN"/>
        </w:rPr>
        <w:t>，</w:t>
      </w:r>
      <w:r w:rsidRPr="000D1C8C">
        <w:rPr>
          <w:snapToGrid/>
          <w:lang w:val="zh-CN"/>
        </w:rPr>
        <w:t>揭示大众传媒在使用语言的过程中所体现出的性别主义倾向。因此</w:t>
      </w:r>
      <w:r w:rsidR="000D1C8C">
        <w:rPr>
          <w:snapToGrid/>
          <w:lang w:val="zh-CN"/>
        </w:rPr>
        <w:t>，</w:t>
      </w:r>
      <w:r w:rsidRPr="000D1C8C">
        <w:rPr>
          <w:snapToGrid/>
          <w:lang w:val="zh-CN"/>
        </w:rPr>
        <w:t>这份材料对改变这种性别主义倾向起到了至关重要的作用。</w:t>
      </w:r>
    </w:p>
    <w:p w:rsidR="0015044B" w:rsidRPr="000D1C8C" w:rsidRDefault="002A04EC" w:rsidP="002A04EC">
      <w:pPr>
        <w:pStyle w:val="H1GC"/>
        <w:rPr>
          <w:snapToGrid/>
          <w:kern w:val="14"/>
        </w:rPr>
      </w:pPr>
      <w:r w:rsidRPr="000D1C8C">
        <w:rPr>
          <w:snapToGrid/>
          <w:kern w:val="14"/>
        </w:rPr>
        <w:tab/>
      </w:r>
      <w:r w:rsidR="0015044B" w:rsidRPr="000D1C8C">
        <w:rPr>
          <w:snapToGrid/>
          <w:kern w:val="14"/>
        </w:rPr>
        <w:t>E.</w:t>
      </w:r>
      <w:r w:rsidR="0015044B" w:rsidRPr="000D1C8C">
        <w:rPr>
          <w:snapToGrid/>
          <w:kern w:val="14"/>
        </w:rPr>
        <w:tab/>
      </w:r>
      <w:r w:rsidR="0015044B" w:rsidRPr="000D1C8C">
        <w:rPr>
          <w:snapToGrid/>
          <w:kern w:val="14"/>
        </w:rPr>
        <w:t>第</w:t>
      </w:r>
      <w:r w:rsidR="0015044B" w:rsidRPr="000D1C8C">
        <w:rPr>
          <w:snapToGrid/>
          <w:kern w:val="14"/>
        </w:rPr>
        <w:t>22</w:t>
      </w:r>
      <w:r w:rsidR="0015044B" w:rsidRPr="000D1C8C">
        <w:rPr>
          <w:snapToGrid/>
          <w:kern w:val="14"/>
        </w:rPr>
        <w:t>和</w:t>
      </w:r>
      <w:r w:rsidR="0015044B" w:rsidRPr="000D1C8C">
        <w:rPr>
          <w:snapToGrid/>
          <w:kern w:val="14"/>
        </w:rPr>
        <w:t>23</w:t>
      </w:r>
      <w:r w:rsidR="0015044B" w:rsidRPr="000D1C8C">
        <w:rPr>
          <w:snapToGrid/>
          <w:kern w:val="14"/>
        </w:rPr>
        <w:t>段</w:t>
      </w:r>
    </w:p>
    <w:p w:rsidR="0015044B" w:rsidRPr="000D1C8C" w:rsidRDefault="0015044B" w:rsidP="002A04EC">
      <w:pPr>
        <w:pStyle w:val="SingleTxtGC"/>
        <w:rPr>
          <w:snapToGrid/>
          <w:lang w:val="en-GB"/>
        </w:rPr>
      </w:pPr>
      <w:r w:rsidRPr="000D1C8C">
        <w:rPr>
          <w:snapToGrid/>
          <w:lang w:val="en-GB"/>
        </w:rPr>
        <w:t>3</w:t>
      </w:r>
      <w:r w:rsidR="000D1C8C">
        <w:rPr>
          <w:snapToGrid/>
          <w:lang w:val="en-GB"/>
        </w:rPr>
        <w:t>6.</w:t>
      </w:r>
      <w:r w:rsidRPr="000D1C8C">
        <w:rPr>
          <w:snapToGrid/>
          <w:lang w:val="en-GB"/>
        </w:rPr>
        <w:tab/>
      </w:r>
      <w:r w:rsidRPr="000D1C8C">
        <w:rPr>
          <w:snapToGrid/>
          <w:lang w:val="zh-CN"/>
        </w:rPr>
        <w:t>巴拉圭通过行政命令批准了《男女机会平等全国计划》</w:t>
      </w:r>
      <w:r w:rsidR="00260490" w:rsidRPr="000D1C8C">
        <w:rPr>
          <w:spacing w:val="-50"/>
        </w:rPr>
        <w:t>―</w:t>
      </w:r>
      <w:r w:rsidR="00260490" w:rsidRPr="000D1C8C">
        <w:t>―</w:t>
      </w:r>
      <w:r w:rsidRPr="000D1C8C">
        <w:rPr>
          <w:snapToGrid/>
          <w:lang w:val="zh-CN"/>
        </w:rPr>
        <w:t>该计划在</w:t>
      </w:r>
      <w:r w:rsidRPr="000D1C8C">
        <w:rPr>
          <w:snapToGrid/>
          <w:lang w:val="en-GB"/>
        </w:rPr>
        <w:t>2004</w:t>
      </w:r>
      <w:r w:rsidRPr="000D1C8C">
        <w:rPr>
          <w:snapToGrid/>
          <w:lang w:val="zh-CN"/>
        </w:rPr>
        <w:t>年至</w:t>
      </w:r>
      <w:r w:rsidRPr="000D1C8C">
        <w:rPr>
          <w:snapToGrid/>
          <w:lang w:val="en-GB"/>
        </w:rPr>
        <w:t>2008</w:t>
      </w:r>
      <w:r w:rsidRPr="000D1C8C">
        <w:rPr>
          <w:snapToGrid/>
          <w:lang w:val="zh-CN"/>
        </w:rPr>
        <w:t>年期间进入第二阶段</w:t>
      </w:r>
      <w:r w:rsidR="000D1C8C">
        <w:rPr>
          <w:snapToGrid/>
          <w:lang w:val="en-GB"/>
        </w:rPr>
        <w:t>，</w:t>
      </w:r>
      <w:r w:rsidRPr="000D1C8C">
        <w:rPr>
          <w:snapToGrid/>
          <w:lang w:val="zh-CN"/>
        </w:rPr>
        <w:t>并由巴拉圭共和国总统府妇女办公室负责协调计划的具体实施。该计划获得批准</w:t>
      </w:r>
      <w:r w:rsidR="000D1C8C">
        <w:rPr>
          <w:snapToGrid/>
          <w:lang w:val="en-GB"/>
        </w:rPr>
        <w:t>，</w:t>
      </w:r>
      <w:r w:rsidRPr="000D1C8C">
        <w:rPr>
          <w:snapToGrid/>
          <w:lang w:val="zh-CN"/>
        </w:rPr>
        <w:t>使得政府各部委在具体执行方案中融入了一些必要的技术手段</w:t>
      </w:r>
      <w:r w:rsidR="000D1C8C">
        <w:rPr>
          <w:snapToGrid/>
          <w:lang w:val="en-GB"/>
        </w:rPr>
        <w:t>，</w:t>
      </w:r>
      <w:r w:rsidRPr="000D1C8C">
        <w:rPr>
          <w:snapToGrid/>
          <w:lang w:val="zh-CN"/>
        </w:rPr>
        <w:t>也有助于向公众更好地宣传该计划。同时</w:t>
      </w:r>
      <w:r w:rsidR="000D1C8C">
        <w:rPr>
          <w:snapToGrid/>
          <w:lang w:val="zh-CN"/>
        </w:rPr>
        <w:t>，</w:t>
      </w:r>
      <w:r w:rsidRPr="000D1C8C">
        <w:rPr>
          <w:snapToGrid/>
          <w:lang w:val="zh-CN"/>
        </w:rPr>
        <w:t>随着该计划获得合法地位</w:t>
      </w:r>
      <w:r w:rsidR="000D1C8C">
        <w:rPr>
          <w:snapToGrid/>
          <w:lang w:val="zh-CN"/>
        </w:rPr>
        <w:t>，</w:t>
      </w:r>
      <w:r w:rsidRPr="000D1C8C">
        <w:rPr>
          <w:snapToGrid/>
          <w:lang w:val="zh-CN"/>
        </w:rPr>
        <w:t>巴拉圭就可以在各地</w:t>
      </w:r>
      <w:r w:rsidR="000D1C8C">
        <w:rPr>
          <w:snapToGrid/>
          <w:lang w:val="zh-CN"/>
        </w:rPr>
        <w:t>(</w:t>
      </w:r>
      <w:r w:rsidRPr="000D1C8C">
        <w:rPr>
          <w:snapToGrid/>
          <w:lang w:val="zh-CN"/>
        </w:rPr>
        <w:t>尤其是内陆地区</w:t>
      </w:r>
      <w:r w:rsidR="000D1C8C">
        <w:rPr>
          <w:snapToGrid/>
          <w:lang w:val="zh-CN"/>
        </w:rPr>
        <w:t>)</w:t>
      </w:r>
      <w:r w:rsidRPr="000D1C8C">
        <w:rPr>
          <w:snapToGrid/>
          <w:lang w:val="zh-CN"/>
        </w:rPr>
        <w:t>启动强化性别问题机制的各项措施。</w:t>
      </w:r>
    </w:p>
    <w:p w:rsidR="0015044B" w:rsidRPr="000D1C8C" w:rsidRDefault="0015044B" w:rsidP="002A04EC">
      <w:pPr>
        <w:pStyle w:val="SingleTxtGC"/>
        <w:rPr>
          <w:snapToGrid/>
          <w:lang w:val="en-GB"/>
        </w:rPr>
      </w:pPr>
      <w:r w:rsidRPr="000D1C8C">
        <w:rPr>
          <w:snapToGrid/>
          <w:lang w:val="en-GB"/>
        </w:rPr>
        <w:t>3</w:t>
      </w:r>
      <w:r w:rsidR="000D1C8C">
        <w:rPr>
          <w:snapToGrid/>
          <w:lang w:val="en-GB"/>
        </w:rPr>
        <w:t>7.</w:t>
      </w:r>
      <w:r w:rsidRPr="000D1C8C">
        <w:rPr>
          <w:snapToGrid/>
          <w:lang w:val="en-GB"/>
        </w:rPr>
        <w:tab/>
      </w:r>
      <w:r w:rsidRPr="000D1C8C">
        <w:rPr>
          <w:snapToGrid/>
          <w:lang w:val="zh-CN"/>
        </w:rPr>
        <w:t>《男女机会平等全国计划》的第三阶段有以下行动主线</w:t>
      </w:r>
      <w:r w:rsidR="000D1C8C">
        <w:rPr>
          <w:snapToGrid/>
          <w:lang w:val="en-GB"/>
        </w:rPr>
        <w:t>(</w:t>
      </w:r>
      <w:r w:rsidRPr="000D1C8C">
        <w:rPr>
          <w:snapToGrid/>
          <w:lang w:val="zh-CN"/>
        </w:rPr>
        <w:t>按优先级排序</w:t>
      </w:r>
      <w:r w:rsidR="000D1C8C">
        <w:rPr>
          <w:snapToGrid/>
          <w:lang w:val="en-GB"/>
        </w:rPr>
        <w:t>)</w:t>
      </w:r>
      <w:r w:rsidR="000D1C8C">
        <w:rPr>
          <w:snapToGrid/>
          <w:lang w:val="en-GB"/>
        </w:rPr>
        <w:t>：</w:t>
      </w:r>
      <w:r w:rsidRPr="000D1C8C">
        <w:rPr>
          <w:snapToGrid/>
          <w:lang w:val="zh-CN"/>
        </w:rPr>
        <w:t>关注妇女权益</w:t>
      </w:r>
      <w:r w:rsidRPr="000D1C8C">
        <w:rPr>
          <w:snapToGrid/>
          <w:lang w:val="en-GB"/>
        </w:rPr>
        <w:t>、</w:t>
      </w:r>
      <w:r w:rsidRPr="000D1C8C">
        <w:rPr>
          <w:snapToGrid/>
          <w:lang w:val="zh-CN"/>
        </w:rPr>
        <w:t>消除贫困</w:t>
      </w:r>
      <w:r w:rsidRPr="000D1C8C">
        <w:rPr>
          <w:snapToGrid/>
          <w:lang w:val="en-GB"/>
        </w:rPr>
        <w:t>、</w:t>
      </w:r>
      <w:r w:rsidRPr="000D1C8C">
        <w:rPr>
          <w:snapToGrid/>
          <w:lang w:val="zh-CN"/>
        </w:rPr>
        <w:t>扩大女性的生活圈子</w:t>
      </w:r>
      <w:r w:rsidRPr="000D1C8C">
        <w:rPr>
          <w:snapToGrid/>
          <w:lang w:val="en-GB"/>
        </w:rPr>
        <w:t>、</w:t>
      </w:r>
      <w:r w:rsidRPr="000D1C8C">
        <w:rPr>
          <w:snapToGrid/>
          <w:lang w:val="zh-CN"/>
        </w:rPr>
        <w:t>关注农村地区和少数民族地区</w:t>
      </w:r>
      <w:r w:rsidRPr="000D1C8C">
        <w:rPr>
          <w:snapToGrid/>
          <w:lang w:val="en-GB"/>
        </w:rPr>
        <w:t>、</w:t>
      </w:r>
      <w:r w:rsidRPr="000D1C8C">
        <w:rPr>
          <w:snapToGrid/>
          <w:lang w:val="zh-CN"/>
        </w:rPr>
        <w:t>采取特别措施来实现真正的平等。《北京行动纲要》对《男女机会平等全国计划》的范围和行动路线的制定均起到了指导作用。</w:t>
      </w:r>
    </w:p>
    <w:p w:rsidR="0015044B" w:rsidRPr="000D1C8C" w:rsidRDefault="0015044B" w:rsidP="002A04EC">
      <w:pPr>
        <w:pStyle w:val="SingleTxtGC"/>
        <w:rPr>
          <w:snapToGrid/>
          <w:lang w:val="en-GB"/>
        </w:rPr>
      </w:pPr>
      <w:r w:rsidRPr="000D1C8C">
        <w:rPr>
          <w:snapToGrid/>
          <w:lang w:val="en-GB"/>
        </w:rPr>
        <w:t>3</w:t>
      </w:r>
      <w:r w:rsidR="000D1C8C">
        <w:rPr>
          <w:snapToGrid/>
          <w:lang w:val="en-GB"/>
        </w:rPr>
        <w:t>8.</w:t>
      </w:r>
      <w:r w:rsidRPr="000D1C8C">
        <w:rPr>
          <w:snapToGrid/>
          <w:lang w:val="en-GB"/>
        </w:rPr>
        <w:tab/>
      </w:r>
      <w:r w:rsidRPr="000D1C8C">
        <w:rPr>
          <w:snapToGrid/>
          <w:lang w:val="zh-CN"/>
        </w:rPr>
        <w:t>巴拉圭国家宪法和《公约》中的</w:t>
      </w:r>
      <w:r w:rsidRPr="000D1C8C">
        <w:rPr>
          <w:snapToGrid/>
          <w:lang w:val="en-GB"/>
        </w:rPr>
        <w:t>“</w:t>
      </w:r>
      <w:r w:rsidRPr="000D1C8C">
        <w:rPr>
          <w:snapToGrid/>
          <w:lang w:val="zh-CN"/>
        </w:rPr>
        <w:t>持续平等原则</w:t>
      </w:r>
      <w:r w:rsidRPr="000D1C8C">
        <w:rPr>
          <w:snapToGrid/>
          <w:lang w:val="en-GB"/>
        </w:rPr>
        <w:t>”</w:t>
      </w:r>
      <w:r w:rsidRPr="000D1C8C">
        <w:rPr>
          <w:snapToGrid/>
          <w:lang w:val="zh-CN"/>
        </w:rPr>
        <w:t>也被纳入了由行政机关社会内阁协调撰写的《国家社会发展计划》</w:t>
      </w:r>
      <w:r w:rsidR="000D1C8C">
        <w:rPr>
          <w:snapToGrid/>
          <w:lang w:val="en-GB"/>
        </w:rPr>
        <w:t>(</w:t>
      </w:r>
      <w:r w:rsidRPr="000D1C8C">
        <w:rPr>
          <w:snapToGrid/>
          <w:lang w:val="zh-CN"/>
        </w:rPr>
        <w:t>草案</w:t>
      </w:r>
      <w:r w:rsidR="000D1C8C">
        <w:rPr>
          <w:snapToGrid/>
          <w:lang w:val="en-GB"/>
        </w:rPr>
        <w:t>)</w:t>
      </w:r>
      <w:r w:rsidRPr="000D1C8C">
        <w:rPr>
          <w:snapToGrid/>
          <w:lang w:val="zh-CN"/>
        </w:rPr>
        <w:t>中。另一方面</w:t>
      </w:r>
      <w:r w:rsidR="000D1C8C">
        <w:rPr>
          <w:snapToGrid/>
          <w:lang w:val="en-GB"/>
        </w:rPr>
        <w:t>，</w:t>
      </w:r>
      <w:r w:rsidRPr="000D1C8C">
        <w:rPr>
          <w:snapToGrid/>
          <w:lang w:val="zh-CN"/>
        </w:rPr>
        <w:t>《政府经济和社会战略计划》指出</w:t>
      </w:r>
      <w:r w:rsidR="000D1C8C">
        <w:rPr>
          <w:snapToGrid/>
          <w:lang w:val="en-GB"/>
        </w:rPr>
        <w:t>：</w:t>
      </w:r>
      <w:r w:rsidRPr="000D1C8C">
        <w:rPr>
          <w:snapToGrid/>
          <w:lang w:val="zh-CN"/>
        </w:rPr>
        <w:t>所有促进就业的行动措施都是为了解决巴拉圭在消除贫困过程中所面临的三个重大问题。这三大问题的第一个问题就是男女不平等。解决男女不平等</w:t>
      </w:r>
      <w:r w:rsidR="000D1C8C">
        <w:rPr>
          <w:snapToGrid/>
          <w:lang w:val="en-GB"/>
        </w:rPr>
        <w:t>，</w:t>
      </w:r>
      <w:r w:rsidRPr="000D1C8C">
        <w:rPr>
          <w:snapToGrid/>
          <w:lang w:val="zh-CN"/>
        </w:rPr>
        <w:t>不仅要不断宣传和推进男女机会平等</w:t>
      </w:r>
      <w:r w:rsidR="000D1C8C">
        <w:rPr>
          <w:snapToGrid/>
          <w:lang w:val="en-GB"/>
        </w:rPr>
        <w:t>，</w:t>
      </w:r>
      <w:r w:rsidRPr="000D1C8C">
        <w:rPr>
          <w:snapToGrid/>
          <w:lang w:val="zh-CN"/>
        </w:rPr>
        <w:t>还要消除巴拿马社会中长期存在并困扰妇女的各种歧视现象的根源。第二个问题是</w:t>
      </w:r>
      <w:r w:rsidR="000D1C8C">
        <w:rPr>
          <w:snapToGrid/>
          <w:lang w:val="en-GB"/>
        </w:rPr>
        <w:t>，</w:t>
      </w:r>
      <w:r w:rsidRPr="000D1C8C">
        <w:rPr>
          <w:snapToGrid/>
          <w:lang w:val="zh-CN"/>
        </w:rPr>
        <w:t>巴拉圭的经济状况不佳</w:t>
      </w:r>
      <w:r w:rsidR="000D1C8C">
        <w:rPr>
          <w:snapToGrid/>
          <w:lang w:val="en-GB"/>
        </w:rPr>
        <w:t>，</w:t>
      </w:r>
      <w:r w:rsidRPr="000D1C8C">
        <w:rPr>
          <w:snapToGrid/>
          <w:lang w:val="zh-CN"/>
        </w:rPr>
        <w:t>很难向社会中最活跃的阶层</w:t>
      </w:r>
      <w:r w:rsidR="000D1C8C">
        <w:rPr>
          <w:snapToGrid/>
          <w:lang w:val="en-GB"/>
        </w:rPr>
        <w:t>(</w:t>
      </w:r>
      <w:r w:rsidRPr="000D1C8C">
        <w:rPr>
          <w:snapToGrid/>
          <w:lang w:val="zh-CN"/>
        </w:rPr>
        <w:t>青年人</w:t>
      </w:r>
      <w:r w:rsidR="000D1C8C">
        <w:rPr>
          <w:snapToGrid/>
          <w:lang w:val="en-GB"/>
        </w:rPr>
        <w:t>)</w:t>
      </w:r>
      <w:r w:rsidRPr="000D1C8C">
        <w:rPr>
          <w:snapToGrid/>
          <w:lang w:val="zh-CN"/>
        </w:rPr>
        <w:t>提供足够的就业机会。第三个问题则是</w:t>
      </w:r>
      <w:r w:rsidR="000D1C8C">
        <w:rPr>
          <w:snapToGrid/>
          <w:lang w:val="en-GB"/>
        </w:rPr>
        <w:t>，</w:t>
      </w:r>
      <w:r w:rsidRPr="000D1C8C">
        <w:rPr>
          <w:snapToGrid/>
          <w:lang w:val="zh-CN"/>
        </w:rPr>
        <w:t>巴拉圭人长期以来信奉</w:t>
      </w:r>
      <w:r w:rsidRPr="000D1C8C">
        <w:rPr>
          <w:snapToGrid/>
          <w:lang w:val="en-GB"/>
        </w:rPr>
        <w:t>“</w:t>
      </w:r>
      <w:r w:rsidRPr="000D1C8C">
        <w:rPr>
          <w:snapToGrid/>
          <w:lang w:val="zh-CN"/>
        </w:rPr>
        <w:t>应通过提高自身的受教育程度和职业培训水平来谋求较好的职业</w:t>
      </w:r>
      <w:r w:rsidR="000D1C8C">
        <w:rPr>
          <w:snapToGrid/>
          <w:lang w:val="en-GB"/>
        </w:rPr>
        <w:t>，</w:t>
      </w:r>
      <w:r w:rsidRPr="000D1C8C">
        <w:rPr>
          <w:snapToGrid/>
          <w:lang w:val="zh-CN"/>
        </w:rPr>
        <w:t>从而脱贫致富</w:t>
      </w:r>
      <w:r w:rsidRPr="000D1C8C">
        <w:rPr>
          <w:snapToGrid/>
          <w:lang w:val="en-GB"/>
        </w:rPr>
        <w:t>”</w:t>
      </w:r>
      <w:r w:rsidRPr="000D1C8C">
        <w:rPr>
          <w:snapToGrid/>
          <w:lang w:val="zh-CN"/>
        </w:rPr>
        <w:t>的理念。</w:t>
      </w:r>
    </w:p>
    <w:p w:rsidR="0015044B" w:rsidRPr="000D1C8C" w:rsidRDefault="002A04EC" w:rsidP="002A04EC">
      <w:pPr>
        <w:pStyle w:val="H1GC"/>
        <w:rPr>
          <w:snapToGrid/>
          <w:kern w:val="14"/>
        </w:rPr>
      </w:pPr>
      <w:r w:rsidRPr="000D1C8C">
        <w:rPr>
          <w:snapToGrid/>
          <w:kern w:val="14"/>
        </w:rPr>
        <w:tab/>
      </w:r>
      <w:r w:rsidR="0015044B" w:rsidRPr="000D1C8C">
        <w:rPr>
          <w:snapToGrid/>
          <w:kern w:val="14"/>
        </w:rPr>
        <w:t>F.</w:t>
      </w:r>
      <w:r w:rsidR="0015044B" w:rsidRPr="000D1C8C">
        <w:rPr>
          <w:snapToGrid/>
          <w:kern w:val="14"/>
        </w:rPr>
        <w:tab/>
      </w:r>
      <w:r w:rsidR="0015044B" w:rsidRPr="000D1C8C">
        <w:rPr>
          <w:snapToGrid/>
          <w:kern w:val="14"/>
        </w:rPr>
        <w:t>第</w:t>
      </w:r>
      <w:r w:rsidR="0015044B" w:rsidRPr="000D1C8C">
        <w:rPr>
          <w:snapToGrid/>
          <w:kern w:val="14"/>
        </w:rPr>
        <w:t>24</w:t>
      </w:r>
      <w:r w:rsidR="0015044B" w:rsidRPr="000D1C8C">
        <w:rPr>
          <w:snapToGrid/>
          <w:kern w:val="14"/>
        </w:rPr>
        <w:t>段</w:t>
      </w:r>
    </w:p>
    <w:p w:rsidR="0015044B" w:rsidRPr="000D1C8C" w:rsidRDefault="002A04EC" w:rsidP="002A04EC">
      <w:pPr>
        <w:pStyle w:val="H23GC"/>
        <w:rPr>
          <w:snapToGrid/>
          <w:kern w:val="14"/>
        </w:rPr>
      </w:pPr>
      <w:r w:rsidRPr="000D1C8C">
        <w:rPr>
          <w:snapToGrid/>
          <w:kern w:val="14"/>
        </w:rPr>
        <w:tab/>
      </w:r>
      <w:r w:rsidR="000D1C8C">
        <w:rPr>
          <w:snapToGrid/>
          <w:kern w:val="14"/>
        </w:rPr>
        <w:t>1.</w:t>
      </w:r>
      <w:r w:rsidR="0015044B" w:rsidRPr="000D1C8C">
        <w:rPr>
          <w:snapToGrid/>
          <w:kern w:val="14"/>
        </w:rPr>
        <w:tab/>
      </w:r>
      <w:r w:rsidR="0015044B" w:rsidRPr="000D1C8C">
        <w:rPr>
          <w:snapToGrid/>
          <w:kern w:val="14"/>
        </w:rPr>
        <w:t>说明</w:t>
      </w:r>
    </w:p>
    <w:p w:rsidR="0015044B" w:rsidRPr="000D1C8C" w:rsidRDefault="0015044B" w:rsidP="002A04EC">
      <w:pPr>
        <w:pStyle w:val="SingleTxtGC"/>
        <w:rPr>
          <w:snapToGrid/>
          <w:lang w:val="en-GB"/>
        </w:rPr>
      </w:pPr>
      <w:r w:rsidRPr="000D1C8C">
        <w:rPr>
          <w:snapToGrid/>
          <w:lang w:val="en-GB"/>
        </w:rPr>
        <w:t>3</w:t>
      </w:r>
      <w:r w:rsidR="000D1C8C">
        <w:rPr>
          <w:snapToGrid/>
          <w:lang w:val="en-GB"/>
        </w:rPr>
        <w:t>9.</w:t>
      </w:r>
      <w:r w:rsidRPr="000D1C8C">
        <w:rPr>
          <w:snapToGrid/>
          <w:lang w:val="en-GB"/>
        </w:rPr>
        <w:tab/>
      </w:r>
      <w:r w:rsidRPr="000D1C8C">
        <w:rPr>
          <w:snapToGrid/>
          <w:lang w:val="zh-CN"/>
        </w:rPr>
        <w:t>旨在消除家庭暴力的第</w:t>
      </w:r>
      <w:r w:rsidRPr="000D1C8C">
        <w:rPr>
          <w:snapToGrid/>
          <w:lang w:val="en-GB"/>
        </w:rPr>
        <w:t>1600</w:t>
      </w:r>
      <w:r w:rsidR="000D1C8C">
        <w:rPr>
          <w:snapToGrid/>
          <w:lang w:val="en-GB"/>
        </w:rPr>
        <w:t>/</w:t>
      </w:r>
      <w:r w:rsidRPr="000D1C8C">
        <w:rPr>
          <w:snapToGrid/>
          <w:lang w:val="en-GB"/>
        </w:rPr>
        <w:t>00</w:t>
      </w:r>
      <w:r w:rsidRPr="000D1C8C">
        <w:rPr>
          <w:snapToGrid/>
          <w:lang w:val="zh-CN"/>
        </w:rPr>
        <w:t>号法制定了紧急保护措施</w:t>
      </w:r>
      <w:r w:rsidR="000D1C8C">
        <w:rPr>
          <w:snapToGrid/>
          <w:lang w:val="en-GB"/>
        </w:rPr>
        <w:t>，</w:t>
      </w:r>
      <w:r w:rsidRPr="000D1C8C">
        <w:rPr>
          <w:snapToGrid/>
          <w:lang w:val="zh-CN"/>
        </w:rPr>
        <w:t>对所有受到伤害和虐待</w:t>
      </w:r>
      <w:r w:rsidR="000D1C8C">
        <w:rPr>
          <w:snapToGrid/>
          <w:lang w:val="en-GB"/>
        </w:rPr>
        <w:t>(</w:t>
      </w:r>
      <w:r w:rsidRPr="000D1C8C">
        <w:rPr>
          <w:snapToGrid/>
          <w:lang w:val="zh-CN"/>
        </w:rPr>
        <w:t>包括身体、心理和性虐待</w:t>
      </w:r>
      <w:r w:rsidR="000D1C8C">
        <w:rPr>
          <w:snapToGrid/>
          <w:lang w:val="en-GB"/>
        </w:rPr>
        <w:t>)</w:t>
      </w:r>
      <w:r w:rsidRPr="000D1C8C">
        <w:rPr>
          <w:snapToGrid/>
          <w:lang w:val="zh-CN"/>
        </w:rPr>
        <w:t>的受害者提供保护。巴拉圭的裁判法院负责制定各种保护措施。针对暴力侵害案件</w:t>
      </w:r>
      <w:r w:rsidR="000D1C8C">
        <w:rPr>
          <w:snapToGrid/>
          <w:lang w:val="zh-CN"/>
        </w:rPr>
        <w:t>，</w:t>
      </w:r>
      <w:r w:rsidRPr="000D1C8C">
        <w:rPr>
          <w:snapToGrid/>
          <w:lang w:val="zh-CN"/>
        </w:rPr>
        <w:t>裁判法院采取的措施包括</w:t>
      </w:r>
      <w:r w:rsidR="000D1C8C">
        <w:rPr>
          <w:snapToGrid/>
          <w:lang w:val="zh-CN"/>
        </w:rPr>
        <w:t>：</w:t>
      </w:r>
      <w:r w:rsidRPr="000D1C8C">
        <w:rPr>
          <w:snapToGrid/>
          <w:lang w:val="zh-CN"/>
        </w:rPr>
        <w:t>禁止施暴者进入家中</w:t>
      </w:r>
      <w:r w:rsidR="000D1C8C">
        <w:rPr>
          <w:snapToGrid/>
          <w:lang w:val="zh-CN"/>
        </w:rPr>
        <w:t>；</w:t>
      </w:r>
      <w:r w:rsidRPr="000D1C8C">
        <w:rPr>
          <w:snapToGrid/>
          <w:lang w:val="zh-CN"/>
        </w:rPr>
        <w:t>禁止施暴者接近受害人</w:t>
      </w:r>
      <w:r w:rsidR="000D1C8C">
        <w:rPr>
          <w:snapToGrid/>
          <w:lang w:val="zh-CN"/>
        </w:rPr>
        <w:t>；</w:t>
      </w:r>
      <w:r w:rsidRPr="000D1C8C">
        <w:rPr>
          <w:snapToGrid/>
          <w:lang w:val="zh-CN"/>
        </w:rPr>
        <w:t>如果受害人在受侵害后离开家庭</w:t>
      </w:r>
      <w:r w:rsidR="000D1C8C">
        <w:rPr>
          <w:snapToGrid/>
          <w:lang w:val="zh-CN"/>
        </w:rPr>
        <w:t>，</w:t>
      </w:r>
      <w:r w:rsidRPr="000D1C8C">
        <w:rPr>
          <w:snapToGrid/>
          <w:lang w:val="zh-CN"/>
        </w:rPr>
        <w:t>且家庭中有受害人的私人物品和未成年子女的</w:t>
      </w:r>
      <w:r w:rsidR="000D1C8C">
        <w:rPr>
          <w:snapToGrid/>
          <w:lang w:val="zh-CN"/>
        </w:rPr>
        <w:t>，</w:t>
      </w:r>
      <w:r w:rsidRPr="000D1C8C">
        <w:rPr>
          <w:snapToGrid/>
          <w:lang w:val="zh-CN"/>
        </w:rPr>
        <w:t>应帮助受害人及时回归家庭或将其安置在适当的居所居住。不过</w:t>
      </w:r>
      <w:r w:rsidR="000D1C8C">
        <w:rPr>
          <w:snapToGrid/>
          <w:lang w:val="zh-CN"/>
        </w:rPr>
        <w:t>，</w:t>
      </w:r>
      <w:r w:rsidRPr="000D1C8C">
        <w:rPr>
          <w:snapToGrid/>
          <w:lang w:val="zh-CN"/>
        </w:rPr>
        <w:t>第</w:t>
      </w:r>
      <w:r w:rsidRPr="000D1C8C">
        <w:rPr>
          <w:snapToGrid/>
          <w:lang w:val="zh-CN"/>
        </w:rPr>
        <w:t>1600</w:t>
      </w:r>
      <w:r w:rsidRPr="000D1C8C">
        <w:rPr>
          <w:snapToGrid/>
          <w:lang w:val="zh-CN"/>
        </w:rPr>
        <w:t>号法并没有规定相应的惩罚措施。上述措施并不妨碍对施暴者提起刑事诉讼。</w:t>
      </w:r>
    </w:p>
    <w:p w:rsidR="0015044B" w:rsidRPr="000D1C8C" w:rsidRDefault="002A04EC" w:rsidP="002A04EC">
      <w:pPr>
        <w:pStyle w:val="H23GC"/>
        <w:rPr>
          <w:snapToGrid/>
          <w:kern w:val="14"/>
        </w:rPr>
      </w:pPr>
      <w:r w:rsidRPr="000D1C8C">
        <w:rPr>
          <w:snapToGrid/>
          <w:kern w:val="14"/>
        </w:rPr>
        <w:tab/>
      </w:r>
      <w:r w:rsidR="000D1C8C">
        <w:rPr>
          <w:snapToGrid/>
          <w:kern w:val="14"/>
        </w:rPr>
        <w:t>2.</w:t>
      </w:r>
      <w:r w:rsidR="0015044B" w:rsidRPr="000D1C8C">
        <w:rPr>
          <w:snapToGrid/>
          <w:kern w:val="14"/>
        </w:rPr>
        <w:tab/>
      </w:r>
      <w:r w:rsidR="0015044B" w:rsidRPr="000D1C8C">
        <w:rPr>
          <w:snapToGrid/>
          <w:kern w:val="14"/>
        </w:rPr>
        <w:t>采取的措施</w:t>
      </w:r>
    </w:p>
    <w:p w:rsidR="0015044B" w:rsidRPr="000D1C8C" w:rsidRDefault="0015044B" w:rsidP="002A04EC">
      <w:pPr>
        <w:pStyle w:val="SingleTxtGC"/>
        <w:rPr>
          <w:snapToGrid/>
          <w:lang w:val="en-GB"/>
        </w:rPr>
      </w:pPr>
      <w:r w:rsidRPr="000D1C8C">
        <w:rPr>
          <w:snapToGrid/>
          <w:lang w:val="en-GB"/>
        </w:rPr>
        <w:t>4</w:t>
      </w:r>
      <w:r w:rsidR="000D1C8C">
        <w:rPr>
          <w:snapToGrid/>
          <w:lang w:val="en-GB"/>
        </w:rPr>
        <w:t>0.</w:t>
      </w:r>
      <w:r w:rsidRPr="000D1C8C">
        <w:rPr>
          <w:snapToGrid/>
          <w:lang w:val="en-GB"/>
        </w:rPr>
        <w:tab/>
      </w:r>
      <w:r w:rsidRPr="000D1C8C">
        <w:rPr>
          <w:snapToGrid/>
          <w:lang w:val="zh-CN"/>
        </w:rPr>
        <w:t>有关方面已经向国家刑法和监狱系统改革委员会提交了对《刑法典》和《刑事诉讼法》的修改建议。巴拉圭共和国总统府妇女办公室赞同由巴拉圭妇女协调委员会、各部门的领导人以及专家小组来游说巴拉圭总统和国家刑法和监狱系统改革委员会成员接受他们提出的意见和建议。此外</w:t>
      </w:r>
      <w:r w:rsidR="000D1C8C">
        <w:rPr>
          <w:snapToGrid/>
          <w:lang w:val="en-GB"/>
        </w:rPr>
        <w:t>，</w:t>
      </w:r>
      <w:r w:rsidRPr="000D1C8C">
        <w:rPr>
          <w:snapToGrid/>
          <w:lang w:val="zh-CN"/>
        </w:rPr>
        <w:t>妇女办公室还于</w:t>
      </w:r>
      <w:r w:rsidRPr="000D1C8C">
        <w:rPr>
          <w:snapToGrid/>
          <w:lang w:val="en-GB"/>
        </w:rPr>
        <w:t>2005</w:t>
      </w:r>
      <w:r w:rsidRPr="000D1C8C">
        <w:rPr>
          <w:snapToGrid/>
          <w:lang w:val="zh-CN"/>
        </w:rPr>
        <w:t>年向参议院的</w:t>
      </w:r>
      <w:r w:rsidRPr="000D1C8C">
        <w:rPr>
          <w:snapToGrid/>
          <w:lang w:val="en-GB"/>
        </w:rPr>
        <w:t>“</w:t>
      </w:r>
      <w:r w:rsidRPr="000D1C8C">
        <w:rPr>
          <w:snapToGrid/>
          <w:lang w:val="zh-CN"/>
        </w:rPr>
        <w:t>平等与社会发展委员会</w:t>
      </w:r>
      <w:r w:rsidRPr="000D1C8C">
        <w:rPr>
          <w:snapToGrid/>
          <w:lang w:val="en-GB"/>
        </w:rPr>
        <w:t>”</w:t>
      </w:r>
      <w:r w:rsidRPr="000D1C8C">
        <w:rPr>
          <w:snapToGrid/>
          <w:lang w:val="zh-CN"/>
        </w:rPr>
        <w:t>提交了对第</w:t>
      </w:r>
      <w:r w:rsidRPr="000D1C8C">
        <w:rPr>
          <w:snapToGrid/>
          <w:lang w:val="en-GB"/>
        </w:rPr>
        <w:t>1600</w:t>
      </w:r>
      <w:r w:rsidR="000D1C8C">
        <w:rPr>
          <w:snapToGrid/>
          <w:lang w:val="en-GB"/>
        </w:rPr>
        <w:t>/</w:t>
      </w:r>
      <w:r w:rsidRPr="000D1C8C">
        <w:rPr>
          <w:snapToGrid/>
          <w:lang w:val="en-GB"/>
        </w:rPr>
        <w:t>00</w:t>
      </w:r>
      <w:r w:rsidRPr="000D1C8C">
        <w:rPr>
          <w:snapToGrid/>
          <w:lang w:val="zh-CN"/>
        </w:rPr>
        <w:t>号法的修改建议。</w:t>
      </w:r>
    </w:p>
    <w:p w:rsidR="0015044B" w:rsidRPr="000D1C8C" w:rsidRDefault="0015044B" w:rsidP="002A04EC">
      <w:pPr>
        <w:pStyle w:val="SingleTxtGC"/>
        <w:rPr>
          <w:snapToGrid/>
          <w:lang w:val="en-GB"/>
        </w:rPr>
      </w:pPr>
      <w:r w:rsidRPr="000D1C8C">
        <w:rPr>
          <w:snapToGrid/>
          <w:lang w:val="en-GB"/>
        </w:rPr>
        <w:t>4</w:t>
      </w:r>
      <w:r w:rsidR="000D1C8C">
        <w:rPr>
          <w:snapToGrid/>
          <w:lang w:val="en-GB"/>
        </w:rPr>
        <w:t>1.</w:t>
      </w:r>
      <w:r w:rsidRPr="000D1C8C">
        <w:rPr>
          <w:snapToGrid/>
          <w:lang w:val="en-GB"/>
        </w:rPr>
        <w:tab/>
        <w:t>2009</w:t>
      </w:r>
      <w:r w:rsidRPr="000D1C8C">
        <w:rPr>
          <w:snapToGrid/>
          <w:lang w:val="zh-CN"/>
        </w:rPr>
        <w:t>年底至今</w:t>
      </w:r>
      <w:r w:rsidR="000D1C8C">
        <w:rPr>
          <w:snapToGrid/>
          <w:lang w:val="en-GB"/>
        </w:rPr>
        <w:t>，</w:t>
      </w:r>
      <w:r w:rsidRPr="000D1C8C">
        <w:rPr>
          <w:snapToGrid/>
          <w:lang w:val="zh-CN"/>
        </w:rPr>
        <w:t>巴拉圭参议院的</w:t>
      </w:r>
      <w:r w:rsidRPr="000D1C8C">
        <w:rPr>
          <w:snapToGrid/>
          <w:lang w:val="en-GB"/>
        </w:rPr>
        <w:t>“</w:t>
      </w:r>
      <w:r w:rsidRPr="000D1C8C">
        <w:rPr>
          <w:snapToGrid/>
          <w:lang w:val="zh-CN"/>
        </w:rPr>
        <w:t>性别平等和发展委员会</w:t>
      </w:r>
      <w:r w:rsidRPr="000D1C8C">
        <w:rPr>
          <w:snapToGrid/>
          <w:lang w:val="en-GB"/>
        </w:rPr>
        <w:t>”</w:t>
      </w:r>
      <w:r w:rsidRPr="000D1C8C">
        <w:rPr>
          <w:snapToGrid/>
          <w:lang w:val="zh-CN"/>
        </w:rPr>
        <w:t>、巴拉圭妇女办公室和联合国妇女发展基金共同起草了《防止对妇女暴力行为综合法》。这份草案将通过一系列的辩论</w:t>
      </w:r>
      <w:r w:rsidR="000D1C8C">
        <w:rPr>
          <w:snapToGrid/>
          <w:lang w:val="en-GB"/>
        </w:rPr>
        <w:t>，</w:t>
      </w:r>
      <w:r w:rsidRPr="000D1C8C">
        <w:rPr>
          <w:snapToGrid/>
          <w:lang w:val="zh-CN"/>
        </w:rPr>
        <w:t>推出新的《防止对妇女暴力行为综合法》</w:t>
      </w:r>
      <w:r w:rsidR="000D1C8C">
        <w:rPr>
          <w:snapToGrid/>
          <w:lang w:val="en-GB"/>
        </w:rPr>
        <w:t>(</w:t>
      </w:r>
      <w:r w:rsidRPr="000D1C8C">
        <w:rPr>
          <w:snapToGrid/>
          <w:lang w:val="zh-CN"/>
        </w:rPr>
        <w:t>而不是局限于对原有法律的修订</w:t>
      </w:r>
      <w:r w:rsidR="000D1C8C">
        <w:rPr>
          <w:snapToGrid/>
          <w:lang w:val="en-GB"/>
        </w:rPr>
        <w:t>)</w:t>
      </w:r>
      <w:r w:rsidRPr="000D1C8C">
        <w:rPr>
          <w:snapToGrid/>
          <w:lang w:val="zh-CN"/>
        </w:rPr>
        <w:t>。该草案的主要目的是</w:t>
      </w:r>
      <w:r w:rsidR="000D1C8C">
        <w:rPr>
          <w:snapToGrid/>
          <w:lang w:val="en-GB"/>
        </w:rPr>
        <w:t>：</w:t>
      </w:r>
      <w:r w:rsidRPr="000D1C8C">
        <w:rPr>
          <w:snapToGrid/>
          <w:lang w:val="zh-CN"/>
        </w:rPr>
        <w:t>成立特别工作组</w:t>
      </w:r>
      <w:r w:rsidR="000D1C8C">
        <w:rPr>
          <w:snapToGrid/>
          <w:lang w:val="en-GB"/>
        </w:rPr>
        <w:t>，</w:t>
      </w:r>
      <w:r w:rsidRPr="000D1C8C">
        <w:rPr>
          <w:snapToGrid/>
          <w:lang w:val="zh-CN"/>
        </w:rPr>
        <w:t>负责撰写《防止对妇女暴力行为综合法》</w:t>
      </w:r>
      <w:r w:rsidR="000D1C8C">
        <w:rPr>
          <w:snapToGrid/>
          <w:lang w:val="en-GB"/>
        </w:rPr>
        <w:t>，</w:t>
      </w:r>
      <w:r w:rsidRPr="000D1C8C">
        <w:rPr>
          <w:snapToGrid/>
          <w:lang w:val="zh-CN"/>
        </w:rPr>
        <w:t>并鼓励从事妇女运动的组织和个人积极参与到相关辩论和讨论中来</w:t>
      </w:r>
      <w:r w:rsidR="000D1C8C">
        <w:rPr>
          <w:snapToGrid/>
          <w:lang w:val="en-GB"/>
        </w:rPr>
        <w:t>；</w:t>
      </w:r>
      <w:r w:rsidRPr="000D1C8C">
        <w:rPr>
          <w:snapToGrid/>
          <w:lang w:val="zh-CN"/>
        </w:rPr>
        <w:t>收集各方意见和建议</w:t>
      </w:r>
      <w:r w:rsidR="000D1C8C">
        <w:rPr>
          <w:snapToGrid/>
          <w:lang w:val="en-GB"/>
        </w:rPr>
        <w:t>，</w:t>
      </w:r>
      <w:r w:rsidRPr="000D1C8C">
        <w:rPr>
          <w:snapToGrid/>
          <w:lang w:val="zh-CN"/>
        </w:rPr>
        <w:t>针对男性对女性施暴这一现象</w:t>
      </w:r>
      <w:r w:rsidR="000D1C8C">
        <w:rPr>
          <w:snapToGrid/>
          <w:lang w:val="en-GB"/>
        </w:rPr>
        <w:t>(</w:t>
      </w:r>
      <w:r w:rsidRPr="000D1C8C">
        <w:rPr>
          <w:snapToGrid/>
          <w:lang w:val="zh-CN"/>
        </w:rPr>
        <w:t>该现象被认为是限制妇女行使各项权利并获得全面发展的重要问题</w:t>
      </w:r>
      <w:r w:rsidR="000D1C8C">
        <w:rPr>
          <w:snapToGrid/>
          <w:lang w:val="en-GB"/>
        </w:rPr>
        <w:t>)</w:t>
      </w:r>
      <w:r w:rsidRPr="000D1C8C">
        <w:rPr>
          <w:snapToGrid/>
          <w:lang w:val="zh-CN"/>
        </w:rPr>
        <w:t>组织专题讨论。</w:t>
      </w:r>
    </w:p>
    <w:p w:rsidR="0015044B" w:rsidRPr="000D1C8C" w:rsidRDefault="002A04EC" w:rsidP="002A04EC">
      <w:pPr>
        <w:pStyle w:val="H23GC"/>
        <w:rPr>
          <w:snapToGrid/>
          <w:kern w:val="14"/>
        </w:rPr>
      </w:pPr>
      <w:r w:rsidRPr="000D1C8C">
        <w:rPr>
          <w:snapToGrid/>
          <w:kern w:val="14"/>
        </w:rPr>
        <w:tab/>
      </w:r>
      <w:r w:rsidR="000D1C8C">
        <w:rPr>
          <w:snapToGrid/>
          <w:kern w:val="14"/>
        </w:rPr>
        <w:t>3.</w:t>
      </w:r>
      <w:r w:rsidR="0015044B" w:rsidRPr="000D1C8C">
        <w:rPr>
          <w:snapToGrid/>
          <w:kern w:val="14"/>
        </w:rPr>
        <w:tab/>
      </w:r>
      <w:r w:rsidR="0015044B" w:rsidRPr="000D1C8C">
        <w:rPr>
          <w:snapToGrid/>
          <w:kern w:val="14"/>
        </w:rPr>
        <w:t>取得的成绩</w:t>
      </w:r>
    </w:p>
    <w:p w:rsidR="0015044B" w:rsidRPr="000D1C8C" w:rsidRDefault="0015044B" w:rsidP="002A04EC">
      <w:pPr>
        <w:pStyle w:val="SingleTxtGC"/>
        <w:rPr>
          <w:snapToGrid/>
          <w:lang w:val="en-GB"/>
        </w:rPr>
      </w:pPr>
      <w:r w:rsidRPr="000D1C8C">
        <w:rPr>
          <w:snapToGrid/>
          <w:lang w:val="en-GB"/>
        </w:rPr>
        <w:t>4</w:t>
      </w:r>
      <w:r w:rsidR="000D1C8C">
        <w:rPr>
          <w:snapToGrid/>
          <w:lang w:val="en-GB"/>
        </w:rPr>
        <w:t>2.</w:t>
      </w:r>
      <w:r w:rsidRPr="000D1C8C">
        <w:rPr>
          <w:snapToGrid/>
          <w:lang w:val="en-GB"/>
        </w:rPr>
        <w:tab/>
      </w:r>
      <w:smartTag w:uri="urn:schemas-microsoft-com:office:smarttags" w:element="chsdate">
        <w:smartTagPr>
          <w:attr w:name="IsROCDate" w:val="False"/>
          <w:attr w:name="IsLunarDate" w:val="False"/>
          <w:attr w:name="Day" w:val="16"/>
          <w:attr w:name="Month" w:val="7"/>
          <w:attr w:name="Year" w:val="2008"/>
        </w:smartTagPr>
        <w:r w:rsidRPr="000D1C8C">
          <w:rPr>
            <w:snapToGrid/>
            <w:lang w:val="en-GB"/>
          </w:rPr>
          <w:t>2008</w:t>
        </w:r>
        <w:r w:rsidRPr="000D1C8C">
          <w:rPr>
            <w:snapToGrid/>
            <w:lang w:val="zh-CN"/>
          </w:rPr>
          <w:t>年</w:t>
        </w:r>
        <w:r w:rsidRPr="000D1C8C">
          <w:rPr>
            <w:snapToGrid/>
            <w:lang w:val="en-GB"/>
          </w:rPr>
          <w:t>7</w:t>
        </w:r>
        <w:r w:rsidRPr="000D1C8C">
          <w:rPr>
            <w:snapToGrid/>
            <w:lang w:val="zh-CN"/>
          </w:rPr>
          <w:t>月</w:t>
        </w:r>
        <w:r w:rsidRPr="000D1C8C">
          <w:rPr>
            <w:snapToGrid/>
            <w:lang w:val="en-GB"/>
          </w:rPr>
          <w:t>16</w:t>
        </w:r>
        <w:r w:rsidRPr="000D1C8C">
          <w:rPr>
            <w:snapToGrid/>
            <w:lang w:val="zh-CN"/>
          </w:rPr>
          <w:t>日</w:t>
        </w:r>
      </w:smartTag>
      <w:r w:rsidR="000D1C8C">
        <w:rPr>
          <w:snapToGrid/>
          <w:lang w:val="en-GB"/>
        </w:rPr>
        <w:t>，</w:t>
      </w:r>
      <w:r w:rsidRPr="000D1C8C">
        <w:rPr>
          <w:snapToGrid/>
          <w:lang w:val="zh-CN"/>
        </w:rPr>
        <w:t>巴拉圭通过第</w:t>
      </w:r>
      <w:r w:rsidRPr="000D1C8C">
        <w:rPr>
          <w:snapToGrid/>
          <w:lang w:val="en-GB"/>
        </w:rPr>
        <w:t>3440</w:t>
      </w:r>
      <w:r w:rsidRPr="000D1C8C">
        <w:rPr>
          <w:snapToGrid/>
          <w:lang w:val="zh-CN"/>
        </w:rPr>
        <w:t>号法律重新颁布了《刑法典》。《刑法典》第</w:t>
      </w:r>
      <w:r w:rsidRPr="000D1C8C">
        <w:rPr>
          <w:snapToGrid/>
          <w:lang w:val="en-GB"/>
        </w:rPr>
        <w:t>229</w:t>
      </w:r>
      <w:r w:rsidRPr="000D1C8C">
        <w:rPr>
          <w:snapToGrid/>
          <w:lang w:val="zh-CN"/>
        </w:rPr>
        <w:t>条对家庭暴力的处罚做了如下的明确规定</w:t>
      </w:r>
      <w:r w:rsidR="000D1C8C">
        <w:rPr>
          <w:snapToGrid/>
          <w:lang w:val="en-GB"/>
        </w:rPr>
        <w:t>：</w:t>
      </w:r>
      <w:r w:rsidRPr="000D1C8C">
        <w:rPr>
          <w:snapToGrid/>
          <w:lang w:val="en-GB"/>
        </w:rPr>
        <w:t>“</w:t>
      </w:r>
      <w:r w:rsidRPr="000D1C8C">
        <w:rPr>
          <w:snapToGrid/>
          <w:lang w:val="zh-CN"/>
        </w:rPr>
        <w:t>对于在家庭范围内</w:t>
      </w:r>
      <w:r w:rsidR="000D1C8C">
        <w:rPr>
          <w:snapToGrid/>
          <w:lang w:val="en-GB"/>
        </w:rPr>
        <w:t>，</w:t>
      </w:r>
      <w:r w:rsidRPr="000D1C8C">
        <w:rPr>
          <w:snapToGrid/>
          <w:lang w:val="zh-CN"/>
        </w:rPr>
        <w:t>对与其共同生活者习惯性地施以肢体暴力、或使其蒙受相当程度的精神痛苦者</w:t>
      </w:r>
      <w:r w:rsidR="000D1C8C">
        <w:rPr>
          <w:snapToGrid/>
          <w:lang w:val="en-GB"/>
        </w:rPr>
        <w:t>，</w:t>
      </w:r>
      <w:r w:rsidRPr="000D1C8C">
        <w:rPr>
          <w:snapToGrid/>
          <w:lang w:val="zh-CN"/>
        </w:rPr>
        <w:t>可处以最高为两年的监禁或罚款。</w:t>
      </w:r>
      <w:r w:rsidRPr="000D1C8C">
        <w:rPr>
          <w:snapToGrid/>
          <w:lang w:val="es-ES_tradnl"/>
        </w:rPr>
        <w:t>”</w:t>
      </w:r>
      <w:r w:rsidRPr="000D1C8C">
        <w:rPr>
          <w:snapToGrid/>
          <w:lang w:val="zh-CN"/>
        </w:rPr>
        <w:t>就这样</w:t>
      </w:r>
      <w:r w:rsidR="000D1C8C">
        <w:rPr>
          <w:snapToGrid/>
          <w:lang w:val="en-GB"/>
        </w:rPr>
        <w:t>，</w:t>
      </w:r>
      <w:r w:rsidRPr="000D1C8C">
        <w:rPr>
          <w:snapToGrid/>
          <w:lang w:val="zh-CN"/>
        </w:rPr>
        <w:t>巴拉圭将家庭暴力明确定义为一种罪行</w:t>
      </w:r>
      <w:r w:rsidR="000D1C8C">
        <w:rPr>
          <w:snapToGrid/>
          <w:lang w:val="en-GB"/>
        </w:rPr>
        <w:t>，</w:t>
      </w:r>
      <w:r w:rsidRPr="000D1C8C">
        <w:rPr>
          <w:snapToGrid/>
          <w:lang w:val="zh-CN"/>
        </w:rPr>
        <w:t>并制定了相应的处罚手段</w:t>
      </w:r>
      <w:r w:rsidR="000D1C8C">
        <w:rPr>
          <w:snapToGrid/>
          <w:lang w:val="en-GB"/>
        </w:rPr>
        <w:t>(</w:t>
      </w:r>
      <w:r w:rsidRPr="000D1C8C">
        <w:rPr>
          <w:snapToGrid/>
          <w:lang w:val="zh-CN"/>
        </w:rPr>
        <w:t>包括监禁和罚款</w:t>
      </w:r>
      <w:r w:rsidR="000D1C8C">
        <w:rPr>
          <w:snapToGrid/>
          <w:lang w:val="en-GB"/>
        </w:rPr>
        <w:t>)</w:t>
      </w:r>
      <w:r w:rsidRPr="000D1C8C">
        <w:rPr>
          <w:snapToGrid/>
          <w:lang w:val="zh-CN"/>
        </w:rPr>
        <w:t>。此外</w:t>
      </w:r>
      <w:r w:rsidR="000D1C8C">
        <w:rPr>
          <w:snapToGrid/>
          <w:lang w:val="en-GB"/>
        </w:rPr>
        <w:t>，</w:t>
      </w:r>
      <w:r w:rsidRPr="000D1C8C">
        <w:rPr>
          <w:snapToGrid/>
          <w:lang w:val="zh-CN"/>
        </w:rPr>
        <w:t>巴拉圭还将精神折磨也列入家庭暴力的表现形式之一</w:t>
      </w:r>
      <w:r w:rsidR="000D1C8C">
        <w:rPr>
          <w:snapToGrid/>
          <w:lang w:val="en-GB"/>
        </w:rPr>
        <w:t>，</w:t>
      </w:r>
      <w:r w:rsidRPr="000D1C8C">
        <w:rPr>
          <w:snapToGrid/>
          <w:lang w:val="zh-CN"/>
        </w:rPr>
        <w:t>这也是巴拉圭取得的一项重要进步。不过</w:t>
      </w:r>
      <w:r w:rsidR="000D1C8C">
        <w:rPr>
          <w:snapToGrid/>
          <w:lang w:val="en-GB"/>
        </w:rPr>
        <w:t>，</w:t>
      </w:r>
      <w:r w:rsidRPr="000D1C8C">
        <w:rPr>
          <w:snapToGrid/>
          <w:lang w:val="zh-CN"/>
        </w:rPr>
        <w:t>《刑法典》只将男性作为犯罪主体</w:t>
      </w:r>
      <w:r w:rsidR="000D1C8C">
        <w:rPr>
          <w:snapToGrid/>
          <w:lang w:val="en-GB"/>
        </w:rPr>
        <w:t>，</w:t>
      </w:r>
      <w:r w:rsidRPr="000D1C8C">
        <w:rPr>
          <w:snapToGrid/>
          <w:lang w:val="zh-CN"/>
        </w:rPr>
        <w:t>并将</w:t>
      </w:r>
      <w:r w:rsidRPr="000D1C8C">
        <w:rPr>
          <w:snapToGrid/>
          <w:lang w:val="en-GB"/>
        </w:rPr>
        <w:t>“</w:t>
      </w:r>
      <w:r w:rsidRPr="000D1C8C">
        <w:rPr>
          <w:snapToGrid/>
          <w:lang w:val="zh-CN"/>
        </w:rPr>
        <w:t>长期施暴</w:t>
      </w:r>
      <w:r w:rsidRPr="000D1C8C">
        <w:rPr>
          <w:snapToGrid/>
          <w:lang w:val="en-GB"/>
        </w:rPr>
        <w:t>”</w:t>
      </w:r>
      <w:r w:rsidRPr="000D1C8C">
        <w:rPr>
          <w:snapToGrid/>
          <w:lang w:val="zh-CN"/>
        </w:rPr>
        <w:t>作为界定罪行的条件</w:t>
      </w:r>
      <w:r w:rsidR="000D1C8C">
        <w:rPr>
          <w:snapToGrid/>
          <w:lang w:val="en-GB"/>
        </w:rPr>
        <w:t>，</w:t>
      </w:r>
      <w:r w:rsidRPr="000D1C8C">
        <w:rPr>
          <w:snapToGrid/>
          <w:lang w:val="zh-CN"/>
        </w:rPr>
        <w:t>这些都还值得商榷。《刑法典》第</w:t>
      </w:r>
      <w:r w:rsidRPr="000D1C8C">
        <w:rPr>
          <w:snapToGrid/>
          <w:lang w:val="en-GB"/>
        </w:rPr>
        <w:t>128</w:t>
      </w:r>
      <w:r w:rsidRPr="000D1C8C">
        <w:rPr>
          <w:snapToGrid/>
          <w:lang w:val="zh-CN"/>
        </w:rPr>
        <w:t>条也进行了修订</w:t>
      </w:r>
      <w:r w:rsidR="000D1C8C">
        <w:rPr>
          <w:snapToGrid/>
          <w:lang w:val="en-GB"/>
        </w:rPr>
        <w:t>，</w:t>
      </w:r>
      <w:r w:rsidRPr="000D1C8C">
        <w:rPr>
          <w:snapToGrid/>
          <w:lang w:val="zh-CN"/>
        </w:rPr>
        <w:t>对性胁迫和强奸等行为进行了规定。为了全面应对针对妇女的暴力行为</w:t>
      </w:r>
      <w:r w:rsidR="000D1C8C">
        <w:rPr>
          <w:snapToGrid/>
          <w:lang w:val="en-GB"/>
        </w:rPr>
        <w:t>，</w:t>
      </w:r>
      <w:r w:rsidRPr="000D1C8C">
        <w:rPr>
          <w:snapToGrid/>
          <w:lang w:val="zh-CN"/>
        </w:rPr>
        <w:t>巴拉圭成立了一个推进小组</w:t>
      </w:r>
      <w:r w:rsidR="000D1C8C">
        <w:rPr>
          <w:snapToGrid/>
          <w:lang w:val="en-GB"/>
        </w:rPr>
        <w:t>，</w:t>
      </w:r>
      <w:r w:rsidRPr="000D1C8C">
        <w:rPr>
          <w:snapToGrid/>
          <w:lang w:val="zh-CN"/>
        </w:rPr>
        <w:t>来起草《防止对妇女暴力行为综合法》草案。</w:t>
      </w:r>
    </w:p>
    <w:p w:rsidR="0015044B" w:rsidRPr="000D1C8C" w:rsidRDefault="002A04EC" w:rsidP="002A04EC">
      <w:pPr>
        <w:pStyle w:val="H1GC"/>
        <w:rPr>
          <w:snapToGrid/>
          <w:kern w:val="14"/>
        </w:rPr>
      </w:pPr>
      <w:r w:rsidRPr="000D1C8C">
        <w:rPr>
          <w:snapToGrid/>
          <w:kern w:val="14"/>
        </w:rPr>
        <w:tab/>
      </w:r>
      <w:r w:rsidR="0015044B" w:rsidRPr="000D1C8C">
        <w:rPr>
          <w:snapToGrid/>
          <w:kern w:val="14"/>
        </w:rPr>
        <w:t>G.</w:t>
      </w:r>
      <w:r w:rsidR="0015044B" w:rsidRPr="000D1C8C">
        <w:rPr>
          <w:snapToGrid/>
          <w:kern w:val="14"/>
        </w:rPr>
        <w:tab/>
      </w:r>
      <w:r w:rsidR="0015044B" w:rsidRPr="000D1C8C">
        <w:rPr>
          <w:snapToGrid/>
          <w:kern w:val="14"/>
        </w:rPr>
        <w:t>第</w:t>
      </w:r>
      <w:r w:rsidR="0015044B" w:rsidRPr="000D1C8C">
        <w:rPr>
          <w:snapToGrid/>
          <w:kern w:val="14"/>
        </w:rPr>
        <w:t>25</w:t>
      </w:r>
      <w:r w:rsidR="0015044B" w:rsidRPr="000D1C8C">
        <w:rPr>
          <w:snapToGrid/>
          <w:kern w:val="14"/>
        </w:rPr>
        <w:t>段</w:t>
      </w:r>
    </w:p>
    <w:p w:rsidR="0015044B" w:rsidRPr="000D1C8C" w:rsidRDefault="002A04EC" w:rsidP="002A04EC">
      <w:pPr>
        <w:pStyle w:val="H23GC"/>
        <w:rPr>
          <w:snapToGrid/>
          <w:kern w:val="14"/>
        </w:rPr>
      </w:pPr>
      <w:r w:rsidRPr="000D1C8C">
        <w:rPr>
          <w:snapToGrid/>
          <w:kern w:val="14"/>
        </w:rPr>
        <w:tab/>
      </w:r>
      <w:r w:rsidR="000D1C8C">
        <w:rPr>
          <w:snapToGrid/>
          <w:kern w:val="14"/>
        </w:rPr>
        <w:t>1.</w:t>
      </w:r>
      <w:r w:rsidR="0015044B" w:rsidRPr="000D1C8C">
        <w:rPr>
          <w:snapToGrid/>
          <w:kern w:val="14"/>
        </w:rPr>
        <w:tab/>
      </w:r>
      <w:r w:rsidR="0015044B" w:rsidRPr="000D1C8C">
        <w:rPr>
          <w:snapToGrid/>
          <w:kern w:val="14"/>
        </w:rPr>
        <w:t>采取的措施</w:t>
      </w:r>
    </w:p>
    <w:p w:rsidR="0015044B" w:rsidRPr="000D1C8C" w:rsidRDefault="0015044B" w:rsidP="002A04EC">
      <w:pPr>
        <w:pStyle w:val="SingleTxtGC"/>
        <w:rPr>
          <w:snapToGrid/>
          <w:lang w:val="es-ES_tradnl"/>
        </w:rPr>
      </w:pPr>
      <w:r w:rsidRPr="000D1C8C">
        <w:rPr>
          <w:snapToGrid/>
          <w:lang w:val="en-GB"/>
        </w:rPr>
        <w:t>4</w:t>
      </w:r>
      <w:r w:rsidR="000D1C8C">
        <w:rPr>
          <w:snapToGrid/>
          <w:lang w:val="en-GB"/>
        </w:rPr>
        <w:t>3.</w:t>
      </w:r>
      <w:r w:rsidRPr="000D1C8C">
        <w:rPr>
          <w:snapToGrid/>
          <w:lang w:val="en-GB"/>
        </w:rPr>
        <w:tab/>
      </w:r>
      <w:r w:rsidRPr="000D1C8C">
        <w:rPr>
          <w:snapToGrid/>
          <w:lang w:val="zh-CN"/>
        </w:rPr>
        <w:t>全面关注暴力行为。在防止和惩罚对妇女暴力行为部门间计划协调委员会的推动下</w:t>
      </w:r>
      <w:r w:rsidR="000D1C8C">
        <w:rPr>
          <w:snapToGrid/>
          <w:lang w:val="en-GB"/>
        </w:rPr>
        <w:t>，</w:t>
      </w:r>
      <w:r w:rsidRPr="000D1C8C">
        <w:rPr>
          <w:snapToGrid/>
          <w:lang w:val="zh-CN"/>
        </w:rPr>
        <w:t>最高法院与妇女办公室于</w:t>
      </w:r>
      <w:r w:rsidRPr="000D1C8C">
        <w:rPr>
          <w:snapToGrid/>
          <w:lang w:val="en-GB"/>
        </w:rPr>
        <w:t>2006</w:t>
      </w:r>
      <w:r w:rsidRPr="000D1C8C">
        <w:rPr>
          <w:snapToGrid/>
          <w:lang w:val="zh-CN"/>
        </w:rPr>
        <w:t>年签署协议</w:t>
      </w:r>
      <w:r w:rsidR="000D1C8C">
        <w:rPr>
          <w:snapToGrid/>
          <w:lang w:val="en-GB"/>
        </w:rPr>
        <w:t>，</w:t>
      </w:r>
      <w:r w:rsidRPr="000D1C8C">
        <w:rPr>
          <w:snapToGrid/>
          <w:lang w:val="zh-CN"/>
        </w:rPr>
        <w:t>在全国范围内使用裁判法庭的暴力行为登记表</w:t>
      </w:r>
      <w:r w:rsidR="000D1C8C">
        <w:rPr>
          <w:snapToGrid/>
          <w:lang w:val="en-GB"/>
        </w:rPr>
        <w:t>，</w:t>
      </w:r>
      <w:r w:rsidRPr="000D1C8C">
        <w:rPr>
          <w:snapToGrid/>
          <w:lang w:val="zh-CN"/>
        </w:rPr>
        <w:t>对家庭暴力及其相关信息进行交换和共享。有关部门会向数据处理部门和司法机关的计划部门负责人分发这些登记资料。同时</w:t>
      </w:r>
      <w:r w:rsidR="000D1C8C">
        <w:rPr>
          <w:snapToGrid/>
          <w:lang w:val="en-GB"/>
        </w:rPr>
        <w:t>，</w:t>
      </w:r>
      <w:r w:rsidRPr="000D1C8C">
        <w:rPr>
          <w:snapToGrid/>
          <w:lang w:val="zh-CN"/>
        </w:rPr>
        <w:t>内政部、国家警察局和公共卫生部也签署协议</w:t>
      </w:r>
      <w:r w:rsidR="000D1C8C">
        <w:rPr>
          <w:snapToGrid/>
          <w:lang w:val="en-GB"/>
        </w:rPr>
        <w:t>，</w:t>
      </w:r>
      <w:r w:rsidRPr="000D1C8C">
        <w:rPr>
          <w:snapToGrid/>
          <w:lang w:val="zh-CN"/>
        </w:rPr>
        <w:t>对其内部规定和家庭暴力的诉讼程序进行优化</w:t>
      </w:r>
      <w:r w:rsidR="000D1C8C">
        <w:rPr>
          <w:snapToGrid/>
          <w:lang w:val="en-GB"/>
        </w:rPr>
        <w:t>，</w:t>
      </w:r>
      <w:r w:rsidRPr="000D1C8C">
        <w:rPr>
          <w:snapToGrid/>
          <w:lang w:val="zh-CN"/>
        </w:rPr>
        <w:t>从而更好地保护家庭暴力受害者。</w:t>
      </w:r>
      <w:r w:rsidRPr="000D1C8C">
        <w:rPr>
          <w:snapToGrid/>
          <w:lang w:val="en-GB"/>
        </w:rPr>
        <w:t>2009</w:t>
      </w:r>
      <w:r w:rsidRPr="000D1C8C">
        <w:rPr>
          <w:snapToGrid/>
          <w:lang w:val="zh-CN"/>
        </w:rPr>
        <w:t>年</w:t>
      </w:r>
      <w:r w:rsidR="000D1C8C">
        <w:rPr>
          <w:snapToGrid/>
          <w:lang w:val="en-GB"/>
        </w:rPr>
        <w:t>，</w:t>
      </w:r>
      <w:r w:rsidRPr="000D1C8C">
        <w:rPr>
          <w:snapToGrid/>
          <w:lang w:val="zh-CN"/>
        </w:rPr>
        <w:t>内政部、国家警察局、妇女办公室、儿童和未成年人部以及公共卫生和社会福利部共同成立了消除对妇女、儿童和未成年人暴力行为跨部门委员会。该委员会的职责是更好地关注和处理上述暴力行为</w:t>
      </w:r>
      <w:r w:rsidR="000D1C8C">
        <w:rPr>
          <w:snapToGrid/>
          <w:lang w:val="zh-CN"/>
        </w:rPr>
        <w:t>，</w:t>
      </w:r>
      <w:r w:rsidRPr="000D1C8C">
        <w:rPr>
          <w:snapToGrid/>
          <w:lang w:val="zh-CN"/>
        </w:rPr>
        <w:t>并对个案进行有针对性的后续跟踪。</w:t>
      </w:r>
    </w:p>
    <w:p w:rsidR="0015044B" w:rsidRPr="000D1C8C" w:rsidRDefault="0015044B" w:rsidP="002A04EC">
      <w:pPr>
        <w:pStyle w:val="SingleTxtGC"/>
        <w:rPr>
          <w:snapToGrid/>
          <w:lang w:val="en-GB"/>
        </w:rPr>
      </w:pPr>
      <w:r w:rsidRPr="000D1C8C">
        <w:rPr>
          <w:snapToGrid/>
          <w:lang w:val="en-GB"/>
        </w:rPr>
        <w:t>4</w:t>
      </w:r>
      <w:r w:rsidR="000D1C8C">
        <w:rPr>
          <w:snapToGrid/>
          <w:lang w:val="en-GB"/>
        </w:rPr>
        <w:t>4.</w:t>
      </w:r>
      <w:r w:rsidRPr="000D1C8C">
        <w:rPr>
          <w:snapToGrid/>
          <w:lang w:val="en-GB"/>
        </w:rPr>
        <w:tab/>
      </w:r>
      <w:r w:rsidRPr="000D1C8C">
        <w:rPr>
          <w:snapToGrid/>
          <w:lang w:val="es-ES_tradnl"/>
        </w:rPr>
        <w:t>2007</w:t>
      </w:r>
      <w:r w:rsidRPr="000D1C8C">
        <w:rPr>
          <w:snapToGrid/>
          <w:lang w:val="zh-CN"/>
        </w:rPr>
        <w:t>年</w:t>
      </w:r>
      <w:r w:rsidR="000D1C8C">
        <w:rPr>
          <w:snapToGrid/>
          <w:lang w:val="es-ES_tradnl"/>
        </w:rPr>
        <w:t>，</w:t>
      </w:r>
      <w:r w:rsidRPr="000D1C8C">
        <w:rPr>
          <w:snapToGrid/>
          <w:lang w:val="zh-CN"/>
        </w:rPr>
        <w:t>伊比利亚美洲各国法官签署了《亚松森宣言》</w:t>
      </w:r>
      <w:r w:rsidR="000D1C8C">
        <w:rPr>
          <w:snapToGrid/>
          <w:lang w:val="es-ES_tradnl"/>
        </w:rPr>
        <w:t>；</w:t>
      </w:r>
      <w:r w:rsidRPr="000D1C8C">
        <w:rPr>
          <w:snapToGrid/>
          <w:lang w:val="zh-CN"/>
        </w:rPr>
        <w:t>各国承诺将依照《贝伦杜帕拉公约》的有关规定</w:t>
      </w:r>
      <w:r w:rsidR="000D1C8C">
        <w:rPr>
          <w:snapToGrid/>
          <w:lang w:val="es-ES_tradnl"/>
        </w:rPr>
        <w:t>，</w:t>
      </w:r>
      <w:r w:rsidRPr="000D1C8C">
        <w:rPr>
          <w:snapToGrid/>
          <w:lang w:val="zh-CN"/>
        </w:rPr>
        <w:t>在本国设立司法和性别问题观察站。</w:t>
      </w:r>
      <w:r w:rsidRPr="000D1C8C">
        <w:rPr>
          <w:snapToGrid/>
          <w:lang w:val="en-GB"/>
        </w:rPr>
        <w:t>2009</w:t>
      </w:r>
      <w:r w:rsidRPr="000D1C8C">
        <w:rPr>
          <w:snapToGrid/>
          <w:lang w:val="zh-CN"/>
        </w:rPr>
        <w:t>年</w:t>
      </w:r>
      <w:r w:rsidR="000D1C8C">
        <w:rPr>
          <w:snapToGrid/>
          <w:lang w:val="en-GB"/>
        </w:rPr>
        <w:t>，</w:t>
      </w:r>
      <w:r w:rsidRPr="000D1C8C">
        <w:rPr>
          <w:snapToGrid/>
          <w:lang w:val="zh-CN"/>
        </w:rPr>
        <w:t>巴拉圭设立了司法和性别问题观察站</w:t>
      </w:r>
      <w:r w:rsidR="000D1C8C">
        <w:rPr>
          <w:snapToGrid/>
          <w:lang w:val="en-GB"/>
        </w:rPr>
        <w:t>，</w:t>
      </w:r>
      <w:r w:rsidRPr="000D1C8C">
        <w:rPr>
          <w:snapToGrid/>
          <w:lang w:val="zh-CN"/>
        </w:rPr>
        <w:t>并将妇女问题办公室纳入司法机构。特别值得一提的是</w:t>
      </w:r>
      <w:r w:rsidR="000D1C8C">
        <w:rPr>
          <w:snapToGrid/>
          <w:lang w:val="en-GB"/>
        </w:rPr>
        <w:t>，</w:t>
      </w:r>
      <w:r w:rsidRPr="000D1C8C">
        <w:rPr>
          <w:snapToGrid/>
          <w:lang w:val="zh-CN"/>
        </w:rPr>
        <w:t>巴拉圭的司法机关与一些联合国组织</w:t>
      </w:r>
      <w:r w:rsidR="000D1C8C">
        <w:rPr>
          <w:snapToGrid/>
          <w:lang w:val="en-GB"/>
        </w:rPr>
        <w:t>(</w:t>
      </w:r>
      <w:r w:rsidRPr="000D1C8C">
        <w:rPr>
          <w:snapToGrid/>
          <w:lang w:val="zh-CN"/>
        </w:rPr>
        <w:t>包括</w:t>
      </w:r>
      <w:r w:rsidR="000D1C8C">
        <w:rPr>
          <w:snapToGrid/>
          <w:lang w:val="en-GB"/>
        </w:rPr>
        <w:t>：</w:t>
      </w:r>
      <w:r w:rsidRPr="000D1C8C">
        <w:rPr>
          <w:snapToGrid/>
          <w:lang w:val="zh-CN"/>
        </w:rPr>
        <w:t>联合国人口基金、妇发基金和开发署</w:t>
      </w:r>
      <w:r w:rsidR="000D1C8C">
        <w:rPr>
          <w:snapToGrid/>
          <w:lang w:val="en-GB"/>
        </w:rPr>
        <w:t>)</w:t>
      </w:r>
      <w:r w:rsidRPr="000D1C8C">
        <w:rPr>
          <w:snapToGrid/>
          <w:lang w:val="zh-CN"/>
        </w:rPr>
        <w:t>和民间社会</w:t>
      </w:r>
      <w:r w:rsidR="000D1C8C">
        <w:rPr>
          <w:snapToGrid/>
          <w:lang w:val="en-GB"/>
        </w:rPr>
        <w:t>(</w:t>
      </w:r>
      <w:r w:rsidRPr="000D1C8C">
        <w:rPr>
          <w:snapToGrid/>
          <w:lang w:val="zh-CN"/>
        </w:rPr>
        <w:t>拉加妇权会</w:t>
      </w:r>
      <w:r w:rsidR="000D1C8C">
        <w:rPr>
          <w:snapToGrid/>
          <w:lang w:val="en-GB"/>
        </w:rPr>
        <w:t>)</w:t>
      </w:r>
      <w:r w:rsidRPr="000D1C8C">
        <w:rPr>
          <w:snapToGrid/>
          <w:lang w:val="zh-CN"/>
        </w:rPr>
        <w:t>通过一个名为</w:t>
      </w:r>
      <w:r w:rsidRPr="000D1C8C">
        <w:rPr>
          <w:snapToGrid/>
          <w:lang w:val="zh-CN"/>
        </w:rPr>
        <w:t>“</w:t>
      </w:r>
      <w:r w:rsidRPr="000D1C8C">
        <w:rPr>
          <w:snapToGrid/>
          <w:lang w:val="zh-CN"/>
        </w:rPr>
        <w:t>加强监督和培训机制</w:t>
      </w:r>
      <w:r w:rsidR="000D1C8C">
        <w:rPr>
          <w:snapToGrid/>
          <w:lang w:val="en-GB"/>
        </w:rPr>
        <w:t>，</w:t>
      </w:r>
      <w:r w:rsidRPr="000D1C8C">
        <w:rPr>
          <w:snapToGrid/>
          <w:lang w:val="zh-CN"/>
        </w:rPr>
        <w:t>帮助暴力行为受害妇女更好地通过法律来保护自己</w:t>
      </w:r>
      <w:r w:rsidRPr="000D1C8C">
        <w:rPr>
          <w:snapToGrid/>
          <w:lang w:val="zh-CN"/>
        </w:rPr>
        <w:t>”</w:t>
      </w:r>
      <w:r w:rsidRPr="000D1C8C">
        <w:rPr>
          <w:snapToGrid/>
          <w:lang w:val="zh-CN"/>
        </w:rPr>
        <w:t>的项目开展了成功的国际合作。该项目使得巴拉圭各地的司法机构得以更好地开展合作</w:t>
      </w:r>
      <w:r w:rsidR="000D1C8C">
        <w:rPr>
          <w:snapToGrid/>
          <w:lang w:val="en-GB"/>
        </w:rPr>
        <w:t>，</w:t>
      </w:r>
      <w:r w:rsidRPr="000D1C8C">
        <w:rPr>
          <w:snapToGrid/>
          <w:lang w:val="zh-CN"/>
        </w:rPr>
        <w:t>帮助内陆地区更好地开展相关培训</w:t>
      </w:r>
      <w:r w:rsidR="000D1C8C">
        <w:rPr>
          <w:snapToGrid/>
          <w:lang w:val="en-GB"/>
        </w:rPr>
        <w:t>；</w:t>
      </w:r>
      <w:r w:rsidRPr="000D1C8C">
        <w:rPr>
          <w:snapToGrid/>
          <w:lang w:val="zh-CN"/>
        </w:rPr>
        <w:t>项目中的各种活动也帮助巴拉圭更好地执行《消除对妇女一切形式歧视公约》</w:t>
      </w:r>
      <w:r w:rsidR="000D1C8C">
        <w:rPr>
          <w:snapToGrid/>
          <w:lang w:val="en-GB"/>
        </w:rPr>
        <w:t>(</w:t>
      </w:r>
      <w:r w:rsidRPr="000D1C8C">
        <w:rPr>
          <w:snapToGrid/>
          <w:lang w:val="zh-CN"/>
        </w:rPr>
        <w:t>含《公约》第</w:t>
      </w:r>
      <w:r w:rsidRPr="000D1C8C">
        <w:rPr>
          <w:snapToGrid/>
          <w:lang w:val="en-GB"/>
        </w:rPr>
        <w:t>19</w:t>
      </w:r>
      <w:r w:rsidRPr="000D1C8C">
        <w:rPr>
          <w:snapToGrid/>
          <w:lang w:val="zh-CN"/>
        </w:rPr>
        <w:t>条建议</w:t>
      </w:r>
      <w:r w:rsidR="000D1C8C">
        <w:rPr>
          <w:snapToGrid/>
          <w:lang w:val="en-GB"/>
        </w:rPr>
        <w:t>)</w:t>
      </w:r>
      <w:r w:rsidRPr="000D1C8C">
        <w:rPr>
          <w:snapToGrid/>
          <w:lang w:val="zh-CN"/>
        </w:rPr>
        <w:t>以及《贝伦杜帕拉公约》。</w:t>
      </w:r>
    </w:p>
    <w:p w:rsidR="0015044B" w:rsidRPr="000D1C8C" w:rsidRDefault="0015044B" w:rsidP="002A04EC">
      <w:pPr>
        <w:pStyle w:val="SingleTxtGC"/>
        <w:rPr>
          <w:snapToGrid/>
          <w:lang w:val="en-GB"/>
        </w:rPr>
      </w:pPr>
      <w:r w:rsidRPr="000D1C8C">
        <w:rPr>
          <w:snapToGrid/>
          <w:lang w:val="en-GB"/>
        </w:rPr>
        <w:t>4</w:t>
      </w:r>
      <w:r w:rsidR="000D1C8C">
        <w:rPr>
          <w:snapToGrid/>
          <w:lang w:val="en-GB"/>
        </w:rPr>
        <w:t>5.</w:t>
      </w:r>
      <w:r w:rsidRPr="000D1C8C">
        <w:rPr>
          <w:snapToGrid/>
          <w:lang w:val="en-GB"/>
        </w:rPr>
        <w:tab/>
      </w:r>
      <w:r w:rsidRPr="000D1C8C">
        <w:rPr>
          <w:snapToGrid/>
          <w:lang w:val="zh-CN"/>
        </w:rPr>
        <w:t>巴拉圭开展了</w:t>
      </w:r>
      <w:r w:rsidRPr="000D1C8C">
        <w:rPr>
          <w:snapToGrid/>
          <w:lang w:val="en-GB"/>
        </w:rPr>
        <w:t>“</w:t>
      </w:r>
      <w:r w:rsidRPr="000D1C8C">
        <w:rPr>
          <w:snapToGrid/>
          <w:lang w:val="zh-CN"/>
        </w:rPr>
        <w:t>消除对妇女暴力行为行动</w:t>
      </w:r>
      <w:r w:rsidRPr="000D1C8C">
        <w:rPr>
          <w:snapToGrid/>
          <w:lang w:val="en-GB"/>
        </w:rPr>
        <w:t>”</w:t>
      </w:r>
      <w:r w:rsidR="000D1C8C">
        <w:rPr>
          <w:snapToGrid/>
          <w:lang w:val="en-GB"/>
        </w:rPr>
        <w:t>，</w:t>
      </w:r>
      <w:r w:rsidRPr="000D1C8C">
        <w:rPr>
          <w:snapToGrid/>
          <w:lang w:val="zh-CN"/>
        </w:rPr>
        <w:t>并根据</w:t>
      </w:r>
      <w:r w:rsidRPr="000D1C8C">
        <w:rPr>
          <w:snapToGrid/>
          <w:lang w:val="en-GB"/>
        </w:rPr>
        <w:t>2010</w:t>
      </w:r>
      <w:r w:rsidRPr="000D1C8C">
        <w:rPr>
          <w:snapToGrid/>
          <w:lang w:val="zh-CN"/>
        </w:rPr>
        <w:t>年度的工作计划与一个名为</w:t>
      </w:r>
      <w:r w:rsidRPr="000D1C8C">
        <w:rPr>
          <w:snapToGrid/>
          <w:lang w:val="en-GB"/>
        </w:rPr>
        <w:t>“</w:t>
      </w:r>
      <w:r w:rsidRPr="000D1C8C">
        <w:rPr>
          <w:snapToGrid/>
          <w:lang w:val="zh-CN"/>
        </w:rPr>
        <w:t>伊泰普</w:t>
      </w:r>
      <w:r w:rsidRPr="000D1C8C">
        <w:rPr>
          <w:snapToGrid/>
          <w:lang w:val="en-GB"/>
        </w:rPr>
        <w:t>”</w:t>
      </w:r>
      <w:r w:rsidRPr="000D1C8C">
        <w:rPr>
          <w:snapToGrid/>
          <w:lang w:val="zh-CN"/>
        </w:rPr>
        <w:t>的双边机构在对家庭暴力和贩运人口的受害者实施援助方面开展合作。同时</w:t>
      </w:r>
      <w:r w:rsidR="000D1C8C">
        <w:rPr>
          <w:snapToGrid/>
          <w:lang w:val="zh-CN"/>
        </w:rPr>
        <w:t>，</w:t>
      </w:r>
      <w:r w:rsidRPr="000D1C8C">
        <w:rPr>
          <w:snapToGrid/>
          <w:lang w:val="zh-CN"/>
        </w:rPr>
        <w:t>巴拉圭还与西班牙国际发展合作署合作</w:t>
      </w:r>
      <w:r w:rsidR="000D1C8C">
        <w:rPr>
          <w:snapToGrid/>
          <w:lang w:val="zh-CN"/>
        </w:rPr>
        <w:t>，</w:t>
      </w:r>
      <w:r w:rsidRPr="000D1C8C">
        <w:rPr>
          <w:snapToGrid/>
          <w:lang w:val="zh-CN"/>
        </w:rPr>
        <w:t>在边境各省设立了暴力问题举报中心。西班牙国际发展合作署还帮助巴拉圭妇女办公室健全各种内部机制</w:t>
      </w:r>
      <w:r w:rsidR="000D1C8C">
        <w:rPr>
          <w:snapToGrid/>
          <w:lang w:val="zh-CN"/>
        </w:rPr>
        <w:t>(</w:t>
      </w:r>
      <w:r w:rsidRPr="000D1C8C">
        <w:rPr>
          <w:snapToGrid/>
          <w:lang w:val="zh-CN"/>
        </w:rPr>
        <w:t>尤其是在消除家庭暴力方面</w:t>
      </w:r>
      <w:r w:rsidR="000D1C8C">
        <w:rPr>
          <w:snapToGrid/>
          <w:lang w:val="zh-CN"/>
        </w:rPr>
        <w:t>)</w:t>
      </w:r>
      <w:r w:rsidR="000D1C8C">
        <w:rPr>
          <w:snapToGrid/>
          <w:lang w:val="zh-CN"/>
        </w:rPr>
        <w:t>，</w:t>
      </w:r>
      <w:r w:rsidRPr="000D1C8C">
        <w:rPr>
          <w:snapToGrid/>
          <w:lang w:val="zh-CN"/>
        </w:rPr>
        <w:t>并针对农村和土著妇女的实际情况制定了相应的国家计划和地方计划。</w:t>
      </w:r>
    </w:p>
    <w:p w:rsidR="0015044B" w:rsidRPr="000D1C8C" w:rsidRDefault="0015044B" w:rsidP="002A04EC">
      <w:pPr>
        <w:pStyle w:val="SingleTxtGC"/>
        <w:rPr>
          <w:snapToGrid/>
          <w:lang w:val="en-GB"/>
        </w:rPr>
      </w:pPr>
      <w:r w:rsidRPr="000D1C8C">
        <w:rPr>
          <w:snapToGrid/>
          <w:lang w:val="en-GB"/>
        </w:rPr>
        <w:t>4</w:t>
      </w:r>
      <w:r w:rsidR="000D1C8C">
        <w:rPr>
          <w:snapToGrid/>
          <w:lang w:val="en-GB"/>
        </w:rPr>
        <w:t>6.</w:t>
      </w:r>
      <w:r w:rsidRPr="000D1C8C">
        <w:rPr>
          <w:snapToGrid/>
          <w:lang w:val="en-GB"/>
        </w:rPr>
        <w:tab/>
      </w:r>
      <w:r w:rsidRPr="000D1C8C">
        <w:rPr>
          <w:snapToGrid/>
          <w:lang w:val="zh-CN"/>
        </w:rPr>
        <w:t>在有关资料和信息的披露和公布方面</w:t>
      </w:r>
      <w:r w:rsidR="000D1C8C">
        <w:rPr>
          <w:snapToGrid/>
          <w:lang w:val="en-GB"/>
        </w:rPr>
        <w:t>，</w:t>
      </w:r>
      <w:r w:rsidRPr="000D1C8C">
        <w:rPr>
          <w:snapToGrid/>
          <w:lang w:val="zh-CN"/>
        </w:rPr>
        <w:t>巴拉圭在本报告的报告期内也取得了进步</w:t>
      </w:r>
      <w:r w:rsidR="000D1C8C">
        <w:rPr>
          <w:snapToGrid/>
          <w:lang w:val="en-GB"/>
        </w:rPr>
        <w:t>，</w:t>
      </w:r>
      <w:r w:rsidRPr="000D1C8C">
        <w:rPr>
          <w:snapToGrid/>
          <w:lang w:val="zh-CN"/>
        </w:rPr>
        <w:t>这里做一个简单的介绍。巴拉圭共和国总统府妇女办公室和美洲发展银行共同发起了</w:t>
      </w:r>
      <w:r w:rsidRPr="000D1C8C">
        <w:rPr>
          <w:snapToGrid/>
          <w:lang w:val="zh-CN"/>
        </w:rPr>
        <w:t>“</w:t>
      </w:r>
      <w:r w:rsidRPr="000D1C8C">
        <w:rPr>
          <w:snapToGrid/>
          <w:lang w:val="zh-CN"/>
        </w:rPr>
        <w:t>通过新形式</w:t>
      </w:r>
      <w:r w:rsidR="000D1C8C">
        <w:rPr>
          <w:snapToGrid/>
          <w:lang w:val="zh-CN"/>
        </w:rPr>
        <w:t>，</w:t>
      </w:r>
      <w:r w:rsidRPr="000D1C8C">
        <w:rPr>
          <w:snapToGrid/>
          <w:lang w:val="zh-CN"/>
        </w:rPr>
        <w:t>采取综合措施</w:t>
      </w:r>
      <w:r w:rsidR="000D1C8C">
        <w:rPr>
          <w:snapToGrid/>
          <w:lang w:val="zh-CN"/>
        </w:rPr>
        <w:t>，</w:t>
      </w:r>
      <w:r w:rsidRPr="000D1C8C">
        <w:rPr>
          <w:snapToGrid/>
          <w:lang w:val="zh-CN"/>
        </w:rPr>
        <w:t>防止家庭暴力并对暴力受害者予以关怀</w:t>
      </w:r>
      <w:r w:rsidRPr="000D1C8C">
        <w:rPr>
          <w:snapToGrid/>
          <w:lang w:val="zh-CN"/>
        </w:rPr>
        <w:t>”</w:t>
      </w:r>
      <w:r w:rsidRPr="000D1C8C">
        <w:rPr>
          <w:snapToGrid/>
          <w:lang w:val="zh-CN"/>
        </w:rPr>
        <w:t>行动</w:t>
      </w:r>
      <w:r w:rsidR="000D1C8C">
        <w:rPr>
          <w:snapToGrid/>
          <w:lang w:val="zh-CN"/>
        </w:rPr>
        <w:t>；</w:t>
      </w:r>
      <w:r w:rsidRPr="000D1C8C">
        <w:rPr>
          <w:snapToGrid/>
          <w:lang w:val="zh-CN"/>
        </w:rPr>
        <w:t>该行动建议</w:t>
      </w:r>
      <w:r w:rsidR="000D1C8C">
        <w:rPr>
          <w:snapToGrid/>
          <w:lang w:val="zh-CN"/>
        </w:rPr>
        <w:t>，</w:t>
      </w:r>
      <w:r w:rsidRPr="000D1C8C">
        <w:rPr>
          <w:snapToGrid/>
          <w:lang w:val="zh-CN"/>
        </w:rPr>
        <w:t>通过社会组织和网络来对家庭暴力问题进行干预、预防和处置。巴拉圭根据第</w:t>
      </w:r>
      <w:r w:rsidRPr="000D1C8C">
        <w:rPr>
          <w:snapToGrid/>
          <w:lang w:val="zh-CN"/>
        </w:rPr>
        <w:t>1600</w:t>
      </w:r>
      <w:r w:rsidRPr="000D1C8C">
        <w:rPr>
          <w:snapToGrid/>
          <w:lang w:val="zh-CN"/>
        </w:rPr>
        <w:t>号法律在消除家庭暴力方面的有关规定</w:t>
      </w:r>
      <w:r w:rsidR="000D1C8C">
        <w:rPr>
          <w:snapToGrid/>
          <w:lang w:val="zh-CN"/>
        </w:rPr>
        <w:t>，</w:t>
      </w:r>
      <w:r w:rsidRPr="000D1C8C">
        <w:rPr>
          <w:snapToGrid/>
          <w:lang w:val="zh-CN"/>
        </w:rPr>
        <w:t>与《北京行动纲要》实施情况三方圆桌会议</w:t>
      </w:r>
      <w:r w:rsidR="000D1C8C">
        <w:rPr>
          <w:snapToGrid/>
          <w:lang w:val="zh-CN"/>
        </w:rPr>
        <w:t>(</w:t>
      </w:r>
      <w:r w:rsidRPr="000D1C8C">
        <w:rPr>
          <w:snapToGrid/>
          <w:lang w:val="zh-CN"/>
        </w:rPr>
        <w:t>这三方分别为</w:t>
      </w:r>
      <w:r w:rsidR="000D1C8C">
        <w:rPr>
          <w:snapToGrid/>
          <w:lang w:val="zh-CN"/>
        </w:rPr>
        <w:t>：</w:t>
      </w:r>
      <w:r w:rsidRPr="000D1C8C">
        <w:rPr>
          <w:snapToGrid/>
          <w:lang w:val="zh-CN"/>
        </w:rPr>
        <w:t>联合国、巴拉圭妇女协调委员会和共和国总统府妇女办公室</w:t>
      </w:r>
      <w:r w:rsidR="000D1C8C">
        <w:rPr>
          <w:snapToGrid/>
          <w:lang w:val="zh-CN"/>
        </w:rPr>
        <w:t>)</w:t>
      </w:r>
      <w:r w:rsidRPr="000D1C8C">
        <w:rPr>
          <w:snapToGrid/>
          <w:lang w:val="zh-CN"/>
        </w:rPr>
        <w:t>一起制定了《家庭暴力案件处置手册》</w:t>
      </w:r>
      <w:r w:rsidR="000D1C8C">
        <w:rPr>
          <w:snapToGrid/>
          <w:lang w:val="zh-CN"/>
        </w:rPr>
        <w:t>，</w:t>
      </w:r>
      <w:r w:rsidRPr="000D1C8C">
        <w:rPr>
          <w:snapToGrid/>
          <w:lang w:val="zh-CN"/>
        </w:rPr>
        <w:t>并作为第</w:t>
      </w:r>
      <w:r w:rsidRPr="000D1C8C">
        <w:rPr>
          <w:snapToGrid/>
          <w:lang w:val="zh-CN"/>
        </w:rPr>
        <w:t>1600</w:t>
      </w:r>
      <w:r w:rsidRPr="000D1C8C">
        <w:rPr>
          <w:snapToGrid/>
          <w:lang w:val="zh-CN"/>
        </w:rPr>
        <w:t>号法律的三方承认条款。这些材料分发给了相关法律法规实施过程中的一些重要机构及其工作人员</w:t>
      </w:r>
      <w:r w:rsidR="000D1C8C">
        <w:rPr>
          <w:snapToGrid/>
          <w:lang w:val="zh-CN"/>
        </w:rPr>
        <w:t>，</w:t>
      </w:r>
      <w:r w:rsidRPr="000D1C8C">
        <w:rPr>
          <w:snapToGrid/>
          <w:lang w:val="zh-CN"/>
        </w:rPr>
        <w:t>以及巴拉圭各级政府的妇女办公室。</w:t>
      </w:r>
      <w:r w:rsidRPr="000D1C8C">
        <w:rPr>
          <w:snapToGrid/>
          <w:lang w:val="zh-CN"/>
        </w:rPr>
        <w:t>2009</w:t>
      </w:r>
      <w:r w:rsidRPr="000D1C8C">
        <w:rPr>
          <w:snapToGrid/>
          <w:lang w:val="zh-CN"/>
        </w:rPr>
        <w:t>年</w:t>
      </w:r>
      <w:r w:rsidR="000D1C8C">
        <w:rPr>
          <w:snapToGrid/>
          <w:lang w:val="zh-CN"/>
        </w:rPr>
        <w:t>，</w:t>
      </w:r>
      <w:r w:rsidRPr="000D1C8C">
        <w:rPr>
          <w:snapToGrid/>
          <w:lang w:val="zh-CN"/>
        </w:rPr>
        <w:t>巴拉圭还向各方分发了《家庭暴力受害者法医鉴定、取证和衍生案件诉讼手册》</w:t>
      </w:r>
      <w:r w:rsidR="000D1C8C">
        <w:rPr>
          <w:snapToGrid/>
          <w:lang w:val="zh-CN"/>
        </w:rPr>
        <w:t>，</w:t>
      </w:r>
      <w:r w:rsidRPr="000D1C8C">
        <w:rPr>
          <w:snapToGrid/>
          <w:lang w:val="zh-CN"/>
        </w:rPr>
        <w:t>以及《家庭暴力受害妇女及其家属收容和综合关怀中心</w:t>
      </w:r>
      <w:r w:rsidR="000D1C8C">
        <w:rPr>
          <w:snapToGrid/>
          <w:lang w:val="zh-CN"/>
        </w:rPr>
        <w:t>(</w:t>
      </w:r>
      <w:r w:rsidRPr="000D1C8C">
        <w:rPr>
          <w:snapToGrid/>
          <w:lang w:val="zh-CN"/>
        </w:rPr>
        <w:t>试点</w:t>
      </w:r>
      <w:r w:rsidR="000D1C8C">
        <w:rPr>
          <w:snapToGrid/>
          <w:lang w:val="zh-CN"/>
        </w:rPr>
        <w:t>)</w:t>
      </w:r>
      <w:r w:rsidRPr="000D1C8C">
        <w:rPr>
          <w:snapToGrid/>
          <w:lang w:val="zh-CN"/>
        </w:rPr>
        <w:t>运营规定》。</w:t>
      </w:r>
    </w:p>
    <w:p w:rsidR="0015044B" w:rsidRPr="000D1C8C" w:rsidRDefault="0015044B" w:rsidP="002A04EC">
      <w:pPr>
        <w:pStyle w:val="SingleTxtGC"/>
        <w:rPr>
          <w:snapToGrid/>
          <w:lang w:val="en-GB"/>
        </w:rPr>
      </w:pPr>
      <w:r w:rsidRPr="000D1C8C">
        <w:rPr>
          <w:snapToGrid/>
          <w:lang w:val="en-GB"/>
        </w:rPr>
        <w:t>4</w:t>
      </w:r>
      <w:r w:rsidR="000D1C8C">
        <w:rPr>
          <w:snapToGrid/>
          <w:lang w:val="en-GB"/>
        </w:rPr>
        <w:t>7.</w:t>
      </w:r>
      <w:r w:rsidRPr="000D1C8C">
        <w:rPr>
          <w:snapToGrid/>
          <w:lang w:val="en-GB"/>
        </w:rPr>
        <w:tab/>
      </w:r>
      <w:r w:rsidRPr="000D1C8C">
        <w:rPr>
          <w:rFonts w:eastAsia="SimHei"/>
          <w:snapToGrid/>
          <w:color w:val="000000"/>
          <w:kern w:val="14"/>
        </w:rPr>
        <w:t>性暴力。</w:t>
      </w:r>
      <w:r w:rsidRPr="000D1C8C">
        <w:rPr>
          <w:snapToGrid/>
          <w:lang w:val="zh-CN"/>
        </w:rPr>
        <w:t>巴拉圭共和国总统府妇女办公室与检察院通过</w:t>
      </w:r>
      <w:r w:rsidRPr="000D1C8C">
        <w:rPr>
          <w:snapToGrid/>
          <w:lang w:val="en-GB"/>
        </w:rPr>
        <w:t>“</w:t>
      </w:r>
      <w:r w:rsidRPr="000D1C8C">
        <w:rPr>
          <w:snapToGrid/>
          <w:lang w:val="zh-CN"/>
        </w:rPr>
        <w:t>欧洲社会</w:t>
      </w:r>
      <w:r w:rsidR="000D1C8C">
        <w:rPr>
          <w:snapToGrid/>
          <w:lang w:val="en-GB"/>
        </w:rPr>
        <w:t>，</w:t>
      </w:r>
      <w:r w:rsidRPr="000D1C8C">
        <w:rPr>
          <w:snapToGrid/>
          <w:lang w:val="zh-CN"/>
        </w:rPr>
        <w:t>西班牙的正义</w:t>
      </w:r>
      <w:r w:rsidRPr="000D1C8C">
        <w:rPr>
          <w:snapToGrid/>
          <w:lang w:val="en-GB"/>
        </w:rPr>
        <w:t>”</w:t>
      </w:r>
      <w:r w:rsidRPr="000D1C8C">
        <w:rPr>
          <w:snapToGrid/>
          <w:lang w:val="zh-CN"/>
        </w:rPr>
        <w:t>项目</w:t>
      </w:r>
      <w:r w:rsidR="000D1C8C">
        <w:rPr>
          <w:snapToGrid/>
          <w:lang w:val="en-GB"/>
        </w:rPr>
        <w:t>，</w:t>
      </w:r>
      <w:r w:rsidRPr="000D1C8C">
        <w:rPr>
          <w:snapToGrid/>
          <w:lang w:val="zh-CN"/>
        </w:rPr>
        <w:t>开展了全方位的合作。该项目建立了各种工作室</w:t>
      </w:r>
      <w:r w:rsidR="000D1C8C">
        <w:rPr>
          <w:snapToGrid/>
          <w:lang w:val="zh-CN"/>
        </w:rPr>
        <w:t>，</w:t>
      </w:r>
      <w:r w:rsidRPr="000D1C8C">
        <w:rPr>
          <w:snapToGrid/>
          <w:lang w:val="zh-CN"/>
        </w:rPr>
        <w:t>对暴力和性别问题、性侵犯等问题进行处理</w:t>
      </w:r>
      <w:r w:rsidR="000D1C8C">
        <w:rPr>
          <w:snapToGrid/>
          <w:lang w:val="zh-CN"/>
        </w:rPr>
        <w:t>；</w:t>
      </w:r>
      <w:r w:rsidRPr="000D1C8C">
        <w:rPr>
          <w:snapToGrid/>
          <w:lang w:val="zh-CN"/>
        </w:rPr>
        <w:t>这些工作室还会针对性暴力案件采用各种法医手段进行取证。巴拉圭还在医疗急救中心内设立了检察院举报办公室</w:t>
      </w:r>
      <w:r w:rsidR="000D1C8C">
        <w:rPr>
          <w:snapToGrid/>
          <w:lang w:val="zh-CN"/>
        </w:rPr>
        <w:t>，</w:t>
      </w:r>
      <w:r w:rsidRPr="000D1C8C">
        <w:rPr>
          <w:snapToGrid/>
          <w:lang w:val="zh-CN"/>
        </w:rPr>
        <w:t>方便性虐待、性胁迫和家庭暴力的受害者在进行医学检查和治疗的同时完成举报。</w:t>
      </w:r>
    </w:p>
    <w:p w:rsidR="0015044B" w:rsidRPr="000D1C8C" w:rsidRDefault="0015044B" w:rsidP="002A04EC">
      <w:pPr>
        <w:pStyle w:val="SingleTxtGC"/>
        <w:rPr>
          <w:snapToGrid/>
          <w:lang w:val="en-GB"/>
        </w:rPr>
      </w:pPr>
      <w:r w:rsidRPr="000D1C8C">
        <w:rPr>
          <w:snapToGrid/>
          <w:lang w:val="en-GB"/>
        </w:rPr>
        <w:t>4</w:t>
      </w:r>
      <w:r w:rsidR="000D1C8C">
        <w:rPr>
          <w:snapToGrid/>
          <w:lang w:val="en-GB"/>
        </w:rPr>
        <w:t>8.</w:t>
      </w:r>
      <w:r w:rsidRPr="000D1C8C">
        <w:rPr>
          <w:snapToGrid/>
          <w:lang w:val="en-GB"/>
        </w:rPr>
        <w:tab/>
      </w:r>
      <w:r w:rsidRPr="000D1C8C">
        <w:rPr>
          <w:rFonts w:eastAsia="SimHei"/>
          <w:snapToGrid/>
          <w:color w:val="000000"/>
          <w:kern w:val="14"/>
        </w:rPr>
        <w:t>性骚扰。</w:t>
      </w:r>
      <w:r w:rsidRPr="000D1C8C">
        <w:rPr>
          <w:snapToGrid/>
          <w:lang w:val="en-GB"/>
        </w:rPr>
        <w:t>2006</w:t>
      </w:r>
      <w:r w:rsidRPr="000D1C8C">
        <w:rPr>
          <w:snapToGrid/>
          <w:lang w:val="zh-CN"/>
        </w:rPr>
        <w:t>年以来</w:t>
      </w:r>
      <w:r w:rsidR="000D1C8C">
        <w:rPr>
          <w:snapToGrid/>
          <w:lang w:val="en-GB"/>
        </w:rPr>
        <w:t>，</w:t>
      </w:r>
      <w:r w:rsidRPr="000D1C8C">
        <w:rPr>
          <w:snapToGrid/>
          <w:lang w:val="zh-CN"/>
        </w:rPr>
        <w:t>巴拉圭通过各宣传培训机构</w:t>
      </w:r>
      <w:r w:rsidR="000D1C8C">
        <w:rPr>
          <w:snapToGrid/>
          <w:lang w:val="en-GB"/>
        </w:rPr>
        <w:t>，</w:t>
      </w:r>
      <w:r w:rsidRPr="000D1C8C">
        <w:rPr>
          <w:snapToGrid/>
          <w:lang w:val="zh-CN"/>
        </w:rPr>
        <w:t>开展了面向公职人员、大中学生和工会的</w:t>
      </w:r>
      <w:r w:rsidRPr="000D1C8C">
        <w:rPr>
          <w:snapToGrid/>
          <w:lang w:val="en-GB"/>
        </w:rPr>
        <w:t>“</w:t>
      </w:r>
      <w:r w:rsidRPr="000D1C8C">
        <w:rPr>
          <w:snapToGrid/>
          <w:lang w:val="zh-CN"/>
        </w:rPr>
        <w:t>你若骚扰</w:t>
      </w:r>
      <w:r w:rsidR="000D1C8C">
        <w:rPr>
          <w:snapToGrid/>
          <w:lang w:val="en-GB"/>
        </w:rPr>
        <w:t>，</w:t>
      </w:r>
      <w:r w:rsidRPr="000D1C8C">
        <w:rPr>
          <w:snapToGrid/>
          <w:lang w:val="zh-CN"/>
        </w:rPr>
        <w:t>我必控告</w:t>
      </w:r>
      <w:r w:rsidRPr="000D1C8C">
        <w:rPr>
          <w:snapToGrid/>
          <w:lang w:val="en-GB"/>
        </w:rPr>
        <w:t>”</w:t>
      </w:r>
      <w:r w:rsidRPr="000D1C8C">
        <w:rPr>
          <w:snapToGrid/>
          <w:lang w:val="zh-CN"/>
        </w:rPr>
        <w:t>的行动。在该行动中</w:t>
      </w:r>
      <w:r w:rsidR="000D1C8C">
        <w:rPr>
          <w:snapToGrid/>
          <w:lang w:val="en-GB"/>
        </w:rPr>
        <w:t>，</w:t>
      </w:r>
      <w:r w:rsidRPr="000D1C8C">
        <w:rPr>
          <w:snapToGrid/>
          <w:lang w:val="zh-CN"/>
        </w:rPr>
        <w:t>巴拉圭向目标人群发放了各种宣传资料</w:t>
      </w:r>
      <w:r w:rsidR="000D1C8C">
        <w:rPr>
          <w:snapToGrid/>
          <w:lang w:val="en-GB"/>
        </w:rPr>
        <w:t>，</w:t>
      </w:r>
      <w:r w:rsidRPr="000D1C8C">
        <w:rPr>
          <w:snapToGrid/>
          <w:lang w:val="zh-CN"/>
        </w:rPr>
        <w:t>并通过媒体对行动的目的进行了广泛的宣传。</w:t>
      </w:r>
    </w:p>
    <w:p w:rsidR="0015044B" w:rsidRPr="000D1C8C" w:rsidRDefault="0015044B" w:rsidP="002A04EC">
      <w:pPr>
        <w:pStyle w:val="SingleTxtGC"/>
        <w:rPr>
          <w:snapToGrid/>
          <w:lang w:val="pt-PT"/>
        </w:rPr>
      </w:pPr>
      <w:r w:rsidRPr="000D1C8C">
        <w:rPr>
          <w:snapToGrid/>
          <w:lang w:val="en-GB"/>
        </w:rPr>
        <w:t>4</w:t>
      </w:r>
      <w:r w:rsidR="000D1C8C">
        <w:rPr>
          <w:snapToGrid/>
          <w:lang w:val="en-GB"/>
        </w:rPr>
        <w:t>9.</w:t>
      </w:r>
      <w:r w:rsidRPr="000D1C8C">
        <w:rPr>
          <w:snapToGrid/>
          <w:lang w:val="en-GB"/>
        </w:rPr>
        <w:tab/>
      </w:r>
      <w:r w:rsidRPr="000D1C8C">
        <w:rPr>
          <w:rFonts w:eastAsia="SimHei"/>
          <w:snapToGrid/>
          <w:color w:val="000000"/>
          <w:kern w:val="14"/>
        </w:rPr>
        <w:t>临时收留庇护。</w:t>
      </w:r>
      <w:r w:rsidRPr="000D1C8C">
        <w:rPr>
          <w:snapToGrid/>
          <w:lang w:val="zh-CN"/>
        </w:rPr>
        <w:t>巴拉圭共和国总统府妇女办公室在西班牙国际发展合作署的帮助下</w:t>
      </w:r>
      <w:r w:rsidR="000D1C8C">
        <w:rPr>
          <w:snapToGrid/>
          <w:lang w:val="en-GB"/>
        </w:rPr>
        <w:t>，</w:t>
      </w:r>
      <w:r w:rsidRPr="000D1C8C">
        <w:rPr>
          <w:snapToGrid/>
          <w:lang w:val="zh-CN"/>
        </w:rPr>
        <w:t>建造了一个家庭暴力受害妇女庇护所</w:t>
      </w:r>
      <w:r w:rsidR="000D1C8C">
        <w:rPr>
          <w:snapToGrid/>
          <w:lang w:val="en-GB"/>
        </w:rPr>
        <w:t>，</w:t>
      </w:r>
      <w:r w:rsidRPr="000D1C8C">
        <w:rPr>
          <w:snapToGrid/>
          <w:lang w:val="zh-CN"/>
        </w:rPr>
        <w:t>并根据第</w:t>
      </w:r>
      <w:r w:rsidRPr="000D1C8C">
        <w:rPr>
          <w:snapToGrid/>
          <w:lang w:val="en-GB"/>
        </w:rPr>
        <w:t>1600</w:t>
      </w:r>
      <w:r w:rsidRPr="000D1C8C">
        <w:rPr>
          <w:snapToGrid/>
          <w:lang w:val="zh-CN"/>
        </w:rPr>
        <w:t>号法律</w:t>
      </w:r>
      <w:r w:rsidR="000D1C8C">
        <w:rPr>
          <w:snapToGrid/>
          <w:lang w:val="en-GB"/>
        </w:rPr>
        <w:t>(</w:t>
      </w:r>
      <w:r w:rsidRPr="000D1C8C">
        <w:rPr>
          <w:snapToGrid/>
          <w:lang w:val="zh-CN"/>
        </w:rPr>
        <w:t>该法律的主旨就是消除家庭暴力</w:t>
      </w:r>
      <w:r w:rsidR="000D1C8C">
        <w:rPr>
          <w:snapToGrid/>
          <w:lang w:val="en-GB"/>
        </w:rPr>
        <w:t>)</w:t>
      </w:r>
      <w:r w:rsidRPr="000D1C8C">
        <w:rPr>
          <w:snapToGrid/>
          <w:lang w:val="zh-CN"/>
        </w:rPr>
        <w:t>对工作人员开展了相关培训。巴拉圭上巴拉那省的埃斯特市</w:t>
      </w:r>
      <w:r w:rsidR="000D1C8C">
        <w:rPr>
          <w:snapToGrid/>
          <w:lang w:val="en-GB"/>
        </w:rPr>
        <w:t>(</w:t>
      </w:r>
      <w:r w:rsidRPr="000D1C8C">
        <w:rPr>
          <w:snapToGrid/>
          <w:lang w:val="zh-CN"/>
        </w:rPr>
        <w:t>又译作</w:t>
      </w:r>
      <w:r w:rsidR="000D1C8C">
        <w:rPr>
          <w:snapToGrid/>
          <w:lang w:val="en-GB"/>
        </w:rPr>
        <w:t>：</w:t>
      </w:r>
      <w:r w:rsidRPr="000D1C8C">
        <w:rPr>
          <w:snapToGrid/>
          <w:lang w:val="zh-CN"/>
        </w:rPr>
        <w:t>东方市</w:t>
      </w:r>
      <w:r w:rsidR="000D1C8C">
        <w:rPr>
          <w:snapToGrid/>
          <w:lang w:val="en-GB"/>
        </w:rPr>
        <w:t>)</w:t>
      </w:r>
      <w:r w:rsidRPr="000D1C8C">
        <w:rPr>
          <w:snapToGrid/>
          <w:lang w:val="zh-CN"/>
        </w:rPr>
        <w:t>为家庭暴力受害妇女庇护所的建造提供了地皮。待相关协议签署完毕后</w:t>
      </w:r>
      <w:r w:rsidR="000D1C8C">
        <w:rPr>
          <w:snapToGrid/>
          <w:lang w:val="en-GB"/>
        </w:rPr>
        <w:t>，</w:t>
      </w:r>
      <w:r w:rsidRPr="000D1C8C">
        <w:rPr>
          <w:snapToGrid/>
          <w:lang w:val="zh-CN"/>
        </w:rPr>
        <w:t>该庇护所就可开工建造。上巴拉那省位于巴拉圭与巴西和阿根廷的边界处。最近</w:t>
      </w:r>
      <w:r w:rsidR="000D1C8C">
        <w:rPr>
          <w:snapToGrid/>
          <w:lang w:val="zh-CN"/>
        </w:rPr>
        <w:t>，</w:t>
      </w:r>
      <w:r w:rsidRPr="000D1C8C">
        <w:rPr>
          <w:snapToGrid/>
          <w:lang w:val="zh-CN"/>
        </w:rPr>
        <w:t>巴西的福斯德伊瓜苏市也建成了移民中心</w:t>
      </w:r>
      <w:r w:rsidR="000D1C8C">
        <w:rPr>
          <w:snapToGrid/>
          <w:lang w:val="zh-CN"/>
        </w:rPr>
        <w:t>，</w:t>
      </w:r>
      <w:r w:rsidRPr="000D1C8C">
        <w:rPr>
          <w:snapToGrid/>
          <w:lang w:val="zh-CN"/>
        </w:rPr>
        <w:t>为暴力行为和贩运人口的受害妇女提供帮助。该中心的受援助妇女不限国籍</w:t>
      </w:r>
      <w:r w:rsidR="000D1C8C">
        <w:rPr>
          <w:snapToGrid/>
          <w:lang w:val="zh-CN"/>
        </w:rPr>
        <w:t>，</w:t>
      </w:r>
      <w:r w:rsidRPr="000D1C8C">
        <w:rPr>
          <w:snapToGrid/>
          <w:lang w:val="zh-CN"/>
        </w:rPr>
        <w:t>但主要还是那些从该地区过境的巴拉圭、阿根廷和巴西妇女。</w:t>
      </w:r>
    </w:p>
    <w:p w:rsidR="0015044B" w:rsidRPr="000D1C8C" w:rsidRDefault="0015044B" w:rsidP="002A04EC">
      <w:pPr>
        <w:pStyle w:val="SingleTxtGC"/>
        <w:rPr>
          <w:snapToGrid/>
          <w:lang w:val="en-GB"/>
        </w:rPr>
      </w:pPr>
      <w:r w:rsidRPr="000D1C8C">
        <w:rPr>
          <w:snapToGrid/>
          <w:lang w:val="pt-PT"/>
        </w:rPr>
        <w:t>5</w:t>
      </w:r>
      <w:r w:rsidR="000D1C8C">
        <w:rPr>
          <w:snapToGrid/>
          <w:lang w:val="pt-PT"/>
        </w:rPr>
        <w:t>0.</w:t>
      </w:r>
      <w:r w:rsidRPr="000D1C8C">
        <w:rPr>
          <w:snapToGrid/>
          <w:lang w:val="pt-PT"/>
        </w:rPr>
        <w:tab/>
      </w:r>
      <w:r w:rsidRPr="000D1C8C">
        <w:rPr>
          <w:rFonts w:eastAsia="SimHei"/>
          <w:snapToGrid/>
          <w:color w:val="000000"/>
          <w:kern w:val="14"/>
        </w:rPr>
        <w:t>对公职人员进行宣传。</w:t>
      </w:r>
      <w:r w:rsidRPr="000D1C8C">
        <w:rPr>
          <w:snapToGrid/>
          <w:lang w:val="zh-CN"/>
        </w:rPr>
        <w:t>巴拉圭规定</w:t>
      </w:r>
      <w:r w:rsidR="000D1C8C">
        <w:rPr>
          <w:snapToGrid/>
          <w:lang w:val="pt-PT"/>
        </w:rPr>
        <w:t>，</w:t>
      </w:r>
      <w:r w:rsidRPr="000D1C8C">
        <w:rPr>
          <w:snapToGrid/>
          <w:lang w:val="zh-CN"/>
        </w:rPr>
        <w:t>国家警察局的</w:t>
      </w:r>
      <w:r w:rsidRPr="000D1C8C">
        <w:rPr>
          <w:snapToGrid/>
          <w:lang w:val="pt-PT"/>
        </w:rPr>
        <w:t>911</w:t>
      </w:r>
      <w:r w:rsidRPr="000D1C8C">
        <w:rPr>
          <w:snapToGrid/>
          <w:lang w:val="zh-CN"/>
        </w:rPr>
        <w:t>紧急呼叫系统可根据第</w:t>
      </w:r>
      <w:r w:rsidRPr="000D1C8C">
        <w:rPr>
          <w:snapToGrid/>
          <w:lang w:val="pt-PT"/>
        </w:rPr>
        <w:t>1600</w:t>
      </w:r>
      <w:r w:rsidRPr="000D1C8C">
        <w:rPr>
          <w:snapToGrid/>
          <w:lang w:val="zh-CN"/>
        </w:rPr>
        <w:t>号法典对家庭暴力事件进行接待和处置</w:t>
      </w:r>
      <w:r w:rsidR="000D1C8C">
        <w:rPr>
          <w:snapToGrid/>
          <w:lang w:val="pt-PT"/>
        </w:rPr>
        <w:t>，</w:t>
      </w:r>
      <w:r w:rsidRPr="000D1C8C">
        <w:rPr>
          <w:snapToGrid/>
          <w:lang w:val="zh-CN"/>
        </w:rPr>
        <w:t>并应对这类案件采用专门的形式予以记录。为了在裁判法院中启用专门的</w:t>
      </w:r>
      <w:r w:rsidRPr="000D1C8C">
        <w:rPr>
          <w:snapToGrid/>
          <w:lang w:val="en-GB"/>
        </w:rPr>
        <w:t>“</w:t>
      </w:r>
      <w:r w:rsidRPr="000D1C8C">
        <w:rPr>
          <w:snapToGrid/>
          <w:lang w:val="zh-CN"/>
        </w:rPr>
        <w:t>家庭暴力案件登记表</w:t>
      </w:r>
      <w:r w:rsidRPr="000D1C8C">
        <w:rPr>
          <w:snapToGrid/>
          <w:lang w:val="en-GB"/>
        </w:rPr>
        <w:t>”</w:t>
      </w:r>
      <w:r w:rsidR="000D1C8C">
        <w:rPr>
          <w:snapToGrid/>
          <w:lang w:val="en-GB"/>
        </w:rPr>
        <w:t>，</w:t>
      </w:r>
      <w:r w:rsidRPr="000D1C8C">
        <w:rPr>
          <w:snapToGrid/>
          <w:lang w:val="zh-CN"/>
        </w:rPr>
        <w:t>并在瓜伊拉、伊塔普亚和中央省设立</w:t>
      </w:r>
      <w:r w:rsidRPr="000D1C8C">
        <w:rPr>
          <w:snapToGrid/>
          <w:lang w:val="en-GB"/>
        </w:rPr>
        <w:t>“</w:t>
      </w:r>
      <w:r w:rsidRPr="000D1C8C">
        <w:rPr>
          <w:snapToGrid/>
          <w:lang w:val="zh-CN"/>
        </w:rPr>
        <w:t>对暴力行为受害妇女援助网络</w:t>
      </w:r>
      <w:r w:rsidRPr="000D1C8C">
        <w:rPr>
          <w:snapToGrid/>
          <w:lang w:val="en-GB"/>
        </w:rPr>
        <w:t>”</w:t>
      </w:r>
      <w:r w:rsidR="000D1C8C">
        <w:rPr>
          <w:snapToGrid/>
          <w:lang w:val="en-GB"/>
        </w:rPr>
        <w:t>，</w:t>
      </w:r>
      <w:r w:rsidRPr="000D1C8C">
        <w:rPr>
          <w:snapToGrid/>
          <w:lang w:val="zh-CN"/>
        </w:rPr>
        <w:t>巴拉圭通过圆桌会议的形式开展了专项对话。</w:t>
      </w:r>
    </w:p>
    <w:p w:rsidR="0015044B" w:rsidRPr="000D1C8C" w:rsidRDefault="0015044B" w:rsidP="002A04EC">
      <w:pPr>
        <w:pStyle w:val="SingleTxtGC"/>
        <w:rPr>
          <w:snapToGrid/>
          <w:lang w:val="en-GB"/>
        </w:rPr>
      </w:pPr>
      <w:r w:rsidRPr="00C67A40">
        <w:rPr>
          <w:snapToGrid/>
          <w:lang w:val="en-GB"/>
        </w:rPr>
        <w:t>5</w:t>
      </w:r>
      <w:r w:rsidR="000D1C8C" w:rsidRPr="00C67A40">
        <w:rPr>
          <w:snapToGrid/>
          <w:lang w:val="en-GB"/>
        </w:rPr>
        <w:t>1</w:t>
      </w:r>
      <w:r w:rsidR="000D1C8C">
        <w:rPr>
          <w:i/>
          <w:snapToGrid/>
          <w:lang w:val="en-GB"/>
        </w:rPr>
        <w:t>.</w:t>
      </w:r>
      <w:r w:rsidRPr="000D1C8C">
        <w:rPr>
          <w:i/>
          <w:snapToGrid/>
          <w:lang w:val="en-GB"/>
        </w:rPr>
        <w:tab/>
      </w:r>
      <w:r w:rsidRPr="000D1C8C">
        <w:rPr>
          <w:snapToGrid/>
          <w:lang w:val="zh-CN"/>
        </w:rPr>
        <w:t>为了实施第</w:t>
      </w:r>
      <w:r w:rsidRPr="000D1C8C">
        <w:rPr>
          <w:snapToGrid/>
          <w:lang w:val="es-ES_tradnl"/>
        </w:rPr>
        <w:t>1600</w:t>
      </w:r>
      <w:r w:rsidR="000D1C8C">
        <w:rPr>
          <w:snapToGrid/>
          <w:lang w:val="es-ES_tradnl"/>
        </w:rPr>
        <w:t>/</w:t>
      </w:r>
      <w:r w:rsidRPr="000D1C8C">
        <w:rPr>
          <w:snapToGrid/>
          <w:lang w:val="es-ES_tradnl"/>
        </w:rPr>
        <w:t>00</w:t>
      </w:r>
      <w:r w:rsidRPr="000D1C8C">
        <w:rPr>
          <w:snapToGrid/>
          <w:lang w:val="zh-CN"/>
        </w:rPr>
        <w:t>号法</w:t>
      </w:r>
      <w:r w:rsidR="000D1C8C">
        <w:rPr>
          <w:snapToGrid/>
          <w:lang w:val="es-ES_tradnl"/>
        </w:rPr>
        <w:t>，</w:t>
      </w:r>
      <w:r w:rsidRPr="000D1C8C">
        <w:rPr>
          <w:snapToGrid/>
          <w:lang w:val="zh-CN"/>
        </w:rPr>
        <w:t>巴拉圭对</w:t>
      </w:r>
      <w:r w:rsidRPr="000D1C8C">
        <w:rPr>
          <w:snapToGrid/>
          <w:lang w:val="es-ES_tradnl"/>
        </w:rPr>
        <w:t>885</w:t>
      </w:r>
      <w:r w:rsidRPr="000D1C8C">
        <w:rPr>
          <w:snapToGrid/>
          <w:lang w:val="zh-CN"/>
        </w:rPr>
        <w:t>名工作人员</w:t>
      </w:r>
      <w:r w:rsidR="000D1C8C">
        <w:rPr>
          <w:snapToGrid/>
          <w:lang w:val="es-ES_tradnl"/>
        </w:rPr>
        <w:t>(</w:t>
      </w:r>
      <w:r w:rsidRPr="000D1C8C">
        <w:rPr>
          <w:snapToGrid/>
          <w:lang w:val="zh-CN"/>
        </w:rPr>
        <w:t>包括瓜伊拉、卡瓜苏、上巴拉那、伊塔普亚、康塞普西翁和涅恩布库省裁判法院的法官和医务工作者</w:t>
      </w:r>
      <w:r w:rsidR="000D1C8C">
        <w:rPr>
          <w:snapToGrid/>
          <w:lang w:val="es-ES_tradnl"/>
        </w:rPr>
        <w:t>，</w:t>
      </w:r>
      <w:r w:rsidRPr="000D1C8C">
        <w:rPr>
          <w:snapToGrid/>
          <w:lang w:val="zh-CN"/>
        </w:rPr>
        <w:t>中央省和大都市地区的警官</w:t>
      </w:r>
      <w:r w:rsidR="000D1C8C">
        <w:rPr>
          <w:snapToGrid/>
          <w:lang w:val="es-ES_tradnl"/>
        </w:rPr>
        <w:t>，</w:t>
      </w:r>
      <w:r w:rsidRPr="000D1C8C">
        <w:rPr>
          <w:snapToGrid/>
          <w:lang w:val="zh-CN"/>
        </w:rPr>
        <w:t>警校的学生</w:t>
      </w:r>
      <w:r w:rsidR="000D1C8C">
        <w:rPr>
          <w:snapToGrid/>
          <w:lang w:val="es-ES_tradnl"/>
        </w:rPr>
        <w:t>，</w:t>
      </w:r>
      <w:r w:rsidRPr="000D1C8C">
        <w:rPr>
          <w:snapToGrid/>
          <w:lang w:val="zh-CN"/>
        </w:rPr>
        <w:t>内陆地区各省市的妇女办公室工作人员</w:t>
      </w:r>
      <w:r w:rsidR="000D1C8C">
        <w:rPr>
          <w:snapToGrid/>
          <w:lang w:val="es-ES_tradnl"/>
        </w:rPr>
        <w:t>)</w:t>
      </w:r>
      <w:r w:rsidRPr="000D1C8C">
        <w:rPr>
          <w:snapToGrid/>
          <w:lang w:val="zh-CN"/>
        </w:rPr>
        <w:t>。此外</w:t>
      </w:r>
      <w:r w:rsidR="000D1C8C">
        <w:rPr>
          <w:snapToGrid/>
          <w:lang w:val="zh-CN"/>
        </w:rPr>
        <w:t>，</w:t>
      </w:r>
      <w:r w:rsidRPr="000D1C8C">
        <w:rPr>
          <w:snapToGrid/>
          <w:lang w:val="zh-CN"/>
        </w:rPr>
        <w:t>还对亚松森市、圣洛伦佐市、避难地区、比利亚埃斯佩兰萨市、新家园地区和科罗内尔奥维多市的社区领导人</w:t>
      </w:r>
      <w:r w:rsidR="000D1C8C">
        <w:rPr>
          <w:snapToGrid/>
          <w:lang w:val="zh-CN"/>
        </w:rPr>
        <w:t>，</w:t>
      </w:r>
      <w:r w:rsidRPr="000D1C8C">
        <w:rPr>
          <w:snapToGrid/>
          <w:lang w:val="zh-CN"/>
        </w:rPr>
        <w:t>亚松森市的公职人员和工会领导人</w:t>
      </w:r>
      <w:r w:rsidR="000D1C8C">
        <w:rPr>
          <w:snapToGrid/>
          <w:lang w:val="zh-CN"/>
        </w:rPr>
        <w:t>，</w:t>
      </w:r>
      <w:r w:rsidRPr="000D1C8C">
        <w:rPr>
          <w:snapToGrid/>
          <w:lang w:val="zh-CN"/>
        </w:rPr>
        <w:t>亚松森和查科的大专院校学生</w:t>
      </w:r>
      <w:r w:rsidR="000D1C8C">
        <w:rPr>
          <w:snapToGrid/>
          <w:lang w:val="zh-CN"/>
        </w:rPr>
        <w:t>，</w:t>
      </w:r>
      <w:r w:rsidRPr="000D1C8C">
        <w:rPr>
          <w:snapToGrid/>
          <w:lang w:val="zh-CN"/>
        </w:rPr>
        <w:t>以及亚瓜龙和亚松森市的教师</w:t>
      </w:r>
      <w:r w:rsidR="000D1C8C">
        <w:rPr>
          <w:snapToGrid/>
          <w:lang w:val="zh-CN"/>
        </w:rPr>
        <w:t>，</w:t>
      </w:r>
      <w:r w:rsidRPr="000D1C8C">
        <w:rPr>
          <w:snapToGrid/>
          <w:lang w:val="zh-CN"/>
        </w:rPr>
        <w:t>共计</w:t>
      </w:r>
      <w:r w:rsidRPr="000D1C8C">
        <w:rPr>
          <w:snapToGrid/>
          <w:lang w:val="zh-CN"/>
        </w:rPr>
        <w:t>545</w:t>
      </w:r>
      <w:r w:rsidRPr="000D1C8C">
        <w:rPr>
          <w:snapToGrid/>
          <w:lang w:val="zh-CN"/>
        </w:rPr>
        <w:t>人进行了培训。同时接受培训的还有</w:t>
      </w:r>
      <w:r w:rsidR="000D1C8C">
        <w:rPr>
          <w:snapToGrid/>
          <w:lang w:val="zh-CN"/>
        </w:rPr>
        <w:t>：</w:t>
      </w:r>
      <w:r w:rsidRPr="000D1C8C">
        <w:rPr>
          <w:snapToGrid/>
          <w:lang w:val="zh-CN"/>
        </w:rPr>
        <w:t>190</w:t>
      </w:r>
      <w:r w:rsidRPr="000D1C8C">
        <w:rPr>
          <w:snapToGrid/>
          <w:lang w:val="zh-CN"/>
        </w:rPr>
        <w:t>名警官</w:t>
      </w:r>
      <w:r w:rsidR="000D1C8C">
        <w:rPr>
          <w:snapToGrid/>
          <w:lang w:val="zh-CN"/>
        </w:rPr>
        <w:t>，</w:t>
      </w:r>
      <w:r w:rsidRPr="000D1C8C">
        <w:rPr>
          <w:snapToGrid/>
          <w:lang w:val="zh-CN"/>
        </w:rPr>
        <w:t>40</w:t>
      </w:r>
      <w:r w:rsidRPr="000D1C8C">
        <w:rPr>
          <w:snapToGrid/>
          <w:lang w:val="zh-CN"/>
        </w:rPr>
        <w:t>名</w:t>
      </w:r>
      <w:r w:rsidRPr="000D1C8C">
        <w:rPr>
          <w:snapToGrid/>
          <w:lang w:val="zh-CN"/>
        </w:rPr>
        <w:t>911</w:t>
      </w:r>
      <w:r w:rsidRPr="000D1C8C">
        <w:rPr>
          <w:snapToGrid/>
          <w:lang w:val="zh-CN"/>
        </w:rPr>
        <w:t>电话接线员</w:t>
      </w:r>
      <w:r w:rsidR="000D1C8C">
        <w:rPr>
          <w:snapToGrid/>
          <w:lang w:val="zh-CN"/>
        </w:rPr>
        <w:t>，</w:t>
      </w:r>
      <w:r w:rsidRPr="000D1C8C">
        <w:rPr>
          <w:snapToGrid/>
          <w:lang w:val="zh-CN"/>
        </w:rPr>
        <w:t>253</w:t>
      </w:r>
      <w:r w:rsidRPr="000D1C8C">
        <w:rPr>
          <w:snapToGrid/>
          <w:lang w:val="zh-CN"/>
        </w:rPr>
        <w:t>名市级警察局后备警官</w:t>
      </w:r>
      <w:r w:rsidR="000D1C8C">
        <w:rPr>
          <w:snapToGrid/>
          <w:lang w:val="zh-CN"/>
        </w:rPr>
        <w:t>，</w:t>
      </w:r>
      <w:r w:rsidRPr="000D1C8C">
        <w:rPr>
          <w:snapToGrid/>
          <w:lang w:val="zh-CN"/>
        </w:rPr>
        <w:t>30</w:t>
      </w:r>
      <w:r w:rsidRPr="000D1C8C">
        <w:rPr>
          <w:snapToGrid/>
          <w:lang w:val="zh-CN"/>
        </w:rPr>
        <w:t>名暴力行为受害者关怀中心工作人员</w:t>
      </w:r>
      <w:r w:rsidR="000D1C8C">
        <w:rPr>
          <w:snapToGrid/>
          <w:lang w:val="zh-CN"/>
        </w:rPr>
        <w:t>，</w:t>
      </w:r>
      <w:r w:rsidRPr="000D1C8C">
        <w:rPr>
          <w:snapToGrid/>
          <w:lang w:val="zh-CN"/>
        </w:rPr>
        <w:t>以及</w:t>
      </w:r>
      <w:r w:rsidRPr="000D1C8C">
        <w:rPr>
          <w:snapToGrid/>
          <w:lang w:val="zh-CN"/>
        </w:rPr>
        <w:t>538</w:t>
      </w:r>
      <w:r w:rsidRPr="000D1C8C">
        <w:rPr>
          <w:snapToGrid/>
          <w:lang w:val="zh-CN"/>
        </w:rPr>
        <w:t>名来自于不同社区的学生和家长。</w:t>
      </w:r>
      <w:r w:rsidRPr="000D1C8C">
        <w:rPr>
          <w:snapToGrid/>
          <w:lang w:val="zh-CN"/>
        </w:rPr>
        <w:t>2009</w:t>
      </w:r>
      <w:r w:rsidRPr="000D1C8C">
        <w:rPr>
          <w:snapToGrid/>
          <w:lang w:val="zh-CN"/>
        </w:rPr>
        <w:t>年</w:t>
      </w:r>
      <w:r w:rsidR="000D1C8C">
        <w:rPr>
          <w:snapToGrid/>
          <w:lang w:val="zh-CN"/>
        </w:rPr>
        <w:t>，</w:t>
      </w:r>
      <w:r w:rsidRPr="000D1C8C">
        <w:rPr>
          <w:snapToGrid/>
          <w:lang w:val="zh-CN"/>
        </w:rPr>
        <w:t>巴拉圭共对来自不同省份的</w:t>
      </w:r>
      <w:r w:rsidRPr="000D1C8C">
        <w:rPr>
          <w:snapToGrid/>
          <w:lang w:val="zh-CN"/>
        </w:rPr>
        <w:t>356</w:t>
      </w:r>
      <w:r w:rsidRPr="000D1C8C">
        <w:rPr>
          <w:snapToGrid/>
          <w:lang w:val="zh-CN"/>
        </w:rPr>
        <w:t>个机构和</w:t>
      </w:r>
      <w:r w:rsidRPr="000D1C8C">
        <w:rPr>
          <w:snapToGrid/>
          <w:lang w:val="zh-CN"/>
        </w:rPr>
        <w:t>445</w:t>
      </w:r>
      <w:r w:rsidRPr="000D1C8C">
        <w:rPr>
          <w:snapToGrid/>
          <w:lang w:val="zh-CN"/>
        </w:rPr>
        <w:t>名个人进行了培训。</w:t>
      </w:r>
    </w:p>
    <w:p w:rsidR="0015044B" w:rsidRPr="000D1C8C" w:rsidRDefault="0015044B" w:rsidP="002A04EC">
      <w:pPr>
        <w:pStyle w:val="SingleTxtGC"/>
        <w:rPr>
          <w:snapToGrid/>
          <w:lang w:val="en-GB"/>
        </w:rPr>
      </w:pPr>
      <w:r w:rsidRPr="000D1C8C">
        <w:rPr>
          <w:snapToGrid/>
          <w:lang w:val="en-GB"/>
        </w:rPr>
        <w:t>5</w:t>
      </w:r>
      <w:r w:rsidR="000D1C8C">
        <w:rPr>
          <w:snapToGrid/>
          <w:lang w:val="en-GB"/>
        </w:rPr>
        <w:t>2.</w:t>
      </w:r>
      <w:r w:rsidRPr="000D1C8C">
        <w:rPr>
          <w:snapToGrid/>
          <w:lang w:val="en-GB"/>
        </w:rPr>
        <w:tab/>
      </w:r>
      <w:r w:rsidRPr="000D1C8C">
        <w:rPr>
          <w:snapToGrid/>
          <w:lang w:val="zh-CN"/>
        </w:rPr>
        <w:t>在对暴力行为受害者予以保护的过程中</w:t>
      </w:r>
      <w:r w:rsidR="000D1C8C">
        <w:rPr>
          <w:snapToGrid/>
          <w:lang w:val="en-GB"/>
        </w:rPr>
        <w:t>，</w:t>
      </w:r>
      <w:r w:rsidRPr="000D1C8C">
        <w:rPr>
          <w:snapToGrid/>
          <w:lang w:val="zh-CN"/>
        </w:rPr>
        <w:t>巴拉圭遇到的最大的诉讼程序方面的障碍就是如何通过调解来解决受害者和施暴者之间的矛盾。在对妇女暴力行为案件的处置过程中</w:t>
      </w:r>
      <w:r w:rsidR="000D1C8C">
        <w:rPr>
          <w:snapToGrid/>
          <w:lang w:val="en-GB"/>
        </w:rPr>
        <w:t>，</w:t>
      </w:r>
      <w:r w:rsidRPr="000D1C8C">
        <w:rPr>
          <w:snapToGrid/>
          <w:lang w:val="zh-CN"/>
        </w:rPr>
        <w:t>巴拉圭共和国总统府妇女办公室一直强调不能进行任何形式的调解</w:t>
      </w:r>
      <w:r w:rsidR="000D1C8C">
        <w:rPr>
          <w:snapToGrid/>
          <w:lang w:val="zh-CN"/>
        </w:rPr>
        <w:t>，</w:t>
      </w:r>
      <w:r w:rsidRPr="000D1C8C">
        <w:rPr>
          <w:snapToGrid/>
          <w:lang w:val="zh-CN"/>
        </w:rPr>
        <w:t>更不能有任何形式的妥协。此外</w:t>
      </w:r>
      <w:r w:rsidR="000D1C8C">
        <w:rPr>
          <w:snapToGrid/>
          <w:lang w:val="en-GB"/>
        </w:rPr>
        <w:t>，</w:t>
      </w:r>
      <w:r w:rsidRPr="000D1C8C">
        <w:rPr>
          <w:snapToGrid/>
          <w:lang w:val="zh-CN"/>
        </w:rPr>
        <w:t>案件当事人经常处于活动中</w:t>
      </w:r>
      <w:r w:rsidR="000D1C8C">
        <w:rPr>
          <w:snapToGrid/>
          <w:lang w:val="en-GB"/>
        </w:rPr>
        <w:t>，</w:t>
      </w:r>
      <w:r w:rsidRPr="000D1C8C">
        <w:rPr>
          <w:snapToGrid/>
          <w:lang w:val="zh-CN"/>
        </w:rPr>
        <w:t>以及如何对警察机构和主要的医疗机构的工作人员进行再培训</w:t>
      </w:r>
      <w:r w:rsidR="000D1C8C">
        <w:rPr>
          <w:snapToGrid/>
          <w:lang w:val="en-GB"/>
        </w:rPr>
        <w:t>，</w:t>
      </w:r>
      <w:r w:rsidRPr="000D1C8C">
        <w:rPr>
          <w:snapToGrid/>
          <w:lang w:val="zh-CN"/>
        </w:rPr>
        <w:t>也是巴拉圭急需解决的难题。</w:t>
      </w:r>
    </w:p>
    <w:p w:rsidR="0015044B" w:rsidRPr="000D1C8C" w:rsidRDefault="0015044B" w:rsidP="002A04EC">
      <w:pPr>
        <w:pStyle w:val="SingleTxtGC"/>
        <w:rPr>
          <w:snapToGrid/>
          <w:lang w:val="en-GB"/>
        </w:rPr>
      </w:pPr>
      <w:r w:rsidRPr="000D1C8C">
        <w:rPr>
          <w:snapToGrid/>
          <w:lang w:val="en-GB"/>
        </w:rPr>
        <w:t>5</w:t>
      </w:r>
      <w:r w:rsidR="000D1C8C">
        <w:rPr>
          <w:snapToGrid/>
          <w:lang w:val="en-GB"/>
        </w:rPr>
        <w:t>3.</w:t>
      </w:r>
      <w:r w:rsidRPr="000D1C8C">
        <w:rPr>
          <w:snapToGrid/>
          <w:lang w:val="en-GB"/>
        </w:rPr>
        <w:tab/>
      </w:r>
      <w:r w:rsidRPr="000D1C8C">
        <w:rPr>
          <w:rFonts w:eastAsia="SimHei"/>
          <w:snapToGrid/>
          <w:color w:val="000000"/>
          <w:kern w:val="14"/>
        </w:rPr>
        <w:t>与民间社会的关系与合作。</w:t>
      </w:r>
      <w:r w:rsidRPr="000D1C8C">
        <w:rPr>
          <w:snapToGrid/>
          <w:lang w:val="zh-CN"/>
        </w:rPr>
        <w:t>在对相关人员的培训中</w:t>
      </w:r>
      <w:r w:rsidR="000D1C8C">
        <w:rPr>
          <w:snapToGrid/>
          <w:lang w:val="en-GB"/>
        </w:rPr>
        <w:t>，</w:t>
      </w:r>
      <w:r w:rsidRPr="000D1C8C">
        <w:rPr>
          <w:snapToGrid/>
          <w:lang w:val="zh-CN"/>
        </w:rPr>
        <w:t>巴拉圭政府与民间社会开展了全方位的合作。巴拉圭政府与库尼亚阿蒂基金会合作</w:t>
      </w:r>
      <w:r w:rsidR="000D1C8C">
        <w:rPr>
          <w:snapToGrid/>
          <w:lang w:val="en-GB"/>
        </w:rPr>
        <w:t>，</w:t>
      </w:r>
      <w:r w:rsidRPr="000D1C8C">
        <w:rPr>
          <w:snapToGrid/>
          <w:lang w:val="zh-CN"/>
        </w:rPr>
        <w:t>在</w:t>
      </w:r>
      <w:r w:rsidRPr="000D1C8C">
        <w:rPr>
          <w:snapToGrid/>
          <w:lang w:val="en-GB"/>
        </w:rPr>
        <w:t>4</w:t>
      </w:r>
      <w:r w:rsidRPr="000D1C8C">
        <w:rPr>
          <w:snapToGrid/>
          <w:lang w:val="zh-CN"/>
        </w:rPr>
        <w:t>个省份</w:t>
      </w:r>
      <w:r w:rsidR="000D1C8C">
        <w:rPr>
          <w:snapToGrid/>
          <w:lang w:val="en-GB"/>
        </w:rPr>
        <w:t>(</w:t>
      </w:r>
      <w:r w:rsidRPr="000D1C8C">
        <w:rPr>
          <w:snapToGrid/>
          <w:lang w:val="zh-CN"/>
        </w:rPr>
        <w:t>中央省、米西奥内斯、巴拉瓜里和比利亚海斯省</w:t>
      </w:r>
      <w:r w:rsidR="000D1C8C">
        <w:rPr>
          <w:snapToGrid/>
          <w:lang w:val="en-GB"/>
        </w:rPr>
        <w:t>)</w:t>
      </w:r>
      <w:r w:rsidRPr="000D1C8C">
        <w:rPr>
          <w:snapToGrid/>
          <w:lang w:val="zh-CN"/>
        </w:rPr>
        <w:t>开展了培训</w:t>
      </w:r>
      <w:r w:rsidR="000D1C8C">
        <w:rPr>
          <w:snapToGrid/>
          <w:lang w:val="en-GB"/>
        </w:rPr>
        <w:t>，</w:t>
      </w:r>
      <w:r w:rsidRPr="000D1C8C">
        <w:rPr>
          <w:snapToGrid/>
          <w:lang w:val="zh-CN"/>
        </w:rPr>
        <w:t>并推出了一份面向内陆地区工作人员的、名为</w:t>
      </w:r>
      <w:r w:rsidRPr="000D1C8C">
        <w:rPr>
          <w:snapToGrid/>
          <w:lang w:val="zh-CN"/>
        </w:rPr>
        <w:t>“</w:t>
      </w:r>
      <w:r w:rsidRPr="000D1C8C">
        <w:rPr>
          <w:snapToGrid/>
          <w:lang w:val="zh-CN"/>
        </w:rPr>
        <w:t>暴力案件受害者处置模式</w:t>
      </w:r>
      <w:r w:rsidRPr="000D1C8C">
        <w:rPr>
          <w:snapToGrid/>
          <w:lang w:val="zh-CN"/>
        </w:rPr>
        <w:t>”</w:t>
      </w:r>
      <w:r w:rsidRPr="000D1C8C">
        <w:rPr>
          <w:snapToGrid/>
          <w:lang w:val="zh-CN"/>
        </w:rPr>
        <w:t>的培训资料。为了强化防止和惩罚对妇女暴力行为部门间计划协调委员会的结构和作用</w:t>
      </w:r>
      <w:r w:rsidR="000D1C8C">
        <w:rPr>
          <w:snapToGrid/>
          <w:lang w:val="en-GB"/>
        </w:rPr>
        <w:t>，</w:t>
      </w:r>
      <w:r w:rsidRPr="000D1C8C">
        <w:rPr>
          <w:snapToGrid/>
          <w:lang w:val="zh-CN"/>
        </w:rPr>
        <w:t>巴拉圭政府还邀请了一些业内知名的独立专业顾问公司进行了专题讨论。</w:t>
      </w:r>
    </w:p>
    <w:p w:rsidR="0015044B" w:rsidRPr="000D1C8C" w:rsidRDefault="0015044B" w:rsidP="002A04EC">
      <w:pPr>
        <w:pStyle w:val="SingleTxtGC"/>
        <w:rPr>
          <w:snapToGrid/>
          <w:lang w:val="en-GB"/>
        </w:rPr>
      </w:pPr>
      <w:r w:rsidRPr="000D1C8C">
        <w:rPr>
          <w:snapToGrid/>
          <w:lang w:val="en-GB"/>
        </w:rPr>
        <w:t>5</w:t>
      </w:r>
      <w:r w:rsidR="000D1C8C">
        <w:rPr>
          <w:snapToGrid/>
          <w:lang w:val="en-GB"/>
        </w:rPr>
        <w:t>4.</w:t>
      </w:r>
      <w:r w:rsidRPr="000D1C8C">
        <w:rPr>
          <w:snapToGrid/>
          <w:lang w:val="en-GB"/>
        </w:rPr>
        <w:tab/>
      </w:r>
      <w:r w:rsidRPr="000D1C8C">
        <w:rPr>
          <w:rFonts w:eastAsia="SimHei"/>
          <w:snapToGrid/>
          <w:color w:val="000000"/>
          <w:kern w:val="14"/>
        </w:rPr>
        <w:t>女童问题。</w:t>
      </w:r>
      <w:r w:rsidRPr="000D1C8C">
        <w:rPr>
          <w:rFonts w:eastAsia="SimHei"/>
          <w:snapToGrid/>
          <w:color w:val="000000"/>
          <w:kern w:val="14"/>
        </w:rPr>
        <w:t>2</w:t>
      </w:r>
      <w:r w:rsidRPr="000D1C8C">
        <w:rPr>
          <w:snapToGrid/>
          <w:lang w:val="en-GB"/>
        </w:rPr>
        <w:t>009</w:t>
      </w:r>
      <w:r w:rsidRPr="000D1C8C">
        <w:rPr>
          <w:snapToGrid/>
          <w:lang w:val="zh-CN"/>
        </w:rPr>
        <w:t>年</w:t>
      </w:r>
      <w:r w:rsidR="000D1C8C">
        <w:rPr>
          <w:snapToGrid/>
          <w:lang w:val="en-GB"/>
        </w:rPr>
        <w:t>，</w:t>
      </w:r>
      <w:r w:rsidRPr="000D1C8C">
        <w:rPr>
          <w:snapToGrid/>
          <w:lang w:val="zh-CN"/>
        </w:rPr>
        <w:t>儿童和未成年人事务部的财政预算大幅增加</w:t>
      </w:r>
      <w:r w:rsidR="000D1C8C">
        <w:rPr>
          <w:snapToGrid/>
          <w:lang w:val="en-GB"/>
        </w:rPr>
        <w:t>，</w:t>
      </w:r>
      <w:r w:rsidRPr="000D1C8C">
        <w:rPr>
          <w:snapToGrid/>
          <w:lang w:val="zh-CN"/>
        </w:rPr>
        <w:t>这就使得该部能从容地开展针对儿童</w:t>
      </w:r>
      <w:r w:rsidR="000D1C8C">
        <w:rPr>
          <w:snapToGrid/>
          <w:lang w:val="en-GB"/>
        </w:rPr>
        <w:t>(</w:t>
      </w:r>
      <w:r w:rsidRPr="000D1C8C">
        <w:rPr>
          <w:snapToGrid/>
          <w:lang w:val="zh-CN"/>
        </w:rPr>
        <w:t>男童和女童</w:t>
      </w:r>
      <w:r w:rsidR="000D1C8C">
        <w:rPr>
          <w:snapToGrid/>
          <w:lang w:val="en-GB"/>
        </w:rPr>
        <w:t>)</w:t>
      </w:r>
      <w:r w:rsidRPr="000D1C8C">
        <w:rPr>
          <w:snapToGrid/>
          <w:lang w:val="zh-CN"/>
        </w:rPr>
        <w:t>权益的保护活动</w:t>
      </w:r>
      <w:r w:rsidR="000D1C8C">
        <w:rPr>
          <w:snapToGrid/>
          <w:lang w:val="en-GB"/>
        </w:rPr>
        <w:t>(</w:t>
      </w:r>
      <w:r w:rsidRPr="000D1C8C">
        <w:rPr>
          <w:snapToGrid/>
          <w:lang w:val="zh-CN"/>
        </w:rPr>
        <w:t>主要针对街头流浪儿童</w:t>
      </w:r>
      <w:r w:rsidR="000D1C8C">
        <w:rPr>
          <w:snapToGrid/>
          <w:lang w:val="en-GB"/>
        </w:rPr>
        <w:t>)</w:t>
      </w:r>
      <w:r w:rsidR="000D1C8C">
        <w:rPr>
          <w:snapToGrid/>
          <w:lang w:val="en-GB"/>
        </w:rPr>
        <w:t>，</w:t>
      </w:r>
      <w:r w:rsidRPr="000D1C8C">
        <w:rPr>
          <w:snapToGrid/>
          <w:lang w:val="zh-CN"/>
        </w:rPr>
        <w:t>并与其他行动计划</w:t>
      </w:r>
      <w:r w:rsidR="000D1C8C">
        <w:rPr>
          <w:snapToGrid/>
          <w:lang w:val="en-GB"/>
        </w:rPr>
        <w:t>(</w:t>
      </w:r>
      <w:r w:rsidRPr="000D1C8C">
        <w:rPr>
          <w:snapToGrid/>
          <w:lang w:val="zh-CN"/>
        </w:rPr>
        <w:t>如</w:t>
      </w:r>
      <w:r w:rsidR="000D1C8C">
        <w:rPr>
          <w:snapToGrid/>
          <w:lang w:val="en-GB"/>
        </w:rPr>
        <w:t>：</w:t>
      </w:r>
      <w:r w:rsidRPr="000D1C8C">
        <w:rPr>
          <w:snapToGrid/>
          <w:lang w:val="zh-CN"/>
        </w:rPr>
        <w:t>由社会行动部协调开展的</w:t>
      </w:r>
      <w:r w:rsidRPr="000D1C8C">
        <w:rPr>
          <w:snapToGrid/>
          <w:lang w:val="en-GB"/>
        </w:rPr>
        <w:t>“</w:t>
      </w:r>
      <w:r w:rsidRPr="000D1C8C">
        <w:rPr>
          <w:snapToGrid/>
          <w:lang w:val="zh-CN"/>
        </w:rPr>
        <w:t>萨索</w:t>
      </w:r>
      <w:r w:rsidRPr="000D1C8C">
        <w:rPr>
          <w:snapToGrid/>
          <w:lang w:val="en-GB"/>
        </w:rPr>
        <w:t>·</w:t>
      </w:r>
      <w:r w:rsidRPr="000D1C8C">
        <w:rPr>
          <w:snapToGrid/>
          <w:lang w:val="zh-CN"/>
        </w:rPr>
        <w:t>博亚乌</w:t>
      </w:r>
      <w:r w:rsidRPr="000D1C8C">
        <w:rPr>
          <w:snapToGrid/>
          <w:lang w:val="en-GB"/>
        </w:rPr>
        <w:t>”</w:t>
      </w:r>
      <w:r w:rsidRPr="000D1C8C">
        <w:rPr>
          <w:snapToGrid/>
          <w:lang w:val="zh-CN"/>
        </w:rPr>
        <w:t>项目</w:t>
      </w:r>
      <w:r w:rsidR="000D1C8C">
        <w:rPr>
          <w:snapToGrid/>
          <w:lang w:val="en-GB"/>
        </w:rPr>
        <w:t>)</w:t>
      </w:r>
      <w:r w:rsidRPr="000D1C8C">
        <w:rPr>
          <w:snapToGrid/>
          <w:lang w:val="zh-CN"/>
        </w:rPr>
        <w:t>实施联动。</w:t>
      </w:r>
      <w:r w:rsidRPr="000D1C8C">
        <w:rPr>
          <w:snapToGrid/>
          <w:lang w:val="en-GB"/>
        </w:rPr>
        <w:t>“</w:t>
      </w:r>
      <w:r w:rsidRPr="000D1C8C">
        <w:rPr>
          <w:snapToGrid/>
          <w:lang w:val="zh-CN"/>
        </w:rPr>
        <w:t>萨索</w:t>
      </w:r>
      <w:r w:rsidRPr="000D1C8C">
        <w:rPr>
          <w:snapToGrid/>
          <w:lang w:val="en-GB"/>
        </w:rPr>
        <w:t>·</w:t>
      </w:r>
      <w:r w:rsidRPr="000D1C8C">
        <w:rPr>
          <w:snapToGrid/>
          <w:lang w:val="zh-CN"/>
        </w:rPr>
        <w:t>博亚乌</w:t>
      </w:r>
      <w:r w:rsidRPr="000D1C8C">
        <w:rPr>
          <w:snapToGrid/>
          <w:lang w:val="en-GB"/>
        </w:rPr>
        <w:t>”</w:t>
      </w:r>
      <w:r w:rsidRPr="000D1C8C">
        <w:rPr>
          <w:snapToGrid/>
          <w:lang w:val="zh-CN"/>
        </w:rPr>
        <w:t>项目包括社会内阁采取的一系列旨在改善贫困和赤贫家庭生活条件的行动。在儿童和未成年人工作方面</w:t>
      </w:r>
      <w:r w:rsidR="000D1C8C">
        <w:rPr>
          <w:snapToGrid/>
          <w:lang w:val="en-GB"/>
        </w:rPr>
        <w:t>，</w:t>
      </w:r>
      <w:r w:rsidRPr="000D1C8C">
        <w:rPr>
          <w:snapToGrid/>
          <w:lang w:val="zh-CN"/>
        </w:rPr>
        <w:t>内陆和首都地区政府推出的</w:t>
      </w:r>
      <w:r w:rsidRPr="000D1C8C">
        <w:rPr>
          <w:snapToGrid/>
          <w:lang w:val="en-GB"/>
        </w:rPr>
        <w:t>“</w:t>
      </w:r>
      <w:r w:rsidRPr="000D1C8C">
        <w:rPr>
          <w:snapToGrid/>
          <w:lang w:val="zh-CN"/>
        </w:rPr>
        <w:t>政府工作</w:t>
      </w:r>
      <w:r w:rsidRPr="000D1C8C">
        <w:rPr>
          <w:snapToGrid/>
          <w:lang w:val="en-GB"/>
        </w:rPr>
        <w:t>日</w:t>
      </w:r>
      <w:r w:rsidRPr="000D1C8C">
        <w:rPr>
          <w:snapToGrid/>
          <w:lang w:val="en-GB"/>
        </w:rPr>
        <w:t>”</w:t>
      </w:r>
      <w:r w:rsidRPr="000D1C8C">
        <w:rPr>
          <w:snapToGrid/>
          <w:lang w:val="zh-CN"/>
        </w:rPr>
        <w:t>行动主要关注各级机制的强化</w:t>
      </w:r>
      <w:r w:rsidR="000D1C8C">
        <w:rPr>
          <w:snapToGrid/>
          <w:lang w:val="en-GB"/>
        </w:rPr>
        <w:t>，</w:t>
      </w:r>
      <w:r w:rsidRPr="000D1C8C">
        <w:rPr>
          <w:snapToGrid/>
          <w:lang w:val="en-GB"/>
        </w:rPr>
        <w:t>对</w:t>
      </w:r>
      <w:r w:rsidRPr="000D1C8C">
        <w:rPr>
          <w:snapToGrid/>
          <w:lang w:val="zh-CN"/>
        </w:rPr>
        <w:t>警方工作人员的培训</w:t>
      </w:r>
      <w:r w:rsidR="000D1C8C">
        <w:rPr>
          <w:snapToGrid/>
          <w:lang w:val="en-GB"/>
        </w:rPr>
        <w:t>，</w:t>
      </w:r>
      <w:r w:rsidRPr="000D1C8C">
        <w:rPr>
          <w:snapToGrid/>
          <w:lang w:val="zh-CN"/>
        </w:rPr>
        <w:t>以及对家庭暴力、性虐待案件和相关人员的登记。</w:t>
      </w:r>
    </w:p>
    <w:p w:rsidR="0015044B" w:rsidRPr="000D1C8C" w:rsidRDefault="002A04EC" w:rsidP="002A04EC">
      <w:pPr>
        <w:pStyle w:val="H23GC"/>
        <w:rPr>
          <w:snapToGrid/>
          <w:kern w:val="14"/>
        </w:rPr>
      </w:pPr>
      <w:r w:rsidRPr="000D1C8C">
        <w:rPr>
          <w:snapToGrid/>
          <w:kern w:val="14"/>
        </w:rPr>
        <w:tab/>
      </w:r>
      <w:r w:rsidR="000D1C8C">
        <w:rPr>
          <w:snapToGrid/>
          <w:kern w:val="14"/>
        </w:rPr>
        <w:t>2.</w:t>
      </w:r>
      <w:r w:rsidR="0015044B" w:rsidRPr="000D1C8C">
        <w:rPr>
          <w:snapToGrid/>
          <w:kern w:val="14"/>
        </w:rPr>
        <w:tab/>
      </w:r>
      <w:r w:rsidR="0015044B" w:rsidRPr="000D1C8C">
        <w:rPr>
          <w:snapToGrid/>
          <w:kern w:val="14"/>
        </w:rPr>
        <w:t>取得的成绩</w:t>
      </w:r>
    </w:p>
    <w:p w:rsidR="0015044B" w:rsidRPr="000D1C8C" w:rsidRDefault="0015044B" w:rsidP="002A04EC">
      <w:pPr>
        <w:pStyle w:val="SingleTxtGC"/>
        <w:rPr>
          <w:snapToGrid/>
          <w:lang w:val="en-GB"/>
        </w:rPr>
      </w:pPr>
      <w:r w:rsidRPr="000D1C8C">
        <w:rPr>
          <w:snapToGrid/>
          <w:lang w:val="en-GB"/>
        </w:rPr>
        <w:t>5</w:t>
      </w:r>
      <w:r w:rsidR="000D1C8C">
        <w:rPr>
          <w:snapToGrid/>
          <w:lang w:val="en-GB"/>
        </w:rPr>
        <w:t>5.</w:t>
      </w:r>
      <w:r w:rsidRPr="000D1C8C">
        <w:rPr>
          <w:snapToGrid/>
          <w:lang w:val="en-GB"/>
        </w:rPr>
        <w:tab/>
      </w:r>
      <w:r w:rsidRPr="000D1C8C">
        <w:rPr>
          <w:snapToGrid/>
          <w:lang w:val="zh-CN"/>
        </w:rPr>
        <w:t>通过机构和部门间的协调联动</w:t>
      </w:r>
      <w:r w:rsidR="000D1C8C">
        <w:rPr>
          <w:snapToGrid/>
          <w:lang w:val="en-GB"/>
        </w:rPr>
        <w:t>，</w:t>
      </w:r>
      <w:r w:rsidRPr="000D1C8C">
        <w:rPr>
          <w:snapToGrid/>
          <w:lang w:val="zh-CN"/>
        </w:rPr>
        <w:t>巴拉圭对国家警察局的工作人员、裁判法院的法官和其他相关工作人员进行了培训</w:t>
      </w:r>
      <w:r w:rsidR="000D1C8C">
        <w:rPr>
          <w:snapToGrid/>
          <w:lang w:val="en-GB"/>
        </w:rPr>
        <w:t>，</w:t>
      </w:r>
      <w:r w:rsidRPr="000D1C8C">
        <w:rPr>
          <w:snapToGrid/>
          <w:lang w:val="zh-CN"/>
        </w:rPr>
        <w:t>与暴力行为受害者开展了免费对话</w:t>
      </w:r>
      <w:r w:rsidR="000D1C8C">
        <w:rPr>
          <w:snapToGrid/>
          <w:lang w:val="en-GB"/>
        </w:rPr>
        <w:t>，</w:t>
      </w:r>
      <w:r w:rsidRPr="000D1C8C">
        <w:rPr>
          <w:snapToGrid/>
          <w:lang w:val="zh-CN"/>
        </w:rPr>
        <w:t>对家庭暴力案件的后续治疗行动提出了建议</w:t>
      </w:r>
      <w:r w:rsidR="000D1C8C">
        <w:rPr>
          <w:snapToGrid/>
          <w:lang w:val="en-GB"/>
        </w:rPr>
        <w:t>，</w:t>
      </w:r>
      <w:r w:rsidRPr="000D1C8C">
        <w:rPr>
          <w:snapToGrid/>
          <w:lang w:val="zh-CN"/>
        </w:rPr>
        <w:t>并就如何将防止和消除对妇女暴力行为的有关政策纳入公众安全计划进行了通盘考虑。根据国家警察总部第</w:t>
      </w:r>
      <w:r w:rsidRPr="000D1C8C">
        <w:rPr>
          <w:snapToGrid/>
          <w:lang w:val="en-GB"/>
        </w:rPr>
        <w:t>309</w:t>
      </w:r>
      <w:r w:rsidRPr="000D1C8C">
        <w:rPr>
          <w:snapToGrid/>
          <w:lang w:val="zh-CN"/>
        </w:rPr>
        <w:t>号决议</w:t>
      </w:r>
      <w:r w:rsidR="000D1C8C">
        <w:rPr>
          <w:snapToGrid/>
          <w:lang w:val="en-GB"/>
        </w:rPr>
        <w:t>，</w:t>
      </w:r>
      <w:r w:rsidRPr="000D1C8C">
        <w:rPr>
          <w:snapToGrid/>
          <w:lang w:val="zh-CN"/>
        </w:rPr>
        <w:t>巴拉圭在大城市</w:t>
      </w:r>
      <w:r w:rsidR="000D1C8C">
        <w:rPr>
          <w:snapToGrid/>
          <w:lang w:val="zh-CN"/>
        </w:rPr>
        <w:t>(</w:t>
      </w:r>
      <w:r w:rsidRPr="000D1C8C">
        <w:rPr>
          <w:snapToGrid/>
          <w:lang w:val="zh-CN"/>
        </w:rPr>
        <w:t>大都市</w:t>
      </w:r>
      <w:r w:rsidR="000D1C8C">
        <w:rPr>
          <w:snapToGrid/>
          <w:lang w:val="zh-CN"/>
        </w:rPr>
        <w:t>)</w:t>
      </w:r>
      <w:r w:rsidRPr="000D1C8C">
        <w:rPr>
          <w:snapToGrid/>
          <w:lang w:val="zh-CN"/>
        </w:rPr>
        <w:t>和中央地区的</w:t>
      </w:r>
      <w:r w:rsidRPr="000D1C8C">
        <w:rPr>
          <w:snapToGrid/>
          <w:lang w:val="en-GB"/>
        </w:rPr>
        <w:t>6</w:t>
      </w:r>
      <w:r w:rsidRPr="000D1C8C">
        <w:rPr>
          <w:snapToGrid/>
          <w:lang w:val="zh-CN"/>
        </w:rPr>
        <w:t>所警察局和恩卡纳西翁、比亚里卡和埃斯特市率先成立了家庭暴力受害者初期援助中心。同时</w:t>
      </w:r>
      <w:r w:rsidR="000D1C8C">
        <w:rPr>
          <w:snapToGrid/>
          <w:lang w:val="en-GB"/>
        </w:rPr>
        <w:t>，</w:t>
      </w:r>
      <w:r w:rsidRPr="000D1C8C">
        <w:rPr>
          <w:snapToGrid/>
          <w:lang w:val="zh-CN"/>
        </w:rPr>
        <w:t>第</w:t>
      </w:r>
      <w:r w:rsidRPr="000D1C8C">
        <w:rPr>
          <w:snapToGrid/>
          <w:lang w:val="en-GB"/>
        </w:rPr>
        <w:t>454</w:t>
      </w:r>
      <w:r w:rsidRPr="000D1C8C">
        <w:rPr>
          <w:snapToGrid/>
          <w:lang w:val="zh-CN"/>
        </w:rPr>
        <w:t>号命令规定</w:t>
      </w:r>
      <w:r w:rsidR="000D1C8C">
        <w:rPr>
          <w:snapToGrid/>
          <w:lang w:val="en-GB"/>
        </w:rPr>
        <w:t>，</w:t>
      </w:r>
      <w:r w:rsidRPr="000D1C8C">
        <w:rPr>
          <w:snapToGrid/>
          <w:lang w:val="zh-CN"/>
        </w:rPr>
        <w:t>必须使用</w:t>
      </w:r>
      <w:r w:rsidRPr="000D1C8C">
        <w:rPr>
          <w:snapToGrid/>
          <w:lang w:val="en-GB"/>
        </w:rPr>
        <w:t>“</w:t>
      </w:r>
      <w:r w:rsidRPr="000D1C8C">
        <w:rPr>
          <w:snapToGrid/>
          <w:lang w:val="zh-CN"/>
        </w:rPr>
        <w:t>暴力案件登记表</w:t>
      </w:r>
      <w:r w:rsidRPr="000D1C8C">
        <w:rPr>
          <w:snapToGrid/>
          <w:lang w:val="en-GB"/>
        </w:rPr>
        <w:t>”</w:t>
      </w:r>
      <w:r w:rsidRPr="000D1C8C">
        <w:rPr>
          <w:snapToGrid/>
          <w:lang w:val="zh-CN"/>
        </w:rPr>
        <w:t>对案件进行记录。目前</w:t>
      </w:r>
      <w:r w:rsidR="000D1C8C">
        <w:rPr>
          <w:snapToGrid/>
          <w:lang w:val="en-GB"/>
        </w:rPr>
        <w:t>，</w:t>
      </w:r>
      <w:r w:rsidRPr="000D1C8C">
        <w:rPr>
          <w:snapToGrid/>
          <w:lang w:val="zh-CN"/>
        </w:rPr>
        <w:t>已有</w:t>
      </w:r>
      <w:r w:rsidRPr="000D1C8C">
        <w:rPr>
          <w:snapToGrid/>
          <w:lang w:val="en-GB"/>
        </w:rPr>
        <w:t>3</w:t>
      </w:r>
      <w:r w:rsidRPr="000D1C8C">
        <w:rPr>
          <w:snapToGrid/>
          <w:lang w:val="zh-CN"/>
        </w:rPr>
        <w:t>处初期援助中心在首都亚松森的</w:t>
      </w:r>
      <w:r w:rsidRPr="000D1C8C">
        <w:rPr>
          <w:snapToGrid/>
          <w:lang w:val="en-GB"/>
        </w:rPr>
        <w:t>3</w:t>
      </w:r>
      <w:r w:rsidRPr="000D1C8C">
        <w:rPr>
          <w:snapToGrid/>
          <w:lang w:val="zh-CN"/>
        </w:rPr>
        <w:t>所警察局落成</w:t>
      </w:r>
      <w:r w:rsidR="000D1C8C">
        <w:rPr>
          <w:snapToGrid/>
          <w:lang w:val="en-GB"/>
        </w:rPr>
        <w:t>，</w:t>
      </w:r>
      <w:r w:rsidRPr="000D1C8C">
        <w:rPr>
          <w:snapToGrid/>
          <w:lang w:val="zh-CN"/>
        </w:rPr>
        <w:t>它们分别是</w:t>
      </w:r>
      <w:r w:rsidR="000D1C8C">
        <w:rPr>
          <w:snapToGrid/>
          <w:lang w:val="en-GB"/>
        </w:rPr>
        <w:t>：</w:t>
      </w:r>
      <w:r w:rsidRPr="000D1C8C">
        <w:rPr>
          <w:snapToGrid/>
          <w:lang w:val="zh-CN"/>
        </w:rPr>
        <w:t>亚松森第六、第七和第十五警察局。</w:t>
      </w:r>
    </w:p>
    <w:p w:rsidR="0015044B" w:rsidRPr="000D1C8C" w:rsidRDefault="0015044B" w:rsidP="002A04EC">
      <w:pPr>
        <w:pStyle w:val="SingleTxtGC"/>
        <w:rPr>
          <w:snapToGrid/>
          <w:lang w:val="en-GB"/>
        </w:rPr>
      </w:pPr>
      <w:r w:rsidRPr="000D1C8C">
        <w:rPr>
          <w:snapToGrid/>
          <w:lang w:val="en-GB"/>
        </w:rPr>
        <w:t>5</w:t>
      </w:r>
      <w:r w:rsidR="000D1C8C">
        <w:rPr>
          <w:snapToGrid/>
          <w:lang w:val="en-GB"/>
        </w:rPr>
        <w:t>6.</w:t>
      </w:r>
      <w:r w:rsidRPr="000D1C8C">
        <w:rPr>
          <w:snapToGrid/>
          <w:lang w:val="en-GB"/>
        </w:rPr>
        <w:tab/>
      </w:r>
      <w:r w:rsidRPr="000D1C8C">
        <w:rPr>
          <w:snapToGrid/>
          <w:lang w:val="zh-CN"/>
        </w:rPr>
        <w:t>巴拉圭首座家庭暴力受害妇女庇护所即将落成。最后还需要指出的是</w:t>
      </w:r>
      <w:r w:rsidR="000D1C8C">
        <w:rPr>
          <w:snapToGrid/>
          <w:lang w:val="en-GB"/>
        </w:rPr>
        <w:t>，</w:t>
      </w:r>
      <w:r w:rsidRPr="000D1C8C">
        <w:rPr>
          <w:snapToGrid/>
          <w:lang w:val="zh-CN"/>
        </w:rPr>
        <w:t>在</w:t>
      </w:r>
      <w:r w:rsidRPr="000D1C8C">
        <w:rPr>
          <w:snapToGrid/>
          <w:lang w:val="en-GB"/>
        </w:rPr>
        <w:t>2003</w:t>
      </w:r>
      <w:r w:rsidRPr="000D1C8C">
        <w:rPr>
          <w:snapToGrid/>
          <w:lang w:val="zh-CN"/>
        </w:rPr>
        <w:t>年至</w:t>
      </w:r>
      <w:r w:rsidRPr="000D1C8C">
        <w:rPr>
          <w:snapToGrid/>
          <w:lang w:val="en-GB"/>
        </w:rPr>
        <w:t>2008</w:t>
      </w:r>
      <w:r w:rsidRPr="000D1C8C">
        <w:rPr>
          <w:snapToGrid/>
          <w:lang w:val="zh-CN"/>
        </w:rPr>
        <w:t>年期间</w:t>
      </w:r>
      <w:r w:rsidR="000D1C8C">
        <w:rPr>
          <w:snapToGrid/>
          <w:lang w:val="en-GB"/>
        </w:rPr>
        <w:t>，</w:t>
      </w:r>
      <w:r w:rsidRPr="000D1C8C">
        <w:rPr>
          <w:snapToGrid/>
          <w:lang w:val="zh-CN"/>
        </w:rPr>
        <w:t>妇女办公室的妇女援助服务中心平均每年会介入</w:t>
      </w:r>
      <w:r w:rsidRPr="000D1C8C">
        <w:rPr>
          <w:snapToGrid/>
          <w:lang w:val="en-GB"/>
        </w:rPr>
        <w:t>2 500</w:t>
      </w:r>
      <w:r w:rsidRPr="000D1C8C">
        <w:rPr>
          <w:snapToGrid/>
          <w:lang w:val="zh-CN"/>
        </w:rPr>
        <w:t>起暴力案件</w:t>
      </w:r>
      <w:r w:rsidR="000D1C8C">
        <w:rPr>
          <w:snapToGrid/>
          <w:lang w:val="en-GB"/>
        </w:rPr>
        <w:t>，</w:t>
      </w:r>
      <w:r w:rsidRPr="000D1C8C">
        <w:rPr>
          <w:snapToGrid/>
          <w:lang w:val="zh-CN"/>
        </w:rPr>
        <w:t>并对受害妇女施以援助。</w:t>
      </w:r>
    </w:p>
    <w:p w:rsidR="0015044B" w:rsidRPr="000D1C8C" w:rsidRDefault="002A04EC" w:rsidP="002A04EC">
      <w:pPr>
        <w:pStyle w:val="H1GC"/>
        <w:rPr>
          <w:snapToGrid/>
          <w:kern w:val="14"/>
        </w:rPr>
      </w:pPr>
      <w:r w:rsidRPr="000D1C8C">
        <w:rPr>
          <w:snapToGrid/>
          <w:kern w:val="14"/>
        </w:rPr>
        <w:tab/>
      </w:r>
      <w:r w:rsidR="0015044B" w:rsidRPr="000D1C8C">
        <w:rPr>
          <w:snapToGrid/>
          <w:kern w:val="14"/>
        </w:rPr>
        <w:t>H.</w:t>
      </w:r>
      <w:r w:rsidR="0015044B" w:rsidRPr="000D1C8C">
        <w:rPr>
          <w:snapToGrid/>
          <w:kern w:val="14"/>
        </w:rPr>
        <w:tab/>
      </w:r>
      <w:r w:rsidR="0015044B" w:rsidRPr="000D1C8C">
        <w:rPr>
          <w:snapToGrid/>
          <w:kern w:val="14"/>
        </w:rPr>
        <w:t>第</w:t>
      </w:r>
      <w:r w:rsidR="0015044B" w:rsidRPr="000D1C8C">
        <w:rPr>
          <w:snapToGrid/>
          <w:kern w:val="14"/>
        </w:rPr>
        <w:t>26</w:t>
      </w:r>
      <w:r w:rsidR="0015044B" w:rsidRPr="000D1C8C">
        <w:rPr>
          <w:snapToGrid/>
          <w:kern w:val="14"/>
        </w:rPr>
        <w:t>和</w:t>
      </w:r>
      <w:r w:rsidR="0015044B" w:rsidRPr="000D1C8C">
        <w:rPr>
          <w:snapToGrid/>
          <w:kern w:val="14"/>
        </w:rPr>
        <w:t>27</w:t>
      </w:r>
      <w:r w:rsidR="0015044B" w:rsidRPr="000D1C8C">
        <w:rPr>
          <w:snapToGrid/>
          <w:kern w:val="14"/>
        </w:rPr>
        <w:t>段</w:t>
      </w:r>
    </w:p>
    <w:p w:rsidR="0015044B" w:rsidRPr="000D1C8C" w:rsidRDefault="0015044B" w:rsidP="002A04EC">
      <w:pPr>
        <w:pStyle w:val="SingleTxtGC"/>
        <w:rPr>
          <w:snapToGrid/>
          <w:lang w:val="en-GB"/>
        </w:rPr>
      </w:pPr>
      <w:r w:rsidRPr="000D1C8C">
        <w:rPr>
          <w:snapToGrid/>
          <w:lang w:val="en-GB"/>
        </w:rPr>
        <w:t>5</w:t>
      </w:r>
      <w:r w:rsidR="000D1C8C">
        <w:rPr>
          <w:snapToGrid/>
          <w:lang w:val="en-GB"/>
        </w:rPr>
        <w:t>7.</w:t>
      </w:r>
      <w:r w:rsidRPr="000D1C8C">
        <w:rPr>
          <w:snapToGrid/>
          <w:lang w:val="en-GB"/>
        </w:rPr>
        <w:tab/>
      </w:r>
      <w:r w:rsidRPr="000D1C8C">
        <w:rPr>
          <w:snapToGrid/>
          <w:lang w:val="zh-CN"/>
        </w:rPr>
        <w:t>目前</w:t>
      </w:r>
      <w:r w:rsidR="000D1C8C">
        <w:rPr>
          <w:snapToGrid/>
          <w:lang w:val="en-GB"/>
        </w:rPr>
        <w:t>，</w:t>
      </w:r>
      <w:r w:rsidRPr="000D1C8C">
        <w:rPr>
          <w:snapToGrid/>
          <w:lang w:val="zh-CN"/>
        </w:rPr>
        <w:t>尚没有机构采取这方面的措施。各机构的工作和管理重点</w:t>
      </w:r>
      <w:r w:rsidR="000D1C8C">
        <w:rPr>
          <w:snapToGrid/>
          <w:lang w:val="zh-CN"/>
        </w:rPr>
        <w:t>，</w:t>
      </w:r>
      <w:r w:rsidRPr="000D1C8C">
        <w:rPr>
          <w:snapToGrid/>
          <w:lang w:val="zh-CN"/>
        </w:rPr>
        <w:t>仍集中于消除家庭暴力和遏制贩运人口</w:t>
      </w:r>
      <w:r w:rsidR="000D1C8C">
        <w:rPr>
          <w:snapToGrid/>
          <w:lang w:val="zh-CN"/>
        </w:rPr>
        <w:t>，</w:t>
      </w:r>
      <w:r w:rsidRPr="000D1C8C">
        <w:rPr>
          <w:snapToGrid/>
          <w:lang w:val="zh-CN"/>
        </w:rPr>
        <w:t>并通过机构间的联动来将《第三期男女机会平等全国计划》制度化。</w:t>
      </w:r>
    </w:p>
    <w:p w:rsidR="0015044B" w:rsidRPr="000D1C8C" w:rsidRDefault="002A04EC" w:rsidP="002A04EC">
      <w:pPr>
        <w:pStyle w:val="H1GC"/>
        <w:rPr>
          <w:snapToGrid/>
          <w:kern w:val="14"/>
        </w:rPr>
      </w:pPr>
      <w:r w:rsidRPr="000D1C8C">
        <w:rPr>
          <w:snapToGrid/>
          <w:kern w:val="14"/>
        </w:rPr>
        <w:tab/>
      </w:r>
      <w:smartTag w:uri="urn:schemas-microsoft-com:office:smarttags" w:element="place">
        <w:r w:rsidR="0015044B" w:rsidRPr="000D1C8C">
          <w:rPr>
            <w:snapToGrid/>
            <w:kern w:val="14"/>
          </w:rPr>
          <w:t>I.</w:t>
        </w:r>
      </w:smartTag>
      <w:r w:rsidR="0015044B" w:rsidRPr="000D1C8C">
        <w:rPr>
          <w:snapToGrid/>
          <w:kern w:val="14"/>
        </w:rPr>
        <w:tab/>
      </w:r>
      <w:r w:rsidR="0015044B" w:rsidRPr="000D1C8C">
        <w:rPr>
          <w:snapToGrid/>
          <w:kern w:val="14"/>
        </w:rPr>
        <w:t>第</w:t>
      </w:r>
      <w:r w:rsidR="0015044B" w:rsidRPr="000D1C8C">
        <w:rPr>
          <w:snapToGrid/>
          <w:kern w:val="14"/>
        </w:rPr>
        <w:t>28</w:t>
      </w:r>
      <w:r w:rsidR="0015044B" w:rsidRPr="000D1C8C">
        <w:rPr>
          <w:snapToGrid/>
          <w:kern w:val="14"/>
        </w:rPr>
        <w:t>段</w:t>
      </w:r>
    </w:p>
    <w:p w:rsidR="0015044B" w:rsidRPr="000D1C8C" w:rsidRDefault="002A04EC" w:rsidP="002A04EC">
      <w:pPr>
        <w:pStyle w:val="H23GC"/>
        <w:rPr>
          <w:snapToGrid/>
          <w:kern w:val="14"/>
        </w:rPr>
      </w:pPr>
      <w:r w:rsidRPr="000D1C8C">
        <w:rPr>
          <w:snapToGrid/>
          <w:kern w:val="14"/>
        </w:rPr>
        <w:tab/>
      </w:r>
      <w:r w:rsidR="000D1C8C">
        <w:rPr>
          <w:snapToGrid/>
          <w:kern w:val="14"/>
        </w:rPr>
        <w:t>1.</w:t>
      </w:r>
      <w:r w:rsidR="0015044B" w:rsidRPr="000D1C8C">
        <w:rPr>
          <w:snapToGrid/>
          <w:kern w:val="14"/>
        </w:rPr>
        <w:tab/>
      </w:r>
      <w:r w:rsidR="0015044B" w:rsidRPr="000D1C8C">
        <w:rPr>
          <w:snapToGrid/>
          <w:kern w:val="14"/>
        </w:rPr>
        <w:t>采取的措施</w:t>
      </w:r>
    </w:p>
    <w:p w:rsidR="0015044B" w:rsidRPr="000D1C8C" w:rsidRDefault="0015044B" w:rsidP="002A04EC">
      <w:pPr>
        <w:pStyle w:val="SingleTxtGC"/>
        <w:rPr>
          <w:snapToGrid/>
          <w:lang w:val="en-GB"/>
        </w:rPr>
      </w:pPr>
      <w:r w:rsidRPr="000D1C8C">
        <w:rPr>
          <w:snapToGrid/>
          <w:lang w:val="en-GB"/>
        </w:rPr>
        <w:t>5</w:t>
      </w:r>
      <w:r w:rsidR="000D1C8C">
        <w:rPr>
          <w:snapToGrid/>
          <w:lang w:val="en-GB"/>
        </w:rPr>
        <w:t>8.</w:t>
      </w:r>
      <w:r w:rsidRPr="000D1C8C">
        <w:rPr>
          <w:snapToGrid/>
          <w:lang w:val="en-GB"/>
        </w:rPr>
        <w:tab/>
      </w:r>
      <w:r w:rsidRPr="000D1C8C">
        <w:rPr>
          <w:snapToGrid/>
          <w:lang w:val="zh-CN"/>
        </w:rPr>
        <w:t>值得一提的是</w:t>
      </w:r>
      <w:r w:rsidR="000D1C8C">
        <w:rPr>
          <w:snapToGrid/>
          <w:lang w:val="en-GB"/>
        </w:rPr>
        <w:t>，</w:t>
      </w:r>
      <w:r w:rsidRPr="000D1C8C">
        <w:rPr>
          <w:snapToGrid/>
          <w:lang w:val="zh-CN"/>
        </w:rPr>
        <w:t>在</w:t>
      </w:r>
      <w:smartTag w:uri="urn:schemas-microsoft-com:office:smarttags" w:element="chsdate">
        <w:smartTagPr>
          <w:attr w:name="IsROCDate" w:val="False"/>
          <w:attr w:name="IsLunarDate" w:val="False"/>
          <w:attr w:name="Day" w:val="28"/>
          <w:attr w:name="Month" w:val="5"/>
          <w:attr w:name="Year" w:val="2004"/>
        </w:smartTagPr>
        <w:r w:rsidRPr="000D1C8C">
          <w:rPr>
            <w:snapToGrid/>
            <w:lang w:val="en-GB"/>
          </w:rPr>
          <w:t>2004</w:t>
        </w:r>
        <w:r w:rsidRPr="000D1C8C">
          <w:rPr>
            <w:snapToGrid/>
            <w:lang w:val="zh-CN"/>
          </w:rPr>
          <w:t>年</w:t>
        </w:r>
        <w:r w:rsidRPr="000D1C8C">
          <w:rPr>
            <w:snapToGrid/>
            <w:lang w:val="en-GB"/>
          </w:rPr>
          <w:t>5</w:t>
        </w:r>
        <w:r w:rsidRPr="000D1C8C">
          <w:rPr>
            <w:snapToGrid/>
            <w:lang w:val="zh-CN"/>
          </w:rPr>
          <w:t>月</w:t>
        </w:r>
        <w:r w:rsidRPr="000D1C8C">
          <w:rPr>
            <w:snapToGrid/>
            <w:lang w:val="en-GB"/>
          </w:rPr>
          <w:t>28</w:t>
        </w:r>
        <w:r w:rsidRPr="000D1C8C">
          <w:rPr>
            <w:snapToGrid/>
            <w:lang w:val="zh-CN"/>
          </w:rPr>
          <w:t>日</w:t>
        </w:r>
      </w:smartTag>
      <w:r w:rsidRPr="000D1C8C">
        <w:rPr>
          <w:snapToGrid/>
          <w:lang w:val="zh-CN"/>
        </w:rPr>
        <w:t>颁布的第</w:t>
      </w:r>
      <w:r w:rsidRPr="000D1C8C">
        <w:rPr>
          <w:snapToGrid/>
          <w:lang w:val="en-GB"/>
        </w:rPr>
        <w:t>2396</w:t>
      </w:r>
      <w:r w:rsidRPr="000D1C8C">
        <w:rPr>
          <w:snapToGrid/>
          <w:lang w:val="zh-CN"/>
        </w:rPr>
        <w:t>号关于批准通过</w:t>
      </w:r>
      <w:r w:rsidRPr="000D1C8C">
        <w:rPr>
          <w:snapToGrid/>
          <w:lang w:val="en-GB"/>
        </w:rPr>
        <w:t>《联合国打击跨国有组织犯罪公约关于预防、禁止和惩治贩运人口特别是妇女和儿童行为的补充议定书》的</w:t>
      </w:r>
      <w:r w:rsidRPr="000D1C8C">
        <w:rPr>
          <w:snapToGrid/>
          <w:lang w:val="zh-CN"/>
        </w:rPr>
        <w:t>法律和</w:t>
      </w:r>
      <w:smartTag w:uri="urn:schemas-microsoft-com:office:smarttags" w:element="chsdate">
        <w:smartTagPr>
          <w:attr w:name="IsROCDate" w:val="False"/>
          <w:attr w:name="IsLunarDate" w:val="False"/>
          <w:attr w:name="Day" w:val="22"/>
          <w:attr w:name="Month" w:val="7"/>
          <w:attr w:name="Year" w:val="2003"/>
        </w:smartTagPr>
        <w:r w:rsidRPr="000D1C8C">
          <w:rPr>
            <w:snapToGrid/>
            <w:lang w:val="en-GB"/>
          </w:rPr>
          <w:t>2003</w:t>
        </w:r>
        <w:r w:rsidRPr="000D1C8C">
          <w:rPr>
            <w:snapToGrid/>
            <w:lang w:val="zh-CN"/>
          </w:rPr>
          <w:t>年</w:t>
        </w:r>
        <w:r w:rsidRPr="000D1C8C">
          <w:rPr>
            <w:snapToGrid/>
            <w:lang w:val="en-GB"/>
          </w:rPr>
          <w:t>7</w:t>
        </w:r>
        <w:r w:rsidRPr="000D1C8C">
          <w:rPr>
            <w:snapToGrid/>
            <w:lang w:val="zh-CN"/>
          </w:rPr>
          <w:t>月</w:t>
        </w:r>
        <w:r w:rsidRPr="000D1C8C">
          <w:rPr>
            <w:snapToGrid/>
            <w:lang w:val="en-GB"/>
          </w:rPr>
          <w:t>22</w:t>
        </w:r>
        <w:r w:rsidRPr="000D1C8C">
          <w:rPr>
            <w:snapToGrid/>
            <w:lang w:val="zh-CN"/>
          </w:rPr>
          <w:t>日</w:t>
        </w:r>
      </w:smartTag>
      <w:r w:rsidRPr="000D1C8C">
        <w:rPr>
          <w:snapToGrid/>
          <w:lang w:val="zh-CN"/>
        </w:rPr>
        <w:t>颁布的第</w:t>
      </w:r>
      <w:r w:rsidRPr="000D1C8C">
        <w:rPr>
          <w:snapToGrid/>
          <w:lang w:val="en-GB"/>
        </w:rPr>
        <w:t>2134</w:t>
      </w:r>
      <w:r w:rsidRPr="000D1C8C">
        <w:rPr>
          <w:snapToGrid/>
          <w:lang w:val="zh-CN"/>
        </w:rPr>
        <w:t>号关于批准通过</w:t>
      </w:r>
      <w:r w:rsidRPr="000D1C8C">
        <w:rPr>
          <w:snapToGrid/>
          <w:lang w:val="en-GB"/>
        </w:rPr>
        <w:t>《儿童权利公约关于买卖儿童、儿童卖淫和儿童色情制品问题的任择议定书》的</w:t>
      </w:r>
      <w:r w:rsidRPr="000D1C8C">
        <w:rPr>
          <w:snapToGrid/>
          <w:lang w:val="zh-CN"/>
        </w:rPr>
        <w:t>法律框架内</w:t>
      </w:r>
      <w:r w:rsidR="000D1C8C">
        <w:rPr>
          <w:snapToGrid/>
          <w:lang w:val="en-GB"/>
        </w:rPr>
        <w:t>，</w:t>
      </w:r>
      <w:r w:rsidRPr="000D1C8C">
        <w:rPr>
          <w:snapToGrid/>
          <w:lang w:val="zh-CN"/>
        </w:rPr>
        <w:t>巴拉圭通过了第</w:t>
      </w:r>
      <w:r w:rsidRPr="000D1C8C">
        <w:rPr>
          <w:snapToGrid/>
          <w:lang w:val="en-GB"/>
        </w:rPr>
        <w:t>5093</w:t>
      </w:r>
      <w:r w:rsidR="000D1C8C">
        <w:rPr>
          <w:snapToGrid/>
          <w:lang w:val="en-GB"/>
        </w:rPr>
        <w:t>/</w:t>
      </w:r>
      <w:r w:rsidRPr="000D1C8C">
        <w:rPr>
          <w:snapToGrid/>
          <w:lang w:val="en-GB"/>
        </w:rPr>
        <w:t>2005</w:t>
      </w:r>
      <w:r w:rsidRPr="000D1C8C">
        <w:rPr>
          <w:snapToGrid/>
          <w:lang w:val="zh-CN"/>
        </w:rPr>
        <w:t>号行政命令。该行政命令建立了在巴拉圭境内防止和打击贩运人口的部门间会议机制</w:t>
      </w:r>
      <w:r w:rsidR="000D1C8C">
        <w:rPr>
          <w:snapToGrid/>
          <w:lang w:val="zh-CN"/>
        </w:rPr>
        <w:t>；</w:t>
      </w:r>
      <w:r w:rsidRPr="000D1C8C">
        <w:rPr>
          <w:snapToGrid/>
          <w:lang w:val="zh-CN"/>
        </w:rPr>
        <w:t>该机制的目的是</w:t>
      </w:r>
      <w:r w:rsidR="000D1C8C">
        <w:rPr>
          <w:snapToGrid/>
          <w:lang w:val="zh-CN"/>
        </w:rPr>
        <w:t>：</w:t>
      </w:r>
      <w:r w:rsidRPr="000D1C8C">
        <w:rPr>
          <w:snapToGrid/>
          <w:lang w:val="zh-CN"/>
        </w:rPr>
        <w:t>通过</w:t>
      </w:r>
      <w:r w:rsidRPr="000D1C8C">
        <w:rPr>
          <w:snapToGrid/>
          <w:lang w:val="zh-CN"/>
        </w:rPr>
        <w:t>13</w:t>
      </w:r>
      <w:r w:rsidRPr="000D1C8C">
        <w:rPr>
          <w:snapToGrid/>
          <w:lang w:val="zh-CN"/>
        </w:rPr>
        <w:t>个部门之间的协调联动</w:t>
      </w:r>
      <w:r w:rsidR="000D1C8C">
        <w:rPr>
          <w:snapToGrid/>
          <w:lang w:val="zh-CN"/>
        </w:rPr>
        <w:t>，</w:t>
      </w:r>
      <w:r w:rsidRPr="000D1C8C">
        <w:rPr>
          <w:snapToGrid/>
          <w:lang w:val="zh-CN"/>
        </w:rPr>
        <w:t>针对贩运人口的犯罪行为制定相关的公共政策以及防止、惩治和打击人口贩运行为行动纲领。部门间会议建议</w:t>
      </w:r>
      <w:r w:rsidR="000D1C8C">
        <w:rPr>
          <w:snapToGrid/>
          <w:lang w:val="zh-CN"/>
        </w:rPr>
        <w:t>，</w:t>
      </w:r>
      <w:r w:rsidRPr="000D1C8C">
        <w:rPr>
          <w:snapToGrid/>
          <w:lang w:val="zh-CN"/>
        </w:rPr>
        <w:t>针对发生在巴拉圭的、以性剥削为目的的贩卖和</w:t>
      </w:r>
      <w:r w:rsidR="000D1C8C">
        <w:rPr>
          <w:snapToGrid/>
          <w:lang w:val="zh-CN"/>
        </w:rPr>
        <w:t>/</w:t>
      </w:r>
      <w:r w:rsidRPr="000D1C8C">
        <w:rPr>
          <w:snapToGrid/>
          <w:lang w:val="zh-CN"/>
        </w:rPr>
        <w:t>或贩运人口活动开展调研</w:t>
      </w:r>
      <w:r w:rsidR="000D1C8C">
        <w:rPr>
          <w:snapToGrid/>
          <w:lang w:val="zh-CN"/>
        </w:rPr>
        <w:t>，</w:t>
      </w:r>
      <w:r w:rsidRPr="000D1C8C">
        <w:rPr>
          <w:snapToGrid/>
          <w:lang w:val="zh-CN"/>
        </w:rPr>
        <w:t>这是一条颇具探索性的建议。</w:t>
      </w:r>
      <w:r w:rsidRPr="000D1C8C">
        <w:rPr>
          <w:snapToGrid/>
          <w:lang w:val="zh-CN"/>
        </w:rPr>
        <w:t>2004</w:t>
      </w:r>
      <w:r w:rsidRPr="000D1C8C">
        <w:rPr>
          <w:snapToGrid/>
          <w:lang w:val="zh-CN"/>
        </w:rPr>
        <w:t>年</w:t>
      </w:r>
      <w:r w:rsidRPr="000D1C8C">
        <w:rPr>
          <w:snapToGrid/>
          <w:lang w:val="zh-CN"/>
        </w:rPr>
        <w:t>8</w:t>
      </w:r>
      <w:r w:rsidRPr="000D1C8C">
        <w:rPr>
          <w:snapToGrid/>
          <w:lang w:val="zh-CN"/>
        </w:rPr>
        <w:t>月至</w:t>
      </w:r>
      <w:r w:rsidRPr="000D1C8C">
        <w:rPr>
          <w:snapToGrid/>
          <w:lang w:val="zh-CN"/>
        </w:rPr>
        <w:t>2005</w:t>
      </w:r>
      <w:r w:rsidRPr="000D1C8C">
        <w:rPr>
          <w:snapToGrid/>
          <w:lang w:val="zh-CN"/>
        </w:rPr>
        <w:t>年</w:t>
      </w:r>
      <w:r w:rsidRPr="000D1C8C">
        <w:rPr>
          <w:snapToGrid/>
          <w:lang w:val="zh-CN"/>
        </w:rPr>
        <w:t>1</w:t>
      </w:r>
      <w:r w:rsidRPr="000D1C8C">
        <w:rPr>
          <w:snapToGrid/>
          <w:lang w:val="zh-CN"/>
        </w:rPr>
        <w:t>月期间</w:t>
      </w:r>
      <w:r w:rsidR="000D1C8C">
        <w:rPr>
          <w:snapToGrid/>
          <w:lang w:val="zh-CN"/>
        </w:rPr>
        <w:t>，</w:t>
      </w:r>
      <w:r w:rsidRPr="000D1C8C">
        <w:rPr>
          <w:snapToGrid/>
          <w:lang w:val="zh-CN"/>
        </w:rPr>
        <w:t>一个名为</w:t>
      </w:r>
      <w:r w:rsidRPr="000D1C8C">
        <w:rPr>
          <w:snapToGrid/>
          <w:lang w:val="zh-CN"/>
        </w:rPr>
        <w:t>“</w:t>
      </w:r>
      <w:r w:rsidRPr="000D1C8C">
        <w:rPr>
          <w:snapToGrid/>
          <w:lang w:val="zh-CN"/>
        </w:rPr>
        <w:t>新月</w:t>
      </w:r>
      <w:r w:rsidRPr="000D1C8C">
        <w:rPr>
          <w:snapToGrid/>
          <w:lang w:val="zh-CN"/>
        </w:rPr>
        <w:t>”</w:t>
      </w:r>
      <w:r w:rsidRPr="000D1C8C">
        <w:rPr>
          <w:snapToGrid/>
          <w:lang w:val="zh-CN"/>
        </w:rPr>
        <w:t>的非政府组织对该项调研活动提供了咨询服务</w:t>
      </w:r>
      <w:r w:rsidR="000D1C8C">
        <w:rPr>
          <w:snapToGrid/>
          <w:lang w:val="zh-CN"/>
        </w:rPr>
        <w:t>，</w:t>
      </w:r>
      <w:r w:rsidRPr="000D1C8C">
        <w:rPr>
          <w:snapToGrid/>
          <w:lang w:val="zh-CN"/>
        </w:rPr>
        <w:t>并于</w:t>
      </w:r>
      <w:r w:rsidRPr="000D1C8C">
        <w:rPr>
          <w:snapToGrid/>
          <w:lang w:val="zh-CN"/>
        </w:rPr>
        <w:t>2005</w:t>
      </w:r>
      <w:r w:rsidRPr="000D1C8C">
        <w:rPr>
          <w:snapToGrid/>
          <w:lang w:val="zh-CN"/>
        </w:rPr>
        <w:t>年</w:t>
      </w:r>
      <w:r w:rsidRPr="000D1C8C">
        <w:rPr>
          <w:snapToGrid/>
          <w:lang w:val="zh-CN"/>
        </w:rPr>
        <w:t>6</w:t>
      </w:r>
      <w:r w:rsidRPr="000D1C8C">
        <w:rPr>
          <w:snapToGrid/>
          <w:lang w:val="zh-CN"/>
        </w:rPr>
        <w:t>月公布了相关报告。</w:t>
      </w:r>
    </w:p>
    <w:p w:rsidR="0015044B" w:rsidRPr="000D1C8C" w:rsidRDefault="0015044B" w:rsidP="002A04EC">
      <w:pPr>
        <w:pStyle w:val="SingleTxtGC"/>
        <w:rPr>
          <w:snapToGrid/>
          <w:lang w:val="en-GB"/>
        </w:rPr>
      </w:pPr>
      <w:r w:rsidRPr="000D1C8C">
        <w:rPr>
          <w:snapToGrid/>
          <w:lang w:val="en-GB"/>
        </w:rPr>
        <w:t>5</w:t>
      </w:r>
      <w:r w:rsidR="000D1C8C">
        <w:rPr>
          <w:snapToGrid/>
          <w:lang w:val="en-GB"/>
        </w:rPr>
        <w:t>9.</w:t>
      </w:r>
      <w:r w:rsidRPr="000D1C8C">
        <w:rPr>
          <w:snapToGrid/>
          <w:lang w:val="en-GB"/>
        </w:rPr>
        <w:tab/>
      </w:r>
      <w:r w:rsidRPr="000D1C8C">
        <w:rPr>
          <w:snapToGrid/>
          <w:lang w:val="zh-CN"/>
        </w:rPr>
        <w:t>取得的成绩</w:t>
      </w:r>
      <w:r w:rsidR="000D1C8C">
        <w:rPr>
          <w:snapToGrid/>
          <w:lang w:val="en-GB"/>
        </w:rPr>
        <w:t>：</w:t>
      </w:r>
      <w:r w:rsidRPr="000D1C8C">
        <w:rPr>
          <w:snapToGrid/>
          <w:lang w:val="zh-CN"/>
        </w:rPr>
        <w:t>巴拉圭通过国家政府、跨部门机构及其联动共同来应对贩运人口问题。</w:t>
      </w:r>
      <w:r w:rsidRPr="000D1C8C">
        <w:rPr>
          <w:snapToGrid/>
          <w:lang w:val="en-GB"/>
        </w:rPr>
        <w:t>2008</w:t>
      </w:r>
      <w:r w:rsidRPr="000D1C8C">
        <w:rPr>
          <w:snapToGrid/>
          <w:lang w:val="zh-CN"/>
        </w:rPr>
        <w:t>年</w:t>
      </w:r>
      <w:r w:rsidRPr="000D1C8C">
        <w:rPr>
          <w:snapToGrid/>
          <w:lang w:val="en-GB"/>
        </w:rPr>
        <w:t>10</w:t>
      </w:r>
      <w:r w:rsidRPr="000D1C8C">
        <w:rPr>
          <w:snapToGrid/>
          <w:lang w:val="zh-CN"/>
        </w:rPr>
        <w:t>月</w:t>
      </w:r>
      <w:r w:rsidR="000D1C8C">
        <w:rPr>
          <w:snapToGrid/>
          <w:lang w:val="en-GB"/>
        </w:rPr>
        <w:t>，</w:t>
      </w:r>
      <w:r w:rsidRPr="000D1C8C">
        <w:rPr>
          <w:snapToGrid/>
          <w:lang w:val="zh-CN"/>
        </w:rPr>
        <w:t>巴拉圭在总检察院内正式成立了贩运人口和儿童卖淫问题专项行动股。该行动股自成立以来</w:t>
      </w:r>
      <w:r w:rsidR="000D1C8C">
        <w:rPr>
          <w:snapToGrid/>
          <w:lang w:val="en-GB"/>
        </w:rPr>
        <w:t>，</w:t>
      </w:r>
      <w:r w:rsidRPr="000D1C8C">
        <w:rPr>
          <w:snapToGrid/>
          <w:lang w:val="zh-CN"/>
        </w:rPr>
        <w:t>共接到</w:t>
      </w:r>
      <w:r w:rsidRPr="000D1C8C">
        <w:rPr>
          <w:snapToGrid/>
          <w:lang w:val="en-GB"/>
        </w:rPr>
        <w:t>93</w:t>
      </w:r>
      <w:r w:rsidRPr="000D1C8C">
        <w:rPr>
          <w:snapToGrid/>
          <w:lang w:val="zh-CN"/>
        </w:rPr>
        <w:t>起举报</w:t>
      </w:r>
      <w:r w:rsidR="000D1C8C">
        <w:rPr>
          <w:snapToGrid/>
          <w:lang w:val="en-GB"/>
        </w:rPr>
        <w:t>，</w:t>
      </w:r>
      <w:r w:rsidRPr="000D1C8C">
        <w:rPr>
          <w:snapToGrid/>
          <w:lang w:val="zh-CN"/>
        </w:rPr>
        <w:t>采取了</w:t>
      </w:r>
      <w:r w:rsidRPr="000D1C8C">
        <w:rPr>
          <w:snapToGrid/>
          <w:lang w:val="en-GB"/>
        </w:rPr>
        <w:t>18</w:t>
      </w:r>
      <w:r w:rsidRPr="000D1C8C">
        <w:rPr>
          <w:snapToGrid/>
          <w:lang w:val="zh-CN"/>
        </w:rPr>
        <w:t>次国际行动</w:t>
      </w:r>
      <w:r w:rsidR="000D1C8C">
        <w:rPr>
          <w:snapToGrid/>
          <w:lang w:val="en-GB"/>
        </w:rPr>
        <w:t>，</w:t>
      </w:r>
      <w:r w:rsidRPr="000D1C8C">
        <w:rPr>
          <w:snapToGrid/>
          <w:lang w:val="zh-CN"/>
        </w:rPr>
        <w:t>从性剥削组织和犯罪网络中解救出</w:t>
      </w:r>
      <w:r w:rsidRPr="000D1C8C">
        <w:rPr>
          <w:snapToGrid/>
          <w:lang w:val="en-GB"/>
        </w:rPr>
        <w:t>63</w:t>
      </w:r>
      <w:r w:rsidRPr="000D1C8C">
        <w:rPr>
          <w:snapToGrid/>
          <w:lang w:val="zh-CN"/>
        </w:rPr>
        <w:t>名受害者</w:t>
      </w:r>
      <w:r w:rsidR="000D1C8C">
        <w:rPr>
          <w:snapToGrid/>
          <w:lang w:val="en-GB"/>
        </w:rPr>
        <w:t>，</w:t>
      </w:r>
      <w:r w:rsidRPr="000D1C8C">
        <w:rPr>
          <w:snapToGrid/>
          <w:lang w:val="zh-CN"/>
        </w:rPr>
        <w:t>并进行了</w:t>
      </w:r>
      <w:r w:rsidRPr="000D1C8C">
        <w:rPr>
          <w:snapToGrid/>
          <w:lang w:val="en-GB"/>
        </w:rPr>
        <w:t>18</w:t>
      </w:r>
      <w:r w:rsidRPr="000D1C8C">
        <w:rPr>
          <w:snapToGrid/>
          <w:lang w:val="zh-CN"/>
        </w:rPr>
        <w:t>次宣判。</w:t>
      </w:r>
    </w:p>
    <w:p w:rsidR="0015044B" w:rsidRPr="000D1C8C" w:rsidRDefault="002A04EC" w:rsidP="002A04EC">
      <w:pPr>
        <w:pStyle w:val="H23GC"/>
        <w:rPr>
          <w:snapToGrid/>
          <w:kern w:val="14"/>
        </w:rPr>
      </w:pPr>
      <w:r w:rsidRPr="000D1C8C">
        <w:rPr>
          <w:snapToGrid/>
          <w:kern w:val="14"/>
        </w:rPr>
        <w:tab/>
      </w:r>
      <w:r w:rsidR="000D1C8C">
        <w:rPr>
          <w:snapToGrid/>
          <w:kern w:val="14"/>
        </w:rPr>
        <w:t>2.</w:t>
      </w:r>
      <w:r w:rsidR="0015044B" w:rsidRPr="000D1C8C">
        <w:rPr>
          <w:snapToGrid/>
          <w:kern w:val="14"/>
        </w:rPr>
        <w:tab/>
      </w:r>
      <w:r w:rsidR="0015044B" w:rsidRPr="000D1C8C">
        <w:rPr>
          <w:snapToGrid/>
          <w:kern w:val="14"/>
        </w:rPr>
        <w:t>取得的成绩</w:t>
      </w:r>
    </w:p>
    <w:p w:rsidR="0015044B" w:rsidRPr="000D1C8C" w:rsidRDefault="0015044B" w:rsidP="002A04EC">
      <w:pPr>
        <w:pStyle w:val="SingleTxtGC"/>
        <w:rPr>
          <w:snapToGrid/>
          <w:lang w:val="en-GB"/>
        </w:rPr>
      </w:pPr>
      <w:r w:rsidRPr="000D1C8C">
        <w:rPr>
          <w:snapToGrid/>
          <w:lang w:val="en-GB"/>
        </w:rPr>
        <w:t>6</w:t>
      </w:r>
      <w:r w:rsidR="000D1C8C">
        <w:rPr>
          <w:snapToGrid/>
          <w:lang w:val="en-GB"/>
        </w:rPr>
        <w:t>0.</w:t>
      </w:r>
      <w:r w:rsidRPr="000D1C8C">
        <w:rPr>
          <w:snapToGrid/>
          <w:lang w:val="en-GB"/>
        </w:rPr>
        <w:tab/>
      </w:r>
      <w:r w:rsidRPr="000D1C8C">
        <w:rPr>
          <w:snapToGrid/>
          <w:lang w:val="zh-CN"/>
        </w:rPr>
        <w:t>目前</w:t>
      </w:r>
      <w:r w:rsidR="000D1C8C">
        <w:rPr>
          <w:snapToGrid/>
          <w:lang w:val="en-GB"/>
        </w:rPr>
        <w:t>，</w:t>
      </w:r>
      <w:r w:rsidRPr="000D1C8C">
        <w:rPr>
          <w:snapToGrid/>
          <w:lang w:val="zh-CN"/>
        </w:rPr>
        <w:t>巴拉圭已将</w:t>
      </w:r>
      <w:r w:rsidRPr="000D1C8C">
        <w:rPr>
          <w:snapToGrid/>
          <w:lang w:val="en-GB"/>
        </w:rPr>
        <w:t>32</w:t>
      </w:r>
      <w:r w:rsidRPr="000D1C8C">
        <w:rPr>
          <w:snapToGrid/>
          <w:lang w:val="zh-CN"/>
        </w:rPr>
        <w:t>起以性剥削为目的的贩运人口案件中的受害人护送回国</w:t>
      </w:r>
      <w:r w:rsidR="000D1C8C">
        <w:rPr>
          <w:snapToGrid/>
          <w:lang w:val="en-GB"/>
        </w:rPr>
        <w:t>，</w:t>
      </w:r>
      <w:r w:rsidRPr="000D1C8C">
        <w:rPr>
          <w:snapToGrid/>
          <w:lang w:val="zh-CN"/>
        </w:rPr>
        <w:t>其中包括</w:t>
      </w:r>
      <w:r w:rsidR="000D1C8C">
        <w:rPr>
          <w:snapToGrid/>
          <w:lang w:val="en-GB"/>
        </w:rPr>
        <w:t>：</w:t>
      </w:r>
      <w:r w:rsidRPr="000D1C8C">
        <w:rPr>
          <w:snapToGrid/>
          <w:lang w:val="en-GB"/>
        </w:rPr>
        <w:t>95</w:t>
      </w:r>
      <w:r w:rsidRPr="000D1C8C">
        <w:rPr>
          <w:snapToGrid/>
          <w:lang w:val="zh-CN"/>
        </w:rPr>
        <w:t>名成年妇女</w:t>
      </w:r>
      <w:r w:rsidRPr="000D1C8C">
        <w:rPr>
          <w:snapToGrid/>
          <w:lang w:val="en-GB"/>
        </w:rPr>
        <w:t>、</w:t>
      </w:r>
      <w:r w:rsidRPr="000D1C8C">
        <w:rPr>
          <w:snapToGrid/>
          <w:lang w:val="en-GB"/>
        </w:rPr>
        <w:t>6</w:t>
      </w:r>
      <w:r w:rsidRPr="000D1C8C">
        <w:rPr>
          <w:snapToGrid/>
          <w:lang w:val="zh-CN"/>
        </w:rPr>
        <w:t>名未成年女性和</w:t>
      </w:r>
      <w:r w:rsidRPr="000D1C8C">
        <w:rPr>
          <w:snapToGrid/>
          <w:lang w:val="en-GB"/>
        </w:rPr>
        <w:t>1</w:t>
      </w:r>
      <w:r w:rsidRPr="000D1C8C">
        <w:rPr>
          <w:snapToGrid/>
          <w:lang w:val="zh-CN"/>
        </w:rPr>
        <w:t>名未成年男性。这些案件中</w:t>
      </w:r>
      <w:r w:rsidR="000D1C8C">
        <w:rPr>
          <w:snapToGrid/>
          <w:lang w:val="en-GB"/>
        </w:rPr>
        <w:t>，</w:t>
      </w:r>
      <w:r w:rsidRPr="000D1C8C">
        <w:rPr>
          <w:snapToGrid/>
          <w:lang w:val="en-GB"/>
        </w:rPr>
        <w:t>58</w:t>
      </w:r>
      <w:r w:rsidR="000D1C8C">
        <w:rPr>
          <w:snapToGrid/>
          <w:lang w:val="en-GB"/>
        </w:rPr>
        <w:t>%</w:t>
      </w:r>
      <w:r w:rsidRPr="000D1C8C">
        <w:rPr>
          <w:snapToGrid/>
          <w:lang w:val="zh-CN"/>
        </w:rPr>
        <w:t>发生在阿根廷</w:t>
      </w:r>
      <w:r w:rsidR="000D1C8C">
        <w:rPr>
          <w:snapToGrid/>
          <w:lang w:val="en-GB"/>
        </w:rPr>
        <w:t>，</w:t>
      </w:r>
      <w:r w:rsidRPr="000D1C8C">
        <w:rPr>
          <w:snapToGrid/>
          <w:lang w:val="en-GB"/>
        </w:rPr>
        <w:t>23</w:t>
      </w:r>
      <w:r w:rsidR="000D1C8C">
        <w:rPr>
          <w:snapToGrid/>
          <w:lang w:val="en-GB"/>
        </w:rPr>
        <w:t>%</w:t>
      </w:r>
      <w:r w:rsidRPr="000D1C8C">
        <w:rPr>
          <w:snapToGrid/>
          <w:lang w:val="zh-CN"/>
        </w:rPr>
        <w:t>发生在玻利维亚</w:t>
      </w:r>
      <w:r w:rsidR="000D1C8C">
        <w:rPr>
          <w:snapToGrid/>
          <w:lang w:val="en-GB"/>
        </w:rPr>
        <w:t>，</w:t>
      </w:r>
      <w:r w:rsidRPr="000D1C8C">
        <w:rPr>
          <w:snapToGrid/>
          <w:lang w:val="en-GB"/>
        </w:rPr>
        <w:t>15</w:t>
      </w:r>
      <w:r w:rsidR="000D1C8C">
        <w:rPr>
          <w:snapToGrid/>
          <w:lang w:val="en-GB"/>
        </w:rPr>
        <w:t>%</w:t>
      </w:r>
      <w:r w:rsidRPr="000D1C8C">
        <w:rPr>
          <w:snapToGrid/>
          <w:lang w:val="zh-CN"/>
        </w:rPr>
        <w:t>发生在西班牙</w:t>
      </w:r>
      <w:r w:rsidR="000D1C8C">
        <w:rPr>
          <w:snapToGrid/>
          <w:lang w:val="en-GB"/>
        </w:rPr>
        <w:t>，</w:t>
      </w:r>
      <w:r w:rsidRPr="000D1C8C">
        <w:rPr>
          <w:snapToGrid/>
          <w:lang w:val="zh-CN"/>
        </w:rPr>
        <w:t>其他的</w:t>
      </w:r>
      <w:r w:rsidRPr="000D1C8C">
        <w:rPr>
          <w:snapToGrid/>
          <w:lang w:val="en-GB"/>
        </w:rPr>
        <w:t>4</w:t>
      </w:r>
      <w:r w:rsidR="000D1C8C">
        <w:rPr>
          <w:snapToGrid/>
          <w:lang w:val="en-GB"/>
        </w:rPr>
        <w:t>%</w:t>
      </w:r>
      <w:r w:rsidRPr="000D1C8C">
        <w:rPr>
          <w:snapToGrid/>
          <w:lang w:val="zh-CN"/>
        </w:rPr>
        <w:t>则发生在塞浦路斯、法国、韩国、瑞士和意大利。</w:t>
      </w:r>
    </w:p>
    <w:p w:rsidR="0015044B" w:rsidRPr="000D1C8C" w:rsidRDefault="0015044B" w:rsidP="002A04EC">
      <w:pPr>
        <w:pStyle w:val="SingleTxtGC"/>
        <w:rPr>
          <w:snapToGrid/>
          <w:lang w:val="es-PY"/>
        </w:rPr>
      </w:pPr>
      <w:r w:rsidRPr="000D1C8C">
        <w:rPr>
          <w:snapToGrid/>
          <w:lang w:val="en-GB"/>
        </w:rPr>
        <w:t>6</w:t>
      </w:r>
      <w:r w:rsidR="000D1C8C">
        <w:rPr>
          <w:snapToGrid/>
          <w:lang w:val="en-GB"/>
        </w:rPr>
        <w:t>1.</w:t>
      </w:r>
      <w:r w:rsidRPr="000D1C8C">
        <w:rPr>
          <w:snapToGrid/>
          <w:lang w:val="en-GB"/>
        </w:rPr>
        <w:tab/>
      </w:r>
      <w:r w:rsidRPr="000D1C8C">
        <w:rPr>
          <w:snapToGrid/>
          <w:lang w:val="en-GB"/>
        </w:rPr>
        <w:t>设立了</w:t>
      </w:r>
      <w:r w:rsidRPr="000D1C8C">
        <w:rPr>
          <w:snapToGrid/>
          <w:lang w:val="zh-CN"/>
        </w:rPr>
        <w:t>妇女援助服务局下辖的受害者及其家庭援助中心。该中心向受害者及其家庭提供各种法律援助、心理辅导、医疗救治等服务</w:t>
      </w:r>
      <w:r w:rsidR="000D1C8C">
        <w:rPr>
          <w:snapToGrid/>
          <w:lang w:val="en-GB"/>
        </w:rPr>
        <w:t>，</w:t>
      </w:r>
      <w:r w:rsidRPr="000D1C8C">
        <w:rPr>
          <w:snapToGrid/>
          <w:lang w:val="zh-CN"/>
        </w:rPr>
        <w:t>并通过后续跟踪来帮助受害者重新融入社会。</w:t>
      </w:r>
      <w:r w:rsidRPr="000D1C8C">
        <w:rPr>
          <w:snapToGrid/>
          <w:lang w:val="en-GB"/>
        </w:rPr>
        <w:t>2007</w:t>
      </w:r>
      <w:r w:rsidRPr="000D1C8C">
        <w:rPr>
          <w:snapToGrid/>
          <w:lang w:val="zh-CN"/>
        </w:rPr>
        <w:t>年</w:t>
      </w:r>
      <w:r w:rsidRPr="000D1C8C">
        <w:rPr>
          <w:snapToGrid/>
          <w:lang w:val="en-GB"/>
        </w:rPr>
        <w:t>11</w:t>
      </w:r>
      <w:r w:rsidRPr="000D1C8C">
        <w:rPr>
          <w:snapToGrid/>
          <w:lang w:val="zh-CN"/>
        </w:rPr>
        <w:t>月至</w:t>
      </w:r>
      <w:r w:rsidRPr="000D1C8C">
        <w:rPr>
          <w:snapToGrid/>
          <w:lang w:val="en-GB"/>
        </w:rPr>
        <w:t>2008</w:t>
      </w:r>
      <w:r w:rsidRPr="000D1C8C">
        <w:rPr>
          <w:snapToGrid/>
          <w:lang w:val="zh-CN"/>
        </w:rPr>
        <w:t>年</w:t>
      </w:r>
      <w:r w:rsidRPr="000D1C8C">
        <w:rPr>
          <w:snapToGrid/>
          <w:lang w:val="en-GB"/>
        </w:rPr>
        <w:t>9</w:t>
      </w:r>
      <w:r w:rsidRPr="000D1C8C">
        <w:rPr>
          <w:snapToGrid/>
          <w:lang w:val="zh-CN"/>
        </w:rPr>
        <w:t>月期间</w:t>
      </w:r>
      <w:r w:rsidR="000D1C8C">
        <w:rPr>
          <w:snapToGrid/>
          <w:lang w:val="en-GB"/>
        </w:rPr>
        <w:t>，</w:t>
      </w:r>
      <w:r w:rsidRPr="000D1C8C">
        <w:rPr>
          <w:snapToGrid/>
          <w:lang w:val="zh-CN"/>
        </w:rPr>
        <w:t>该中心共对</w:t>
      </w:r>
      <w:r w:rsidRPr="000D1C8C">
        <w:rPr>
          <w:snapToGrid/>
          <w:lang w:val="en-GB"/>
        </w:rPr>
        <w:t>16</w:t>
      </w:r>
      <w:r w:rsidRPr="000D1C8C">
        <w:rPr>
          <w:snapToGrid/>
          <w:lang w:val="zh-CN"/>
        </w:rPr>
        <w:t>起贩运人口案件中的</w:t>
      </w:r>
      <w:r w:rsidRPr="000D1C8C">
        <w:rPr>
          <w:snapToGrid/>
          <w:lang w:val="en-GB"/>
        </w:rPr>
        <w:t>24</w:t>
      </w:r>
      <w:r w:rsidRPr="000D1C8C">
        <w:rPr>
          <w:snapToGrid/>
          <w:lang w:val="zh-CN"/>
        </w:rPr>
        <w:t>名女性受害者</w:t>
      </w:r>
      <w:r w:rsidR="000D1C8C">
        <w:rPr>
          <w:snapToGrid/>
          <w:lang w:val="en-GB"/>
        </w:rPr>
        <w:t>(</w:t>
      </w:r>
      <w:r w:rsidRPr="000D1C8C">
        <w:rPr>
          <w:snapToGrid/>
          <w:lang w:val="zh-CN"/>
        </w:rPr>
        <w:t>其中</w:t>
      </w:r>
      <w:r w:rsidRPr="000D1C8C">
        <w:rPr>
          <w:snapToGrid/>
          <w:lang w:val="en-GB"/>
        </w:rPr>
        <w:t>16</w:t>
      </w:r>
      <w:r w:rsidRPr="000D1C8C">
        <w:rPr>
          <w:snapToGrid/>
          <w:lang w:val="zh-CN"/>
        </w:rPr>
        <w:t>人为成年女性</w:t>
      </w:r>
      <w:r w:rsidR="000D1C8C">
        <w:rPr>
          <w:snapToGrid/>
          <w:lang w:val="en-GB"/>
        </w:rPr>
        <w:t>，</w:t>
      </w:r>
      <w:r w:rsidRPr="000D1C8C">
        <w:rPr>
          <w:snapToGrid/>
          <w:lang w:val="zh-CN"/>
        </w:rPr>
        <w:t>年龄在</w:t>
      </w:r>
      <w:r w:rsidRPr="000D1C8C">
        <w:rPr>
          <w:snapToGrid/>
          <w:lang w:val="en-GB"/>
        </w:rPr>
        <w:t>18</w:t>
      </w:r>
      <w:r w:rsidRPr="000D1C8C">
        <w:rPr>
          <w:snapToGrid/>
          <w:lang w:val="zh-CN"/>
        </w:rPr>
        <w:t>至</w:t>
      </w:r>
      <w:r w:rsidRPr="000D1C8C">
        <w:rPr>
          <w:snapToGrid/>
          <w:lang w:val="en-GB"/>
        </w:rPr>
        <w:t>37</w:t>
      </w:r>
      <w:r w:rsidRPr="000D1C8C">
        <w:rPr>
          <w:snapToGrid/>
          <w:lang w:val="zh-CN"/>
        </w:rPr>
        <w:t>岁之间</w:t>
      </w:r>
      <w:r w:rsidR="000D1C8C">
        <w:rPr>
          <w:snapToGrid/>
          <w:lang w:val="en-GB"/>
        </w:rPr>
        <w:t>)</w:t>
      </w:r>
      <w:r w:rsidRPr="000D1C8C">
        <w:rPr>
          <w:snapToGrid/>
          <w:lang w:val="zh-CN"/>
        </w:rPr>
        <w:t>进行了关怀和援助。这些案件中的</w:t>
      </w:r>
      <w:r w:rsidRPr="000D1C8C">
        <w:rPr>
          <w:snapToGrid/>
          <w:lang w:val="es-ES_tradnl"/>
        </w:rPr>
        <w:t>90</w:t>
      </w:r>
      <w:r w:rsidR="000D1C8C">
        <w:rPr>
          <w:snapToGrid/>
          <w:lang w:val="es-ES_tradnl"/>
        </w:rPr>
        <w:t>%</w:t>
      </w:r>
      <w:r w:rsidRPr="000D1C8C">
        <w:rPr>
          <w:snapToGrid/>
          <w:lang w:val="zh-CN"/>
        </w:rPr>
        <w:t>与阿根廷有关</w:t>
      </w:r>
      <w:r w:rsidR="000D1C8C">
        <w:rPr>
          <w:snapToGrid/>
          <w:lang w:val="es-ES_tradnl"/>
        </w:rPr>
        <w:t>，</w:t>
      </w:r>
      <w:r w:rsidRPr="000D1C8C">
        <w:rPr>
          <w:snapToGrid/>
          <w:lang w:val="zh-CN"/>
        </w:rPr>
        <w:t>而被贩运的妇女主要来自于大亚松森地区和巴拉圭的一些内陆城市</w:t>
      </w:r>
      <w:r w:rsidR="000D1C8C">
        <w:rPr>
          <w:snapToGrid/>
          <w:lang w:val="es-ES_tradnl"/>
        </w:rPr>
        <w:t>，</w:t>
      </w:r>
      <w:r w:rsidRPr="000D1C8C">
        <w:rPr>
          <w:snapToGrid/>
          <w:lang w:val="zh-CN"/>
        </w:rPr>
        <w:t>这些城市分布在下列省份</w:t>
      </w:r>
      <w:r w:rsidR="000D1C8C">
        <w:rPr>
          <w:snapToGrid/>
          <w:lang w:val="es-ES_tradnl"/>
        </w:rPr>
        <w:t>：</w:t>
      </w:r>
      <w:r w:rsidRPr="000D1C8C">
        <w:rPr>
          <w:snapToGrid/>
          <w:lang w:val="zh-CN"/>
        </w:rPr>
        <w:t>涅恩布库、上巴拉那、卡瓜苏、卡萨帕、科罗内尔奥维多、恩卡纳西翁和科迪勒拉。</w:t>
      </w:r>
    </w:p>
    <w:p w:rsidR="0015044B" w:rsidRPr="000D1C8C" w:rsidRDefault="0015044B" w:rsidP="002A04EC">
      <w:pPr>
        <w:pStyle w:val="SingleTxtGC"/>
        <w:rPr>
          <w:snapToGrid/>
          <w:lang w:val="en-GB"/>
        </w:rPr>
      </w:pPr>
      <w:r w:rsidRPr="000D1C8C">
        <w:rPr>
          <w:snapToGrid/>
          <w:lang w:val="en-GB"/>
        </w:rPr>
        <w:t>6</w:t>
      </w:r>
      <w:r w:rsidR="000D1C8C">
        <w:rPr>
          <w:snapToGrid/>
          <w:lang w:val="en-GB"/>
        </w:rPr>
        <w:t>2.</w:t>
      </w:r>
      <w:r w:rsidRPr="000D1C8C">
        <w:rPr>
          <w:snapToGrid/>
          <w:lang w:val="en-GB"/>
        </w:rPr>
        <w:tab/>
      </w:r>
      <w:r w:rsidRPr="000D1C8C">
        <w:rPr>
          <w:snapToGrid/>
          <w:lang w:val="zh-CN"/>
        </w:rPr>
        <w:t>美国政府也通过一个行动计划帮助巴拉圭就如何在边境地区</w:t>
      </w:r>
      <w:r w:rsidR="000D1C8C">
        <w:rPr>
          <w:snapToGrid/>
          <w:lang w:val="es-PY"/>
        </w:rPr>
        <w:t>(</w:t>
      </w:r>
      <w:r w:rsidRPr="000D1C8C">
        <w:rPr>
          <w:snapToGrid/>
          <w:lang w:val="zh-CN"/>
        </w:rPr>
        <w:t>如</w:t>
      </w:r>
      <w:r w:rsidR="000D1C8C">
        <w:rPr>
          <w:snapToGrid/>
          <w:lang w:val="es-PY"/>
        </w:rPr>
        <w:t>：</w:t>
      </w:r>
      <w:r w:rsidRPr="000D1C8C">
        <w:rPr>
          <w:snapToGrid/>
          <w:lang w:val="zh-CN"/>
        </w:rPr>
        <w:t>佩德罗胡安卡瓦耶罗、埃斯特市和法尔孔港</w:t>
      </w:r>
      <w:r w:rsidR="000D1C8C">
        <w:rPr>
          <w:snapToGrid/>
          <w:lang w:val="es-PY"/>
        </w:rPr>
        <w:t>)</w:t>
      </w:r>
      <w:r w:rsidRPr="000D1C8C">
        <w:rPr>
          <w:snapToGrid/>
          <w:lang w:val="zh-CN"/>
        </w:rPr>
        <w:t>控制人口流动并确保流动人口的安全开展了探索性的调研。出于保密需要</w:t>
      </w:r>
      <w:r w:rsidR="000D1C8C">
        <w:rPr>
          <w:snapToGrid/>
          <w:lang w:val="en-GB"/>
        </w:rPr>
        <w:t>，</w:t>
      </w:r>
      <w:r w:rsidRPr="000D1C8C">
        <w:rPr>
          <w:snapToGrid/>
          <w:lang w:val="zh-CN"/>
        </w:rPr>
        <w:t>美国和巴拉圭将不会公布调研的内容和结果。不过</w:t>
      </w:r>
      <w:r w:rsidR="000D1C8C">
        <w:rPr>
          <w:snapToGrid/>
          <w:lang w:val="zh-CN"/>
        </w:rPr>
        <w:t>，</w:t>
      </w:r>
      <w:r w:rsidRPr="000D1C8C">
        <w:rPr>
          <w:snapToGrid/>
          <w:lang w:val="zh-CN"/>
        </w:rPr>
        <w:t>该项调研还是对如何在上述地区采取更有效的行动提供了一份评估和建议文书。涉及的材料分别是</w:t>
      </w:r>
      <w:r w:rsidR="000D1C8C">
        <w:rPr>
          <w:snapToGrid/>
          <w:lang w:val="zh-CN"/>
        </w:rPr>
        <w:t>：</w:t>
      </w:r>
      <w:r w:rsidRPr="000D1C8C">
        <w:rPr>
          <w:snapToGrid/>
          <w:lang w:val="zh-CN"/>
        </w:rPr>
        <w:t>《贩运人口干预手册》和《干预行为要点》。</w:t>
      </w:r>
    </w:p>
    <w:p w:rsidR="0015044B" w:rsidRPr="000D1C8C" w:rsidRDefault="002A04EC" w:rsidP="002A04EC">
      <w:pPr>
        <w:pStyle w:val="H1GC"/>
        <w:rPr>
          <w:snapToGrid/>
          <w:kern w:val="14"/>
        </w:rPr>
      </w:pPr>
      <w:r w:rsidRPr="000D1C8C">
        <w:rPr>
          <w:snapToGrid/>
          <w:kern w:val="14"/>
        </w:rPr>
        <w:tab/>
      </w:r>
      <w:r w:rsidR="0015044B" w:rsidRPr="000D1C8C">
        <w:rPr>
          <w:snapToGrid/>
          <w:kern w:val="14"/>
        </w:rPr>
        <w:t>J.</w:t>
      </w:r>
      <w:r w:rsidR="0015044B" w:rsidRPr="000D1C8C">
        <w:rPr>
          <w:snapToGrid/>
          <w:kern w:val="14"/>
        </w:rPr>
        <w:tab/>
      </w:r>
      <w:r w:rsidR="0015044B" w:rsidRPr="000D1C8C">
        <w:rPr>
          <w:snapToGrid/>
          <w:kern w:val="14"/>
        </w:rPr>
        <w:t>第</w:t>
      </w:r>
      <w:r w:rsidR="0015044B" w:rsidRPr="000D1C8C">
        <w:rPr>
          <w:snapToGrid/>
          <w:kern w:val="14"/>
        </w:rPr>
        <w:t>29</w:t>
      </w:r>
      <w:r w:rsidR="0015044B" w:rsidRPr="000D1C8C">
        <w:rPr>
          <w:snapToGrid/>
          <w:kern w:val="14"/>
        </w:rPr>
        <w:t>段</w:t>
      </w:r>
    </w:p>
    <w:p w:rsidR="0015044B" w:rsidRPr="000D1C8C" w:rsidRDefault="002A04EC" w:rsidP="002A04EC">
      <w:pPr>
        <w:pStyle w:val="H23GC"/>
        <w:rPr>
          <w:snapToGrid/>
          <w:kern w:val="14"/>
        </w:rPr>
      </w:pPr>
      <w:r w:rsidRPr="000D1C8C">
        <w:rPr>
          <w:snapToGrid/>
          <w:kern w:val="14"/>
        </w:rPr>
        <w:tab/>
      </w:r>
      <w:r w:rsidR="000D1C8C">
        <w:rPr>
          <w:snapToGrid/>
          <w:kern w:val="14"/>
        </w:rPr>
        <w:t>1.</w:t>
      </w:r>
      <w:r w:rsidR="0015044B" w:rsidRPr="000D1C8C">
        <w:rPr>
          <w:snapToGrid/>
          <w:kern w:val="14"/>
        </w:rPr>
        <w:tab/>
      </w:r>
      <w:r w:rsidR="0015044B" w:rsidRPr="000D1C8C">
        <w:rPr>
          <w:snapToGrid/>
          <w:kern w:val="14"/>
        </w:rPr>
        <w:t>采取的措施</w:t>
      </w:r>
    </w:p>
    <w:p w:rsidR="0015044B" w:rsidRPr="000D1C8C" w:rsidRDefault="0015044B" w:rsidP="002A04EC">
      <w:pPr>
        <w:pStyle w:val="SingleTxtGC"/>
        <w:rPr>
          <w:b/>
          <w:snapToGrid/>
          <w:lang w:val="es-EC"/>
        </w:rPr>
      </w:pPr>
      <w:r w:rsidRPr="000D1C8C">
        <w:rPr>
          <w:snapToGrid/>
          <w:lang w:val="en-GB"/>
        </w:rPr>
        <w:t>6</w:t>
      </w:r>
      <w:r w:rsidR="000D1C8C">
        <w:rPr>
          <w:snapToGrid/>
          <w:lang w:val="en-GB"/>
        </w:rPr>
        <w:t>3.</w:t>
      </w:r>
      <w:r w:rsidRPr="000D1C8C">
        <w:rPr>
          <w:snapToGrid/>
          <w:lang w:val="en-GB"/>
        </w:rPr>
        <w:tab/>
      </w:r>
      <w:r w:rsidRPr="000D1C8C">
        <w:rPr>
          <w:snapToGrid/>
          <w:lang w:val="zh-CN"/>
        </w:rPr>
        <w:t>巴拉圭利用美洲发展银行的特别行动基金制定了《打击贩运人口</w:t>
      </w:r>
      <w:r w:rsidR="000D1C8C">
        <w:rPr>
          <w:snapToGrid/>
          <w:lang w:val="en-GB"/>
        </w:rPr>
        <w:t>(</w:t>
      </w:r>
      <w:r w:rsidRPr="000D1C8C">
        <w:rPr>
          <w:snapToGrid/>
          <w:lang w:val="zh-CN"/>
        </w:rPr>
        <w:t>重点为妇女和男女童</w:t>
      </w:r>
      <w:r w:rsidR="000D1C8C">
        <w:rPr>
          <w:snapToGrid/>
          <w:lang w:val="en-GB"/>
        </w:rPr>
        <w:t>)</w:t>
      </w:r>
      <w:r w:rsidRPr="000D1C8C">
        <w:rPr>
          <w:snapToGrid/>
          <w:lang w:val="zh-CN"/>
        </w:rPr>
        <w:t>援助计划》。该计划的基本目的是</w:t>
      </w:r>
      <w:r w:rsidR="000D1C8C">
        <w:rPr>
          <w:snapToGrid/>
          <w:lang w:val="zh-CN"/>
        </w:rPr>
        <w:t>：</w:t>
      </w:r>
      <w:r w:rsidRPr="000D1C8C">
        <w:rPr>
          <w:snapToGrid/>
          <w:lang w:val="zh-CN"/>
        </w:rPr>
        <w:t>“</w:t>
      </w:r>
      <w:r w:rsidRPr="000D1C8C">
        <w:rPr>
          <w:snapToGrid/>
          <w:lang w:val="zh-CN"/>
        </w:rPr>
        <w:t>加大国内对贩运人口</w:t>
      </w:r>
      <w:r w:rsidR="000D1C8C">
        <w:rPr>
          <w:snapToGrid/>
          <w:lang w:val="zh-CN"/>
        </w:rPr>
        <w:t>，</w:t>
      </w:r>
      <w:r w:rsidRPr="000D1C8C">
        <w:rPr>
          <w:snapToGrid/>
          <w:lang w:val="zh-CN"/>
        </w:rPr>
        <w:t>尤其是贩运妇女和男女童行为的打击力度</w:t>
      </w:r>
      <w:r w:rsidR="000D1C8C">
        <w:rPr>
          <w:snapToGrid/>
          <w:lang w:val="zh-CN"/>
        </w:rPr>
        <w:t>，</w:t>
      </w:r>
      <w:r w:rsidRPr="000D1C8C">
        <w:rPr>
          <w:snapToGrid/>
          <w:lang w:val="zh-CN"/>
        </w:rPr>
        <w:t>将打击行动纳入保护人权、安全和司法正义的范畴</w:t>
      </w:r>
      <w:r w:rsidR="000D1C8C">
        <w:rPr>
          <w:snapToGrid/>
          <w:lang w:val="zh-CN"/>
        </w:rPr>
        <w:t>，</w:t>
      </w:r>
      <w:r w:rsidRPr="000D1C8C">
        <w:rPr>
          <w:snapToGrid/>
          <w:lang w:val="zh-CN"/>
        </w:rPr>
        <w:t>从而通过适当的政策来打击这类罪行</w:t>
      </w:r>
      <w:r w:rsidR="000D1C8C">
        <w:rPr>
          <w:snapToGrid/>
          <w:lang w:val="zh-CN"/>
        </w:rPr>
        <w:t>，</w:t>
      </w:r>
      <w:r w:rsidRPr="000D1C8C">
        <w:rPr>
          <w:snapToGrid/>
          <w:lang w:val="zh-CN"/>
        </w:rPr>
        <w:t>同时以实际行动告诉大家</w:t>
      </w:r>
      <w:r w:rsidR="000D1C8C">
        <w:rPr>
          <w:snapToGrid/>
          <w:lang w:val="zh-CN"/>
        </w:rPr>
        <w:t>：</w:t>
      </w:r>
      <w:r w:rsidRPr="000D1C8C">
        <w:rPr>
          <w:snapToGrid/>
          <w:lang w:val="zh-CN"/>
        </w:rPr>
        <w:t>巴拉圭社会有能力解决这一顽症。</w:t>
      </w:r>
      <w:r w:rsidRPr="000D1C8C">
        <w:rPr>
          <w:snapToGrid/>
          <w:lang w:val="es-ES_tradnl"/>
        </w:rPr>
        <w:t>”</w:t>
      </w:r>
    </w:p>
    <w:p w:rsidR="0015044B" w:rsidRPr="000D1C8C" w:rsidRDefault="0015044B" w:rsidP="002A04EC">
      <w:pPr>
        <w:pStyle w:val="SingleTxtGC"/>
        <w:rPr>
          <w:snapToGrid/>
          <w:lang w:val="en-GB"/>
        </w:rPr>
      </w:pPr>
      <w:r w:rsidRPr="000D1C8C">
        <w:rPr>
          <w:snapToGrid/>
          <w:lang w:val="es-EC"/>
        </w:rPr>
        <w:t>6</w:t>
      </w:r>
      <w:r w:rsidR="000D1C8C">
        <w:rPr>
          <w:snapToGrid/>
          <w:lang w:val="es-EC"/>
        </w:rPr>
        <w:t>4.</w:t>
      </w:r>
      <w:r w:rsidRPr="000D1C8C">
        <w:rPr>
          <w:snapToGrid/>
          <w:lang w:val="es-EC"/>
        </w:rPr>
        <w:tab/>
      </w:r>
      <w:r w:rsidRPr="000D1C8C">
        <w:rPr>
          <w:snapToGrid/>
          <w:lang w:val="zh-CN"/>
        </w:rPr>
        <w:t>巴拉圭在贩运人口案件经常途经和发生的省份建立了跨部门圆桌会议机制</w:t>
      </w:r>
      <w:r w:rsidR="000D1C8C">
        <w:rPr>
          <w:snapToGrid/>
          <w:lang w:val="es-EC"/>
        </w:rPr>
        <w:t>，</w:t>
      </w:r>
      <w:r w:rsidRPr="000D1C8C">
        <w:rPr>
          <w:snapToGrid/>
          <w:lang w:val="zh-CN"/>
        </w:rPr>
        <w:t>就打击犯罪事宜与邻国协调</w:t>
      </w:r>
      <w:r w:rsidR="000D1C8C">
        <w:rPr>
          <w:snapToGrid/>
          <w:lang w:val="es-EC"/>
        </w:rPr>
        <w:t>，</w:t>
      </w:r>
      <w:r w:rsidRPr="000D1C8C">
        <w:rPr>
          <w:snapToGrid/>
          <w:lang w:val="zh-CN"/>
        </w:rPr>
        <w:t>并对《打击贩运人口法》提出了建议。</w:t>
      </w:r>
    </w:p>
    <w:p w:rsidR="0015044B" w:rsidRPr="000D1C8C" w:rsidRDefault="002A04EC" w:rsidP="002A04EC">
      <w:pPr>
        <w:pStyle w:val="H23GC"/>
        <w:rPr>
          <w:snapToGrid/>
          <w:kern w:val="14"/>
        </w:rPr>
      </w:pPr>
      <w:r w:rsidRPr="000D1C8C">
        <w:rPr>
          <w:snapToGrid/>
          <w:kern w:val="14"/>
        </w:rPr>
        <w:tab/>
      </w:r>
      <w:r w:rsidR="000D1C8C">
        <w:rPr>
          <w:snapToGrid/>
          <w:kern w:val="14"/>
        </w:rPr>
        <w:t>2.</w:t>
      </w:r>
      <w:r w:rsidR="0015044B" w:rsidRPr="000D1C8C">
        <w:rPr>
          <w:snapToGrid/>
          <w:kern w:val="14"/>
        </w:rPr>
        <w:tab/>
      </w:r>
      <w:r w:rsidR="0015044B" w:rsidRPr="000D1C8C">
        <w:rPr>
          <w:snapToGrid/>
          <w:kern w:val="14"/>
        </w:rPr>
        <w:t>取得的成绩</w:t>
      </w:r>
    </w:p>
    <w:p w:rsidR="0015044B" w:rsidRPr="000D1C8C" w:rsidRDefault="0015044B" w:rsidP="002A04EC">
      <w:pPr>
        <w:pStyle w:val="SingleTxtGC"/>
        <w:rPr>
          <w:snapToGrid/>
          <w:lang w:val="en-GB"/>
        </w:rPr>
      </w:pPr>
      <w:r w:rsidRPr="000D1C8C">
        <w:rPr>
          <w:snapToGrid/>
          <w:lang w:val="en-GB"/>
        </w:rPr>
        <w:t>6</w:t>
      </w:r>
      <w:r w:rsidR="000D1C8C">
        <w:rPr>
          <w:snapToGrid/>
          <w:lang w:val="en-GB"/>
        </w:rPr>
        <w:t>5.</w:t>
      </w:r>
      <w:r w:rsidRPr="000D1C8C">
        <w:rPr>
          <w:snapToGrid/>
          <w:lang w:val="en-GB"/>
        </w:rPr>
        <w:tab/>
      </w:r>
      <w:r w:rsidRPr="000D1C8C">
        <w:rPr>
          <w:snapToGrid/>
          <w:lang w:val="zh-CN"/>
        </w:rPr>
        <w:t>巴拉圭在</w:t>
      </w:r>
      <w:r w:rsidRPr="000D1C8C">
        <w:rPr>
          <w:snapToGrid/>
          <w:lang w:val="en-GB"/>
        </w:rPr>
        <w:t>12</w:t>
      </w:r>
      <w:r w:rsidRPr="000D1C8C">
        <w:rPr>
          <w:snapToGrid/>
          <w:lang w:val="zh-CN"/>
        </w:rPr>
        <w:t>个省对该计划的目标进行了宣传</w:t>
      </w:r>
      <w:r w:rsidR="000D1C8C">
        <w:rPr>
          <w:snapToGrid/>
          <w:lang w:val="en-GB"/>
        </w:rPr>
        <w:t>，</w:t>
      </w:r>
      <w:r w:rsidRPr="000D1C8C">
        <w:rPr>
          <w:snapToGrid/>
          <w:lang w:val="zh-CN"/>
        </w:rPr>
        <w:t>并在</w:t>
      </w:r>
      <w:r w:rsidRPr="000D1C8C">
        <w:rPr>
          <w:snapToGrid/>
          <w:lang w:val="en-GB"/>
        </w:rPr>
        <w:t>4</w:t>
      </w:r>
      <w:r w:rsidRPr="000D1C8C">
        <w:rPr>
          <w:snapToGrid/>
          <w:lang w:val="zh-CN"/>
        </w:rPr>
        <w:t>个省中建立了跨部门圆桌会议机制。根据第</w:t>
      </w:r>
      <w:r w:rsidRPr="000D1C8C">
        <w:rPr>
          <w:snapToGrid/>
          <w:lang w:val="en-GB"/>
        </w:rPr>
        <w:t>21</w:t>
      </w:r>
      <w:r w:rsidRPr="000D1C8C">
        <w:rPr>
          <w:snapToGrid/>
          <w:lang w:val="zh-CN"/>
        </w:rPr>
        <w:t>次南方共同市场妇女特别会议的精神</w:t>
      </w:r>
      <w:r w:rsidR="000D1C8C">
        <w:rPr>
          <w:snapToGrid/>
          <w:lang w:val="en-GB"/>
        </w:rPr>
        <w:t>，</w:t>
      </w:r>
      <w:r w:rsidRPr="000D1C8C">
        <w:rPr>
          <w:snapToGrid/>
          <w:lang w:val="zh-CN"/>
        </w:rPr>
        <w:t>巴拉圭在与巴西和阿根廷两国同时接壤的省份组织了</w:t>
      </w:r>
      <w:r w:rsidRPr="000D1C8C">
        <w:rPr>
          <w:snapToGrid/>
          <w:lang w:val="en-GB"/>
        </w:rPr>
        <w:t>“</w:t>
      </w:r>
      <w:r w:rsidRPr="000D1C8C">
        <w:rPr>
          <w:snapToGrid/>
          <w:lang w:val="zh-CN"/>
        </w:rPr>
        <w:t>第一次人口贩运问题区域研讨会</w:t>
      </w:r>
      <w:r w:rsidRPr="000D1C8C">
        <w:rPr>
          <w:snapToGrid/>
          <w:lang w:val="en-GB"/>
        </w:rPr>
        <w:t>”</w:t>
      </w:r>
      <w:r w:rsidRPr="000D1C8C">
        <w:rPr>
          <w:snapToGrid/>
          <w:lang w:val="zh-CN"/>
        </w:rPr>
        <w:t>。</w:t>
      </w:r>
    </w:p>
    <w:p w:rsidR="0015044B" w:rsidRPr="000D1C8C" w:rsidRDefault="0015044B" w:rsidP="002A04EC">
      <w:pPr>
        <w:pStyle w:val="SingleTxtGC"/>
        <w:rPr>
          <w:snapToGrid/>
          <w:lang w:val="en-GB"/>
        </w:rPr>
      </w:pPr>
      <w:r w:rsidRPr="000D1C8C">
        <w:rPr>
          <w:snapToGrid/>
          <w:lang w:val="en-GB"/>
        </w:rPr>
        <w:t>6</w:t>
      </w:r>
      <w:r w:rsidR="000D1C8C">
        <w:rPr>
          <w:snapToGrid/>
          <w:lang w:val="en-GB"/>
        </w:rPr>
        <w:t>6.</w:t>
      </w:r>
      <w:r w:rsidRPr="000D1C8C">
        <w:rPr>
          <w:snapToGrid/>
          <w:lang w:val="en-GB"/>
        </w:rPr>
        <w:tab/>
      </w:r>
      <w:r w:rsidRPr="000D1C8C">
        <w:rPr>
          <w:snapToGrid/>
          <w:lang w:val="zh-CN"/>
        </w:rPr>
        <w:t>巴拉圭在共和国总统府妇女办公室的组织结构内</w:t>
      </w:r>
      <w:r w:rsidR="000D1C8C">
        <w:rPr>
          <w:snapToGrid/>
          <w:lang w:val="en-GB"/>
        </w:rPr>
        <w:t>，</w:t>
      </w:r>
      <w:r w:rsidRPr="000D1C8C">
        <w:rPr>
          <w:snapToGrid/>
          <w:lang w:val="zh-CN"/>
        </w:rPr>
        <w:t>成立了临时庇护中心和行动项目局</w:t>
      </w:r>
      <w:r w:rsidR="000D1C8C">
        <w:rPr>
          <w:snapToGrid/>
          <w:lang w:val="en-GB"/>
        </w:rPr>
        <w:t>，</w:t>
      </w:r>
      <w:r w:rsidRPr="000D1C8C">
        <w:rPr>
          <w:snapToGrid/>
          <w:lang w:val="zh-CN"/>
        </w:rPr>
        <w:t>并由妇女办公室负责这些机构的财政预算。在整个</w:t>
      </w:r>
      <w:r w:rsidRPr="000D1C8C">
        <w:rPr>
          <w:snapToGrid/>
          <w:lang w:val="en-GB"/>
        </w:rPr>
        <w:t>2009</w:t>
      </w:r>
      <w:r w:rsidRPr="000D1C8C">
        <w:rPr>
          <w:snapToGrid/>
          <w:lang w:val="zh-CN"/>
        </w:rPr>
        <w:t>年和</w:t>
      </w:r>
      <w:r w:rsidRPr="000D1C8C">
        <w:rPr>
          <w:snapToGrid/>
          <w:lang w:val="en-GB"/>
        </w:rPr>
        <w:t>2010</w:t>
      </w:r>
      <w:r w:rsidRPr="000D1C8C">
        <w:rPr>
          <w:snapToGrid/>
          <w:lang w:val="zh-CN"/>
        </w:rPr>
        <w:t>年初</w:t>
      </w:r>
      <w:r w:rsidR="000D1C8C">
        <w:rPr>
          <w:snapToGrid/>
          <w:lang w:val="en-GB"/>
        </w:rPr>
        <w:t>，</w:t>
      </w:r>
      <w:r w:rsidRPr="000D1C8C">
        <w:rPr>
          <w:snapToGrid/>
          <w:lang w:val="zh-CN"/>
        </w:rPr>
        <w:t>这些机构共收容了</w:t>
      </w:r>
      <w:r w:rsidRPr="000D1C8C">
        <w:rPr>
          <w:snapToGrid/>
          <w:lang w:val="en-GB"/>
        </w:rPr>
        <w:t>60</w:t>
      </w:r>
      <w:r w:rsidRPr="000D1C8C">
        <w:rPr>
          <w:snapToGrid/>
          <w:lang w:val="zh-CN"/>
        </w:rPr>
        <w:t>多名受害者。</w:t>
      </w:r>
    </w:p>
    <w:p w:rsidR="0015044B" w:rsidRPr="000D1C8C" w:rsidRDefault="0015044B" w:rsidP="002A04EC">
      <w:pPr>
        <w:pStyle w:val="SingleTxtGC"/>
        <w:rPr>
          <w:snapToGrid/>
          <w:lang w:val="en-GB"/>
        </w:rPr>
      </w:pPr>
      <w:r w:rsidRPr="000D1C8C">
        <w:rPr>
          <w:snapToGrid/>
          <w:lang w:val="en-GB"/>
        </w:rPr>
        <w:t>6</w:t>
      </w:r>
      <w:r w:rsidR="000D1C8C">
        <w:rPr>
          <w:snapToGrid/>
          <w:lang w:val="en-GB"/>
        </w:rPr>
        <w:t>7.</w:t>
      </w:r>
      <w:r w:rsidRPr="000D1C8C">
        <w:rPr>
          <w:snapToGrid/>
          <w:lang w:val="en-GB"/>
        </w:rPr>
        <w:tab/>
      </w:r>
      <w:r w:rsidRPr="000D1C8C">
        <w:rPr>
          <w:snapToGrid/>
          <w:lang w:val="zh-CN"/>
        </w:rPr>
        <w:t>在案件管理系统中建立跨部门信息网络。该网络的主服务器就设置在总检察院中。</w:t>
      </w:r>
    </w:p>
    <w:p w:rsidR="0015044B" w:rsidRPr="000D1C8C" w:rsidRDefault="0015044B" w:rsidP="002A04EC">
      <w:pPr>
        <w:pStyle w:val="SingleTxtGC"/>
        <w:rPr>
          <w:snapToGrid/>
          <w:lang w:val="es-ES_tradnl"/>
        </w:rPr>
      </w:pPr>
      <w:r w:rsidRPr="000D1C8C">
        <w:rPr>
          <w:snapToGrid/>
          <w:lang w:val="es-PY"/>
        </w:rPr>
        <w:t>6</w:t>
      </w:r>
      <w:r w:rsidR="000D1C8C">
        <w:rPr>
          <w:snapToGrid/>
          <w:lang w:val="es-PY"/>
        </w:rPr>
        <w:t>8.</w:t>
      </w:r>
      <w:r w:rsidRPr="000D1C8C">
        <w:rPr>
          <w:snapToGrid/>
          <w:lang w:val="es-PY"/>
        </w:rPr>
        <w:tab/>
      </w:r>
      <w:r w:rsidRPr="000D1C8C">
        <w:rPr>
          <w:snapToGrid/>
          <w:lang w:val="zh-CN"/>
        </w:rPr>
        <w:t>根据巴拉圭内政部</w:t>
      </w:r>
      <w:r w:rsidR="000D1C8C">
        <w:rPr>
          <w:snapToGrid/>
          <w:lang w:val="en-GB"/>
        </w:rPr>
        <w:t>，</w:t>
      </w:r>
      <w:r w:rsidRPr="000D1C8C">
        <w:rPr>
          <w:snapToGrid/>
          <w:lang w:val="zh-CN"/>
        </w:rPr>
        <w:t>共和国总统府妇女办公室</w:t>
      </w:r>
      <w:r w:rsidR="000D1C8C">
        <w:rPr>
          <w:snapToGrid/>
          <w:lang w:val="en-GB"/>
        </w:rPr>
        <w:t>，</w:t>
      </w:r>
      <w:r w:rsidRPr="000D1C8C">
        <w:rPr>
          <w:snapToGrid/>
          <w:lang w:val="zh-CN"/>
        </w:rPr>
        <w:t>国家调查、统计和普查总局</w:t>
      </w:r>
      <w:r w:rsidR="000D1C8C">
        <w:rPr>
          <w:snapToGrid/>
          <w:lang w:val="en-GB"/>
        </w:rPr>
        <w:t>，</w:t>
      </w:r>
      <w:r w:rsidRPr="000D1C8C">
        <w:rPr>
          <w:snapToGrid/>
          <w:lang w:val="zh-CN"/>
        </w:rPr>
        <w:t>联合国开发署</w:t>
      </w:r>
      <w:r w:rsidR="000D1C8C">
        <w:rPr>
          <w:snapToGrid/>
          <w:lang w:val="en-GB"/>
        </w:rPr>
        <w:t>，</w:t>
      </w:r>
      <w:r w:rsidRPr="000D1C8C">
        <w:rPr>
          <w:snapToGrid/>
          <w:lang w:val="zh-CN"/>
        </w:rPr>
        <w:t>妇发基金和西班牙国际合作发展署签订的机构间合作协议开展暴力和犯罪行为受害人情况全国调查。调查的对象是一年中所有或大部分时间内</w:t>
      </w:r>
      <w:r w:rsidR="000D1C8C">
        <w:rPr>
          <w:snapToGrid/>
          <w:lang w:val="en-GB"/>
        </w:rPr>
        <w:t>，</w:t>
      </w:r>
      <w:r w:rsidRPr="000D1C8C">
        <w:rPr>
          <w:snapToGrid/>
          <w:lang w:val="zh-CN"/>
        </w:rPr>
        <w:t>长期或经常居住在特定住所的人群。调查的样本数为</w:t>
      </w:r>
      <w:r w:rsidRPr="000D1C8C">
        <w:rPr>
          <w:snapToGrid/>
          <w:lang w:val="en-GB"/>
        </w:rPr>
        <w:t>5 500</w:t>
      </w:r>
      <w:r w:rsidRPr="000D1C8C">
        <w:rPr>
          <w:snapToGrid/>
          <w:lang w:val="zh-CN"/>
        </w:rPr>
        <w:t>户家庭。为确保调查样本的代表性</w:t>
      </w:r>
      <w:r w:rsidR="000D1C8C">
        <w:rPr>
          <w:snapToGrid/>
          <w:lang w:val="zh-CN"/>
        </w:rPr>
        <w:t>，</w:t>
      </w:r>
      <w:r w:rsidRPr="000D1C8C">
        <w:rPr>
          <w:snapToGrid/>
          <w:lang w:val="zh-CN"/>
        </w:rPr>
        <w:t>这些家庭覆盖全国</w:t>
      </w:r>
      <w:r w:rsidRPr="000D1C8C">
        <w:rPr>
          <w:snapToGrid/>
          <w:lang w:val="zh-CN"/>
        </w:rPr>
        <w:t>17</w:t>
      </w:r>
      <w:r w:rsidRPr="000D1C8C">
        <w:rPr>
          <w:snapToGrid/>
          <w:lang w:val="zh-CN"/>
        </w:rPr>
        <w:t>个省和亚松森特别区</w:t>
      </w:r>
      <w:r w:rsidR="000D1C8C">
        <w:rPr>
          <w:snapToGrid/>
          <w:lang w:val="zh-CN"/>
        </w:rPr>
        <w:t>，</w:t>
      </w:r>
      <w:r w:rsidRPr="000D1C8C">
        <w:rPr>
          <w:snapToGrid/>
          <w:lang w:val="zh-CN"/>
        </w:rPr>
        <w:t>并兼顾农村和城市地区。调查中的指标之一就是性暴力、胁迫和贩运人口。目前</w:t>
      </w:r>
      <w:r w:rsidR="000D1C8C">
        <w:rPr>
          <w:snapToGrid/>
          <w:lang w:val="zh-CN"/>
        </w:rPr>
        <w:t>，</w:t>
      </w:r>
      <w:r w:rsidRPr="000D1C8C">
        <w:rPr>
          <w:snapToGrid/>
          <w:lang w:val="zh-CN"/>
        </w:rPr>
        <w:t>数据处理工作已告一段落</w:t>
      </w:r>
      <w:r w:rsidR="000D1C8C">
        <w:rPr>
          <w:snapToGrid/>
          <w:lang w:val="zh-CN"/>
        </w:rPr>
        <w:t>；</w:t>
      </w:r>
      <w:r w:rsidRPr="000D1C8C">
        <w:rPr>
          <w:snapToGrid/>
          <w:lang w:val="zh-CN"/>
        </w:rPr>
        <w:t>有关方面正在对调查结果进行分析。</w:t>
      </w:r>
    </w:p>
    <w:p w:rsidR="0015044B" w:rsidRPr="000D1C8C" w:rsidRDefault="0015044B" w:rsidP="002A04EC">
      <w:pPr>
        <w:pStyle w:val="SingleTxtGC"/>
        <w:rPr>
          <w:snapToGrid/>
          <w:lang w:val="es-PY"/>
        </w:rPr>
      </w:pPr>
      <w:r w:rsidRPr="000D1C8C">
        <w:rPr>
          <w:snapToGrid/>
          <w:lang w:val="es-PY"/>
        </w:rPr>
        <w:t>6</w:t>
      </w:r>
      <w:r w:rsidR="000D1C8C">
        <w:rPr>
          <w:snapToGrid/>
          <w:lang w:val="es-PY"/>
        </w:rPr>
        <w:t>9.</w:t>
      </w:r>
      <w:r w:rsidRPr="000D1C8C">
        <w:rPr>
          <w:snapToGrid/>
          <w:lang w:val="es-PY"/>
        </w:rPr>
        <w:tab/>
      </w:r>
      <w:r w:rsidRPr="000D1C8C">
        <w:rPr>
          <w:snapToGrid/>
          <w:lang w:val="zh-CN"/>
        </w:rPr>
        <w:t>对发生在巴拉圭的贩运人口罪行进行定量分析</w:t>
      </w:r>
      <w:r w:rsidR="000D1C8C">
        <w:rPr>
          <w:snapToGrid/>
          <w:lang w:val="es-ES_tradnl"/>
        </w:rPr>
        <w:t>，</w:t>
      </w:r>
      <w:r w:rsidRPr="000D1C8C">
        <w:rPr>
          <w:snapToGrid/>
          <w:lang w:val="zh-CN"/>
        </w:rPr>
        <w:t>并形成系统。负责打击和处理贩运人口案件的有关机构经常因数据和信息不足或不准确而影响其工作效率。这些问题主要包括</w:t>
      </w:r>
      <w:r w:rsidR="000D1C8C">
        <w:rPr>
          <w:snapToGrid/>
          <w:lang w:val="zh-CN"/>
        </w:rPr>
        <w:t>：</w:t>
      </w:r>
      <w:r w:rsidRPr="000D1C8C">
        <w:rPr>
          <w:snapToGrid/>
          <w:lang w:val="zh-CN"/>
        </w:rPr>
        <w:t>各机构间对数据独立登记、互不共享</w:t>
      </w:r>
      <w:r w:rsidR="000D1C8C">
        <w:rPr>
          <w:snapToGrid/>
          <w:lang w:val="zh-CN"/>
        </w:rPr>
        <w:t>；</w:t>
      </w:r>
      <w:r w:rsidRPr="000D1C8C">
        <w:rPr>
          <w:snapToGrid/>
          <w:lang w:val="zh-CN"/>
        </w:rPr>
        <w:t>缺乏专门的工作组对数据进行综合处理</w:t>
      </w:r>
      <w:r w:rsidR="000D1C8C">
        <w:rPr>
          <w:snapToGrid/>
          <w:lang w:val="zh-CN"/>
        </w:rPr>
        <w:t>，</w:t>
      </w:r>
      <w:r w:rsidRPr="000D1C8C">
        <w:rPr>
          <w:snapToGrid/>
          <w:lang w:val="zh-CN"/>
        </w:rPr>
        <w:t>从而造成登记工作举步维艰等。</w:t>
      </w:r>
    </w:p>
    <w:p w:rsidR="0015044B" w:rsidRPr="000D1C8C" w:rsidRDefault="002A04EC" w:rsidP="002A04EC">
      <w:pPr>
        <w:pStyle w:val="H1GC"/>
        <w:rPr>
          <w:snapToGrid/>
          <w:kern w:val="14"/>
        </w:rPr>
      </w:pPr>
      <w:r w:rsidRPr="000D1C8C">
        <w:rPr>
          <w:snapToGrid/>
          <w:kern w:val="14"/>
        </w:rPr>
        <w:tab/>
      </w:r>
      <w:r w:rsidR="0015044B" w:rsidRPr="000D1C8C">
        <w:rPr>
          <w:snapToGrid/>
          <w:kern w:val="14"/>
        </w:rPr>
        <w:t>K.</w:t>
      </w:r>
      <w:r w:rsidR="0015044B" w:rsidRPr="000D1C8C">
        <w:rPr>
          <w:snapToGrid/>
          <w:kern w:val="14"/>
        </w:rPr>
        <w:tab/>
      </w:r>
      <w:r w:rsidR="0015044B" w:rsidRPr="000D1C8C">
        <w:rPr>
          <w:snapToGrid/>
          <w:kern w:val="14"/>
        </w:rPr>
        <w:t>第</w:t>
      </w:r>
      <w:r w:rsidR="0015044B" w:rsidRPr="000D1C8C">
        <w:rPr>
          <w:snapToGrid/>
          <w:kern w:val="14"/>
        </w:rPr>
        <w:t>30</w:t>
      </w:r>
      <w:r w:rsidR="0015044B" w:rsidRPr="000D1C8C">
        <w:rPr>
          <w:snapToGrid/>
          <w:kern w:val="14"/>
        </w:rPr>
        <w:t>段</w:t>
      </w:r>
    </w:p>
    <w:p w:rsidR="0015044B" w:rsidRPr="000D1C8C" w:rsidRDefault="002A04EC" w:rsidP="002A04EC">
      <w:pPr>
        <w:pStyle w:val="H23GC"/>
        <w:rPr>
          <w:snapToGrid/>
          <w:kern w:val="14"/>
        </w:rPr>
      </w:pPr>
      <w:r w:rsidRPr="000D1C8C">
        <w:rPr>
          <w:snapToGrid/>
          <w:kern w:val="14"/>
        </w:rPr>
        <w:tab/>
      </w:r>
      <w:r w:rsidR="000D1C8C">
        <w:rPr>
          <w:snapToGrid/>
          <w:kern w:val="14"/>
        </w:rPr>
        <w:t>1.</w:t>
      </w:r>
      <w:r w:rsidR="0015044B" w:rsidRPr="000D1C8C">
        <w:rPr>
          <w:snapToGrid/>
          <w:kern w:val="14"/>
        </w:rPr>
        <w:tab/>
      </w:r>
      <w:r w:rsidR="0015044B" w:rsidRPr="000D1C8C">
        <w:rPr>
          <w:snapToGrid/>
          <w:kern w:val="14"/>
        </w:rPr>
        <w:t>采取的措施</w:t>
      </w:r>
    </w:p>
    <w:p w:rsidR="0015044B" w:rsidRPr="000D1C8C" w:rsidRDefault="0015044B" w:rsidP="002A04EC">
      <w:pPr>
        <w:pStyle w:val="SingleTxtGC"/>
        <w:rPr>
          <w:snapToGrid/>
          <w:lang w:val="en-GB"/>
        </w:rPr>
      </w:pPr>
      <w:r w:rsidRPr="000D1C8C">
        <w:rPr>
          <w:snapToGrid/>
          <w:lang w:val="en-GB"/>
        </w:rPr>
        <w:t>7</w:t>
      </w:r>
      <w:r w:rsidR="000D1C8C">
        <w:rPr>
          <w:snapToGrid/>
          <w:lang w:val="en-GB"/>
        </w:rPr>
        <w:t>0.</w:t>
      </w:r>
      <w:r w:rsidRPr="000D1C8C">
        <w:rPr>
          <w:snapToGrid/>
          <w:lang w:val="en-GB"/>
        </w:rPr>
        <w:tab/>
      </w:r>
      <w:r w:rsidRPr="000D1C8C">
        <w:rPr>
          <w:rFonts w:eastAsia="SimHei"/>
          <w:snapToGrid/>
          <w:color w:val="000000"/>
          <w:kern w:val="14"/>
        </w:rPr>
        <w:t>家务劳动。</w:t>
      </w:r>
      <w:r w:rsidRPr="000D1C8C">
        <w:rPr>
          <w:snapToGrid/>
          <w:lang w:val="zh-CN"/>
        </w:rPr>
        <w:t>经过非政府组织和巴拉圭政府各部门的会商</w:t>
      </w:r>
      <w:r w:rsidR="000D1C8C">
        <w:rPr>
          <w:snapToGrid/>
          <w:lang w:val="en-GB"/>
        </w:rPr>
        <w:t>，</w:t>
      </w:r>
      <w:r w:rsidRPr="000D1C8C">
        <w:rPr>
          <w:snapToGrid/>
          <w:lang w:val="zh-CN"/>
        </w:rPr>
        <w:t>巴拉圭近期面临的主要任务是将</w:t>
      </w:r>
      <w:r w:rsidRPr="000D1C8C">
        <w:rPr>
          <w:snapToGrid/>
          <w:lang w:val="en-GB"/>
        </w:rPr>
        <w:t>“</w:t>
      </w:r>
      <w:r w:rsidRPr="000D1C8C">
        <w:rPr>
          <w:snapToGrid/>
          <w:lang w:val="zh-CN"/>
        </w:rPr>
        <w:t>有偿家务劳动</w:t>
      </w:r>
      <w:r w:rsidRPr="000D1C8C">
        <w:rPr>
          <w:snapToGrid/>
          <w:lang w:val="en-GB"/>
        </w:rPr>
        <w:t>”</w:t>
      </w:r>
      <w:r w:rsidRPr="000D1C8C">
        <w:rPr>
          <w:snapToGrid/>
          <w:lang w:val="zh-CN"/>
        </w:rPr>
        <w:t>提上国家的议事日程。为此</w:t>
      </w:r>
      <w:r w:rsidR="000D1C8C">
        <w:rPr>
          <w:snapToGrid/>
          <w:lang w:val="en-GB"/>
        </w:rPr>
        <w:t>，</w:t>
      </w:r>
      <w:r w:rsidRPr="000D1C8C">
        <w:rPr>
          <w:snapToGrid/>
          <w:lang w:val="zh-CN"/>
        </w:rPr>
        <w:t>巴拉圭召开了一些专题圆桌会议</w:t>
      </w:r>
      <w:r w:rsidR="000D1C8C">
        <w:rPr>
          <w:snapToGrid/>
          <w:lang w:val="en-GB"/>
        </w:rPr>
        <w:t>(</w:t>
      </w:r>
      <w:r w:rsidRPr="000D1C8C">
        <w:rPr>
          <w:snapToGrid/>
          <w:lang w:val="zh-CN"/>
        </w:rPr>
        <w:t>如</w:t>
      </w:r>
      <w:r w:rsidR="000D1C8C">
        <w:rPr>
          <w:snapToGrid/>
          <w:lang w:val="en-GB"/>
        </w:rPr>
        <w:t>：</w:t>
      </w:r>
      <w:r w:rsidRPr="000D1C8C">
        <w:rPr>
          <w:snapToGrid/>
          <w:lang w:val="en-GB"/>
        </w:rPr>
        <w:t>“</w:t>
      </w:r>
      <w:r w:rsidRPr="000D1C8C">
        <w:rPr>
          <w:snapToGrid/>
          <w:lang w:val="zh-CN"/>
        </w:rPr>
        <w:t>为青年人创造就业机会</w:t>
      </w:r>
      <w:r w:rsidRPr="000D1C8C">
        <w:rPr>
          <w:snapToGrid/>
          <w:lang w:val="en-GB"/>
        </w:rPr>
        <w:t>”</w:t>
      </w:r>
      <w:r w:rsidRPr="000D1C8C">
        <w:rPr>
          <w:snapToGrid/>
          <w:lang w:val="zh-CN"/>
        </w:rPr>
        <w:t>全国性圆桌会议</w:t>
      </w:r>
      <w:r w:rsidR="000D1C8C">
        <w:rPr>
          <w:snapToGrid/>
          <w:lang w:val="en-GB"/>
        </w:rPr>
        <w:t>)</w:t>
      </w:r>
      <w:r w:rsidR="000D1C8C">
        <w:rPr>
          <w:snapToGrid/>
          <w:lang w:val="en-GB"/>
        </w:rPr>
        <w:t>，</w:t>
      </w:r>
      <w:r w:rsidRPr="000D1C8C">
        <w:rPr>
          <w:snapToGrid/>
          <w:lang w:val="zh-CN"/>
        </w:rPr>
        <w:t>并成立了一个工作推进小组。全国妇女就业机会平等问题推进和审查三方委员会全程参与国家和民间社会发起的各种行动计划</w:t>
      </w:r>
      <w:r w:rsidR="000D1C8C">
        <w:rPr>
          <w:snapToGrid/>
          <w:lang w:val="en-GB"/>
        </w:rPr>
        <w:t>，</w:t>
      </w:r>
      <w:r w:rsidRPr="000D1C8C">
        <w:rPr>
          <w:snapToGrid/>
          <w:lang w:val="zh-CN"/>
        </w:rPr>
        <w:t>并以此来确保行动的讨论和开展进程都能得到三方的参与和监督。</w:t>
      </w:r>
    </w:p>
    <w:p w:rsidR="0015044B" w:rsidRPr="000D1C8C" w:rsidRDefault="0015044B" w:rsidP="002A04EC">
      <w:pPr>
        <w:pStyle w:val="SingleTxtGC"/>
        <w:rPr>
          <w:snapToGrid/>
          <w:lang w:val="en-GB"/>
        </w:rPr>
      </w:pPr>
      <w:r w:rsidRPr="000D1C8C">
        <w:rPr>
          <w:snapToGrid/>
          <w:lang w:val="en-GB"/>
        </w:rPr>
        <w:t>7</w:t>
      </w:r>
      <w:r w:rsidR="000D1C8C">
        <w:rPr>
          <w:snapToGrid/>
          <w:lang w:val="en-GB"/>
        </w:rPr>
        <w:t>1.</w:t>
      </w:r>
      <w:r w:rsidRPr="000D1C8C">
        <w:rPr>
          <w:snapToGrid/>
          <w:lang w:val="en-GB"/>
        </w:rPr>
        <w:tab/>
      </w:r>
      <w:r w:rsidRPr="000D1C8C">
        <w:rPr>
          <w:snapToGrid/>
          <w:lang w:val="zh-CN"/>
        </w:rPr>
        <w:t>劳动和社会保障局通过女性劳动者管理局的安排</w:t>
      </w:r>
      <w:r w:rsidR="000D1C8C">
        <w:rPr>
          <w:snapToGrid/>
          <w:lang w:val="en-GB"/>
        </w:rPr>
        <w:t>，</w:t>
      </w:r>
      <w:r w:rsidRPr="000D1C8C">
        <w:rPr>
          <w:snapToGrid/>
          <w:lang w:val="zh-CN"/>
        </w:rPr>
        <w:t>向首都不同地区的家庭妇女和超市女员工提供了劳动咨询</w:t>
      </w:r>
      <w:r w:rsidR="000D1C8C">
        <w:rPr>
          <w:snapToGrid/>
          <w:lang w:val="en-GB"/>
        </w:rPr>
        <w:t>，</w:t>
      </w:r>
      <w:r w:rsidRPr="000D1C8C">
        <w:rPr>
          <w:snapToGrid/>
          <w:lang w:val="zh-CN"/>
        </w:rPr>
        <w:t>分发女性劳动者权益、投诉途径和形式等方面的宣传资料</w:t>
      </w:r>
      <w:r w:rsidR="000D1C8C">
        <w:rPr>
          <w:snapToGrid/>
          <w:lang w:val="en-GB"/>
        </w:rPr>
        <w:t>，</w:t>
      </w:r>
      <w:r w:rsidRPr="000D1C8C">
        <w:rPr>
          <w:snapToGrid/>
          <w:lang w:val="zh-CN"/>
        </w:rPr>
        <w:t>并向她们宣传了巴拉圭正在开展的、名为</w:t>
      </w:r>
      <w:r w:rsidRPr="000D1C8C">
        <w:rPr>
          <w:snapToGrid/>
          <w:lang w:val="en-GB"/>
        </w:rPr>
        <w:t>“</w:t>
      </w:r>
      <w:r w:rsidRPr="000D1C8C">
        <w:rPr>
          <w:snapToGrid/>
          <w:lang w:val="zh-CN"/>
        </w:rPr>
        <w:t>体面劳动者心目中的性别平等</w:t>
      </w:r>
      <w:r w:rsidRPr="000D1C8C">
        <w:rPr>
          <w:snapToGrid/>
          <w:lang w:val="en-GB"/>
        </w:rPr>
        <w:t>”</w:t>
      </w:r>
      <w:r w:rsidRPr="000D1C8C">
        <w:rPr>
          <w:snapToGrid/>
          <w:lang w:val="zh-CN"/>
        </w:rPr>
        <w:t>活动。</w:t>
      </w:r>
    </w:p>
    <w:p w:rsidR="0015044B" w:rsidRPr="000D1C8C" w:rsidRDefault="0015044B" w:rsidP="002A04EC">
      <w:pPr>
        <w:pStyle w:val="SingleTxtGC"/>
        <w:rPr>
          <w:snapToGrid/>
          <w:lang w:val="en-GB"/>
        </w:rPr>
      </w:pPr>
      <w:r w:rsidRPr="000D1C8C">
        <w:rPr>
          <w:snapToGrid/>
          <w:lang w:val="en-GB"/>
        </w:rPr>
        <w:t>7</w:t>
      </w:r>
      <w:r w:rsidR="000D1C8C">
        <w:rPr>
          <w:snapToGrid/>
          <w:lang w:val="en-GB"/>
        </w:rPr>
        <w:t>2.</w:t>
      </w:r>
      <w:r w:rsidRPr="000D1C8C">
        <w:rPr>
          <w:snapToGrid/>
          <w:lang w:val="en-GB"/>
        </w:rPr>
        <w:tab/>
      </w:r>
      <w:r w:rsidRPr="000D1C8C">
        <w:rPr>
          <w:rFonts w:eastAsia="SimHei"/>
          <w:snapToGrid/>
          <w:color w:val="000000"/>
          <w:kern w:val="14"/>
        </w:rPr>
        <w:t>与民间社会的关系与合作。</w:t>
      </w:r>
      <w:r w:rsidRPr="000D1C8C">
        <w:rPr>
          <w:snapToGrid/>
          <w:lang w:val="zh-CN"/>
        </w:rPr>
        <w:t>巴拉圭文件与研究中心与劳动司法局一起在局内开展了一系列宣传活动</w:t>
      </w:r>
      <w:r w:rsidR="000D1C8C">
        <w:rPr>
          <w:snapToGrid/>
          <w:lang w:val="en-GB"/>
        </w:rPr>
        <w:t>，</w:t>
      </w:r>
      <w:r w:rsidRPr="000D1C8C">
        <w:rPr>
          <w:snapToGrid/>
          <w:lang w:val="zh-CN"/>
        </w:rPr>
        <w:t>并通过多个工作室向公职人员、检察官和劳动纠纷调解员进行宣传和培训。</w:t>
      </w:r>
    </w:p>
    <w:p w:rsidR="0015044B" w:rsidRPr="000D1C8C" w:rsidRDefault="0015044B" w:rsidP="002A04EC">
      <w:pPr>
        <w:pStyle w:val="SingleTxtGC"/>
        <w:rPr>
          <w:snapToGrid/>
          <w:lang w:val="en-GB"/>
        </w:rPr>
      </w:pPr>
      <w:r w:rsidRPr="000D1C8C">
        <w:rPr>
          <w:snapToGrid/>
          <w:lang w:val="en-GB"/>
        </w:rPr>
        <w:t>7</w:t>
      </w:r>
      <w:r w:rsidR="000D1C8C">
        <w:rPr>
          <w:snapToGrid/>
          <w:lang w:val="en-GB"/>
        </w:rPr>
        <w:t>3.</w:t>
      </w:r>
      <w:r w:rsidRPr="000D1C8C">
        <w:rPr>
          <w:snapToGrid/>
          <w:lang w:val="en-GB"/>
        </w:rPr>
        <w:tab/>
      </w:r>
      <w:r w:rsidRPr="000D1C8C">
        <w:rPr>
          <w:snapToGrid/>
          <w:lang w:val="zh-CN"/>
        </w:rPr>
        <w:t>一个名为</w:t>
      </w:r>
      <w:r w:rsidRPr="000D1C8C">
        <w:rPr>
          <w:snapToGrid/>
          <w:lang w:val="en-GB"/>
        </w:rPr>
        <w:t>“</w:t>
      </w:r>
      <w:r w:rsidRPr="000D1C8C">
        <w:rPr>
          <w:snapToGrid/>
          <w:lang w:val="zh-CN"/>
        </w:rPr>
        <w:t>改变生活</w:t>
      </w:r>
      <w:r w:rsidRPr="000D1C8C">
        <w:rPr>
          <w:snapToGrid/>
          <w:lang w:val="en-GB"/>
        </w:rPr>
        <w:t>”</w:t>
      </w:r>
      <w:r w:rsidRPr="000D1C8C">
        <w:rPr>
          <w:snapToGrid/>
          <w:lang w:val="zh-CN"/>
        </w:rPr>
        <w:t>的非政府组织开展了一个名为</w:t>
      </w:r>
      <w:r w:rsidRPr="000D1C8C">
        <w:rPr>
          <w:snapToGrid/>
          <w:lang w:val="en-GB"/>
        </w:rPr>
        <w:t>“</w:t>
      </w:r>
      <w:r w:rsidRPr="000D1C8C">
        <w:rPr>
          <w:snapToGrid/>
          <w:lang w:val="zh-CN"/>
        </w:rPr>
        <w:t>成双成对</w:t>
      </w:r>
      <w:r w:rsidRPr="000D1C8C">
        <w:rPr>
          <w:snapToGrid/>
          <w:lang w:val="en-GB"/>
        </w:rPr>
        <w:t>”</w:t>
      </w:r>
      <w:r w:rsidRPr="000D1C8C">
        <w:rPr>
          <w:snapToGrid/>
          <w:lang w:val="zh-CN"/>
        </w:rPr>
        <w:t>的项目。通过该项目</w:t>
      </w:r>
      <w:r w:rsidR="000D1C8C">
        <w:rPr>
          <w:snapToGrid/>
          <w:lang w:val="zh-CN"/>
        </w:rPr>
        <w:t>，</w:t>
      </w:r>
      <w:r w:rsidRPr="000D1C8C">
        <w:rPr>
          <w:snapToGrid/>
          <w:lang w:val="zh-CN"/>
        </w:rPr>
        <w:t>巴拉圭正在国家和地方两级优先解决</w:t>
      </w:r>
      <w:r w:rsidRPr="000D1C8C">
        <w:rPr>
          <w:snapToGrid/>
          <w:lang w:val="zh-CN"/>
        </w:rPr>
        <w:t>“</w:t>
      </w:r>
      <w:r w:rsidRPr="000D1C8C">
        <w:rPr>
          <w:snapToGrid/>
          <w:lang w:val="zh-CN"/>
        </w:rPr>
        <w:t>将家务劳动纳入有偿劳动</w:t>
      </w:r>
      <w:r w:rsidRPr="000D1C8C">
        <w:rPr>
          <w:snapToGrid/>
          <w:lang w:val="zh-CN"/>
        </w:rPr>
        <w:t>”</w:t>
      </w:r>
      <w:r w:rsidRPr="000D1C8C">
        <w:rPr>
          <w:snapToGrid/>
          <w:lang w:val="zh-CN"/>
        </w:rPr>
        <w:t>这一问题。为此</w:t>
      </w:r>
      <w:r w:rsidR="000D1C8C">
        <w:rPr>
          <w:snapToGrid/>
          <w:lang w:val="zh-CN"/>
        </w:rPr>
        <w:t>，</w:t>
      </w:r>
      <w:r w:rsidRPr="000D1C8C">
        <w:rPr>
          <w:snapToGrid/>
          <w:lang w:val="zh-CN"/>
        </w:rPr>
        <w:t>有关方面制作了一部反映女性家务劳动者和家政工作人员</w:t>
      </w:r>
      <w:r w:rsidR="000D1C8C">
        <w:rPr>
          <w:snapToGrid/>
          <w:lang w:val="zh-CN"/>
        </w:rPr>
        <w:t>(</w:t>
      </w:r>
      <w:r w:rsidRPr="000D1C8C">
        <w:rPr>
          <w:snapToGrid/>
          <w:lang w:val="zh-CN"/>
        </w:rPr>
        <w:t>包括家庭主妇</w:t>
      </w:r>
      <w:r w:rsidR="000D1C8C">
        <w:rPr>
          <w:snapToGrid/>
          <w:lang w:val="zh-CN"/>
        </w:rPr>
        <w:t>)</w:t>
      </w:r>
      <w:r w:rsidRPr="000D1C8C">
        <w:rPr>
          <w:snapToGrid/>
          <w:lang w:val="zh-CN"/>
        </w:rPr>
        <w:t>及其工作状况</w:t>
      </w:r>
      <w:r w:rsidR="000D1C8C">
        <w:rPr>
          <w:snapToGrid/>
          <w:lang w:val="zh-CN"/>
        </w:rPr>
        <w:t>，</w:t>
      </w:r>
      <w:r w:rsidRPr="000D1C8C">
        <w:rPr>
          <w:snapToGrid/>
          <w:lang w:val="zh-CN"/>
        </w:rPr>
        <w:t>以及她们在法律上所面临的种种歧视的短片</w:t>
      </w:r>
      <w:r w:rsidR="000D1C8C">
        <w:rPr>
          <w:snapToGrid/>
          <w:lang w:val="zh-CN"/>
        </w:rPr>
        <w:t>，</w:t>
      </w:r>
      <w:r w:rsidRPr="000D1C8C">
        <w:rPr>
          <w:snapToGrid/>
          <w:lang w:val="zh-CN"/>
        </w:rPr>
        <w:t>以此来宣传这一主题。</w:t>
      </w:r>
      <w:r w:rsidRPr="000D1C8C">
        <w:rPr>
          <w:snapToGrid/>
          <w:lang w:val="zh-CN"/>
        </w:rPr>
        <w:t>“</w:t>
      </w:r>
      <w:r w:rsidRPr="000D1C8C">
        <w:rPr>
          <w:snapToGrid/>
          <w:lang w:val="zh-CN"/>
        </w:rPr>
        <w:t>成双成对</w:t>
      </w:r>
      <w:r w:rsidRPr="000D1C8C">
        <w:rPr>
          <w:snapToGrid/>
          <w:lang w:val="zh-CN"/>
        </w:rPr>
        <w:t>”</w:t>
      </w:r>
      <w:r w:rsidRPr="000D1C8C">
        <w:rPr>
          <w:snapToGrid/>
          <w:lang w:val="zh-CN"/>
        </w:rPr>
        <w:t>项目在内陆地区产生了巨大和全面的反响</w:t>
      </w:r>
      <w:r w:rsidR="000D1C8C">
        <w:rPr>
          <w:snapToGrid/>
          <w:lang w:val="zh-CN"/>
        </w:rPr>
        <w:t>，</w:t>
      </w:r>
      <w:r w:rsidRPr="000D1C8C">
        <w:rPr>
          <w:snapToGrid/>
          <w:lang w:val="zh-CN"/>
        </w:rPr>
        <w:t>并使得各城市的劳动用工行为更加规范化。</w:t>
      </w:r>
    </w:p>
    <w:p w:rsidR="0015044B" w:rsidRPr="000D1C8C" w:rsidRDefault="0015044B" w:rsidP="002A04EC">
      <w:pPr>
        <w:pStyle w:val="SingleTxtGC"/>
        <w:rPr>
          <w:snapToGrid/>
          <w:lang w:val="en-GB"/>
        </w:rPr>
      </w:pPr>
      <w:r w:rsidRPr="000D1C8C">
        <w:rPr>
          <w:snapToGrid/>
          <w:lang w:val="en-GB"/>
        </w:rPr>
        <w:t>7</w:t>
      </w:r>
      <w:r w:rsidR="000D1C8C">
        <w:rPr>
          <w:snapToGrid/>
          <w:lang w:val="en-GB"/>
        </w:rPr>
        <w:t>4.</w:t>
      </w:r>
      <w:r w:rsidRPr="000D1C8C">
        <w:rPr>
          <w:snapToGrid/>
          <w:lang w:val="en-GB"/>
        </w:rPr>
        <w:tab/>
      </w:r>
      <w:r w:rsidRPr="000D1C8C">
        <w:rPr>
          <w:rFonts w:eastAsia="SimHei"/>
          <w:snapToGrid/>
          <w:color w:val="000000"/>
          <w:kern w:val="14"/>
        </w:rPr>
        <w:t>在非正规部门和行业就业的女性。</w:t>
      </w:r>
      <w:r w:rsidRPr="000D1C8C">
        <w:rPr>
          <w:snapToGrid/>
          <w:lang w:val="en-GB"/>
        </w:rPr>
        <w:t>“</w:t>
      </w:r>
      <w:r w:rsidRPr="000D1C8C">
        <w:rPr>
          <w:snapToGrid/>
          <w:lang w:val="zh-CN"/>
        </w:rPr>
        <w:t>成双成对</w:t>
      </w:r>
      <w:r w:rsidRPr="000D1C8C">
        <w:rPr>
          <w:snapToGrid/>
          <w:lang w:val="en-GB"/>
        </w:rPr>
        <w:t>”</w:t>
      </w:r>
      <w:r w:rsidRPr="000D1C8C">
        <w:rPr>
          <w:snapToGrid/>
          <w:lang w:val="zh-CN"/>
        </w:rPr>
        <w:t>项目通过由劳动司法部参加的三方会议</w:t>
      </w:r>
      <w:r w:rsidR="000D1C8C">
        <w:rPr>
          <w:snapToGrid/>
          <w:lang w:val="en-GB"/>
        </w:rPr>
        <w:t>，</w:t>
      </w:r>
      <w:r w:rsidRPr="000D1C8C">
        <w:rPr>
          <w:snapToGrid/>
          <w:lang w:val="zh-CN"/>
        </w:rPr>
        <w:t>对在非正规部门和行业就业的女性所面临的各种问题进行了分析。</w:t>
      </w:r>
    </w:p>
    <w:p w:rsidR="0015044B" w:rsidRPr="000D1C8C" w:rsidRDefault="0015044B" w:rsidP="002A04EC">
      <w:pPr>
        <w:pStyle w:val="SingleTxtGC"/>
        <w:rPr>
          <w:snapToGrid/>
          <w:lang w:val="en-GB"/>
        </w:rPr>
      </w:pPr>
      <w:r w:rsidRPr="000D1C8C">
        <w:rPr>
          <w:snapToGrid/>
          <w:lang w:val="en-GB"/>
        </w:rPr>
        <w:t>7</w:t>
      </w:r>
      <w:r w:rsidR="000D1C8C">
        <w:rPr>
          <w:snapToGrid/>
          <w:lang w:val="en-GB"/>
        </w:rPr>
        <w:t>5.</w:t>
      </w:r>
      <w:r w:rsidRPr="000D1C8C">
        <w:rPr>
          <w:snapToGrid/>
          <w:lang w:val="en-GB"/>
        </w:rPr>
        <w:tab/>
      </w:r>
      <w:r w:rsidRPr="000D1C8C">
        <w:rPr>
          <w:rFonts w:eastAsia="SimHei"/>
          <w:snapToGrid/>
          <w:color w:val="000000"/>
          <w:kern w:val="14"/>
        </w:rPr>
        <w:t>女性通过正规就业市场参与就业</w:t>
      </w:r>
      <w:r w:rsidR="000D1C8C">
        <w:rPr>
          <w:rFonts w:eastAsia="SimHei"/>
          <w:snapToGrid/>
          <w:color w:val="000000"/>
          <w:kern w:val="14"/>
        </w:rPr>
        <w:t>，</w:t>
      </w:r>
      <w:r w:rsidRPr="000D1C8C">
        <w:rPr>
          <w:rFonts w:eastAsia="SimHei"/>
          <w:snapToGrid/>
          <w:color w:val="000000"/>
          <w:kern w:val="14"/>
        </w:rPr>
        <w:t>以及长期存在的男女同工不同酬现象。</w:t>
      </w:r>
      <w:r w:rsidRPr="000D1C8C">
        <w:rPr>
          <w:snapToGrid/>
          <w:lang w:val="zh-CN"/>
        </w:rPr>
        <w:t>在讨论是否批准国际劳工组织第</w:t>
      </w:r>
      <w:r w:rsidRPr="000D1C8C">
        <w:rPr>
          <w:snapToGrid/>
          <w:lang w:val="en-GB"/>
        </w:rPr>
        <w:t>156</w:t>
      </w:r>
      <w:r w:rsidRPr="000D1C8C">
        <w:rPr>
          <w:snapToGrid/>
          <w:lang w:val="zh-CN"/>
        </w:rPr>
        <w:t>号</w:t>
      </w:r>
      <w:r w:rsidRPr="000D1C8C">
        <w:rPr>
          <w:snapToGrid/>
          <w:color w:val="000000"/>
          <w:lang w:val="en-GB"/>
        </w:rPr>
        <w:t>《有家庭责任工人公约》</w:t>
      </w:r>
      <w:r w:rsidRPr="000D1C8C">
        <w:rPr>
          <w:snapToGrid/>
          <w:lang w:val="zh-CN"/>
        </w:rPr>
        <w:t>的过程中</w:t>
      </w:r>
      <w:r w:rsidR="000D1C8C">
        <w:rPr>
          <w:snapToGrid/>
          <w:lang w:val="en-GB"/>
        </w:rPr>
        <w:t>，</w:t>
      </w:r>
      <w:r w:rsidRPr="000D1C8C">
        <w:rPr>
          <w:snapToGrid/>
          <w:lang w:val="zh-CN"/>
        </w:rPr>
        <w:t>巴拉圭组织企业、工会和民间社会开展了广泛的对话。从</w:t>
      </w:r>
      <w:r w:rsidRPr="000D1C8C">
        <w:rPr>
          <w:snapToGrid/>
          <w:lang w:val="en-GB"/>
        </w:rPr>
        <w:t>2009</w:t>
      </w:r>
      <w:r w:rsidRPr="000D1C8C">
        <w:rPr>
          <w:snapToGrid/>
          <w:lang w:val="zh-CN"/>
        </w:rPr>
        <w:t>年起</w:t>
      </w:r>
      <w:r w:rsidR="000D1C8C">
        <w:rPr>
          <w:snapToGrid/>
          <w:lang w:val="en-GB"/>
        </w:rPr>
        <w:t>，</w:t>
      </w:r>
      <w:r w:rsidRPr="000D1C8C">
        <w:rPr>
          <w:snapToGrid/>
          <w:lang w:val="zh-CN"/>
        </w:rPr>
        <w:t>巴拉圭中央省省政府通过</w:t>
      </w:r>
      <w:r w:rsidRPr="000D1C8C">
        <w:rPr>
          <w:snapToGrid/>
          <w:lang w:val="en-GB"/>
        </w:rPr>
        <w:t>“</w:t>
      </w:r>
      <w:r w:rsidRPr="000D1C8C">
        <w:rPr>
          <w:snapToGrid/>
          <w:lang w:val="zh-CN"/>
        </w:rPr>
        <w:t>妇女地带</w:t>
      </w:r>
      <w:r w:rsidRPr="000D1C8C">
        <w:rPr>
          <w:snapToGrid/>
          <w:lang w:val="en-GB"/>
        </w:rPr>
        <w:t>”</w:t>
      </w:r>
      <w:r w:rsidRPr="000D1C8C">
        <w:rPr>
          <w:snapToGrid/>
          <w:lang w:val="zh-CN"/>
        </w:rPr>
        <w:t>的协调</w:t>
      </w:r>
      <w:r w:rsidR="000D1C8C">
        <w:rPr>
          <w:snapToGrid/>
          <w:lang w:val="en-GB"/>
        </w:rPr>
        <w:t>，</w:t>
      </w:r>
      <w:r w:rsidRPr="000D1C8C">
        <w:rPr>
          <w:snapToGrid/>
          <w:lang w:val="zh-CN"/>
        </w:rPr>
        <w:t>实施了《妇女培训和就业协议》。共和国总统府妇女办公室和巴拉圭工业联盟通过已签署的部分协议</w:t>
      </w:r>
      <w:r w:rsidR="000D1C8C">
        <w:rPr>
          <w:snapToGrid/>
          <w:lang w:val="en-GB"/>
        </w:rPr>
        <w:t>，</w:t>
      </w:r>
      <w:r w:rsidRPr="000D1C8C">
        <w:rPr>
          <w:snapToGrid/>
          <w:lang w:val="zh-CN"/>
        </w:rPr>
        <w:t>参与了该项目的行动。该项目的目标是</w:t>
      </w:r>
      <w:r w:rsidR="000D1C8C">
        <w:rPr>
          <w:snapToGrid/>
          <w:lang w:val="zh-CN"/>
        </w:rPr>
        <w:t>：</w:t>
      </w:r>
      <w:r w:rsidRPr="000D1C8C">
        <w:rPr>
          <w:snapToGrid/>
          <w:lang w:val="zh-CN"/>
        </w:rPr>
        <w:t>协调各方</w:t>
      </w:r>
      <w:r w:rsidR="000D1C8C">
        <w:rPr>
          <w:snapToGrid/>
          <w:lang w:val="zh-CN"/>
        </w:rPr>
        <w:t>，</w:t>
      </w:r>
      <w:r w:rsidRPr="000D1C8C">
        <w:rPr>
          <w:snapToGrid/>
          <w:lang w:val="zh-CN"/>
        </w:rPr>
        <w:t>达成针对妇女的职业培训协议</w:t>
      </w:r>
      <w:r w:rsidR="000D1C8C">
        <w:rPr>
          <w:snapToGrid/>
          <w:lang w:val="zh-CN"/>
        </w:rPr>
        <w:t>，</w:t>
      </w:r>
      <w:r w:rsidRPr="000D1C8C">
        <w:rPr>
          <w:snapToGrid/>
          <w:lang w:val="zh-CN"/>
        </w:rPr>
        <w:t>并根据</w:t>
      </w:r>
      <w:r w:rsidRPr="000D1C8C">
        <w:rPr>
          <w:snapToGrid/>
          <w:lang w:val="zh-CN"/>
        </w:rPr>
        <w:t>“URBAL</w:t>
      </w:r>
      <w:r w:rsidRPr="000D1C8C">
        <w:rPr>
          <w:snapToGrid/>
          <w:lang w:val="zh-CN"/>
        </w:rPr>
        <w:t>第三期计划</w:t>
      </w:r>
      <w:r w:rsidRPr="000D1C8C">
        <w:rPr>
          <w:snapToGrid/>
          <w:lang w:val="zh-CN"/>
        </w:rPr>
        <w:t>”</w:t>
      </w:r>
      <w:r w:rsidRPr="000D1C8C">
        <w:rPr>
          <w:snapToGrid/>
          <w:lang w:val="zh-CN"/>
        </w:rPr>
        <w:t>、利用欧洲联盟提供的资金创造适合妇女的就业机制。</w:t>
      </w:r>
    </w:p>
    <w:p w:rsidR="0015044B" w:rsidRPr="000D1C8C" w:rsidRDefault="0015044B" w:rsidP="002A04EC">
      <w:pPr>
        <w:pStyle w:val="SingleTxtGC"/>
        <w:rPr>
          <w:snapToGrid/>
          <w:lang w:val="en-GB"/>
        </w:rPr>
      </w:pPr>
      <w:r w:rsidRPr="000D1C8C">
        <w:rPr>
          <w:snapToGrid/>
          <w:lang w:val="en-GB"/>
        </w:rPr>
        <w:t>7</w:t>
      </w:r>
      <w:r w:rsidR="000D1C8C">
        <w:rPr>
          <w:snapToGrid/>
          <w:lang w:val="en-GB"/>
        </w:rPr>
        <w:t>6.</w:t>
      </w:r>
      <w:r w:rsidRPr="000D1C8C">
        <w:rPr>
          <w:snapToGrid/>
          <w:lang w:val="en-GB"/>
        </w:rPr>
        <w:tab/>
      </w:r>
      <w:r w:rsidRPr="000D1C8C">
        <w:rPr>
          <w:snapToGrid/>
          <w:lang w:val="zh-CN"/>
        </w:rPr>
        <w:t>为了在有条件的企业中设立幼儿园</w:t>
      </w:r>
      <w:r w:rsidR="000D1C8C">
        <w:rPr>
          <w:snapToGrid/>
          <w:lang w:val="en-GB"/>
        </w:rPr>
        <w:t>，</w:t>
      </w:r>
      <w:r w:rsidRPr="000D1C8C">
        <w:rPr>
          <w:snapToGrid/>
          <w:lang w:val="zh-CN"/>
        </w:rPr>
        <w:t>并使尽可能多的家庭享受这一便利</w:t>
      </w:r>
      <w:r w:rsidR="000D1C8C">
        <w:rPr>
          <w:snapToGrid/>
          <w:lang w:val="en-GB"/>
        </w:rPr>
        <w:t>，</w:t>
      </w:r>
      <w:r w:rsidRPr="000D1C8C">
        <w:rPr>
          <w:snapToGrid/>
          <w:lang w:val="zh-CN"/>
        </w:rPr>
        <w:t>男女就业机会平等三方委员会内部正在对幼儿园的开设条件和运作规程进行审议。</w:t>
      </w:r>
    </w:p>
    <w:p w:rsidR="0015044B" w:rsidRPr="000D1C8C" w:rsidRDefault="002A04EC" w:rsidP="002A04EC">
      <w:pPr>
        <w:pStyle w:val="H23GC"/>
        <w:rPr>
          <w:snapToGrid/>
          <w:kern w:val="14"/>
        </w:rPr>
      </w:pPr>
      <w:r w:rsidRPr="000D1C8C">
        <w:rPr>
          <w:snapToGrid/>
          <w:kern w:val="14"/>
        </w:rPr>
        <w:tab/>
      </w:r>
      <w:r w:rsidR="000D1C8C">
        <w:rPr>
          <w:snapToGrid/>
          <w:kern w:val="14"/>
        </w:rPr>
        <w:t>2.</w:t>
      </w:r>
      <w:r w:rsidR="0015044B" w:rsidRPr="000D1C8C">
        <w:rPr>
          <w:snapToGrid/>
          <w:kern w:val="14"/>
        </w:rPr>
        <w:tab/>
      </w:r>
      <w:r w:rsidR="0015044B" w:rsidRPr="000D1C8C">
        <w:rPr>
          <w:snapToGrid/>
          <w:kern w:val="14"/>
        </w:rPr>
        <w:t>取得的成绩</w:t>
      </w:r>
    </w:p>
    <w:p w:rsidR="0015044B" w:rsidRPr="000D1C8C" w:rsidRDefault="0015044B" w:rsidP="002A04EC">
      <w:pPr>
        <w:pStyle w:val="SingleTxtGC"/>
        <w:rPr>
          <w:snapToGrid/>
          <w:lang w:val="en-GB"/>
        </w:rPr>
      </w:pPr>
      <w:r w:rsidRPr="000D1C8C">
        <w:rPr>
          <w:snapToGrid/>
          <w:lang w:val="en-GB"/>
        </w:rPr>
        <w:t>7</w:t>
      </w:r>
      <w:r w:rsidR="000D1C8C">
        <w:rPr>
          <w:snapToGrid/>
          <w:lang w:val="en-GB"/>
        </w:rPr>
        <w:t>7.</w:t>
      </w:r>
      <w:r w:rsidRPr="000D1C8C">
        <w:rPr>
          <w:b/>
          <w:snapToGrid/>
          <w:lang w:val="en-GB"/>
        </w:rPr>
        <w:tab/>
      </w:r>
      <w:r w:rsidRPr="000D1C8C">
        <w:rPr>
          <w:rFonts w:eastAsia="SimHei"/>
          <w:snapToGrid/>
          <w:color w:val="000000"/>
          <w:kern w:val="14"/>
        </w:rPr>
        <w:t>家务劳动。</w:t>
      </w:r>
      <w:r w:rsidRPr="000D1C8C">
        <w:rPr>
          <w:snapToGrid/>
          <w:lang w:val="zh-CN"/>
        </w:rPr>
        <w:t>目前</w:t>
      </w:r>
      <w:r w:rsidR="000D1C8C">
        <w:rPr>
          <w:snapToGrid/>
          <w:lang w:val="en-GB"/>
        </w:rPr>
        <w:t>，</w:t>
      </w:r>
      <w:r w:rsidRPr="000D1C8C">
        <w:rPr>
          <w:snapToGrid/>
          <w:lang w:val="zh-CN"/>
        </w:rPr>
        <w:t>巴拉圭已经在优先考虑将</w:t>
      </w:r>
      <w:r w:rsidR="000D1C8C">
        <w:rPr>
          <w:snapToGrid/>
          <w:lang w:val="en-GB"/>
        </w:rPr>
        <w:t>(</w:t>
      </w:r>
      <w:r w:rsidRPr="000D1C8C">
        <w:rPr>
          <w:snapToGrid/>
          <w:lang w:val="zh-CN"/>
        </w:rPr>
        <w:t>有偿</w:t>
      </w:r>
      <w:r w:rsidR="000D1C8C">
        <w:rPr>
          <w:snapToGrid/>
          <w:lang w:val="en-GB"/>
        </w:rPr>
        <w:t>)</w:t>
      </w:r>
      <w:r w:rsidRPr="000D1C8C">
        <w:rPr>
          <w:snapToGrid/>
          <w:lang w:val="zh-CN"/>
        </w:rPr>
        <w:t>家务劳动纳入国家的各项计划和项目中。巴拉圭已经出版了由文件与研究中心、</w:t>
      </w:r>
      <w:r w:rsidRPr="000D1C8C">
        <w:rPr>
          <w:snapToGrid/>
          <w:lang w:val="en-GB"/>
        </w:rPr>
        <w:t>“</w:t>
      </w:r>
      <w:r w:rsidRPr="000D1C8C">
        <w:rPr>
          <w:snapToGrid/>
          <w:lang w:val="zh-CN"/>
        </w:rPr>
        <w:t>成双成对</w:t>
      </w:r>
      <w:r w:rsidRPr="000D1C8C">
        <w:rPr>
          <w:snapToGrid/>
          <w:lang w:val="en-GB"/>
        </w:rPr>
        <w:t>”</w:t>
      </w:r>
      <w:r w:rsidRPr="000D1C8C">
        <w:rPr>
          <w:snapToGrid/>
          <w:lang w:val="zh-CN"/>
        </w:rPr>
        <w:t>项目、改变生活组织、欧盟和</w:t>
      </w:r>
      <w:r w:rsidRPr="000D1C8C">
        <w:rPr>
          <w:snapToGrid/>
          <w:lang w:val="en-GB"/>
        </w:rPr>
        <w:t>ICCO</w:t>
      </w:r>
      <w:r w:rsidRPr="000D1C8C">
        <w:rPr>
          <w:snapToGrid/>
          <w:lang w:val="zh-CN"/>
        </w:rPr>
        <w:t>编撰的</w:t>
      </w:r>
      <w:r w:rsidR="000D1C8C">
        <w:rPr>
          <w:snapToGrid/>
          <w:lang w:val="en-GB"/>
        </w:rPr>
        <w:t>，</w:t>
      </w:r>
      <w:r w:rsidRPr="000D1C8C">
        <w:rPr>
          <w:snapToGrid/>
          <w:lang w:val="zh-CN"/>
        </w:rPr>
        <w:t>旨在为女性家务劳动者谋取平等法律地位的《需要改变的东西》一书。国家当局承诺</w:t>
      </w:r>
      <w:r w:rsidR="000D1C8C">
        <w:rPr>
          <w:snapToGrid/>
          <w:lang w:val="en-GB"/>
        </w:rPr>
        <w:t>，</w:t>
      </w:r>
      <w:r w:rsidRPr="000D1C8C">
        <w:rPr>
          <w:snapToGrid/>
          <w:lang w:val="zh-CN"/>
        </w:rPr>
        <w:t>将对各方提出的合理要求进行分析和评估</w:t>
      </w:r>
      <w:r w:rsidR="000D1C8C">
        <w:rPr>
          <w:snapToGrid/>
          <w:lang w:val="en-GB"/>
        </w:rPr>
        <w:t>，</w:t>
      </w:r>
      <w:r w:rsidRPr="000D1C8C">
        <w:rPr>
          <w:snapToGrid/>
          <w:lang w:val="zh-CN"/>
        </w:rPr>
        <w:t>尤其是社会保障研究所以该所决议形式提出的、</w:t>
      </w:r>
      <w:r w:rsidRPr="000D1C8C">
        <w:rPr>
          <w:snapToGrid/>
          <w:lang w:val="en-GB"/>
        </w:rPr>
        <w:t>“</w:t>
      </w:r>
      <w:r w:rsidRPr="000D1C8C">
        <w:rPr>
          <w:snapToGrid/>
          <w:lang w:val="zh-CN"/>
        </w:rPr>
        <w:t>将有偿家务劳动者纳入国家医疗保险</w:t>
      </w:r>
      <w:r w:rsidRPr="000D1C8C">
        <w:rPr>
          <w:snapToGrid/>
          <w:lang w:val="en-GB"/>
        </w:rPr>
        <w:t>”</w:t>
      </w:r>
      <w:r w:rsidRPr="000D1C8C">
        <w:rPr>
          <w:snapToGrid/>
          <w:lang w:val="zh-CN"/>
        </w:rPr>
        <w:t>的提议。同时</w:t>
      </w:r>
      <w:r w:rsidR="000D1C8C">
        <w:rPr>
          <w:snapToGrid/>
          <w:lang w:val="en-GB"/>
        </w:rPr>
        <w:t>，</w:t>
      </w:r>
      <w:r w:rsidRPr="000D1C8C">
        <w:rPr>
          <w:snapToGrid/>
          <w:lang w:val="zh-CN"/>
        </w:rPr>
        <w:t>巴拉圭还出版了由文件与研究中心和国际劳工组织编撰的、名为《需求、隐性和歧视》的巴拉圭家务劳动者状况报告。</w:t>
      </w:r>
    </w:p>
    <w:p w:rsidR="0015044B" w:rsidRPr="000D1C8C" w:rsidRDefault="0015044B" w:rsidP="002A04EC">
      <w:pPr>
        <w:pStyle w:val="SingleTxtGC"/>
        <w:rPr>
          <w:snapToGrid/>
          <w:lang w:val="en-GB"/>
        </w:rPr>
      </w:pPr>
      <w:r w:rsidRPr="000D1C8C">
        <w:rPr>
          <w:snapToGrid/>
          <w:lang w:val="en-GB"/>
        </w:rPr>
        <w:t>7</w:t>
      </w:r>
      <w:r w:rsidR="000D1C8C">
        <w:rPr>
          <w:snapToGrid/>
          <w:lang w:val="en-GB"/>
        </w:rPr>
        <w:t>8.</w:t>
      </w:r>
      <w:r w:rsidRPr="000D1C8C">
        <w:rPr>
          <w:snapToGrid/>
          <w:lang w:val="en-GB"/>
        </w:rPr>
        <w:tab/>
      </w:r>
      <w:r w:rsidRPr="000D1C8C">
        <w:rPr>
          <w:rFonts w:eastAsia="SimHei"/>
          <w:snapToGrid/>
          <w:color w:val="000000"/>
          <w:kern w:val="14"/>
        </w:rPr>
        <w:t>在非正规部门和行业就业的女性。</w:t>
      </w:r>
      <w:r w:rsidRPr="000D1C8C">
        <w:rPr>
          <w:snapToGrid/>
          <w:lang w:val="zh-CN"/>
        </w:rPr>
        <w:t>巴拉圭国家政府已经在讨论这部分女性及其就业情况的有关问题和建议。</w:t>
      </w:r>
    </w:p>
    <w:p w:rsidR="0015044B" w:rsidRPr="000D1C8C" w:rsidRDefault="0015044B" w:rsidP="002A04EC">
      <w:pPr>
        <w:pStyle w:val="SingleTxtGC"/>
        <w:rPr>
          <w:snapToGrid/>
          <w:lang w:val="en-GB"/>
        </w:rPr>
      </w:pPr>
      <w:r w:rsidRPr="000D1C8C">
        <w:rPr>
          <w:snapToGrid/>
          <w:lang w:val="en-GB"/>
        </w:rPr>
        <w:t>7</w:t>
      </w:r>
      <w:r w:rsidR="000D1C8C">
        <w:rPr>
          <w:snapToGrid/>
          <w:lang w:val="en-GB"/>
        </w:rPr>
        <w:t>9.</w:t>
      </w:r>
      <w:r w:rsidRPr="000D1C8C">
        <w:rPr>
          <w:snapToGrid/>
          <w:lang w:val="en-GB"/>
        </w:rPr>
        <w:tab/>
      </w:r>
      <w:r w:rsidRPr="000D1C8C">
        <w:rPr>
          <w:snapToGrid/>
          <w:lang w:val="zh-CN"/>
        </w:rPr>
        <w:t>巴拉圭通过第</w:t>
      </w:r>
      <w:r w:rsidRPr="000D1C8C">
        <w:rPr>
          <w:snapToGrid/>
          <w:lang w:val="en-GB"/>
        </w:rPr>
        <w:t>3338</w:t>
      </w:r>
      <w:r w:rsidR="000D1C8C">
        <w:rPr>
          <w:snapToGrid/>
          <w:lang w:val="en-GB"/>
        </w:rPr>
        <w:t>/</w:t>
      </w:r>
      <w:r w:rsidRPr="000D1C8C">
        <w:rPr>
          <w:snapToGrid/>
          <w:lang w:val="en-GB"/>
        </w:rPr>
        <w:t>07</w:t>
      </w:r>
      <w:r w:rsidRPr="000D1C8C">
        <w:rPr>
          <w:snapToGrid/>
          <w:lang w:val="zh-CN"/>
        </w:rPr>
        <w:t>号法律批准通过了国际劳工组织</w:t>
      </w:r>
      <w:r w:rsidRPr="00C67A40">
        <w:rPr>
          <w:rFonts w:ascii="SimHei" w:eastAsia="SimHei"/>
          <w:snapToGrid/>
          <w:lang w:val="zh-CN"/>
        </w:rPr>
        <w:t>第</w:t>
      </w:r>
      <w:r w:rsidRPr="00C67A40">
        <w:rPr>
          <w:rFonts w:eastAsia="SimHei"/>
          <w:b/>
          <w:snapToGrid/>
          <w:lang w:val="en-GB"/>
        </w:rPr>
        <w:t>156</w:t>
      </w:r>
      <w:r w:rsidRPr="00C67A40">
        <w:rPr>
          <w:rFonts w:ascii="SimHei" w:eastAsia="SimHei"/>
          <w:snapToGrid/>
          <w:lang w:val="zh-CN"/>
        </w:rPr>
        <w:t>号公约</w:t>
      </w:r>
      <w:r w:rsidRPr="000D1C8C">
        <w:rPr>
          <w:snapToGrid/>
          <w:lang w:val="zh-CN"/>
        </w:rPr>
        <w:t>。</w:t>
      </w:r>
      <w:r w:rsidRPr="000D1C8C">
        <w:rPr>
          <w:snapToGrid/>
          <w:lang w:val="zh-CN"/>
        </w:rPr>
        <w:t>2008</w:t>
      </w:r>
      <w:r w:rsidRPr="000D1C8C">
        <w:rPr>
          <w:snapToGrid/>
          <w:lang w:val="zh-CN"/>
        </w:rPr>
        <w:t>年</w:t>
      </w:r>
      <w:r w:rsidRPr="000D1C8C">
        <w:rPr>
          <w:snapToGrid/>
          <w:lang w:val="zh-CN"/>
        </w:rPr>
        <w:t>12</w:t>
      </w:r>
      <w:r w:rsidRPr="000D1C8C">
        <w:rPr>
          <w:snapToGrid/>
          <w:lang w:val="zh-CN"/>
        </w:rPr>
        <w:t>月</w:t>
      </w:r>
      <w:r w:rsidR="000D1C8C">
        <w:rPr>
          <w:snapToGrid/>
          <w:lang w:val="zh-CN"/>
        </w:rPr>
        <w:t>，</w:t>
      </w:r>
      <w:r w:rsidRPr="000D1C8C">
        <w:rPr>
          <w:snapToGrid/>
          <w:lang w:val="zh-CN"/>
        </w:rPr>
        <w:t>国际劳工组织通知巴拉圭</w:t>
      </w:r>
      <w:r w:rsidR="000D1C8C">
        <w:rPr>
          <w:snapToGrid/>
          <w:lang w:val="zh-CN"/>
        </w:rPr>
        <w:t>：</w:t>
      </w:r>
      <w:r w:rsidRPr="000D1C8C">
        <w:rPr>
          <w:snapToGrid/>
          <w:lang w:val="zh-CN"/>
        </w:rPr>
        <w:t>该国已成为该组织的签字国。</w:t>
      </w:r>
    </w:p>
    <w:p w:rsidR="0015044B" w:rsidRPr="000D1C8C" w:rsidRDefault="0015044B" w:rsidP="002A04EC">
      <w:pPr>
        <w:pStyle w:val="SingleTxtGC"/>
        <w:rPr>
          <w:b/>
          <w:snapToGrid/>
          <w:lang w:val="en-GB"/>
        </w:rPr>
      </w:pPr>
      <w:r w:rsidRPr="000D1C8C">
        <w:rPr>
          <w:snapToGrid/>
          <w:lang w:val="en-GB"/>
        </w:rPr>
        <w:t>8</w:t>
      </w:r>
      <w:r w:rsidR="000D1C8C">
        <w:rPr>
          <w:snapToGrid/>
          <w:lang w:val="en-GB"/>
        </w:rPr>
        <w:t>0.</w:t>
      </w:r>
      <w:r w:rsidRPr="000D1C8C">
        <w:rPr>
          <w:snapToGrid/>
          <w:lang w:val="en-GB"/>
        </w:rPr>
        <w:tab/>
      </w:r>
      <w:r w:rsidRPr="000D1C8C">
        <w:rPr>
          <w:rFonts w:eastAsia="SimHei"/>
          <w:snapToGrid/>
          <w:color w:val="000000"/>
          <w:kern w:val="14"/>
        </w:rPr>
        <w:t>青年人项目与方案。</w:t>
      </w:r>
      <w:r w:rsidRPr="000D1C8C">
        <w:rPr>
          <w:snapToGrid/>
          <w:lang w:val="zh-CN"/>
        </w:rPr>
        <w:t>为了帮助刚踏出校门的青年人尽快融入社会</w:t>
      </w:r>
      <w:r w:rsidR="000D1C8C">
        <w:rPr>
          <w:snapToGrid/>
          <w:lang w:val="en-GB"/>
        </w:rPr>
        <w:t>，</w:t>
      </w:r>
      <w:r w:rsidRPr="000D1C8C">
        <w:rPr>
          <w:snapToGrid/>
          <w:lang w:val="zh-CN"/>
        </w:rPr>
        <w:t>巴拉圭通过各种方式提高他们的就业能力</w:t>
      </w:r>
      <w:r w:rsidR="000D1C8C">
        <w:rPr>
          <w:snapToGrid/>
          <w:lang w:val="en-GB"/>
        </w:rPr>
        <w:t>，</w:t>
      </w:r>
      <w:r w:rsidRPr="000D1C8C">
        <w:rPr>
          <w:snapToGrid/>
          <w:lang w:val="zh-CN"/>
        </w:rPr>
        <w:t>并为他们创造各种机会。巴拉圭开展了一个名为</w:t>
      </w:r>
      <w:r w:rsidRPr="000D1C8C">
        <w:rPr>
          <w:snapToGrid/>
          <w:lang w:val="zh-CN"/>
        </w:rPr>
        <w:t>“</w:t>
      </w:r>
      <w:r w:rsidRPr="000D1C8C">
        <w:rPr>
          <w:snapToGrid/>
          <w:lang w:val="zh-CN"/>
        </w:rPr>
        <w:t>机会</w:t>
      </w:r>
      <w:r w:rsidRPr="000D1C8C">
        <w:rPr>
          <w:snapToGrid/>
          <w:lang w:val="zh-CN"/>
        </w:rPr>
        <w:t>”</w:t>
      </w:r>
      <w:r w:rsidRPr="000D1C8C">
        <w:rPr>
          <w:snapToGrid/>
          <w:lang w:val="zh-CN"/>
        </w:rPr>
        <w:t>的机构间就业计划</w:t>
      </w:r>
      <w:r w:rsidR="000D1C8C">
        <w:rPr>
          <w:snapToGrid/>
          <w:lang w:val="zh-CN"/>
        </w:rPr>
        <w:t>：</w:t>
      </w:r>
      <w:r w:rsidRPr="000D1C8C">
        <w:rPr>
          <w:snapToGrid/>
          <w:lang w:val="zh-CN"/>
        </w:rPr>
        <w:t>该计划通过与民间社会和国际组织的合作</w:t>
      </w:r>
      <w:r w:rsidR="000D1C8C">
        <w:rPr>
          <w:snapToGrid/>
          <w:lang w:val="zh-CN"/>
        </w:rPr>
        <w:t>，</w:t>
      </w:r>
      <w:r w:rsidRPr="000D1C8C">
        <w:rPr>
          <w:snapToGrid/>
          <w:lang w:val="zh-CN"/>
        </w:rPr>
        <w:t>将本报告之前提到的各条行动主线的核心内容均纳入计划中。目前</w:t>
      </w:r>
      <w:r w:rsidR="000D1C8C">
        <w:rPr>
          <w:snapToGrid/>
          <w:lang w:val="zh-CN"/>
        </w:rPr>
        <w:t>，</w:t>
      </w:r>
      <w:r w:rsidRPr="000D1C8C">
        <w:rPr>
          <w:snapToGrid/>
          <w:lang w:val="zh-CN"/>
        </w:rPr>
        <w:t>巴拉圭已经征求了政府部门、民间社会和工会组织的意见</w:t>
      </w:r>
      <w:r w:rsidR="000D1C8C">
        <w:rPr>
          <w:snapToGrid/>
          <w:lang w:val="zh-CN"/>
        </w:rPr>
        <w:t>，</w:t>
      </w:r>
      <w:r w:rsidRPr="000D1C8C">
        <w:rPr>
          <w:snapToGrid/>
          <w:lang w:val="zh-CN"/>
        </w:rPr>
        <w:t>并将对《劳动法》中与家务劳动有关的章节进行修订。</w:t>
      </w:r>
    </w:p>
    <w:p w:rsidR="0015044B" w:rsidRPr="000D1C8C" w:rsidRDefault="002A04EC" w:rsidP="002A04EC">
      <w:pPr>
        <w:pStyle w:val="H1GC"/>
      </w:pPr>
      <w:r w:rsidRPr="000D1C8C">
        <w:tab/>
      </w:r>
      <w:r w:rsidR="0015044B" w:rsidRPr="000D1C8C">
        <w:t>L.</w:t>
      </w:r>
      <w:r w:rsidR="0015044B" w:rsidRPr="000D1C8C">
        <w:tab/>
      </w:r>
      <w:r w:rsidR="0015044B" w:rsidRPr="000D1C8C">
        <w:t>第</w:t>
      </w:r>
      <w:r w:rsidR="0015044B" w:rsidRPr="000D1C8C">
        <w:t>31</w:t>
      </w:r>
      <w:r w:rsidR="0015044B" w:rsidRPr="000D1C8C">
        <w:t>段</w:t>
      </w:r>
    </w:p>
    <w:p w:rsidR="0015044B" w:rsidRPr="000D1C8C" w:rsidRDefault="002A04EC" w:rsidP="002A04EC">
      <w:pPr>
        <w:pStyle w:val="H23GC"/>
      </w:pPr>
      <w:r w:rsidRPr="000D1C8C">
        <w:tab/>
      </w:r>
      <w:r w:rsidR="000D1C8C">
        <w:t>1.</w:t>
      </w:r>
      <w:r w:rsidR="0015044B" w:rsidRPr="000D1C8C">
        <w:tab/>
      </w:r>
      <w:r w:rsidR="0015044B" w:rsidRPr="000D1C8C">
        <w:t>采取的措施</w:t>
      </w:r>
    </w:p>
    <w:p w:rsidR="0015044B" w:rsidRPr="000D1C8C" w:rsidRDefault="0015044B" w:rsidP="002A04EC">
      <w:pPr>
        <w:pStyle w:val="SingleTxtGC"/>
      </w:pPr>
      <w:r w:rsidRPr="000D1C8C">
        <w:t>8</w:t>
      </w:r>
      <w:r w:rsidR="000D1C8C">
        <w:t>1.</w:t>
      </w:r>
      <w:r w:rsidRPr="000D1C8C">
        <w:tab/>
      </w:r>
      <w:r w:rsidRPr="000D1C8C">
        <w:rPr>
          <w:lang w:val="zh-CN"/>
        </w:rPr>
        <w:t>目前</w:t>
      </w:r>
      <w:r w:rsidR="000D1C8C">
        <w:t>，</w:t>
      </w:r>
      <w:r w:rsidRPr="000D1C8C">
        <w:rPr>
          <w:lang w:val="zh-CN"/>
        </w:rPr>
        <w:t>巴拉圭已经对劳动督察员、调解员和审计员进行了与家务劳动和童工危险性相关法律法规的培训。</w:t>
      </w:r>
    </w:p>
    <w:p w:rsidR="0015044B" w:rsidRPr="000D1C8C" w:rsidRDefault="0015044B" w:rsidP="002A04EC">
      <w:pPr>
        <w:pStyle w:val="SingleTxtGC"/>
      </w:pPr>
      <w:r w:rsidRPr="000D1C8C">
        <w:t>8</w:t>
      </w:r>
      <w:r w:rsidR="000D1C8C">
        <w:t>2.</w:t>
      </w:r>
      <w:r w:rsidRPr="000D1C8C">
        <w:tab/>
      </w:r>
      <w:r w:rsidRPr="000D1C8C">
        <w:rPr>
          <w:lang w:val="zh-CN"/>
        </w:rPr>
        <w:t>巴拉圭开展了多项宣传活动</w:t>
      </w:r>
      <w:r w:rsidR="000D1C8C">
        <w:t>，</w:t>
      </w:r>
      <w:r w:rsidRPr="000D1C8C">
        <w:rPr>
          <w:lang w:val="zh-CN"/>
        </w:rPr>
        <w:t>如</w:t>
      </w:r>
      <w:r w:rsidR="000D1C8C">
        <w:t>：</w:t>
      </w:r>
      <w:r w:rsidRPr="000D1C8C">
        <w:rPr>
          <w:lang w:val="zh-CN"/>
        </w:rPr>
        <w:t>在巴拉圭工业联盟和其他组织内部</w:t>
      </w:r>
      <w:r w:rsidR="000D1C8C">
        <w:t>，</w:t>
      </w:r>
      <w:r w:rsidRPr="000D1C8C">
        <w:rPr>
          <w:lang w:val="zh-CN"/>
        </w:rPr>
        <w:t>进行了童工危险性和第</w:t>
      </w:r>
      <w:r w:rsidRPr="000D1C8C">
        <w:t>1657</w:t>
      </w:r>
      <w:r w:rsidR="000D1C8C">
        <w:t>/</w:t>
      </w:r>
      <w:r w:rsidRPr="000D1C8C">
        <w:t>01</w:t>
      </w:r>
      <w:r w:rsidRPr="000D1C8C">
        <w:rPr>
          <w:lang w:val="zh-CN"/>
        </w:rPr>
        <w:t>号法律的宣传活动。第</w:t>
      </w:r>
      <w:r w:rsidRPr="000D1C8C">
        <w:rPr>
          <w:lang w:val="zh-CN"/>
        </w:rPr>
        <w:t>1657</w:t>
      </w:r>
      <w:r w:rsidR="000D1C8C">
        <w:rPr>
          <w:lang w:val="zh-CN"/>
        </w:rPr>
        <w:t>/</w:t>
      </w:r>
      <w:r w:rsidRPr="000D1C8C">
        <w:rPr>
          <w:lang w:val="zh-CN"/>
        </w:rPr>
        <w:t>01</w:t>
      </w:r>
      <w:r w:rsidRPr="000D1C8C">
        <w:rPr>
          <w:lang w:val="zh-CN"/>
        </w:rPr>
        <w:t>号法律分别按照国际劳工组织第</w:t>
      </w:r>
      <w:r w:rsidRPr="000D1C8C">
        <w:rPr>
          <w:lang w:val="zh-CN"/>
        </w:rPr>
        <w:t>138</w:t>
      </w:r>
      <w:r w:rsidRPr="000D1C8C">
        <w:rPr>
          <w:lang w:val="zh-CN"/>
        </w:rPr>
        <w:t>号和第</w:t>
      </w:r>
      <w:r w:rsidRPr="000D1C8C">
        <w:rPr>
          <w:lang w:val="zh-CN"/>
        </w:rPr>
        <w:t>182</w:t>
      </w:r>
      <w:r w:rsidRPr="000D1C8C">
        <w:rPr>
          <w:lang w:val="zh-CN"/>
        </w:rPr>
        <w:t>号公约规定</w:t>
      </w:r>
      <w:r w:rsidR="000D1C8C">
        <w:rPr>
          <w:lang w:val="zh-CN"/>
        </w:rPr>
        <w:t>，</w:t>
      </w:r>
      <w:r w:rsidRPr="000D1C8C">
        <w:rPr>
          <w:lang w:val="zh-CN"/>
        </w:rPr>
        <w:t>认定了危险使用童工的工种和企业</w:t>
      </w:r>
      <w:r w:rsidR="000D1C8C">
        <w:rPr>
          <w:lang w:val="zh-CN"/>
        </w:rPr>
        <w:t>，</w:t>
      </w:r>
      <w:r w:rsidRPr="000D1C8C">
        <w:rPr>
          <w:lang w:val="zh-CN"/>
        </w:rPr>
        <w:t>并明令禁止使用童工。该法律重点提到了巴列米石灰窑和托瓦蒂砖厂这两个个案</w:t>
      </w:r>
      <w:r w:rsidR="000D1C8C">
        <w:rPr>
          <w:lang w:val="zh-CN"/>
        </w:rPr>
        <w:t>：</w:t>
      </w:r>
      <w:r w:rsidRPr="000D1C8C">
        <w:rPr>
          <w:lang w:val="zh-CN"/>
        </w:rPr>
        <w:t>巴拉圭已经对这两个使用童工的典型案例予以查处</w:t>
      </w:r>
      <w:r w:rsidR="000D1C8C">
        <w:rPr>
          <w:lang w:val="zh-CN"/>
        </w:rPr>
        <w:t>，</w:t>
      </w:r>
      <w:r w:rsidRPr="000D1C8C">
        <w:rPr>
          <w:lang w:val="zh-CN"/>
        </w:rPr>
        <w:t>并将这两处工厂和其他涉案企业转型为甜甘蔗种植园。</w:t>
      </w:r>
    </w:p>
    <w:p w:rsidR="0015044B" w:rsidRPr="000D1C8C" w:rsidRDefault="002A04EC" w:rsidP="002A04EC">
      <w:pPr>
        <w:pStyle w:val="H1GC"/>
      </w:pPr>
      <w:r w:rsidRPr="000D1C8C">
        <w:tab/>
      </w:r>
      <w:r w:rsidR="0015044B" w:rsidRPr="000D1C8C">
        <w:t>M.</w:t>
      </w:r>
      <w:r w:rsidR="0015044B" w:rsidRPr="000D1C8C">
        <w:tab/>
      </w:r>
      <w:r w:rsidR="0015044B" w:rsidRPr="000D1C8C">
        <w:t>第</w:t>
      </w:r>
      <w:r w:rsidR="0015044B" w:rsidRPr="000D1C8C">
        <w:t>32</w:t>
      </w:r>
      <w:r w:rsidR="0015044B" w:rsidRPr="000D1C8C">
        <w:t>段</w:t>
      </w:r>
    </w:p>
    <w:p w:rsidR="0015044B" w:rsidRPr="000D1C8C" w:rsidRDefault="002A04EC" w:rsidP="002A04EC">
      <w:pPr>
        <w:pStyle w:val="H23GC"/>
      </w:pPr>
      <w:r w:rsidRPr="000D1C8C">
        <w:tab/>
      </w:r>
      <w:r w:rsidR="000D1C8C">
        <w:t>1.</w:t>
      </w:r>
      <w:r w:rsidR="0015044B" w:rsidRPr="000D1C8C">
        <w:tab/>
      </w:r>
      <w:r w:rsidR="0015044B" w:rsidRPr="000D1C8C">
        <w:t>采取的措施</w:t>
      </w:r>
    </w:p>
    <w:p w:rsidR="0015044B" w:rsidRPr="000D1C8C" w:rsidRDefault="0015044B" w:rsidP="002A04EC">
      <w:pPr>
        <w:pStyle w:val="SingleTxtGC"/>
        <w:rPr>
          <w:lang w:val="es-ES_tradnl"/>
        </w:rPr>
      </w:pPr>
      <w:r w:rsidRPr="000D1C8C">
        <w:t>8</w:t>
      </w:r>
      <w:r w:rsidR="000D1C8C">
        <w:t>3.</w:t>
      </w:r>
      <w:r w:rsidRPr="000D1C8C">
        <w:tab/>
      </w:r>
      <w:r w:rsidRPr="000D1C8C">
        <w:rPr>
          <w:lang w:val="zh-CN"/>
        </w:rPr>
        <w:t>按照《第二期男女机会平等全国计划</w:t>
      </w:r>
      <w:r w:rsidR="000D1C8C">
        <w:t>(</w:t>
      </w:r>
      <w:r w:rsidRPr="000D1C8C">
        <w:t>2003-2008</w:t>
      </w:r>
      <w:r w:rsidRPr="000D1C8C">
        <w:rPr>
          <w:lang w:val="zh-CN"/>
        </w:rPr>
        <w:t>年</w:t>
      </w:r>
      <w:r w:rsidR="000D1C8C">
        <w:t>)</w:t>
      </w:r>
      <w:r w:rsidRPr="000D1C8C">
        <w:rPr>
          <w:lang w:val="zh-CN"/>
        </w:rPr>
        <w:t>》和《第二期性健康和生殖健康全国计划》</w:t>
      </w:r>
      <w:r w:rsidR="000D1C8C">
        <w:t>，</w:t>
      </w:r>
      <w:r w:rsidRPr="000D1C8C">
        <w:rPr>
          <w:lang w:val="zh-CN"/>
        </w:rPr>
        <w:t>公共卫生和社会福利部会负责机构间的协调工作</w:t>
      </w:r>
      <w:r w:rsidR="000D1C8C">
        <w:t>，</w:t>
      </w:r>
      <w:r w:rsidRPr="000D1C8C">
        <w:rPr>
          <w:lang w:val="zh-CN"/>
        </w:rPr>
        <w:t>来编写和实施上述两个计划</w:t>
      </w:r>
      <w:r w:rsidR="000D1C8C">
        <w:t>，</w:t>
      </w:r>
      <w:r w:rsidRPr="000D1C8C">
        <w:rPr>
          <w:lang w:val="zh-CN"/>
        </w:rPr>
        <w:t>并对实施结果进行评估。《性健康和生殖健康全国计划》包括</w:t>
      </w:r>
      <w:r w:rsidRPr="000D1C8C">
        <w:t>8</w:t>
      </w:r>
      <w:r w:rsidRPr="000D1C8C">
        <w:rPr>
          <w:lang w:val="zh-CN"/>
        </w:rPr>
        <w:t>个工作领域</w:t>
      </w:r>
      <w:r w:rsidR="000D1C8C">
        <w:t>：</w:t>
      </w:r>
      <w:r w:rsidRPr="000D1C8C">
        <w:rPr>
          <w:lang w:val="zh-CN"/>
        </w:rPr>
        <w:t>这些领域在整个工作体系中各有侧重。该计划最关注的工作领域是</w:t>
      </w:r>
      <w:r w:rsidR="000D1C8C">
        <w:t>：</w:t>
      </w:r>
      <w:r w:rsidRPr="000D1C8C">
        <w:t>“</w:t>
      </w:r>
      <w:r w:rsidRPr="000D1C8C">
        <w:rPr>
          <w:lang w:val="zh-CN"/>
        </w:rPr>
        <w:t>安全怀孕和生产</w:t>
      </w:r>
      <w:r w:rsidR="000D1C8C">
        <w:t>；</w:t>
      </w:r>
      <w:r w:rsidRPr="000D1C8C">
        <w:rPr>
          <w:lang w:val="zh-CN"/>
        </w:rPr>
        <w:t>由有资质的医务人员在安全可靠的环境和场所内协助产妇生产</w:t>
      </w:r>
      <w:r w:rsidR="000D1C8C">
        <w:t>；</w:t>
      </w:r>
      <w:r w:rsidRPr="000D1C8C">
        <w:rPr>
          <w:lang w:val="zh-CN"/>
        </w:rPr>
        <w:t>一旦发生意外情况</w:t>
      </w:r>
      <w:r w:rsidR="000D1C8C">
        <w:t>(</w:t>
      </w:r>
      <w:r w:rsidRPr="000D1C8C">
        <w:rPr>
          <w:lang w:val="zh-CN"/>
        </w:rPr>
        <w:t>包括可能危及新生儿或产妇健康乃至生命的情况</w:t>
      </w:r>
      <w:r w:rsidR="000D1C8C">
        <w:t>)</w:t>
      </w:r>
      <w:r w:rsidR="000D1C8C">
        <w:t>，</w:t>
      </w:r>
      <w:r w:rsidRPr="000D1C8C">
        <w:rPr>
          <w:lang w:val="zh-CN"/>
        </w:rPr>
        <w:t>应通过适当的方法予以处置</w:t>
      </w:r>
      <w:r w:rsidRPr="000D1C8C">
        <w:t>”</w:t>
      </w:r>
      <w:r w:rsidRPr="000D1C8C">
        <w:rPr>
          <w:lang w:val="zh-CN"/>
        </w:rPr>
        <w:t>。为此</w:t>
      </w:r>
      <w:r w:rsidR="000D1C8C">
        <w:rPr>
          <w:lang w:val="zh-CN"/>
        </w:rPr>
        <w:t>，</w:t>
      </w:r>
      <w:r w:rsidRPr="000D1C8C">
        <w:rPr>
          <w:lang w:val="zh-CN"/>
        </w:rPr>
        <w:t>有关方面已采取了各种措施</w:t>
      </w:r>
      <w:r w:rsidR="000D1C8C">
        <w:rPr>
          <w:lang w:val="zh-CN"/>
        </w:rPr>
        <w:t>，</w:t>
      </w:r>
      <w:r w:rsidRPr="000D1C8C">
        <w:rPr>
          <w:lang w:val="zh-CN"/>
        </w:rPr>
        <w:t>确保孕妇能获得各种免费的产前医疗服务</w:t>
      </w:r>
      <w:r w:rsidR="000D1C8C">
        <w:rPr>
          <w:lang w:val="zh-CN"/>
        </w:rPr>
        <w:t>，</w:t>
      </w:r>
      <w:r w:rsidRPr="000D1C8C">
        <w:rPr>
          <w:lang w:val="zh-CN"/>
        </w:rPr>
        <w:t>包括</w:t>
      </w:r>
      <w:r w:rsidR="000D1C8C">
        <w:rPr>
          <w:lang w:val="zh-CN"/>
        </w:rPr>
        <w:t>：</w:t>
      </w:r>
      <w:r w:rsidRPr="000D1C8C">
        <w:rPr>
          <w:lang w:val="zh-CN"/>
        </w:rPr>
        <w:t>各种基本检查、梅毒和艾滋病毒筛查、铁元素和叶酸的补充、超声波检查、宫颈病变检查、牙科检查。此外</w:t>
      </w:r>
      <w:r w:rsidR="000D1C8C">
        <w:rPr>
          <w:lang w:val="zh-CN"/>
        </w:rPr>
        <w:t>，</w:t>
      </w:r>
      <w:r w:rsidRPr="000D1C8C">
        <w:rPr>
          <w:lang w:val="zh-CN"/>
        </w:rPr>
        <w:t>对顺产和剖腹产产妇在产褥期的医疗服务、对不完全流产产妇的医疗服务、分娩过程中的妇科病急救、产妇的住院治疗费用</w:t>
      </w:r>
      <w:r w:rsidR="000D1C8C">
        <w:rPr>
          <w:lang w:val="zh-CN"/>
        </w:rPr>
        <w:t>，</w:t>
      </w:r>
      <w:r w:rsidRPr="000D1C8C">
        <w:rPr>
          <w:lang w:val="zh-CN"/>
        </w:rPr>
        <w:t>这些都是完全免费的。上述行动措施得到了第</w:t>
      </w:r>
      <w:r w:rsidRPr="000D1C8C">
        <w:rPr>
          <w:lang w:val="zh-CN"/>
        </w:rPr>
        <w:t>10540</w:t>
      </w:r>
      <w:r w:rsidR="000D1C8C">
        <w:rPr>
          <w:lang w:val="zh-CN"/>
        </w:rPr>
        <w:t>/</w:t>
      </w:r>
      <w:r w:rsidRPr="000D1C8C">
        <w:rPr>
          <w:lang w:val="zh-CN"/>
        </w:rPr>
        <w:t>2007</w:t>
      </w:r>
      <w:r w:rsidRPr="000D1C8C">
        <w:rPr>
          <w:lang w:val="zh-CN"/>
        </w:rPr>
        <w:t>号总统令的支持。该总统令规定</w:t>
      </w:r>
      <w:r w:rsidR="000D1C8C">
        <w:rPr>
          <w:lang w:val="zh-CN"/>
        </w:rPr>
        <w:t>，</w:t>
      </w:r>
      <w:r w:rsidRPr="000D1C8C">
        <w:rPr>
          <w:lang w:val="zh-CN"/>
        </w:rPr>
        <w:t>所有公共卫生和社会福利部下辖的医疗卫生机构中的孕产妇和新生儿</w:t>
      </w:r>
      <w:r w:rsidR="000D1C8C">
        <w:rPr>
          <w:lang w:val="zh-CN"/>
        </w:rPr>
        <w:t>(</w:t>
      </w:r>
      <w:r w:rsidRPr="000D1C8C">
        <w:rPr>
          <w:lang w:val="zh-CN"/>
        </w:rPr>
        <w:t>不论性别</w:t>
      </w:r>
      <w:r w:rsidR="000D1C8C">
        <w:rPr>
          <w:lang w:val="zh-CN"/>
        </w:rPr>
        <w:t>)</w:t>
      </w:r>
      <w:r w:rsidRPr="000D1C8C">
        <w:rPr>
          <w:lang w:val="zh-CN"/>
        </w:rPr>
        <w:t>均享受国家提供的免费服务。为逐步在全国范围内落实上述免费医疗服务</w:t>
      </w:r>
      <w:r w:rsidR="000D1C8C">
        <w:rPr>
          <w:lang w:val="zh-CN"/>
        </w:rPr>
        <w:t>，</w:t>
      </w:r>
      <w:r w:rsidRPr="000D1C8C">
        <w:rPr>
          <w:lang w:val="zh-CN"/>
        </w:rPr>
        <w:t>巴拉圭通过第</w:t>
      </w:r>
      <w:r w:rsidRPr="000D1C8C">
        <w:rPr>
          <w:lang w:val="zh-CN"/>
        </w:rPr>
        <w:t>1074</w:t>
      </w:r>
      <w:r w:rsidR="000D1C8C">
        <w:rPr>
          <w:lang w:val="zh-CN"/>
        </w:rPr>
        <w:t>/</w:t>
      </w:r>
      <w:r w:rsidRPr="000D1C8C">
        <w:rPr>
          <w:lang w:val="zh-CN"/>
        </w:rPr>
        <w:t>2009</w:t>
      </w:r>
      <w:r w:rsidRPr="000D1C8C">
        <w:rPr>
          <w:lang w:val="zh-CN"/>
        </w:rPr>
        <w:t>号决议</w:t>
      </w:r>
      <w:r w:rsidR="000D1C8C">
        <w:rPr>
          <w:lang w:val="zh-CN"/>
        </w:rPr>
        <w:t>，</w:t>
      </w:r>
      <w:r w:rsidRPr="000D1C8C">
        <w:rPr>
          <w:lang w:val="zh-CN"/>
        </w:rPr>
        <w:t>对所有医院、卫生中心和保健站提供的医疗和牙科服务、相关医用材料、生物制品、急救服务等的税收予以免征。</w:t>
      </w:r>
    </w:p>
    <w:p w:rsidR="0015044B" w:rsidRPr="000D1C8C" w:rsidRDefault="0015044B" w:rsidP="002A04EC">
      <w:pPr>
        <w:pStyle w:val="SingleTxtGC"/>
        <w:rPr>
          <w:lang w:val="es-MX"/>
        </w:rPr>
      </w:pPr>
      <w:r w:rsidRPr="000D1C8C">
        <w:rPr>
          <w:lang w:val="es-MX"/>
        </w:rPr>
        <w:t>8</w:t>
      </w:r>
      <w:r w:rsidR="000D1C8C">
        <w:rPr>
          <w:lang w:val="es-MX"/>
        </w:rPr>
        <w:t>4.</w:t>
      </w:r>
      <w:r w:rsidRPr="000D1C8C">
        <w:rPr>
          <w:lang w:val="es-MX"/>
        </w:rPr>
        <w:tab/>
      </w:r>
      <w:r w:rsidRPr="000D1C8C">
        <w:rPr>
          <w:lang w:val="zh-CN"/>
        </w:rPr>
        <w:t>在计划生育方面</w:t>
      </w:r>
      <w:r w:rsidR="000D1C8C">
        <w:rPr>
          <w:lang w:val="es-ES_tradnl"/>
        </w:rPr>
        <w:t>，</w:t>
      </w:r>
      <w:r w:rsidRPr="000D1C8C">
        <w:rPr>
          <w:lang w:val="zh-CN"/>
        </w:rPr>
        <w:t>巴拉圭通过第</w:t>
      </w:r>
      <w:r w:rsidRPr="000D1C8C">
        <w:rPr>
          <w:lang w:val="es-ES_tradnl"/>
        </w:rPr>
        <w:t>2907</w:t>
      </w:r>
      <w:r w:rsidRPr="000D1C8C">
        <w:rPr>
          <w:lang w:val="zh-CN"/>
        </w:rPr>
        <w:t>号《财政预算保护法》</w:t>
      </w:r>
      <w:r w:rsidR="000D1C8C">
        <w:rPr>
          <w:lang w:val="es-ES_tradnl"/>
        </w:rPr>
        <w:t>，</w:t>
      </w:r>
      <w:r w:rsidRPr="000D1C8C">
        <w:rPr>
          <w:lang w:val="zh-CN"/>
        </w:rPr>
        <w:t>在卫生部各医疗机构内提供各种适当的避孕方法</w:t>
      </w:r>
      <w:r w:rsidR="000D1C8C">
        <w:rPr>
          <w:lang w:val="es-ES_tradnl"/>
        </w:rPr>
        <w:t>，</w:t>
      </w:r>
      <w:r w:rsidRPr="000D1C8C">
        <w:rPr>
          <w:lang w:val="zh-CN"/>
        </w:rPr>
        <w:t>向最需要的地区提供各种医疗器械并派驻医疗队</w:t>
      </w:r>
      <w:r w:rsidR="000D1C8C">
        <w:rPr>
          <w:lang w:val="es-ES_tradnl"/>
        </w:rPr>
        <w:t>，</w:t>
      </w:r>
      <w:r w:rsidRPr="000D1C8C">
        <w:rPr>
          <w:lang w:val="zh-CN"/>
        </w:rPr>
        <w:t>从而实现了将医疗资源覆盖率至少提高</w:t>
      </w:r>
      <w:r w:rsidRPr="000D1C8C">
        <w:rPr>
          <w:lang w:val="es-ES_tradnl"/>
        </w:rPr>
        <w:t>2</w:t>
      </w:r>
      <w:r w:rsidR="000D1C8C">
        <w:rPr>
          <w:lang w:val="es-ES_tradnl"/>
        </w:rPr>
        <w:t>%</w:t>
      </w:r>
      <w:r w:rsidRPr="000D1C8C">
        <w:rPr>
          <w:lang w:val="zh-CN"/>
        </w:rPr>
        <w:t>的目标。</w:t>
      </w:r>
    </w:p>
    <w:p w:rsidR="0015044B" w:rsidRPr="000D1C8C" w:rsidRDefault="0015044B" w:rsidP="002A04EC">
      <w:pPr>
        <w:pStyle w:val="SingleTxtGC"/>
      </w:pPr>
      <w:r w:rsidRPr="000D1C8C">
        <w:t>8</w:t>
      </w:r>
      <w:r w:rsidR="000D1C8C">
        <w:t>5.</w:t>
      </w:r>
      <w:r w:rsidRPr="000D1C8C">
        <w:tab/>
      </w:r>
      <w:r w:rsidRPr="000D1C8C">
        <w:rPr>
          <w:lang w:val="zh-CN"/>
        </w:rPr>
        <w:t>在开展调研的地区</w:t>
      </w:r>
      <w:r w:rsidR="000D1C8C">
        <w:rPr>
          <w:lang w:val="es-MX"/>
        </w:rPr>
        <w:t>，</w:t>
      </w:r>
      <w:r w:rsidRPr="000D1C8C">
        <w:rPr>
          <w:lang w:val="zh-CN"/>
        </w:rPr>
        <w:t>拉莫斯</w:t>
      </w:r>
      <w:r w:rsidR="000D1C8C">
        <w:rPr>
          <w:lang w:val="es-MX"/>
        </w:rPr>
        <w:t>(</w:t>
      </w:r>
      <w:r w:rsidRPr="000D1C8C">
        <w:rPr>
          <w:lang w:val="es-MX"/>
        </w:rPr>
        <w:t>RAMOS</w:t>
      </w:r>
      <w:r w:rsidR="000D1C8C">
        <w:rPr>
          <w:lang w:val="es-MX"/>
        </w:rPr>
        <w:t>)</w:t>
      </w:r>
      <w:r w:rsidRPr="000D1C8C">
        <w:rPr>
          <w:lang w:val="zh-CN"/>
        </w:rPr>
        <w:t>方法被广泛采用。该项调研的基础</w:t>
      </w:r>
      <w:r w:rsidR="000D1C8C">
        <w:t>，</w:t>
      </w:r>
      <w:r w:rsidRPr="000D1C8C">
        <w:rPr>
          <w:lang w:val="zh-CN"/>
        </w:rPr>
        <w:t>是确定育龄妇女的死亡原因</w:t>
      </w:r>
      <w:r w:rsidR="000D1C8C">
        <w:t>，</w:t>
      </w:r>
      <w:r w:rsidRPr="000D1C8C">
        <w:rPr>
          <w:lang w:val="zh-CN"/>
        </w:rPr>
        <w:t>并将这些信息进行广泛宣传</w:t>
      </w:r>
      <w:r w:rsidR="000D1C8C">
        <w:t>，</w:t>
      </w:r>
      <w:r w:rsidRPr="000D1C8C">
        <w:rPr>
          <w:lang w:val="zh-CN"/>
        </w:rPr>
        <w:t>以促使有关方面采取必要的行动来防止育龄妇女的死亡。这些行动都被《性健康和生殖健康全国计划</w:t>
      </w:r>
      <w:r w:rsidR="000D1C8C">
        <w:t>(</w:t>
      </w:r>
      <w:r w:rsidRPr="000D1C8C">
        <w:t>2009-2013</w:t>
      </w:r>
      <w:r w:rsidRPr="000D1C8C">
        <w:rPr>
          <w:lang w:val="zh-CN"/>
        </w:rPr>
        <w:t>年</w:t>
      </w:r>
      <w:r w:rsidR="000D1C8C">
        <w:t>)</w:t>
      </w:r>
      <w:r w:rsidRPr="000D1C8C">
        <w:rPr>
          <w:lang w:val="zh-CN"/>
        </w:rPr>
        <w:t>》列为行动主线和具体措施</w:t>
      </w:r>
      <w:r w:rsidR="000D1C8C">
        <w:t>，</w:t>
      </w:r>
      <w:r w:rsidRPr="000D1C8C">
        <w:rPr>
          <w:lang w:val="zh-CN"/>
        </w:rPr>
        <w:t>也是巴拉圭对已经做出的、按照联合国千年发展目标的目标</w:t>
      </w:r>
      <w:r w:rsidRPr="000D1C8C">
        <w:rPr>
          <w:lang w:val="zh-CN"/>
        </w:rPr>
        <w:t>4</w:t>
      </w:r>
      <w:r w:rsidRPr="000D1C8C">
        <w:rPr>
          <w:lang w:val="zh-CN"/>
        </w:rPr>
        <w:t>和</w:t>
      </w:r>
      <w:r w:rsidRPr="000D1C8C">
        <w:rPr>
          <w:lang w:val="zh-CN"/>
        </w:rPr>
        <w:t>5</w:t>
      </w:r>
      <w:r w:rsidRPr="000D1C8C">
        <w:rPr>
          <w:lang w:val="zh-CN"/>
        </w:rPr>
        <w:t>关于降低产妇和儿童死亡率承诺的积极回应。</w:t>
      </w:r>
    </w:p>
    <w:p w:rsidR="0015044B" w:rsidRPr="000D1C8C" w:rsidRDefault="0015044B" w:rsidP="002A04EC">
      <w:pPr>
        <w:pStyle w:val="SingleTxtGC"/>
      </w:pPr>
      <w:r w:rsidRPr="000D1C8C">
        <w:t>8</w:t>
      </w:r>
      <w:r w:rsidR="000D1C8C">
        <w:t>6.</w:t>
      </w:r>
      <w:r w:rsidRPr="000D1C8C">
        <w:tab/>
      </w:r>
      <w:r w:rsidRPr="000D1C8C">
        <w:rPr>
          <w:lang w:val="zh-CN"/>
        </w:rPr>
        <w:t>这项调研为期一年</w:t>
      </w:r>
      <w:r w:rsidR="000D1C8C">
        <w:t>(</w:t>
      </w:r>
      <w:r w:rsidRPr="000D1C8C">
        <w:rPr>
          <w:lang w:val="zh-CN"/>
        </w:rPr>
        <w:t>从</w:t>
      </w:r>
      <w:smartTag w:uri="urn:schemas-microsoft-com:office:smarttags" w:element="chsdate">
        <w:smartTagPr>
          <w:attr w:name="IsROCDate" w:val="False"/>
          <w:attr w:name="IsLunarDate" w:val="False"/>
          <w:attr w:name="Day" w:val="1"/>
          <w:attr w:name="Month" w:val="10"/>
          <w:attr w:name="Year" w:val="2007"/>
        </w:smartTagPr>
        <w:r w:rsidRPr="000D1C8C">
          <w:t>2007</w:t>
        </w:r>
        <w:r w:rsidRPr="000D1C8C">
          <w:rPr>
            <w:lang w:val="zh-CN"/>
          </w:rPr>
          <w:t>年</w:t>
        </w:r>
        <w:r w:rsidRPr="000D1C8C">
          <w:t>10</w:t>
        </w:r>
        <w:r w:rsidRPr="000D1C8C">
          <w:rPr>
            <w:lang w:val="zh-CN"/>
          </w:rPr>
          <w:t>月</w:t>
        </w:r>
        <w:r w:rsidRPr="000D1C8C">
          <w:t>1</w:t>
        </w:r>
        <w:r w:rsidRPr="000D1C8C">
          <w:rPr>
            <w:lang w:val="zh-CN"/>
          </w:rPr>
          <w:t>日</w:t>
        </w:r>
      </w:smartTag>
      <w:r w:rsidRPr="000D1C8C">
        <w:rPr>
          <w:lang w:val="zh-CN"/>
        </w:rPr>
        <w:t>至</w:t>
      </w:r>
      <w:smartTag w:uri="urn:schemas-microsoft-com:office:smarttags" w:element="chsdate">
        <w:smartTagPr>
          <w:attr w:name="IsROCDate" w:val="False"/>
          <w:attr w:name="IsLunarDate" w:val="False"/>
          <w:attr w:name="Day" w:val="30"/>
          <w:attr w:name="Month" w:val="9"/>
          <w:attr w:name="Year" w:val="2008"/>
        </w:smartTagPr>
        <w:r w:rsidRPr="000D1C8C">
          <w:t>2008</w:t>
        </w:r>
        <w:r w:rsidRPr="000D1C8C">
          <w:rPr>
            <w:lang w:val="zh-CN"/>
          </w:rPr>
          <w:t>年</w:t>
        </w:r>
        <w:r w:rsidRPr="000D1C8C">
          <w:t>9</w:t>
        </w:r>
        <w:r w:rsidRPr="000D1C8C">
          <w:rPr>
            <w:lang w:val="zh-CN"/>
          </w:rPr>
          <w:t>月</w:t>
        </w:r>
        <w:r w:rsidRPr="000D1C8C">
          <w:t>30</w:t>
        </w:r>
        <w:r w:rsidRPr="000D1C8C">
          <w:rPr>
            <w:lang w:val="zh-CN"/>
          </w:rPr>
          <w:t>日</w:t>
        </w:r>
      </w:smartTag>
      <w:r w:rsidR="000D1C8C">
        <w:t>)</w:t>
      </w:r>
      <w:r w:rsidRPr="000D1C8C">
        <w:rPr>
          <w:lang w:val="zh-CN"/>
        </w:rPr>
        <w:t>。该调研根据国内育龄妇女</w:t>
      </w:r>
      <w:r w:rsidR="000D1C8C">
        <w:t>(</w:t>
      </w:r>
      <w:r w:rsidRPr="000D1C8C">
        <w:t>10</w:t>
      </w:r>
      <w:r w:rsidRPr="000D1C8C">
        <w:rPr>
          <w:lang w:val="zh-CN"/>
        </w:rPr>
        <w:t>至</w:t>
      </w:r>
      <w:r w:rsidRPr="000D1C8C">
        <w:t>54</w:t>
      </w:r>
      <w:r w:rsidRPr="000D1C8C">
        <w:rPr>
          <w:lang w:val="zh-CN"/>
        </w:rPr>
        <w:t>岁</w:t>
      </w:r>
      <w:r w:rsidR="000D1C8C">
        <w:t>)</w:t>
      </w:r>
      <w:r w:rsidRPr="000D1C8C">
        <w:rPr>
          <w:lang w:val="zh-CN"/>
        </w:rPr>
        <w:t>人口密度最高的</w:t>
      </w:r>
      <w:r w:rsidRPr="000D1C8C">
        <w:t>3</w:t>
      </w:r>
      <w:r w:rsidRPr="000D1C8C">
        <w:rPr>
          <w:lang w:val="zh-CN"/>
        </w:rPr>
        <w:t>个地区</w:t>
      </w:r>
      <w:r w:rsidR="000D1C8C">
        <w:t>(</w:t>
      </w:r>
      <w:r w:rsidRPr="000D1C8C">
        <w:rPr>
          <w:lang w:val="zh-CN"/>
        </w:rPr>
        <w:t>亚松森特别区、中央省和上巴拉那省</w:t>
      </w:r>
      <w:r w:rsidR="000D1C8C">
        <w:t>)</w:t>
      </w:r>
      <w:r w:rsidRPr="000D1C8C">
        <w:rPr>
          <w:lang w:val="zh-CN"/>
        </w:rPr>
        <w:t>的情况</w:t>
      </w:r>
      <w:r w:rsidR="000D1C8C">
        <w:t>，</w:t>
      </w:r>
      <w:r w:rsidRPr="000D1C8C">
        <w:rPr>
          <w:lang w:val="zh-CN"/>
        </w:rPr>
        <w:t>以报告的形式总结出了该年龄段妇女的各种死亡原因。</w:t>
      </w:r>
    </w:p>
    <w:p w:rsidR="0015044B" w:rsidRPr="000D1C8C" w:rsidRDefault="0015044B" w:rsidP="002A04EC">
      <w:pPr>
        <w:pStyle w:val="SingleTxtGC"/>
      </w:pPr>
      <w:r w:rsidRPr="000D1C8C">
        <w:t>8</w:t>
      </w:r>
      <w:r w:rsidR="000D1C8C">
        <w:t>7.</w:t>
      </w:r>
      <w:r w:rsidRPr="000D1C8C">
        <w:tab/>
      </w:r>
      <w:r w:rsidRPr="000D1C8C">
        <w:rPr>
          <w:lang w:val="zh-CN"/>
        </w:rPr>
        <w:t>该调研的结论是</w:t>
      </w:r>
      <w:r w:rsidR="000D1C8C">
        <w:t>，</w:t>
      </w:r>
      <w:r w:rsidRPr="000D1C8C">
        <w:rPr>
          <w:lang w:val="zh-CN"/>
        </w:rPr>
        <w:t>上述三个地区在调研周期内的产妇死亡率为十万分之</w:t>
      </w:r>
      <w:r w:rsidRPr="000D1C8C">
        <w:rPr>
          <w:lang w:val="zh-CN"/>
        </w:rPr>
        <w:t>98</w:t>
      </w:r>
      <w:r w:rsidRPr="000D1C8C">
        <w:rPr>
          <w:lang w:val="zh-CN"/>
        </w:rPr>
        <w:t>。造成产妇死亡的前三位直接原因依次是</w:t>
      </w:r>
      <w:r w:rsidR="000D1C8C">
        <w:t>：</w:t>
      </w:r>
      <w:r w:rsidRPr="000D1C8C">
        <w:rPr>
          <w:lang w:val="zh-CN"/>
        </w:rPr>
        <w:t>产妇高血压</w:t>
      </w:r>
      <w:r w:rsidR="000D1C8C">
        <w:t>(</w:t>
      </w:r>
      <w:r w:rsidRPr="000D1C8C">
        <w:t>3</w:t>
      </w:r>
      <w:r w:rsidR="000D1C8C">
        <w:t>3.</w:t>
      </w:r>
      <w:r w:rsidRPr="000D1C8C">
        <w:t>3</w:t>
      </w:r>
      <w:r w:rsidR="000D1C8C">
        <w:t>%)</w:t>
      </w:r>
      <w:r w:rsidRPr="000D1C8C">
        <w:rPr>
          <w:lang w:val="zh-CN"/>
        </w:rPr>
        <w:t>、流产</w:t>
      </w:r>
      <w:r w:rsidR="000D1C8C">
        <w:t>(</w:t>
      </w:r>
      <w:r w:rsidRPr="000D1C8C">
        <w:t>2</w:t>
      </w:r>
      <w:r w:rsidR="000D1C8C">
        <w:t>3.</w:t>
      </w:r>
      <w:r w:rsidRPr="000D1C8C">
        <w:t>3</w:t>
      </w:r>
      <w:r w:rsidR="000D1C8C">
        <w:t>%)</w:t>
      </w:r>
      <w:r w:rsidRPr="000D1C8C">
        <w:rPr>
          <w:lang w:val="zh-CN"/>
        </w:rPr>
        <w:t>和产妇大出血。产妇间接死亡的个案占全部死亡人数的</w:t>
      </w:r>
      <w:r w:rsidRPr="000D1C8C">
        <w:t>2</w:t>
      </w:r>
      <w:r w:rsidR="000D1C8C">
        <w:t>1.</w:t>
      </w:r>
      <w:r w:rsidRPr="000D1C8C">
        <w:t>4</w:t>
      </w:r>
      <w:r w:rsidR="000D1C8C">
        <w:t>%</w:t>
      </w:r>
      <w:r w:rsidR="000D1C8C">
        <w:t>，</w:t>
      </w:r>
      <w:r w:rsidRPr="000D1C8C">
        <w:rPr>
          <w:lang w:val="zh-CN"/>
        </w:rPr>
        <w:t>其中</w:t>
      </w:r>
      <w:r w:rsidR="000D1C8C">
        <w:t>，</w:t>
      </w:r>
      <w:r w:rsidRPr="000D1C8C">
        <w:rPr>
          <w:lang w:val="zh-CN"/>
        </w:rPr>
        <w:t>心血管系统疾病为首要原因。在</w:t>
      </w:r>
      <w:r w:rsidRPr="000D1C8C">
        <w:t>43</w:t>
      </w:r>
      <w:r w:rsidRPr="000D1C8C">
        <w:rPr>
          <w:lang w:val="zh-CN"/>
        </w:rPr>
        <w:t>起产妇死亡个案中</w:t>
      </w:r>
      <w:r w:rsidR="000D1C8C">
        <w:t>，</w:t>
      </w:r>
      <w:r w:rsidRPr="000D1C8C">
        <w:t>7</w:t>
      </w:r>
      <w:r w:rsidR="000D1C8C">
        <w:t>4.</w:t>
      </w:r>
      <w:r w:rsidRPr="000D1C8C">
        <w:t>4</w:t>
      </w:r>
      <w:r w:rsidR="000D1C8C">
        <w:t>%</w:t>
      </w:r>
      <w:r w:rsidRPr="000D1C8C">
        <w:rPr>
          <w:lang w:val="zh-CN"/>
        </w:rPr>
        <w:t>的产妇接受过产前检查。这些产妇都可以通过产前检查获取各种必要的信息</w:t>
      </w:r>
      <w:r w:rsidR="000D1C8C">
        <w:rPr>
          <w:lang w:val="zh-CN"/>
        </w:rPr>
        <w:t>，</w:t>
      </w:r>
      <w:r w:rsidRPr="000D1C8C">
        <w:rPr>
          <w:lang w:val="zh-CN"/>
        </w:rPr>
        <w:t>其中有</w:t>
      </w:r>
      <w:r w:rsidRPr="000D1C8C">
        <w:rPr>
          <w:lang w:val="zh-CN"/>
        </w:rPr>
        <w:t>50</w:t>
      </w:r>
      <w:r w:rsidR="000D1C8C">
        <w:rPr>
          <w:lang w:val="zh-CN"/>
        </w:rPr>
        <w:t>%</w:t>
      </w:r>
      <w:r w:rsidRPr="000D1C8C">
        <w:rPr>
          <w:lang w:val="zh-CN"/>
        </w:rPr>
        <w:t>的产妇接受过一至五次不等的产前治疗。</w:t>
      </w:r>
    </w:p>
    <w:p w:rsidR="0015044B" w:rsidRPr="000D1C8C" w:rsidRDefault="0015044B" w:rsidP="002A04EC">
      <w:pPr>
        <w:pStyle w:val="SingleTxtGC"/>
        <w:rPr>
          <w:lang w:val="es-MX"/>
        </w:rPr>
      </w:pPr>
      <w:r w:rsidRPr="000D1C8C">
        <w:rPr>
          <w:lang w:val="es-MX"/>
        </w:rPr>
        <w:t>8</w:t>
      </w:r>
      <w:r w:rsidR="000D1C8C">
        <w:rPr>
          <w:lang w:val="es-MX"/>
        </w:rPr>
        <w:t>8.</w:t>
      </w:r>
      <w:r w:rsidRPr="000D1C8C">
        <w:rPr>
          <w:lang w:val="es-MX"/>
        </w:rPr>
        <w:tab/>
      </w:r>
      <w:smartTag w:uri="urn:schemas-microsoft-com:office:smarttags" w:element="chsdate">
        <w:smartTagPr>
          <w:attr w:name="IsROCDate" w:val="False"/>
          <w:attr w:name="IsLunarDate" w:val="False"/>
          <w:attr w:name="Day" w:val="24"/>
          <w:attr w:name="Month" w:val="1"/>
          <w:attr w:name="Year" w:val="2009"/>
        </w:smartTagPr>
        <w:r w:rsidRPr="000D1C8C">
          <w:t>2009</w:t>
        </w:r>
        <w:r w:rsidRPr="000D1C8C">
          <w:rPr>
            <w:lang w:val="zh-CN"/>
          </w:rPr>
          <w:t>年</w:t>
        </w:r>
        <w:r w:rsidRPr="000D1C8C">
          <w:t>1</w:t>
        </w:r>
        <w:r w:rsidRPr="000D1C8C">
          <w:rPr>
            <w:lang w:val="zh-CN"/>
          </w:rPr>
          <w:t>月</w:t>
        </w:r>
        <w:r w:rsidRPr="000D1C8C">
          <w:t>24</w:t>
        </w:r>
        <w:r w:rsidRPr="000D1C8C">
          <w:rPr>
            <w:lang w:val="zh-CN"/>
          </w:rPr>
          <w:t>日</w:t>
        </w:r>
      </w:smartTag>
      <w:r w:rsidR="000D1C8C">
        <w:t>，</w:t>
      </w:r>
      <w:r w:rsidRPr="000D1C8C">
        <w:rPr>
          <w:lang w:val="zh-CN"/>
        </w:rPr>
        <w:t>公共卫生和社会福利部通过第</w:t>
      </w:r>
      <w:r w:rsidRPr="000D1C8C">
        <w:t>44</w:t>
      </w:r>
      <w:r w:rsidRPr="000D1C8C">
        <w:rPr>
          <w:lang w:val="zh-CN"/>
        </w:rPr>
        <w:t>号部级决议</w:t>
      </w:r>
      <w:r w:rsidR="000D1C8C">
        <w:t>，</w:t>
      </w:r>
      <w:r w:rsidRPr="000D1C8C">
        <w:rPr>
          <w:lang w:val="zh-CN"/>
        </w:rPr>
        <w:t>设立了专门负责处理暴力和性别问题的机构。通过这一机构</w:t>
      </w:r>
      <w:r w:rsidR="000D1C8C">
        <w:t>，</w:t>
      </w:r>
      <w:r w:rsidRPr="000D1C8C">
        <w:rPr>
          <w:lang w:val="zh-CN"/>
        </w:rPr>
        <w:t>巴拉圭正在撰写《暴力行为受害者关怀议定书》</w:t>
      </w:r>
      <w:r w:rsidR="000D1C8C">
        <w:t>；</w:t>
      </w:r>
      <w:r w:rsidRPr="000D1C8C">
        <w:rPr>
          <w:lang w:val="zh-CN"/>
        </w:rPr>
        <w:t>这项工作涉及公共卫生部</w:t>
      </w:r>
      <w:r w:rsidRPr="000D1C8C">
        <w:t>、</w:t>
      </w:r>
      <w:r w:rsidRPr="000D1C8C">
        <w:rPr>
          <w:lang w:val="zh-CN"/>
        </w:rPr>
        <w:t>国家总检察院、内政部</w:t>
      </w:r>
      <w:r w:rsidRPr="000D1C8C">
        <w:t>、</w:t>
      </w:r>
      <w:r w:rsidRPr="000D1C8C">
        <w:rPr>
          <w:lang w:val="zh-CN"/>
        </w:rPr>
        <w:t>国家警察局</w:t>
      </w:r>
      <w:r w:rsidRPr="000D1C8C">
        <w:t>、</w:t>
      </w:r>
      <w:r w:rsidRPr="000D1C8C">
        <w:rPr>
          <w:lang w:val="zh-CN"/>
        </w:rPr>
        <w:t>妇女办公室和儿童部</w:t>
      </w:r>
      <w:r w:rsidR="000D1C8C">
        <w:t>，</w:t>
      </w:r>
      <w:r w:rsidRPr="000D1C8C">
        <w:rPr>
          <w:lang w:val="zh-CN"/>
        </w:rPr>
        <w:t>巴拉圭政府也希望通过这些部门的共同参与</w:t>
      </w:r>
      <w:r w:rsidR="000D1C8C">
        <w:t>，</w:t>
      </w:r>
      <w:r w:rsidRPr="000D1C8C">
        <w:rPr>
          <w:lang w:val="zh-CN"/>
        </w:rPr>
        <w:t>使议定书的内容在整个医疗卫生系统中得以执行。同时</w:t>
      </w:r>
      <w:r w:rsidR="000D1C8C">
        <w:t>，</w:t>
      </w:r>
      <w:r w:rsidRPr="000D1C8C">
        <w:rPr>
          <w:lang w:val="zh-CN"/>
        </w:rPr>
        <w:t>巴拉圭也希望将性别观点融入到国家和各级政府的计划和项目中去。</w:t>
      </w:r>
    </w:p>
    <w:p w:rsidR="0015044B" w:rsidRPr="000D1C8C" w:rsidRDefault="002A04EC" w:rsidP="002A04EC">
      <w:pPr>
        <w:pStyle w:val="H23GC"/>
      </w:pPr>
      <w:r w:rsidRPr="000D1C8C">
        <w:tab/>
      </w:r>
      <w:r w:rsidR="000D1C8C">
        <w:t>2.</w:t>
      </w:r>
      <w:r w:rsidR="0015044B" w:rsidRPr="000D1C8C">
        <w:tab/>
      </w:r>
      <w:r w:rsidR="0015044B" w:rsidRPr="000D1C8C">
        <w:t>取得的成绩</w:t>
      </w:r>
    </w:p>
    <w:p w:rsidR="0015044B" w:rsidRPr="000D1C8C" w:rsidRDefault="0015044B" w:rsidP="002A04EC">
      <w:pPr>
        <w:pStyle w:val="SingleTxtGC"/>
      </w:pPr>
      <w:r w:rsidRPr="000D1C8C">
        <w:rPr>
          <w:lang w:val="es-MX"/>
        </w:rPr>
        <w:t>8</w:t>
      </w:r>
      <w:r w:rsidR="000D1C8C">
        <w:rPr>
          <w:lang w:val="es-MX"/>
        </w:rPr>
        <w:t>9.</w:t>
      </w:r>
      <w:r w:rsidRPr="000D1C8C">
        <w:rPr>
          <w:lang w:val="es-MX"/>
        </w:rPr>
        <w:tab/>
      </w:r>
      <w:r w:rsidRPr="000D1C8C">
        <w:rPr>
          <w:lang w:val="zh-CN"/>
        </w:rPr>
        <w:t>根据公共卫生和社会福利部制定的标准</w:t>
      </w:r>
      <w:r w:rsidR="000D1C8C">
        <w:t>，</w:t>
      </w:r>
      <w:r w:rsidRPr="000D1C8C">
        <w:t>2008</w:t>
      </w:r>
      <w:r w:rsidRPr="000D1C8C">
        <w:rPr>
          <w:lang w:val="zh-CN"/>
        </w:rPr>
        <w:t>年全国的产前保健覆盖率达到了</w:t>
      </w:r>
      <w:r w:rsidRPr="000D1C8C">
        <w:t>9</w:t>
      </w:r>
      <w:r w:rsidR="000D1C8C">
        <w:t>0.</w:t>
      </w:r>
      <w:r w:rsidRPr="000D1C8C">
        <w:t>5</w:t>
      </w:r>
      <w:r w:rsidR="000D1C8C">
        <w:t>%</w:t>
      </w:r>
      <w:r w:rsidRPr="000D1C8C">
        <w:rPr>
          <w:lang w:val="zh-CN"/>
        </w:rPr>
        <w:t>。</w:t>
      </w:r>
      <w:r w:rsidRPr="000D1C8C">
        <w:t>2004</w:t>
      </w:r>
      <w:r w:rsidRPr="000D1C8C">
        <w:rPr>
          <w:lang w:val="zh-CN"/>
        </w:rPr>
        <w:t>年</w:t>
      </w:r>
      <w:r w:rsidR="000D1C8C">
        <w:t>，</w:t>
      </w:r>
      <w:r w:rsidRPr="000D1C8C">
        <w:rPr>
          <w:lang w:val="zh-CN"/>
        </w:rPr>
        <w:t>有</w:t>
      </w:r>
      <w:r w:rsidRPr="000D1C8C">
        <w:t>7</w:t>
      </w:r>
      <w:r w:rsidR="000D1C8C">
        <w:t>1.</w:t>
      </w:r>
      <w:r w:rsidRPr="000D1C8C">
        <w:t>3</w:t>
      </w:r>
      <w:r w:rsidR="000D1C8C">
        <w:t>%</w:t>
      </w:r>
      <w:r w:rsidRPr="000D1C8C">
        <w:rPr>
          <w:lang w:val="zh-CN"/>
        </w:rPr>
        <w:t>的孕妇至少享受过一次产前保健。住院分娩率也从</w:t>
      </w:r>
      <w:r w:rsidRPr="000D1C8C">
        <w:t>2004</w:t>
      </w:r>
      <w:r w:rsidRPr="000D1C8C">
        <w:rPr>
          <w:lang w:val="zh-CN"/>
        </w:rPr>
        <w:t>年的</w:t>
      </w:r>
      <w:r w:rsidRPr="000D1C8C">
        <w:t>7</w:t>
      </w:r>
      <w:r w:rsidR="000D1C8C">
        <w:t>4.</w:t>
      </w:r>
      <w:r w:rsidRPr="000D1C8C">
        <w:t>1</w:t>
      </w:r>
      <w:r w:rsidR="000D1C8C">
        <w:t>%</w:t>
      </w:r>
      <w:r w:rsidRPr="000D1C8C">
        <w:rPr>
          <w:lang w:val="zh-CN"/>
        </w:rPr>
        <w:t>上升到了</w:t>
      </w:r>
      <w:r w:rsidRPr="000D1C8C">
        <w:t>2008</w:t>
      </w:r>
      <w:r w:rsidRPr="000D1C8C">
        <w:rPr>
          <w:lang w:val="zh-CN"/>
        </w:rPr>
        <w:t>年的</w:t>
      </w:r>
      <w:r w:rsidRPr="000D1C8C">
        <w:t>8</w:t>
      </w:r>
      <w:r w:rsidR="000D1C8C">
        <w:t>4.</w:t>
      </w:r>
      <w:r w:rsidRPr="000D1C8C">
        <w:t>6</w:t>
      </w:r>
      <w:r w:rsidR="000D1C8C">
        <w:t>%</w:t>
      </w:r>
      <w:r w:rsidRPr="000D1C8C">
        <w:rPr>
          <w:lang w:val="zh-CN"/>
        </w:rPr>
        <w:t>。</w:t>
      </w:r>
      <w:r w:rsidRPr="00165139">
        <w:rPr>
          <w:rFonts w:eastAsia="KaiTi_GB2312"/>
          <w:lang w:val="zh-CN"/>
        </w:rPr>
        <w:t>上述数据来源</w:t>
      </w:r>
      <w:r w:rsidR="000D1C8C" w:rsidRPr="00165139">
        <w:rPr>
          <w:rFonts w:eastAsia="KaiTi_GB2312"/>
        </w:rPr>
        <w:t>：</w:t>
      </w:r>
      <w:r w:rsidRPr="000D1C8C">
        <w:rPr>
          <w:lang w:val="zh-CN"/>
        </w:rPr>
        <w:t>巴拉圭人口研究中心</w:t>
      </w:r>
      <w:r w:rsidRPr="000D1C8C">
        <w:rPr>
          <w:lang w:val="es-MX"/>
        </w:rPr>
        <w:t>的</w:t>
      </w:r>
      <w:r w:rsidRPr="000D1C8C">
        <w:rPr>
          <w:lang w:val="es-MX"/>
        </w:rPr>
        <w:t xml:space="preserve"> 2008</w:t>
      </w:r>
      <w:r w:rsidRPr="000D1C8C">
        <w:rPr>
          <w:lang w:val="es-MX"/>
        </w:rPr>
        <w:t>年度</w:t>
      </w:r>
      <w:r w:rsidRPr="000D1C8C">
        <w:rPr>
          <w:lang w:val="zh-CN"/>
        </w:rPr>
        <w:t>全国性健康和生殖健康调查。</w:t>
      </w:r>
    </w:p>
    <w:p w:rsidR="0015044B" w:rsidRPr="000D1C8C" w:rsidRDefault="0015044B" w:rsidP="002A04EC">
      <w:pPr>
        <w:pStyle w:val="SingleTxtGC"/>
        <w:rPr>
          <w:lang w:val="es-MX"/>
        </w:rPr>
      </w:pPr>
      <w:r w:rsidRPr="000D1C8C">
        <w:rPr>
          <w:lang w:val="es-MX"/>
        </w:rPr>
        <w:t>9</w:t>
      </w:r>
      <w:r w:rsidR="000D1C8C">
        <w:rPr>
          <w:lang w:val="es-MX"/>
        </w:rPr>
        <w:t>0.</w:t>
      </w:r>
      <w:r w:rsidRPr="000D1C8C">
        <w:rPr>
          <w:lang w:val="es-MX"/>
        </w:rPr>
        <w:tab/>
      </w:r>
      <w:r w:rsidRPr="000D1C8C">
        <w:rPr>
          <w:lang w:val="zh-CN"/>
        </w:rPr>
        <w:t>巴拉圭的产妇死亡率</w:t>
      </w:r>
      <w:r w:rsidR="000D1C8C">
        <w:rPr>
          <w:lang w:val="es-MX"/>
        </w:rPr>
        <w:t>，</w:t>
      </w:r>
      <w:r w:rsidRPr="000D1C8C">
        <w:rPr>
          <w:lang w:val="zh-CN"/>
        </w:rPr>
        <w:t>已从</w:t>
      </w:r>
      <w:r w:rsidRPr="000D1C8C">
        <w:rPr>
          <w:lang w:val="es-MX"/>
        </w:rPr>
        <w:t>2005</w:t>
      </w:r>
      <w:r w:rsidRPr="000D1C8C">
        <w:rPr>
          <w:lang w:val="zh-CN"/>
        </w:rPr>
        <w:t>年的十万分之</w:t>
      </w:r>
      <w:r w:rsidRPr="000D1C8C">
        <w:rPr>
          <w:lang w:val="es-MX"/>
        </w:rPr>
        <w:t>12</w:t>
      </w:r>
      <w:r w:rsidR="000D1C8C">
        <w:rPr>
          <w:lang w:val="es-MX"/>
        </w:rPr>
        <w:t>8.6,</w:t>
      </w:r>
      <w:r w:rsidR="00165139">
        <w:rPr>
          <w:rFonts w:hint="eastAsia"/>
          <w:lang w:val="es-MX"/>
        </w:rPr>
        <w:t xml:space="preserve"> </w:t>
      </w:r>
      <w:r w:rsidRPr="000D1C8C">
        <w:rPr>
          <w:lang w:val="zh-CN"/>
        </w:rPr>
        <w:t>下降到</w:t>
      </w:r>
      <w:r w:rsidRPr="000D1C8C">
        <w:rPr>
          <w:lang w:val="es-MX"/>
        </w:rPr>
        <w:t>2008</w:t>
      </w:r>
      <w:r w:rsidRPr="000D1C8C">
        <w:rPr>
          <w:lang w:val="zh-CN"/>
        </w:rPr>
        <w:t>年的十万分之</w:t>
      </w:r>
      <w:r w:rsidRPr="000D1C8C">
        <w:rPr>
          <w:lang w:val="es-MX"/>
        </w:rPr>
        <w:t>11</w:t>
      </w:r>
      <w:r w:rsidR="000D1C8C">
        <w:rPr>
          <w:lang w:val="es-MX"/>
        </w:rPr>
        <w:t>8.</w:t>
      </w:r>
      <w:r w:rsidRPr="000D1C8C">
        <w:rPr>
          <w:lang w:val="es-MX"/>
        </w:rPr>
        <w:t>5</w:t>
      </w:r>
      <w:r w:rsidRPr="000D1C8C">
        <w:rPr>
          <w:lang w:val="zh-CN"/>
        </w:rPr>
        <w:t>。</w:t>
      </w:r>
      <w:r w:rsidR="000D1C8C">
        <w:t>(</w:t>
      </w:r>
      <w:r w:rsidRPr="000D1C8C">
        <w:rPr>
          <w:lang w:val="zh-CN"/>
        </w:rPr>
        <w:t>数据来源</w:t>
      </w:r>
      <w:r w:rsidR="000D1C8C">
        <w:t>：</w:t>
      </w:r>
      <w:r w:rsidRPr="000D1C8C">
        <w:rPr>
          <w:lang w:val="zh-CN"/>
        </w:rPr>
        <w:t>公共卫生和社会福利部的生命统计局提供的《产妇和新生儿流行病学健康状况和死亡率监测指南》</w:t>
      </w:r>
      <w:r w:rsidR="000D1C8C">
        <w:rPr>
          <w:lang w:val="zh-CN"/>
        </w:rPr>
        <w:t>，</w:t>
      </w:r>
      <w:r w:rsidRPr="000D1C8C">
        <w:rPr>
          <w:lang w:val="zh-CN"/>
        </w:rPr>
        <w:t>2007</w:t>
      </w:r>
      <w:r w:rsidR="000D1C8C">
        <w:t>)</w:t>
      </w:r>
      <w:r w:rsidRPr="000D1C8C">
        <w:rPr>
          <w:lang w:val="es-MX"/>
        </w:rPr>
        <w:t>。</w:t>
      </w:r>
      <w:r w:rsidRPr="000D1C8C">
        <w:t>15</w:t>
      </w:r>
      <w:r w:rsidRPr="000D1C8C">
        <w:rPr>
          <w:lang w:val="zh-CN"/>
        </w:rPr>
        <w:t>岁至</w:t>
      </w:r>
      <w:r w:rsidRPr="000D1C8C">
        <w:t>44</w:t>
      </w:r>
      <w:r w:rsidRPr="000D1C8C">
        <w:rPr>
          <w:lang w:val="zh-CN"/>
        </w:rPr>
        <w:t>岁的已婚妇女使用现代避孕方法的比例</w:t>
      </w:r>
      <w:r w:rsidR="000D1C8C">
        <w:t>，</w:t>
      </w:r>
      <w:r w:rsidRPr="000D1C8C">
        <w:rPr>
          <w:lang w:val="zh-CN"/>
        </w:rPr>
        <w:t>已从</w:t>
      </w:r>
      <w:r w:rsidRPr="000D1C8C">
        <w:t>2004</w:t>
      </w:r>
      <w:r w:rsidRPr="000D1C8C">
        <w:rPr>
          <w:lang w:val="zh-CN"/>
        </w:rPr>
        <w:t>年的</w:t>
      </w:r>
      <w:r w:rsidRPr="000D1C8C">
        <w:t>7</w:t>
      </w:r>
      <w:r w:rsidR="000D1C8C">
        <w:t>4.</w:t>
      </w:r>
      <w:r w:rsidRPr="000D1C8C">
        <w:t>1</w:t>
      </w:r>
      <w:r w:rsidR="000D1C8C">
        <w:t>%</w:t>
      </w:r>
      <w:r w:rsidR="000D1C8C">
        <w:t>，</w:t>
      </w:r>
      <w:r w:rsidRPr="000D1C8C">
        <w:rPr>
          <w:lang w:val="zh-CN"/>
        </w:rPr>
        <w:t>上升到了</w:t>
      </w:r>
      <w:r w:rsidRPr="000D1C8C">
        <w:t>2008</w:t>
      </w:r>
      <w:r w:rsidRPr="000D1C8C">
        <w:rPr>
          <w:lang w:val="zh-CN"/>
        </w:rPr>
        <w:t>年的</w:t>
      </w:r>
      <w:r w:rsidRPr="000D1C8C">
        <w:t>8</w:t>
      </w:r>
      <w:r w:rsidR="000D1C8C">
        <w:t>4.</w:t>
      </w:r>
      <w:r w:rsidRPr="000D1C8C">
        <w:t>6</w:t>
      </w:r>
      <w:r w:rsidR="000D1C8C">
        <w:t>%</w:t>
      </w:r>
      <w:r w:rsidR="000D1C8C">
        <w:t>；</w:t>
      </w:r>
      <w:r w:rsidRPr="000D1C8C">
        <w:rPr>
          <w:lang w:val="zh-CN"/>
        </w:rPr>
        <w:t>城市和农村地区妇女的使用比例分别为</w:t>
      </w:r>
      <w:r w:rsidRPr="000D1C8C">
        <w:t>9</w:t>
      </w:r>
      <w:r w:rsidR="000D1C8C">
        <w:t>2.</w:t>
      </w:r>
      <w:r w:rsidRPr="000D1C8C">
        <w:t>9</w:t>
      </w:r>
      <w:r w:rsidR="000D1C8C">
        <w:t>%</w:t>
      </w:r>
      <w:r w:rsidRPr="000D1C8C">
        <w:rPr>
          <w:lang w:val="zh-CN"/>
        </w:rPr>
        <w:t>和</w:t>
      </w:r>
      <w:r w:rsidRPr="000D1C8C">
        <w:t>74</w:t>
      </w:r>
      <w:r w:rsidR="000D1C8C">
        <w:t>%</w:t>
      </w:r>
      <w:r w:rsidRPr="000D1C8C">
        <w:rPr>
          <w:lang w:val="zh-CN"/>
        </w:rPr>
        <w:t>。根据</w:t>
      </w:r>
      <w:r w:rsidRPr="000D1C8C">
        <w:rPr>
          <w:lang w:val="zh-CN"/>
        </w:rPr>
        <w:t>2008</w:t>
      </w:r>
      <w:r w:rsidRPr="000D1C8C">
        <w:rPr>
          <w:lang w:val="zh-CN"/>
        </w:rPr>
        <w:t>年的全国性健康和生殖健康调查结果</w:t>
      </w:r>
      <w:r w:rsidR="000D1C8C">
        <w:rPr>
          <w:lang w:val="zh-CN"/>
        </w:rPr>
        <w:t>，</w:t>
      </w:r>
      <w:r w:rsidRPr="000D1C8C">
        <w:rPr>
          <w:lang w:val="zh-CN"/>
        </w:rPr>
        <w:t>从公立医疗卫生机构获取避孕药具和方法的比例到</w:t>
      </w:r>
      <w:r w:rsidRPr="000D1C8C">
        <w:rPr>
          <w:lang w:val="zh-CN"/>
        </w:rPr>
        <w:t>2008</w:t>
      </w:r>
      <w:r w:rsidRPr="000D1C8C">
        <w:rPr>
          <w:lang w:val="zh-CN"/>
        </w:rPr>
        <w:t>年时从原来的</w:t>
      </w:r>
      <w:r w:rsidRPr="000D1C8C">
        <w:rPr>
          <w:lang w:val="zh-CN"/>
        </w:rPr>
        <w:t>3</w:t>
      </w:r>
      <w:r w:rsidR="000D1C8C">
        <w:rPr>
          <w:lang w:val="zh-CN"/>
        </w:rPr>
        <w:t>1.</w:t>
      </w:r>
      <w:r w:rsidRPr="000D1C8C">
        <w:rPr>
          <w:lang w:val="zh-CN"/>
        </w:rPr>
        <w:t>7</w:t>
      </w:r>
      <w:r w:rsidR="000D1C8C">
        <w:rPr>
          <w:lang w:val="zh-CN"/>
        </w:rPr>
        <w:t>%</w:t>
      </w:r>
      <w:r w:rsidRPr="000D1C8C">
        <w:rPr>
          <w:lang w:val="zh-CN"/>
        </w:rPr>
        <w:t>提高到</w:t>
      </w:r>
      <w:r w:rsidRPr="000D1C8C">
        <w:rPr>
          <w:lang w:val="zh-CN"/>
        </w:rPr>
        <w:t>4</w:t>
      </w:r>
      <w:r w:rsidR="000D1C8C">
        <w:rPr>
          <w:lang w:val="zh-CN"/>
        </w:rPr>
        <w:t>2.</w:t>
      </w:r>
      <w:r w:rsidRPr="000D1C8C">
        <w:rPr>
          <w:lang w:val="zh-CN"/>
        </w:rPr>
        <w:t>3</w:t>
      </w:r>
      <w:r w:rsidR="000D1C8C">
        <w:rPr>
          <w:lang w:val="zh-CN"/>
        </w:rPr>
        <w:t>%</w:t>
      </w:r>
      <w:r w:rsidR="000D1C8C">
        <w:rPr>
          <w:lang w:val="zh-CN"/>
        </w:rPr>
        <w:t>，</w:t>
      </w:r>
      <w:r w:rsidRPr="000D1C8C">
        <w:rPr>
          <w:lang w:val="zh-CN"/>
        </w:rPr>
        <w:t>而同期从药店获取避孕药具的比例则降到了</w:t>
      </w:r>
      <w:r w:rsidRPr="000D1C8C">
        <w:rPr>
          <w:lang w:val="zh-CN"/>
        </w:rPr>
        <w:t>1</w:t>
      </w:r>
      <w:r w:rsidR="000D1C8C">
        <w:rPr>
          <w:lang w:val="zh-CN"/>
        </w:rPr>
        <w:t>6.</w:t>
      </w:r>
      <w:r w:rsidRPr="000D1C8C">
        <w:rPr>
          <w:lang w:val="zh-CN"/>
        </w:rPr>
        <w:t>9</w:t>
      </w:r>
      <w:r w:rsidR="000D1C8C">
        <w:rPr>
          <w:lang w:val="zh-CN"/>
        </w:rPr>
        <w:t>%</w:t>
      </w:r>
      <w:r w:rsidR="000D1C8C">
        <w:rPr>
          <w:lang w:val="zh-CN"/>
        </w:rPr>
        <w:t>，</w:t>
      </w:r>
      <w:r w:rsidRPr="000D1C8C">
        <w:rPr>
          <w:lang w:val="zh-CN"/>
        </w:rPr>
        <w:t>从私人诊所获取避孕药具的比例维持在</w:t>
      </w:r>
      <w:r w:rsidRPr="000D1C8C">
        <w:rPr>
          <w:lang w:val="zh-CN"/>
        </w:rPr>
        <w:t>11</w:t>
      </w:r>
      <w:r w:rsidR="000D1C8C">
        <w:rPr>
          <w:lang w:val="zh-CN"/>
        </w:rPr>
        <w:t>%</w:t>
      </w:r>
      <w:r w:rsidRPr="000D1C8C">
        <w:rPr>
          <w:lang w:val="zh-CN"/>
        </w:rPr>
        <w:t>的水平。公共卫生和社会福利部下属的各级医疗机构均免费提供现代避孕药具和方法</w:t>
      </w:r>
      <w:r w:rsidR="000D1C8C">
        <w:rPr>
          <w:lang w:val="zh-CN"/>
        </w:rPr>
        <w:t>，</w:t>
      </w:r>
      <w:r w:rsidRPr="000D1C8C">
        <w:rPr>
          <w:lang w:val="zh-CN"/>
        </w:rPr>
        <w:t>而且申领手续十分简便。</w:t>
      </w:r>
    </w:p>
    <w:p w:rsidR="0015044B" w:rsidRPr="000D1C8C" w:rsidRDefault="0015044B" w:rsidP="002A04EC">
      <w:pPr>
        <w:pStyle w:val="SingleTxtGC"/>
        <w:rPr>
          <w:lang w:val="es-MX"/>
        </w:rPr>
      </w:pPr>
      <w:r w:rsidRPr="000D1C8C">
        <w:rPr>
          <w:lang w:val="es-MX"/>
        </w:rPr>
        <w:t>9</w:t>
      </w:r>
      <w:r w:rsidR="000D1C8C">
        <w:rPr>
          <w:lang w:val="es-MX"/>
        </w:rPr>
        <w:t>1.</w:t>
      </w:r>
      <w:r w:rsidRPr="000D1C8C">
        <w:rPr>
          <w:lang w:val="es-MX"/>
        </w:rPr>
        <w:tab/>
      </w:r>
      <w:r w:rsidRPr="000D1C8C">
        <w:rPr>
          <w:lang w:val="zh-CN"/>
        </w:rPr>
        <w:t>根据</w:t>
      </w:r>
      <w:r w:rsidRPr="000D1C8C">
        <w:rPr>
          <w:lang w:val="es-MX"/>
        </w:rPr>
        <w:t>2008</w:t>
      </w:r>
      <w:r w:rsidRPr="000D1C8C">
        <w:rPr>
          <w:lang w:val="zh-CN"/>
        </w:rPr>
        <w:t>年性健康和生殖健康全国调查的结果</w:t>
      </w:r>
      <w:r w:rsidR="000D1C8C">
        <w:rPr>
          <w:lang w:val="es-MX"/>
        </w:rPr>
        <w:t>，</w:t>
      </w:r>
      <w:r w:rsidRPr="000D1C8C">
        <w:rPr>
          <w:lang w:val="zh-CN"/>
        </w:rPr>
        <w:t>巴拉圭公民在生育行为方面发生的最显著的变化之一就是生育率从</w:t>
      </w:r>
      <w:r w:rsidRPr="000D1C8C">
        <w:rPr>
          <w:lang w:val="es-MX"/>
        </w:rPr>
        <w:t>1990</w:t>
      </w:r>
      <w:r w:rsidRPr="000D1C8C">
        <w:rPr>
          <w:lang w:val="zh-CN"/>
        </w:rPr>
        <w:t>年的平均每名妇女生育</w:t>
      </w:r>
      <w:r w:rsidR="000D1C8C">
        <w:rPr>
          <w:lang w:val="es-MX"/>
        </w:rPr>
        <w:t>4.</w:t>
      </w:r>
      <w:r w:rsidRPr="000D1C8C">
        <w:rPr>
          <w:lang w:val="es-MX"/>
        </w:rPr>
        <w:t>6</w:t>
      </w:r>
      <w:r w:rsidRPr="000D1C8C">
        <w:rPr>
          <w:lang w:val="zh-CN"/>
        </w:rPr>
        <w:t>名子女</w:t>
      </w:r>
      <w:r w:rsidR="000D1C8C">
        <w:rPr>
          <w:lang w:val="es-MX"/>
        </w:rPr>
        <w:t>，</w:t>
      </w:r>
      <w:r w:rsidRPr="000D1C8C">
        <w:rPr>
          <w:lang w:val="zh-CN"/>
        </w:rPr>
        <w:t>降至</w:t>
      </w:r>
      <w:r w:rsidRPr="000D1C8C">
        <w:rPr>
          <w:lang w:val="es-MX"/>
        </w:rPr>
        <w:t>2008</w:t>
      </w:r>
      <w:r w:rsidRPr="000D1C8C">
        <w:rPr>
          <w:lang w:val="zh-CN"/>
        </w:rPr>
        <w:t>年的每名妇女生育</w:t>
      </w:r>
      <w:r w:rsidR="000D1C8C">
        <w:rPr>
          <w:lang w:val="es-MX"/>
        </w:rPr>
        <w:t>2.</w:t>
      </w:r>
      <w:r w:rsidRPr="000D1C8C">
        <w:rPr>
          <w:lang w:val="es-MX"/>
        </w:rPr>
        <w:t>5</w:t>
      </w:r>
      <w:r w:rsidRPr="000D1C8C">
        <w:rPr>
          <w:lang w:val="zh-CN"/>
        </w:rPr>
        <w:t>名</w:t>
      </w:r>
      <w:r w:rsidR="000D1C8C">
        <w:rPr>
          <w:lang w:val="es-MX"/>
        </w:rPr>
        <w:t>：</w:t>
      </w:r>
      <w:r w:rsidRPr="000D1C8C">
        <w:rPr>
          <w:lang w:val="zh-CN"/>
        </w:rPr>
        <w:t>即在将近</w:t>
      </w:r>
      <w:r w:rsidRPr="000D1C8C">
        <w:rPr>
          <w:lang w:val="es-MX"/>
        </w:rPr>
        <w:t>20</w:t>
      </w:r>
      <w:r w:rsidRPr="000D1C8C">
        <w:rPr>
          <w:lang w:val="zh-CN"/>
        </w:rPr>
        <w:t>年的时间里</w:t>
      </w:r>
      <w:r w:rsidR="000D1C8C">
        <w:rPr>
          <w:lang w:val="es-MX"/>
        </w:rPr>
        <w:t>，</w:t>
      </w:r>
      <w:r w:rsidRPr="000D1C8C">
        <w:rPr>
          <w:lang w:val="zh-CN"/>
        </w:rPr>
        <w:t>生育率下降了约</w:t>
      </w:r>
      <w:r w:rsidRPr="000D1C8C">
        <w:rPr>
          <w:lang w:val="es-MX"/>
        </w:rPr>
        <w:t>50</w:t>
      </w:r>
      <w:r w:rsidR="000D1C8C">
        <w:rPr>
          <w:lang w:val="es-MX"/>
        </w:rPr>
        <w:t>%</w:t>
      </w:r>
      <w:r w:rsidRPr="000D1C8C">
        <w:rPr>
          <w:lang w:val="zh-CN"/>
        </w:rPr>
        <w:t>。</w:t>
      </w:r>
    </w:p>
    <w:p w:rsidR="0015044B" w:rsidRPr="000D1C8C" w:rsidRDefault="002A04EC" w:rsidP="002A04EC">
      <w:pPr>
        <w:pStyle w:val="H1GC"/>
      </w:pPr>
      <w:r w:rsidRPr="000D1C8C">
        <w:tab/>
      </w:r>
      <w:r w:rsidR="0015044B" w:rsidRPr="000D1C8C">
        <w:t>N.</w:t>
      </w:r>
      <w:r w:rsidR="0015044B" w:rsidRPr="000D1C8C">
        <w:tab/>
      </w:r>
      <w:r w:rsidR="0015044B" w:rsidRPr="000D1C8C">
        <w:t>第</w:t>
      </w:r>
      <w:r w:rsidR="0015044B" w:rsidRPr="000D1C8C">
        <w:t>33</w:t>
      </w:r>
      <w:r w:rsidR="0015044B" w:rsidRPr="000D1C8C">
        <w:t>段</w:t>
      </w:r>
    </w:p>
    <w:p w:rsidR="0015044B" w:rsidRPr="000D1C8C" w:rsidRDefault="002A04EC" w:rsidP="002A04EC">
      <w:pPr>
        <w:pStyle w:val="H23GC"/>
      </w:pPr>
      <w:r w:rsidRPr="000D1C8C">
        <w:tab/>
      </w:r>
      <w:r w:rsidR="000D1C8C">
        <w:t>1.</w:t>
      </w:r>
      <w:r w:rsidR="0015044B" w:rsidRPr="000D1C8C">
        <w:tab/>
      </w:r>
      <w:r w:rsidR="0015044B" w:rsidRPr="000D1C8C">
        <w:t>采取的措施</w:t>
      </w:r>
    </w:p>
    <w:p w:rsidR="0015044B" w:rsidRPr="000D1C8C" w:rsidRDefault="0015044B" w:rsidP="002A04EC">
      <w:pPr>
        <w:pStyle w:val="SingleTxtGC"/>
        <w:rPr>
          <w:lang w:val="es-ES_tradnl"/>
        </w:rPr>
      </w:pPr>
      <w:r w:rsidRPr="000D1C8C">
        <w:t>9</w:t>
      </w:r>
      <w:r w:rsidR="000D1C8C">
        <w:t>2.</w:t>
      </w:r>
      <w:r w:rsidRPr="000D1C8C">
        <w:tab/>
      </w:r>
      <w:r w:rsidRPr="000D1C8C">
        <w:rPr>
          <w:lang w:val="zh-CN"/>
        </w:rPr>
        <w:t>公共卫生和社会福利部接到了一条对相应部级决议的建议</w:t>
      </w:r>
      <w:r w:rsidR="000D1C8C">
        <w:t>：</w:t>
      </w:r>
      <w:r w:rsidRPr="000D1C8C">
        <w:rPr>
          <w:lang w:val="zh-CN"/>
        </w:rPr>
        <w:t>应规定妇女因不完全流产在医疗机构接受检查和治疗时</w:t>
      </w:r>
      <w:r w:rsidR="000D1C8C">
        <w:t>，</w:t>
      </w:r>
      <w:r w:rsidRPr="000D1C8C">
        <w:rPr>
          <w:lang w:val="zh-CN"/>
        </w:rPr>
        <w:t>有关机构必须为其保密。公共卫生和社会福利部正在研究这条建议的可行性。</w:t>
      </w:r>
    </w:p>
    <w:p w:rsidR="0015044B" w:rsidRPr="000D1C8C" w:rsidRDefault="0015044B" w:rsidP="002A04EC">
      <w:pPr>
        <w:pStyle w:val="SingleTxtGC"/>
        <w:rPr>
          <w:lang w:val="es-MX"/>
        </w:rPr>
      </w:pPr>
      <w:r w:rsidRPr="000D1C8C">
        <w:rPr>
          <w:lang w:val="es-MX"/>
        </w:rPr>
        <w:t>9</w:t>
      </w:r>
      <w:r w:rsidR="000D1C8C">
        <w:rPr>
          <w:lang w:val="es-MX"/>
        </w:rPr>
        <w:t>3.</w:t>
      </w:r>
      <w:r w:rsidRPr="000D1C8C">
        <w:rPr>
          <w:lang w:val="es-MX"/>
        </w:rPr>
        <w:tab/>
      </w:r>
      <w:r w:rsidRPr="000D1C8C">
        <w:rPr>
          <w:lang w:val="zh-CN"/>
        </w:rPr>
        <w:t>虽然关于性健康和围产期保健的法律草案已经进行了公开听证</w:t>
      </w:r>
      <w:r w:rsidR="000D1C8C">
        <w:rPr>
          <w:lang w:val="es-ES_tradnl"/>
        </w:rPr>
        <w:t>，</w:t>
      </w:r>
      <w:r w:rsidRPr="000D1C8C">
        <w:rPr>
          <w:lang w:val="zh-CN"/>
        </w:rPr>
        <w:t>并在调研和申请批准的过程中征求了各部门、各行业的意见</w:t>
      </w:r>
      <w:r w:rsidR="000D1C8C">
        <w:rPr>
          <w:lang w:val="es-ES_tradnl"/>
        </w:rPr>
        <w:t>，</w:t>
      </w:r>
      <w:r w:rsidRPr="000D1C8C">
        <w:rPr>
          <w:lang w:val="zh-CN"/>
        </w:rPr>
        <w:t>但目前该草案尚未得到参议院常设委员会的正式批准和颁布。草案第</w:t>
      </w:r>
      <w:r w:rsidRPr="000D1C8C">
        <w:t>1</w:t>
      </w:r>
      <w:r w:rsidRPr="000D1C8C">
        <w:rPr>
          <w:lang w:val="zh-CN"/>
        </w:rPr>
        <w:t>条规定</w:t>
      </w:r>
      <w:r w:rsidR="000D1C8C">
        <w:t>：</w:t>
      </w:r>
      <w:r w:rsidRPr="000D1C8C">
        <w:t>“</w:t>
      </w:r>
      <w:r w:rsidRPr="000D1C8C">
        <w:rPr>
          <w:lang w:val="zh-CN"/>
        </w:rPr>
        <w:t>应在男女平等的前提下</w:t>
      </w:r>
      <w:r w:rsidR="000D1C8C">
        <w:t>，</w:t>
      </w:r>
      <w:r w:rsidRPr="000D1C8C">
        <w:rPr>
          <w:lang w:val="zh-CN"/>
        </w:rPr>
        <w:t>尊重、承认和保护个人在性和生育方面的各项权利</w:t>
      </w:r>
      <w:r w:rsidR="000D1C8C">
        <w:t>：</w:t>
      </w:r>
      <w:r w:rsidRPr="000D1C8C">
        <w:rPr>
          <w:lang w:val="zh-CN"/>
        </w:rPr>
        <w:t>这对个人的全面发展是有很大帮助的。</w:t>
      </w:r>
      <w:r w:rsidRPr="000D1C8C">
        <w:rPr>
          <w:lang w:val="es-ES_tradnl"/>
        </w:rPr>
        <w:t>”</w:t>
      </w:r>
    </w:p>
    <w:p w:rsidR="0015044B" w:rsidRPr="000D1C8C" w:rsidRDefault="0015044B" w:rsidP="002A04EC">
      <w:pPr>
        <w:pStyle w:val="SingleTxtGC"/>
      </w:pPr>
      <w:r w:rsidRPr="000D1C8C">
        <w:t>9</w:t>
      </w:r>
      <w:r w:rsidR="000D1C8C">
        <w:t>4.</w:t>
      </w:r>
      <w:r w:rsidRPr="000D1C8C">
        <w:tab/>
      </w:r>
      <w:r w:rsidRPr="000D1C8C">
        <w:rPr>
          <w:lang w:val="zh-CN"/>
        </w:rPr>
        <w:t>巴拉圭就性别和医疗保健问题召开了多次圆桌会议</w:t>
      </w:r>
      <w:r w:rsidR="000D1C8C">
        <w:rPr>
          <w:lang w:val="es-MX"/>
        </w:rPr>
        <w:t>，</w:t>
      </w:r>
      <w:r w:rsidRPr="000D1C8C">
        <w:rPr>
          <w:lang w:val="zh-CN"/>
        </w:rPr>
        <w:t>很多国家机关参与其中</w:t>
      </w:r>
      <w:r w:rsidR="000D1C8C">
        <w:rPr>
          <w:lang w:val="es-MX"/>
        </w:rPr>
        <w:t>：</w:t>
      </w:r>
      <w:r w:rsidRPr="000D1C8C">
        <w:rPr>
          <w:lang w:val="zh-CN"/>
        </w:rPr>
        <w:t>这些机关针对与男性和女性全面健康和保健有关的一些基本问题</w:t>
      </w:r>
      <w:r w:rsidR="000D1C8C">
        <w:rPr>
          <w:lang w:val="es-MX"/>
        </w:rPr>
        <w:t>，</w:t>
      </w:r>
      <w:r w:rsidRPr="000D1C8C">
        <w:rPr>
          <w:lang w:val="zh-CN"/>
        </w:rPr>
        <w:t>运用性别观点展开了讨论。这些圆桌会议的主题包括</w:t>
      </w:r>
      <w:r w:rsidR="000D1C8C">
        <w:t>：</w:t>
      </w:r>
    </w:p>
    <w:p w:rsidR="0015044B" w:rsidRPr="000D1C8C" w:rsidRDefault="0015044B" w:rsidP="002A04EC">
      <w:pPr>
        <w:pStyle w:val="SingleTxtGC"/>
      </w:pPr>
      <w:r w:rsidRPr="000D1C8C">
        <w:tab/>
      </w:r>
      <w:r w:rsidRPr="000D1C8C">
        <w:rPr>
          <w:lang w:val="es-ES_tradnl"/>
        </w:rPr>
        <w:t>a</w:t>
      </w:r>
      <w:r w:rsidR="000D1C8C">
        <w:rPr>
          <w:lang w:val="es-ES_tradnl"/>
        </w:rPr>
        <w:t>)</w:t>
      </w:r>
      <w:r w:rsidRPr="000D1C8C">
        <w:tab/>
      </w:r>
      <w:r w:rsidRPr="000D1C8C">
        <w:rPr>
          <w:lang w:val="zh-CN"/>
        </w:rPr>
        <w:t>如何由国家出资</w:t>
      </w:r>
      <w:r w:rsidR="000D1C8C">
        <w:t>，</w:t>
      </w:r>
      <w:r w:rsidRPr="000D1C8C">
        <w:rPr>
          <w:lang w:val="zh-CN"/>
        </w:rPr>
        <w:t>开展梅毒和艾滋病毒</w:t>
      </w:r>
      <w:r w:rsidR="000D1C8C">
        <w:t>/</w:t>
      </w:r>
      <w:r w:rsidRPr="000D1C8C">
        <w:rPr>
          <w:lang w:val="zh-CN"/>
        </w:rPr>
        <w:t>艾滋病对孕妇健康影响的研究</w:t>
      </w:r>
      <w:r w:rsidR="000D1C8C">
        <w:t>；</w:t>
      </w:r>
    </w:p>
    <w:p w:rsidR="0015044B" w:rsidRPr="000D1C8C" w:rsidRDefault="0015044B" w:rsidP="002A04EC">
      <w:pPr>
        <w:pStyle w:val="SingleTxtGC"/>
      </w:pPr>
      <w:r w:rsidRPr="000D1C8C">
        <w:tab/>
      </w:r>
      <w:r w:rsidRPr="000D1C8C">
        <w:rPr>
          <w:lang w:val="es-ES_tradnl"/>
        </w:rPr>
        <w:t>b</w:t>
      </w:r>
      <w:r w:rsidR="000D1C8C">
        <w:rPr>
          <w:lang w:val="es-ES_tradnl"/>
        </w:rPr>
        <w:t>)</w:t>
      </w:r>
      <w:r w:rsidRPr="000D1C8C">
        <w:tab/>
      </w:r>
      <w:r w:rsidRPr="000D1C8C">
        <w:rPr>
          <w:lang w:val="zh-CN"/>
        </w:rPr>
        <w:t>如何向感染艾滋病毒或患有艾滋病的妇女提供免费的母乳替代品</w:t>
      </w:r>
      <w:r w:rsidR="000D1C8C">
        <w:t>；</w:t>
      </w:r>
    </w:p>
    <w:p w:rsidR="0015044B" w:rsidRPr="000D1C8C" w:rsidRDefault="0015044B" w:rsidP="002A04EC">
      <w:pPr>
        <w:pStyle w:val="SingleTxtGC"/>
      </w:pPr>
      <w:r w:rsidRPr="000D1C8C">
        <w:tab/>
      </w:r>
      <w:r w:rsidRPr="000D1C8C">
        <w:rPr>
          <w:lang w:val="es-ES_tradnl"/>
        </w:rPr>
        <w:t>c</w:t>
      </w:r>
      <w:r w:rsidR="000D1C8C">
        <w:rPr>
          <w:lang w:val="es-ES_tradnl"/>
        </w:rPr>
        <w:t>)</w:t>
      </w:r>
      <w:r w:rsidRPr="000D1C8C">
        <w:tab/>
      </w:r>
      <w:r w:rsidRPr="000D1C8C">
        <w:rPr>
          <w:lang w:val="zh-CN"/>
        </w:rPr>
        <w:t>如何在肺结核防控的项目中充分考虑性别观点</w:t>
      </w:r>
      <w:r w:rsidR="000D1C8C">
        <w:t>；</w:t>
      </w:r>
    </w:p>
    <w:p w:rsidR="0015044B" w:rsidRPr="000D1C8C" w:rsidRDefault="0015044B" w:rsidP="002A04EC">
      <w:pPr>
        <w:pStyle w:val="SingleTxtGC"/>
      </w:pPr>
      <w:r w:rsidRPr="000D1C8C">
        <w:tab/>
      </w:r>
      <w:r w:rsidRPr="000D1C8C">
        <w:rPr>
          <w:lang w:val="es-ES_tradnl"/>
        </w:rPr>
        <w:t>d</w:t>
      </w:r>
      <w:r w:rsidR="000D1C8C">
        <w:rPr>
          <w:lang w:val="es-ES_tradnl"/>
        </w:rPr>
        <w:t>)</w:t>
      </w:r>
      <w:r w:rsidRPr="000D1C8C">
        <w:tab/>
      </w:r>
      <w:r w:rsidRPr="000D1C8C">
        <w:rPr>
          <w:lang w:val="zh-CN"/>
        </w:rPr>
        <w:t>将性别观点纳入公共卫生和社会福利部的各行动计划</w:t>
      </w:r>
      <w:r w:rsidR="000D1C8C">
        <w:t>，</w:t>
      </w:r>
      <w:r w:rsidRPr="000D1C8C">
        <w:rPr>
          <w:lang w:val="zh-CN"/>
        </w:rPr>
        <w:t>并由妇女办公室提出《男性和女性整体健康计划》</w:t>
      </w:r>
      <w:r w:rsidR="000D1C8C">
        <w:t>；</w:t>
      </w:r>
    </w:p>
    <w:p w:rsidR="0015044B" w:rsidRPr="000D1C8C" w:rsidRDefault="0015044B" w:rsidP="002A04EC">
      <w:pPr>
        <w:pStyle w:val="SingleTxtGC"/>
      </w:pPr>
      <w:r w:rsidRPr="000D1C8C">
        <w:tab/>
      </w:r>
      <w:r w:rsidRPr="000D1C8C">
        <w:rPr>
          <w:lang w:val="es-ES_tradnl"/>
        </w:rPr>
        <w:t>e</w:t>
      </w:r>
      <w:r w:rsidR="000D1C8C">
        <w:rPr>
          <w:lang w:val="es-ES_tradnl"/>
        </w:rPr>
        <w:t>)</w:t>
      </w:r>
      <w:r w:rsidRPr="000D1C8C">
        <w:tab/>
      </w:r>
      <w:r w:rsidRPr="000D1C8C">
        <w:rPr>
          <w:lang w:val="zh-CN"/>
        </w:rPr>
        <w:t>从性别观点出发</w:t>
      </w:r>
      <w:r w:rsidR="000D1C8C">
        <w:t>，</w:t>
      </w:r>
      <w:r w:rsidRPr="000D1C8C">
        <w:rPr>
          <w:lang w:val="zh-CN"/>
        </w:rPr>
        <w:t>通过对艾滋病毒</w:t>
      </w:r>
      <w:r w:rsidR="000D1C8C">
        <w:rPr>
          <w:lang w:val="zh-CN"/>
        </w:rPr>
        <w:t>/</w:t>
      </w:r>
      <w:r w:rsidRPr="000D1C8C">
        <w:rPr>
          <w:lang w:val="zh-CN"/>
        </w:rPr>
        <w:t>艾滋病和其他性传播疾病的重点关注来评价城市的健康水平</w:t>
      </w:r>
      <w:r w:rsidR="000D1C8C">
        <w:t>，</w:t>
      </w:r>
      <w:r w:rsidRPr="000D1C8C">
        <w:rPr>
          <w:lang w:val="zh-CN"/>
        </w:rPr>
        <w:t>从而将</w:t>
      </w:r>
      <w:r w:rsidRPr="000D1C8C">
        <w:t>“</w:t>
      </w:r>
      <w:r w:rsidRPr="000D1C8C">
        <w:rPr>
          <w:lang w:val="zh-CN"/>
        </w:rPr>
        <w:t>健康城市</w:t>
      </w:r>
      <w:r w:rsidRPr="000D1C8C">
        <w:t>”</w:t>
      </w:r>
      <w:r w:rsidRPr="000D1C8C">
        <w:rPr>
          <w:lang w:val="zh-CN"/>
        </w:rPr>
        <w:t>的主题纳入到中央省、上巴拉那省和恩卡纳西翁省各城市的城市计划和方案中</w:t>
      </w:r>
      <w:r w:rsidR="000D1C8C">
        <w:t>；</w:t>
      </w:r>
    </w:p>
    <w:p w:rsidR="0015044B" w:rsidRPr="000D1C8C" w:rsidRDefault="0015044B" w:rsidP="002A04EC">
      <w:pPr>
        <w:pStyle w:val="SingleTxtGC"/>
      </w:pPr>
      <w:r w:rsidRPr="000D1C8C">
        <w:tab/>
      </w:r>
      <w:r w:rsidRPr="000D1C8C">
        <w:rPr>
          <w:lang w:val="es-ES_tradnl"/>
        </w:rPr>
        <w:t>f</w:t>
      </w:r>
      <w:r w:rsidR="000D1C8C">
        <w:rPr>
          <w:lang w:val="es-ES_tradnl"/>
        </w:rPr>
        <w:t>)</w:t>
      </w:r>
      <w:r w:rsidRPr="000D1C8C">
        <w:tab/>
      </w:r>
      <w:r w:rsidRPr="000D1C8C">
        <w:t>针</w:t>
      </w:r>
      <w:r w:rsidRPr="000D1C8C">
        <w:rPr>
          <w:lang w:val="zh-CN"/>
        </w:rPr>
        <w:t>对与性别因素有关的医疗保健问题制定专门的预算。</w:t>
      </w:r>
    </w:p>
    <w:p w:rsidR="0015044B" w:rsidRPr="000D1C8C" w:rsidRDefault="0015044B" w:rsidP="002A04EC">
      <w:pPr>
        <w:pStyle w:val="SingleTxtGC"/>
        <w:rPr>
          <w:b/>
        </w:rPr>
      </w:pPr>
      <w:r w:rsidRPr="000D1C8C">
        <w:t>9</w:t>
      </w:r>
      <w:r w:rsidR="000D1C8C">
        <w:t>5.</w:t>
      </w:r>
      <w:r w:rsidRPr="000D1C8C">
        <w:tab/>
      </w:r>
      <w:r w:rsidRPr="000D1C8C">
        <w:rPr>
          <w:lang w:val="zh-CN"/>
        </w:rPr>
        <w:t>共和国总统府妇女办公室在泛美卫生组织的帮助下</w:t>
      </w:r>
      <w:r w:rsidR="000D1C8C">
        <w:t>，</w:t>
      </w:r>
      <w:r w:rsidRPr="000D1C8C">
        <w:rPr>
          <w:lang w:val="zh-CN"/>
        </w:rPr>
        <w:t>开展了</w:t>
      </w:r>
      <w:r w:rsidRPr="000D1C8C">
        <w:t>“</w:t>
      </w:r>
      <w:r w:rsidRPr="000D1C8C">
        <w:rPr>
          <w:lang w:val="zh-CN"/>
        </w:rPr>
        <w:t>预防艾滋病毒</w:t>
      </w:r>
      <w:r w:rsidR="000D1C8C">
        <w:t>/</w:t>
      </w:r>
      <w:r w:rsidRPr="000D1C8C">
        <w:rPr>
          <w:lang w:val="zh-CN"/>
        </w:rPr>
        <w:t>艾滋病和其他性传播疾病运动</w:t>
      </w:r>
      <w:r w:rsidRPr="000D1C8C">
        <w:t>”</w:t>
      </w:r>
      <w:r w:rsidR="000D1C8C">
        <w:t>，</w:t>
      </w:r>
      <w:r w:rsidRPr="000D1C8C">
        <w:rPr>
          <w:lang w:val="zh-CN"/>
        </w:rPr>
        <w:t>并制作和散发了各种宣传资料</w:t>
      </w:r>
      <w:r w:rsidR="000D1C8C">
        <w:t>(</w:t>
      </w:r>
      <w:r w:rsidRPr="000D1C8C">
        <w:rPr>
          <w:lang w:val="zh-CN"/>
        </w:rPr>
        <w:t>包括</w:t>
      </w:r>
      <w:r w:rsidR="000D1C8C">
        <w:t>：</w:t>
      </w:r>
      <w:r w:rsidRPr="000D1C8C">
        <w:rPr>
          <w:lang w:val="zh-CN"/>
        </w:rPr>
        <w:t>传单、小册子和张贴画</w:t>
      </w:r>
      <w:r w:rsidR="000D1C8C">
        <w:t>)</w:t>
      </w:r>
      <w:r w:rsidRPr="000D1C8C">
        <w:rPr>
          <w:lang w:val="zh-CN"/>
        </w:rPr>
        <w:t>。</w:t>
      </w:r>
    </w:p>
    <w:p w:rsidR="0015044B" w:rsidRPr="000D1C8C" w:rsidRDefault="002A04EC" w:rsidP="002A04EC">
      <w:pPr>
        <w:pStyle w:val="H23GC"/>
      </w:pPr>
      <w:r w:rsidRPr="000D1C8C">
        <w:tab/>
      </w:r>
      <w:r w:rsidR="000D1C8C">
        <w:t>2.</w:t>
      </w:r>
      <w:r w:rsidR="0015044B" w:rsidRPr="000D1C8C">
        <w:tab/>
      </w:r>
      <w:r w:rsidR="0015044B" w:rsidRPr="000D1C8C">
        <w:t>取得的成绩</w:t>
      </w:r>
    </w:p>
    <w:p w:rsidR="0015044B" w:rsidRPr="000D1C8C" w:rsidRDefault="0015044B" w:rsidP="002A04EC">
      <w:pPr>
        <w:pStyle w:val="SingleTxtGC"/>
      </w:pPr>
      <w:r w:rsidRPr="000D1C8C">
        <w:t>9</w:t>
      </w:r>
      <w:r w:rsidR="000D1C8C">
        <w:t>6.</w:t>
      </w:r>
      <w:r w:rsidRPr="000D1C8C">
        <w:tab/>
      </w:r>
      <w:r w:rsidRPr="000D1C8C">
        <w:rPr>
          <w:lang w:val="zh-CN"/>
        </w:rPr>
        <w:t>根据公共卫生和社会福利部的有关法规</w:t>
      </w:r>
      <w:r w:rsidR="000D1C8C">
        <w:t>，</w:t>
      </w:r>
      <w:r w:rsidRPr="000D1C8C">
        <w:rPr>
          <w:lang w:val="zh-CN"/>
        </w:rPr>
        <w:t>巴拉圭采取了四种有效的产前检查方法。目前</w:t>
      </w:r>
      <w:r w:rsidR="000D1C8C">
        <w:rPr>
          <w:lang w:val="zh-CN"/>
        </w:rPr>
        <w:t>，</w:t>
      </w:r>
      <w:r w:rsidRPr="000D1C8C">
        <w:rPr>
          <w:lang w:val="zh-CN"/>
        </w:rPr>
        <w:t>全国的产前检查率已经达到了</w:t>
      </w:r>
      <w:r w:rsidRPr="000D1C8C">
        <w:rPr>
          <w:lang w:val="zh-CN"/>
        </w:rPr>
        <w:t>9</w:t>
      </w:r>
      <w:r w:rsidR="000D1C8C">
        <w:rPr>
          <w:lang w:val="zh-CN"/>
        </w:rPr>
        <w:t>0.</w:t>
      </w:r>
      <w:r w:rsidRPr="000D1C8C">
        <w:rPr>
          <w:lang w:val="zh-CN"/>
        </w:rPr>
        <w:t>5</w:t>
      </w:r>
      <w:r w:rsidR="000D1C8C">
        <w:rPr>
          <w:lang w:val="zh-CN"/>
        </w:rPr>
        <w:t>%</w:t>
      </w:r>
      <w:r w:rsidRPr="000D1C8C">
        <w:rPr>
          <w:lang w:val="zh-CN"/>
        </w:rPr>
        <w:t>。其中</w:t>
      </w:r>
      <w:r w:rsidR="000D1C8C">
        <w:rPr>
          <w:lang w:val="zh-CN"/>
        </w:rPr>
        <w:t>，</w:t>
      </w:r>
      <w:r w:rsidRPr="000D1C8C">
        <w:rPr>
          <w:lang w:val="zh-CN"/>
        </w:rPr>
        <w:t>城市中的产前检查率为</w:t>
      </w:r>
      <w:r w:rsidRPr="000D1C8C">
        <w:rPr>
          <w:lang w:val="zh-CN"/>
        </w:rPr>
        <w:t>9</w:t>
      </w:r>
      <w:r w:rsidR="000D1C8C">
        <w:rPr>
          <w:lang w:val="zh-CN"/>
        </w:rPr>
        <w:t>4.</w:t>
      </w:r>
      <w:r w:rsidRPr="000D1C8C">
        <w:rPr>
          <w:lang w:val="zh-CN"/>
        </w:rPr>
        <w:t>4</w:t>
      </w:r>
      <w:r w:rsidR="000D1C8C">
        <w:rPr>
          <w:lang w:val="zh-CN"/>
        </w:rPr>
        <w:t>%</w:t>
      </w:r>
      <w:r w:rsidR="000D1C8C">
        <w:rPr>
          <w:lang w:val="zh-CN"/>
        </w:rPr>
        <w:t>，</w:t>
      </w:r>
      <w:r w:rsidRPr="000D1C8C">
        <w:rPr>
          <w:lang w:val="zh-CN"/>
        </w:rPr>
        <w:t>而农村则为</w:t>
      </w:r>
      <w:r w:rsidRPr="000D1C8C">
        <w:rPr>
          <w:lang w:val="zh-CN"/>
        </w:rPr>
        <w:t>8</w:t>
      </w:r>
      <w:r w:rsidR="000D1C8C">
        <w:rPr>
          <w:lang w:val="zh-CN"/>
        </w:rPr>
        <w:t>5.</w:t>
      </w:r>
      <w:r w:rsidRPr="000D1C8C">
        <w:rPr>
          <w:lang w:val="zh-CN"/>
        </w:rPr>
        <w:t>4</w:t>
      </w:r>
      <w:r w:rsidR="000D1C8C">
        <w:rPr>
          <w:lang w:val="zh-CN"/>
        </w:rPr>
        <w:t>%(</w:t>
      </w:r>
      <w:r w:rsidRPr="000D1C8C">
        <w:rPr>
          <w:lang w:val="zh-CN"/>
        </w:rPr>
        <w:t>资料来源</w:t>
      </w:r>
      <w:r w:rsidR="000D1C8C">
        <w:rPr>
          <w:lang w:val="zh-CN"/>
        </w:rPr>
        <w:t>：</w:t>
      </w:r>
      <w:r w:rsidRPr="000D1C8C">
        <w:rPr>
          <w:lang w:val="zh-CN"/>
        </w:rPr>
        <w:t>2008</w:t>
      </w:r>
      <w:r w:rsidRPr="000D1C8C">
        <w:rPr>
          <w:lang w:val="zh-CN"/>
        </w:rPr>
        <w:t>年度全国性健康和生殖健康调查</w:t>
      </w:r>
      <w:r w:rsidR="000D1C8C">
        <w:rPr>
          <w:lang w:val="zh-CN"/>
        </w:rPr>
        <w:t>)</w:t>
      </w:r>
      <w:r w:rsidRPr="000D1C8C">
        <w:rPr>
          <w:lang w:val="zh-CN"/>
        </w:rPr>
        <w:t>。</w:t>
      </w:r>
    </w:p>
    <w:p w:rsidR="0015044B" w:rsidRPr="000D1C8C" w:rsidRDefault="0015044B" w:rsidP="002A04EC">
      <w:pPr>
        <w:pStyle w:val="SingleTxtGC"/>
      </w:pPr>
      <w:r w:rsidRPr="000D1C8C">
        <w:t>9</w:t>
      </w:r>
      <w:r w:rsidR="000D1C8C">
        <w:t>7.</w:t>
      </w:r>
      <w:r w:rsidRPr="000D1C8C">
        <w:tab/>
      </w:r>
      <w:r w:rsidRPr="000D1C8C">
        <w:rPr>
          <w:lang w:val="zh-CN"/>
        </w:rPr>
        <w:t>接受这些产前检查比例最高的是受教育年限达到或超过</w:t>
      </w:r>
      <w:r w:rsidRPr="000D1C8C">
        <w:t>12</w:t>
      </w:r>
      <w:r w:rsidRPr="000D1C8C">
        <w:rPr>
          <w:lang w:val="zh-CN"/>
        </w:rPr>
        <w:t>年、且经济收入较高的城市妇女。住院分娩率也从</w:t>
      </w:r>
      <w:r w:rsidRPr="000D1C8C">
        <w:t>2004</w:t>
      </w:r>
      <w:r w:rsidRPr="000D1C8C">
        <w:rPr>
          <w:lang w:val="zh-CN"/>
        </w:rPr>
        <w:t>年的</w:t>
      </w:r>
      <w:r w:rsidRPr="000D1C8C">
        <w:t>7</w:t>
      </w:r>
      <w:r w:rsidR="000D1C8C">
        <w:t>4.</w:t>
      </w:r>
      <w:r w:rsidRPr="000D1C8C">
        <w:t>1</w:t>
      </w:r>
      <w:r w:rsidR="000D1C8C">
        <w:t>%</w:t>
      </w:r>
      <w:r w:rsidRPr="000D1C8C">
        <w:rPr>
          <w:lang w:val="zh-CN"/>
        </w:rPr>
        <w:t>上升到了</w:t>
      </w:r>
      <w:r w:rsidRPr="000D1C8C">
        <w:t>2008</w:t>
      </w:r>
      <w:r w:rsidRPr="000D1C8C">
        <w:rPr>
          <w:lang w:val="zh-CN"/>
        </w:rPr>
        <w:t>年的</w:t>
      </w:r>
      <w:r w:rsidRPr="000D1C8C">
        <w:t>8</w:t>
      </w:r>
      <w:r w:rsidR="000D1C8C">
        <w:t>4.</w:t>
      </w:r>
      <w:r w:rsidRPr="000D1C8C">
        <w:t>6</w:t>
      </w:r>
      <w:r w:rsidR="000D1C8C">
        <w:t>%</w:t>
      </w:r>
      <w:r w:rsidRPr="000D1C8C">
        <w:rPr>
          <w:lang w:val="zh-CN"/>
        </w:rPr>
        <w:t>。</w:t>
      </w:r>
      <w:r w:rsidR="000D1C8C">
        <w:t>(</w:t>
      </w:r>
      <w:r w:rsidRPr="000D1C8C">
        <w:rPr>
          <w:lang w:val="zh-CN"/>
        </w:rPr>
        <w:t>资料来源</w:t>
      </w:r>
      <w:r w:rsidR="000D1C8C">
        <w:t>：</w:t>
      </w:r>
      <w:r w:rsidRPr="000D1C8C">
        <w:t>2008</w:t>
      </w:r>
      <w:r w:rsidRPr="000D1C8C">
        <w:rPr>
          <w:lang w:val="zh-CN"/>
        </w:rPr>
        <w:t>年度全国性健康和生殖健康调查</w:t>
      </w:r>
      <w:r w:rsidR="000D1C8C">
        <w:t>)</w:t>
      </w:r>
      <w:r w:rsidRPr="000D1C8C">
        <w:t>。</w:t>
      </w:r>
      <w:r w:rsidRPr="000D1C8C">
        <w:rPr>
          <w:lang w:val="zh-CN"/>
        </w:rPr>
        <w:t>2008</w:t>
      </w:r>
      <w:r w:rsidRPr="000D1C8C">
        <w:rPr>
          <w:lang w:val="zh-CN"/>
        </w:rPr>
        <w:t>年度全国性健康和生殖健康调查还显示</w:t>
      </w:r>
      <w:r w:rsidR="000D1C8C">
        <w:rPr>
          <w:lang w:val="zh-CN"/>
        </w:rPr>
        <w:t>：</w:t>
      </w:r>
      <w:r w:rsidRPr="000D1C8C">
        <w:rPr>
          <w:lang w:val="zh-CN"/>
        </w:rPr>
        <w:t>巴拉圭</w:t>
      </w:r>
      <w:r w:rsidRPr="000D1C8C">
        <w:rPr>
          <w:lang w:val="zh-CN"/>
        </w:rPr>
        <w:t>15</w:t>
      </w:r>
      <w:r w:rsidRPr="000D1C8C">
        <w:rPr>
          <w:lang w:val="zh-CN"/>
        </w:rPr>
        <w:t>至</w:t>
      </w:r>
      <w:r w:rsidRPr="000D1C8C">
        <w:rPr>
          <w:lang w:val="zh-CN"/>
        </w:rPr>
        <w:t>44</w:t>
      </w:r>
      <w:r w:rsidRPr="000D1C8C">
        <w:rPr>
          <w:lang w:val="zh-CN"/>
        </w:rPr>
        <w:t>岁的妇女使用避孕手段的比例近年来有所上升</w:t>
      </w:r>
      <w:r w:rsidR="000D1C8C">
        <w:rPr>
          <w:lang w:val="zh-CN"/>
        </w:rPr>
        <w:t>，</w:t>
      </w:r>
      <w:r w:rsidRPr="000D1C8C">
        <w:rPr>
          <w:lang w:val="zh-CN"/>
        </w:rPr>
        <w:t>从</w:t>
      </w:r>
      <w:r w:rsidRPr="000D1C8C">
        <w:rPr>
          <w:lang w:val="zh-CN"/>
        </w:rPr>
        <w:t>1995</w:t>
      </w:r>
      <w:r w:rsidRPr="000D1C8C">
        <w:rPr>
          <w:lang w:val="zh-CN"/>
        </w:rPr>
        <w:t>年的</w:t>
      </w:r>
      <w:r w:rsidRPr="000D1C8C">
        <w:rPr>
          <w:lang w:val="zh-CN"/>
        </w:rPr>
        <w:t>5</w:t>
      </w:r>
      <w:r w:rsidR="000D1C8C">
        <w:rPr>
          <w:lang w:val="zh-CN"/>
        </w:rPr>
        <w:t>0.</w:t>
      </w:r>
      <w:r w:rsidRPr="000D1C8C">
        <w:rPr>
          <w:lang w:val="zh-CN"/>
        </w:rPr>
        <w:t>7</w:t>
      </w:r>
      <w:r w:rsidR="000D1C8C">
        <w:rPr>
          <w:lang w:val="zh-CN"/>
        </w:rPr>
        <w:t>%</w:t>
      </w:r>
      <w:r w:rsidR="000D1C8C">
        <w:rPr>
          <w:lang w:val="zh-CN"/>
        </w:rPr>
        <w:t>，</w:t>
      </w:r>
      <w:r w:rsidRPr="000D1C8C">
        <w:rPr>
          <w:lang w:val="zh-CN"/>
        </w:rPr>
        <w:t>上升到了</w:t>
      </w:r>
      <w:r w:rsidRPr="000D1C8C">
        <w:rPr>
          <w:lang w:val="zh-CN"/>
        </w:rPr>
        <w:t>2008</w:t>
      </w:r>
      <w:r w:rsidRPr="000D1C8C">
        <w:rPr>
          <w:lang w:val="zh-CN"/>
        </w:rPr>
        <w:t>年的</w:t>
      </w:r>
      <w:r w:rsidRPr="000D1C8C">
        <w:rPr>
          <w:lang w:val="zh-CN"/>
        </w:rPr>
        <w:t>7</w:t>
      </w:r>
      <w:r w:rsidR="000D1C8C">
        <w:rPr>
          <w:lang w:val="zh-CN"/>
        </w:rPr>
        <w:t>9.</w:t>
      </w:r>
      <w:r w:rsidRPr="000D1C8C">
        <w:rPr>
          <w:lang w:val="zh-CN"/>
        </w:rPr>
        <w:t>4</w:t>
      </w:r>
      <w:r w:rsidR="000D1C8C">
        <w:rPr>
          <w:lang w:val="zh-CN"/>
        </w:rPr>
        <w:t>%</w:t>
      </w:r>
      <w:r w:rsidRPr="000D1C8C">
        <w:rPr>
          <w:lang w:val="zh-CN"/>
        </w:rPr>
        <w:t>。</w:t>
      </w:r>
    </w:p>
    <w:p w:rsidR="0015044B" w:rsidRPr="000D1C8C" w:rsidRDefault="0015044B" w:rsidP="002A04EC">
      <w:pPr>
        <w:pStyle w:val="SingleTxtGC"/>
      </w:pPr>
      <w:r w:rsidRPr="000D1C8C">
        <w:t>9</w:t>
      </w:r>
      <w:r w:rsidR="000D1C8C">
        <w:t>8.</w:t>
      </w:r>
      <w:r w:rsidRPr="000D1C8C">
        <w:tab/>
      </w:r>
      <w:r w:rsidRPr="000D1C8C">
        <w:rPr>
          <w:lang w:val="zh-CN"/>
        </w:rPr>
        <w:t>巴拉圭通过第</w:t>
      </w:r>
      <w:r w:rsidRPr="000D1C8C">
        <w:t>3440</w:t>
      </w:r>
      <w:r w:rsidR="000D1C8C">
        <w:t>/</w:t>
      </w:r>
      <w:r w:rsidRPr="000D1C8C">
        <w:t>08</w:t>
      </w:r>
      <w:r w:rsidRPr="000D1C8C">
        <w:rPr>
          <w:lang w:val="zh-CN"/>
        </w:rPr>
        <w:t>号法律批准了新的《刑法典》。根据该法律</w:t>
      </w:r>
      <w:r w:rsidR="000D1C8C">
        <w:rPr>
          <w:lang w:val="zh-CN"/>
        </w:rPr>
        <w:t>，</w:t>
      </w:r>
      <w:r w:rsidRPr="000D1C8C">
        <w:rPr>
          <w:lang w:val="zh-CN"/>
        </w:rPr>
        <w:t>人工流产仍被认定为犯罪行为</w:t>
      </w:r>
      <w:r w:rsidR="000D1C8C">
        <w:rPr>
          <w:lang w:val="zh-CN"/>
        </w:rPr>
        <w:t>，</w:t>
      </w:r>
      <w:r w:rsidRPr="000D1C8C">
        <w:rPr>
          <w:lang w:val="zh-CN"/>
        </w:rPr>
        <w:t>最高可获刑</w:t>
      </w:r>
      <w:r w:rsidRPr="000D1C8C">
        <w:rPr>
          <w:lang w:val="zh-CN"/>
        </w:rPr>
        <w:t>2</w:t>
      </w:r>
      <w:r w:rsidRPr="000D1C8C">
        <w:rPr>
          <w:lang w:val="zh-CN"/>
        </w:rPr>
        <w:t>年。巴拉圭在这方面的法律法规还包括</w:t>
      </w:r>
      <w:r w:rsidR="000D1C8C">
        <w:rPr>
          <w:lang w:val="es-ES_tradnl"/>
        </w:rPr>
        <w:t>：</w:t>
      </w:r>
      <w:r w:rsidRPr="000D1C8C">
        <w:rPr>
          <w:lang w:val="zh-CN"/>
        </w:rPr>
        <w:t>第</w:t>
      </w:r>
      <w:r w:rsidRPr="000D1C8C">
        <w:rPr>
          <w:lang w:val="es-ES_tradnl"/>
        </w:rPr>
        <w:t>10540</w:t>
      </w:r>
      <w:r w:rsidR="000D1C8C">
        <w:rPr>
          <w:lang w:val="es-ES_tradnl"/>
        </w:rPr>
        <w:t>/</w:t>
      </w:r>
      <w:r w:rsidRPr="000D1C8C">
        <w:rPr>
          <w:lang w:val="es-ES_tradnl"/>
        </w:rPr>
        <w:t>2007</w:t>
      </w:r>
      <w:r w:rsidRPr="000D1C8C">
        <w:rPr>
          <w:lang w:val="zh-CN"/>
        </w:rPr>
        <w:t>号</w:t>
      </w:r>
      <w:r w:rsidRPr="000D1C8C">
        <w:rPr>
          <w:lang w:val="es-ES_tradnl"/>
        </w:rPr>
        <w:t>关于</w:t>
      </w:r>
      <w:r w:rsidRPr="000D1C8C">
        <w:rPr>
          <w:lang w:val="zh-CN"/>
        </w:rPr>
        <w:t>对孕产妇和新生儿进行关怀的法令</w:t>
      </w:r>
      <w:r w:rsidR="000D1C8C">
        <w:rPr>
          <w:lang w:val="es-ES_tradnl"/>
        </w:rPr>
        <w:t>，</w:t>
      </w:r>
      <w:r w:rsidRPr="000D1C8C">
        <w:rPr>
          <w:lang w:val="es-ES_tradnl"/>
        </w:rPr>
        <w:t>和</w:t>
      </w:r>
      <w:r w:rsidRPr="000D1C8C">
        <w:rPr>
          <w:lang w:val="zh-CN"/>
        </w:rPr>
        <w:t>第</w:t>
      </w:r>
      <w:r w:rsidRPr="000D1C8C">
        <w:rPr>
          <w:lang w:val="es-ES_tradnl"/>
        </w:rPr>
        <w:t>1074</w:t>
      </w:r>
      <w:r w:rsidR="000D1C8C">
        <w:rPr>
          <w:lang w:val="es-ES_tradnl"/>
        </w:rPr>
        <w:t>/</w:t>
      </w:r>
      <w:r w:rsidRPr="000D1C8C">
        <w:rPr>
          <w:lang w:val="es-ES_tradnl"/>
        </w:rPr>
        <w:t>2009</w:t>
      </w:r>
      <w:r w:rsidRPr="000D1C8C">
        <w:rPr>
          <w:lang w:val="zh-CN"/>
        </w:rPr>
        <w:t>号关于如何逐步在全国范围内落实各项免费服务措施的决议。</w:t>
      </w:r>
    </w:p>
    <w:p w:rsidR="0015044B" w:rsidRPr="000D1C8C" w:rsidRDefault="002A04EC" w:rsidP="002A04EC">
      <w:pPr>
        <w:pStyle w:val="H1GC"/>
      </w:pPr>
      <w:r w:rsidRPr="000D1C8C">
        <w:tab/>
      </w:r>
      <w:r w:rsidR="0015044B" w:rsidRPr="000D1C8C">
        <w:t>O.</w:t>
      </w:r>
      <w:r w:rsidR="0015044B" w:rsidRPr="000D1C8C">
        <w:tab/>
      </w:r>
      <w:r w:rsidR="0015044B" w:rsidRPr="000D1C8C">
        <w:t>第</w:t>
      </w:r>
      <w:r w:rsidR="0015044B" w:rsidRPr="000D1C8C">
        <w:t>34</w:t>
      </w:r>
      <w:r w:rsidR="0015044B" w:rsidRPr="000D1C8C">
        <w:t>段</w:t>
      </w:r>
    </w:p>
    <w:p w:rsidR="0015044B" w:rsidRPr="000D1C8C" w:rsidRDefault="002A04EC" w:rsidP="002A04EC">
      <w:pPr>
        <w:pStyle w:val="H23GC"/>
      </w:pPr>
      <w:r w:rsidRPr="000D1C8C">
        <w:tab/>
      </w:r>
      <w:r w:rsidR="000D1C8C">
        <w:t>1.</w:t>
      </w:r>
      <w:r w:rsidR="0015044B" w:rsidRPr="000D1C8C">
        <w:tab/>
      </w:r>
      <w:r w:rsidR="0015044B" w:rsidRPr="000D1C8C">
        <w:t>采取的措施</w:t>
      </w:r>
    </w:p>
    <w:p w:rsidR="0015044B" w:rsidRPr="000D1C8C" w:rsidRDefault="0015044B" w:rsidP="00B005E7">
      <w:pPr>
        <w:pStyle w:val="SingleTxtGC"/>
        <w:rPr>
          <w:lang w:val="es-MX"/>
        </w:rPr>
      </w:pPr>
      <w:r w:rsidRPr="000D1C8C">
        <w:t>9</w:t>
      </w:r>
      <w:r w:rsidR="000D1C8C">
        <w:t>9.</w:t>
      </w:r>
      <w:r w:rsidRPr="000D1C8C">
        <w:tab/>
      </w:r>
      <w:r w:rsidRPr="000D1C8C">
        <w:rPr>
          <w:lang w:val="zh-CN"/>
        </w:rPr>
        <w:t>农村和土地发展研究所在体制改革的过程中</w:t>
      </w:r>
      <w:r w:rsidR="000D1C8C">
        <w:t>，</w:t>
      </w:r>
      <w:r w:rsidRPr="000D1C8C">
        <w:rPr>
          <w:lang w:val="zh-CN"/>
        </w:rPr>
        <w:t>对男性和女性公民对土地的所有权和拥有情况采用信息系统进行登记。该研究所为此设计了专门的表格</w:t>
      </w:r>
      <w:r w:rsidR="000D1C8C">
        <w:rPr>
          <w:lang w:val="zh-CN"/>
        </w:rPr>
        <w:t>，</w:t>
      </w:r>
      <w:r w:rsidRPr="000D1C8C">
        <w:rPr>
          <w:lang w:val="zh-CN"/>
        </w:rPr>
        <w:t>并考虑到了事实婚姻的情况</w:t>
      </w:r>
      <w:r w:rsidR="000D1C8C">
        <w:rPr>
          <w:lang w:val="zh-CN"/>
        </w:rPr>
        <w:t>，</w:t>
      </w:r>
      <w:r w:rsidRPr="000D1C8C">
        <w:rPr>
          <w:lang w:val="zh-CN"/>
        </w:rPr>
        <w:t>对于仍存在争议的个案</w:t>
      </w:r>
      <w:r w:rsidR="000D1C8C">
        <w:rPr>
          <w:lang w:val="zh-CN"/>
        </w:rPr>
        <w:t>，</w:t>
      </w:r>
      <w:r w:rsidRPr="000D1C8C">
        <w:rPr>
          <w:lang w:val="zh-CN"/>
        </w:rPr>
        <w:t>也会倾向于将土地或物业判给女方。</w:t>
      </w:r>
    </w:p>
    <w:p w:rsidR="0015044B" w:rsidRPr="000D1C8C" w:rsidRDefault="0015044B" w:rsidP="00B005E7">
      <w:pPr>
        <w:pStyle w:val="SingleTxtGC"/>
        <w:tabs>
          <w:tab w:val="clear" w:pos="1565"/>
          <w:tab w:val="clear" w:pos="1996"/>
          <w:tab w:val="left" w:pos="1680"/>
        </w:tabs>
        <w:rPr>
          <w:lang w:val="es-MX"/>
        </w:rPr>
      </w:pPr>
      <w:r w:rsidRPr="000D1C8C">
        <w:rPr>
          <w:lang w:val="es-MX"/>
        </w:rPr>
        <w:t>10</w:t>
      </w:r>
      <w:r w:rsidR="000D1C8C">
        <w:rPr>
          <w:lang w:val="es-MX"/>
        </w:rPr>
        <w:t>0.</w:t>
      </w:r>
      <w:r w:rsidRPr="000D1C8C">
        <w:rPr>
          <w:lang w:val="es-MX"/>
        </w:rPr>
        <w:tab/>
      </w:r>
      <w:r w:rsidRPr="000D1C8C">
        <w:rPr>
          <w:lang w:val="zh-CN"/>
        </w:rPr>
        <w:t>土地申请委员会的成员中</w:t>
      </w:r>
      <w:r w:rsidR="000D1C8C">
        <w:rPr>
          <w:lang w:val="es-MX"/>
        </w:rPr>
        <w:t>，</w:t>
      </w:r>
      <w:r w:rsidRPr="000D1C8C">
        <w:rPr>
          <w:lang w:val="zh-CN"/>
        </w:rPr>
        <w:t>至少应有</w:t>
      </w:r>
      <w:r w:rsidRPr="000D1C8C">
        <w:rPr>
          <w:lang w:val="es-MX"/>
        </w:rPr>
        <w:t>30</w:t>
      </w:r>
      <w:r w:rsidR="000D1C8C">
        <w:rPr>
          <w:lang w:val="es-MX"/>
        </w:rPr>
        <w:t>%</w:t>
      </w:r>
      <w:r w:rsidRPr="000D1C8C">
        <w:rPr>
          <w:lang w:val="zh-CN"/>
        </w:rPr>
        <w:t>为女性。虽然这一积极做法并没有明文规定</w:t>
      </w:r>
      <w:r w:rsidR="000D1C8C">
        <w:t>，</w:t>
      </w:r>
      <w:r w:rsidRPr="000D1C8C">
        <w:rPr>
          <w:lang w:val="zh-CN"/>
        </w:rPr>
        <w:t>但在农村和土地发展研究所的强烈要求下还是在实际操作中得以实现。这一做法的目的</w:t>
      </w:r>
      <w:r w:rsidR="000D1C8C">
        <w:rPr>
          <w:lang w:val="zh-CN"/>
        </w:rPr>
        <w:t>，</w:t>
      </w:r>
      <w:r w:rsidRPr="000D1C8C">
        <w:rPr>
          <w:lang w:val="zh-CN"/>
        </w:rPr>
        <w:t>是为了在高层中尽快形成决议。</w:t>
      </w:r>
    </w:p>
    <w:p w:rsidR="0015044B" w:rsidRPr="000D1C8C" w:rsidRDefault="0015044B" w:rsidP="00B005E7">
      <w:pPr>
        <w:pStyle w:val="SingleTxtGC"/>
        <w:tabs>
          <w:tab w:val="clear" w:pos="1565"/>
          <w:tab w:val="clear" w:pos="1996"/>
          <w:tab w:val="left" w:pos="1680"/>
        </w:tabs>
      </w:pPr>
      <w:r w:rsidRPr="000D1C8C">
        <w:rPr>
          <w:lang w:val="es-MX"/>
        </w:rPr>
        <w:t>10</w:t>
      </w:r>
      <w:r w:rsidR="000D1C8C">
        <w:rPr>
          <w:lang w:val="es-MX"/>
        </w:rPr>
        <w:t>1.</w:t>
      </w:r>
      <w:r w:rsidRPr="000D1C8C">
        <w:rPr>
          <w:lang w:val="es-MX"/>
        </w:rPr>
        <w:tab/>
      </w:r>
      <w:r w:rsidRPr="000D1C8C">
        <w:rPr>
          <w:lang w:val="zh-CN"/>
        </w:rPr>
        <w:t>一般情况下</w:t>
      </w:r>
      <w:r w:rsidR="000D1C8C">
        <w:rPr>
          <w:lang w:val="es-MX"/>
        </w:rPr>
        <w:t>，</w:t>
      </w:r>
      <w:r w:rsidRPr="000D1C8C">
        <w:rPr>
          <w:lang w:val="zh-CN"/>
        </w:rPr>
        <w:t>付清全部款项</w:t>
      </w:r>
      <w:r w:rsidR="000D1C8C">
        <w:rPr>
          <w:lang w:val="zh-CN"/>
        </w:rPr>
        <w:t>(</w:t>
      </w:r>
      <w:r w:rsidRPr="000D1C8C">
        <w:rPr>
          <w:lang w:val="zh-CN"/>
        </w:rPr>
        <w:t>贷款期</w:t>
      </w:r>
      <w:r w:rsidR="000D1C8C">
        <w:rPr>
          <w:lang w:val="zh-CN"/>
        </w:rPr>
        <w:t>)</w:t>
      </w:r>
      <w:r w:rsidRPr="000D1C8C">
        <w:rPr>
          <w:lang w:val="zh-CN"/>
        </w:rPr>
        <w:t>需要十年。如果受益人为女性户主</w:t>
      </w:r>
      <w:r w:rsidR="000D1C8C">
        <w:t>(</w:t>
      </w:r>
      <w:r w:rsidRPr="000D1C8C">
        <w:rPr>
          <w:lang w:val="zh-CN"/>
        </w:rPr>
        <w:t>家庭主妇</w:t>
      </w:r>
      <w:r w:rsidR="000D1C8C">
        <w:t>)</w:t>
      </w:r>
      <w:r w:rsidR="000D1C8C">
        <w:t>，</w:t>
      </w:r>
      <w:r w:rsidRPr="000D1C8C">
        <w:rPr>
          <w:lang w:val="zh-CN"/>
        </w:rPr>
        <w:t>那么可以放宽到</w:t>
      </w:r>
      <w:r w:rsidRPr="000D1C8C">
        <w:t>15</w:t>
      </w:r>
      <w:r w:rsidRPr="000D1C8C">
        <w:rPr>
          <w:lang w:val="zh-CN"/>
        </w:rPr>
        <w:t>年。</w:t>
      </w:r>
    </w:p>
    <w:p w:rsidR="0015044B" w:rsidRPr="000D1C8C" w:rsidRDefault="0015044B" w:rsidP="00B005E7">
      <w:pPr>
        <w:pStyle w:val="SingleTxtGC"/>
        <w:rPr>
          <w:lang w:val="es-MX"/>
        </w:rPr>
      </w:pPr>
      <w:r w:rsidRPr="000D1C8C">
        <w:rPr>
          <w:lang w:val="es-MX"/>
        </w:rPr>
        <w:t>10</w:t>
      </w:r>
      <w:r w:rsidR="000D1C8C">
        <w:rPr>
          <w:lang w:val="es-MX"/>
        </w:rPr>
        <w:t>2.</w:t>
      </w:r>
      <w:r w:rsidRPr="000D1C8C">
        <w:rPr>
          <w:lang w:val="es-MX"/>
        </w:rPr>
        <w:tab/>
      </w:r>
      <w:r w:rsidRPr="000D1C8C">
        <w:rPr>
          <w:lang w:val="zh-CN"/>
        </w:rPr>
        <w:t>农户一旦被农村和土地发展研究所发现滥用杀虫剂或其他农药</w:t>
      </w:r>
      <w:r w:rsidR="000D1C8C">
        <w:rPr>
          <w:lang w:val="es-ES_tradnl"/>
        </w:rPr>
        <w:t>，</w:t>
      </w:r>
      <w:r w:rsidRPr="000D1C8C">
        <w:rPr>
          <w:lang w:val="zh-CN"/>
        </w:rPr>
        <w:t>除了将被记录在案之外</w:t>
      </w:r>
      <w:r w:rsidR="000D1C8C">
        <w:rPr>
          <w:lang w:val="es-ES_tradnl"/>
        </w:rPr>
        <w:t>，</w:t>
      </w:r>
      <w:r w:rsidRPr="000D1C8C">
        <w:rPr>
          <w:lang w:val="zh-CN"/>
        </w:rPr>
        <w:t>还将面临环境部或环境监察局的指控。通过农村和土地发展研究所进行的土地买卖行为</w:t>
      </w:r>
      <w:r w:rsidR="000D1C8C">
        <w:t>，</w:t>
      </w:r>
      <w:r w:rsidRPr="000D1C8C">
        <w:rPr>
          <w:lang w:val="zh-CN"/>
        </w:rPr>
        <w:t>将会考虑到环境因素。该研究所会与不同的农村妇女社会组织一起开展工作</w:t>
      </w:r>
      <w:r w:rsidR="000D1C8C">
        <w:t>，</w:t>
      </w:r>
      <w:r w:rsidRPr="000D1C8C">
        <w:rPr>
          <w:lang w:val="zh-CN"/>
        </w:rPr>
        <w:t>从而确保其在土地改革和农村建设的过程中始终处于主导地位。</w:t>
      </w:r>
    </w:p>
    <w:p w:rsidR="0015044B" w:rsidRPr="000D1C8C" w:rsidRDefault="0015044B" w:rsidP="00B005E7">
      <w:pPr>
        <w:pStyle w:val="SingleTxtGC"/>
        <w:tabs>
          <w:tab w:val="clear" w:pos="1565"/>
          <w:tab w:val="clear" w:pos="1996"/>
          <w:tab w:val="left" w:pos="1680"/>
        </w:tabs>
      </w:pPr>
      <w:r w:rsidRPr="000D1C8C">
        <w:t>10</w:t>
      </w:r>
      <w:r w:rsidR="000D1C8C">
        <w:t>3.</w:t>
      </w:r>
      <w:r w:rsidRPr="000D1C8C">
        <w:tab/>
      </w:r>
      <w:r w:rsidRPr="000D1C8C">
        <w:rPr>
          <w:lang w:val="zh-CN"/>
        </w:rPr>
        <w:t>巴拉圭在三个省中针对弱势群体开展了《社区发展项目》</w:t>
      </w:r>
      <w:r w:rsidR="000D1C8C">
        <w:rPr>
          <w:lang w:val="es-MX"/>
        </w:rPr>
        <w:t>，</w:t>
      </w:r>
      <w:r w:rsidRPr="000D1C8C">
        <w:rPr>
          <w:lang w:val="zh-CN"/>
        </w:rPr>
        <w:t>并通过该项目下的</w:t>
      </w:r>
      <w:r w:rsidRPr="000D1C8C">
        <w:rPr>
          <w:lang w:val="es-MX"/>
        </w:rPr>
        <w:t>500</w:t>
      </w:r>
      <w:r w:rsidRPr="000D1C8C">
        <w:rPr>
          <w:lang w:val="zh-CN"/>
        </w:rPr>
        <w:t>个小项来落实各项措施</w:t>
      </w:r>
      <w:r w:rsidR="000D1C8C">
        <w:rPr>
          <w:lang w:val="es-MX"/>
        </w:rPr>
        <w:t>：</w:t>
      </w:r>
      <w:r w:rsidRPr="000D1C8C">
        <w:rPr>
          <w:lang w:val="zh-CN"/>
        </w:rPr>
        <w:t>这些小项中的</w:t>
      </w:r>
      <w:r w:rsidRPr="000D1C8C">
        <w:rPr>
          <w:lang w:val="es-MX"/>
        </w:rPr>
        <w:t>75</w:t>
      </w:r>
      <w:r w:rsidR="000D1C8C">
        <w:rPr>
          <w:lang w:val="es-MX"/>
        </w:rPr>
        <w:t>%</w:t>
      </w:r>
      <w:r w:rsidRPr="000D1C8C">
        <w:rPr>
          <w:lang w:val="zh-CN"/>
        </w:rPr>
        <w:t>是针对农村的。该项目的受益家庭数为</w:t>
      </w:r>
      <w:r w:rsidRPr="000D1C8C">
        <w:t>5 106</w:t>
      </w:r>
      <w:r w:rsidRPr="000D1C8C">
        <w:rPr>
          <w:lang w:val="zh-CN"/>
        </w:rPr>
        <w:t>户</w:t>
      </w:r>
      <w:r w:rsidR="000D1C8C">
        <w:t>，</w:t>
      </w:r>
      <w:r w:rsidRPr="000D1C8C">
        <w:rPr>
          <w:lang w:val="zh-CN"/>
        </w:rPr>
        <w:t>其中</w:t>
      </w:r>
      <w:r w:rsidRPr="000D1C8C">
        <w:t>43</w:t>
      </w:r>
      <w:r w:rsidR="000D1C8C">
        <w:t>%</w:t>
      </w:r>
      <w:r w:rsidRPr="000D1C8C">
        <w:rPr>
          <w:lang w:val="zh-CN"/>
        </w:rPr>
        <w:t>的家庭户主为女性。</w:t>
      </w:r>
    </w:p>
    <w:p w:rsidR="0015044B" w:rsidRPr="000D1C8C" w:rsidRDefault="00B005E7" w:rsidP="00B005E7">
      <w:pPr>
        <w:pStyle w:val="H1GC"/>
      </w:pPr>
      <w:r w:rsidRPr="000D1C8C">
        <w:tab/>
      </w:r>
      <w:r w:rsidR="0015044B" w:rsidRPr="000D1C8C">
        <w:t>P.</w:t>
      </w:r>
      <w:r w:rsidR="0015044B" w:rsidRPr="000D1C8C">
        <w:tab/>
      </w:r>
      <w:r w:rsidR="0015044B" w:rsidRPr="000D1C8C">
        <w:t>第</w:t>
      </w:r>
      <w:r w:rsidR="0015044B" w:rsidRPr="000D1C8C">
        <w:t>35</w:t>
      </w:r>
      <w:r w:rsidR="0015044B" w:rsidRPr="000D1C8C">
        <w:t>段</w:t>
      </w:r>
    </w:p>
    <w:p w:rsidR="0015044B" w:rsidRPr="000D1C8C" w:rsidRDefault="00B005E7" w:rsidP="00B005E7">
      <w:pPr>
        <w:pStyle w:val="H23GC"/>
      </w:pPr>
      <w:r w:rsidRPr="000D1C8C">
        <w:tab/>
      </w:r>
      <w:r w:rsidR="000D1C8C">
        <w:t>1.</w:t>
      </w:r>
      <w:r w:rsidR="0015044B" w:rsidRPr="000D1C8C">
        <w:tab/>
      </w:r>
      <w:r w:rsidR="0015044B" w:rsidRPr="000D1C8C">
        <w:t>采取的措施</w:t>
      </w:r>
    </w:p>
    <w:p w:rsidR="0015044B" w:rsidRPr="000D1C8C" w:rsidRDefault="0015044B" w:rsidP="00B005E7">
      <w:pPr>
        <w:pStyle w:val="SingleTxtGC"/>
        <w:tabs>
          <w:tab w:val="clear" w:pos="1565"/>
          <w:tab w:val="clear" w:pos="1996"/>
          <w:tab w:val="left" w:pos="1680"/>
        </w:tabs>
      </w:pPr>
      <w:r w:rsidRPr="000D1C8C">
        <w:t>10</w:t>
      </w:r>
      <w:r w:rsidR="000D1C8C">
        <w:t>4.</w:t>
      </w:r>
      <w:r w:rsidRPr="000D1C8C">
        <w:tab/>
      </w:r>
      <w:r w:rsidRPr="000D1C8C">
        <w:rPr>
          <w:lang w:val="zh-CN"/>
        </w:rPr>
        <w:t>农业和畜牧业部计划总局下属的性别事务和农村青年局从</w:t>
      </w:r>
      <w:r w:rsidRPr="000D1C8C">
        <w:t>2006</w:t>
      </w:r>
      <w:r w:rsidRPr="000D1C8C">
        <w:rPr>
          <w:lang w:val="zh-CN"/>
        </w:rPr>
        <w:t>年以来就一直在农村地区开展妇女拥有土地情况的分析</w:t>
      </w:r>
      <w:r w:rsidR="000D1C8C">
        <w:t>：</w:t>
      </w:r>
      <w:r w:rsidRPr="000D1C8C">
        <w:rPr>
          <w:lang w:val="zh-CN"/>
        </w:rPr>
        <w:t>该分析在所有设有农业推广局办公室的省份均会得以开展。分析结果显示</w:t>
      </w:r>
      <w:r w:rsidR="000D1C8C">
        <w:t>，</w:t>
      </w:r>
      <w:r w:rsidRPr="000D1C8C">
        <w:rPr>
          <w:lang w:val="zh-CN"/>
        </w:rPr>
        <w:t>妇女在各科生产生活活动中的参与度都较低</w:t>
      </w:r>
      <w:r w:rsidR="000D1C8C">
        <w:t>，</w:t>
      </w:r>
      <w:r w:rsidRPr="000D1C8C">
        <w:rPr>
          <w:lang w:val="zh-CN"/>
        </w:rPr>
        <w:t>对国家</w:t>
      </w:r>
      <w:r w:rsidR="000D1C8C">
        <w:t>(</w:t>
      </w:r>
      <w:r w:rsidRPr="000D1C8C">
        <w:rPr>
          <w:lang w:val="zh-CN"/>
        </w:rPr>
        <w:t>包括对政府、城市等</w:t>
      </w:r>
      <w:r w:rsidR="000D1C8C">
        <w:t>)</w:t>
      </w:r>
      <w:r w:rsidRPr="000D1C8C">
        <w:rPr>
          <w:lang w:val="zh-CN"/>
        </w:rPr>
        <w:t>的贡献度也较低。根据分析结果</w:t>
      </w:r>
      <w:r w:rsidR="000D1C8C">
        <w:t>，</w:t>
      </w:r>
      <w:r w:rsidRPr="000D1C8C">
        <w:rPr>
          <w:lang w:val="zh-CN"/>
        </w:rPr>
        <w:t>农业和畜牧业部制定了</w:t>
      </w:r>
      <w:r w:rsidRPr="000D1C8C">
        <w:t>2009</w:t>
      </w:r>
      <w:r w:rsidRPr="000D1C8C">
        <w:rPr>
          <w:lang w:val="zh-CN"/>
        </w:rPr>
        <w:t>年的运作计划</w:t>
      </w:r>
      <w:r w:rsidR="000D1C8C">
        <w:t>，</w:t>
      </w:r>
      <w:r w:rsidRPr="000D1C8C">
        <w:rPr>
          <w:lang w:val="zh-CN"/>
        </w:rPr>
        <w:t>并在部内制定了相应的预算计划。家庭农业专门会议要求编写和执行《地区性别事务计划》</w:t>
      </w:r>
      <w:r w:rsidR="000D1C8C">
        <w:t>；</w:t>
      </w:r>
      <w:r w:rsidRPr="000D1C8C">
        <w:rPr>
          <w:lang w:val="zh-CN"/>
        </w:rPr>
        <w:t>而</w:t>
      </w:r>
      <w:r w:rsidRPr="000D1C8C">
        <w:t>2009</w:t>
      </w:r>
      <w:r w:rsidRPr="000D1C8C">
        <w:rPr>
          <w:lang w:val="zh-CN"/>
        </w:rPr>
        <w:t>年的运作计划则是国家对此项要求的回应。</w:t>
      </w:r>
    </w:p>
    <w:p w:rsidR="0015044B" w:rsidRPr="000D1C8C" w:rsidRDefault="0015044B" w:rsidP="00B005E7">
      <w:pPr>
        <w:pStyle w:val="SingleTxtGC"/>
        <w:tabs>
          <w:tab w:val="clear" w:pos="1565"/>
          <w:tab w:val="clear" w:pos="1996"/>
          <w:tab w:val="left" w:pos="1680"/>
        </w:tabs>
      </w:pPr>
      <w:r w:rsidRPr="000D1C8C">
        <w:t>10</w:t>
      </w:r>
      <w:r w:rsidR="000D1C8C">
        <w:t>5.</w:t>
      </w:r>
      <w:r w:rsidRPr="000D1C8C">
        <w:tab/>
      </w:r>
      <w:r w:rsidRPr="000D1C8C">
        <w:rPr>
          <w:lang w:val="zh-CN"/>
        </w:rPr>
        <w:t>《地区性别事务计划》将推动地区内的协调和计划</w:t>
      </w:r>
      <w:r w:rsidR="000D1C8C">
        <w:t>，</w:t>
      </w:r>
      <w:r w:rsidRPr="000D1C8C">
        <w:rPr>
          <w:lang w:val="zh-CN"/>
        </w:rPr>
        <w:t>并在南方共同市场国家的家庭农业问题评估过程中切实加入性别因素。该计划建议</w:t>
      </w:r>
      <w:r w:rsidR="000D1C8C">
        <w:t>，</w:t>
      </w:r>
      <w:r w:rsidRPr="000D1C8C">
        <w:rPr>
          <w:lang w:val="zh-CN"/>
        </w:rPr>
        <w:t>通过加强有关机制和性别问题政策</w:t>
      </w:r>
      <w:r w:rsidR="000D1C8C">
        <w:t>，</w:t>
      </w:r>
      <w:r w:rsidRPr="000D1C8C">
        <w:rPr>
          <w:lang w:val="zh-CN"/>
        </w:rPr>
        <w:t>在有资质机构的范围内处理南方共同市场国家的家庭农业问题。</w:t>
      </w:r>
    </w:p>
    <w:p w:rsidR="0015044B" w:rsidRPr="000D1C8C" w:rsidRDefault="0015044B" w:rsidP="00B005E7">
      <w:pPr>
        <w:pStyle w:val="SingleTxtGC"/>
        <w:tabs>
          <w:tab w:val="clear" w:pos="1565"/>
          <w:tab w:val="clear" w:pos="1996"/>
          <w:tab w:val="left" w:pos="1680"/>
        </w:tabs>
      </w:pPr>
      <w:r w:rsidRPr="000D1C8C">
        <w:t>10</w:t>
      </w:r>
      <w:r w:rsidR="000D1C8C">
        <w:t>6.</w:t>
      </w:r>
      <w:r w:rsidRPr="000D1C8C">
        <w:tab/>
      </w:r>
      <w:r w:rsidRPr="000D1C8C">
        <w:rPr>
          <w:lang w:val="zh-CN"/>
        </w:rPr>
        <w:t>农业和畜牧业部成立了</w:t>
      </w:r>
      <w:r w:rsidRPr="000D1C8C">
        <w:t>“</w:t>
      </w:r>
      <w:r w:rsidRPr="000D1C8C">
        <w:rPr>
          <w:lang w:val="zh-CN"/>
        </w:rPr>
        <w:t>性别问题技术小组</w:t>
      </w:r>
      <w:r w:rsidRPr="000D1C8C">
        <w:t>”</w:t>
      </w:r>
      <w:r w:rsidRPr="000D1C8C">
        <w:rPr>
          <w:lang w:val="zh-CN"/>
        </w:rPr>
        <w:t>。</w:t>
      </w:r>
      <w:r w:rsidRPr="000D1C8C">
        <w:rPr>
          <w:lang w:val="zh-CN"/>
        </w:rPr>
        <w:t>2007</w:t>
      </w:r>
      <w:r w:rsidRPr="000D1C8C">
        <w:rPr>
          <w:lang w:val="zh-CN"/>
        </w:rPr>
        <w:t>年</w:t>
      </w:r>
      <w:r w:rsidR="000D1C8C">
        <w:rPr>
          <w:lang w:val="zh-CN"/>
        </w:rPr>
        <w:t>，</w:t>
      </w:r>
      <w:r w:rsidRPr="000D1C8C">
        <w:rPr>
          <w:lang w:val="zh-CN"/>
        </w:rPr>
        <w:t>该小组在卡瓜苏省进行了一次关于妇女拥有土地情况的调研</w:t>
      </w:r>
      <w:r w:rsidR="000D1C8C">
        <w:rPr>
          <w:lang w:val="zh-CN"/>
        </w:rPr>
        <w:t>，</w:t>
      </w:r>
      <w:r w:rsidRPr="000D1C8C">
        <w:rPr>
          <w:lang w:val="zh-CN"/>
        </w:rPr>
        <w:t>与性别事务局和家庭农业专门会议的各国分会一起参与了各项工作计划的开展和实施</w:t>
      </w:r>
      <w:r w:rsidR="000D1C8C">
        <w:rPr>
          <w:lang w:val="zh-CN"/>
        </w:rPr>
        <w:t>，</w:t>
      </w:r>
      <w:r w:rsidRPr="000D1C8C">
        <w:rPr>
          <w:lang w:val="zh-CN"/>
        </w:rPr>
        <w:t>并参加了性别指标和生产链关系的调研和分析。</w:t>
      </w:r>
    </w:p>
    <w:p w:rsidR="0015044B" w:rsidRPr="000D1C8C" w:rsidRDefault="0015044B" w:rsidP="00B005E7">
      <w:pPr>
        <w:pStyle w:val="SingleTxtGC"/>
        <w:tabs>
          <w:tab w:val="clear" w:pos="1565"/>
          <w:tab w:val="clear" w:pos="1996"/>
          <w:tab w:val="left" w:pos="1680"/>
        </w:tabs>
      </w:pPr>
      <w:r w:rsidRPr="000D1C8C">
        <w:t>10</w:t>
      </w:r>
      <w:r w:rsidR="000D1C8C">
        <w:t>7.</w:t>
      </w:r>
      <w:r w:rsidRPr="000D1C8C">
        <w:tab/>
      </w:r>
      <w:r w:rsidRPr="000D1C8C">
        <w:rPr>
          <w:lang w:val="zh-CN"/>
        </w:rPr>
        <w:t>共和国总统府社会行动部开展的</w:t>
      </w:r>
      <w:r w:rsidRPr="000D1C8C">
        <w:t>“Tekoporá</w:t>
      </w:r>
      <w:r w:rsidR="000D1C8C">
        <w:t>(</w:t>
      </w:r>
      <w:r w:rsidRPr="000D1C8C">
        <w:rPr>
          <w:lang w:val="zh-CN"/>
        </w:rPr>
        <w:t>瓜拉尼语</w:t>
      </w:r>
      <w:r w:rsidR="000D1C8C">
        <w:t>，</w:t>
      </w:r>
      <w:r w:rsidRPr="000D1C8C">
        <w:rPr>
          <w:lang w:val="zh-CN"/>
        </w:rPr>
        <w:t>意为</w:t>
      </w:r>
      <w:r w:rsidR="000D1C8C">
        <w:t>：</w:t>
      </w:r>
      <w:r w:rsidRPr="000D1C8C">
        <w:rPr>
          <w:lang w:val="zh-CN"/>
        </w:rPr>
        <w:t>美好生活</w:t>
      </w:r>
      <w:r w:rsidR="000D1C8C">
        <w:t>)</w:t>
      </w:r>
      <w:r w:rsidRPr="000D1C8C">
        <w:rPr>
          <w:lang w:val="zh-CN"/>
        </w:rPr>
        <w:t>计划</w:t>
      </w:r>
      <w:r w:rsidRPr="000D1C8C">
        <w:t>”</w:t>
      </w:r>
      <w:r w:rsidRPr="000D1C8C">
        <w:rPr>
          <w:lang w:val="zh-CN"/>
        </w:rPr>
        <w:t>使</w:t>
      </w:r>
      <w:r w:rsidRPr="000D1C8C">
        <w:t>19 015</w:t>
      </w:r>
      <w:r w:rsidRPr="000D1C8C">
        <w:rPr>
          <w:lang w:val="zh-CN"/>
        </w:rPr>
        <w:t>户家庭受益。这些受益家庭中</w:t>
      </w:r>
      <w:r w:rsidR="000D1C8C">
        <w:rPr>
          <w:lang w:val="zh-CN"/>
        </w:rPr>
        <w:t>，</w:t>
      </w:r>
      <w:r w:rsidRPr="000D1C8C">
        <w:rPr>
          <w:lang w:val="zh-CN"/>
        </w:rPr>
        <w:t>83</w:t>
      </w:r>
      <w:r w:rsidR="000D1C8C">
        <w:rPr>
          <w:lang w:val="zh-CN"/>
        </w:rPr>
        <w:t>%</w:t>
      </w:r>
      <w:r w:rsidRPr="000D1C8C">
        <w:rPr>
          <w:lang w:val="zh-CN"/>
        </w:rPr>
        <w:t>的孩子得以入学</w:t>
      </w:r>
      <w:r w:rsidR="000D1C8C">
        <w:rPr>
          <w:lang w:val="zh-CN"/>
        </w:rPr>
        <w:t>，</w:t>
      </w:r>
      <w:r w:rsidRPr="000D1C8C">
        <w:rPr>
          <w:lang w:val="zh-CN"/>
        </w:rPr>
        <w:t>76</w:t>
      </w:r>
      <w:r w:rsidR="000D1C8C">
        <w:rPr>
          <w:lang w:val="zh-CN"/>
        </w:rPr>
        <w:t>%</w:t>
      </w:r>
      <w:r w:rsidRPr="000D1C8C">
        <w:rPr>
          <w:lang w:val="zh-CN"/>
        </w:rPr>
        <w:t>的</w:t>
      </w:r>
      <w:r w:rsidRPr="000D1C8C">
        <w:rPr>
          <w:lang w:val="zh-CN"/>
        </w:rPr>
        <w:t>0</w:t>
      </w:r>
      <w:r w:rsidRPr="000D1C8C">
        <w:rPr>
          <w:lang w:val="zh-CN"/>
        </w:rPr>
        <w:t>至</w:t>
      </w:r>
      <w:r w:rsidRPr="000D1C8C">
        <w:rPr>
          <w:lang w:val="zh-CN"/>
        </w:rPr>
        <w:t>5</w:t>
      </w:r>
      <w:r w:rsidRPr="000D1C8C">
        <w:rPr>
          <w:lang w:val="zh-CN"/>
        </w:rPr>
        <w:t>岁儿童</w:t>
      </w:r>
      <w:r w:rsidR="000D1C8C">
        <w:rPr>
          <w:lang w:val="zh-CN"/>
        </w:rPr>
        <w:t>(</w:t>
      </w:r>
      <w:r w:rsidRPr="000D1C8C">
        <w:rPr>
          <w:lang w:val="zh-CN"/>
        </w:rPr>
        <w:t>不分性别</w:t>
      </w:r>
      <w:r w:rsidR="000D1C8C">
        <w:rPr>
          <w:lang w:val="zh-CN"/>
        </w:rPr>
        <w:t>)</w:t>
      </w:r>
      <w:r w:rsidRPr="000D1C8C">
        <w:rPr>
          <w:lang w:val="zh-CN"/>
        </w:rPr>
        <w:t>已建立了预防接种卡</w:t>
      </w:r>
      <w:r w:rsidR="000D1C8C">
        <w:rPr>
          <w:lang w:val="zh-CN"/>
        </w:rPr>
        <w:t>，</w:t>
      </w:r>
      <w:r w:rsidRPr="000D1C8C">
        <w:rPr>
          <w:lang w:val="zh-CN"/>
        </w:rPr>
        <w:t>并接受各种疫苗接种。巴拉圭通过共同拨款推动该计划的实施。拨款的主要对象是</w:t>
      </w:r>
      <w:r w:rsidR="000D1C8C">
        <w:rPr>
          <w:lang w:val="zh-CN"/>
        </w:rPr>
        <w:t>：</w:t>
      </w:r>
      <w:r w:rsidRPr="000D1C8C">
        <w:rPr>
          <w:lang w:val="zh-CN"/>
        </w:rPr>
        <w:t>家中有在学校高年级就学儿童、老年人或残疾人的家庭女户主。</w:t>
      </w:r>
    </w:p>
    <w:p w:rsidR="0015044B" w:rsidRPr="000D1C8C" w:rsidRDefault="0015044B" w:rsidP="00B005E7">
      <w:pPr>
        <w:pStyle w:val="SingleTxtGC"/>
        <w:tabs>
          <w:tab w:val="clear" w:pos="1565"/>
          <w:tab w:val="clear" w:pos="1996"/>
          <w:tab w:val="left" w:pos="1680"/>
        </w:tabs>
      </w:pPr>
      <w:r w:rsidRPr="000D1C8C">
        <w:t>10</w:t>
      </w:r>
      <w:r w:rsidR="000D1C8C">
        <w:t>8.</w:t>
      </w:r>
      <w:r w:rsidRPr="000D1C8C">
        <w:tab/>
      </w:r>
      <w:r w:rsidRPr="000D1C8C">
        <w:rPr>
          <w:lang w:val="zh-CN"/>
        </w:rPr>
        <w:t>2009</w:t>
      </w:r>
      <w:r w:rsidRPr="000D1C8C">
        <w:rPr>
          <w:lang w:val="zh-CN"/>
        </w:rPr>
        <w:t>年</w:t>
      </w:r>
      <w:r w:rsidR="000D1C8C">
        <w:t>，</w:t>
      </w:r>
      <w:r w:rsidRPr="000D1C8C">
        <w:rPr>
          <w:lang w:val="zh-CN"/>
        </w:rPr>
        <w:t>联合国粮农组织批准了</w:t>
      </w:r>
      <w:r w:rsidRPr="000D1C8C">
        <w:t>“</w:t>
      </w:r>
      <w:r w:rsidRPr="000D1C8C">
        <w:rPr>
          <w:lang w:val="zh-CN"/>
        </w:rPr>
        <w:t>通过政策鼓励妇女参与</w:t>
      </w:r>
      <w:r w:rsidR="000D1C8C">
        <w:t>，</w:t>
      </w:r>
      <w:r w:rsidRPr="000D1C8C">
        <w:rPr>
          <w:lang w:val="zh-CN"/>
        </w:rPr>
        <w:t>推进农村发展</w:t>
      </w:r>
      <w:r w:rsidR="000D1C8C">
        <w:t>，</w:t>
      </w:r>
      <w:r w:rsidRPr="000D1C8C">
        <w:rPr>
          <w:lang w:val="zh-CN"/>
        </w:rPr>
        <w:t>保障巴拉圭粮食安全</w:t>
      </w:r>
      <w:r w:rsidRPr="000D1C8C">
        <w:t>”</w:t>
      </w:r>
      <w:r w:rsidRPr="000D1C8C">
        <w:rPr>
          <w:lang w:val="zh-CN"/>
        </w:rPr>
        <w:t>项目。该项目的主旨是</w:t>
      </w:r>
      <w:r w:rsidR="000D1C8C">
        <w:rPr>
          <w:lang w:val="zh-CN"/>
        </w:rPr>
        <w:t>：</w:t>
      </w:r>
      <w:r w:rsidRPr="000D1C8C">
        <w:rPr>
          <w:lang w:val="zh-CN"/>
        </w:rPr>
        <w:t>“</w:t>
      </w:r>
      <w:r w:rsidRPr="000D1C8C">
        <w:rPr>
          <w:lang w:val="zh-CN"/>
        </w:rPr>
        <w:t>根据《第三期男女机会平等全国计划》</w:t>
      </w:r>
      <w:r w:rsidR="000D1C8C">
        <w:rPr>
          <w:lang w:val="zh-CN"/>
        </w:rPr>
        <w:t>，</w:t>
      </w:r>
      <w:r w:rsidRPr="000D1C8C">
        <w:rPr>
          <w:lang w:val="zh-CN"/>
        </w:rPr>
        <w:t>兼顾性别问题的重点和个人与团体的各种人权</w:t>
      </w:r>
      <w:r w:rsidR="000D1C8C">
        <w:rPr>
          <w:lang w:val="zh-CN"/>
        </w:rPr>
        <w:t>，</w:t>
      </w:r>
      <w:r w:rsidRPr="000D1C8C">
        <w:rPr>
          <w:lang w:val="zh-CN"/>
        </w:rPr>
        <w:t>为农村妇女制定专门的政策</w:t>
      </w:r>
      <w:r w:rsidR="000D1C8C">
        <w:rPr>
          <w:lang w:val="zh-CN"/>
        </w:rPr>
        <w:t>，</w:t>
      </w:r>
      <w:r w:rsidRPr="000D1C8C">
        <w:rPr>
          <w:lang w:val="zh-CN"/>
        </w:rPr>
        <w:t>并鼓励她们积极参与政策的落实。</w:t>
      </w:r>
      <w:r w:rsidRPr="000D1C8C">
        <w:rPr>
          <w:lang w:val="es-ES_tradnl"/>
        </w:rPr>
        <w:t>”</w:t>
      </w:r>
      <w:r w:rsidRPr="000D1C8C">
        <w:rPr>
          <w:lang w:val="zh-CN"/>
        </w:rPr>
        <w:t>该项目与《国家主权和粮食安全计划》在全国范围内的各项行动有密切关系。《国家主权和粮食安全计划》是由社会内阁负责协调的</w:t>
      </w:r>
      <w:r w:rsidR="000D1C8C">
        <w:rPr>
          <w:lang w:val="zh-CN"/>
        </w:rPr>
        <w:t>，</w:t>
      </w:r>
      <w:r w:rsidRPr="000D1C8C">
        <w:rPr>
          <w:lang w:val="zh-CN"/>
        </w:rPr>
        <w:t>并得到了西班牙国际合作署的大力资助。该项目在计划过程中</w:t>
      </w:r>
      <w:r w:rsidR="000D1C8C">
        <w:rPr>
          <w:lang w:val="zh-CN"/>
        </w:rPr>
        <w:t>，</w:t>
      </w:r>
      <w:r w:rsidRPr="000D1C8C">
        <w:rPr>
          <w:lang w:val="zh-CN"/>
        </w:rPr>
        <w:t>与农业和畜牧业部的性别事务和农村青年局以及相关农村技术专家开展了有效的互动。</w:t>
      </w:r>
    </w:p>
    <w:p w:rsidR="0015044B" w:rsidRPr="000D1C8C" w:rsidRDefault="00B005E7" w:rsidP="00B005E7">
      <w:pPr>
        <w:pStyle w:val="H1GC"/>
      </w:pPr>
      <w:r w:rsidRPr="000D1C8C">
        <w:tab/>
      </w:r>
      <w:r w:rsidR="0015044B" w:rsidRPr="000D1C8C">
        <w:t>Q.</w:t>
      </w:r>
      <w:r w:rsidR="0015044B" w:rsidRPr="000D1C8C">
        <w:tab/>
      </w:r>
      <w:r w:rsidR="0015044B" w:rsidRPr="000D1C8C">
        <w:t>第</w:t>
      </w:r>
      <w:r w:rsidR="0015044B" w:rsidRPr="000D1C8C">
        <w:t>36</w:t>
      </w:r>
      <w:r w:rsidR="0015044B" w:rsidRPr="000D1C8C">
        <w:t>段</w:t>
      </w:r>
    </w:p>
    <w:p w:rsidR="0015044B" w:rsidRPr="000D1C8C" w:rsidRDefault="00B005E7" w:rsidP="00B005E7">
      <w:pPr>
        <w:pStyle w:val="H23GC"/>
      </w:pPr>
      <w:r w:rsidRPr="000D1C8C">
        <w:tab/>
      </w:r>
      <w:r w:rsidR="000D1C8C">
        <w:t>1.</w:t>
      </w:r>
      <w:r w:rsidR="0015044B" w:rsidRPr="000D1C8C">
        <w:tab/>
      </w:r>
      <w:r w:rsidR="0015044B" w:rsidRPr="000D1C8C">
        <w:t>说明</w:t>
      </w:r>
    </w:p>
    <w:p w:rsidR="0015044B" w:rsidRPr="000D1C8C" w:rsidRDefault="0015044B" w:rsidP="00B005E7">
      <w:pPr>
        <w:pStyle w:val="SingleTxtGC"/>
        <w:tabs>
          <w:tab w:val="clear" w:pos="1565"/>
          <w:tab w:val="clear" w:pos="1996"/>
          <w:tab w:val="left" w:pos="1680"/>
        </w:tabs>
      </w:pPr>
      <w:r w:rsidRPr="000D1C8C">
        <w:t>10</w:t>
      </w:r>
      <w:r w:rsidR="000D1C8C">
        <w:t>9.</w:t>
      </w:r>
      <w:r w:rsidRPr="000D1C8C">
        <w:tab/>
      </w:r>
      <w:r w:rsidRPr="000D1C8C">
        <w:t>大多数巴拉圭人都会讲瓜拉尼语</w:t>
      </w:r>
      <w:r w:rsidR="000D1C8C">
        <w:t>(</w:t>
      </w:r>
      <w:r w:rsidRPr="000D1C8C">
        <w:t>根据</w:t>
      </w:r>
      <w:r w:rsidRPr="000D1C8C">
        <w:t>2002</w:t>
      </w:r>
      <w:r w:rsidRPr="000D1C8C">
        <w:t>年的人口和住房普查</w:t>
      </w:r>
      <w:r w:rsidR="000D1C8C">
        <w:t>，</w:t>
      </w:r>
      <w:r w:rsidRPr="000D1C8C">
        <w:t>86</w:t>
      </w:r>
      <w:r w:rsidR="000D1C8C">
        <w:t>%</w:t>
      </w:r>
      <w:r w:rsidRPr="000D1C8C">
        <w:t>的巴拉圭人会讲瓜拉尼语</w:t>
      </w:r>
      <w:r w:rsidR="000D1C8C">
        <w:t>)</w:t>
      </w:r>
      <w:r w:rsidRPr="000D1C8C">
        <w:rPr>
          <w:lang w:val="zh-CN"/>
        </w:rPr>
        <w:t>。巴拉圭人口中</w:t>
      </w:r>
      <w:r w:rsidR="000D1C8C">
        <w:t>，</w:t>
      </w:r>
      <w:r w:rsidRPr="000D1C8C">
        <w:rPr>
          <w:lang w:val="zh-CN"/>
        </w:rPr>
        <w:t>有</w:t>
      </w:r>
      <w:r w:rsidRPr="000D1C8C">
        <w:t>27</w:t>
      </w:r>
      <w:r w:rsidR="000D1C8C">
        <w:t>%</w:t>
      </w:r>
      <w:r w:rsidRPr="000D1C8C">
        <w:rPr>
          <w:lang w:val="zh-CN"/>
        </w:rPr>
        <w:t>只会讲瓜拉尼语</w:t>
      </w:r>
      <w:r w:rsidR="000D1C8C">
        <w:t>：</w:t>
      </w:r>
      <w:r w:rsidRPr="000D1C8C">
        <w:rPr>
          <w:lang w:val="zh-CN"/>
        </w:rPr>
        <w:t>该人群被称之为</w:t>
      </w:r>
      <w:r w:rsidRPr="000D1C8C">
        <w:t>“</w:t>
      </w:r>
      <w:r w:rsidRPr="000D1C8C">
        <w:rPr>
          <w:lang w:val="zh-CN"/>
        </w:rPr>
        <w:t>瓜拉尼单语种人群</w:t>
      </w:r>
      <w:r w:rsidRPr="000D1C8C">
        <w:t>”</w:t>
      </w:r>
      <w:r w:rsidRPr="000D1C8C">
        <w:rPr>
          <w:lang w:val="zh-CN"/>
        </w:rPr>
        <w:t>。</w:t>
      </w:r>
      <w:r w:rsidRPr="000D1C8C">
        <w:rPr>
          <w:lang w:val="zh-CN"/>
        </w:rPr>
        <w:t>2008</w:t>
      </w:r>
      <w:r w:rsidRPr="000D1C8C">
        <w:rPr>
          <w:lang w:val="zh-CN"/>
        </w:rPr>
        <w:t>年的持续性家庭调查结果显示</w:t>
      </w:r>
      <w:r w:rsidR="000D1C8C">
        <w:rPr>
          <w:lang w:val="zh-CN"/>
        </w:rPr>
        <w:t>，</w:t>
      </w:r>
      <w:r w:rsidRPr="000D1C8C">
        <w:rPr>
          <w:lang w:val="zh-CN"/>
        </w:rPr>
        <w:t>瓜拉尼单语种人群占巴拉圭总人口的比例已经上升到了</w:t>
      </w:r>
      <w:r w:rsidRPr="000D1C8C">
        <w:rPr>
          <w:lang w:val="zh-CN"/>
        </w:rPr>
        <w:t>3</w:t>
      </w:r>
      <w:r w:rsidR="000D1C8C">
        <w:rPr>
          <w:lang w:val="zh-CN"/>
        </w:rPr>
        <w:t>6.</w:t>
      </w:r>
      <w:r w:rsidRPr="000D1C8C">
        <w:rPr>
          <w:lang w:val="zh-CN"/>
        </w:rPr>
        <w:t>4</w:t>
      </w:r>
      <w:r w:rsidR="000D1C8C">
        <w:rPr>
          <w:lang w:val="zh-CN"/>
        </w:rPr>
        <w:t>%</w:t>
      </w:r>
      <w:r w:rsidRPr="000D1C8C">
        <w:rPr>
          <w:lang w:val="zh-CN"/>
        </w:rPr>
        <w:t>。此外</w:t>
      </w:r>
      <w:r w:rsidR="000D1C8C">
        <w:rPr>
          <w:lang w:val="zh-CN"/>
        </w:rPr>
        <w:t>，</w:t>
      </w:r>
      <w:r w:rsidRPr="000D1C8C">
        <w:rPr>
          <w:lang w:val="zh-CN"/>
        </w:rPr>
        <w:t>说瓜拉尼语的人中</w:t>
      </w:r>
      <w:r w:rsidR="000D1C8C">
        <w:rPr>
          <w:lang w:val="zh-CN"/>
        </w:rPr>
        <w:t>，</w:t>
      </w:r>
      <w:r w:rsidRPr="000D1C8C">
        <w:rPr>
          <w:lang w:val="zh-CN"/>
        </w:rPr>
        <w:t>超过一半属于贫困人口</w:t>
      </w:r>
      <w:r w:rsidR="000D1C8C">
        <w:rPr>
          <w:lang w:val="zh-CN"/>
        </w:rPr>
        <w:t>，</w:t>
      </w:r>
      <w:r w:rsidRPr="000D1C8C">
        <w:rPr>
          <w:lang w:val="zh-CN"/>
        </w:rPr>
        <w:t>更有约五分之一属于赤贫人口。</w:t>
      </w:r>
    </w:p>
    <w:p w:rsidR="0015044B" w:rsidRPr="000D1C8C" w:rsidRDefault="00B005E7" w:rsidP="00B005E7">
      <w:pPr>
        <w:pStyle w:val="H23GC"/>
      </w:pPr>
      <w:r w:rsidRPr="000D1C8C">
        <w:tab/>
      </w:r>
      <w:r w:rsidR="000D1C8C">
        <w:t>2.</w:t>
      </w:r>
      <w:r w:rsidR="0015044B" w:rsidRPr="000D1C8C">
        <w:tab/>
      </w:r>
      <w:r w:rsidR="0015044B" w:rsidRPr="000D1C8C">
        <w:t>采取的措施</w:t>
      </w:r>
    </w:p>
    <w:p w:rsidR="0015044B" w:rsidRPr="000D1C8C" w:rsidRDefault="0015044B" w:rsidP="00B005E7">
      <w:pPr>
        <w:pStyle w:val="SingleTxtGC"/>
        <w:tabs>
          <w:tab w:val="clear" w:pos="1565"/>
          <w:tab w:val="clear" w:pos="1996"/>
          <w:tab w:val="left" w:pos="1680"/>
        </w:tabs>
        <w:rPr>
          <w:szCs w:val="21"/>
        </w:rPr>
      </w:pPr>
      <w:r w:rsidRPr="000D1C8C">
        <w:rPr>
          <w:szCs w:val="21"/>
        </w:rPr>
        <w:t>11</w:t>
      </w:r>
      <w:r w:rsidR="000D1C8C">
        <w:rPr>
          <w:szCs w:val="21"/>
        </w:rPr>
        <w:t>0.</w:t>
      </w:r>
      <w:r w:rsidRPr="000D1C8C">
        <w:rPr>
          <w:szCs w:val="21"/>
        </w:rPr>
        <w:tab/>
      </w:r>
      <w:r w:rsidRPr="000D1C8C">
        <w:rPr>
          <w:szCs w:val="21"/>
          <w:lang w:val="zh-CN"/>
        </w:rPr>
        <w:t>从</w:t>
      </w:r>
      <w:r w:rsidRPr="000D1C8C">
        <w:rPr>
          <w:szCs w:val="21"/>
        </w:rPr>
        <w:t>2008</w:t>
      </w:r>
      <w:r w:rsidRPr="000D1C8C">
        <w:rPr>
          <w:szCs w:val="21"/>
          <w:lang w:val="zh-CN"/>
        </w:rPr>
        <w:t>年起</w:t>
      </w:r>
      <w:r w:rsidR="000D1C8C">
        <w:rPr>
          <w:szCs w:val="21"/>
        </w:rPr>
        <w:t>，</w:t>
      </w:r>
      <w:r w:rsidRPr="000D1C8C">
        <w:rPr>
          <w:szCs w:val="21"/>
          <w:lang w:val="zh-CN"/>
        </w:rPr>
        <w:t>教育和文化部就在所有的学校教育领域编写了双语</w:t>
      </w:r>
      <w:r w:rsidR="000D1C8C">
        <w:rPr>
          <w:szCs w:val="21"/>
        </w:rPr>
        <w:t>(</w:t>
      </w:r>
      <w:r w:rsidRPr="000D1C8C">
        <w:rPr>
          <w:szCs w:val="21"/>
          <w:lang w:val="zh-CN"/>
        </w:rPr>
        <w:t>瓜拉尼语</w:t>
      </w:r>
      <w:r w:rsidR="00B005E7" w:rsidRPr="000D1C8C">
        <w:rPr>
          <w:szCs w:val="21"/>
        </w:rPr>
        <w:t>－</w:t>
      </w:r>
      <w:r w:rsidRPr="000D1C8C">
        <w:rPr>
          <w:szCs w:val="21"/>
          <w:lang w:val="zh-CN"/>
        </w:rPr>
        <w:t>西班牙语</w:t>
      </w:r>
      <w:r w:rsidR="000D1C8C">
        <w:rPr>
          <w:szCs w:val="21"/>
        </w:rPr>
        <w:t>)</w:t>
      </w:r>
      <w:r w:rsidRPr="000D1C8C">
        <w:rPr>
          <w:szCs w:val="21"/>
          <w:lang w:val="zh-CN"/>
        </w:rPr>
        <w:t>教材</w:t>
      </w:r>
      <w:r w:rsidR="000D1C8C">
        <w:rPr>
          <w:szCs w:val="21"/>
        </w:rPr>
        <w:t>，</w:t>
      </w:r>
      <w:r w:rsidRPr="000D1C8C">
        <w:rPr>
          <w:szCs w:val="21"/>
          <w:lang w:val="zh-CN"/>
        </w:rPr>
        <w:t>并根据受教育儿童的母语情况采用不同的语言授课。巴拉圭教育和文化部以及总统府妇女办公室共同制定了《教育界女性机会平等计划》</w:t>
      </w:r>
      <w:r w:rsidR="000D1C8C">
        <w:rPr>
          <w:szCs w:val="21"/>
        </w:rPr>
        <w:t>，</w:t>
      </w:r>
      <w:r w:rsidRPr="000D1C8C">
        <w:rPr>
          <w:szCs w:val="21"/>
          <w:lang w:val="zh-CN"/>
        </w:rPr>
        <w:t>并通过该计划</w:t>
      </w:r>
      <w:r w:rsidR="000D1C8C">
        <w:rPr>
          <w:szCs w:val="21"/>
        </w:rPr>
        <w:t>，</w:t>
      </w:r>
      <w:r w:rsidRPr="000D1C8C">
        <w:rPr>
          <w:szCs w:val="21"/>
          <w:lang w:val="zh-CN"/>
        </w:rPr>
        <w:t>从性别观点出发对教材的内容和插图进行了审查。在本报告期内</w:t>
      </w:r>
      <w:r w:rsidR="000D1C8C">
        <w:rPr>
          <w:szCs w:val="21"/>
        </w:rPr>
        <w:t>，</w:t>
      </w:r>
      <w:r w:rsidRPr="000D1C8C">
        <w:rPr>
          <w:szCs w:val="21"/>
          <w:lang w:val="zh-CN"/>
        </w:rPr>
        <w:t>巴拉圭还通过各种强化项目</w:t>
      </w:r>
      <w:r w:rsidR="000D1C8C">
        <w:rPr>
          <w:szCs w:val="21"/>
        </w:rPr>
        <w:t>，</w:t>
      </w:r>
      <w:r w:rsidRPr="000D1C8C">
        <w:rPr>
          <w:szCs w:val="21"/>
          <w:lang w:val="zh-CN"/>
        </w:rPr>
        <w:t>对</w:t>
      </w:r>
      <w:r w:rsidRPr="000D1C8C">
        <w:rPr>
          <w:szCs w:val="21"/>
        </w:rPr>
        <w:t>4</w:t>
      </w:r>
      <w:r w:rsidRPr="000D1C8C">
        <w:rPr>
          <w:szCs w:val="21"/>
          <w:lang w:val="zh-CN"/>
        </w:rPr>
        <w:t>个省的</w:t>
      </w:r>
      <w:r w:rsidRPr="000D1C8C">
        <w:rPr>
          <w:szCs w:val="21"/>
        </w:rPr>
        <w:t>5</w:t>
      </w:r>
      <w:r w:rsidRPr="000D1C8C">
        <w:rPr>
          <w:szCs w:val="21"/>
          <w:lang w:val="zh-CN"/>
        </w:rPr>
        <w:t>个少数民族和土著民族的妇女进行了扫盲</w:t>
      </w:r>
      <w:r w:rsidR="000D1C8C">
        <w:rPr>
          <w:szCs w:val="21"/>
        </w:rPr>
        <w:t>，</w:t>
      </w:r>
      <w:r w:rsidRPr="000D1C8C">
        <w:rPr>
          <w:szCs w:val="21"/>
          <w:lang w:val="zh-CN"/>
        </w:rPr>
        <w:t>并加强了对基础教育、社区发展和性别问题的宣传</w:t>
      </w:r>
      <w:r w:rsidR="000D1C8C">
        <w:rPr>
          <w:szCs w:val="21"/>
        </w:rPr>
        <w:t>(</w:t>
      </w:r>
      <w:r w:rsidRPr="000D1C8C">
        <w:rPr>
          <w:szCs w:val="21"/>
          <w:lang w:val="zh-CN"/>
        </w:rPr>
        <w:t>教育和文化部</w:t>
      </w:r>
      <w:r w:rsidR="000D1C8C">
        <w:rPr>
          <w:szCs w:val="21"/>
        </w:rPr>
        <w:t>/</w:t>
      </w:r>
      <w:r w:rsidRPr="000D1C8C">
        <w:rPr>
          <w:szCs w:val="21"/>
          <w:lang w:val="zh-CN"/>
        </w:rPr>
        <w:t>《安德列斯</w:t>
      </w:r>
      <w:r w:rsidRPr="000D1C8C">
        <w:rPr>
          <w:szCs w:val="21"/>
        </w:rPr>
        <w:t>·</w:t>
      </w:r>
      <w:r w:rsidRPr="000D1C8C">
        <w:rPr>
          <w:szCs w:val="21"/>
          <w:lang w:val="zh-CN"/>
        </w:rPr>
        <w:t>贝略协定》</w:t>
      </w:r>
      <w:r w:rsidR="000D1C8C">
        <w:rPr>
          <w:szCs w:val="21"/>
        </w:rPr>
        <w:t>)</w:t>
      </w:r>
      <w:r w:rsidRPr="000D1C8C">
        <w:rPr>
          <w:szCs w:val="21"/>
          <w:lang w:val="zh-CN"/>
        </w:rPr>
        <w:t>。</w:t>
      </w:r>
    </w:p>
    <w:p w:rsidR="0015044B" w:rsidRPr="000D1C8C" w:rsidRDefault="0015044B" w:rsidP="00B005E7">
      <w:pPr>
        <w:pStyle w:val="SingleTxtGC"/>
        <w:tabs>
          <w:tab w:val="clear" w:pos="1565"/>
          <w:tab w:val="clear" w:pos="1996"/>
          <w:tab w:val="left" w:pos="1680"/>
        </w:tabs>
        <w:rPr>
          <w:szCs w:val="21"/>
        </w:rPr>
      </w:pPr>
      <w:r w:rsidRPr="000D1C8C">
        <w:rPr>
          <w:szCs w:val="21"/>
        </w:rPr>
        <w:t>11</w:t>
      </w:r>
      <w:r w:rsidR="000D1C8C">
        <w:rPr>
          <w:szCs w:val="21"/>
        </w:rPr>
        <w:t>1.</w:t>
      </w:r>
      <w:r w:rsidRPr="000D1C8C">
        <w:rPr>
          <w:szCs w:val="21"/>
        </w:rPr>
        <w:tab/>
      </w:r>
      <w:r w:rsidRPr="000D1C8C">
        <w:rPr>
          <w:szCs w:val="21"/>
          <w:lang w:val="zh-CN"/>
        </w:rPr>
        <w:t>土著教育总局通过其下辖的成人扫盲厅</w:t>
      </w:r>
      <w:r w:rsidR="000D1C8C">
        <w:rPr>
          <w:szCs w:val="21"/>
        </w:rPr>
        <w:t>，</w:t>
      </w:r>
      <w:r w:rsidRPr="000D1C8C">
        <w:rPr>
          <w:szCs w:val="21"/>
          <w:lang w:val="zh-CN"/>
        </w:rPr>
        <w:t>联合终身教育总局的力量共同开展扫盲和继续教育工作</w:t>
      </w:r>
      <w:r w:rsidR="000D1C8C">
        <w:rPr>
          <w:szCs w:val="21"/>
          <w:lang w:val="zh-CN"/>
        </w:rPr>
        <w:t>，</w:t>
      </w:r>
      <w:r w:rsidRPr="000D1C8C">
        <w:rPr>
          <w:szCs w:val="21"/>
          <w:lang w:val="zh-CN"/>
        </w:rPr>
        <w:t>其中</w:t>
      </w:r>
      <w:r w:rsidR="000D1C8C">
        <w:rPr>
          <w:szCs w:val="21"/>
          <w:lang w:val="zh-CN"/>
        </w:rPr>
        <w:t>，</w:t>
      </w:r>
      <w:r w:rsidRPr="000D1C8C">
        <w:rPr>
          <w:szCs w:val="21"/>
          <w:lang w:val="zh-CN"/>
        </w:rPr>
        <w:t>终身教育总局可以提供各种针对青年人和成人的扫盲项目、双语基础教育和远程中等教育服务。在土著地区开设</w:t>
      </w:r>
      <w:r w:rsidRPr="000D1C8C">
        <w:rPr>
          <w:lang w:val="zh-CN"/>
        </w:rPr>
        <w:t>青年人</w:t>
      </w:r>
      <w:r w:rsidRPr="000D1C8C">
        <w:rPr>
          <w:szCs w:val="21"/>
          <w:lang w:val="zh-CN"/>
        </w:rPr>
        <w:t>和成人教育中心意义重大</w:t>
      </w:r>
      <w:r w:rsidR="000D1C8C">
        <w:rPr>
          <w:szCs w:val="21"/>
          <w:lang w:val="zh-CN"/>
        </w:rPr>
        <w:t>，</w:t>
      </w:r>
      <w:r w:rsidRPr="000D1C8C">
        <w:rPr>
          <w:szCs w:val="21"/>
          <w:lang w:val="zh-CN"/>
        </w:rPr>
        <w:t>因为这些教育中心是帮助妇女接受教育的重要机构。值得一提的是</w:t>
      </w:r>
      <w:r w:rsidR="000D1C8C">
        <w:rPr>
          <w:szCs w:val="21"/>
          <w:lang w:val="zh-CN"/>
        </w:rPr>
        <w:t>，</w:t>
      </w:r>
      <w:r w:rsidRPr="000D1C8C">
        <w:rPr>
          <w:szCs w:val="21"/>
          <w:lang w:val="zh-CN"/>
        </w:rPr>
        <w:t>土著教育总局正在不断推进和强化在教材中使用土著传统智慧和</w:t>
      </w:r>
      <w:r w:rsidR="000D1C8C">
        <w:rPr>
          <w:szCs w:val="21"/>
          <w:lang w:val="zh-CN"/>
        </w:rPr>
        <w:t>/</w:t>
      </w:r>
      <w:r w:rsidRPr="000D1C8C">
        <w:rPr>
          <w:szCs w:val="21"/>
          <w:lang w:val="zh-CN"/>
        </w:rPr>
        <w:t>或传统形象的做法。总局认为</w:t>
      </w:r>
      <w:r w:rsidR="000D1C8C">
        <w:rPr>
          <w:szCs w:val="21"/>
          <w:lang w:val="zh-CN"/>
        </w:rPr>
        <w:t>，</w:t>
      </w:r>
      <w:r w:rsidRPr="000D1C8C">
        <w:rPr>
          <w:szCs w:val="21"/>
          <w:lang w:val="zh-CN"/>
        </w:rPr>
        <w:t>这种做法对教育孩子们保留祖先的文化传统是十分重要的。为此</w:t>
      </w:r>
      <w:r w:rsidR="000D1C8C">
        <w:rPr>
          <w:szCs w:val="21"/>
          <w:lang w:val="zh-CN"/>
        </w:rPr>
        <w:t>，</w:t>
      </w:r>
      <w:r w:rsidRPr="000D1C8C">
        <w:rPr>
          <w:szCs w:val="21"/>
          <w:lang w:val="zh-CN"/>
        </w:rPr>
        <w:t>总局已经制定了《第一期生动学校教育计划》</w:t>
      </w:r>
      <w:r w:rsidR="000D1C8C">
        <w:rPr>
          <w:szCs w:val="21"/>
          <w:lang w:val="zh-CN"/>
        </w:rPr>
        <w:t>，</w:t>
      </w:r>
      <w:r w:rsidRPr="000D1C8C">
        <w:rPr>
          <w:szCs w:val="21"/>
          <w:lang w:val="zh-CN"/>
        </w:rPr>
        <w:t>并将继续制定《第二期生动学校教育计划》。</w:t>
      </w:r>
    </w:p>
    <w:p w:rsidR="0015044B" w:rsidRPr="000D1C8C" w:rsidRDefault="0015044B" w:rsidP="00B005E7">
      <w:pPr>
        <w:pStyle w:val="SingleTxtGC"/>
        <w:tabs>
          <w:tab w:val="clear" w:pos="1565"/>
          <w:tab w:val="clear" w:pos="1996"/>
          <w:tab w:val="left" w:pos="1680"/>
        </w:tabs>
        <w:rPr>
          <w:b/>
          <w:szCs w:val="21"/>
        </w:rPr>
      </w:pPr>
      <w:r w:rsidRPr="000D1C8C">
        <w:rPr>
          <w:szCs w:val="21"/>
        </w:rPr>
        <w:t>11</w:t>
      </w:r>
      <w:r w:rsidR="000D1C8C">
        <w:rPr>
          <w:szCs w:val="21"/>
        </w:rPr>
        <w:t>2.</w:t>
      </w:r>
      <w:r w:rsidRPr="000D1C8C">
        <w:rPr>
          <w:szCs w:val="21"/>
        </w:rPr>
        <w:tab/>
        <w:t>2009</w:t>
      </w:r>
      <w:r w:rsidRPr="000D1C8C">
        <w:rPr>
          <w:szCs w:val="21"/>
          <w:lang w:val="zh-CN"/>
        </w:rPr>
        <w:t>年</w:t>
      </w:r>
      <w:r w:rsidR="000D1C8C">
        <w:rPr>
          <w:szCs w:val="21"/>
        </w:rPr>
        <w:t>，</w:t>
      </w:r>
      <w:r w:rsidRPr="000D1C8C">
        <w:rPr>
          <w:lang w:val="zh-CN"/>
        </w:rPr>
        <w:t>巴拉圭</w:t>
      </w:r>
      <w:r w:rsidRPr="000D1C8C">
        <w:rPr>
          <w:szCs w:val="21"/>
          <w:lang w:val="zh-CN"/>
        </w:rPr>
        <w:t>提出了《土著人口关怀全国计划》</w:t>
      </w:r>
      <w:r w:rsidR="000D1C8C">
        <w:rPr>
          <w:szCs w:val="21"/>
        </w:rPr>
        <w:t>，</w:t>
      </w:r>
      <w:r w:rsidRPr="000D1C8C">
        <w:rPr>
          <w:szCs w:val="21"/>
          <w:lang w:val="zh-CN"/>
        </w:rPr>
        <w:t>并要求各个负责土著人群事务的相关行政机关都参与其中。虽然该计划一开始采取的行动</w:t>
      </w:r>
      <w:r w:rsidR="000D1C8C">
        <w:rPr>
          <w:szCs w:val="21"/>
          <w:lang w:val="zh-CN"/>
        </w:rPr>
        <w:t>，</w:t>
      </w:r>
      <w:r w:rsidRPr="000D1C8C">
        <w:rPr>
          <w:szCs w:val="21"/>
          <w:lang w:val="zh-CN"/>
        </w:rPr>
        <w:t>尤其是当查科地区各省宣布处于紧急状态时采取的行动都带有救助性质</w:t>
      </w:r>
      <w:r w:rsidR="000D1C8C">
        <w:rPr>
          <w:szCs w:val="21"/>
        </w:rPr>
        <w:t>，</w:t>
      </w:r>
      <w:r w:rsidRPr="000D1C8C">
        <w:rPr>
          <w:szCs w:val="21"/>
          <w:lang w:val="zh-CN"/>
        </w:rPr>
        <w:t>但不可否认的是</w:t>
      </w:r>
      <w:r w:rsidR="000D1C8C">
        <w:rPr>
          <w:szCs w:val="21"/>
        </w:rPr>
        <w:t>，</w:t>
      </w:r>
      <w:r w:rsidRPr="000D1C8C">
        <w:rPr>
          <w:szCs w:val="21"/>
          <w:lang w:val="zh-CN"/>
        </w:rPr>
        <w:t>该计划还是逐步实现了对土著人民生活的全面关怀。</w:t>
      </w:r>
    </w:p>
    <w:p w:rsidR="0015044B" w:rsidRPr="000D1C8C" w:rsidRDefault="0015044B" w:rsidP="00B005E7">
      <w:pPr>
        <w:pStyle w:val="SingleTxtGC"/>
        <w:tabs>
          <w:tab w:val="clear" w:pos="1565"/>
          <w:tab w:val="clear" w:pos="1996"/>
          <w:tab w:val="left" w:pos="1680"/>
        </w:tabs>
        <w:rPr>
          <w:szCs w:val="21"/>
        </w:rPr>
      </w:pPr>
      <w:r w:rsidRPr="000D1C8C">
        <w:rPr>
          <w:szCs w:val="21"/>
        </w:rPr>
        <w:t>11</w:t>
      </w:r>
      <w:r w:rsidR="000D1C8C">
        <w:rPr>
          <w:szCs w:val="21"/>
        </w:rPr>
        <w:t>3.</w:t>
      </w:r>
      <w:r w:rsidRPr="000D1C8C">
        <w:rPr>
          <w:szCs w:val="21"/>
        </w:rPr>
        <w:tab/>
      </w:r>
      <w:r w:rsidRPr="000D1C8C">
        <w:rPr>
          <w:szCs w:val="21"/>
          <w:lang w:val="zh-CN"/>
        </w:rPr>
        <w:t>巴拉圭土著委员会根据《国家宪法》</w:t>
      </w:r>
      <w:r w:rsidRPr="000D1C8C">
        <w:rPr>
          <w:szCs w:val="21"/>
        </w:rPr>
        <w:t>、</w:t>
      </w:r>
      <w:r w:rsidRPr="000D1C8C">
        <w:rPr>
          <w:szCs w:val="21"/>
          <w:lang w:val="zh-CN"/>
        </w:rPr>
        <w:t>《联合国土著人民权利宣言》</w:t>
      </w:r>
      <w:r w:rsidRPr="000D1C8C">
        <w:rPr>
          <w:szCs w:val="21"/>
        </w:rPr>
        <w:t>、</w:t>
      </w:r>
      <w:r w:rsidRPr="000D1C8C">
        <w:rPr>
          <w:szCs w:val="21"/>
          <w:lang w:val="zh-CN"/>
        </w:rPr>
        <w:t>劳工组织第</w:t>
      </w:r>
      <w:r w:rsidRPr="000D1C8C">
        <w:rPr>
          <w:szCs w:val="21"/>
        </w:rPr>
        <w:t>169</w:t>
      </w:r>
      <w:r w:rsidRPr="000D1C8C">
        <w:rPr>
          <w:szCs w:val="21"/>
          <w:lang w:val="zh-CN"/>
        </w:rPr>
        <w:t>号公约</w:t>
      </w:r>
      <w:r w:rsidRPr="000D1C8C">
        <w:rPr>
          <w:szCs w:val="21"/>
        </w:rPr>
        <w:t>、</w:t>
      </w:r>
      <w:r w:rsidRPr="000D1C8C">
        <w:rPr>
          <w:lang w:val="zh-CN"/>
        </w:rPr>
        <w:t>《独立国家土著和部落居民公约》</w:t>
      </w:r>
      <w:r w:rsidRPr="000D1C8C">
        <w:rPr>
          <w:szCs w:val="21"/>
          <w:lang w:val="zh-CN"/>
        </w:rPr>
        <w:t>和《土著社区规约》开展土著居民工作。其中</w:t>
      </w:r>
      <w:r w:rsidR="000D1C8C">
        <w:rPr>
          <w:szCs w:val="21"/>
          <w:lang w:val="zh-CN"/>
        </w:rPr>
        <w:t>，</w:t>
      </w:r>
      <w:r w:rsidRPr="000D1C8C">
        <w:rPr>
          <w:szCs w:val="21"/>
          <w:lang w:val="zh-CN"/>
        </w:rPr>
        <w:t>《土著社区规约》</w:t>
      </w:r>
      <w:r w:rsidR="000D1C8C">
        <w:rPr>
          <w:szCs w:val="21"/>
          <w:lang w:val="zh-CN"/>
        </w:rPr>
        <w:t>(</w:t>
      </w:r>
      <w:r w:rsidRPr="000D1C8C">
        <w:rPr>
          <w:szCs w:val="21"/>
          <w:lang w:val="zh-CN"/>
        </w:rPr>
        <w:t>1981</w:t>
      </w:r>
      <w:r w:rsidRPr="000D1C8C">
        <w:rPr>
          <w:szCs w:val="21"/>
          <w:lang w:val="zh-CN"/>
        </w:rPr>
        <w:t>年的第</w:t>
      </w:r>
      <w:r w:rsidRPr="000D1C8C">
        <w:rPr>
          <w:szCs w:val="21"/>
          <w:lang w:val="zh-CN"/>
        </w:rPr>
        <w:t>904</w:t>
      </w:r>
      <w:r w:rsidRPr="000D1C8C">
        <w:rPr>
          <w:szCs w:val="21"/>
          <w:lang w:val="zh-CN"/>
        </w:rPr>
        <w:t>号法律</w:t>
      </w:r>
      <w:r w:rsidR="000D1C8C">
        <w:rPr>
          <w:szCs w:val="21"/>
          <w:lang w:val="zh-CN"/>
        </w:rPr>
        <w:t>)</w:t>
      </w:r>
      <w:r w:rsidRPr="000D1C8C">
        <w:rPr>
          <w:szCs w:val="21"/>
          <w:lang w:val="zh-CN"/>
        </w:rPr>
        <w:t>是土著委员会工作的主要依据。近年来</w:t>
      </w:r>
      <w:r w:rsidR="000D1C8C">
        <w:rPr>
          <w:szCs w:val="21"/>
          <w:lang w:val="zh-CN"/>
        </w:rPr>
        <w:t>，</w:t>
      </w:r>
      <w:r w:rsidRPr="000D1C8C">
        <w:rPr>
          <w:szCs w:val="21"/>
          <w:lang w:val="zh-CN"/>
        </w:rPr>
        <w:t>巴拉圭根据该法律制定了很多对保护土著居民权利起到重大作用的司法文书</w:t>
      </w:r>
      <w:r w:rsidR="000D1C8C">
        <w:rPr>
          <w:szCs w:val="21"/>
          <w:lang w:val="zh-CN"/>
        </w:rPr>
        <w:t>，</w:t>
      </w:r>
      <w:r w:rsidRPr="000D1C8C">
        <w:rPr>
          <w:szCs w:val="21"/>
          <w:lang w:val="zh-CN"/>
        </w:rPr>
        <w:t>其中就包括</w:t>
      </w:r>
      <w:r w:rsidR="000D1C8C">
        <w:rPr>
          <w:szCs w:val="21"/>
          <w:lang w:val="zh-CN"/>
        </w:rPr>
        <w:t>：</w:t>
      </w:r>
      <w:r w:rsidRPr="000D1C8C">
        <w:rPr>
          <w:szCs w:val="21"/>
          <w:lang w:val="zh-CN"/>
        </w:rPr>
        <w:t>关于批准建立土著教育总局的法律、批准实施《土著人口关怀全国计划》的总统令、以及建立政府人权状况国家监督网的指令等。</w:t>
      </w:r>
    </w:p>
    <w:p w:rsidR="0015044B" w:rsidRPr="000D1C8C" w:rsidRDefault="0015044B" w:rsidP="00B005E7">
      <w:pPr>
        <w:pStyle w:val="SingleTxtGC"/>
        <w:tabs>
          <w:tab w:val="clear" w:pos="1565"/>
          <w:tab w:val="clear" w:pos="1996"/>
          <w:tab w:val="left" w:pos="1680"/>
        </w:tabs>
        <w:rPr>
          <w:szCs w:val="21"/>
        </w:rPr>
      </w:pPr>
      <w:r w:rsidRPr="000D1C8C">
        <w:rPr>
          <w:szCs w:val="21"/>
        </w:rPr>
        <w:t>11</w:t>
      </w:r>
      <w:r w:rsidR="000D1C8C">
        <w:rPr>
          <w:szCs w:val="21"/>
        </w:rPr>
        <w:t>4.</w:t>
      </w:r>
      <w:r w:rsidRPr="000D1C8C">
        <w:rPr>
          <w:szCs w:val="21"/>
        </w:rPr>
        <w:tab/>
      </w:r>
      <w:r w:rsidRPr="000D1C8C">
        <w:rPr>
          <w:szCs w:val="21"/>
          <w:lang w:val="zh-CN"/>
        </w:rPr>
        <w:t>土著妇女在其生活的社区内可以完全按照其自身文化传统参与各项活动。目前</w:t>
      </w:r>
      <w:r w:rsidR="000D1C8C">
        <w:rPr>
          <w:szCs w:val="21"/>
        </w:rPr>
        <w:t>，</w:t>
      </w:r>
      <w:r w:rsidRPr="000D1C8C">
        <w:rPr>
          <w:szCs w:val="21"/>
          <w:lang w:val="zh-CN"/>
        </w:rPr>
        <w:t>土著人民要求参与国家活动的呼声</w:t>
      </w:r>
      <w:r w:rsidRPr="000D1C8C">
        <w:rPr>
          <w:lang w:val="zh-CN"/>
        </w:rPr>
        <w:t>越来越</w:t>
      </w:r>
      <w:r w:rsidRPr="000D1C8C">
        <w:rPr>
          <w:szCs w:val="21"/>
          <w:lang w:val="zh-CN"/>
        </w:rPr>
        <w:t>高。为此</w:t>
      </w:r>
      <w:r w:rsidR="000D1C8C">
        <w:rPr>
          <w:szCs w:val="21"/>
          <w:lang w:val="zh-CN"/>
        </w:rPr>
        <w:t>，</w:t>
      </w:r>
      <w:r w:rsidRPr="000D1C8C">
        <w:rPr>
          <w:szCs w:val="21"/>
          <w:lang w:val="zh-CN"/>
        </w:rPr>
        <w:t>巴拉圭通过巴拉圭土著委员会为所有土著民族的参与搭建了良好的平台</w:t>
      </w:r>
      <w:r w:rsidR="000D1C8C">
        <w:rPr>
          <w:szCs w:val="21"/>
          <w:lang w:val="zh-CN"/>
        </w:rPr>
        <w:t>，</w:t>
      </w:r>
      <w:r w:rsidRPr="000D1C8C">
        <w:rPr>
          <w:szCs w:val="21"/>
          <w:lang w:val="zh-CN"/>
        </w:rPr>
        <w:t>以此满足他们的各种要求。</w:t>
      </w:r>
    </w:p>
    <w:p w:rsidR="0015044B" w:rsidRPr="000D1C8C" w:rsidRDefault="0015044B" w:rsidP="00B005E7">
      <w:pPr>
        <w:pStyle w:val="SingleTxtGC"/>
        <w:tabs>
          <w:tab w:val="clear" w:pos="1565"/>
          <w:tab w:val="clear" w:pos="1996"/>
          <w:tab w:val="left" w:pos="1680"/>
        </w:tabs>
        <w:rPr>
          <w:szCs w:val="21"/>
        </w:rPr>
      </w:pPr>
      <w:r w:rsidRPr="000D1C8C">
        <w:rPr>
          <w:szCs w:val="21"/>
        </w:rPr>
        <w:t>11</w:t>
      </w:r>
      <w:r w:rsidR="000D1C8C">
        <w:rPr>
          <w:szCs w:val="21"/>
        </w:rPr>
        <w:t>5.</w:t>
      </w:r>
      <w:r w:rsidRPr="000D1C8C">
        <w:rPr>
          <w:szCs w:val="21"/>
        </w:rPr>
        <w:tab/>
      </w:r>
      <w:r w:rsidRPr="000D1C8C">
        <w:rPr>
          <w:szCs w:val="21"/>
          <w:lang w:val="zh-CN"/>
        </w:rPr>
        <w:t>《第三期男女机会平等全国计划</w:t>
      </w:r>
      <w:r w:rsidR="000D1C8C">
        <w:rPr>
          <w:szCs w:val="21"/>
        </w:rPr>
        <w:t>(</w:t>
      </w:r>
      <w:r w:rsidRPr="000D1C8C">
        <w:rPr>
          <w:szCs w:val="21"/>
        </w:rPr>
        <w:t>2008-2017</w:t>
      </w:r>
      <w:r w:rsidRPr="000D1C8C">
        <w:rPr>
          <w:szCs w:val="21"/>
          <w:lang w:val="zh-CN"/>
        </w:rPr>
        <w:t>年</w:t>
      </w:r>
      <w:r w:rsidR="000D1C8C">
        <w:rPr>
          <w:szCs w:val="21"/>
        </w:rPr>
        <w:t>)</w:t>
      </w:r>
      <w:r w:rsidRPr="000D1C8C">
        <w:rPr>
          <w:szCs w:val="21"/>
          <w:lang w:val="zh-CN"/>
        </w:rPr>
        <w:t>》针对少数民族制定了相应的政策和计划。该计划提出</w:t>
      </w:r>
      <w:r w:rsidR="000D1C8C">
        <w:rPr>
          <w:szCs w:val="21"/>
          <w:lang w:val="zh-CN"/>
        </w:rPr>
        <w:t>，</w:t>
      </w:r>
      <w:r w:rsidRPr="000D1C8C">
        <w:rPr>
          <w:szCs w:val="21"/>
          <w:lang w:val="zh-CN"/>
        </w:rPr>
        <w:t>应根据少数民族</w:t>
      </w:r>
      <w:r w:rsidRPr="000D1C8C">
        <w:rPr>
          <w:lang w:val="zh-CN"/>
        </w:rPr>
        <w:t>居民</w:t>
      </w:r>
      <w:r w:rsidRPr="000D1C8C">
        <w:rPr>
          <w:szCs w:val="21"/>
          <w:lang w:val="zh-CN"/>
        </w:rPr>
        <w:t>的不同文化习俗和背景</w:t>
      </w:r>
      <w:r w:rsidR="000D1C8C">
        <w:rPr>
          <w:szCs w:val="21"/>
          <w:lang w:val="zh-CN"/>
        </w:rPr>
        <w:t>，</w:t>
      </w:r>
      <w:r w:rsidRPr="000D1C8C">
        <w:rPr>
          <w:szCs w:val="21"/>
          <w:lang w:val="zh-CN"/>
        </w:rPr>
        <w:t>结合《联合国土著人民权利宣言》</w:t>
      </w:r>
      <w:r w:rsidR="000D1C8C">
        <w:rPr>
          <w:szCs w:val="21"/>
          <w:lang w:val="zh-CN"/>
        </w:rPr>
        <w:t>，</w:t>
      </w:r>
      <w:r w:rsidRPr="000D1C8C">
        <w:rPr>
          <w:szCs w:val="21"/>
          <w:lang w:val="zh-CN"/>
        </w:rPr>
        <w:t>在计划的每条行动主线及其行动领域中为土著妇女制定适当的参与措施。</w:t>
      </w:r>
    </w:p>
    <w:p w:rsidR="0015044B" w:rsidRPr="000D1C8C" w:rsidRDefault="0015044B" w:rsidP="00B005E7">
      <w:pPr>
        <w:pStyle w:val="SingleTxtGC"/>
        <w:tabs>
          <w:tab w:val="clear" w:pos="1565"/>
          <w:tab w:val="clear" w:pos="1996"/>
          <w:tab w:val="left" w:pos="1680"/>
        </w:tabs>
        <w:rPr>
          <w:szCs w:val="21"/>
        </w:rPr>
      </w:pPr>
      <w:r w:rsidRPr="000D1C8C">
        <w:rPr>
          <w:szCs w:val="21"/>
        </w:rPr>
        <w:t>11</w:t>
      </w:r>
      <w:r w:rsidR="000D1C8C">
        <w:rPr>
          <w:szCs w:val="21"/>
        </w:rPr>
        <w:t>6.</w:t>
      </w:r>
      <w:r w:rsidRPr="000D1C8C">
        <w:rPr>
          <w:szCs w:val="21"/>
        </w:rPr>
        <w:tab/>
        <w:t>2009</w:t>
      </w:r>
      <w:r w:rsidRPr="000D1C8C">
        <w:rPr>
          <w:szCs w:val="21"/>
          <w:lang w:val="zh-CN"/>
        </w:rPr>
        <w:t>年</w:t>
      </w:r>
      <w:r w:rsidR="000D1C8C">
        <w:rPr>
          <w:szCs w:val="21"/>
        </w:rPr>
        <w:t>，</w:t>
      </w:r>
      <w:r w:rsidRPr="000D1C8C">
        <w:rPr>
          <w:szCs w:val="21"/>
          <w:lang w:val="zh-CN"/>
        </w:rPr>
        <w:t>国家调查、统计和普查总局根据该局与全国农村和土著妇女委员会和联合国妇发基金签署的有关协议</w:t>
      </w:r>
      <w:r w:rsidR="000D1C8C">
        <w:rPr>
          <w:szCs w:val="21"/>
        </w:rPr>
        <w:t>，</w:t>
      </w:r>
      <w:r w:rsidRPr="000D1C8C">
        <w:rPr>
          <w:szCs w:val="21"/>
          <w:lang w:val="zh-CN"/>
        </w:rPr>
        <w:t>开展了一个名为</w:t>
      </w:r>
      <w:r w:rsidRPr="000D1C8C">
        <w:rPr>
          <w:szCs w:val="21"/>
        </w:rPr>
        <w:t>“</w:t>
      </w:r>
      <w:r w:rsidRPr="000D1C8C">
        <w:rPr>
          <w:szCs w:val="21"/>
          <w:lang w:val="zh-CN"/>
        </w:rPr>
        <w:t>认识到土著妇女、讲瓜拉尼语妇女和非洲后裔妇女所面临的不平等局面</w:t>
      </w:r>
      <w:r w:rsidRPr="000D1C8C">
        <w:rPr>
          <w:szCs w:val="21"/>
        </w:rPr>
        <w:t>”</w:t>
      </w:r>
      <w:r w:rsidRPr="000D1C8C">
        <w:rPr>
          <w:szCs w:val="21"/>
          <w:lang w:val="zh-CN"/>
        </w:rPr>
        <w:t>的项目</w:t>
      </w:r>
      <w:r w:rsidR="000D1C8C">
        <w:rPr>
          <w:szCs w:val="21"/>
        </w:rPr>
        <w:t>，</w:t>
      </w:r>
      <w:r w:rsidRPr="000D1C8C">
        <w:rPr>
          <w:szCs w:val="21"/>
          <w:lang w:val="zh-CN"/>
        </w:rPr>
        <w:t>并在</w:t>
      </w:r>
      <w:r w:rsidRPr="000D1C8C">
        <w:rPr>
          <w:szCs w:val="21"/>
        </w:rPr>
        <w:t>2008</w:t>
      </w:r>
      <w:r w:rsidRPr="000D1C8C">
        <w:rPr>
          <w:szCs w:val="21"/>
          <w:lang w:val="zh-CN"/>
        </w:rPr>
        <w:t>年</w:t>
      </w:r>
      <w:r w:rsidRPr="000D1C8C">
        <w:rPr>
          <w:szCs w:val="21"/>
        </w:rPr>
        <w:t>5</w:t>
      </w:r>
      <w:r w:rsidRPr="000D1C8C">
        <w:rPr>
          <w:szCs w:val="21"/>
          <w:lang w:val="zh-CN"/>
        </w:rPr>
        <w:t>月至</w:t>
      </w:r>
      <w:r w:rsidRPr="000D1C8C">
        <w:rPr>
          <w:szCs w:val="21"/>
        </w:rPr>
        <w:t>6</w:t>
      </w:r>
      <w:r w:rsidRPr="000D1C8C">
        <w:rPr>
          <w:szCs w:val="21"/>
          <w:lang w:val="zh-CN"/>
        </w:rPr>
        <w:t>月期间开展了土著家庭情况调查</w:t>
      </w:r>
      <w:r w:rsidR="000D1C8C">
        <w:rPr>
          <w:szCs w:val="21"/>
        </w:rPr>
        <w:t>，</w:t>
      </w:r>
      <w:r w:rsidRPr="000D1C8C">
        <w:rPr>
          <w:szCs w:val="21"/>
          <w:lang w:val="zh-CN"/>
        </w:rPr>
        <w:t>其目的就是真实反映土著人民参与就业市场竞争的情况</w:t>
      </w:r>
      <w:r w:rsidRPr="000D1C8C">
        <w:rPr>
          <w:lang w:val="zh-CN"/>
        </w:rPr>
        <w:t>及其</w:t>
      </w:r>
      <w:r w:rsidRPr="000D1C8C">
        <w:rPr>
          <w:szCs w:val="21"/>
          <w:lang w:val="zh-CN"/>
        </w:rPr>
        <w:t>收入水平。</w:t>
      </w:r>
      <w:r w:rsidRPr="000D1C8C">
        <w:rPr>
          <w:szCs w:val="21"/>
        </w:rPr>
        <w:t>在</w:t>
      </w:r>
      <w:r w:rsidRPr="000D1C8C">
        <w:rPr>
          <w:szCs w:val="21"/>
          <w:lang w:val="zh-CN"/>
        </w:rPr>
        <w:t>土著家庭情况调查中</w:t>
      </w:r>
      <w:r w:rsidR="000D1C8C">
        <w:rPr>
          <w:szCs w:val="21"/>
          <w:lang w:val="zh-CN"/>
        </w:rPr>
        <w:t>，</w:t>
      </w:r>
      <w:r w:rsidRPr="000D1C8C">
        <w:rPr>
          <w:szCs w:val="21"/>
          <w:lang w:val="zh-CN"/>
        </w:rPr>
        <w:t>巴拉圭首次运用这些参数和指标来开展调查</w:t>
      </w:r>
      <w:r w:rsidR="000D1C8C">
        <w:rPr>
          <w:szCs w:val="21"/>
        </w:rPr>
        <w:t>，</w:t>
      </w:r>
      <w:r w:rsidRPr="000D1C8C">
        <w:rPr>
          <w:szCs w:val="21"/>
        </w:rPr>
        <w:t>调查范围</w:t>
      </w:r>
      <w:r w:rsidRPr="000D1C8C">
        <w:rPr>
          <w:szCs w:val="21"/>
          <w:lang w:val="zh-CN"/>
        </w:rPr>
        <w:t>主要覆盖居住在农村的双语家庭。</w:t>
      </w:r>
    </w:p>
    <w:p w:rsidR="0015044B" w:rsidRPr="000D1C8C" w:rsidRDefault="0015044B" w:rsidP="00B005E7">
      <w:pPr>
        <w:pStyle w:val="SingleTxtGC"/>
        <w:tabs>
          <w:tab w:val="clear" w:pos="1565"/>
          <w:tab w:val="clear" w:pos="1996"/>
          <w:tab w:val="left" w:pos="1680"/>
        </w:tabs>
        <w:rPr>
          <w:b/>
          <w:szCs w:val="21"/>
          <w:lang w:val="es-CO"/>
        </w:rPr>
      </w:pPr>
      <w:r w:rsidRPr="000D1C8C">
        <w:rPr>
          <w:szCs w:val="21"/>
          <w:lang w:val="es-CO"/>
        </w:rPr>
        <w:t>11</w:t>
      </w:r>
      <w:r w:rsidR="000D1C8C">
        <w:rPr>
          <w:szCs w:val="21"/>
          <w:lang w:val="es-CO"/>
        </w:rPr>
        <w:t>7.</w:t>
      </w:r>
      <w:r w:rsidRPr="000D1C8C">
        <w:rPr>
          <w:szCs w:val="21"/>
          <w:lang w:val="es-CO"/>
        </w:rPr>
        <w:tab/>
      </w:r>
      <w:r w:rsidRPr="000D1C8C">
        <w:rPr>
          <w:szCs w:val="21"/>
          <w:lang w:val="zh-CN"/>
        </w:rPr>
        <w:t>在儿童健康方面</w:t>
      </w:r>
      <w:r w:rsidR="000D1C8C">
        <w:rPr>
          <w:szCs w:val="21"/>
        </w:rPr>
        <w:t>，</w:t>
      </w:r>
      <w:r w:rsidRPr="000D1C8C">
        <w:rPr>
          <w:szCs w:val="21"/>
          <w:lang w:val="zh-CN"/>
        </w:rPr>
        <w:t>土地使用者滥用农药这一不负责任的态度最令人担忧。最近</w:t>
      </w:r>
      <w:r w:rsidR="000D1C8C">
        <w:rPr>
          <w:szCs w:val="21"/>
        </w:rPr>
        <w:t>，</w:t>
      </w:r>
      <w:r w:rsidRPr="000D1C8C">
        <w:rPr>
          <w:szCs w:val="21"/>
          <w:lang w:val="zh-CN"/>
        </w:rPr>
        <w:t>在伊佩蒂、塞利托和塔库亚鲁苏土著社区以及卡萨帕省</w:t>
      </w:r>
      <w:r w:rsidR="000D1C8C">
        <w:rPr>
          <w:szCs w:val="21"/>
        </w:rPr>
        <w:t>，</w:t>
      </w:r>
      <w:r w:rsidRPr="000D1C8C">
        <w:rPr>
          <w:szCs w:val="21"/>
          <w:lang w:val="zh-CN"/>
        </w:rPr>
        <w:t>都出现了与滥用农药有关的儿童死亡事件。巴拉圭土著委员会针对这些事件提交了一份报告</w:t>
      </w:r>
      <w:r w:rsidR="000D1C8C">
        <w:rPr>
          <w:szCs w:val="21"/>
        </w:rPr>
        <w:t>，</w:t>
      </w:r>
      <w:r w:rsidRPr="000D1C8C">
        <w:rPr>
          <w:szCs w:val="21"/>
          <w:lang w:val="zh-CN"/>
        </w:rPr>
        <w:t>并向检察院提起了无特定被告人指控。环境部在一次检查活动中发现</w:t>
      </w:r>
      <w:r w:rsidR="000D1C8C">
        <w:rPr>
          <w:szCs w:val="21"/>
        </w:rPr>
        <w:t>，</w:t>
      </w:r>
      <w:r w:rsidRPr="000D1C8C">
        <w:rPr>
          <w:szCs w:val="21"/>
          <w:lang w:val="zh-CN"/>
        </w:rPr>
        <w:t>有些在土著社区附近从事大豆和小麦种植的农场主并没有取得环境许可证。巴拉圭土著委员会的报告显示</w:t>
      </w:r>
      <w:r w:rsidR="000D1C8C">
        <w:rPr>
          <w:szCs w:val="21"/>
        </w:rPr>
        <w:t>，</w:t>
      </w:r>
      <w:r w:rsidRPr="000D1C8C">
        <w:rPr>
          <w:szCs w:val="21"/>
          <w:lang w:val="zh-CN"/>
        </w:rPr>
        <w:t>这些农场主种植的部分农作物甚至紧临土著社区</w:t>
      </w:r>
      <w:r w:rsidR="000D1C8C">
        <w:rPr>
          <w:szCs w:val="21"/>
        </w:rPr>
        <w:t>；</w:t>
      </w:r>
      <w:r w:rsidRPr="000D1C8C">
        <w:rPr>
          <w:szCs w:val="21"/>
          <w:lang w:val="zh-CN"/>
        </w:rPr>
        <w:t>而按照巴拉圭法律的有关规定</w:t>
      </w:r>
      <w:r w:rsidR="000D1C8C">
        <w:rPr>
          <w:szCs w:val="21"/>
        </w:rPr>
        <w:t>，</w:t>
      </w:r>
      <w:r w:rsidRPr="000D1C8C">
        <w:rPr>
          <w:szCs w:val="21"/>
        </w:rPr>
        <w:t>这些</w:t>
      </w:r>
      <w:r w:rsidRPr="000D1C8C">
        <w:rPr>
          <w:szCs w:val="21"/>
          <w:lang w:val="zh-CN"/>
        </w:rPr>
        <w:t>农作物与居民区之间必须有</w:t>
      </w:r>
      <w:smartTag w:uri="urn:schemas-microsoft-com:office:smarttags" w:element="chmetcnv">
        <w:smartTagPr>
          <w:attr w:name="TCSC" w:val="0"/>
          <w:attr w:name="NumberType" w:val="1"/>
          <w:attr w:name="Negative" w:val="False"/>
          <w:attr w:name="HasSpace" w:val="False"/>
          <w:attr w:name="SourceValue" w:val="100"/>
          <w:attr w:name="UnitName" w:val="米"/>
        </w:smartTagPr>
        <w:r w:rsidRPr="000D1C8C">
          <w:rPr>
            <w:szCs w:val="21"/>
          </w:rPr>
          <w:t>100</w:t>
        </w:r>
        <w:r w:rsidRPr="000D1C8C">
          <w:rPr>
            <w:szCs w:val="21"/>
            <w:lang w:val="zh-CN"/>
          </w:rPr>
          <w:t>米</w:t>
        </w:r>
      </w:smartTag>
      <w:r w:rsidRPr="000D1C8C">
        <w:rPr>
          <w:szCs w:val="21"/>
          <w:lang w:val="zh-CN"/>
        </w:rPr>
        <w:t>的隔离带。</w:t>
      </w:r>
    </w:p>
    <w:p w:rsidR="0015044B" w:rsidRPr="000D1C8C" w:rsidRDefault="00B005E7" w:rsidP="00B005E7">
      <w:pPr>
        <w:pStyle w:val="H1GC"/>
      </w:pPr>
      <w:r w:rsidRPr="000D1C8C">
        <w:tab/>
      </w:r>
      <w:r w:rsidR="0015044B" w:rsidRPr="000D1C8C">
        <w:t>R.</w:t>
      </w:r>
      <w:r w:rsidR="0015044B" w:rsidRPr="000D1C8C">
        <w:tab/>
      </w:r>
      <w:r w:rsidR="0015044B" w:rsidRPr="000D1C8C">
        <w:t>第</w:t>
      </w:r>
      <w:r w:rsidR="0015044B" w:rsidRPr="000D1C8C">
        <w:t>38</w:t>
      </w:r>
      <w:r w:rsidR="0015044B" w:rsidRPr="000D1C8C">
        <w:t>段</w:t>
      </w:r>
    </w:p>
    <w:p w:rsidR="0015044B" w:rsidRPr="000D1C8C" w:rsidRDefault="00B005E7" w:rsidP="00B005E7">
      <w:pPr>
        <w:pStyle w:val="H23GC"/>
      </w:pPr>
      <w:r w:rsidRPr="000D1C8C">
        <w:tab/>
      </w:r>
      <w:r w:rsidR="000D1C8C">
        <w:t>1.</w:t>
      </w:r>
      <w:r w:rsidR="0015044B" w:rsidRPr="000D1C8C">
        <w:tab/>
      </w:r>
      <w:r w:rsidR="0015044B" w:rsidRPr="000D1C8C">
        <w:t>采取的措施</w:t>
      </w:r>
    </w:p>
    <w:p w:rsidR="0015044B" w:rsidRPr="000D1C8C" w:rsidRDefault="0015044B" w:rsidP="00B005E7">
      <w:pPr>
        <w:pStyle w:val="SingleTxtGC"/>
        <w:tabs>
          <w:tab w:val="clear" w:pos="1565"/>
          <w:tab w:val="clear" w:pos="1996"/>
          <w:tab w:val="left" w:pos="1680"/>
        </w:tabs>
        <w:rPr>
          <w:szCs w:val="21"/>
        </w:rPr>
      </w:pPr>
      <w:r w:rsidRPr="000D1C8C">
        <w:rPr>
          <w:szCs w:val="21"/>
        </w:rPr>
        <w:t>11</w:t>
      </w:r>
      <w:r w:rsidR="000D1C8C">
        <w:rPr>
          <w:szCs w:val="21"/>
        </w:rPr>
        <w:t>8.</w:t>
      </w:r>
      <w:r w:rsidRPr="000D1C8C">
        <w:rPr>
          <w:szCs w:val="21"/>
        </w:rPr>
        <w:tab/>
      </w:r>
      <w:r w:rsidRPr="000D1C8C">
        <w:rPr>
          <w:szCs w:val="21"/>
          <w:lang w:val="zh-CN"/>
        </w:rPr>
        <w:t>妇女办公室在执行期内委托一个全国性咨询机构对《第二期男女机会平等全国计划》进行内部评估</w:t>
      </w:r>
      <w:r w:rsidR="000D1C8C">
        <w:rPr>
          <w:szCs w:val="21"/>
        </w:rPr>
        <w:t>，</w:t>
      </w:r>
      <w:r w:rsidRPr="000D1C8C">
        <w:rPr>
          <w:szCs w:val="21"/>
          <w:lang w:val="zh-CN"/>
        </w:rPr>
        <w:t>并对</w:t>
      </w:r>
      <w:r w:rsidRPr="000D1C8C">
        <w:rPr>
          <w:lang w:val="zh-CN"/>
        </w:rPr>
        <w:t>《第三期男女机会平等全国计划》</w:t>
      </w:r>
      <w:r w:rsidRPr="000D1C8C">
        <w:rPr>
          <w:szCs w:val="21"/>
          <w:lang w:val="zh-CN"/>
        </w:rPr>
        <w:t>提出意见和建议。</w:t>
      </w:r>
    </w:p>
    <w:p w:rsidR="0015044B" w:rsidRPr="000D1C8C" w:rsidRDefault="00B005E7" w:rsidP="00B005E7">
      <w:pPr>
        <w:pStyle w:val="H23GC"/>
      </w:pPr>
      <w:r w:rsidRPr="000D1C8C">
        <w:tab/>
      </w:r>
      <w:r w:rsidR="000D1C8C">
        <w:t>2.</w:t>
      </w:r>
      <w:r w:rsidR="0015044B" w:rsidRPr="000D1C8C">
        <w:tab/>
      </w:r>
      <w:r w:rsidR="0015044B" w:rsidRPr="000D1C8C">
        <w:t>取得的成绩</w:t>
      </w:r>
    </w:p>
    <w:p w:rsidR="0015044B" w:rsidRPr="000D1C8C" w:rsidRDefault="0015044B" w:rsidP="00B005E7">
      <w:pPr>
        <w:pStyle w:val="SingleTxtGC"/>
        <w:tabs>
          <w:tab w:val="clear" w:pos="1565"/>
          <w:tab w:val="clear" w:pos="1996"/>
          <w:tab w:val="left" w:pos="1680"/>
        </w:tabs>
        <w:rPr>
          <w:szCs w:val="21"/>
        </w:rPr>
      </w:pPr>
      <w:r w:rsidRPr="000D1C8C">
        <w:rPr>
          <w:szCs w:val="21"/>
        </w:rPr>
        <w:t>11</w:t>
      </w:r>
      <w:r w:rsidR="000D1C8C">
        <w:rPr>
          <w:szCs w:val="21"/>
        </w:rPr>
        <w:t>9.</w:t>
      </w:r>
      <w:r w:rsidRPr="000D1C8C">
        <w:rPr>
          <w:b/>
          <w:szCs w:val="21"/>
        </w:rPr>
        <w:tab/>
      </w:r>
      <w:r w:rsidRPr="000D1C8C">
        <w:rPr>
          <w:szCs w:val="21"/>
          <w:lang w:val="zh-CN"/>
        </w:rPr>
        <w:t>巴拉圭从社会和机制的角度</w:t>
      </w:r>
      <w:r w:rsidR="000D1C8C">
        <w:rPr>
          <w:szCs w:val="21"/>
        </w:rPr>
        <w:t>，</w:t>
      </w:r>
      <w:r w:rsidRPr="000D1C8C">
        <w:rPr>
          <w:szCs w:val="21"/>
          <w:lang w:val="zh-CN"/>
        </w:rPr>
        <w:t>对相关各方的参与情况</w:t>
      </w:r>
      <w:r w:rsidR="000D1C8C">
        <w:rPr>
          <w:szCs w:val="21"/>
        </w:rPr>
        <w:t>，</w:t>
      </w:r>
      <w:r w:rsidRPr="000D1C8C">
        <w:rPr>
          <w:szCs w:val="21"/>
          <w:lang w:val="zh-CN"/>
        </w:rPr>
        <w:t>以及《第二期男女机会平等全国计划》的实施进程和情况进行了分析。虽然分析是根据行动计划来进行的</w:t>
      </w:r>
      <w:r w:rsidR="000D1C8C">
        <w:rPr>
          <w:szCs w:val="21"/>
        </w:rPr>
        <w:t>，</w:t>
      </w:r>
      <w:r w:rsidRPr="000D1C8C">
        <w:rPr>
          <w:szCs w:val="21"/>
          <w:lang w:val="zh-CN"/>
        </w:rPr>
        <w:t>但在分析过程中还是发现了妇女办公室在日常工作中的不少</w:t>
      </w:r>
      <w:r w:rsidRPr="000D1C8C">
        <w:rPr>
          <w:lang w:val="zh-CN"/>
        </w:rPr>
        <w:t>优势</w:t>
      </w:r>
      <w:r w:rsidRPr="000D1C8C">
        <w:rPr>
          <w:szCs w:val="21"/>
          <w:lang w:val="zh-CN"/>
        </w:rPr>
        <w:t>和不足。</w:t>
      </w:r>
    </w:p>
    <w:p w:rsidR="0015044B" w:rsidRPr="000D1C8C" w:rsidRDefault="0015044B" w:rsidP="00B005E7">
      <w:pPr>
        <w:pStyle w:val="SingleTxtGC"/>
        <w:tabs>
          <w:tab w:val="clear" w:pos="1565"/>
          <w:tab w:val="clear" w:pos="1996"/>
          <w:tab w:val="left" w:pos="1680"/>
        </w:tabs>
        <w:rPr>
          <w:szCs w:val="21"/>
        </w:rPr>
      </w:pPr>
      <w:r w:rsidRPr="000D1C8C">
        <w:rPr>
          <w:szCs w:val="21"/>
        </w:rPr>
        <w:t>12</w:t>
      </w:r>
      <w:r w:rsidR="000D1C8C">
        <w:rPr>
          <w:szCs w:val="21"/>
        </w:rPr>
        <w:t>0.</w:t>
      </w:r>
      <w:r w:rsidRPr="000D1C8C">
        <w:rPr>
          <w:szCs w:val="21"/>
        </w:rPr>
        <w:tab/>
      </w:r>
      <w:r w:rsidRPr="000D1C8C">
        <w:rPr>
          <w:szCs w:val="21"/>
          <w:lang w:val="zh-CN"/>
        </w:rPr>
        <w:t>共和国总统府妇女办公室已经成功地将自己定位为国家在妇女和性别问题上的法定责任机构</w:t>
      </w:r>
      <w:r w:rsidR="000D1C8C">
        <w:rPr>
          <w:szCs w:val="21"/>
        </w:rPr>
        <w:t>，</w:t>
      </w:r>
      <w:r w:rsidRPr="000D1C8C">
        <w:rPr>
          <w:szCs w:val="21"/>
          <w:lang w:val="zh-CN"/>
        </w:rPr>
        <w:t>并在国家各机构间搭建了</w:t>
      </w:r>
      <w:r w:rsidRPr="000D1C8C">
        <w:rPr>
          <w:lang w:val="zh-CN"/>
        </w:rPr>
        <w:t>广阔</w:t>
      </w:r>
      <w:r w:rsidRPr="000D1C8C">
        <w:rPr>
          <w:szCs w:val="21"/>
          <w:lang w:val="zh-CN"/>
        </w:rPr>
        <w:t>的讨论平台。在面临财政预算紧缩的局面时</w:t>
      </w:r>
      <w:r w:rsidR="000D1C8C">
        <w:rPr>
          <w:szCs w:val="21"/>
        </w:rPr>
        <w:t>，</w:t>
      </w:r>
      <w:r w:rsidRPr="000D1C8C">
        <w:rPr>
          <w:szCs w:val="21"/>
          <w:lang w:val="zh-CN"/>
        </w:rPr>
        <w:t>妇女办公室表现出了对财政和技术资源的较强管理能力</w:t>
      </w:r>
      <w:r w:rsidR="000D1C8C">
        <w:rPr>
          <w:szCs w:val="21"/>
        </w:rPr>
        <w:t>，</w:t>
      </w:r>
      <w:r w:rsidRPr="000D1C8C">
        <w:rPr>
          <w:szCs w:val="21"/>
          <w:lang w:val="zh-CN"/>
        </w:rPr>
        <w:t>并在对外合作中赢得了各方的信任。</w:t>
      </w:r>
    </w:p>
    <w:p w:rsidR="0015044B" w:rsidRPr="000D1C8C" w:rsidRDefault="0015044B" w:rsidP="00B005E7">
      <w:pPr>
        <w:pStyle w:val="SingleTxtGC"/>
        <w:tabs>
          <w:tab w:val="clear" w:pos="1565"/>
          <w:tab w:val="clear" w:pos="1996"/>
          <w:tab w:val="left" w:pos="1680"/>
        </w:tabs>
        <w:rPr>
          <w:szCs w:val="21"/>
        </w:rPr>
      </w:pPr>
      <w:r w:rsidRPr="000D1C8C">
        <w:rPr>
          <w:szCs w:val="21"/>
        </w:rPr>
        <w:t>12</w:t>
      </w:r>
      <w:r w:rsidR="000D1C8C">
        <w:rPr>
          <w:szCs w:val="21"/>
        </w:rPr>
        <w:t>1.</w:t>
      </w:r>
      <w:r w:rsidRPr="000D1C8C">
        <w:rPr>
          <w:szCs w:val="21"/>
        </w:rPr>
        <w:tab/>
      </w:r>
      <w:r w:rsidRPr="000D1C8C">
        <w:rPr>
          <w:szCs w:val="21"/>
          <w:lang w:val="zh-CN"/>
        </w:rPr>
        <w:t>从</w:t>
      </w:r>
      <w:r w:rsidRPr="000D1C8C">
        <w:rPr>
          <w:szCs w:val="21"/>
        </w:rPr>
        <w:t>2004</w:t>
      </w:r>
      <w:r w:rsidRPr="000D1C8C">
        <w:rPr>
          <w:szCs w:val="21"/>
          <w:lang w:val="zh-CN"/>
        </w:rPr>
        <w:t>年以来</w:t>
      </w:r>
      <w:r w:rsidR="000D1C8C">
        <w:rPr>
          <w:szCs w:val="21"/>
        </w:rPr>
        <w:t>，</w:t>
      </w:r>
      <w:r w:rsidRPr="000D1C8C">
        <w:rPr>
          <w:szCs w:val="21"/>
          <w:lang w:val="zh-CN"/>
        </w:rPr>
        <w:t>妇女办公室的人员结构一直较为稳定。同时</w:t>
      </w:r>
      <w:r w:rsidR="000D1C8C">
        <w:rPr>
          <w:szCs w:val="21"/>
          <w:lang w:val="zh-CN"/>
        </w:rPr>
        <w:t>，</w:t>
      </w:r>
      <w:r w:rsidRPr="000D1C8C">
        <w:rPr>
          <w:szCs w:val="21"/>
          <w:lang w:val="zh-CN"/>
        </w:rPr>
        <w:t>妇女办公室还不断努力对工作人员进行培训。妇女办公室通过《机构现代化行动》制定了该办公室应实施的各种战略、行动与措施</w:t>
      </w:r>
      <w:r w:rsidR="000D1C8C">
        <w:rPr>
          <w:szCs w:val="21"/>
          <w:lang w:val="zh-CN"/>
        </w:rPr>
        <w:t>，</w:t>
      </w:r>
      <w:r w:rsidRPr="000D1C8C">
        <w:rPr>
          <w:szCs w:val="21"/>
          <w:lang w:val="zh-CN"/>
        </w:rPr>
        <w:t>从而进一步提升了其作为</w:t>
      </w:r>
      <w:r w:rsidRPr="000D1C8C">
        <w:rPr>
          <w:lang w:val="zh-CN"/>
        </w:rPr>
        <w:t>国家机构</w:t>
      </w:r>
      <w:r w:rsidRPr="000D1C8C">
        <w:rPr>
          <w:szCs w:val="21"/>
          <w:lang w:val="zh-CN"/>
        </w:rPr>
        <w:t>的形象。</w:t>
      </w:r>
    </w:p>
    <w:p w:rsidR="0015044B" w:rsidRPr="000D1C8C" w:rsidRDefault="0015044B" w:rsidP="00B005E7">
      <w:pPr>
        <w:pStyle w:val="SingleTxtGC"/>
        <w:tabs>
          <w:tab w:val="clear" w:pos="1565"/>
          <w:tab w:val="clear" w:pos="1996"/>
          <w:tab w:val="left" w:pos="1680"/>
        </w:tabs>
        <w:rPr>
          <w:szCs w:val="21"/>
        </w:rPr>
      </w:pPr>
      <w:r w:rsidRPr="000D1C8C">
        <w:rPr>
          <w:szCs w:val="21"/>
        </w:rPr>
        <w:t>12</w:t>
      </w:r>
      <w:r w:rsidR="000D1C8C">
        <w:rPr>
          <w:szCs w:val="21"/>
        </w:rPr>
        <w:t>2.</w:t>
      </w:r>
      <w:r w:rsidRPr="000D1C8C">
        <w:rPr>
          <w:szCs w:val="21"/>
        </w:rPr>
        <w:tab/>
      </w:r>
      <w:r w:rsidRPr="000D1C8C">
        <w:rPr>
          <w:szCs w:val="21"/>
          <w:lang w:val="zh-CN"/>
        </w:rPr>
        <w:t>虽然各方已经</w:t>
      </w:r>
      <w:r w:rsidRPr="000D1C8C">
        <w:rPr>
          <w:lang w:val="zh-CN"/>
        </w:rPr>
        <w:t>认可</w:t>
      </w:r>
      <w:r w:rsidRPr="000D1C8C">
        <w:rPr>
          <w:szCs w:val="21"/>
          <w:lang w:val="zh-CN"/>
        </w:rPr>
        <w:t>共和国总统府妇女办公室是巴拉圭负责性别问题和事务的机构</w:t>
      </w:r>
      <w:r w:rsidR="000D1C8C">
        <w:rPr>
          <w:szCs w:val="21"/>
        </w:rPr>
        <w:t>，</w:t>
      </w:r>
      <w:r w:rsidRPr="000D1C8C">
        <w:rPr>
          <w:szCs w:val="21"/>
          <w:lang w:val="zh-CN"/>
        </w:rPr>
        <w:t>但妇女办公室在实际工作中与其他机构的协调还是显得有些困难。目前</w:t>
      </w:r>
      <w:r w:rsidR="000D1C8C">
        <w:rPr>
          <w:szCs w:val="21"/>
        </w:rPr>
        <w:t>，</w:t>
      </w:r>
      <w:r w:rsidRPr="000D1C8C">
        <w:rPr>
          <w:szCs w:val="21"/>
          <w:lang w:val="zh-CN"/>
        </w:rPr>
        <w:t>妇女办公室还没有跻身国家重大决策机构之列</w:t>
      </w:r>
      <w:r w:rsidR="000D1C8C">
        <w:rPr>
          <w:szCs w:val="21"/>
        </w:rPr>
        <w:t>，</w:t>
      </w:r>
      <w:r w:rsidRPr="000D1C8C">
        <w:rPr>
          <w:szCs w:val="21"/>
          <w:lang w:val="zh-CN"/>
        </w:rPr>
        <w:t>也无法直接接触国家总预算并对其施加影响。</w:t>
      </w:r>
    </w:p>
    <w:p w:rsidR="0015044B" w:rsidRPr="000D1C8C" w:rsidRDefault="0015044B" w:rsidP="00B005E7">
      <w:pPr>
        <w:pStyle w:val="SingleTxtGC"/>
        <w:tabs>
          <w:tab w:val="clear" w:pos="1565"/>
          <w:tab w:val="clear" w:pos="1996"/>
          <w:tab w:val="left" w:pos="1680"/>
        </w:tabs>
        <w:rPr>
          <w:szCs w:val="21"/>
        </w:rPr>
      </w:pPr>
      <w:r w:rsidRPr="000D1C8C">
        <w:rPr>
          <w:szCs w:val="21"/>
        </w:rPr>
        <w:t>12</w:t>
      </w:r>
      <w:r w:rsidR="000D1C8C">
        <w:rPr>
          <w:szCs w:val="21"/>
        </w:rPr>
        <w:t>3.</w:t>
      </w:r>
      <w:r w:rsidRPr="000D1C8C">
        <w:rPr>
          <w:szCs w:val="21"/>
        </w:rPr>
        <w:tab/>
      </w:r>
      <w:r w:rsidRPr="000D1C8C">
        <w:rPr>
          <w:szCs w:val="21"/>
          <w:lang w:val="zh-CN"/>
        </w:rPr>
        <w:t>在机构强化的过程中</w:t>
      </w:r>
      <w:r w:rsidR="000D1C8C">
        <w:rPr>
          <w:szCs w:val="21"/>
        </w:rPr>
        <w:t>，</w:t>
      </w:r>
      <w:r w:rsidRPr="000D1C8C">
        <w:rPr>
          <w:szCs w:val="21"/>
          <w:lang w:val="zh-CN"/>
        </w:rPr>
        <w:t>巴拉圭正在就《第三期男女机会平等全国计划》的统计基线的设定进行意见咨询</w:t>
      </w:r>
      <w:r w:rsidR="000D1C8C">
        <w:rPr>
          <w:szCs w:val="21"/>
        </w:rPr>
        <w:t>，</w:t>
      </w:r>
      <w:r w:rsidRPr="000D1C8C">
        <w:rPr>
          <w:szCs w:val="21"/>
          <w:lang w:val="zh-CN"/>
        </w:rPr>
        <w:t>同时准备制定</w:t>
      </w:r>
      <w:r w:rsidRPr="000D1C8C">
        <w:rPr>
          <w:lang w:val="zh-CN"/>
        </w:rPr>
        <w:t>《第三期男女机会平等全国计划</w:t>
      </w:r>
      <w:r w:rsidRPr="000D1C8C">
        <w:t>》</w:t>
      </w:r>
      <w:r w:rsidRPr="000D1C8C">
        <w:rPr>
          <w:szCs w:val="21"/>
          <w:lang w:val="zh-CN"/>
        </w:rPr>
        <w:t>的全面行动计划</w:t>
      </w:r>
      <w:r w:rsidR="000D1C8C">
        <w:rPr>
          <w:szCs w:val="21"/>
        </w:rPr>
        <w:t>，</w:t>
      </w:r>
      <w:r w:rsidRPr="000D1C8C">
        <w:rPr>
          <w:szCs w:val="21"/>
          <w:lang w:val="zh-CN"/>
        </w:rPr>
        <w:t>并对公职人员开展公共政策和性别政策方面的培训</w:t>
      </w:r>
      <w:r w:rsidR="000D1C8C">
        <w:rPr>
          <w:szCs w:val="21"/>
        </w:rPr>
        <w:t>，</w:t>
      </w:r>
      <w:r w:rsidRPr="000D1C8C">
        <w:rPr>
          <w:szCs w:val="21"/>
          <w:lang w:val="zh-CN"/>
        </w:rPr>
        <w:t>从而与民间社会更好地互动与合作。</w:t>
      </w:r>
    </w:p>
    <w:p w:rsidR="0015044B" w:rsidRPr="000D1C8C" w:rsidRDefault="00B005E7" w:rsidP="00B005E7">
      <w:pPr>
        <w:pStyle w:val="H1GC"/>
      </w:pPr>
      <w:r w:rsidRPr="000D1C8C">
        <w:tab/>
      </w:r>
      <w:r w:rsidR="0015044B" w:rsidRPr="000D1C8C">
        <w:t>S.</w:t>
      </w:r>
      <w:r w:rsidR="0015044B" w:rsidRPr="000D1C8C">
        <w:tab/>
      </w:r>
      <w:r w:rsidR="0015044B" w:rsidRPr="000D1C8C">
        <w:t>第</w:t>
      </w:r>
      <w:r w:rsidR="0015044B" w:rsidRPr="000D1C8C">
        <w:t>39</w:t>
      </w:r>
      <w:r w:rsidR="0015044B" w:rsidRPr="000D1C8C">
        <w:t>段</w:t>
      </w:r>
    </w:p>
    <w:p w:rsidR="0015044B" w:rsidRPr="000D1C8C" w:rsidRDefault="0015044B" w:rsidP="00B005E7">
      <w:pPr>
        <w:pStyle w:val="SingleTxtGC"/>
        <w:tabs>
          <w:tab w:val="clear" w:pos="1565"/>
          <w:tab w:val="clear" w:pos="1996"/>
          <w:tab w:val="left" w:pos="1680"/>
        </w:tabs>
        <w:rPr>
          <w:szCs w:val="21"/>
        </w:rPr>
      </w:pPr>
      <w:r w:rsidRPr="000D1C8C">
        <w:rPr>
          <w:szCs w:val="21"/>
        </w:rPr>
        <w:t>12</w:t>
      </w:r>
      <w:r w:rsidR="000D1C8C">
        <w:rPr>
          <w:szCs w:val="21"/>
        </w:rPr>
        <w:t>4.</w:t>
      </w:r>
      <w:r w:rsidRPr="000D1C8C">
        <w:rPr>
          <w:szCs w:val="21"/>
        </w:rPr>
        <w:tab/>
      </w:r>
      <w:r w:rsidRPr="000D1C8C">
        <w:rPr>
          <w:szCs w:val="21"/>
          <w:lang w:val="zh-CN"/>
        </w:rPr>
        <w:t>为回应这部分意见</w:t>
      </w:r>
      <w:r w:rsidR="000D1C8C">
        <w:rPr>
          <w:szCs w:val="21"/>
        </w:rPr>
        <w:t>，</w:t>
      </w:r>
      <w:r w:rsidRPr="000D1C8C">
        <w:rPr>
          <w:szCs w:val="21"/>
          <w:lang w:val="zh-CN"/>
        </w:rPr>
        <w:t>并遵循国家报告编撰委员会的最新指示</w:t>
      </w:r>
      <w:r w:rsidR="000D1C8C">
        <w:rPr>
          <w:szCs w:val="21"/>
        </w:rPr>
        <w:t>，</w:t>
      </w:r>
      <w:r w:rsidRPr="000D1C8C">
        <w:rPr>
          <w:szCs w:val="21"/>
          <w:lang w:val="zh-CN"/>
        </w:rPr>
        <w:t>巴拉圭的第六次定期报告在一开始就对</w:t>
      </w:r>
      <w:r w:rsidRPr="000D1C8C">
        <w:rPr>
          <w:szCs w:val="21"/>
        </w:rPr>
        <w:t>2005</w:t>
      </w:r>
      <w:r w:rsidRPr="000D1C8C">
        <w:rPr>
          <w:szCs w:val="21"/>
          <w:lang w:val="zh-CN"/>
        </w:rPr>
        <w:t>年收到的结论性意见做出了答复</w:t>
      </w:r>
      <w:r w:rsidR="000D1C8C">
        <w:rPr>
          <w:szCs w:val="21"/>
        </w:rPr>
        <w:t>，</w:t>
      </w:r>
      <w:r w:rsidRPr="000D1C8C">
        <w:rPr>
          <w:szCs w:val="21"/>
          <w:lang w:val="zh-CN"/>
        </w:rPr>
        <w:t>以显示巴拉圭对这些意见的重视程度。在报告的第二部分中</w:t>
      </w:r>
      <w:r w:rsidR="000D1C8C">
        <w:rPr>
          <w:szCs w:val="21"/>
          <w:lang w:val="zh-CN"/>
        </w:rPr>
        <w:t>，</w:t>
      </w:r>
      <w:r w:rsidRPr="000D1C8C">
        <w:rPr>
          <w:szCs w:val="21"/>
          <w:lang w:val="zh-CN"/>
        </w:rPr>
        <w:t>巴拉圭就《公约》的执行情况逐项予以展开</w:t>
      </w:r>
      <w:r w:rsidR="000D1C8C">
        <w:rPr>
          <w:szCs w:val="21"/>
          <w:lang w:val="zh-CN"/>
        </w:rPr>
        <w:t>，</w:t>
      </w:r>
      <w:r w:rsidRPr="000D1C8C">
        <w:rPr>
          <w:szCs w:val="21"/>
          <w:lang w:val="zh-CN"/>
        </w:rPr>
        <w:t>并辅以充足的资料和信息。</w:t>
      </w:r>
    </w:p>
    <w:p w:rsidR="0015044B" w:rsidRPr="000D1C8C" w:rsidRDefault="0015044B" w:rsidP="00B005E7">
      <w:pPr>
        <w:pStyle w:val="SingleTxtGC"/>
        <w:tabs>
          <w:tab w:val="clear" w:pos="1565"/>
          <w:tab w:val="clear" w:pos="1996"/>
          <w:tab w:val="left" w:pos="1680"/>
        </w:tabs>
        <w:rPr>
          <w:szCs w:val="21"/>
        </w:rPr>
      </w:pPr>
      <w:r w:rsidRPr="000D1C8C">
        <w:rPr>
          <w:szCs w:val="21"/>
        </w:rPr>
        <w:t>12</w:t>
      </w:r>
      <w:r w:rsidR="000D1C8C">
        <w:rPr>
          <w:szCs w:val="21"/>
        </w:rPr>
        <w:t>5.</w:t>
      </w:r>
      <w:r w:rsidRPr="000D1C8C">
        <w:rPr>
          <w:szCs w:val="21"/>
        </w:rPr>
        <w:tab/>
      </w:r>
      <w:r w:rsidRPr="000D1C8C">
        <w:rPr>
          <w:szCs w:val="21"/>
          <w:lang w:val="zh-CN"/>
        </w:rPr>
        <w:t>同时</w:t>
      </w:r>
      <w:r w:rsidR="000D1C8C">
        <w:rPr>
          <w:szCs w:val="21"/>
        </w:rPr>
        <w:t>，</w:t>
      </w:r>
      <w:r w:rsidRPr="000D1C8C">
        <w:rPr>
          <w:szCs w:val="21"/>
          <w:lang w:val="zh-CN"/>
        </w:rPr>
        <w:t>巴拉圭也注意到</w:t>
      </w:r>
      <w:r w:rsidR="000D1C8C">
        <w:rPr>
          <w:szCs w:val="21"/>
        </w:rPr>
        <w:t>，</w:t>
      </w:r>
      <w:r w:rsidRPr="000D1C8C">
        <w:rPr>
          <w:szCs w:val="21"/>
          <w:lang w:val="zh-CN"/>
        </w:rPr>
        <w:t>在民间社会撰写的《不良现状报告</w:t>
      </w:r>
      <w:r w:rsidR="000D1C8C">
        <w:rPr>
          <w:szCs w:val="21"/>
        </w:rPr>
        <w:t>(</w:t>
      </w:r>
      <w:r w:rsidRPr="000D1C8C">
        <w:rPr>
          <w:szCs w:val="21"/>
        </w:rPr>
        <w:t>2005</w:t>
      </w:r>
      <w:r w:rsidRPr="000D1C8C">
        <w:rPr>
          <w:szCs w:val="21"/>
          <w:lang w:val="zh-CN"/>
        </w:rPr>
        <w:t>年</w:t>
      </w:r>
      <w:r w:rsidR="000D1C8C">
        <w:rPr>
          <w:szCs w:val="21"/>
        </w:rPr>
        <w:t>)</w:t>
      </w:r>
      <w:r w:rsidRPr="000D1C8C">
        <w:rPr>
          <w:szCs w:val="21"/>
          <w:lang w:val="zh-CN"/>
        </w:rPr>
        <w:t>》的第</w:t>
      </w:r>
      <w:r w:rsidRPr="000D1C8C">
        <w:rPr>
          <w:szCs w:val="21"/>
        </w:rPr>
        <w:t>54</w:t>
      </w:r>
      <w:r w:rsidRPr="000D1C8C">
        <w:rPr>
          <w:szCs w:val="21"/>
          <w:lang w:val="zh-CN"/>
        </w:rPr>
        <w:t>页中</w:t>
      </w:r>
      <w:r w:rsidR="000D1C8C">
        <w:rPr>
          <w:szCs w:val="21"/>
        </w:rPr>
        <w:t>，</w:t>
      </w:r>
      <w:r w:rsidRPr="000D1C8C">
        <w:rPr>
          <w:szCs w:val="21"/>
          <w:lang w:val="zh-CN"/>
        </w:rPr>
        <w:t>对巴拉圭的第五次定期报告提出了一般性意见。巴拉圭对这些意见的回复高度重视</w:t>
      </w:r>
      <w:r w:rsidR="000D1C8C">
        <w:rPr>
          <w:szCs w:val="21"/>
          <w:lang w:val="zh-CN"/>
        </w:rPr>
        <w:t>，</w:t>
      </w:r>
      <w:r w:rsidRPr="000D1C8C">
        <w:rPr>
          <w:szCs w:val="21"/>
          <w:lang w:val="zh-CN"/>
        </w:rPr>
        <w:t>并在第六次定期报告中特别说明了所采取的相应改进措施。这些意见包括</w:t>
      </w:r>
      <w:r w:rsidR="000D1C8C">
        <w:rPr>
          <w:szCs w:val="21"/>
          <w:lang w:val="zh-CN"/>
        </w:rPr>
        <w:t>：</w:t>
      </w:r>
    </w:p>
    <w:p w:rsidR="0015044B" w:rsidRPr="000D1C8C" w:rsidRDefault="0015044B" w:rsidP="00B005E7">
      <w:pPr>
        <w:pStyle w:val="SingleTxtGC"/>
      </w:pPr>
      <w:r w:rsidRPr="000D1C8C">
        <w:tab/>
        <w:t>a</w:t>
      </w:r>
      <w:r w:rsidR="000D1C8C">
        <w:t>)</w:t>
      </w:r>
      <w:r w:rsidRPr="000D1C8C">
        <w:tab/>
      </w:r>
      <w:r w:rsidRPr="000D1C8C">
        <w:rPr>
          <w:lang w:val="zh-CN"/>
        </w:rPr>
        <w:t>报告的相关各方</w:t>
      </w:r>
      <w:r w:rsidR="000D1C8C">
        <w:t>：</w:t>
      </w:r>
      <w:r w:rsidRPr="000D1C8C">
        <w:rPr>
          <w:lang w:val="zh-CN"/>
        </w:rPr>
        <w:t>巴拉圭外交部将递交巴拉圭的第六次定期报告。共和国总统府妇女办公室负责本报告的编写工作</w:t>
      </w:r>
      <w:r w:rsidR="000D1C8C">
        <w:t>，</w:t>
      </w:r>
      <w:r w:rsidRPr="000D1C8C">
        <w:rPr>
          <w:lang w:val="zh-CN"/>
        </w:rPr>
        <w:t>并通过公约执行情况跟踪监督跨部门主席团来协调相关事宜。在报告中</w:t>
      </w:r>
      <w:r w:rsidR="000D1C8C">
        <w:t>，</w:t>
      </w:r>
      <w:r w:rsidRPr="000D1C8C">
        <w:rPr>
          <w:lang w:val="zh-CN"/>
        </w:rPr>
        <w:t>将介绍国家机关采取的各种行动</w:t>
      </w:r>
      <w:r w:rsidR="000D1C8C">
        <w:t>，</w:t>
      </w:r>
      <w:r w:rsidRPr="000D1C8C">
        <w:rPr>
          <w:lang w:val="zh-CN"/>
        </w:rPr>
        <w:t>并对国家和民间社会的合作和互动情况</w:t>
      </w:r>
      <w:r w:rsidR="000D1C8C">
        <w:rPr>
          <w:lang w:val="zh-CN"/>
        </w:rPr>
        <w:t>，</w:t>
      </w:r>
      <w:r w:rsidRPr="000D1C8C">
        <w:rPr>
          <w:lang w:val="zh-CN"/>
        </w:rPr>
        <w:t>以及民间社会向国家建议补充的各种条款进行说明。</w:t>
      </w:r>
    </w:p>
    <w:p w:rsidR="0015044B" w:rsidRPr="000D1C8C" w:rsidRDefault="0015044B" w:rsidP="00B005E7">
      <w:pPr>
        <w:pStyle w:val="SingleTxtGC"/>
      </w:pPr>
      <w:r w:rsidRPr="000D1C8C">
        <w:tab/>
      </w:r>
      <w:r w:rsidRPr="000D1C8C">
        <w:rPr>
          <w:lang w:val="es-ES_tradnl"/>
        </w:rPr>
        <w:t>b</w:t>
      </w:r>
      <w:r w:rsidR="000D1C8C">
        <w:rPr>
          <w:lang w:val="es-ES_tradnl"/>
        </w:rPr>
        <w:t>)</w:t>
      </w:r>
      <w:r w:rsidRPr="000D1C8C">
        <w:tab/>
      </w:r>
      <w:r w:rsidRPr="000D1C8C">
        <w:rPr>
          <w:lang w:val="zh-CN"/>
        </w:rPr>
        <w:t>对本报告编写的目的和过程的详细说明</w:t>
      </w:r>
      <w:r w:rsidR="000D1C8C">
        <w:t>：</w:t>
      </w:r>
      <w:r w:rsidRPr="000D1C8C">
        <w:rPr>
          <w:lang w:val="zh-CN"/>
        </w:rPr>
        <w:t>本报告的目的</w:t>
      </w:r>
      <w:r w:rsidR="000D1C8C">
        <w:t>，</w:t>
      </w:r>
      <w:r w:rsidRPr="000D1C8C">
        <w:rPr>
          <w:lang w:val="zh-CN"/>
        </w:rPr>
        <w:t>是从巴拉圭国家的角度向公约执行情况委员会提供各种信息。在编写的过程中</w:t>
      </w:r>
      <w:r w:rsidR="000D1C8C">
        <w:rPr>
          <w:lang w:val="zh-CN"/>
        </w:rPr>
        <w:t>，</w:t>
      </w:r>
      <w:r w:rsidRPr="000D1C8C">
        <w:rPr>
          <w:lang w:val="zh-CN"/>
        </w:rPr>
        <w:t>会把对委员会结论性意见的回复放在显要位置</w:t>
      </w:r>
      <w:r w:rsidR="000D1C8C">
        <w:rPr>
          <w:lang w:val="zh-CN"/>
        </w:rPr>
        <w:t>；</w:t>
      </w:r>
      <w:r w:rsidRPr="000D1C8C">
        <w:rPr>
          <w:lang w:val="zh-CN"/>
        </w:rPr>
        <w:t>同时</w:t>
      </w:r>
      <w:r w:rsidR="000D1C8C">
        <w:rPr>
          <w:lang w:val="zh-CN"/>
        </w:rPr>
        <w:t>，</w:t>
      </w:r>
      <w:r w:rsidRPr="000D1C8C">
        <w:rPr>
          <w:lang w:val="zh-CN"/>
        </w:rPr>
        <w:t>为便于对已取得的进步和在彻底落实《公约》过程中仍面临的障碍进行分析</w:t>
      </w:r>
      <w:r w:rsidR="000D1C8C">
        <w:rPr>
          <w:lang w:val="zh-CN"/>
        </w:rPr>
        <w:t>，</w:t>
      </w:r>
      <w:r w:rsidRPr="000D1C8C">
        <w:rPr>
          <w:lang w:val="zh-CN"/>
        </w:rPr>
        <w:t>也会提供充足的材料。</w:t>
      </w:r>
    </w:p>
    <w:p w:rsidR="0015044B" w:rsidRPr="000D1C8C" w:rsidRDefault="0015044B" w:rsidP="00B005E7">
      <w:pPr>
        <w:pStyle w:val="SingleTxtGC"/>
      </w:pPr>
      <w:r w:rsidRPr="000D1C8C">
        <w:tab/>
      </w:r>
      <w:r w:rsidRPr="000D1C8C">
        <w:rPr>
          <w:lang w:val="es-ES_tradnl"/>
        </w:rPr>
        <w:t>c</w:t>
      </w:r>
      <w:r w:rsidR="000D1C8C">
        <w:rPr>
          <w:lang w:val="es-ES_tradnl"/>
        </w:rPr>
        <w:t>)</w:t>
      </w:r>
      <w:r w:rsidRPr="000D1C8C">
        <w:tab/>
      </w:r>
      <w:r w:rsidRPr="000D1C8C">
        <w:rPr>
          <w:lang w:val="zh-CN"/>
        </w:rPr>
        <w:t>采取的各项措施</w:t>
      </w:r>
      <w:r w:rsidR="000D1C8C">
        <w:t>，</w:t>
      </w:r>
      <w:r w:rsidRPr="000D1C8C">
        <w:rPr>
          <w:lang w:val="zh-CN"/>
        </w:rPr>
        <w:t>以及委员会提出建议后巴拉圭所取得的相应进步</w:t>
      </w:r>
      <w:r w:rsidR="000D1C8C">
        <w:t>：</w:t>
      </w:r>
      <w:r w:rsidRPr="000D1C8C">
        <w:rPr>
          <w:lang w:val="zh-CN"/>
        </w:rPr>
        <w:t>本报告对与性别问题和事务有关的一些新领域进行了引证</w:t>
      </w:r>
      <w:r w:rsidR="000D1C8C">
        <w:t>，</w:t>
      </w:r>
      <w:r w:rsidRPr="000D1C8C">
        <w:rPr>
          <w:lang w:val="zh-CN"/>
        </w:rPr>
        <w:t>并说明其中的哪些领域可动用国家预算。</w:t>
      </w:r>
    </w:p>
    <w:p w:rsidR="0015044B" w:rsidRPr="000D1C8C" w:rsidRDefault="0015044B" w:rsidP="00B005E7">
      <w:pPr>
        <w:pStyle w:val="SingleTxtGC"/>
      </w:pPr>
      <w:r w:rsidRPr="000D1C8C">
        <w:tab/>
      </w:r>
      <w:r w:rsidRPr="000D1C8C">
        <w:rPr>
          <w:lang w:val="es-ES_tradnl"/>
        </w:rPr>
        <w:t>d</w:t>
      </w:r>
      <w:r w:rsidR="000D1C8C">
        <w:rPr>
          <w:lang w:val="es-ES_tradnl"/>
        </w:rPr>
        <w:t>)</w:t>
      </w:r>
      <w:r w:rsidRPr="000D1C8C">
        <w:tab/>
      </w:r>
      <w:r w:rsidRPr="000D1C8C">
        <w:rPr>
          <w:lang w:val="zh-CN"/>
        </w:rPr>
        <w:t>在编写过程中</w:t>
      </w:r>
      <w:r w:rsidR="000D1C8C">
        <w:t>，</w:t>
      </w:r>
      <w:r w:rsidRPr="000D1C8C">
        <w:rPr>
          <w:lang w:val="zh-CN"/>
        </w:rPr>
        <w:t>对各种信息和数据进行了优化组合</w:t>
      </w:r>
      <w:r w:rsidR="000D1C8C">
        <w:t>，</w:t>
      </w:r>
      <w:r w:rsidRPr="000D1C8C">
        <w:rPr>
          <w:lang w:val="zh-CN"/>
        </w:rPr>
        <w:t>以确保各方面更好地理解和正确地评价各种事实和素材。</w:t>
      </w:r>
    </w:p>
    <w:p w:rsidR="0015044B" w:rsidRPr="000D1C8C" w:rsidRDefault="0015044B" w:rsidP="00B005E7">
      <w:pPr>
        <w:pStyle w:val="SingleTxtGC"/>
      </w:pPr>
      <w:r w:rsidRPr="000D1C8C">
        <w:tab/>
      </w:r>
      <w:r w:rsidRPr="000D1C8C">
        <w:rPr>
          <w:lang w:val="es-ES_tradnl"/>
        </w:rPr>
        <w:t>e</w:t>
      </w:r>
      <w:r w:rsidR="000D1C8C">
        <w:rPr>
          <w:lang w:val="es-ES_tradnl"/>
        </w:rPr>
        <w:t>)</w:t>
      </w:r>
      <w:r w:rsidRPr="000D1C8C">
        <w:tab/>
      </w:r>
      <w:r w:rsidRPr="000D1C8C">
        <w:rPr>
          <w:lang w:val="zh-CN"/>
        </w:rPr>
        <w:t>名称的准确性和条款的内容</w:t>
      </w:r>
      <w:r w:rsidR="000D1C8C">
        <w:t>：</w:t>
      </w:r>
      <w:r w:rsidRPr="000D1C8C">
        <w:rPr>
          <w:lang w:val="zh-CN"/>
        </w:rPr>
        <w:t>与之前的定期报告相比</w:t>
      </w:r>
      <w:r w:rsidR="000D1C8C">
        <w:t>，</w:t>
      </w:r>
      <w:r w:rsidRPr="000D1C8C">
        <w:rPr>
          <w:lang w:val="zh-CN"/>
        </w:rPr>
        <w:t>报告的格式做了一些调整</w:t>
      </w:r>
      <w:r w:rsidR="000D1C8C">
        <w:t>，</w:t>
      </w:r>
      <w:r w:rsidRPr="000D1C8C">
        <w:rPr>
          <w:lang w:val="zh-CN"/>
        </w:rPr>
        <w:t>以便更好地提供信息。报告分为以下几部分</w:t>
      </w:r>
      <w:r w:rsidR="000D1C8C">
        <w:t>：</w:t>
      </w:r>
      <w:r w:rsidRPr="000D1C8C">
        <w:rPr>
          <w:lang w:val="zh-CN"/>
        </w:rPr>
        <w:t>第一部分</w:t>
      </w:r>
      <w:r w:rsidR="000D1C8C">
        <w:t>，</w:t>
      </w:r>
      <w:r w:rsidRPr="000D1C8C">
        <w:rPr>
          <w:lang w:val="zh-CN"/>
        </w:rPr>
        <w:t>对委员会</w:t>
      </w:r>
      <w:r w:rsidRPr="000D1C8C">
        <w:t>2005</w:t>
      </w:r>
      <w:r w:rsidRPr="000D1C8C">
        <w:rPr>
          <w:lang w:val="zh-CN"/>
        </w:rPr>
        <w:t>年的结论性意见的回应</w:t>
      </w:r>
      <w:r w:rsidR="000D1C8C">
        <w:t>；</w:t>
      </w:r>
      <w:r w:rsidRPr="000D1C8C">
        <w:rPr>
          <w:lang w:val="zh-CN"/>
        </w:rPr>
        <w:t>第二部分</w:t>
      </w:r>
      <w:r w:rsidR="000D1C8C">
        <w:t>，</w:t>
      </w:r>
      <w:r w:rsidRPr="000D1C8C">
        <w:rPr>
          <w:lang w:val="zh-CN"/>
        </w:rPr>
        <w:t>与《公约》执行情况有关的各种具体信息和数据。报告的第一部分有两条主线</w:t>
      </w:r>
      <w:r w:rsidR="000D1C8C">
        <w:t>：</w:t>
      </w:r>
      <w:r w:rsidRPr="000D1C8C">
        <w:t>“</w:t>
      </w:r>
      <w:r w:rsidRPr="000D1C8C">
        <w:rPr>
          <w:lang w:val="zh-CN"/>
        </w:rPr>
        <w:t>采取的措施</w:t>
      </w:r>
      <w:r w:rsidRPr="000D1C8C">
        <w:t>”</w:t>
      </w:r>
      <w:r w:rsidRPr="000D1C8C">
        <w:rPr>
          <w:lang w:val="zh-CN"/>
        </w:rPr>
        <w:t>和</w:t>
      </w:r>
      <w:r w:rsidRPr="000D1C8C">
        <w:t>“</w:t>
      </w:r>
      <w:r w:rsidRPr="000D1C8C">
        <w:rPr>
          <w:lang w:val="zh-CN"/>
        </w:rPr>
        <w:t>取得的成绩</w:t>
      </w:r>
      <w:r w:rsidRPr="000D1C8C">
        <w:t>”</w:t>
      </w:r>
      <w:r w:rsidRPr="000D1C8C">
        <w:rPr>
          <w:lang w:val="zh-CN"/>
        </w:rPr>
        <w:t>。特别值得一提的是</w:t>
      </w:r>
      <w:r w:rsidR="000D1C8C">
        <w:t>，</w:t>
      </w:r>
      <w:r w:rsidRPr="000D1C8C">
        <w:rPr>
          <w:lang w:val="zh-CN"/>
        </w:rPr>
        <w:t>通过本报告的协调</w:t>
      </w:r>
      <w:r w:rsidR="000D1C8C">
        <w:t>，</w:t>
      </w:r>
      <w:r w:rsidRPr="000D1C8C">
        <w:rPr>
          <w:lang w:val="zh-CN"/>
        </w:rPr>
        <w:t>有关方面迅速更新了与国际条约的执行有关的共同核心文件。共同核心文件的更新是由劳动司法部负责的。两份报告均得到了外交部的密切配合和全力支持。</w:t>
      </w:r>
    </w:p>
    <w:p w:rsidR="0015044B" w:rsidRPr="000D1C8C" w:rsidRDefault="00B005E7" w:rsidP="00B005E7">
      <w:pPr>
        <w:pStyle w:val="H1GC"/>
      </w:pPr>
      <w:r w:rsidRPr="000D1C8C">
        <w:tab/>
      </w:r>
      <w:r w:rsidR="0015044B" w:rsidRPr="000D1C8C">
        <w:t>T.</w:t>
      </w:r>
      <w:r w:rsidR="0015044B" w:rsidRPr="000D1C8C">
        <w:tab/>
      </w:r>
      <w:r w:rsidR="0015044B" w:rsidRPr="000D1C8C">
        <w:t>第</w:t>
      </w:r>
      <w:r w:rsidR="0015044B" w:rsidRPr="000D1C8C">
        <w:t>40</w:t>
      </w:r>
      <w:r w:rsidR="0015044B" w:rsidRPr="000D1C8C">
        <w:t>段</w:t>
      </w:r>
    </w:p>
    <w:p w:rsidR="0015044B" w:rsidRPr="000D1C8C" w:rsidRDefault="0015044B" w:rsidP="00B005E7">
      <w:pPr>
        <w:pStyle w:val="SingleTxtGC"/>
        <w:tabs>
          <w:tab w:val="clear" w:pos="1565"/>
          <w:tab w:val="clear" w:pos="1996"/>
          <w:tab w:val="left" w:pos="1680"/>
        </w:tabs>
        <w:rPr>
          <w:szCs w:val="21"/>
        </w:rPr>
      </w:pPr>
      <w:r w:rsidRPr="000D1C8C">
        <w:rPr>
          <w:szCs w:val="21"/>
        </w:rPr>
        <w:t>12</w:t>
      </w:r>
      <w:r w:rsidR="000D1C8C">
        <w:rPr>
          <w:szCs w:val="21"/>
        </w:rPr>
        <w:t>6.</w:t>
      </w:r>
      <w:r w:rsidRPr="000D1C8C">
        <w:rPr>
          <w:szCs w:val="21"/>
        </w:rPr>
        <w:tab/>
      </w:r>
      <w:r w:rsidRPr="000D1C8C">
        <w:rPr>
          <w:szCs w:val="21"/>
          <w:lang w:val="zh-CN"/>
        </w:rPr>
        <w:t>下面将阐述在《北京宣言》和《北京行动纲领》执行过程中尚存在的主要问题</w:t>
      </w:r>
      <w:r w:rsidR="000D1C8C">
        <w:rPr>
          <w:szCs w:val="21"/>
        </w:rPr>
        <w:t>，</w:t>
      </w:r>
      <w:r w:rsidRPr="000D1C8C">
        <w:rPr>
          <w:szCs w:val="21"/>
          <w:lang w:val="zh-CN"/>
        </w:rPr>
        <w:t>以及这些问题与《公约》的直接关联</w:t>
      </w:r>
      <w:r w:rsidR="000D1C8C">
        <w:rPr>
          <w:szCs w:val="21"/>
        </w:rPr>
        <w:t>(</w:t>
      </w:r>
      <w:r w:rsidRPr="000D1C8C">
        <w:rPr>
          <w:szCs w:val="21"/>
        </w:rPr>
        <w:t>2009</w:t>
      </w:r>
      <w:r w:rsidRPr="000D1C8C">
        <w:rPr>
          <w:szCs w:val="21"/>
          <w:lang w:val="zh-CN"/>
        </w:rPr>
        <w:t>年巴拉圭提交的报告</w:t>
      </w:r>
      <w:r w:rsidR="000D1C8C">
        <w:rPr>
          <w:szCs w:val="21"/>
        </w:rPr>
        <w:t>)</w:t>
      </w:r>
      <w:r w:rsidR="000D1C8C">
        <w:rPr>
          <w:szCs w:val="21"/>
        </w:rPr>
        <w:t>：</w:t>
      </w:r>
    </w:p>
    <w:p w:rsidR="0015044B" w:rsidRPr="000D1C8C" w:rsidRDefault="0015044B" w:rsidP="00B005E7">
      <w:pPr>
        <w:pStyle w:val="SingleTxtGC"/>
      </w:pPr>
      <w:r w:rsidRPr="000D1C8C">
        <w:tab/>
      </w:r>
      <w:r w:rsidRPr="000D1C8C">
        <w:rPr>
          <w:lang w:val="es-ES_tradnl"/>
        </w:rPr>
        <w:t>a</w:t>
      </w:r>
      <w:r w:rsidR="000D1C8C">
        <w:rPr>
          <w:lang w:val="es-ES_tradnl"/>
        </w:rPr>
        <w:t>)</w:t>
      </w:r>
      <w:r w:rsidRPr="000D1C8C">
        <w:tab/>
      </w:r>
      <w:r w:rsidRPr="000D1C8C">
        <w:rPr>
          <w:lang w:val="zh-CN"/>
        </w:rPr>
        <w:t>虽然在各种谈话和司法文件中都提到了《北京行动纲要》和《公约》</w:t>
      </w:r>
      <w:r w:rsidR="000D1C8C">
        <w:t>，</w:t>
      </w:r>
      <w:r w:rsidRPr="000D1C8C">
        <w:rPr>
          <w:lang w:val="zh-CN"/>
        </w:rPr>
        <w:t>但这些国际文书并未真正影响到巴拉圭国家机关所制定的各种战略方针和行动计划。同时</w:t>
      </w:r>
      <w:r w:rsidR="000D1C8C">
        <w:t>，</w:t>
      </w:r>
      <w:r w:rsidRPr="000D1C8C">
        <w:rPr>
          <w:lang w:val="zh-CN"/>
        </w:rPr>
        <w:t>在各种与进程、预算和效果有关的指标中</w:t>
      </w:r>
      <w:r w:rsidR="000D1C8C">
        <w:t>，</w:t>
      </w:r>
      <w:r w:rsidRPr="000D1C8C">
        <w:rPr>
          <w:lang w:val="zh-CN"/>
        </w:rPr>
        <w:t>上述国际文书的作用也没有得到明确的体现。</w:t>
      </w:r>
    </w:p>
    <w:p w:rsidR="0015044B" w:rsidRPr="000D1C8C" w:rsidRDefault="0015044B" w:rsidP="00B005E7">
      <w:pPr>
        <w:pStyle w:val="SingleTxtGC"/>
      </w:pPr>
      <w:r w:rsidRPr="000D1C8C">
        <w:tab/>
      </w:r>
      <w:r w:rsidRPr="000D1C8C">
        <w:rPr>
          <w:lang w:val="es-ES_tradnl"/>
        </w:rPr>
        <w:t>b</w:t>
      </w:r>
      <w:r w:rsidR="000D1C8C">
        <w:rPr>
          <w:lang w:val="es-ES_tradnl"/>
        </w:rPr>
        <w:t>)</w:t>
      </w:r>
      <w:r w:rsidRPr="000D1C8C">
        <w:tab/>
      </w:r>
      <w:r w:rsidRPr="000D1C8C">
        <w:rPr>
          <w:lang w:val="zh-CN"/>
        </w:rPr>
        <w:t>在很多场合</w:t>
      </w:r>
      <w:r w:rsidR="000D1C8C">
        <w:t>，</w:t>
      </w:r>
      <w:r w:rsidRPr="000D1C8C">
        <w:t>“</w:t>
      </w:r>
      <w:r w:rsidRPr="000D1C8C">
        <w:rPr>
          <w:lang w:val="zh-CN"/>
        </w:rPr>
        <w:t>公平</w:t>
      </w:r>
      <w:r w:rsidRPr="000D1C8C">
        <w:t>”</w:t>
      </w:r>
      <w:r w:rsidRPr="000D1C8C">
        <w:rPr>
          <w:lang w:val="zh-CN"/>
        </w:rPr>
        <w:t>和</w:t>
      </w:r>
      <w:r w:rsidRPr="000D1C8C">
        <w:t>“</w:t>
      </w:r>
      <w:r w:rsidRPr="000D1C8C">
        <w:rPr>
          <w:lang w:val="zh-CN"/>
        </w:rPr>
        <w:t>平等</w:t>
      </w:r>
      <w:r w:rsidRPr="000D1C8C">
        <w:t>”</w:t>
      </w:r>
      <w:r w:rsidRPr="000D1C8C">
        <w:rPr>
          <w:lang w:val="zh-CN"/>
        </w:rPr>
        <w:t>这两个词仍被当作同义词混用。</w:t>
      </w:r>
    </w:p>
    <w:p w:rsidR="0015044B" w:rsidRPr="000D1C8C" w:rsidRDefault="0015044B" w:rsidP="00B005E7">
      <w:pPr>
        <w:pStyle w:val="SingleTxtGC"/>
      </w:pPr>
      <w:r w:rsidRPr="000D1C8C">
        <w:tab/>
      </w:r>
      <w:r w:rsidRPr="000D1C8C">
        <w:rPr>
          <w:lang w:val="es-ES_tradnl"/>
        </w:rPr>
        <w:t>c</w:t>
      </w:r>
      <w:r w:rsidR="000D1C8C">
        <w:rPr>
          <w:lang w:val="es-ES_tradnl"/>
        </w:rPr>
        <w:t>)</w:t>
      </w:r>
      <w:r w:rsidRPr="000D1C8C">
        <w:tab/>
      </w:r>
      <w:r w:rsidRPr="000D1C8C">
        <w:rPr>
          <w:lang w:val="zh-CN"/>
        </w:rPr>
        <w:t>性别问题机构仍面临各种机制上的缺陷</w:t>
      </w:r>
      <w:r w:rsidR="000D1C8C">
        <w:t>，</w:t>
      </w:r>
      <w:r w:rsidRPr="000D1C8C">
        <w:rPr>
          <w:lang w:val="zh-CN"/>
        </w:rPr>
        <w:t>因而无法参与到政府最高级别事务中</w:t>
      </w:r>
      <w:r w:rsidR="000D1C8C">
        <w:t>；</w:t>
      </w:r>
      <w:r w:rsidRPr="000D1C8C">
        <w:rPr>
          <w:lang w:val="zh-CN"/>
        </w:rPr>
        <w:t>同时</w:t>
      </w:r>
      <w:r w:rsidR="000D1C8C">
        <w:t>，</w:t>
      </w:r>
      <w:r w:rsidRPr="000D1C8C">
        <w:rPr>
          <w:lang w:val="zh-CN"/>
        </w:rPr>
        <w:t>由于预算经费不足</w:t>
      </w:r>
      <w:r w:rsidR="000D1C8C">
        <w:t>，</w:t>
      </w:r>
      <w:r w:rsidRPr="000D1C8C">
        <w:rPr>
          <w:lang w:val="zh-CN"/>
        </w:rPr>
        <w:t>在推进性别政策的权力下放和贯彻执行方面也会面临困难。</w:t>
      </w:r>
    </w:p>
    <w:p w:rsidR="0015044B" w:rsidRPr="000D1C8C" w:rsidRDefault="0015044B" w:rsidP="00B005E7">
      <w:pPr>
        <w:pStyle w:val="SingleTxtGC"/>
      </w:pPr>
      <w:r w:rsidRPr="000D1C8C">
        <w:tab/>
      </w:r>
      <w:r w:rsidRPr="000D1C8C">
        <w:rPr>
          <w:lang w:val="es-ES_tradnl"/>
        </w:rPr>
        <w:t>d</w:t>
      </w:r>
      <w:r w:rsidR="000D1C8C">
        <w:rPr>
          <w:lang w:val="es-ES_tradnl"/>
        </w:rPr>
        <w:t>)</w:t>
      </w:r>
      <w:r w:rsidRPr="000D1C8C">
        <w:tab/>
      </w:r>
      <w:r w:rsidRPr="000D1C8C">
        <w:rPr>
          <w:lang w:val="zh-CN"/>
        </w:rPr>
        <w:t>妇女参与公共生活、决策和选举的比例和比重仍然很低。</w:t>
      </w:r>
    </w:p>
    <w:p w:rsidR="0015044B" w:rsidRPr="000D1C8C" w:rsidRDefault="0015044B" w:rsidP="00B005E7">
      <w:pPr>
        <w:pStyle w:val="SingleTxtGC"/>
      </w:pPr>
      <w:r w:rsidRPr="000D1C8C">
        <w:tab/>
      </w:r>
      <w:r w:rsidRPr="000D1C8C">
        <w:rPr>
          <w:lang w:val="es-ES_tradnl"/>
        </w:rPr>
        <w:t>e</w:t>
      </w:r>
      <w:r w:rsidR="000D1C8C">
        <w:rPr>
          <w:lang w:val="es-ES_tradnl"/>
        </w:rPr>
        <w:t>)</w:t>
      </w:r>
      <w:r w:rsidRPr="000D1C8C">
        <w:tab/>
      </w:r>
      <w:r w:rsidRPr="000D1C8C">
        <w:rPr>
          <w:lang w:val="zh-CN"/>
        </w:rPr>
        <w:t>虽然从统计数据来看</w:t>
      </w:r>
      <w:r w:rsidR="000D1C8C">
        <w:t>，</w:t>
      </w:r>
      <w:r w:rsidRPr="000D1C8C">
        <w:rPr>
          <w:lang w:val="zh-CN"/>
        </w:rPr>
        <w:t>妇女的地位有所提高</w:t>
      </w:r>
      <w:r w:rsidR="000D1C8C">
        <w:t>，</w:t>
      </w:r>
      <w:r w:rsidRPr="000D1C8C">
        <w:rPr>
          <w:lang w:val="zh-CN"/>
        </w:rPr>
        <w:t>但目前的统计数据尚不能全面地反映妇女的生活状况</w:t>
      </w:r>
      <w:r w:rsidR="000D1C8C">
        <w:t>，</w:t>
      </w:r>
      <w:r w:rsidRPr="000D1C8C">
        <w:rPr>
          <w:lang w:val="zh-CN"/>
        </w:rPr>
        <w:t>尤其是家庭女户主、土著妇女和贫困妇女。</w:t>
      </w:r>
    </w:p>
    <w:p w:rsidR="0015044B" w:rsidRPr="000D1C8C" w:rsidRDefault="0015044B" w:rsidP="00B005E7">
      <w:pPr>
        <w:pStyle w:val="SingleTxtGC"/>
      </w:pPr>
      <w:r w:rsidRPr="000D1C8C">
        <w:tab/>
      </w:r>
      <w:r w:rsidRPr="000D1C8C">
        <w:rPr>
          <w:lang w:val="es-ES_tradnl"/>
        </w:rPr>
        <w:t>f</w:t>
      </w:r>
      <w:r w:rsidR="000D1C8C">
        <w:rPr>
          <w:lang w:val="es-ES_tradnl"/>
        </w:rPr>
        <w:t>)</w:t>
      </w:r>
      <w:r w:rsidRPr="000D1C8C">
        <w:tab/>
      </w:r>
      <w:r w:rsidRPr="000D1C8C">
        <w:rPr>
          <w:lang w:val="zh-CN"/>
        </w:rPr>
        <w:t>家庭暴力、虐待妇女和贩运人口现象仍然存在</w:t>
      </w:r>
      <w:r w:rsidR="000D1C8C">
        <w:t>，</w:t>
      </w:r>
      <w:r w:rsidRPr="000D1C8C">
        <w:rPr>
          <w:lang w:val="zh-CN"/>
        </w:rPr>
        <w:t>甚至有所增加。这些</w:t>
      </w:r>
      <w:r w:rsidRPr="000D1C8C">
        <w:t>“</w:t>
      </w:r>
      <w:r w:rsidRPr="000D1C8C">
        <w:rPr>
          <w:lang w:val="zh-CN"/>
        </w:rPr>
        <w:t>毒瘤</w:t>
      </w:r>
      <w:r w:rsidRPr="000D1C8C">
        <w:t>”</w:t>
      </w:r>
      <w:r w:rsidRPr="000D1C8C">
        <w:rPr>
          <w:lang w:val="zh-CN"/>
        </w:rPr>
        <w:t>一定会制约妇女参与国家的发展和建设。</w:t>
      </w:r>
    </w:p>
    <w:p w:rsidR="0015044B" w:rsidRPr="000D1C8C" w:rsidRDefault="0015044B" w:rsidP="00B005E7">
      <w:pPr>
        <w:pStyle w:val="SingleTxtGC"/>
      </w:pPr>
      <w:r w:rsidRPr="000D1C8C">
        <w:tab/>
      </w:r>
      <w:r w:rsidRPr="000D1C8C">
        <w:rPr>
          <w:lang w:val="es-ES_tradnl"/>
        </w:rPr>
        <w:t>g</w:t>
      </w:r>
      <w:r w:rsidR="000D1C8C">
        <w:rPr>
          <w:lang w:val="es-ES_tradnl"/>
        </w:rPr>
        <w:t>)</w:t>
      </w:r>
      <w:r w:rsidRPr="000D1C8C">
        <w:tab/>
      </w:r>
      <w:r w:rsidRPr="000D1C8C">
        <w:rPr>
          <w:lang w:val="zh-CN"/>
        </w:rPr>
        <w:t>各公共机构在制定其计划时越来越注意考虑性别观点</w:t>
      </w:r>
      <w:r w:rsidR="000D1C8C">
        <w:t>，</w:t>
      </w:r>
      <w:r w:rsidRPr="000D1C8C">
        <w:rPr>
          <w:lang w:val="zh-CN"/>
        </w:rPr>
        <w:t>而目前在计划、预算和协调环节中出现的问题主要出现在较高层面上。</w:t>
      </w:r>
    </w:p>
    <w:p w:rsidR="0015044B" w:rsidRPr="000D1C8C" w:rsidRDefault="0015044B" w:rsidP="00B005E7">
      <w:pPr>
        <w:pStyle w:val="SingleTxtGC"/>
      </w:pPr>
      <w:r w:rsidRPr="000D1C8C">
        <w:tab/>
      </w:r>
      <w:r w:rsidRPr="000D1C8C">
        <w:rPr>
          <w:lang w:val="es-ES_tradnl"/>
        </w:rPr>
        <w:t>h</w:t>
      </w:r>
      <w:r w:rsidR="000D1C8C">
        <w:rPr>
          <w:lang w:val="es-ES_tradnl"/>
        </w:rPr>
        <w:t>)</w:t>
      </w:r>
      <w:r w:rsidRPr="000D1C8C">
        <w:tab/>
      </w:r>
      <w:r w:rsidRPr="000D1C8C">
        <w:rPr>
          <w:lang w:val="zh-CN"/>
        </w:rPr>
        <w:t>要提高社会对性别事务的重视程度</w:t>
      </w:r>
      <w:r w:rsidR="000D1C8C">
        <w:t>，</w:t>
      </w:r>
      <w:r w:rsidRPr="000D1C8C">
        <w:rPr>
          <w:lang w:val="zh-CN"/>
        </w:rPr>
        <w:t>强化性别事务机构</w:t>
      </w:r>
      <w:r w:rsidR="000D1C8C">
        <w:t>，</w:t>
      </w:r>
      <w:r w:rsidRPr="000D1C8C">
        <w:rPr>
          <w:lang w:val="zh-CN"/>
        </w:rPr>
        <w:t>并使其获得较高的级别</w:t>
      </w:r>
      <w:r w:rsidR="000D1C8C">
        <w:t>，</w:t>
      </w:r>
      <w:r w:rsidRPr="000D1C8C">
        <w:rPr>
          <w:lang w:val="zh-CN"/>
        </w:rPr>
        <w:t>就需要一定的预算资金和物力</w:t>
      </w:r>
      <w:r w:rsidR="000D1C8C">
        <w:t>，</w:t>
      </w:r>
      <w:r w:rsidRPr="000D1C8C">
        <w:rPr>
          <w:lang w:val="zh-CN"/>
        </w:rPr>
        <w:t>同时也需要一定的权限和有效条文规定。</w:t>
      </w:r>
    </w:p>
    <w:p w:rsidR="0015044B" w:rsidRPr="000D1C8C" w:rsidRDefault="0015044B" w:rsidP="00B005E7">
      <w:pPr>
        <w:pStyle w:val="SingleTxtGC"/>
      </w:pPr>
      <w:r w:rsidRPr="000D1C8C">
        <w:tab/>
      </w:r>
      <w:r w:rsidRPr="000D1C8C">
        <w:rPr>
          <w:lang w:val="es-ES_tradnl"/>
        </w:rPr>
        <w:t>i</w:t>
      </w:r>
      <w:r w:rsidR="000D1C8C">
        <w:rPr>
          <w:lang w:val="es-ES_tradnl"/>
        </w:rPr>
        <w:t>)</w:t>
      </w:r>
      <w:r w:rsidRPr="000D1C8C">
        <w:tab/>
      </w:r>
      <w:r w:rsidRPr="000D1C8C">
        <w:rPr>
          <w:lang w:val="zh-CN"/>
        </w:rPr>
        <w:t>女性如何平衡社会工作和家庭责任仍是一个有待解决的问题。因此</w:t>
      </w:r>
      <w:r w:rsidR="000D1C8C">
        <w:rPr>
          <w:lang w:val="zh-CN"/>
        </w:rPr>
        <w:t>，</w:t>
      </w:r>
      <w:r w:rsidRPr="000D1C8C">
        <w:rPr>
          <w:lang w:val="zh-CN"/>
        </w:rPr>
        <w:t>很多女性不得不加倍努力</w:t>
      </w:r>
      <w:r w:rsidR="000D1C8C">
        <w:rPr>
          <w:lang w:val="zh-CN"/>
        </w:rPr>
        <w:t>，</w:t>
      </w:r>
      <w:r w:rsidRPr="000D1C8C">
        <w:rPr>
          <w:lang w:val="zh-CN"/>
        </w:rPr>
        <w:t>才能兼顾工作、社区生活和公共生活。</w:t>
      </w:r>
    </w:p>
    <w:p w:rsidR="0015044B" w:rsidRPr="000D1C8C" w:rsidRDefault="0015044B" w:rsidP="00B005E7">
      <w:pPr>
        <w:pStyle w:val="SingleTxtGC"/>
      </w:pPr>
      <w:r w:rsidRPr="000D1C8C">
        <w:tab/>
      </w:r>
      <w:r w:rsidRPr="000D1C8C">
        <w:rPr>
          <w:lang w:val="es-ES_tradnl"/>
        </w:rPr>
        <w:t>j</w:t>
      </w:r>
      <w:r w:rsidR="000D1C8C">
        <w:rPr>
          <w:lang w:val="es-ES_tradnl"/>
        </w:rPr>
        <w:t>)</w:t>
      </w:r>
      <w:r w:rsidRPr="000D1C8C">
        <w:tab/>
      </w:r>
      <w:r w:rsidRPr="000D1C8C">
        <w:rPr>
          <w:lang w:val="zh-CN"/>
        </w:rPr>
        <w:t>有关方面很少接受那些旨在平衡男女间、城市和农村妇女间、各民族妇女间差距的特别措施</w:t>
      </w:r>
      <w:r w:rsidR="000D1C8C">
        <w:t>，</w:t>
      </w:r>
      <w:r w:rsidRPr="000D1C8C">
        <w:rPr>
          <w:lang w:val="zh-CN"/>
        </w:rPr>
        <w:t>或将其以国家战略的方式予以认可。</w:t>
      </w:r>
    </w:p>
    <w:p w:rsidR="0015044B" w:rsidRPr="000D1C8C" w:rsidRDefault="0015044B" w:rsidP="00B005E7">
      <w:pPr>
        <w:pStyle w:val="SingleTxtGC"/>
      </w:pPr>
      <w:r w:rsidRPr="000D1C8C">
        <w:tab/>
      </w:r>
      <w:r w:rsidRPr="000D1C8C">
        <w:rPr>
          <w:lang w:val="es-ES_tradnl"/>
        </w:rPr>
        <w:t>k</w:t>
      </w:r>
      <w:r w:rsidR="000D1C8C">
        <w:rPr>
          <w:lang w:val="es-ES_tradnl"/>
        </w:rPr>
        <w:t>)</w:t>
      </w:r>
      <w:r w:rsidRPr="000D1C8C">
        <w:tab/>
      </w:r>
      <w:r w:rsidRPr="000D1C8C">
        <w:rPr>
          <w:lang w:val="zh-CN"/>
        </w:rPr>
        <w:t>政府已通过各种政策和措施的强化</w:t>
      </w:r>
      <w:r w:rsidR="000D1C8C">
        <w:t>，</w:t>
      </w:r>
      <w:r w:rsidRPr="000D1C8C">
        <w:rPr>
          <w:lang w:val="zh-CN"/>
        </w:rPr>
        <w:t>来应对家庭暴力和贩运人口问题。巴拉圭面临的主要挑战是如何在刑事法律领域进行立法</w:t>
      </w:r>
      <w:r w:rsidR="000D1C8C">
        <w:t>，</w:t>
      </w:r>
      <w:r w:rsidRPr="000D1C8C">
        <w:rPr>
          <w:lang w:val="zh-CN"/>
        </w:rPr>
        <w:t>来防范上述犯罪行为</w:t>
      </w:r>
      <w:r w:rsidR="000D1C8C">
        <w:t>，</w:t>
      </w:r>
      <w:r w:rsidRPr="000D1C8C">
        <w:rPr>
          <w:lang w:val="zh-CN"/>
        </w:rPr>
        <w:t>并帮助受害者重新融入社会。</w:t>
      </w:r>
    </w:p>
    <w:p w:rsidR="0015044B" w:rsidRPr="000D1C8C" w:rsidRDefault="0015044B" w:rsidP="00B005E7">
      <w:pPr>
        <w:pStyle w:val="SingleTxtGC"/>
      </w:pPr>
      <w:r w:rsidRPr="000D1C8C">
        <w:tab/>
      </w:r>
      <w:r w:rsidRPr="000D1C8C">
        <w:rPr>
          <w:lang w:val="es-ES_tradnl"/>
        </w:rPr>
        <w:t>l</w:t>
      </w:r>
      <w:r w:rsidR="000D1C8C">
        <w:rPr>
          <w:lang w:val="es-ES_tradnl"/>
        </w:rPr>
        <w:t>)</w:t>
      </w:r>
      <w:r w:rsidRPr="000D1C8C">
        <w:tab/>
      </w:r>
      <w:r w:rsidRPr="000D1C8C">
        <w:rPr>
          <w:lang w:val="zh-CN"/>
        </w:rPr>
        <w:t>巴拉圭采取了各种措施</w:t>
      </w:r>
      <w:r w:rsidR="000D1C8C">
        <w:t>，</w:t>
      </w:r>
      <w:r w:rsidRPr="000D1C8C">
        <w:rPr>
          <w:lang w:val="zh-CN"/>
        </w:rPr>
        <w:t>来帮助妇女学习和运用各种科技知识。</w:t>
      </w:r>
    </w:p>
    <w:p w:rsidR="0015044B" w:rsidRPr="000D1C8C" w:rsidRDefault="0015044B" w:rsidP="00B005E7">
      <w:pPr>
        <w:pStyle w:val="SingleTxtGC"/>
      </w:pPr>
      <w:r w:rsidRPr="000D1C8C">
        <w:tab/>
      </w:r>
      <w:r w:rsidRPr="000D1C8C">
        <w:rPr>
          <w:lang w:val="es-ES_tradnl"/>
        </w:rPr>
        <w:t>m</w:t>
      </w:r>
      <w:r w:rsidR="000D1C8C">
        <w:rPr>
          <w:lang w:val="es-ES_tradnl"/>
        </w:rPr>
        <w:t>)</w:t>
      </w:r>
      <w:r w:rsidRPr="000D1C8C">
        <w:tab/>
      </w:r>
      <w:r w:rsidRPr="000D1C8C">
        <w:rPr>
          <w:lang w:val="zh-CN"/>
        </w:rPr>
        <w:t>巴拉圭已经对国际社会做出了承诺。但在将性别观点主流化方面</w:t>
      </w:r>
      <w:r w:rsidR="000D1C8C">
        <w:rPr>
          <w:lang w:val="zh-CN"/>
        </w:rPr>
        <w:t>，</w:t>
      </w:r>
      <w:r w:rsidRPr="000D1C8C">
        <w:rPr>
          <w:lang w:val="zh-CN"/>
        </w:rPr>
        <w:t>巴拉圭各机构兑现承诺的能力还十分有限</w:t>
      </w:r>
      <w:r w:rsidR="000D1C8C">
        <w:rPr>
          <w:lang w:val="zh-CN"/>
        </w:rPr>
        <w:t>，</w:t>
      </w:r>
      <w:r w:rsidRPr="000D1C8C">
        <w:rPr>
          <w:lang w:val="zh-CN"/>
        </w:rPr>
        <w:t>各项工作也处于起步阶段。</w:t>
      </w:r>
    </w:p>
    <w:p w:rsidR="0015044B" w:rsidRPr="000D1C8C" w:rsidRDefault="00B005E7" w:rsidP="00B005E7">
      <w:pPr>
        <w:pStyle w:val="H1GC"/>
      </w:pPr>
      <w:r w:rsidRPr="000D1C8C">
        <w:tab/>
      </w:r>
      <w:r w:rsidR="0015044B" w:rsidRPr="000D1C8C">
        <w:t>U.</w:t>
      </w:r>
      <w:r w:rsidR="0015044B" w:rsidRPr="000D1C8C">
        <w:tab/>
      </w:r>
      <w:r w:rsidR="0015044B" w:rsidRPr="000D1C8C">
        <w:t>第</w:t>
      </w:r>
      <w:r w:rsidR="0015044B" w:rsidRPr="000D1C8C">
        <w:t>42</w:t>
      </w:r>
      <w:r w:rsidR="0015044B" w:rsidRPr="000D1C8C">
        <w:t>段</w:t>
      </w:r>
    </w:p>
    <w:p w:rsidR="0015044B" w:rsidRPr="000D1C8C" w:rsidRDefault="0015044B" w:rsidP="00B005E7">
      <w:pPr>
        <w:pStyle w:val="SingleTxtGC"/>
        <w:tabs>
          <w:tab w:val="clear" w:pos="1565"/>
          <w:tab w:val="clear" w:pos="1996"/>
          <w:tab w:val="left" w:pos="1680"/>
        </w:tabs>
        <w:rPr>
          <w:szCs w:val="21"/>
        </w:rPr>
      </w:pPr>
      <w:r w:rsidRPr="000D1C8C">
        <w:rPr>
          <w:szCs w:val="21"/>
        </w:rPr>
        <w:t>12</w:t>
      </w:r>
      <w:r w:rsidR="000D1C8C">
        <w:rPr>
          <w:szCs w:val="21"/>
        </w:rPr>
        <w:t>7.</w:t>
      </w:r>
      <w:r w:rsidRPr="000D1C8C">
        <w:rPr>
          <w:szCs w:val="21"/>
        </w:rPr>
        <w:tab/>
      </w:r>
      <w:r w:rsidRPr="000D1C8C">
        <w:rPr>
          <w:szCs w:val="21"/>
          <w:lang w:val="zh-CN"/>
        </w:rPr>
        <w:t>除了之前提到的各种宣传活动和措施</w:t>
      </w:r>
      <w:r w:rsidR="000D1C8C">
        <w:rPr>
          <w:szCs w:val="21"/>
        </w:rPr>
        <w:t>，</w:t>
      </w:r>
      <w:r w:rsidRPr="000D1C8C">
        <w:rPr>
          <w:szCs w:val="21"/>
          <w:lang w:val="zh-CN"/>
        </w:rPr>
        <w:t>巴拉圭目前正在实施</w:t>
      </w:r>
      <w:r w:rsidRPr="000D1C8C">
        <w:rPr>
          <w:szCs w:val="21"/>
        </w:rPr>
        <w:t>一项关于</w:t>
      </w:r>
      <w:r w:rsidRPr="000D1C8C">
        <w:rPr>
          <w:szCs w:val="21"/>
          <w:lang w:val="zh-CN"/>
        </w:rPr>
        <w:t>《消除对妇女一切形式歧视公约》的宣传和</w:t>
      </w:r>
      <w:r w:rsidRPr="000D1C8C">
        <w:rPr>
          <w:lang w:val="zh-CN"/>
        </w:rPr>
        <w:t>培训</w:t>
      </w:r>
      <w:r w:rsidRPr="000D1C8C">
        <w:rPr>
          <w:szCs w:val="21"/>
          <w:lang w:val="zh-CN"/>
        </w:rPr>
        <w:t>战略计划。目前</w:t>
      </w:r>
      <w:r w:rsidR="000D1C8C">
        <w:rPr>
          <w:szCs w:val="21"/>
        </w:rPr>
        <w:t>，</w:t>
      </w:r>
      <w:r w:rsidRPr="000D1C8C">
        <w:rPr>
          <w:szCs w:val="21"/>
          <w:lang w:val="zh-CN"/>
        </w:rPr>
        <w:t>巴拉圭已完成了在内陆地区建立办事处的任务。在消除对妇女歧视公约主席团的配合下</w:t>
      </w:r>
      <w:r w:rsidR="000D1C8C">
        <w:rPr>
          <w:szCs w:val="21"/>
          <w:lang w:val="zh-CN"/>
        </w:rPr>
        <w:t>，</w:t>
      </w:r>
      <w:r w:rsidRPr="000D1C8C">
        <w:rPr>
          <w:szCs w:val="21"/>
          <w:lang w:val="zh-CN"/>
        </w:rPr>
        <w:t>也完成了宣传资料的编写工作。人权状况国家监督网计划在</w:t>
      </w:r>
      <w:r w:rsidRPr="000D1C8C">
        <w:rPr>
          <w:szCs w:val="21"/>
          <w:lang w:val="zh-CN"/>
        </w:rPr>
        <w:t>2010</w:t>
      </w:r>
      <w:r w:rsidRPr="000D1C8C">
        <w:rPr>
          <w:szCs w:val="21"/>
          <w:lang w:val="zh-CN"/>
        </w:rPr>
        <w:t>年对有关人员</w:t>
      </w:r>
      <w:r w:rsidR="000D1C8C">
        <w:rPr>
          <w:szCs w:val="21"/>
          <w:lang w:val="zh-CN"/>
        </w:rPr>
        <w:t>(</w:t>
      </w:r>
      <w:r w:rsidRPr="000D1C8C">
        <w:rPr>
          <w:szCs w:val="21"/>
          <w:lang w:val="zh-CN"/>
        </w:rPr>
        <w:t>尤其是官员和公务人员</w:t>
      </w:r>
      <w:r w:rsidR="000D1C8C">
        <w:rPr>
          <w:szCs w:val="21"/>
          <w:lang w:val="zh-CN"/>
        </w:rPr>
        <w:t>)</w:t>
      </w:r>
      <w:r w:rsidRPr="000D1C8C">
        <w:rPr>
          <w:szCs w:val="21"/>
          <w:lang w:val="zh-CN"/>
        </w:rPr>
        <w:t>进行关于《公约》及其《任择议定书》的培训。</w:t>
      </w:r>
    </w:p>
    <w:p w:rsidR="0015044B" w:rsidRPr="000D1C8C" w:rsidRDefault="00B005E7" w:rsidP="00B005E7">
      <w:pPr>
        <w:pStyle w:val="HChGC"/>
      </w:pPr>
      <w:r w:rsidRPr="000D1C8C">
        <w:tab/>
      </w:r>
      <w:r w:rsidR="0015044B" w:rsidRPr="000D1C8C">
        <w:t>三</w:t>
      </w:r>
      <w:r w:rsidRPr="000D1C8C">
        <w:t>.</w:t>
      </w:r>
      <w:r w:rsidRPr="000D1C8C">
        <w:tab/>
      </w:r>
      <w:r w:rsidR="0015044B" w:rsidRPr="000D1C8C">
        <w:t>《公约》执行情况的专题报告</w:t>
      </w:r>
    </w:p>
    <w:p w:rsidR="0015044B" w:rsidRPr="000D1C8C" w:rsidRDefault="0015044B" w:rsidP="00B005E7">
      <w:pPr>
        <w:pStyle w:val="SingleTxtGC"/>
        <w:tabs>
          <w:tab w:val="clear" w:pos="1565"/>
          <w:tab w:val="clear" w:pos="1996"/>
          <w:tab w:val="left" w:pos="1680"/>
        </w:tabs>
        <w:rPr>
          <w:szCs w:val="21"/>
        </w:rPr>
      </w:pPr>
      <w:r w:rsidRPr="000D1C8C">
        <w:rPr>
          <w:szCs w:val="21"/>
        </w:rPr>
        <w:t>12</w:t>
      </w:r>
      <w:r w:rsidR="000D1C8C">
        <w:rPr>
          <w:szCs w:val="21"/>
        </w:rPr>
        <w:t>8.</w:t>
      </w:r>
      <w:r w:rsidRPr="000D1C8C">
        <w:rPr>
          <w:szCs w:val="21"/>
        </w:rPr>
        <w:tab/>
      </w:r>
      <w:r w:rsidRPr="000D1C8C">
        <w:rPr>
          <w:szCs w:val="21"/>
          <w:lang w:val="zh-CN"/>
        </w:rPr>
        <w:t>在第六次</w:t>
      </w:r>
      <w:r w:rsidRPr="000D1C8C">
        <w:rPr>
          <w:lang w:val="zh-CN"/>
        </w:rPr>
        <w:t>定期</w:t>
      </w:r>
      <w:r w:rsidRPr="000D1C8C">
        <w:rPr>
          <w:szCs w:val="21"/>
          <w:lang w:val="zh-CN"/>
        </w:rPr>
        <w:t>报告的第二部分中</w:t>
      </w:r>
      <w:r w:rsidR="000D1C8C">
        <w:rPr>
          <w:szCs w:val="21"/>
        </w:rPr>
        <w:t>，</w:t>
      </w:r>
      <w:r w:rsidRPr="000D1C8C">
        <w:rPr>
          <w:szCs w:val="21"/>
          <w:lang w:val="zh-CN"/>
        </w:rPr>
        <w:t>将提供由各相关部门整理的、与《公约》的执行情况有关的补充资料和数据。</w:t>
      </w:r>
    </w:p>
    <w:p w:rsidR="0015044B" w:rsidRPr="000D1C8C" w:rsidRDefault="00B005E7" w:rsidP="00B005E7">
      <w:pPr>
        <w:pStyle w:val="H1GC"/>
      </w:pPr>
      <w:r w:rsidRPr="000D1C8C">
        <w:tab/>
      </w:r>
      <w:r w:rsidR="0015044B" w:rsidRPr="000D1C8C">
        <w:t>A.</w:t>
      </w:r>
      <w:r w:rsidR="0015044B" w:rsidRPr="000D1C8C">
        <w:tab/>
      </w:r>
      <w:r w:rsidR="0015044B" w:rsidRPr="000D1C8C">
        <w:t>《公约》第一部分</w:t>
      </w:r>
    </w:p>
    <w:p w:rsidR="0015044B" w:rsidRPr="000D1C8C" w:rsidRDefault="0015044B" w:rsidP="00B005E7">
      <w:pPr>
        <w:pStyle w:val="SingleTxtGC"/>
        <w:tabs>
          <w:tab w:val="clear" w:pos="1565"/>
          <w:tab w:val="clear" w:pos="1996"/>
          <w:tab w:val="left" w:pos="1680"/>
        </w:tabs>
        <w:rPr>
          <w:szCs w:val="21"/>
        </w:rPr>
      </w:pPr>
      <w:r w:rsidRPr="000D1C8C">
        <w:rPr>
          <w:szCs w:val="21"/>
        </w:rPr>
        <w:t>12</w:t>
      </w:r>
      <w:r w:rsidR="000D1C8C">
        <w:rPr>
          <w:szCs w:val="21"/>
        </w:rPr>
        <w:t>9.</w:t>
      </w:r>
      <w:r w:rsidRPr="000D1C8C">
        <w:rPr>
          <w:szCs w:val="21"/>
        </w:rPr>
        <w:tab/>
      </w:r>
      <w:r w:rsidRPr="000D1C8C">
        <w:rPr>
          <w:szCs w:val="21"/>
          <w:lang w:val="zh-CN"/>
        </w:rPr>
        <w:t>要在国家法律中真正贯彻《公约》中倡导的平等和不歧视概念</w:t>
      </w:r>
      <w:r w:rsidR="000D1C8C">
        <w:rPr>
          <w:szCs w:val="21"/>
        </w:rPr>
        <w:t>，</w:t>
      </w:r>
      <w:r w:rsidRPr="000D1C8C">
        <w:rPr>
          <w:szCs w:val="21"/>
          <w:lang w:val="zh-CN"/>
        </w:rPr>
        <w:t>还需要各方继续努力。同样</w:t>
      </w:r>
      <w:r w:rsidR="000D1C8C">
        <w:rPr>
          <w:szCs w:val="21"/>
          <w:lang w:val="zh-CN"/>
        </w:rPr>
        <w:t>，</w:t>
      </w:r>
      <w:r w:rsidRPr="000D1C8C">
        <w:rPr>
          <w:szCs w:val="21"/>
          <w:lang w:val="zh-CN"/>
        </w:rPr>
        <w:t>在推动妇女从政、并获得更多更高的权力方面</w:t>
      </w:r>
      <w:r w:rsidR="000D1C8C">
        <w:rPr>
          <w:szCs w:val="21"/>
          <w:lang w:val="zh-CN"/>
        </w:rPr>
        <w:t>，</w:t>
      </w:r>
      <w:r w:rsidRPr="000D1C8C">
        <w:rPr>
          <w:szCs w:val="21"/>
          <w:lang w:val="zh-CN"/>
        </w:rPr>
        <w:t>巴拉圭也是任重而道远。共和国总统府妇女办公室根据《公约》和其他人权方面的文书</w:t>
      </w:r>
      <w:r w:rsidR="000D1C8C">
        <w:rPr>
          <w:szCs w:val="21"/>
          <w:lang w:val="zh-CN"/>
        </w:rPr>
        <w:t>，</w:t>
      </w:r>
      <w:r w:rsidRPr="000D1C8C">
        <w:rPr>
          <w:szCs w:val="21"/>
          <w:lang w:val="zh-CN"/>
        </w:rPr>
        <w:t>主导了一些重要的法律法规的修订和调整</w:t>
      </w:r>
      <w:r w:rsidR="000D1C8C">
        <w:rPr>
          <w:szCs w:val="21"/>
          <w:lang w:val="zh-CN"/>
        </w:rPr>
        <w:t>，</w:t>
      </w:r>
      <w:r w:rsidRPr="000D1C8C">
        <w:rPr>
          <w:szCs w:val="21"/>
          <w:lang w:val="zh-CN"/>
        </w:rPr>
        <w:t>包括</w:t>
      </w:r>
      <w:r w:rsidR="000D1C8C">
        <w:rPr>
          <w:szCs w:val="21"/>
          <w:lang w:val="zh-CN"/>
        </w:rPr>
        <w:t>：</w:t>
      </w:r>
      <w:r w:rsidRPr="000D1C8C">
        <w:rPr>
          <w:szCs w:val="21"/>
          <w:lang w:val="zh-CN"/>
        </w:rPr>
        <w:t>《国家男女平等法》</w:t>
      </w:r>
      <w:r w:rsidR="000D1C8C">
        <w:rPr>
          <w:szCs w:val="21"/>
          <w:lang w:val="zh-CN"/>
        </w:rPr>
        <w:t>(</w:t>
      </w:r>
      <w:r w:rsidRPr="000D1C8C">
        <w:rPr>
          <w:szCs w:val="21"/>
          <w:lang w:val="zh-CN"/>
        </w:rPr>
        <w:t>草案</w:t>
      </w:r>
      <w:r w:rsidR="000D1C8C">
        <w:rPr>
          <w:szCs w:val="21"/>
          <w:lang w:val="zh-CN"/>
        </w:rPr>
        <w:t>)</w:t>
      </w:r>
      <w:r w:rsidR="000D1C8C">
        <w:rPr>
          <w:szCs w:val="21"/>
          <w:lang w:val="zh-CN"/>
        </w:rPr>
        <w:t>，</w:t>
      </w:r>
      <w:r w:rsidRPr="000D1C8C">
        <w:rPr>
          <w:szCs w:val="21"/>
          <w:lang w:val="zh-CN"/>
        </w:rPr>
        <w:t>《防止对妇女暴力行为综合法》</w:t>
      </w:r>
      <w:r w:rsidR="000D1C8C">
        <w:rPr>
          <w:szCs w:val="21"/>
          <w:lang w:val="zh-CN"/>
        </w:rPr>
        <w:t>(</w:t>
      </w:r>
      <w:r w:rsidRPr="000D1C8C">
        <w:rPr>
          <w:szCs w:val="21"/>
          <w:lang w:val="zh-CN"/>
        </w:rPr>
        <w:t>草案</w:t>
      </w:r>
      <w:r w:rsidR="000D1C8C">
        <w:rPr>
          <w:szCs w:val="21"/>
          <w:lang w:val="zh-CN"/>
        </w:rPr>
        <w:t>)</w:t>
      </w:r>
      <w:r w:rsidR="000D1C8C">
        <w:rPr>
          <w:szCs w:val="21"/>
          <w:lang w:val="zh-CN"/>
        </w:rPr>
        <w:t>，</w:t>
      </w:r>
      <w:r w:rsidRPr="000D1C8C">
        <w:rPr>
          <w:szCs w:val="21"/>
          <w:lang w:val="zh-CN"/>
        </w:rPr>
        <w:t>《消除和惩治贩运人口特别法》</w:t>
      </w:r>
      <w:r w:rsidR="000D1C8C">
        <w:rPr>
          <w:szCs w:val="21"/>
          <w:lang w:val="zh-CN"/>
        </w:rPr>
        <w:t>(</w:t>
      </w:r>
      <w:r w:rsidRPr="000D1C8C">
        <w:rPr>
          <w:szCs w:val="21"/>
          <w:lang w:val="zh-CN"/>
        </w:rPr>
        <w:t>草案</w:t>
      </w:r>
      <w:r w:rsidR="000D1C8C">
        <w:rPr>
          <w:szCs w:val="21"/>
          <w:lang w:val="zh-CN"/>
        </w:rPr>
        <w:t>)</w:t>
      </w:r>
      <w:r w:rsidRPr="000D1C8C">
        <w:rPr>
          <w:szCs w:val="21"/>
          <w:lang w:val="zh-CN"/>
        </w:rPr>
        <w:t>和在家务劳动方面对《刑法典》的修正案。</w:t>
      </w:r>
    </w:p>
    <w:p w:rsidR="0015044B" w:rsidRPr="000D1C8C" w:rsidRDefault="0015044B" w:rsidP="00B005E7">
      <w:pPr>
        <w:pStyle w:val="SingleTxtGC"/>
        <w:tabs>
          <w:tab w:val="clear" w:pos="1565"/>
          <w:tab w:val="clear" w:pos="1996"/>
          <w:tab w:val="left" w:pos="1680"/>
        </w:tabs>
        <w:rPr>
          <w:szCs w:val="21"/>
        </w:rPr>
      </w:pPr>
      <w:r w:rsidRPr="000D1C8C">
        <w:rPr>
          <w:szCs w:val="21"/>
        </w:rPr>
        <w:t>13</w:t>
      </w:r>
      <w:r w:rsidR="000D1C8C">
        <w:rPr>
          <w:szCs w:val="21"/>
        </w:rPr>
        <w:t>0.</w:t>
      </w:r>
      <w:r w:rsidRPr="000D1C8C">
        <w:rPr>
          <w:szCs w:val="21"/>
        </w:rPr>
        <w:tab/>
      </w:r>
      <w:r w:rsidRPr="000D1C8C">
        <w:rPr>
          <w:szCs w:val="21"/>
          <w:lang w:val="zh-CN"/>
        </w:rPr>
        <w:t>在评估</w:t>
      </w:r>
      <w:r w:rsidRPr="000D1C8C">
        <w:rPr>
          <w:lang w:val="zh-CN"/>
        </w:rPr>
        <w:t>《第二期男女机会平等全国计划》</w:t>
      </w:r>
      <w:r w:rsidRPr="000D1C8C">
        <w:rPr>
          <w:szCs w:val="21"/>
          <w:lang w:val="zh-CN"/>
        </w:rPr>
        <w:t>对权利平等方面究竟起到了多大的作用时</w:t>
      </w:r>
      <w:r w:rsidR="000D1C8C">
        <w:rPr>
          <w:szCs w:val="21"/>
        </w:rPr>
        <w:t>，</w:t>
      </w:r>
      <w:r w:rsidRPr="000D1C8C">
        <w:rPr>
          <w:szCs w:val="21"/>
          <w:lang w:val="zh-CN"/>
        </w:rPr>
        <w:t>至少应考虑三方面因素</w:t>
      </w:r>
      <w:r w:rsidR="000D1C8C">
        <w:rPr>
          <w:szCs w:val="21"/>
          <w:lang w:val="zh-CN"/>
        </w:rPr>
        <w:t>：</w:t>
      </w:r>
      <w:r w:rsidRPr="000D1C8C">
        <w:rPr>
          <w:szCs w:val="21"/>
          <w:lang w:val="zh-CN"/>
        </w:rPr>
        <w:t>a</w:t>
      </w:r>
      <w:r w:rsidR="000D1C8C">
        <w:rPr>
          <w:szCs w:val="21"/>
          <w:lang w:val="zh-CN"/>
        </w:rPr>
        <w:t>)</w:t>
      </w:r>
      <w:r w:rsidRPr="000D1C8C">
        <w:rPr>
          <w:szCs w:val="21"/>
          <w:lang w:val="zh-CN"/>
        </w:rPr>
        <w:t>预算</w:t>
      </w:r>
      <w:r w:rsidR="000D1C8C">
        <w:rPr>
          <w:szCs w:val="21"/>
          <w:lang w:val="zh-CN"/>
        </w:rPr>
        <w:t>：</w:t>
      </w:r>
      <w:r w:rsidRPr="000D1C8C">
        <w:rPr>
          <w:szCs w:val="21"/>
        </w:rPr>
        <w:t>2005</w:t>
      </w:r>
      <w:r w:rsidRPr="000D1C8C">
        <w:rPr>
          <w:szCs w:val="21"/>
          <w:lang w:val="zh-CN"/>
        </w:rPr>
        <w:t>年至</w:t>
      </w:r>
      <w:r w:rsidRPr="000D1C8C">
        <w:rPr>
          <w:szCs w:val="21"/>
        </w:rPr>
        <w:t>2008</w:t>
      </w:r>
      <w:r w:rsidRPr="000D1C8C">
        <w:rPr>
          <w:szCs w:val="21"/>
          <w:lang w:val="zh-CN"/>
        </w:rPr>
        <w:t>年期间</w:t>
      </w:r>
      <w:r w:rsidR="000D1C8C">
        <w:rPr>
          <w:szCs w:val="21"/>
        </w:rPr>
        <w:t>，</w:t>
      </w:r>
      <w:r w:rsidRPr="000D1C8C">
        <w:rPr>
          <w:szCs w:val="21"/>
          <w:lang w:val="zh-CN"/>
        </w:rPr>
        <w:t>妇女办公室的财政预算大幅削减</w:t>
      </w:r>
      <w:r w:rsidR="000D1C8C">
        <w:rPr>
          <w:szCs w:val="21"/>
        </w:rPr>
        <w:t>，</w:t>
      </w:r>
      <w:r w:rsidRPr="000D1C8C">
        <w:rPr>
          <w:szCs w:val="21"/>
          <w:lang w:val="zh-CN"/>
        </w:rPr>
        <w:t>这就意味着妇女办公室不得不与政府和立法机构一起</w:t>
      </w:r>
      <w:r w:rsidR="000D1C8C">
        <w:rPr>
          <w:szCs w:val="21"/>
          <w:lang w:val="zh-CN"/>
        </w:rPr>
        <w:t>(</w:t>
      </w:r>
      <w:r w:rsidRPr="000D1C8C">
        <w:rPr>
          <w:szCs w:val="21"/>
          <w:lang w:val="zh-CN"/>
        </w:rPr>
        <w:t>而不是独立地</w:t>
      </w:r>
      <w:r w:rsidR="000D1C8C">
        <w:rPr>
          <w:szCs w:val="21"/>
          <w:lang w:val="zh-CN"/>
        </w:rPr>
        <w:t>)</w:t>
      </w:r>
      <w:r w:rsidRPr="000D1C8C">
        <w:rPr>
          <w:szCs w:val="21"/>
          <w:lang w:val="zh-CN"/>
        </w:rPr>
        <w:t>来开展一些宣传活动。</w:t>
      </w:r>
      <w:r w:rsidRPr="000D1C8C">
        <w:rPr>
          <w:szCs w:val="21"/>
          <w:lang w:val="zh-CN"/>
        </w:rPr>
        <w:t>b</w:t>
      </w:r>
      <w:r w:rsidR="000D1C8C">
        <w:rPr>
          <w:szCs w:val="21"/>
          <w:lang w:val="zh-CN"/>
        </w:rPr>
        <w:t>)</w:t>
      </w:r>
      <w:r w:rsidRPr="000D1C8C">
        <w:rPr>
          <w:szCs w:val="21"/>
          <w:lang w:val="zh-CN"/>
        </w:rPr>
        <w:t>对有关国际公约的宣传</w:t>
      </w:r>
      <w:r w:rsidR="000D1C8C">
        <w:rPr>
          <w:szCs w:val="21"/>
          <w:lang w:val="zh-CN"/>
        </w:rPr>
        <w:t>，</w:t>
      </w:r>
      <w:r w:rsidRPr="000D1C8C">
        <w:rPr>
          <w:szCs w:val="21"/>
          <w:lang w:val="zh-CN"/>
        </w:rPr>
        <w:t>需要提供大量群众喜闻乐见的宣传资料。</w:t>
      </w:r>
      <w:r w:rsidRPr="000D1C8C">
        <w:rPr>
          <w:szCs w:val="21"/>
          <w:lang w:val="zh-CN"/>
        </w:rPr>
        <w:t>c</w:t>
      </w:r>
      <w:r w:rsidR="000D1C8C">
        <w:rPr>
          <w:szCs w:val="21"/>
          <w:lang w:val="zh-CN"/>
        </w:rPr>
        <w:t>)</w:t>
      </w:r>
      <w:r w:rsidRPr="000D1C8C">
        <w:rPr>
          <w:szCs w:val="21"/>
          <w:lang w:val="zh-CN"/>
        </w:rPr>
        <w:t>在对妇女权益的保护、以及某些文件的执行力方面表现较差。对巴拉圭来说</w:t>
      </w:r>
      <w:r w:rsidR="000D1C8C">
        <w:rPr>
          <w:szCs w:val="21"/>
          <w:lang w:val="zh-CN"/>
        </w:rPr>
        <w:t>，</w:t>
      </w:r>
      <w:r w:rsidRPr="000D1C8C">
        <w:rPr>
          <w:szCs w:val="21"/>
          <w:lang w:val="zh-CN"/>
        </w:rPr>
        <w:t>不仅要建立举报和申诉对妇女暴力行为的机制和机构</w:t>
      </w:r>
      <w:r w:rsidR="000D1C8C">
        <w:rPr>
          <w:szCs w:val="21"/>
          <w:lang w:val="zh-CN"/>
        </w:rPr>
        <w:t>，</w:t>
      </w:r>
      <w:r w:rsidRPr="000D1C8C">
        <w:rPr>
          <w:szCs w:val="21"/>
          <w:lang w:val="zh-CN"/>
        </w:rPr>
        <w:t>还应该为举报和申诉创造必要的经济条件和社会环境。</w:t>
      </w:r>
    </w:p>
    <w:p w:rsidR="0015044B" w:rsidRPr="000D1C8C" w:rsidRDefault="0015044B" w:rsidP="00B005E7">
      <w:pPr>
        <w:pStyle w:val="SingleTxtGC"/>
        <w:tabs>
          <w:tab w:val="clear" w:pos="1565"/>
          <w:tab w:val="clear" w:pos="1996"/>
          <w:tab w:val="left" w:pos="1680"/>
        </w:tabs>
        <w:rPr>
          <w:szCs w:val="21"/>
        </w:rPr>
      </w:pPr>
      <w:r w:rsidRPr="000D1C8C">
        <w:rPr>
          <w:szCs w:val="21"/>
        </w:rPr>
        <w:t>13</w:t>
      </w:r>
      <w:r w:rsidR="000D1C8C">
        <w:rPr>
          <w:szCs w:val="21"/>
        </w:rPr>
        <w:t>1.</w:t>
      </w:r>
      <w:r w:rsidRPr="000D1C8C">
        <w:rPr>
          <w:szCs w:val="21"/>
        </w:rPr>
        <w:tab/>
      </w:r>
      <w:r w:rsidRPr="000D1C8C">
        <w:rPr>
          <w:szCs w:val="21"/>
          <w:lang w:val="zh-CN"/>
        </w:rPr>
        <w:t>共和国</w:t>
      </w:r>
      <w:r w:rsidRPr="000D1C8C">
        <w:rPr>
          <w:lang w:val="zh-CN"/>
        </w:rPr>
        <w:t>总统府妇女办公室</w:t>
      </w:r>
      <w:r w:rsidRPr="000D1C8C">
        <w:rPr>
          <w:szCs w:val="21"/>
          <w:lang w:val="zh-CN"/>
        </w:rPr>
        <w:t>会从妇女权利出发</w:t>
      </w:r>
      <w:r w:rsidR="000D1C8C">
        <w:rPr>
          <w:szCs w:val="21"/>
        </w:rPr>
        <w:t>，</w:t>
      </w:r>
      <w:r w:rsidRPr="000D1C8C">
        <w:rPr>
          <w:szCs w:val="21"/>
          <w:lang w:val="zh-CN"/>
        </w:rPr>
        <w:t>报告妇女的人权状况</w:t>
      </w:r>
      <w:r w:rsidR="000D1C8C">
        <w:rPr>
          <w:szCs w:val="21"/>
        </w:rPr>
        <w:t>，</w:t>
      </w:r>
      <w:r w:rsidRPr="000D1C8C">
        <w:rPr>
          <w:szCs w:val="21"/>
          <w:lang w:val="zh-CN"/>
        </w:rPr>
        <w:t>推进妇女参与各项社会生活</w:t>
      </w:r>
      <w:r w:rsidR="000D1C8C">
        <w:rPr>
          <w:szCs w:val="21"/>
          <w:lang w:val="zh-CN"/>
        </w:rPr>
        <w:t>，</w:t>
      </w:r>
      <w:r w:rsidRPr="000D1C8C">
        <w:rPr>
          <w:szCs w:val="21"/>
          <w:lang w:val="zh-CN"/>
        </w:rPr>
        <w:t>促成其在公立和私有企业就业</w:t>
      </w:r>
      <w:r w:rsidR="000D1C8C">
        <w:rPr>
          <w:szCs w:val="21"/>
        </w:rPr>
        <w:t>，</w:t>
      </w:r>
      <w:r w:rsidRPr="000D1C8C">
        <w:rPr>
          <w:szCs w:val="21"/>
          <w:lang w:val="zh-CN"/>
        </w:rPr>
        <w:t>并行使她们的公民权利。</w:t>
      </w:r>
      <w:r w:rsidRPr="000D1C8C">
        <w:rPr>
          <w:szCs w:val="21"/>
        </w:rPr>
        <w:t>2009</w:t>
      </w:r>
      <w:r w:rsidRPr="000D1C8C">
        <w:rPr>
          <w:szCs w:val="21"/>
          <w:lang w:val="zh-CN"/>
        </w:rPr>
        <w:t>年</w:t>
      </w:r>
      <w:r w:rsidR="000D1C8C">
        <w:rPr>
          <w:szCs w:val="21"/>
        </w:rPr>
        <w:t>，</w:t>
      </w:r>
      <w:r w:rsidRPr="000D1C8C">
        <w:rPr>
          <w:szCs w:val="21"/>
          <w:lang w:val="zh-CN"/>
        </w:rPr>
        <w:t>巴拉圭决定增加</w:t>
      </w:r>
      <w:r w:rsidRPr="000D1C8C">
        <w:rPr>
          <w:szCs w:val="21"/>
        </w:rPr>
        <w:t>2010</w:t>
      </w:r>
      <w:r w:rsidRPr="000D1C8C">
        <w:rPr>
          <w:szCs w:val="21"/>
          <w:lang w:val="zh-CN"/>
        </w:rPr>
        <w:t>财政年度的预算。同时</w:t>
      </w:r>
      <w:r w:rsidR="000D1C8C">
        <w:rPr>
          <w:szCs w:val="21"/>
          <w:lang w:val="zh-CN"/>
        </w:rPr>
        <w:t>，</w:t>
      </w:r>
      <w:r w:rsidRPr="000D1C8C">
        <w:rPr>
          <w:szCs w:val="21"/>
          <w:lang w:val="zh-CN"/>
        </w:rPr>
        <w:t>巴拉圭还向已获批准的对外合作机构提出了行动方案</w:t>
      </w:r>
      <w:r w:rsidR="000D1C8C">
        <w:rPr>
          <w:szCs w:val="21"/>
          <w:lang w:val="zh-CN"/>
        </w:rPr>
        <w:t>，</w:t>
      </w:r>
      <w:r w:rsidRPr="000D1C8C">
        <w:rPr>
          <w:szCs w:val="21"/>
          <w:lang w:val="zh-CN"/>
        </w:rPr>
        <w:t>并与双边合作机构</w:t>
      </w:r>
      <w:r w:rsidRPr="000D1C8C">
        <w:rPr>
          <w:szCs w:val="21"/>
          <w:lang w:val="zh-CN"/>
        </w:rPr>
        <w:t>“</w:t>
      </w:r>
      <w:r w:rsidRPr="000D1C8C">
        <w:rPr>
          <w:szCs w:val="21"/>
          <w:lang w:val="zh-CN"/>
        </w:rPr>
        <w:t>伊泰普</w:t>
      </w:r>
      <w:r w:rsidRPr="000D1C8C">
        <w:rPr>
          <w:szCs w:val="21"/>
          <w:lang w:val="zh-CN"/>
        </w:rPr>
        <w:t>”</w:t>
      </w:r>
      <w:r w:rsidRPr="000D1C8C">
        <w:rPr>
          <w:szCs w:val="21"/>
          <w:lang w:val="zh-CN"/>
        </w:rPr>
        <w:t>一起制定了全套行动计划。其中</w:t>
      </w:r>
      <w:r w:rsidR="000D1C8C">
        <w:rPr>
          <w:szCs w:val="21"/>
          <w:lang w:val="zh-CN"/>
        </w:rPr>
        <w:t>，</w:t>
      </w:r>
      <w:r w:rsidRPr="000D1C8C">
        <w:rPr>
          <w:szCs w:val="21"/>
          <w:lang w:val="zh-CN"/>
        </w:rPr>
        <w:t>与</w:t>
      </w:r>
      <w:r w:rsidRPr="000D1C8C">
        <w:rPr>
          <w:szCs w:val="21"/>
          <w:lang w:val="zh-CN"/>
        </w:rPr>
        <w:t>“</w:t>
      </w:r>
      <w:r w:rsidRPr="000D1C8C">
        <w:rPr>
          <w:szCs w:val="21"/>
          <w:lang w:val="zh-CN"/>
        </w:rPr>
        <w:t>伊泰普</w:t>
      </w:r>
      <w:r w:rsidRPr="000D1C8C">
        <w:rPr>
          <w:szCs w:val="21"/>
          <w:lang w:val="zh-CN"/>
        </w:rPr>
        <w:t>”</w:t>
      </w:r>
      <w:r w:rsidRPr="000D1C8C">
        <w:rPr>
          <w:szCs w:val="21"/>
          <w:lang w:val="zh-CN"/>
        </w:rPr>
        <w:t>的合作主要包括</w:t>
      </w:r>
      <w:r w:rsidR="000D1C8C">
        <w:rPr>
          <w:szCs w:val="21"/>
          <w:lang w:val="zh-CN"/>
        </w:rPr>
        <w:t>：</w:t>
      </w:r>
      <w:r w:rsidRPr="000D1C8C">
        <w:rPr>
          <w:szCs w:val="21"/>
          <w:lang w:val="zh-CN"/>
        </w:rPr>
        <w:t>接受巴拉圭右岸地区的性别公平委员会、推动各项面向妇女的生产计划的实施、并落实</w:t>
      </w:r>
      <w:r w:rsidRPr="000D1C8C">
        <w:rPr>
          <w:szCs w:val="21"/>
          <w:lang w:val="zh-CN"/>
        </w:rPr>
        <w:t>“</w:t>
      </w:r>
      <w:r w:rsidRPr="000D1C8C">
        <w:rPr>
          <w:szCs w:val="21"/>
          <w:lang w:val="zh-CN"/>
        </w:rPr>
        <w:t>消除暴力</w:t>
      </w:r>
      <w:r w:rsidRPr="000D1C8C">
        <w:rPr>
          <w:szCs w:val="21"/>
          <w:lang w:val="zh-CN"/>
        </w:rPr>
        <w:t>”</w:t>
      </w:r>
      <w:r w:rsidRPr="000D1C8C">
        <w:rPr>
          <w:szCs w:val="21"/>
          <w:lang w:val="zh-CN"/>
        </w:rPr>
        <w:t>和</w:t>
      </w:r>
      <w:r w:rsidRPr="000D1C8C">
        <w:rPr>
          <w:szCs w:val="21"/>
          <w:lang w:val="zh-CN"/>
        </w:rPr>
        <w:t>“</w:t>
      </w:r>
      <w:r w:rsidRPr="000D1C8C">
        <w:rPr>
          <w:szCs w:val="21"/>
          <w:lang w:val="zh-CN"/>
        </w:rPr>
        <w:t>与贩运人口作斗争</w:t>
      </w:r>
      <w:r w:rsidRPr="000D1C8C">
        <w:rPr>
          <w:szCs w:val="21"/>
          <w:lang w:val="zh-CN"/>
        </w:rPr>
        <w:t>”</w:t>
      </w:r>
      <w:r w:rsidRPr="000D1C8C">
        <w:rPr>
          <w:szCs w:val="21"/>
          <w:lang w:val="zh-CN"/>
        </w:rPr>
        <w:t>的行动方针。</w:t>
      </w:r>
    </w:p>
    <w:p w:rsidR="0015044B" w:rsidRPr="000D1C8C" w:rsidRDefault="0015044B" w:rsidP="00B005E7">
      <w:pPr>
        <w:pStyle w:val="SingleTxtGC"/>
        <w:tabs>
          <w:tab w:val="clear" w:pos="1565"/>
          <w:tab w:val="clear" w:pos="1996"/>
          <w:tab w:val="left" w:pos="1680"/>
        </w:tabs>
        <w:rPr>
          <w:szCs w:val="21"/>
        </w:rPr>
      </w:pPr>
      <w:r w:rsidRPr="000D1C8C">
        <w:rPr>
          <w:szCs w:val="21"/>
        </w:rPr>
        <w:t>13</w:t>
      </w:r>
      <w:r w:rsidR="000D1C8C">
        <w:rPr>
          <w:szCs w:val="21"/>
        </w:rPr>
        <w:t>2.</w:t>
      </w:r>
      <w:r w:rsidRPr="000D1C8C">
        <w:rPr>
          <w:szCs w:val="21"/>
        </w:rPr>
        <w:tab/>
      </w:r>
      <w:r w:rsidRPr="000D1C8C">
        <w:rPr>
          <w:szCs w:val="21"/>
          <w:lang w:val="zh-CN"/>
        </w:rPr>
        <w:t>妇女办公室对其认为严重践踏人权的案件会予以跟踪。这些案件包括</w:t>
      </w:r>
      <w:r w:rsidR="000D1C8C">
        <w:rPr>
          <w:szCs w:val="21"/>
          <w:lang w:val="zh-CN"/>
        </w:rPr>
        <w:t>：</w:t>
      </w:r>
      <w:r w:rsidRPr="000D1C8C">
        <w:rPr>
          <w:szCs w:val="21"/>
          <w:lang w:val="zh-CN"/>
        </w:rPr>
        <w:t>性虐待、绑架妇女、家庭暴力、贩运人口和性骚扰。妇女办公室需要对这些案件投入大量的精力</w:t>
      </w:r>
      <w:r w:rsidR="000D1C8C">
        <w:rPr>
          <w:szCs w:val="21"/>
          <w:lang w:val="zh-CN"/>
        </w:rPr>
        <w:t>，</w:t>
      </w:r>
      <w:r w:rsidRPr="000D1C8C">
        <w:rPr>
          <w:szCs w:val="21"/>
          <w:lang w:val="zh-CN"/>
        </w:rPr>
        <w:t>才能保证案件中的受害者的各项权利得到切实维护。国家各级政府的妇女办公室也会关注和跟踪这些案件</w:t>
      </w:r>
      <w:r w:rsidR="000D1C8C">
        <w:rPr>
          <w:szCs w:val="21"/>
          <w:lang w:val="zh-CN"/>
        </w:rPr>
        <w:t>，</w:t>
      </w:r>
      <w:r w:rsidRPr="000D1C8C">
        <w:rPr>
          <w:szCs w:val="21"/>
          <w:lang w:val="zh-CN"/>
        </w:rPr>
        <w:t>并通过地方网络来保护案件中的受害者。</w:t>
      </w:r>
    </w:p>
    <w:p w:rsidR="0015044B" w:rsidRPr="000D1C8C" w:rsidRDefault="0015044B" w:rsidP="00B005E7">
      <w:pPr>
        <w:pStyle w:val="SingleTxtGC"/>
        <w:tabs>
          <w:tab w:val="clear" w:pos="1565"/>
          <w:tab w:val="clear" w:pos="1996"/>
          <w:tab w:val="left" w:pos="1680"/>
        </w:tabs>
        <w:rPr>
          <w:szCs w:val="21"/>
        </w:rPr>
      </w:pPr>
      <w:r w:rsidRPr="000D1C8C">
        <w:rPr>
          <w:szCs w:val="21"/>
        </w:rPr>
        <w:t>13</w:t>
      </w:r>
      <w:r w:rsidR="000D1C8C">
        <w:rPr>
          <w:szCs w:val="21"/>
        </w:rPr>
        <w:t>3.</w:t>
      </w:r>
      <w:r w:rsidRPr="000D1C8C">
        <w:rPr>
          <w:szCs w:val="21"/>
        </w:rPr>
        <w:tab/>
      </w:r>
      <w:smartTag w:uri="urn:schemas-microsoft-com:office:smarttags" w:element="chsdate">
        <w:smartTagPr>
          <w:attr w:name="IsROCDate" w:val="False"/>
          <w:attr w:name="IsLunarDate" w:val="False"/>
          <w:attr w:name="Day" w:val="19"/>
          <w:attr w:name="Month" w:val="6"/>
          <w:attr w:name="Year" w:val="2009"/>
        </w:smartTagPr>
        <w:r w:rsidRPr="000D1C8C">
          <w:rPr>
            <w:szCs w:val="21"/>
          </w:rPr>
          <w:t>2009</w:t>
        </w:r>
        <w:r w:rsidRPr="000D1C8C">
          <w:rPr>
            <w:szCs w:val="21"/>
            <w:lang w:val="zh-CN"/>
          </w:rPr>
          <w:t>年</w:t>
        </w:r>
        <w:r w:rsidRPr="000D1C8C">
          <w:rPr>
            <w:szCs w:val="21"/>
          </w:rPr>
          <w:t>6</w:t>
        </w:r>
        <w:r w:rsidRPr="000D1C8C">
          <w:rPr>
            <w:szCs w:val="21"/>
            <w:lang w:val="zh-CN"/>
          </w:rPr>
          <w:t>月</w:t>
        </w:r>
        <w:r w:rsidRPr="000D1C8C">
          <w:rPr>
            <w:szCs w:val="21"/>
          </w:rPr>
          <w:t>19</w:t>
        </w:r>
        <w:r w:rsidRPr="000D1C8C">
          <w:rPr>
            <w:szCs w:val="21"/>
            <w:lang w:val="zh-CN"/>
          </w:rPr>
          <w:t>日</w:t>
        </w:r>
      </w:smartTag>
      <w:r w:rsidR="000D1C8C">
        <w:rPr>
          <w:szCs w:val="21"/>
        </w:rPr>
        <w:t>，</w:t>
      </w:r>
      <w:r w:rsidRPr="000D1C8C">
        <w:rPr>
          <w:szCs w:val="21"/>
          <w:lang w:val="zh-CN"/>
        </w:rPr>
        <w:t>巴拉圭通过第</w:t>
      </w:r>
      <w:r w:rsidRPr="000D1C8C">
        <w:rPr>
          <w:szCs w:val="21"/>
        </w:rPr>
        <w:t>2290</w:t>
      </w:r>
      <w:r w:rsidRPr="000D1C8C">
        <w:rPr>
          <w:szCs w:val="21"/>
          <w:lang w:val="zh-CN"/>
        </w:rPr>
        <w:t>号总统令建立并整合了政府人权事务网</w:t>
      </w:r>
      <w:r w:rsidR="000D1C8C">
        <w:rPr>
          <w:szCs w:val="21"/>
        </w:rPr>
        <w:t>，</w:t>
      </w:r>
      <w:r w:rsidRPr="000D1C8C">
        <w:rPr>
          <w:szCs w:val="21"/>
          <w:lang w:val="zh-CN"/>
        </w:rPr>
        <w:t>并由司法和人权局来具体负责相关事务的协调。政府人权事务网的总体目标是</w:t>
      </w:r>
      <w:r w:rsidR="000D1C8C">
        <w:rPr>
          <w:szCs w:val="21"/>
        </w:rPr>
        <w:t>：</w:t>
      </w:r>
      <w:r w:rsidRPr="000D1C8C">
        <w:rPr>
          <w:szCs w:val="21"/>
          <w:lang w:val="zh-CN"/>
        </w:rPr>
        <w:t>协调和出台政府在改善、推动和保护人权方面的各种政策、计划和项目。在得到联合国和联合国人权事务高级专员办事处的技术支持后</w:t>
      </w:r>
      <w:r w:rsidR="000D1C8C">
        <w:rPr>
          <w:szCs w:val="21"/>
        </w:rPr>
        <w:t>，</w:t>
      </w:r>
      <w:r w:rsidRPr="000D1C8C">
        <w:rPr>
          <w:szCs w:val="21"/>
          <w:lang w:val="zh-CN"/>
        </w:rPr>
        <w:t>政府人权事务网编写并提交了《</w:t>
      </w:r>
      <w:r w:rsidRPr="000D1C8C">
        <w:rPr>
          <w:szCs w:val="21"/>
        </w:rPr>
        <w:t>2010-2011</w:t>
      </w:r>
      <w:r w:rsidRPr="000D1C8C">
        <w:rPr>
          <w:szCs w:val="21"/>
          <w:lang w:val="zh-CN"/>
        </w:rPr>
        <w:t>年度行动计划》。该行动计划的第</w:t>
      </w:r>
      <w:r w:rsidRPr="000D1C8C">
        <w:rPr>
          <w:szCs w:val="21"/>
        </w:rPr>
        <w:t>3</w:t>
      </w:r>
      <w:r w:rsidRPr="000D1C8C">
        <w:rPr>
          <w:szCs w:val="21"/>
          <w:lang w:val="zh-CN"/>
        </w:rPr>
        <w:t>项战略目标是</w:t>
      </w:r>
      <w:r w:rsidR="000D1C8C">
        <w:rPr>
          <w:szCs w:val="21"/>
        </w:rPr>
        <w:t>：</w:t>
      </w:r>
      <w:r w:rsidRPr="000D1C8C">
        <w:rPr>
          <w:szCs w:val="21"/>
          <w:lang w:val="zh-CN"/>
        </w:rPr>
        <w:t>强化政府中负责对性别平等进行宣传的各种机制。同时</w:t>
      </w:r>
      <w:r w:rsidR="000D1C8C">
        <w:rPr>
          <w:szCs w:val="21"/>
          <w:lang w:val="zh-CN"/>
        </w:rPr>
        <w:t>，</w:t>
      </w:r>
      <w:r w:rsidRPr="000D1C8C">
        <w:rPr>
          <w:szCs w:val="21"/>
          <w:lang w:val="zh-CN"/>
        </w:rPr>
        <w:t>该计划还提出了一项专项目标</w:t>
      </w:r>
      <w:r w:rsidR="000D1C8C">
        <w:rPr>
          <w:szCs w:val="21"/>
          <w:lang w:val="zh-CN"/>
        </w:rPr>
        <w:t>，</w:t>
      </w:r>
      <w:r w:rsidRPr="000D1C8C">
        <w:rPr>
          <w:szCs w:val="21"/>
          <w:lang w:val="zh-CN"/>
        </w:rPr>
        <w:t>那就是</w:t>
      </w:r>
      <w:r w:rsidR="000D1C8C">
        <w:rPr>
          <w:szCs w:val="21"/>
          <w:lang w:val="zh-CN"/>
        </w:rPr>
        <w:t>：</w:t>
      </w:r>
      <w:r w:rsidRPr="000D1C8C">
        <w:rPr>
          <w:szCs w:val="21"/>
          <w:lang w:val="zh-CN"/>
        </w:rPr>
        <w:t>应建立定期干预和审查机制</w:t>
      </w:r>
      <w:r w:rsidR="000D1C8C">
        <w:rPr>
          <w:szCs w:val="21"/>
          <w:lang w:val="zh-CN"/>
        </w:rPr>
        <w:t>，</w:t>
      </w:r>
      <w:r w:rsidRPr="000D1C8C">
        <w:rPr>
          <w:szCs w:val="21"/>
          <w:lang w:val="zh-CN"/>
        </w:rPr>
        <w:t>将性别问题纳入公共政策的编制、执行、监管和评估过程中。</w:t>
      </w:r>
    </w:p>
    <w:p w:rsidR="0015044B" w:rsidRPr="000D1C8C" w:rsidRDefault="00B005E7" w:rsidP="00B005E7">
      <w:pPr>
        <w:pStyle w:val="H1GC"/>
      </w:pPr>
      <w:r w:rsidRPr="000D1C8C">
        <w:tab/>
      </w:r>
      <w:r w:rsidR="0015044B" w:rsidRPr="000D1C8C">
        <w:t>B.</w:t>
      </w:r>
      <w:r w:rsidR="0015044B" w:rsidRPr="000D1C8C">
        <w:tab/>
      </w:r>
      <w:r w:rsidR="0015044B" w:rsidRPr="000D1C8C">
        <w:t>《公约》第二部分</w:t>
      </w:r>
    </w:p>
    <w:p w:rsidR="0015044B" w:rsidRPr="000D1C8C" w:rsidRDefault="0015044B" w:rsidP="00B005E7">
      <w:pPr>
        <w:pStyle w:val="SingleTxtGC"/>
        <w:tabs>
          <w:tab w:val="clear" w:pos="1565"/>
          <w:tab w:val="clear" w:pos="1996"/>
          <w:tab w:val="left" w:pos="1680"/>
        </w:tabs>
        <w:rPr>
          <w:szCs w:val="21"/>
        </w:rPr>
      </w:pPr>
      <w:r w:rsidRPr="000D1C8C">
        <w:rPr>
          <w:szCs w:val="21"/>
        </w:rPr>
        <w:t>13</w:t>
      </w:r>
      <w:r w:rsidR="000D1C8C">
        <w:rPr>
          <w:szCs w:val="21"/>
        </w:rPr>
        <w:t>4.</w:t>
      </w:r>
      <w:r w:rsidRPr="000D1C8C">
        <w:rPr>
          <w:szCs w:val="21"/>
        </w:rPr>
        <w:tab/>
      </w:r>
      <w:r w:rsidRPr="000D1C8C">
        <w:rPr>
          <w:szCs w:val="21"/>
          <w:lang w:val="zh-CN"/>
        </w:rPr>
        <w:t>在联合国妇发基金和联合国开发计划署</w:t>
      </w:r>
      <w:r w:rsidR="000D1C8C">
        <w:rPr>
          <w:szCs w:val="21"/>
          <w:lang w:val="zh-CN"/>
        </w:rPr>
        <w:t>(</w:t>
      </w:r>
      <w:r w:rsidRPr="000D1C8C">
        <w:rPr>
          <w:szCs w:val="21"/>
          <w:lang w:val="zh-CN"/>
        </w:rPr>
        <w:t>开发署</w:t>
      </w:r>
      <w:r w:rsidR="000D1C8C">
        <w:rPr>
          <w:szCs w:val="21"/>
          <w:lang w:val="zh-CN"/>
        </w:rPr>
        <w:t>)</w:t>
      </w:r>
      <w:r w:rsidRPr="000D1C8C">
        <w:rPr>
          <w:szCs w:val="21"/>
          <w:lang w:val="zh-CN"/>
        </w:rPr>
        <w:t>的帮助下</w:t>
      </w:r>
      <w:r w:rsidR="000D1C8C">
        <w:rPr>
          <w:szCs w:val="21"/>
        </w:rPr>
        <w:t>，</w:t>
      </w:r>
      <w:r w:rsidRPr="000D1C8C">
        <w:rPr>
          <w:szCs w:val="21"/>
          <w:lang w:val="zh-CN"/>
        </w:rPr>
        <w:t>巴拉圭对</w:t>
      </w:r>
      <w:r w:rsidRPr="000D1C8C">
        <w:rPr>
          <w:szCs w:val="21"/>
        </w:rPr>
        <w:t>“</w:t>
      </w:r>
      <w:r w:rsidRPr="000D1C8C">
        <w:rPr>
          <w:szCs w:val="21"/>
          <w:lang w:val="zh-CN"/>
        </w:rPr>
        <w:t>政治参与和性别平等项目</w:t>
      </w:r>
      <w:r w:rsidRPr="000D1C8C">
        <w:rPr>
          <w:szCs w:val="21"/>
        </w:rPr>
        <w:t>”</w:t>
      </w:r>
      <w:r w:rsidRPr="000D1C8C">
        <w:rPr>
          <w:szCs w:val="21"/>
          <w:lang w:val="zh-CN"/>
        </w:rPr>
        <w:t>提供了更多的信息。之后</w:t>
      </w:r>
      <w:r w:rsidR="000D1C8C">
        <w:rPr>
          <w:szCs w:val="21"/>
        </w:rPr>
        <w:t>，</w:t>
      </w:r>
      <w:r w:rsidRPr="000D1C8C">
        <w:rPr>
          <w:szCs w:val="21"/>
          <w:lang w:val="zh-CN"/>
        </w:rPr>
        <w:t>巴拉圭通过</w:t>
      </w:r>
      <w:smartTag w:uri="urn:schemas-microsoft-com:office:smarttags" w:element="chsdate">
        <w:smartTagPr>
          <w:attr w:name="IsROCDate" w:val="False"/>
          <w:attr w:name="IsLunarDate" w:val="False"/>
          <w:attr w:name="Day" w:val="5"/>
          <w:attr w:name="Month" w:val="3"/>
          <w:attr w:name="Year" w:val="2009"/>
        </w:smartTagPr>
        <w:r w:rsidRPr="000D1C8C">
          <w:rPr>
            <w:szCs w:val="21"/>
          </w:rPr>
          <w:t>2009</w:t>
        </w:r>
        <w:r w:rsidRPr="000D1C8C">
          <w:rPr>
            <w:szCs w:val="21"/>
            <w:lang w:val="zh-CN"/>
          </w:rPr>
          <w:t>年</w:t>
        </w:r>
        <w:r w:rsidRPr="000D1C8C">
          <w:rPr>
            <w:szCs w:val="21"/>
          </w:rPr>
          <w:t>3</w:t>
        </w:r>
        <w:r w:rsidRPr="000D1C8C">
          <w:rPr>
            <w:szCs w:val="21"/>
            <w:lang w:val="zh-CN"/>
          </w:rPr>
          <w:t>月</w:t>
        </w:r>
        <w:r w:rsidRPr="000D1C8C">
          <w:rPr>
            <w:szCs w:val="21"/>
          </w:rPr>
          <w:t>5</w:t>
        </w:r>
        <w:r w:rsidRPr="000D1C8C">
          <w:rPr>
            <w:szCs w:val="21"/>
            <w:lang w:val="zh-CN"/>
          </w:rPr>
          <w:t>日</w:t>
        </w:r>
      </w:smartTag>
      <w:r w:rsidRPr="000D1C8C">
        <w:rPr>
          <w:szCs w:val="21"/>
          <w:lang w:val="zh-CN"/>
        </w:rPr>
        <w:t>的总统府第</w:t>
      </w:r>
      <w:r w:rsidRPr="000D1C8C">
        <w:rPr>
          <w:szCs w:val="21"/>
        </w:rPr>
        <w:t>130</w:t>
      </w:r>
      <w:r w:rsidR="000D1C8C">
        <w:rPr>
          <w:szCs w:val="21"/>
        </w:rPr>
        <w:t>/</w:t>
      </w:r>
      <w:r w:rsidRPr="000D1C8C">
        <w:rPr>
          <w:szCs w:val="21"/>
        </w:rPr>
        <w:t>2009</w:t>
      </w:r>
      <w:r w:rsidRPr="000D1C8C">
        <w:rPr>
          <w:szCs w:val="21"/>
          <w:lang w:val="zh-CN"/>
        </w:rPr>
        <w:t>号人力资源决议成立了高级选举法院性别事务股</w:t>
      </w:r>
      <w:r w:rsidR="000D1C8C">
        <w:rPr>
          <w:szCs w:val="21"/>
        </w:rPr>
        <w:t>，</w:t>
      </w:r>
      <w:r w:rsidRPr="000D1C8C">
        <w:rPr>
          <w:szCs w:val="21"/>
          <w:lang w:val="zh-CN"/>
        </w:rPr>
        <w:t>并在各政党领导人之间展开对话。</w:t>
      </w:r>
    </w:p>
    <w:p w:rsidR="0015044B" w:rsidRPr="000D1C8C" w:rsidRDefault="0015044B" w:rsidP="00B005E7">
      <w:pPr>
        <w:pStyle w:val="SingleTxtGC"/>
        <w:tabs>
          <w:tab w:val="clear" w:pos="1565"/>
          <w:tab w:val="clear" w:pos="1996"/>
          <w:tab w:val="left" w:pos="1680"/>
        </w:tabs>
        <w:rPr>
          <w:szCs w:val="21"/>
          <w:lang w:val="es-ES_tradnl"/>
        </w:rPr>
      </w:pPr>
      <w:r w:rsidRPr="000D1C8C">
        <w:rPr>
          <w:szCs w:val="21"/>
          <w:lang w:val="es-ES_tradnl"/>
        </w:rPr>
        <w:t>13</w:t>
      </w:r>
      <w:r w:rsidR="000D1C8C">
        <w:rPr>
          <w:szCs w:val="21"/>
          <w:lang w:val="es-ES_tradnl"/>
        </w:rPr>
        <w:t>5.</w:t>
      </w:r>
      <w:r w:rsidRPr="000D1C8C">
        <w:rPr>
          <w:szCs w:val="21"/>
          <w:lang w:val="es-ES_tradnl"/>
        </w:rPr>
        <w:tab/>
      </w:r>
      <w:r w:rsidRPr="000D1C8C">
        <w:rPr>
          <w:szCs w:val="21"/>
          <w:lang w:val="zh-CN"/>
        </w:rPr>
        <w:t>我们可以做出如</w:t>
      </w:r>
      <w:r w:rsidRPr="000D1C8C">
        <w:rPr>
          <w:szCs w:val="21"/>
        </w:rPr>
        <w:t>下结论</w:t>
      </w:r>
      <w:r w:rsidR="000D1C8C">
        <w:rPr>
          <w:szCs w:val="21"/>
          <w:lang w:val="zh-CN"/>
        </w:rPr>
        <w:t>，</w:t>
      </w:r>
      <w:r w:rsidRPr="000D1C8C">
        <w:rPr>
          <w:szCs w:val="21"/>
          <w:lang w:val="zh-CN"/>
        </w:rPr>
        <w:t>并将下列项目作为下一步的行动重点</w:t>
      </w:r>
      <w:r w:rsidR="000D1C8C">
        <w:rPr>
          <w:szCs w:val="21"/>
          <w:lang w:val="zh-CN"/>
        </w:rPr>
        <w:t>：</w:t>
      </w:r>
    </w:p>
    <w:p w:rsidR="0015044B" w:rsidRPr="000D1C8C" w:rsidRDefault="0015044B" w:rsidP="00B005E7">
      <w:pPr>
        <w:pStyle w:val="SingleTxtGC"/>
        <w:rPr>
          <w:lang w:val="es-ES_tradnl"/>
        </w:rPr>
      </w:pPr>
      <w:r w:rsidRPr="000D1C8C">
        <w:rPr>
          <w:lang w:val="es-ES_tradnl"/>
        </w:rPr>
        <w:tab/>
        <w:t>a</w:t>
      </w:r>
      <w:r w:rsidR="000D1C8C">
        <w:rPr>
          <w:lang w:val="es-ES_tradnl"/>
        </w:rPr>
        <w:t>)</w:t>
      </w:r>
      <w:r w:rsidRPr="000D1C8C">
        <w:rPr>
          <w:lang w:val="es-ES_tradnl"/>
        </w:rPr>
        <w:tab/>
      </w:r>
      <w:r w:rsidRPr="000D1C8C">
        <w:rPr>
          <w:lang w:val="zh-CN"/>
        </w:rPr>
        <w:t>城市一级的立法</w:t>
      </w:r>
      <w:r w:rsidR="000D1C8C">
        <w:rPr>
          <w:lang w:val="es-ES_tradnl"/>
        </w:rPr>
        <w:t>：</w:t>
      </w:r>
      <w:r w:rsidRPr="000D1C8C">
        <w:rPr>
          <w:lang w:val="zh-CN"/>
        </w:rPr>
        <w:t>就</w:t>
      </w:r>
      <w:r w:rsidRPr="000D1C8C">
        <w:rPr>
          <w:lang w:val="es-ES_tradnl"/>
        </w:rPr>
        <w:t>2010</w:t>
      </w:r>
      <w:r w:rsidRPr="000D1C8C">
        <w:rPr>
          <w:lang w:val="zh-CN"/>
        </w:rPr>
        <w:t>年的选举情况而言</w:t>
      </w:r>
      <w:r w:rsidR="000D1C8C">
        <w:rPr>
          <w:lang w:val="es-ES_tradnl"/>
        </w:rPr>
        <w:t>，</w:t>
      </w:r>
      <w:r w:rsidRPr="000D1C8C">
        <w:rPr>
          <w:lang w:val="zh-CN"/>
        </w:rPr>
        <w:t>竞选市政府职位的女性候选人就很有必要以性别观点为出发点</w:t>
      </w:r>
      <w:r w:rsidR="000D1C8C">
        <w:rPr>
          <w:lang w:val="es-ES_tradnl"/>
        </w:rPr>
        <w:t>，</w:t>
      </w:r>
      <w:r w:rsidRPr="000D1C8C">
        <w:rPr>
          <w:lang w:val="zh-CN"/>
        </w:rPr>
        <w:t>掌握一些法律法规。</w:t>
      </w:r>
    </w:p>
    <w:p w:rsidR="0015044B" w:rsidRPr="000D1C8C" w:rsidRDefault="0015044B" w:rsidP="00B005E7">
      <w:pPr>
        <w:pStyle w:val="SingleTxtGC"/>
        <w:rPr>
          <w:lang w:val="es-ES_tradnl"/>
        </w:rPr>
      </w:pPr>
      <w:r w:rsidRPr="000D1C8C">
        <w:rPr>
          <w:lang w:val="es-ES_tradnl"/>
        </w:rPr>
        <w:tab/>
        <w:t>b</w:t>
      </w:r>
      <w:r w:rsidR="000D1C8C">
        <w:rPr>
          <w:lang w:val="es-ES_tradnl"/>
        </w:rPr>
        <w:t>)</w:t>
      </w:r>
      <w:r w:rsidRPr="000D1C8C">
        <w:rPr>
          <w:lang w:val="es-ES_tradnl"/>
        </w:rPr>
        <w:tab/>
      </w:r>
      <w:r w:rsidRPr="000D1C8C">
        <w:rPr>
          <w:lang w:val="zh-CN"/>
        </w:rPr>
        <w:t>选举制度和竞选立法</w:t>
      </w:r>
      <w:r w:rsidR="000D1C8C">
        <w:rPr>
          <w:lang w:val="es-ES_tradnl"/>
        </w:rPr>
        <w:t>：</w:t>
      </w:r>
      <w:r w:rsidRPr="000D1C8C">
        <w:rPr>
          <w:lang w:val="zh-CN"/>
        </w:rPr>
        <w:t>巴拉圭应在选举制度和竞选立法中深化落实妇女权利、政党制度、参选名额等方面的内容。同时</w:t>
      </w:r>
      <w:r w:rsidR="000D1C8C">
        <w:t>，</w:t>
      </w:r>
      <w:r w:rsidRPr="000D1C8C">
        <w:rPr>
          <w:lang w:val="zh-CN"/>
        </w:rPr>
        <w:t>应根据《选举法》的有关规定</w:t>
      </w:r>
      <w:r w:rsidR="000D1C8C">
        <w:t>，</w:t>
      </w:r>
      <w:r w:rsidRPr="000D1C8C">
        <w:rPr>
          <w:lang w:val="zh-CN"/>
        </w:rPr>
        <w:t>落实提高妇女参政比例和名额的做法。</w:t>
      </w:r>
    </w:p>
    <w:p w:rsidR="0015044B" w:rsidRPr="000D1C8C" w:rsidRDefault="0015044B" w:rsidP="00B005E7">
      <w:pPr>
        <w:pStyle w:val="SingleTxtGC"/>
        <w:rPr>
          <w:lang w:val="es-ES_tradnl"/>
        </w:rPr>
      </w:pPr>
      <w:r w:rsidRPr="000D1C8C">
        <w:rPr>
          <w:lang w:val="es-ES_tradnl"/>
        </w:rPr>
        <w:tab/>
        <w:t>c</w:t>
      </w:r>
      <w:r w:rsidR="000D1C8C">
        <w:rPr>
          <w:lang w:val="es-ES_tradnl"/>
        </w:rPr>
        <w:t>)</w:t>
      </w:r>
      <w:r w:rsidRPr="000D1C8C">
        <w:rPr>
          <w:lang w:val="es-ES_tradnl"/>
        </w:rPr>
        <w:tab/>
      </w:r>
      <w:r w:rsidRPr="000D1C8C">
        <w:rPr>
          <w:lang w:val="zh-CN"/>
        </w:rPr>
        <w:t>领导和谈判能力</w:t>
      </w:r>
      <w:r w:rsidR="000D1C8C">
        <w:rPr>
          <w:lang w:val="es-ES_tradnl"/>
        </w:rPr>
        <w:t>：</w:t>
      </w:r>
      <w:r w:rsidRPr="000D1C8C">
        <w:rPr>
          <w:lang w:val="zh-CN"/>
        </w:rPr>
        <w:t>应加强女性从政者的领导能力</w:t>
      </w:r>
      <w:r w:rsidR="000D1C8C">
        <w:rPr>
          <w:lang w:val="es-ES_tradnl"/>
        </w:rPr>
        <w:t>，</w:t>
      </w:r>
      <w:r w:rsidRPr="000D1C8C">
        <w:rPr>
          <w:lang w:val="zh-CN"/>
        </w:rPr>
        <w:t>并对她们进行谈判能力方面的培训。</w:t>
      </w:r>
    </w:p>
    <w:p w:rsidR="0015044B" w:rsidRPr="000D1C8C" w:rsidRDefault="0015044B" w:rsidP="00B005E7">
      <w:pPr>
        <w:pStyle w:val="SingleTxtGC"/>
        <w:rPr>
          <w:lang w:val="es-ES_tradnl"/>
        </w:rPr>
      </w:pPr>
      <w:r w:rsidRPr="000D1C8C">
        <w:rPr>
          <w:lang w:val="es-ES_tradnl"/>
        </w:rPr>
        <w:tab/>
        <w:t>d</w:t>
      </w:r>
      <w:r w:rsidR="000D1C8C">
        <w:rPr>
          <w:lang w:val="es-ES_tradnl"/>
        </w:rPr>
        <w:t>)</w:t>
      </w:r>
      <w:r w:rsidRPr="000D1C8C">
        <w:rPr>
          <w:lang w:val="es-ES_tradnl"/>
        </w:rPr>
        <w:tab/>
      </w:r>
      <w:r w:rsidRPr="000D1C8C">
        <w:rPr>
          <w:lang w:val="zh-CN"/>
        </w:rPr>
        <w:t>对共和国总统府妇女办公室工作的认知</w:t>
      </w:r>
      <w:r w:rsidR="000D1C8C">
        <w:rPr>
          <w:lang w:val="es-ES_tradnl"/>
        </w:rPr>
        <w:t>：</w:t>
      </w:r>
      <w:r w:rsidRPr="000D1C8C">
        <w:rPr>
          <w:lang w:val="zh-CN"/>
        </w:rPr>
        <w:t>应对妇女办公室的工作内容与范围、所担任的角色</w:t>
      </w:r>
      <w:r w:rsidR="000D1C8C">
        <w:rPr>
          <w:lang w:val="zh-CN"/>
        </w:rPr>
        <w:t>，</w:t>
      </w:r>
      <w:r w:rsidRPr="000D1C8C">
        <w:rPr>
          <w:lang w:val="zh-CN"/>
        </w:rPr>
        <w:t>以及在省市两级开展的具体工作进行充分的宣传。</w:t>
      </w:r>
    </w:p>
    <w:p w:rsidR="0015044B" w:rsidRPr="000D1C8C" w:rsidRDefault="0015044B" w:rsidP="00B005E7">
      <w:pPr>
        <w:pStyle w:val="SingleTxtGC"/>
        <w:rPr>
          <w:lang w:val="es-ES_tradnl"/>
        </w:rPr>
      </w:pPr>
      <w:r w:rsidRPr="000D1C8C">
        <w:rPr>
          <w:lang w:val="es-ES_tradnl"/>
        </w:rPr>
        <w:tab/>
        <w:t>e</w:t>
      </w:r>
      <w:r w:rsidR="000D1C8C">
        <w:rPr>
          <w:lang w:val="es-ES_tradnl"/>
        </w:rPr>
        <w:t>)</w:t>
      </w:r>
      <w:r w:rsidRPr="000D1C8C">
        <w:rPr>
          <w:lang w:val="es-ES_tradnl"/>
        </w:rPr>
        <w:tab/>
      </w:r>
      <w:r w:rsidRPr="000D1C8C">
        <w:rPr>
          <w:lang w:val="zh-CN"/>
        </w:rPr>
        <w:t>性别观点</w:t>
      </w:r>
      <w:r w:rsidR="000D1C8C">
        <w:rPr>
          <w:lang w:val="es-ES_tradnl"/>
        </w:rPr>
        <w:t>：</w:t>
      </w:r>
      <w:r w:rsidRPr="000D1C8C">
        <w:rPr>
          <w:lang w:val="zh-CN"/>
        </w:rPr>
        <w:t>应对从政女性进行性别观点的培训和普及</w:t>
      </w:r>
      <w:r w:rsidR="000D1C8C">
        <w:rPr>
          <w:lang w:val="es-ES_tradnl"/>
        </w:rPr>
        <w:t>，</w:t>
      </w:r>
      <w:r w:rsidRPr="000D1C8C">
        <w:rPr>
          <w:lang w:val="zh-CN"/>
        </w:rPr>
        <w:t>这样</w:t>
      </w:r>
      <w:r w:rsidR="000D1C8C">
        <w:rPr>
          <w:lang w:val="es-ES_tradnl"/>
        </w:rPr>
        <w:t>，</w:t>
      </w:r>
      <w:r w:rsidRPr="000D1C8C">
        <w:rPr>
          <w:lang w:val="zh-CN"/>
        </w:rPr>
        <w:t>她们在进入权力机构工作后</w:t>
      </w:r>
      <w:r w:rsidR="000D1C8C">
        <w:rPr>
          <w:lang w:val="es-ES_tradnl"/>
        </w:rPr>
        <w:t>，</w:t>
      </w:r>
      <w:r w:rsidRPr="000D1C8C">
        <w:rPr>
          <w:lang w:val="zh-CN"/>
        </w:rPr>
        <w:t>就能有效维护妇女权益</w:t>
      </w:r>
      <w:r w:rsidR="000D1C8C">
        <w:rPr>
          <w:lang w:val="es-ES_tradnl"/>
        </w:rPr>
        <w:t>，</w:t>
      </w:r>
      <w:r w:rsidRPr="000D1C8C">
        <w:rPr>
          <w:lang w:val="zh-CN"/>
        </w:rPr>
        <w:t>并真正代表妇女提出的各种需求。</w:t>
      </w:r>
    </w:p>
    <w:p w:rsidR="0015044B" w:rsidRPr="000D1C8C" w:rsidRDefault="0015044B" w:rsidP="00B005E7">
      <w:pPr>
        <w:pStyle w:val="SingleTxtGC"/>
        <w:rPr>
          <w:lang w:val="es-ES_tradnl"/>
        </w:rPr>
      </w:pPr>
      <w:r w:rsidRPr="000D1C8C">
        <w:rPr>
          <w:lang w:val="es-ES_tradnl"/>
        </w:rPr>
        <w:tab/>
        <w:t>f</w:t>
      </w:r>
      <w:r w:rsidR="000D1C8C">
        <w:rPr>
          <w:lang w:val="es-ES_tradnl"/>
        </w:rPr>
        <w:t>)</w:t>
      </w:r>
      <w:r w:rsidRPr="000D1C8C">
        <w:rPr>
          <w:lang w:val="es-ES_tradnl"/>
        </w:rPr>
        <w:tab/>
      </w:r>
      <w:r w:rsidRPr="000D1C8C">
        <w:rPr>
          <w:lang w:val="zh-CN"/>
        </w:rPr>
        <w:t>政治参与和民主制度</w:t>
      </w:r>
      <w:r w:rsidR="000D1C8C">
        <w:rPr>
          <w:lang w:val="es-ES_tradnl"/>
        </w:rPr>
        <w:t>：</w:t>
      </w:r>
      <w:r w:rsidRPr="000D1C8C">
        <w:rPr>
          <w:lang w:val="zh-CN"/>
        </w:rPr>
        <w:t>应对巴拉圭的政治参与现状</w:t>
      </w:r>
      <w:r w:rsidR="000D1C8C">
        <w:rPr>
          <w:lang w:val="es-ES_tradnl"/>
        </w:rPr>
        <w:t>，</w:t>
      </w:r>
      <w:r w:rsidRPr="000D1C8C">
        <w:rPr>
          <w:lang w:val="zh-CN"/>
        </w:rPr>
        <w:t>以及阻碍妇女参与政治生活的结构性因素进行深入分析。</w:t>
      </w:r>
    </w:p>
    <w:p w:rsidR="0015044B" w:rsidRPr="000D1C8C" w:rsidRDefault="0015044B" w:rsidP="00B005E7">
      <w:pPr>
        <w:pStyle w:val="SingleTxtGC"/>
        <w:rPr>
          <w:lang w:val="es-ES_tradnl"/>
        </w:rPr>
      </w:pPr>
      <w:r w:rsidRPr="000D1C8C">
        <w:rPr>
          <w:lang w:val="es-ES_tradnl"/>
        </w:rPr>
        <w:tab/>
        <w:t>g</w:t>
      </w:r>
      <w:r w:rsidR="000D1C8C">
        <w:rPr>
          <w:lang w:val="es-ES_tradnl"/>
        </w:rPr>
        <w:t>)</w:t>
      </w:r>
      <w:r w:rsidRPr="000D1C8C">
        <w:rPr>
          <w:lang w:val="es-ES_tradnl"/>
        </w:rPr>
        <w:tab/>
      </w:r>
      <w:r w:rsidRPr="000D1C8C">
        <w:rPr>
          <w:lang w:val="zh-CN"/>
        </w:rPr>
        <w:t>政党章程</w:t>
      </w:r>
      <w:r w:rsidR="000D1C8C">
        <w:rPr>
          <w:lang w:val="es-ES_tradnl"/>
        </w:rPr>
        <w:t>：</w:t>
      </w:r>
      <w:r w:rsidRPr="000D1C8C">
        <w:rPr>
          <w:lang w:val="zh-CN"/>
        </w:rPr>
        <w:t>应对各政党的章程、妇女的权利和参与政党和竞选的名额进行深入研究</w:t>
      </w:r>
      <w:r w:rsidR="000D1C8C">
        <w:rPr>
          <w:lang w:val="es-ES_tradnl"/>
        </w:rPr>
        <w:t>，</w:t>
      </w:r>
      <w:r w:rsidRPr="000D1C8C">
        <w:rPr>
          <w:lang w:val="zh-CN"/>
        </w:rPr>
        <w:t>并从政党和性别政策两方面推进这项工作。</w:t>
      </w:r>
    </w:p>
    <w:p w:rsidR="00E06285" w:rsidRPr="000D1C8C" w:rsidRDefault="0015044B" w:rsidP="00B005E7">
      <w:pPr>
        <w:pStyle w:val="SingleTxtGC"/>
        <w:tabs>
          <w:tab w:val="clear" w:pos="1565"/>
          <w:tab w:val="clear" w:pos="1996"/>
          <w:tab w:val="left" w:pos="1680"/>
        </w:tabs>
        <w:rPr>
          <w:szCs w:val="21"/>
        </w:rPr>
      </w:pPr>
      <w:r w:rsidRPr="000D1C8C">
        <w:rPr>
          <w:szCs w:val="21"/>
        </w:rPr>
        <w:t>13</w:t>
      </w:r>
      <w:r w:rsidR="000D1C8C">
        <w:rPr>
          <w:szCs w:val="21"/>
        </w:rPr>
        <w:t>6.</w:t>
      </w:r>
      <w:r w:rsidRPr="000D1C8C">
        <w:rPr>
          <w:szCs w:val="21"/>
        </w:rPr>
        <w:tab/>
      </w:r>
      <w:r w:rsidRPr="000D1C8C">
        <w:rPr>
          <w:szCs w:val="21"/>
          <w:lang w:val="zh-CN"/>
        </w:rPr>
        <w:t>在下面的表格中</w:t>
      </w:r>
      <w:r w:rsidR="000D1C8C">
        <w:rPr>
          <w:szCs w:val="21"/>
        </w:rPr>
        <w:t>，</w:t>
      </w:r>
      <w:r w:rsidRPr="000D1C8C">
        <w:rPr>
          <w:szCs w:val="21"/>
          <w:lang w:val="zh-CN"/>
        </w:rPr>
        <w:t>将呈现一系列统计数据</w:t>
      </w:r>
      <w:r w:rsidR="000D1C8C">
        <w:rPr>
          <w:szCs w:val="21"/>
        </w:rPr>
        <w:t>：</w:t>
      </w:r>
    </w:p>
    <w:p w:rsidR="0015044B" w:rsidRPr="000D1C8C" w:rsidRDefault="000D1C8C" w:rsidP="000D1C8C">
      <w:pPr>
        <w:pStyle w:val="H23GC"/>
        <w:rPr>
          <w:snapToGrid/>
          <w:lang w:val="en-GB"/>
        </w:rPr>
      </w:pPr>
      <w:r w:rsidRPr="000D1C8C">
        <w:rPr>
          <w:snapToGrid/>
          <w:lang w:val="zh-CN"/>
        </w:rPr>
        <w:tab/>
      </w:r>
      <w:r w:rsidRPr="000D1C8C">
        <w:rPr>
          <w:snapToGrid/>
          <w:lang w:val="zh-CN"/>
        </w:rPr>
        <w:tab/>
      </w:r>
      <w:r w:rsidR="0015044B" w:rsidRPr="000D1C8C">
        <w:rPr>
          <w:snapToGrid/>
          <w:lang w:val="zh-CN"/>
        </w:rPr>
        <w:t>最近两次国家选举中候选人的情况</w:t>
      </w:r>
      <w:r>
        <w:rPr>
          <w:snapToGrid/>
          <w:lang w:val="en-GB"/>
        </w:rPr>
        <w:t>(</w:t>
      </w:r>
      <w:r w:rsidR="0015044B" w:rsidRPr="000D1C8C">
        <w:rPr>
          <w:snapToGrid/>
          <w:lang w:val="zh-CN"/>
        </w:rPr>
        <w:t>根据选举类型和竞选职位</w:t>
      </w:r>
      <w:r>
        <w:rPr>
          <w:snapToGrid/>
          <w:lang w:val="en-GB"/>
        </w:rPr>
        <w:t>)</w:t>
      </w:r>
    </w:p>
    <w:p w:rsidR="0015044B" w:rsidRPr="002F1127" w:rsidRDefault="000D1C8C" w:rsidP="000D1C8C">
      <w:pPr>
        <w:pStyle w:val="SingleTxtGC"/>
        <w:rPr>
          <w:snapToGrid/>
          <w:sz w:val="18"/>
          <w:szCs w:val="18"/>
          <w:lang w:val="zh-CN"/>
        </w:rPr>
      </w:pPr>
      <w:r w:rsidRPr="002F1127">
        <w:rPr>
          <w:snapToGrid/>
          <w:sz w:val="18"/>
          <w:szCs w:val="18"/>
          <w:lang w:val="zh-CN"/>
        </w:rPr>
        <w:t>(</w:t>
      </w:r>
      <w:r w:rsidR="0015044B" w:rsidRPr="002F1127">
        <w:rPr>
          <w:snapToGrid/>
          <w:sz w:val="18"/>
          <w:szCs w:val="18"/>
          <w:lang w:val="zh-CN"/>
        </w:rPr>
        <w:t>数据均为百分比</w:t>
      </w:r>
      <w:r w:rsidRPr="002F1127">
        <w:rPr>
          <w:snapToGrid/>
          <w:sz w:val="18"/>
          <w:szCs w:val="18"/>
          <w:lang w:val="zh-CN"/>
        </w:rPr>
        <w:t>，</w:t>
      </w:r>
      <w:r w:rsidR="0015044B" w:rsidRPr="002F1127">
        <w:rPr>
          <w:snapToGrid/>
          <w:sz w:val="18"/>
          <w:szCs w:val="18"/>
          <w:lang w:val="zh-CN"/>
        </w:rPr>
        <w:t>以男女对比的方式呈现</w:t>
      </w:r>
      <w:r w:rsidRPr="002F1127">
        <w:rPr>
          <w:snapToGrid/>
          <w:sz w:val="18"/>
          <w:szCs w:val="18"/>
          <w:lang w:val="zh-CN"/>
        </w:rPr>
        <w:t>)</w:t>
      </w:r>
    </w:p>
    <w:tbl>
      <w:tblPr>
        <w:tblStyle w:val="23"/>
        <w:tblW w:w="3808" w:type="pct"/>
        <w:tblInd w:w="1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380"/>
        <w:gridCol w:w="1320"/>
        <w:gridCol w:w="1320"/>
        <w:gridCol w:w="1320"/>
      </w:tblGrid>
      <w:tr w:rsidR="0015044B" w:rsidRPr="004F1401" w:rsidTr="004F1401">
        <w:tc>
          <w:tcPr>
            <w:tcW w:w="2302" w:type="pct"/>
            <w:tcBorders>
              <w:top w:val="single" w:sz="4" w:space="0" w:color="auto"/>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left"/>
              <w:rPr>
                <w:rFonts w:eastAsia="KaiTi_GB2312"/>
                <w:snapToGrid/>
                <w:sz w:val="18"/>
                <w:szCs w:val="18"/>
                <w:lang w:val="en-GB"/>
              </w:rPr>
            </w:pPr>
            <w:r w:rsidRPr="004F1401">
              <w:rPr>
                <w:rFonts w:eastAsia="KaiTi_GB2312"/>
                <w:snapToGrid/>
                <w:sz w:val="18"/>
                <w:szCs w:val="18"/>
                <w:lang w:val="zh-CN" w:eastAsia="en-US"/>
              </w:rPr>
              <w:t>竞选职位</w:t>
            </w:r>
          </w:p>
        </w:tc>
        <w:tc>
          <w:tcPr>
            <w:tcW w:w="899" w:type="pct"/>
            <w:tcBorders>
              <w:top w:val="single" w:sz="4" w:space="0" w:color="auto"/>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left"/>
              <w:rPr>
                <w:rFonts w:eastAsia="KaiTi_GB2312"/>
                <w:snapToGrid/>
                <w:sz w:val="18"/>
                <w:szCs w:val="18"/>
                <w:lang w:val="en-GB"/>
              </w:rPr>
            </w:pPr>
            <w:r w:rsidRPr="004F1401">
              <w:rPr>
                <w:rFonts w:eastAsia="KaiTi_GB2312"/>
                <w:snapToGrid/>
                <w:sz w:val="18"/>
                <w:szCs w:val="18"/>
                <w:lang w:val="zh-CN" w:eastAsia="en-US"/>
              </w:rPr>
              <w:t>性别</w:t>
            </w:r>
          </w:p>
        </w:tc>
        <w:tc>
          <w:tcPr>
            <w:tcW w:w="899" w:type="pct"/>
            <w:tcBorders>
              <w:top w:val="single" w:sz="4" w:space="0" w:color="auto"/>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rFonts w:eastAsia="KaiTi_GB2312"/>
                <w:snapToGrid/>
                <w:sz w:val="18"/>
                <w:szCs w:val="18"/>
                <w:lang w:val="en-GB"/>
              </w:rPr>
            </w:pPr>
            <w:r w:rsidRPr="004F1401">
              <w:rPr>
                <w:rFonts w:eastAsia="KaiTi_GB2312"/>
                <w:snapToGrid/>
                <w:sz w:val="18"/>
                <w:szCs w:val="18"/>
                <w:lang w:val="zh-CN" w:eastAsia="en-US"/>
              </w:rPr>
              <w:t>2003</w:t>
            </w:r>
            <w:r w:rsidRPr="004F1401">
              <w:rPr>
                <w:rFonts w:eastAsia="KaiTi_GB2312"/>
                <w:snapToGrid/>
                <w:sz w:val="18"/>
                <w:szCs w:val="18"/>
                <w:lang w:val="zh-CN" w:eastAsia="en-US"/>
              </w:rPr>
              <w:t>年</w:t>
            </w:r>
          </w:p>
        </w:tc>
        <w:tc>
          <w:tcPr>
            <w:tcW w:w="899" w:type="pct"/>
            <w:tcBorders>
              <w:top w:val="single" w:sz="4" w:space="0" w:color="auto"/>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rFonts w:eastAsia="KaiTi_GB2312"/>
                <w:snapToGrid/>
                <w:sz w:val="18"/>
                <w:szCs w:val="18"/>
                <w:lang w:val="en-GB"/>
              </w:rPr>
            </w:pPr>
            <w:r w:rsidRPr="004F1401">
              <w:rPr>
                <w:rFonts w:eastAsia="KaiTi_GB2312"/>
                <w:snapToGrid/>
                <w:sz w:val="18"/>
                <w:szCs w:val="18"/>
                <w:lang w:val="zh-CN" w:eastAsia="en-US"/>
              </w:rPr>
              <w:t>2004</w:t>
            </w:r>
            <w:r w:rsidRPr="004F1401">
              <w:rPr>
                <w:rFonts w:eastAsia="KaiTi_GB2312"/>
                <w:snapToGrid/>
                <w:sz w:val="18"/>
                <w:szCs w:val="18"/>
                <w:lang w:val="zh-CN" w:eastAsia="en-US"/>
              </w:rPr>
              <w:t>年</w:t>
            </w:r>
          </w:p>
        </w:tc>
      </w:tr>
      <w:tr w:rsidR="0015044B" w:rsidRPr="004F1401" w:rsidTr="004F1401">
        <w:tc>
          <w:tcPr>
            <w:tcW w:w="2302"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总统和副总统</w:t>
            </w:r>
          </w:p>
        </w:tc>
        <w:tc>
          <w:tcPr>
            <w:tcW w:w="899"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899"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22</w:t>
            </w:r>
          </w:p>
        </w:tc>
        <w:tc>
          <w:tcPr>
            <w:tcW w:w="899"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21</w:t>
            </w:r>
          </w:p>
        </w:tc>
      </w:tr>
      <w:tr w:rsidR="0015044B" w:rsidRPr="004F1401" w:rsidTr="004F1401">
        <w:tc>
          <w:tcPr>
            <w:tcW w:w="2302"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eastAsia="en-US"/>
              </w:rPr>
            </w:pPr>
          </w:p>
        </w:tc>
        <w:tc>
          <w:tcPr>
            <w:tcW w:w="899"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899"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88</w:t>
            </w:r>
          </w:p>
        </w:tc>
        <w:tc>
          <w:tcPr>
            <w:tcW w:w="899"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79</w:t>
            </w:r>
          </w:p>
        </w:tc>
      </w:tr>
      <w:tr w:rsidR="0015044B" w:rsidRPr="004F1401" w:rsidTr="004F1401">
        <w:tc>
          <w:tcPr>
            <w:tcW w:w="2302"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参议院议员</w:t>
            </w:r>
          </w:p>
        </w:tc>
        <w:tc>
          <w:tcPr>
            <w:tcW w:w="899"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36</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36</w:t>
            </w:r>
          </w:p>
        </w:tc>
      </w:tr>
      <w:tr w:rsidR="0015044B" w:rsidRPr="004F1401" w:rsidTr="004F1401">
        <w:tc>
          <w:tcPr>
            <w:tcW w:w="2302"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eastAsia="en-US"/>
              </w:rPr>
            </w:pPr>
          </w:p>
        </w:tc>
        <w:tc>
          <w:tcPr>
            <w:tcW w:w="899"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64</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64</w:t>
            </w:r>
          </w:p>
        </w:tc>
      </w:tr>
      <w:tr w:rsidR="0015044B" w:rsidRPr="004F1401" w:rsidTr="004F1401">
        <w:tc>
          <w:tcPr>
            <w:tcW w:w="2302"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众议院议员</w:t>
            </w:r>
          </w:p>
        </w:tc>
        <w:tc>
          <w:tcPr>
            <w:tcW w:w="899"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30</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32</w:t>
            </w:r>
          </w:p>
        </w:tc>
      </w:tr>
      <w:tr w:rsidR="0015044B" w:rsidRPr="004F1401" w:rsidTr="004F1401">
        <w:tc>
          <w:tcPr>
            <w:tcW w:w="2302"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eastAsia="en-US"/>
              </w:rPr>
            </w:pPr>
          </w:p>
        </w:tc>
        <w:tc>
          <w:tcPr>
            <w:tcW w:w="899"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70</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68</w:t>
            </w:r>
          </w:p>
        </w:tc>
      </w:tr>
      <w:tr w:rsidR="0015044B" w:rsidRPr="004F1401" w:rsidTr="004F1401">
        <w:tc>
          <w:tcPr>
            <w:tcW w:w="2302"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内务部</w:t>
            </w:r>
            <w:r w:rsidRPr="004F1401">
              <w:rPr>
                <w:snapToGrid/>
                <w:sz w:val="18"/>
                <w:szCs w:val="18"/>
                <w:lang w:val="zh-CN"/>
              </w:rPr>
              <w:t>官员</w:t>
            </w:r>
          </w:p>
        </w:tc>
        <w:tc>
          <w:tcPr>
            <w:tcW w:w="899"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9</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12</w:t>
            </w:r>
          </w:p>
        </w:tc>
      </w:tr>
      <w:tr w:rsidR="0015044B" w:rsidRPr="004F1401" w:rsidTr="004F1401">
        <w:tc>
          <w:tcPr>
            <w:tcW w:w="2302"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eastAsia="en-US"/>
              </w:rPr>
            </w:pPr>
          </w:p>
        </w:tc>
        <w:tc>
          <w:tcPr>
            <w:tcW w:w="899"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91</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88</w:t>
            </w:r>
          </w:p>
        </w:tc>
      </w:tr>
      <w:tr w:rsidR="0015044B" w:rsidRPr="004F1401" w:rsidTr="004F1401">
        <w:tc>
          <w:tcPr>
            <w:tcW w:w="2302"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省级委员会</w:t>
            </w:r>
            <w:r w:rsidRPr="004F1401">
              <w:rPr>
                <w:snapToGrid/>
                <w:sz w:val="18"/>
                <w:szCs w:val="18"/>
                <w:lang w:val="zh-CN"/>
              </w:rPr>
              <w:t>委员</w:t>
            </w:r>
          </w:p>
        </w:tc>
        <w:tc>
          <w:tcPr>
            <w:tcW w:w="899"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29</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33</w:t>
            </w:r>
          </w:p>
        </w:tc>
      </w:tr>
      <w:tr w:rsidR="0015044B" w:rsidRPr="004F1401" w:rsidTr="004F1401">
        <w:tc>
          <w:tcPr>
            <w:tcW w:w="2302"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eastAsia="en-US"/>
              </w:rPr>
            </w:pPr>
          </w:p>
        </w:tc>
        <w:tc>
          <w:tcPr>
            <w:tcW w:w="899"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81</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67</w:t>
            </w:r>
          </w:p>
        </w:tc>
      </w:tr>
      <w:tr w:rsidR="0015044B" w:rsidRPr="004F1401" w:rsidTr="004F1401">
        <w:tc>
          <w:tcPr>
            <w:tcW w:w="2302"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rPr>
              <w:t>南方共同市场议会议员</w:t>
            </w:r>
          </w:p>
        </w:tc>
        <w:tc>
          <w:tcPr>
            <w:tcW w:w="899"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p>
        </w:tc>
        <w:tc>
          <w:tcPr>
            <w:tcW w:w="899" w:type="pct"/>
            <w:shd w:val="clear" w:color="auto" w:fill="auto"/>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39</w:t>
            </w:r>
          </w:p>
        </w:tc>
      </w:tr>
      <w:tr w:rsidR="0015044B" w:rsidRPr="004F1401" w:rsidTr="004F1401">
        <w:tc>
          <w:tcPr>
            <w:tcW w:w="2302" w:type="pct"/>
            <w:tcBorders>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snapToGrid/>
                <w:sz w:val="18"/>
                <w:szCs w:val="18"/>
                <w:lang w:val="en-GB" w:eastAsia="en-US"/>
              </w:rPr>
            </w:pPr>
          </w:p>
        </w:tc>
        <w:tc>
          <w:tcPr>
            <w:tcW w:w="899" w:type="pct"/>
            <w:tcBorders>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899" w:type="pct"/>
            <w:tcBorders>
              <w:bottom w:val="single" w:sz="12" w:space="0" w:color="auto"/>
            </w:tcBorders>
            <w:shd w:val="clear" w:color="auto" w:fill="auto"/>
          </w:tcPr>
          <w:p w:rsidR="0015044B" w:rsidRPr="004F1401" w:rsidRDefault="0015044B" w:rsidP="0015044B">
            <w:pPr>
              <w:tabs>
                <w:tab w:val="clear" w:pos="431"/>
              </w:tabs>
              <w:suppressAutoHyphens/>
              <w:overflowPunct/>
              <w:adjustRightInd/>
              <w:snapToGrid/>
              <w:jc w:val="right"/>
              <w:rPr>
                <w:snapToGrid/>
                <w:sz w:val="18"/>
                <w:szCs w:val="18"/>
                <w:lang w:val="en-GB" w:eastAsia="en-US"/>
              </w:rPr>
            </w:pPr>
          </w:p>
        </w:tc>
        <w:tc>
          <w:tcPr>
            <w:tcW w:w="899" w:type="pct"/>
            <w:tcBorders>
              <w:bottom w:val="single" w:sz="12" w:space="0" w:color="auto"/>
            </w:tcBorders>
            <w:shd w:val="clear" w:color="auto" w:fill="auto"/>
          </w:tcPr>
          <w:p w:rsidR="0015044B" w:rsidRPr="004F1401" w:rsidRDefault="0015044B" w:rsidP="0015044B">
            <w:pPr>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61</w:t>
            </w:r>
          </w:p>
        </w:tc>
      </w:tr>
    </w:tbl>
    <w:p w:rsidR="0015044B" w:rsidRPr="000D1C8C" w:rsidRDefault="004F1401" w:rsidP="004F1401">
      <w:pPr>
        <w:pStyle w:val="H23GC"/>
        <w:rPr>
          <w:snapToGrid/>
          <w:lang w:val="zh-CN"/>
        </w:rPr>
      </w:pPr>
      <w:r>
        <w:rPr>
          <w:rFonts w:hint="eastAsia"/>
          <w:snapToGrid/>
          <w:lang w:val="zh-CN"/>
        </w:rPr>
        <w:tab/>
      </w:r>
      <w:r>
        <w:rPr>
          <w:rFonts w:hint="eastAsia"/>
          <w:snapToGrid/>
          <w:lang w:val="zh-CN"/>
        </w:rPr>
        <w:tab/>
      </w:r>
      <w:r w:rsidR="0015044B" w:rsidRPr="000D1C8C">
        <w:rPr>
          <w:snapToGrid/>
          <w:lang w:val="zh-CN"/>
        </w:rPr>
        <w:t>最近两次市级选举中候选人的情况</w:t>
      </w:r>
    </w:p>
    <w:p w:rsidR="0015044B" w:rsidRPr="002F1127" w:rsidRDefault="000D1C8C" w:rsidP="004F1401">
      <w:pPr>
        <w:pStyle w:val="SingleTxtGC"/>
        <w:rPr>
          <w:snapToGrid/>
          <w:sz w:val="18"/>
          <w:szCs w:val="18"/>
          <w:lang w:val="zh-CN"/>
        </w:rPr>
      </w:pPr>
      <w:r w:rsidRPr="002F1127">
        <w:rPr>
          <w:snapToGrid/>
          <w:sz w:val="18"/>
          <w:szCs w:val="18"/>
          <w:lang w:val="zh-CN"/>
        </w:rPr>
        <w:t>(</w:t>
      </w:r>
      <w:r w:rsidR="0015044B" w:rsidRPr="002F1127">
        <w:rPr>
          <w:snapToGrid/>
          <w:sz w:val="18"/>
          <w:szCs w:val="18"/>
          <w:lang w:val="zh-CN"/>
        </w:rPr>
        <w:t>数据均为百分比</w:t>
      </w:r>
      <w:r w:rsidRPr="002F1127">
        <w:rPr>
          <w:snapToGrid/>
          <w:sz w:val="18"/>
          <w:szCs w:val="18"/>
          <w:lang w:val="zh-CN"/>
        </w:rPr>
        <w:t>，</w:t>
      </w:r>
      <w:r w:rsidR="0015044B" w:rsidRPr="002F1127">
        <w:rPr>
          <w:snapToGrid/>
          <w:sz w:val="18"/>
          <w:szCs w:val="18"/>
          <w:lang w:val="zh-CN"/>
        </w:rPr>
        <w:t>以男女对比的方式呈现</w:t>
      </w:r>
      <w:r w:rsidRPr="002F1127">
        <w:rPr>
          <w:snapToGrid/>
          <w:sz w:val="18"/>
          <w:szCs w:val="18"/>
          <w:lang w:val="zh-CN"/>
        </w:rPr>
        <w:t>)</w:t>
      </w:r>
    </w:p>
    <w:tbl>
      <w:tblPr>
        <w:tblStyle w:val="23"/>
        <w:tblW w:w="3827" w:type="pct"/>
        <w:tblInd w:w="1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419"/>
        <w:gridCol w:w="1319"/>
        <w:gridCol w:w="1320"/>
        <w:gridCol w:w="1319"/>
      </w:tblGrid>
      <w:tr w:rsidR="0015044B" w:rsidRPr="004F1401" w:rsidTr="004F1401">
        <w:tc>
          <w:tcPr>
            <w:tcW w:w="2317" w:type="pct"/>
            <w:tcBorders>
              <w:top w:val="single" w:sz="4" w:space="0" w:color="auto"/>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left"/>
              <w:rPr>
                <w:rFonts w:eastAsia="KaiTi_GB2312"/>
                <w:snapToGrid/>
                <w:sz w:val="18"/>
                <w:szCs w:val="18"/>
                <w:lang w:val="en-GB"/>
              </w:rPr>
            </w:pPr>
            <w:r w:rsidRPr="004F1401">
              <w:rPr>
                <w:rFonts w:eastAsia="KaiTi_GB2312"/>
                <w:snapToGrid/>
                <w:sz w:val="18"/>
                <w:szCs w:val="18"/>
                <w:lang w:val="zh-CN" w:eastAsia="en-US"/>
              </w:rPr>
              <w:t>竞选职位</w:t>
            </w:r>
          </w:p>
        </w:tc>
        <w:tc>
          <w:tcPr>
            <w:tcW w:w="894" w:type="pct"/>
            <w:tcBorders>
              <w:top w:val="single" w:sz="4" w:space="0" w:color="auto"/>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left"/>
              <w:rPr>
                <w:rFonts w:eastAsia="KaiTi_GB2312"/>
                <w:snapToGrid/>
                <w:sz w:val="18"/>
                <w:szCs w:val="18"/>
                <w:lang w:val="en-GB"/>
              </w:rPr>
            </w:pPr>
            <w:r w:rsidRPr="004F1401">
              <w:rPr>
                <w:rFonts w:eastAsia="KaiTi_GB2312"/>
                <w:snapToGrid/>
                <w:sz w:val="18"/>
                <w:szCs w:val="18"/>
                <w:lang w:val="zh-CN" w:eastAsia="en-US"/>
              </w:rPr>
              <w:t>性别</w:t>
            </w:r>
          </w:p>
        </w:tc>
        <w:tc>
          <w:tcPr>
            <w:tcW w:w="895" w:type="pct"/>
            <w:tcBorders>
              <w:top w:val="single" w:sz="4" w:space="0" w:color="auto"/>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rFonts w:eastAsia="KaiTi_GB2312"/>
                <w:snapToGrid/>
                <w:sz w:val="18"/>
                <w:szCs w:val="18"/>
                <w:lang w:val="en-GB"/>
              </w:rPr>
            </w:pPr>
            <w:r w:rsidRPr="004F1401">
              <w:rPr>
                <w:rFonts w:eastAsia="KaiTi_GB2312"/>
                <w:snapToGrid/>
                <w:sz w:val="18"/>
                <w:szCs w:val="18"/>
                <w:lang w:val="zh-CN" w:eastAsia="en-US"/>
              </w:rPr>
              <w:t>2001</w:t>
            </w:r>
            <w:r w:rsidRPr="004F1401">
              <w:rPr>
                <w:rFonts w:eastAsia="KaiTi_GB2312"/>
                <w:snapToGrid/>
                <w:sz w:val="18"/>
                <w:szCs w:val="18"/>
                <w:lang w:val="zh-CN" w:eastAsia="en-US"/>
              </w:rPr>
              <w:t>年</w:t>
            </w:r>
          </w:p>
        </w:tc>
        <w:tc>
          <w:tcPr>
            <w:tcW w:w="895" w:type="pct"/>
            <w:tcBorders>
              <w:top w:val="single" w:sz="4" w:space="0" w:color="auto"/>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rFonts w:eastAsia="KaiTi_GB2312"/>
                <w:snapToGrid/>
                <w:sz w:val="18"/>
                <w:szCs w:val="18"/>
                <w:lang w:val="en-GB"/>
              </w:rPr>
            </w:pPr>
            <w:r w:rsidRPr="004F1401">
              <w:rPr>
                <w:rFonts w:eastAsia="KaiTi_GB2312"/>
                <w:snapToGrid/>
                <w:sz w:val="18"/>
                <w:szCs w:val="18"/>
                <w:lang w:val="zh-CN" w:eastAsia="en-US"/>
              </w:rPr>
              <w:t>2006</w:t>
            </w:r>
            <w:r w:rsidRPr="004F1401">
              <w:rPr>
                <w:rFonts w:eastAsia="KaiTi_GB2312"/>
                <w:snapToGrid/>
                <w:sz w:val="18"/>
                <w:szCs w:val="18"/>
                <w:lang w:val="zh-CN" w:eastAsia="en-US"/>
              </w:rPr>
              <w:t>年</w:t>
            </w:r>
          </w:p>
        </w:tc>
      </w:tr>
      <w:tr w:rsidR="0015044B" w:rsidRPr="004F1401" w:rsidTr="004F1401">
        <w:tc>
          <w:tcPr>
            <w:tcW w:w="2317"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市长</w:t>
            </w:r>
          </w:p>
        </w:tc>
        <w:tc>
          <w:tcPr>
            <w:tcW w:w="894"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895"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9</w:t>
            </w:r>
          </w:p>
        </w:tc>
        <w:tc>
          <w:tcPr>
            <w:tcW w:w="895"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9</w:t>
            </w:r>
          </w:p>
        </w:tc>
      </w:tr>
      <w:tr w:rsidR="0015044B" w:rsidRPr="004F1401" w:rsidTr="004F1401">
        <w:tc>
          <w:tcPr>
            <w:tcW w:w="2317"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eastAsia="en-US"/>
              </w:rPr>
            </w:pPr>
          </w:p>
        </w:tc>
        <w:tc>
          <w:tcPr>
            <w:tcW w:w="894"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895"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91</w:t>
            </w:r>
          </w:p>
        </w:tc>
        <w:tc>
          <w:tcPr>
            <w:tcW w:w="895"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91</w:t>
            </w:r>
          </w:p>
        </w:tc>
      </w:tr>
      <w:tr w:rsidR="0015044B" w:rsidRPr="004F1401" w:rsidTr="004F1401">
        <w:tc>
          <w:tcPr>
            <w:tcW w:w="2317"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市级委员会</w:t>
            </w:r>
            <w:r w:rsidRPr="004F1401">
              <w:rPr>
                <w:snapToGrid/>
                <w:sz w:val="18"/>
                <w:szCs w:val="18"/>
                <w:lang w:val="zh-CN"/>
              </w:rPr>
              <w:t>委员</w:t>
            </w:r>
          </w:p>
        </w:tc>
        <w:tc>
          <w:tcPr>
            <w:tcW w:w="894"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895"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26</w:t>
            </w:r>
          </w:p>
        </w:tc>
        <w:tc>
          <w:tcPr>
            <w:tcW w:w="895"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28</w:t>
            </w:r>
          </w:p>
        </w:tc>
      </w:tr>
      <w:tr w:rsidR="0015044B" w:rsidRPr="004F1401" w:rsidTr="004F1401">
        <w:tc>
          <w:tcPr>
            <w:tcW w:w="2317" w:type="pct"/>
            <w:tcBorders>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snapToGrid/>
                <w:sz w:val="18"/>
                <w:szCs w:val="18"/>
                <w:lang w:val="en-GB" w:eastAsia="en-US"/>
              </w:rPr>
            </w:pPr>
          </w:p>
        </w:tc>
        <w:tc>
          <w:tcPr>
            <w:tcW w:w="894" w:type="pct"/>
            <w:tcBorders>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895" w:type="pct"/>
            <w:tcBorders>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74</w:t>
            </w:r>
          </w:p>
        </w:tc>
        <w:tc>
          <w:tcPr>
            <w:tcW w:w="895" w:type="pct"/>
            <w:tcBorders>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72</w:t>
            </w:r>
          </w:p>
        </w:tc>
      </w:tr>
    </w:tbl>
    <w:p w:rsidR="0015044B" w:rsidRPr="000D1C8C" w:rsidRDefault="004F1401" w:rsidP="004F1401">
      <w:pPr>
        <w:pStyle w:val="H23GC"/>
        <w:rPr>
          <w:snapToGrid/>
          <w:lang w:val="zh-CN"/>
        </w:rPr>
      </w:pPr>
      <w:r>
        <w:rPr>
          <w:rFonts w:hint="eastAsia"/>
          <w:snapToGrid/>
          <w:lang w:val="zh-CN"/>
        </w:rPr>
        <w:tab/>
      </w:r>
      <w:r>
        <w:rPr>
          <w:rFonts w:hint="eastAsia"/>
          <w:snapToGrid/>
          <w:lang w:val="zh-CN"/>
        </w:rPr>
        <w:tab/>
      </w:r>
      <w:r w:rsidR="0015044B" w:rsidRPr="000D1C8C">
        <w:rPr>
          <w:snapToGrid/>
          <w:lang w:val="zh-CN"/>
        </w:rPr>
        <w:t>国家选举中女性的当选百分比</w:t>
      </w:r>
    </w:p>
    <w:tbl>
      <w:tblPr>
        <w:tblStyle w:val="23"/>
        <w:tblW w:w="3827" w:type="pct"/>
        <w:tblInd w:w="1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609"/>
        <w:gridCol w:w="1192"/>
        <w:gridCol w:w="1192"/>
        <w:gridCol w:w="1192"/>
        <w:gridCol w:w="1192"/>
      </w:tblGrid>
      <w:tr w:rsidR="0015044B" w:rsidRPr="004F1401" w:rsidTr="004F1401">
        <w:tc>
          <w:tcPr>
            <w:tcW w:w="1768" w:type="pct"/>
            <w:tcBorders>
              <w:top w:val="single" w:sz="4" w:space="0" w:color="auto"/>
              <w:bottom w:val="single" w:sz="12" w:space="0" w:color="auto"/>
            </w:tcBorders>
            <w:shd w:val="clear" w:color="auto" w:fill="auto"/>
            <w:vAlign w:val="bottom"/>
          </w:tcPr>
          <w:p w:rsidR="0015044B" w:rsidRPr="004F1401" w:rsidRDefault="0015044B" w:rsidP="0015044B">
            <w:pPr>
              <w:tabs>
                <w:tab w:val="clear" w:pos="431"/>
              </w:tabs>
              <w:overflowPunct/>
              <w:adjustRightInd/>
              <w:snapToGrid/>
              <w:rPr>
                <w:rFonts w:eastAsia="KaiTi_GB2312"/>
                <w:snapToGrid/>
                <w:kern w:val="14"/>
                <w:sz w:val="18"/>
                <w:szCs w:val="18"/>
              </w:rPr>
            </w:pPr>
            <w:r w:rsidRPr="004F1401">
              <w:rPr>
                <w:rFonts w:eastAsia="KaiTi_GB2312"/>
                <w:snapToGrid/>
                <w:kern w:val="14"/>
                <w:sz w:val="18"/>
                <w:szCs w:val="18"/>
                <w:lang w:val="zh-CN"/>
              </w:rPr>
              <w:t>竞选职位</w:t>
            </w:r>
          </w:p>
        </w:tc>
        <w:tc>
          <w:tcPr>
            <w:tcW w:w="808" w:type="pct"/>
            <w:tcBorders>
              <w:top w:val="single" w:sz="4" w:space="0" w:color="auto"/>
              <w:bottom w:val="single" w:sz="12" w:space="0" w:color="auto"/>
            </w:tcBorders>
            <w:shd w:val="clear" w:color="auto" w:fill="auto"/>
            <w:vAlign w:val="bottom"/>
          </w:tcPr>
          <w:p w:rsidR="0015044B" w:rsidRPr="004F1401" w:rsidRDefault="0015044B" w:rsidP="0015044B">
            <w:pPr>
              <w:tabs>
                <w:tab w:val="clear" w:pos="431"/>
              </w:tabs>
              <w:overflowPunct/>
              <w:adjustRightInd/>
              <w:snapToGrid/>
              <w:jc w:val="right"/>
              <w:rPr>
                <w:rFonts w:eastAsia="KaiTi_GB2312"/>
                <w:snapToGrid/>
                <w:kern w:val="14"/>
                <w:sz w:val="18"/>
                <w:szCs w:val="18"/>
              </w:rPr>
            </w:pPr>
            <w:r w:rsidRPr="004F1401">
              <w:rPr>
                <w:rFonts w:eastAsia="KaiTi_GB2312"/>
                <w:snapToGrid/>
                <w:kern w:val="14"/>
                <w:sz w:val="18"/>
                <w:szCs w:val="18"/>
                <w:lang w:val="zh-CN"/>
              </w:rPr>
              <w:t>1993</w:t>
            </w:r>
            <w:r w:rsidRPr="004F1401">
              <w:rPr>
                <w:rFonts w:eastAsia="KaiTi_GB2312"/>
                <w:snapToGrid/>
                <w:kern w:val="14"/>
                <w:sz w:val="18"/>
                <w:szCs w:val="18"/>
                <w:lang w:val="zh-CN"/>
              </w:rPr>
              <w:t>年</w:t>
            </w:r>
          </w:p>
        </w:tc>
        <w:tc>
          <w:tcPr>
            <w:tcW w:w="808" w:type="pct"/>
            <w:tcBorders>
              <w:top w:val="single" w:sz="4" w:space="0" w:color="auto"/>
              <w:bottom w:val="single" w:sz="12" w:space="0" w:color="auto"/>
            </w:tcBorders>
            <w:shd w:val="clear" w:color="auto" w:fill="auto"/>
            <w:vAlign w:val="bottom"/>
          </w:tcPr>
          <w:p w:rsidR="0015044B" w:rsidRPr="004F1401" w:rsidRDefault="0015044B" w:rsidP="0015044B">
            <w:pPr>
              <w:tabs>
                <w:tab w:val="clear" w:pos="431"/>
              </w:tabs>
              <w:overflowPunct/>
              <w:adjustRightInd/>
              <w:snapToGrid/>
              <w:jc w:val="right"/>
              <w:rPr>
                <w:rFonts w:eastAsia="KaiTi_GB2312"/>
                <w:snapToGrid/>
                <w:kern w:val="14"/>
                <w:sz w:val="18"/>
                <w:szCs w:val="18"/>
              </w:rPr>
            </w:pPr>
            <w:r w:rsidRPr="004F1401">
              <w:rPr>
                <w:rFonts w:eastAsia="KaiTi_GB2312"/>
                <w:snapToGrid/>
                <w:kern w:val="14"/>
                <w:sz w:val="18"/>
                <w:szCs w:val="18"/>
                <w:lang w:val="zh-CN"/>
              </w:rPr>
              <w:t>1998</w:t>
            </w:r>
            <w:r w:rsidRPr="004F1401">
              <w:rPr>
                <w:rFonts w:eastAsia="KaiTi_GB2312"/>
                <w:snapToGrid/>
                <w:kern w:val="14"/>
                <w:sz w:val="18"/>
                <w:szCs w:val="18"/>
                <w:lang w:val="zh-CN"/>
              </w:rPr>
              <w:t>年</w:t>
            </w:r>
          </w:p>
        </w:tc>
        <w:tc>
          <w:tcPr>
            <w:tcW w:w="808" w:type="pct"/>
            <w:tcBorders>
              <w:top w:val="single" w:sz="4" w:space="0" w:color="auto"/>
              <w:bottom w:val="single" w:sz="12" w:space="0" w:color="auto"/>
            </w:tcBorders>
            <w:shd w:val="clear" w:color="auto" w:fill="auto"/>
            <w:vAlign w:val="bottom"/>
          </w:tcPr>
          <w:p w:rsidR="0015044B" w:rsidRPr="004F1401" w:rsidRDefault="0015044B" w:rsidP="0015044B">
            <w:pPr>
              <w:tabs>
                <w:tab w:val="clear" w:pos="431"/>
              </w:tabs>
              <w:overflowPunct/>
              <w:adjustRightInd/>
              <w:snapToGrid/>
              <w:jc w:val="right"/>
              <w:rPr>
                <w:rFonts w:eastAsia="KaiTi_GB2312"/>
                <w:snapToGrid/>
                <w:kern w:val="14"/>
                <w:sz w:val="18"/>
                <w:szCs w:val="18"/>
              </w:rPr>
            </w:pPr>
            <w:r w:rsidRPr="004F1401">
              <w:rPr>
                <w:rFonts w:eastAsia="KaiTi_GB2312"/>
                <w:snapToGrid/>
                <w:kern w:val="14"/>
                <w:sz w:val="18"/>
                <w:szCs w:val="18"/>
                <w:lang w:val="zh-CN"/>
              </w:rPr>
              <w:t>2003</w:t>
            </w:r>
            <w:r w:rsidRPr="004F1401">
              <w:rPr>
                <w:rFonts w:eastAsia="KaiTi_GB2312"/>
                <w:snapToGrid/>
                <w:kern w:val="14"/>
                <w:sz w:val="18"/>
                <w:szCs w:val="18"/>
                <w:lang w:val="zh-CN"/>
              </w:rPr>
              <w:t>年</w:t>
            </w:r>
          </w:p>
        </w:tc>
        <w:tc>
          <w:tcPr>
            <w:tcW w:w="809" w:type="pct"/>
            <w:tcBorders>
              <w:top w:val="single" w:sz="4" w:space="0" w:color="auto"/>
              <w:bottom w:val="single" w:sz="12" w:space="0" w:color="auto"/>
            </w:tcBorders>
            <w:shd w:val="clear" w:color="auto" w:fill="auto"/>
            <w:vAlign w:val="bottom"/>
          </w:tcPr>
          <w:p w:rsidR="0015044B" w:rsidRPr="004F1401" w:rsidRDefault="0015044B" w:rsidP="0015044B">
            <w:pPr>
              <w:tabs>
                <w:tab w:val="clear" w:pos="431"/>
              </w:tabs>
              <w:overflowPunct/>
              <w:adjustRightInd/>
              <w:snapToGrid/>
              <w:jc w:val="right"/>
              <w:rPr>
                <w:rFonts w:eastAsia="KaiTi_GB2312"/>
                <w:snapToGrid/>
                <w:kern w:val="14"/>
                <w:sz w:val="18"/>
                <w:szCs w:val="18"/>
              </w:rPr>
            </w:pPr>
            <w:r w:rsidRPr="004F1401">
              <w:rPr>
                <w:rFonts w:eastAsia="KaiTi_GB2312"/>
                <w:snapToGrid/>
                <w:kern w:val="14"/>
                <w:sz w:val="18"/>
                <w:szCs w:val="18"/>
                <w:lang w:val="zh-CN"/>
              </w:rPr>
              <w:t>2008</w:t>
            </w:r>
            <w:r w:rsidRPr="004F1401">
              <w:rPr>
                <w:rFonts w:eastAsia="KaiTi_GB2312"/>
                <w:snapToGrid/>
                <w:kern w:val="14"/>
                <w:sz w:val="18"/>
                <w:szCs w:val="18"/>
                <w:lang w:val="zh-CN"/>
              </w:rPr>
              <w:t>年</w:t>
            </w:r>
          </w:p>
        </w:tc>
      </w:tr>
      <w:tr w:rsidR="0015044B" w:rsidRPr="004F1401" w:rsidTr="004F1401">
        <w:tc>
          <w:tcPr>
            <w:tcW w:w="1768" w:type="pct"/>
            <w:tcBorders>
              <w:top w:val="single" w:sz="12" w:space="0" w:color="auto"/>
            </w:tcBorders>
            <w:shd w:val="clear" w:color="auto" w:fill="auto"/>
            <w:vAlign w:val="bottom"/>
          </w:tcPr>
          <w:p w:rsidR="0015044B" w:rsidRPr="004F1401" w:rsidRDefault="0015044B" w:rsidP="0015044B">
            <w:pPr>
              <w:tabs>
                <w:tab w:val="clear" w:pos="431"/>
              </w:tabs>
              <w:overflowPunct/>
              <w:adjustRightInd/>
              <w:snapToGrid/>
              <w:rPr>
                <w:snapToGrid/>
                <w:kern w:val="14"/>
                <w:sz w:val="18"/>
                <w:szCs w:val="18"/>
              </w:rPr>
            </w:pPr>
            <w:r w:rsidRPr="004F1401">
              <w:rPr>
                <w:snapToGrid/>
                <w:kern w:val="14"/>
                <w:sz w:val="18"/>
                <w:szCs w:val="18"/>
                <w:lang w:val="zh-CN"/>
              </w:rPr>
              <w:t>参议院议员</w:t>
            </w:r>
          </w:p>
        </w:tc>
        <w:tc>
          <w:tcPr>
            <w:tcW w:w="808"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11</w:t>
            </w:r>
          </w:p>
        </w:tc>
        <w:tc>
          <w:tcPr>
            <w:tcW w:w="808"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18</w:t>
            </w:r>
          </w:p>
        </w:tc>
        <w:tc>
          <w:tcPr>
            <w:tcW w:w="808"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11</w:t>
            </w:r>
          </w:p>
        </w:tc>
        <w:tc>
          <w:tcPr>
            <w:tcW w:w="809"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16</w:t>
            </w:r>
          </w:p>
        </w:tc>
      </w:tr>
      <w:tr w:rsidR="0015044B" w:rsidRPr="004F1401" w:rsidTr="004F1401">
        <w:tc>
          <w:tcPr>
            <w:tcW w:w="1768" w:type="pct"/>
            <w:shd w:val="clear" w:color="auto" w:fill="auto"/>
            <w:vAlign w:val="bottom"/>
          </w:tcPr>
          <w:p w:rsidR="0015044B" w:rsidRPr="004F1401" w:rsidRDefault="0015044B" w:rsidP="0015044B">
            <w:pPr>
              <w:tabs>
                <w:tab w:val="clear" w:pos="431"/>
              </w:tabs>
              <w:overflowPunct/>
              <w:adjustRightInd/>
              <w:snapToGrid/>
              <w:rPr>
                <w:snapToGrid/>
                <w:kern w:val="14"/>
                <w:sz w:val="18"/>
                <w:szCs w:val="18"/>
              </w:rPr>
            </w:pPr>
            <w:r w:rsidRPr="004F1401">
              <w:rPr>
                <w:snapToGrid/>
                <w:kern w:val="14"/>
                <w:sz w:val="18"/>
                <w:szCs w:val="18"/>
                <w:lang w:val="zh-CN"/>
              </w:rPr>
              <w:t>众议院议员</w:t>
            </w:r>
          </w:p>
        </w:tc>
        <w:tc>
          <w:tcPr>
            <w:tcW w:w="808" w:type="pct"/>
            <w:shd w:val="clear" w:color="auto" w:fill="auto"/>
            <w:vAlign w:val="bottom"/>
          </w:tcPr>
          <w:p w:rsidR="0015044B" w:rsidRPr="004F1401" w:rsidRDefault="000D1C8C"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w:t>
            </w:r>
            <w:r w:rsidR="0015044B" w:rsidRPr="004F1401">
              <w:rPr>
                <w:snapToGrid/>
                <w:sz w:val="18"/>
                <w:szCs w:val="18"/>
                <w:lang w:val="en-GB" w:eastAsia="en-US"/>
              </w:rPr>
              <w:t>5</w:t>
            </w:r>
          </w:p>
        </w:tc>
        <w:tc>
          <w:tcPr>
            <w:tcW w:w="808" w:type="pct"/>
            <w:shd w:val="clear" w:color="auto" w:fill="auto"/>
            <w:vAlign w:val="bottom"/>
          </w:tcPr>
          <w:p w:rsidR="0015044B" w:rsidRPr="004F1401" w:rsidRDefault="000D1C8C"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w:t>
            </w:r>
            <w:r w:rsidR="0015044B" w:rsidRPr="004F1401">
              <w:rPr>
                <w:snapToGrid/>
                <w:sz w:val="18"/>
                <w:szCs w:val="18"/>
                <w:lang w:val="en-GB" w:eastAsia="en-US"/>
              </w:rPr>
              <w:t>5</w:t>
            </w:r>
          </w:p>
        </w:tc>
        <w:tc>
          <w:tcPr>
            <w:tcW w:w="808"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8</w:t>
            </w:r>
          </w:p>
        </w:tc>
        <w:tc>
          <w:tcPr>
            <w:tcW w:w="809"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w:t>
            </w:r>
            <w:r w:rsidR="000D1C8C" w:rsidRPr="004F1401">
              <w:rPr>
                <w:snapToGrid/>
                <w:sz w:val="18"/>
                <w:szCs w:val="18"/>
                <w:lang w:val="en-GB" w:eastAsia="en-US"/>
              </w:rPr>
              <w:t>2.</w:t>
            </w:r>
            <w:r w:rsidRPr="004F1401">
              <w:rPr>
                <w:snapToGrid/>
                <w:sz w:val="18"/>
                <w:szCs w:val="18"/>
                <w:lang w:val="en-GB" w:eastAsia="en-US"/>
              </w:rPr>
              <w:t>5</w:t>
            </w:r>
          </w:p>
        </w:tc>
      </w:tr>
      <w:tr w:rsidR="0015044B" w:rsidRPr="004F1401" w:rsidTr="004F1401">
        <w:tc>
          <w:tcPr>
            <w:tcW w:w="1768" w:type="pct"/>
            <w:shd w:val="clear" w:color="auto" w:fill="auto"/>
            <w:vAlign w:val="bottom"/>
          </w:tcPr>
          <w:p w:rsidR="0015044B" w:rsidRPr="004F1401" w:rsidRDefault="0015044B" w:rsidP="0015044B">
            <w:pPr>
              <w:tabs>
                <w:tab w:val="clear" w:pos="431"/>
              </w:tabs>
              <w:overflowPunct/>
              <w:adjustRightInd/>
              <w:snapToGrid/>
              <w:rPr>
                <w:snapToGrid/>
                <w:kern w:val="14"/>
                <w:sz w:val="18"/>
                <w:szCs w:val="18"/>
              </w:rPr>
            </w:pPr>
            <w:r w:rsidRPr="004F1401">
              <w:rPr>
                <w:snapToGrid/>
                <w:kern w:val="14"/>
                <w:sz w:val="18"/>
                <w:szCs w:val="18"/>
                <w:lang w:val="zh-CN"/>
              </w:rPr>
              <w:t>省长</w:t>
            </w:r>
          </w:p>
        </w:tc>
        <w:tc>
          <w:tcPr>
            <w:tcW w:w="808"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0</w:t>
            </w:r>
          </w:p>
        </w:tc>
        <w:tc>
          <w:tcPr>
            <w:tcW w:w="808"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0</w:t>
            </w:r>
          </w:p>
        </w:tc>
        <w:tc>
          <w:tcPr>
            <w:tcW w:w="808" w:type="pct"/>
            <w:shd w:val="clear" w:color="auto" w:fill="auto"/>
            <w:vAlign w:val="bottom"/>
          </w:tcPr>
          <w:p w:rsidR="0015044B" w:rsidRPr="004F1401" w:rsidRDefault="000D1C8C"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0.</w:t>
            </w:r>
            <w:r w:rsidR="0015044B" w:rsidRPr="004F1401">
              <w:rPr>
                <w:snapToGrid/>
                <w:sz w:val="18"/>
                <w:szCs w:val="18"/>
                <w:lang w:val="en-GB" w:eastAsia="en-US"/>
              </w:rPr>
              <w:t>17</w:t>
            </w:r>
          </w:p>
        </w:tc>
        <w:tc>
          <w:tcPr>
            <w:tcW w:w="809" w:type="pct"/>
            <w:shd w:val="clear" w:color="auto" w:fill="auto"/>
            <w:vAlign w:val="bottom"/>
          </w:tcPr>
          <w:p w:rsidR="0015044B" w:rsidRPr="004F1401" w:rsidRDefault="000D1C8C"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0.</w:t>
            </w:r>
            <w:r w:rsidR="0015044B" w:rsidRPr="004F1401">
              <w:rPr>
                <w:snapToGrid/>
                <w:sz w:val="18"/>
                <w:szCs w:val="18"/>
                <w:lang w:val="en-GB" w:eastAsia="en-US"/>
              </w:rPr>
              <w:t>17</w:t>
            </w:r>
          </w:p>
        </w:tc>
      </w:tr>
      <w:tr w:rsidR="0015044B" w:rsidRPr="004F1401" w:rsidTr="004F1401">
        <w:tc>
          <w:tcPr>
            <w:tcW w:w="1768" w:type="pct"/>
            <w:shd w:val="clear" w:color="auto" w:fill="auto"/>
            <w:vAlign w:val="bottom"/>
          </w:tcPr>
          <w:p w:rsidR="0015044B" w:rsidRPr="004F1401" w:rsidRDefault="0015044B" w:rsidP="0015044B">
            <w:pPr>
              <w:tabs>
                <w:tab w:val="clear" w:pos="431"/>
              </w:tabs>
              <w:overflowPunct/>
              <w:adjustRightInd/>
              <w:snapToGrid/>
              <w:rPr>
                <w:snapToGrid/>
                <w:kern w:val="14"/>
                <w:sz w:val="18"/>
                <w:szCs w:val="18"/>
              </w:rPr>
            </w:pPr>
            <w:r w:rsidRPr="004F1401">
              <w:rPr>
                <w:snapToGrid/>
                <w:kern w:val="14"/>
                <w:sz w:val="18"/>
                <w:szCs w:val="18"/>
                <w:lang w:val="zh-CN"/>
              </w:rPr>
              <w:t>省议员</w:t>
            </w:r>
          </w:p>
        </w:tc>
        <w:tc>
          <w:tcPr>
            <w:tcW w:w="808" w:type="pct"/>
            <w:shd w:val="clear" w:color="auto" w:fill="auto"/>
            <w:vAlign w:val="bottom"/>
          </w:tcPr>
          <w:p w:rsidR="0015044B" w:rsidRPr="004F1401" w:rsidRDefault="000D1C8C"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4.</w:t>
            </w:r>
            <w:r w:rsidR="0015044B" w:rsidRPr="004F1401">
              <w:rPr>
                <w:snapToGrid/>
                <w:sz w:val="18"/>
                <w:szCs w:val="18"/>
                <w:lang w:val="en-GB" w:eastAsia="en-US"/>
              </w:rPr>
              <w:t>5</w:t>
            </w:r>
          </w:p>
        </w:tc>
        <w:tc>
          <w:tcPr>
            <w:tcW w:w="808"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7</w:t>
            </w:r>
          </w:p>
        </w:tc>
        <w:tc>
          <w:tcPr>
            <w:tcW w:w="808"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13</w:t>
            </w:r>
          </w:p>
        </w:tc>
        <w:tc>
          <w:tcPr>
            <w:tcW w:w="809"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w:t>
            </w:r>
            <w:r w:rsidR="000D1C8C" w:rsidRPr="004F1401">
              <w:rPr>
                <w:snapToGrid/>
                <w:sz w:val="18"/>
                <w:szCs w:val="18"/>
                <w:lang w:val="en-GB" w:eastAsia="en-US"/>
              </w:rPr>
              <w:t>8.</w:t>
            </w:r>
            <w:r w:rsidRPr="004F1401">
              <w:rPr>
                <w:snapToGrid/>
                <w:sz w:val="18"/>
                <w:szCs w:val="18"/>
                <w:lang w:val="en-GB" w:eastAsia="en-US"/>
              </w:rPr>
              <w:t>2</w:t>
            </w:r>
          </w:p>
        </w:tc>
      </w:tr>
      <w:tr w:rsidR="0015044B" w:rsidRPr="004F1401" w:rsidTr="004F1401">
        <w:tc>
          <w:tcPr>
            <w:tcW w:w="1768" w:type="pct"/>
            <w:tcBorders>
              <w:bottom w:val="single" w:sz="12" w:space="0" w:color="auto"/>
            </w:tcBorders>
            <w:shd w:val="clear" w:color="auto" w:fill="auto"/>
            <w:vAlign w:val="bottom"/>
          </w:tcPr>
          <w:p w:rsidR="0015044B" w:rsidRPr="004F1401" w:rsidRDefault="0015044B" w:rsidP="0015044B">
            <w:pPr>
              <w:tabs>
                <w:tab w:val="clear" w:pos="431"/>
              </w:tabs>
              <w:overflowPunct/>
              <w:adjustRightInd/>
              <w:snapToGrid/>
              <w:rPr>
                <w:snapToGrid/>
                <w:kern w:val="14"/>
                <w:sz w:val="18"/>
                <w:szCs w:val="18"/>
              </w:rPr>
            </w:pPr>
            <w:r w:rsidRPr="004F1401">
              <w:rPr>
                <w:snapToGrid/>
                <w:kern w:val="14"/>
                <w:sz w:val="18"/>
                <w:szCs w:val="18"/>
                <w:lang w:val="zh-CN"/>
              </w:rPr>
              <w:t>南方共同市场议会议员</w:t>
            </w:r>
          </w:p>
        </w:tc>
        <w:tc>
          <w:tcPr>
            <w:tcW w:w="808" w:type="pct"/>
            <w:tcBorders>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rPr>
            </w:pPr>
          </w:p>
        </w:tc>
        <w:tc>
          <w:tcPr>
            <w:tcW w:w="808" w:type="pct"/>
            <w:tcBorders>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rPr>
            </w:pPr>
          </w:p>
        </w:tc>
        <w:tc>
          <w:tcPr>
            <w:tcW w:w="808" w:type="pct"/>
            <w:tcBorders>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rPr>
            </w:pPr>
          </w:p>
        </w:tc>
        <w:tc>
          <w:tcPr>
            <w:tcW w:w="809" w:type="pct"/>
            <w:tcBorders>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w:t>
            </w:r>
            <w:r w:rsidR="000D1C8C" w:rsidRPr="004F1401">
              <w:rPr>
                <w:snapToGrid/>
                <w:sz w:val="18"/>
                <w:szCs w:val="18"/>
                <w:lang w:val="en-GB" w:eastAsia="en-US"/>
              </w:rPr>
              <w:t>6.</w:t>
            </w:r>
            <w:r w:rsidRPr="004F1401">
              <w:rPr>
                <w:snapToGrid/>
                <w:sz w:val="18"/>
                <w:szCs w:val="18"/>
                <w:lang w:val="en-GB" w:eastAsia="en-US"/>
              </w:rPr>
              <w:t>7</w:t>
            </w:r>
          </w:p>
        </w:tc>
      </w:tr>
    </w:tbl>
    <w:p w:rsidR="0015044B" w:rsidRPr="000D1C8C" w:rsidRDefault="004F1401" w:rsidP="004F1401">
      <w:pPr>
        <w:pStyle w:val="H23GC"/>
        <w:rPr>
          <w:snapToGrid/>
          <w:lang w:val="zh-CN"/>
        </w:rPr>
      </w:pPr>
      <w:r>
        <w:rPr>
          <w:rFonts w:hint="eastAsia"/>
          <w:snapToGrid/>
          <w:lang w:val="zh-CN"/>
        </w:rPr>
        <w:tab/>
      </w:r>
      <w:r>
        <w:rPr>
          <w:rFonts w:hint="eastAsia"/>
          <w:snapToGrid/>
          <w:lang w:val="zh-CN"/>
        </w:rPr>
        <w:tab/>
      </w:r>
      <w:r w:rsidR="0015044B" w:rsidRPr="000D1C8C">
        <w:rPr>
          <w:snapToGrid/>
          <w:lang w:val="zh-CN"/>
        </w:rPr>
        <w:t>市级选举中女性的当选百分比</w:t>
      </w:r>
    </w:p>
    <w:tbl>
      <w:tblPr>
        <w:tblStyle w:val="23"/>
        <w:tblW w:w="3827"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403"/>
        <w:gridCol w:w="1324"/>
        <w:gridCol w:w="1325"/>
        <w:gridCol w:w="1325"/>
      </w:tblGrid>
      <w:tr w:rsidR="0015044B" w:rsidRPr="004F1401" w:rsidTr="004F1401">
        <w:tc>
          <w:tcPr>
            <w:tcW w:w="2306" w:type="pct"/>
            <w:tcBorders>
              <w:top w:val="single" w:sz="4" w:space="0" w:color="auto"/>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rFonts w:eastAsia="KaiTi_GB2312"/>
                <w:snapToGrid/>
                <w:sz w:val="18"/>
                <w:szCs w:val="18"/>
                <w:lang w:val="en-GB"/>
              </w:rPr>
            </w:pPr>
            <w:r w:rsidRPr="004F1401">
              <w:rPr>
                <w:rFonts w:eastAsia="KaiTi_GB2312"/>
                <w:snapToGrid/>
                <w:sz w:val="18"/>
                <w:szCs w:val="18"/>
                <w:lang w:val="zh-CN" w:eastAsia="en-US"/>
              </w:rPr>
              <w:t>竞选职位</w:t>
            </w:r>
          </w:p>
        </w:tc>
        <w:tc>
          <w:tcPr>
            <w:tcW w:w="897" w:type="pct"/>
            <w:tcBorders>
              <w:top w:val="single" w:sz="4" w:space="0" w:color="auto"/>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right"/>
              <w:rPr>
                <w:rFonts w:eastAsia="KaiTi_GB2312"/>
                <w:snapToGrid/>
                <w:sz w:val="18"/>
                <w:szCs w:val="18"/>
                <w:lang w:val="en-GB"/>
              </w:rPr>
            </w:pPr>
            <w:r w:rsidRPr="004F1401">
              <w:rPr>
                <w:rFonts w:eastAsia="KaiTi_GB2312"/>
                <w:snapToGrid/>
                <w:sz w:val="18"/>
                <w:szCs w:val="18"/>
                <w:lang w:val="zh-CN" w:eastAsia="en-US"/>
              </w:rPr>
              <w:t>1996</w:t>
            </w:r>
            <w:r w:rsidRPr="004F1401">
              <w:rPr>
                <w:rFonts w:eastAsia="KaiTi_GB2312"/>
                <w:snapToGrid/>
                <w:sz w:val="18"/>
                <w:szCs w:val="18"/>
                <w:lang w:val="zh-CN" w:eastAsia="en-US"/>
              </w:rPr>
              <w:t>年</w:t>
            </w:r>
          </w:p>
        </w:tc>
        <w:tc>
          <w:tcPr>
            <w:tcW w:w="898" w:type="pct"/>
            <w:tcBorders>
              <w:top w:val="single" w:sz="4" w:space="0" w:color="auto"/>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right"/>
              <w:rPr>
                <w:rFonts w:eastAsia="KaiTi_GB2312"/>
                <w:snapToGrid/>
                <w:sz w:val="18"/>
                <w:szCs w:val="18"/>
                <w:lang w:val="en-GB"/>
              </w:rPr>
            </w:pPr>
            <w:r w:rsidRPr="004F1401">
              <w:rPr>
                <w:rFonts w:eastAsia="KaiTi_GB2312"/>
                <w:snapToGrid/>
                <w:sz w:val="18"/>
                <w:szCs w:val="18"/>
                <w:lang w:val="zh-CN" w:eastAsia="en-US"/>
              </w:rPr>
              <w:t>2001</w:t>
            </w:r>
            <w:r w:rsidRPr="004F1401">
              <w:rPr>
                <w:rFonts w:eastAsia="KaiTi_GB2312"/>
                <w:snapToGrid/>
                <w:sz w:val="18"/>
                <w:szCs w:val="18"/>
                <w:lang w:val="zh-CN" w:eastAsia="en-US"/>
              </w:rPr>
              <w:t>年</w:t>
            </w:r>
          </w:p>
        </w:tc>
        <w:tc>
          <w:tcPr>
            <w:tcW w:w="898" w:type="pct"/>
            <w:tcBorders>
              <w:top w:val="single" w:sz="4" w:space="0" w:color="auto"/>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right"/>
              <w:rPr>
                <w:rFonts w:eastAsia="KaiTi_GB2312"/>
                <w:snapToGrid/>
                <w:sz w:val="18"/>
                <w:szCs w:val="18"/>
                <w:lang w:val="en-GB"/>
              </w:rPr>
            </w:pPr>
            <w:r w:rsidRPr="004F1401">
              <w:rPr>
                <w:rFonts w:eastAsia="KaiTi_GB2312"/>
                <w:snapToGrid/>
                <w:sz w:val="18"/>
                <w:szCs w:val="18"/>
                <w:lang w:val="zh-CN" w:eastAsia="en-US"/>
              </w:rPr>
              <w:t>2006</w:t>
            </w:r>
            <w:r w:rsidRPr="004F1401">
              <w:rPr>
                <w:rFonts w:eastAsia="KaiTi_GB2312"/>
                <w:snapToGrid/>
                <w:sz w:val="18"/>
                <w:szCs w:val="18"/>
                <w:lang w:val="zh-CN" w:eastAsia="en-US"/>
              </w:rPr>
              <w:t>年</w:t>
            </w:r>
          </w:p>
        </w:tc>
      </w:tr>
      <w:tr w:rsidR="0015044B" w:rsidRPr="004F1401" w:rsidTr="004F1401">
        <w:tc>
          <w:tcPr>
            <w:tcW w:w="2306" w:type="pct"/>
            <w:tcBorders>
              <w:top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snapToGrid/>
                <w:sz w:val="18"/>
                <w:szCs w:val="18"/>
                <w:lang w:val="en-GB"/>
              </w:rPr>
            </w:pPr>
            <w:r w:rsidRPr="004F1401">
              <w:rPr>
                <w:snapToGrid/>
                <w:sz w:val="18"/>
                <w:szCs w:val="18"/>
                <w:lang w:val="zh-CN" w:eastAsia="en-US"/>
              </w:rPr>
              <w:t>市长</w:t>
            </w:r>
          </w:p>
        </w:tc>
        <w:tc>
          <w:tcPr>
            <w:tcW w:w="897" w:type="pct"/>
            <w:tcBorders>
              <w:top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4</w:t>
            </w:r>
          </w:p>
        </w:tc>
        <w:tc>
          <w:tcPr>
            <w:tcW w:w="898" w:type="pct"/>
            <w:tcBorders>
              <w:top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5</w:t>
            </w:r>
          </w:p>
        </w:tc>
        <w:tc>
          <w:tcPr>
            <w:tcW w:w="898" w:type="pct"/>
            <w:tcBorders>
              <w:top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5</w:t>
            </w:r>
          </w:p>
        </w:tc>
      </w:tr>
      <w:tr w:rsidR="0015044B" w:rsidRPr="004F1401" w:rsidTr="004F1401">
        <w:tc>
          <w:tcPr>
            <w:tcW w:w="2306" w:type="pct"/>
            <w:tcBorders>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snapToGrid/>
                <w:sz w:val="18"/>
                <w:szCs w:val="18"/>
                <w:lang w:val="en-GB"/>
              </w:rPr>
            </w:pPr>
            <w:r w:rsidRPr="004F1401">
              <w:rPr>
                <w:snapToGrid/>
                <w:sz w:val="18"/>
                <w:szCs w:val="18"/>
                <w:lang w:val="zh-CN" w:eastAsia="en-US"/>
              </w:rPr>
              <w:t>市议员</w:t>
            </w:r>
          </w:p>
        </w:tc>
        <w:tc>
          <w:tcPr>
            <w:tcW w:w="897" w:type="pct"/>
            <w:tcBorders>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14</w:t>
            </w:r>
          </w:p>
        </w:tc>
        <w:tc>
          <w:tcPr>
            <w:tcW w:w="898" w:type="pct"/>
            <w:tcBorders>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18</w:t>
            </w:r>
          </w:p>
        </w:tc>
        <w:tc>
          <w:tcPr>
            <w:tcW w:w="898" w:type="pct"/>
            <w:tcBorders>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20</w:t>
            </w:r>
          </w:p>
        </w:tc>
      </w:tr>
    </w:tbl>
    <w:p w:rsidR="0015044B" w:rsidRPr="000D1C8C" w:rsidRDefault="0015044B" w:rsidP="004F1401">
      <w:pPr>
        <w:pStyle w:val="SingleTxtGC"/>
        <w:tabs>
          <w:tab w:val="clear" w:pos="1565"/>
          <w:tab w:val="clear" w:pos="1996"/>
          <w:tab w:val="left" w:pos="1680"/>
        </w:tabs>
        <w:spacing w:beforeLines="100" w:before="326"/>
        <w:rPr>
          <w:snapToGrid/>
          <w:szCs w:val="21"/>
          <w:lang w:val="en-GB"/>
        </w:rPr>
      </w:pPr>
      <w:r w:rsidRPr="000D1C8C">
        <w:rPr>
          <w:snapToGrid/>
          <w:szCs w:val="21"/>
          <w:lang w:val="en-GB"/>
        </w:rPr>
        <w:t>13</w:t>
      </w:r>
      <w:r w:rsidR="000D1C8C">
        <w:rPr>
          <w:snapToGrid/>
          <w:szCs w:val="21"/>
          <w:lang w:val="en-GB"/>
        </w:rPr>
        <w:t>7.</w:t>
      </w:r>
      <w:r w:rsidRPr="000D1C8C">
        <w:rPr>
          <w:snapToGrid/>
          <w:szCs w:val="21"/>
          <w:lang w:val="en-GB"/>
        </w:rPr>
        <w:tab/>
      </w:r>
      <w:r w:rsidRPr="000D1C8C">
        <w:rPr>
          <w:snapToGrid/>
          <w:szCs w:val="21"/>
          <w:lang w:val="zh-CN"/>
        </w:rPr>
        <w:t>下面</w:t>
      </w:r>
      <w:r w:rsidR="000D1C8C">
        <w:rPr>
          <w:snapToGrid/>
          <w:szCs w:val="21"/>
          <w:lang w:val="en-GB"/>
        </w:rPr>
        <w:t>，</w:t>
      </w:r>
      <w:r w:rsidRPr="000D1C8C">
        <w:rPr>
          <w:snapToGrid/>
          <w:szCs w:val="21"/>
          <w:lang w:val="zh-CN"/>
        </w:rPr>
        <w:t>我们将详细介绍最近两个选举期内男性和女性担任下列公共和政治职务的具体人数</w:t>
      </w:r>
      <w:r w:rsidR="000D1C8C">
        <w:rPr>
          <w:snapToGrid/>
          <w:szCs w:val="21"/>
          <w:lang w:val="en-GB"/>
        </w:rPr>
        <w:t>：</w:t>
      </w:r>
    </w:p>
    <w:p w:rsidR="0015044B" w:rsidRPr="000D1C8C" w:rsidRDefault="004F1401" w:rsidP="004F1401">
      <w:pPr>
        <w:pStyle w:val="H23GC"/>
        <w:rPr>
          <w:snapToGrid/>
          <w:szCs w:val="21"/>
          <w:lang w:val="zh-CN"/>
        </w:rPr>
      </w:pPr>
      <w:r>
        <w:rPr>
          <w:rFonts w:hint="eastAsia"/>
          <w:snapToGrid/>
          <w:szCs w:val="21"/>
          <w:lang w:val="zh-CN"/>
        </w:rPr>
        <w:tab/>
      </w:r>
      <w:r>
        <w:rPr>
          <w:rFonts w:hint="eastAsia"/>
          <w:snapToGrid/>
          <w:szCs w:val="21"/>
          <w:lang w:val="zh-CN"/>
        </w:rPr>
        <w:tab/>
      </w:r>
      <w:r w:rsidR="0015044B" w:rsidRPr="000D1C8C">
        <w:rPr>
          <w:snapToGrid/>
          <w:szCs w:val="21"/>
          <w:lang w:val="zh-CN"/>
        </w:rPr>
        <w:t>国家选举中男性和女性的当选人数</w:t>
      </w:r>
    </w:p>
    <w:tbl>
      <w:tblPr>
        <w:tblStyle w:val="23"/>
        <w:tblW w:w="3827" w:type="pct"/>
        <w:tblInd w:w="1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391"/>
        <w:gridCol w:w="1329"/>
        <w:gridCol w:w="1329"/>
        <w:gridCol w:w="1328"/>
      </w:tblGrid>
      <w:tr w:rsidR="0015044B" w:rsidRPr="004F1401" w:rsidTr="004F1401">
        <w:tc>
          <w:tcPr>
            <w:tcW w:w="2298" w:type="pct"/>
            <w:tcBorders>
              <w:top w:val="single" w:sz="4" w:space="0" w:color="auto"/>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rFonts w:eastAsia="KaiTi_GB2312"/>
                <w:snapToGrid/>
                <w:sz w:val="18"/>
                <w:szCs w:val="18"/>
                <w:lang w:val="zh-CN" w:eastAsia="en-US"/>
              </w:rPr>
            </w:pPr>
            <w:r w:rsidRPr="004F1401">
              <w:rPr>
                <w:rFonts w:eastAsia="KaiTi_GB2312"/>
                <w:snapToGrid/>
                <w:sz w:val="18"/>
                <w:szCs w:val="18"/>
                <w:lang w:val="zh-CN" w:eastAsia="en-US"/>
              </w:rPr>
              <w:t>竞选职位</w:t>
            </w:r>
          </w:p>
        </w:tc>
        <w:tc>
          <w:tcPr>
            <w:tcW w:w="901" w:type="pct"/>
            <w:tcBorders>
              <w:top w:val="single" w:sz="4" w:space="0" w:color="auto"/>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rFonts w:eastAsia="KaiTi_GB2312"/>
                <w:snapToGrid/>
                <w:sz w:val="18"/>
                <w:szCs w:val="18"/>
                <w:lang w:val="zh-CN" w:eastAsia="en-US"/>
              </w:rPr>
            </w:pPr>
            <w:r w:rsidRPr="004F1401">
              <w:rPr>
                <w:rFonts w:eastAsia="KaiTi_GB2312"/>
                <w:snapToGrid/>
                <w:sz w:val="18"/>
                <w:szCs w:val="18"/>
                <w:lang w:val="zh-CN" w:eastAsia="en-US"/>
              </w:rPr>
              <w:t>性别</w:t>
            </w:r>
          </w:p>
        </w:tc>
        <w:tc>
          <w:tcPr>
            <w:tcW w:w="901" w:type="pct"/>
            <w:tcBorders>
              <w:top w:val="single" w:sz="4" w:space="0" w:color="auto"/>
              <w:bottom w:val="single" w:sz="12" w:space="0" w:color="auto"/>
            </w:tcBorders>
            <w:shd w:val="clear" w:color="auto" w:fill="auto"/>
            <w:vAlign w:val="bottom"/>
          </w:tcPr>
          <w:p w:rsidR="0015044B" w:rsidRPr="004F1401" w:rsidRDefault="0015044B" w:rsidP="002F1127">
            <w:pPr>
              <w:tabs>
                <w:tab w:val="clear" w:pos="431"/>
              </w:tabs>
              <w:suppressAutoHyphens/>
              <w:overflowPunct/>
              <w:adjustRightInd/>
              <w:snapToGrid/>
              <w:jc w:val="right"/>
              <w:rPr>
                <w:rFonts w:eastAsia="KaiTi_GB2312"/>
                <w:snapToGrid/>
                <w:sz w:val="18"/>
                <w:szCs w:val="18"/>
                <w:lang w:val="zh-CN" w:eastAsia="en-US"/>
              </w:rPr>
            </w:pPr>
            <w:r w:rsidRPr="004F1401">
              <w:rPr>
                <w:rFonts w:eastAsia="KaiTi_GB2312"/>
                <w:snapToGrid/>
                <w:sz w:val="18"/>
                <w:szCs w:val="18"/>
                <w:lang w:val="zh-CN" w:eastAsia="en-US"/>
              </w:rPr>
              <w:t>2003</w:t>
            </w:r>
            <w:r w:rsidRPr="004F1401">
              <w:rPr>
                <w:rFonts w:eastAsia="KaiTi_GB2312"/>
                <w:snapToGrid/>
                <w:sz w:val="18"/>
                <w:szCs w:val="18"/>
                <w:lang w:val="zh-CN" w:eastAsia="en-US"/>
              </w:rPr>
              <w:t>年</w:t>
            </w:r>
          </w:p>
        </w:tc>
        <w:tc>
          <w:tcPr>
            <w:tcW w:w="901" w:type="pct"/>
            <w:tcBorders>
              <w:top w:val="single" w:sz="4" w:space="0" w:color="auto"/>
              <w:bottom w:val="single" w:sz="12" w:space="0" w:color="auto"/>
            </w:tcBorders>
            <w:shd w:val="clear" w:color="auto" w:fill="auto"/>
            <w:vAlign w:val="bottom"/>
          </w:tcPr>
          <w:p w:rsidR="0015044B" w:rsidRPr="004F1401" w:rsidRDefault="0015044B" w:rsidP="002F1127">
            <w:pPr>
              <w:tabs>
                <w:tab w:val="clear" w:pos="431"/>
              </w:tabs>
              <w:suppressAutoHyphens/>
              <w:overflowPunct/>
              <w:adjustRightInd/>
              <w:snapToGrid/>
              <w:jc w:val="right"/>
              <w:rPr>
                <w:rFonts w:eastAsia="KaiTi_GB2312"/>
                <w:snapToGrid/>
                <w:sz w:val="18"/>
                <w:szCs w:val="18"/>
                <w:lang w:val="zh-CN" w:eastAsia="en-US"/>
              </w:rPr>
            </w:pPr>
            <w:r w:rsidRPr="004F1401">
              <w:rPr>
                <w:rFonts w:eastAsia="KaiTi_GB2312"/>
                <w:snapToGrid/>
                <w:sz w:val="18"/>
                <w:szCs w:val="18"/>
                <w:lang w:val="zh-CN" w:eastAsia="en-US"/>
              </w:rPr>
              <w:t>2008</w:t>
            </w:r>
            <w:r w:rsidRPr="004F1401">
              <w:rPr>
                <w:rFonts w:eastAsia="KaiTi_GB2312"/>
                <w:snapToGrid/>
                <w:sz w:val="18"/>
                <w:szCs w:val="18"/>
                <w:lang w:val="zh-CN" w:eastAsia="en-US"/>
              </w:rPr>
              <w:t>年</w:t>
            </w:r>
          </w:p>
        </w:tc>
      </w:tr>
      <w:tr w:rsidR="0015044B" w:rsidRPr="004F1401" w:rsidTr="004F1401">
        <w:tc>
          <w:tcPr>
            <w:tcW w:w="2298"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总统和副总统</w:t>
            </w:r>
          </w:p>
        </w:tc>
        <w:tc>
          <w:tcPr>
            <w:tcW w:w="901"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901"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0</w:t>
            </w:r>
          </w:p>
        </w:tc>
        <w:tc>
          <w:tcPr>
            <w:tcW w:w="901" w:type="pct"/>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0</w:t>
            </w:r>
          </w:p>
        </w:tc>
      </w:tr>
      <w:tr w:rsidR="0015044B" w:rsidRPr="004F1401" w:rsidTr="004F1401">
        <w:tc>
          <w:tcPr>
            <w:tcW w:w="2298"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eastAsia="en-US"/>
              </w:rPr>
            </w:pP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w:t>
            </w:r>
          </w:p>
        </w:tc>
      </w:tr>
      <w:tr w:rsidR="0015044B" w:rsidRPr="004F1401" w:rsidTr="004F1401">
        <w:tc>
          <w:tcPr>
            <w:tcW w:w="2298"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参议院议员</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4</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7</w:t>
            </w:r>
          </w:p>
        </w:tc>
      </w:tr>
      <w:tr w:rsidR="0015044B" w:rsidRPr="004F1401" w:rsidTr="004F1401">
        <w:tc>
          <w:tcPr>
            <w:tcW w:w="2298"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eastAsia="en-US"/>
              </w:rPr>
            </w:pP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41</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38</w:t>
            </w:r>
          </w:p>
        </w:tc>
      </w:tr>
      <w:tr w:rsidR="0015044B" w:rsidRPr="004F1401" w:rsidTr="004F1401">
        <w:tc>
          <w:tcPr>
            <w:tcW w:w="2298"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众议院议员</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8</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10</w:t>
            </w:r>
          </w:p>
        </w:tc>
      </w:tr>
      <w:tr w:rsidR="0015044B" w:rsidRPr="004F1401" w:rsidTr="004F1401">
        <w:tc>
          <w:tcPr>
            <w:tcW w:w="2298"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eastAsia="en-US"/>
              </w:rPr>
            </w:pP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72</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70</w:t>
            </w:r>
          </w:p>
        </w:tc>
      </w:tr>
      <w:tr w:rsidR="0015044B" w:rsidRPr="004F1401" w:rsidTr="004F1401">
        <w:tc>
          <w:tcPr>
            <w:tcW w:w="2298"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内务部</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w:t>
            </w:r>
          </w:p>
        </w:tc>
      </w:tr>
      <w:tr w:rsidR="0015044B" w:rsidRPr="004F1401" w:rsidTr="004F1401">
        <w:tc>
          <w:tcPr>
            <w:tcW w:w="2298"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eastAsia="en-US"/>
              </w:rPr>
            </w:pP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16</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16</w:t>
            </w:r>
          </w:p>
        </w:tc>
      </w:tr>
      <w:tr w:rsidR="0015044B" w:rsidRPr="004F1401" w:rsidTr="004F1401">
        <w:tc>
          <w:tcPr>
            <w:tcW w:w="2298"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省级委员会</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27</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40</w:t>
            </w:r>
          </w:p>
        </w:tc>
      </w:tr>
      <w:tr w:rsidR="0015044B" w:rsidRPr="004F1401" w:rsidTr="004F1401">
        <w:tc>
          <w:tcPr>
            <w:tcW w:w="2298"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eastAsia="en-US"/>
              </w:rPr>
            </w:pP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164</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174</w:t>
            </w:r>
          </w:p>
        </w:tc>
      </w:tr>
      <w:tr w:rsidR="0015044B" w:rsidRPr="004F1401" w:rsidTr="004F1401">
        <w:tc>
          <w:tcPr>
            <w:tcW w:w="2298"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南方共同市场议会</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p>
        </w:tc>
        <w:tc>
          <w:tcPr>
            <w:tcW w:w="901" w:type="pct"/>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3</w:t>
            </w:r>
          </w:p>
        </w:tc>
      </w:tr>
      <w:tr w:rsidR="0015044B" w:rsidRPr="004F1401" w:rsidTr="004F1401">
        <w:tc>
          <w:tcPr>
            <w:tcW w:w="2298" w:type="pct"/>
            <w:tcBorders>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snapToGrid/>
                <w:sz w:val="18"/>
                <w:szCs w:val="18"/>
                <w:lang w:val="en-GB" w:eastAsia="en-US"/>
              </w:rPr>
            </w:pPr>
          </w:p>
        </w:tc>
        <w:tc>
          <w:tcPr>
            <w:tcW w:w="901" w:type="pct"/>
            <w:tcBorders>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901" w:type="pct"/>
            <w:tcBorders>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p>
        </w:tc>
        <w:tc>
          <w:tcPr>
            <w:tcW w:w="901" w:type="pct"/>
            <w:tcBorders>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15</w:t>
            </w:r>
          </w:p>
        </w:tc>
      </w:tr>
    </w:tbl>
    <w:p w:rsidR="0015044B" w:rsidRPr="000D1C8C" w:rsidRDefault="004F1401" w:rsidP="004F1401">
      <w:pPr>
        <w:pStyle w:val="H23GC"/>
        <w:rPr>
          <w:snapToGrid/>
          <w:lang w:val="zh-CN"/>
        </w:rPr>
      </w:pPr>
      <w:r>
        <w:rPr>
          <w:rFonts w:hint="eastAsia"/>
          <w:snapToGrid/>
          <w:lang w:val="zh-CN"/>
        </w:rPr>
        <w:tab/>
      </w:r>
      <w:r>
        <w:rPr>
          <w:rFonts w:hint="eastAsia"/>
          <w:snapToGrid/>
          <w:lang w:val="zh-CN"/>
        </w:rPr>
        <w:tab/>
      </w:r>
      <w:r w:rsidR="0015044B" w:rsidRPr="000D1C8C">
        <w:rPr>
          <w:snapToGrid/>
          <w:lang w:val="zh-CN"/>
        </w:rPr>
        <w:t>市级选举</w:t>
      </w:r>
    </w:p>
    <w:tbl>
      <w:tblPr>
        <w:tblStyle w:val="23"/>
        <w:tblW w:w="3842" w:type="pct"/>
        <w:tblInd w:w="1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302"/>
        <w:gridCol w:w="1303"/>
        <w:gridCol w:w="1148"/>
        <w:gridCol w:w="1149"/>
        <w:gridCol w:w="114"/>
        <w:gridCol w:w="1194"/>
        <w:gridCol w:w="1196"/>
      </w:tblGrid>
      <w:tr w:rsidR="0015044B" w:rsidRPr="004F1401" w:rsidTr="00CB5830">
        <w:tc>
          <w:tcPr>
            <w:tcW w:w="1294" w:type="dxa"/>
            <w:tcBorders>
              <w:top w:val="single" w:sz="4"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rFonts w:eastAsia="KaiTi_GB2312"/>
                <w:snapToGrid/>
                <w:sz w:val="18"/>
                <w:szCs w:val="18"/>
                <w:lang w:val="zh-CN" w:eastAsia="en-US"/>
              </w:rPr>
            </w:pPr>
          </w:p>
        </w:tc>
        <w:tc>
          <w:tcPr>
            <w:tcW w:w="1295" w:type="dxa"/>
            <w:tcBorders>
              <w:top w:val="single" w:sz="4"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rFonts w:eastAsia="KaiTi_GB2312"/>
                <w:snapToGrid/>
                <w:sz w:val="18"/>
                <w:szCs w:val="18"/>
                <w:lang w:val="zh-CN" w:eastAsia="en-US"/>
              </w:rPr>
            </w:pPr>
          </w:p>
        </w:tc>
        <w:tc>
          <w:tcPr>
            <w:tcW w:w="2283" w:type="dxa"/>
            <w:gridSpan w:val="2"/>
            <w:tcBorders>
              <w:top w:val="single" w:sz="4" w:space="0" w:color="auto"/>
              <w:bottom w:val="single" w:sz="4" w:space="0" w:color="auto"/>
            </w:tcBorders>
            <w:shd w:val="clear" w:color="auto" w:fill="auto"/>
            <w:vAlign w:val="bottom"/>
          </w:tcPr>
          <w:p w:rsidR="0015044B" w:rsidRPr="004F1401" w:rsidRDefault="0015044B" w:rsidP="0015044B">
            <w:pPr>
              <w:tabs>
                <w:tab w:val="clear" w:pos="431"/>
              </w:tabs>
              <w:suppressAutoHyphens/>
              <w:overflowPunct/>
              <w:adjustRightInd/>
              <w:snapToGrid/>
              <w:jc w:val="center"/>
              <w:rPr>
                <w:rFonts w:eastAsia="KaiTi_GB2312"/>
                <w:snapToGrid/>
                <w:sz w:val="18"/>
                <w:szCs w:val="18"/>
                <w:lang w:val="zh-CN" w:eastAsia="en-US"/>
              </w:rPr>
            </w:pPr>
            <w:r w:rsidRPr="004F1401">
              <w:rPr>
                <w:rFonts w:eastAsia="KaiTi_GB2312"/>
                <w:snapToGrid/>
                <w:sz w:val="18"/>
                <w:szCs w:val="18"/>
                <w:lang w:val="zh-CN" w:eastAsia="en-US"/>
              </w:rPr>
              <w:t>2001</w:t>
            </w:r>
            <w:r w:rsidRPr="004F1401">
              <w:rPr>
                <w:rFonts w:eastAsia="KaiTi_GB2312"/>
                <w:snapToGrid/>
                <w:sz w:val="18"/>
                <w:szCs w:val="18"/>
                <w:lang w:val="zh-CN" w:eastAsia="en-US"/>
              </w:rPr>
              <w:t>年</w:t>
            </w:r>
          </w:p>
        </w:tc>
        <w:tc>
          <w:tcPr>
            <w:tcW w:w="113" w:type="dxa"/>
            <w:tcBorders>
              <w:top w:val="single" w:sz="4" w:space="0" w:color="auto"/>
            </w:tcBorders>
          </w:tcPr>
          <w:p w:rsidR="0015044B" w:rsidRPr="004F1401" w:rsidRDefault="0015044B" w:rsidP="0015044B">
            <w:pPr>
              <w:tabs>
                <w:tab w:val="clear" w:pos="431"/>
              </w:tabs>
              <w:suppressAutoHyphens/>
              <w:overflowPunct/>
              <w:adjustRightInd/>
              <w:snapToGrid/>
              <w:jc w:val="center"/>
              <w:rPr>
                <w:rFonts w:eastAsia="KaiTi_GB2312"/>
                <w:snapToGrid/>
                <w:sz w:val="18"/>
                <w:szCs w:val="18"/>
                <w:lang w:val="zh-CN" w:eastAsia="en-US"/>
              </w:rPr>
            </w:pPr>
          </w:p>
        </w:tc>
        <w:tc>
          <w:tcPr>
            <w:tcW w:w="2374" w:type="dxa"/>
            <w:gridSpan w:val="2"/>
            <w:tcBorders>
              <w:top w:val="single" w:sz="4" w:space="0" w:color="auto"/>
              <w:bottom w:val="single" w:sz="4" w:space="0" w:color="auto"/>
            </w:tcBorders>
            <w:shd w:val="clear" w:color="auto" w:fill="auto"/>
            <w:vAlign w:val="bottom"/>
          </w:tcPr>
          <w:p w:rsidR="0015044B" w:rsidRPr="004F1401" w:rsidRDefault="0015044B" w:rsidP="0015044B">
            <w:pPr>
              <w:tabs>
                <w:tab w:val="clear" w:pos="431"/>
              </w:tabs>
              <w:suppressAutoHyphens/>
              <w:overflowPunct/>
              <w:adjustRightInd/>
              <w:snapToGrid/>
              <w:jc w:val="center"/>
              <w:rPr>
                <w:rFonts w:eastAsia="KaiTi_GB2312"/>
                <w:snapToGrid/>
                <w:sz w:val="18"/>
                <w:szCs w:val="18"/>
                <w:lang w:val="zh-CN" w:eastAsia="en-US"/>
              </w:rPr>
            </w:pPr>
            <w:r w:rsidRPr="004F1401">
              <w:rPr>
                <w:rFonts w:eastAsia="KaiTi_GB2312"/>
                <w:snapToGrid/>
                <w:sz w:val="18"/>
                <w:szCs w:val="18"/>
                <w:lang w:val="zh-CN" w:eastAsia="en-US"/>
              </w:rPr>
              <w:t>2006</w:t>
            </w:r>
            <w:r w:rsidRPr="004F1401">
              <w:rPr>
                <w:rFonts w:eastAsia="KaiTi_GB2312"/>
                <w:snapToGrid/>
                <w:sz w:val="18"/>
                <w:szCs w:val="18"/>
                <w:lang w:val="zh-CN" w:eastAsia="en-US"/>
              </w:rPr>
              <w:t>年</w:t>
            </w:r>
          </w:p>
        </w:tc>
      </w:tr>
      <w:tr w:rsidR="004F1401" w:rsidRPr="004F1401" w:rsidTr="00CB5830">
        <w:tc>
          <w:tcPr>
            <w:tcW w:w="1294" w:type="dxa"/>
            <w:tcBorders>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rFonts w:eastAsia="KaiTi_GB2312"/>
                <w:snapToGrid/>
                <w:sz w:val="18"/>
                <w:szCs w:val="18"/>
                <w:lang w:val="zh-CN" w:eastAsia="en-US"/>
              </w:rPr>
            </w:pPr>
            <w:r w:rsidRPr="004F1401">
              <w:rPr>
                <w:rFonts w:eastAsia="KaiTi_GB2312"/>
                <w:snapToGrid/>
                <w:sz w:val="18"/>
                <w:szCs w:val="18"/>
                <w:lang w:val="zh-CN" w:eastAsia="en-US"/>
              </w:rPr>
              <w:t>竞选职位</w:t>
            </w:r>
          </w:p>
        </w:tc>
        <w:tc>
          <w:tcPr>
            <w:tcW w:w="1295" w:type="dxa"/>
            <w:tcBorders>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rFonts w:eastAsia="KaiTi_GB2312"/>
                <w:snapToGrid/>
                <w:sz w:val="18"/>
                <w:szCs w:val="18"/>
                <w:lang w:val="zh-CN" w:eastAsia="en-US"/>
              </w:rPr>
            </w:pPr>
            <w:r w:rsidRPr="004F1401">
              <w:rPr>
                <w:rFonts w:eastAsia="KaiTi_GB2312"/>
                <w:snapToGrid/>
                <w:sz w:val="18"/>
                <w:szCs w:val="18"/>
                <w:lang w:val="zh-CN" w:eastAsia="en-US"/>
              </w:rPr>
              <w:t>性别</w:t>
            </w:r>
          </w:p>
        </w:tc>
        <w:tc>
          <w:tcPr>
            <w:tcW w:w="1141" w:type="dxa"/>
            <w:tcBorders>
              <w:top w:val="single" w:sz="4" w:space="0" w:color="auto"/>
              <w:bottom w:val="single" w:sz="12" w:space="0" w:color="auto"/>
            </w:tcBorders>
            <w:shd w:val="clear" w:color="auto" w:fill="auto"/>
            <w:vAlign w:val="bottom"/>
          </w:tcPr>
          <w:p w:rsidR="0015044B" w:rsidRPr="004F1401" w:rsidRDefault="0015044B" w:rsidP="002F1127">
            <w:pPr>
              <w:tabs>
                <w:tab w:val="clear" w:pos="431"/>
              </w:tabs>
              <w:suppressAutoHyphens/>
              <w:overflowPunct/>
              <w:adjustRightInd/>
              <w:snapToGrid/>
              <w:jc w:val="right"/>
              <w:rPr>
                <w:rFonts w:eastAsia="KaiTi_GB2312"/>
                <w:snapToGrid/>
                <w:sz w:val="18"/>
                <w:szCs w:val="18"/>
                <w:lang w:val="zh-CN" w:eastAsia="en-US"/>
              </w:rPr>
            </w:pPr>
            <w:r w:rsidRPr="004F1401">
              <w:rPr>
                <w:rFonts w:eastAsia="KaiTi_GB2312"/>
                <w:snapToGrid/>
                <w:sz w:val="18"/>
                <w:szCs w:val="18"/>
                <w:lang w:val="zh-CN" w:eastAsia="en-US"/>
              </w:rPr>
              <w:t>候选人数量</w:t>
            </w:r>
          </w:p>
        </w:tc>
        <w:tc>
          <w:tcPr>
            <w:tcW w:w="1142" w:type="dxa"/>
            <w:tcBorders>
              <w:top w:val="single" w:sz="4" w:space="0" w:color="auto"/>
              <w:bottom w:val="single" w:sz="12" w:space="0" w:color="auto"/>
            </w:tcBorders>
            <w:shd w:val="clear" w:color="auto" w:fill="auto"/>
            <w:vAlign w:val="bottom"/>
          </w:tcPr>
          <w:p w:rsidR="0015044B" w:rsidRPr="004F1401" w:rsidRDefault="0015044B" w:rsidP="002F1127">
            <w:pPr>
              <w:tabs>
                <w:tab w:val="clear" w:pos="431"/>
              </w:tabs>
              <w:suppressAutoHyphens/>
              <w:overflowPunct/>
              <w:adjustRightInd/>
              <w:snapToGrid/>
              <w:jc w:val="right"/>
              <w:rPr>
                <w:rFonts w:eastAsia="KaiTi_GB2312"/>
                <w:snapToGrid/>
                <w:sz w:val="18"/>
                <w:szCs w:val="18"/>
                <w:lang w:val="zh-CN" w:eastAsia="en-US"/>
              </w:rPr>
            </w:pPr>
            <w:r w:rsidRPr="004F1401">
              <w:rPr>
                <w:rFonts w:eastAsia="KaiTi_GB2312"/>
                <w:snapToGrid/>
                <w:sz w:val="18"/>
                <w:szCs w:val="18"/>
                <w:lang w:val="zh-CN" w:eastAsia="en-US"/>
              </w:rPr>
              <w:t>当选人数量</w:t>
            </w:r>
          </w:p>
        </w:tc>
        <w:tc>
          <w:tcPr>
            <w:tcW w:w="113" w:type="dxa"/>
            <w:tcBorders>
              <w:bottom w:val="single" w:sz="12" w:space="0" w:color="auto"/>
            </w:tcBorders>
          </w:tcPr>
          <w:p w:rsidR="0015044B" w:rsidRPr="004F1401" w:rsidRDefault="0015044B" w:rsidP="002F1127">
            <w:pPr>
              <w:tabs>
                <w:tab w:val="clear" w:pos="431"/>
              </w:tabs>
              <w:suppressAutoHyphens/>
              <w:overflowPunct/>
              <w:adjustRightInd/>
              <w:snapToGrid/>
              <w:jc w:val="right"/>
              <w:rPr>
                <w:rFonts w:eastAsia="KaiTi_GB2312"/>
                <w:snapToGrid/>
                <w:sz w:val="18"/>
                <w:szCs w:val="18"/>
                <w:lang w:val="zh-CN" w:eastAsia="en-US"/>
              </w:rPr>
            </w:pPr>
          </w:p>
        </w:tc>
        <w:tc>
          <w:tcPr>
            <w:tcW w:w="1186" w:type="dxa"/>
            <w:tcBorders>
              <w:top w:val="single" w:sz="4" w:space="0" w:color="auto"/>
              <w:bottom w:val="single" w:sz="12" w:space="0" w:color="auto"/>
            </w:tcBorders>
            <w:shd w:val="clear" w:color="auto" w:fill="auto"/>
            <w:vAlign w:val="bottom"/>
          </w:tcPr>
          <w:p w:rsidR="0015044B" w:rsidRPr="004F1401" w:rsidRDefault="0015044B" w:rsidP="002F1127">
            <w:pPr>
              <w:tabs>
                <w:tab w:val="clear" w:pos="431"/>
              </w:tabs>
              <w:suppressAutoHyphens/>
              <w:overflowPunct/>
              <w:adjustRightInd/>
              <w:snapToGrid/>
              <w:jc w:val="right"/>
              <w:rPr>
                <w:rFonts w:eastAsia="KaiTi_GB2312"/>
                <w:snapToGrid/>
                <w:sz w:val="18"/>
                <w:szCs w:val="18"/>
                <w:lang w:val="zh-CN" w:eastAsia="en-US"/>
              </w:rPr>
            </w:pPr>
            <w:r w:rsidRPr="004F1401">
              <w:rPr>
                <w:rFonts w:eastAsia="KaiTi_GB2312"/>
                <w:snapToGrid/>
                <w:sz w:val="18"/>
                <w:szCs w:val="18"/>
                <w:lang w:val="zh-CN" w:eastAsia="en-US"/>
              </w:rPr>
              <w:t>候选人数量</w:t>
            </w:r>
          </w:p>
        </w:tc>
        <w:tc>
          <w:tcPr>
            <w:tcW w:w="1188" w:type="dxa"/>
            <w:tcBorders>
              <w:top w:val="single" w:sz="4" w:space="0" w:color="auto"/>
              <w:bottom w:val="single" w:sz="12" w:space="0" w:color="auto"/>
            </w:tcBorders>
            <w:shd w:val="clear" w:color="auto" w:fill="auto"/>
            <w:vAlign w:val="bottom"/>
          </w:tcPr>
          <w:p w:rsidR="0015044B" w:rsidRPr="004F1401" w:rsidRDefault="0015044B" w:rsidP="002F1127">
            <w:pPr>
              <w:tabs>
                <w:tab w:val="clear" w:pos="431"/>
              </w:tabs>
              <w:suppressAutoHyphens/>
              <w:overflowPunct/>
              <w:adjustRightInd/>
              <w:snapToGrid/>
              <w:jc w:val="right"/>
              <w:rPr>
                <w:rFonts w:eastAsia="KaiTi_GB2312"/>
                <w:snapToGrid/>
                <w:sz w:val="18"/>
                <w:szCs w:val="18"/>
                <w:lang w:val="zh-CN" w:eastAsia="en-US"/>
              </w:rPr>
            </w:pPr>
            <w:r w:rsidRPr="004F1401">
              <w:rPr>
                <w:rFonts w:eastAsia="KaiTi_GB2312"/>
                <w:snapToGrid/>
                <w:sz w:val="18"/>
                <w:szCs w:val="18"/>
                <w:lang w:val="zh-CN" w:eastAsia="en-US"/>
              </w:rPr>
              <w:t>当选人数量</w:t>
            </w:r>
          </w:p>
        </w:tc>
      </w:tr>
      <w:tr w:rsidR="004F1401" w:rsidRPr="004F1401" w:rsidTr="00CB5830">
        <w:tc>
          <w:tcPr>
            <w:tcW w:w="1294" w:type="dxa"/>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市长</w:t>
            </w:r>
          </w:p>
        </w:tc>
        <w:tc>
          <w:tcPr>
            <w:tcW w:w="1295" w:type="dxa"/>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1141" w:type="dxa"/>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48</w:t>
            </w:r>
          </w:p>
        </w:tc>
        <w:tc>
          <w:tcPr>
            <w:tcW w:w="1142" w:type="dxa"/>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11</w:t>
            </w:r>
          </w:p>
        </w:tc>
        <w:tc>
          <w:tcPr>
            <w:tcW w:w="113" w:type="dxa"/>
            <w:tcBorders>
              <w:top w:val="single" w:sz="12" w:space="0" w:color="auto"/>
            </w:tcBorders>
          </w:tcPr>
          <w:p w:rsidR="0015044B" w:rsidRPr="004F1401" w:rsidRDefault="0015044B" w:rsidP="0015044B">
            <w:pPr>
              <w:keepNext/>
              <w:keepLines/>
              <w:tabs>
                <w:tab w:val="clear" w:pos="431"/>
              </w:tabs>
              <w:suppressAutoHyphens/>
              <w:overflowPunct/>
              <w:adjustRightInd/>
              <w:snapToGrid/>
              <w:jc w:val="center"/>
              <w:rPr>
                <w:snapToGrid/>
                <w:sz w:val="18"/>
                <w:szCs w:val="18"/>
                <w:lang w:val="en-GB" w:eastAsia="en-US"/>
              </w:rPr>
            </w:pPr>
          </w:p>
        </w:tc>
        <w:tc>
          <w:tcPr>
            <w:tcW w:w="1186" w:type="dxa"/>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62</w:t>
            </w:r>
          </w:p>
        </w:tc>
        <w:tc>
          <w:tcPr>
            <w:tcW w:w="1188" w:type="dxa"/>
            <w:tcBorders>
              <w:top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13</w:t>
            </w:r>
          </w:p>
        </w:tc>
      </w:tr>
      <w:tr w:rsidR="004F1401" w:rsidRPr="004F1401" w:rsidTr="00CB5830">
        <w:tc>
          <w:tcPr>
            <w:tcW w:w="1294" w:type="dxa"/>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eastAsia="en-US"/>
              </w:rPr>
            </w:pPr>
          </w:p>
        </w:tc>
        <w:tc>
          <w:tcPr>
            <w:tcW w:w="1295" w:type="dxa"/>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1141" w:type="dxa"/>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511</w:t>
            </w:r>
          </w:p>
        </w:tc>
        <w:tc>
          <w:tcPr>
            <w:tcW w:w="1142" w:type="dxa"/>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208</w:t>
            </w:r>
          </w:p>
        </w:tc>
        <w:tc>
          <w:tcPr>
            <w:tcW w:w="113" w:type="dxa"/>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p>
        </w:tc>
        <w:tc>
          <w:tcPr>
            <w:tcW w:w="1186" w:type="dxa"/>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621</w:t>
            </w:r>
          </w:p>
        </w:tc>
        <w:tc>
          <w:tcPr>
            <w:tcW w:w="1188" w:type="dxa"/>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217</w:t>
            </w:r>
          </w:p>
        </w:tc>
      </w:tr>
      <w:tr w:rsidR="004F1401" w:rsidRPr="004F1401" w:rsidTr="00CB5830">
        <w:tc>
          <w:tcPr>
            <w:tcW w:w="1294" w:type="dxa"/>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市级委员会</w:t>
            </w:r>
          </w:p>
        </w:tc>
        <w:tc>
          <w:tcPr>
            <w:tcW w:w="1295" w:type="dxa"/>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女性</w:t>
            </w:r>
          </w:p>
        </w:tc>
        <w:tc>
          <w:tcPr>
            <w:tcW w:w="1141" w:type="dxa"/>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w:t>
            </w:r>
            <w:r w:rsidR="00766489">
              <w:rPr>
                <w:rFonts w:hint="eastAsia"/>
                <w:snapToGrid/>
                <w:sz w:val="18"/>
                <w:szCs w:val="18"/>
                <w:lang w:val="en-GB"/>
              </w:rPr>
              <w:t xml:space="preserve"> </w:t>
            </w:r>
            <w:r w:rsidRPr="004F1401">
              <w:rPr>
                <w:snapToGrid/>
                <w:sz w:val="18"/>
                <w:szCs w:val="18"/>
                <w:lang w:val="en-GB" w:eastAsia="en-US"/>
              </w:rPr>
              <w:t>756</w:t>
            </w:r>
          </w:p>
        </w:tc>
        <w:tc>
          <w:tcPr>
            <w:tcW w:w="1142" w:type="dxa"/>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401</w:t>
            </w:r>
          </w:p>
        </w:tc>
        <w:tc>
          <w:tcPr>
            <w:tcW w:w="113" w:type="dxa"/>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p>
        </w:tc>
        <w:tc>
          <w:tcPr>
            <w:tcW w:w="1186" w:type="dxa"/>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2</w:t>
            </w:r>
            <w:r w:rsidR="00766489">
              <w:rPr>
                <w:rFonts w:hint="eastAsia"/>
                <w:snapToGrid/>
                <w:sz w:val="18"/>
                <w:szCs w:val="18"/>
                <w:lang w:val="en-GB"/>
              </w:rPr>
              <w:t xml:space="preserve"> </w:t>
            </w:r>
            <w:r w:rsidRPr="004F1401">
              <w:rPr>
                <w:snapToGrid/>
                <w:sz w:val="18"/>
                <w:szCs w:val="18"/>
                <w:lang w:val="en-GB" w:eastAsia="en-US"/>
              </w:rPr>
              <w:t>904</w:t>
            </w:r>
          </w:p>
        </w:tc>
        <w:tc>
          <w:tcPr>
            <w:tcW w:w="1188" w:type="dxa"/>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513</w:t>
            </w:r>
          </w:p>
        </w:tc>
      </w:tr>
      <w:tr w:rsidR="004F1401" w:rsidRPr="004F1401" w:rsidTr="00CB5830">
        <w:tc>
          <w:tcPr>
            <w:tcW w:w="1294" w:type="dxa"/>
            <w:tcBorders>
              <w:bottom w:val="single" w:sz="12" w:space="0" w:color="auto"/>
            </w:tcBorders>
            <w:shd w:val="clear" w:color="auto" w:fill="auto"/>
            <w:vAlign w:val="bottom"/>
          </w:tcPr>
          <w:p w:rsidR="0015044B" w:rsidRPr="004F1401" w:rsidRDefault="0015044B" w:rsidP="0015044B">
            <w:pPr>
              <w:tabs>
                <w:tab w:val="clear" w:pos="431"/>
              </w:tabs>
              <w:suppressAutoHyphens/>
              <w:overflowPunct/>
              <w:adjustRightInd/>
              <w:snapToGrid/>
              <w:jc w:val="left"/>
              <w:rPr>
                <w:snapToGrid/>
                <w:sz w:val="18"/>
                <w:szCs w:val="18"/>
                <w:lang w:val="en-GB" w:eastAsia="en-US"/>
              </w:rPr>
            </w:pPr>
          </w:p>
        </w:tc>
        <w:tc>
          <w:tcPr>
            <w:tcW w:w="1295" w:type="dxa"/>
            <w:tcBorders>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left"/>
              <w:rPr>
                <w:snapToGrid/>
                <w:sz w:val="18"/>
                <w:szCs w:val="18"/>
                <w:lang w:val="en-GB"/>
              </w:rPr>
            </w:pPr>
            <w:r w:rsidRPr="004F1401">
              <w:rPr>
                <w:snapToGrid/>
                <w:sz w:val="18"/>
                <w:szCs w:val="18"/>
                <w:lang w:val="zh-CN" w:eastAsia="en-US"/>
              </w:rPr>
              <w:t>男性</w:t>
            </w:r>
          </w:p>
        </w:tc>
        <w:tc>
          <w:tcPr>
            <w:tcW w:w="1141" w:type="dxa"/>
            <w:tcBorders>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4</w:t>
            </w:r>
            <w:r w:rsidR="00766489">
              <w:rPr>
                <w:rFonts w:hint="eastAsia"/>
                <w:snapToGrid/>
                <w:sz w:val="18"/>
                <w:szCs w:val="18"/>
                <w:lang w:val="en-GB"/>
              </w:rPr>
              <w:t xml:space="preserve"> </w:t>
            </w:r>
            <w:r w:rsidRPr="004F1401">
              <w:rPr>
                <w:snapToGrid/>
                <w:sz w:val="18"/>
                <w:szCs w:val="18"/>
                <w:lang w:val="en-GB" w:eastAsia="en-US"/>
              </w:rPr>
              <w:t>879</w:t>
            </w:r>
          </w:p>
        </w:tc>
        <w:tc>
          <w:tcPr>
            <w:tcW w:w="1142" w:type="dxa"/>
            <w:tcBorders>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w:t>
            </w:r>
            <w:r w:rsidR="00766489">
              <w:rPr>
                <w:rFonts w:hint="eastAsia"/>
                <w:snapToGrid/>
                <w:sz w:val="18"/>
                <w:szCs w:val="18"/>
                <w:lang w:val="en-GB"/>
              </w:rPr>
              <w:t xml:space="preserve"> </w:t>
            </w:r>
            <w:r w:rsidRPr="004F1401">
              <w:rPr>
                <w:snapToGrid/>
                <w:sz w:val="18"/>
                <w:szCs w:val="18"/>
                <w:lang w:val="en-GB" w:eastAsia="en-US"/>
              </w:rPr>
              <w:t>837</w:t>
            </w:r>
          </w:p>
        </w:tc>
        <w:tc>
          <w:tcPr>
            <w:tcW w:w="113" w:type="dxa"/>
            <w:tcBorders>
              <w:bottom w:val="single" w:sz="12" w:space="0" w:color="auto"/>
            </w:tcBorders>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p>
        </w:tc>
        <w:tc>
          <w:tcPr>
            <w:tcW w:w="1186" w:type="dxa"/>
            <w:tcBorders>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7</w:t>
            </w:r>
            <w:r w:rsidR="00766489">
              <w:rPr>
                <w:rFonts w:hint="eastAsia"/>
                <w:snapToGrid/>
                <w:sz w:val="18"/>
                <w:szCs w:val="18"/>
                <w:lang w:val="en-GB"/>
              </w:rPr>
              <w:t xml:space="preserve"> </w:t>
            </w:r>
            <w:r w:rsidRPr="004F1401">
              <w:rPr>
                <w:snapToGrid/>
                <w:sz w:val="18"/>
                <w:szCs w:val="18"/>
                <w:lang w:val="en-GB" w:eastAsia="en-US"/>
              </w:rPr>
              <w:t>331</w:t>
            </w:r>
          </w:p>
        </w:tc>
        <w:tc>
          <w:tcPr>
            <w:tcW w:w="1188" w:type="dxa"/>
            <w:tcBorders>
              <w:bottom w:val="single" w:sz="12" w:space="0" w:color="auto"/>
            </w:tcBorders>
            <w:shd w:val="clear" w:color="auto" w:fill="auto"/>
            <w:vAlign w:val="bottom"/>
          </w:tcPr>
          <w:p w:rsidR="0015044B" w:rsidRPr="004F1401" w:rsidRDefault="0015044B" w:rsidP="0015044B">
            <w:pPr>
              <w:keepNext/>
              <w:keepLines/>
              <w:tabs>
                <w:tab w:val="clear" w:pos="431"/>
              </w:tabs>
              <w:suppressAutoHyphens/>
              <w:overflowPunct/>
              <w:adjustRightInd/>
              <w:snapToGrid/>
              <w:jc w:val="right"/>
              <w:rPr>
                <w:snapToGrid/>
                <w:sz w:val="18"/>
                <w:szCs w:val="18"/>
                <w:lang w:val="en-GB" w:eastAsia="en-US"/>
              </w:rPr>
            </w:pPr>
            <w:r w:rsidRPr="004F1401">
              <w:rPr>
                <w:snapToGrid/>
                <w:sz w:val="18"/>
                <w:szCs w:val="18"/>
                <w:lang w:val="en-GB" w:eastAsia="en-US"/>
              </w:rPr>
              <w:t>1</w:t>
            </w:r>
            <w:r w:rsidR="00766489">
              <w:rPr>
                <w:rFonts w:hint="eastAsia"/>
                <w:snapToGrid/>
                <w:sz w:val="18"/>
                <w:szCs w:val="18"/>
                <w:lang w:val="en-GB"/>
              </w:rPr>
              <w:t xml:space="preserve"> </w:t>
            </w:r>
            <w:r w:rsidRPr="004F1401">
              <w:rPr>
                <w:snapToGrid/>
                <w:sz w:val="18"/>
                <w:szCs w:val="18"/>
                <w:lang w:val="en-GB" w:eastAsia="en-US"/>
              </w:rPr>
              <w:t>962</w:t>
            </w:r>
          </w:p>
        </w:tc>
      </w:tr>
    </w:tbl>
    <w:p w:rsidR="0015044B" w:rsidRPr="000D1C8C" w:rsidRDefault="0015044B" w:rsidP="002F1127">
      <w:pPr>
        <w:pStyle w:val="SingleTxtGC"/>
        <w:tabs>
          <w:tab w:val="clear" w:pos="1565"/>
          <w:tab w:val="clear" w:pos="1996"/>
          <w:tab w:val="left" w:pos="1680"/>
        </w:tabs>
        <w:spacing w:beforeLines="100" w:before="326"/>
        <w:rPr>
          <w:snapToGrid/>
          <w:szCs w:val="21"/>
          <w:lang w:val="en-GB"/>
        </w:rPr>
      </w:pPr>
      <w:r w:rsidRPr="000D1C8C">
        <w:rPr>
          <w:snapToGrid/>
          <w:szCs w:val="21"/>
          <w:lang w:val="en-GB"/>
        </w:rPr>
        <w:t>13</w:t>
      </w:r>
      <w:r w:rsidR="000D1C8C">
        <w:rPr>
          <w:snapToGrid/>
          <w:szCs w:val="21"/>
          <w:lang w:val="en-GB"/>
        </w:rPr>
        <w:t>8.</w:t>
      </w:r>
      <w:r w:rsidRPr="000D1C8C">
        <w:rPr>
          <w:snapToGrid/>
          <w:szCs w:val="21"/>
          <w:lang w:val="en-GB"/>
        </w:rPr>
        <w:tab/>
      </w:r>
      <w:r w:rsidRPr="000D1C8C">
        <w:rPr>
          <w:snapToGrid/>
          <w:szCs w:val="21"/>
          <w:lang w:val="zh-CN"/>
        </w:rPr>
        <w:t>在</w:t>
      </w:r>
      <w:r w:rsidRPr="000D1C8C">
        <w:rPr>
          <w:lang w:val="zh-CN"/>
        </w:rPr>
        <w:t>现政府</w:t>
      </w:r>
      <w:r w:rsidRPr="000D1C8C">
        <w:rPr>
          <w:snapToGrid/>
          <w:szCs w:val="21"/>
          <w:lang w:val="zh-CN"/>
        </w:rPr>
        <w:t>的各部门中</w:t>
      </w:r>
      <w:r w:rsidR="000D1C8C">
        <w:rPr>
          <w:snapToGrid/>
          <w:szCs w:val="21"/>
          <w:lang w:val="en-GB"/>
        </w:rPr>
        <w:t>，</w:t>
      </w:r>
      <w:r w:rsidRPr="000D1C8C">
        <w:rPr>
          <w:snapToGrid/>
          <w:szCs w:val="21"/>
          <w:lang w:val="zh-CN"/>
        </w:rPr>
        <w:t>女性在下列部门中担任了领导职位</w:t>
      </w:r>
      <w:r w:rsidR="000D1C8C">
        <w:rPr>
          <w:snapToGrid/>
          <w:szCs w:val="21"/>
          <w:lang w:val="en-GB"/>
        </w:rPr>
        <w:t>：</w:t>
      </w:r>
      <w:r w:rsidRPr="000D1C8C">
        <w:rPr>
          <w:snapToGrid/>
          <w:szCs w:val="21"/>
          <w:lang w:val="zh-CN"/>
        </w:rPr>
        <w:t>公共卫生和社会福利部</w:t>
      </w:r>
      <w:r w:rsidRPr="000D1C8C">
        <w:rPr>
          <w:snapToGrid/>
          <w:szCs w:val="21"/>
          <w:lang w:val="en-GB"/>
        </w:rPr>
        <w:t>、</w:t>
      </w:r>
      <w:r w:rsidRPr="000D1C8C">
        <w:rPr>
          <w:snapToGrid/>
          <w:szCs w:val="21"/>
          <w:lang w:val="zh-CN"/>
        </w:rPr>
        <w:t>儿童和未成年人部</w:t>
      </w:r>
      <w:r w:rsidRPr="000D1C8C">
        <w:rPr>
          <w:snapToGrid/>
          <w:szCs w:val="21"/>
          <w:lang w:val="en-GB"/>
        </w:rPr>
        <w:t>、</w:t>
      </w:r>
      <w:r w:rsidRPr="000D1C8C">
        <w:rPr>
          <w:snapToGrid/>
          <w:szCs w:val="21"/>
          <w:lang w:val="zh-CN"/>
        </w:rPr>
        <w:t>妇女办公室</w:t>
      </w:r>
      <w:r w:rsidRPr="000D1C8C">
        <w:rPr>
          <w:snapToGrid/>
          <w:szCs w:val="21"/>
          <w:lang w:val="en-GB"/>
        </w:rPr>
        <w:t>、</w:t>
      </w:r>
      <w:r w:rsidRPr="000D1C8C">
        <w:rPr>
          <w:snapToGrid/>
          <w:szCs w:val="21"/>
          <w:lang w:val="zh-CN"/>
        </w:rPr>
        <w:t>旅游部</w:t>
      </w:r>
      <w:r w:rsidRPr="000D1C8C">
        <w:rPr>
          <w:snapToGrid/>
          <w:szCs w:val="21"/>
          <w:lang w:val="en-GB"/>
        </w:rPr>
        <w:t>、</w:t>
      </w:r>
      <w:r w:rsidRPr="000D1C8C">
        <w:rPr>
          <w:snapToGrid/>
          <w:szCs w:val="21"/>
          <w:lang w:val="zh-CN"/>
        </w:rPr>
        <w:t>公共事务部</w:t>
      </w:r>
      <w:r w:rsidRPr="000D1C8C">
        <w:rPr>
          <w:snapToGrid/>
          <w:szCs w:val="21"/>
          <w:lang w:val="en-GB"/>
        </w:rPr>
        <w:t>、</w:t>
      </w:r>
      <w:r w:rsidRPr="000D1C8C">
        <w:rPr>
          <w:snapToGrid/>
          <w:szCs w:val="21"/>
          <w:lang w:val="zh-CN"/>
        </w:rPr>
        <w:t>青年事务局和国家土著问题研究所。担任这些要职的女性都有丰富的社会经验</w:t>
      </w:r>
      <w:r w:rsidR="000D1C8C">
        <w:rPr>
          <w:snapToGrid/>
          <w:szCs w:val="21"/>
          <w:lang w:val="en-GB"/>
        </w:rPr>
        <w:t>，</w:t>
      </w:r>
      <w:r w:rsidRPr="000D1C8C">
        <w:rPr>
          <w:snapToGrid/>
          <w:szCs w:val="21"/>
          <w:lang w:val="zh-CN"/>
        </w:rPr>
        <w:t>并且是各自所在领域的专家。</w:t>
      </w:r>
    </w:p>
    <w:p w:rsidR="0015044B" w:rsidRPr="000D1C8C" w:rsidRDefault="0015044B" w:rsidP="00B005E7">
      <w:pPr>
        <w:pStyle w:val="SingleTxtGC"/>
        <w:tabs>
          <w:tab w:val="clear" w:pos="1565"/>
          <w:tab w:val="clear" w:pos="1996"/>
          <w:tab w:val="left" w:pos="1680"/>
        </w:tabs>
        <w:rPr>
          <w:snapToGrid/>
          <w:szCs w:val="21"/>
          <w:lang w:val="en-GB"/>
        </w:rPr>
      </w:pPr>
      <w:r w:rsidRPr="000D1C8C">
        <w:rPr>
          <w:snapToGrid/>
          <w:szCs w:val="21"/>
          <w:lang w:val="en-GB"/>
        </w:rPr>
        <w:t>13</w:t>
      </w:r>
      <w:r w:rsidR="000D1C8C">
        <w:rPr>
          <w:snapToGrid/>
          <w:szCs w:val="21"/>
          <w:lang w:val="en-GB"/>
        </w:rPr>
        <w:t>9.</w:t>
      </w:r>
      <w:r w:rsidRPr="000D1C8C">
        <w:rPr>
          <w:snapToGrid/>
          <w:szCs w:val="21"/>
          <w:lang w:val="en-GB"/>
        </w:rPr>
        <w:tab/>
      </w:r>
      <w:r w:rsidRPr="000D1C8C">
        <w:rPr>
          <w:snapToGrid/>
          <w:szCs w:val="21"/>
          <w:lang w:val="zh-CN"/>
        </w:rPr>
        <w:t>在司法机关中</w:t>
      </w:r>
      <w:r w:rsidR="000D1C8C">
        <w:rPr>
          <w:snapToGrid/>
          <w:szCs w:val="21"/>
          <w:lang w:val="en-GB"/>
        </w:rPr>
        <w:t>，</w:t>
      </w:r>
      <w:r w:rsidRPr="000D1C8C">
        <w:rPr>
          <w:snapToGrid/>
          <w:szCs w:val="21"/>
          <w:lang w:val="zh-CN"/>
        </w:rPr>
        <w:t>目前仅有一名女性担任过最高法院法官。</w:t>
      </w:r>
      <w:r w:rsidRPr="000D1C8C">
        <w:rPr>
          <w:snapToGrid/>
          <w:szCs w:val="21"/>
          <w:lang w:val="en-GB"/>
        </w:rPr>
        <w:t>2007</w:t>
      </w:r>
      <w:r w:rsidRPr="000D1C8C">
        <w:rPr>
          <w:snapToGrid/>
          <w:szCs w:val="21"/>
          <w:lang w:val="zh-CN"/>
        </w:rPr>
        <w:t>年</w:t>
      </w:r>
      <w:r w:rsidR="000D1C8C">
        <w:rPr>
          <w:snapToGrid/>
          <w:szCs w:val="21"/>
          <w:lang w:val="en-GB"/>
        </w:rPr>
        <w:t>，</w:t>
      </w:r>
      <w:r w:rsidRPr="000D1C8C">
        <w:rPr>
          <w:snapToGrid/>
          <w:szCs w:val="21"/>
          <w:lang w:val="zh-CN"/>
        </w:rPr>
        <w:t>司法委员会中出现了一名女性。不过</w:t>
      </w:r>
      <w:r w:rsidR="000D1C8C">
        <w:rPr>
          <w:snapToGrid/>
          <w:szCs w:val="21"/>
          <w:lang w:val="en-GB"/>
        </w:rPr>
        <w:t>，</w:t>
      </w:r>
      <w:r w:rsidRPr="000D1C8C">
        <w:rPr>
          <w:snapToGrid/>
          <w:szCs w:val="21"/>
          <w:lang w:val="zh-CN"/>
        </w:rPr>
        <w:t>检控小组法官仍是清一色的男性。</w:t>
      </w:r>
    </w:p>
    <w:p w:rsidR="0015044B" w:rsidRPr="000D1C8C" w:rsidRDefault="0015044B" w:rsidP="00B005E7">
      <w:pPr>
        <w:pStyle w:val="SingleTxtGC"/>
        <w:tabs>
          <w:tab w:val="clear" w:pos="1565"/>
          <w:tab w:val="clear" w:pos="1996"/>
          <w:tab w:val="left" w:pos="1680"/>
        </w:tabs>
        <w:rPr>
          <w:snapToGrid/>
          <w:kern w:val="14"/>
          <w:szCs w:val="21"/>
          <w:lang w:val="zh-CN"/>
        </w:rPr>
      </w:pPr>
      <w:r w:rsidRPr="000D1C8C">
        <w:rPr>
          <w:lang w:val="zh-CN"/>
        </w:rPr>
        <w:t>14</w:t>
      </w:r>
      <w:r w:rsidR="000D1C8C">
        <w:rPr>
          <w:lang w:val="zh-CN"/>
        </w:rPr>
        <w:t>0.</w:t>
      </w:r>
      <w:r w:rsidRPr="000D1C8C">
        <w:rPr>
          <w:lang w:val="zh-CN"/>
        </w:rPr>
        <w:tab/>
      </w:r>
      <w:r w:rsidRPr="000D1C8C">
        <w:rPr>
          <w:lang w:val="zh-CN"/>
        </w:rPr>
        <w:t>前些年</w:t>
      </w:r>
      <w:r w:rsidR="000D1C8C">
        <w:rPr>
          <w:lang w:val="zh-CN"/>
        </w:rPr>
        <w:t>，</w:t>
      </w:r>
      <w:r w:rsidRPr="000D1C8C">
        <w:rPr>
          <w:lang w:val="zh-CN"/>
        </w:rPr>
        <w:t>国民大会和共和国总统府妇女办公室共同发起了</w:t>
      </w:r>
      <w:r w:rsidRPr="000D1C8C">
        <w:rPr>
          <w:lang w:val="zh-CN"/>
        </w:rPr>
        <w:t>“</w:t>
      </w:r>
      <w:r w:rsidRPr="000D1C8C">
        <w:rPr>
          <w:lang w:val="zh-CN"/>
        </w:rPr>
        <w:t>妇女与国会</w:t>
      </w:r>
      <w:r w:rsidRPr="000D1C8C">
        <w:rPr>
          <w:lang w:val="zh-CN"/>
        </w:rPr>
        <w:t>”</w:t>
      </w:r>
      <w:r w:rsidRPr="000D1C8C">
        <w:rPr>
          <w:lang w:val="zh-CN"/>
        </w:rPr>
        <w:t>项目</w:t>
      </w:r>
      <w:r w:rsidR="000D1C8C">
        <w:rPr>
          <w:lang w:val="zh-CN"/>
        </w:rPr>
        <w:t>：</w:t>
      </w:r>
      <w:r w:rsidRPr="000D1C8C">
        <w:rPr>
          <w:lang w:val="zh-CN"/>
        </w:rPr>
        <w:t>该项目的方案是由一个名叫</w:t>
      </w:r>
      <w:r w:rsidRPr="000D1C8C">
        <w:rPr>
          <w:lang w:val="zh-CN"/>
        </w:rPr>
        <w:t>“</w:t>
      </w:r>
      <w:r w:rsidRPr="000D1C8C">
        <w:rPr>
          <w:lang w:val="zh-CN"/>
        </w:rPr>
        <w:t>新时代</w:t>
      </w:r>
      <w:r w:rsidRPr="000D1C8C">
        <w:rPr>
          <w:lang w:val="zh-CN"/>
        </w:rPr>
        <w:t>”</w:t>
      </w:r>
      <w:r w:rsidRPr="000D1C8C">
        <w:rPr>
          <w:lang w:val="zh-CN"/>
        </w:rPr>
        <w:t>的非政府组织提出和策划的。</w:t>
      </w:r>
      <w:r w:rsidRPr="000D1C8C">
        <w:rPr>
          <w:lang w:val="zh-CN"/>
        </w:rPr>
        <w:t>“</w:t>
      </w:r>
      <w:r w:rsidRPr="000D1C8C">
        <w:rPr>
          <w:lang w:val="zh-CN"/>
        </w:rPr>
        <w:t>妇女与国会</w:t>
      </w:r>
      <w:r w:rsidRPr="000D1C8C">
        <w:rPr>
          <w:lang w:val="zh-CN"/>
        </w:rPr>
        <w:t>”</w:t>
      </w:r>
      <w:r w:rsidRPr="000D1C8C">
        <w:rPr>
          <w:lang w:val="zh-CN"/>
        </w:rPr>
        <w:t>项</w:t>
      </w:r>
      <w:r w:rsidRPr="000D1C8C">
        <w:rPr>
          <w:snapToGrid/>
          <w:kern w:val="14"/>
          <w:szCs w:val="21"/>
          <w:lang w:val="zh-CN"/>
        </w:rPr>
        <w:t>目可以让来自各政党和政治运动的妇女在虚拟国会中行使职权、组建机构、分析法律草案、提出建议并运用各种政治技巧</w:t>
      </w:r>
    </w:p>
    <w:p w:rsidR="0015044B" w:rsidRPr="000D1C8C" w:rsidRDefault="0015044B" w:rsidP="00B005E7">
      <w:pPr>
        <w:pStyle w:val="SingleTxtGC"/>
        <w:tabs>
          <w:tab w:val="clear" w:pos="1565"/>
          <w:tab w:val="clear" w:pos="1996"/>
          <w:tab w:val="left" w:pos="1680"/>
        </w:tabs>
        <w:rPr>
          <w:szCs w:val="21"/>
        </w:rPr>
      </w:pPr>
      <w:r w:rsidRPr="000D1C8C">
        <w:rPr>
          <w:szCs w:val="21"/>
        </w:rPr>
        <w:t>14</w:t>
      </w:r>
      <w:r w:rsidR="000D1C8C">
        <w:rPr>
          <w:szCs w:val="21"/>
        </w:rPr>
        <w:t>1.</w:t>
      </w:r>
      <w:r w:rsidRPr="000D1C8C">
        <w:rPr>
          <w:szCs w:val="21"/>
        </w:rPr>
        <w:tab/>
      </w:r>
      <w:r w:rsidRPr="000D1C8C">
        <w:rPr>
          <w:szCs w:val="21"/>
          <w:lang w:val="zh-CN"/>
        </w:rPr>
        <w:t>巴拉圭</w:t>
      </w:r>
      <w:r w:rsidRPr="000D1C8C">
        <w:rPr>
          <w:lang w:val="zh-CN"/>
        </w:rPr>
        <w:t>参加</w:t>
      </w:r>
      <w:r w:rsidRPr="000D1C8C">
        <w:rPr>
          <w:szCs w:val="21"/>
          <w:lang w:val="zh-CN"/>
        </w:rPr>
        <w:t>了以下由不同国际组织召开的会议</w:t>
      </w:r>
      <w:r w:rsidR="000D1C8C">
        <w:rPr>
          <w:szCs w:val="21"/>
          <w:lang w:val="es-ES_tradnl"/>
        </w:rPr>
        <w:t>：</w:t>
      </w:r>
      <w:r w:rsidRPr="000D1C8C">
        <w:rPr>
          <w:szCs w:val="21"/>
          <w:lang w:val="zh-CN"/>
        </w:rPr>
        <w:t>美洲妇女委员会指导委员会常会</w:t>
      </w:r>
      <w:r w:rsidR="000D1C8C">
        <w:rPr>
          <w:szCs w:val="21"/>
          <w:lang w:val="es-ES_tradnl"/>
        </w:rPr>
        <w:t>(</w:t>
      </w:r>
      <w:r w:rsidRPr="000D1C8C">
        <w:rPr>
          <w:szCs w:val="21"/>
          <w:lang w:val="zh-CN"/>
        </w:rPr>
        <w:t>美洲国家组织</w:t>
      </w:r>
      <w:r w:rsidR="000D1C8C">
        <w:rPr>
          <w:szCs w:val="21"/>
          <w:lang w:val="es-ES_tradnl"/>
        </w:rPr>
        <w:t>/</w:t>
      </w:r>
      <w:r w:rsidRPr="000D1C8C">
        <w:rPr>
          <w:szCs w:val="21"/>
          <w:lang w:val="zh-CN"/>
        </w:rPr>
        <w:t>美洲妇女委员会</w:t>
      </w:r>
      <w:r w:rsidR="000D1C8C">
        <w:rPr>
          <w:szCs w:val="21"/>
          <w:lang w:val="es-ES_tradnl"/>
        </w:rPr>
        <w:t>)</w:t>
      </w:r>
      <w:r w:rsidRPr="000D1C8C">
        <w:rPr>
          <w:szCs w:val="21"/>
          <w:lang w:val="zh-CN"/>
        </w:rPr>
        <w:t>及其执行委员会的第</w:t>
      </w:r>
      <w:r w:rsidRPr="000D1C8C">
        <w:rPr>
          <w:szCs w:val="21"/>
          <w:lang w:val="es-ES_tradnl"/>
        </w:rPr>
        <w:t>21</w:t>
      </w:r>
      <w:r w:rsidRPr="000D1C8C">
        <w:rPr>
          <w:szCs w:val="21"/>
          <w:lang w:val="zh-CN"/>
        </w:rPr>
        <w:t>届妇女、健康和发展小组委员会会议</w:t>
      </w:r>
      <w:r w:rsidR="000D1C8C">
        <w:rPr>
          <w:szCs w:val="21"/>
          <w:lang w:val="es-ES_tradnl"/>
        </w:rPr>
        <w:t>；</w:t>
      </w:r>
      <w:r w:rsidRPr="000D1C8C">
        <w:rPr>
          <w:szCs w:val="21"/>
          <w:lang w:val="zh-CN"/>
        </w:rPr>
        <w:t>南方共同市场妇女和家庭农业问题专题会议</w:t>
      </w:r>
      <w:r w:rsidR="000D1C8C">
        <w:rPr>
          <w:szCs w:val="21"/>
          <w:lang w:val="es-ES_tradnl"/>
        </w:rPr>
        <w:t>；</w:t>
      </w:r>
      <w:r w:rsidRPr="000D1C8C">
        <w:rPr>
          <w:szCs w:val="21"/>
          <w:lang w:val="zh-CN"/>
        </w:rPr>
        <w:t>全球妇女高峰会议</w:t>
      </w:r>
      <w:r w:rsidR="000D1C8C">
        <w:rPr>
          <w:szCs w:val="21"/>
          <w:lang w:val="es-ES_tradnl"/>
        </w:rPr>
        <w:t>(</w:t>
      </w:r>
      <w:r w:rsidRPr="000D1C8C">
        <w:rPr>
          <w:szCs w:val="21"/>
          <w:lang w:val="zh-CN"/>
        </w:rPr>
        <w:t>主题为</w:t>
      </w:r>
      <w:r w:rsidR="000D1C8C">
        <w:rPr>
          <w:szCs w:val="21"/>
          <w:lang w:val="es-ES_tradnl"/>
        </w:rPr>
        <w:t>：</w:t>
      </w:r>
      <w:r w:rsidRPr="000D1C8C">
        <w:rPr>
          <w:szCs w:val="21"/>
          <w:lang w:val="es-ES_tradnl"/>
        </w:rPr>
        <w:t>“</w:t>
      </w:r>
      <w:r w:rsidRPr="000D1C8C">
        <w:rPr>
          <w:szCs w:val="21"/>
          <w:lang w:val="zh-CN"/>
        </w:rPr>
        <w:t>驾驭</w:t>
      </w:r>
      <w:r w:rsidRPr="000D1C8C">
        <w:rPr>
          <w:szCs w:val="21"/>
          <w:lang w:val="es-ES_tradnl"/>
        </w:rPr>
        <w:t>二十一</w:t>
      </w:r>
      <w:r w:rsidRPr="000D1C8C">
        <w:rPr>
          <w:szCs w:val="21"/>
          <w:lang w:val="zh-CN"/>
        </w:rPr>
        <w:t>世纪的经济</w:t>
      </w:r>
      <w:r w:rsidRPr="000D1C8C">
        <w:rPr>
          <w:szCs w:val="21"/>
          <w:lang w:val="es-ES_tradnl"/>
        </w:rPr>
        <w:t>”</w:t>
      </w:r>
      <w:r w:rsidR="000D1C8C">
        <w:rPr>
          <w:szCs w:val="21"/>
          <w:lang w:val="es-ES_tradnl"/>
        </w:rPr>
        <w:t>)</w:t>
      </w:r>
      <w:r w:rsidR="000D1C8C">
        <w:rPr>
          <w:szCs w:val="21"/>
          <w:lang w:val="es-ES_tradnl"/>
        </w:rPr>
        <w:t>；</w:t>
      </w:r>
      <w:r w:rsidRPr="000D1C8C">
        <w:rPr>
          <w:szCs w:val="21"/>
          <w:lang w:val="zh-CN"/>
        </w:rPr>
        <w:t>拉加经委会董事会会议和区域会议</w:t>
      </w:r>
      <w:r w:rsidR="000D1C8C">
        <w:rPr>
          <w:szCs w:val="21"/>
          <w:lang w:val="es-ES_tradnl"/>
        </w:rPr>
        <w:t>；</w:t>
      </w:r>
      <w:r w:rsidRPr="000D1C8C">
        <w:rPr>
          <w:szCs w:val="21"/>
          <w:lang w:val="es-ES_tradnl"/>
        </w:rPr>
        <w:t>“</w:t>
      </w:r>
      <w:r w:rsidRPr="000D1C8C">
        <w:rPr>
          <w:szCs w:val="21"/>
          <w:lang w:val="zh-CN"/>
        </w:rPr>
        <w:t>性别平等和生产要素的获得</w:t>
      </w:r>
      <w:r w:rsidRPr="000D1C8C">
        <w:rPr>
          <w:szCs w:val="21"/>
          <w:lang w:val="es-ES_tradnl"/>
        </w:rPr>
        <w:t>”</w:t>
      </w:r>
      <w:r w:rsidRPr="000D1C8C">
        <w:rPr>
          <w:szCs w:val="21"/>
          <w:lang w:val="zh-CN"/>
        </w:rPr>
        <w:t>专题圆桌会议</w:t>
      </w:r>
      <w:r w:rsidR="000D1C8C">
        <w:rPr>
          <w:szCs w:val="21"/>
          <w:lang w:val="es-ES_tradnl"/>
        </w:rPr>
        <w:t>；</w:t>
      </w:r>
      <w:bookmarkStart w:id="1" w:name="A1"/>
      <w:r w:rsidRPr="000D1C8C">
        <w:rPr>
          <w:szCs w:val="21"/>
          <w:lang w:val="zh-CN"/>
        </w:rPr>
        <w:t>打击贩运人口的专家课程</w:t>
      </w:r>
      <w:r w:rsidR="000D1C8C">
        <w:rPr>
          <w:szCs w:val="21"/>
          <w:lang w:val="es-ES_tradnl"/>
        </w:rPr>
        <w:t>；</w:t>
      </w:r>
      <w:r w:rsidRPr="000D1C8C">
        <w:rPr>
          <w:szCs w:val="21"/>
          <w:lang w:val="zh-CN"/>
        </w:rPr>
        <w:t>妇女地位委员会</w:t>
      </w:r>
      <w:r w:rsidR="000D1C8C">
        <w:rPr>
          <w:szCs w:val="21"/>
          <w:lang w:val="es-ES_tradnl"/>
        </w:rPr>
        <w:t>(</w:t>
      </w:r>
      <w:r w:rsidRPr="000D1C8C">
        <w:rPr>
          <w:szCs w:val="21"/>
          <w:lang w:val="zh-CN"/>
        </w:rPr>
        <w:t>主要关注妇女在司法体系和社会中的地位</w:t>
      </w:r>
      <w:r w:rsidR="000D1C8C">
        <w:rPr>
          <w:szCs w:val="21"/>
          <w:lang w:val="es-ES_tradnl"/>
        </w:rPr>
        <w:t>)</w:t>
      </w:r>
      <w:r w:rsidRPr="000D1C8C">
        <w:rPr>
          <w:szCs w:val="21"/>
          <w:lang w:val="zh-CN"/>
        </w:rPr>
        <w:t>的历届会议。</w:t>
      </w:r>
      <w:bookmarkEnd w:id="1"/>
    </w:p>
    <w:p w:rsidR="0015044B" w:rsidRPr="000D1C8C" w:rsidRDefault="0015044B" w:rsidP="00B005E7">
      <w:pPr>
        <w:pStyle w:val="SingleTxtGC"/>
        <w:tabs>
          <w:tab w:val="clear" w:pos="1565"/>
          <w:tab w:val="clear" w:pos="1996"/>
          <w:tab w:val="left" w:pos="1680"/>
        </w:tabs>
        <w:rPr>
          <w:szCs w:val="21"/>
          <w:lang w:val="es-ES_tradnl"/>
        </w:rPr>
      </w:pPr>
      <w:r w:rsidRPr="000D1C8C">
        <w:rPr>
          <w:szCs w:val="21"/>
          <w:lang w:val="es-ES_tradnl"/>
        </w:rPr>
        <w:t>14</w:t>
      </w:r>
      <w:r w:rsidR="000D1C8C">
        <w:rPr>
          <w:szCs w:val="21"/>
          <w:lang w:val="es-ES_tradnl"/>
        </w:rPr>
        <w:t>2.</w:t>
      </w:r>
      <w:r w:rsidRPr="000D1C8C">
        <w:rPr>
          <w:szCs w:val="21"/>
          <w:lang w:val="es-ES_tradnl"/>
        </w:rPr>
        <w:tab/>
      </w:r>
      <w:r w:rsidRPr="000D1C8C">
        <w:rPr>
          <w:lang w:val="zh-CN"/>
        </w:rPr>
        <w:t>巴拉圭</w:t>
      </w:r>
      <w:r w:rsidRPr="000D1C8C">
        <w:rPr>
          <w:szCs w:val="21"/>
          <w:lang w:val="zh-CN"/>
        </w:rPr>
        <w:t>建议并支持民间社会组织参与《美洲防止、惩罚和根除对妇女暴力行为公约》</w:t>
      </w:r>
      <w:r w:rsidR="000D1C8C">
        <w:rPr>
          <w:szCs w:val="21"/>
          <w:lang w:val="es-ES_tradnl"/>
        </w:rPr>
        <w:t>(</w:t>
      </w:r>
      <w:r w:rsidRPr="000D1C8C">
        <w:rPr>
          <w:szCs w:val="21"/>
          <w:lang w:val="zh-CN"/>
        </w:rPr>
        <w:t>《贝伦杜帕拉公约》</w:t>
      </w:r>
      <w:r w:rsidR="000D1C8C">
        <w:rPr>
          <w:szCs w:val="21"/>
          <w:lang w:val="es-ES_tradnl"/>
        </w:rPr>
        <w:t>)</w:t>
      </w:r>
      <w:r w:rsidRPr="000D1C8C">
        <w:rPr>
          <w:szCs w:val="21"/>
          <w:lang w:val="zh-CN"/>
        </w:rPr>
        <w:t>执行情况跟踪机制的专家会议。如前所述</w:t>
      </w:r>
      <w:r w:rsidR="000D1C8C">
        <w:rPr>
          <w:szCs w:val="21"/>
        </w:rPr>
        <w:t>，</w:t>
      </w:r>
      <w:r w:rsidRPr="000D1C8C">
        <w:rPr>
          <w:szCs w:val="21"/>
          <w:lang w:val="zh-CN"/>
        </w:rPr>
        <w:t>巴拉圭支持利内</w:t>
      </w:r>
      <w:r w:rsidRPr="000D1C8C">
        <w:rPr>
          <w:szCs w:val="21"/>
        </w:rPr>
        <w:t>·</w:t>
      </w:r>
      <w:r w:rsidRPr="000D1C8C">
        <w:rPr>
          <w:szCs w:val="21"/>
          <w:lang w:val="zh-CN"/>
        </w:rPr>
        <w:t>巴雷罗作为官方候选人加入消除对妇女一切形式歧视公约专家委员会。巴拉圭与智利国家妇女事务处、加拿大国际开发署分别签订了各类国际性条约</w:t>
      </w:r>
      <w:r w:rsidR="000D1C8C">
        <w:rPr>
          <w:szCs w:val="21"/>
        </w:rPr>
        <w:t>，</w:t>
      </w:r>
      <w:r w:rsidRPr="000D1C8C">
        <w:rPr>
          <w:szCs w:val="21"/>
          <w:lang w:val="zh-CN"/>
        </w:rPr>
        <w:t>来落实</w:t>
      </w:r>
      <w:r w:rsidRPr="000D1C8C">
        <w:rPr>
          <w:szCs w:val="21"/>
        </w:rPr>
        <w:t>“</w:t>
      </w:r>
      <w:r w:rsidRPr="000D1C8C">
        <w:rPr>
          <w:szCs w:val="21"/>
          <w:lang w:val="zh-CN"/>
        </w:rPr>
        <w:t>了解性别政策权力下放的各种经验</w:t>
      </w:r>
      <w:r w:rsidR="000D1C8C">
        <w:rPr>
          <w:szCs w:val="21"/>
        </w:rPr>
        <w:t>，</w:t>
      </w:r>
      <w:r w:rsidRPr="000D1C8C">
        <w:rPr>
          <w:szCs w:val="21"/>
          <w:lang w:val="zh-CN"/>
        </w:rPr>
        <w:t>实现更好的体制管理</w:t>
      </w:r>
      <w:r w:rsidRPr="000D1C8C">
        <w:rPr>
          <w:szCs w:val="21"/>
        </w:rPr>
        <w:t>”</w:t>
      </w:r>
      <w:r w:rsidRPr="000D1C8C">
        <w:rPr>
          <w:szCs w:val="21"/>
          <w:lang w:val="zh-CN"/>
        </w:rPr>
        <w:t>项目</w:t>
      </w:r>
      <w:r w:rsidR="000D1C8C">
        <w:rPr>
          <w:szCs w:val="21"/>
        </w:rPr>
        <w:t>，</w:t>
      </w:r>
      <w:r w:rsidRPr="000D1C8C">
        <w:rPr>
          <w:szCs w:val="21"/>
          <w:lang w:val="zh-CN"/>
        </w:rPr>
        <w:t>并就下列国际公约和纲领的实施情况编写了相关报告</w:t>
      </w:r>
      <w:r w:rsidR="000D1C8C">
        <w:rPr>
          <w:szCs w:val="21"/>
        </w:rPr>
        <w:t>：</w:t>
      </w:r>
      <w:r w:rsidRPr="000D1C8C">
        <w:rPr>
          <w:szCs w:val="21"/>
          <w:lang w:val="zh-CN"/>
        </w:rPr>
        <w:t>《经济、社会、文化权利国际公约》、《北京行动纲要》和《美洲妇女委员会行动计划》。</w:t>
      </w:r>
    </w:p>
    <w:p w:rsidR="0015044B" w:rsidRPr="000D1C8C" w:rsidRDefault="0015044B" w:rsidP="00B005E7">
      <w:pPr>
        <w:pStyle w:val="SingleTxtGC"/>
        <w:tabs>
          <w:tab w:val="clear" w:pos="1565"/>
          <w:tab w:val="clear" w:pos="1996"/>
          <w:tab w:val="left" w:pos="1680"/>
        </w:tabs>
        <w:rPr>
          <w:szCs w:val="21"/>
        </w:rPr>
      </w:pPr>
      <w:r w:rsidRPr="000D1C8C">
        <w:rPr>
          <w:szCs w:val="21"/>
        </w:rPr>
        <w:t>14</w:t>
      </w:r>
      <w:r w:rsidR="000D1C8C">
        <w:rPr>
          <w:szCs w:val="21"/>
        </w:rPr>
        <w:t>3.</w:t>
      </w:r>
      <w:r w:rsidRPr="000D1C8C">
        <w:rPr>
          <w:szCs w:val="21"/>
        </w:rPr>
        <w:tab/>
      </w:r>
      <w:r w:rsidRPr="000D1C8C">
        <w:rPr>
          <w:szCs w:val="21"/>
          <w:lang w:val="zh-CN"/>
        </w:rPr>
        <w:t>从国家一级来说</w:t>
      </w:r>
      <w:r w:rsidR="000D1C8C">
        <w:rPr>
          <w:szCs w:val="21"/>
          <w:lang w:val="es-ES_tradnl"/>
        </w:rPr>
        <w:t>，</w:t>
      </w:r>
      <w:r w:rsidRPr="000D1C8C">
        <w:rPr>
          <w:szCs w:val="21"/>
          <w:lang w:val="zh-CN"/>
        </w:rPr>
        <w:t>巴拉圭设立了不少性别问题和事务机构。</w:t>
      </w:r>
      <w:r w:rsidRPr="000D1C8C">
        <w:rPr>
          <w:szCs w:val="21"/>
          <w:lang w:val="zh-CN"/>
        </w:rPr>
        <w:t>2009</w:t>
      </w:r>
      <w:r w:rsidRPr="000D1C8C">
        <w:rPr>
          <w:szCs w:val="21"/>
          <w:lang w:val="zh-CN"/>
        </w:rPr>
        <w:t>年以来</w:t>
      </w:r>
      <w:r w:rsidR="000D1C8C">
        <w:rPr>
          <w:szCs w:val="21"/>
          <w:lang w:val="zh-CN"/>
        </w:rPr>
        <w:t>，</w:t>
      </w:r>
      <w:r w:rsidRPr="000D1C8C">
        <w:rPr>
          <w:szCs w:val="21"/>
          <w:lang w:val="zh-CN"/>
        </w:rPr>
        <w:t>农业和畜牧业部就为性别事务和农村青年局制定了专门的财政预算。此外</w:t>
      </w:r>
      <w:r w:rsidR="000D1C8C">
        <w:rPr>
          <w:szCs w:val="21"/>
          <w:lang w:val="zh-CN"/>
        </w:rPr>
        <w:t>，</w:t>
      </w:r>
      <w:r w:rsidRPr="000D1C8C">
        <w:rPr>
          <w:szCs w:val="21"/>
          <w:lang w:val="zh-CN"/>
        </w:rPr>
        <w:t>巴拉圭还设立了下列机构</w:t>
      </w:r>
      <w:r w:rsidR="000D1C8C">
        <w:rPr>
          <w:szCs w:val="21"/>
          <w:lang w:val="zh-CN"/>
        </w:rPr>
        <w:t>(</w:t>
      </w:r>
      <w:r w:rsidRPr="000D1C8C">
        <w:rPr>
          <w:szCs w:val="21"/>
          <w:lang w:val="zh-CN"/>
        </w:rPr>
        <w:t>这些机构是没有财政预算的</w:t>
      </w:r>
      <w:r w:rsidR="000D1C8C">
        <w:rPr>
          <w:szCs w:val="21"/>
          <w:lang w:val="zh-CN"/>
        </w:rPr>
        <w:t>)</w:t>
      </w:r>
      <w:r w:rsidR="000D1C8C">
        <w:rPr>
          <w:szCs w:val="21"/>
          <w:lang w:val="zh-CN"/>
        </w:rPr>
        <w:t>：</w:t>
      </w:r>
      <w:r w:rsidRPr="000D1C8C">
        <w:rPr>
          <w:szCs w:val="21"/>
          <w:lang w:val="zh-CN"/>
        </w:rPr>
        <w:t>农业推广局下属的性别事务和农村青年司、劳动司法部下属的女性劳动者社会促进局、国家公共职能办公室下属的平等和融入政策局、国家农村发展和土地研究所的农村地区培训署</w:t>
      </w:r>
      <w:r w:rsidR="000D1C8C">
        <w:rPr>
          <w:szCs w:val="21"/>
          <w:lang w:val="zh-CN"/>
        </w:rPr>
        <w:t>(</w:t>
      </w:r>
      <w:r w:rsidRPr="000D1C8C">
        <w:rPr>
          <w:szCs w:val="21"/>
          <w:lang w:val="zh-CN"/>
        </w:rPr>
        <w:t>其关注重点是性别事务</w:t>
      </w:r>
      <w:r w:rsidR="000D1C8C">
        <w:rPr>
          <w:szCs w:val="21"/>
          <w:lang w:val="zh-CN"/>
        </w:rPr>
        <w:t>)</w:t>
      </w:r>
      <w:r w:rsidRPr="000D1C8C">
        <w:rPr>
          <w:szCs w:val="21"/>
          <w:lang w:val="zh-CN"/>
        </w:rPr>
        <w:t>、高级选举法院性别事务股和外交部下属的性别事务局。</w:t>
      </w:r>
    </w:p>
    <w:p w:rsidR="0015044B" w:rsidRPr="000D1C8C" w:rsidRDefault="0015044B" w:rsidP="00B005E7">
      <w:pPr>
        <w:pStyle w:val="SingleTxtGC"/>
        <w:tabs>
          <w:tab w:val="clear" w:pos="1565"/>
          <w:tab w:val="clear" w:pos="1996"/>
          <w:tab w:val="left" w:pos="1680"/>
        </w:tabs>
        <w:rPr>
          <w:szCs w:val="21"/>
        </w:rPr>
      </w:pPr>
      <w:r w:rsidRPr="000D1C8C">
        <w:rPr>
          <w:szCs w:val="21"/>
        </w:rPr>
        <w:t>14</w:t>
      </w:r>
      <w:r w:rsidR="000D1C8C">
        <w:rPr>
          <w:szCs w:val="21"/>
        </w:rPr>
        <w:t>4.</w:t>
      </w:r>
      <w:r w:rsidRPr="000D1C8C">
        <w:rPr>
          <w:szCs w:val="21"/>
        </w:rPr>
        <w:tab/>
      </w:r>
      <w:r w:rsidRPr="000D1C8C">
        <w:rPr>
          <w:szCs w:val="21"/>
          <w:lang w:val="zh-CN"/>
        </w:rPr>
        <w:t>公共工程和交通部采纳了《男女机会平等全国计划》的行动主线</w:t>
      </w:r>
      <w:r w:rsidR="000D1C8C">
        <w:rPr>
          <w:szCs w:val="21"/>
        </w:rPr>
        <w:t>，</w:t>
      </w:r>
      <w:r w:rsidRPr="000D1C8C">
        <w:rPr>
          <w:szCs w:val="21"/>
          <w:lang w:val="zh-CN"/>
        </w:rPr>
        <w:t>并通过这些主线来推进与妇女问题有关的各个项目</w:t>
      </w:r>
      <w:r w:rsidR="000D1C8C">
        <w:rPr>
          <w:szCs w:val="21"/>
        </w:rPr>
        <w:t>，</w:t>
      </w:r>
      <w:r w:rsidRPr="000D1C8C">
        <w:rPr>
          <w:szCs w:val="21"/>
          <w:lang w:val="zh-CN"/>
        </w:rPr>
        <w:t>以及妇女参与各区域的道路工程。工商部为帮助各省中以妇女为主经营的小型和微型企业并确保</w:t>
      </w:r>
      <w:r w:rsidRPr="000D1C8C">
        <w:rPr>
          <w:lang w:val="zh-CN"/>
        </w:rPr>
        <w:t>它们</w:t>
      </w:r>
      <w:r w:rsidRPr="000D1C8C">
        <w:rPr>
          <w:szCs w:val="21"/>
          <w:lang w:val="zh-CN"/>
        </w:rPr>
        <w:t>的正常运营</w:t>
      </w:r>
      <w:r w:rsidR="000D1C8C">
        <w:rPr>
          <w:szCs w:val="21"/>
        </w:rPr>
        <w:t>，</w:t>
      </w:r>
      <w:r w:rsidRPr="000D1C8C">
        <w:rPr>
          <w:szCs w:val="21"/>
          <w:lang w:val="zh-CN"/>
        </w:rPr>
        <w:t>制定了相应的《技术援助工作计划》</w:t>
      </w:r>
      <w:r w:rsidR="000D1C8C">
        <w:rPr>
          <w:szCs w:val="21"/>
        </w:rPr>
        <w:t>，</w:t>
      </w:r>
      <w:r w:rsidRPr="000D1C8C">
        <w:rPr>
          <w:szCs w:val="21"/>
          <w:lang w:val="zh-CN"/>
        </w:rPr>
        <w:t>并在</w:t>
      </w:r>
      <w:r w:rsidRPr="000D1C8C">
        <w:rPr>
          <w:szCs w:val="21"/>
        </w:rPr>
        <w:t>“</w:t>
      </w:r>
      <w:r w:rsidRPr="000D1C8C">
        <w:rPr>
          <w:szCs w:val="21"/>
          <w:lang w:val="zh-CN"/>
        </w:rPr>
        <w:t>这个好牧师</w:t>
      </w:r>
      <w:r w:rsidRPr="000D1C8C">
        <w:rPr>
          <w:szCs w:val="21"/>
        </w:rPr>
        <w:t>”</w:t>
      </w:r>
      <w:r w:rsidRPr="000D1C8C">
        <w:rPr>
          <w:szCs w:val="21"/>
          <w:lang w:val="zh-CN"/>
        </w:rPr>
        <w:t>女子监狱中推出了有针对性的培训模式和方法。此外</w:t>
      </w:r>
      <w:r w:rsidR="000D1C8C">
        <w:rPr>
          <w:szCs w:val="21"/>
        </w:rPr>
        <w:t>，</w:t>
      </w:r>
      <w:r w:rsidRPr="000D1C8C">
        <w:rPr>
          <w:szCs w:val="21"/>
          <w:lang w:val="zh-CN"/>
        </w:rPr>
        <w:t>工商部还发起了一项名为</w:t>
      </w:r>
      <w:r w:rsidRPr="000D1C8C">
        <w:rPr>
          <w:szCs w:val="21"/>
        </w:rPr>
        <w:t>“</w:t>
      </w:r>
      <w:r w:rsidRPr="000D1C8C">
        <w:rPr>
          <w:szCs w:val="21"/>
          <w:lang w:val="zh-CN"/>
        </w:rPr>
        <w:t>我们出钱买点商品</w:t>
      </w:r>
      <w:r w:rsidR="000D1C8C">
        <w:rPr>
          <w:szCs w:val="21"/>
        </w:rPr>
        <w:t>，</w:t>
      </w:r>
      <w:r w:rsidRPr="000D1C8C">
        <w:rPr>
          <w:szCs w:val="21"/>
          <w:lang w:val="zh-CN"/>
        </w:rPr>
        <w:t>就能帮助女性手工业者</w:t>
      </w:r>
      <w:r w:rsidRPr="000D1C8C">
        <w:rPr>
          <w:szCs w:val="21"/>
        </w:rPr>
        <w:t>”</w:t>
      </w:r>
      <w:r w:rsidRPr="000D1C8C">
        <w:rPr>
          <w:szCs w:val="21"/>
          <w:lang w:val="zh-CN"/>
        </w:rPr>
        <w:t>的运动。这项运动的目的是通过对女性劳动者制作的手工艺品的推广来帮助她们</w:t>
      </w:r>
      <w:r w:rsidR="000D1C8C">
        <w:rPr>
          <w:szCs w:val="21"/>
          <w:lang w:val="zh-CN"/>
        </w:rPr>
        <w:t>；</w:t>
      </w:r>
      <w:r w:rsidRPr="000D1C8C">
        <w:rPr>
          <w:szCs w:val="21"/>
          <w:lang w:val="zh-CN"/>
        </w:rPr>
        <w:t>国家机构和私营企业也会出资购买一部分手工艺品来施以援手。</w:t>
      </w:r>
    </w:p>
    <w:p w:rsidR="0015044B" w:rsidRPr="000D1C8C" w:rsidRDefault="0015044B" w:rsidP="00B005E7">
      <w:pPr>
        <w:pStyle w:val="SingleTxtGC"/>
        <w:tabs>
          <w:tab w:val="clear" w:pos="1565"/>
          <w:tab w:val="clear" w:pos="1996"/>
          <w:tab w:val="left" w:pos="1680"/>
        </w:tabs>
        <w:rPr>
          <w:b/>
          <w:i/>
          <w:szCs w:val="21"/>
          <w:lang w:val="es-PY"/>
        </w:rPr>
      </w:pPr>
      <w:r w:rsidRPr="000D1C8C">
        <w:rPr>
          <w:szCs w:val="21"/>
          <w:lang w:val="es-PY"/>
        </w:rPr>
        <w:t>14</w:t>
      </w:r>
      <w:r w:rsidR="000D1C8C">
        <w:rPr>
          <w:szCs w:val="21"/>
          <w:lang w:val="es-PY"/>
        </w:rPr>
        <w:t>5.</w:t>
      </w:r>
      <w:r w:rsidRPr="000D1C8C">
        <w:rPr>
          <w:szCs w:val="21"/>
          <w:lang w:val="es-PY"/>
        </w:rPr>
        <w:tab/>
      </w:r>
      <w:r w:rsidRPr="000D1C8C">
        <w:rPr>
          <w:szCs w:val="21"/>
        </w:rPr>
        <w:t>2009</w:t>
      </w:r>
      <w:r w:rsidRPr="000D1C8C">
        <w:rPr>
          <w:szCs w:val="21"/>
          <w:lang w:val="zh-CN"/>
        </w:rPr>
        <w:t>年底</w:t>
      </w:r>
      <w:r w:rsidR="000D1C8C">
        <w:rPr>
          <w:szCs w:val="21"/>
        </w:rPr>
        <w:t>，</w:t>
      </w:r>
      <w:r w:rsidRPr="000D1C8C">
        <w:rPr>
          <w:szCs w:val="21"/>
          <w:lang w:val="zh-CN"/>
        </w:rPr>
        <w:t>巴拉圭在国家调查、统计和普查总局中设立了性别事务股。设立性别事务股的主要目的是</w:t>
      </w:r>
      <w:r w:rsidR="000D1C8C">
        <w:rPr>
          <w:szCs w:val="21"/>
        </w:rPr>
        <w:t>：</w:t>
      </w:r>
      <w:r w:rsidRPr="000D1C8C">
        <w:rPr>
          <w:szCs w:val="21"/>
          <w:lang w:val="zh-CN"/>
        </w:rPr>
        <w:t>对如何将</w:t>
      </w:r>
      <w:r w:rsidRPr="000D1C8C">
        <w:rPr>
          <w:lang w:val="zh-CN"/>
        </w:rPr>
        <w:t>性别</w:t>
      </w:r>
      <w:r w:rsidRPr="000D1C8C">
        <w:rPr>
          <w:szCs w:val="21"/>
          <w:lang w:val="zh-CN"/>
        </w:rPr>
        <w:t>观点纳入各种调查和数据收集行动进行咨询和协调</w:t>
      </w:r>
      <w:r w:rsidR="000D1C8C">
        <w:rPr>
          <w:szCs w:val="21"/>
        </w:rPr>
        <w:t>，</w:t>
      </w:r>
      <w:r w:rsidRPr="000D1C8C">
        <w:rPr>
          <w:szCs w:val="21"/>
          <w:lang w:val="zh-CN"/>
        </w:rPr>
        <w:t>并对其他机构提供各种技术咨询</w:t>
      </w:r>
      <w:r w:rsidR="000D1C8C">
        <w:rPr>
          <w:szCs w:val="21"/>
        </w:rPr>
        <w:t>；</w:t>
      </w:r>
      <w:r w:rsidRPr="000D1C8C">
        <w:rPr>
          <w:szCs w:val="21"/>
          <w:lang w:val="zh-CN"/>
        </w:rPr>
        <w:t>为在数据和信息披露的过程中落实两性公平这一重点策略提供技术支持和适当的方法</w:t>
      </w:r>
      <w:r w:rsidR="000D1C8C">
        <w:rPr>
          <w:szCs w:val="21"/>
        </w:rPr>
        <w:t>；</w:t>
      </w:r>
      <w:r w:rsidRPr="000D1C8C">
        <w:rPr>
          <w:szCs w:val="21"/>
          <w:lang w:val="zh-CN"/>
        </w:rPr>
        <w:t>对按性别分列的统计数据系统进行优化</w:t>
      </w:r>
      <w:r w:rsidR="000D1C8C">
        <w:rPr>
          <w:szCs w:val="21"/>
        </w:rPr>
        <w:t>，</w:t>
      </w:r>
      <w:r w:rsidRPr="000D1C8C">
        <w:rPr>
          <w:szCs w:val="21"/>
          <w:lang w:val="zh-CN"/>
        </w:rPr>
        <w:t>对数据采集、统计指标和检测手段的制定、两性公平项目实施效果的评估</w:t>
      </w:r>
      <w:r w:rsidR="000D1C8C">
        <w:rPr>
          <w:szCs w:val="21"/>
        </w:rPr>
        <w:t>(</w:t>
      </w:r>
      <w:r w:rsidRPr="000D1C8C">
        <w:rPr>
          <w:szCs w:val="21"/>
          <w:lang w:val="zh-CN"/>
        </w:rPr>
        <w:t>这类评估的结果将直接影响到相关的决策</w:t>
      </w:r>
      <w:r w:rsidR="000D1C8C">
        <w:rPr>
          <w:szCs w:val="21"/>
        </w:rPr>
        <w:t>)</w:t>
      </w:r>
      <w:r w:rsidRPr="000D1C8C">
        <w:rPr>
          <w:szCs w:val="21"/>
          <w:lang w:val="zh-CN"/>
        </w:rPr>
        <w:t>方法进行审核和调整。</w:t>
      </w:r>
    </w:p>
    <w:p w:rsidR="0015044B" w:rsidRPr="000D1C8C" w:rsidRDefault="0015044B" w:rsidP="00B005E7">
      <w:pPr>
        <w:pStyle w:val="SingleTxtGC"/>
        <w:tabs>
          <w:tab w:val="clear" w:pos="1565"/>
          <w:tab w:val="clear" w:pos="1996"/>
          <w:tab w:val="left" w:pos="1680"/>
        </w:tabs>
        <w:rPr>
          <w:szCs w:val="21"/>
          <w:lang w:val="es-PY"/>
        </w:rPr>
      </w:pPr>
      <w:r w:rsidRPr="000D1C8C">
        <w:rPr>
          <w:szCs w:val="21"/>
          <w:lang w:val="es-PY"/>
        </w:rPr>
        <w:t>14</w:t>
      </w:r>
      <w:r w:rsidR="000D1C8C">
        <w:rPr>
          <w:szCs w:val="21"/>
          <w:lang w:val="es-PY"/>
        </w:rPr>
        <w:t>6.</w:t>
      </w:r>
      <w:r w:rsidRPr="000D1C8C">
        <w:rPr>
          <w:szCs w:val="21"/>
          <w:lang w:val="es-PY"/>
        </w:rPr>
        <w:tab/>
      </w:r>
      <w:r w:rsidRPr="000D1C8C">
        <w:rPr>
          <w:szCs w:val="21"/>
          <w:lang w:val="zh-CN"/>
        </w:rPr>
        <w:t>国家调查、统计和普查总局与联合国签订了协议</w:t>
      </w:r>
      <w:r w:rsidR="000D1C8C">
        <w:rPr>
          <w:szCs w:val="21"/>
          <w:lang w:val="es-PY"/>
        </w:rPr>
        <w:t>，</w:t>
      </w:r>
      <w:r w:rsidRPr="000D1C8C">
        <w:rPr>
          <w:szCs w:val="21"/>
          <w:lang w:val="zh-CN"/>
        </w:rPr>
        <w:t>将通过</w:t>
      </w:r>
      <w:r w:rsidRPr="000D1C8C">
        <w:rPr>
          <w:szCs w:val="21"/>
          <w:lang w:val="es-PY"/>
        </w:rPr>
        <w:t>“</w:t>
      </w:r>
      <w:r w:rsidRPr="000D1C8C">
        <w:rPr>
          <w:szCs w:val="21"/>
          <w:lang w:val="zh-CN"/>
        </w:rPr>
        <w:t>两性公平信息</w:t>
      </w:r>
      <w:r w:rsidRPr="000D1C8C">
        <w:rPr>
          <w:szCs w:val="21"/>
          <w:lang w:val="es-PY"/>
        </w:rPr>
        <w:t>”</w:t>
      </w:r>
      <w:r w:rsidRPr="000D1C8C">
        <w:rPr>
          <w:szCs w:val="21"/>
          <w:lang w:val="zh-CN"/>
        </w:rPr>
        <w:t>来建立完整的数据体系。这一数据</w:t>
      </w:r>
      <w:r w:rsidRPr="000D1C8C">
        <w:rPr>
          <w:lang w:val="zh-CN"/>
        </w:rPr>
        <w:t>体系</w:t>
      </w:r>
      <w:r w:rsidRPr="000D1C8C">
        <w:rPr>
          <w:szCs w:val="21"/>
          <w:lang w:val="zh-CN"/>
        </w:rPr>
        <w:t>将通过用户界面</w:t>
      </w:r>
      <w:r w:rsidR="000D1C8C">
        <w:rPr>
          <w:szCs w:val="21"/>
          <w:lang w:val="zh-CN"/>
        </w:rPr>
        <w:t>，</w:t>
      </w:r>
      <w:r w:rsidRPr="000D1C8C">
        <w:rPr>
          <w:szCs w:val="21"/>
          <w:lang w:val="zh-CN"/>
        </w:rPr>
        <w:t>向有关方面提供根据各种登记数据、行政机构和人员状况、人口普查结果的评估结果、以及家庭和人口调查而制定的社会和经济指标。该体系提供的地图和其他图表均可供有关方面方便地调阅和取用。调查数据也按性别</w:t>
      </w:r>
      <w:r w:rsidR="000D1C8C">
        <w:rPr>
          <w:szCs w:val="21"/>
          <w:lang w:val="zh-CN"/>
        </w:rPr>
        <w:t>(</w:t>
      </w:r>
      <w:r w:rsidRPr="000D1C8C">
        <w:rPr>
          <w:szCs w:val="21"/>
          <w:lang w:val="zh-CN"/>
        </w:rPr>
        <w:t>男</w:t>
      </w:r>
      <w:r w:rsidR="000D1C8C">
        <w:rPr>
          <w:szCs w:val="21"/>
          <w:lang w:val="zh-CN"/>
        </w:rPr>
        <w:t>/</w:t>
      </w:r>
      <w:r w:rsidRPr="000D1C8C">
        <w:rPr>
          <w:szCs w:val="21"/>
          <w:lang w:val="zh-CN"/>
        </w:rPr>
        <w:t>女</w:t>
      </w:r>
      <w:r w:rsidR="000D1C8C">
        <w:rPr>
          <w:szCs w:val="21"/>
          <w:lang w:val="zh-CN"/>
        </w:rPr>
        <w:t>)</w:t>
      </w:r>
      <w:r w:rsidRPr="000D1C8C">
        <w:rPr>
          <w:szCs w:val="21"/>
          <w:lang w:val="zh-CN"/>
        </w:rPr>
        <w:t>、地区</w:t>
      </w:r>
      <w:r w:rsidR="000D1C8C">
        <w:rPr>
          <w:szCs w:val="21"/>
          <w:lang w:val="zh-CN"/>
        </w:rPr>
        <w:t>(</w:t>
      </w:r>
      <w:r w:rsidRPr="000D1C8C">
        <w:rPr>
          <w:szCs w:val="21"/>
          <w:lang w:val="zh-CN"/>
        </w:rPr>
        <w:t>城市</w:t>
      </w:r>
      <w:r w:rsidR="000D1C8C">
        <w:rPr>
          <w:szCs w:val="21"/>
          <w:lang w:val="zh-CN"/>
        </w:rPr>
        <w:t>/</w:t>
      </w:r>
      <w:r w:rsidRPr="000D1C8C">
        <w:rPr>
          <w:szCs w:val="21"/>
          <w:lang w:val="zh-CN"/>
        </w:rPr>
        <w:t>农村</w:t>
      </w:r>
      <w:r w:rsidR="000D1C8C">
        <w:rPr>
          <w:szCs w:val="21"/>
          <w:lang w:val="zh-CN"/>
        </w:rPr>
        <w:t>)</w:t>
      </w:r>
      <w:r w:rsidRPr="000D1C8C">
        <w:rPr>
          <w:szCs w:val="21"/>
          <w:lang w:val="zh-CN"/>
        </w:rPr>
        <w:t>、经济条件和民族情况进行分列。</w:t>
      </w:r>
    </w:p>
    <w:p w:rsidR="0015044B" w:rsidRPr="000D1C8C" w:rsidRDefault="002F1127" w:rsidP="002F1127">
      <w:pPr>
        <w:pStyle w:val="H1GC"/>
      </w:pPr>
      <w:r>
        <w:rPr>
          <w:rFonts w:hint="eastAsia"/>
        </w:rPr>
        <w:tab/>
      </w:r>
      <w:r w:rsidR="0015044B" w:rsidRPr="000D1C8C">
        <w:t>C.</w:t>
      </w:r>
      <w:r w:rsidR="0015044B" w:rsidRPr="000D1C8C">
        <w:tab/>
      </w:r>
      <w:r w:rsidR="0015044B" w:rsidRPr="000D1C8C">
        <w:t>《公约》第三部分</w:t>
      </w:r>
    </w:p>
    <w:p w:rsidR="0015044B" w:rsidRPr="000D1C8C" w:rsidRDefault="0015044B" w:rsidP="00B005E7">
      <w:pPr>
        <w:pStyle w:val="SingleTxtGC"/>
        <w:tabs>
          <w:tab w:val="clear" w:pos="1565"/>
          <w:tab w:val="clear" w:pos="1996"/>
          <w:tab w:val="left" w:pos="1680"/>
        </w:tabs>
        <w:rPr>
          <w:szCs w:val="21"/>
        </w:rPr>
      </w:pPr>
      <w:r w:rsidRPr="000D1C8C">
        <w:rPr>
          <w:szCs w:val="21"/>
        </w:rPr>
        <w:t>14</w:t>
      </w:r>
      <w:r w:rsidR="000D1C8C">
        <w:rPr>
          <w:szCs w:val="21"/>
        </w:rPr>
        <w:t>7.</w:t>
      </w:r>
      <w:r w:rsidRPr="000D1C8C">
        <w:rPr>
          <w:szCs w:val="21"/>
        </w:rPr>
        <w:tab/>
        <w:t>2006</w:t>
      </w:r>
      <w:r w:rsidRPr="000D1C8C">
        <w:rPr>
          <w:szCs w:val="21"/>
          <w:lang w:val="zh-CN"/>
        </w:rPr>
        <w:t>年</w:t>
      </w:r>
      <w:r w:rsidRPr="000D1C8C">
        <w:rPr>
          <w:szCs w:val="21"/>
        </w:rPr>
        <w:t>4</w:t>
      </w:r>
      <w:r w:rsidRPr="000D1C8C">
        <w:rPr>
          <w:szCs w:val="21"/>
          <w:lang w:val="zh-CN"/>
        </w:rPr>
        <w:t>月至</w:t>
      </w:r>
      <w:r w:rsidRPr="000D1C8C">
        <w:rPr>
          <w:szCs w:val="21"/>
        </w:rPr>
        <w:t>7</w:t>
      </w:r>
      <w:r w:rsidRPr="000D1C8C">
        <w:rPr>
          <w:szCs w:val="21"/>
          <w:lang w:val="zh-CN"/>
        </w:rPr>
        <w:t>月期间</w:t>
      </w:r>
      <w:r w:rsidR="000D1C8C">
        <w:rPr>
          <w:szCs w:val="21"/>
        </w:rPr>
        <w:t>，</w:t>
      </w:r>
      <w:r w:rsidRPr="000D1C8C">
        <w:rPr>
          <w:szCs w:val="21"/>
          <w:lang w:val="zh-CN"/>
        </w:rPr>
        <w:t>巴拉圭对</w:t>
      </w:r>
      <w:r w:rsidRPr="00766489">
        <w:rPr>
          <w:rFonts w:ascii="SimHei" w:eastAsia="SimHei"/>
          <w:szCs w:val="21"/>
          <w:lang w:val="zh-CN"/>
        </w:rPr>
        <w:t>《全民教育国家计划</w:t>
      </w:r>
      <w:r w:rsidR="000D1C8C" w:rsidRPr="00766489">
        <w:rPr>
          <w:rFonts w:eastAsia="SimHei"/>
          <w:b/>
          <w:szCs w:val="21"/>
        </w:rPr>
        <w:t>(</w:t>
      </w:r>
      <w:r w:rsidRPr="00766489">
        <w:rPr>
          <w:rFonts w:eastAsia="SimHei"/>
          <w:b/>
          <w:szCs w:val="21"/>
        </w:rPr>
        <w:t>2003-2015</w:t>
      </w:r>
      <w:r w:rsidRPr="00766489">
        <w:rPr>
          <w:rFonts w:ascii="SimHei" w:eastAsia="SimHei"/>
          <w:szCs w:val="21"/>
          <w:lang w:val="zh-CN"/>
        </w:rPr>
        <w:t>年</w:t>
      </w:r>
      <w:r w:rsidR="000D1C8C" w:rsidRPr="00766489">
        <w:rPr>
          <w:rFonts w:ascii="SimHei" w:eastAsia="SimHei"/>
          <w:szCs w:val="21"/>
        </w:rPr>
        <w:t>)</w:t>
      </w:r>
      <w:r w:rsidRPr="00766489">
        <w:rPr>
          <w:rFonts w:ascii="SimHei" w:eastAsia="SimHei"/>
          <w:szCs w:val="21"/>
          <w:lang w:val="zh-CN"/>
        </w:rPr>
        <w:t>》</w:t>
      </w:r>
      <w:r w:rsidRPr="000D1C8C">
        <w:rPr>
          <w:szCs w:val="21"/>
          <w:lang w:val="zh-CN"/>
        </w:rPr>
        <w:t>进行了调整</w:t>
      </w:r>
      <w:r w:rsidR="000D1C8C">
        <w:rPr>
          <w:szCs w:val="21"/>
        </w:rPr>
        <w:t>，</w:t>
      </w:r>
      <w:r w:rsidRPr="000D1C8C">
        <w:rPr>
          <w:szCs w:val="21"/>
          <w:lang w:val="zh-CN"/>
        </w:rPr>
        <w:t>尤其是对其中的第</w:t>
      </w:r>
      <w:r w:rsidRPr="000D1C8C">
        <w:rPr>
          <w:szCs w:val="21"/>
        </w:rPr>
        <w:t>5</w:t>
      </w:r>
      <w:r w:rsidRPr="000D1C8C">
        <w:rPr>
          <w:szCs w:val="21"/>
          <w:lang w:val="zh-CN"/>
        </w:rPr>
        <w:t>项</w:t>
      </w:r>
      <w:r w:rsidRPr="000D1C8C">
        <w:rPr>
          <w:lang w:val="zh-CN"/>
        </w:rPr>
        <w:t>国家</w:t>
      </w:r>
      <w:r w:rsidRPr="000D1C8C">
        <w:rPr>
          <w:szCs w:val="21"/>
          <w:lang w:val="zh-CN"/>
        </w:rPr>
        <w:t>目标做了如下调整和说明</w:t>
      </w:r>
      <w:r w:rsidR="000D1C8C">
        <w:rPr>
          <w:szCs w:val="21"/>
        </w:rPr>
        <w:t>：</w:t>
      </w:r>
      <w:r w:rsidRPr="000D1C8C">
        <w:rPr>
          <w:szCs w:val="21"/>
        </w:rPr>
        <w:t>“</w:t>
      </w:r>
      <w:r w:rsidRPr="000D1C8C">
        <w:rPr>
          <w:szCs w:val="21"/>
          <w:lang w:val="zh-CN"/>
        </w:rPr>
        <w:t>国家将针对男女间存在的入学、学习效率和教学质量方面的差异采取措施</w:t>
      </w:r>
      <w:r w:rsidR="000D1C8C">
        <w:rPr>
          <w:szCs w:val="21"/>
        </w:rPr>
        <w:t>，</w:t>
      </w:r>
      <w:r w:rsidRPr="000D1C8C">
        <w:rPr>
          <w:szCs w:val="21"/>
          <w:lang w:val="zh-CN"/>
        </w:rPr>
        <w:t>确保教学过程中的两性公平</w:t>
      </w:r>
      <w:r w:rsidR="000D1C8C">
        <w:rPr>
          <w:szCs w:val="21"/>
        </w:rPr>
        <w:t>，</w:t>
      </w:r>
      <w:r w:rsidRPr="000D1C8C">
        <w:rPr>
          <w:szCs w:val="21"/>
          <w:lang w:val="zh-CN"/>
        </w:rPr>
        <w:t>从而缩小基础教育和中等教育之间的差距。同时</w:t>
      </w:r>
      <w:r w:rsidR="000D1C8C">
        <w:rPr>
          <w:szCs w:val="21"/>
          <w:lang w:val="zh-CN"/>
        </w:rPr>
        <w:t>，</w:t>
      </w:r>
      <w:r w:rsidRPr="000D1C8C">
        <w:rPr>
          <w:szCs w:val="21"/>
          <w:lang w:val="zh-CN"/>
        </w:rPr>
        <w:t>将对偏远地区和贫困家庭中的男童和女童均给予特别照顾。</w:t>
      </w:r>
      <w:r w:rsidRPr="000D1C8C">
        <w:rPr>
          <w:szCs w:val="21"/>
          <w:lang w:val="zh-CN"/>
        </w:rPr>
        <w:t>”</w:t>
      </w:r>
      <w:r w:rsidRPr="000D1C8C">
        <w:rPr>
          <w:szCs w:val="21"/>
          <w:lang w:val="zh-CN"/>
        </w:rPr>
        <w:t>同时</w:t>
      </w:r>
      <w:r w:rsidR="000D1C8C">
        <w:rPr>
          <w:szCs w:val="21"/>
          <w:lang w:val="zh-CN"/>
        </w:rPr>
        <w:t>，</w:t>
      </w:r>
      <w:r w:rsidRPr="000D1C8C">
        <w:rPr>
          <w:szCs w:val="21"/>
          <w:lang w:val="zh-CN"/>
        </w:rPr>
        <w:t>在紧接着的第</w:t>
      </w:r>
      <w:r w:rsidR="000D1C8C">
        <w:rPr>
          <w:szCs w:val="21"/>
          <w:lang w:val="zh-CN"/>
        </w:rPr>
        <w:t>5.</w:t>
      </w:r>
      <w:r w:rsidRPr="000D1C8C">
        <w:rPr>
          <w:szCs w:val="21"/>
          <w:lang w:val="zh-CN"/>
        </w:rPr>
        <w:t>1</w:t>
      </w:r>
      <w:r w:rsidRPr="000D1C8C">
        <w:rPr>
          <w:szCs w:val="21"/>
          <w:lang w:val="zh-CN"/>
        </w:rPr>
        <w:t>项策略中还写道</w:t>
      </w:r>
      <w:r w:rsidR="000D1C8C">
        <w:rPr>
          <w:szCs w:val="21"/>
          <w:lang w:val="zh-CN"/>
        </w:rPr>
        <w:t>：</w:t>
      </w:r>
      <w:r w:rsidRPr="000D1C8C">
        <w:rPr>
          <w:szCs w:val="21"/>
          <w:lang w:val="zh-CN"/>
        </w:rPr>
        <w:t>“</w:t>
      </w:r>
      <w:r w:rsidRPr="000D1C8C">
        <w:rPr>
          <w:szCs w:val="21"/>
          <w:lang w:val="zh-CN"/>
        </w:rPr>
        <w:t>国家将采取一系列社会、经济、教育和医疗政策来减轻性别歧视现象。</w:t>
      </w:r>
      <w:r w:rsidRPr="000D1C8C">
        <w:rPr>
          <w:szCs w:val="21"/>
          <w:lang w:val="zh-CN"/>
        </w:rPr>
        <w:t>”</w:t>
      </w:r>
      <w:r w:rsidRPr="000D1C8C">
        <w:rPr>
          <w:szCs w:val="21"/>
          <w:lang w:val="zh-CN"/>
        </w:rPr>
        <w:t>《</w:t>
      </w:r>
      <w:r w:rsidRPr="000D1C8C">
        <w:rPr>
          <w:szCs w:val="21"/>
          <w:lang w:val="zh-CN"/>
        </w:rPr>
        <w:t>2024</w:t>
      </w:r>
      <w:r w:rsidRPr="000D1C8C">
        <w:rPr>
          <w:szCs w:val="21"/>
          <w:lang w:val="zh-CN"/>
        </w:rPr>
        <w:t>年国家教育计划》是由各国家机构和民间社会通过公开程序编写的</w:t>
      </w:r>
      <w:r w:rsidR="000D1C8C">
        <w:rPr>
          <w:szCs w:val="21"/>
          <w:lang w:val="zh-CN"/>
        </w:rPr>
        <w:t>，</w:t>
      </w:r>
      <w:r w:rsidRPr="000D1C8C">
        <w:rPr>
          <w:szCs w:val="21"/>
          <w:lang w:val="zh-CN"/>
        </w:rPr>
        <w:t>同时也将男女平等的原则纳入其中。在整个编写过程中</w:t>
      </w:r>
      <w:r w:rsidR="000D1C8C">
        <w:rPr>
          <w:szCs w:val="21"/>
          <w:lang w:val="zh-CN"/>
        </w:rPr>
        <w:t>，</w:t>
      </w:r>
      <w:r w:rsidRPr="000D1C8C">
        <w:rPr>
          <w:szCs w:val="21"/>
          <w:lang w:val="zh-CN"/>
        </w:rPr>
        <w:t>国家政府始终坚持公开原则</w:t>
      </w:r>
      <w:r w:rsidR="000D1C8C">
        <w:rPr>
          <w:szCs w:val="21"/>
          <w:lang w:val="zh-CN"/>
        </w:rPr>
        <w:t>，</w:t>
      </w:r>
      <w:r w:rsidRPr="000D1C8C">
        <w:rPr>
          <w:szCs w:val="21"/>
          <w:lang w:val="zh-CN"/>
        </w:rPr>
        <w:t>并对该计划十分关注。</w:t>
      </w:r>
    </w:p>
    <w:p w:rsidR="0015044B" w:rsidRPr="000D1C8C" w:rsidRDefault="0015044B" w:rsidP="00B005E7">
      <w:pPr>
        <w:pStyle w:val="SingleTxtGC"/>
        <w:tabs>
          <w:tab w:val="clear" w:pos="1565"/>
          <w:tab w:val="clear" w:pos="1996"/>
          <w:tab w:val="left" w:pos="1680"/>
        </w:tabs>
        <w:rPr>
          <w:szCs w:val="21"/>
        </w:rPr>
      </w:pPr>
      <w:r w:rsidRPr="000D1C8C">
        <w:rPr>
          <w:szCs w:val="21"/>
        </w:rPr>
        <w:t>14</w:t>
      </w:r>
      <w:r w:rsidR="000D1C8C">
        <w:rPr>
          <w:szCs w:val="21"/>
        </w:rPr>
        <w:t>8.</w:t>
      </w:r>
      <w:r w:rsidRPr="000D1C8C">
        <w:rPr>
          <w:szCs w:val="21"/>
        </w:rPr>
        <w:tab/>
      </w:r>
      <w:r w:rsidRPr="000D1C8C">
        <w:rPr>
          <w:szCs w:val="21"/>
          <w:lang w:val="zh-CN"/>
        </w:rPr>
        <w:t>《男女机会平等全国计划》会帮助教育部健全内部机构</w:t>
      </w:r>
      <w:r w:rsidR="000D1C8C">
        <w:rPr>
          <w:szCs w:val="21"/>
        </w:rPr>
        <w:t>，</w:t>
      </w:r>
      <w:r w:rsidRPr="000D1C8C">
        <w:rPr>
          <w:szCs w:val="21"/>
          <w:lang w:val="zh-CN"/>
        </w:rPr>
        <w:t>并在教育系统的所有项目和课程中发挥作用。目前</w:t>
      </w:r>
      <w:r w:rsidR="000D1C8C">
        <w:rPr>
          <w:szCs w:val="21"/>
        </w:rPr>
        <w:t>，</w:t>
      </w:r>
      <w:r w:rsidRPr="000D1C8C">
        <w:rPr>
          <w:szCs w:val="21"/>
          <w:lang w:val="zh-CN"/>
        </w:rPr>
        <w:t>高等培训学院已经对</w:t>
      </w:r>
      <w:r w:rsidRPr="000D1C8C">
        <w:rPr>
          <w:szCs w:val="21"/>
        </w:rPr>
        <w:t>1 400</w:t>
      </w:r>
      <w:r w:rsidRPr="000D1C8C">
        <w:rPr>
          <w:szCs w:val="21"/>
          <w:lang w:val="zh-CN"/>
        </w:rPr>
        <w:t>多名教师进行了培训</w:t>
      </w:r>
      <w:r w:rsidR="000D1C8C">
        <w:rPr>
          <w:szCs w:val="21"/>
        </w:rPr>
        <w:t>，</w:t>
      </w:r>
      <w:r w:rsidRPr="000D1C8C">
        <w:rPr>
          <w:szCs w:val="21"/>
          <w:lang w:val="zh-CN"/>
        </w:rPr>
        <w:t>并就如何在高等教育学院的教师培训课程中贯穿性别观点提出了建议</w:t>
      </w:r>
      <w:r w:rsidR="000D1C8C">
        <w:rPr>
          <w:szCs w:val="21"/>
        </w:rPr>
        <w:t>：</w:t>
      </w:r>
      <w:r w:rsidRPr="000D1C8C">
        <w:rPr>
          <w:szCs w:val="21"/>
          <w:lang w:val="zh-CN"/>
        </w:rPr>
        <w:t>这些都是巴拉圭所取得的重要进步。有关方面正在对这些建议进行分析研究</w:t>
      </w:r>
      <w:r w:rsidR="000D1C8C">
        <w:rPr>
          <w:szCs w:val="21"/>
        </w:rPr>
        <w:t>，</w:t>
      </w:r>
      <w:r w:rsidRPr="000D1C8C">
        <w:rPr>
          <w:szCs w:val="21"/>
          <w:lang w:val="zh-CN"/>
        </w:rPr>
        <w:t>以便尽快批准通过。</w:t>
      </w:r>
    </w:p>
    <w:p w:rsidR="0015044B" w:rsidRPr="000D1C8C" w:rsidRDefault="0015044B" w:rsidP="00B005E7">
      <w:pPr>
        <w:pStyle w:val="SingleTxtGC"/>
        <w:tabs>
          <w:tab w:val="clear" w:pos="1565"/>
          <w:tab w:val="clear" w:pos="1996"/>
          <w:tab w:val="left" w:pos="1680"/>
        </w:tabs>
        <w:rPr>
          <w:szCs w:val="21"/>
          <w:lang w:val="es-PY"/>
        </w:rPr>
      </w:pPr>
      <w:r w:rsidRPr="000D1C8C">
        <w:rPr>
          <w:szCs w:val="21"/>
        </w:rPr>
        <w:t>14</w:t>
      </w:r>
      <w:r w:rsidR="000D1C8C">
        <w:rPr>
          <w:szCs w:val="21"/>
        </w:rPr>
        <w:t>9.</w:t>
      </w:r>
      <w:r w:rsidRPr="000D1C8C">
        <w:rPr>
          <w:szCs w:val="21"/>
        </w:rPr>
        <w:tab/>
      </w:r>
      <w:r w:rsidRPr="000D1C8C">
        <w:rPr>
          <w:szCs w:val="21"/>
          <w:lang w:val="zh-CN"/>
        </w:rPr>
        <w:t>为了帮助妇女获得更多更好的经济资源和就业机会</w:t>
      </w:r>
      <w:r w:rsidR="000D1C8C">
        <w:rPr>
          <w:szCs w:val="21"/>
        </w:rPr>
        <w:t>，</w:t>
      </w:r>
      <w:r w:rsidRPr="000D1C8C">
        <w:rPr>
          <w:szCs w:val="21"/>
          <w:lang w:val="zh-CN"/>
        </w:rPr>
        <w:t>共和国总统府妇女办公室从</w:t>
      </w:r>
      <w:r w:rsidRPr="000D1C8C">
        <w:rPr>
          <w:szCs w:val="21"/>
        </w:rPr>
        <w:t>2009</w:t>
      </w:r>
      <w:r w:rsidRPr="000D1C8C">
        <w:rPr>
          <w:szCs w:val="21"/>
          <w:lang w:val="zh-CN"/>
        </w:rPr>
        <w:t>年起与小太阳</w:t>
      </w:r>
      <w:r w:rsidR="000D1C8C">
        <w:rPr>
          <w:szCs w:val="21"/>
        </w:rPr>
        <w:t>(</w:t>
      </w:r>
      <w:r w:rsidRPr="000D1C8C">
        <w:rPr>
          <w:szCs w:val="21"/>
        </w:rPr>
        <w:t>Microsol</w:t>
      </w:r>
      <w:r w:rsidR="000D1C8C">
        <w:rPr>
          <w:szCs w:val="21"/>
        </w:rPr>
        <w:t>)</w:t>
      </w:r>
      <w:r w:rsidRPr="000D1C8C">
        <w:rPr>
          <w:szCs w:val="21"/>
          <w:lang w:val="zh-CN"/>
        </w:rPr>
        <w:t>基金会和</w:t>
      </w:r>
      <w:r w:rsidRPr="000D1C8C">
        <w:rPr>
          <w:szCs w:val="21"/>
          <w:lang w:val="zh-CN"/>
        </w:rPr>
        <w:t>CAMSAT</w:t>
      </w:r>
      <w:r w:rsidRPr="000D1C8C">
        <w:rPr>
          <w:szCs w:val="21"/>
          <w:lang w:val="zh-CN"/>
        </w:rPr>
        <w:t>签订协议</w:t>
      </w:r>
      <w:r w:rsidR="000D1C8C">
        <w:rPr>
          <w:szCs w:val="21"/>
        </w:rPr>
        <w:t>，</w:t>
      </w:r>
      <w:r w:rsidRPr="000D1C8C">
        <w:rPr>
          <w:szCs w:val="21"/>
          <w:lang w:val="zh-CN"/>
        </w:rPr>
        <w:t>推出了《面向妇女的个人贷款和集体贷款</w:t>
      </w:r>
      <w:r w:rsidR="000D1C8C">
        <w:rPr>
          <w:szCs w:val="21"/>
        </w:rPr>
        <w:t>(</w:t>
      </w:r>
      <w:r w:rsidRPr="000D1C8C">
        <w:rPr>
          <w:szCs w:val="21"/>
          <w:lang w:val="zh-CN"/>
        </w:rPr>
        <w:t>连带责任贷款</w:t>
      </w:r>
      <w:r w:rsidR="000D1C8C">
        <w:rPr>
          <w:szCs w:val="21"/>
        </w:rPr>
        <w:t>)</w:t>
      </w:r>
      <w:r w:rsidRPr="000D1C8C">
        <w:rPr>
          <w:szCs w:val="21"/>
          <w:lang w:val="zh-CN"/>
        </w:rPr>
        <w:t>项目》。在该项目开展的第一年中</w:t>
      </w:r>
      <w:r w:rsidR="000D1C8C">
        <w:rPr>
          <w:szCs w:val="21"/>
          <w:lang w:val="zh-CN"/>
        </w:rPr>
        <w:t>，</w:t>
      </w:r>
      <w:r w:rsidRPr="000D1C8C">
        <w:rPr>
          <w:szCs w:val="21"/>
          <w:lang w:val="zh-CN"/>
        </w:rPr>
        <w:t>亚松森特别区的南巴尼亚多有</w:t>
      </w:r>
      <w:r w:rsidRPr="000D1C8C">
        <w:rPr>
          <w:szCs w:val="21"/>
          <w:lang w:val="zh-CN"/>
        </w:rPr>
        <w:t>158</w:t>
      </w:r>
      <w:r w:rsidRPr="000D1C8C">
        <w:rPr>
          <w:szCs w:val="21"/>
          <w:lang w:val="zh-CN"/>
        </w:rPr>
        <w:t>名妇女受益</w:t>
      </w:r>
      <w:r w:rsidR="000D1C8C">
        <w:rPr>
          <w:szCs w:val="21"/>
          <w:lang w:val="zh-CN"/>
        </w:rPr>
        <w:t>，</w:t>
      </w:r>
      <w:r w:rsidRPr="000D1C8C">
        <w:rPr>
          <w:szCs w:val="21"/>
          <w:lang w:val="zh-CN"/>
        </w:rPr>
        <w:t>而中央省则有</w:t>
      </w:r>
      <w:r w:rsidRPr="000D1C8C">
        <w:rPr>
          <w:szCs w:val="21"/>
          <w:lang w:val="zh-CN"/>
        </w:rPr>
        <w:t>893</w:t>
      </w:r>
      <w:r w:rsidRPr="000D1C8C">
        <w:rPr>
          <w:szCs w:val="21"/>
          <w:lang w:val="zh-CN"/>
        </w:rPr>
        <w:t>名妇女受益。</w:t>
      </w:r>
      <w:r w:rsidRPr="000D1C8C">
        <w:rPr>
          <w:lang w:val="zh-CN"/>
        </w:rPr>
        <w:t>这些</w:t>
      </w:r>
      <w:r w:rsidRPr="000D1C8C">
        <w:rPr>
          <w:szCs w:val="21"/>
          <w:lang w:val="zh-CN"/>
        </w:rPr>
        <w:t>行动是对福利和社会援助局的各项工作计划和其他项目的有益补充。</w:t>
      </w:r>
    </w:p>
    <w:p w:rsidR="0015044B" w:rsidRPr="000D1C8C" w:rsidRDefault="0015044B" w:rsidP="00B005E7">
      <w:pPr>
        <w:pStyle w:val="SingleTxtGC"/>
        <w:tabs>
          <w:tab w:val="clear" w:pos="1565"/>
          <w:tab w:val="clear" w:pos="1996"/>
          <w:tab w:val="left" w:pos="1680"/>
        </w:tabs>
        <w:rPr>
          <w:szCs w:val="21"/>
          <w:lang w:val="es-PY"/>
        </w:rPr>
      </w:pPr>
      <w:r w:rsidRPr="000D1C8C">
        <w:rPr>
          <w:szCs w:val="21"/>
          <w:lang w:val="es-PY"/>
        </w:rPr>
        <w:t>15</w:t>
      </w:r>
      <w:r w:rsidR="000D1C8C">
        <w:rPr>
          <w:szCs w:val="21"/>
          <w:lang w:val="es-PY"/>
        </w:rPr>
        <w:t>0.</w:t>
      </w:r>
      <w:r w:rsidRPr="000D1C8C">
        <w:rPr>
          <w:szCs w:val="21"/>
          <w:lang w:val="es-PY"/>
        </w:rPr>
        <w:tab/>
      </w:r>
      <w:r w:rsidRPr="000D1C8C">
        <w:rPr>
          <w:szCs w:val="21"/>
          <w:lang w:val="zh-CN"/>
        </w:rPr>
        <w:t>根据国家调查、统计和普查总局和世界银行签署的协议</w:t>
      </w:r>
      <w:r w:rsidR="000D1C8C">
        <w:rPr>
          <w:szCs w:val="21"/>
          <w:lang w:val="es-PY"/>
        </w:rPr>
        <w:t>，</w:t>
      </w:r>
      <w:r w:rsidRPr="000D1C8C">
        <w:rPr>
          <w:szCs w:val="21"/>
          <w:lang w:val="zh-CN"/>
        </w:rPr>
        <w:t>有关方面编写了《女性在巴拉圭经济中的参与情况分析》。该分析报告在国有化的大背景下</w:t>
      </w:r>
      <w:r w:rsidR="000D1C8C">
        <w:rPr>
          <w:szCs w:val="21"/>
          <w:lang w:val="zh-CN"/>
        </w:rPr>
        <w:t>，</w:t>
      </w:r>
      <w:r w:rsidRPr="000D1C8C">
        <w:rPr>
          <w:szCs w:val="21"/>
          <w:lang w:val="zh-CN"/>
        </w:rPr>
        <w:t>对国家、民间社会组织和国际合作组织给予了重点关注。该文件的总体目标是</w:t>
      </w:r>
      <w:r w:rsidR="000D1C8C">
        <w:rPr>
          <w:szCs w:val="21"/>
          <w:lang w:val="zh-CN"/>
        </w:rPr>
        <w:t>：</w:t>
      </w:r>
      <w:r w:rsidRPr="000D1C8C">
        <w:rPr>
          <w:szCs w:val="21"/>
          <w:lang w:val="zh-CN"/>
        </w:rPr>
        <w:t>对至少</w:t>
      </w:r>
      <w:r w:rsidRPr="000D1C8C">
        <w:rPr>
          <w:szCs w:val="21"/>
          <w:lang w:val="zh-CN"/>
        </w:rPr>
        <w:t>10</w:t>
      </w:r>
      <w:r w:rsidRPr="000D1C8C">
        <w:rPr>
          <w:szCs w:val="21"/>
          <w:lang w:val="zh-CN"/>
        </w:rPr>
        <w:t>年的周期内女性</w:t>
      </w:r>
      <w:r w:rsidR="000D1C8C">
        <w:rPr>
          <w:szCs w:val="21"/>
          <w:lang w:val="zh-CN"/>
        </w:rPr>
        <w:t>(</w:t>
      </w:r>
      <w:r w:rsidRPr="000D1C8C">
        <w:rPr>
          <w:szCs w:val="21"/>
          <w:lang w:val="zh-CN"/>
        </w:rPr>
        <w:t>尤其是贫困女性</w:t>
      </w:r>
      <w:r w:rsidR="000D1C8C">
        <w:rPr>
          <w:szCs w:val="21"/>
          <w:lang w:val="zh-CN"/>
        </w:rPr>
        <w:t>)</w:t>
      </w:r>
      <w:r w:rsidRPr="000D1C8C">
        <w:rPr>
          <w:szCs w:val="21"/>
          <w:lang w:val="zh-CN"/>
        </w:rPr>
        <w:t>就业的特点和决定因素进行分析</w:t>
      </w:r>
      <w:r w:rsidR="000D1C8C">
        <w:rPr>
          <w:szCs w:val="21"/>
          <w:lang w:val="zh-CN"/>
        </w:rPr>
        <w:t>，</w:t>
      </w:r>
      <w:r w:rsidRPr="000D1C8C">
        <w:rPr>
          <w:szCs w:val="21"/>
          <w:lang w:val="zh-CN"/>
        </w:rPr>
        <w:t>并对如何帮助女性获得更多的经济权力提出建议</w:t>
      </w:r>
      <w:r w:rsidR="000D1C8C">
        <w:rPr>
          <w:szCs w:val="21"/>
          <w:lang w:val="zh-CN"/>
        </w:rPr>
        <w:t>，</w:t>
      </w:r>
      <w:r w:rsidRPr="000D1C8C">
        <w:rPr>
          <w:szCs w:val="21"/>
          <w:lang w:val="zh-CN"/>
        </w:rPr>
        <w:t>从而确保女性和男性一样公平地参与就业市场竞争</w:t>
      </w:r>
      <w:r w:rsidR="000D1C8C">
        <w:rPr>
          <w:szCs w:val="21"/>
          <w:lang w:val="zh-CN"/>
        </w:rPr>
        <w:t>，</w:t>
      </w:r>
      <w:r w:rsidRPr="000D1C8C">
        <w:rPr>
          <w:szCs w:val="21"/>
          <w:lang w:val="zh-CN"/>
        </w:rPr>
        <w:t>并促进女性融入社会。</w:t>
      </w:r>
    </w:p>
    <w:p w:rsidR="0015044B" w:rsidRPr="000D1C8C" w:rsidRDefault="0015044B" w:rsidP="00B005E7">
      <w:pPr>
        <w:pStyle w:val="SingleTxtGC"/>
        <w:tabs>
          <w:tab w:val="clear" w:pos="1565"/>
          <w:tab w:val="clear" w:pos="1996"/>
          <w:tab w:val="left" w:pos="1680"/>
        </w:tabs>
        <w:rPr>
          <w:szCs w:val="21"/>
        </w:rPr>
      </w:pPr>
      <w:r w:rsidRPr="000D1C8C">
        <w:rPr>
          <w:szCs w:val="21"/>
        </w:rPr>
        <w:t>15</w:t>
      </w:r>
      <w:r w:rsidR="000D1C8C">
        <w:rPr>
          <w:szCs w:val="21"/>
        </w:rPr>
        <w:t>1.</w:t>
      </w:r>
      <w:r w:rsidRPr="000D1C8C">
        <w:rPr>
          <w:szCs w:val="21"/>
        </w:rPr>
        <w:tab/>
      </w:r>
      <w:r w:rsidRPr="000D1C8C">
        <w:rPr>
          <w:szCs w:val="21"/>
          <w:lang w:val="zh-CN"/>
        </w:rPr>
        <w:t>自南方共同市场妇女事务特别会议召开以来</w:t>
      </w:r>
      <w:r w:rsidR="000D1C8C">
        <w:rPr>
          <w:szCs w:val="21"/>
          <w:lang w:val="es-PY"/>
        </w:rPr>
        <w:t>，</w:t>
      </w:r>
      <w:r w:rsidRPr="000D1C8C">
        <w:rPr>
          <w:szCs w:val="21"/>
          <w:lang w:val="zh-CN"/>
        </w:rPr>
        <w:t>巴拉圭成立了各种专题工作组</w:t>
      </w:r>
      <w:r w:rsidR="000D1C8C">
        <w:rPr>
          <w:szCs w:val="21"/>
          <w:lang w:val="es-PY"/>
        </w:rPr>
        <w:t>；</w:t>
      </w:r>
      <w:r w:rsidRPr="000D1C8C">
        <w:rPr>
          <w:szCs w:val="21"/>
          <w:lang w:val="zh-CN"/>
        </w:rPr>
        <w:t>这些工作组主要关注</w:t>
      </w:r>
      <w:r w:rsidR="000D1C8C">
        <w:rPr>
          <w:szCs w:val="21"/>
          <w:lang w:val="es-PY"/>
        </w:rPr>
        <w:t>：</w:t>
      </w:r>
      <w:r w:rsidRPr="000D1C8C">
        <w:rPr>
          <w:szCs w:val="21"/>
          <w:lang w:val="zh-CN"/>
        </w:rPr>
        <w:t>在押移民妇女、贩运人口和对妇女的暴力行为。这些工作组的行动强化了对丧失自由的妇女的关怀</w:t>
      </w:r>
      <w:r w:rsidR="000D1C8C">
        <w:rPr>
          <w:szCs w:val="21"/>
        </w:rPr>
        <w:t>，</w:t>
      </w:r>
      <w:r w:rsidRPr="000D1C8C">
        <w:rPr>
          <w:szCs w:val="21"/>
          <w:lang w:val="zh-CN"/>
        </w:rPr>
        <w:t>并为她们提供了防病课程和替代性收入。</w:t>
      </w:r>
      <w:r w:rsidRPr="000D1C8C">
        <w:rPr>
          <w:szCs w:val="21"/>
          <w:lang w:val="es-ES_tradnl"/>
        </w:rPr>
        <w:t>2009</w:t>
      </w:r>
      <w:r w:rsidRPr="000D1C8C">
        <w:rPr>
          <w:szCs w:val="21"/>
          <w:lang w:val="zh-CN"/>
        </w:rPr>
        <w:t>年底</w:t>
      </w:r>
      <w:r w:rsidR="000D1C8C">
        <w:rPr>
          <w:szCs w:val="21"/>
          <w:lang w:val="es-ES_tradnl"/>
        </w:rPr>
        <w:t>，</w:t>
      </w:r>
      <w:r w:rsidRPr="000D1C8C">
        <w:rPr>
          <w:szCs w:val="21"/>
          <w:lang w:val="es-ES_tradnl"/>
        </w:rPr>
        <w:t>在</w:t>
      </w:r>
      <w:r w:rsidRPr="000D1C8C">
        <w:rPr>
          <w:szCs w:val="21"/>
          <w:lang w:val="zh-CN"/>
        </w:rPr>
        <w:t>位于首都亚松森的</w:t>
      </w:r>
      <w:r w:rsidRPr="000D1C8C">
        <w:rPr>
          <w:szCs w:val="21"/>
          <w:lang w:val="es-ES_tradnl"/>
        </w:rPr>
        <w:t>“</w:t>
      </w:r>
      <w:r w:rsidRPr="000D1C8C">
        <w:rPr>
          <w:szCs w:val="21"/>
          <w:lang w:val="zh-CN"/>
        </w:rPr>
        <w:t>这个好牧师</w:t>
      </w:r>
      <w:r w:rsidRPr="000D1C8C">
        <w:rPr>
          <w:szCs w:val="21"/>
          <w:lang w:val="es-ES_tradnl"/>
        </w:rPr>
        <w:t>”</w:t>
      </w:r>
      <w:r w:rsidRPr="000D1C8C">
        <w:rPr>
          <w:szCs w:val="21"/>
          <w:lang w:val="zh-CN"/>
        </w:rPr>
        <w:t>女子监狱中发现了私设的</w:t>
      </w:r>
      <w:r w:rsidRPr="000D1C8C">
        <w:rPr>
          <w:szCs w:val="21"/>
          <w:lang w:val="es-ES_tradnl"/>
        </w:rPr>
        <w:t>“</w:t>
      </w:r>
      <w:r w:rsidRPr="000D1C8C">
        <w:rPr>
          <w:szCs w:val="21"/>
          <w:lang w:val="zh-CN"/>
        </w:rPr>
        <w:t>禁闭室</w:t>
      </w:r>
      <w:r w:rsidRPr="000D1C8C">
        <w:rPr>
          <w:szCs w:val="21"/>
          <w:lang w:val="es-ES_tradnl"/>
        </w:rPr>
        <w:t>”</w:t>
      </w:r>
      <w:r w:rsidRPr="000D1C8C">
        <w:rPr>
          <w:szCs w:val="21"/>
          <w:lang w:val="zh-CN"/>
        </w:rPr>
        <w:t>。结果</w:t>
      </w:r>
      <w:r w:rsidR="000D1C8C">
        <w:rPr>
          <w:szCs w:val="21"/>
          <w:lang w:val="zh-CN"/>
        </w:rPr>
        <w:t>，</w:t>
      </w:r>
      <w:r w:rsidRPr="000D1C8C">
        <w:rPr>
          <w:szCs w:val="21"/>
          <w:lang w:val="zh-CN"/>
        </w:rPr>
        <w:t>妇女办公室通过努力废除了此类禁闭室。考虑到监狱中基本的医疗卫生和教育条件较差</w:t>
      </w:r>
      <w:r w:rsidR="000D1C8C">
        <w:rPr>
          <w:szCs w:val="21"/>
          <w:lang w:val="zh-CN"/>
        </w:rPr>
        <w:t>，</w:t>
      </w:r>
      <w:r w:rsidRPr="000D1C8C">
        <w:rPr>
          <w:szCs w:val="21"/>
          <w:lang w:val="zh-CN"/>
        </w:rPr>
        <w:t>有关方面正在采取措施</w:t>
      </w:r>
      <w:r w:rsidR="000D1C8C">
        <w:rPr>
          <w:szCs w:val="21"/>
          <w:lang w:val="zh-CN"/>
        </w:rPr>
        <w:t>，</w:t>
      </w:r>
      <w:r w:rsidRPr="000D1C8C">
        <w:rPr>
          <w:szCs w:val="21"/>
          <w:lang w:val="zh-CN"/>
        </w:rPr>
        <w:t>向监狱派出牙科医生。</w:t>
      </w:r>
    </w:p>
    <w:p w:rsidR="0015044B" w:rsidRPr="000D1C8C" w:rsidRDefault="002F1127" w:rsidP="002F1127">
      <w:pPr>
        <w:pStyle w:val="H1GC"/>
      </w:pPr>
      <w:r>
        <w:rPr>
          <w:rFonts w:hint="eastAsia"/>
        </w:rPr>
        <w:tab/>
      </w:r>
      <w:r w:rsidR="0015044B" w:rsidRPr="000D1C8C">
        <w:t>D.</w:t>
      </w:r>
      <w:r w:rsidR="0015044B" w:rsidRPr="000D1C8C">
        <w:tab/>
      </w:r>
      <w:r w:rsidR="0015044B" w:rsidRPr="000D1C8C">
        <w:t>《公约》第四部分</w:t>
      </w:r>
    </w:p>
    <w:p w:rsidR="0015044B" w:rsidRPr="000D1C8C" w:rsidRDefault="0015044B" w:rsidP="00B005E7">
      <w:pPr>
        <w:pStyle w:val="SingleTxtGC"/>
        <w:tabs>
          <w:tab w:val="clear" w:pos="1565"/>
          <w:tab w:val="clear" w:pos="1996"/>
          <w:tab w:val="left" w:pos="1680"/>
        </w:tabs>
        <w:rPr>
          <w:szCs w:val="21"/>
        </w:rPr>
      </w:pPr>
      <w:r w:rsidRPr="000D1C8C">
        <w:rPr>
          <w:szCs w:val="21"/>
        </w:rPr>
        <w:t>15</w:t>
      </w:r>
      <w:r w:rsidR="000D1C8C">
        <w:rPr>
          <w:szCs w:val="21"/>
        </w:rPr>
        <w:t>2.</w:t>
      </w:r>
      <w:r w:rsidRPr="000D1C8C">
        <w:rPr>
          <w:szCs w:val="21"/>
        </w:rPr>
        <w:tab/>
      </w:r>
      <w:r w:rsidRPr="000D1C8C">
        <w:rPr>
          <w:szCs w:val="21"/>
          <w:lang w:val="zh-CN"/>
        </w:rPr>
        <w:t>在《公约》第</w:t>
      </w:r>
      <w:r w:rsidRPr="000D1C8C">
        <w:rPr>
          <w:szCs w:val="21"/>
        </w:rPr>
        <w:t>15</w:t>
      </w:r>
      <w:r w:rsidRPr="000D1C8C">
        <w:rPr>
          <w:szCs w:val="21"/>
        </w:rPr>
        <w:t>条</w:t>
      </w:r>
      <w:r w:rsidRPr="000D1C8C">
        <w:rPr>
          <w:szCs w:val="21"/>
          <w:lang w:val="zh-CN"/>
        </w:rPr>
        <w:t>和第</w:t>
      </w:r>
      <w:r w:rsidRPr="000D1C8C">
        <w:rPr>
          <w:szCs w:val="21"/>
        </w:rPr>
        <w:t>16</w:t>
      </w:r>
      <w:r w:rsidRPr="000D1C8C">
        <w:rPr>
          <w:szCs w:val="21"/>
          <w:lang w:val="zh-CN"/>
        </w:rPr>
        <w:t>条的执行方面</w:t>
      </w:r>
      <w:r w:rsidR="000D1C8C">
        <w:rPr>
          <w:szCs w:val="21"/>
        </w:rPr>
        <w:t>，</w:t>
      </w:r>
      <w:r w:rsidRPr="000D1C8C">
        <w:rPr>
          <w:szCs w:val="21"/>
          <w:lang w:val="zh-CN"/>
        </w:rPr>
        <w:t>共和国总统府妇女办公室认为</w:t>
      </w:r>
      <w:r w:rsidR="000D1C8C">
        <w:rPr>
          <w:szCs w:val="21"/>
        </w:rPr>
        <w:t>，</w:t>
      </w:r>
      <w:r w:rsidRPr="000D1C8C">
        <w:rPr>
          <w:szCs w:val="21"/>
          <w:lang w:val="zh-CN"/>
        </w:rPr>
        <w:t>应重点对巴拉圭宪法和其他法律法规赋予女性的各种权利进行宣传。女性只有了解了这些权利</w:t>
      </w:r>
      <w:r w:rsidR="000D1C8C">
        <w:rPr>
          <w:szCs w:val="21"/>
          <w:lang w:val="zh-CN"/>
        </w:rPr>
        <w:t>，</w:t>
      </w:r>
      <w:r w:rsidRPr="000D1C8C">
        <w:rPr>
          <w:szCs w:val="21"/>
          <w:lang w:val="zh-CN"/>
        </w:rPr>
        <w:t>才能在公共机构和司法机关面前主张其自身</w:t>
      </w:r>
      <w:r w:rsidRPr="000D1C8C">
        <w:rPr>
          <w:lang w:val="zh-CN"/>
        </w:rPr>
        <w:t>权利</w:t>
      </w:r>
      <w:r w:rsidRPr="000D1C8C">
        <w:rPr>
          <w:szCs w:val="21"/>
          <w:lang w:val="zh-CN"/>
        </w:rPr>
        <w:t>。为实现这一目标</w:t>
      </w:r>
      <w:r w:rsidR="000D1C8C">
        <w:rPr>
          <w:szCs w:val="21"/>
          <w:lang w:val="zh-CN"/>
        </w:rPr>
        <w:t>，</w:t>
      </w:r>
      <w:r w:rsidRPr="000D1C8C">
        <w:rPr>
          <w:szCs w:val="21"/>
          <w:lang w:val="zh-CN"/>
        </w:rPr>
        <w:t>巴拉圭建立了</w:t>
      </w:r>
      <w:r w:rsidRPr="000D1C8C">
        <w:rPr>
          <w:szCs w:val="21"/>
          <w:lang w:val="zh-CN"/>
        </w:rPr>
        <w:t>“</w:t>
      </w:r>
      <w:r w:rsidRPr="000D1C8C">
        <w:rPr>
          <w:szCs w:val="21"/>
          <w:lang w:val="zh-CN"/>
        </w:rPr>
        <w:t>数字化社区</w:t>
      </w:r>
      <w:r w:rsidRPr="000D1C8C">
        <w:rPr>
          <w:szCs w:val="21"/>
          <w:lang w:val="zh-CN"/>
        </w:rPr>
        <w:t>”</w:t>
      </w:r>
      <w:r w:rsidRPr="000D1C8C">
        <w:rPr>
          <w:szCs w:val="21"/>
          <w:lang w:val="zh-CN"/>
        </w:rPr>
        <w:t>和宣传网页</w:t>
      </w:r>
      <w:r w:rsidR="000D1C8C">
        <w:rPr>
          <w:szCs w:val="21"/>
          <w:lang w:val="zh-CN"/>
        </w:rPr>
        <w:t>，</w:t>
      </w:r>
      <w:r w:rsidRPr="000D1C8C">
        <w:rPr>
          <w:szCs w:val="21"/>
          <w:lang w:val="zh-CN"/>
        </w:rPr>
        <w:t>并编写和印发了各种宣传资料。通过在首都和内陆地区各机构中开展针对妇女的各项培训</w:t>
      </w:r>
      <w:r w:rsidR="000D1C8C">
        <w:rPr>
          <w:szCs w:val="21"/>
          <w:lang w:val="zh-CN"/>
        </w:rPr>
        <w:t>，</w:t>
      </w:r>
      <w:r w:rsidRPr="000D1C8C">
        <w:rPr>
          <w:szCs w:val="21"/>
          <w:lang w:val="zh-CN"/>
        </w:rPr>
        <w:t>巴拉圭各国家机构和整个社会的男女平等意识与观念大大增强。</w:t>
      </w:r>
    </w:p>
    <w:p w:rsidR="0015044B" w:rsidRPr="000D1C8C" w:rsidRDefault="0015044B" w:rsidP="00B005E7">
      <w:pPr>
        <w:pStyle w:val="SingleTxtGC"/>
        <w:tabs>
          <w:tab w:val="clear" w:pos="1565"/>
          <w:tab w:val="clear" w:pos="1996"/>
          <w:tab w:val="left" w:pos="1680"/>
        </w:tabs>
        <w:rPr>
          <w:szCs w:val="21"/>
          <w:lang w:val="zh-CN"/>
        </w:rPr>
      </w:pPr>
      <w:r w:rsidRPr="000D1C8C">
        <w:rPr>
          <w:szCs w:val="21"/>
        </w:rPr>
        <w:t>15</w:t>
      </w:r>
      <w:r w:rsidR="000D1C8C">
        <w:rPr>
          <w:szCs w:val="21"/>
        </w:rPr>
        <w:t>3.</w:t>
      </w:r>
      <w:r w:rsidRPr="000D1C8C">
        <w:rPr>
          <w:szCs w:val="21"/>
        </w:rPr>
        <w:tab/>
      </w:r>
      <w:r w:rsidRPr="000D1C8C">
        <w:rPr>
          <w:szCs w:val="21"/>
          <w:lang w:val="zh-CN"/>
        </w:rPr>
        <w:t>巴拉圭通过</w:t>
      </w:r>
      <w:r w:rsidRPr="000D1C8C">
        <w:rPr>
          <w:lang w:val="zh-CN"/>
        </w:rPr>
        <w:t>妇女</w:t>
      </w:r>
      <w:r w:rsidRPr="000D1C8C">
        <w:rPr>
          <w:szCs w:val="21"/>
          <w:lang w:val="zh-CN"/>
        </w:rPr>
        <w:t>援助服务中心对家庭权利案件进行审理</w:t>
      </w:r>
      <w:r w:rsidR="000D1C8C">
        <w:rPr>
          <w:szCs w:val="21"/>
        </w:rPr>
        <w:t>，</w:t>
      </w:r>
      <w:r w:rsidRPr="000D1C8C">
        <w:rPr>
          <w:szCs w:val="21"/>
          <w:lang w:val="zh-CN"/>
        </w:rPr>
        <w:t>并向当事人提供各种司法和心理援助</w:t>
      </w:r>
      <w:r w:rsidR="000D1C8C">
        <w:rPr>
          <w:szCs w:val="21"/>
        </w:rPr>
        <w:t>，</w:t>
      </w:r>
      <w:r w:rsidRPr="000D1C8C">
        <w:rPr>
          <w:szCs w:val="21"/>
          <w:lang w:val="zh-CN"/>
        </w:rPr>
        <w:t>同时通过各机构间的联动来解决这类案件的其他相关问题。最高法院也同意设立专门的预算</w:t>
      </w:r>
      <w:r w:rsidR="000D1C8C">
        <w:rPr>
          <w:szCs w:val="21"/>
        </w:rPr>
        <w:t>，</w:t>
      </w:r>
      <w:r w:rsidRPr="000D1C8C">
        <w:rPr>
          <w:szCs w:val="21"/>
          <w:lang w:val="zh-CN"/>
        </w:rPr>
        <w:t>来帮助提出申请的贫困妇女进行</w:t>
      </w:r>
      <w:r w:rsidRPr="000D1C8C">
        <w:rPr>
          <w:szCs w:val="21"/>
        </w:rPr>
        <w:t>DNA</w:t>
      </w:r>
      <w:r w:rsidRPr="000D1C8C">
        <w:rPr>
          <w:szCs w:val="21"/>
          <w:lang w:val="zh-CN"/>
        </w:rPr>
        <w:t>鉴定。</w:t>
      </w:r>
    </w:p>
    <w:p w:rsidR="0015044B" w:rsidRPr="000D1C8C" w:rsidRDefault="0015044B">
      <w:pPr>
        <w:spacing w:before="240"/>
        <w:jc w:val="center"/>
        <w:rPr>
          <w:u w:val="single"/>
        </w:rPr>
      </w:pPr>
      <w:r w:rsidRPr="000D1C8C">
        <w:rPr>
          <w:u w:val="single"/>
        </w:rPr>
        <w:tab/>
      </w:r>
      <w:r w:rsidRPr="000D1C8C">
        <w:rPr>
          <w:u w:val="single"/>
        </w:rPr>
        <w:tab/>
      </w:r>
      <w:r w:rsidRPr="000D1C8C">
        <w:rPr>
          <w:u w:val="single"/>
        </w:rPr>
        <w:tab/>
      </w:r>
      <w:r w:rsidRPr="000D1C8C">
        <w:rPr>
          <w:u w:val="single"/>
        </w:rPr>
        <w:tab/>
      </w:r>
    </w:p>
    <w:p w:rsidR="0015044B" w:rsidRPr="000D1C8C" w:rsidRDefault="0015044B" w:rsidP="0015044B">
      <w:pPr>
        <w:pStyle w:val="FootnoteText"/>
      </w:pPr>
    </w:p>
    <w:sectPr w:rsidR="0015044B" w:rsidRPr="000D1C8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AF" w:rsidRPr="008845C5" w:rsidRDefault="00FC09A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C09AF" w:rsidRPr="008845C5" w:rsidRDefault="00FC09AF"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eridien Roman">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JNKHEB+TimesNewRoman">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397" w:rsidRPr="0015044B" w:rsidRDefault="00765397">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rPr>
        <w:rFonts w:eastAsia="SimSun" w:hint="eastAsia"/>
        <w:lang w:eastAsia="zh-CN"/>
      </w:rPr>
      <w:t>44273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397" w:rsidRDefault="00765397">
    <w:pPr>
      <w:pStyle w:val="Footer"/>
      <w:tabs>
        <w:tab w:val="right" w:pos="9639"/>
      </w:tabs>
    </w:pPr>
    <w:r>
      <w:rPr>
        <w:rFonts w:eastAsia="SimSun"/>
        <w:lang w:eastAsia="zh-CN"/>
      </w:rPr>
      <w:t>GE.</w:t>
    </w:r>
    <w:r>
      <w:rPr>
        <w:rFonts w:eastAsia="SimSun" w:hint="eastAsia"/>
        <w:lang w:eastAsia="zh-CN"/>
      </w:rPr>
      <w:t>10</w:t>
    </w:r>
    <w:r>
      <w:rPr>
        <w:rFonts w:eastAsia="SimSun"/>
      </w:rPr>
      <w:t>-</w:t>
    </w:r>
    <w:r>
      <w:rPr>
        <w:rFonts w:eastAsia="SimSun" w:hint="eastAsia"/>
        <w:lang w:eastAsia="zh-CN"/>
      </w:rPr>
      <w:t>44273 (EXT)</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397" w:rsidRPr="005C5B87" w:rsidRDefault="00765397" w:rsidP="0015044B">
    <w:pPr>
      <w:pStyle w:val="Footer"/>
      <w:tabs>
        <w:tab w:val="left" w:pos="1795"/>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44273</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sz w:val="20"/>
        <w:lang w:eastAsia="zh-CN"/>
      </w:rPr>
      <w:tab/>
    </w:r>
    <w:r>
      <w:rPr>
        <w:rFonts w:eastAsia="SimSun" w:hint="eastAsia"/>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AF" w:rsidRPr="00363561" w:rsidRDefault="00FC09A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C09AF" w:rsidRPr="00363561" w:rsidRDefault="00FC09A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397" w:rsidRPr="00BF556A" w:rsidRDefault="00765397" w:rsidP="00BF556A">
    <w:pPr>
      <w:pStyle w:val="Header"/>
      <w:rPr>
        <w:szCs w:val="18"/>
        <w:lang w:eastAsia="zh-CN"/>
      </w:rPr>
    </w:pPr>
    <w:r w:rsidRPr="00BF556A">
      <w:rPr>
        <w:szCs w:val="18"/>
      </w:rPr>
      <w:t>C</w:t>
    </w:r>
    <w:r w:rsidRPr="00BF556A">
      <w:rPr>
        <w:rFonts w:hint="eastAsia"/>
        <w:szCs w:val="18"/>
      </w:rPr>
      <w:t>EDAW</w:t>
    </w:r>
    <w:r w:rsidRPr="00BF556A">
      <w:rPr>
        <w:szCs w:val="18"/>
      </w:rPr>
      <w:t>/C/</w:t>
    </w:r>
    <w:r w:rsidRPr="00BF556A">
      <w:rPr>
        <w:rFonts w:hint="eastAsia"/>
        <w:szCs w:val="18"/>
      </w:rPr>
      <w:t>PAR/6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397" w:rsidRPr="00BF556A" w:rsidRDefault="00765397" w:rsidP="00DA36A7">
    <w:pPr>
      <w:pStyle w:val="Header"/>
      <w:jc w:val="right"/>
      <w:rPr>
        <w:rFonts w:hint="eastAsia"/>
        <w:szCs w:val="18"/>
        <w:lang w:eastAsia="zh-CN"/>
      </w:rPr>
    </w:pPr>
    <w:r w:rsidRPr="00BF556A">
      <w:rPr>
        <w:szCs w:val="18"/>
      </w:rPr>
      <w:t>C</w:t>
    </w:r>
    <w:r w:rsidRPr="00BF556A">
      <w:rPr>
        <w:rFonts w:hint="eastAsia"/>
        <w:szCs w:val="18"/>
      </w:rPr>
      <w:t>EDAW</w:t>
    </w:r>
    <w:r w:rsidRPr="00BF556A">
      <w:rPr>
        <w:szCs w:val="18"/>
      </w:rPr>
      <w:t>/C/</w:t>
    </w:r>
    <w:r w:rsidRPr="00BF556A">
      <w:rPr>
        <w:rFonts w:hint="eastAsia"/>
        <w:szCs w:val="18"/>
      </w:rPr>
      <w:t>PAR/6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397" w:rsidRDefault="0076539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5">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nsid w:val="13D86AAA"/>
    <w:multiLevelType w:val="hybridMultilevel"/>
    <w:tmpl w:val="065C6134"/>
    <w:lvl w:ilvl="0" w:tplc="869A2C0C">
      <w:start w:val="1"/>
      <w:numFmt w:val="bullet"/>
      <w:pStyle w:val="Bullet1GC"/>
      <w:lvlText w:val=""/>
      <w:lvlJc w:val="left"/>
      <w:pPr>
        <w:tabs>
          <w:tab w:val="num" w:pos="1996"/>
        </w:tabs>
        <w:ind w:left="1996" w:hanging="380"/>
      </w:pPr>
      <w:rPr>
        <w:rFonts w:ascii="Symbol" w:hAnsi="Symbol" w:hint="default"/>
      </w:rPr>
    </w:lvl>
    <w:lvl w:ilvl="1" w:tplc="04090019">
      <w:start w:val="1"/>
      <w:numFmt w:val="bullet"/>
      <w:lvlText w:val=""/>
      <w:lvlJc w:val="left"/>
      <w:pPr>
        <w:tabs>
          <w:tab w:val="num" w:pos="999"/>
        </w:tabs>
        <w:ind w:left="999" w:hanging="420"/>
      </w:pPr>
      <w:rPr>
        <w:rFonts w:ascii="Wingdings" w:hAnsi="Wingdings" w:hint="default"/>
      </w:rPr>
    </w:lvl>
    <w:lvl w:ilvl="2" w:tplc="0409001B" w:tentative="1">
      <w:start w:val="1"/>
      <w:numFmt w:val="bullet"/>
      <w:lvlText w:val=""/>
      <w:lvlJc w:val="left"/>
      <w:pPr>
        <w:tabs>
          <w:tab w:val="num" w:pos="1419"/>
        </w:tabs>
        <w:ind w:left="1419" w:hanging="420"/>
      </w:pPr>
      <w:rPr>
        <w:rFonts w:ascii="Wingdings" w:hAnsi="Wingdings" w:hint="default"/>
      </w:rPr>
    </w:lvl>
    <w:lvl w:ilvl="3" w:tplc="0409000F" w:tentative="1">
      <w:start w:val="1"/>
      <w:numFmt w:val="bullet"/>
      <w:lvlText w:val=""/>
      <w:lvlJc w:val="left"/>
      <w:pPr>
        <w:tabs>
          <w:tab w:val="num" w:pos="1839"/>
        </w:tabs>
        <w:ind w:left="1839" w:hanging="420"/>
      </w:pPr>
      <w:rPr>
        <w:rFonts w:ascii="Wingdings" w:hAnsi="Wingdings" w:hint="default"/>
      </w:rPr>
    </w:lvl>
    <w:lvl w:ilvl="4" w:tplc="04090019" w:tentative="1">
      <w:start w:val="1"/>
      <w:numFmt w:val="bullet"/>
      <w:lvlText w:val=""/>
      <w:lvlJc w:val="left"/>
      <w:pPr>
        <w:tabs>
          <w:tab w:val="num" w:pos="2259"/>
        </w:tabs>
        <w:ind w:left="2259" w:hanging="420"/>
      </w:pPr>
      <w:rPr>
        <w:rFonts w:ascii="Wingdings" w:hAnsi="Wingdings" w:hint="default"/>
      </w:rPr>
    </w:lvl>
    <w:lvl w:ilvl="5" w:tplc="0409001B" w:tentative="1">
      <w:start w:val="1"/>
      <w:numFmt w:val="bullet"/>
      <w:lvlText w:val=""/>
      <w:lvlJc w:val="left"/>
      <w:pPr>
        <w:tabs>
          <w:tab w:val="num" w:pos="2679"/>
        </w:tabs>
        <w:ind w:left="2679" w:hanging="420"/>
      </w:pPr>
      <w:rPr>
        <w:rFonts w:ascii="Wingdings" w:hAnsi="Wingdings" w:hint="default"/>
      </w:rPr>
    </w:lvl>
    <w:lvl w:ilvl="6" w:tplc="0409000F" w:tentative="1">
      <w:start w:val="1"/>
      <w:numFmt w:val="bullet"/>
      <w:lvlText w:val=""/>
      <w:lvlJc w:val="left"/>
      <w:pPr>
        <w:tabs>
          <w:tab w:val="num" w:pos="3099"/>
        </w:tabs>
        <w:ind w:left="3099" w:hanging="420"/>
      </w:pPr>
      <w:rPr>
        <w:rFonts w:ascii="Wingdings" w:hAnsi="Wingdings" w:hint="default"/>
      </w:rPr>
    </w:lvl>
    <w:lvl w:ilvl="7" w:tplc="04090019" w:tentative="1">
      <w:start w:val="1"/>
      <w:numFmt w:val="bullet"/>
      <w:lvlText w:val=""/>
      <w:lvlJc w:val="left"/>
      <w:pPr>
        <w:tabs>
          <w:tab w:val="num" w:pos="3519"/>
        </w:tabs>
        <w:ind w:left="3519" w:hanging="420"/>
      </w:pPr>
      <w:rPr>
        <w:rFonts w:ascii="Wingdings" w:hAnsi="Wingdings" w:hint="default"/>
      </w:rPr>
    </w:lvl>
    <w:lvl w:ilvl="8" w:tplc="0409001B"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start w:val="1"/>
      <w:numFmt w:val="bullet"/>
      <w:pStyle w:val="DashGC"/>
      <w:lvlText w:val=""/>
      <w:lvlJc w:val="left"/>
      <w:pPr>
        <w:tabs>
          <w:tab w:val="num" w:pos="1996"/>
        </w:tabs>
        <w:ind w:left="1996"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37FC0743"/>
    <w:multiLevelType w:val="hybridMultilevel"/>
    <w:tmpl w:val="4D148BC2"/>
    <w:name w:val="WW8Num5"/>
    <w:lvl w:ilvl="0" w:tplc="0409000F">
      <w:numFmt w:val="bullet"/>
      <w:pStyle w:val="Index3"/>
      <w:lvlText w:val="-"/>
      <w:lvlJc w:val="left"/>
      <w:pPr>
        <w:tabs>
          <w:tab w:val="num" w:pos="705"/>
        </w:tabs>
        <w:ind w:left="705" w:hanging="360"/>
      </w:pPr>
      <w:rPr>
        <w:rFonts w:ascii="Meridien Roman" w:eastAsia="Times New Roman" w:hAnsi="Meridien Roman" w:cs="Times New Roman" w:hint="default"/>
      </w:rPr>
    </w:lvl>
    <w:lvl w:ilvl="1" w:tplc="FFFFFFFF" w:tentative="1">
      <w:start w:val="1"/>
      <w:numFmt w:val="bullet"/>
      <w:lvlText w:val="o"/>
      <w:lvlJc w:val="left"/>
      <w:pPr>
        <w:tabs>
          <w:tab w:val="num" w:pos="1440"/>
        </w:tabs>
        <w:ind w:left="1440" w:hanging="360"/>
      </w:pPr>
      <w:rPr>
        <w:rFonts w:ascii="Courier New" w:hAnsi="Courier New" w:cs="Arial Unicode M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Unicode M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Unicode M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CharCharCharCharCharCharCharCharChar"/>
      <w:lvlText w:val="%1."/>
      <w:lvlJc w:val="left"/>
      <w:pPr>
        <w:tabs>
          <w:tab w:val="num" w:pos="360"/>
        </w:tabs>
        <w:ind w:left="-1" w:firstLine="1"/>
      </w:pPr>
      <w:rPr>
        <w:rFonts w:hint="default"/>
      </w:rPr>
    </w:lvl>
  </w:abstractNum>
  <w:abstractNum w:abstractNumId="12">
    <w:nsid w:val="507317FD"/>
    <w:multiLevelType w:val="singleLevel"/>
    <w:tmpl w:val="34588E14"/>
    <w:lvl w:ilvl="0">
      <w:start w:val="1"/>
      <w:numFmt w:val="bullet"/>
      <w:pStyle w:val="1AutoList2"/>
      <w:lvlText w:val=""/>
      <w:lvlJc w:val="left"/>
      <w:pPr>
        <w:tabs>
          <w:tab w:val="num" w:pos="510"/>
        </w:tabs>
        <w:ind w:left="510" w:hanging="510"/>
      </w:pPr>
      <w:rPr>
        <w:rFonts w:ascii="Symbol" w:hAnsi="Symbol" w:hint="default"/>
        <w:sz w:val="24"/>
      </w:r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71861DB"/>
    <w:multiLevelType w:val="hybridMultilevel"/>
    <w:tmpl w:val="A9B633D4"/>
    <w:lvl w:ilvl="0" w:tplc="EA789F72">
      <w:start w:val="1"/>
      <w:numFmt w:val="bullet"/>
      <w:pStyle w:val="Bullet2GC"/>
      <w:lvlText w:val=""/>
      <w:lvlJc w:val="left"/>
      <w:pPr>
        <w:tabs>
          <w:tab w:val="num" w:pos="2427"/>
        </w:tabs>
        <w:ind w:left="2427" w:hanging="380"/>
      </w:pPr>
      <w:rPr>
        <w:rFonts w:ascii="Symbol" w:hAnsi="Symbol" w:hint="default"/>
      </w:rPr>
    </w:lvl>
    <w:lvl w:ilvl="1" w:tplc="04090019" w:tentative="1">
      <w:start w:val="1"/>
      <w:numFmt w:val="bullet"/>
      <w:lvlText w:val=""/>
      <w:lvlJc w:val="left"/>
      <w:pPr>
        <w:tabs>
          <w:tab w:val="num" w:pos="840"/>
        </w:tabs>
        <w:ind w:left="840" w:hanging="420"/>
      </w:pPr>
      <w:rPr>
        <w:rFonts w:ascii="Wingdings" w:hAnsi="Wingdings" w:hint="default"/>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5">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 w:numId="6">
    <w:abstractNumId w:val="7"/>
  </w:num>
  <w:num w:numId="7">
    <w:abstractNumId w:val="14"/>
  </w:num>
  <w:num w:numId="8">
    <w:abstractNumId w:val="8"/>
  </w:num>
  <w:num w:numId="9">
    <w:abstractNumId w:val="12"/>
  </w:num>
  <w:num w:numId="10">
    <w:abstractNumId w:val="11"/>
  </w:num>
  <w:num w:numId="11">
    <w:abstractNumId w:val="10"/>
  </w:num>
  <w:num w:numId="12">
    <w:abstractNumId w:val="13"/>
  </w:num>
  <w:num w:numId="13">
    <w:abstractNumId w:val="9"/>
  </w:num>
  <w:num w:numId="14">
    <w:abstractNumId w:val="6"/>
  </w:num>
  <w:num w:numId="15">
    <w:abstractNumId w:val="5"/>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PY"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CO"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044B"/>
    <w:rsid w:val="000233C7"/>
    <w:rsid w:val="000277CB"/>
    <w:rsid w:val="000668C2"/>
    <w:rsid w:val="00085957"/>
    <w:rsid w:val="000B40D6"/>
    <w:rsid w:val="000B5AAE"/>
    <w:rsid w:val="000D1C8C"/>
    <w:rsid w:val="0012768D"/>
    <w:rsid w:val="0015044B"/>
    <w:rsid w:val="001539A6"/>
    <w:rsid w:val="00165139"/>
    <w:rsid w:val="001974C5"/>
    <w:rsid w:val="001A78A2"/>
    <w:rsid w:val="001B5B95"/>
    <w:rsid w:val="001D5EC5"/>
    <w:rsid w:val="00252D02"/>
    <w:rsid w:val="00260490"/>
    <w:rsid w:val="002A04EC"/>
    <w:rsid w:val="002A0A29"/>
    <w:rsid w:val="002C6169"/>
    <w:rsid w:val="002F1127"/>
    <w:rsid w:val="002F3EE6"/>
    <w:rsid w:val="00343E38"/>
    <w:rsid w:val="00360A5A"/>
    <w:rsid w:val="00363561"/>
    <w:rsid w:val="003916A2"/>
    <w:rsid w:val="003C59D1"/>
    <w:rsid w:val="003D0921"/>
    <w:rsid w:val="003D0CAD"/>
    <w:rsid w:val="003E1FA3"/>
    <w:rsid w:val="0040530D"/>
    <w:rsid w:val="004455D3"/>
    <w:rsid w:val="004838FD"/>
    <w:rsid w:val="00493C2C"/>
    <w:rsid w:val="004E626A"/>
    <w:rsid w:val="004F1401"/>
    <w:rsid w:val="005069C1"/>
    <w:rsid w:val="0052682C"/>
    <w:rsid w:val="00545D76"/>
    <w:rsid w:val="00547708"/>
    <w:rsid w:val="00570754"/>
    <w:rsid w:val="00597C04"/>
    <w:rsid w:val="005C5B87"/>
    <w:rsid w:val="005D25AD"/>
    <w:rsid w:val="005D33EE"/>
    <w:rsid w:val="005E28F8"/>
    <w:rsid w:val="005E47D2"/>
    <w:rsid w:val="005E6EDE"/>
    <w:rsid w:val="006156DF"/>
    <w:rsid w:val="00636379"/>
    <w:rsid w:val="006465BF"/>
    <w:rsid w:val="0065153A"/>
    <w:rsid w:val="00656125"/>
    <w:rsid w:val="006A59A2"/>
    <w:rsid w:val="006C22D9"/>
    <w:rsid w:val="006F20AD"/>
    <w:rsid w:val="0071602A"/>
    <w:rsid w:val="00720CB2"/>
    <w:rsid w:val="007500A3"/>
    <w:rsid w:val="00765397"/>
    <w:rsid w:val="00766489"/>
    <w:rsid w:val="00787E80"/>
    <w:rsid w:val="007F6102"/>
    <w:rsid w:val="007F7187"/>
    <w:rsid w:val="0081277D"/>
    <w:rsid w:val="008233D3"/>
    <w:rsid w:val="008354CE"/>
    <w:rsid w:val="00840A66"/>
    <w:rsid w:val="00870956"/>
    <w:rsid w:val="00872452"/>
    <w:rsid w:val="008747DC"/>
    <w:rsid w:val="008845C5"/>
    <w:rsid w:val="008F369A"/>
    <w:rsid w:val="0093694D"/>
    <w:rsid w:val="00960FB2"/>
    <w:rsid w:val="00961300"/>
    <w:rsid w:val="00966CAE"/>
    <w:rsid w:val="00981BBE"/>
    <w:rsid w:val="0098424F"/>
    <w:rsid w:val="009A05E0"/>
    <w:rsid w:val="009C1A5F"/>
    <w:rsid w:val="009D1A81"/>
    <w:rsid w:val="009D6897"/>
    <w:rsid w:val="00A075AA"/>
    <w:rsid w:val="00A51E21"/>
    <w:rsid w:val="00A64FC3"/>
    <w:rsid w:val="00AA3046"/>
    <w:rsid w:val="00AB16A6"/>
    <w:rsid w:val="00AD29BB"/>
    <w:rsid w:val="00AF0610"/>
    <w:rsid w:val="00AF7C1B"/>
    <w:rsid w:val="00B005E7"/>
    <w:rsid w:val="00B10A59"/>
    <w:rsid w:val="00B11CC6"/>
    <w:rsid w:val="00B55660"/>
    <w:rsid w:val="00B973F8"/>
    <w:rsid w:val="00BF3DDF"/>
    <w:rsid w:val="00BF556A"/>
    <w:rsid w:val="00BF691A"/>
    <w:rsid w:val="00BF6CF0"/>
    <w:rsid w:val="00C47CB8"/>
    <w:rsid w:val="00C67A40"/>
    <w:rsid w:val="00CA5F0A"/>
    <w:rsid w:val="00CB5830"/>
    <w:rsid w:val="00CC3BC5"/>
    <w:rsid w:val="00CC5FAA"/>
    <w:rsid w:val="00D143C0"/>
    <w:rsid w:val="00D25318"/>
    <w:rsid w:val="00D56F18"/>
    <w:rsid w:val="00DA36A7"/>
    <w:rsid w:val="00DC4381"/>
    <w:rsid w:val="00DC5387"/>
    <w:rsid w:val="00E06285"/>
    <w:rsid w:val="00E0787A"/>
    <w:rsid w:val="00E565A1"/>
    <w:rsid w:val="00E76A86"/>
    <w:rsid w:val="00E9425B"/>
    <w:rsid w:val="00EC20D7"/>
    <w:rsid w:val="00ED539D"/>
    <w:rsid w:val="00EE16D3"/>
    <w:rsid w:val="00F0027D"/>
    <w:rsid w:val="00F03C40"/>
    <w:rsid w:val="00F11C42"/>
    <w:rsid w:val="00F55CFA"/>
    <w:rsid w:val="00F65065"/>
    <w:rsid w:val="00FC09AF"/>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带编号的标题1,BMGF Überschrift 1, Car,Car,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aliases w:val="带编号的标题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aliases w:val="Numbered - 6, Car5"/>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rsid w:val="0012768D"/>
    <w:pPr>
      <w:keepNext/>
      <w:keepLines/>
      <w:spacing w:before="240" w:after="64" w:line="320" w:lineRule="auto"/>
      <w:outlineLvl w:val="6"/>
    </w:pPr>
    <w:rPr>
      <w:b/>
      <w:bCs/>
      <w:szCs w:val="24"/>
    </w:rPr>
  </w:style>
  <w:style w:type="paragraph" w:styleId="Heading8">
    <w:name w:val="heading 8"/>
    <w:basedOn w:val="Normal"/>
    <w:next w:val="Normal"/>
    <w:link w:val="Heading8Char"/>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8"/>
      </w:numPr>
      <w:spacing w:after="120"/>
      <w:ind w:right="1134"/>
    </w:pPr>
    <w:rPr>
      <w:lang w:val="fr-CH"/>
    </w:rPr>
  </w:style>
  <w:style w:type="paragraph" w:styleId="FootnoteText">
    <w:name w:val="footnote text"/>
    <w:aliases w:val="5_G"/>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BMGF Fußzeile,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6"/>
      </w:numPr>
      <w:spacing w:after="120"/>
      <w:ind w:right="1134"/>
    </w:pPr>
  </w:style>
  <w:style w:type="paragraph" w:customStyle="1" w:styleId="Bullet2GC">
    <w:name w:val="_Bullet 2_GC"/>
    <w:basedOn w:val="Normal"/>
    <w:rsid w:val="0012768D"/>
    <w:pPr>
      <w:numPr>
        <w:numId w:val="7"/>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
    <w:name w:val="_ H _Ch"/>
    <w:basedOn w:val="Normal"/>
    <w:next w:val="Normal"/>
    <w:rsid w:val="0015044B"/>
    <w:pPr>
      <w:keepNext/>
      <w:keepLines/>
      <w:tabs>
        <w:tab w:val="clear" w:pos="431"/>
        <w:tab w:val="left" w:pos="57"/>
      </w:tabs>
      <w:suppressAutoHyphens/>
      <w:overflowPunct/>
      <w:adjustRightInd/>
      <w:snapToGrid/>
      <w:spacing w:line="400" w:lineRule="exact"/>
      <w:outlineLvl w:val="0"/>
    </w:pPr>
    <w:rPr>
      <w:rFonts w:ascii="SimHei" w:eastAsia="SimHei"/>
      <w:snapToGrid/>
      <w:color w:val="FF0000"/>
      <w:kern w:val="14"/>
      <w:sz w:val="28"/>
    </w:rPr>
  </w:style>
  <w:style w:type="numbering" w:customStyle="1" w:styleId="1">
    <w:name w:val="无列表1"/>
    <w:next w:val="NoList"/>
    <w:semiHidden/>
    <w:rsid w:val="0015044B"/>
  </w:style>
  <w:style w:type="character" w:customStyle="1" w:styleId="Heading1Char">
    <w:name w:val="Heading 1 Char"/>
    <w:aliases w:val="带编号的标题1 Char,BMGF Überschrift 1 Char, Car Char,Car Char,Table_G Char1"/>
    <w:link w:val="Heading1"/>
    <w:rsid w:val="0015044B"/>
    <w:rPr>
      <w:rFonts w:eastAsia="SimSun"/>
      <w:b/>
      <w:kern w:val="32"/>
      <w:sz w:val="30"/>
      <w:lang w:val="en-US" w:eastAsia="zh-CN" w:bidi="ar-SA"/>
    </w:rPr>
  </w:style>
  <w:style w:type="paragraph" w:styleId="NormalIndent">
    <w:name w:val="Normal Indent"/>
    <w:basedOn w:val="Normal"/>
    <w:rsid w:val="0015044B"/>
    <w:pPr>
      <w:widowControl w:val="0"/>
      <w:tabs>
        <w:tab w:val="clear" w:pos="431"/>
      </w:tabs>
      <w:overflowPunct/>
      <w:snapToGrid/>
      <w:spacing w:line="240" w:lineRule="auto"/>
      <w:ind w:firstLine="420"/>
      <w:textAlignment w:val="baseline"/>
    </w:pPr>
    <w:rPr>
      <w:snapToGrid/>
      <w:kern w:val="2"/>
    </w:rPr>
  </w:style>
  <w:style w:type="character" w:customStyle="1" w:styleId="Heading7Char">
    <w:name w:val="Heading 7 Char"/>
    <w:link w:val="Heading7"/>
    <w:semiHidden/>
    <w:rsid w:val="0015044B"/>
    <w:rPr>
      <w:rFonts w:eastAsia="SimSun"/>
      <w:b/>
      <w:bCs/>
      <w:snapToGrid w:val="0"/>
      <w:sz w:val="21"/>
      <w:szCs w:val="24"/>
      <w:lang w:val="en-US" w:eastAsia="zh-CN" w:bidi="ar-SA"/>
    </w:rPr>
  </w:style>
  <w:style w:type="character" w:customStyle="1" w:styleId="Heading8Char">
    <w:name w:val="Heading 8 Char"/>
    <w:link w:val="Heading8"/>
    <w:semiHidden/>
    <w:rsid w:val="0015044B"/>
    <w:rPr>
      <w:rFonts w:ascii="Arial" w:eastAsia="SimHei" w:hAnsi="Arial"/>
      <w:snapToGrid w:val="0"/>
      <w:sz w:val="21"/>
      <w:szCs w:val="24"/>
      <w:lang w:val="en-US" w:eastAsia="zh-CN" w:bidi="ar-SA"/>
    </w:rPr>
  </w:style>
  <w:style w:type="character" w:customStyle="1" w:styleId="Heading9Char">
    <w:name w:val="Heading 9 Char"/>
    <w:link w:val="Heading9"/>
    <w:semiHidden/>
    <w:rsid w:val="0015044B"/>
    <w:rPr>
      <w:rFonts w:ascii="Arial" w:eastAsia="SimHei" w:hAnsi="Arial"/>
      <w:snapToGrid w:val="0"/>
      <w:sz w:val="21"/>
      <w:szCs w:val="21"/>
      <w:lang w:val="en-US" w:eastAsia="zh-CN" w:bidi="ar-SA"/>
    </w:rPr>
  </w:style>
  <w:style w:type="paragraph" w:customStyle="1" w:styleId="H1">
    <w:name w:val="_ H_1"/>
    <w:basedOn w:val="Normal"/>
    <w:next w:val="Normal"/>
    <w:rsid w:val="0015044B"/>
    <w:pPr>
      <w:keepNext/>
      <w:keepLines/>
      <w:tabs>
        <w:tab w:val="clear" w:pos="431"/>
      </w:tabs>
      <w:suppressAutoHyphens/>
      <w:overflowPunct/>
      <w:adjustRightInd/>
      <w:snapToGrid/>
      <w:outlineLvl w:val="0"/>
    </w:pPr>
    <w:rPr>
      <w:rFonts w:ascii="SimHei" w:eastAsia="SimHei"/>
      <w:snapToGrid/>
      <w:color w:val="FF0000"/>
      <w:kern w:val="14"/>
      <w:sz w:val="24"/>
    </w:rPr>
  </w:style>
  <w:style w:type="paragraph" w:customStyle="1" w:styleId="SingleTxt">
    <w:name w:val="__Single Txt"/>
    <w:basedOn w:val="Normal"/>
    <w:rsid w:val="0015044B"/>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paragraph" w:customStyle="1" w:styleId="HM">
    <w:name w:val="_ H __M"/>
    <w:basedOn w:val="HCh"/>
    <w:next w:val="Normal"/>
    <w:autoRedefine/>
    <w:rsid w:val="0015044B"/>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rsid w:val="0015044B"/>
    <w:pPr>
      <w:tabs>
        <w:tab w:val="clear" w:pos="431"/>
      </w:tabs>
      <w:overflowPunct/>
      <w:adjustRightInd/>
      <w:snapToGrid/>
      <w:outlineLvl w:val="1"/>
    </w:pPr>
    <w:rPr>
      <w:rFonts w:ascii="SimHei" w:eastAsia="SimHei"/>
      <w:snapToGrid/>
      <w:color w:val="FF0000"/>
      <w:spacing w:val="2"/>
      <w:kern w:val="14"/>
    </w:rPr>
  </w:style>
  <w:style w:type="paragraph" w:customStyle="1" w:styleId="H4">
    <w:name w:val="_ H_4"/>
    <w:basedOn w:val="Normal"/>
    <w:next w:val="Normal"/>
    <w:rsid w:val="0015044B"/>
    <w:pPr>
      <w:keepNext/>
      <w:keepLines/>
      <w:tabs>
        <w:tab w:val="left" w:pos="431"/>
      </w:tabs>
      <w:suppressAutoHyphens/>
      <w:overflowPunct/>
      <w:adjustRightInd/>
      <w:snapToGrid/>
      <w:outlineLvl w:val="3"/>
    </w:pPr>
    <w:rPr>
      <w:rFonts w:ascii="KaiTi_GB2312" w:eastAsia="KaiTi_GB2312"/>
      <w:noProof/>
      <w:snapToGrid/>
      <w:color w:val="0000FF"/>
      <w:spacing w:val="3"/>
      <w:w w:val="103"/>
      <w:kern w:val="14"/>
    </w:rPr>
  </w:style>
  <w:style w:type="paragraph" w:customStyle="1" w:styleId="H56">
    <w:name w:val="_ H_5/6"/>
    <w:basedOn w:val="Normal"/>
    <w:next w:val="Normal"/>
    <w:rsid w:val="0015044B"/>
    <w:pPr>
      <w:keepNext/>
      <w:keepLines/>
      <w:tabs>
        <w:tab w:val="clear" w:pos="431"/>
        <w:tab w:val="right" w:pos="360"/>
      </w:tabs>
      <w:suppressAutoHyphens/>
      <w:overflowPunct/>
      <w:adjustRightInd/>
      <w:snapToGrid/>
      <w:outlineLvl w:val="4"/>
    </w:pPr>
    <w:rPr>
      <w:rFonts w:ascii="SimSun"/>
      <w:noProof/>
      <w:snapToGrid/>
      <w:spacing w:val="4"/>
      <w:w w:val="103"/>
      <w:kern w:val="14"/>
    </w:rPr>
  </w:style>
  <w:style w:type="paragraph" w:customStyle="1" w:styleId="DualTxt">
    <w:name w:val="__Dual Txt"/>
    <w:basedOn w:val="Normal"/>
    <w:rsid w:val="0015044B"/>
    <w:pPr>
      <w:tabs>
        <w:tab w:val="clear" w:pos="431"/>
        <w:tab w:val="left" w:pos="432"/>
        <w:tab w:val="left" w:pos="864"/>
        <w:tab w:val="left" w:pos="1293"/>
        <w:tab w:val="left" w:pos="1724"/>
        <w:tab w:val="left" w:pos="2155"/>
        <w:tab w:val="left" w:pos="2586"/>
      </w:tabs>
      <w:overflowPunct/>
      <w:adjustRightInd/>
      <w:snapToGrid/>
      <w:spacing w:after="140"/>
    </w:pPr>
    <w:rPr>
      <w:rFonts w:ascii="SimSun"/>
      <w:snapToGrid/>
      <w:kern w:val="14"/>
    </w:rPr>
  </w:style>
  <w:style w:type="paragraph" w:customStyle="1" w:styleId="SM">
    <w:name w:val="__S_M"/>
    <w:basedOn w:val="Normal"/>
    <w:next w:val="Normal"/>
    <w:rsid w:val="0015044B"/>
    <w:pPr>
      <w:keepNext/>
      <w:keepLines/>
      <w:tabs>
        <w:tab w:val="clear" w:pos="431"/>
        <w:tab w:val="right" w:leader="dot" w:pos="360"/>
      </w:tabs>
      <w:suppressAutoHyphens/>
      <w:overflowPunct/>
      <w:adjustRightInd/>
      <w:snapToGrid/>
      <w:spacing w:line="500" w:lineRule="exact"/>
      <w:ind w:left="1264" w:right="1264"/>
      <w:outlineLvl w:val="0"/>
    </w:pPr>
    <w:rPr>
      <w:rFonts w:ascii="SimHei" w:eastAsia="SimHei"/>
      <w:noProof/>
      <w:snapToGrid/>
      <w:color w:val="FF0000"/>
      <w:spacing w:val="-4"/>
      <w:w w:val="98"/>
      <w:kern w:val="14"/>
      <w:sz w:val="40"/>
    </w:rPr>
  </w:style>
  <w:style w:type="paragraph" w:customStyle="1" w:styleId="SL">
    <w:name w:val="__S_L"/>
    <w:basedOn w:val="SM"/>
    <w:next w:val="Normal"/>
    <w:rsid w:val="0015044B"/>
    <w:pPr>
      <w:spacing w:line="640" w:lineRule="exact"/>
    </w:pPr>
    <w:rPr>
      <w:spacing w:val="-8"/>
      <w:w w:val="96"/>
      <w:sz w:val="57"/>
    </w:rPr>
  </w:style>
  <w:style w:type="paragraph" w:customStyle="1" w:styleId="SS">
    <w:name w:val="__S_S"/>
    <w:basedOn w:val="HCh"/>
    <w:next w:val="Normal"/>
    <w:rsid w:val="0015044B"/>
    <w:pPr>
      <w:ind w:left="1264" w:right="1264"/>
    </w:pPr>
  </w:style>
  <w:style w:type="paragraph" w:customStyle="1" w:styleId="Small">
    <w:name w:val="Small"/>
    <w:basedOn w:val="Normal"/>
    <w:next w:val="Normal"/>
    <w:rsid w:val="0015044B"/>
    <w:pPr>
      <w:tabs>
        <w:tab w:val="clear" w:pos="431"/>
        <w:tab w:val="right" w:pos="9965"/>
      </w:tabs>
      <w:overflowPunct/>
      <w:adjustRightInd/>
      <w:snapToGrid/>
      <w:spacing w:line="210" w:lineRule="exact"/>
    </w:pPr>
    <w:rPr>
      <w:rFonts w:ascii="SimSun"/>
      <w:noProof/>
      <w:snapToGrid/>
      <w:spacing w:val="5"/>
      <w:w w:val="104"/>
      <w:kern w:val="14"/>
      <w:sz w:val="17"/>
    </w:rPr>
  </w:style>
  <w:style w:type="paragraph" w:customStyle="1" w:styleId="SmallX">
    <w:name w:val="SmallX"/>
    <w:basedOn w:val="Small"/>
    <w:next w:val="Normal"/>
    <w:rsid w:val="0015044B"/>
    <w:pPr>
      <w:spacing w:line="180" w:lineRule="exact"/>
      <w:jc w:val="right"/>
    </w:pPr>
    <w:rPr>
      <w:spacing w:val="6"/>
      <w:w w:val="106"/>
      <w:sz w:val="14"/>
    </w:rPr>
  </w:style>
  <w:style w:type="paragraph" w:customStyle="1" w:styleId="XLarge">
    <w:name w:val="XLarge"/>
    <w:basedOn w:val="HM"/>
    <w:rsid w:val="0015044B"/>
    <w:pPr>
      <w:tabs>
        <w:tab w:val="right" w:leader="dot" w:pos="360"/>
      </w:tabs>
      <w:spacing w:line="390" w:lineRule="exact"/>
    </w:pPr>
    <w:rPr>
      <w:sz w:val="40"/>
    </w:rPr>
  </w:style>
  <w:style w:type="character" w:customStyle="1" w:styleId="FootnoteTextChar">
    <w:name w:val="Footnote Text Char"/>
    <w:aliases w:val="5_G Char"/>
    <w:link w:val="FootnoteText"/>
    <w:semiHidden/>
    <w:locked/>
    <w:rsid w:val="0015044B"/>
    <w:rPr>
      <w:rFonts w:eastAsia="SimSun"/>
      <w:snapToGrid w:val="0"/>
      <w:sz w:val="18"/>
      <w:lang w:val="en-US" w:eastAsia="zh-CN" w:bidi="ar-SA"/>
    </w:rPr>
  </w:style>
  <w:style w:type="paragraph" w:styleId="CommentText">
    <w:name w:val="annotation text"/>
    <w:basedOn w:val="Normal"/>
    <w:semiHidden/>
    <w:rsid w:val="0015044B"/>
    <w:pPr>
      <w:tabs>
        <w:tab w:val="clear" w:pos="431"/>
      </w:tabs>
      <w:overflowPunct/>
      <w:adjustRightInd/>
      <w:snapToGrid/>
    </w:pPr>
    <w:rPr>
      <w:rFonts w:ascii="SimSun"/>
      <w:snapToGrid/>
      <w:kern w:val="14"/>
    </w:rPr>
  </w:style>
  <w:style w:type="paragraph" w:styleId="CommentSubject">
    <w:name w:val="annotation subject"/>
    <w:basedOn w:val="CommentText"/>
    <w:next w:val="CommentText"/>
    <w:link w:val="CommentSubjectChar"/>
    <w:semiHidden/>
    <w:rsid w:val="0015044B"/>
    <w:rPr>
      <w:b/>
      <w:bCs/>
    </w:rPr>
  </w:style>
  <w:style w:type="character" w:styleId="CommentReference">
    <w:name w:val="annotation reference"/>
    <w:semiHidden/>
    <w:rsid w:val="0015044B"/>
    <w:rPr>
      <w:sz w:val="21"/>
      <w:szCs w:val="21"/>
    </w:rPr>
  </w:style>
  <w:style w:type="paragraph" w:styleId="BalloonText">
    <w:name w:val="Balloon Text"/>
    <w:basedOn w:val="Normal"/>
    <w:semiHidden/>
    <w:rsid w:val="0015044B"/>
    <w:pPr>
      <w:tabs>
        <w:tab w:val="clear" w:pos="431"/>
      </w:tabs>
      <w:overflowPunct/>
      <w:adjustRightInd/>
      <w:snapToGrid/>
    </w:pPr>
    <w:rPr>
      <w:rFonts w:ascii="SimSun"/>
      <w:snapToGrid/>
      <w:kern w:val="14"/>
      <w:sz w:val="18"/>
      <w:szCs w:val="18"/>
    </w:rPr>
  </w:style>
  <w:style w:type="paragraph" w:customStyle="1" w:styleId="1211022234">
    <w:name w:val="样式 尾注文本 + 左侧:  1.21 厘米 悬挂缩进: 1.02 厘米 右侧:  2.23 厘米 段后: 4 磅"/>
    <w:basedOn w:val="EndnoteText"/>
    <w:rsid w:val="0015044B"/>
    <w:pPr>
      <w:tabs>
        <w:tab w:val="clear" w:pos="1021"/>
        <w:tab w:val="right" w:pos="418"/>
      </w:tabs>
      <w:overflowPunct/>
      <w:adjustRightInd/>
      <w:snapToGrid/>
      <w:ind w:left="1264" w:right="1264" w:hanging="578"/>
    </w:pPr>
    <w:rPr>
      <w:rFonts w:ascii="SimSun" w:cs="SimSun"/>
      <w:noProof/>
      <w:snapToGrid/>
      <w:kern w:val="14"/>
    </w:rPr>
  </w:style>
  <w:style w:type="paragraph" w:customStyle="1" w:styleId="12110222341">
    <w:name w:val="样式 尾注文本 + 左侧:  1.21 厘米 悬挂缩进: 1.02 厘米 右侧:  2.23 厘米 段后: 4 磅1"/>
    <w:basedOn w:val="EndnoteText"/>
    <w:rsid w:val="0015044B"/>
    <w:pPr>
      <w:tabs>
        <w:tab w:val="clear" w:pos="1021"/>
        <w:tab w:val="right" w:pos="418"/>
      </w:tabs>
      <w:overflowPunct/>
      <w:adjustRightInd/>
      <w:snapToGrid/>
      <w:ind w:left="1264" w:right="1264" w:hanging="578"/>
    </w:pPr>
    <w:rPr>
      <w:rFonts w:ascii="SimSun" w:cs="SimSun"/>
      <w:noProof/>
      <w:snapToGrid/>
      <w:kern w:val="14"/>
    </w:rPr>
  </w:style>
  <w:style w:type="paragraph" w:customStyle="1" w:styleId="2">
    <w:name w:val="页眉2"/>
    <w:basedOn w:val="Normal"/>
    <w:rsid w:val="0015044B"/>
    <w:pPr>
      <w:framePr w:w="6747" w:h="284" w:hRule="exact" w:hSpace="181" w:vSpace="181" w:wrap="notBeside" w:vAnchor="page" w:hAnchor="page" w:x="4310" w:y="1163" w:anchorLock="1"/>
      <w:tabs>
        <w:tab w:val="clear" w:pos="431"/>
        <w:tab w:val="left" w:pos="425"/>
      </w:tabs>
      <w:overflowPunct/>
      <w:snapToGrid/>
      <w:spacing w:line="300" w:lineRule="exact"/>
      <w:jc w:val="right"/>
      <w:textAlignment w:val="baseline"/>
    </w:pPr>
    <w:rPr>
      <w:snapToGrid/>
      <w:color w:val="000000"/>
      <w:kern w:val="19"/>
      <w:sz w:val="19"/>
    </w:rPr>
  </w:style>
  <w:style w:type="paragraph" w:customStyle="1" w:styleId="3">
    <w:name w:val="页眉3"/>
    <w:basedOn w:val="Normal"/>
    <w:rsid w:val="0015044B"/>
    <w:pPr>
      <w:framePr w:w="9837" w:h="85" w:hRule="exact" w:hSpace="181" w:vSpace="181" w:wrap="notBeside" w:vAnchor="page" w:hAnchor="margin" w:y="1617" w:anchorLock="1"/>
      <w:pBdr>
        <w:top w:val="single" w:sz="6" w:space="1" w:color="auto"/>
      </w:pBdr>
      <w:tabs>
        <w:tab w:val="clear" w:pos="431"/>
        <w:tab w:val="left" w:pos="425"/>
      </w:tabs>
      <w:overflowPunct/>
      <w:snapToGrid/>
      <w:spacing w:after="140" w:line="280" w:lineRule="exact"/>
      <w:textAlignment w:val="baseline"/>
    </w:pPr>
    <w:rPr>
      <w:snapToGrid/>
      <w:color w:val="000000"/>
      <w:kern w:val="20"/>
      <w:sz w:val="20"/>
    </w:rPr>
  </w:style>
  <w:style w:type="paragraph" w:customStyle="1" w:styleId="4">
    <w:name w:val="页眉4"/>
    <w:basedOn w:val="Normal"/>
    <w:next w:val="Normal"/>
    <w:rsid w:val="0015044B"/>
    <w:pPr>
      <w:framePr w:w="3402" w:h="2268" w:hRule="exact" w:hSpace="181" w:vSpace="181" w:wrap="notBeside" w:vAnchor="page" w:hAnchor="page" w:x="2484" w:y="1883" w:anchorLock="1"/>
      <w:tabs>
        <w:tab w:val="clear" w:pos="431"/>
        <w:tab w:val="left" w:pos="425"/>
      </w:tabs>
      <w:overflowPunct/>
      <w:snapToGrid/>
      <w:spacing w:after="60" w:line="340" w:lineRule="exact"/>
      <w:jc w:val="left"/>
      <w:textAlignment w:val="baseline"/>
    </w:pPr>
    <w:rPr>
      <w:rFonts w:eastAsia="SimHei"/>
      <w:b/>
      <w:snapToGrid/>
      <w:color w:val="000000"/>
      <w:spacing w:val="140"/>
      <w:kern w:val="34"/>
      <w:sz w:val="34"/>
    </w:rPr>
  </w:style>
  <w:style w:type="paragraph" w:customStyle="1" w:styleId="5">
    <w:name w:val="页眉5"/>
    <w:basedOn w:val="Header"/>
    <w:rsid w:val="0015044B"/>
    <w:pPr>
      <w:framePr w:w="3119" w:h="1985" w:hRule="exact" w:hSpace="181" w:vSpace="181" w:wrap="notBeside" w:vAnchor="page" w:hAnchor="page" w:x="7882" w:y="1883" w:anchorLock="1"/>
      <w:widowControl w:val="0"/>
      <w:pBdr>
        <w:bottom w:val="none" w:sz="0" w:space="0" w:color="auto"/>
      </w:pBdr>
      <w:tabs>
        <w:tab w:val="clear" w:pos="431"/>
        <w:tab w:val="clear" w:pos="992"/>
        <w:tab w:val="clear" w:pos="5772"/>
        <w:tab w:val="clear" w:pos="6634"/>
        <w:tab w:val="clear" w:pos="7144"/>
        <w:tab w:val="clear" w:pos="7655"/>
        <w:tab w:val="clear" w:pos="8165"/>
      </w:tabs>
      <w:overflowPunct/>
      <w:snapToGrid/>
      <w:spacing w:after="60" w:line="180" w:lineRule="exact"/>
      <w:jc w:val="left"/>
      <w:textAlignment w:val="baseline"/>
    </w:pPr>
    <w:rPr>
      <w:b w:val="0"/>
      <w:snapToGrid/>
      <w:color w:val="000000"/>
      <w:kern w:val="18"/>
      <w:lang w:val="en-US" w:eastAsia="zh-CN"/>
    </w:rPr>
  </w:style>
  <w:style w:type="paragraph" w:customStyle="1" w:styleId="6">
    <w:name w:val="页眉6"/>
    <w:basedOn w:val="3"/>
    <w:rsid w:val="0015044B"/>
    <w:pPr>
      <w:framePr w:wrap="notBeside" w:y="4452"/>
    </w:pPr>
  </w:style>
  <w:style w:type="paragraph" w:styleId="Date">
    <w:name w:val="Date"/>
    <w:basedOn w:val="Normal"/>
    <w:next w:val="Normal"/>
    <w:rsid w:val="0015044B"/>
    <w:pPr>
      <w:widowControl w:val="0"/>
      <w:tabs>
        <w:tab w:val="clear" w:pos="431"/>
      </w:tabs>
      <w:overflowPunct/>
      <w:snapToGrid/>
      <w:spacing w:line="312" w:lineRule="atLeast"/>
      <w:textAlignment w:val="baseline"/>
    </w:pPr>
    <w:rPr>
      <w:snapToGrid/>
    </w:rPr>
  </w:style>
  <w:style w:type="paragraph" w:styleId="BodyTextIndent">
    <w:name w:val="Body Text Indent"/>
    <w:aliases w:val=" Car9,Car9 Car"/>
    <w:basedOn w:val="Normal"/>
    <w:rsid w:val="0015044B"/>
    <w:pPr>
      <w:widowControl w:val="0"/>
      <w:tabs>
        <w:tab w:val="clear" w:pos="431"/>
      </w:tabs>
      <w:overflowPunct/>
      <w:snapToGrid/>
      <w:spacing w:after="240" w:line="360" w:lineRule="exact"/>
      <w:ind w:firstLine="425"/>
      <w:textAlignment w:val="baseline"/>
    </w:pPr>
    <w:rPr>
      <w:snapToGrid/>
    </w:rPr>
  </w:style>
  <w:style w:type="paragraph" w:styleId="PlainText">
    <w:name w:val="Plain Text"/>
    <w:aliases w:val=" Car3,Car3 Car"/>
    <w:basedOn w:val="Normal"/>
    <w:rsid w:val="0015044B"/>
    <w:pPr>
      <w:widowControl w:val="0"/>
      <w:tabs>
        <w:tab w:val="clear" w:pos="431"/>
      </w:tabs>
      <w:overflowPunct/>
      <w:snapToGrid/>
      <w:spacing w:line="240" w:lineRule="auto"/>
      <w:textAlignment w:val="baseline"/>
    </w:pPr>
    <w:rPr>
      <w:rFonts w:ascii="SimSun"/>
      <w:snapToGrid/>
    </w:rPr>
  </w:style>
  <w:style w:type="paragraph" w:styleId="Caption">
    <w:name w:val="caption"/>
    <w:basedOn w:val="Normal"/>
    <w:next w:val="Normal"/>
    <w:qFormat/>
    <w:rsid w:val="0015044B"/>
    <w:pPr>
      <w:widowControl w:val="0"/>
      <w:tabs>
        <w:tab w:val="clear" w:pos="431"/>
      </w:tabs>
      <w:overflowPunct/>
      <w:snapToGrid/>
      <w:spacing w:before="152" w:after="160" w:line="312" w:lineRule="atLeast"/>
      <w:textAlignment w:val="baseline"/>
    </w:pPr>
    <w:rPr>
      <w:rFonts w:ascii="Arial" w:eastAsia="SimHei" w:hAnsi="Arial"/>
      <w:snapToGrid/>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Car13"/>
    <w:basedOn w:val="Normal"/>
    <w:rsid w:val="0015044B"/>
    <w:pPr>
      <w:widowControl w:val="0"/>
      <w:tabs>
        <w:tab w:val="clear" w:pos="431"/>
      </w:tabs>
      <w:overflowPunct/>
      <w:snapToGrid/>
      <w:spacing w:line="240" w:lineRule="auto"/>
      <w:textAlignment w:val="baseline"/>
    </w:pPr>
    <w:rPr>
      <w:rFonts w:ascii="SimSun"/>
      <w:snapToGrid/>
      <w:kern w:val="2"/>
      <w:sz w:val="28"/>
    </w:rPr>
  </w:style>
  <w:style w:type="paragraph" w:styleId="BlockText">
    <w:name w:val="Block Text"/>
    <w:basedOn w:val="Normal"/>
    <w:rsid w:val="0015044B"/>
    <w:pPr>
      <w:widowControl w:val="0"/>
      <w:tabs>
        <w:tab w:val="clear" w:pos="431"/>
      </w:tabs>
      <w:overflowPunct/>
      <w:snapToGrid/>
      <w:spacing w:after="240" w:line="440" w:lineRule="exact"/>
      <w:ind w:left="794" w:right="794" w:firstLine="425"/>
      <w:textAlignment w:val="baseline"/>
    </w:pPr>
    <w:rPr>
      <w:snapToGrid/>
    </w:rPr>
  </w:style>
  <w:style w:type="paragraph" w:styleId="BodyTextIndent3">
    <w:name w:val="Body Text Indent 3"/>
    <w:basedOn w:val="Normal"/>
    <w:rsid w:val="0015044B"/>
    <w:pPr>
      <w:widowControl w:val="0"/>
      <w:tabs>
        <w:tab w:val="clear" w:pos="431"/>
        <w:tab w:val="left" w:pos="2079"/>
      </w:tabs>
      <w:overflowPunct/>
      <w:adjustRightInd/>
      <w:snapToGrid/>
      <w:spacing w:line="240" w:lineRule="auto"/>
      <w:ind w:left="942"/>
    </w:pPr>
    <w:rPr>
      <w:snapToGrid/>
      <w:kern w:val="2"/>
    </w:rPr>
  </w:style>
  <w:style w:type="paragraph" w:styleId="BodyTextIndent2">
    <w:name w:val="Body Text Indent 2"/>
    <w:basedOn w:val="Normal"/>
    <w:rsid w:val="0015044B"/>
    <w:pPr>
      <w:widowControl w:val="0"/>
      <w:tabs>
        <w:tab w:val="clear" w:pos="431"/>
      </w:tabs>
      <w:overflowPunct/>
      <w:adjustRightInd/>
      <w:snapToGrid/>
      <w:spacing w:line="240" w:lineRule="auto"/>
      <w:ind w:firstLine="462"/>
    </w:pPr>
    <w:rPr>
      <w:i/>
      <w:snapToGrid/>
      <w:kern w:val="2"/>
    </w:rPr>
  </w:style>
  <w:style w:type="paragraph" w:styleId="TOC1">
    <w:name w:val="toc 1"/>
    <w:basedOn w:val="Normal"/>
    <w:next w:val="Normal"/>
    <w:autoRedefine/>
    <w:semiHidden/>
    <w:rsid w:val="0015044B"/>
    <w:pPr>
      <w:widowControl w:val="0"/>
      <w:tabs>
        <w:tab w:val="clear" w:pos="431"/>
        <w:tab w:val="left" w:pos="8820"/>
        <w:tab w:val="center" w:pos="9555"/>
      </w:tabs>
      <w:overflowPunct/>
      <w:adjustRightInd/>
      <w:snapToGrid/>
      <w:spacing w:after="180" w:line="360" w:lineRule="exact"/>
    </w:pPr>
    <w:rPr>
      <w:rFonts w:eastAsia="SimHei"/>
      <w:noProof/>
      <w:snapToGrid/>
      <w:kern w:val="2"/>
      <w:szCs w:val="21"/>
    </w:rPr>
  </w:style>
  <w:style w:type="paragraph" w:styleId="TOC2">
    <w:name w:val="toc 2"/>
    <w:basedOn w:val="Normal"/>
    <w:next w:val="Normal"/>
    <w:autoRedefine/>
    <w:semiHidden/>
    <w:rsid w:val="0015044B"/>
    <w:pPr>
      <w:widowControl w:val="0"/>
      <w:tabs>
        <w:tab w:val="clear" w:pos="431"/>
        <w:tab w:val="center" w:leader="dot" w:pos="8880"/>
        <w:tab w:val="right" w:pos="9720"/>
      </w:tabs>
      <w:overflowPunct/>
      <w:snapToGrid/>
      <w:spacing w:after="120" w:line="320" w:lineRule="atLeast"/>
      <w:ind w:leftChars="200" w:left="420"/>
      <w:textAlignment w:val="baseline"/>
    </w:pPr>
    <w:rPr>
      <w:snapToGrid/>
    </w:rPr>
  </w:style>
  <w:style w:type="paragraph" w:customStyle="1" w:styleId="10">
    <w:name w:val="样式1"/>
    <w:basedOn w:val="BodyText"/>
    <w:rsid w:val="0015044B"/>
    <w:pPr>
      <w:adjustRightInd/>
      <w:ind w:firstLineChars="200" w:firstLine="420"/>
      <w:textAlignment w:val="auto"/>
    </w:pPr>
    <w:rPr>
      <w:rFonts w:ascii="Times New Roman"/>
      <w:sz w:val="21"/>
      <w:szCs w:val="24"/>
    </w:rPr>
  </w:style>
  <w:style w:type="paragraph" w:styleId="BodyText2">
    <w:name w:val="Body Text 2"/>
    <w:aliases w:val=" Car11"/>
    <w:basedOn w:val="Normal"/>
    <w:rsid w:val="0015044B"/>
    <w:pPr>
      <w:framePr w:w="3609" w:h="1458" w:hRule="exact" w:hSpace="181" w:wrap="auto" w:vAnchor="text" w:hAnchor="page" w:x="2511" w:y="1"/>
      <w:widowControl w:val="0"/>
      <w:tabs>
        <w:tab w:val="clear" w:pos="431"/>
      </w:tabs>
      <w:overflowPunct/>
      <w:snapToGrid/>
      <w:spacing w:line="560" w:lineRule="exact"/>
      <w:jc w:val="left"/>
      <w:textAlignment w:val="baseline"/>
    </w:pPr>
    <w:rPr>
      <w:rFonts w:eastAsia="SimHei"/>
      <w:snapToGrid/>
      <w:sz w:val="40"/>
    </w:rPr>
  </w:style>
  <w:style w:type="paragraph" w:customStyle="1" w:styleId="OmniPage6">
    <w:name w:val="OmniPage #6"/>
    <w:basedOn w:val="Normal"/>
    <w:rsid w:val="0015044B"/>
    <w:pPr>
      <w:tabs>
        <w:tab w:val="clear" w:pos="431"/>
      </w:tabs>
      <w:overflowPunct/>
      <w:adjustRightInd/>
      <w:snapToGrid/>
      <w:spacing w:line="240" w:lineRule="auto"/>
      <w:jc w:val="left"/>
    </w:pPr>
    <w:rPr>
      <w:snapToGrid/>
      <w:sz w:val="24"/>
      <w:lang w:val="fr-FR" w:eastAsia="en-US"/>
    </w:rPr>
  </w:style>
  <w:style w:type="paragraph" w:customStyle="1" w:styleId="OmniPage12">
    <w:name w:val="OmniPage #12"/>
    <w:basedOn w:val="Normal"/>
    <w:rsid w:val="0015044B"/>
    <w:pPr>
      <w:tabs>
        <w:tab w:val="clear" w:pos="431"/>
      </w:tabs>
      <w:overflowPunct/>
      <w:adjustRightInd/>
      <w:snapToGrid/>
      <w:spacing w:line="240" w:lineRule="auto"/>
      <w:jc w:val="left"/>
    </w:pPr>
    <w:rPr>
      <w:snapToGrid/>
      <w:sz w:val="24"/>
      <w:lang w:val="fr-FR" w:eastAsia="en-US"/>
    </w:rPr>
  </w:style>
  <w:style w:type="paragraph" w:customStyle="1" w:styleId="OmniPage15">
    <w:name w:val="OmniPage #15"/>
    <w:basedOn w:val="Normal"/>
    <w:rsid w:val="0015044B"/>
    <w:pPr>
      <w:tabs>
        <w:tab w:val="clear" w:pos="431"/>
      </w:tabs>
      <w:overflowPunct/>
      <w:adjustRightInd/>
      <w:snapToGrid/>
      <w:spacing w:line="240" w:lineRule="auto"/>
      <w:jc w:val="left"/>
    </w:pPr>
    <w:rPr>
      <w:snapToGrid/>
      <w:sz w:val="24"/>
      <w:lang w:val="fr-FR" w:eastAsia="en-US"/>
    </w:rPr>
  </w:style>
  <w:style w:type="paragraph" w:customStyle="1" w:styleId="OmniPage13">
    <w:name w:val="OmniPage #13"/>
    <w:basedOn w:val="Normal"/>
    <w:rsid w:val="0015044B"/>
    <w:pPr>
      <w:tabs>
        <w:tab w:val="clear" w:pos="431"/>
      </w:tabs>
      <w:overflowPunct/>
      <w:adjustRightInd/>
      <w:snapToGrid/>
      <w:spacing w:line="240" w:lineRule="auto"/>
      <w:jc w:val="left"/>
    </w:pPr>
    <w:rPr>
      <w:snapToGrid/>
      <w:sz w:val="24"/>
      <w:lang w:val="fr-FR" w:eastAsia="en-US"/>
    </w:rPr>
  </w:style>
  <w:style w:type="paragraph" w:customStyle="1" w:styleId="OmniPage9">
    <w:name w:val="OmniPage #9"/>
    <w:basedOn w:val="Normal"/>
    <w:rsid w:val="0015044B"/>
    <w:pPr>
      <w:tabs>
        <w:tab w:val="clear" w:pos="431"/>
      </w:tabs>
      <w:overflowPunct/>
      <w:adjustRightInd/>
      <w:snapToGrid/>
      <w:spacing w:line="240" w:lineRule="auto"/>
      <w:jc w:val="left"/>
    </w:pPr>
    <w:rPr>
      <w:snapToGrid/>
      <w:sz w:val="24"/>
      <w:lang w:val="fr-FR" w:eastAsia="en-US"/>
    </w:rPr>
  </w:style>
  <w:style w:type="paragraph" w:customStyle="1" w:styleId="OmniPage14">
    <w:name w:val="OmniPage #14"/>
    <w:basedOn w:val="Normal"/>
    <w:rsid w:val="0015044B"/>
    <w:pPr>
      <w:tabs>
        <w:tab w:val="clear" w:pos="431"/>
      </w:tabs>
      <w:overflowPunct/>
      <w:adjustRightInd/>
      <w:snapToGrid/>
      <w:spacing w:line="240" w:lineRule="auto"/>
      <w:jc w:val="left"/>
    </w:pPr>
    <w:rPr>
      <w:snapToGrid/>
      <w:sz w:val="24"/>
      <w:lang w:val="fr-FR" w:eastAsia="en-US"/>
    </w:rPr>
  </w:style>
  <w:style w:type="paragraph" w:styleId="BodyText3">
    <w:name w:val="Body Text 3"/>
    <w:aliases w:val=" Car10,Car10 Car"/>
    <w:basedOn w:val="Normal"/>
    <w:rsid w:val="0015044B"/>
    <w:pPr>
      <w:tabs>
        <w:tab w:val="clear" w:pos="431"/>
      </w:tabs>
      <w:overflowPunct/>
      <w:adjustRightInd/>
      <w:snapToGrid/>
      <w:spacing w:line="240" w:lineRule="auto"/>
    </w:pPr>
    <w:rPr>
      <w:snapToGrid/>
      <w:color w:val="000000"/>
      <w:sz w:val="24"/>
      <w:lang w:val="fr-FR" w:eastAsia="en-US"/>
    </w:rPr>
  </w:style>
  <w:style w:type="paragraph" w:customStyle="1" w:styleId="H3">
    <w:name w:val="_ H_3"/>
    <w:basedOn w:val="Normal"/>
    <w:next w:val="Normal"/>
    <w:rsid w:val="0015044B"/>
    <w:pPr>
      <w:tabs>
        <w:tab w:val="clear" w:pos="431"/>
      </w:tabs>
      <w:overflowPunct/>
      <w:adjustRightInd/>
      <w:snapToGrid/>
      <w:spacing w:after="240" w:line="360" w:lineRule="exact"/>
      <w:jc w:val="left"/>
      <w:outlineLvl w:val="1"/>
    </w:pPr>
    <w:rPr>
      <w:rFonts w:ascii="KaiTi_GB2312" w:eastAsia="KaiTi_GB2312"/>
      <w:b/>
      <w:snapToGrid/>
      <w:color w:val="0000FF"/>
      <w:spacing w:val="2"/>
      <w:kern w:val="14"/>
    </w:rPr>
  </w:style>
  <w:style w:type="paragraph" w:customStyle="1" w:styleId="50">
    <w:name w:val="正文5"/>
    <w:basedOn w:val="Normal"/>
    <w:rsid w:val="0015044B"/>
    <w:pPr>
      <w:widowControl w:val="0"/>
      <w:tabs>
        <w:tab w:val="clear" w:pos="431"/>
      </w:tabs>
      <w:overflowPunct/>
      <w:adjustRightInd/>
      <w:snapToGrid/>
      <w:spacing w:beforeLines="100" w:before="100" w:afterLines="100" w:after="100" w:line="240" w:lineRule="auto"/>
    </w:pPr>
    <w:rPr>
      <w:b/>
      <w:snapToGrid/>
      <w:kern w:val="2"/>
      <w:szCs w:val="24"/>
    </w:rPr>
  </w:style>
  <w:style w:type="paragraph" w:customStyle="1" w:styleId="40">
    <w:name w:val="正文4"/>
    <w:basedOn w:val="Normal"/>
    <w:rsid w:val="0015044B"/>
    <w:pPr>
      <w:widowControl w:val="0"/>
      <w:tabs>
        <w:tab w:val="clear" w:pos="431"/>
        <w:tab w:val="num" w:pos="360"/>
      </w:tabs>
      <w:overflowPunct/>
      <w:adjustRightInd/>
      <w:snapToGrid/>
      <w:spacing w:beforeLines="50" w:before="50" w:afterLines="50" w:after="50" w:line="240" w:lineRule="auto"/>
      <w:ind w:left="360" w:hanging="360"/>
    </w:pPr>
    <w:rPr>
      <w:snapToGrid/>
      <w:kern w:val="2"/>
      <w:szCs w:val="24"/>
    </w:rPr>
  </w:style>
  <w:style w:type="paragraph" w:customStyle="1" w:styleId="H2">
    <w:name w:val="_H_2"/>
    <w:basedOn w:val="Normal"/>
    <w:rsid w:val="0015044B"/>
    <w:pPr>
      <w:widowControl w:val="0"/>
      <w:tabs>
        <w:tab w:val="clear" w:pos="431"/>
      </w:tabs>
      <w:overflowPunct/>
      <w:snapToGrid/>
      <w:spacing w:after="240" w:line="360" w:lineRule="exact"/>
      <w:textAlignment w:val="baseline"/>
    </w:pPr>
    <w:rPr>
      <w:rFonts w:ascii="SimHei" w:eastAsia="SimHei"/>
      <w:snapToGrid/>
      <w:color w:val="FF0000"/>
      <w:lang w:val="en-GB"/>
    </w:rPr>
  </w:style>
  <w:style w:type="paragraph" w:customStyle="1" w:styleId="20">
    <w:name w:val="正文2"/>
    <w:basedOn w:val="Normal"/>
    <w:rsid w:val="0015044B"/>
    <w:pPr>
      <w:widowControl w:val="0"/>
      <w:tabs>
        <w:tab w:val="clear" w:pos="431"/>
      </w:tabs>
      <w:overflowPunct/>
      <w:adjustRightInd/>
      <w:snapToGrid/>
      <w:spacing w:beforeLines="50" w:before="50" w:afterLines="50" w:after="50" w:line="240" w:lineRule="auto"/>
      <w:ind w:firstLineChars="200" w:firstLine="200"/>
    </w:pPr>
    <w:rPr>
      <w:snapToGrid/>
      <w:kern w:val="2"/>
    </w:rPr>
  </w:style>
  <w:style w:type="paragraph" w:customStyle="1" w:styleId="30">
    <w:name w:val="正文3"/>
    <w:basedOn w:val="Normal"/>
    <w:rsid w:val="0015044B"/>
    <w:pPr>
      <w:widowControl w:val="0"/>
      <w:tabs>
        <w:tab w:val="clear" w:pos="431"/>
      </w:tabs>
      <w:overflowPunct/>
      <w:adjustRightInd/>
      <w:snapToGrid/>
      <w:spacing w:line="240" w:lineRule="auto"/>
    </w:pPr>
    <w:rPr>
      <w:snapToGrid/>
      <w:kern w:val="2"/>
      <w:szCs w:val="24"/>
    </w:rPr>
  </w:style>
  <w:style w:type="paragraph" w:customStyle="1" w:styleId="60">
    <w:name w:val="样式6"/>
    <w:basedOn w:val="21"/>
    <w:rsid w:val="0015044B"/>
    <w:rPr>
      <w:sz w:val="21"/>
    </w:rPr>
  </w:style>
  <w:style w:type="paragraph" w:customStyle="1" w:styleId="21">
    <w:name w:val="样式2"/>
    <w:basedOn w:val="Normal"/>
    <w:rsid w:val="0015044B"/>
    <w:pPr>
      <w:widowControl w:val="0"/>
      <w:tabs>
        <w:tab w:val="clear" w:pos="431"/>
      </w:tabs>
      <w:overflowPunct/>
      <w:adjustRightInd/>
      <w:snapToGrid/>
      <w:spacing w:beforeLines="50" w:before="50" w:afterLines="50" w:after="50" w:line="240" w:lineRule="auto"/>
    </w:pPr>
    <w:rPr>
      <w:rFonts w:ascii="Book Antiqua" w:eastAsia="KaiTi_GB2312" w:hAnsi="Book Antiqua"/>
      <w:snapToGrid/>
      <w:kern w:val="2"/>
      <w:sz w:val="24"/>
      <w:szCs w:val="24"/>
      <w:lang w:val="es-ES"/>
    </w:rPr>
  </w:style>
  <w:style w:type="paragraph" w:styleId="TOC4">
    <w:name w:val="toc 4"/>
    <w:basedOn w:val="Normal"/>
    <w:next w:val="Normal"/>
    <w:autoRedefine/>
    <w:semiHidden/>
    <w:rsid w:val="0015044B"/>
    <w:pPr>
      <w:tabs>
        <w:tab w:val="clear" w:pos="431"/>
      </w:tabs>
      <w:overflowPunct/>
      <w:adjustRightInd/>
      <w:snapToGrid/>
      <w:spacing w:line="240" w:lineRule="auto"/>
      <w:jc w:val="left"/>
    </w:pPr>
    <w:rPr>
      <w:snapToGrid/>
      <w:sz w:val="24"/>
      <w:szCs w:val="24"/>
    </w:rPr>
  </w:style>
  <w:style w:type="paragraph" w:customStyle="1" w:styleId="SinglePara">
    <w:name w:val="Single Para"/>
    <w:basedOn w:val="Normal"/>
    <w:rsid w:val="0015044B"/>
    <w:pPr>
      <w:tabs>
        <w:tab w:val="clear" w:pos="431"/>
      </w:tabs>
      <w:overflowPunct/>
      <w:adjustRightInd/>
      <w:snapToGrid/>
      <w:spacing w:line="240" w:lineRule="auto"/>
      <w:jc w:val="left"/>
    </w:pPr>
    <w:rPr>
      <w:rFonts w:eastAsia="Times New Roman"/>
      <w:snapToGrid/>
      <w:sz w:val="24"/>
      <w:szCs w:val="24"/>
      <w:lang w:val="en-AU"/>
    </w:rPr>
  </w:style>
  <w:style w:type="paragraph" w:customStyle="1" w:styleId="a6">
    <w:name w:val="简要记录正文"/>
    <w:basedOn w:val="Normal"/>
    <w:rsid w:val="0015044B"/>
    <w:pPr>
      <w:widowControl w:val="0"/>
      <w:tabs>
        <w:tab w:val="clear" w:pos="431"/>
        <w:tab w:val="num" w:pos="420"/>
      </w:tabs>
      <w:overflowPunct/>
      <w:autoSpaceDE w:val="0"/>
      <w:autoSpaceDN w:val="0"/>
      <w:snapToGrid/>
      <w:spacing w:beforeLines="150" w:before="360" w:afterLines="150" w:after="360" w:line="240" w:lineRule="auto"/>
      <w:ind w:left="420" w:hanging="420"/>
      <w:jc w:val="left"/>
    </w:pPr>
    <w:rPr>
      <w:snapToGrid/>
      <w:kern w:val="14"/>
      <w:szCs w:val="21"/>
    </w:rPr>
  </w:style>
  <w:style w:type="paragraph" w:customStyle="1" w:styleId="a7">
    <w:name w:val="样式 简要记录正文 + (中文) 黑体 加粗"/>
    <w:basedOn w:val="a6"/>
    <w:autoRedefine/>
    <w:rsid w:val="0015044B"/>
    <w:pPr>
      <w:tabs>
        <w:tab w:val="clear" w:pos="420"/>
      </w:tabs>
      <w:ind w:left="0" w:firstLine="0"/>
    </w:pPr>
    <w:rPr>
      <w:rFonts w:eastAsia="SimHei"/>
      <w:b/>
      <w:bCs/>
    </w:rPr>
  </w:style>
  <w:style w:type="paragraph" w:customStyle="1" w:styleId="a8">
    <w:name w:val="黑体正文"/>
    <w:basedOn w:val="Normal"/>
    <w:next w:val="Normal"/>
    <w:rsid w:val="0015044B"/>
    <w:pPr>
      <w:widowControl w:val="0"/>
      <w:tabs>
        <w:tab w:val="clear" w:pos="431"/>
      </w:tabs>
      <w:overflowPunct/>
      <w:autoSpaceDE w:val="0"/>
      <w:autoSpaceDN w:val="0"/>
      <w:snapToGrid/>
      <w:spacing w:line="360" w:lineRule="auto"/>
      <w:jc w:val="left"/>
    </w:pPr>
    <w:rPr>
      <w:rFonts w:eastAsia="SimHei"/>
      <w:snapToGrid/>
      <w:sz w:val="24"/>
      <w:szCs w:val="24"/>
    </w:rPr>
  </w:style>
  <w:style w:type="paragraph" w:customStyle="1" w:styleId="DefaultText">
    <w:name w:val="Default Text"/>
    <w:basedOn w:val="Normal"/>
    <w:rsid w:val="0015044B"/>
    <w:pPr>
      <w:tabs>
        <w:tab w:val="clear" w:pos="431"/>
      </w:tabs>
      <w:overflowPunct/>
      <w:adjustRightInd/>
      <w:snapToGrid/>
      <w:spacing w:line="240" w:lineRule="auto"/>
      <w:jc w:val="left"/>
    </w:pPr>
    <w:rPr>
      <w:rFonts w:ascii="Tahoma" w:eastAsia="Times New Roman" w:hAnsi="Tahoma" w:cs="Tahoma"/>
      <w:sz w:val="20"/>
      <w:lang w:eastAsia="en-US"/>
    </w:rPr>
  </w:style>
  <w:style w:type="paragraph" w:styleId="TOC3">
    <w:name w:val="toc 3"/>
    <w:basedOn w:val="Normal"/>
    <w:next w:val="Normal"/>
    <w:autoRedefine/>
    <w:semiHidden/>
    <w:rsid w:val="0015044B"/>
    <w:pPr>
      <w:widowControl w:val="0"/>
      <w:tabs>
        <w:tab w:val="clear" w:pos="431"/>
        <w:tab w:val="left" w:pos="1320"/>
        <w:tab w:val="right" w:leader="dot" w:pos="9840"/>
      </w:tabs>
      <w:overflowPunct/>
      <w:snapToGrid/>
      <w:spacing w:line="312" w:lineRule="atLeast"/>
      <w:ind w:leftChars="400" w:left="840"/>
      <w:textAlignment w:val="baseline"/>
    </w:pPr>
    <w:rPr>
      <w:noProof/>
      <w:snapToGrid/>
      <w:szCs w:val="21"/>
    </w:rPr>
  </w:style>
  <w:style w:type="paragraph" w:styleId="TOC5">
    <w:name w:val="toc 5"/>
    <w:basedOn w:val="Normal"/>
    <w:next w:val="Normal"/>
    <w:autoRedefine/>
    <w:semiHidden/>
    <w:rsid w:val="0015044B"/>
    <w:pPr>
      <w:widowControl w:val="0"/>
      <w:tabs>
        <w:tab w:val="clear" w:pos="431"/>
      </w:tabs>
      <w:overflowPunct/>
      <w:snapToGrid/>
      <w:spacing w:line="312" w:lineRule="atLeast"/>
      <w:ind w:leftChars="800" w:left="1680"/>
      <w:textAlignment w:val="baseline"/>
    </w:pPr>
    <w:rPr>
      <w:snapToGrid/>
    </w:rPr>
  </w:style>
  <w:style w:type="paragraph" w:styleId="TOC6">
    <w:name w:val="toc 6"/>
    <w:basedOn w:val="Normal"/>
    <w:next w:val="Normal"/>
    <w:autoRedefine/>
    <w:semiHidden/>
    <w:rsid w:val="0015044B"/>
    <w:pPr>
      <w:widowControl w:val="0"/>
      <w:tabs>
        <w:tab w:val="clear" w:pos="431"/>
      </w:tabs>
      <w:overflowPunct/>
      <w:snapToGrid/>
      <w:spacing w:line="312" w:lineRule="atLeast"/>
      <w:ind w:leftChars="1000" w:left="2100"/>
      <w:textAlignment w:val="baseline"/>
    </w:pPr>
    <w:rPr>
      <w:snapToGrid/>
    </w:rPr>
  </w:style>
  <w:style w:type="paragraph" w:styleId="TOC7">
    <w:name w:val="toc 7"/>
    <w:basedOn w:val="Normal"/>
    <w:next w:val="Normal"/>
    <w:autoRedefine/>
    <w:semiHidden/>
    <w:rsid w:val="0015044B"/>
    <w:pPr>
      <w:widowControl w:val="0"/>
      <w:tabs>
        <w:tab w:val="clear" w:pos="431"/>
      </w:tabs>
      <w:overflowPunct/>
      <w:snapToGrid/>
      <w:spacing w:line="312" w:lineRule="atLeast"/>
      <w:ind w:leftChars="1200" w:left="2520"/>
      <w:textAlignment w:val="baseline"/>
    </w:pPr>
    <w:rPr>
      <w:snapToGrid/>
    </w:rPr>
  </w:style>
  <w:style w:type="paragraph" w:styleId="TOC8">
    <w:name w:val="toc 8"/>
    <w:basedOn w:val="Normal"/>
    <w:next w:val="Normal"/>
    <w:autoRedefine/>
    <w:semiHidden/>
    <w:rsid w:val="0015044B"/>
    <w:pPr>
      <w:widowControl w:val="0"/>
      <w:tabs>
        <w:tab w:val="clear" w:pos="431"/>
      </w:tabs>
      <w:overflowPunct/>
      <w:snapToGrid/>
      <w:spacing w:line="312" w:lineRule="atLeast"/>
      <w:ind w:leftChars="1400" w:left="2940"/>
      <w:textAlignment w:val="baseline"/>
    </w:pPr>
    <w:rPr>
      <w:snapToGrid/>
    </w:rPr>
  </w:style>
  <w:style w:type="paragraph" w:styleId="TOC9">
    <w:name w:val="toc 9"/>
    <w:basedOn w:val="Normal"/>
    <w:next w:val="Normal"/>
    <w:autoRedefine/>
    <w:semiHidden/>
    <w:rsid w:val="0015044B"/>
    <w:pPr>
      <w:widowControl w:val="0"/>
      <w:tabs>
        <w:tab w:val="clear" w:pos="431"/>
      </w:tabs>
      <w:overflowPunct/>
      <w:snapToGrid/>
      <w:spacing w:line="312" w:lineRule="atLeast"/>
      <w:ind w:leftChars="1600" w:left="3360"/>
      <w:textAlignment w:val="baseline"/>
    </w:pPr>
    <w:rPr>
      <w:snapToGrid/>
    </w:rPr>
  </w:style>
  <w:style w:type="character" w:styleId="Strong">
    <w:name w:val="Strong"/>
    <w:qFormat/>
    <w:rsid w:val="0015044B"/>
    <w:rPr>
      <w:b/>
      <w:bCs/>
    </w:rPr>
  </w:style>
  <w:style w:type="character" w:customStyle="1" w:styleId="indrykning">
    <w:name w:val="indrykning"/>
    <w:basedOn w:val="DefaultParagraphFont"/>
    <w:rsid w:val="0015044B"/>
  </w:style>
  <w:style w:type="paragraph" w:customStyle="1" w:styleId="22">
    <w:name w:val="标题2"/>
    <w:basedOn w:val="Normal"/>
    <w:rsid w:val="0015044B"/>
    <w:pPr>
      <w:widowControl w:val="0"/>
      <w:tabs>
        <w:tab w:val="clear" w:pos="431"/>
      </w:tabs>
      <w:overflowPunct/>
      <w:adjustRightInd/>
      <w:snapToGrid/>
      <w:spacing w:line="240" w:lineRule="auto"/>
      <w:ind w:firstLineChars="200" w:firstLine="200"/>
    </w:pPr>
    <w:rPr>
      <w:b/>
      <w:bCs/>
      <w:snapToGrid/>
      <w:kern w:val="2"/>
      <w:szCs w:val="24"/>
    </w:rPr>
  </w:style>
  <w:style w:type="paragraph" w:customStyle="1" w:styleId="a9">
    <w:name w:val="表的注释"/>
    <w:basedOn w:val="Normal"/>
    <w:rsid w:val="0015044B"/>
    <w:pPr>
      <w:widowControl w:val="0"/>
      <w:tabs>
        <w:tab w:val="clear" w:pos="431"/>
      </w:tabs>
      <w:overflowPunct/>
      <w:adjustRightInd/>
      <w:snapToGrid/>
      <w:spacing w:line="240" w:lineRule="auto"/>
      <w:ind w:firstLineChars="200" w:firstLine="200"/>
    </w:pPr>
    <w:rPr>
      <w:snapToGrid/>
      <w:kern w:val="2"/>
      <w:sz w:val="18"/>
      <w:szCs w:val="24"/>
    </w:rPr>
  </w:style>
  <w:style w:type="paragraph" w:customStyle="1" w:styleId="aa">
    <w:name w:val="注释"/>
    <w:basedOn w:val="Normal"/>
    <w:rsid w:val="0015044B"/>
    <w:pPr>
      <w:widowControl w:val="0"/>
      <w:tabs>
        <w:tab w:val="clear" w:pos="431"/>
      </w:tabs>
      <w:overflowPunct/>
      <w:adjustRightInd/>
      <w:snapToGrid/>
      <w:spacing w:line="240" w:lineRule="auto"/>
    </w:pPr>
    <w:rPr>
      <w:snapToGrid/>
      <w:kern w:val="2"/>
      <w:sz w:val="18"/>
      <w:szCs w:val="24"/>
    </w:rPr>
  </w:style>
  <w:style w:type="paragraph" w:customStyle="1" w:styleId="Standard-AKT">
    <w:name w:val="Standard-AKT"/>
    <w:basedOn w:val="Normal"/>
    <w:rsid w:val="0015044B"/>
    <w:pPr>
      <w:tabs>
        <w:tab w:val="clear" w:pos="431"/>
      </w:tabs>
      <w:overflowPunct/>
      <w:autoSpaceDE w:val="0"/>
      <w:autoSpaceDN w:val="0"/>
      <w:adjustRightInd/>
      <w:snapToGrid/>
      <w:spacing w:line="360" w:lineRule="auto"/>
      <w:jc w:val="left"/>
    </w:pPr>
    <w:rPr>
      <w:rFonts w:ascii="Arial" w:hAnsi="Arial" w:cs="Arial"/>
      <w:snapToGrid/>
      <w:sz w:val="24"/>
      <w:szCs w:val="24"/>
      <w:lang w:val="de-DE" w:eastAsia="de-DE"/>
    </w:rPr>
  </w:style>
  <w:style w:type="paragraph" w:customStyle="1" w:styleId="xl65">
    <w:name w:val="xl65"/>
    <w:basedOn w:val="Normal"/>
    <w:rsid w:val="0015044B"/>
    <w:pPr>
      <w:tabs>
        <w:tab w:val="clear" w:pos="431"/>
      </w:tabs>
      <w:overflowPunct/>
      <w:adjustRightInd/>
      <w:snapToGrid/>
      <w:spacing w:before="100" w:beforeAutospacing="1" w:after="100" w:afterAutospacing="1" w:line="240" w:lineRule="auto"/>
      <w:jc w:val="left"/>
    </w:pPr>
    <w:rPr>
      <w:rFonts w:ascii="Verdana" w:eastAsia="Arial Unicode MS" w:hAnsi="Verdana" w:cs="Arial Unicode MS"/>
      <w:snapToGrid/>
      <w:sz w:val="18"/>
      <w:szCs w:val="18"/>
      <w:lang w:val="de-DE" w:eastAsia="de-DE"/>
    </w:rPr>
  </w:style>
  <w:style w:type="paragraph" w:customStyle="1" w:styleId="font6">
    <w:name w:val="font6"/>
    <w:basedOn w:val="Normal"/>
    <w:rsid w:val="0015044B"/>
    <w:pPr>
      <w:tabs>
        <w:tab w:val="clear" w:pos="431"/>
      </w:tabs>
      <w:overflowPunct/>
      <w:adjustRightInd/>
      <w:snapToGrid/>
      <w:spacing w:before="100" w:beforeAutospacing="1" w:after="100" w:afterAutospacing="1" w:line="240" w:lineRule="auto"/>
      <w:jc w:val="left"/>
    </w:pPr>
    <w:rPr>
      <w:rFonts w:ascii="Verdana" w:eastAsia="Arial Unicode MS" w:hAnsi="Verdana" w:cs="Arial Unicode MS"/>
      <w:b/>
      <w:bCs/>
      <w:snapToGrid/>
      <w:sz w:val="20"/>
      <w:lang w:val="de-DE" w:eastAsia="de-DE"/>
    </w:rPr>
  </w:style>
  <w:style w:type="paragraph" w:customStyle="1" w:styleId="xl52">
    <w:name w:val="xl52"/>
    <w:basedOn w:val="Normal"/>
    <w:rsid w:val="0015044B"/>
    <w:pPr>
      <w:tabs>
        <w:tab w:val="clear" w:pos="431"/>
      </w:tabs>
      <w:overflowPunct/>
      <w:adjustRightInd/>
      <w:snapToGrid/>
      <w:spacing w:before="100" w:beforeAutospacing="1" w:after="100" w:afterAutospacing="1" w:line="240" w:lineRule="auto"/>
      <w:jc w:val="right"/>
    </w:pPr>
    <w:rPr>
      <w:rFonts w:ascii="Verdana" w:eastAsia="Arial Unicode MS" w:hAnsi="Verdana" w:cs="Arial Unicode MS"/>
      <w:b/>
      <w:bCs/>
      <w:snapToGrid/>
      <w:sz w:val="18"/>
      <w:szCs w:val="18"/>
      <w:lang w:val="de-DE" w:eastAsia="de-DE"/>
    </w:rPr>
  </w:style>
  <w:style w:type="paragraph" w:styleId="NormalWeb">
    <w:name w:val="Normal (Web)"/>
    <w:basedOn w:val="Normal"/>
    <w:rsid w:val="0015044B"/>
    <w:pPr>
      <w:tabs>
        <w:tab w:val="clear" w:pos="431"/>
      </w:tabs>
      <w:overflowPunct/>
      <w:adjustRightInd/>
      <w:snapToGrid/>
      <w:spacing w:before="100" w:beforeAutospacing="1" w:after="100" w:afterAutospacing="1" w:line="240" w:lineRule="auto"/>
      <w:jc w:val="left"/>
    </w:pPr>
    <w:rPr>
      <w:snapToGrid/>
      <w:sz w:val="24"/>
      <w:szCs w:val="24"/>
      <w:lang w:eastAsia="en-US"/>
    </w:rPr>
  </w:style>
  <w:style w:type="character" w:styleId="Emphasis">
    <w:name w:val="Emphasis"/>
    <w:qFormat/>
    <w:rsid w:val="0015044B"/>
    <w:rPr>
      <w:i/>
      <w:iCs/>
    </w:rPr>
  </w:style>
  <w:style w:type="paragraph" w:customStyle="1" w:styleId="ChtTabTitle">
    <w:name w:val="Cht&amp;Tab Title"/>
    <w:basedOn w:val="Caption"/>
    <w:autoRedefine/>
    <w:rsid w:val="0015044B"/>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rsid w:val="0015044B"/>
    <w:pPr>
      <w:pBdr>
        <w:left w:val="single" w:sz="4" w:space="0" w:color="auto"/>
      </w:pBdr>
      <w:tabs>
        <w:tab w:val="clear" w:pos="431"/>
      </w:tabs>
      <w:overflowPunct/>
      <w:adjustRightInd/>
      <w:snapToGrid/>
      <w:spacing w:before="100" w:beforeAutospacing="1" w:after="100" w:afterAutospacing="1" w:line="240" w:lineRule="auto"/>
      <w:jc w:val="right"/>
    </w:pPr>
    <w:rPr>
      <w:rFonts w:ascii="Arial" w:eastAsia="Arial Unicode MS" w:hAnsi="Arial" w:cs="Arial"/>
      <w:snapToGrid/>
      <w:sz w:val="16"/>
      <w:szCs w:val="16"/>
    </w:rPr>
  </w:style>
  <w:style w:type="character" w:styleId="HTMLTypewriter">
    <w:name w:val="HTML Typewriter"/>
    <w:rsid w:val="0015044B"/>
    <w:rPr>
      <w:rFonts w:ascii="SimSun" w:eastAsia="SimSun" w:hAnsi="SimSun" w:cs="SimSun"/>
      <w:sz w:val="24"/>
      <w:szCs w:val="24"/>
    </w:rPr>
  </w:style>
  <w:style w:type="paragraph" w:styleId="ListNumber2">
    <w:name w:val="List Number 2"/>
    <w:basedOn w:val="Normal"/>
    <w:rsid w:val="0015044B"/>
    <w:pPr>
      <w:tabs>
        <w:tab w:val="clear" w:pos="431"/>
        <w:tab w:val="left" w:pos="851"/>
      </w:tabs>
      <w:overflowPunct/>
      <w:adjustRightInd/>
      <w:snapToGrid/>
      <w:spacing w:line="260" w:lineRule="atLeast"/>
      <w:ind w:left="851" w:hanging="851"/>
      <w:jc w:val="left"/>
    </w:pPr>
    <w:rPr>
      <w:rFonts w:ascii="Univers" w:hAnsi="Univers"/>
      <w:snapToGrid/>
      <w:sz w:val="20"/>
      <w:lang w:val="nl-NL" w:eastAsia="nl-NL"/>
    </w:rPr>
  </w:style>
  <w:style w:type="paragraph" w:styleId="ListNumber3">
    <w:name w:val="List Number 3"/>
    <w:basedOn w:val="Normal"/>
    <w:rsid w:val="0015044B"/>
    <w:pPr>
      <w:tabs>
        <w:tab w:val="clear" w:pos="431"/>
        <w:tab w:val="left" w:pos="1134"/>
      </w:tabs>
      <w:overflowPunct/>
      <w:adjustRightInd/>
      <w:snapToGrid/>
      <w:spacing w:line="260" w:lineRule="atLeast"/>
      <w:ind w:left="1134" w:hanging="1134"/>
      <w:jc w:val="left"/>
    </w:pPr>
    <w:rPr>
      <w:rFonts w:ascii="Univers" w:hAnsi="Univers"/>
      <w:snapToGrid/>
      <w:sz w:val="20"/>
      <w:lang w:val="nl-NL" w:eastAsia="nl-NL"/>
    </w:rPr>
  </w:style>
  <w:style w:type="paragraph" w:styleId="ListNumber4">
    <w:name w:val="List Number 4"/>
    <w:basedOn w:val="Normal"/>
    <w:rsid w:val="0015044B"/>
    <w:pPr>
      <w:tabs>
        <w:tab w:val="clear" w:pos="431"/>
        <w:tab w:val="left" w:pos="1418"/>
      </w:tabs>
      <w:overflowPunct/>
      <w:adjustRightInd/>
      <w:snapToGrid/>
      <w:spacing w:line="260" w:lineRule="atLeast"/>
      <w:ind w:left="1418" w:hanging="1418"/>
      <w:jc w:val="left"/>
    </w:pPr>
    <w:rPr>
      <w:rFonts w:ascii="Univers" w:hAnsi="Univers"/>
      <w:snapToGrid/>
      <w:sz w:val="20"/>
      <w:lang w:val="nl-NL" w:eastAsia="nl-NL"/>
    </w:rPr>
  </w:style>
  <w:style w:type="paragraph" w:customStyle="1" w:styleId="Auteurs">
    <w:name w:val="Auteurs"/>
    <w:basedOn w:val="Normal"/>
    <w:rsid w:val="0015044B"/>
    <w:pPr>
      <w:tabs>
        <w:tab w:val="clear" w:pos="431"/>
      </w:tabs>
      <w:overflowPunct/>
      <w:adjustRightInd/>
      <w:snapToGrid/>
      <w:spacing w:line="280" w:lineRule="atLeast"/>
      <w:jc w:val="left"/>
    </w:pPr>
    <w:rPr>
      <w:snapToGrid/>
      <w:sz w:val="22"/>
      <w:lang w:val="nl-NL" w:eastAsia="nl-NL"/>
    </w:rPr>
  </w:style>
  <w:style w:type="paragraph" w:customStyle="1" w:styleId="NormalWeb1">
    <w:name w:val="Normal (Web)1"/>
    <w:basedOn w:val="Normal"/>
    <w:rsid w:val="0015044B"/>
    <w:pPr>
      <w:tabs>
        <w:tab w:val="clear" w:pos="431"/>
      </w:tabs>
      <w:overflowPunct/>
      <w:adjustRightInd/>
      <w:snapToGrid/>
      <w:spacing w:before="100" w:beforeAutospacing="1" w:after="100" w:afterAutospacing="1" w:line="240" w:lineRule="auto"/>
      <w:jc w:val="left"/>
    </w:pPr>
    <w:rPr>
      <w:snapToGrid/>
      <w:sz w:val="24"/>
      <w:szCs w:val="24"/>
      <w:lang w:val="nl-NL" w:eastAsia="nl-NL"/>
    </w:rPr>
  </w:style>
  <w:style w:type="character" w:customStyle="1" w:styleId="t31">
    <w:name w:val="t31"/>
    <w:rsid w:val="0015044B"/>
    <w:rPr>
      <w:color w:val="000000"/>
      <w:sz w:val="26"/>
      <w:szCs w:val="26"/>
    </w:rPr>
  </w:style>
  <w:style w:type="character" w:customStyle="1" w:styleId="hl">
    <w:name w:val="hl"/>
    <w:rsid w:val="0015044B"/>
    <w:rPr>
      <w:b/>
      <w:bCs/>
    </w:rPr>
  </w:style>
  <w:style w:type="character" w:customStyle="1" w:styleId="CharChar">
    <w:name w:val=" Char Char"/>
    <w:locked/>
    <w:rsid w:val="0015044B"/>
    <w:rPr>
      <w:sz w:val="24"/>
      <w:szCs w:val="24"/>
      <w:lang w:val="sk-SK" w:eastAsia="sk-SK" w:bidi="ar-SA"/>
    </w:rPr>
  </w:style>
  <w:style w:type="paragraph" w:styleId="ListParagraph">
    <w:name w:val="List Paragraph"/>
    <w:basedOn w:val="Normal"/>
    <w:qFormat/>
    <w:rsid w:val="0015044B"/>
    <w:pPr>
      <w:tabs>
        <w:tab w:val="clear" w:pos="431"/>
      </w:tabs>
      <w:overflowPunct/>
      <w:adjustRightInd/>
      <w:snapToGrid/>
      <w:spacing w:line="240" w:lineRule="auto"/>
      <w:ind w:left="720"/>
      <w:jc w:val="left"/>
    </w:pPr>
    <w:rPr>
      <w:snapToGrid/>
      <w:sz w:val="24"/>
      <w:szCs w:val="24"/>
      <w:lang w:eastAsia="en-US"/>
    </w:rPr>
  </w:style>
  <w:style w:type="paragraph" w:customStyle="1" w:styleId="stmasia3">
    <w:name w:val="stmasia3"/>
    <w:basedOn w:val="Normal"/>
    <w:rsid w:val="0015044B"/>
    <w:pPr>
      <w:tabs>
        <w:tab w:val="clear" w:pos="431"/>
        <w:tab w:val="left" w:pos="1276"/>
        <w:tab w:val="left" w:pos="2552"/>
        <w:tab w:val="left" w:pos="3969"/>
        <w:tab w:val="left" w:pos="5245"/>
        <w:tab w:val="left" w:pos="6521"/>
        <w:tab w:val="left" w:pos="7797"/>
        <w:tab w:val="left" w:pos="9072"/>
      </w:tabs>
      <w:overflowPunct/>
      <w:adjustRightInd/>
      <w:snapToGrid/>
      <w:spacing w:line="240" w:lineRule="auto"/>
      <w:jc w:val="left"/>
    </w:pPr>
    <w:rPr>
      <w:color w:val="000080"/>
      <w:sz w:val="24"/>
      <w:szCs w:val="24"/>
      <w:lang w:val="fi-FI" w:eastAsia="fi-FI"/>
    </w:rPr>
  </w:style>
  <w:style w:type="paragraph" w:customStyle="1" w:styleId="omaotsikko1">
    <w:name w:val="oma otsikko 1"/>
    <w:basedOn w:val="Normal"/>
    <w:next w:val="Normal"/>
    <w:rsid w:val="0015044B"/>
    <w:pPr>
      <w:keepNext/>
      <w:tabs>
        <w:tab w:val="clear" w:pos="431"/>
      </w:tabs>
      <w:overflowPunct/>
      <w:adjustRightInd/>
      <w:snapToGrid/>
      <w:spacing w:before="480" w:after="240" w:line="240" w:lineRule="auto"/>
      <w:jc w:val="left"/>
      <w:outlineLvl w:val="0"/>
    </w:pPr>
    <w:rPr>
      <w:b/>
      <w:snapToGrid/>
      <w:sz w:val="24"/>
      <w:szCs w:val="24"/>
      <w:lang w:val="fi-FI" w:eastAsia="en-US"/>
    </w:rPr>
  </w:style>
  <w:style w:type="paragraph" w:customStyle="1" w:styleId="MP-corpotexto">
    <w:name w:val="MP-corpo texto"/>
    <w:basedOn w:val="Normal"/>
    <w:autoRedefine/>
    <w:rsid w:val="0015044B"/>
    <w:pPr>
      <w:tabs>
        <w:tab w:val="clear" w:pos="431"/>
      </w:tabs>
      <w:overflowPunct/>
      <w:adjustRightInd/>
      <w:snapToGrid/>
      <w:spacing w:before="240" w:line="360" w:lineRule="auto"/>
    </w:pPr>
    <w:rPr>
      <w:rFonts w:ascii="Trebuchet MS" w:hAnsi="Trebuchet MS" w:cs="Arial"/>
      <w:bCs/>
      <w:snapToGrid/>
      <w:color w:val="000000"/>
      <w:sz w:val="22"/>
      <w:lang w:val="pt-PT" w:eastAsia="pt-PT"/>
    </w:rPr>
  </w:style>
  <w:style w:type="paragraph" w:customStyle="1" w:styleId="Textodecomentrio1">
    <w:name w:val="Texto de comentário1"/>
    <w:basedOn w:val="Normal"/>
    <w:rsid w:val="0015044B"/>
    <w:pPr>
      <w:tabs>
        <w:tab w:val="clear" w:pos="431"/>
      </w:tabs>
      <w:suppressAutoHyphens/>
      <w:overflowPunct/>
      <w:adjustRightInd/>
      <w:snapToGrid/>
      <w:spacing w:line="240" w:lineRule="exact"/>
      <w:jc w:val="left"/>
    </w:pPr>
    <w:rPr>
      <w:snapToGrid/>
      <w:spacing w:val="4"/>
      <w:w w:val="103"/>
      <w:kern w:val="1"/>
      <w:sz w:val="20"/>
      <w:lang w:val="en-GB" w:eastAsia="ar-SA"/>
    </w:rPr>
  </w:style>
  <w:style w:type="paragraph" w:customStyle="1" w:styleId="Contedodatabela">
    <w:name w:val="Conteúdo da tabela"/>
    <w:basedOn w:val="Normal"/>
    <w:rsid w:val="0015044B"/>
    <w:pPr>
      <w:suppressLineNumbers/>
      <w:tabs>
        <w:tab w:val="clear" w:pos="431"/>
      </w:tabs>
      <w:suppressAutoHyphens/>
      <w:overflowPunct/>
      <w:adjustRightInd/>
      <w:snapToGrid/>
      <w:spacing w:line="240" w:lineRule="exact"/>
      <w:jc w:val="left"/>
    </w:pPr>
    <w:rPr>
      <w:snapToGrid/>
      <w:spacing w:val="4"/>
      <w:w w:val="103"/>
      <w:kern w:val="1"/>
      <w:sz w:val="20"/>
      <w:lang w:val="en-GB" w:eastAsia="ar-SA"/>
    </w:rPr>
  </w:style>
  <w:style w:type="table" w:customStyle="1" w:styleId="11">
    <w:name w:val="网格型1"/>
    <w:basedOn w:val="TableNormal"/>
    <w:next w:val="TableGrid"/>
    <w:rsid w:val="001504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
    <w:name w:val="__tts"/>
    <w:basedOn w:val="DefaultParagraphFont"/>
    <w:rsid w:val="0015044B"/>
  </w:style>
  <w:style w:type="paragraph" w:customStyle="1" w:styleId="Default">
    <w:name w:val="Default"/>
    <w:link w:val="DefaultChar"/>
    <w:rsid w:val="0015044B"/>
    <w:pPr>
      <w:autoSpaceDE w:val="0"/>
      <w:autoSpaceDN w:val="0"/>
      <w:adjustRightInd w:val="0"/>
    </w:pPr>
    <w:rPr>
      <w:rFonts w:ascii="JNKHEB+TimesNewRoman" w:hAnsi="JNKHEB+TimesNewRoman"/>
      <w:color w:val="000000"/>
      <w:sz w:val="24"/>
      <w:szCs w:val="24"/>
      <w:lang w:val="fr-FR" w:eastAsia="fr-FR"/>
    </w:rPr>
  </w:style>
  <w:style w:type="character" w:customStyle="1" w:styleId="DefaultChar">
    <w:name w:val="Default Char"/>
    <w:link w:val="Default"/>
    <w:rsid w:val="0015044B"/>
    <w:rPr>
      <w:rFonts w:ascii="JNKHEB+TimesNewRoman" w:eastAsia="SimSun" w:hAnsi="JNKHEB+TimesNewRoman"/>
      <w:color w:val="000000"/>
      <w:sz w:val="24"/>
      <w:szCs w:val="24"/>
      <w:lang w:val="fr-FR" w:eastAsia="fr-FR" w:bidi="ar-SA"/>
    </w:rPr>
  </w:style>
  <w:style w:type="paragraph" w:customStyle="1" w:styleId="texto2">
    <w:name w:val="texto2"/>
    <w:basedOn w:val="Normal"/>
    <w:rsid w:val="0015044B"/>
    <w:pPr>
      <w:tabs>
        <w:tab w:val="clear" w:pos="431"/>
      </w:tabs>
      <w:overflowPunct/>
      <w:adjustRightInd/>
      <w:snapToGrid/>
      <w:spacing w:before="100" w:beforeAutospacing="1" w:after="100" w:afterAutospacing="1" w:line="240" w:lineRule="auto"/>
    </w:pPr>
    <w:rPr>
      <w:rFonts w:ascii="Tahoma" w:eastAsia="Arial Unicode MS" w:hAnsi="Tahoma" w:cs="Tahoma"/>
      <w:snapToGrid/>
      <w:color w:val="000099"/>
      <w:sz w:val="24"/>
      <w:szCs w:val="24"/>
      <w:lang w:val="es-ES" w:eastAsia="es-ES"/>
    </w:rPr>
  </w:style>
  <w:style w:type="paragraph" w:styleId="Subtitle">
    <w:name w:val="Subtitle"/>
    <w:basedOn w:val="Normal"/>
    <w:qFormat/>
    <w:rsid w:val="0015044B"/>
    <w:pPr>
      <w:tabs>
        <w:tab w:val="clear" w:pos="431"/>
      </w:tabs>
      <w:overflowPunct/>
      <w:adjustRightInd/>
      <w:snapToGrid/>
      <w:spacing w:line="240" w:lineRule="auto"/>
      <w:jc w:val="center"/>
    </w:pPr>
    <w:rPr>
      <w:rFonts w:ascii="Arial" w:hAnsi="Arial" w:cs="Arial"/>
      <w:b/>
      <w:bCs/>
      <w:snapToGrid/>
      <w:sz w:val="28"/>
      <w:szCs w:val="24"/>
      <w:lang w:val="es-ES" w:eastAsia="es-ES"/>
    </w:rPr>
  </w:style>
  <w:style w:type="paragraph" w:customStyle="1" w:styleId="Prrafodelista">
    <w:name w:val="Párrafo de lista"/>
    <w:basedOn w:val="Normal"/>
    <w:qFormat/>
    <w:rsid w:val="0015044B"/>
    <w:pPr>
      <w:tabs>
        <w:tab w:val="clear" w:pos="431"/>
      </w:tabs>
      <w:overflowPunct/>
      <w:adjustRightInd/>
      <w:snapToGrid/>
      <w:spacing w:line="240" w:lineRule="auto"/>
      <w:ind w:left="708"/>
      <w:jc w:val="left"/>
    </w:pPr>
    <w:rPr>
      <w:snapToGrid/>
      <w:sz w:val="24"/>
      <w:szCs w:val="24"/>
      <w:lang w:val="es-ES" w:eastAsia="es-ES"/>
    </w:rPr>
  </w:style>
  <w:style w:type="paragraph" w:customStyle="1" w:styleId="msolistparagraph0">
    <w:name w:val="msolistparagraph"/>
    <w:basedOn w:val="Normal"/>
    <w:rsid w:val="0015044B"/>
    <w:pPr>
      <w:tabs>
        <w:tab w:val="clear" w:pos="431"/>
      </w:tabs>
      <w:overflowPunct/>
      <w:adjustRightInd/>
      <w:snapToGrid/>
      <w:spacing w:before="100" w:beforeAutospacing="1" w:after="100" w:afterAutospacing="1" w:line="240" w:lineRule="auto"/>
      <w:ind w:left="720"/>
      <w:jc w:val="left"/>
    </w:pPr>
    <w:rPr>
      <w:snapToGrid/>
      <w:sz w:val="24"/>
      <w:szCs w:val="24"/>
      <w:lang w:val="es-ES" w:eastAsia="es-ES"/>
    </w:rPr>
  </w:style>
  <w:style w:type="paragraph" w:customStyle="1" w:styleId="Textoindependiente21">
    <w:name w:val="Texto independiente 21"/>
    <w:basedOn w:val="Normal"/>
    <w:rsid w:val="0015044B"/>
    <w:pPr>
      <w:widowControl w:val="0"/>
      <w:tabs>
        <w:tab w:val="clear" w:pos="431"/>
      </w:tabs>
      <w:suppressAutoHyphens/>
      <w:overflowPunct/>
      <w:adjustRightInd/>
      <w:snapToGrid/>
      <w:spacing w:line="240" w:lineRule="auto"/>
    </w:pPr>
    <w:rPr>
      <w:rFonts w:eastAsia="Arial Unicode MS"/>
      <w:snapToGrid/>
      <w:kern w:val="1"/>
      <w:sz w:val="22"/>
      <w:szCs w:val="24"/>
      <w:lang w:val="es-SV"/>
    </w:rPr>
  </w:style>
  <w:style w:type="paragraph" w:customStyle="1" w:styleId="Textoindependiente31">
    <w:name w:val="Texto independiente 31"/>
    <w:basedOn w:val="Normal"/>
    <w:rsid w:val="0015044B"/>
    <w:pPr>
      <w:widowControl w:val="0"/>
      <w:tabs>
        <w:tab w:val="clear" w:pos="431"/>
      </w:tabs>
      <w:suppressAutoHyphens/>
      <w:overflowPunct/>
      <w:adjustRightInd/>
      <w:snapToGrid/>
      <w:spacing w:line="240" w:lineRule="auto"/>
    </w:pPr>
    <w:rPr>
      <w:rFonts w:eastAsia="Arial Unicode MS"/>
      <w:snapToGrid/>
      <w:kern w:val="1"/>
      <w:sz w:val="22"/>
      <w:szCs w:val="24"/>
      <w:lang w:val="es-SV"/>
    </w:rPr>
  </w:style>
  <w:style w:type="paragraph" w:styleId="z-BottomofForm">
    <w:name w:val="HTML Bottom of Form"/>
    <w:basedOn w:val="Normal"/>
    <w:next w:val="Normal"/>
    <w:hidden/>
    <w:rsid w:val="0015044B"/>
    <w:pPr>
      <w:pBdr>
        <w:top w:val="single" w:sz="6" w:space="1" w:color="auto"/>
      </w:pBdr>
      <w:tabs>
        <w:tab w:val="clear" w:pos="431"/>
      </w:tabs>
      <w:overflowPunct/>
      <w:adjustRightInd/>
      <w:snapToGrid/>
      <w:spacing w:line="240" w:lineRule="auto"/>
      <w:jc w:val="center"/>
    </w:pPr>
    <w:rPr>
      <w:rFonts w:ascii="Arial" w:hAnsi="Arial" w:cs="Arial"/>
      <w:snapToGrid/>
      <w:vanish/>
      <w:sz w:val="16"/>
      <w:szCs w:val="16"/>
      <w:lang w:val="es-ES" w:eastAsia="es-ES"/>
    </w:rPr>
  </w:style>
  <w:style w:type="paragraph" w:styleId="z-TopofForm">
    <w:name w:val="HTML Top of Form"/>
    <w:basedOn w:val="Normal"/>
    <w:next w:val="Normal"/>
    <w:hidden/>
    <w:rsid w:val="0015044B"/>
    <w:pPr>
      <w:pBdr>
        <w:bottom w:val="single" w:sz="6" w:space="1" w:color="auto"/>
      </w:pBdr>
      <w:tabs>
        <w:tab w:val="clear" w:pos="431"/>
      </w:tabs>
      <w:overflowPunct/>
      <w:adjustRightInd/>
      <w:snapToGrid/>
      <w:spacing w:line="240" w:lineRule="auto"/>
      <w:jc w:val="center"/>
    </w:pPr>
    <w:rPr>
      <w:rFonts w:ascii="Arial" w:hAnsi="Arial" w:cs="Arial"/>
      <w:snapToGrid/>
      <w:vanish/>
      <w:sz w:val="16"/>
      <w:szCs w:val="16"/>
      <w:lang w:val="es-ES" w:eastAsia="es-ES"/>
    </w:rPr>
  </w:style>
  <w:style w:type="paragraph" w:customStyle="1" w:styleId="NormalSchedule">
    <w:name w:val="Normal Schedule"/>
    <w:basedOn w:val="Normal"/>
    <w:next w:val="Normal"/>
    <w:rsid w:val="0015044B"/>
    <w:pPr>
      <w:tabs>
        <w:tab w:val="clear" w:pos="431"/>
        <w:tab w:val="left" w:leader="dot" w:pos="2218"/>
        <w:tab w:val="left" w:pos="2707"/>
        <w:tab w:val="right" w:leader="dot" w:pos="9835"/>
      </w:tabs>
      <w:suppressAutoHyphens/>
      <w:overflowPunct/>
      <w:adjustRightInd/>
      <w:snapToGrid/>
      <w:spacing w:line="240" w:lineRule="exact"/>
      <w:jc w:val="left"/>
    </w:pPr>
    <w:rPr>
      <w:snapToGrid/>
      <w:spacing w:val="4"/>
      <w:w w:val="103"/>
      <w:kern w:val="14"/>
      <w:sz w:val="20"/>
      <w:lang w:val="es-ES" w:eastAsia="en-US"/>
    </w:rPr>
  </w:style>
  <w:style w:type="character" w:customStyle="1" w:styleId="tw4winMark">
    <w:name w:val="tw4winMark"/>
    <w:rsid w:val="0015044B"/>
    <w:rPr>
      <w:rFonts w:ascii="Courier New" w:hAnsi="Courier New" w:cs="Courier New" w:hint="default"/>
      <w:vanish/>
      <w:webHidden w:val="0"/>
      <w:color w:val="800080"/>
      <w:vertAlign w:val="subscript"/>
      <w:specVanish w:val="0"/>
    </w:rPr>
  </w:style>
  <w:style w:type="character" w:customStyle="1" w:styleId="trans">
    <w:name w:val="trans"/>
    <w:basedOn w:val="DefaultParagraphFont"/>
    <w:rsid w:val="0015044B"/>
  </w:style>
  <w:style w:type="paragraph" w:customStyle="1" w:styleId="1AutoList2">
    <w:name w:val="1AutoList2"/>
    <w:rsid w:val="0015044B"/>
    <w:pPr>
      <w:widowControl w:val="0"/>
      <w:numPr>
        <w:numId w:val="9"/>
      </w:numPr>
      <w:tabs>
        <w:tab w:val="clear" w:pos="510"/>
        <w:tab w:val="left" w:pos="720"/>
      </w:tabs>
      <w:autoSpaceDE w:val="0"/>
      <w:autoSpaceDN w:val="0"/>
      <w:adjustRightInd w:val="0"/>
      <w:ind w:left="720" w:hanging="720"/>
      <w:jc w:val="both"/>
    </w:pPr>
    <w:rPr>
      <w:szCs w:val="24"/>
      <w:lang w:val="en-US" w:eastAsia="en-US"/>
    </w:rPr>
  </w:style>
  <w:style w:type="paragraph" w:customStyle="1" w:styleId="ab">
    <w:name w:val="悬挂符号－"/>
    <w:basedOn w:val="Normal"/>
    <w:rsid w:val="0015044B"/>
    <w:pPr>
      <w:numPr>
        <w:numId w:val="3"/>
      </w:numPr>
      <w:tabs>
        <w:tab w:val="clear" w:pos="431"/>
      </w:tabs>
      <w:spacing w:line="336" w:lineRule="auto"/>
    </w:pPr>
    <w:rPr>
      <w:spacing w:val="10"/>
      <w:sz w:val="24"/>
    </w:rPr>
  </w:style>
  <w:style w:type="paragraph" w:customStyle="1" w:styleId="NormalWeb7">
    <w:name w:val="Normal (Web)7"/>
    <w:basedOn w:val="Normal"/>
    <w:rsid w:val="0015044B"/>
    <w:pPr>
      <w:tabs>
        <w:tab w:val="clear" w:pos="431"/>
      </w:tabs>
      <w:overflowPunct/>
      <w:adjustRightInd/>
      <w:snapToGrid/>
      <w:spacing w:before="105" w:after="105" w:line="336" w:lineRule="auto"/>
      <w:jc w:val="left"/>
    </w:pPr>
    <w:rPr>
      <w:rFonts w:ascii="Arial" w:hAnsi="Arial" w:cs="Arial"/>
      <w:snapToGrid/>
      <w:sz w:val="24"/>
      <w:szCs w:val="24"/>
      <w:lang w:val="fr-FR"/>
    </w:rPr>
  </w:style>
  <w:style w:type="paragraph" w:customStyle="1" w:styleId="Quotations">
    <w:name w:val="Quotations"/>
    <w:basedOn w:val="Normal"/>
    <w:rsid w:val="0015044B"/>
    <w:pPr>
      <w:widowControl w:val="0"/>
      <w:tabs>
        <w:tab w:val="clear" w:pos="431"/>
      </w:tabs>
      <w:suppressAutoHyphens/>
      <w:overflowPunct/>
      <w:adjustRightInd/>
      <w:snapToGrid/>
      <w:spacing w:after="283" w:line="240" w:lineRule="auto"/>
      <w:ind w:left="567" w:right="567"/>
      <w:jc w:val="left"/>
    </w:pPr>
    <w:rPr>
      <w:rFonts w:eastAsia="Lucida Sans Unicode"/>
      <w:snapToGrid/>
      <w:sz w:val="24"/>
      <w:szCs w:val="24"/>
      <w:lang w:val="fr-FR"/>
    </w:rPr>
  </w:style>
  <w:style w:type="paragraph" w:customStyle="1" w:styleId="Style">
    <w:name w:val="Style"/>
    <w:rsid w:val="0015044B"/>
    <w:pPr>
      <w:widowControl w:val="0"/>
      <w:autoSpaceDE w:val="0"/>
      <w:autoSpaceDN w:val="0"/>
      <w:adjustRightInd w:val="0"/>
    </w:pPr>
    <w:rPr>
      <w:sz w:val="24"/>
      <w:szCs w:val="24"/>
      <w:lang w:val="fr-FR" w:eastAsia="fr-FR"/>
    </w:rPr>
  </w:style>
  <w:style w:type="paragraph" w:customStyle="1" w:styleId="Textedebulles">
    <w:name w:val="Texte de bulles"/>
    <w:basedOn w:val="Normal"/>
    <w:semiHidden/>
    <w:rsid w:val="0015044B"/>
    <w:pPr>
      <w:tabs>
        <w:tab w:val="clear" w:pos="431"/>
      </w:tabs>
      <w:overflowPunct/>
      <w:adjustRightInd/>
      <w:snapToGrid/>
      <w:spacing w:line="240" w:lineRule="auto"/>
      <w:jc w:val="left"/>
    </w:pPr>
    <w:rPr>
      <w:rFonts w:ascii="Tahoma" w:hAnsi="Tahoma" w:cs="Tahoma"/>
      <w:snapToGrid/>
      <w:sz w:val="16"/>
      <w:szCs w:val="16"/>
      <w:lang w:val="fr-FR"/>
    </w:rPr>
  </w:style>
  <w:style w:type="character" w:customStyle="1" w:styleId="CarCar">
    <w:name w:val=" Car Car"/>
    <w:rsid w:val="0015044B"/>
    <w:rPr>
      <w:rFonts w:ascii="Times New Roman" w:eastAsia="Times New Roman" w:hAnsi="Times New Roman" w:cs="Times New Roman"/>
      <w:sz w:val="24"/>
      <w:szCs w:val="24"/>
    </w:rPr>
  </w:style>
  <w:style w:type="paragraph" w:customStyle="1" w:styleId="text">
    <w:name w:val="text"/>
    <w:basedOn w:val="Normal"/>
    <w:rsid w:val="0015044B"/>
    <w:pPr>
      <w:tabs>
        <w:tab w:val="clear" w:pos="431"/>
      </w:tabs>
      <w:overflowPunct/>
      <w:adjustRightInd/>
      <w:snapToGrid/>
      <w:spacing w:before="100" w:beforeAutospacing="1" w:after="100" w:afterAutospacing="1" w:line="240" w:lineRule="auto"/>
      <w:jc w:val="left"/>
    </w:pPr>
    <w:rPr>
      <w:rFonts w:ascii="Verdana" w:eastAsia="Arial Unicode MS" w:hAnsi="Verdana" w:cs="Arial Unicode MS"/>
      <w:snapToGrid/>
      <w:color w:val="000000"/>
      <w:sz w:val="18"/>
      <w:szCs w:val="18"/>
      <w:lang w:val="fr-FR"/>
    </w:rPr>
  </w:style>
  <w:style w:type="paragraph" w:customStyle="1" w:styleId="ac">
    <w:name w:val="清除格式"/>
    <w:basedOn w:val="Normal"/>
    <w:rsid w:val="0015044B"/>
    <w:pPr>
      <w:tabs>
        <w:tab w:val="clear" w:pos="431"/>
      </w:tabs>
      <w:overflowPunct/>
      <w:adjustRightInd/>
      <w:snapToGrid/>
      <w:spacing w:line="480" w:lineRule="auto"/>
    </w:pPr>
    <w:rPr>
      <w:snapToGrid/>
      <w:color w:val="000000"/>
      <w:sz w:val="24"/>
      <w:szCs w:val="24"/>
    </w:rPr>
  </w:style>
  <w:style w:type="character" w:customStyle="1" w:styleId="title0">
    <w:name w:val="title"/>
    <w:basedOn w:val="DefaultParagraphFont"/>
    <w:rsid w:val="0015044B"/>
  </w:style>
  <w:style w:type="character" w:customStyle="1" w:styleId="Heading3Char">
    <w:name w:val="Heading 3 Char"/>
    <w:rsid w:val="0015044B"/>
    <w:rPr>
      <w:rFonts w:ascii="Arial" w:hAnsi="Arial" w:cs="Arial"/>
      <w:b/>
      <w:bCs/>
      <w:szCs w:val="24"/>
      <w:lang w:val="en-US" w:eastAsia="en-US" w:bidi="ar-SA"/>
    </w:rPr>
  </w:style>
  <w:style w:type="paragraph" w:customStyle="1" w:styleId="normal0">
    <w:name w:val="normal"/>
    <w:basedOn w:val="Normal"/>
    <w:rsid w:val="0015044B"/>
    <w:pPr>
      <w:tabs>
        <w:tab w:val="clear" w:pos="431"/>
      </w:tabs>
      <w:overflowPunct/>
      <w:adjustRightInd/>
      <w:snapToGrid/>
      <w:spacing w:before="100" w:beforeAutospacing="1" w:after="100" w:afterAutospacing="1" w:line="240" w:lineRule="auto"/>
      <w:jc w:val="left"/>
    </w:pPr>
    <w:rPr>
      <w:snapToGrid/>
      <w:color w:val="000000"/>
      <w:sz w:val="24"/>
      <w:szCs w:val="24"/>
      <w:lang w:eastAsia="en-US"/>
    </w:rPr>
  </w:style>
  <w:style w:type="paragraph" w:customStyle="1" w:styleId="style6">
    <w:name w:val="style6"/>
    <w:basedOn w:val="Normal"/>
    <w:rsid w:val="0015044B"/>
    <w:pPr>
      <w:tabs>
        <w:tab w:val="clear" w:pos="431"/>
      </w:tabs>
      <w:overflowPunct/>
      <w:adjustRightInd/>
      <w:snapToGrid/>
      <w:spacing w:before="100" w:beforeAutospacing="1" w:after="100" w:afterAutospacing="1" w:line="240" w:lineRule="auto"/>
      <w:jc w:val="left"/>
    </w:pPr>
    <w:rPr>
      <w:rFonts w:ascii="Verdana" w:hAnsi="Verdana"/>
      <w:snapToGrid/>
      <w:sz w:val="18"/>
      <w:szCs w:val="18"/>
      <w:lang w:eastAsia="en-US"/>
    </w:rPr>
  </w:style>
  <w:style w:type="table" w:styleId="TableColorful3">
    <w:name w:val="Table Colorful 3"/>
    <w:basedOn w:val="TableNormal"/>
    <w:rsid w:val="0015044B"/>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radeditor">
    <w:name w:val="radeditor"/>
    <w:basedOn w:val="DefaultParagraphFont"/>
    <w:rsid w:val="0015044B"/>
  </w:style>
  <w:style w:type="paragraph" w:customStyle="1" w:styleId="inhverzstrich">
    <w:name w:val="inhverz_strich"/>
    <w:basedOn w:val="Normal"/>
    <w:rsid w:val="0015044B"/>
    <w:pPr>
      <w:numPr>
        <w:numId w:val="2"/>
      </w:numPr>
      <w:tabs>
        <w:tab w:val="clear" w:pos="431"/>
      </w:tabs>
      <w:overflowPunct/>
      <w:adjustRightInd/>
      <w:snapToGrid/>
      <w:spacing w:before="40" w:line="360" w:lineRule="atLeast"/>
      <w:ind w:left="567"/>
    </w:pPr>
    <w:rPr>
      <w:snapToGrid/>
      <w:sz w:val="24"/>
      <w:szCs w:val="24"/>
      <w:lang w:val="de-CH" w:eastAsia="de-DE"/>
    </w:rPr>
  </w:style>
  <w:style w:type="paragraph" w:customStyle="1" w:styleId="buatext">
    <w:name w:val="buatext"/>
    <w:basedOn w:val="Normal"/>
    <w:rsid w:val="0015044B"/>
    <w:pPr>
      <w:tabs>
        <w:tab w:val="clear" w:pos="431"/>
        <w:tab w:val="right" w:pos="7938"/>
      </w:tabs>
      <w:overflowPunct/>
      <w:adjustRightInd/>
      <w:snapToGrid/>
      <w:spacing w:before="440" w:line="360" w:lineRule="auto"/>
    </w:pPr>
    <w:rPr>
      <w:snapToGrid/>
      <w:sz w:val="24"/>
      <w:szCs w:val="24"/>
      <w:lang w:val="de-CH" w:eastAsia="de-DE"/>
    </w:rPr>
  </w:style>
  <w:style w:type="paragraph" w:customStyle="1" w:styleId="BeschriftungLegende">
    <w:name w:val="Beschriftung Legende"/>
    <w:basedOn w:val="Caption"/>
    <w:autoRedefine/>
    <w:rsid w:val="0015044B"/>
    <w:pPr>
      <w:keepNext/>
      <w:widowControl/>
      <w:shd w:val="clear" w:color="auto" w:fill="FFFFFF"/>
      <w:adjustRightInd/>
      <w:spacing w:before="0" w:after="0" w:line="320" w:lineRule="atLeast"/>
      <w:textAlignment w:val="auto"/>
    </w:pPr>
    <w:rPr>
      <w:rFonts w:ascii="Times New Roman" w:eastAsia="SimSun" w:hAnsi="Times New Roman"/>
      <w:i/>
      <w:noProof/>
      <w:color w:val="000000"/>
      <w:sz w:val="24"/>
      <w:szCs w:val="24"/>
      <w:lang w:val="de-DE" w:eastAsia="de-DE"/>
    </w:rPr>
  </w:style>
  <w:style w:type="paragraph" w:customStyle="1" w:styleId="BalloonText1">
    <w:name w:val="Balloon Text1"/>
    <w:basedOn w:val="Normal"/>
    <w:semiHidden/>
    <w:rsid w:val="0015044B"/>
    <w:pPr>
      <w:numPr>
        <w:numId w:val="4"/>
      </w:numPr>
      <w:tabs>
        <w:tab w:val="clear" w:pos="431"/>
        <w:tab w:val="left" w:pos="851"/>
      </w:tabs>
      <w:autoSpaceDE w:val="0"/>
      <w:autoSpaceDN w:val="0"/>
      <w:snapToGrid/>
      <w:spacing w:line="320" w:lineRule="atLeast"/>
      <w:ind w:left="0" w:firstLine="0"/>
      <w:jc w:val="left"/>
      <w:textAlignment w:val="baseline"/>
    </w:pPr>
    <w:rPr>
      <w:rFonts w:ascii="Tahoma" w:hAnsi="Tahoma" w:cs="Tahoma"/>
      <w:snapToGrid/>
      <w:sz w:val="16"/>
      <w:szCs w:val="16"/>
      <w:lang w:val="de-DE" w:eastAsia="de-CH"/>
    </w:rPr>
  </w:style>
  <w:style w:type="paragraph" w:customStyle="1" w:styleId="ParaNo">
    <w:name w:val="ParaNo."/>
    <w:basedOn w:val="Normal"/>
    <w:rsid w:val="0015044B"/>
    <w:pPr>
      <w:numPr>
        <w:numId w:val="1"/>
      </w:numPr>
      <w:tabs>
        <w:tab w:val="clear" w:pos="431"/>
        <w:tab w:val="left" w:pos="737"/>
      </w:tabs>
      <w:overflowPunct/>
      <w:adjustRightInd/>
      <w:snapToGrid/>
      <w:spacing w:after="240" w:line="240" w:lineRule="auto"/>
      <w:jc w:val="left"/>
    </w:pPr>
    <w:rPr>
      <w:snapToGrid/>
      <w:sz w:val="24"/>
      <w:lang w:val="fr-CH" w:eastAsia="en-US"/>
    </w:rPr>
  </w:style>
  <w:style w:type="character" w:customStyle="1" w:styleId="normal1">
    <w:name w:val="normal1"/>
    <w:rsid w:val="0015044B"/>
    <w:rPr>
      <w:rFonts w:ascii="Arial" w:hAnsi="Arial" w:cs="Arial" w:hint="default"/>
      <w:b w:val="0"/>
      <w:bCs w:val="0"/>
      <w:sz w:val="12"/>
      <w:szCs w:val="12"/>
      <w:shd w:val="clear" w:color="auto" w:fill="FFFFFF"/>
    </w:rPr>
  </w:style>
  <w:style w:type="paragraph" w:customStyle="1" w:styleId="CharCharCharCharCharCharCharCharChar">
    <w:name w:val=" Char Char Char Char Char Char Char Char Char"/>
    <w:basedOn w:val="Normal"/>
    <w:rsid w:val="0015044B"/>
    <w:pPr>
      <w:numPr>
        <w:numId w:val="10"/>
      </w:numPr>
      <w:tabs>
        <w:tab w:val="clear" w:pos="360"/>
        <w:tab w:val="clear" w:pos="431"/>
      </w:tabs>
      <w:overflowPunct/>
      <w:adjustRightInd/>
      <w:snapToGrid/>
      <w:spacing w:after="160" w:line="240" w:lineRule="exact"/>
      <w:ind w:left="0" w:firstLine="0"/>
      <w:jc w:val="left"/>
    </w:pPr>
    <w:rPr>
      <w:rFonts w:cs="Arial"/>
      <w:snapToGrid/>
      <w:sz w:val="20"/>
      <w:lang w:eastAsia="de-CH"/>
    </w:rPr>
  </w:style>
  <w:style w:type="paragraph" w:customStyle="1" w:styleId="CommentSubject1">
    <w:name w:val="Comment Subject1"/>
    <w:basedOn w:val="CommentText"/>
    <w:next w:val="CommentText"/>
    <w:semiHidden/>
    <w:rsid w:val="0015044B"/>
    <w:pPr>
      <w:tabs>
        <w:tab w:val="left" w:pos="851"/>
      </w:tabs>
      <w:overflowPunct w:val="0"/>
      <w:autoSpaceDE w:val="0"/>
      <w:autoSpaceDN w:val="0"/>
      <w:adjustRightInd w:val="0"/>
      <w:spacing w:line="320" w:lineRule="atLeast"/>
      <w:jc w:val="left"/>
      <w:textAlignment w:val="baseline"/>
    </w:pPr>
    <w:rPr>
      <w:rFonts w:ascii="Times New Roman"/>
      <w:b/>
      <w:bCs/>
      <w:kern w:val="0"/>
      <w:sz w:val="20"/>
      <w:lang w:val="de-DE" w:eastAsia="de-CH"/>
    </w:rPr>
  </w:style>
  <w:style w:type="paragraph" w:customStyle="1" w:styleId="buastrich">
    <w:name w:val="buastrich"/>
    <w:basedOn w:val="Normal"/>
    <w:rsid w:val="0015044B"/>
    <w:pPr>
      <w:numPr>
        <w:numId w:val="5"/>
      </w:numPr>
      <w:tabs>
        <w:tab w:val="clear" w:pos="431"/>
      </w:tabs>
      <w:overflowPunct/>
      <w:adjustRightInd/>
      <w:snapToGrid/>
      <w:spacing w:before="100" w:line="360" w:lineRule="auto"/>
      <w:ind w:left="567" w:hanging="510"/>
    </w:pPr>
    <w:rPr>
      <w:rFonts w:ascii="Calibri" w:hAnsi="Calibri"/>
      <w:snapToGrid/>
      <w:sz w:val="24"/>
      <w:szCs w:val="24"/>
      <w:lang w:val="de-CH" w:eastAsia="de-DE"/>
    </w:rPr>
  </w:style>
  <w:style w:type="character" w:customStyle="1" w:styleId="FootnoteCharacters">
    <w:name w:val="Footnote Characters"/>
    <w:rsid w:val="0015044B"/>
    <w:rPr>
      <w:sz w:val="20"/>
      <w:vertAlign w:val="superscript"/>
    </w:rPr>
  </w:style>
  <w:style w:type="paragraph" w:styleId="Index1">
    <w:name w:val="index 1"/>
    <w:basedOn w:val="Normal"/>
    <w:next w:val="Normal"/>
    <w:autoRedefine/>
    <w:semiHidden/>
    <w:rsid w:val="0015044B"/>
    <w:pPr>
      <w:tabs>
        <w:tab w:val="clear" w:pos="431"/>
      </w:tabs>
      <w:autoSpaceDE w:val="0"/>
      <w:autoSpaceDN w:val="0"/>
      <w:snapToGrid/>
      <w:spacing w:line="320" w:lineRule="atLeast"/>
      <w:ind w:left="240" w:hanging="240"/>
      <w:jc w:val="left"/>
      <w:textAlignment w:val="baseline"/>
    </w:pPr>
    <w:rPr>
      <w:snapToGrid/>
      <w:sz w:val="24"/>
      <w:lang w:val="de-DE" w:eastAsia="de-CH"/>
    </w:rPr>
  </w:style>
  <w:style w:type="paragraph" w:styleId="Index2">
    <w:name w:val="index 2"/>
    <w:basedOn w:val="Normal"/>
    <w:next w:val="Normal"/>
    <w:autoRedefine/>
    <w:semiHidden/>
    <w:rsid w:val="0015044B"/>
    <w:pPr>
      <w:tabs>
        <w:tab w:val="clear" w:pos="431"/>
      </w:tabs>
      <w:autoSpaceDE w:val="0"/>
      <w:autoSpaceDN w:val="0"/>
      <w:snapToGrid/>
      <w:spacing w:line="320" w:lineRule="atLeast"/>
      <w:ind w:left="480" w:hanging="240"/>
      <w:jc w:val="left"/>
      <w:textAlignment w:val="baseline"/>
    </w:pPr>
    <w:rPr>
      <w:snapToGrid/>
      <w:sz w:val="24"/>
      <w:lang w:val="de-DE" w:eastAsia="de-CH"/>
    </w:rPr>
  </w:style>
  <w:style w:type="paragraph" w:styleId="Index3">
    <w:name w:val="index 3"/>
    <w:basedOn w:val="Normal"/>
    <w:next w:val="Normal"/>
    <w:autoRedefine/>
    <w:semiHidden/>
    <w:rsid w:val="0015044B"/>
    <w:pPr>
      <w:numPr>
        <w:numId w:val="11"/>
      </w:numPr>
      <w:tabs>
        <w:tab w:val="clear" w:pos="431"/>
        <w:tab w:val="clear" w:pos="705"/>
      </w:tabs>
      <w:autoSpaceDE w:val="0"/>
      <w:autoSpaceDN w:val="0"/>
      <w:snapToGrid/>
      <w:spacing w:line="320" w:lineRule="atLeast"/>
      <w:ind w:left="720" w:hanging="240"/>
      <w:jc w:val="left"/>
      <w:textAlignment w:val="baseline"/>
    </w:pPr>
    <w:rPr>
      <w:snapToGrid/>
      <w:sz w:val="24"/>
      <w:lang w:val="de-DE" w:eastAsia="de-CH"/>
    </w:rPr>
  </w:style>
  <w:style w:type="paragraph" w:styleId="Index4">
    <w:name w:val="index 4"/>
    <w:basedOn w:val="Normal"/>
    <w:next w:val="Normal"/>
    <w:autoRedefine/>
    <w:semiHidden/>
    <w:rsid w:val="0015044B"/>
    <w:pPr>
      <w:tabs>
        <w:tab w:val="clear" w:pos="431"/>
      </w:tabs>
      <w:autoSpaceDE w:val="0"/>
      <w:autoSpaceDN w:val="0"/>
      <w:snapToGrid/>
      <w:spacing w:line="320" w:lineRule="atLeast"/>
      <w:ind w:left="960" w:hanging="240"/>
      <w:jc w:val="left"/>
      <w:textAlignment w:val="baseline"/>
    </w:pPr>
    <w:rPr>
      <w:snapToGrid/>
      <w:sz w:val="24"/>
      <w:lang w:val="de-DE" w:eastAsia="de-CH"/>
    </w:rPr>
  </w:style>
  <w:style w:type="paragraph" w:styleId="Index5">
    <w:name w:val="index 5"/>
    <w:basedOn w:val="Normal"/>
    <w:next w:val="Normal"/>
    <w:autoRedefine/>
    <w:semiHidden/>
    <w:rsid w:val="0015044B"/>
    <w:pPr>
      <w:tabs>
        <w:tab w:val="clear" w:pos="431"/>
      </w:tabs>
      <w:autoSpaceDE w:val="0"/>
      <w:autoSpaceDN w:val="0"/>
      <w:snapToGrid/>
      <w:spacing w:line="320" w:lineRule="atLeast"/>
      <w:ind w:left="1200" w:hanging="240"/>
      <w:jc w:val="left"/>
      <w:textAlignment w:val="baseline"/>
    </w:pPr>
    <w:rPr>
      <w:snapToGrid/>
      <w:sz w:val="24"/>
      <w:lang w:val="de-DE" w:eastAsia="de-CH"/>
    </w:rPr>
  </w:style>
  <w:style w:type="paragraph" w:styleId="Index6">
    <w:name w:val="index 6"/>
    <w:basedOn w:val="Normal"/>
    <w:next w:val="Normal"/>
    <w:autoRedefine/>
    <w:semiHidden/>
    <w:rsid w:val="0015044B"/>
    <w:pPr>
      <w:tabs>
        <w:tab w:val="clear" w:pos="431"/>
      </w:tabs>
      <w:autoSpaceDE w:val="0"/>
      <w:autoSpaceDN w:val="0"/>
      <w:snapToGrid/>
      <w:spacing w:line="320" w:lineRule="atLeast"/>
      <w:ind w:left="1440" w:hanging="240"/>
      <w:jc w:val="left"/>
      <w:textAlignment w:val="baseline"/>
    </w:pPr>
    <w:rPr>
      <w:snapToGrid/>
      <w:sz w:val="24"/>
      <w:lang w:val="de-DE" w:eastAsia="de-CH"/>
    </w:rPr>
  </w:style>
  <w:style w:type="paragraph" w:styleId="Index7">
    <w:name w:val="index 7"/>
    <w:basedOn w:val="Normal"/>
    <w:next w:val="Normal"/>
    <w:autoRedefine/>
    <w:semiHidden/>
    <w:rsid w:val="0015044B"/>
    <w:pPr>
      <w:tabs>
        <w:tab w:val="clear" w:pos="431"/>
      </w:tabs>
      <w:autoSpaceDE w:val="0"/>
      <w:autoSpaceDN w:val="0"/>
      <w:snapToGrid/>
      <w:spacing w:line="320" w:lineRule="atLeast"/>
      <w:ind w:left="1680" w:hanging="240"/>
      <w:jc w:val="left"/>
      <w:textAlignment w:val="baseline"/>
    </w:pPr>
    <w:rPr>
      <w:snapToGrid/>
      <w:sz w:val="24"/>
      <w:lang w:val="de-DE" w:eastAsia="de-CH"/>
    </w:rPr>
  </w:style>
  <w:style w:type="paragraph" w:styleId="Index8">
    <w:name w:val="index 8"/>
    <w:basedOn w:val="Normal"/>
    <w:next w:val="Normal"/>
    <w:autoRedefine/>
    <w:semiHidden/>
    <w:rsid w:val="0015044B"/>
    <w:pPr>
      <w:tabs>
        <w:tab w:val="clear" w:pos="431"/>
      </w:tabs>
      <w:autoSpaceDE w:val="0"/>
      <w:autoSpaceDN w:val="0"/>
      <w:snapToGrid/>
      <w:spacing w:line="320" w:lineRule="atLeast"/>
      <w:ind w:left="1920" w:hanging="240"/>
      <w:jc w:val="left"/>
      <w:textAlignment w:val="baseline"/>
    </w:pPr>
    <w:rPr>
      <w:snapToGrid/>
      <w:sz w:val="24"/>
      <w:lang w:val="de-DE" w:eastAsia="de-CH"/>
    </w:rPr>
  </w:style>
  <w:style w:type="paragraph" w:styleId="Index9">
    <w:name w:val="index 9"/>
    <w:basedOn w:val="Normal"/>
    <w:next w:val="Normal"/>
    <w:autoRedefine/>
    <w:semiHidden/>
    <w:rsid w:val="0015044B"/>
    <w:pPr>
      <w:tabs>
        <w:tab w:val="clear" w:pos="431"/>
      </w:tabs>
      <w:autoSpaceDE w:val="0"/>
      <w:autoSpaceDN w:val="0"/>
      <w:snapToGrid/>
      <w:spacing w:line="320" w:lineRule="atLeast"/>
      <w:ind w:left="2160" w:hanging="240"/>
      <w:jc w:val="left"/>
      <w:textAlignment w:val="baseline"/>
    </w:pPr>
    <w:rPr>
      <w:snapToGrid/>
      <w:sz w:val="24"/>
      <w:lang w:val="de-DE" w:eastAsia="de-CH"/>
    </w:rPr>
  </w:style>
  <w:style w:type="paragraph" w:styleId="IndexHeading">
    <w:name w:val="index heading"/>
    <w:basedOn w:val="Normal"/>
    <w:next w:val="Index1"/>
    <w:semiHidden/>
    <w:rsid w:val="0015044B"/>
    <w:pPr>
      <w:tabs>
        <w:tab w:val="clear" w:pos="431"/>
        <w:tab w:val="left" w:pos="851"/>
      </w:tabs>
      <w:autoSpaceDE w:val="0"/>
      <w:autoSpaceDN w:val="0"/>
      <w:snapToGrid/>
      <w:spacing w:line="320" w:lineRule="atLeast"/>
      <w:jc w:val="left"/>
      <w:textAlignment w:val="baseline"/>
    </w:pPr>
    <w:rPr>
      <w:snapToGrid/>
      <w:sz w:val="24"/>
      <w:lang w:val="de-DE" w:eastAsia="de-CH"/>
    </w:rPr>
  </w:style>
  <w:style w:type="paragraph" w:customStyle="1" w:styleId="Heading">
    <w:name w:val="Heading"/>
    <w:basedOn w:val="Normal"/>
    <w:next w:val="BodyText"/>
    <w:rsid w:val="0015044B"/>
    <w:pPr>
      <w:keepNext/>
      <w:tabs>
        <w:tab w:val="clear" w:pos="431"/>
        <w:tab w:val="left" w:pos="851"/>
      </w:tabs>
      <w:autoSpaceDE w:val="0"/>
      <w:adjustRightInd/>
      <w:snapToGrid/>
      <w:spacing w:before="240" w:after="120" w:line="320" w:lineRule="atLeast"/>
      <w:jc w:val="left"/>
      <w:textAlignment w:val="baseline"/>
    </w:pPr>
    <w:rPr>
      <w:rFonts w:ascii="Arial" w:eastAsia="MS Mincho" w:hAnsi="Arial" w:cs="Tahoma"/>
      <w:snapToGrid/>
      <w:sz w:val="28"/>
      <w:szCs w:val="28"/>
      <w:lang w:val="de-DE" w:eastAsia="ar-SA"/>
    </w:rPr>
  </w:style>
  <w:style w:type="paragraph" w:styleId="List">
    <w:name w:val="List"/>
    <w:basedOn w:val="BodyText"/>
    <w:rsid w:val="0015044B"/>
    <w:pPr>
      <w:widowControl/>
      <w:tabs>
        <w:tab w:val="left" w:pos="851"/>
      </w:tabs>
      <w:overflowPunct w:val="0"/>
      <w:autoSpaceDE w:val="0"/>
      <w:adjustRightInd/>
      <w:spacing w:after="120" w:line="320" w:lineRule="atLeast"/>
      <w:jc w:val="left"/>
    </w:pPr>
    <w:rPr>
      <w:rFonts w:ascii="Times" w:hAnsi="Times" w:cs="Tahoma"/>
      <w:kern w:val="0"/>
      <w:sz w:val="24"/>
      <w:lang w:val="de-DE" w:eastAsia="ar-SA"/>
    </w:rPr>
  </w:style>
  <w:style w:type="paragraph" w:customStyle="1" w:styleId="Index">
    <w:name w:val="Index"/>
    <w:basedOn w:val="Normal"/>
    <w:rsid w:val="0015044B"/>
    <w:pPr>
      <w:suppressLineNumbers/>
      <w:tabs>
        <w:tab w:val="clear" w:pos="431"/>
        <w:tab w:val="left" w:pos="851"/>
      </w:tabs>
      <w:autoSpaceDE w:val="0"/>
      <w:adjustRightInd/>
      <w:snapToGrid/>
      <w:spacing w:line="320" w:lineRule="atLeast"/>
      <w:jc w:val="left"/>
      <w:textAlignment w:val="baseline"/>
    </w:pPr>
    <w:rPr>
      <w:rFonts w:ascii="Times" w:hAnsi="Times" w:cs="Tahoma"/>
      <w:snapToGrid/>
      <w:sz w:val="24"/>
      <w:lang w:val="de-DE" w:eastAsia="ar-SA"/>
    </w:rPr>
  </w:style>
  <w:style w:type="paragraph" w:customStyle="1" w:styleId="StandardWeb1">
    <w:name w:val="Standard (Web)1"/>
    <w:basedOn w:val="Normal"/>
    <w:rsid w:val="0015044B"/>
    <w:pPr>
      <w:tabs>
        <w:tab w:val="clear" w:pos="431"/>
        <w:tab w:val="left" w:pos="851"/>
      </w:tabs>
      <w:overflowPunct/>
      <w:adjustRightInd/>
      <w:snapToGrid/>
      <w:spacing w:before="280" w:after="280" w:line="240" w:lineRule="auto"/>
      <w:jc w:val="left"/>
    </w:pPr>
    <w:rPr>
      <w:snapToGrid/>
      <w:sz w:val="24"/>
      <w:szCs w:val="24"/>
      <w:lang w:val="de-CH" w:eastAsia="ar-SA"/>
    </w:rPr>
  </w:style>
  <w:style w:type="paragraph" w:customStyle="1" w:styleId="Beschriftung1">
    <w:name w:val="Beschriftung1"/>
    <w:basedOn w:val="Normal"/>
    <w:next w:val="Normal"/>
    <w:rsid w:val="0015044B"/>
    <w:pPr>
      <w:keepNext/>
      <w:tabs>
        <w:tab w:val="clear" w:pos="431"/>
        <w:tab w:val="left" w:pos="851"/>
      </w:tabs>
      <w:overflowPunct/>
      <w:adjustRightInd/>
      <w:snapToGrid/>
      <w:spacing w:before="120" w:line="240" w:lineRule="auto"/>
    </w:pPr>
    <w:rPr>
      <w:i/>
      <w:snapToGrid/>
      <w:color w:val="000000"/>
      <w:sz w:val="24"/>
      <w:lang w:val="de-CH" w:eastAsia="ar-SA"/>
    </w:rPr>
  </w:style>
  <w:style w:type="paragraph" w:customStyle="1" w:styleId="Kommentartext1">
    <w:name w:val="Kommentartext1"/>
    <w:basedOn w:val="Normal"/>
    <w:rsid w:val="0015044B"/>
    <w:pPr>
      <w:tabs>
        <w:tab w:val="clear" w:pos="431"/>
        <w:tab w:val="left" w:pos="851"/>
      </w:tabs>
      <w:overflowPunct/>
      <w:adjustRightInd/>
      <w:snapToGrid/>
      <w:spacing w:line="240" w:lineRule="auto"/>
      <w:jc w:val="left"/>
    </w:pPr>
    <w:rPr>
      <w:snapToGrid/>
      <w:sz w:val="20"/>
      <w:lang w:val="en-GB" w:eastAsia="ar-SA"/>
    </w:rPr>
  </w:style>
  <w:style w:type="paragraph" w:customStyle="1" w:styleId="Sprechblasentext1">
    <w:name w:val="Sprechblasentext1"/>
    <w:basedOn w:val="Normal"/>
    <w:rsid w:val="0015044B"/>
    <w:pPr>
      <w:tabs>
        <w:tab w:val="clear" w:pos="431"/>
        <w:tab w:val="left" w:pos="851"/>
      </w:tabs>
      <w:autoSpaceDE w:val="0"/>
      <w:adjustRightInd/>
      <w:snapToGrid/>
      <w:spacing w:line="320" w:lineRule="atLeast"/>
      <w:jc w:val="left"/>
      <w:textAlignment w:val="baseline"/>
    </w:pPr>
    <w:rPr>
      <w:rFonts w:ascii="Tahoma" w:hAnsi="Tahoma" w:cs="Tahoma"/>
      <w:snapToGrid/>
      <w:sz w:val="16"/>
      <w:szCs w:val="16"/>
      <w:lang w:val="de-DE" w:eastAsia="ar-SA"/>
    </w:rPr>
  </w:style>
  <w:style w:type="paragraph" w:customStyle="1" w:styleId="Kommentarthema1">
    <w:name w:val="Kommentarthema1"/>
    <w:basedOn w:val="Kommentartext1"/>
    <w:next w:val="Kommentartext1"/>
    <w:rsid w:val="0015044B"/>
    <w:pPr>
      <w:overflowPunct w:val="0"/>
      <w:autoSpaceDE w:val="0"/>
      <w:spacing w:line="320" w:lineRule="atLeast"/>
      <w:textAlignment w:val="baseline"/>
    </w:pPr>
    <w:rPr>
      <w:b/>
      <w:bCs/>
      <w:lang w:val="de-DE"/>
    </w:rPr>
  </w:style>
  <w:style w:type="paragraph" w:customStyle="1" w:styleId="Contents10">
    <w:name w:val="Contents 10"/>
    <w:basedOn w:val="Index"/>
    <w:rsid w:val="0015044B"/>
    <w:pPr>
      <w:tabs>
        <w:tab w:val="left" w:pos="-29027"/>
        <w:tab w:val="left" w:pos="-26480"/>
        <w:tab w:val="left" w:pos="-23933"/>
        <w:tab w:val="left" w:pos="-21386"/>
        <w:tab w:val="left" w:pos="-18839"/>
        <w:tab w:val="left" w:pos="-16292"/>
        <w:tab w:val="left" w:pos="-13745"/>
        <w:tab w:val="left" w:pos="-11198"/>
        <w:tab w:val="left" w:pos="-8651"/>
        <w:tab w:val="left" w:pos="-6104"/>
        <w:tab w:val="left" w:pos="-3557"/>
        <w:tab w:val="left" w:pos="-1010"/>
        <w:tab w:val="left" w:pos="1537"/>
        <w:tab w:val="left" w:pos="3398"/>
        <w:tab w:val="left" w:pos="4084"/>
        <w:tab w:val="left" w:pos="5945"/>
        <w:tab w:val="left" w:pos="6631"/>
        <w:tab w:val="left" w:pos="8492"/>
        <w:tab w:val="left" w:pos="11039"/>
        <w:tab w:val="left" w:pos="13586"/>
        <w:tab w:val="right" w:leader="dot" w:pos="15752"/>
        <w:tab w:val="left" w:pos="16133"/>
        <w:tab w:val="left" w:pos="18680"/>
        <w:tab w:val="left" w:pos="21227"/>
        <w:tab w:val="left" w:pos="23774"/>
        <w:tab w:val="left" w:pos="26321"/>
        <w:tab w:val="left" w:pos="28868"/>
        <w:tab w:val="left" w:pos="31415"/>
        <w:tab w:val="left" w:pos="-31574"/>
      </w:tabs>
      <w:ind w:left="2547"/>
    </w:pPr>
  </w:style>
  <w:style w:type="paragraph" w:customStyle="1" w:styleId="TableContents">
    <w:name w:val="Table Contents"/>
    <w:basedOn w:val="Normal"/>
    <w:rsid w:val="0015044B"/>
    <w:pPr>
      <w:suppressLineNumbers/>
      <w:tabs>
        <w:tab w:val="clear" w:pos="431"/>
        <w:tab w:val="left" w:pos="851"/>
      </w:tabs>
      <w:autoSpaceDE w:val="0"/>
      <w:adjustRightInd/>
      <w:snapToGrid/>
      <w:spacing w:line="320" w:lineRule="atLeast"/>
      <w:jc w:val="left"/>
      <w:textAlignment w:val="baseline"/>
    </w:pPr>
    <w:rPr>
      <w:snapToGrid/>
      <w:sz w:val="24"/>
      <w:lang w:val="de-DE" w:eastAsia="ar-SA"/>
    </w:rPr>
  </w:style>
  <w:style w:type="paragraph" w:customStyle="1" w:styleId="TableHeading">
    <w:name w:val="Table Heading"/>
    <w:basedOn w:val="TableContents"/>
    <w:rsid w:val="0015044B"/>
    <w:pPr>
      <w:jc w:val="center"/>
    </w:pPr>
    <w:rPr>
      <w:b/>
      <w:bCs/>
    </w:rPr>
  </w:style>
  <w:style w:type="paragraph" w:customStyle="1" w:styleId="Heading10">
    <w:name w:val="Heading 10"/>
    <w:basedOn w:val="Heading"/>
    <w:next w:val="BodyText"/>
    <w:rsid w:val="0015044B"/>
    <w:pPr>
      <w:numPr>
        <w:numId w:val="1"/>
      </w:numPr>
    </w:pPr>
    <w:rPr>
      <w:b/>
      <w:bCs/>
      <w:sz w:val="21"/>
      <w:szCs w:val="21"/>
    </w:rPr>
  </w:style>
  <w:style w:type="character" w:customStyle="1" w:styleId="shorttext1">
    <w:name w:val="short_text1"/>
    <w:rsid w:val="0015044B"/>
    <w:rPr>
      <w:sz w:val="24"/>
      <w:szCs w:val="24"/>
    </w:rPr>
  </w:style>
  <w:style w:type="paragraph" w:customStyle="1" w:styleId="HMG">
    <w:name w:val="_ H __M_G"/>
    <w:basedOn w:val="Normal"/>
    <w:next w:val="Normal"/>
    <w:link w:val="HMGChar"/>
    <w:rsid w:val="0015044B"/>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15044B"/>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link w:val="SingleTxtGChar"/>
    <w:rsid w:val="0015044B"/>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SMG">
    <w:name w:val="__S_M_G"/>
    <w:basedOn w:val="Normal"/>
    <w:next w:val="Normal"/>
    <w:rsid w:val="0015044B"/>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15044B"/>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15044B"/>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15044B"/>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15044B"/>
    <w:pPr>
      <w:numPr>
        <w:numId w:val="15"/>
      </w:numPr>
      <w:tabs>
        <w:tab w:val="clear" w:pos="431"/>
      </w:tabs>
      <w:suppressAutoHyphens/>
      <w:overflowPunct/>
      <w:adjustRightInd/>
      <w:snapToGrid/>
      <w:spacing w:after="120" w:line="240" w:lineRule="atLeast"/>
      <w:ind w:right="1134"/>
    </w:pPr>
    <w:rPr>
      <w:snapToGrid/>
      <w:sz w:val="20"/>
      <w:lang w:val="en-GB" w:eastAsia="en-US"/>
    </w:rPr>
  </w:style>
  <w:style w:type="character" w:styleId="LineNumber">
    <w:name w:val="line number"/>
    <w:semiHidden/>
    <w:rsid w:val="0015044B"/>
    <w:rPr>
      <w:sz w:val="14"/>
    </w:rPr>
  </w:style>
  <w:style w:type="paragraph" w:customStyle="1" w:styleId="Bullet2G">
    <w:name w:val="_Bullet 2_G"/>
    <w:basedOn w:val="Normal"/>
    <w:rsid w:val="0015044B"/>
    <w:pPr>
      <w:numPr>
        <w:numId w:val="1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15044B"/>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15044B"/>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15044B"/>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15044B"/>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15044B"/>
    <w:pPr>
      <w:numPr>
        <w:numId w:val="12"/>
      </w:numPr>
    </w:pPr>
  </w:style>
  <w:style w:type="numbering" w:styleId="1ai">
    <w:name w:val="Outline List 1"/>
    <w:basedOn w:val="NoList"/>
    <w:semiHidden/>
    <w:rsid w:val="0015044B"/>
    <w:pPr>
      <w:numPr>
        <w:numId w:val="13"/>
      </w:numPr>
    </w:pPr>
  </w:style>
  <w:style w:type="numbering" w:styleId="ArticleSection">
    <w:name w:val="Outline List 3"/>
    <w:basedOn w:val="NoList"/>
    <w:semiHidden/>
    <w:rsid w:val="0015044B"/>
    <w:pPr>
      <w:numPr>
        <w:numId w:val="14"/>
      </w:numPr>
    </w:pPr>
  </w:style>
  <w:style w:type="paragraph" w:styleId="BodyTextFirstIndent">
    <w:name w:val="Body Text First Indent"/>
    <w:basedOn w:val="BodyText"/>
    <w:semiHidden/>
    <w:rsid w:val="0015044B"/>
    <w:pPr>
      <w:widowControl/>
      <w:suppressAutoHyphens/>
      <w:adjustRightInd/>
      <w:spacing w:after="120" w:line="240" w:lineRule="atLeast"/>
      <w:ind w:firstLine="210"/>
      <w:jc w:val="left"/>
      <w:textAlignment w:val="auto"/>
    </w:pPr>
    <w:rPr>
      <w:rFonts w:ascii="Times New Roman"/>
      <w:kern w:val="0"/>
      <w:sz w:val="20"/>
      <w:lang w:val="en-GB" w:eastAsia="en-US"/>
    </w:rPr>
  </w:style>
  <w:style w:type="paragraph" w:styleId="BodyTextFirstIndent2">
    <w:name w:val="Body Text First Indent 2"/>
    <w:basedOn w:val="BodyTextIndent"/>
    <w:semiHidden/>
    <w:rsid w:val="0015044B"/>
    <w:pPr>
      <w:widowControl/>
      <w:suppressAutoHyphens/>
      <w:adjustRightInd/>
      <w:spacing w:after="120" w:line="240" w:lineRule="atLeast"/>
      <w:ind w:left="283" w:firstLine="210"/>
      <w:jc w:val="left"/>
      <w:textAlignment w:val="auto"/>
    </w:pPr>
    <w:rPr>
      <w:sz w:val="20"/>
      <w:lang w:val="en-GB" w:eastAsia="en-US"/>
    </w:rPr>
  </w:style>
  <w:style w:type="paragraph" w:styleId="Closing">
    <w:name w:val="Closing"/>
    <w:basedOn w:val="Normal"/>
    <w:semiHidden/>
    <w:rsid w:val="0015044B"/>
    <w:pPr>
      <w:tabs>
        <w:tab w:val="clear" w:pos="431"/>
      </w:tabs>
      <w:suppressAutoHyphens/>
      <w:overflowPunct/>
      <w:adjustRightInd/>
      <w:snapToGrid/>
      <w:spacing w:line="240" w:lineRule="atLeast"/>
      <w:ind w:left="4252"/>
      <w:jc w:val="left"/>
    </w:pPr>
    <w:rPr>
      <w:snapToGrid/>
      <w:sz w:val="20"/>
      <w:lang w:val="en-GB" w:eastAsia="en-US"/>
    </w:rPr>
  </w:style>
  <w:style w:type="paragraph" w:styleId="E-mailSignature">
    <w:name w:val="E-mail Signature"/>
    <w:basedOn w:val="Normal"/>
    <w:semiHidden/>
    <w:rsid w:val="0015044B"/>
    <w:pPr>
      <w:tabs>
        <w:tab w:val="clear" w:pos="431"/>
      </w:tabs>
      <w:suppressAutoHyphens/>
      <w:overflowPunct/>
      <w:adjustRightInd/>
      <w:snapToGrid/>
      <w:spacing w:line="240" w:lineRule="atLeast"/>
      <w:jc w:val="left"/>
    </w:pPr>
    <w:rPr>
      <w:snapToGrid/>
      <w:sz w:val="20"/>
      <w:lang w:val="en-GB" w:eastAsia="en-US"/>
    </w:rPr>
  </w:style>
  <w:style w:type="paragraph" w:styleId="EnvelopeReturn">
    <w:name w:val="envelope return"/>
    <w:basedOn w:val="Normal"/>
    <w:semiHidden/>
    <w:rsid w:val="0015044B"/>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15044B"/>
  </w:style>
  <w:style w:type="paragraph" w:styleId="HTMLAddress">
    <w:name w:val="HTML Address"/>
    <w:basedOn w:val="Normal"/>
    <w:semiHidden/>
    <w:rsid w:val="0015044B"/>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15044B"/>
    <w:rPr>
      <w:i/>
      <w:iCs/>
    </w:rPr>
  </w:style>
  <w:style w:type="character" w:styleId="HTMLCode">
    <w:name w:val="HTML Code"/>
    <w:semiHidden/>
    <w:rsid w:val="0015044B"/>
    <w:rPr>
      <w:rFonts w:ascii="Courier New" w:hAnsi="Courier New" w:cs="Courier New"/>
      <w:sz w:val="20"/>
      <w:szCs w:val="20"/>
    </w:rPr>
  </w:style>
  <w:style w:type="character" w:styleId="HTMLDefinition">
    <w:name w:val="HTML Definition"/>
    <w:semiHidden/>
    <w:rsid w:val="0015044B"/>
    <w:rPr>
      <w:i/>
      <w:iCs/>
    </w:rPr>
  </w:style>
  <w:style w:type="character" w:styleId="HTMLKeyboard">
    <w:name w:val="HTML Keyboard"/>
    <w:semiHidden/>
    <w:rsid w:val="0015044B"/>
    <w:rPr>
      <w:rFonts w:ascii="Courier New" w:hAnsi="Courier New" w:cs="Courier New"/>
      <w:sz w:val="20"/>
      <w:szCs w:val="20"/>
    </w:rPr>
  </w:style>
  <w:style w:type="paragraph" w:styleId="HTMLPreformatted">
    <w:name w:val="HTML Preformatted"/>
    <w:basedOn w:val="Normal"/>
    <w:semiHidden/>
    <w:rsid w:val="0015044B"/>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15044B"/>
    <w:rPr>
      <w:rFonts w:ascii="Courier New" w:hAnsi="Courier New" w:cs="Courier New"/>
    </w:rPr>
  </w:style>
  <w:style w:type="character" w:styleId="HTMLVariable">
    <w:name w:val="HTML Variable"/>
    <w:semiHidden/>
    <w:rsid w:val="0015044B"/>
    <w:rPr>
      <w:i/>
      <w:iCs/>
    </w:rPr>
  </w:style>
  <w:style w:type="paragraph" w:styleId="List2">
    <w:name w:val="List 2"/>
    <w:basedOn w:val="Normal"/>
    <w:semiHidden/>
    <w:rsid w:val="0015044B"/>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15044B"/>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15044B"/>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15044B"/>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15044B"/>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15044B"/>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15044B"/>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15044B"/>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15044B"/>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15044B"/>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15044B"/>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15044B"/>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15044B"/>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15044B"/>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15044B"/>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5">
    <w:name w:val="List Number 5"/>
    <w:basedOn w:val="Normal"/>
    <w:semiHidden/>
    <w:rsid w:val="0015044B"/>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15044B"/>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teHeading">
    <w:name w:val="Note Heading"/>
    <w:basedOn w:val="Normal"/>
    <w:next w:val="Normal"/>
    <w:semiHidden/>
    <w:rsid w:val="0015044B"/>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15044B"/>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15044B"/>
    <w:pPr>
      <w:tabs>
        <w:tab w:val="clear" w:pos="431"/>
      </w:tabs>
      <w:suppressAutoHyphens/>
      <w:overflowPunct/>
      <w:adjustRightInd/>
      <w:snapToGrid/>
      <w:spacing w:line="240" w:lineRule="atLeast"/>
      <w:ind w:left="4252"/>
      <w:jc w:val="left"/>
    </w:pPr>
    <w:rPr>
      <w:snapToGrid/>
      <w:sz w:val="20"/>
      <w:lang w:val="en-GB" w:eastAsia="en-US"/>
    </w:rPr>
  </w:style>
  <w:style w:type="table" w:styleId="Table3Deffects1">
    <w:name w:val="Table 3D effects 1"/>
    <w:basedOn w:val="TableNormal"/>
    <w:semiHidden/>
    <w:rsid w:val="0015044B"/>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5044B"/>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5044B"/>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5044B"/>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5044B"/>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5044B"/>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5044B"/>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5044B"/>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5044B"/>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umns1">
    <w:name w:val="Table Columns 1"/>
    <w:basedOn w:val="TableNormal"/>
    <w:semiHidden/>
    <w:rsid w:val="0015044B"/>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5044B"/>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5044B"/>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5044B"/>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5044B"/>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5044B"/>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5044B"/>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5044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5044B"/>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5044B"/>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5044B"/>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5044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5044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5044B"/>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5044B"/>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5044B"/>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5044B"/>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5044B"/>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5044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5044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5044B"/>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5044B"/>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5044B"/>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5044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5044B"/>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5044B"/>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5044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5044B"/>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5044B"/>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5044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5044B"/>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5044B"/>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5044B"/>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15044B"/>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Style1">
    <w:name w:val="Style 1"/>
    <w:basedOn w:val="Normal"/>
    <w:rsid w:val="0015044B"/>
    <w:pPr>
      <w:widowControl w:val="0"/>
      <w:tabs>
        <w:tab w:val="clear" w:pos="431"/>
      </w:tabs>
      <w:overflowPunct/>
      <w:autoSpaceDE w:val="0"/>
      <w:autoSpaceDN w:val="0"/>
      <w:adjustRightInd/>
      <w:snapToGrid/>
      <w:spacing w:line="240" w:lineRule="auto"/>
    </w:pPr>
    <w:rPr>
      <w:snapToGrid/>
      <w:sz w:val="24"/>
      <w:szCs w:val="24"/>
      <w:lang w:val="en-GB" w:eastAsia="en-US"/>
    </w:rPr>
  </w:style>
  <w:style w:type="paragraph" w:customStyle="1" w:styleId="Char">
    <w:name w:val=" Char"/>
    <w:basedOn w:val="Normal"/>
    <w:rsid w:val="0015044B"/>
    <w:pPr>
      <w:tabs>
        <w:tab w:val="clear" w:pos="431"/>
      </w:tabs>
      <w:overflowPunct/>
      <w:adjustRightInd/>
      <w:snapToGrid/>
      <w:spacing w:after="160" w:line="240" w:lineRule="exact"/>
      <w:jc w:val="left"/>
    </w:pPr>
    <w:rPr>
      <w:rFonts w:ascii="Arial" w:hAnsi="Arial"/>
      <w:snapToGrid/>
      <w:sz w:val="20"/>
      <w:lang w:val="en-GB" w:eastAsia="en-US"/>
    </w:rPr>
  </w:style>
  <w:style w:type="paragraph" w:customStyle="1" w:styleId="Char0">
    <w:name w:val="Char"/>
    <w:basedOn w:val="Normal"/>
    <w:rsid w:val="0015044B"/>
    <w:pPr>
      <w:tabs>
        <w:tab w:val="clear" w:pos="431"/>
      </w:tabs>
      <w:overflowPunct/>
      <w:adjustRightInd/>
      <w:snapToGrid/>
      <w:spacing w:after="160" w:line="240" w:lineRule="exact"/>
      <w:jc w:val="left"/>
    </w:pPr>
    <w:rPr>
      <w:rFonts w:ascii="Arial" w:hAnsi="Arial"/>
      <w:snapToGrid/>
      <w:sz w:val="20"/>
      <w:lang w:val="en-GB" w:eastAsia="en-US"/>
    </w:rPr>
  </w:style>
  <w:style w:type="character" w:customStyle="1" w:styleId="H1GChar">
    <w:name w:val="_ H_1_G Char"/>
    <w:link w:val="H1G"/>
    <w:rsid w:val="0015044B"/>
    <w:rPr>
      <w:rFonts w:eastAsia="SimSun"/>
      <w:b/>
      <w:sz w:val="24"/>
      <w:lang w:val="en-GB" w:eastAsia="en-US" w:bidi="ar-SA"/>
    </w:rPr>
  </w:style>
  <w:style w:type="character" w:customStyle="1" w:styleId="mediumtext1">
    <w:name w:val="medium_text1"/>
    <w:rsid w:val="0015044B"/>
    <w:rPr>
      <w:sz w:val="20"/>
      <w:szCs w:val="20"/>
    </w:rPr>
  </w:style>
  <w:style w:type="character" w:customStyle="1" w:styleId="CommentSubjectChar">
    <w:name w:val="Comment Subject Char"/>
    <w:link w:val="CommentSubject"/>
    <w:rsid w:val="0015044B"/>
    <w:rPr>
      <w:rFonts w:ascii="SimSun" w:eastAsia="SimSun"/>
      <w:b/>
      <w:bCs/>
      <w:kern w:val="14"/>
      <w:sz w:val="21"/>
      <w:lang w:val="en-US" w:eastAsia="zh-CN" w:bidi="ar-SA"/>
    </w:rPr>
  </w:style>
  <w:style w:type="character" w:customStyle="1" w:styleId="5GCharChar">
    <w:name w:val="5_G Char Char"/>
    <w:semiHidden/>
    <w:locked/>
    <w:rsid w:val="0015044B"/>
    <w:rPr>
      <w:sz w:val="18"/>
      <w:lang w:val="en-GB" w:eastAsia="en-US" w:bidi="ar-SA"/>
    </w:rPr>
  </w:style>
  <w:style w:type="character" w:customStyle="1" w:styleId="SingleTxtGChar">
    <w:name w:val="_ Single Txt_G Char"/>
    <w:link w:val="SingleTxtG"/>
    <w:rsid w:val="0015044B"/>
    <w:rPr>
      <w:rFonts w:eastAsia="SimSun"/>
      <w:lang w:val="en-GB" w:eastAsia="en-US" w:bidi="ar-SA"/>
    </w:rPr>
  </w:style>
  <w:style w:type="paragraph" w:customStyle="1" w:styleId="ParaNoG">
    <w:name w:val="_ParaNo._G"/>
    <w:basedOn w:val="SingleTxtG"/>
    <w:rsid w:val="0015044B"/>
  </w:style>
  <w:style w:type="character" w:customStyle="1" w:styleId="HMGChar">
    <w:name w:val="_ H __M_G Char"/>
    <w:link w:val="HMG"/>
    <w:rsid w:val="0015044B"/>
    <w:rPr>
      <w:rFonts w:eastAsia="SimSun"/>
      <w:b/>
      <w:sz w:val="34"/>
      <w:lang w:val="en-GB" w:eastAsia="en-US" w:bidi="ar-SA"/>
    </w:rPr>
  </w:style>
  <w:style w:type="character" w:customStyle="1" w:styleId="shorttext">
    <w:name w:val="short_text"/>
    <w:basedOn w:val="DefaultParagraphFont"/>
    <w:rsid w:val="0015044B"/>
  </w:style>
  <w:style w:type="character" w:customStyle="1" w:styleId="TableGChar">
    <w:name w:val="Table_G Char"/>
    <w:aliases w:val=" Car Char Char"/>
    <w:rsid w:val="0015044B"/>
    <w:rPr>
      <w:rFonts w:cs="Arial"/>
      <w:bCs/>
      <w:szCs w:val="32"/>
      <w:lang w:val="es-ES" w:eastAsia="es-ES" w:bidi="ar-SA"/>
    </w:rPr>
  </w:style>
  <w:style w:type="character" w:customStyle="1" w:styleId="contenidocentral1">
    <w:name w:val="contenidocentral1"/>
    <w:rsid w:val="0015044B"/>
    <w:rPr>
      <w:rFonts w:ascii="Verdana" w:hAnsi="Verdana" w:hint="default"/>
      <w:sz w:val="25"/>
      <w:szCs w:val="25"/>
    </w:rPr>
  </w:style>
  <w:style w:type="paragraph" w:styleId="DocumentMap">
    <w:name w:val="Document Map"/>
    <w:basedOn w:val="Normal"/>
    <w:semiHidden/>
    <w:rsid w:val="0015044B"/>
    <w:pPr>
      <w:shd w:val="clear" w:color="auto" w:fill="000080"/>
      <w:tabs>
        <w:tab w:val="clear" w:pos="431"/>
      </w:tabs>
      <w:suppressAutoHyphens/>
      <w:overflowPunct/>
      <w:adjustRightInd/>
      <w:snapToGrid/>
      <w:spacing w:line="240" w:lineRule="exact"/>
      <w:jc w:val="left"/>
    </w:pPr>
    <w:rPr>
      <w:rFonts w:ascii="Tahoma" w:hAnsi="Tahoma" w:cs="Tahoma"/>
      <w:snapToGrid/>
      <w:spacing w:val="4"/>
      <w:w w:val="103"/>
      <w:kern w:val="14"/>
      <w:sz w:val="20"/>
      <w:lang w:val="es-ES" w:eastAsia="en-US"/>
    </w:rPr>
  </w:style>
  <w:style w:type="table" w:customStyle="1" w:styleId="23">
    <w:name w:val="网格型2"/>
    <w:basedOn w:val="TableNormal"/>
    <w:next w:val="TableGrid"/>
    <w:rsid w:val="001504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rsid w:val="00B005E7"/>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5003</Words>
  <Characters>28523</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33460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2</cp:revision>
  <cp:lastPrinted>2010-12-16T12:16:00Z</cp:lastPrinted>
  <dcterms:created xsi:type="dcterms:W3CDTF">2010-12-16T12:21:00Z</dcterms:created>
  <dcterms:modified xsi:type="dcterms:W3CDTF">2010-12-16T12:21:00Z</dcterms:modified>
</cp:coreProperties>
</file>