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54B" w:rsidRPr="000E631D" w:rsidRDefault="0036254B" w:rsidP="0036254B">
      <w:pPr>
        <w:spacing w:line="60" w:lineRule="exact"/>
        <w:rPr>
          <w:color w:val="010000"/>
          <w:sz w:val="6"/>
          <w:lang w:val="en-US"/>
        </w:rPr>
        <w:sectPr w:rsidR="0036254B" w:rsidRPr="000E631D" w:rsidSect="0036254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0E631D">
        <w:rPr>
          <w:rStyle w:val="CommentReference"/>
        </w:rPr>
        <w:commentReference w:id="0"/>
      </w:r>
    </w:p>
    <w:p w:rsidR="000E631D" w:rsidRPr="000E631D" w:rsidRDefault="000E631D" w:rsidP="000E631D">
      <w:pPr>
        <w:rPr>
          <w:b/>
          <w:bCs/>
          <w:sz w:val="24"/>
          <w:szCs w:val="24"/>
        </w:rPr>
      </w:pPr>
      <w:r w:rsidRPr="000E631D">
        <w:rPr>
          <w:b/>
          <w:bCs/>
          <w:sz w:val="24"/>
          <w:szCs w:val="24"/>
        </w:rPr>
        <w:lastRenderedPageBreak/>
        <w:t>Комитет по насильственным исчезновениям</w:t>
      </w: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Pr="000E631D" w:rsidRDefault="000E631D" w:rsidP="000E631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0E631D">
        <w:t>Перечень вопросов в связи с докладом, представленным Казахстаном в соответствии с пунктом 1 статьи 29 Конвенции</w:t>
      </w:r>
      <w:r w:rsidRPr="0093112C">
        <w:rPr>
          <w:b w:val="0"/>
          <w:bCs/>
          <w:sz w:val="20"/>
        </w:rPr>
        <w:footnoteReference w:customMarkFollows="1" w:id="1"/>
        <w:t>*</w:t>
      </w: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Pr="000E631D" w:rsidRDefault="000E631D" w:rsidP="000E631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631D">
        <w:tab/>
        <w:t>I.</w:t>
      </w:r>
      <w:r w:rsidRPr="000E631D">
        <w:tab/>
        <w:t>Общая информация</w:t>
      </w:r>
    </w:p>
    <w:p w:rsidR="000E631D" w:rsidRPr="000E631D" w:rsidRDefault="000E631D" w:rsidP="000E631D">
      <w:pPr>
        <w:pStyle w:val="SingleTxt"/>
        <w:spacing w:after="0" w:line="120" w:lineRule="exact"/>
        <w:rPr>
          <w:sz w:val="10"/>
        </w:rPr>
      </w:pPr>
    </w:p>
    <w:p w:rsidR="000E631D" w:rsidRPr="000E631D" w:rsidRDefault="000E631D" w:rsidP="000E631D">
      <w:pPr>
        <w:pStyle w:val="SingleTxt"/>
        <w:spacing w:after="0" w:line="120" w:lineRule="exact"/>
        <w:rPr>
          <w:sz w:val="10"/>
        </w:rPr>
      </w:pPr>
    </w:p>
    <w:p w:rsidR="000E631D" w:rsidRPr="000E631D" w:rsidRDefault="000E631D" w:rsidP="000E631D">
      <w:pPr>
        <w:pStyle w:val="SingleTxt"/>
      </w:pPr>
      <w:r w:rsidRPr="000E631D">
        <w:t>1.</w:t>
      </w:r>
      <w:r w:rsidRPr="000E631D">
        <w:tab/>
        <w:t>Просьба указать, намерено ли государство-участник сделать заявления, предусмотренные статьями 31 и 32 Конвенции, относительно компетенции К</w:t>
      </w:r>
      <w:r w:rsidRPr="000E631D">
        <w:t>о</w:t>
      </w:r>
      <w:r w:rsidRPr="000E631D">
        <w:t>митета получать и рассматривать индивидуальные и межгосударственные соо</w:t>
      </w:r>
      <w:r w:rsidRPr="000E631D">
        <w:t>б</w:t>
      </w:r>
      <w:r w:rsidRPr="000E631D">
        <w:t>щения.</w:t>
      </w:r>
    </w:p>
    <w:p w:rsidR="000E631D" w:rsidRPr="000E631D" w:rsidRDefault="000E631D" w:rsidP="000E631D">
      <w:pPr>
        <w:pStyle w:val="SingleTxt"/>
      </w:pPr>
      <w:r w:rsidRPr="000E631D">
        <w:t>2.</w:t>
      </w:r>
      <w:r w:rsidRPr="000E631D">
        <w:tab/>
        <w:t>С учетом статьи 4 Конституции просьба привести примеры, если таковые имеются, случаев, когда на положения Конвенции ссылались в судах или в др</w:t>
      </w:r>
      <w:r w:rsidRPr="000E631D">
        <w:t>у</w:t>
      </w:r>
      <w:r w:rsidRPr="000E631D">
        <w:t>гих соответствующих органах или когда они применялись ими.</w:t>
      </w:r>
    </w:p>
    <w:p w:rsidR="000E631D" w:rsidRDefault="000E631D" w:rsidP="000E631D">
      <w:pPr>
        <w:pStyle w:val="SingleTxt"/>
        <w:rPr>
          <w:lang w:val="en-US"/>
        </w:rPr>
      </w:pPr>
      <w:r w:rsidRPr="000E631D">
        <w:t>3.</w:t>
      </w:r>
      <w:r w:rsidRPr="000E631D">
        <w:tab/>
        <w:t>Просьба представить информацию о связанной с Конвенцией деятельности Уполномоченного по правам человека, в том числе привести конкретные прим</w:t>
      </w:r>
      <w:r w:rsidRPr="000E631D">
        <w:t>е</w:t>
      </w:r>
      <w:r w:rsidRPr="000E631D">
        <w:t>ры. Просьба также указать, получал ли Уполномоченный по правам человека к</w:t>
      </w:r>
      <w:r w:rsidRPr="000E631D">
        <w:t>а</w:t>
      </w:r>
      <w:r w:rsidRPr="000E631D">
        <w:t>кие-либо жалобы в отношении предусмотренных в Конвенции прав и обяз</w:t>
      </w:r>
      <w:r w:rsidRPr="000E631D">
        <w:t>а</w:t>
      </w:r>
      <w:r w:rsidRPr="000E631D">
        <w:t>тельств, и если да, то какие были приняты меры и получены результаты. Просьба представить также информацию о мерах, принятых для приведения ведомства Уполномоченного по правам человека в полное соответствие с Принципами, к</w:t>
      </w:r>
      <w:r w:rsidRPr="000E631D">
        <w:t>а</w:t>
      </w:r>
      <w:r w:rsidRPr="000E631D">
        <w:t>сающимися статуса национальных учреждений, занимающихся поощрением и защитой прав человека (Парижские принципы).</w:t>
      </w:r>
    </w:p>
    <w:p w:rsidR="000E631D" w:rsidRPr="000E631D" w:rsidRDefault="000E631D" w:rsidP="000E631D">
      <w:pPr>
        <w:pStyle w:val="SingleTxt"/>
        <w:spacing w:after="0" w:line="120" w:lineRule="exact"/>
        <w:rPr>
          <w:sz w:val="10"/>
          <w:lang w:val="en-US"/>
        </w:rPr>
      </w:pPr>
    </w:p>
    <w:p w:rsidR="000E631D" w:rsidRPr="000E631D" w:rsidRDefault="000E631D" w:rsidP="000E631D">
      <w:pPr>
        <w:pStyle w:val="SingleTxt"/>
        <w:spacing w:after="0" w:line="120" w:lineRule="exact"/>
        <w:rPr>
          <w:sz w:val="10"/>
          <w:lang w:val="en-US"/>
        </w:rPr>
      </w:pPr>
    </w:p>
    <w:p w:rsidR="000E631D" w:rsidRDefault="000E631D" w:rsidP="000E631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631D">
        <w:tab/>
        <w:t>II.</w:t>
      </w:r>
      <w:r w:rsidRPr="000E631D">
        <w:tab/>
        <w:t xml:space="preserve">Определение насильственного исчезновения </w:t>
      </w:r>
      <w:r w:rsidRPr="000E631D">
        <w:br/>
        <w:t>и квалификация его в качестве уголовно наказуемого деяния (статьи 1–7)</w:t>
      </w:r>
    </w:p>
    <w:p w:rsidR="00456A2D" w:rsidRPr="00456A2D" w:rsidRDefault="00456A2D" w:rsidP="00456A2D">
      <w:pPr>
        <w:pStyle w:val="SingleTxt"/>
        <w:spacing w:after="0" w:line="120" w:lineRule="exact"/>
        <w:rPr>
          <w:sz w:val="10"/>
        </w:rPr>
      </w:pPr>
    </w:p>
    <w:p w:rsidR="00456A2D" w:rsidRPr="00456A2D" w:rsidRDefault="00456A2D" w:rsidP="00456A2D">
      <w:pPr>
        <w:pStyle w:val="SingleTxt"/>
        <w:spacing w:after="0" w:line="120" w:lineRule="exact"/>
        <w:rPr>
          <w:sz w:val="10"/>
        </w:rPr>
      </w:pPr>
    </w:p>
    <w:p w:rsidR="000E631D" w:rsidRPr="000E631D" w:rsidRDefault="000E631D" w:rsidP="0093112C">
      <w:pPr>
        <w:pStyle w:val="SingleTxt"/>
      </w:pPr>
      <w:r w:rsidRPr="000E631D">
        <w:t>4.</w:t>
      </w:r>
      <w:r w:rsidRPr="000E631D">
        <w:tab/>
        <w:t>Просьба указать, допускает ли национальное законодательство в случае войны или угрозы войны, внутренней политической нестабильности или объя</w:t>
      </w:r>
      <w:r w:rsidRPr="000E631D">
        <w:t>в</w:t>
      </w:r>
      <w:r w:rsidRPr="000E631D">
        <w:t>ления чрезвычайного положения возможность приостановления де</w:t>
      </w:r>
      <w:r w:rsidRPr="000E631D">
        <w:t>й</w:t>
      </w:r>
      <w:r w:rsidRPr="000E631D">
        <w:t>ствия тех или иных прав и/или процессуальных гарантий, которые могут быть предусмотрены внутренним законодательством или международными договорами по правам ч</w:t>
      </w:r>
      <w:r w:rsidRPr="000E631D">
        <w:t>е</w:t>
      </w:r>
      <w:r w:rsidRPr="000E631D">
        <w:t>ловека, участником которых является Казахстан, и которые могут иметь значение для борьбы с насильственными исчезн</w:t>
      </w:r>
      <w:r w:rsidRPr="000E631D">
        <w:t>о</w:t>
      </w:r>
      <w:r w:rsidRPr="000E631D">
        <w:t>вениями и их предупреждения. В случае положительного ответа просьба перечислить права и/или процессуальные гара</w:t>
      </w:r>
      <w:r w:rsidRPr="000E631D">
        <w:t>н</w:t>
      </w:r>
      <w:r w:rsidRPr="000E631D">
        <w:t>тии, действие которых может быть приостановлено, и указать, при каких обсто</w:t>
      </w:r>
      <w:r w:rsidRPr="000E631D">
        <w:t>я</w:t>
      </w:r>
      <w:r w:rsidRPr="000E631D">
        <w:lastRenderedPageBreak/>
        <w:t>тельствах, на осн</w:t>
      </w:r>
      <w:r w:rsidRPr="000E631D">
        <w:t>о</w:t>
      </w:r>
      <w:r w:rsidRPr="000E631D">
        <w:t>вании каких положений и на какой период времени это может быть сдел</w:t>
      </w:r>
      <w:r w:rsidRPr="000E631D">
        <w:t>а</w:t>
      </w:r>
      <w:r w:rsidRPr="000E631D">
        <w:t>но (статья 1).</w:t>
      </w:r>
    </w:p>
    <w:p w:rsidR="000E631D" w:rsidRPr="000E631D" w:rsidRDefault="000E631D" w:rsidP="0093112C">
      <w:pPr>
        <w:pStyle w:val="SingleTxt"/>
      </w:pPr>
      <w:r w:rsidRPr="000E631D">
        <w:t>5.</w:t>
      </w:r>
      <w:r w:rsidRPr="000E631D">
        <w:tab/>
        <w:t>В отношении информации, представленной в таблице на странице 5 доклада (CED/C/KAZ/1), просьба пояснить, был ли кто-либо из жертв подвергнут насил</w:t>
      </w:r>
      <w:r w:rsidRPr="000E631D">
        <w:t>ь</w:t>
      </w:r>
      <w:r w:rsidRPr="000E631D">
        <w:t>ственному исчезновению, т</w:t>
      </w:r>
      <w:r w:rsidR="0093112C">
        <w:t>.</w:t>
      </w:r>
      <w:r w:rsidRPr="000E631D">
        <w:t>е</w:t>
      </w:r>
      <w:r w:rsidR="0093112C">
        <w:t>.</w:t>
      </w:r>
      <w:r w:rsidRPr="000E631D">
        <w:t xml:space="preserve"> преступному деянию, состоящему из всех элеме</w:t>
      </w:r>
      <w:r w:rsidRPr="000E631D">
        <w:t>н</w:t>
      </w:r>
      <w:r w:rsidRPr="000E631D">
        <w:t xml:space="preserve">тов насильственного исчезновения, как это определено в статье 2 Конвенции. </w:t>
      </w:r>
      <w:r w:rsidR="00456A2D">
        <w:br/>
      </w:r>
      <w:r w:rsidRPr="000E631D">
        <w:t>В случае положительного ответа просьба представить информацию о проведе</w:t>
      </w:r>
      <w:r w:rsidRPr="000E631D">
        <w:t>н</w:t>
      </w:r>
      <w:r w:rsidRPr="000E631D">
        <w:t>ных расследованиях и их результатах, в том числе о том, были ли установлены судьба и местонахождение жертвы и получили ли виновные наказание, сора</w:t>
      </w:r>
      <w:r w:rsidRPr="000E631D">
        <w:t>з</w:t>
      </w:r>
      <w:r w:rsidRPr="000E631D">
        <w:t>мерное т</w:t>
      </w:r>
      <w:r w:rsidRPr="000E631D">
        <w:t>я</w:t>
      </w:r>
      <w:r w:rsidRPr="000E631D">
        <w:t>жести совершенных ими деяний (статьи 1 и 12).</w:t>
      </w:r>
    </w:p>
    <w:p w:rsidR="000E631D" w:rsidRPr="000E631D" w:rsidRDefault="000E631D" w:rsidP="000E631D">
      <w:pPr>
        <w:pStyle w:val="SingleTxt"/>
      </w:pPr>
      <w:r w:rsidRPr="000E631D">
        <w:t>6.</w:t>
      </w:r>
      <w:r w:rsidRPr="000E631D">
        <w:tab/>
        <w:t>Просьба указать, существуют ли какие-либо предложения по включению во внутреннее законодательство насильственных исчезновений в качестве отдельн</w:t>
      </w:r>
      <w:r w:rsidRPr="000E631D">
        <w:t>о</w:t>
      </w:r>
      <w:r w:rsidRPr="000E631D">
        <w:t>го преступления в соответствии с определением, содержащимся в статье 2 Ко</w:t>
      </w:r>
      <w:r w:rsidRPr="000E631D">
        <w:t>н</w:t>
      </w:r>
      <w:r w:rsidRPr="000E631D">
        <w:t>венции, за которое предусмотрены соответствующие меры наказания с учетом его крайне тяжкого характера (статьи 2, 4 и 7).</w:t>
      </w:r>
    </w:p>
    <w:p w:rsidR="000E631D" w:rsidRPr="000E631D" w:rsidRDefault="000E631D" w:rsidP="000E631D">
      <w:pPr>
        <w:pStyle w:val="SingleTxt"/>
      </w:pPr>
      <w:r w:rsidRPr="000E631D">
        <w:t>7.</w:t>
      </w:r>
      <w:r w:rsidRPr="000E631D">
        <w:tab/>
        <w:t>Просьба указать, предусматривает ли внутреннее законодательство мех</w:t>
      </w:r>
      <w:r w:rsidRPr="000E631D">
        <w:t>а</w:t>
      </w:r>
      <w:r w:rsidRPr="000E631D">
        <w:t>низм привлечения к ответственности руководящих кадров в соответствии с пун</w:t>
      </w:r>
      <w:r w:rsidRPr="000E631D">
        <w:t>к</w:t>
      </w:r>
      <w:r w:rsidRPr="000E631D">
        <w:t>том 1 b) статьи 6 Конвенции. В случае отрицательного ответа просьба указать, существуют ли какие-либо предложения по этому вопросу. Просьба указать та</w:t>
      </w:r>
      <w:r w:rsidRPr="000E631D">
        <w:t>к</w:t>
      </w:r>
      <w:r w:rsidRPr="000E631D">
        <w:t>же содержит ли внутреннее законодательство конкретные положения, запрещ</w:t>
      </w:r>
      <w:r w:rsidRPr="000E631D">
        <w:t>а</w:t>
      </w:r>
      <w:r w:rsidRPr="000E631D">
        <w:t>ющие вынесение приказов или распоряжений, предписывающих, санкционир</w:t>
      </w:r>
      <w:r w:rsidRPr="000E631D">
        <w:t>у</w:t>
      </w:r>
      <w:r w:rsidRPr="000E631D">
        <w:t>ющих или поощряющих насильственные исчезн</w:t>
      </w:r>
      <w:r w:rsidRPr="000E631D">
        <w:t>о</w:t>
      </w:r>
      <w:r w:rsidRPr="000E631D">
        <w:t>вения (статьи 6 и 23).</w:t>
      </w: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Default="000E631D" w:rsidP="000E631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631D">
        <w:tab/>
        <w:t>III.</w:t>
      </w:r>
      <w:r w:rsidRPr="000E631D">
        <w:tab/>
        <w:t>Судебная процедура и сотрудничество в вопросах уголовного пр</w:t>
      </w:r>
      <w:r w:rsidRPr="000E631D">
        <w:t>а</w:t>
      </w:r>
      <w:r w:rsidRPr="000E631D">
        <w:t>восудия (статьи 8−15)</w:t>
      </w:r>
    </w:p>
    <w:p w:rsidR="0093112C" w:rsidRPr="0093112C" w:rsidRDefault="0093112C" w:rsidP="0093112C">
      <w:pPr>
        <w:pStyle w:val="SingleTxt"/>
        <w:spacing w:after="0" w:line="120" w:lineRule="exact"/>
        <w:rPr>
          <w:sz w:val="10"/>
        </w:rPr>
      </w:pPr>
    </w:p>
    <w:p w:rsidR="0093112C" w:rsidRPr="0093112C" w:rsidRDefault="0093112C" w:rsidP="0093112C">
      <w:pPr>
        <w:pStyle w:val="SingleTxt"/>
        <w:spacing w:after="0" w:line="120" w:lineRule="exact"/>
        <w:rPr>
          <w:sz w:val="10"/>
        </w:rPr>
      </w:pPr>
    </w:p>
    <w:p w:rsidR="000E631D" w:rsidRPr="000E631D" w:rsidRDefault="000E631D" w:rsidP="00E87E1E">
      <w:pPr>
        <w:pStyle w:val="SingleTxt"/>
      </w:pPr>
      <w:r w:rsidRPr="000E631D">
        <w:t>8.</w:t>
      </w:r>
      <w:r w:rsidRPr="000E631D">
        <w:tab/>
        <w:t>С учетом информации, представленной в пунктах 37</w:t>
      </w:r>
      <w:r w:rsidR="00E87E1E" w:rsidRPr="00E87E1E">
        <w:t>–</w:t>
      </w:r>
      <w:r w:rsidRPr="000E631D">
        <w:t>41 доклада, просьба указать, каким образом обеспечивается, чтобы в случае насильственного исче</w:t>
      </w:r>
      <w:r w:rsidRPr="000E631D">
        <w:t>з</w:t>
      </w:r>
      <w:r w:rsidRPr="000E631D">
        <w:t>новения срок давности в уголовном производстве начинал исчисляться с того момента, когда преступление насильственного исчезновения становится око</w:t>
      </w:r>
      <w:r w:rsidRPr="000E631D">
        <w:t>н</w:t>
      </w:r>
      <w:r w:rsidRPr="000E631D">
        <w:t>ченным (статья 8).</w:t>
      </w:r>
    </w:p>
    <w:p w:rsidR="000E631D" w:rsidRPr="000E631D" w:rsidRDefault="000E631D" w:rsidP="000E631D">
      <w:pPr>
        <w:pStyle w:val="SingleTxt"/>
      </w:pPr>
      <w:r w:rsidRPr="000E631D">
        <w:t>9.</w:t>
      </w:r>
      <w:r w:rsidRPr="000E631D">
        <w:tab/>
        <w:t>Просьба уточнить, распространяется ли юрисдикция казахских судов в с</w:t>
      </w:r>
      <w:r w:rsidRPr="000E631D">
        <w:t>о</w:t>
      </w:r>
      <w:r w:rsidRPr="000E631D">
        <w:t>ответствии с действующим законодательством на дела о насильственных исче</w:t>
      </w:r>
      <w:r w:rsidRPr="000E631D">
        <w:t>з</w:t>
      </w:r>
      <w:r w:rsidRPr="000E631D">
        <w:t>новениях в случаях, упомянутых в пунктах 1) c) и 2 статьи 9 Конве</w:t>
      </w:r>
      <w:r w:rsidRPr="000E631D">
        <w:t>н</w:t>
      </w:r>
      <w:r w:rsidRPr="000E631D">
        <w:t>ции.</w:t>
      </w:r>
    </w:p>
    <w:p w:rsidR="000E631D" w:rsidRPr="000E631D" w:rsidRDefault="000E631D" w:rsidP="000E631D">
      <w:pPr>
        <w:pStyle w:val="SingleTxt"/>
      </w:pPr>
      <w:r w:rsidRPr="000E631D">
        <w:t>10.</w:t>
      </w:r>
      <w:r w:rsidRPr="000E631D">
        <w:tab/>
        <w:t>Просьба указать, могут ли военные власти проводить расследования и/или осуществлять судопроизводство в связи с утверждениями о насильственных и</w:t>
      </w:r>
      <w:r w:rsidRPr="000E631D">
        <w:t>с</w:t>
      </w:r>
      <w:r w:rsidRPr="000E631D">
        <w:t>чезновениях. В случае положительного ответа просьба пре</w:t>
      </w:r>
      <w:r w:rsidRPr="000E631D">
        <w:t>д</w:t>
      </w:r>
      <w:r w:rsidRPr="000E631D">
        <w:t>ставить информацию о применимых нормативно-правовых актах (статья 11).</w:t>
      </w:r>
    </w:p>
    <w:p w:rsidR="000E631D" w:rsidRPr="000E631D" w:rsidRDefault="000E631D" w:rsidP="000E631D">
      <w:pPr>
        <w:pStyle w:val="SingleTxt"/>
      </w:pPr>
      <w:r w:rsidRPr="000E631D">
        <w:t>11.</w:t>
      </w:r>
      <w:r w:rsidRPr="000E631D">
        <w:tab/>
        <w:t>В связи с пунктами 4 и 5 доклада просьба представить дополнительную и</w:t>
      </w:r>
      <w:r w:rsidRPr="000E631D">
        <w:t>н</w:t>
      </w:r>
      <w:r w:rsidRPr="000E631D">
        <w:t>формацию о: а) действующих в правоохранительных и специальных органах специализированных подразделениях, задачей которых являются предупрежд</w:t>
      </w:r>
      <w:r w:rsidRPr="000E631D">
        <w:t>е</w:t>
      </w:r>
      <w:r w:rsidRPr="000E631D">
        <w:t>ние и раскрытие фактов похищения и незаконного лишения свободы людей и торговли людьми и b) подразделениях по вопросам внутренней безопасности, с</w:t>
      </w:r>
      <w:r w:rsidRPr="000E631D">
        <w:t>о</w:t>
      </w:r>
      <w:r w:rsidRPr="000E631D">
        <w:t>зданных с целью выявления и пресечения правонарушений со стороны военн</w:t>
      </w:r>
      <w:r w:rsidRPr="000E631D">
        <w:t>о</w:t>
      </w:r>
      <w:r w:rsidRPr="000E631D">
        <w:t>служащих, сотрудников полиции и сил безопасности. При этом просьба предст</w:t>
      </w:r>
      <w:r w:rsidRPr="000E631D">
        <w:t>а</w:t>
      </w:r>
      <w:r w:rsidRPr="000E631D">
        <w:t>вить также информацию об их структурной организации, имеющихся у них р</w:t>
      </w:r>
      <w:r w:rsidRPr="000E631D">
        <w:t>е</w:t>
      </w:r>
      <w:r w:rsidRPr="000E631D">
        <w:t>сурсах и степени эффективности их деятельности и указать, проходят ли дол</w:t>
      </w:r>
      <w:r w:rsidRPr="000E631D">
        <w:t>ж</w:t>
      </w:r>
      <w:r w:rsidRPr="000E631D">
        <w:t>ностные лица этих силовых структур какую-либо специализированную подг</w:t>
      </w:r>
      <w:r w:rsidRPr="000E631D">
        <w:t>о</w:t>
      </w:r>
      <w:r w:rsidRPr="000E631D">
        <w:t>товку (статья 12).</w:t>
      </w:r>
    </w:p>
    <w:p w:rsidR="000E631D" w:rsidRPr="000E631D" w:rsidRDefault="000E631D" w:rsidP="000E631D">
      <w:pPr>
        <w:pStyle w:val="SingleTxt"/>
      </w:pPr>
      <w:r w:rsidRPr="000E631D">
        <w:lastRenderedPageBreak/>
        <w:t>12.</w:t>
      </w:r>
      <w:r w:rsidRPr="000E631D">
        <w:tab/>
        <w:t>Просьба представить информацию о существующих механизмах информ</w:t>
      </w:r>
      <w:r w:rsidRPr="000E631D">
        <w:t>и</w:t>
      </w:r>
      <w:r w:rsidRPr="000E631D">
        <w:t>рования жертв насильственных исчезновений о ходе и результатах рассл</w:t>
      </w:r>
      <w:r w:rsidRPr="000E631D">
        <w:t>е</w:t>
      </w:r>
      <w:r w:rsidRPr="000E631D">
        <w:t xml:space="preserve">дований и предоставления им возможности участвовать в судебном разбирательстве. </w:t>
      </w:r>
      <w:r w:rsidR="0093112C">
        <w:br/>
      </w:r>
      <w:r w:rsidRPr="000E631D">
        <w:t>В этой связи касательно пункта 64 доклада просьба указать также, как заявители могут участвовать в проведении предварительных расследований и какими они обладают средствами правовой защиты в сл</w:t>
      </w:r>
      <w:r w:rsidRPr="000E631D">
        <w:t>у</w:t>
      </w:r>
      <w:r w:rsidRPr="000E631D">
        <w:t>чае отказа соответствующих властей проводить расследование или принимать меры с целью решения дела о насил</w:t>
      </w:r>
      <w:r w:rsidRPr="000E631D">
        <w:t>ь</w:t>
      </w:r>
      <w:r w:rsidRPr="000E631D">
        <w:t>ственных исчезновениях (статьи 12 и 24).</w:t>
      </w:r>
    </w:p>
    <w:p w:rsidR="000E631D" w:rsidRPr="000E631D" w:rsidRDefault="000E631D" w:rsidP="000E631D">
      <w:pPr>
        <w:pStyle w:val="SingleTxt"/>
      </w:pPr>
      <w:r w:rsidRPr="000E631D">
        <w:t>13.</w:t>
      </w:r>
      <w:r w:rsidRPr="000E631D">
        <w:tab/>
        <w:t>Просьба указать: а) имеется ли во внутреннем законодательстве норма, предусматривающая приостановление исполнения должностных обяза</w:t>
      </w:r>
      <w:r w:rsidRPr="000E631D">
        <w:t>н</w:t>
      </w:r>
      <w:r w:rsidRPr="000E631D">
        <w:t>ностей на период проведения расследования в связи с сообщением о насильственном и</w:t>
      </w:r>
      <w:r w:rsidRPr="000E631D">
        <w:t>с</w:t>
      </w:r>
      <w:r w:rsidRPr="000E631D">
        <w:t>чезновении в том случае, когда предполагаемый правонарушитель является гос</w:t>
      </w:r>
      <w:r w:rsidRPr="000E631D">
        <w:t>у</w:t>
      </w:r>
      <w:r w:rsidRPr="000E631D">
        <w:t>дарственным должностным лицом</w:t>
      </w:r>
      <w:r w:rsidR="00E87E1E">
        <w:t>,</w:t>
      </w:r>
      <w:r w:rsidRPr="000E631D">
        <w:t xml:space="preserve"> и b) существуют ли какие-либо механизмы, позволяющие отстранить какой-либо правоохранительный орган или орган сил безопасности, будь то гражданский или военный, от участия в расследовании насильственного исчезновения, если один или несколько его сотрудников обв</w:t>
      </w:r>
      <w:r w:rsidRPr="000E631D">
        <w:t>и</w:t>
      </w:r>
      <w:r w:rsidRPr="000E631D">
        <w:t>няются в совершении этого преступления или в причастности к его совершению. В случае положительного ответа просьба представить информацию о примен</w:t>
      </w:r>
      <w:r w:rsidRPr="000E631D">
        <w:t>е</w:t>
      </w:r>
      <w:r w:rsidRPr="000E631D">
        <w:t>нии соо</w:t>
      </w:r>
      <w:r w:rsidRPr="000E631D">
        <w:t>т</w:t>
      </w:r>
      <w:r w:rsidRPr="000E631D">
        <w:t>ветствующих положений на практике (статья 12).</w:t>
      </w:r>
    </w:p>
    <w:p w:rsidR="000E631D" w:rsidRPr="000E631D" w:rsidRDefault="000E631D" w:rsidP="000E631D">
      <w:pPr>
        <w:pStyle w:val="SingleTxt"/>
      </w:pPr>
      <w:r w:rsidRPr="000E631D">
        <w:t>14.</w:t>
      </w:r>
      <w:r w:rsidRPr="000E631D">
        <w:tab/>
        <w:t>В связи с отсутствием отдельного правонарушения насильственного исче</w:t>
      </w:r>
      <w:r w:rsidRPr="000E631D">
        <w:t>з</w:t>
      </w:r>
      <w:r w:rsidRPr="000E631D">
        <w:t>новения просьба разъяснить, могут ли для потенциального возбуждения дела о насильственном исчезновении использоваться положения Уголовного кодекса, квалифицирующие его в качестве политического преступления, или преступл</w:t>
      </w:r>
      <w:r w:rsidRPr="000E631D">
        <w:t>е</w:t>
      </w:r>
      <w:r w:rsidRPr="000E631D">
        <w:t>ния, связанного с политическим преступлением, или преступления по политич</w:t>
      </w:r>
      <w:r w:rsidRPr="000E631D">
        <w:t>е</w:t>
      </w:r>
      <w:r w:rsidRPr="000E631D">
        <w:t>ским мотивам для целей выдачи, и если да, то может ли просьба о выдаче быть отклонена только на данном основании (статья 13).</w:t>
      </w: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Default="000E631D" w:rsidP="000E631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631D">
        <w:tab/>
        <w:t>IV.</w:t>
      </w:r>
      <w:r w:rsidRPr="000E631D">
        <w:tab/>
        <w:t>Меры по предупреждению насильственных исчезновений (статьи 16−23)</w:t>
      </w:r>
    </w:p>
    <w:p w:rsidR="0093112C" w:rsidRPr="0093112C" w:rsidRDefault="0093112C" w:rsidP="0093112C">
      <w:pPr>
        <w:pStyle w:val="SingleTxt"/>
        <w:spacing w:after="0" w:line="120" w:lineRule="exact"/>
        <w:rPr>
          <w:sz w:val="10"/>
        </w:rPr>
      </w:pPr>
    </w:p>
    <w:p w:rsidR="0093112C" w:rsidRPr="0093112C" w:rsidRDefault="0093112C" w:rsidP="0093112C">
      <w:pPr>
        <w:pStyle w:val="SingleTxt"/>
        <w:spacing w:after="0" w:line="120" w:lineRule="exact"/>
        <w:rPr>
          <w:sz w:val="10"/>
        </w:rPr>
      </w:pPr>
    </w:p>
    <w:p w:rsidR="000E631D" w:rsidRPr="000E631D" w:rsidRDefault="000E631D" w:rsidP="00456A2D">
      <w:pPr>
        <w:pStyle w:val="SingleTxt"/>
      </w:pPr>
      <w:r w:rsidRPr="000E631D">
        <w:t>15.</w:t>
      </w:r>
      <w:r w:rsidRPr="000E631D">
        <w:tab/>
        <w:t xml:space="preserve">С учетом пункта 1 статьи 532 Уголовно-процессуального кодекса </w:t>
      </w:r>
      <w:r w:rsidR="00456A2D">
        <w:br/>
      </w:r>
      <w:r w:rsidRPr="000E631D">
        <w:t>(см. CED/C/KAZ/1, пункт 57) просьба указать, планирует ли государство-участ</w:t>
      </w:r>
      <w:r w:rsidR="00456A2D">
        <w:t>-</w:t>
      </w:r>
      <w:r w:rsidRPr="000E631D">
        <w:t>ник также включить в свое внутреннее законодательство конкретное положение, запрещающее высылку, возвращение, передачу или выдачу любого лица, если есть веские основания полагать, что оно может стать жертвой насильственного исчезновения. Кроме того, просьба представить информацию о механизмах и критериях, применимых в контексте процедуры высылки, возвращения, пер</w:t>
      </w:r>
      <w:r w:rsidRPr="000E631D">
        <w:t>е</w:t>
      </w:r>
      <w:r w:rsidRPr="000E631D">
        <w:t>дачи или выдачи для оценки и установления опасности того, что лицо может стать жертвой насильственного исчезновения. В этой связи просьба разъяснить, во всех ли случаях</w:t>
      </w:r>
      <w:r w:rsidR="0093112C">
        <w:t>,</w:t>
      </w:r>
      <w:r w:rsidRPr="000E631D">
        <w:t xml:space="preserve"> прежде чем приступить к высылке, возвращению или выдаче</w:t>
      </w:r>
      <w:r w:rsidR="0093112C">
        <w:t>,</w:t>
      </w:r>
      <w:r w:rsidRPr="000E631D">
        <w:t xml:space="preserve"> проводится тщательная индивидуальная оценка того, угрожает ли соответству</w:t>
      </w:r>
      <w:r w:rsidRPr="000E631D">
        <w:t>ю</w:t>
      </w:r>
      <w:r w:rsidRPr="000E631D">
        <w:t>щему лицу опасность подвергнуться насильственному исчезновению, даже в о</w:t>
      </w:r>
      <w:r w:rsidRPr="000E631D">
        <w:t>т</w:t>
      </w:r>
      <w:r w:rsidRPr="000E631D">
        <w:t>ношении государств, с которыми Казахстан подписал международные соглаш</w:t>
      </w:r>
      <w:r w:rsidRPr="000E631D">
        <w:t>е</w:t>
      </w:r>
      <w:r w:rsidRPr="000E631D">
        <w:t>ния о взаимопомощи или которые, как и Казахстан, являются участниками дог</w:t>
      </w:r>
      <w:r w:rsidRPr="000E631D">
        <w:t>о</w:t>
      </w:r>
      <w:r w:rsidRPr="000E631D">
        <w:t>воров о правовой помощи по уголовным делам. Просьба указать также, можно ли обжаловать решение о высылке, возвращении, передаче или выдаче, и если да, то к</w:t>
      </w:r>
      <w:r w:rsidRPr="000E631D">
        <w:t>а</w:t>
      </w:r>
      <w:r w:rsidRPr="000E631D">
        <w:t>кой орган этим занимается, какие процедуры применяются и приостанавливает ли подача апелляции процесс выполнения такого решения. Кроме того, просьба сообщить, могут ли быть приняты дипломатические заверения при наличии о</w:t>
      </w:r>
      <w:r w:rsidRPr="000E631D">
        <w:t>с</w:t>
      </w:r>
      <w:r w:rsidRPr="000E631D">
        <w:t>нований полагать, что лицо может стать жертвой насильственного исчезновения (статья 16).</w:t>
      </w:r>
    </w:p>
    <w:p w:rsidR="000E631D" w:rsidRPr="000E631D" w:rsidRDefault="000E631D" w:rsidP="000E631D">
      <w:pPr>
        <w:pStyle w:val="SingleTxt"/>
      </w:pPr>
      <w:r w:rsidRPr="000E631D">
        <w:lastRenderedPageBreak/>
        <w:t>16.</w:t>
      </w:r>
      <w:r w:rsidRPr="000E631D">
        <w:tab/>
        <w:t>Просьба представить информацию о мерах, принимаемых для гарантиров</w:t>
      </w:r>
      <w:r w:rsidRPr="000E631D">
        <w:t>а</w:t>
      </w:r>
      <w:r w:rsidRPr="000E631D">
        <w:t>ния соблюдения на практике права лишенного свободы лица на контакты с его семьей, адвокатом или любым другим лицом по его выбору с момента его лиш</w:t>
      </w:r>
      <w:r w:rsidRPr="000E631D">
        <w:t>е</w:t>
      </w:r>
      <w:r w:rsidRPr="000E631D">
        <w:t>ния свободы. Просьба указать также, могут ли применяться к</w:t>
      </w:r>
      <w:r w:rsidRPr="000E631D">
        <w:t>а</w:t>
      </w:r>
      <w:r w:rsidRPr="000E631D">
        <w:t>кие-либо условия и/или ограничения в отношении права лишенного свободы лица на контакты и свидания с его семьей, адвокатом, представителями консульских органов, если речь идет об иностранце, или любым другим лицом по его выбору. Кроме того, просьба сообщить, подавались ли какие-либо жалобы на несоблюдение этого права, и если да, то просьба представить информацию об инициированных ра</w:t>
      </w:r>
      <w:r w:rsidRPr="000E631D">
        <w:t>з</w:t>
      </w:r>
      <w:r w:rsidRPr="000E631D">
        <w:t>бирательствах и назначенных в соответствующих случаях мерах наказания (ст</w:t>
      </w:r>
      <w:r w:rsidRPr="000E631D">
        <w:t>а</w:t>
      </w:r>
      <w:r w:rsidRPr="000E631D">
        <w:t>тья 17).</w:t>
      </w:r>
    </w:p>
    <w:p w:rsidR="000E631D" w:rsidRPr="000E631D" w:rsidRDefault="000E631D" w:rsidP="007B3CB5">
      <w:pPr>
        <w:pStyle w:val="SingleTxt"/>
      </w:pPr>
      <w:r w:rsidRPr="000E631D">
        <w:t>17.</w:t>
      </w:r>
      <w:r w:rsidRPr="000E631D">
        <w:tab/>
        <w:t>С учетом последних заключительных замечаний Комитета против пыток, в которых он указал, что мандат Уполномоченного по правам человека как наци</w:t>
      </w:r>
      <w:r w:rsidRPr="000E631D">
        <w:t>о</w:t>
      </w:r>
      <w:r w:rsidRPr="000E631D">
        <w:t>нального превентивного механизма не предусматривает посещение всех мест лишения свободы (см. CAT/C/KAZ/CO/3, пункт 13), просьба представить инфо</w:t>
      </w:r>
      <w:r w:rsidRPr="000E631D">
        <w:t>р</w:t>
      </w:r>
      <w:r w:rsidRPr="000E631D">
        <w:t>мацию о принимаемых или планируемых мерах по обеспечению того, чтобы мандат Уполномоченного по правам человека в качестве национального преве</w:t>
      </w:r>
      <w:r w:rsidRPr="000E631D">
        <w:t>н</w:t>
      </w:r>
      <w:r w:rsidRPr="000E631D">
        <w:t>тивного механизма предусматривал надзор за всеми местами лишения свободы независимо от их характера. Кроме того, просьба представить информацию о существующих гарантиях, позволяющих обеспечить Уполномоченному по пр</w:t>
      </w:r>
      <w:r w:rsidRPr="000E631D">
        <w:t>а</w:t>
      </w:r>
      <w:r w:rsidRPr="000E631D">
        <w:t>вам человека безотлагательный и беспрепятственный доступ во все места лиш</w:t>
      </w:r>
      <w:r w:rsidRPr="000E631D">
        <w:t>е</w:t>
      </w:r>
      <w:r w:rsidRPr="000E631D">
        <w:t>ния свободы, и указать, может ли он посещать их без предварительного уведо</w:t>
      </w:r>
      <w:r w:rsidRPr="000E631D">
        <w:t>м</w:t>
      </w:r>
      <w:r w:rsidRPr="000E631D">
        <w:t>ления. В отношении общественных наблюдательных комиссий (см. CED/C/</w:t>
      </w:r>
      <w:r w:rsidR="0093112C">
        <w:t xml:space="preserve"> </w:t>
      </w:r>
      <w:r w:rsidRPr="000E631D">
        <w:t>KAZ/1, пункты 119</w:t>
      </w:r>
      <w:r w:rsidR="0093112C">
        <w:t>–</w:t>
      </w:r>
      <w:r w:rsidRPr="000E631D">
        <w:t>121) просьба указать, какие специальные учреждения они могут посещать и могут ли они делать это без предварительного уведомления (статья 17).</w:t>
      </w:r>
    </w:p>
    <w:p w:rsidR="000E631D" w:rsidRPr="000E631D" w:rsidRDefault="000E631D" w:rsidP="007B3CB5">
      <w:pPr>
        <w:pStyle w:val="SingleTxt"/>
      </w:pPr>
      <w:r w:rsidRPr="000E631D">
        <w:t>18.</w:t>
      </w:r>
      <w:r w:rsidRPr="000E631D">
        <w:tab/>
        <w:t>Просьба представить информацию о принимаемых мерах с целью гарант</w:t>
      </w:r>
      <w:r w:rsidRPr="000E631D">
        <w:t>и</w:t>
      </w:r>
      <w:r w:rsidRPr="000E631D">
        <w:t>ровать, чтобы в соответствии с пунктом 2 f) статьи 17 каждому лицу, лишенн</w:t>
      </w:r>
      <w:r w:rsidRPr="000E631D">
        <w:t>о</w:t>
      </w:r>
      <w:r w:rsidRPr="000E631D">
        <w:t xml:space="preserve">му свободы, и </w:t>
      </w:r>
      <w:r w:rsidR="0093112C">
        <w:t>–</w:t>
      </w:r>
      <w:r w:rsidRPr="000E631D">
        <w:t xml:space="preserve"> в случае наличия подозрения о насильственном исчезновении </w:t>
      </w:r>
      <w:r w:rsidR="0093112C">
        <w:t>–</w:t>
      </w:r>
      <w:r w:rsidRPr="000E631D">
        <w:t xml:space="preserve"> л</w:t>
      </w:r>
      <w:r w:rsidRPr="000E631D">
        <w:t>ю</w:t>
      </w:r>
      <w:r w:rsidRPr="000E631D">
        <w:t>бому лицу, имеющему законный интерес, например родственникам лишенного свободы лица, их представителям или их адв</w:t>
      </w:r>
      <w:r w:rsidRPr="000E631D">
        <w:t>о</w:t>
      </w:r>
      <w:r w:rsidRPr="000E631D">
        <w:t>кату, если лишенное свободы лицо не имеет возможности сделать это самостоятельно, при любых обстоятел</w:t>
      </w:r>
      <w:r w:rsidRPr="000E631D">
        <w:t>ь</w:t>
      </w:r>
      <w:r w:rsidRPr="000E631D">
        <w:t>ствах, право на обращение в суд, с тем чтобы этот суд мог безотлагательно вынести п</w:t>
      </w:r>
      <w:r w:rsidRPr="000E631D">
        <w:t>о</w:t>
      </w:r>
      <w:r w:rsidRPr="000E631D">
        <w:t>становление относительно законности лишения свободы и распорядиться об освобождении, если лишение свободы незаконно (статья 17).</w:t>
      </w:r>
    </w:p>
    <w:p w:rsidR="000E631D" w:rsidRPr="000E631D" w:rsidRDefault="000E631D" w:rsidP="007B3CB5">
      <w:pPr>
        <w:pStyle w:val="SingleTxt"/>
      </w:pPr>
      <w:r w:rsidRPr="000E631D">
        <w:t>19.</w:t>
      </w:r>
      <w:r w:rsidRPr="000E631D">
        <w:tab/>
        <w:t>С учетом сведений, представленных в докладе, в частности в пунк</w:t>
      </w:r>
      <w:r w:rsidR="00456A2D">
        <w:t>-</w:t>
      </w:r>
      <w:r w:rsidR="007B3CB5">
        <w:br/>
      </w:r>
      <w:r w:rsidRPr="000E631D">
        <w:t>тах</w:t>
      </w:r>
      <w:r w:rsidR="007B3CB5">
        <w:t> </w:t>
      </w:r>
      <w:r w:rsidRPr="000E631D">
        <w:t>90</w:t>
      </w:r>
      <w:r w:rsidR="00456A2D">
        <w:t>–</w:t>
      </w:r>
      <w:r w:rsidRPr="000E631D">
        <w:t>91, 94 и 123, Комитет хотел бы также получить информацию о том, веду</w:t>
      </w:r>
      <w:r w:rsidRPr="000E631D">
        <w:t>т</w:t>
      </w:r>
      <w:r w:rsidRPr="000E631D">
        <w:t>ся ли в отношении всех лишенных свободы лиц независимо от характера места лишения свободы обновляемые регистры, содержащие всю информацию, пер</w:t>
      </w:r>
      <w:r w:rsidRPr="000E631D">
        <w:t>е</w:t>
      </w:r>
      <w:r w:rsidRPr="000E631D">
        <w:t>численную в пункте 3 статьи 17 Конвенции. Просьба представить также инфо</w:t>
      </w:r>
      <w:r w:rsidRPr="000E631D">
        <w:t>р</w:t>
      </w:r>
      <w:r w:rsidRPr="000E631D">
        <w:t>мацию о мерах, принимаемых для обеспечения того, чтобы на практике все досье на лишенных свободы лиц надлежащим образом и безотлагательно запо</w:t>
      </w:r>
      <w:r w:rsidRPr="000E631D">
        <w:t>л</w:t>
      </w:r>
      <w:r w:rsidRPr="000E631D">
        <w:t>нялись и обно</w:t>
      </w:r>
      <w:r w:rsidRPr="000E631D">
        <w:t>в</w:t>
      </w:r>
      <w:r w:rsidRPr="000E631D">
        <w:t>лялись. Кроме того, просьба сообщить, подавались ли какие-либо жалобы на задержки с включением или невключением должностными лицами сведений о лишении свободы или другой необходимой информации в регистры лишенных свободы лиц, и если да, то просьба представить информацию об инициирова</w:t>
      </w:r>
      <w:r w:rsidRPr="000E631D">
        <w:t>н</w:t>
      </w:r>
      <w:r w:rsidRPr="000E631D">
        <w:t>ных разбирательствах и назначенных в соответствующих случаях мерах наказ</w:t>
      </w:r>
      <w:r w:rsidRPr="000E631D">
        <w:t>а</w:t>
      </w:r>
      <w:r w:rsidRPr="000E631D">
        <w:t>ния, а также о мерах, принимаемых для недопущения повторения таких случаев (статьи 17 и 22).</w:t>
      </w:r>
    </w:p>
    <w:p w:rsidR="000E631D" w:rsidRPr="000E631D" w:rsidRDefault="000E631D" w:rsidP="000E631D">
      <w:pPr>
        <w:pStyle w:val="SingleTxt"/>
      </w:pPr>
      <w:r w:rsidRPr="000E631D">
        <w:t>20.</w:t>
      </w:r>
      <w:r w:rsidRPr="000E631D">
        <w:tab/>
        <w:t>Просьба представить информацию о принимаемых мерах для гарантиров</w:t>
      </w:r>
      <w:r w:rsidRPr="000E631D">
        <w:t>а</w:t>
      </w:r>
      <w:r w:rsidRPr="000E631D">
        <w:t>ния любому лицу, имеющему законный интерес, например родственникам л</w:t>
      </w:r>
      <w:r w:rsidRPr="000E631D">
        <w:t>и</w:t>
      </w:r>
      <w:r w:rsidRPr="000E631D">
        <w:t>шенного свободы лица, их представителям или их адвокату, д</w:t>
      </w:r>
      <w:r w:rsidRPr="000E631D">
        <w:t>о</w:t>
      </w:r>
      <w:r w:rsidRPr="000E631D">
        <w:t>ступа</w:t>
      </w:r>
      <w:r w:rsidR="0093112C">
        <w:t>,</w:t>
      </w:r>
      <w:r w:rsidRPr="000E631D">
        <w:t xml:space="preserve"> по крайней </w:t>
      </w:r>
      <w:r w:rsidRPr="000E631D">
        <w:lastRenderedPageBreak/>
        <w:t>мере</w:t>
      </w:r>
      <w:r w:rsidR="0093112C">
        <w:t>,</w:t>
      </w:r>
      <w:r w:rsidRPr="000E631D">
        <w:t xml:space="preserve"> к информации, указанной в пункте 1 статьи 18 Конвенции. В этой связи просьба представить также информацию о процедурах получения доступа к т</w:t>
      </w:r>
      <w:r w:rsidRPr="000E631D">
        <w:t>а</w:t>
      </w:r>
      <w:r w:rsidRPr="000E631D">
        <w:t>кой информации и указать, могут ли применяться какие-либо ограничения в о</w:t>
      </w:r>
      <w:r w:rsidRPr="000E631D">
        <w:t>т</w:t>
      </w:r>
      <w:r w:rsidRPr="000E631D">
        <w:t>ношении такого доступа, и если могут, то на протяжении какого времени и как</w:t>
      </w:r>
      <w:r w:rsidRPr="000E631D">
        <w:t>и</w:t>
      </w:r>
      <w:r w:rsidRPr="000E631D">
        <w:t>ми органами (статьи 18 и 20).</w:t>
      </w:r>
    </w:p>
    <w:p w:rsidR="000E631D" w:rsidRPr="000E631D" w:rsidRDefault="000E631D" w:rsidP="000E631D">
      <w:pPr>
        <w:pStyle w:val="SingleTxt"/>
      </w:pPr>
      <w:r w:rsidRPr="000E631D">
        <w:t>21.</w:t>
      </w:r>
      <w:r w:rsidRPr="000E631D">
        <w:tab/>
        <w:t>В отношении пункта 15 доклада просьба сообщить, была ли принята и вступила ли в силу статья 414 проекта уголовного кодекса. В случае положител</w:t>
      </w:r>
      <w:r w:rsidRPr="000E631D">
        <w:t>ь</w:t>
      </w:r>
      <w:r w:rsidRPr="000E631D">
        <w:t>ного ответа просьба представить подробную информацию о ее содержании и предусмотренных в ней мерах наказания. Кроме того, просьба привести прим</w:t>
      </w:r>
      <w:r w:rsidRPr="000E631D">
        <w:t>е</w:t>
      </w:r>
      <w:r w:rsidRPr="000E631D">
        <w:t>ры, если таковые имеются, судебных решений, в которых она применялась (ст</w:t>
      </w:r>
      <w:r w:rsidRPr="000E631D">
        <w:t>а</w:t>
      </w:r>
      <w:r w:rsidRPr="000E631D">
        <w:t>тья 22).</w:t>
      </w:r>
    </w:p>
    <w:p w:rsidR="000E631D" w:rsidRPr="000E631D" w:rsidRDefault="000E631D" w:rsidP="0093112C">
      <w:pPr>
        <w:pStyle w:val="SingleTxt"/>
      </w:pPr>
      <w:r w:rsidRPr="000E631D">
        <w:t>22.</w:t>
      </w:r>
      <w:r w:rsidRPr="000E631D">
        <w:tab/>
        <w:t>С учетом сведений, представленных в пунктах 141–145 доклада, Комитет хотел бы также получить информацию о том, проводится ли (или планируется ли) специальная подготовка по вопросам, связанным с Конвенцией, по смыслу ее статьи 23, для всех сотрудников правоприменительных органов, как гражда</w:t>
      </w:r>
      <w:r w:rsidRPr="000E631D">
        <w:t>н</w:t>
      </w:r>
      <w:r w:rsidRPr="000E631D">
        <w:t>ских, так и военных, медицинских работников, государственных должностных лиц и иных лиц, которые могут иметь отношение к содержанию под стражей л</w:t>
      </w:r>
      <w:r w:rsidRPr="000E631D">
        <w:t>ю</w:t>
      </w:r>
      <w:r w:rsidRPr="000E631D">
        <w:t>бых лишенных свободы лиц или к обращению с ними, включая судей, прокур</w:t>
      </w:r>
      <w:r w:rsidRPr="000E631D">
        <w:t>о</w:t>
      </w:r>
      <w:r w:rsidRPr="000E631D">
        <w:t>ров и иных должностных лиц, отвечающих за отправление правосудия (ст</w:t>
      </w:r>
      <w:r w:rsidRPr="000E631D">
        <w:t>а</w:t>
      </w:r>
      <w:r w:rsidRPr="000E631D">
        <w:t>тья</w:t>
      </w:r>
      <w:r w:rsidR="0093112C">
        <w:t> </w:t>
      </w:r>
      <w:r w:rsidRPr="000E631D">
        <w:t>23)</w:t>
      </w: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Pr="000E631D" w:rsidRDefault="000E631D" w:rsidP="000E631D">
      <w:pPr>
        <w:pStyle w:val="SingleTxt"/>
        <w:spacing w:after="0" w:line="120" w:lineRule="exact"/>
        <w:rPr>
          <w:b/>
          <w:sz w:val="10"/>
        </w:rPr>
      </w:pPr>
    </w:p>
    <w:p w:rsidR="000E631D" w:rsidRDefault="000E631D" w:rsidP="000E631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631D">
        <w:tab/>
        <w:t>V.</w:t>
      </w:r>
      <w:r w:rsidRPr="000E631D">
        <w:tab/>
        <w:t xml:space="preserve">Меры по возмещению ущерба и защите детей </w:t>
      </w:r>
      <w:r w:rsidRPr="000E631D">
        <w:br/>
        <w:t>от насильственных исчезновений (статьи 24 и 25)</w:t>
      </w:r>
    </w:p>
    <w:p w:rsidR="0093112C" w:rsidRPr="0093112C" w:rsidRDefault="0093112C" w:rsidP="0093112C">
      <w:pPr>
        <w:pStyle w:val="SingleTxt"/>
        <w:spacing w:after="0" w:line="120" w:lineRule="exact"/>
        <w:rPr>
          <w:sz w:val="10"/>
        </w:rPr>
      </w:pPr>
    </w:p>
    <w:p w:rsidR="0093112C" w:rsidRPr="0093112C" w:rsidRDefault="0093112C" w:rsidP="0093112C">
      <w:pPr>
        <w:pStyle w:val="SingleTxt"/>
        <w:spacing w:after="0" w:line="120" w:lineRule="exact"/>
        <w:rPr>
          <w:sz w:val="10"/>
        </w:rPr>
      </w:pPr>
    </w:p>
    <w:p w:rsidR="000E631D" w:rsidRPr="000E631D" w:rsidRDefault="000E631D" w:rsidP="0093112C">
      <w:pPr>
        <w:pStyle w:val="SingleTxt"/>
      </w:pPr>
      <w:r w:rsidRPr="000E631D">
        <w:t>23.</w:t>
      </w:r>
      <w:r w:rsidRPr="000E631D">
        <w:tab/>
        <w:t>Просьба указать, включило ли государство-участник в свое национальное законодательство определение понятия жертвы в соответствии с положениями пункта 1 статьи 24 Конвенции и, если нет, были ли приняты какие-либо меры в этом направлении. В отношении пунктов 148–151 доклада просьба пояснить, кто будет отвечать за предоставление компенсации и возмещение ущерба в соотве</w:t>
      </w:r>
      <w:r w:rsidRPr="000E631D">
        <w:t>т</w:t>
      </w:r>
      <w:r w:rsidRPr="000E631D">
        <w:t>ствии с внутренним законодательством в случае насильственного исчезнов</w:t>
      </w:r>
      <w:r w:rsidRPr="000E631D">
        <w:t>е</w:t>
      </w:r>
      <w:r w:rsidRPr="000E631D">
        <w:t>ния, если виновный неизвестен или это преступление совершено с разрешения, при поддержке или с согласия государства. Кроме того, просьба пояснить, треб</w:t>
      </w:r>
      <w:r w:rsidRPr="000E631D">
        <w:t>у</w:t>
      </w:r>
      <w:r w:rsidRPr="000E631D">
        <w:t>ется ли возбуждение уголовного дела для получения компенсации и/или возм</w:t>
      </w:r>
      <w:r w:rsidRPr="000E631D">
        <w:t>е</w:t>
      </w:r>
      <w:r w:rsidRPr="000E631D">
        <w:t>щения ущерба в случае насильственного исчезновения в соответствии с пункт</w:t>
      </w:r>
      <w:r w:rsidRPr="000E631D">
        <w:t>а</w:t>
      </w:r>
      <w:r w:rsidRPr="000E631D">
        <w:t>ми 4 и 5 статьи 24 Конвенции.</w:t>
      </w:r>
    </w:p>
    <w:p w:rsidR="000E631D" w:rsidRPr="000E631D" w:rsidRDefault="000E631D" w:rsidP="000E631D">
      <w:pPr>
        <w:pStyle w:val="SingleTxt"/>
      </w:pPr>
      <w:r w:rsidRPr="000E631D">
        <w:t>24.</w:t>
      </w:r>
      <w:r w:rsidRPr="000E631D">
        <w:tab/>
        <w:t>Просьба представить информацию о законодательных положениях, регул</w:t>
      </w:r>
      <w:r w:rsidRPr="000E631D">
        <w:t>и</w:t>
      </w:r>
      <w:r w:rsidRPr="000E631D">
        <w:t>рующих правовой статус исчезнувших лиц, судьба которых неизвестна, и их ро</w:t>
      </w:r>
      <w:r w:rsidRPr="000E631D">
        <w:t>д</w:t>
      </w:r>
      <w:r w:rsidRPr="000E631D">
        <w:t>ственников в таких областях, как социальное обеспечение, фина</w:t>
      </w:r>
      <w:r w:rsidRPr="000E631D">
        <w:t>н</w:t>
      </w:r>
      <w:r w:rsidRPr="000E631D">
        <w:t>совые вопросы, семейное право и права собственности (статья 24).</w:t>
      </w:r>
    </w:p>
    <w:p w:rsidR="000E631D" w:rsidRPr="000E631D" w:rsidRDefault="000E631D" w:rsidP="000E631D">
      <w:pPr>
        <w:pStyle w:val="SingleTxt"/>
      </w:pPr>
      <w:r w:rsidRPr="000E631D">
        <w:t>25.</w:t>
      </w:r>
      <w:r w:rsidRPr="000E631D">
        <w:tab/>
        <w:t>Просьба представить информацию о законодательстве, применимом в о</w:t>
      </w:r>
      <w:r w:rsidRPr="000E631D">
        <w:t>т</w:t>
      </w:r>
      <w:r w:rsidRPr="000E631D">
        <w:t>ношении деяний, указанных в пункте 1 статьи 25 Конвенции. Кроме того, прос</w:t>
      </w:r>
      <w:r w:rsidRPr="000E631D">
        <w:t>ь</w:t>
      </w:r>
      <w:r w:rsidRPr="000E631D">
        <w:t xml:space="preserve">ба указать, существуют ли какие-либо действующие процедуры для пересмотра и, при необходимости, отмены любого решения об усыновлении или помещении в специализированные детские учреждения детей, родившихся в условиях насильственного исчезновения. Если такие процедуры еще не созданы, просьба указать, существуют ли какие-либо </w:t>
      </w:r>
      <w:bookmarkStart w:id="1" w:name="_GoBack"/>
      <w:bookmarkEnd w:id="1"/>
      <w:r w:rsidRPr="000E631D">
        <w:t xml:space="preserve">предложения по приведению национального законодательства в соответствие с положениями пункта 4 статьи 25 Конвенции. </w:t>
      </w:r>
    </w:p>
    <w:p w:rsidR="0036254B" w:rsidRPr="000E631D" w:rsidRDefault="000E631D" w:rsidP="000E631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36254B" w:rsidRPr="000E631D" w:rsidSect="0036254B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16T14:20:00Z" w:initials="Start">
    <w:p w:rsidR="0036254B" w:rsidRPr="000E631D" w:rsidRDefault="0036254B">
      <w:pPr>
        <w:pStyle w:val="CommentText"/>
        <w:rPr>
          <w:lang w:val="en-US"/>
        </w:rPr>
      </w:pPr>
      <w:r>
        <w:fldChar w:fldCharType="begin"/>
      </w:r>
      <w:r w:rsidRPr="000E631D">
        <w:rPr>
          <w:rStyle w:val="CommentReference"/>
          <w:lang w:val="en-US"/>
        </w:rPr>
        <w:instrText xml:space="preserve"> </w:instrText>
      </w:r>
      <w:r w:rsidRPr="000E631D">
        <w:rPr>
          <w:lang w:val="en-US"/>
        </w:rPr>
        <w:instrText>PAGE \# "'Page: '#'</w:instrText>
      </w:r>
      <w:r w:rsidRPr="000E631D">
        <w:rPr>
          <w:lang w:val="en-US"/>
        </w:rPr>
        <w:br/>
        <w:instrText>'"</w:instrText>
      </w:r>
      <w:r w:rsidRPr="000E631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E631D">
        <w:rPr>
          <w:lang w:val="en-US"/>
        </w:rPr>
        <w:t>&lt;&lt;ODS JOB NO&gt;&gt;N1523674R&lt;&lt;ODS JOB NO&gt;&gt;</w:t>
      </w:r>
    </w:p>
    <w:p w:rsidR="0036254B" w:rsidRDefault="0036254B">
      <w:pPr>
        <w:pStyle w:val="CommentText"/>
      </w:pPr>
      <w:r>
        <w:t>&lt;&lt;ODS DOC SYMBOL1&gt;&gt;CED/C/KAZ/Q/1&lt;&lt;ODS DOC SYMBOL1&gt;&gt;</w:t>
      </w:r>
    </w:p>
    <w:p w:rsidR="0036254B" w:rsidRDefault="0036254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287" w:rsidRDefault="008C3287" w:rsidP="008A1A7A">
      <w:pPr>
        <w:spacing w:line="240" w:lineRule="auto"/>
      </w:pPr>
      <w:r>
        <w:separator/>
      </w:r>
    </w:p>
  </w:endnote>
  <w:endnote w:type="continuationSeparator" w:id="0">
    <w:p w:rsidR="008C3287" w:rsidRDefault="008C3287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6254B" w:rsidTr="0036254B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36254B" w:rsidRPr="0036254B" w:rsidRDefault="0036254B" w:rsidP="0036254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5534A">
            <w:rPr>
              <w:noProof/>
            </w:rPr>
            <w:t>4</w:t>
          </w:r>
          <w:r>
            <w:fldChar w:fldCharType="end"/>
          </w:r>
          <w:r>
            <w:t>/</w:t>
          </w:r>
          <w:fldSimple w:instr=" NUMPAGES  \* Arabic  \* MERGEFORMAT ">
            <w:r w:rsidR="00B5534A">
              <w:rPr>
                <w:noProof/>
              </w:rPr>
              <w:t>5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36254B" w:rsidRPr="0036254B" w:rsidRDefault="0036254B" w:rsidP="0036254B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5534A">
            <w:rPr>
              <w:b w:val="0"/>
              <w:color w:val="000000"/>
              <w:sz w:val="14"/>
            </w:rPr>
            <w:t>GE.15-17103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36254B" w:rsidRPr="0036254B" w:rsidRDefault="0036254B" w:rsidP="003625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6254B" w:rsidTr="0036254B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36254B" w:rsidRPr="0036254B" w:rsidRDefault="0036254B" w:rsidP="0036254B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5534A">
            <w:rPr>
              <w:b w:val="0"/>
              <w:color w:val="000000"/>
              <w:sz w:val="14"/>
            </w:rPr>
            <w:t>GE.15-17103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6254B" w:rsidRPr="0036254B" w:rsidRDefault="0036254B" w:rsidP="0036254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5534A">
            <w:rPr>
              <w:noProof/>
            </w:rPr>
            <w:t>5</w:t>
          </w:r>
          <w:r>
            <w:fldChar w:fldCharType="end"/>
          </w:r>
          <w:r>
            <w:t>/</w:t>
          </w:r>
          <w:fldSimple w:instr=" NUMPAGES  \* Arabic  \* MERGEFORMAT ">
            <w:r w:rsidR="00B5534A">
              <w:rPr>
                <w:noProof/>
              </w:rPr>
              <w:t>5</w:t>
            </w:r>
          </w:fldSimple>
        </w:p>
      </w:tc>
    </w:tr>
  </w:tbl>
  <w:p w:rsidR="0036254B" w:rsidRPr="0036254B" w:rsidRDefault="0036254B" w:rsidP="0036254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36254B" w:rsidTr="0036254B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36254B" w:rsidRDefault="0036254B" w:rsidP="0036254B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0EAFCA62" wp14:editId="08F3DB8F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/C/KAZ/Q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/C/KAZ/Q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GE.15-17103 (R)</w:t>
          </w:r>
          <w:r>
            <w:rPr>
              <w:color w:val="010000"/>
            </w:rPr>
            <w:t xml:space="preserve">    161115    161115</w:t>
          </w:r>
        </w:p>
        <w:p w:rsidR="0036254B" w:rsidRPr="0036254B" w:rsidRDefault="0036254B" w:rsidP="0036254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*1517103*</w:t>
          </w:r>
        </w:p>
      </w:tc>
      <w:tc>
        <w:tcPr>
          <w:tcW w:w="5127" w:type="dxa"/>
        </w:tcPr>
        <w:p w:rsidR="0036254B" w:rsidRDefault="0036254B" w:rsidP="0036254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0E3ABB25" wp14:editId="7E2A24C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6254B" w:rsidRPr="0036254B" w:rsidRDefault="0036254B" w:rsidP="0036254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287" w:rsidRPr="000E631D" w:rsidRDefault="000E631D" w:rsidP="000E631D">
      <w:pPr>
        <w:pStyle w:val="Footer"/>
        <w:spacing w:after="80"/>
        <w:ind w:left="792"/>
        <w:rPr>
          <w:sz w:val="16"/>
        </w:rPr>
      </w:pPr>
      <w:r w:rsidRPr="000E631D">
        <w:rPr>
          <w:sz w:val="16"/>
        </w:rPr>
        <w:t>__________________</w:t>
      </w:r>
    </w:p>
  </w:footnote>
  <w:footnote w:type="continuationSeparator" w:id="0">
    <w:p w:rsidR="008C3287" w:rsidRPr="000E631D" w:rsidRDefault="000E631D" w:rsidP="000E631D">
      <w:pPr>
        <w:pStyle w:val="Footer"/>
        <w:spacing w:after="80"/>
        <w:ind w:left="792"/>
        <w:rPr>
          <w:sz w:val="16"/>
        </w:rPr>
      </w:pPr>
      <w:r w:rsidRPr="000E631D">
        <w:rPr>
          <w:sz w:val="16"/>
        </w:rPr>
        <w:t>__________________</w:t>
      </w:r>
    </w:p>
  </w:footnote>
  <w:footnote w:id="1">
    <w:p w:rsidR="000E631D" w:rsidRDefault="000E631D" w:rsidP="000E631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eastAsia="Times New Roman"/>
          <w:sz w:val="18"/>
          <w:lang w:eastAsia="ru-RU"/>
        </w:rPr>
      </w:pPr>
      <w:r>
        <w:tab/>
        <w:t>*</w:t>
      </w:r>
      <w:r>
        <w:tab/>
        <w:t>Принят Комитетом на его девятой сессии (7−18 сентября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6254B" w:rsidTr="0036254B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6254B" w:rsidRPr="0036254B" w:rsidRDefault="0036254B" w:rsidP="0036254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5534A">
            <w:rPr>
              <w:b/>
            </w:rPr>
            <w:t>CED/C/KAZ/Q/1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6254B" w:rsidRDefault="0036254B" w:rsidP="0036254B">
          <w:pPr>
            <w:pStyle w:val="Header"/>
          </w:pPr>
        </w:p>
      </w:tc>
    </w:tr>
  </w:tbl>
  <w:p w:rsidR="0036254B" w:rsidRPr="0036254B" w:rsidRDefault="0036254B" w:rsidP="003625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6254B" w:rsidTr="0036254B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6254B" w:rsidRDefault="0036254B" w:rsidP="0036254B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36254B" w:rsidRPr="0036254B" w:rsidRDefault="0036254B" w:rsidP="0036254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5534A">
            <w:rPr>
              <w:b/>
            </w:rPr>
            <w:t>CED/C/KAZ/Q/1</w:t>
          </w:r>
          <w:r>
            <w:rPr>
              <w:b/>
            </w:rPr>
            <w:fldChar w:fldCharType="end"/>
          </w:r>
        </w:p>
      </w:tc>
    </w:tr>
  </w:tbl>
  <w:p w:rsidR="0036254B" w:rsidRPr="0036254B" w:rsidRDefault="0036254B" w:rsidP="0036254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36254B" w:rsidTr="0036254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6254B" w:rsidRPr="0036254B" w:rsidRDefault="0036254B" w:rsidP="0036254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6254B" w:rsidRDefault="0036254B" w:rsidP="0036254B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6254B" w:rsidRPr="0036254B" w:rsidRDefault="0036254B" w:rsidP="0036254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</w:t>
          </w:r>
          <w:r>
            <w:rPr>
              <w:sz w:val="20"/>
            </w:rPr>
            <w:t>/C/KAZ/Q/1</w:t>
          </w:r>
        </w:p>
      </w:tc>
    </w:tr>
    <w:tr w:rsidR="0036254B" w:rsidRPr="000E631D" w:rsidTr="0036254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6254B" w:rsidRPr="0036254B" w:rsidRDefault="0036254B" w:rsidP="0036254B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5B5D6B1E" wp14:editId="29E343E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6254B" w:rsidRPr="0036254B" w:rsidRDefault="0036254B" w:rsidP="0036254B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Международная конвенция</w:t>
          </w:r>
          <w:r>
            <w:rPr>
              <w:sz w:val="36"/>
            </w:rPr>
            <w:br/>
            <w:t>для защиты всех лиц от</w:t>
          </w:r>
          <w:r>
            <w:rPr>
              <w:sz w:val="36"/>
            </w:rPr>
            <w:br/>
            <w:t>насильственных исчезновений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6254B" w:rsidRPr="0036254B" w:rsidRDefault="0036254B" w:rsidP="0036254B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6254B" w:rsidRPr="000E631D" w:rsidRDefault="0036254B" w:rsidP="0036254B">
          <w:pPr>
            <w:pStyle w:val="Distribution"/>
            <w:rPr>
              <w:color w:val="000000"/>
              <w:lang w:val="en-US"/>
            </w:rPr>
          </w:pPr>
          <w:r w:rsidRPr="000E631D">
            <w:rPr>
              <w:color w:val="000000"/>
              <w:lang w:val="en-US"/>
            </w:rPr>
            <w:t>Distr.: General</w:t>
          </w:r>
        </w:p>
        <w:p w:rsidR="0036254B" w:rsidRPr="000E631D" w:rsidRDefault="0036254B" w:rsidP="0036254B">
          <w:pPr>
            <w:pStyle w:val="Publication"/>
            <w:rPr>
              <w:color w:val="000000"/>
              <w:lang w:val="en-US"/>
            </w:rPr>
          </w:pPr>
          <w:r w:rsidRPr="000E631D">
            <w:rPr>
              <w:color w:val="000000"/>
              <w:lang w:val="en-US"/>
            </w:rPr>
            <w:t>15 October 2015</w:t>
          </w:r>
        </w:p>
        <w:p w:rsidR="0036254B" w:rsidRPr="000E631D" w:rsidRDefault="0036254B" w:rsidP="0036254B">
          <w:pPr>
            <w:rPr>
              <w:color w:val="000000"/>
              <w:lang w:val="en-US"/>
            </w:rPr>
          </w:pPr>
          <w:r w:rsidRPr="000E631D">
            <w:rPr>
              <w:color w:val="000000"/>
              <w:lang w:val="en-US"/>
            </w:rPr>
            <w:t>Russian</w:t>
          </w:r>
        </w:p>
        <w:p w:rsidR="0036254B" w:rsidRPr="000E631D" w:rsidRDefault="0036254B" w:rsidP="00E87E1E">
          <w:pPr>
            <w:pStyle w:val="Original"/>
            <w:rPr>
              <w:color w:val="000000"/>
              <w:lang w:val="en-US"/>
            </w:rPr>
          </w:pPr>
          <w:r w:rsidRPr="000E631D">
            <w:rPr>
              <w:color w:val="000000"/>
              <w:lang w:val="en-US"/>
            </w:rPr>
            <w:t>Original: English</w:t>
          </w:r>
          <w:r w:rsidR="00E87E1E" w:rsidRPr="00E87E1E">
            <w:rPr>
              <w:color w:val="000000"/>
              <w:lang w:val="en-US"/>
            </w:rPr>
            <w:br/>
          </w:r>
          <w:r w:rsidR="00E87E1E" w:rsidRPr="000E631D">
            <w:rPr>
              <w:color w:val="000000"/>
              <w:lang w:val="en-US"/>
            </w:rPr>
            <w:t>English</w:t>
          </w:r>
          <w:r w:rsidR="00E87E1E" w:rsidRPr="00E87E1E">
            <w:rPr>
              <w:color w:val="000000"/>
              <w:lang w:val="en-US"/>
            </w:rPr>
            <w:t>,</w:t>
          </w:r>
          <w:r w:rsidR="00E87E1E" w:rsidRPr="000E631D">
            <w:rPr>
              <w:color w:val="000000"/>
              <w:lang w:val="en-US"/>
            </w:rPr>
            <w:t xml:space="preserve"> </w:t>
          </w:r>
          <w:r w:rsidRPr="000E631D">
            <w:rPr>
              <w:color w:val="000000"/>
              <w:lang w:val="en-US"/>
            </w:rPr>
            <w:t>French</w:t>
          </w:r>
          <w:r w:rsidR="00E87E1E" w:rsidRPr="00E87E1E">
            <w:rPr>
              <w:color w:val="000000"/>
              <w:lang w:val="en-US"/>
            </w:rPr>
            <w:t xml:space="preserve">, </w:t>
          </w:r>
          <w:r w:rsidR="00E87E1E">
            <w:rPr>
              <w:color w:val="000000"/>
              <w:lang w:val="en-US"/>
            </w:rPr>
            <w:t xml:space="preserve">and </w:t>
          </w:r>
          <w:r w:rsidRPr="000E631D">
            <w:rPr>
              <w:color w:val="000000"/>
              <w:lang w:val="en-US"/>
            </w:rPr>
            <w:t>Russian</w:t>
          </w:r>
          <w:r w:rsidR="00E87E1E">
            <w:rPr>
              <w:color w:val="000000"/>
              <w:lang w:val="en-US"/>
            </w:rPr>
            <w:t xml:space="preserve"> only</w:t>
          </w:r>
        </w:p>
        <w:p w:rsidR="0036254B" w:rsidRPr="000E631D" w:rsidRDefault="0036254B" w:rsidP="0036254B">
          <w:pPr>
            <w:rPr>
              <w:lang w:val="en-US"/>
            </w:rPr>
          </w:pPr>
        </w:p>
      </w:tc>
    </w:tr>
  </w:tbl>
  <w:p w:rsidR="0036254B" w:rsidRPr="000E631D" w:rsidRDefault="0036254B" w:rsidP="0036254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ED2BD5"/>
    <w:multiLevelType w:val="hybridMultilevel"/>
    <w:tmpl w:val="99525F6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9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7103*"/>
    <w:docVar w:name="CreationDt" w:val="11/16/2015 2:20: PM"/>
    <w:docVar w:name="DocCategory" w:val="Doc"/>
    <w:docVar w:name="DocType" w:val="Final"/>
    <w:docVar w:name="DutyStation" w:val="Geneva"/>
    <w:docVar w:name="FooterJN" w:val="GE.15-17103"/>
    <w:docVar w:name="jobn" w:val="GE.15-17103 (R)"/>
    <w:docVar w:name="jobnDT" w:val="GE.15-17103 (R)   161115"/>
    <w:docVar w:name="jobnDTDT" w:val="GE.15-17103 (R)   161115   161115"/>
    <w:docVar w:name="JobNo" w:val="GE.1517103R"/>
    <w:docVar w:name="JobNo2" w:val="1523674R"/>
    <w:docVar w:name="LocalDrive" w:val="0"/>
    <w:docVar w:name="OandT" w:val=" "/>
    <w:docVar w:name="PaperSize" w:val="A4"/>
    <w:docVar w:name="sss1" w:val="CED/C/KAZ/Q/1"/>
    <w:docVar w:name="sss2" w:val="-"/>
    <w:docVar w:name="Symbol1" w:val="CED/C/KAZ/Q/1"/>
    <w:docVar w:name="Symbol2" w:val="-"/>
  </w:docVars>
  <w:rsids>
    <w:rsidRoot w:val="008C3287"/>
    <w:rsid w:val="00004615"/>
    <w:rsid w:val="00004756"/>
    <w:rsid w:val="000103A1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351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E631D"/>
    <w:rsid w:val="000F1ACD"/>
    <w:rsid w:val="000F5D07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97503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400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54B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56A2D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3CB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287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12C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1ADD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534A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09F6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87E1E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3625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254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254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2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254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3625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254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254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2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254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6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B9B96-4279-461A-8584-25852FC5B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2271</Words>
  <Characters>12950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15191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Prokoudina S.</dc:creator>
  <cp:lastModifiedBy>Prokoudina S.</cp:lastModifiedBy>
  <cp:revision>3</cp:revision>
  <cp:lastPrinted>2015-11-16T15:21:00Z</cp:lastPrinted>
  <dcterms:created xsi:type="dcterms:W3CDTF">2015-11-16T15:21:00Z</dcterms:created>
  <dcterms:modified xsi:type="dcterms:W3CDTF">2015-11-16T15:21:00Z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1517103R</vt:lpwstr>
  </property>
  <property fmtid="{D5CDD505-2E9C-101B-9397-08002B2CF9AE}" pid="3" name="ODSRefJobNo">
    <vt:lpwstr>1523674R</vt:lpwstr>
  </property>
  <property fmtid="{D5CDD505-2E9C-101B-9397-08002B2CF9AE}" pid="4" name="Symbol1">
    <vt:lpwstr>CED/C/KAZ/Q/1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15 October 2015</vt:lpwstr>
  </property>
  <property fmtid="{D5CDD505-2E9C-101B-9397-08002B2CF9AE}" pid="12" name="Original">
    <vt:lpwstr>English/French/Russian</vt:lpwstr>
  </property>
  <property fmtid="{D5CDD505-2E9C-101B-9397-08002B2CF9AE}" pid="13" name="Release Date">
    <vt:lpwstr>161115</vt:lpwstr>
  </property>
</Properties>
</file>