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722.65pt;width:198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GE.01-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46465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121201    121201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proofErr w:type="spellStart"/>
            <w:r>
              <w:t>E</w:t>
            </w:r>
            <w:proofErr w:type="spellEnd"/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GENERAL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E/C.12/1/</w:t>
            </w:r>
            <w:proofErr w:type="spellStart"/>
            <w:r>
              <w:rPr>
                <w:lang w:val="en-US"/>
              </w:rPr>
              <w:t>Add.71</w:t>
            </w:r>
            <w:proofErr w:type="spellEnd"/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 xml:space="preserve">30 November 2001 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Original</w:t>
            </w:r>
            <w:r>
              <w:t xml:space="preserve">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0" w:name="ПолеСоСписком2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0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000000" w:rsidRDefault="00000000"/>
    <w:p w:rsidR="00000000" w:rsidRDefault="00000000">
      <w:pPr>
        <w:pStyle w:val="FootnoteText"/>
        <w:spacing w:line="288" w:lineRule="auto"/>
      </w:pPr>
      <w:r>
        <w:t>КОМИТЕТ ПО ЭКОНОМИЧЕСКИМ, СОЦИАЛЬНЫМ</w:t>
      </w:r>
    </w:p>
    <w:p w:rsidR="00000000" w:rsidRDefault="00000000">
      <w:r>
        <w:t>И КУЛЬТУРНЫМ ПРАВАМ</w:t>
      </w:r>
    </w:p>
    <w:p w:rsidR="00000000" w:rsidRDefault="00000000">
      <w:r>
        <w:t>Двадцать седьмая сессия</w:t>
      </w:r>
    </w:p>
    <w:p w:rsidR="00000000" w:rsidRDefault="00000000">
      <w:r>
        <w:t>12-30 ноября 2001 года</w:t>
      </w:r>
    </w:p>
    <w:p w:rsidR="00000000" w:rsidRDefault="00000000"/>
    <w:p w:rsidR="00000000" w:rsidRDefault="00000000"/>
    <w:p w:rsidR="00000000" w:rsidRDefault="00000000">
      <w:pPr>
        <w:pStyle w:val="16"/>
      </w:pPr>
      <w:r>
        <w:t>РАССМОТРЕНИЕ ДОКЛАДОВ, ПРЕДСТАВЛЕННЫХ ГОСУДАРСТВАМИ-УЧАСТНИКАМИ В СООТВЕТСТВИИ СО СТАТЬЯМИ 16 И 17 ПАКТА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pStyle w:val="11"/>
      </w:pPr>
      <w:r>
        <w:t>Заключительные замечания Комитета по экономическим</w:t>
      </w:r>
      <w:r>
        <w:rPr>
          <w:u w:val="none"/>
        </w:rPr>
        <w:t>,</w:t>
      </w:r>
    </w:p>
    <w:p w:rsidR="00000000" w:rsidRDefault="00000000">
      <w:pPr>
        <w:pStyle w:val="11"/>
      </w:pPr>
      <w:r>
        <w:t>социальным и культурным правам</w:t>
      </w:r>
    </w:p>
    <w:p w:rsidR="00000000" w:rsidRDefault="00000000">
      <w:pPr>
        <w:pStyle w:val="11"/>
        <w:spacing w:line="240" w:lineRule="auto"/>
      </w:pPr>
    </w:p>
    <w:p w:rsidR="00000000" w:rsidRDefault="00000000">
      <w:pPr>
        <w:spacing w:line="240" w:lineRule="auto"/>
        <w:jc w:val="center"/>
      </w:pPr>
      <w:r>
        <w:t>АЛЖИР</w:t>
      </w:r>
    </w:p>
    <w:p w:rsidR="00000000" w:rsidRDefault="00000000">
      <w:pPr>
        <w:spacing w:line="240" w:lineRule="auto"/>
        <w:jc w:val="center"/>
      </w:pPr>
    </w:p>
    <w:p w:rsidR="00000000" w:rsidRDefault="00000000">
      <w:r>
        <w:t>1.</w:t>
      </w:r>
      <w:r>
        <w:tab/>
        <w:t>Комитет по экономическим, социальным и культурным правам рассмотрел второй периодический доклад Алжира об осуществлении Международного пакта об экономических, социальных и культурных правах (</w:t>
      </w:r>
      <w:proofErr w:type="spellStart"/>
      <w:r>
        <w:t>Е</w:t>
      </w:r>
      <w:proofErr w:type="spellEnd"/>
      <w:r>
        <w:t>/1990/6/</w:t>
      </w:r>
      <w:r>
        <w:rPr>
          <w:lang w:val="en-US"/>
        </w:rPr>
        <w:t>Add</w:t>
      </w:r>
      <w:r>
        <w:t>.26) на своих 65-м и 66</w:t>
      </w:r>
      <w:r>
        <w:noBreakHyphen/>
        <w:t>м заседаниях, состоявшихся 15 ноября 2001 года, и на своем 81-м заседании, состоявшемся 27 ноября 2001 года, утвердил следующие заключительные замечания.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  <w:jc w:val="center"/>
      </w:pPr>
      <w:r>
        <w:t>А.</w:t>
      </w:r>
      <w:r>
        <w:tab/>
      </w:r>
      <w:r>
        <w:rPr>
          <w:u w:val="single"/>
        </w:rPr>
        <w:t>Введение</w:t>
      </w:r>
    </w:p>
    <w:p w:rsidR="00000000" w:rsidRDefault="00000000">
      <w:pPr>
        <w:spacing w:line="240" w:lineRule="auto"/>
      </w:pPr>
    </w:p>
    <w:p w:rsidR="00000000" w:rsidRDefault="00000000">
      <w:r>
        <w:t>2.</w:t>
      </w:r>
      <w:r>
        <w:tab/>
        <w:t>Комитет приветствует второй периодический доклад государства-участника, который был подготовлен в соответствии с руководящими принципами Комитета.  Кроме того, Комитет с удовлетворением отмечает откровенный диалог с делегацией, в состав которой входили представители различных министерств.</w:t>
      </w:r>
    </w:p>
    <w:p w:rsidR="00000000" w:rsidRDefault="00000000"/>
    <w:p w:rsidR="00000000" w:rsidRDefault="00000000">
      <w:r>
        <w:t>3.</w:t>
      </w:r>
      <w:r>
        <w:tab/>
        <w:t>Комитет с сожалением отмечает, что в секретариат не были заблаговременно препровождены письменные ответы на перечень вопросов, заданных членами Комитета, и что на ряд этих вопросов делегация не смогла дать удовлетворительные ответы.</w:t>
      </w:r>
    </w:p>
    <w:p w:rsidR="00000000" w:rsidRDefault="00000000"/>
    <w:p w:rsidR="00000000" w:rsidRDefault="00000000">
      <w:pPr>
        <w:jc w:val="center"/>
      </w:pPr>
      <w:r>
        <w:t>В.</w:t>
      </w:r>
      <w:r>
        <w:tab/>
      </w:r>
      <w:r>
        <w:rPr>
          <w:u w:val="single"/>
        </w:rPr>
        <w:t>Позитивные аспекты</w:t>
      </w:r>
    </w:p>
    <w:p w:rsidR="00000000" w:rsidRDefault="00000000"/>
    <w:p w:rsidR="00000000" w:rsidRDefault="00000000">
      <w:r>
        <w:t>4.</w:t>
      </w:r>
      <w:r>
        <w:tab/>
        <w:t>Комитет приветствует создание в текущем году новой Общенациональной консультативной комиссии по вопросам поощрения и защиты прав человека, мандат которой охватывает экономические, социальные и культурные права.</w:t>
      </w:r>
    </w:p>
    <w:p w:rsidR="00000000" w:rsidRDefault="00000000"/>
    <w:p w:rsidR="00000000" w:rsidRDefault="00000000">
      <w:r>
        <w:t>5.</w:t>
      </w:r>
      <w:r>
        <w:tab/>
        <w:t>Комитет особо отмечает присоединение государства-участника в 1996 году к Конвенции о ликвидации всех форм дискриминации в отношении женщин.</w:t>
      </w:r>
    </w:p>
    <w:p w:rsidR="00000000" w:rsidRDefault="00000000"/>
    <w:p w:rsidR="00000000" w:rsidRDefault="00000000">
      <w:r>
        <w:t>6.</w:t>
      </w:r>
      <w:r>
        <w:tab/>
        <w:t>Комитет принимает к сведению развертывание правительством трехлетней программы экономического подъема на период 2001</w:t>
      </w:r>
      <w:r>
        <w:noBreakHyphen/>
        <w:t>2004 годов.</w:t>
      </w:r>
    </w:p>
    <w:p w:rsidR="00000000" w:rsidRDefault="00000000"/>
    <w:p w:rsidR="00000000" w:rsidRDefault="00000000">
      <w:r>
        <w:t>7.</w:t>
      </w:r>
      <w:r>
        <w:tab/>
        <w:t>Комитет приветствует заявление делегации о том, что сделанное государством-участником заявление о толковании статьи 8 Пакта будет отозвано.</w:t>
      </w:r>
    </w:p>
    <w:p w:rsidR="00000000" w:rsidRDefault="00000000"/>
    <w:p w:rsidR="00000000" w:rsidRDefault="00000000">
      <w:pPr>
        <w:jc w:val="center"/>
      </w:pPr>
      <w:r>
        <w:t>С.</w:t>
      </w:r>
      <w:r>
        <w:tab/>
      </w:r>
      <w:r>
        <w:rPr>
          <w:u w:val="single"/>
        </w:rPr>
        <w:t>Факторы и трудности, препятствующие осуществлению Пакта</w:t>
      </w:r>
    </w:p>
    <w:p w:rsidR="00000000" w:rsidRDefault="00000000"/>
    <w:p w:rsidR="00000000" w:rsidRDefault="00000000">
      <w:r>
        <w:t>8.</w:t>
      </w:r>
      <w:r>
        <w:tab/>
        <w:t>Комитет обращает внимание на общую атмосферу насилия в Алжире с 1992 года, а также на острый социально-экономический кризис в этой стране.  Акты терроризма, а также политический и экономический кризис оказывают разрушительное воздействие на общее положение в стране, и в частности на ситуацию с осуществлением экономических, социальных, культурных и политических прав.</w:t>
      </w:r>
    </w:p>
    <w:p w:rsidR="00000000" w:rsidRDefault="00000000"/>
    <w:p w:rsidR="00000000" w:rsidRDefault="00000000">
      <w:r>
        <w:t>9.</w:t>
      </w:r>
      <w:r>
        <w:tab/>
        <w:t>Комитет далее отмечает, что на возможностях государства-участника обеспечить выполнение его обязательств по Пакту негативно сказываются такие факторы, как огромное бремя внешней задолженности, требования, вытекающие из программ структурной перестройки, и повторяющиеся засухи.</w:t>
      </w:r>
    </w:p>
    <w:p w:rsidR="00000000" w:rsidRDefault="00000000"/>
    <w:p w:rsidR="00000000" w:rsidRDefault="00000000">
      <w:pPr>
        <w:jc w:val="center"/>
        <w:rPr>
          <w:u w:val="single"/>
        </w:rPr>
      </w:pPr>
      <w:proofErr w:type="spellStart"/>
      <w:r>
        <w:t>D</w:t>
      </w:r>
      <w:proofErr w:type="spellEnd"/>
      <w:r>
        <w:t>.</w:t>
      </w:r>
      <w:r>
        <w:tab/>
      </w:r>
      <w:r>
        <w:rPr>
          <w:u w:val="single"/>
        </w:rPr>
        <w:t>Основные вопросы, вызывающие озабоченность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10.</w:t>
      </w:r>
      <w:r>
        <w:tab/>
        <w:t>Комитет выражает серьезную обеспокоенность по поводу сохраняющейся в стране обстановки насилия и совершения актов терроризма, что препятствует реализации в полной мере прав, гарантированных в Пакте.</w:t>
      </w:r>
    </w:p>
    <w:p w:rsidR="00000000" w:rsidRDefault="00000000">
      <w:pPr>
        <w:ind w:left="567" w:hanging="567"/>
      </w:pPr>
    </w:p>
    <w:p w:rsidR="00000000" w:rsidRDefault="00000000">
      <w:r>
        <w:t>11.</w:t>
      </w:r>
      <w:r>
        <w:tab/>
        <w:t>Комитет с обеспокоенностью обращает внимание на отсутствие каких-либо судебных решений, принятых на основе положений Пакта, а также на отсутствие каких</w:t>
      </w:r>
      <w:r>
        <w:noBreakHyphen/>
        <w:t>либо ссылок на положения Пакта в национальных судах.</w:t>
      </w:r>
    </w:p>
    <w:p w:rsidR="00000000" w:rsidRDefault="00000000"/>
    <w:p w:rsidR="00000000" w:rsidRDefault="00000000">
      <w:r>
        <w:t>12.</w:t>
      </w:r>
      <w:r>
        <w:tab/>
        <w:t>Комитет считает, что различные меры, принимаемые государством-участником в связи с Венской декларацией и Программой действий, не могут заменить собой развернутого национального плана действий по правам человека, рекомендуемого Венской декларацией и Программой действий.</w:t>
      </w:r>
    </w:p>
    <w:p w:rsidR="00000000" w:rsidRDefault="00000000"/>
    <w:p w:rsidR="00000000" w:rsidRDefault="00000000">
      <w:r>
        <w:t>13.</w:t>
      </w:r>
      <w:r>
        <w:tab/>
        <w:t xml:space="preserve">Комитет с обеспокоенностью отмечает, что единственным официальным языком в государстве-участнике является арабский язык и что </w:t>
      </w:r>
      <w:proofErr w:type="spellStart"/>
      <w:r>
        <w:t>амазигам</w:t>
      </w:r>
      <w:proofErr w:type="spellEnd"/>
      <w:r>
        <w:t xml:space="preserve"> по-прежнему отказывается в праве на использование их языка на официальном уровне.  Комитет далее принимает к сведению заявление правительства от 3 октября 2001 года относительно внесения изменений в Конституцию в целях придания языку </w:t>
      </w:r>
      <w:proofErr w:type="spellStart"/>
      <w:r>
        <w:t>амазиг</w:t>
      </w:r>
      <w:proofErr w:type="spellEnd"/>
      <w:r>
        <w:t xml:space="preserve"> статуса государственного языка.</w:t>
      </w:r>
    </w:p>
    <w:p w:rsidR="00000000" w:rsidRDefault="00000000"/>
    <w:p w:rsidR="00000000" w:rsidRDefault="00000000">
      <w:r>
        <w:t>14.</w:t>
      </w:r>
      <w:r>
        <w:tab/>
        <w:t>Комитет выражает глубокую обеспокоенность в связи с сохраняющейся политической, социальной и экономической дискриминацией женщин в алжирском обществе, а также в связи с их более низким статусом по сравнению с мужчинами на основании положений семейного кодекса государства-участника, что уже отмечалось в заключительных замечаниях Комитета в отношении первоначального доклада Алжира.  В этой связи Комитет выражает серьезную обеспокоенность по поводу существующих в государстве-участнике серьезных расхождений между конституционными нормами, с одной стороны, и национальным законодательством и практикой </w:t>
      </w:r>
      <w:r>
        <w:noBreakHyphen/>
        <w:t xml:space="preserve"> с другой, особенно в контексте целого ряда дискриминационных положений семейного кодекса, включая, в частности, нормы, касающиеся полигамии, расторжения брака по одностороннему решению мужа, обязательного согласия опекуна на заключение брака, обязанности женщины подчиняться своему мужу, дискриминации по признаку пола при наследовании, а также абсолютного права мужа на общее домашнее хозяйство в случае расторжения брака.  </w:t>
      </w:r>
    </w:p>
    <w:p w:rsidR="00000000" w:rsidRDefault="00000000"/>
    <w:p w:rsidR="00000000" w:rsidRDefault="00000000">
      <w:r>
        <w:t>15.</w:t>
      </w:r>
      <w:r>
        <w:tab/>
        <w:t xml:space="preserve">Комитет выражает глубокую обеспокоенность по поводу высокого уровня безработицы в государстве-участнике, который, согласно оценкам, превышает </w:t>
      </w:r>
      <w:proofErr w:type="spellStart"/>
      <w:r>
        <w:t>29%</w:t>
      </w:r>
      <w:proofErr w:type="spellEnd"/>
      <w:r>
        <w:t>.</w:t>
      </w:r>
    </w:p>
    <w:p w:rsidR="00000000" w:rsidRDefault="00000000"/>
    <w:p w:rsidR="00000000" w:rsidRDefault="00000000">
      <w:r>
        <w:t>16.</w:t>
      </w:r>
      <w:r>
        <w:tab/>
        <w:t>Комитет с обеспокоенностью отмечает, что для создания новых независимых профсоюзов вне рамок официально признанного Всеобщего союза алжирских трудящихся (</w:t>
      </w:r>
      <w:proofErr w:type="spellStart"/>
      <w:r>
        <w:t>ВСАТ</w:t>
      </w:r>
      <w:proofErr w:type="spellEnd"/>
      <w:r>
        <w:t>) требуется санкция министерства труда.</w:t>
      </w:r>
    </w:p>
    <w:p w:rsidR="00000000" w:rsidRDefault="00000000"/>
    <w:p w:rsidR="00000000" w:rsidRDefault="00000000">
      <w:r>
        <w:t>17.</w:t>
      </w:r>
      <w:r>
        <w:tab/>
        <w:t>Комитет с обеспокоенностью обращает внимание на масштабы бытового насилия, жертвами которого оказываются главным образом женщины, а также на то, что власти уделяют недостаточное внимание осуществлению мер, направленных на предупреждение этого явления и борьбу с ним.</w:t>
      </w:r>
    </w:p>
    <w:p w:rsidR="00000000" w:rsidRDefault="00000000"/>
    <w:p w:rsidR="00000000" w:rsidRDefault="00000000">
      <w:r>
        <w:t>18.</w:t>
      </w:r>
      <w:r>
        <w:tab/>
        <w:t>Комитет выражает серьезную обеспокоенность по поводу весьма острой проблемы обнищания населения, а также по поводу снижения уровня жизни и распространения заболеваний, связанных с нищетой.  Комитет выражает глубокую обеспокоенность в связи с неадекватностью мер по борьбе с нищетой.</w:t>
      </w:r>
    </w:p>
    <w:p w:rsidR="00000000" w:rsidRDefault="00000000"/>
    <w:p w:rsidR="00000000" w:rsidRDefault="00000000">
      <w:r>
        <w:t>19.</w:t>
      </w:r>
      <w:r>
        <w:tab/>
        <w:t>Комитет выражает глубокую обеспокоенность по поводу острого дефицита жилья в Алжире.</w:t>
      </w:r>
    </w:p>
    <w:p w:rsidR="00000000" w:rsidRDefault="00000000"/>
    <w:p w:rsidR="00000000" w:rsidRDefault="00000000">
      <w:r>
        <w:t>20.</w:t>
      </w:r>
      <w:r>
        <w:tab/>
        <w:t>Комитет с обеспокоенностью обращает внимание на неуклонное сокращение государственных расходов на нужды системы здравоохранения, а также на подтвержденное делегацией намерение правительства прекратить предоставление субсидий медицинским учреждениям.  Комитет с сожалением отмечает, что им не было получено достаточно полной информации относительно предпринятых государством-участником мер, гарантирующих населению доступ к системе медицинского обслуживания.</w:t>
      </w:r>
    </w:p>
    <w:p w:rsidR="00000000" w:rsidRDefault="00000000"/>
    <w:p w:rsidR="00000000" w:rsidRDefault="00000000">
      <w:r>
        <w:t>21.</w:t>
      </w:r>
      <w:r>
        <w:tab/>
        <w:t>Комитет выражает обеспокоенность по поводу неэффективности осуществляемых в государстве-участнике программ по сокращению уровня материнской и детской смертности.</w:t>
      </w:r>
    </w:p>
    <w:p w:rsidR="00000000" w:rsidRDefault="00000000"/>
    <w:p w:rsidR="00000000" w:rsidRDefault="00000000">
      <w:r>
        <w:t>22.</w:t>
      </w:r>
      <w:r>
        <w:tab/>
        <w:t>Касаясь вопроса об образовании, Комитет выражает глубокую обеспокоенность по поводу чрезмерно высокого процента школьников, бросающих учебу, что было признано делегацией в ходе диалога с Комитетом.</w:t>
      </w:r>
    </w:p>
    <w:p w:rsidR="00000000" w:rsidRDefault="00000000"/>
    <w:p w:rsidR="00000000" w:rsidRDefault="00000000">
      <w:r>
        <w:t>23.</w:t>
      </w:r>
      <w:r>
        <w:tab/>
        <w:t xml:space="preserve">Комитет с обеспокоенностью обращает внимание на фигурирующие в Докладе о развитии людских ресурсов за 2001 год данные, свидетельствующие о существенном сокращении в 90-е годы объема государственных расходов на нужды здравоохранения и образования в процентах как от ВНП, так и </w:t>
      </w:r>
      <w:proofErr w:type="spellStart"/>
      <w:r>
        <w:t>ВВП</w:t>
      </w:r>
      <w:proofErr w:type="spellEnd"/>
      <w:r>
        <w:t xml:space="preserve">, при том, что за тот же период доля военных расходов в процентах от </w:t>
      </w:r>
      <w:proofErr w:type="spellStart"/>
      <w:r>
        <w:t>ВВП</w:t>
      </w:r>
      <w:proofErr w:type="spellEnd"/>
      <w:r>
        <w:t xml:space="preserve"> более чем удвоилась.</w:t>
      </w:r>
    </w:p>
    <w:p w:rsidR="00000000" w:rsidRDefault="00000000">
      <w:pPr>
        <w:ind w:left="567" w:hanging="567"/>
      </w:pPr>
    </w:p>
    <w:p w:rsidR="00000000" w:rsidRDefault="00000000">
      <w:r>
        <w:t>24.</w:t>
      </w:r>
      <w:r>
        <w:tab/>
        <w:t xml:space="preserve">Комитет выражает обеспокоенность в связи с тем, что государство-участник не представило достаточно полную информацию о мерах, принятых во исполнение сформулированных Комитетом предложений и рекомендаций в отношении первоначального доклада государства-участника (документ 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.12/1995/17 от 28 декабря 1995 года).  В настоящих заключительных замечаниях вновь поднимаются в качестве вопросов, вызывающих озабоченность, многие проблемы, которые уже затрагивались в заключительных замечаниях, подготовленных в 1995 году.</w:t>
      </w:r>
    </w:p>
    <w:p w:rsidR="00000000" w:rsidRDefault="00000000"/>
    <w:p w:rsidR="00000000" w:rsidRDefault="00000000">
      <w:pPr>
        <w:keepNext/>
        <w:jc w:val="center"/>
        <w:rPr>
          <w:u w:val="single"/>
        </w:rPr>
      </w:pPr>
      <w:r>
        <w:t>Е.</w:t>
      </w:r>
      <w:r>
        <w:tab/>
      </w:r>
      <w:r>
        <w:rPr>
          <w:u w:val="single"/>
        </w:rPr>
        <w:t>Предложения и рекомендации</w:t>
      </w:r>
    </w:p>
    <w:p w:rsidR="00000000" w:rsidRDefault="00000000">
      <w:pPr>
        <w:keepNext/>
        <w:jc w:val="center"/>
        <w:rPr>
          <w:u w:val="single"/>
        </w:rPr>
      </w:pPr>
    </w:p>
    <w:p w:rsidR="00000000" w:rsidRDefault="00000000">
      <w:r>
        <w:t>25.</w:t>
      </w:r>
      <w:r>
        <w:tab/>
        <w:t>Комитет настоятельно призывает государство-участник в приоритетном порядке предпринять все необходимые шаги, с тем чтобы в полной мере гарантировать безопасность всех лиц, находящихся под его юрисдикцией, в порядке выполнения своих обязательств по Пакту и обеспечения условий для осуществления гарантированных в нем прав.</w:t>
      </w:r>
    </w:p>
    <w:p w:rsidR="00000000" w:rsidRDefault="00000000"/>
    <w:p w:rsidR="00000000" w:rsidRDefault="00000000">
      <w:r>
        <w:t>26.</w:t>
      </w:r>
      <w:r>
        <w:tab/>
        <w:t>Комитет приветствовал бы включение государством-участником в свой следующий периодический доклад информации, касающейся Общенациональной консультативной комиссии по вопросам поощрения и защиты прав человека, в том числе относительно ее структуры, мандата, полномочий и функционирования.</w:t>
      </w:r>
    </w:p>
    <w:p w:rsidR="00000000" w:rsidRDefault="00000000"/>
    <w:p w:rsidR="00000000" w:rsidRDefault="00000000">
      <w:r>
        <w:t>27.</w:t>
      </w:r>
      <w:r>
        <w:tab/>
        <w:t>С учетом пункта 71 Венской декларации и Программы действий Комитет рекомендует государству-участнику подготовить в рамках процесса, базирующегося на принципах гласности и широкого участия, развернутый национальный план действий по правам человека, направленный на выполнение его международных обязательств в области прав человека, включая Пакт.  Комитет призывает государство-участник обратиться в этой связи за помощью в Управление Верховного комиссара по правам человека.  Комитет просит государство-участник включить в свой третий периодический доклад информацию о прогрессе в деле разработки национального плана действий в области прав человека и о ходе его реализации.</w:t>
      </w:r>
    </w:p>
    <w:p w:rsidR="00000000" w:rsidRDefault="00000000"/>
    <w:p w:rsidR="00000000" w:rsidRDefault="00000000">
      <w:r>
        <w:t>28.</w:t>
      </w:r>
      <w:r>
        <w:tab/>
        <w:t xml:space="preserve">Комитет призывает государство-участник сохранять язык и культуру </w:t>
      </w:r>
      <w:proofErr w:type="spellStart"/>
      <w:r>
        <w:t>амазигов</w:t>
      </w:r>
      <w:proofErr w:type="spellEnd"/>
      <w:r>
        <w:t xml:space="preserve"> и предпринять соответствующие шаги по осуществлению планов, имеющих целью придать в конституционном порядке языку </w:t>
      </w:r>
      <w:proofErr w:type="spellStart"/>
      <w:r>
        <w:t>амазиг</w:t>
      </w:r>
      <w:proofErr w:type="spellEnd"/>
      <w:r>
        <w:t xml:space="preserve"> статус государственного языка, согласно заявлению правительства от 3 октября 2001 года.  Кроме того, Комитет рекомендует государству-участнику принять меры для признания языка </w:t>
      </w:r>
      <w:proofErr w:type="spellStart"/>
      <w:r>
        <w:t>амазиг</w:t>
      </w:r>
      <w:proofErr w:type="spellEnd"/>
      <w:r>
        <w:t xml:space="preserve"> в качестве официального.</w:t>
      </w:r>
    </w:p>
    <w:p w:rsidR="00000000" w:rsidRDefault="00000000"/>
    <w:p w:rsidR="00000000" w:rsidRDefault="00000000">
      <w:r>
        <w:t>29.</w:t>
      </w:r>
      <w:r>
        <w:tab/>
        <w:t xml:space="preserve">Комитет настоятельно призывает государство-участник радикально пересмотреть семейный кодекс в порядке полного признания за женщинами равных прав, провести информационную кампанию по вопросу равенства полов и привести свое законодательство в соответствие с требованием об учете </w:t>
      </w:r>
      <w:proofErr w:type="spellStart"/>
      <w:r>
        <w:t>гендерных</w:t>
      </w:r>
      <w:proofErr w:type="spellEnd"/>
      <w:r>
        <w:t xml:space="preserve"> аспектов согласно положениям Пакта.</w:t>
      </w:r>
    </w:p>
    <w:p w:rsidR="00000000" w:rsidRDefault="00000000"/>
    <w:p w:rsidR="00000000" w:rsidRDefault="00000000">
      <w:r>
        <w:t>30.</w:t>
      </w:r>
      <w:r>
        <w:tab/>
        <w:t>Комитет рекомендует государству-участнику отозвать заявления о толковании статей 8 и 13.</w:t>
      </w:r>
    </w:p>
    <w:p w:rsidR="00000000" w:rsidRDefault="00000000"/>
    <w:p w:rsidR="00000000" w:rsidRDefault="00000000">
      <w:r>
        <w:t>31.</w:t>
      </w:r>
      <w:r>
        <w:tab/>
        <w:t>Комитет настоятельно призывает государство-участник разработать эффективную стратегию для решения крайне острой проблемы безработицы, а также наметить программы профессионально-технической ориентации и подготовки и наладить их осуществление  в порядке обеспечения занятости молодежи и безработных.</w:t>
      </w:r>
    </w:p>
    <w:p w:rsidR="00000000" w:rsidRDefault="00000000"/>
    <w:p w:rsidR="00000000" w:rsidRDefault="00000000">
      <w:r>
        <w:t>32.</w:t>
      </w:r>
      <w:r>
        <w:tab/>
        <w:t>Комитет настоятельно призывает государство-участник устранить различные барьеры, препятствующие созданию новых и независимых профсоюзов.</w:t>
      </w:r>
    </w:p>
    <w:p w:rsidR="00000000" w:rsidRDefault="00000000"/>
    <w:p w:rsidR="00000000" w:rsidRDefault="00000000">
      <w:r>
        <w:t>33.</w:t>
      </w:r>
      <w:r>
        <w:tab/>
        <w:t>Комитет рекомендует государству-участнику разработать общенациональную стратегию борьбы с бытовым насилием, предусматривающую проведение ориентированных на широкую общественность информационно-просветительских кампаний, сбор необходимых данных, принятие соответствующего законодательства и организацию учебных курсов для сотрудников полиции и работников судебной системы.</w:t>
      </w:r>
    </w:p>
    <w:p w:rsidR="00000000" w:rsidRDefault="00000000"/>
    <w:p w:rsidR="00000000" w:rsidRDefault="00000000">
      <w:r>
        <w:t>34.</w:t>
      </w:r>
      <w:r>
        <w:tab/>
        <w:t>Комитет настоятельно призывает государство-участник выделять на цели борьбы с нищетой более значительную долю средств, высвобождающихся в рамках национального бюджета.  Комитет далее настоятельно призывает государство-участник в полной мере интегрировать нормы в области прав человека, включая экономические, социальные и культурные права, в соответствующую национальную стратегию по сокращению масштабов нищеты.  В этой связи Комитет обращает внимание государства-участника на заявление по проблеме нищеты в ракурсе Международного пакта об экономических, социальных и культурных правах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.12/2001/10), принятое Комитетом 4 мая 2001 года.</w:t>
      </w:r>
    </w:p>
    <w:p w:rsidR="00000000" w:rsidRDefault="00000000"/>
    <w:p w:rsidR="00000000" w:rsidRDefault="00000000">
      <w:r>
        <w:t>35.</w:t>
      </w:r>
      <w:r>
        <w:tab/>
        <w:t>Комитет настоятельно призывает государство-участник принять меры по борьбе с острым дефицитом жилья, в том числе путем разработки соответствующей стратегии и плана действий, а также посредством более широкого строительства недорогого жилья.  В этой связи Комитет напоминает государству-участнику о его обязательствах в соответствии со статьей 11 Пакта и ссылается на сформулированное им в 1991 году Замечание общего порядка № 4 о праве на достаточное жилье (пункт 1 статьи 11 Пакта).</w:t>
      </w:r>
    </w:p>
    <w:p w:rsidR="00000000" w:rsidRDefault="00000000"/>
    <w:p w:rsidR="00000000" w:rsidRDefault="00000000">
      <w:r>
        <w:t>36.</w:t>
      </w:r>
      <w:r>
        <w:tab/>
        <w:t>Комитет предлагает государству-участнику включить в свой следующий периодический доклад информацию о приватизации системы здравоохранения, о том, как повлияло на стоимость медицинских препаратов осуществление плана, предусматривающего прекращение субсидирования медицинских учреждений, и о принимаемых государством-участником мерах по смягчению негативного воздействия соответствующих изменений на состояние здоровья представителей обездоленных и ущемленных групп.</w:t>
      </w:r>
    </w:p>
    <w:p w:rsidR="00000000" w:rsidRDefault="00000000"/>
    <w:p w:rsidR="00000000" w:rsidRDefault="00000000">
      <w:r>
        <w:t>37.</w:t>
      </w:r>
      <w:r>
        <w:tab/>
        <w:t>Комитет настоятельно призывает государство-участник принять все необходимые меры для снижения уровня материнской и детской смертности и для обеспечения охвата женщин и мужчин, особенно в сельских районах, всеми видами медицинского обслуживания, и в частности услугами центров репродуктивного здоровья.</w:t>
      </w:r>
    </w:p>
    <w:p w:rsidR="00000000" w:rsidRDefault="00000000"/>
    <w:p w:rsidR="00000000" w:rsidRDefault="00000000">
      <w:r>
        <w:t>38.</w:t>
      </w:r>
      <w:r>
        <w:tab/>
        <w:t>Комитет настоятельно призывает государство-участник уделять самое пристальное внимание правам лиц, страдающих психическими заболеваниями.  Комитет просит государство-участник включить в свой третий периодический доклад как можно более полную информацию о законах и мерах, принятых государством-участником в интересах лиц, страдающих психическими заболеваниями, и в частности информацию о численности госпитализированных лиц, характере предоставляемых услуг и юридических гарантиях защиты пациентов.</w:t>
      </w:r>
    </w:p>
    <w:p w:rsidR="00000000" w:rsidRDefault="00000000"/>
    <w:p w:rsidR="00000000" w:rsidRDefault="00000000">
      <w:r>
        <w:t>39.</w:t>
      </w:r>
      <w:r>
        <w:tab/>
        <w:t>Комитет настоятельно призывает государство-участник обеспечить, чтобы его законы, нормативные акты и процедуры в связи с ВИЧ/СПИДом не носили дискриминационного характера и соответствовали международным руководящим принципам, принятым в сентябре 1996 года в ходе второй Международной консультации по ВИЧ/СПИДу и правам человека (издание Организации Объединенных Наций, в продаже под № </w:t>
      </w:r>
      <w:r>
        <w:rPr>
          <w:lang w:val="en-US"/>
        </w:rPr>
        <w:t>R</w:t>
      </w:r>
      <w:r>
        <w:t>.98.</w:t>
      </w:r>
      <w:r>
        <w:rPr>
          <w:lang w:val="en-US"/>
        </w:rPr>
        <w:t>XIV</w:t>
      </w:r>
      <w:r>
        <w:t>.1).</w:t>
      </w:r>
    </w:p>
    <w:p w:rsidR="00000000" w:rsidRDefault="00000000"/>
    <w:p w:rsidR="00000000" w:rsidRDefault="00000000">
      <w:r>
        <w:t>40.</w:t>
      </w:r>
      <w:r>
        <w:tab/>
        <w:t>Комитет рекомендует государству-участнику увеличить размер расходов на нужды здравоохранения и образования и предлагает государству-участнику представить Комитету в своем третьем периодическом докладе сопоставительные статистические данные по этим показателям за соответствующий период времени.</w:t>
      </w:r>
    </w:p>
    <w:p w:rsidR="00000000" w:rsidRDefault="00000000"/>
    <w:p w:rsidR="00000000" w:rsidRDefault="00000000">
      <w:r>
        <w:t>41.</w:t>
      </w:r>
      <w:r>
        <w:tab/>
        <w:t>Комитет настоятельно призывает государство-участник принять все необходимые меры с целью решения проблем, связанных с чрезмерно высоким процентом школьников, бросающих учебу, а также довольно низким процентом зачисления в средние школы.</w:t>
      </w:r>
      <w:r>
        <w:tab/>
      </w:r>
    </w:p>
    <w:p w:rsidR="00000000" w:rsidRDefault="00000000"/>
    <w:p w:rsidR="00000000" w:rsidRDefault="00000000">
      <w:r>
        <w:t>42.</w:t>
      </w:r>
      <w:r>
        <w:tab/>
        <w:t xml:space="preserve">Государству-участнику настоятельно рекомендуется продолжить осуществление мероприятий, направленных на разработку и принятие комплексного национального плана по вопросам образования для всех в соответствии с пунктом 16 </w:t>
      </w:r>
      <w:proofErr w:type="spellStart"/>
      <w:r>
        <w:t>Дакарской</w:t>
      </w:r>
      <w:proofErr w:type="spellEnd"/>
      <w:r>
        <w:t xml:space="preserve"> рамочной программы действий.  При разработке и применении этого плана государству-участнику надлежит учитывать сформулированные Комитетом Замечания общего порядка № 11 и № 13 и создать эффективную систему контроля за осуществлением этого плана.  Государству-участнику также рекомендуется обратиться в Организацию Объединенных Наций по вопросам образования, науки и культуры с просьбой об оказании ему технического содействия и помощи в процессе как разработки, так и применения этого плана.</w:t>
      </w:r>
    </w:p>
    <w:p w:rsidR="00000000" w:rsidRDefault="00000000"/>
    <w:p w:rsidR="00000000" w:rsidRDefault="00000000">
      <w:r>
        <w:t>43.</w:t>
      </w:r>
      <w:r>
        <w:tab/>
        <w:t>Комитет настоятельно рекомендует государству-участнику учитывать свои обязательства по Пакту в ходе любых переговоров с международными финансовыми учреждениями, включая, в частности, Международный валютный фонд, Всемирный банк и Всемирную торговую организацию, с тем чтобы результаты таких переговоров не приводили к подрыву экономических, социальных и культурных прав.</w:t>
      </w:r>
    </w:p>
    <w:p w:rsidR="00000000" w:rsidRDefault="00000000"/>
    <w:p w:rsidR="00000000" w:rsidRDefault="00000000">
      <w:r>
        <w:t>44.</w:t>
      </w:r>
      <w:r>
        <w:tab/>
        <w:t>Комитет призывает государство-участник наладить соответствующую подготовку судебных работников и адвокатов, а также обеспечить распространение Пакта среди широкой общественности.</w:t>
      </w:r>
    </w:p>
    <w:p w:rsidR="00000000" w:rsidRDefault="00000000"/>
    <w:p w:rsidR="00000000" w:rsidRDefault="00000000">
      <w:r>
        <w:t>45.</w:t>
      </w:r>
      <w:r>
        <w:tab/>
        <w:t>Комитет просит государство-участник обеспечить широкое распространение его заключительных замечаний среди всех слоев общества, и в частности среди государственных должностных лиц и работников судебной системы, и в своем следующем периодическом докладе информировать Комитет о всех принятых по ним мерам.  Он также призывает государство-участник поощрять привлечение неправительственных организаций к подготовке его третьего периодического доклада.</w:t>
      </w:r>
    </w:p>
    <w:p w:rsidR="00000000" w:rsidRDefault="00000000"/>
    <w:p w:rsidR="00000000" w:rsidRDefault="00000000">
      <w:r>
        <w:t>46.</w:t>
      </w:r>
      <w:r>
        <w:tab/>
        <w:t>В заключение Комитет просит государство-участник представить свой третий периодический доклад к 30 июня 2006 года, включив в него подробную информацию о мерах, принятых им по осуществлению рекомендаций, содержащихся в настоящих заключительных замечаниях.</w:t>
      </w:r>
    </w:p>
    <w:p w:rsidR="00000000" w:rsidRDefault="00000000"/>
    <w:p w:rsidR="00000000" w:rsidRDefault="00000000">
      <w:pPr>
        <w:pStyle w:val="16"/>
        <w:jc w:val="left"/>
      </w:pPr>
    </w:p>
    <w:p w:rsidR="00000000" w:rsidRDefault="00000000">
      <w:pPr>
        <w:pStyle w:val="16"/>
      </w:pPr>
      <w:r>
        <w:t>-----</w:t>
      </w:r>
    </w:p>
    <w:p w:rsidR="00000000" w:rsidRDefault="00000000">
      <w:pPr>
        <w:rPr>
          <w:lang w:val="en-US"/>
        </w:rPr>
      </w:pPr>
    </w:p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E/C.12/1/Add.71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371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E/C.12/1/Add.71</w:t>
    </w:r>
  </w:p>
  <w:p w:rsidR="00000000" w:rsidRDefault="00000000">
    <w:pPr>
      <w:pStyle w:val="Header"/>
      <w:tabs>
        <w:tab w:val="left" w:pos="6237"/>
        <w:tab w:val="left" w:pos="7371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  <w:tab w:val="left" w:pos="7371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FootnoteText">
    <w:name w:val="footnote text"/>
    <w:basedOn w:val="Normal"/>
    <w:semiHidden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40" w:lineRule="auto"/>
    </w:pPr>
  </w:style>
  <w:style w:type="paragraph" w:customStyle="1" w:styleId="11">
    <w:name w:val="Заголовок 11"/>
    <w:basedOn w:val="Subtitle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after="0"/>
      <w:outlineLvl w:val="9"/>
    </w:pPr>
    <w:rPr>
      <w:rFonts w:ascii="Times New Roman" w:hAnsi="Times New Roman" w:cs="Times New Roman"/>
      <w:szCs w:val="20"/>
      <w:u w:val="single"/>
    </w:rPr>
  </w:style>
  <w:style w:type="paragraph" w:customStyle="1" w:styleId="16">
    <w:name w:val="Заголовок 16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  <w:jc w:val="center"/>
    </w:p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3</TotalTime>
  <Pages>1</Pages>
  <Words>2339</Words>
  <Characters>13337</Characters>
  <Application>Microsoft Office Word</Application>
  <DocSecurity>4</DocSecurity>
  <Lines>111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46465.doc</vt:lpstr>
    </vt:vector>
  </TitlesOfParts>
  <Company> </Company>
  <LinksUpToDate>false</LinksUpToDate>
  <CharactersWithSpaces>16378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46465.doc</dc:title>
  <dc:subject/>
  <dc:creator>Черняева</dc:creator>
  <cp:keywords/>
  <dc:description/>
  <cp:lastModifiedBy>Tatiana TCHERNIAEVA</cp:lastModifiedBy>
  <cp:revision>3</cp:revision>
  <cp:lastPrinted>2001-12-12T09:16:00Z</cp:lastPrinted>
  <dcterms:created xsi:type="dcterms:W3CDTF">2001-12-12T09:15:00Z</dcterms:created>
  <dcterms:modified xsi:type="dcterms:W3CDTF">2001-12-12T09:17:00Z</dcterms:modified>
</cp:coreProperties>
</file>