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rsidP="00CF756A">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12EDA">
        <w:rPr>
          <w:szCs w:val="22"/>
          <w:lang w:eastAsia="en-US"/>
        </w:rPr>
        <w:t>CRC/C/</w:t>
      </w:r>
      <w:r w:rsidR="00CF756A">
        <w:rPr>
          <w:szCs w:val="22"/>
          <w:lang w:eastAsia="en-US"/>
        </w:rPr>
        <w:t>QAT</w:t>
      </w:r>
      <w:r w:rsidR="00312EDA">
        <w:rPr>
          <w:szCs w:val="22"/>
          <w:lang w:eastAsia="en-US"/>
        </w:rPr>
        <w:t>/2</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12EDA">
        <w:rPr>
          <w:szCs w:val="22"/>
          <w:lang w:eastAsia="en-US"/>
        </w:rPr>
        <w:t>16 December 2008</w:t>
      </w:r>
      <w:r>
        <w:fldChar w:fldCharType="end"/>
      </w:r>
    </w:p>
    <w:p w:rsidR="00DE548B" w:rsidRDefault="00DE548B" w:rsidP="00CF756A">
      <w:pPr>
        <w:framePr w:w="4025" w:h="2075" w:hSpace="180" w:wrap="around" w:vAnchor="text" w:hAnchor="page" w:x="851" w:y="-2399" w:anchorLock="1"/>
        <w:bidi w:val="0"/>
        <w:spacing w:before="0" w:after="0"/>
        <w:jc w:val="left"/>
        <w:rPr>
          <w:rFonts w:cs="Times New Roman"/>
          <w:szCs w:val="22"/>
          <w:lang w:eastAsia="en-US"/>
        </w:rPr>
      </w:pPr>
    </w:p>
    <w:p w:rsidR="00FE25E4" w:rsidRPr="00CF756A" w:rsidRDefault="00FE25E4" w:rsidP="00DE548B">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CF756A">
        <w:rPr>
          <w:rFonts w:cs="Times New Roman"/>
          <w:szCs w:val="22"/>
          <w:lang w:eastAsia="en-US"/>
        </w:rPr>
        <w:t>ARABIC</w:t>
      </w:r>
    </w:p>
    <w:p w:rsidR="00FE25E4" w:rsidRDefault="00FE25E4" w:rsidP="008A1C9B">
      <w:pPr>
        <w:spacing w:before="120" w:after="0" w:line="380" w:lineRule="exact"/>
        <w:rPr>
          <w:rFonts w:hint="cs"/>
          <w:szCs w:val="22"/>
          <w:rtl/>
          <w:lang w:eastAsia="en-US"/>
        </w:rPr>
      </w:pPr>
    </w:p>
    <w:p w:rsidR="0083480A" w:rsidRPr="0083480A" w:rsidRDefault="0083480A" w:rsidP="0083480A">
      <w:pPr>
        <w:spacing w:before="1320" w:line="380" w:lineRule="exact"/>
        <w:jc w:val="center"/>
        <w:rPr>
          <w:rFonts w:hint="cs"/>
          <w:b/>
          <w:bCs/>
          <w:sz w:val="36"/>
          <w:szCs w:val="36"/>
          <w:rtl/>
          <w:lang w:eastAsia="en-US"/>
        </w:rPr>
      </w:pPr>
      <w:r w:rsidRPr="0083480A">
        <w:rPr>
          <w:rFonts w:hint="cs"/>
          <w:b/>
          <w:bCs/>
          <w:sz w:val="36"/>
          <w:szCs w:val="36"/>
          <w:rtl/>
          <w:lang w:eastAsia="en-US"/>
        </w:rPr>
        <w:t>لجنة حقوق الطفل</w:t>
      </w:r>
    </w:p>
    <w:p w:rsidR="0083480A" w:rsidRDefault="0083480A" w:rsidP="0083480A">
      <w:pPr>
        <w:spacing w:before="0" w:line="380" w:lineRule="exact"/>
        <w:jc w:val="center"/>
        <w:rPr>
          <w:rFonts w:hint="cs"/>
          <w:b/>
          <w:bCs/>
          <w:szCs w:val="28"/>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بموجب المادة 44 من الاتفاقية</w:t>
      </w:r>
    </w:p>
    <w:p w:rsidR="0083480A" w:rsidRPr="0083480A" w:rsidRDefault="0083480A" w:rsidP="0083480A">
      <w:pPr>
        <w:spacing w:before="0" w:line="380" w:lineRule="exact"/>
        <w:jc w:val="center"/>
        <w:rPr>
          <w:rFonts w:hint="cs"/>
          <w:sz w:val="30"/>
          <w:u w:val="single"/>
          <w:rtl/>
          <w:lang w:eastAsia="en-US"/>
        </w:rPr>
      </w:pPr>
      <w:r w:rsidRPr="0083480A">
        <w:rPr>
          <w:rFonts w:hint="cs"/>
          <w:u w:val="single"/>
          <w:rtl/>
          <w:lang w:eastAsia="en-US"/>
        </w:rPr>
        <w:t>التقارير الدورية الثانية من الدول الأطراف</w:t>
      </w:r>
      <w:r w:rsidRPr="0083480A">
        <w:rPr>
          <w:u w:val="single"/>
          <w:rtl/>
          <w:lang w:eastAsia="en-US"/>
        </w:rPr>
        <w:br/>
      </w:r>
      <w:r w:rsidRPr="0083480A">
        <w:rPr>
          <w:rFonts w:hint="cs"/>
          <w:u w:val="single"/>
          <w:rtl/>
          <w:lang w:eastAsia="en-US"/>
        </w:rPr>
        <w:t>المقرر تقديمها في عام 2002</w:t>
      </w:r>
    </w:p>
    <w:p w:rsidR="0083480A" w:rsidRDefault="0083480A" w:rsidP="00965B9C">
      <w:pPr>
        <w:spacing w:before="0" w:line="380" w:lineRule="exact"/>
        <w:jc w:val="center"/>
        <w:rPr>
          <w:rFonts w:hint="cs"/>
          <w:b/>
          <w:bCs/>
          <w:sz w:val="30"/>
          <w:szCs w:val="36"/>
          <w:rtl/>
          <w:lang w:eastAsia="en-US"/>
        </w:rPr>
      </w:pPr>
      <w:r>
        <w:rPr>
          <w:rFonts w:hint="cs"/>
          <w:b/>
          <w:bCs/>
          <w:sz w:val="30"/>
          <w:szCs w:val="36"/>
          <w:rtl/>
          <w:lang w:eastAsia="en-US"/>
        </w:rPr>
        <w:t>قطر</w:t>
      </w:r>
      <w:r w:rsidR="00965B9C" w:rsidRPr="00965B9C">
        <w:rPr>
          <w:rStyle w:val="FootnoteReference"/>
          <w:b/>
          <w:bCs w:val="0"/>
          <w:sz w:val="30"/>
          <w:rtl/>
          <w:lang w:eastAsia="en-US"/>
        </w:rPr>
        <w:footnoteReference w:customMarkFollows="1" w:id="1"/>
        <w:sym w:font="Symbol" w:char="F02A"/>
      </w:r>
      <w:r w:rsidR="00965B9C">
        <w:rPr>
          <w:rFonts w:hint="cs"/>
          <w:b/>
          <w:bCs/>
          <w:sz w:val="30"/>
          <w:szCs w:val="36"/>
          <w:rtl/>
          <w:lang w:eastAsia="en-US"/>
        </w:rPr>
        <w:t xml:space="preserve"> </w:t>
      </w:r>
      <w:r w:rsidR="00965B9C" w:rsidRPr="00965B9C">
        <w:rPr>
          <w:rStyle w:val="FootnoteReference"/>
          <w:b/>
          <w:bCs w:val="0"/>
          <w:sz w:val="30"/>
          <w:rtl/>
          <w:lang w:eastAsia="en-US"/>
        </w:rPr>
        <w:footnoteReference w:customMarkFollows="1" w:id="2"/>
        <w:sym w:font="Symbol" w:char="F02A"/>
      </w:r>
      <w:r w:rsidR="00965B9C" w:rsidRPr="00965B9C">
        <w:rPr>
          <w:rStyle w:val="FootnoteReference"/>
          <w:b/>
          <w:bCs w:val="0"/>
          <w:sz w:val="30"/>
          <w:rtl/>
          <w:lang w:eastAsia="en-US"/>
        </w:rPr>
        <w:footnoteReference w:customMarkFollows="1" w:id="3"/>
        <w:sym w:font="Symbol" w:char="F02A"/>
      </w:r>
    </w:p>
    <w:p w:rsidR="0083480A" w:rsidRDefault="0083480A" w:rsidP="0083480A">
      <w:pPr>
        <w:tabs>
          <w:tab w:val="left" w:pos="6530"/>
        </w:tabs>
        <w:spacing w:before="0" w:line="380" w:lineRule="exact"/>
        <w:jc w:val="both"/>
        <w:rPr>
          <w:rFonts w:hint="cs"/>
          <w:sz w:val="30"/>
          <w:rtl/>
          <w:lang w:eastAsia="en-US"/>
        </w:rPr>
      </w:pPr>
      <w:r>
        <w:rPr>
          <w:rFonts w:hint="cs"/>
          <w:sz w:val="30"/>
          <w:rtl/>
          <w:lang w:eastAsia="en-US"/>
        </w:rPr>
        <w:tab/>
        <w:t>[10 كانون الثاني/يناير 2008]</w:t>
      </w:r>
    </w:p>
    <w:p w:rsidR="00965B9C" w:rsidRDefault="00965B9C" w:rsidP="0083480A">
      <w:pPr>
        <w:tabs>
          <w:tab w:val="left" w:pos="6530"/>
        </w:tabs>
        <w:spacing w:before="0" w:line="380" w:lineRule="exact"/>
        <w:jc w:val="both"/>
        <w:rPr>
          <w:rFonts w:hint="cs"/>
          <w:sz w:val="30"/>
          <w:rtl/>
          <w:lang w:eastAsia="en-US"/>
        </w:rPr>
      </w:pPr>
    </w:p>
    <w:p w:rsidR="00965B9C" w:rsidRDefault="00965B9C" w:rsidP="0083480A">
      <w:pPr>
        <w:tabs>
          <w:tab w:val="left" w:pos="6530"/>
        </w:tabs>
        <w:spacing w:before="0" w:line="380" w:lineRule="exact"/>
        <w:jc w:val="both"/>
        <w:rPr>
          <w:rFonts w:hint="cs"/>
          <w:sz w:val="30"/>
          <w:rtl/>
          <w:lang w:eastAsia="en-US"/>
        </w:rPr>
      </w:pPr>
    </w:p>
    <w:p w:rsidR="00965B9C" w:rsidRDefault="00965B9C" w:rsidP="0083480A">
      <w:pPr>
        <w:tabs>
          <w:tab w:val="left" w:pos="6530"/>
        </w:tabs>
        <w:spacing w:before="0" w:line="380" w:lineRule="exact"/>
        <w:jc w:val="both"/>
        <w:rPr>
          <w:rFonts w:hint="cs"/>
          <w:sz w:val="30"/>
          <w:rtl/>
          <w:lang w:eastAsia="en-US"/>
        </w:rPr>
      </w:pPr>
    </w:p>
    <w:p w:rsidR="00E41192" w:rsidRPr="00306E04" w:rsidRDefault="0083480A" w:rsidP="00377E4B">
      <w:pPr>
        <w:spacing w:before="0" w:line="330" w:lineRule="exact"/>
        <w:jc w:val="center"/>
        <w:rPr>
          <w:b/>
          <w:bCs/>
          <w:sz w:val="36"/>
          <w:szCs w:val="36"/>
          <w:rtl/>
        </w:rPr>
      </w:pPr>
      <w:r>
        <w:rPr>
          <w:sz w:val="30"/>
          <w:rtl/>
          <w:lang w:eastAsia="en-US"/>
        </w:rPr>
        <w:br w:type="page"/>
      </w:r>
      <w:r w:rsidR="00E41192" w:rsidRPr="00306E04">
        <w:rPr>
          <w:b/>
          <w:bCs/>
          <w:sz w:val="36"/>
          <w:szCs w:val="36"/>
          <w:rtl/>
        </w:rPr>
        <w:t>المحتويات</w:t>
      </w:r>
    </w:p>
    <w:p w:rsidR="00E41192" w:rsidRPr="00E41192" w:rsidRDefault="00E41192" w:rsidP="00377E4B">
      <w:pPr>
        <w:tabs>
          <w:tab w:val="left" w:pos="7320"/>
          <w:tab w:val="center" w:pos="7716"/>
          <w:tab w:val="right" w:pos="9354"/>
        </w:tabs>
        <w:spacing w:before="0" w:line="330" w:lineRule="exact"/>
        <w:jc w:val="both"/>
        <w:rPr>
          <w:i/>
          <w:iCs/>
          <w:sz w:val="30"/>
          <w:rtl/>
        </w:rPr>
      </w:pPr>
      <w:r w:rsidRPr="00306E04">
        <w:rPr>
          <w:sz w:val="30"/>
          <w:rtl/>
        </w:rPr>
        <w:tab/>
      </w:r>
      <w:r w:rsidRPr="00E41192">
        <w:rPr>
          <w:i/>
          <w:iCs/>
          <w:sz w:val="30"/>
          <w:rtl/>
        </w:rPr>
        <w:t>الفق</w:t>
      </w:r>
      <w:r w:rsidRPr="00E41192">
        <w:rPr>
          <w:rFonts w:hint="cs"/>
          <w:i/>
          <w:iCs/>
          <w:sz w:val="30"/>
          <w:rtl/>
        </w:rPr>
        <w:t>ـ</w:t>
      </w:r>
      <w:r w:rsidRPr="00E41192">
        <w:rPr>
          <w:i/>
          <w:iCs/>
          <w:sz w:val="30"/>
          <w:rtl/>
        </w:rPr>
        <w:t>ـرات</w:t>
      </w:r>
      <w:r w:rsidRPr="00E41192">
        <w:rPr>
          <w:i/>
          <w:iCs/>
          <w:sz w:val="30"/>
          <w:rtl/>
        </w:rPr>
        <w:tab/>
        <w:t>الصفحة</w:t>
      </w:r>
    </w:p>
    <w:p w:rsidR="00E41192" w:rsidRDefault="00907F67" w:rsidP="00377E4B">
      <w:pPr>
        <w:tabs>
          <w:tab w:val="left" w:leader="dot" w:pos="7014"/>
          <w:tab w:val="center" w:pos="7772"/>
          <w:tab w:val="center" w:pos="8934"/>
        </w:tabs>
        <w:spacing w:before="0" w:after="180" w:line="330" w:lineRule="exact"/>
        <w:ind w:right="2342"/>
        <w:rPr>
          <w:rFonts w:hint="cs"/>
          <w:sz w:val="30"/>
          <w:rtl/>
        </w:rPr>
      </w:pPr>
      <w:r>
        <w:rPr>
          <w:rFonts w:hint="cs"/>
          <w:sz w:val="30"/>
          <w:rtl/>
        </w:rPr>
        <w:t>مقدمة</w:t>
      </w:r>
      <w:r>
        <w:rPr>
          <w:rFonts w:hint="cs"/>
          <w:sz w:val="30"/>
          <w:rtl/>
        </w:rPr>
        <w:tab/>
      </w:r>
      <w:r>
        <w:rPr>
          <w:rFonts w:hint="cs"/>
          <w:sz w:val="30"/>
          <w:rtl/>
        </w:rPr>
        <w:tab/>
        <w:t>1-7</w:t>
      </w:r>
      <w:r>
        <w:rPr>
          <w:rFonts w:hint="cs"/>
          <w:sz w:val="30"/>
          <w:rtl/>
        </w:rPr>
        <w:tab/>
        <w:t>7</w:t>
      </w:r>
    </w:p>
    <w:p w:rsidR="00907F67" w:rsidRDefault="00907F67" w:rsidP="00377E4B">
      <w:pPr>
        <w:tabs>
          <w:tab w:val="left" w:pos="822"/>
          <w:tab w:val="left" w:pos="1389"/>
          <w:tab w:val="left" w:pos="1956"/>
          <w:tab w:val="left" w:leader="dot" w:pos="7014"/>
          <w:tab w:val="center" w:pos="7772"/>
          <w:tab w:val="center" w:pos="8934"/>
        </w:tabs>
        <w:spacing w:before="0" w:after="180" w:line="330" w:lineRule="exact"/>
        <w:ind w:right="2342"/>
        <w:rPr>
          <w:rFonts w:hint="cs"/>
          <w:sz w:val="30"/>
          <w:rtl/>
        </w:rPr>
      </w:pPr>
      <w:r>
        <w:rPr>
          <w:rFonts w:hint="cs"/>
          <w:sz w:val="30"/>
          <w:rtl/>
        </w:rPr>
        <w:t>أولاً -</w:t>
      </w:r>
      <w:r>
        <w:rPr>
          <w:rFonts w:hint="cs"/>
          <w:sz w:val="30"/>
          <w:rtl/>
        </w:rPr>
        <w:tab/>
        <w:t>تدابير التنفيذ العامة (المادتان 4 و42 والفقرة 6 من المادة 44)</w:t>
      </w:r>
      <w:r>
        <w:rPr>
          <w:rFonts w:hint="cs"/>
          <w:sz w:val="30"/>
          <w:rtl/>
        </w:rPr>
        <w:tab/>
      </w:r>
      <w:r>
        <w:rPr>
          <w:rFonts w:hint="cs"/>
          <w:sz w:val="30"/>
          <w:rtl/>
        </w:rPr>
        <w:tab/>
        <w:t>8-42</w:t>
      </w:r>
      <w:r>
        <w:rPr>
          <w:rFonts w:hint="cs"/>
          <w:sz w:val="30"/>
          <w:rtl/>
        </w:rPr>
        <w:tab/>
        <w:t>9</w:t>
      </w:r>
    </w:p>
    <w:p w:rsidR="00907F67" w:rsidRDefault="00907F67" w:rsidP="00377E4B">
      <w:pPr>
        <w:tabs>
          <w:tab w:val="left" w:pos="822"/>
          <w:tab w:val="left" w:pos="1515"/>
          <w:tab w:val="left" w:pos="1956"/>
          <w:tab w:val="left" w:leader="dot" w:pos="7014"/>
          <w:tab w:val="center" w:pos="7772"/>
          <w:tab w:val="center" w:pos="8934"/>
        </w:tabs>
        <w:spacing w:before="0" w:after="60" w:line="330" w:lineRule="exact"/>
        <w:ind w:right="2342"/>
        <w:rPr>
          <w:rFonts w:hint="cs"/>
          <w:sz w:val="30"/>
          <w:rtl/>
        </w:rPr>
      </w:pPr>
      <w:r>
        <w:rPr>
          <w:rFonts w:hint="cs"/>
          <w:sz w:val="30"/>
          <w:rtl/>
        </w:rPr>
        <w:tab/>
        <w:t>ألف -</w:t>
      </w:r>
      <w:r>
        <w:rPr>
          <w:rFonts w:hint="cs"/>
          <w:sz w:val="30"/>
          <w:rtl/>
        </w:rPr>
        <w:tab/>
        <w:t>تحفظ الدولة حول اتفاقية حقوق الطفل</w:t>
      </w:r>
      <w:r>
        <w:rPr>
          <w:rFonts w:hint="cs"/>
          <w:sz w:val="30"/>
          <w:rtl/>
        </w:rPr>
        <w:tab/>
      </w:r>
      <w:r>
        <w:rPr>
          <w:rFonts w:hint="cs"/>
          <w:sz w:val="30"/>
          <w:rtl/>
        </w:rPr>
        <w:tab/>
        <w:t>8-11</w:t>
      </w:r>
      <w:r>
        <w:rPr>
          <w:rFonts w:hint="cs"/>
          <w:sz w:val="30"/>
          <w:rtl/>
        </w:rPr>
        <w:tab/>
        <w:t>9</w:t>
      </w:r>
    </w:p>
    <w:p w:rsidR="00907F67" w:rsidRDefault="00907F67" w:rsidP="00B34D24">
      <w:pPr>
        <w:tabs>
          <w:tab w:val="left" w:pos="822"/>
          <w:tab w:val="left" w:pos="1515"/>
          <w:tab w:val="left" w:pos="1956"/>
          <w:tab w:val="left" w:leader="dot" w:pos="7014"/>
          <w:tab w:val="center" w:pos="7772"/>
          <w:tab w:val="center" w:pos="8934"/>
        </w:tabs>
        <w:spacing w:before="0" w:after="60" w:line="330" w:lineRule="exact"/>
        <w:ind w:right="2342"/>
        <w:rPr>
          <w:rFonts w:hint="cs"/>
          <w:sz w:val="30"/>
          <w:rtl/>
        </w:rPr>
      </w:pPr>
      <w:r>
        <w:rPr>
          <w:rFonts w:hint="cs"/>
          <w:sz w:val="30"/>
          <w:rtl/>
        </w:rPr>
        <w:tab/>
        <w:t>باء -</w:t>
      </w:r>
      <w:r>
        <w:rPr>
          <w:rFonts w:hint="cs"/>
          <w:sz w:val="30"/>
          <w:rtl/>
        </w:rPr>
        <w:tab/>
        <w:t xml:space="preserve">التدابير المعتمدة لتحقيق توافق تام بين التشريعات والممارسات </w:t>
      </w:r>
      <w:r>
        <w:rPr>
          <w:sz w:val="30"/>
          <w:rtl/>
        </w:rPr>
        <w:br/>
      </w:r>
      <w:r>
        <w:rPr>
          <w:rFonts w:hint="cs"/>
          <w:sz w:val="30"/>
          <w:rtl/>
        </w:rPr>
        <w:tab/>
      </w:r>
      <w:r>
        <w:rPr>
          <w:rFonts w:hint="cs"/>
          <w:sz w:val="30"/>
          <w:rtl/>
        </w:rPr>
        <w:tab/>
        <w:t>الوطنية وبين مبادئ الاتفاقية وأحكامها (المادتان 4 و41)</w:t>
      </w:r>
      <w:r>
        <w:rPr>
          <w:rFonts w:hint="cs"/>
          <w:sz w:val="30"/>
          <w:rtl/>
        </w:rPr>
        <w:tab/>
      </w:r>
      <w:r>
        <w:rPr>
          <w:rFonts w:hint="cs"/>
          <w:sz w:val="30"/>
          <w:rtl/>
        </w:rPr>
        <w:tab/>
      </w:r>
      <w:r w:rsidR="002A5CAE">
        <w:rPr>
          <w:rFonts w:hint="cs"/>
          <w:sz w:val="30"/>
          <w:rtl/>
        </w:rPr>
        <w:t>12-17</w:t>
      </w:r>
      <w:r w:rsidR="002A5CAE">
        <w:rPr>
          <w:rFonts w:hint="cs"/>
          <w:sz w:val="30"/>
          <w:rtl/>
        </w:rPr>
        <w:tab/>
        <w:t>9</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right="2342"/>
        <w:rPr>
          <w:rFonts w:hint="cs"/>
          <w:sz w:val="30"/>
          <w:rtl/>
        </w:rPr>
      </w:pPr>
      <w:r>
        <w:rPr>
          <w:rFonts w:hint="cs"/>
          <w:sz w:val="30"/>
          <w:rtl/>
        </w:rPr>
        <w:tab/>
        <w:t>جيم -</w:t>
      </w:r>
      <w:r>
        <w:rPr>
          <w:rFonts w:hint="cs"/>
          <w:sz w:val="30"/>
          <w:rtl/>
        </w:rPr>
        <w:tab/>
        <w:t>المساعدات الإنمائية المقدمة من الدولة</w:t>
      </w:r>
      <w:r>
        <w:rPr>
          <w:rFonts w:hint="cs"/>
          <w:sz w:val="30"/>
          <w:rtl/>
        </w:rPr>
        <w:tab/>
      </w:r>
      <w:r>
        <w:rPr>
          <w:rFonts w:hint="cs"/>
          <w:sz w:val="30"/>
          <w:rtl/>
        </w:rPr>
        <w:tab/>
        <w:t>18-20</w:t>
      </w:r>
      <w:r>
        <w:rPr>
          <w:rFonts w:hint="cs"/>
          <w:sz w:val="30"/>
          <w:rtl/>
        </w:rPr>
        <w:tab/>
        <w:t>13</w:t>
      </w:r>
    </w:p>
    <w:p w:rsidR="002A5CAE" w:rsidRDefault="002A5CAE" w:rsidP="00965B9C">
      <w:pPr>
        <w:tabs>
          <w:tab w:val="left" w:pos="822"/>
          <w:tab w:val="left" w:pos="1515"/>
          <w:tab w:val="left" w:pos="1956"/>
          <w:tab w:val="left" w:leader="dot" w:pos="7014"/>
          <w:tab w:val="center" w:pos="7772"/>
          <w:tab w:val="center" w:pos="8934"/>
        </w:tabs>
        <w:spacing w:before="0" w:after="60" w:line="330" w:lineRule="exact"/>
        <w:ind w:right="2342"/>
        <w:rPr>
          <w:rFonts w:hint="cs"/>
          <w:sz w:val="30"/>
          <w:rtl/>
        </w:rPr>
      </w:pPr>
      <w:r>
        <w:rPr>
          <w:rFonts w:hint="cs"/>
          <w:sz w:val="30"/>
          <w:rtl/>
        </w:rPr>
        <w:tab/>
        <w:t>دال -</w:t>
      </w:r>
      <w:r>
        <w:rPr>
          <w:rFonts w:hint="cs"/>
          <w:sz w:val="30"/>
          <w:rtl/>
        </w:rPr>
        <w:tab/>
      </w:r>
      <w:r w:rsidR="00965B9C">
        <w:rPr>
          <w:rFonts w:hint="cs"/>
          <w:sz w:val="30"/>
          <w:rtl/>
        </w:rPr>
        <w:t>آلية</w:t>
      </w:r>
      <w:r>
        <w:rPr>
          <w:rFonts w:hint="cs"/>
          <w:sz w:val="30"/>
          <w:rtl/>
        </w:rPr>
        <w:t xml:space="preserve"> الانتصاف لدى المؤسسات القضائية الوطنية</w:t>
      </w:r>
      <w:r>
        <w:rPr>
          <w:rFonts w:hint="cs"/>
          <w:sz w:val="30"/>
          <w:rtl/>
        </w:rPr>
        <w:tab/>
      </w:r>
      <w:r>
        <w:rPr>
          <w:rFonts w:hint="cs"/>
          <w:sz w:val="30"/>
          <w:rtl/>
        </w:rPr>
        <w:tab/>
        <w:t>21-24</w:t>
      </w:r>
      <w:r>
        <w:rPr>
          <w:rFonts w:hint="cs"/>
          <w:sz w:val="30"/>
          <w:rtl/>
        </w:rPr>
        <w:tab/>
        <w:t>13</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هاء -</w:t>
      </w:r>
      <w:r>
        <w:rPr>
          <w:rFonts w:hint="cs"/>
          <w:sz w:val="30"/>
          <w:rtl/>
        </w:rPr>
        <w:tab/>
        <w:t xml:space="preserve">الآليات الوطنية المعنية بالطفل وإعداد وتنفيذ خطط العمل الوطنية </w:t>
      </w:r>
      <w:r>
        <w:rPr>
          <w:sz w:val="30"/>
          <w:rtl/>
        </w:rPr>
        <w:br/>
      </w:r>
      <w:r>
        <w:rPr>
          <w:rFonts w:hint="cs"/>
          <w:sz w:val="30"/>
          <w:rtl/>
        </w:rPr>
        <w:t>المنبثقة عن الاستراتيجيات الوطنية، والتنسيق والتعاون بين الجهات المعنية بالطفل في تنفيذ هذه الخطط</w:t>
      </w:r>
      <w:r>
        <w:rPr>
          <w:rFonts w:hint="cs"/>
          <w:sz w:val="30"/>
          <w:rtl/>
        </w:rPr>
        <w:tab/>
      </w:r>
      <w:r>
        <w:rPr>
          <w:rFonts w:hint="cs"/>
          <w:sz w:val="30"/>
          <w:rtl/>
        </w:rPr>
        <w:tab/>
        <w:t>25-29</w:t>
      </w:r>
      <w:r>
        <w:rPr>
          <w:rFonts w:hint="cs"/>
          <w:sz w:val="30"/>
          <w:rtl/>
        </w:rPr>
        <w:tab/>
        <w:t>14</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واو -</w:t>
      </w:r>
      <w:r>
        <w:rPr>
          <w:rFonts w:hint="cs"/>
          <w:sz w:val="30"/>
          <w:rtl/>
        </w:rPr>
        <w:tab/>
        <w:t>هياكل الرصد المستقلة المنشأة من قبل الدولة</w:t>
      </w:r>
      <w:r>
        <w:rPr>
          <w:rFonts w:hint="cs"/>
          <w:sz w:val="30"/>
          <w:rtl/>
        </w:rPr>
        <w:tab/>
      </w:r>
      <w:r>
        <w:rPr>
          <w:rFonts w:hint="cs"/>
          <w:sz w:val="30"/>
          <w:rtl/>
        </w:rPr>
        <w:tab/>
        <w:t>30-36</w:t>
      </w:r>
      <w:r>
        <w:rPr>
          <w:rFonts w:hint="cs"/>
          <w:sz w:val="30"/>
          <w:rtl/>
        </w:rPr>
        <w:tab/>
        <w:t>15</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زاي -</w:t>
      </w:r>
      <w:r>
        <w:rPr>
          <w:rFonts w:hint="cs"/>
          <w:sz w:val="30"/>
          <w:rtl/>
        </w:rPr>
        <w:tab/>
        <w:t>الخطوات المتخذة من قبل الدولة لنشر مبادئ الاتفاقية</w:t>
      </w:r>
      <w:r>
        <w:rPr>
          <w:rFonts w:hint="cs"/>
          <w:sz w:val="30"/>
          <w:rtl/>
        </w:rPr>
        <w:tab/>
      </w:r>
      <w:r>
        <w:rPr>
          <w:rFonts w:hint="cs"/>
          <w:sz w:val="30"/>
          <w:rtl/>
        </w:rPr>
        <w:tab/>
        <w:t>37-39</w:t>
      </w:r>
      <w:r>
        <w:rPr>
          <w:rFonts w:hint="cs"/>
          <w:sz w:val="30"/>
          <w:rtl/>
        </w:rPr>
        <w:tab/>
        <w:t>18</w:t>
      </w:r>
    </w:p>
    <w:p w:rsidR="002A5CAE" w:rsidRDefault="002A5CAE" w:rsidP="00377E4B">
      <w:pPr>
        <w:tabs>
          <w:tab w:val="left" w:pos="822"/>
          <w:tab w:val="left" w:pos="1515"/>
          <w:tab w:val="left" w:pos="1956"/>
          <w:tab w:val="left" w:leader="dot" w:pos="7014"/>
          <w:tab w:val="center" w:pos="7772"/>
          <w:tab w:val="center" w:pos="8934"/>
        </w:tabs>
        <w:spacing w:before="0" w:line="330" w:lineRule="exact"/>
        <w:ind w:left="1440" w:right="2342" w:hanging="1440"/>
        <w:rPr>
          <w:rFonts w:hint="cs"/>
          <w:sz w:val="30"/>
          <w:rtl/>
        </w:rPr>
      </w:pPr>
      <w:r>
        <w:rPr>
          <w:rFonts w:hint="cs"/>
          <w:sz w:val="30"/>
          <w:rtl/>
        </w:rPr>
        <w:tab/>
        <w:t>حاء -</w:t>
      </w:r>
      <w:r>
        <w:rPr>
          <w:rFonts w:hint="cs"/>
          <w:sz w:val="30"/>
          <w:rtl/>
        </w:rPr>
        <w:tab/>
        <w:t>التعاون مع مؤسسات المجتمع المدني بالدولة</w:t>
      </w:r>
      <w:r>
        <w:rPr>
          <w:rFonts w:hint="cs"/>
          <w:sz w:val="30"/>
          <w:rtl/>
        </w:rPr>
        <w:tab/>
      </w:r>
      <w:r>
        <w:rPr>
          <w:rFonts w:hint="cs"/>
          <w:sz w:val="30"/>
          <w:rtl/>
        </w:rPr>
        <w:tab/>
        <w:t>40-42</w:t>
      </w:r>
      <w:r>
        <w:rPr>
          <w:rFonts w:hint="cs"/>
          <w:sz w:val="30"/>
          <w:rtl/>
        </w:rPr>
        <w:tab/>
        <w:t>18</w:t>
      </w:r>
    </w:p>
    <w:p w:rsidR="002A5CAE" w:rsidRDefault="002A5CAE" w:rsidP="00377E4B">
      <w:pPr>
        <w:tabs>
          <w:tab w:val="left" w:pos="822"/>
          <w:tab w:val="left" w:pos="1515"/>
          <w:tab w:val="left" w:pos="1956"/>
          <w:tab w:val="left" w:leader="dot" w:pos="7014"/>
          <w:tab w:val="center" w:pos="7772"/>
          <w:tab w:val="center" w:pos="8934"/>
        </w:tabs>
        <w:spacing w:before="0" w:after="180" w:line="330" w:lineRule="exact"/>
        <w:ind w:left="1440" w:right="2342" w:hanging="1440"/>
        <w:rPr>
          <w:rFonts w:hint="cs"/>
          <w:sz w:val="30"/>
          <w:rtl/>
        </w:rPr>
      </w:pPr>
      <w:r>
        <w:rPr>
          <w:rFonts w:hint="cs"/>
          <w:rtl/>
          <w:lang w:eastAsia="en-US"/>
        </w:rPr>
        <w:t>ثانياً -</w:t>
      </w:r>
      <w:r>
        <w:rPr>
          <w:rFonts w:hint="cs"/>
          <w:sz w:val="30"/>
          <w:rtl/>
          <w:lang w:bidi="ar-QA"/>
        </w:rPr>
        <w:tab/>
        <w:t>تعريف الطفل (المادة 1)</w:t>
      </w:r>
      <w:r>
        <w:rPr>
          <w:rFonts w:hint="cs"/>
          <w:rtl/>
          <w:lang w:eastAsia="en-US"/>
        </w:rPr>
        <w:tab/>
      </w:r>
      <w:r>
        <w:rPr>
          <w:rFonts w:hint="cs"/>
          <w:rtl/>
          <w:lang w:eastAsia="en-US"/>
        </w:rPr>
        <w:tab/>
        <w:t>43-55</w:t>
      </w:r>
      <w:r>
        <w:rPr>
          <w:rFonts w:hint="cs"/>
          <w:sz w:val="30"/>
          <w:rtl/>
        </w:rPr>
        <w:tab/>
        <w:t>19</w:t>
      </w:r>
    </w:p>
    <w:p w:rsidR="002A5CAE" w:rsidRDefault="002A5CAE" w:rsidP="00377E4B">
      <w:pPr>
        <w:tabs>
          <w:tab w:val="left" w:pos="822"/>
          <w:tab w:val="left" w:pos="1515"/>
          <w:tab w:val="left" w:pos="1956"/>
          <w:tab w:val="left" w:leader="dot" w:pos="7014"/>
          <w:tab w:val="center" w:pos="7772"/>
          <w:tab w:val="center" w:pos="8934"/>
        </w:tabs>
        <w:spacing w:before="0" w:after="180" w:line="330" w:lineRule="exact"/>
        <w:ind w:left="1440" w:right="2342" w:hanging="1440"/>
        <w:rPr>
          <w:rFonts w:hint="cs"/>
          <w:sz w:val="30"/>
          <w:rtl/>
        </w:rPr>
      </w:pPr>
      <w:r>
        <w:rPr>
          <w:rFonts w:hint="cs"/>
          <w:rtl/>
          <w:lang w:eastAsia="en-US"/>
        </w:rPr>
        <w:t>ثالثاً -</w:t>
      </w:r>
      <w:r>
        <w:rPr>
          <w:rFonts w:hint="cs"/>
          <w:rtl/>
          <w:lang w:eastAsia="en-US"/>
        </w:rPr>
        <w:tab/>
      </w:r>
      <w:r>
        <w:rPr>
          <w:rFonts w:hint="cs"/>
          <w:sz w:val="30"/>
          <w:rtl/>
          <w:lang w:bidi="ar-QA"/>
        </w:rPr>
        <w:t>مبادئ عامة (المواد 2، و3، و6، و12)</w:t>
      </w:r>
      <w:r>
        <w:rPr>
          <w:rFonts w:hint="cs"/>
          <w:rtl/>
          <w:lang w:eastAsia="en-US"/>
        </w:rPr>
        <w:tab/>
      </w:r>
      <w:r>
        <w:rPr>
          <w:rFonts w:hint="cs"/>
          <w:rtl/>
          <w:lang w:eastAsia="en-US"/>
        </w:rPr>
        <w:tab/>
        <w:t>56-82</w:t>
      </w:r>
      <w:r>
        <w:rPr>
          <w:rFonts w:hint="cs"/>
          <w:sz w:val="30"/>
          <w:rtl/>
        </w:rPr>
        <w:tab/>
        <w:t>22</w:t>
      </w:r>
    </w:p>
    <w:p w:rsidR="002A5CAE" w:rsidRP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ألف-</w:t>
      </w:r>
      <w:r>
        <w:rPr>
          <w:rFonts w:hint="cs"/>
          <w:sz w:val="30"/>
          <w:rtl/>
        </w:rPr>
        <w:tab/>
        <w:t>مبدأ عدم التمييز</w:t>
      </w:r>
      <w:r>
        <w:rPr>
          <w:rFonts w:hint="cs"/>
          <w:sz w:val="30"/>
          <w:rtl/>
        </w:rPr>
        <w:tab/>
      </w:r>
      <w:r>
        <w:rPr>
          <w:rFonts w:hint="cs"/>
          <w:sz w:val="30"/>
          <w:rtl/>
        </w:rPr>
        <w:tab/>
        <w:t>56-69</w:t>
      </w:r>
      <w:r>
        <w:rPr>
          <w:rFonts w:hint="cs"/>
          <w:sz w:val="30"/>
          <w:rtl/>
        </w:rPr>
        <w:tab/>
        <w:t>22</w:t>
      </w:r>
    </w:p>
    <w:p w:rsidR="002A5CAE" w:rsidRP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باء-</w:t>
      </w:r>
      <w:r>
        <w:rPr>
          <w:rFonts w:hint="cs"/>
          <w:sz w:val="30"/>
          <w:rtl/>
        </w:rPr>
        <w:tab/>
        <w:t>مبدأ مصالح الطفل الفضلى</w:t>
      </w:r>
      <w:r>
        <w:rPr>
          <w:rFonts w:hint="cs"/>
          <w:sz w:val="30"/>
          <w:rtl/>
        </w:rPr>
        <w:tab/>
      </w:r>
      <w:r>
        <w:rPr>
          <w:rFonts w:hint="cs"/>
          <w:sz w:val="30"/>
          <w:rtl/>
        </w:rPr>
        <w:tab/>
        <w:t>70-78</w:t>
      </w:r>
      <w:r>
        <w:rPr>
          <w:rFonts w:hint="cs"/>
          <w:sz w:val="30"/>
          <w:rtl/>
        </w:rPr>
        <w:tab/>
        <w:t>27</w:t>
      </w:r>
    </w:p>
    <w:p w:rsidR="002A5CAE" w:rsidRP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جيم-</w:t>
      </w:r>
      <w:r>
        <w:rPr>
          <w:rFonts w:hint="cs"/>
          <w:sz w:val="30"/>
          <w:rtl/>
        </w:rPr>
        <w:tab/>
        <w:t>الحق في الحياة والبقاء</w:t>
      </w:r>
      <w:r>
        <w:rPr>
          <w:rFonts w:hint="cs"/>
          <w:sz w:val="30"/>
          <w:rtl/>
        </w:rPr>
        <w:tab/>
      </w:r>
      <w:r>
        <w:rPr>
          <w:rFonts w:hint="cs"/>
          <w:sz w:val="30"/>
          <w:rtl/>
        </w:rPr>
        <w:tab/>
        <w:t>79-80</w:t>
      </w:r>
      <w:r>
        <w:rPr>
          <w:rFonts w:hint="cs"/>
          <w:sz w:val="30"/>
          <w:rtl/>
        </w:rPr>
        <w:tab/>
        <w:t>31</w:t>
      </w:r>
    </w:p>
    <w:p w:rsidR="002A5CAE" w:rsidRPr="002A5CAE" w:rsidRDefault="002A5CAE" w:rsidP="00377E4B">
      <w:pPr>
        <w:tabs>
          <w:tab w:val="left" w:pos="822"/>
          <w:tab w:val="left" w:pos="1515"/>
          <w:tab w:val="left" w:pos="1956"/>
          <w:tab w:val="left" w:leader="dot" w:pos="7014"/>
          <w:tab w:val="center" w:pos="7772"/>
          <w:tab w:val="center" w:pos="8934"/>
        </w:tabs>
        <w:spacing w:before="0" w:after="180" w:line="330" w:lineRule="exact"/>
        <w:ind w:left="1440" w:right="2342" w:hanging="1440"/>
        <w:rPr>
          <w:rFonts w:hint="cs"/>
          <w:sz w:val="30"/>
          <w:rtl/>
        </w:rPr>
      </w:pPr>
      <w:r w:rsidRPr="002A5CAE">
        <w:rPr>
          <w:rFonts w:hint="cs"/>
          <w:sz w:val="30"/>
          <w:rtl/>
        </w:rPr>
        <w:tab/>
        <w:t>دال-</w:t>
      </w:r>
      <w:r>
        <w:rPr>
          <w:rFonts w:hint="cs"/>
          <w:sz w:val="30"/>
          <w:rtl/>
        </w:rPr>
        <w:tab/>
        <w:t>مبدأ احترام رأي الطفل</w:t>
      </w:r>
      <w:r>
        <w:rPr>
          <w:rFonts w:hint="cs"/>
          <w:sz w:val="30"/>
          <w:rtl/>
        </w:rPr>
        <w:tab/>
      </w:r>
      <w:r>
        <w:rPr>
          <w:rFonts w:hint="cs"/>
          <w:sz w:val="30"/>
          <w:rtl/>
        </w:rPr>
        <w:tab/>
        <w:t>81-82</w:t>
      </w:r>
      <w:r>
        <w:rPr>
          <w:rFonts w:hint="cs"/>
          <w:sz w:val="30"/>
          <w:rtl/>
        </w:rPr>
        <w:tab/>
        <w:t>32</w:t>
      </w:r>
    </w:p>
    <w:p w:rsidR="002A5CAE" w:rsidRPr="002A5CAE" w:rsidRDefault="002A5CAE" w:rsidP="00CF756A">
      <w:pPr>
        <w:tabs>
          <w:tab w:val="left" w:pos="822"/>
          <w:tab w:val="left" w:pos="1515"/>
          <w:tab w:val="left" w:pos="1956"/>
          <w:tab w:val="left" w:leader="dot" w:pos="7014"/>
          <w:tab w:val="center" w:pos="7772"/>
          <w:tab w:val="center" w:pos="8934"/>
        </w:tabs>
        <w:spacing w:before="0" w:after="180" w:line="330" w:lineRule="exact"/>
        <w:ind w:left="1440" w:right="2342" w:hanging="1440"/>
        <w:rPr>
          <w:rFonts w:hint="cs"/>
          <w:sz w:val="30"/>
          <w:rtl/>
        </w:rPr>
      </w:pPr>
      <w:r w:rsidRPr="002A5CAE">
        <w:rPr>
          <w:rFonts w:hint="cs"/>
          <w:sz w:val="30"/>
          <w:rtl/>
        </w:rPr>
        <w:t>رابعاً -</w:t>
      </w:r>
      <w:r w:rsidRPr="002A5CAE">
        <w:rPr>
          <w:rFonts w:hint="cs"/>
          <w:sz w:val="30"/>
          <w:rtl/>
        </w:rPr>
        <w:tab/>
      </w:r>
      <w:r>
        <w:rPr>
          <w:rFonts w:hint="cs"/>
          <w:sz w:val="30"/>
          <w:rtl/>
        </w:rPr>
        <w:t>الحقوق والحريات المدنية</w:t>
      </w:r>
      <w:r w:rsidRPr="002A5CAE">
        <w:rPr>
          <w:rFonts w:hint="cs"/>
          <w:sz w:val="30"/>
          <w:rtl/>
        </w:rPr>
        <w:tab/>
      </w:r>
      <w:r w:rsidRPr="002A5CAE">
        <w:rPr>
          <w:rFonts w:hint="cs"/>
          <w:sz w:val="30"/>
          <w:rtl/>
        </w:rPr>
        <w:tab/>
        <w:t>83-98</w:t>
      </w:r>
      <w:r>
        <w:rPr>
          <w:rFonts w:hint="cs"/>
          <w:sz w:val="30"/>
          <w:rtl/>
        </w:rPr>
        <w:tab/>
        <w:t>33</w:t>
      </w:r>
    </w:p>
    <w:p w:rsidR="002A5CAE" w:rsidRPr="002A5CAE" w:rsidRDefault="002A5CAE" w:rsidP="00965B9C">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ألف -</w:t>
      </w:r>
      <w:r w:rsidRPr="002A5CAE">
        <w:rPr>
          <w:rFonts w:hint="cs"/>
          <w:sz w:val="30"/>
          <w:rtl/>
        </w:rPr>
        <w:tab/>
        <w:t>الحق في الاسم والجنسية والهوية (المواد 7 و8)</w:t>
      </w:r>
      <w:r w:rsidRPr="002A5CAE">
        <w:rPr>
          <w:rFonts w:hint="cs"/>
          <w:sz w:val="30"/>
          <w:rtl/>
        </w:rPr>
        <w:tab/>
      </w:r>
      <w:r w:rsidRPr="002A5CAE">
        <w:rPr>
          <w:rFonts w:hint="cs"/>
          <w:sz w:val="30"/>
          <w:rtl/>
        </w:rPr>
        <w:tab/>
        <w:t>83-86</w:t>
      </w:r>
      <w:r>
        <w:rPr>
          <w:rFonts w:hint="cs"/>
          <w:sz w:val="30"/>
          <w:rtl/>
        </w:rPr>
        <w:tab/>
        <w:t>33</w:t>
      </w:r>
    </w:p>
    <w:p w:rsidR="002A5CAE" w:rsidRP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باء-</w:t>
      </w:r>
      <w:r w:rsidRPr="002A5CAE">
        <w:rPr>
          <w:rFonts w:hint="cs"/>
          <w:sz w:val="30"/>
          <w:rtl/>
        </w:rPr>
        <w:tab/>
        <w:t>حرية التعبير</w:t>
      </w:r>
      <w:r w:rsidRPr="002A5CAE">
        <w:rPr>
          <w:rFonts w:hint="cs"/>
          <w:sz w:val="30"/>
          <w:rtl/>
        </w:rPr>
        <w:tab/>
      </w:r>
      <w:r w:rsidRPr="002A5CAE">
        <w:rPr>
          <w:rFonts w:hint="cs"/>
          <w:sz w:val="30"/>
          <w:rtl/>
        </w:rPr>
        <w:tab/>
        <w:t>87</w:t>
      </w:r>
      <w:r>
        <w:rPr>
          <w:rFonts w:hint="cs"/>
          <w:sz w:val="30"/>
          <w:rtl/>
        </w:rPr>
        <w:tab/>
        <w:t>34</w:t>
      </w:r>
    </w:p>
    <w:p w:rsidR="002A5CAE" w:rsidRP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جيم-</w:t>
      </w:r>
      <w:r w:rsidRPr="002A5CAE">
        <w:rPr>
          <w:rFonts w:hint="cs"/>
          <w:sz w:val="30"/>
          <w:rtl/>
        </w:rPr>
        <w:tab/>
        <w:t>حرية الفكر والوجدان والدين (المادة 14)</w:t>
      </w:r>
      <w:r w:rsidRPr="002A5CAE">
        <w:rPr>
          <w:rFonts w:hint="cs"/>
          <w:sz w:val="30"/>
          <w:rtl/>
        </w:rPr>
        <w:tab/>
      </w:r>
      <w:r w:rsidRPr="002A5CAE">
        <w:rPr>
          <w:rFonts w:hint="cs"/>
          <w:sz w:val="30"/>
          <w:rtl/>
        </w:rPr>
        <w:tab/>
        <w:t>88-89</w:t>
      </w:r>
      <w:r>
        <w:rPr>
          <w:rFonts w:hint="cs"/>
          <w:sz w:val="30"/>
          <w:rtl/>
        </w:rPr>
        <w:tab/>
        <w:t>34</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sidRPr="002A5CAE">
        <w:rPr>
          <w:rFonts w:hint="cs"/>
          <w:sz w:val="30"/>
          <w:rtl/>
        </w:rPr>
        <w:tab/>
        <w:t>دال-</w:t>
      </w:r>
      <w:r w:rsidRPr="002A5CAE">
        <w:rPr>
          <w:rFonts w:hint="cs"/>
          <w:sz w:val="30"/>
          <w:rtl/>
        </w:rPr>
        <w:tab/>
      </w:r>
      <w:r>
        <w:rPr>
          <w:rFonts w:hint="cs"/>
          <w:sz w:val="30"/>
          <w:rtl/>
        </w:rPr>
        <w:t>حرية تكوين الجمعيات وحرية التجمع السلمي</w:t>
      </w:r>
      <w:r>
        <w:rPr>
          <w:rFonts w:hint="cs"/>
          <w:sz w:val="30"/>
          <w:rtl/>
        </w:rPr>
        <w:tab/>
      </w:r>
      <w:r>
        <w:rPr>
          <w:rFonts w:hint="cs"/>
          <w:sz w:val="30"/>
          <w:rtl/>
        </w:rPr>
        <w:tab/>
        <w:t>90</w:t>
      </w:r>
      <w:r>
        <w:rPr>
          <w:rFonts w:hint="cs"/>
          <w:sz w:val="30"/>
          <w:rtl/>
        </w:rPr>
        <w:tab/>
        <w:t>34</w:t>
      </w:r>
    </w:p>
    <w:p w:rsidR="002A5CAE" w:rsidRDefault="002A5CAE"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هاء-</w:t>
      </w:r>
      <w:r>
        <w:rPr>
          <w:rFonts w:hint="cs"/>
          <w:sz w:val="30"/>
          <w:rtl/>
        </w:rPr>
        <w:tab/>
        <w:t>حماية الحياة الخاصة</w:t>
      </w:r>
      <w:r>
        <w:rPr>
          <w:rFonts w:hint="cs"/>
          <w:sz w:val="30"/>
          <w:rtl/>
        </w:rPr>
        <w:tab/>
      </w:r>
      <w:r>
        <w:rPr>
          <w:rFonts w:hint="cs"/>
          <w:sz w:val="30"/>
          <w:rtl/>
        </w:rPr>
        <w:tab/>
        <w:t>91</w:t>
      </w:r>
      <w:r>
        <w:rPr>
          <w:rFonts w:hint="cs"/>
          <w:sz w:val="30"/>
          <w:rtl/>
        </w:rPr>
        <w:tab/>
        <w:t>35</w:t>
      </w:r>
    </w:p>
    <w:p w:rsidR="00377E4B" w:rsidRDefault="00377E4B"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واو-</w:t>
      </w:r>
      <w:r>
        <w:rPr>
          <w:rFonts w:hint="cs"/>
          <w:sz w:val="30"/>
          <w:rtl/>
        </w:rPr>
        <w:tab/>
        <w:t>الحصول على المعلومات المناسبة (المادة 17)</w:t>
      </w:r>
      <w:r>
        <w:rPr>
          <w:rFonts w:hint="cs"/>
          <w:sz w:val="30"/>
          <w:rtl/>
        </w:rPr>
        <w:tab/>
      </w:r>
      <w:r>
        <w:rPr>
          <w:rFonts w:hint="cs"/>
          <w:sz w:val="30"/>
          <w:rtl/>
        </w:rPr>
        <w:tab/>
        <w:t>92</w:t>
      </w:r>
      <w:r>
        <w:rPr>
          <w:rFonts w:hint="cs"/>
          <w:sz w:val="30"/>
          <w:rtl/>
        </w:rPr>
        <w:tab/>
        <w:t>35</w:t>
      </w:r>
    </w:p>
    <w:p w:rsidR="00377E4B" w:rsidRDefault="00377E4B"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زاي-</w:t>
      </w:r>
      <w:r>
        <w:rPr>
          <w:rFonts w:hint="cs"/>
          <w:sz w:val="30"/>
          <w:rtl/>
        </w:rPr>
        <w:tab/>
        <w:t>الحق في عدم التعرض للتعذيب أو غير</w:t>
      </w:r>
      <w:r>
        <w:rPr>
          <w:rFonts w:hint="eastAsia"/>
          <w:sz w:val="30"/>
          <w:rtl/>
        </w:rPr>
        <w:t>ه</w:t>
      </w:r>
      <w:r>
        <w:rPr>
          <w:rFonts w:hint="cs"/>
          <w:sz w:val="30"/>
          <w:rtl/>
        </w:rPr>
        <w:t xml:space="preserve"> من ضروب المعاملة أو العقوبة القاسية أو اللاإنساني</w:t>
      </w:r>
      <w:r>
        <w:rPr>
          <w:rFonts w:hint="eastAsia"/>
          <w:sz w:val="30"/>
          <w:rtl/>
        </w:rPr>
        <w:t>ة</w:t>
      </w:r>
      <w:r>
        <w:rPr>
          <w:rFonts w:hint="cs"/>
          <w:sz w:val="30"/>
          <w:rtl/>
        </w:rPr>
        <w:t xml:space="preserve"> أو المهينة</w:t>
      </w:r>
      <w:r>
        <w:rPr>
          <w:rFonts w:hint="cs"/>
          <w:sz w:val="30"/>
          <w:rtl/>
        </w:rPr>
        <w:tab/>
      </w:r>
      <w:r>
        <w:rPr>
          <w:rFonts w:hint="cs"/>
          <w:sz w:val="30"/>
          <w:rtl/>
        </w:rPr>
        <w:tab/>
        <w:t>93-94</w:t>
      </w:r>
      <w:r>
        <w:rPr>
          <w:rFonts w:hint="cs"/>
          <w:sz w:val="30"/>
          <w:rtl/>
        </w:rPr>
        <w:tab/>
        <w:t>35</w:t>
      </w:r>
    </w:p>
    <w:p w:rsidR="00377E4B" w:rsidRDefault="00377E4B" w:rsidP="00377E4B">
      <w:pPr>
        <w:tabs>
          <w:tab w:val="left" w:pos="822"/>
          <w:tab w:val="left" w:pos="1515"/>
          <w:tab w:val="left" w:pos="1956"/>
          <w:tab w:val="left" w:leader="dot" w:pos="7014"/>
          <w:tab w:val="center" w:pos="7772"/>
          <w:tab w:val="center" w:pos="8934"/>
        </w:tabs>
        <w:spacing w:before="0" w:after="60" w:line="330" w:lineRule="exact"/>
        <w:ind w:left="1440" w:right="2342" w:hanging="1440"/>
        <w:rPr>
          <w:rFonts w:hint="cs"/>
          <w:sz w:val="30"/>
          <w:rtl/>
        </w:rPr>
      </w:pPr>
      <w:r>
        <w:rPr>
          <w:rFonts w:hint="cs"/>
          <w:sz w:val="30"/>
          <w:rtl/>
        </w:rPr>
        <w:tab/>
        <w:t>حاء-</w:t>
      </w:r>
      <w:r>
        <w:rPr>
          <w:rFonts w:hint="cs"/>
          <w:sz w:val="30"/>
          <w:rtl/>
        </w:rPr>
        <w:tab/>
        <w:t>الأطفال الذين يعيشون ظروف صعبة</w:t>
      </w:r>
      <w:r>
        <w:rPr>
          <w:rFonts w:hint="cs"/>
          <w:sz w:val="30"/>
          <w:rtl/>
        </w:rPr>
        <w:tab/>
      </w:r>
      <w:r>
        <w:rPr>
          <w:rFonts w:hint="cs"/>
          <w:sz w:val="30"/>
          <w:rtl/>
        </w:rPr>
        <w:tab/>
        <w:t>95-98</w:t>
      </w:r>
      <w:r>
        <w:rPr>
          <w:rFonts w:hint="cs"/>
          <w:sz w:val="30"/>
          <w:rtl/>
        </w:rPr>
        <w:tab/>
        <w:t>36</w:t>
      </w:r>
    </w:p>
    <w:p w:rsidR="002A5CAE" w:rsidRPr="00306E04" w:rsidRDefault="002A5CAE" w:rsidP="002A5CAE">
      <w:pPr>
        <w:spacing w:before="0" w:line="360" w:lineRule="exact"/>
        <w:jc w:val="center"/>
        <w:rPr>
          <w:rFonts w:hint="cs"/>
          <w:b/>
          <w:bCs/>
          <w:sz w:val="36"/>
          <w:szCs w:val="36"/>
          <w:rtl/>
        </w:rPr>
      </w:pPr>
      <w:r w:rsidRPr="00306E04">
        <w:rPr>
          <w:b/>
          <w:bCs/>
          <w:sz w:val="36"/>
          <w:szCs w:val="36"/>
          <w:rtl/>
        </w:rPr>
        <w:t>المحتويات</w:t>
      </w:r>
      <w:r>
        <w:rPr>
          <w:rFonts w:hint="cs"/>
          <w:b/>
          <w:bCs/>
          <w:sz w:val="36"/>
          <w:szCs w:val="36"/>
          <w:rtl/>
        </w:rPr>
        <w:t xml:space="preserve"> </w:t>
      </w:r>
      <w:r w:rsidRPr="002A5CAE">
        <w:rPr>
          <w:rFonts w:hint="cs"/>
          <w:sz w:val="30"/>
          <w:rtl/>
        </w:rPr>
        <w:t>(</w:t>
      </w:r>
      <w:r w:rsidRPr="002A5CAE">
        <w:rPr>
          <w:rFonts w:hint="cs"/>
          <w:i/>
          <w:iCs/>
          <w:sz w:val="30"/>
          <w:rtl/>
        </w:rPr>
        <w:t>تابع</w:t>
      </w:r>
      <w:r w:rsidRPr="002A5CAE">
        <w:rPr>
          <w:rFonts w:hint="cs"/>
          <w:sz w:val="30"/>
          <w:rtl/>
        </w:rPr>
        <w:t>)</w:t>
      </w:r>
    </w:p>
    <w:p w:rsidR="002A5CAE" w:rsidRPr="00E41192" w:rsidRDefault="002A5CAE" w:rsidP="002A5CAE">
      <w:pPr>
        <w:tabs>
          <w:tab w:val="left" w:pos="7320"/>
          <w:tab w:val="center" w:pos="7716"/>
          <w:tab w:val="right" w:pos="9354"/>
        </w:tabs>
        <w:spacing w:before="0" w:line="360" w:lineRule="exact"/>
        <w:jc w:val="both"/>
        <w:rPr>
          <w:i/>
          <w:iCs/>
          <w:sz w:val="30"/>
          <w:rtl/>
        </w:rPr>
      </w:pPr>
      <w:r w:rsidRPr="00306E04">
        <w:rPr>
          <w:sz w:val="30"/>
          <w:rtl/>
        </w:rPr>
        <w:tab/>
      </w:r>
      <w:r w:rsidRPr="00E41192">
        <w:rPr>
          <w:i/>
          <w:iCs/>
          <w:sz w:val="30"/>
          <w:rtl/>
        </w:rPr>
        <w:t>الفق</w:t>
      </w:r>
      <w:r w:rsidRPr="00E41192">
        <w:rPr>
          <w:rFonts w:hint="cs"/>
          <w:i/>
          <w:iCs/>
          <w:sz w:val="30"/>
          <w:rtl/>
        </w:rPr>
        <w:t>ـ</w:t>
      </w:r>
      <w:r w:rsidRPr="00E41192">
        <w:rPr>
          <w:i/>
          <w:iCs/>
          <w:sz w:val="30"/>
          <w:rtl/>
        </w:rPr>
        <w:t>ـرات</w:t>
      </w:r>
      <w:r w:rsidRPr="00E41192">
        <w:rPr>
          <w:i/>
          <w:iCs/>
          <w:sz w:val="30"/>
          <w:rtl/>
        </w:rPr>
        <w:tab/>
        <w:t>الصفحة</w:t>
      </w:r>
    </w:p>
    <w:p w:rsidR="002A5CAE" w:rsidRDefault="00377E4B" w:rsidP="00CF756A">
      <w:pPr>
        <w:tabs>
          <w:tab w:val="left" w:pos="913"/>
          <w:tab w:val="left" w:pos="1389"/>
          <w:tab w:val="left" w:pos="1956"/>
          <w:tab w:val="left" w:leader="dot" w:pos="7014"/>
          <w:tab w:val="center" w:pos="7870"/>
          <w:tab w:val="center" w:pos="8934"/>
        </w:tabs>
        <w:spacing w:before="0" w:after="180" w:line="360" w:lineRule="exact"/>
        <w:ind w:left="879" w:right="2342" w:hanging="879"/>
        <w:rPr>
          <w:rFonts w:hint="cs"/>
          <w:sz w:val="30"/>
          <w:rtl/>
        </w:rPr>
      </w:pPr>
      <w:r>
        <w:rPr>
          <w:rFonts w:hint="cs"/>
          <w:sz w:val="30"/>
          <w:rtl/>
        </w:rPr>
        <w:t>خامسا</w:t>
      </w:r>
      <w:r w:rsidR="002A5CAE">
        <w:rPr>
          <w:rFonts w:hint="cs"/>
          <w:sz w:val="30"/>
          <w:rtl/>
        </w:rPr>
        <w:t>ً -</w:t>
      </w:r>
      <w:r w:rsidR="002A5CAE">
        <w:rPr>
          <w:rFonts w:hint="cs"/>
          <w:sz w:val="30"/>
          <w:rtl/>
        </w:rPr>
        <w:tab/>
      </w:r>
      <w:r>
        <w:rPr>
          <w:rFonts w:hint="cs"/>
          <w:sz w:val="30"/>
          <w:rtl/>
        </w:rPr>
        <w:t>البيئة الأسرية والرعاية البديلة</w:t>
      </w:r>
      <w:r w:rsidR="002A5CAE">
        <w:rPr>
          <w:rFonts w:hint="cs"/>
          <w:sz w:val="30"/>
          <w:rtl/>
        </w:rPr>
        <w:t xml:space="preserve"> (الم</w:t>
      </w:r>
      <w:r>
        <w:rPr>
          <w:rFonts w:hint="cs"/>
          <w:sz w:val="30"/>
          <w:rtl/>
        </w:rPr>
        <w:t>و</w:t>
      </w:r>
      <w:r w:rsidR="002A5CAE">
        <w:rPr>
          <w:rFonts w:hint="cs"/>
          <w:sz w:val="30"/>
          <w:rtl/>
        </w:rPr>
        <w:t xml:space="preserve">اد </w:t>
      </w:r>
      <w:r>
        <w:rPr>
          <w:rFonts w:hint="cs"/>
          <w:sz w:val="30"/>
          <w:rtl/>
        </w:rPr>
        <w:t xml:space="preserve">5، و9-11، والفقرتان 1 و2 من </w:t>
      </w:r>
      <w:r>
        <w:rPr>
          <w:sz w:val="30"/>
          <w:rtl/>
        </w:rPr>
        <w:br/>
      </w:r>
      <w:r>
        <w:rPr>
          <w:rFonts w:hint="cs"/>
          <w:sz w:val="30"/>
          <w:rtl/>
        </w:rPr>
        <w:t>المادة 18، والمواد 19-21 و25 والفقرة 4 من المادة 27، والمادة 39</w:t>
      </w:r>
      <w:r w:rsidR="002A5CAE">
        <w:rPr>
          <w:rFonts w:hint="cs"/>
          <w:sz w:val="30"/>
          <w:rtl/>
        </w:rPr>
        <w:t>)</w:t>
      </w:r>
      <w:r w:rsidR="002A5CAE">
        <w:rPr>
          <w:rFonts w:hint="cs"/>
          <w:sz w:val="30"/>
          <w:rtl/>
        </w:rPr>
        <w:tab/>
      </w:r>
      <w:r w:rsidR="002A5CAE">
        <w:rPr>
          <w:rFonts w:hint="cs"/>
          <w:sz w:val="30"/>
          <w:rtl/>
        </w:rPr>
        <w:tab/>
      </w:r>
      <w:r w:rsidR="00CF756A">
        <w:rPr>
          <w:rFonts w:hint="cs"/>
          <w:sz w:val="30"/>
          <w:rtl/>
        </w:rPr>
        <w:t>99-105</w:t>
      </w:r>
      <w:r w:rsidR="002A5CAE">
        <w:rPr>
          <w:rFonts w:hint="cs"/>
          <w:sz w:val="30"/>
          <w:rtl/>
        </w:rPr>
        <w:tab/>
      </w:r>
      <w:r w:rsidR="00AB57F7">
        <w:rPr>
          <w:rFonts w:hint="cs"/>
          <w:sz w:val="30"/>
          <w:rtl/>
        </w:rPr>
        <w:t>37</w:t>
      </w:r>
    </w:p>
    <w:p w:rsidR="00AB57F7" w:rsidRDefault="00AB57F7" w:rsidP="00AB57F7">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ألف-</w:t>
      </w:r>
      <w:r>
        <w:rPr>
          <w:rFonts w:hint="cs"/>
          <w:sz w:val="30"/>
          <w:rtl/>
        </w:rPr>
        <w:tab/>
        <w:t>مسؤوليات وحقوق الوالدين</w:t>
      </w:r>
      <w:r>
        <w:rPr>
          <w:rFonts w:hint="cs"/>
          <w:sz w:val="30"/>
          <w:rtl/>
        </w:rPr>
        <w:tab/>
      </w:r>
      <w:r>
        <w:rPr>
          <w:rFonts w:hint="cs"/>
          <w:sz w:val="30"/>
          <w:rtl/>
        </w:rPr>
        <w:tab/>
        <w:t>100-118</w:t>
      </w:r>
      <w:r>
        <w:rPr>
          <w:rFonts w:hint="cs"/>
          <w:sz w:val="30"/>
          <w:rtl/>
        </w:rPr>
        <w:tab/>
        <w:t>37</w:t>
      </w:r>
    </w:p>
    <w:p w:rsidR="00AB57F7" w:rsidRDefault="00AB57F7" w:rsidP="00AB57F7">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باء-</w:t>
      </w:r>
      <w:r>
        <w:rPr>
          <w:rFonts w:hint="cs"/>
          <w:sz w:val="30"/>
          <w:rtl/>
        </w:rPr>
        <w:tab/>
        <w:t>توجيه الوالدين (المادة 5)</w:t>
      </w:r>
      <w:r>
        <w:rPr>
          <w:rFonts w:hint="cs"/>
          <w:sz w:val="30"/>
          <w:rtl/>
        </w:rPr>
        <w:tab/>
      </w:r>
      <w:r>
        <w:rPr>
          <w:rFonts w:hint="cs"/>
          <w:sz w:val="30"/>
          <w:rtl/>
        </w:rPr>
        <w:tab/>
        <w:t>119-120</w:t>
      </w:r>
      <w:r>
        <w:rPr>
          <w:rFonts w:hint="cs"/>
          <w:sz w:val="30"/>
          <w:rtl/>
        </w:rPr>
        <w:tab/>
        <w:t>40</w:t>
      </w:r>
    </w:p>
    <w:p w:rsidR="00AB57F7" w:rsidRDefault="00AB57F7" w:rsidP="00AB57F7">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جيم-</w:t>
      </w:r>
      <w:r>
        <w:rPr>
          <w:rFonts w:hint="cs"/>
          <w:sz w:val="30"/>
          <w:rtl/>
        </w:rPr>
        <w:tab/>
        <w:t>الانفصال عن الوالدين (المادة 9)</w:t>
      </w:r>
      <w:r>
        <w:rPr>
          <w:rFonts w:hint="cs"/>
          <w:sz w:val="30"/>
          <w:rtl/>
        </w:rPr>
        <w:tab/>
      </w:r>
      <w:r>
        <w:rPr>
          <w:rFonts w:hint="cs"/>
          <w:sz w:val="30"/>
          <w:rtl/>
        </w:rPr>
        <w:tab/>
        <w:t>121-125</w:t>
      </w:r>
      <w:r>
        <w:rPr>
          <w:rFonts w:hint="cs"/>
          <w:sz w:val="30"/>
          <w:rtl/>
        </w:rPr>
        <w:tab/>
        <w:t>40</w:t>
      </w:r>
    </w:p>
    <w:p w:rsidR="00AB57F7" w:rsidRDefault="00AB57F7" w:rsidP="00B34D24">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دال-</w:t>
      </w:r>
      <w:r>
        <w:rPr>
          <w:rFonts w:hint="cs"/>
          <w:sz w:val="30"/>
          <w:rtl/>
        </w:rPr>
        <w:tab/>
        <w:t>جمع شمل الأسرة</w:t>
      </w:r>
      <w:r>
        <w:rPr>
          <w:rFonts w:hint="cs"/>
          <w:sz w:val="30"/>
          <w:rtl/>
        </w:rPr>
        <w:tab/>
      </w:r>
      <w:r>
        <w:rPr>
          <w:rFonts w:hint="cs"/>
          <w:sz w:val="30"/>
          <w:rtl/>
        </w:rPr>
        <w:tab/>
        <w:t>126-127</w:t>
      </w:r>
      <w:r>
        <w:rPr>
          <w:rFonts w:hint="cs"/>
          <w:sz w:val="30"/>
          <w:rtl/>
        </w:rPr>
        <w:tab/>
      </w:r>
      <w:r w:rsidR="00B34D24">
        <w:rPr>
          <w:rFonts w:hint="cs"/>
          <w:sz w:val="30"/>
          <w:rtl/>
        </w:rPr>
        <w:t>41</w:t>
      </w:r>
    </w:p>
    <w:p w:rsidR="00AB57F7" w:rsidRDefault="00AB57F7" w:rsidP="00AB57F7">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هاء-</w:t>
      </w:r>
      <w:r>
        <w:rPr>
          <w:rFonts w:hint="cs"/>
          <w:sz w:val="30"/>
          <w:rtl/>
        </w:rPr>
        <w:tab/>
      </w:r>
      <w:r w:rsidRPr="00AB57F7">
        <w:rPr>
          <w:rFonts w:hint="cs"/>
          <w:sz w:val="30"/>
          <w:rtl/>
        </w:rPr>
        <w:t>تحصيل نفقة الطفل</w:t>
      </w:r>
      <w:r>
        <w:rPr>
          <w:rFonts w:hint="cs"/>
          <w:sz w:val="30"/>
          <w:rtl/>
        </w:rPr>
        <w:t xml:space="preserve"> (الفقرة 4 من المادة 27)</w:t>
      </w:r>
      <w:r>
        <w:rPr>
          <w:rFonts w:hint="cs"/>
          <w:sz w:val="30"/>
          <w:rtl/>
        </w:rPr>
        <w:tab/>
      </w:r>
      <w:r>
        <w:rPr>
          <w:rFonts w:hint="cs"/>
          <w:sz w:val="30"/>
          <w:rtl/>
        </w:rPr>
        <w:tab/>
        <w:t>128-131</w:t>
      </w:r>
      <w:r>
        <w:rPr>
          <w:rFonts w:hint="cs"/>
          <w:sz w:val="30"/>
          <w:rtl/>
        </w:rPr>
        <w:tab/>
        <w:t>42</w:t>
      </w:r>
    </w:p>
    <w:p w:rsidR="00AB57F7" w:rsidRDefault="00AB57F7" w:rsidP="00F50475">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واو-</w:t>
      </w:r>
      <w:r w:rsidR="00F50475">
        <w:rPr>
          <w:rFonts w:hint="cs"/>
          <w:sz w:val="30"/>
          <w:rtl/>
        </w:rPr>
        <w:tab/>
      </w:r>
      <w:r w:rsidRPr="00AB57F7">
        <w:rPr>
          <w:rFonts w:hint="cs"/>
          <w:sz w:val="30"/>
          <w:rtl/>
        </w:rPr>
        <w:t xml:space="preserve">الأطفال المحرومون من بيئة أسرية </w:t>
      </w:r>
      <w:r>
        <w:rPr>
          <w:rFonts w:hint="cs"/>
          <w:sz w:val="30"/>
          <w:rtl/>
        </w:rPr>
        <w:t>(المادة 20)</w:t>
      </w:r>
      <w:r>
        <w:rPr>
          <w:rFonts w:hint="cs"/>
          <w:sz w:val="30"/>
          <w:rtl/>
        </w:rPr>
        <w:tab/>
      </w:r>
      <w:r>
        <w:rPr>
          <w:rFonts w:hint="cs"/>
          <w:sz w:val="30"/>
          <w:rtl/>
        </w:rPr>
        <w:tab/>
        <w:t>132-133</w:t>
      </w:r>
      <w:r>
        <w:rPr>
          <w:rFonts w:hint="cs"/>
          <w:sz w:val="30"/>
          <w:rtl/>
        </w:rPr>
        <w:tab/>
        <w:t>42</w:t>
      </w:r>
    </w:p>
    <w:p w:rsidR="00AB57F7" w:rsidRPr="00AB57F7" w:rsidRDefault="00AB57F7" w:rsidP="00AB57F7">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Pr>
          <w:rFonts w:hint="cs"/>
          <w:sz w:val="30"/>
          <w:rtl/>
        </w:rPr>
        <w:tab/>
        <w:t>زاي-</w:t>
      </w:r>
      <w:r>
        <w:rPr>
          <w:rFonts w:hint="cs"/>
          <w:sz w:val="30"/>
          <w:rtl/>
        </w:rPr>
        <w:tab/>
      </w:r>
      <w:r w:rsidRPr="00AB57F7">
        <w:rPr>
          <w:rFonts w:hint="cs"/>
          <w:sz w:val="30"/>
          <w:rtl/>
        </w:rPr>
        <w:t>نقل الأطفال وعدم عودتهم بصورة غير مشروعة (المادة 11)</w:t>
      </w:r>
      <w:r w:rsidRPr="00AB57F7">
        <w:rPr>
          <w:rFonts w:hint="cs"/>
          <w:sz w:val="30"/>
          <w:rtl/>
        </w:rPr>
        <w:tab/>
      </w:r>
      <w:r w:rsidRPr="00AB57F7">
        <w:rPr>
          <w:rFonts w:hint="cs"/>
          <w:sz w:val="30"/>
          <w:rtl/>
        </w:rPr>
        <w:tab/>
        <w:t>134</w:t>
      </w:r>
      <w:r>
        <w:rPr>
          <w:rFonts w:hint="cs"/>
          <w:sz w:val="30"/>
          <w:rtl/>
        </w:rPr>
        <w:tab/>
        <w:t>44</w:t>
      </w:r>
    </w:p>
    <w:p w:rsidR="00AB57F7" w:rsidRPr="00AB57F7" w:rsidRDefault="00AB57F7" w:rsidP="00F50475">
      <w:pPr>
        <w:tabs>
          <w:tab w:val="left" w:pos="822"/>
          <w:tab w:val="left" w:pos="1515"/>
          <w:tab w:val="left" w:pos="1956"/>
          <w:tab w:val="left" w:leader="dot" w:pos="7014"/>
          <w:tab w:val="center" w:pos="7870"/>
          <w:tab w:val="center" w:pos="8934"/>
        </w:tabs>
        <w:spacing w:before="0" w:after="60" w:line="340" w:lineRule="exact"/>
        <w:ind w:left="1440" w:right="2342" w:hanging="1440"/>
        <w:rPr>
          <w:rFonts w:hint="cs"/>
          <w:sz w:val="30"/>
          <w:rtl/>
        </w:rPr>
      </w:pPr>
      <w:r w:rsidRPr="00AB57F7">
        <w:rPr>
          <w:rFonts w:hint="cs"/>
          <w:sz w:val="30"/>
          <w:rtl/>
        </w:rPr>
        <w:tab/>
        <w:t>حاء-</w:t>
      </w:r>
      <w:r>
        <w:rPr>
          <w:rFonts w:hint="cs"/>
          <w:sz w:val="30"/>
          <w:rtl/>
        </w:rPr>
        <w:tab/>
      </w:r>
      <w:r w:rsidR="00F50475">
        <w:rPr>
          <w:rFonts w:hint="cs"/>
          <w:sz w:val="30"/>
          <w:rtl/>
        </w:rPr>
        <w:t>ا</w:t>
      </w:r>
      <w:r w:rsidRPr="00AB57F7">
        <w:rPr>
          <w:rFonts w:hint="cs"/>
          <w:sz w:val="30"/>
          <w:rtl/>
        </w:rPr>
        <w:t>لإساءة والإهمال، بما في ذلك التأهيل البدني والنفسي وإعادة الاندماج</w:t>
      </w:r>
      <w:r>
        <w:rPr>
          <w:rFonts w:hint="cs"/>
          <w:sz w:val="30"/>
          <w:rtl/>
        </w:rPr>
        <w:t xml:space="preserve"> ا</w:t>
      </w:r>
      <w:r w:rsidRPr="00AB57F7">
        <w:rPr>
          <w:rFonts w:hint="cs"/>
          <w:sz w:val="30"/>
          <w:rtl/>
        </w:rPr>
        <w:t>لاجتماعي</w:t>
      </w:r>
      <w:r>
        <w:rPr>
          <w:rFonts w:hint="cs"/>
          <w:sz w:val="30"/>
          <w:rtl/>
        </w:rPr>
        <w:t xml:space="preserve"> </w:t>
      </w:r>
      <w:r w:rsidRPr="00AB57F7">
        <w:rPr>
          <w:rFonts w:hint="cs"/>
          <w:sz w:val="30"/>
          <w:rtl/>
        </w:rPr>
        <w:t>(المواد 19-39)</w:t>
      </w:r>
      <w:r w:rsidRPr="00AB57F7">
        <w:rPr>
          <w:rFonts w:hint="cs"/>
          <w:sz w:val="30"/>
          <w:rtl/>
        </w:rPr>
        <w:tab/>
      </w:r>
      <w:r w:rsidRPr="00AB57F7">
        <w:rPr>
          <w:rFonts w:hint="cs"/>
          <w:sz w:val="30"/>
          <w:rtl/>
        </w:rPr>
        <w:tab/>
        <w:t>135-148</w:t>
      </w:r>
      <w:r>
        <w:rPr>
          <w:rFonts w:hint="cs"/>
          <w:sz w:val="30"/>
          <w:rtl/>
        </w:rPr>
        <w:tab/>
        <w:t>44</w:t>
      </w:r>
    </w:p>
    <w:p w:rsidR="00AB57F7" w:rsidRDefault="00AB57F7" w:rsidP="00B34D24">
      <w:pPr>
        <w:tabs>
          <w:tab w:val="left" w:pos="822"/>
          <w:tab w:val="left" w:pos="1515"/>
          <w:tab w:val="left" w:pos="1956"/>
          <w:tab w:val="left" w:leader="dot" w:pos="7014"/>
          <w:tab w:val="center" w:pos="7870"/>
          <w:tab w:val="center" w:pos="8934"/>
        </w:tabs>
        <w:spacing w:before="0" w:after="180" w:line="340" w:lineRule="exact"/>
        <w:ind w:left="1440" w:right="2342" w:hanging="1440"/>
        <w:rPr>
          <w:rFonts w:hint="cs"/>
          <w:sz w:val="30"/>
          <w:rtl/>
        </w:rPr>
      </w:pPr>
      <w:r w:rsidRPr="00AB57F7">
        <w:rPr>
          <w:rFonts w:hint="cs"/>
          <w:sz w:val="30"/>
          <w:rtl/>
        </w:rPr>
        <w:tab/>
        <w:t>طاء-</w:t>
      </w:r>
      <w:r>
        <w:rPr>
          <w:rFonts w:hint="cs"/>
          <w:sz w:val="30"/>
          <w:rtl/>
        </w:rPr>
        <w:tab/>
      </w:r>
      <w:r w:rsidR="00F50475">
        <w:rPr>
          <w:rFonts w:hint="cs"/>
          <w:sz w:val="30"/>
          <w:rtl/>
        </w:rPr>
        <w:t>ا</w:t>
      </w:r>
      <w:r w:rsidRPr="00AB57F7">
        <w:rPr>
          <w:rFonts w:hint="cs"/>
          <w:sz w:val="30"/>
          <w:rtl/>
        </w:rPr>
        <w:t>لمراجعة الدورية لإيداع الطفل (المادة 25)</w:t>
      </w:r>
      <w:r w:rsidRPr="00AB57F7">
        <w:rPr>
          <w:rFonts w:hint="cs"/>
          <w:sz w:val="30"/>
          <w:rtl/>
        </w:rPr>
        <w:tab/>
      </w:r>
      <w:r w:rsidRPr="00AB57F7">
        <w:rPr>
          <w:rFonts w:hint="cs"/>
          <w:sz w:val="30"/>
          <w:rtl/>
        </w:rPr>
        <w:tab/>
        <w:t>149-150</w:t>
      </w:r>
      <w:r>
        <w:rPr>
          <w:rFonts w:hint="cs"/>
          <w:sz w:val="30"/>
          <w:rtl/>
        </w:rPr>
        <w:tab/>
      </w:r>
      <w:r w:rsidR="00B34D24">
        <w:rPr>
          <w:rFonts w:hint="cs"/>
          <w:sz w:val="30"/>
          <w:rtl/>
        </w:rPr>
        <w:t>48</w:t>
      </w:r>
    </w:p>
    <w:p w:rsidR="00AB57F7" w:rsidRPr="00AB57F7" w:rsidRDefault="00AB57F7" w:rsidP="00AB57F7">
      <w:pPr>
        <w:tabs>
          <w:tab w:val="left" w:pos="913"/>
          <w:tab w:val="left" w:pos="1389"/>
          <w:tab w:val="left" w:pos="1956"/>
          <w:tab w:val="left" w:leader="dot" w:pos="7014"/>
          <w:tab w:val="center" w:pos="7870"/>
          <w:tab w:val="center" w:pos="8934"/>
        </w:tabs>
        <w:spacing w:before="0" w:after="180" w:line="360" w:lineRule="exact"/>
        <w:ind w:left="879" w:right="2342" w:hanging="879"/>
        <w:rPr>
          <w:rFonts w:hint="cs"/>
          <w:sz w:val="30"/>
          <w:rtl/>
        </w:rPr>
      </w:pPr>
      <w:r w:rsidRPr="00AB57F7">
        <w:rPr>
          <w:rFonts w:hint="cs"/>
          <w:sz w:val="30"/>
          <w:rtl/>
        </w:rPr>
        <w:t>سادسا</w:t>
      </w:r>
      <w:r>
        <w:rPr>
          <w:rFonts w:hint="cs"/>
          <w:sz w:val="30"/>
          <w:rtl/>
        </w:rPr>
        <w:t>ً</w:t>
      </w:r>
      <w:r w:rsidRPr="00AB57F7">
        <w:rPr>
          <w:rFonts w:hint="cs"/>
          <w:sz w:val="30"/>
          <w:rtl/>
        </w:rPr>
        <w:t>-</w:t>
      </w:r>
      <w:r w:rsidRPr="00AB57F7">
        <w:rPr>
          <w:rFonts w:hint="cs"/>
          <w:sz w:val="30"/>
          <w:rtl/>
        </w:rPr>
        <w:tab/>
      </w:r>
      <w:r>
        <w:rPr>
          <w:rFonts w:hint="cs"/>
          <w:sz w:val="30"/>
          <w:rtl/>
        </w:rPr>
        <w:t>الصحة الأساسية والرفاه (المادة 6، والفقرة 3 من المادة 18، والمواد 23 و24 و26، والفقرات 1-3 من المادة 27)</w:t>
      </w:r>
      <w:r>
        <w:rPr>
          <w:rFonts w:hint="cs"/>
          <w:sz w:val="30"/>
          <w:rtl/>
        </w:rPr>
        <w:tab/>
      </w:r>
      <w:r>
        <w:rPr>
          <w:rFonts w:hint="cs"/>
          <w:sz w:val="30"/>
          <w:rtl/>
        </w:rPr>
        <w:tab/>
        <w:t>151-207</w:t>
      </w:r>
      <w:r>
        <w:rPr>
          <w:rFonts w:hint="cs"/>
          <w:sz w:val="30"/>
          <w:rtl/>
        </w:rPr>
        <w:tab/>
        <w:t>49</w:t>
      </w:r>
    </w:p>
    <w:p w:rsidR="00AB57F7" w:rsidRPr="00AB57F7" w:rsidRDefault="00AB57F7" w:rsidP="00F50475">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sidRPr="00AB57F7">
        <w:rPr>
          <w:rFonts w:hint="cs"/>
          <w:sz w:val="30"/>
          <w:rtl/>
        </w:rPr>
        <w:tab/>
        <w:t>ألف-</w:t>
      </w:r>
      <w:r w:rsidRPr="00AB57F7">
        <w:rPr>
          <w:rFonts w:hint="cs"/>
          <w:sz w:val="30"/>
          <w:rtl/>
        </w:rPr>
        <w:tab/>
        <w:t>الصحة والخدمات الصحية</w:t>
      </w:r>
      <w:r w:rsidRPr="00AB57F7">
        <w:rPr>
          <w:rFonts w:hint="cs"/>
          <w:sz w:val="30"/>
          <w:rtl/>
        </w:rPr>
        <w:tab/>
      </w:r>
      <w:r w:rsidRPr="00AB57F7">
        <w:rPr>
          <w:rFonts w:hint="cs"/>
          <w:sz w:val="30"/>
          <w:rtl/>
        </w:rPr>
        <w:tab/>
        <w:t>151-167</w:t>
      </w:r>
      <w:r>
        <w:rPr>
          <w:rFonts w:hint="cs"/>
          <w:sz w:val="30"/>
          <w:rtl/>
        </w:rPr>
        <w:tab/>
        <w:t>49</w:t>
      </w:r>
    </w:p>
    <w:p w:rsidR="00AB57F7" w:rsidRPr="00AB57F7" w:rsidRDefault="00AB57F7" w:rsidP="00F50475">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sidRPr="00AB57F7">
        <w:rPr>
          <w:rFonts w:hint="cs"/>
          <w:sz w:val="30"/>
          <w:rtl/>
        </w:rPr>
        <w:tab/>
        <w:t>باء-</w:t>
      </w:r>
      <w:r w:rsidRPr="00AB57F7">
        <w:rPr>
          <w:rFonts w:hint="cs"/>
          <w:sz w:val="30"/>
          <w:rtl/>
        </w:rPr>
        <w:tab/>
        <w:t>الأطفال المعوقون (المادة 23)</w:t>
      </w:r>
      <w:r w:rsidRPr="00AB57F7">
        <w:rPr>
          <w:rFonts w:hint="cs"/>
          <w:sz w:val="30"/>
          <w:rtl/>
        </w:rPr>
        <w:tab/>
      </w:r>
      <w:r w:rsidRPr="00AB57F7">
        <w:rPr>
          <w:rFonts w:hint="cs"/>
          <w:sz w:val="30"/>
          <w:rtl/>
        </w:rPr>
        <w:tab/>
        <w:t>168-196</w:t>
      </w:r>
      <w:r>
        <w:rPr>
          <w:rFonts w:hint="cs"/>
          <w:sz w:val="30"/>
          <w:rtl/>
        </w:rPr>
        <w:tab/>
        <w:t>57</w:t>
      </w:r>
    </w:p>
    <w:p w:rsidR="00AB57F7" w:rsidRPr="00AB57F7" w:rsidRDefault="00AB57F7"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sidRPr="00AB57F7">
        <w:rPr>
          <w:rFonts w:hint="cs"/>
          <w:sz w:val="30"/>
          <w:rtl/>
        </w:rPr>
        <w:tab/>
        <w:t>جيم-</w:t>
      </w:r>
      <w:r w:rsidRPr="00AB57F7">
        <w:rPr>
          <w:rFonts w:hint="cs"/>
          <w:sz w:val="30"/>
          <w:rtl/>
        </w:rPr>
        <w:tab/>
        <w:t>خ</w:t>
      </w:r>
      <w:r>
        <w:rPr>
          <w:sz w:val="30"/>
          <w:rtl/>
        </w:rPr>
        <w:t>دمات التربية الرياضية</w:t>
      </w:r>
      <w:r>
        <w:rPr>
          <w:rFonts w:hint="cs"/>
          <w:sz w:val="30"/>
          <w:rtl/>
        </w:rPr>
        <w:tab/>
      </w:r>
      <w:r>
        <w:rPr>
          <w:rFonts w:hint="cs"/>
          <w:sz w:val="30"/>
          <w:rtl/>
        </w:rPr>
        <w:tab/>
        <w:t>197</w:t>
      </w:r>
      <w:r>
        <w:rPr>
          <w:rFonts w:hint="cs"/>
          <w:sz w:val="30"/>
          <w:rtl/>
        </w:rPr>
        <w:tab/>
      </w:r>
      <w:r w:rsidR="001B0B5A">
        <w:rPr>
          <w:rFonts w:hint="cs"/>
          <w:sz w:val="30"/>
          <w:rtl/>
        </w:rPr>
        <w:t>65</w:t>
      </w:r>
    </w:p>
    <w:p w:rsidR="00AB57F7" w:rsidRDefault="00F50475" w:rsidP="001B0B5A">
      <w:pPr>
        <w:tabs>
          <w:tab w:val="left" w:pos="822"/>
          <w:tab w:val="left" w:pos="1515"/>
          <w:tab w:val="left" w:pos="1956"/>
          <w:tab w:val="left" w:leader="dot" w:pos="7014"/>
          <w:tab w:val="center" w:pos="7954"/>
          <w:tab w:val="center" w:pos="8934"/>
        </w:tabs>
        <w:spacing w:before="0" w:after="180" w:line="340" w:lineRule="exact"/>
        <w:ind w:left="1440" w:right="2342" w:hanging="1440"/>
        <w:rPr>
          <w:rFonts w:hint="cs"/>
          <w:sz w:val="30"/>
          <w:rtl/>
        </w:rPr>
      </w:pPr>
      <w:r>
        <w:rPr>
          <w:rFonts w:hint="cs"/>
          <w:sz w:val="30"/>
          <w:rtl/>
        </w:rPr>
        <w:tab/>
      </w:r>
      <w:r w:rsidR="00AB57F7" w:rsidRPr="00AB57F7">
        <w:rPr>
          <w:rFonts w:hint="cs"/>
          <w:sz w:val="30"/>
          <w:rtl/>
        </w:rPr>
        <w:t>دال-</w:t>
      </w:r>
      <w:r w:rsidR="00AB57F7" w:rsidRPr="00AB57F7">
        <w:rPr>
          <w:rFonts w:hint="cs"/>
          <w:sz w:val="30"/>
          <w:rtl/>
        </w:rPr>
        <w:tab/>
      </w:r>
      <w:r w:rsidR="00AB57F7">
        <w:rPr>
          <w:sz w:val="30"/>
          <w:rtl/>
        </w:rPr>
        <w:t xml:space="preserve">خدمات متنوعة (تعليمية </w:t>
      </w:r>
      <w:r>
        <w:rPr>
          <w:rFonts w:hint="cs"/>
          <w:sz w:val="30"/>
          <w:rtl/>
        </w:rPr>
        <w:t>-</w:t>
      </w:r>
      <w:r w:rsidR="00AB57F7">
        <w:rPr>
          <w:sz w:val="30"/>
          <w:rtl/>
        </w:rPr>
        <w:t xml:space="preserve"> تدريبية </w:t>
      </w:r>
      <w:r>
        <w:rPr>
          <w:rFonts w:hint="cs"/>
          <w:sz w:val="30"/>
          <w:rtl/>
        </w:rPr>
        <w:t>-</w:t>
      </w:r>
      <w:r w:rsidR="00AB57F7">
        <w:rPr>
          <w:sz w:val="30"/>
          <w:rtl/>
        </w:rPr>
        <w:t xml:space="preserve"> إرشادية)</w:t>
      </w:r>
      <w:r w:rsidR="00AB57F7">
        <w:rPr>
          <w:rFonts w:hint="cs"/>
          <w:sz w:val="30"/>
          <w:rtl/>
        </w:rPr>
        <w:tab/>
      </w:r>
      <w:r w:rsidR="00AB57F7">
        <w:rPr>
          <w:rFonts w:hint="cs"/>
          <w:sz w:val="30"/>
          <w:rtl/>
        </w:rPr>
        <w:tab/>
        <w:t>198-207</w:t>
      </w:r>
      <w:r w:rsidR="00AB57F7">
        <w:rPr>
          <w:rFonts w:hint="cs"/>
          <w:sz w:val="30"/>
          <w:rtl/>
        </w:rPr>
        <w:tab/>
      </w:r>
      <w:r w:rsidR="001B0B5A">
        <w:rPr>
          <w:rFonts w:hint="cs"/>
          <w:sz w:val="30"/>
          <w:rtl/>
        </w:rPr>
        <w:t>65</w:t>
      </w:r>
    </w:p>
    <w:p w:rsidR="00AB57F7" w:rsidRDefault="00AB57F7" w:rsidP="001B0B5A">
      <w:pPr>
        <w:tabs>
          <w:tab w:val="left" w:pos="822"/>
          <w:tab w:val="left" w:pos="1515"/>
          <w:tab w:val="left" w:pos="1956"/>
          <w:tab w:val="left" w:leader="dot" w:pos="7014"/>
          <w:tab w:val="center" w:pos="7912"/>
          <w:tab w:val="center" w:pos="8934"/>
        </w:tabs>
        <w:spacing w:before="0" w:after="180" w:line="330" w:lineRule="exact"/>
        <w:ind w:left="1440" w:right="2342" w:hanging="1440"/>
        <w:rPr>
          <w:rFonts w:hint="cs"/>
          <w:sz w:val="30"/>
          <w:rtl/>
        </w:rPr>
      </w:pPr>
      <w:r>
        <w:rPr>
          <w:rFonts w:hint="cs"/>
          <w:sz w:val="30"/>
          <w:rtl/>
        </w:rPr>
        <w:t>سابعا</w:t>
      </w:r>
      <w:r w:rsidR="00F50475">
        <w:rPr>
          <w:rFonts w:hint="cs"/>
          <w:sz w:val="30"/>
          <w:rtl/>
        </w:rPr>
        <w:t>ً</w:t>
      </w:r>
      <w:r>
        <w:rPr>
          <w:rFonts w:hint="cs"/>
          <w:sz w:val="30"/>
          <w:rtl/>
        </w:rPr>
        <w:t>-</w:t>
      </w:r>
      <w:r>
        <w:rPr>
          <w:rFonts w:hint="cs"/>
          <w:sz w:val="30"/>
          <w:rtl/>
        </w:rPr>
        <w:tab/>
        <w:t>التعليم وأوقات الفراغ والأنشطة الثقافية (المواد 28،</w:t>
      </w:r>
      <w:r w:rsidR="00F50475">
        <w:rPr>
          <w:rFonts w:hint="cs"/>
          <w:sz w:val="30"/>
          <w:rtl/>
        </w:rPr>
        <w:t xml:space="preserve"> </w:t>
      </w:r>
      <w:r>
        <w:rPr>
          <w:rFonts w:hint="cs"/>
          <w:sz w:val="30"/>
          <w:rtl/>
        </w:rPr>
        <w:t>و29، و30)</w:t>
      </w:r>
      <w:r>
        <w:rPr>
          <w:rFonts w:hint="cs"/>
          <w:sz w:val="30"/>
          <w:rtl/>
        </w:rPr>
        <w:tab/>
      </w:r>
      <w:r>
        <w:rPr>
          <w:rFonts w:hint="cs"/>
          <w:sz w:val="30"/>
          <w:rtl/>
        </w:rPr>
        <w:tab/>
        <w:t>208-265</w:t>
      </w:r>
      <w:r w:rsidR="003B6D74">
        <w:rPr>
          <w:rFonts w:hint="cs"/>
          <w:sz w:val="30"/>
          <w:rtl/>
        </w:rPr>
        <w:tab/>
      </w:r>
      <w:r w:rsidR="001B0B5A">
        <w:rPr>
          <w:rFonts w:hint="cs"/>
          <w:sz w:val="30"/>
          <w:rtl/>
        </w:rPr>
        <w:t>67</w:t>
      </w:r>
    </w:p>
    <w:p w:rsidR="00AB57F7" w:rsidRDefault="00AB57F7"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Pr>
          <w:rFonts w:hint="cs"/>
          <w:sz w:val="30"/>
          <w:rtl/>
        </w:rPr>
        <w:tab/>
        <w:t>ألف-</w:t>
      </w:r>
      <w:r>
        <w:rPr>
          <w:rFonts w:hint="cs"/>
          <w:sz w:val="30"/>
          <w:rtl/>
        </w:rPr>
        <w:tab/>
        <w:t>التعليم بما في ذلك التدريب المهني والتوجيه (المادة 28)</w:t>
      </w:r>
      <w:r>
        <w:rPr>
          <w:rFonts w:hint="cs"/>
          <w:sz w:val="30"/>
          <w:rtl/>
        </w:rPr>
        <w:tab/>
      </w:r>
      <w:r>
        <w:rPr>
          <w:rFonts w:hint="cs"/>
          <w:sz w:val="30"/>
          <w:rtl/>
        </w:rPr>
        <w:tab/>
        <w:t>208-227</w:t>
      </w:r>
      <w:r w:rsidR="003B6D74">
        <w:rPr>
          <w:rFonts w:hint="cs"/>
          <w:sz w:val="30"/>
          <w:rtl/>
        </w:rPr>
        <w:tab/>
      </w:r>
      <w:r w:rsidR="001B0B5A">
        <w:rPr>
          <w:rFonts w:hint="cs"/>
          <w:sz w:val="30"/>
          <w:rtl/>
        </w:rPr>
        <w:t>67</w:t>
      </w:r>
    </w:p>
    <w:p w:rsidR="00AB57F7" w:rsidRDefault="00AB57F7"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Pr>
          <w:rFonts w:hint="cs"/>
          <w:sz w:val="30"/>
          <w:rtl/>
        </w:rPr>
        <w:tab/>
        <w:t>باء-</w:t>
      </w:r>
      <w:r>
        <w:rPr>
          <w:rFonts w:hint="cs"/>
          <w:sz w:val="30"/>
          <w:rtl/>
        </w:rPr>
        <w:tab/>
        <w:t>أهداف التعليم (المادة 29) مع الإشارة إلى نوعية التعليم</w:t>
      </w:r>
      <w:r>
        <w:rPr>
          <w:rFonts w:hint="cs"/>
          <w:sz w:val="30"/>
          <w:rtl/>
        </w:rPr>
        <w:tab/>
      </w:r>
      <w:r>
        <w:rPr>
          <w:rFonts w:hint="cs"/>
          <w:sz w:val="30"/>
          <w:rtl/>
        </w:rPr>
        <w:tab/>
        <w:t>228-254</w:t>
      </w:r>
      <w:r w:rsidR="003B6D74">
        <w:rPr>
          <w:rFonts w:hint="cs"/>
          <w:sz w:val="30"/>
          <w:rtl/>
        </w:rPr>
        <w:tab/>
      </w:r>
      <w:r w:rsidR="001B0B5A">
        <w:rPr>
          <w:rFonts w:hint="cs"/>
          <w:sz w:val="30"/>
          <w:rtl/>
        </w:rPr>
        <w:t>75</w:t>
      </w:r>
    </w:p>
    <w:p w:rsidR="00AB57F7" w:rsidRDefault="00AB57F7" w:rsidP="00F50475">
      <w:pPr>
        <w:tabs>
          <w:tab w:val="left" w:pos="822"/>
          <w:tab w:val="left" w:pos="1515"/>
          <w:tab w:val="left" w:pos="1956"/>
          <w:tab w:val="left" w:leader="dot" w:pos="7014"/>
          <w:tab w:val="center" w:pos="7954"/>
          <w:tab w:val="center" w:pos="8934"/>
        </w:tabs>
        <w:spacing w:before="0" w:after="180" w:line="340" w:lineRule="exact"/>
        <w:ind w:left="1440" w:right="2342" w:hanging="1440"/>
        <w:rPr>
          <w:rFonts w:hint="cs"/>
          <w:sz w:val="30"/>
          <w:rtl/>
        </w:rPr>
      </w:pPr>
      <w:r>
        <w:rPr>
          <w:rFonts w:hint="cs"/>
          <w:sz w:val="30"/>
          <w:rtl/>
        </w:rPr>
        <w:tab/>
        <w:t>جيم-</w:t>
      </w:r>
      <w:r>
        <w:rPr>
          <w:rFonts w:hint="cs"/>
          <w:sz w:val="30"/>
          <w:rtl/>
        </w:rPr>
        <w:tab/>
        <w:t>الراحة وأوقات الفراغ والأنشطة الترفيهية والثقافية والفنية</w:t>
      </w:r>
      <w:r>
        <w:rPr>
          <w:rFonts w:hint="cs"/>
          <w:sz w:val="30"/>
          <w:rtl/>
        </w:rPr>
        <w:tab/>
      </w:r>
      <w:r>
        <w:rPr>
          <w:rFonts w:hint="cs"/>
          <w:sz w:val="30"/>
          <w:rtl/>
        </w:rPr>
        <w:tab/>
        <w:t>255-265</w:t>
      </w:r>
      <w:r w:rsidR="003B6D74">
        <w:rPr>
          <w:rFonts w:hint="cs"/>
          <w:sz w:val="30"/>
          <w:rtl/>
        </w:rPr>
        <w:tab/>
      </w:r>
      <w:r w:rsidR="00F50475">
        <w:rPr>
          <w:rFonts w:hint="cs"/>
          <w:sz w:val="30"/>
          <w:rtl/>
        </w:rPr>
        <w:t>84</w:t>
      </w:r>
    </w:p>
    <w:p w:rsidR="00F50475" w:rsidRDefault="00F50475" w:rsidP="001B0B5A">
      <w:pPr>
        <w:tabs>
          <w:tab w:val="left" w:pos="913"/>
          <w:tab w:val="left" w:pos="1389"/>
          <w:tab w:val="left" w:pos="1956"/>
          <w:tab w:val="left" w:leader="dot" w:pos="7014"/>
          <w:tab w:val="center" w:pos="7870"/>
          <w:tab w:val="center" w:pos="8934"/>
        </w:tabs>
        <w:spacing w:before="0" w:after="180" w:line="360" w:lineRule="exact"/>
        <w:ind w:left="879" w:right="2342" w:hanging="879"/>
        <w:rPr>
          <w:rFonts w:hint="cs"/>
          <w:sz w:val="30"/>
          <w:rtl/>
        </w:rPr>
      </w:pPr>
      <w:r>
        <w:rPr>
          <w:rFonts w:hint="cs"/>
          <w:sz w:val="30"/>
          <w:rtl/>
        </w:rPr>
        <w:t>ثامناً-</w:t>
      </w:r>
      <w:r>
        <w:rPr>
          <w:rFonts w:hint="cs"/>
          <w:sz w:val="30"/>
          <w:rtl/>
        </w:rPr>
        <w:tab/>
        <w:t>إجراءات الحماية الخاصة (المواد 22، و30، و32، و36،</w:t>
      </w:r>
      <w:r w:rsidR="00965B9C">
        <w:rPr>
          <w:rFonts w:hint="cs"/>
          <w:sz w:val="30"/>
          <w:rtl/>
        </w:rPr>
        <w:t xml:space="preserve"> </w:t>
      </w:r>
      <w:r>
        <w:rPr>
          <w:rFonts w:hint="cs"/>
          <w:sz w:val="30"/>
          <w:rtl/>
        </w:rPr>
        <w:t xml:space="preserve">و37، الفقرات (ب)-(د)، و38 و39، </w:t>
      </w:r>
      <w:r w:rsidR="00CC743B">
        <w:rPr>
          <w:rFonts w:hint="cs"/>
          <w:sz w:val="30"/>
          <w:rtl/>
        </w:rPr>
        <w:t>و40)</w:t>
      </w:r>
      <w:r w:rsidR="00CC743B">
        <w:rPr>
          <w:rFonts w:hint="cs"/>
          <w:sz w:val="30"/>
          <w:rtl/>
        </w:rPr>
        <w:tab/>
      </w:r>
      <w:r w:rsidR="00CC743B">
        <w:rPr>
          <w:rFonts w:hint="cs"/>
          <w:sz w:val="30"/>
          <w:rtl/>
        </w:rPr>
        <w:tab/>
        <w:t>266</w:t>
      </w:r>
      <w:r>
        <w:rPr>
          <w:rFonts w:hint="cs"/>
          <w:sz w:val="30"/>
          <w:rtl/>
        </w:rPr>
        <w:t>-324</w:t>
      </w:r>
      <w:r>
        <w:rPr>
          <w:rFonts w:hint="cs"/>
          <w:sz w:val="30"/>
          <w:rtl/>
        </w:rPr>
        <w:tab/>
      </w:r>
      <w:r w:rsidR="001B0B5A">
        <w:rPr>
          <w:rFonts w:hint="cs"/>
          <w:sz w:val="30"/>
          <w:rtl/>
        </w:rPr>
        <w:t>88</w:t>
      </w:r>
    </w:p>
    <w:p w:rsidR="00F50475" w:rsidRDefault="00F50475"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Pr>
          <w:rFonts w:hint="cs"/>
          <w:sz w:val="30"/>
          <w:rtl/>
        </w:rPr>
        <w:tab/>
        <w:t>ألف-</w:t>
      </w:r>
      <w:r>
        <w:rPr>
          <w:rFonts w:hint="cs"/>
          <w:sz w:val="30"/>
          <w:rtl/>
        </w:rPr>
        <w:tab/>
        <w:t>التدابير المتخذة لحماية الأطفال</w:t>
      </w:r>
      <w:r>
        <w:rPr>
          <w:rFonts w:hint="cs"/>
          <w:sz w:val="30"/>
          <w:rtl/>
        </w:rPr>
        <w:tab/>
      </w:r>
      <w:r>
        <w:rPr>
          <w:rFonts w:hint="cs"/>
          <w:sz w:val="30"/>
          <w:rtl/>
        </w:rPr>
        <w:tab/>
        <w:t>266-271</w:t>
      </w:r>
      <w:r w:rsidR="00CC743B">
        <w:rPr>
          <w:rFonts w:hint="cs"/>
          <w:sz w:val="30"/>
          <w:rtl/>
        </w:rPr>
        <w:tab/>
      </w:r>
      <w:r w:rsidR="001B0B5A">
        <w:rPr>
          <w:rFonts w:hint="cs"/>
          <w:sz w:val="30"/>
          <w:rtl/>
        </w:rPr>
        <w:t>88</w:t>
      </w:r>
    </w:p>
    <w:p w:rsidR="00F50475" w:rsidRDefault="00F50475"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Pr>
          <w:rFonts w:hint="cs"/>
          <w:sz w:val="30"/>
          <w:rtl/>
        </w:rPr>
        <w:tab/>
        <w:t>باء-</w:t>
      </w:r>
      <w:r>
        <w:rPr>
          <w:rFonts w:hint="cs"/>
          <w:sz w:val="30"/>
          <w:rtl/>
        </w:rPr>
        <w:tab/>
      </w:r>
      <w:r w:rsidRPr="00F50475">
        <w:rPr>
          <w:rFonts w:hint="cs"/>
          <w:sz w:val="30"/>
          <w:rtl/>
        </w:rPr>
        <w:t xml:space="preserve"> الأطفال المخالفون للقانون</w:t>
      </w:r>
      <w:r>
        <w:rPr>
          <w:rFonts w:hint="cs"/>
          <w:sz w:val="30"/>
          <w:rtl/>
        </w:rPr>
        <w:tab/>
      </w:r>
      <w:r>
        <w:rPr>
          <w:rFonts w:hint="cs"/>
          <w:sz w:val="30"/>
          <w:rtl/>
        </w:rPr>
        <w:tab/>
        <w:t>272-292</w:t>
      </w:r>
      <w:r w:rsidR="00CC743B">
        <w:rPr>
          <w:rFonts w:hint="cs"/>
          <w:sz w:val="30"/>
          <w:rtl/>
        </w:rPr>
        <w:tab/>
      </w:r>
      <w:r w:rsidR="001B0B5A">
        <w:rPr>
          <w:rFonts w:hint="cs"/>
          <w:sz w:val="30"/>
          <w:rtl/>
        </w:rPr>
        <w:t>89</w:t>
      </w:r>
    </w:p>
    <w:p w:rsidR="00F50475" w:rsidRDefault="00F50475" w:rsidP="001B0B5A">
      <w:pPr>
        <w:tabs>
          <w:tab w:val="left" w:pos="822"/>
          <w:tab w:val="left" w:pos="1515"/>
          <w:tab w:val="left" w:pos="1956"/>
          <w:tab w:val="left" w:leader="dot" w:pos="7014"/>
          <w:tab w:val="center" w:pos="7954"/>
          <w:tab w:val="center" w:pos="8934"/>
        </w:tabs>
        <w:spacing w:before="0" w:after="60" w:line="340" w:lineRule="exact"/>
        <w:ind w:left="1440" w:right="2342" w:hanging="1440"/>
        <w:rPr>
          <w:rFonts w:hint="cs"/>
          <w:sz w:val="30"/>
          <w:rtl/>
        </w:rPr>
      </w:pPr>
      <w:r>
        <w:rPr>
          <w:rFonts w:hint="cs"/>
          <w:sz w:val="30"/>
          <w:rtl/>
        </w:rPr>
        <w:tab/>
        <w:t>جيم-</w:t>
      </w:r>
      <w:r>
        <w:rPr>
          <w:rFonts w:hint="cs"/>
          <w:sz w:val="30"/>
          <w:rtl/>
        </w:rPr>
        <w:tab/>
        <w:t>سباق الهجن</w:t>
      </w:r>
      <w:r>
        <w:rPr>
          <w:rFonts w:hint="cs"/>
          <w:sz w:val="30"/>
          <w:rtl/>
        </w:rPr>
        <w:tab/>
      </w:r>
      <w:r>
        <w:rPr>
          <w:rFonts w:hint="cs"/>
          <w:sz w:val="30"/>
          <w:rtl/>
        </w:rPr>
        <w:tab/>
        <w:t>293-295</w:t>
      </w:r>
      <w:r w:rsidR="00CC743B">
        <w:rPr>
          <w:rFonts w:hint="cs"/>
          <w:sz w:val="30"/>
          <w:rtl/>
        </w:rPr>
        <w:tab/>
      </w:r>
      <w:r w:rsidR="001B0B5A">
        <w:rPr>
          <w:rFonts w:hint="cs"/>
          <w:sz w:val="30"/>
          <w:rtl/>
        </w:rPr>
        <w:t>95</w:t>
      </w:r>
    </w:p>
    <w:p w:rsidR="00CC743B" w:rsidRPr="00306E04" w:rsidRDefault="00CC743B" w:rsidP="00CC743B">
      <w:pPr>
        <w:spacing w:before="0" w:line="360" w:lineRule="exact"/>
        <w:jc w:val="center"/>
        <w:rPr>
          <w:rFonts w:hint="cs"/>
          <w:b/>
          <w:bCs/>
          <w:sz w:val="36"/>
          <w:szCs w:val="36"/>
          <w:rtl/>
        </w:rPr>
      </w:pPr>
      <w:r>
        <w:rPr>
          <w:sz w:val="30"/>
          <w:rtl/>
        </w:rPr>
        <w:br w:type="page"/>
      </w:r>
      <w:r w:rsidRPr="00306E04">
        <w:rPr>
          <w:b/>
          <w:bCs/>
          <w:sz w:val="36"/>
          <w:szCs w:val="36"/>
          <w:rtl/>
        </w:rPr>
        <w:t>المحتويات</w:t>
      </w:r>
      <w:r>
        <w:rPr>
          <w:rFonts w:hint="cs"/>
          <w:b/>
          <w:bCs/>
          <w:sz w:val="36"/>
          <w:szCs w:val="36"/>
          <w:rtl/>
        </w:rPr>
        <w:t xml:space="preserve"> </w:t>
      </w:r>
      <w:r w:rsidRPr="002A5CAE">
        <w:rPr>
          <w:rFonts w:hint="cs"/>
          <w:sz w:val="30"/>
          <w:rtl/>
        </w:rPr>
        <w:t>(</w:t>
      </w:r>
      <w:r w:rsidRPr="002A5CAE">
        <w:rPr>
          <w:rFonts w:hint="cs"/>
          <w:i/>
          <w:iCs/>
          <w:sz w:val="30"/>
          <w:rtl/>
        </w:rPr>
        <w:t>تابع</w:t>
      </w:r>
      <w:r w:rsidRPr="002A5CAE">
        <w:rPr>
          <w:rFonts w:hint="cs"/>
          <w:sz w:val="30"/>
          <w:rtl/>
        </w:rPr>
        <w:t>)</w:t>
      </w:r>
    </w:p>
    <w:p w:rsidR="00CC743B" w:rsidRPr="00E41192" w:rsidRDefault="00CC743B" w:rsidP="00CC743B">
      <w:pPr>
        <w:tabs>
          <w:tab w:val="left" w:pos="7320"/>
          <w:tab w:val="center" w:pos="7716"/>
          <w:tab w:val="right" w:pos="9354"/>
        </w:tabs>
        <w:spacing w:before="0" w:line="360" w:lineRule="exact"/>
        <w:jc w:val="both"/>
        <w:rPr>
          <w:i/>
          <w:iCs/>
          <w:sz w:val="30"/>
          <w:rtl/>
        </w:rPr>
      </w:pPr>
      <w:r w:rsidRPr="00306E04">
        <w:rPr>
          <w:sz w:val="30"/>
          <w:rtl/>
        </w:rPr>
        <w:tab/>
      </w:r>
      <w:r w:rsidRPr="00E41192">
        <w:rPr>
          <w:i/>
          <w:iCs/>
          <w:sz w:val="30"/>
          <w:rtl/>
        </w:rPr>
        <w:t>الفق</w:t>
      </w:r>
      <w:r w:rsidRPr="00E41192">
        <w:rPr>
          <w:rFonts w:hint="cs"/>
          <w:i/>
          <w:iCs/>
          <w:sz w:val="30"/>
          <w:rtl/>
        </w:rPr>
        <w:t>ـ</w:t>
      </w:r>
      <w:r w:rsidRPr="00E41192">
        <w:rPr>
          <w:i/>
          <w:iCs/>
          <w:sz w:val="30"/>
          <w:rtl/>
        </w:rPr>
        <w:t>ـرات</w:t>
      </w:r>
      <w:r w:rsidRPr="00E41192">
        <w:rPr>
          <w:i/>
          <w:iCs/>
          <w:sz w:val="30"/>
          <w:rtl/>
        </w:rPr>
        <w:tab/>
        <w:t>الصفحة</w:t>
      </w:r>
    </w:p>
    <w:p w:rsidR="00CC743B" w:rsidRDefault="00CC743B" w:rsidP="00CC743B">
      <w:pPr>
        <w:tabs>
          <w:tab w:val="left" w:pos="822"/>
          <w:tab w:val="left" w:pos="1515"/>
          <w:tab w:val="left" w:pos="1956"/>
          <w:tab w:val="left" w:leader="dot" w:pos="7014"/>
          <w:tab w:val="center" w:pos="7954"/>
          <w:tab w:val="center" w:pos="8934"/>
        </w:tabs>
        <w:spacing w:before="0" w:after="180" w:line="340" w:lineRule="exact"/>
        <w:ind w:left="1440" w:right="2342" w:hanging="1440"/>
        <w:rPr>
          <w:rFonts w:hint="cs"/>
          <w:sz w:val="30"/>
          <w:rtl/>
        </w:rPr>
      </w:pPr>
      <w:r>
        <w:rPr>
          <w:rFonts w:hint="cs"/>
          <w:sz w:val="30"/>
          <w:rtl/>
        </w:rPr>
        <w:t>ثامناً - (</w:t>
      </w:r>
      <w:r w:rsidRPr="00CC743B">
        <w:rPr>
          <w:rFonts w:hint="cs"/>
          <w:i/>
          <w:iCs/>
          <w:sz w:val="30"/>
          <w:rtl/>
        </w:rPr>
        <w:t>تابع</w:t>
      </w:r>
      <w:r>
        <w:rPr>
          <w:rFonts w:hint="cs"/>
          <w:sz w:val="30"/>
          <w:rtl/>
        </w:rPr>
        <w:t>)</w:t>
      </w:r>
    </w:p>
    <w:p w:rsidR="00CC743B" w:rsidRDefault="00CC743B" w:rsidP="001B0B5A">
      <w:pPr>
        <w:tabs>
          <w:tab w:val="left" w:pos="822"/>
          <w:tab w:val="left" w:pos="1515"/>
          <w:tab w:val="left" w:pos="1956"/>
          <w:tab w:val="left" w:leader="dot" w:pos="7014"/>
          <w:tab w:val="center" w:pos="7786"/>
          <w:tab w:val="center" w:pos="8934"/>
        </w:tabs>
        <w:spacing w:before="0" w:after="120" w:line="340" w:lineRule="exact"/>
        <w:ind w:left="1440" w:right="2342" w:hanging="1440"/>
        <w:rPr>
          <w:rFonts w:hint="cs"/>
          <w:sz w:val="30"/>
          <w:rtl/>
        </w:rPr>
      </w:pPr>
      <w:r>
        <w:rPr>
          <w:rFonts w:hint="cs"/>
          <w:sz w:val="30"/>
          <w:rtl/>
        </w:rPr>
        <w:tab/>
        <w:t>دال-</w:t>
      </w:r>
      <w:r>
        <w:rPr>
          <w:rFonts w:hint="cs"/>
          <w:sz w:val="30"/>
          <w:rtl/>
        </w:rPr>
        <w:tab/>
        <w:t>تأهيل الأطفال في حالات الاستغلال بما في ذلك التأهيل البدني والنفسي وإعادة الاندماج الاجتماعي (المادة 39)</w:t>
      </w:r>
      <w:r>
        <w:rPr>
          <w:rFonts w:hint="cs"/>
          <w:sz w:val="30"/>
          <w:rtl/>
        </w:rPr>
        <w:tab/>
      </w:r>
      <w:r>
        <w:rPr>
          <w:rFonts w:hint="cs"/>
          <w:sz w:val="30"/>
          <w:rtl/>
        </w:rPr>
        <w:tab/>
        <w:t>296-321</w:t>
      </w:r>
      <w:r>
        <w:rPr>
          <w:rFonts w:hint="cs"/>
          <w:sz w:val="30"/>
          <w:rtl/>
        </w:rPr>
        <w:tab/>
      </w:r>
      <w:r w:rsidR="001B0B5A">
        <w:rPr>
          <w:rFonts w:hint="cs"/>
          <w:sz w:val="30"/>
          <w:rtl/>
        </w:rPr>
        <w:t>96</w:t>
      </w:r>
    </w:p>
    <w:p w:rsidR="00CC743B" w:rsidRDefault="00CC743B" w:rsidP="001B0B5A">
      <w:pPr>
        <w:tabs>
          <w:tab w:val="left" w:pos="822"/>
          <w:tab w:val="left" w:pos="1515"/>
          <w:tab w:val="left" w:pos="1956"/>
          <w:tab w:val="left" w:leader="dot" w:pos="7014"/>
          <w:tab w:val="center" w:pos="7786"/>
          <w:tab w:val="center" w:pos="8934"/>
        </w:tabs>
        <w:spacing w:before="0" w:after="60" w:line="340" w:lineRule="exact"/>
        <w:ind w:left="1440" w:right="2342" w:hanging="1440"/>
        <w:rPr>
          <w:rFonts w:hint="cs"/>
          <w:sz w:val="30"/>
          <w:rtl/>
        </w:rPr>
      </w:pPr>
      <w:r>
        <w:rPr>
          <w:rFonts w:hint="cs"/>
          <w:sz w:val="30"/>
          <w:rtl/>
        </w:rPr>
        <w:tab/>
      </w:r>
      <w:r>
        <w:rPr>
          <w:rFonts w:hint="cs"/>
          <w:sz w:val="30"/>
          <w:rtl/>
        </w:rPr>
        <w:tab/>
        <w:t>1-</w:t>
      </w:r>
      <w:r>
        <w:rPr>
          <w:rFonts w:hint="cs"/>
          <w:sz w:val="30"/>
          <w:rtl/>
        </w:rPr>
        <w:tab/>
        <w:t>الاستغلال الاقتصادي</w:t>
      </w:r>
      <w:r>
        <w:rPr>
          <w:rFonts w:hint="cs"/>
          <w:sz w:val="30"/>
          <w:rtl/>
        </w:rPr>
        <w:tab/>
      </w:r>
      <w:r>
        <w:rPr>
          <w:rFonts w:hint="cs"/>
          <w:sz w:val="30"/>
          <w:rtl/>
        </w:rPr>
        <w:tab/>
        <w:t>300-304</w:t>
      </w:r>
      <w:r>
        <w:rPr>
          <w:rFonts w:hint="cs"/>
          <w:sz w:val="30"/>
          <w:rtl/>
        </w:rPr>
        <w:tab/>
      </w:r>
      <w:r w:rsidR="001B0B5A">
        <w:rPr>
          <w:rFonts w:hint="cs"/>
          <w:sz w:val="30"/>
          <w:rtl/>
        </w:rPr>
        <w:t>97</w:t>
      </w:r>
    </w:p>
    <w:p w:rsidR="00CC743B" w:rsidRDefault="00CC743B" w:rsidP="00965B9C">
      <w:pPr>
        <w:tabs>
          <w:tab w:val="left" w:pos="822"/>
          <w:tab w:val="left" w:pos="1515"/>
          <w:tab w:val="left" w:pos="1956"/>
          <w:tab w:val="left" w:leader="dot" w:pos="7014"/>
          <w:tab w:val="center" w:pos="7786"/>
          <w:tab w:val="center" w:pos="8934"/>
        </w:tabs>
        <w:spacing w:before="0" w:after="60" w:line="340" w:lineRule="exact"/>
        <w:ind w:left="1440" w:right="2342" w:hanging="1440"/>
        <w:rPr>
          <w:rFonts w:hint="cs"/>
          <w:sz w:val="30"/>
          <w:rtl/>
        </w:rPr>
      </w:pPr>
      <w:r>
        <w:rPr>
          <w:rFonts w:hint="cs"/>
          <w:sz w:val="30"/>
          <w:rtl/>
        </w:rPr>
        <w:tab/>
      </w:r>
      <w:r>
        <w:rPr>
          <w:rFonts w:hint="cs"/>
          <w:sz w:val="30"/>
          <w:rtl/>
        </w:rPr>
        <w:tab/>
        <w:t>2-</w:t>
      </w:r>
      <w:r>
        <w:rPr>
          <w:rFonts w:hint="cs"/>
          <w:sz w:val="30"/>
          <w:rtl/>
        </w:rPr>
        <w:tab/>
        <w:t>تعاطي المخدرات</w:t>
      </w:r>
      <w:r>
        <w:rPr>
          <w:rFonts w:hint="cs"/>
          <w:sz w:val="30"/>
          <w:rtl/>
        </w:rPr>
        <w:tab/>
      </w:r>
      <w:r>
        <w:rPr>
          <w:rFonts w:hint="cs"/>
          <w:sz w:val="30"/>
          <w:rtl/>
        </w:rPr>
        <w:tab/>
        <w:t>305-311</w:t>
      </w:r>
      <w:r>
        <w:rPr>
          <w:rFonts w:hint="cs"/>
          <w:sz w:val="30"/>
          <w:rtl/>
        </w:rPr>
        <w:tab/>
      </w:r>
      <w:r w:rsidR="00965B9C">
        <w:rPr>
          <w:rFonts w:hint="cs"/>
          <w:sz w:val="30"/>
          <w:rtl/>
        </w:rPr>
        <w:t>98</w:t>
      </w:r>
    </w:p>
    <w:p w:rsidR="00CC743B" w:rsidRDefault="00CC743B" w:rsidP="00CC743B">
      <w:pPr>
        <w:tabs>
          <w:tab w:val="left" w:pos="822"/>
          <w:tab w:val="left" w:pos="1515"/>
          <w:tab w:val="left" w:pos="1956"/>
          <w:tab w:val="left" w:leader="dot" w:pos="7014"/>
          <w:tab w:val="center" w:pos="7786"/>
          <w:tab w:val="center" w:pos="8934"/>
        </w:tabs>
        <w:spacing w:before="0" w:after="60" w:line="340" w:lineRule="exact"/>
        <w:ind w:left="1440" w:right="2342" w:hanging="1440"/>
        <w:rPr>
          <w:rFonts w:hint="cs"/>
          <w:sz w:val="30"/>
          <w:rtl/>
        </w:rPr>
      </w:pPr>
      <w:r>
        <w:rPr>
          <w:rFonts w:hint="cs"/>
          <w:sz w:val="30"/>
          <w:rtl/>
        </w:rPr>
        <w:tab/>
      </w:r>
      <w:r>
        <w:rPr>
          <w:rFonts w:hint="cs"/>
          <w:sz w:val="30"/>
          <w:rtl/>
        </w:rPr>
        <w:tab/>
        <w:t>3-</w:t>
      </w:r>
      <w:r>
        <w:rPr>
          <w:rFonts w:hint="cs"/>
          <w:sz w:val="30"/>
          <w:rtl/>
        </w:rPr>
        <w:tab/>
        <w:t>الاستغلال الجنسي والاعتداء الجنسي (المادة 34)</w:t>
      </w:r>
      <w:r>
        <w:rPr>
          <w:rFonts w:hint="cs"/>
          <w:sz w:val="30"/>
          <w:rtl/>
        </w:rPr>
        <w:tab/>
      </w:r>
      <w:r>
        <w:rPr>
          <w:rFonts w:hint="cs"/>
          <w:sz w:val="30"/>
          <w:rtl/>
        </w:rPr>
        <w:tab/>
        <w:t>312-318</w:t>
      </w:r>
      <w:r>
        <w:rPr>
          <w:rFonts w:hint="cs"/>
          <w:sz w:val="30"/>
          <w:rtl/>
        </w:rPr>
        <w:tab/>
        <w:t>99</w:t>
      </w:r>
    </w:p>
    <w:p w:rsidR="00CC743B" w:rsidRDefault="00CC743B" w:rsidP="001B0B5A">
      <w:pPr>
        <w:tabs>
          <w:tab w:val="left" w:pos="822"/>
          <w:tab w:val="left" w:pos="1515"/>
          <w:tab w:val="left" w:pos="1956"/>
          <w:tab w:val="left" w:leader="dot" w:pos="7014"/>
          <w:tab w:val="center" w:pos="7786"/>
          <w:tab w:val="center" w:pos="8934"/>
        </w:tabs>
        <w:spacing w:before="0" w:after="120" w:line="340" w:lineRule="exact"/>
        <w:ind w:left="1440" w:right="2342" w:hanging="1440"/>
        <w:rPr>
          <w:rFonts w:hint="cs"/>
          <w:sz w:val="30"/>
          <w:rtl/>
        </w:rPr>
      </w:pPr>
      <w:r>
        <w:rPr>
          <w:rFonts w:hint="cs"/>
          <w:sz w:val="30"/>
          <w:rtl/>
        </w:rPr>
        <w:tab/>
      </w:r>
      <w:r>
        <w:rPr>
          <w:rFonts w:hint="cs"/>
          <w:sz w:val="30"/>
          <w:rtl/>
        </w:rPr>
        <w:tab/>
        <w:t>4-</w:t>
      </w:r>
      <w:r>
        <w:rPr>
          <w:rFonts w:hint="cs"/>
          <w:sz w:val="30"/>
          <w:rtl/>
        </w:rPr>
        <w:tab/>
        <w:t>البيع والاتجار والاختطاف (المادة 35)</w:t>
      </w:r>
      <w:r>
        <w:rPr>
          <w:rFonts w:hint="cs"/>
          <w:sz w:val="30"/>
          <w:rtl/>
        </w:rPr>
        <w:tab/>
      </w:r>
      <w:r>
        <w:rPr>
          <w:rFonts w:hint="cs"/>
          <w:sz w:val="30"/>
          <w:rtl/>
        </w:rPr>
        <w:tab/>
        <w:t>319-321</w:t>
      </w:r>
      <w:r>
        <w:rPr>
          <w:rFonts w:hint="cs"/>
          <w:sz w:val="30"/>
          <w:rtl/>
        </w:rPr>
        <w:tab/>
      </w:r>
      <w:r w:rsidR="001B0B5A">
        <w:rPr>
          <w:rFonts w:hint="cs"/>
          <w:sz w:val="30"/>
          <w:rtl/>
        </w:rPr>
        <w:t>101</w:t>
      </w:r>
    </w:p>
    <w:p w:rsidR="00CC743B" w:rsidRDefault="00CC743B" w:rsidP="001B0B5A">
      <w:pPr>
        <w:tabs>
          <w:tab w:val="left" w:pos="822"/>
          <w:tab w:val="left" w:pos="1515"/>
          <w:tab w:val="left" w:pos="1956"/>
          <w:tab w:val="left" w:leader="dot" w:pos="7014"/>
          <w:tab w:val="center" w:pos="7786"/>
          <w:tab w:val="center" w:pos="8934"/>
        </w:tabs>
        <w:spacing w:before="0" w:after="60" w:line="340" w:lineRule="exact"/>
        <w:ind w:left="1440" w:right="2342" w:hanging="1440"/>
        <w:rPr>
          <w:rFonts w:hint="cs"/>
          <w:sz w:val="30"/>
          <w:rtl/>
        </w:rPr>
      </w:pPr>
      <w:r w:rsidRPr="00CC743B">
        <w:rPr>
          <w:rFonts w:hint="cs"/>
          <w:spacing w:val="0"/>
          <w:sz w:val="30"/>
          <w:rtl/>
        </w:rPr>
        <w:tab/>
        <w:t>هاء-</w:t>
      </w:r>
      <w:r w:rsidRPr="00CC743B">
        <w:rPr>
          <w:rFonts w:hint="cs"/>
          <w:spacing w:val="0"/>
          <w:sz w:val="30"/>
          <w:rtl/>
        </w:rPr>
        <w:tab/>
        <w:t>الأطفال المنتمون إلى فئات الأقليات أو السكان الأصليين (المادة 30)</w:t>
      </w:r>
      <w:r>
        <w:rPr>
          <w:rFonts w:hint="cs"/>
          <w:sz w:val="30"/>
          <w:rtl/>
        </w:rPr>
        <w:tab/>
      </w:r>
      <w:r>
        <w:rPr>
          <w:rFonts w:hint="cs"/>
          <w:sz w:val="30"/>
          <w:rtl/>
        </w:rPr>
        <w:tab/>
        <w:t>322-323</w:t>
      </w:r>
      <w:r>
        <w:rPr>
          <w:rFonts w:hint="cs"/>
          <w:sz w:val="30"/>
          <w:rtl/>
        </w:rPr>
        <w:tab/>
      </w:r>
      <w:r w:rsidR="001B0B5A">
        <w:rPr>
          <w:rFonts w:hint="cs"/>
          <w:sz w:val="30"/>
          <w:rtl/>
        </w:rPr>
        <w:t>102</w:t>
      </w:r>
    </w:p>
    <w:p w:rsidR="00CC743B" w:rsidRDefault="00CC743B" w:rsidP="001B0B5A">
      <w:pPr>
        <w:tabs>
          <w:tab w:val="left" w:pos="822"/>
          <w:tab w:val="left" w:pos="1515"/>
          <w:tab w:val="left" w:pos="1956"/>
          <w:tab w:val="left" w:leader="dot" w:pos="7014"/>
          <w:tab w:val="center" w:pos="7786"/>
          <w:tab w:val="center" w:pos="8934"/>
        </w:tabs>
        <w:spacing w:before="0" w:after="180" w:line="340" w:lineRule="exact"/>
        <w:ind w:left="1440" w:right="2342" w:hanging="1440"/>
        <w:rPr>
          <w:rFonts w:hint="cs"/>
          <w:sz w:val="30"/>
          <w:rtl/>
        </w:rPr>
      </w:pPr>
      <w:r>
        <w:rPr>
          <w:rFonts w:hint="cs"/>
          <w:sz w:val="30"/>
          <w:rtl/>
        </w:rPr>
        <w:tab/>
        <w:t>واو-</w:t>
      </w:r>
      <w:r>
        <w:rPr>
          <w:rFonts w:hint="cs"/>
          <w:sz w:val="30"/>
          <w:rtl/>
        </w:rPr>
        <w:tab/>
        <w:t>الأطفال الذين يعملون أو يعيشون في الشوارع</w:t>
      </w:r>
      <w:r>
        <w:rPr>
          <w:rFonts w:hint="cs"/>
          <w:sz w:val="30"/>
          <w:rtl/>
        </w:rPr>
        <w:tab/>
      </w:r>
      <w:r>
        <w:rPr>
          <w:rFonts w:hint="cs"/>
          <w:sz w:val="30"/>
          <w:rtl/>
        </w:rPr>
        <w:tab/>
        <w:t>324</w:t>
      </w:r>
      <w:r>
        <w:rPr>
          <w:rFonts w:hint="cs"/>
          <w:sz w:val="30"/>
          <w:rtl/>
        </w:rPr>
        <w:tab/>
      </w:r>
      <w:r w:rsidR="001B0B5A">
        <w:rPr>
          <w:rFonts w:hint="cs"/>
          <w:sz w:val="30"/>
          <w:rtl/>
        </w:rPr>
        <w:t>102</w:t>
      </w:r>
    </w:p>
    <w:p w:rsidR="00F50475" w:rsidRDefault="00F50475" w:rsidP="00CC743B">
      <w:pPr>
        <w:tabs>
          <w:tab w:val="left" w:pos="822"/>
          <w:tab w:val="left" w:pos="1586"/>
          <w:tab w:val="left" w:pos="2090"/>
          <w:tab w:val="left" w:leader="dot" w:pos="6863"/>
          <w:tab w:val="center" w:pos="7786"/>
          <w:tab w:val="center" w:pos="7871"/>
          <w:tab w:val="center" w:pos="8934"/>
          <w:tab w:val="center" w:pos="9043"/>
        </w:tabs>
        <w:spacing w:before="0" w:after="180" w:line="340" w:lineRule="exact"/>
        <w:ind w:right="2342"/>
        <w:rPr>
          <w:rFonts w:hint="cs"/>
          <w:rtl/>
          <w:lang w:eastAsia="en-US"/>
        </w:rPr>
      </w:pPr>
      <w:r>
        <w:rPr>
          <w:rFonts w:hint="cs"/>
          <w:sz w:val="30"/>
          <w:rtl/>
          <w:lang w:bidi="ar-QA"/>
        </w:rPr>
        <w:t>تاسعا</w:t>
      </w:r>
      <w:r w:rsidR="00CC743B">
        <w:rPr>
          <w:rFonts w:hint="cs"/>
          <w:sz w:val="30"/>
          <w:rtl/>
          <w:lang w:bidi="ar-QA"/>
        </w:rPr>
        <w:t>ً</w:t>
      </w:r>
      <w:r>
        <w:rPr>
          <w:rFonts w:hint="cs"/>
          <w:sz w:val="30"/>
          <w:rtl/>
          <w:lang w:bidi="ar-QA"/>
        </w:rPr>
        <w:t>-</w:t>
      </w:r>
      <w:r>
        <w:rPr>
          <w:rFonts w:hint="cs"/>
          <w:sz w:val="30"/>
          <w:rtl/>
          <w:lang w:bidi="ar-QA"/>
        </w:rPr>
        <w:tab/>
        <w:t>البروتوكولا</w:t>
      </w:r>
      <w:r>
        <w:rPr>
          <w:sz w:val="30"/>
          <w:rtl/>
          <w:lang w:bidi="ar-QA"/>
        </w:rPr>
        <w:t>ن</w:t>
      </w:r>
      <w:r>
        <w:rPr>
          <w:rFonts w:hint="cs"/>
          <w:sz w:val="30"/>
          <w:rtl/>
          <w:lang w:bidi="ar-QA"/>
        </w:rPr>
        <w:t xml:space="preserve"> الاختياريان لاتفاقية حقوق الطفل</w:t>
      </w:r>
      <w:r>
        <w:rPr>
          <w:rFonts w:hint="cs"/>
          <w:sz w:val="30"/>
          <w:rtl/>
          <w:lang w:bidi="ar-QA"/>
        </w:rPr>
        <w:tab/>
      </w:r>
      <w:r>
        <w:rPr>
          <w:rFonts w:hint="cs"/>
          <w:sz w:val="30"/>
          <w:rtl/>
          <w:lang w:bidi="ar-QA"/>
        </w:rPr>
        <w:tab/>
        <w:t>325-326</w:t>
      </w:r>
      <w:r w:rsidR="00CC743B">
        <w:rPr>
          <w:rFonts w:hint="cs"/>
          <w:sz w:val="30"/>
          <w:rtl/>
          <w:lang w:bidi="ar-QA"/>
        </w:rPr>
        <w:tab/>
        <w:t>103</w:t>
      </w:r>
    </w:p>
    <w:p w:rsidR="006F23BB" w:rsidRDefault="006F23BB" w:rsidP="00C13E85">
      <w:pPr>
        <w:spacing w:before="0" w:line="360" w:lineRule="exact"/>
        <w:jc w:val="center"/>
        <w:rPr>
          <w:rFonts w:hint="cs"/>
          <w:b/>
          <w:bCs/>
          <w:sz w:val="30"/>
          <w:rtl/>
          <w:lang w:bidi="ar-QA"/>
        </w:rPr>
      </w:pPr>
      <w:r>
        <w:rPr>
          <w:rFonts w:hint="cs"/>
          <w:b/>
          <w:bCs/>
          <w:sz w:val="30"/>
          <w:rtl/>
          <w:lang w:bidi="ar-QA"/>
        </w:rPr>
        <w:t>فهرس الجداول</w:t>
      </w:r>
    </w:p>
    <w:p w:rsidR="006F23BB" w:rsidRPr="00026AC1" w:rsidRDefault="00CC743B" w:rsidP="00782294">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1-</w:t>
      </w:r>
      <w:r w:rsidR="006F23BB" w:rsidRPr="00026AC1">
        <w:rPr>
          <w:rFonts w:hint="cs"/>
          <w:sz w:val="30"/>
          <w:rtl/>
        </w:rPr>
        <w:tab/>
        <w:t>التوزيع النسبي للقطريين الذين يبلغون من العمر (</w:t>
      </w:r>
      <w:r w:rsidR="006F23BB" w:rsidRPr="00026AC1">
        <w:rPr>
          <w:sz w:val="30"/>
          <w:rtl/>
        </w:rPr>
        <w:t>15</w:t>
      </w:r>
      <w:r w:rsidR="006F23BB" w:rsidRPr="00026AC1">
        <w:rPr>
          <w:rFonts w:hint="cs"/>
          <w:sz w:val="30"/>
          <w:rtl/>
        </w:rPr>
        <w:t xml:space="preserve"> سنة فأكثر) حسب الحالة الاجتماعية</w:t>
      </w:r>
      <w:r w:rsidR="00C13E85" w:rsidRPr="00026AC1">
        <w:rPr>
          <w:rFonts w:hint="cs"/>
          <w:sz w:val="30"/>
          <w:rtl/>
        </w:rPr>
        <w:t xml:space="preserve"> </w:t>
      </w:r>
      <w:r w:rsidR="00026AC1" w:rsidRPr="00026AC1">
        <w:rPr>
          <w:sz w:val="30"/>
          <w:rtl/>
        </w:rPr>
        <w:br/>
      </w:r>
      <w:r w:rsidR="006F23BB" w:rsidRPr="00026AC1">
        <w:rPr>
          <w:rFonts w:hint="cs"/>
          <w:sz w:val="30"/>
          <w:rtl/>
        </w:rPr>
        <w:t>وفئة العمر والجنس</w:t>
      </w:r>
      <w:r w:rsidR="00CD7BAA">
        <w:rPr>
          <w:rFonts w:hint="cs"/>
          <w:sz w:val="30"/>
          <w:rtl/>
        </w:rPr>
        <w:tab/>
      </w:r>
      <w:r w:rsidR="00C13E85" w:rsidRPr="00026AC1">
        <w:rPr>
          <w:rFonts w:hint="cs"/>
          <w:sz w:val="30"/>
          <w:rtl/>
        </w:rPr>
        <w:tab/>
      </w:r>
      <w:r w:rsidR="00026AC1" w:rsidRPr="00026AC1">
        <w:rPr>
          <w:rFonts w:hint="cs"/>
          <w:sz w:val="30"/>
          <w:rtl/>
        </w:rPr>
        <w:t>20</w:t>
      </w:r>
    </w:p>
    <w:p w:rsidR="006F23BB" w:rsidRDefault="006F23BB" w:rsidP="00782294">
      <w:pPr>
        <w:tabs>
          <w:tab w:val="left" w:pos="653"/>
          <w:tab w:val="left" w:leader="dot" w:pos="8111"/>
          <w:tab w:val="center" w:pos="8934"/>
        </w:tabs>
        <w:spacing w:before="0" w:after="120" w:line="320" w:lineRule="exact"/>
        <w:ind w:left="652" w:right="1242" w:hanging="652"/>
        <w:rPr>
          <w:rFonts w:hint="cs"/>
          <w:sz w:val="30"/>
          <w:rtl/>
        </w:rPr>
      </w:pPr>
      <w:r w:rsidRPr="00CD7BAA">
        <w:rPr>
          <w:rFonts w:hint="cs"/>
          <w:sz w:val="30"/>
          <w:rtl/>
        </w:rPr>
        <w:t>2-</w:t>
      </w:r>
      <w:r w:rsidRPr="00CD7BAA">
        <w:rPr>
          <w:rFonts w:hint="cs"/>
          <w:sz w:val="30"/>
          <w:rtl/>
        </w:rPr>
        <w:tab/>
        <w:t xml:space="preserve">متوسط العمر عند الزواج الأول حسب الجنسية والنوع للأعوام </w:t>
      </w:r>
      <w:r w:rsidRPr="00CD7BAA">
        <w:rPr>
          <w:sz w:val="30"/>
          <w:rtl/>
        </w:rPr>
        <w:t xml:space="preserve">1986 </w:t>
      </w:r>
      <w:r w:rsidRPr="00CD7BAA">
        <w:rPr>
          <w:rFonts w:hint="cs"/>
          <w:sz w:val="30"/>
          <w:rtl/>
        </w:rPr>
        <w:t>و1997</w:t>
      </w:r>
      <w:r w:rsidR="00CD7BAA" w:rsidRPr="00CD7BAA">
        <w:rPr>
          <w:rFonts w:hint="cs"/>
          <w:sz w:val="30"/>
          <w:rtl/>
        </w:rPr>
        <w:t xml:space="preserve"> و2004</w:t>
      </w:r>
      <w:r w:rsidR="00CD7BAA" w:rsidRPr="00CD7BAA">
        <w:rPr>
          <w:rFonts w:hint="cs"/>
          <w:sz w:val="26"/>
          <w:szCs w:val="26"/>
          <w:rtl/>
        </w:rPr>
        <w:tab/>
      </w:r>
      <w:r w:rsidR="00026AC1" w:rsidRPr="00CD7BAA">
        <w:rPr>
          <w:rFonts w:hint="cs"/>
          <w:sz w:val="30"/>
          <w:rtl/>
        </w:rPr>
        <w:tab/>
        <w:t>20</w:t>
      </w:r>
    </w:p>
    <w:p w:rsidR="006F23BB" w:rsidRDefault="006F23BB" w:rsidP="00782294">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3</w:t>
      </w:r>
      <w:r w:rsidR="00C13E85" w:rsidRPr="00026AC1">
        <w:rPr>
          <w:rFonts w:hint="cs"/>
          <w:sz w:val="30"/>
          <w:rtl/>
        </w:rPr>
        <w:t>-</w:t>
      </w:r>
      <w:r w:rsidRPr="00026AC1">
        <w:rPr>
          <w:rFonts w:hint="cs"/>
          <w:sz w:val="30"/>
          <w:rtl/>
        </w:rPr>
        <w:tab/>
        <w:t>عدد الأطفال المحرومين من الرعاية الأبوية حسب الأسباب، مقر الإقامة،</w:t>
      </w:r>
      <w:r w:rsidR="00026AC1" w:rsidRPr="00026AC1">
        <w:rPr>
          <w:rFonts w:hint="cs"/>
          <w:sz w:val="30"/>
          <w:rtl/>
        </w:rPr>
        <w:t xml:space="preserve"> </w:t>
      </w:r>
      <w:r w:rsidRPr="00026AC1">
        <w:rPr>
          <w:rFonts w:hint="cs"/>
          <w:sz w:val="30"/>
          <w:rtl/>
        </w:rPr>
        <w:t>المؤسسة</w:t>
      </w:r>
      <w:r w:rsidR="00CC743B" w:rsidRPr="00026AC1">
        <w:rPr>
          <w:rFonts w:hint="cs"/>
          <w:sz w:val="30"/>
          <w:rtl/>
        </w:rPr>
        <w:t xml:space="preserve"> </w:t>
      </w:r>
      <w:r w:rsidRPr="00026AC1">
        <w:rPr>
          <w:rFonts w:hint="cs"/>
          <w:sz w:val="30"/>
          <w:rtl/>
        </w:rPr>
        <w:t>القطرية لرعاية الأيتام</w:t>
      </w:r>
      <w:r w:rsidR="00CD7BAA">
        <w:rPr>
          <w:rFonts w:hint="cs"/>
          <w:sz w:val="30"/>
          <w:rtl/>
        </w:rPr>
        <w:tab/>
      </w:r>
      <w:r w:rsidR="00026AC1" w:rsidRPr="00026AC1">
        <w:rPr>
          <w:rFonts w:hint="cs"/>
          <w:sz w:val="30"/>
          <w:rtl/>
        </w:rPr>
        <w:tab/>
        <w:t>43</w:t>
      </w:r>
    </w:p>
    <w:p w:rsidR="006F23BB" w:rsidRPr="00CD7BAA" w:rsidRDefault="006F23BB" w:rsidP="001B0B5A">
      <w:pPr>
        <w:tabs>
          <w:tab w:val="left" w:pos="653"/>
          <w:tab w:val="left" w:leader="dot" w:pos="8111"/>
          <w:tab w:val="center" w:pos="8934"/>
        </w:tabs>
        <w:spacing w:before="0" w:after="120" w:line="320" w:lineRule="exact"/>
        <w:ind w:left="652" w:right="1242" w:hanging="652"/>
        <w:rPr>
          <w:rFonts w:hint="cs"/>
          <w:sz w:val="30"/>
          <w:rtl/>
        </w:rPr>
      </w:pPr>
      <w:r w:rsidRPr="00CD7BAA">
        <w:rPr>
          <w:rFonts w:hint="cs"/>
          <w:sz w:val="30"/>
          <w:rtl/>
        </w:rPr>
        <w:t>4</w:t>
      </w:r>
      <w:r w:rsidR="00C13E85" w:rsidRPr="00CD7BAA">
        <w:rPr>
          <w:rFonts w:hint="cs"/>
          <w:sz w:val="30"/>
          <w:rtl/>
        </w:rPr>
        <w:t>-</w:t>
      </w:r>
      <w:r w:rsidRPr="00CD7BAA">
        <w:rPr>
          <w:rFonts w:hint="cs"/>
          <w:sz w:val="30"/>
          <w:rtl/>
        </w:rPr>
        <w:tab/>
      </w:r>
      <w:r w:rsidRPr="00CD7BAA">
        <w:rPr>
          <w:rFonts w:hint="cs"/>
          <w:spacing w:val="0"/>
          <w:sz w:val="30"/>
          <w:rtl/>
        </w:rPr>
        <w:t>عدد الأطفال المحرومين من الرعاية الأبوية حسب الأسباب، ومقر الإقامة، والأسر</w:t>
      </w:r>
      <w:r w:rsidR="00CC743B" w:rsidRPr="00CD7BAA">
        <w:rPr>
          <w:rFonts w:hint="cs"/>
          <w:spacing w:val="0"/>
          <w:sz w:val="30"/>
          <w:rtl/>
        </w:rPr>
        <w:t xml:space="preserve"> </w:t>
      </w:r>
      <w:r w:rsidR="00CD7BAA" w:rsidRPr="00CD7BAA">
        <w:rPr>
          <w:rFonts w:hint="cs"/>
          <w:spacing w:val="0"/>
          <w:sz w:val="30"/>
          <w:rtl/>
        </w:rPr>
        <w:t>الحاضنة البديلة</w:t>
      </w:r>
      <w:r w:rsidR="00CD7BAA">
        <w:rPr>
          <w:rFonts w:hint="cs"/>
          <w:sz w:val="30"/>
          <w:rtl/>
        </w:rPr>
        <w:tab/>
      </w:r>
      <w:r w:rsidR="00026AC1" w:rsidRPr="00CD7BAA">
        <w:rPr>
          <w:rFonts w:hint="cs"/>
          <w:sz w:val="30"/>
          <w:rtl/>
        </w:rPr>
        <w:tab/>
      </w:r>
      <w:r w:rsidR="001B0B5A">
        <w:rPr>
          <w:rFonts w:hint="cs"/>
          <w:sz w:val="30"/>
          <w:rtl/>
        </w:rPr>
        <w:t>43</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5</w:t>
      </w:r>
      <w:r w:rsidR="00C13E85" w:rsidRPr="00026AC1">
        <w:rPr>
          <w:rFonts w:hint="cs"/>
          <w:sz w:val="30"/>
          <w:rtl/>
        </w:rPr>
        <w:t>-</w:t>
      </w:r>
      <w:r w:rsidRPr="00026AC1">
        <w:rPr>
          <w:rFonts w:hint="cs"/>
          <w:sz w:val="30"/>
          <w:rtl/>
        </w:rPr>
        <w:tab/>
        <w:t>عدد الحالات التي استقبلتها المؤسسة للسنوات 2004، و2005، و2006</w:t>
      </w:r>
      <w:r w:rsidR="00026AC1" w:rsidRPr="00026AC1">
        <w:rPr>
          <w:rFonts w:hint="cs"/>
          <w:sz w:val="30"/>
          <w:rtl/>
        </w:rPr>
        <w:tab/>
      </w:r>
      <w:r w:rsidR="00026AC1">
        <w:rPr>
          <w:rFonts w:hint="cs"/>
          <w:sz w:val="30"/>
          <w:rtl/>
        </w:rPr>
        <w:tab/>
      </w:r>
      <w:r w:rsidR="001B0B5A">
        <w:rPr>
          <w:rFonts w:hint="cs"/>
          <w:sz w:val="30"/>
          <w:rtl/>
        </w:rPr>
        <w:t>46</w:t>
      </w:r>
    </w:p>
    <w:p w:rsidR="006F23BB" w:rsidRDefault="006F23BB" w:rsidP="00782294">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6</w:t>
      </w:r>
      <w:r w:rsidR="00C13E85" w:rsidRPr="00026AC1">
        <w:rPr>
          <w:rFonts w:hint="cs"/>
          <w:sz w:val="30"/>
          <w:rtl/>
        </w:rPr>
        <w:t>-</w:t>
      </w:r>
      <w:r w:rsidRPr="00026AC1">
        <w:rPr>
          <w:rFonts w:hint="cs"/>
          <w:sz w:val="30"/>
          <w:rtl/>
        </w:rPr>
        <w:tab/>
      </w:r>
      <w:r w:rsidR="00965B9C">
        <w:rPr>
          <w:rFonts w:hint="cs"/>
          <w:sz w:val="30"/>
          <w:rtl/>
        </w:rPr>
        <w:t xml:space="preserve">عدد </w:t>
      </w:r>
      <w:r w:rsidRPr="00026AC1">
        <w:rPr>
          <w:rFonts w:hint="cs"/>
          <w:sz w:val="30"/>
          <w:rtl/>
        </w:rPr>
        <w:t>حالات الأطفال الذين تعرضوا للعنف خلال السنوات 2004، و2005، و2006</w:t>
      </w:r>
      <w:r w:rsidR="00026AC1">
        <w:rPr>
          <w:rFonts w:hint="cs"/>
          <w:sz w:val="30"/>
          <w:rtl/>
        </w:rPr>
        <w:tab/>
      </w:r>
      <w:r w:rsidR="00026AC1">
        <w:rPr>
          <w:rFonts w:hint="cs"/>
          <w:sz w:val="30"/>
          <w:rtl/>
        </w:rPr>
        <w:tab/>
        <w:t>47</w:t>
      </w:r>
    </w:p>
    <w:p w:rsidR="006F23BB" w:rsidRDefault="006F23BB" w:rsidP="0078229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7-</w:t>
      </w:r>
      <w:r>
        <w:rPr>
          <w:rFonts w:hint="cs"/>
          <w:sz w:val="30"/>
          <w:rtl/>
        </w:rPr>
        <w:tab/>
      </w:r>
      <w:r w:rsidRPr="00CD7BAA">
        <w:rPr>
          <w:rFonts w:hint="cs"/>
          <w:spacing w:val="0"/>
          <w:sz w:val="30"/>
          <w:rtl/>
        </w:rPr>
        <w:t>نسبة تغطية التطعيمات (اللقاحات) خلال الفترة 1997</w:t>
      </w:r>
      <w:r w:rsidR="00CD7BAA">
        <w:rPr>
          <w:rFonts w:hint="cs"/>
          <w:spacing w:val="0"/>
          <w:sz w:val="30"/>
          <w:rtl/>
        </w:rPr>
        <w:t>-</w:t>
      </w:r>
      <w:r w:rsidRPr="00CD7BAA">
        <w:rPr>
          <w:rFonts w:hint="cs"/>
          <w:spacing w:val="0"/>
          <w:sz w:val="30"/>
          <w:rtl/>
        </w:rPr>
        <w:t>2005</w:t>
      </w:r>
      <w:r w:rsidR="00CD7BAA">
        <w:rPr>
          <w:rFonts w:hint="cs"/>
          <w:spacing w:val="0"/>
          <w:sz w:val="30"/>
          <w:rtl/>
        </w:rPr>
        <w:tab/>
      </w:r>
      <w:r w:rsidR="00CD7BAA">
        <w:rPr>
          <w:rFonts w:hint="cs"/>
          <w:spacing w:val="0"/>
          <w:sz w:val="30"/>
          <w:rtl/>
        </w:rPr>
        <w:tab/>
      </w:r>
      <w:r w:rsidR="00026AC1">
        <w:rPr>
          <w:rFonts w:hint="cs"/>
          <w:sz w:val="30"/>
          <w:rtl/>
        </w:rPr>
        <w:t>51</w:t>
      </w:r>
    </w:p>
    <w:p w:rsidR="006F23BB" w:rsidRDefault="006F23BB" w:rsidP="0078229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8-</w:t>
      </w:r>
      <w:r>
        <w:rPr>
          <w:rFonts w:hint="cs"/>
          <w:sz w:val="30"/>
          <w:rtl/>
        </w:rPr>
        <w:tab/>
        <w:t>نسبة الحوامل والولادات والرضع التي أشرف عليهن مدربات</w:t>
      </w:r>
      <w:r w:rsidR="00026AC1">
        <w:rPr>
          <w:rFonts w:hint="cs"/>
          <w:sz w:val="30"/>
          <w:rtl/>
        </w:rPr>
        <w:tab/>
      </w:r>
      <w:r w:rsidR="00026AC1">
        <w:rPr>
          <w:rFonts w:hint="cs"/>
          <w:sz w:val="30"/>
          <w:rtl/>
        </w:rPr>
        <w:tab/>
        <w:t>53</w:t>
      </w:r>
    </w:p>
    <w:p w:rsidR="006F23BB" w:rsidRPr="00026AC1" w:rsidRDefault="006F23BB" w:rsidP="0078229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9-</w:t>
      </w:r>
      <w:r>
        <w:rPr>
          <w:rFonts w:hint="cs"/>
          <w:sz w:val="30"/>
          <w:rtl/>
        </w:rPr>
        <w:tab/>
      </w:r>
      <w:r w:rsidRPr="00026AC1">
        <w:rPr>
          <w:rFonts w:hint="cs"/>
          <w:sz w:val="30"/>
          <w:rtl/>
        </w:rPr>
        <w:t>عدد زيارات الأطفال للعيادات التخصصية في الصحة المدرسية</w:t>
      </w:r>
      <w:r w:rsidR="00CD7BAA">
        <w:rPr>
          <w:rFonts w:hint="cs"/>
          <w:sz w:val="30"/>
          <w:rtl/>
        </w:rPr>
        <w:tab/>
      </w:r>
      <w:r w:rsidR="00CD7BAA">
        <w:rPr>
          <w:rFonts w:hint="cs"/>
          <w:sz w:val="30"/>
          <w:rtl/>
        </w:rPr>
        <w:tab/>
      </w:r>
      <w:r w:rsidR="00026AC1">
        <w:rPr>
          <w:rFonts w:hint="cs"/>
          <w:sz w:val="30"/>
          <w:rtl/>
        </w:rPr>
        <w:t>54</w:t>
      </w:r>
    </w:p>
    <w:p w:rsidR="006F23BB" w:rsidRPr="000308F4" w:rsidRDefault="00C13E85" w:rsidP="00782294">
      <w:pPr>
        <w:tabs>
          <w:tab w:val="left" w:pos="653"/>
          <w:tab w:val="left" w:leader="dot" w:pos="8111"/>
          <w:tab w:val="center" w:pos="8934"/>
        </w:tabs>
        <w:spacing w:before="0" w:after="120" w:line="320" w:lineRule="exact"/>
        <w:ind w:left="652" w:right="1242" w:hanging="652"/>
        <w:rPr>
          <w:rFonts w:hint="cs"/>
          <w:sz w:val="30"/>
          <w:rtl/>
        </w:rPr>
      </w:pPr>
      <w:r w:rsidRPr="000308F4">
        <w:rPr>
          <w:rFonts w:hint="cs"/>
          <w:sz w:val="30"/>
          <w:rtl/>
        </w:rPr>
        <w:t>10-</w:t>
      </w:r>
      <w:r w:rsidRPr="000308F4">
        <w:rPr>
          <w:rFonts w:hint="cs"/>
          <w:sz w:val="30"/>
          <w:rtl/>
        </w:rPr>
        <w:tab/>
      </w:r>
      <w:r w:rsidR="006F23BB" w:rsidRPr="000308F4">
        <w:rPr>
          <w:sz w:val="30"/>
          <w:rtl/>
        </w:rPr>
        <w:t>الأمراض</w:t>
      </w:r>
      <w:r w:rsidR="006F23BB" w:rsidRPr="000308F4">
        <w:rPr>
          <w:rFonts w:hint="cs"/>
          <w:sz w:val="30"/>
          <w:rtl/>
        </w:rPr>
        <w:t xml:space="preserve"> العقلية والنفسية لدى الأطفال (4-12) عاماً وعدد الأطفال</w:t>
      </w:r>
      <w:r w:rsidR="000308F4">
        <w:rPr>
          <w:rFonts w:hint="cs"/>
          <w:sz w:val="30"/>
          <w:rtl/>
        </w:rPr>
        <w:tab/>
      </w:r>
      <w:r w:rsidR="000308F4">
        <w:rPr>
          <w:rFonts w:hint="cs"/>
          <w:sz w:val="30"/>
          <w:rtl/>
        </w:rPr>
        <w:tab/>
        <w:t>55</w:t>
      </w:r>
    </w:p>
    <w:p w:rsidR="006F23BB" w:rsidRPr="00C13E85" w:rsidRDefault="00C13E85" w:rsidP="0078229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11-</w:t>
      </w:r>
      <w:r>
        <w:rPr>
          <w:rFonts w:hint="cs"/>
          <w:sz w:val="30"/>
          <w:rtl/>
        </w:rPr>
        <w:tab/>
      </w:r>
      <w:r w:rsidR="006F23BB">
        <w:rPr>
          <w:sz w:val="30"/>
          <w:rtl/>
        </w:rPr>
        <w:t>الأمراض</w:t>
      </w:r>
      <w:r w:rsidR="006F23BB">
        <w:rPr>
          <w:rFonts w:hint="cs"/>
          <w:sz w:val="30"/>
          <w:rtl/>
        </w:rPr>
        <w:t xml:space="preserve"> العقلية والنفسية لدى الأطفال (13-17) عاماً وعدد الأطفال</w:t>
      </w:r>
      <w:r w:rsidR="00026AC1">
        <w:rPr>
          <w:rFonts w:hint="cs"/>
          <w:sz w:val="30"/>
          <w:rtl/>
        </w:rPr>
        <w:tab/>
      </w:r>
      <w:r w:rsidR="00026AC1">
        <w:rPr>
          <w:rFonts w:hint="cs"/>
          <w:sz w:val="30"/>
          <w:rtl/>
        </w:rPr>
        <w:tab/>
        <w:t>55</w:t>
      </w:r>
    </w:p>
    <w:p w:rsidR="006F23BB" w:rsidRPr="00026AC1" w:rsidRDefault="006F23BB" w:rsidP="0078229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12-</w:t>
      </w:r>
      <w:r>
        <w:rPr>
          <w:rFonts w:hint="cs"/>
          <w:sz w:val="30"/>
          <w:rtl/>
        </w:rPr>
        <w:tab/>
        <w:t>الولادات الحية</w:t>
      </w:r>
      <w:r w:rsidR="00026AC1">
        <w:rPr>
          <w:rFonts w:hint="cs"/>
          <w:sz w:val="30"/>
          <w:rtl/>
        </w:rPr>
        <w:tab/>
      </w:r>
      <w:r w:rsidR="00026AC1">
        <w:rPr>
          <w:rFonts w:hint="cs"/>
          <w:sz w:val="30"/>
          <w:rtl/>
        </w:rPr>
        <w:tab/>
        <w:t>56</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13-</w:t>
      </w:r>
      <w:r>
        <w:rPr>
          <w:rFonts w:hint="cs"/>
          <w:sz w:val="30"/>
          <w:rtl/>
        </w:rPr>
        <w:tab/>
        <w:t>عدد حالات الدرن الرئوي في دولة قطر عام 2006</w:t>
      </w:r>
      <w:r w:rsidR="000308F4">
        <w:rPr>
          <w:rFonts w:hint="cs"/>
          <w:sz w:val="30"/>
          <w:rtl/>
        </w:rPr>
        <w:tab/>
      </w:r>
      <w:r w:rsidR="000308F4">
        <w:rPr>
          <w:rFonts w:hint="cs"/>
          <w:sz w:val="30"/>
          <w:rtl/>
        </w:rPr>
        <w:tab/>
      </w:r>
      <w:r w:rsidR="001B0B5A">
        <w:rPr>
          <w:rFonts w:hint="cs"/>
          <w:sz w:val="30"/>
          <w:rtl/>
        </w:rPr>
        <w:t>56</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14-</w:t>
      </w:r>
      <w:r>
        <w:rPr>
          <w:rFonts w:hint="cs"/>
          <w:sz w:val="30"/>
          <w:rtl/>
        </w:rPr>
        <w:tab/>
      </w:r>
      <w:r>
        <w:rPr>
          <w:sz w:val="30"/>
          <w:rtl/>
        </w:rPr>
        <w:t xml:space="preserve">توزيع </w:t>
      </w:r>
      <w:r w:rsidR="00864129">
        <w:rPr>
          <w:sz w:val="30"/>
          <w:rtl/>
        </w:rPr>
        <w:t>ذوي</w:t>
      </w:r>
      <w:r>
        <w:rPr>
          <w:sz w:val="30"/>
          <w:rtl/>
        </w:rPr>
        <w:t xml:space="preserve"> الاحتياجات الخاصة حسب نوع الإعاقة ونوع الفر</w:t>
      </w:r>
      <w:r>
        <w:rPr>
          <w:rFonts w:hint="cs"/>
          <w:sz w:val="30"/>
          <w:rtl/>
        </w:rPr>
        <w:t>د</w:t>
      </w:r>
      <w:r w:rsidR="000308F4">
        <w:rPr>
          <w:rFonts w:hint="cs"/>
          <w:sz w:val="30"/>
          <w:rtl/>
        </w:rPr>
        <w:tab/>
      </w:r>
      <w:r w:rsidR="000308F4">
        <w:rPr>
          <w:rFonts w:hint="cs"/>
          <w:sz w:val="30"/>
          <w:rtl/>
        </w:rPr>
        <w:tab/>
      </w:r>
      <w:r w:rsidR="001B0B5A">
        <w:rPr>
          <w:rFonts w:hint="cs"/>
          <w:sz w:val="30"/>
          <w:rtl/>
        </w:rPr>
        <w:t>58</w:t>
      </w:r>
    </w:p>
    <w:p w:rsidR="000308F4" w:rsidRPr="00306E04" w:rsidRDefault="000308F4" w:rsidP="000308F4">
      <w:pPr>
        <w:spacing w:before="0" w:line="360" w:lineRule="exact"/>
        <w:jc w:val="center"/>
        <w:rPr>
          <w:rFonts w:hint="cs"/>
          <w:b/>
          <w:bCs/>
          <w:sz w:val="36"/>
          <w:szCs w:val="36"/>
          <w:rtl/>
        </w:rPr>
      </w:pPr>
      <w:r w:rsidRPr="00306E04">
        <w:rPr>
          <w:b/>
          <w:bCs/>
          <w:sz w:val="36"/>
          <w:szCs w:val="36"/>
          <w:rtl/>
        </w:rPr>
        <w:t>المحتويات</w:t>
      </w:r>
      <w:r>
        <w:rPr>
          <w:rFonts w:hint="cs"/>
          <w:b/>
          <w:bCs/>
          <w:sz w:val="36"/>
          <w:szCs w:val="36"/>
          <w:rtl/>
        </w:rPr>
        <w:t xml:space="preserve"> </w:t>
      </w:r>
      <w:r w:rsidRPr="002A5CAE">
        <w:rPr>
          <w:rFonts w:hint="cs"/>
          <w:sz w:val="30"/>
          <w:rtl/>
        </w:rPr>
        <w:t>(</w:t>
      </w:r>
      <w:r w:rsidRPr="002A5CAE">
        <w:rPr>
          <w:rFonts w:hint="cs"/>
          <w:i/>
          <w:iCs/>
          <w:sz w:val="30"/>
          <w:rtl/>
        </w:rPr>
        <w:t>تابع</w:t>
      </w:r>
      <w:r w:rsidRPr="002A5CAE">
        <w:rPr>
          <w:rFonts w:hint="cs"/>
          <w:sz w:val="30"/>
          <w:rtl/>
        </w:rPr>
        <w:t>)</w:t>
      </w:r>
    </w:p>
    <w:p w:rsidR="000308F4" w:rsidRPr="00E41192" w:rsidRDefault="000308F4" w:rsidP="000308F4">
      <w:pPr>
        <w:tabs>
          <w:tab w:val="left" w:pos="7320"/>
          <w:tab w:val="center" w:pos="7716"/>
          <w:tab w:val="right" w:pos="9354"/>
        </w:tabs>
        <w:spacing w:before="0" w:line="360" w:lineRule="exact"/>
        <w:jc w:val="both"/>
        <w:rPr>
          <w:i/>
          <w:iCs/>
          <w:sz w:val="30"/>
          <w:rtl/>
        </w:rPr>
      </w:pPr>
      <w:r w:rsidRPr="00306E04">
        <w:rPr>
          <w:sz w:val="30"/>
          <w:rtl/>
        </w:rPr>
        <w:tab/>
      </w:r>
      <w:r>
        <w:rPr>
          <w:rFonts w:hint="cs"/>
          <w:i/>
          <w:iCs/>
          <w:sz w:val="30"/>
          <w:rtl/>
        </w:rPr>
        <w:tab/>
      </w:r>
      <w:r>
        <w:rPr>
          <w:rFonts w:hint="cs"/>
          <w:i/>
          <w:iCs/>
          <w:sz w:val="30"/>
          <w:rtl/>
        </w:rPr>
        <w:tab/>
      </w:r>
      <w:r w:rsidRPr="00E41192">
        <w:rPr>
          <w:i/>
          <w:iCs/>
          <w:sz w:val="30"/>
          <w:rtl/>
        </w:rPr>
        <w:t>الصفحة</w:t>
      </w:r>
    </w:p>
    <w:p w:rsidR="000308F4" w:rsidRDefault="000308F4" w:rsidP="000308F4">
      <w:pPr>
        <w:spacing w:before="0" w:line="360" w:lineRule="exact"/>
        <w:jc w:val="center"/>
        <w:rPr>
          <w:rFonts w:hint="cs"/>
          <w:b/>
          <w:bCs/>
          <w:sz w:val="30"/>
          <w:rtl/>
          <w:lang w:bidi="ar-QA"/>
        </w:rPr>
      </w:pPr>
      <w:r>
        <w:rPr>
          <w:rFonts w:hint="cs"/>
          <w:b/>
          <w:bCs/>
          <w:sz w:val="30"/>
          <w:rtl/>
          <w:lang w:bidi="ar-QA"/>
        </w:rPr>
        <w:t xml:space="preserve">فهرس الجداول </w:t>
      </w:r>
      <w:r w:rsidRPr="000308F4">
        <w:rPr>
          <w:rFonts w:hint="cs"/>
          <w:i/>
          <w:iCs/>
          <w:sz w:val="30"/>
          <w:rtl/>
          <w:lang w:bidi="ar-QA"/>
        </w:rPr>
        <w:t>(تابع)</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15-</w:t>
      </w:r>
      <w:r>
        <w:rPr>
          <w:rFonts w:hint="cs"/>
          <w:sz w:val="30"/>
          <w:rtl/>
        </w:rPr>
        <w:tab/>
      </w:r>
      <w:r>
        <w:rPr>
          <w:sz w:val="30"/>
          <w:rtl/>
        </w:rPr>
        <w:t xml:space="preserve">توزيع </w:t>
      </w:r>
      <w:r w:rsidR="00864129">
        <w:rPr>
          <w:sz w:val="30"/>
          <w:rtl/>
        </w:rPr>
        <w:t>ذوي</w:t>
      </w:r>
      <w:r>
        <w:rPr>
          <w:sz w:val="30"/>
          <w:rtl/>
        </w:rPr>
        <w:t xml:space="preserve"> الاحتياجات الخاصة حسب سبب الإعاقة ونوع الفرد</w:t>
      </w:r>
      <w:r w:rsidR="000308F4">
        <w:rPr>
          <w:rFonts w:hint="cs"/>
          <w:sz w:val="30"/>
          <w:rtl/>
        </w:rPr>
        <w:tab/>
      </w:r>
      <w:r w:rsidR="000308F4">
        <w:rPr>
          <w:rFonts w:hint="cs"/>
          <w:sz w:val="30"/>
          <w:rtl/>
        </w:rPr>
        <w:tab/>
      </w:r>
      <w:r w:rsidR="001B0B5A">
        <w:rPr>
          <w:rFonts w:hint="cs"/>
          <w:sz w:val="30"/>
          <w:rtl/>
        </w:rPr>
        <w:t>59</w:t>
      </w:r>
    </w:p>
    <w:p w:rsidR="006F23BB" w:rsidRPr="00026AC1" w:rsidRDefault="00C13E85"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16-</w:t>
      </w:r>
      <w:r>
        <w:rPr>
          <w:rFonts w:hint="cs"/>
          <w:sz w:val="30"/>
          <w:rtl/>
        </w:rPr>
        <w:tab/>
      </w:r>
      <w:r w:rsidR="006F23BB">
        <w:rPr>
          <w:rFonts w:hint="cs"/>
          <w:sz w:val="30"/>
          <w:rtl/>
        </w:rPr>
        <w:t>تطور أعداد رياض الأطفال والملتحقين بها خلال</w:t>
      </w:r>
      <w:r w:rsidR="006F23BB" w:rsidRPr="00026AC1">
        <w:rPr>
          <w:rFonts w:hint="cs"/>
          <w:sz w:val="30"/>
          <w:rtl/>
        </w:rPr>
        <w:t xml:space="preserve"> الأعوام 2000/2001-2005/2006</w:t>
      </w:r>
      <w:r w:rsidR="000308F4">
        <w:rPr>
          <w:rFonts w:hint="cs"/>
          <w:sz w:val="30"/>
          <w:rtl/>
        </w:rPr>
        <w:tab/>
      </w:r>
      <w:r w:rsidR="000308F4">
        <w:rPr>
          <w:rFonts w:hint="cs"/>
          <w:sz w:val="30"/>
          <w:rtl/>
        </w:rPr>
        <w:tab/>
      </w:r>
      <w:r w:rsidR="001B0B5A">
        <w:rPr>
          <w:rFonts w:hint="cs"/>
          <w:sz w:val="30"/>
          <w:rtl/>
        </w:rPr>
        <w:t>69</w:t>
      </w:r>
    </w:p>
    <w:p w:rsidR="006F23BB" w:rsidRPr="00026AC1" w:rsidRDefault="000308F4"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17-</w:t>
      </w:r>
      <w:r>
        <w:rPr>
          <w:rFonts w:hint="cs"/>
          <w:sz w:val="30"/>
          <w:rtl/>
        </w:rPr>
        <w:tab/>
      </w:r>
      <w:r w:rsidR="006F23BB" w:rsidRPr="00026AC1">
        <w:rPr>
          <w:rFonts w:hint="cs"/>
          <w:sz w:val="30"/>
          <w:rtl/>
        </w:rPr>
        <w:t>أعداد الطلبة ومعدلات القيد بالمرحلة الابتدائية خلال الأعوام 2000/2001-2005/2006</w:t>
      </w:r>
      <w:r>
        <w:rPr>
          <w:rFonts w:hint="cs"/>
          <w:sz w:val="30"/>
          <w:rtl/>
        </w:rPr>
        <w:tab/>
      </w:r>
      <w:r>
        <w:rPr>
          <w:rFonts w:hint="cs"/>
          <w:sz w:val="30"/>
          <w:rtl/>
        </w:rPr>
        <w:tab/>
      </w:r>
      <w:r w:rsidR="001B0B5A">
        <w:rPr>
          <w:rFonts w:hint="cs"/>
          <w:sz w:val="30"/>
          <w:rtl/>
        </w:rPr>
        <w:t>71</w:t>
      </w:r>
    </w:p>
    <w:p w:rsidR="006F23BB" w:rsidRPr="00026AC1" w:rsidRDefault="00C13E85" w:rsidP="001B0B5A">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18-</w:t>
      </w:r>
      <w:r w:rsidRPr="00026AC1">
        <w:rPr>
          <w:rFonts w:hint="cs"/>
          <w:sz w:val="30"/>
          <w:rtl/>
        </w:rPr>
        <w:tab/>
      </w:r>
      <w:r w:rsidR="006F23BB" w:rsidRPr="00026AC1">
        <w:rPr>
          <w:rFonts w:hint="cs"/>
          <w:sz w:val="30"/>
          <w:rtl/>
        </w:rPr>
        <w:t>عدد الطلبة ونسب القيد الإجمالي والصافي للمرحلتين الإعدادية والثانوية خلال الأعوام</w:t>
      </w:r>
      <w:r w:rsidRPr="00026AC1">
        <w:rPr>
          <w:rFonts w:hint="cs"/>
          <w:sz w:val="30"/>
          <w:rtl/>
        </w:rPr>
        <w:t xml:space="preserve"> </w:t>
      </w:r>
      <w:r w:rsidR="006F23BB" w:rsidRPr="00026AC1">
        <w:rPr>
          <w:rFonts w:hint="cs"/>
          <w:sz w:val="30"/>
          <w:rtl/>
        </w:rPr>
        <w:t>الدراسية 2000/2001-2005/2006</w:t>
      </w:r>
      <w:r w:rsidR="000308F4">
        <w:rPr>
          <w:rFonts w:hint="cs"/>
          <w:sz w:val="30"/>
          <w:rtl/>
        </w:rPr>
        <w:tab/>
      </w:r>
      <w:r w:rsidR="000308F4">
        <w:rPr>
          <w:rFonts w:hint="cs"/>
          <w:sz w:val="30"/>
          <w:rtl/>
        </w:rPr>
        <w:tab/>
      </w:r>
      <w:r w:rsidR="001B0B5A">
        <w:rPr>
          <w:rFonts w:hint="cs"/>
          <w:sz w:val="30"/>
          <w:rtl/>
        </w:rPr>
        <w:t>72</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19-</w:t>
      </w:r>
      <w:r w:rsidRPr="00026AC1">
        <w:rPr>
          <w:rFonts w:hint="cs"/>
          <w:sz w:val="30"/>
          <w:rtl/>
        </w:rPr>
        <w:tab/>
        <w:t>نسبة التلاميذ إلى المعلم للأعوام الدراسية 2003/2004-2005/2006</w:t>
      </w:r>
      <w:r w:rsidR="000308F4">
        <w:rPr>
          <w:rFonts w:hint="cs"/>
          <w:sz w:val="30"/>
          <w:rtl/>
        </w:rPr>
        <w:tab/>
      </w:r>
      <w:r w:rsidR="000308F4">
        <w:rPr>
          <w:rFonts w:hint="cs"/>
          <w:sz w:val="30"/>
          <w:rtl/>
        </w:rPr>
        <w:tab/>
      </w:r>
      <w:r w:rsidR="001B0B5A">
        <w:rPr>
          <w:rFonts w:hint="cs"/>
          <w:sz w:val="30"/>
          <w:rtl/>
        </w:rPr>
        <w:t>74</w:t>
      </w:r>
    </w:p>
    <w:p w:rsidR="006F23BB" w:rsidRPr="00026AC1" w:rsidRDefault="006F23BB" w:rsidP="001B0B5A">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20-</w:t>
      </w:r>
      <w:r w:rsidR="00782294">
        <w:rPr>
          <w:rFonts w:hint="cs"/>
          <w:sz w:val="30"/>
          <w:rtl/>
        </w:rPr>
        <w:tab/>
      </w:r>
      <w:r w:rsidRPr="00026AC1">
        <w:rPr>
          <w:rFonts w:hint="cs"/>
          <w:sz w:val="30"/>
          <w:rtl/>
        </w:rPr>
        <w:t>عدد البرامج التدريبية والمتدربين في الأعوام من 2002/2003-2005/2006</w:t>
      </w:r>
      <w:r w:rsidR="000308F4">
        <w:rPr>
          <w:rFonts w:hint="cs"/>
          <w:sz w:val="30"/>
          <w:rtl/>
        </w:rPr>
        <w:tab/>
      </w:r>
      <w:r w:rsidR="000308F4">
        <w:rPr>
          <w:rFonts w:hint="cs"/>
          <w:sz w:val="30"/>
          <w:rtl/>
        </w:rPr>
        <w:tab/>
      </w:r>
      <w:r w:rsidR="001B0B5A">
        <w:rPr>
          <w:rFonts w:hint="cs"/>
          <w:sz w:val="30"/>
          <w:rtl/>
        </w:rPr>
        <w:t>78</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21-</w:t>
      </w:r>
      <w:r w:rsidRPr="00026AC1">
        <w:rPr>
          <w:rFonts w:hint="cs"/>
          <w:sz w:val="30"/>
          <w:rtl/>
        </w:rPr>
        <w:tab/>
        <w:t>الأنشطة الرياضية المدرسية التي تمت في عام 2004/2005</w:t>
      </w:r>
      <w:r w:rsidR="000308F4">
        <w:rPr>
          <w:rFonts w:hint="cs"/>
          <w:sz w:val="30"/>
          <w:rtl/>
        </w:rPr>
        <w:tab/>
      </w:r>
      <w:r w:rsidR="000308F4">
        <w:rPr>
          <w:rFonts w:hint="cs"/>
          <w:sz w:val="30"/>
          <w:rtl/>
        </w:rPr>
        <w:tab/>
      </w:r>
      <w:r w:rsidR="00136349">
        <w:rPr>
          <w:rFonts w:hint="cs"/>
          <w:sz w:val="30"/>
          <w:rtl/>
        </w:rPr>
        <w:t>85</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22-</w:t>
      </w:r>
      <w:r w:rsidR="00782294">
        <w:rPr>
          <w:rFonts w:hint="cs"/>
          <w:sz w:val="30"/>
          <w:rtl/>
        </w:rPr>
        <w:tab/>
      </w:r>
      <w:r w:rsidRPr="00026AC1">
        <w:rPr>
          <w:rFonts w:hint="cs"/>
          <w:sz w:val="30"/>
          <w:rtl/>
        </w:rPr>
        <w:t>الفعاليات الثقافية بالمدارس في المراحل التعليمية الثلاث في العام الدراسي 2004/2005</w:t>
      </w:r>
      <w:r w:rsidR="000308F4">
        <w:rPr>
          <w:rFonts w:hint="cs"/>
          <w:sz w:val="30"/>
          <w:rtl/>
        </w:rPr>
        <w:tab/>
      </w:r>
      <w:r w:rsidR="000308F4">
        <w:rPr>
          <w:rFonts w:hint="cs"/>
          <w:sz w:val="30"/>
          <w:rtl/>
        </w:rPr>
        <w:tab/>
      </w:r>
      <w:r w:rsidR="00136349">
        <w:rPr>
          <w:rFonts w:hint="cs"/>
          <w:sz w:val="30"/>
          <w:rtl/>
        </w:rPr>
        <w:t>85</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rtl/>
        </w:rPr>
      </w:pPr>
      <w:r w:rsidRPr="00026AC1">
        <w:rPr>
          <w:rFonts w:hint="cs"/>
          <w:sz w:val="30"/>
          <w:rtl/>
        </w:rPr>
        <w:t>23-</w:t>
      </w:r>
      <w:r w:rsidRPr="00026AC1">
        <w:rPr>
          <w:rFonts w:hint="cs"/>
          <w:sz w:val="30"/>
          <w:rtl/>
        </w:rPr>
        <w:tab/>
      </w:r>
      <w:r w:rsidRPr="00026AC1">
        <w:rPr>
          <w:rtl/>
        </w:rPr>
        <w:t>بيان إحصائي بالأطفال المشاركين بالأنشطة في الفترة من 2001 إلى 2006</w:t>
      </w:r>
      <w:r w:rsidR="000308F4">
        <w:rPr>
          <w:rFonts w:hint="cs"/>
          <w:rtl/>
        </w:rPr>
        <w:tab/>
      </w:r>
      <w:r w:rsidR="000308F4">
        <w:rPr>
          <w:rFonts w:hint="cs"/>
          <w:rtl/>
        </w:rPr>
        <w:tab/>
      </w:r>
      <w:r w:rsidR="00136349">
        <w:rPr>
          <w:rFonts w:hint="cs"/>
          <w:rtl/>
        </w:rPr>
        <w:t>88</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tl/>
        </w:rPr>
        <w:t>24-</w:t>
      </w:r>
      <w:r w:rsidRPr="00026AC1">
        <w:rPr>
          <w:rtl/>
        </w:rPr>
        <w:tab/>
      </w:r>
      <w:r w:rsidRPr="00026AC1">
        <w:rPr>
          <w:rFonts w:hint="cs"/>
          <w:sz w:val="30"/>
          <w:rtl/>
        </w:rPr>
        <w:t>عدد الأشخاص الذين تقل أعمارهم عن 18 سنة الموقوفين بسبب مخالفة القانون</w:t>
      </w:r>
      <w:r w:rsidR="000308F4">
        <w:rPr>
          <w:rFonts w:hint="cs"/>
          <w:sz w:val="30"/>
          <w:rtl/>
        </w:rPr>
        <w:tab/>
      </w:r>
      <w:r w:rsidR="000308F4">
        <w:rPr>
          <w:rFonts w:hint="cs"/>
          <w:sz w:val="30"/>
          <w:rtl/>
        </w:rPr>
        <w:tab/>
      </w:r>
      <w:r w:rsidR="00136349">
        <w:rPr>
          <w:rFonts w:hint="cs"/>
          <w:sz w:val="30"/>
          <w:rtl/>
        </w:rPr>
        <w:t>91</w:t>
      </w:r>
    </w:p>
    <w:p w:rsidR="006F23BB" w:rsidRPr="00026AC1" w:rsidRDefault="006F23BB" w:rsidP="00965B9C">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25-</w:t>
      </w:r>
      <w:r w:rsidRPr="00026AC1">
        <w:rPr>
          <w:rFonts w:hint="cs"/>
          <w:sz w:val="30"/>
          <w:rtl/>
        </w:rPr>
        <w:tab/>
        <w:t>عدد الأشخاص الذين تقل أعمارهم عن 18 سنة الذين أدانتهم المحكمة لارتكاب جريمة وأصدرت ضدهم أحكاماً مع وقف التنفيذ أو عقوبة أخرى غير الحرمان من الحرية</w:t>
      </w:r>
      <w:r w:rsidR="000308F4">
        <w:rPr>
          <w:rFonts w:hint="cs"/>
          <w:sz w:val="30"/>
          <w:rtl/>
        </w:rPr>
        <w:tab/>
      </w:r>
      <w:r w:rsidR="000308F4">
        <w:rPr>
          <w:rFonts w:hint="cs"/>
          <w:sz w:val="30"/>
          <w:rtl/>
        </w:rPr>
        <w:tab/>
        <w:t>92</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26-</w:t>
      </w:r>
      <w:r w:rsidRPr="00026AC1">
        <w:rPr>
          <w:rFonts w:hint="cs"/>
          <w:sz w:val="30"/>
          <w:rtl/>
        </w:rPr>
        <w:tab/>
        <w:t>عدد حالات العودة إلى الإجرام</w:t>
      </w:r>
      <w:r w:rsidR="000308F4">
        <w:rPr>
          <w:rFonts w:hint="cs"/>
          <w:sz w:val="30"/>
          <w:rtl/>
        </w:rPr>
        <w:tab/>
      </w:r>
      <w:r w:rsidR="000308F4">
        <w:rPr>
          <w:rFonts w:hint="cs"/>
          <w:sz w:val="30"/>
          <w:rtl/>
        </w:rPr>
        <w:tab/>
      </w:r>
      <w:r w:rsidR="00136349">
        <w:rPr>
          <w:rFonts w:hint="cs"/>
          <w:sz w:val="30"/>
          <w:rtl/>
        </w:rPr>
        <w:t>92</w:t>
      </w:r>
    </w:p>
    <w:p w:rsidR="006F23BB" w:rsidRPr="00026AC1" w:rsidRDefault="00C13E85"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27-</w:t>
      </w:r>
      <w:r w:rsidRPr="00026AC1">
        <w:rPr>
          <w:rFonts w:hint="cs"/>
          <w:sz w:val="30"/>
          <w:rtl/>
        </w:rPr>
        <w:tab/>
      </w:r>
      <w:r w:rsidR="006F23BB" w:rsidRPr="00026AC1">
        <w:rPr>
          <w:rFonts w:hint="cs"/>
          <w:sz w:val="30"/>
          <w:rtl/>
        </w:rPr>
        <w:t>عدد الأشخاص الذين تقل أعمارهم عن 18 سنة المحتجزين في مراكز الشرطة أو مراكز الاحتجاز</w:t>
      </w:r>
      <w:r w:rsidR="00965B9C">
        <w:rPr>
          <w:rFonts w:hint="cs"/>
          <w:sz w:val="30"/>
          <w:rtl/>
        </w:rPr>
        <w:t xml:space="preserve"> </w:t>
      </w:r>
      <w:r w:rsidR="006F23BB" w:rsidRPr="00026AC1">
        <w:rPr>
          <w:rFonts w:hint="cs"/>
          <w:sz w:val="30"/>
          <w:rtl/>
        </w:rPr>
        <w:t>في انتظار المحاكمة بعد اتهامهم بارتكاب جريمة تمّ إبلاغ الشرطة عنها، ومتوسط</w:t>
      </w:r>
      <w:r w:rsidRPr="00026AC1">
        <w:rPr>
          <w:rFonts w:hint="cs"/>
          <w:sz w:val="30"/>
          <w:rtl/>
        </w:rPr>
        <w:t xml:space="preserve"> م</w:t>
      </w:r>
      <w:r w:rsidR="006F23BB" w:rsidRPr="00026AC1">
        <w:rPr>
          <w:rFonts w:hint="cs"/>
          <w:sz w:val="30"/>
          <w:rtl/>
        </w:rPr>
        <w:t xml:space="preserve">دة </w:t>
      </w:r>
      <w:r w:rsidRPr="00026AC1">
        <w:rPr>
          <w:rFonts w:hint="cs"/>
          <w:sz w:val="30"/>
          <w:rtl/>
        </w:rPr>
        <w:t>ا</w:t>
      </w:r>
      <w:r w:rsidR="006F23BB" w:rsidRPr="00026AC1">
        <w:rPr>
          <w:rFonts w:hint="cs"/>
          <w:sz w:val="30"/>
          <w:rtl/>
        </w:rPr>
        <w:t>لاحتجاز</w:t>
      </w:r>
      <w:r w:rsidR="000308F4">
        <w:rPr>
          <w:rFonts w:hint="cs"/>
          <w:sz w:val="30"/>
          <w:rtl/>
        </w:rPr>
        <w:tab/>
      </w:r>
      <w:r w:rsidR="000308F4">
        <w:rPr>
          <w:rFonts w:hint="cs"/>
          <w:sz w:val="30"/>
          <w:rtl/>
        </w:rPr>
        <w:tab/>
      </w:r>
      <w:r w:rsidR="00136349">
        <w:rPr>
          <w:rFonts w:hint="cs"/>
          <w:sz w:val="30"/>
          <w:rtl/>
        </w:rPr>
        <w:t>92</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28-</w:t>
      </w:r>
      <w:r w:rsidRPr="00026AC1">
        <w:rPr>
          <w:rFonts w:hint="cs"/>
          <w:sz w:val="30"/>
          <w:rtl/>
        </w:rPr>
        <w:tab/>
        <w:t>عدد الأشخاص الذين تقل أعمارهم عن 18 سنة في هذه المؤسسات</w:t>
      </w:r>
      <w:r w:rsidR="000308F4">
        <w:rPr>
          <w:rFonts w:hint="cs"/>
          <w:sz w:val="30"/>
          <w:rtl/>
        </w:rPr>
        <w:tab/>
      </w:r>
      <w:r w:rsidR="000308F4">
        <w:rPr>
          <w:rFonts w:hint="cs"/>
          <w:sz w:val="30"/>
          <w:rtl/>
        </w:rPr>
        <w:tab/>
      </w:r>
      <w:r w:rsidR="00136349">
        <w:rPr>
          <w:rFonts w:hint="cs"/>
          <w:sz w:val="30"/>
          <w:rtl/>
        </w:rPr>
        <w:t>93</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29-</w:t>
      </w:r>
      <w:r w:rsidRPr="00026AC1">
        <w:rPr>
          <w:rFonts w:hint="cs"/>
          <w:sz w:val="30"/>
          <w:rtl/>
        </w:rPr>
        <w:tab/>
        <w:t>عدد ونسبة الأشخاص الذين تقل أعمارهم عن 18 سنة الذين أدانتهم محكمة بارتكاب</w:t>
      </w:r>
      <w:r w:rsidR="00C13E85" w:rsidRPr="00026AC1">
        <w:rPr>
          <w:rFonts w:hint="cs"/>
          <w:sz w:val="30"/>
          <w:rtl/>
        </w:rPr>
        <w:t xml:space="preserve"> </w:t>
      </w:r>
      <w:r w:rsidRPr="00026AC1">
        <w:rPr>
          <w:rFonts w:hint="cs"/>
          <w:sz w:val="30"/>
          <w:rtl/>
        </w:rPr>
        <w:t>جريمة وحكمت باحتجازهم</w:t>
      </w:r>
      <w:r w:rsidR="000308F4">
        <w:rPr>
          <w:rFonts w:hint="cs"/>
          <w:sz w:val="30"/>
          <w:rtl/>
        </w:rPr>
        <w:tab/>
      </w:r>
      <w:r w:rsidR="000308F4">
        <w:rPr>
          <w:rFonts w:hint="cs"/>
          <w:sz w:val="30"/>
          <w:rtl/>
        </w:rPr>
        <w:tab/>
      </w:r>
      <w:r w:rsidR="00136349">
        <w:rPr>
          <w:rFonts w:hint="cs"/>
          <w:sz w:val="30"/>
          <w:rtl/>
        </w:rPr>
        <w:t>93</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30-</w:t>
      </w:r>
      <w:r w:rsidRPr="00026AC1">
        <w:rPr>
          <w:rFonts w:hint="cs"/>
          <w:sz w:val="30"/>
          <w:rtl/>
        </w:rPr>
        <w:tab/>
        <w:t>الجرائم المرتكبة ضد الأطفال والمتعلقة بالاستغلال والتحرش الجنسي للأطفال المسجلة بوزارة</w:t>
      </w:r>
      <w:r w:rsidR="00C13E85" w:rsidRPr="00026AC1">
        <w:rPr>
          <w:rFonts w:hint="cs"/>
          <w:sz w:val="30"/>
          <w:rtl/>
        </w:rPr>
        <w:t xml:space="preserve"> </w:t>
      </w:r>
      <w:r>
        <w:rPr>
          <w:rFonts w:hint="cs"/>
          <w:sz w:val="30"/>
          <w:rtl/>
        </w:rPr>
        <w:t>الداخلية لعام 2005</w:t>
      </w:r>
      <w:r w:rsidR="000308F4">
        <w:rPr>
          <w:rFonts w:hint="cs"/>
          <w:sz w:val="30"/>
          <w:rtl/>
        </w:rPr>
        <w:tab/>
      </w:r>
      <w:r w:rsidR="000308F4">
        <w:rPr>
          <w:rFonts w:hint="cs"/>
          <w:sz w:val="30"/>
          <w:rtl/>
        </w:rPr>
        <w:tab/>
      </w:r>
      <w:r w:rsidR="00136349">
        <w:rPr>
          <w:rFonts w:hint="cs"/>
          <w:sz w:val="30"/>
          <w:rtl/>
        </w:rPr>
        <w:t>99</w:t>
      </w:r>
    </w:p>
    <w:p w:rsidR="006F23BB" w:rsidRDefault="006F23BB" w:rsidP="000308F4">
      <w:pPr>
        <w:tabs>
          <w:tab w:val="left" w:pos="653"/>
          <w:tab w:val="left" w:leader="dot" w:pos="8111"/>
          <w:tab w:val="center" w:pos="8934"/>
        </w:tabs>
        <w:spacing w:before="0" w:after="120" w:line="320" w:lineRule="exact"/>
        <w:ind w:left="652" w:right="1242" w:hanging="652"/>
        <w:rPr>
          <w:rFonts w:hint="cs"/>
          <w:sz w:val="30"/>
          <w:rtl/>
        </w:rPr>
      </w:pPr>
      <w:r w:rsidRPr="00026AC1">
        <w:rPr>
          <w:rFonts w:hint="cs"/>
          <w:sz w:val="30"/>
          <w:rtl/>
        </w:rPr>
        <w:t>31-</w:t>
      </w:r>
      <w:r w:rsidRPr="00026AC1">
        <w:rPr>
          <w:rFonts w:hint="cs"/>
          <w:sz w:val="30"/>
          <w:rtl/>
        </w:rPr>
        <w:tab/>
        <w:t xml:space="preserve">الجرائم المرتكبة ضد الأطفال والمتعلقة بالاستغلال والتحرش الجنسي للأطفال </w:t>
      </w:r>
      <w:r w:rsidR="00965B9C">
        <w:rPr>
          <w:rFonts w:hint="cs"/>
          <w:sz w:val="30"/>
          <w:rtl/>
        </w:rPr>
        <w:t>ا</w:t>
      </w:r>
      <w:r w:rsidRPr="00026AC1">
        <w:rPr>
          <w:rFonts w:hint="cs"/>
          <w:sz w:val="30"/>
          <w:rtl/>
        </w:rPr>
        <w:t>لمسجلة بوزارة</w:t>
      </w:r>
      <w:r w:rsidR="00C13E85" w:rsidRPr="00026AC1">
        <w:rPr>
          <w:rFonts w:hint="cs"/>
          <w:sz w:val="30"/>
          <w:rtl/>
        </w:rPr>
        <w:t xml:space="preserve"> </w:t>
      </w:r>
      <w:r>
        <w:rPr>
          <w:rFonts w:hint="cs"/>
          <w:sz w:val="30"/>
          <w:rtl/>
        </w:rPr>
        <w:t xml:space="preserve">الداخلية لعام </w:t>
      </w:r>
      <w:r w:rsidR="000308F4">
        <w:rPr>
          <w:rFonts w:hint="cs"/>
          <w:sz w:val="30"/>
          <w:rtl/>
        </w:rPr>
        <w:t>2</w:t>
      </w:r>
      <w:r>
        <w:rPr>
          <w:rFonts w:hint="cs"/>
          <w:sz w:val="30"/>
          <w:rtl/>
        </w:rPr>
        <w:t>006</w:t>
      </w:r>
      <w:r w:rsidR="000308F4">
        <w:rPr>
          <w:rFonts w:hint="cs"/>
          <w:sz w:val="30"/>
          <w:rtl/>
        </w:rPr>
        <w:tab/>
      </w:r>
      <w:r w:rsidR="000308F4">
        <w:rPr>
          <w:rFonts w:hint="cs"/>
          <w:sz w:val="30"/>
          <w:rtl/>
        </w:rPr>
        <w:tab/>
        <w:t>100</w:t>
      </w:r>
    </w:p>
    <w:p w:rsidR="000308F4" w:rsidRDefault="006F23BB" w:rsidP="000308F4">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32-</w:t>
      </w:r>
      <w:r>
        <w:rPr>
          <w:rFonts w:hint="cs"/>
          <w:sz w:val="30"/>
          <w:rtl/>
        </w:rPr>
        <w:tab/>
        <w:t>عدد الأطفال المتأثرين بالاستغلال الجنسي، بما في ذلك البغاء والمواد الإباحية والاتجار</w:t>
      </w:r>
      <w:r w:rsidR="000308F4">
        <w:rPr>
          <w:rFonts w:hint="cs"/>
          <w:sz w:val="30"/>
          <w:rtl/>
        </w:rPr>
        <w:tab/>
      </w:r>
      <w:r w:rsidR="000308F4">
        <w:rPr>
          <w:rFonts w:hint="cs"/>
          <w:sz w:val="30"/>
          <w:rtl/>
        </w:rPr>
        <w:tab/>
        <w:t>101</w:t>
      </w:r>
    </w:p>
    <w:p w:rsidR="006F23BB" w:rsidRPr="00026AC1" w:rsidRDefault="006F23BB" w:rsidP="00136349">
      <w:pPr>
        <w:tabs>
          <w:tab w:val="left" w:pos="653"/>
          <w:tab w:val="left" w:leader="dot" w:pos="8111"/>
          <w:tab w:val="center" w:pos="8934"/>
        </w:tabs>
        <w:spacing w:before="0" w:after="120" w:line="320" w:lineRule="exact"/>
        <w:ind w:left="652" w:right="1242" w:hanging="652"/>
        <w:rPr>
          <w:rFonts w:hint="cs"/>
          <w:rtl/>
        </w:rPr>
      </w:pPr>
      <w:r w:rsidRPr="00026AC1">
        <w:rPr>
          <w:rFonts w:hint="cs"/>
          <w:sz w:val="30"/>
          <w:rtl/>
        </w:rPr>
        <w:t>33-</w:t>
      </w:r>
      <w:r w:rsidRPr="00026AC1">
        <w:rPr>
          <w:rFonts w:hint="cs"/>
          <w:sz w:val="30"/>
          <w:rtl/>
        </w:rPr>
        <w:tab/>
        <w:t>عدد الأطفال المتأثرين بالاستغلال الجنسي، بما في ذلك البغاء والمواد الإباحية والاتجار، الذين</w:t>
      </w:r>
      <w:r w:rsidR="00C13E85" w:rsidRPr="00026AC1">
        <w:rPr>
          <w:rFonts w:hint="cs"/>
          <w:sz w:val="30"/>
          <w:rtl/>
        </w:rPr>
        <w:t xml:space="preserve"> </w:t>
      </w:r>
      <w:r w:rsidRPr="00026AC1">
        <w:rPr>
          <w:rFonts w:hint="cs"/>
          <w:sz w:val="30"/>
          <w:rtl/>
        </w:rPr>
        <w:t>أتيحت لهم الاستفادة من برامج إعادة التأهيل</w:t>
      </w:r>
      <w:r w:rsidR="000308F4">
        <w:rPr>
          <w:rFonts w:hint="cs"/>
          <w:rtl/>
        </w:rPr>
        <w:tab/>
      </w:r>
      <w:r w:rsidR="000308F4">
        <w:rPr>
          <w:rFonts w:hint="cs"/>
          <w:rtl/>
        </w:rPr>
        <w:tab/>
      </w:r>
      <w:r w:rsidR="00136349">
        <w:rPr>
          <w:rFonts w:hint="cs"/>
          <w:rtl/>
        </w:rPr>
        <w:t>101</w:t>
      </w:r>
    </w:p>
    <w:p w:rsidR="000308F4" w:rsidRPr="00306E04" w:rsidRDefault="000308F4" w:rsidP="000308F4">
      <w:pPr>
        <w:spacing w:before="0" w:line="360" w:lineRule="exact"/>
        <w:jc w:val="center"/>
        <w:rPr>
          <w:rFonts w:hint="cs"/>
          <w:b/>
          <w:bCs/>
          <w:sz w:val="36"/>
          <w:szCs w:val="36"/>
          <w:rtl/>
        </w:rPr>
      </w:pPr>
      <w:r w:rsidRPr="00306E04">
        <w:rPr>
          <w:b/>
          <w:bCs/>
          <w:sz w:val="36"/>
          <w:szCs w:val="36"/>
          <w:rtl/>
        </w:rPr>
        <w:t>المحتويات</w:t>
      </w:r>
      <w:r>
        <w:rPr>
          <w:rFonts w:hint="cs"/>
          <w:b/>
          <w:bCs/>
          <w:sz w:val="36"/>
          <w:szCs w:val="36"/>
          <w:rtl/>
        </w:rPr>
        <w:t xml:space="preserve"> </w:t>
      </w:r>
      <w:r w:rsidRPr="002A5CAE">
        <w:rPr>
          <w:rFonts w:hint="cs"/>
          <w:sz w:val="30"/>
          <w:rtl/>
        </w:rPr>
        <w:t>(</w:t>
      </w:r>
      <w:r w:rsidRPr="002A5CAE">
        <w:rPr>
          <w:rFonts w:hint="cs"/>
          <w:i/>
          <w:iCs/>
          <w:sz w:val="30"/>
          <w:rtl/>
        </w:rPr>
        <w:t>تابع</w:t>
      </w:r>
      <w:r w:rsidRPr="002A5CAE">
        <w:rPr>
          <w:rFonts w:hint="cs"/>
          <w:sz w:val="30"/>
          <w:rtl/>
        </w:rPr>
        <w:t>)</w:t>
      </w:r>
    </w:p>
    <w:p w:rsidR="000308F4" w:rsidRPr="00E41192" w:rsidRDefault="000308F4" w:rsidP="000308F4">
      <w:pPr>
        <w:tabs>
          <w:tab w:val="left" w:pos="7320"/>
          <w:tab w:val="center" w:pos="7716"/>
          <w:tab w:val="right" w:pos="9354"/>
        </w:tabs>
        <w:spacing w:before="0" w:line="360" w:lineRule="exact"/>
        <w:jc w:val="both"/>
        <w:rPr>
          <w:i/>
          <w:iCs/>
          <w:sz w:val="30"/>
          <w:rtl/>
        </w:rPr>
      </w:pPr>
      <w:r w:rsidRPr="00306E04">
        <w:rPr>
          <w:sz w:val="30"/>
          <w:rtl/>
        </w:rPr>
        <w:tab/>
      </w:r>
      <w:r>
        <w:rPr>
          <w:rFonts w:hint="cs"/>
          <w:i/>
          <w:iCs/>
          <w:sz w:val="30"/>
          <w:rtl/>
        </w:rPr>
        <w:tab/>
      </w:r>
      <w:r>
        <w:rPr>
          <w:rFonts w:hint="cs"/>
          <w:i/>
          <w:iCs/>
          <w:sz w:val="30"/>
          <w:rtl/>
        </w:rPr>
        <w:tab/>
      </w:r>
      <w:r w:rsidRPr="00E41192">
        <w:rPr>
          <w:i/>
          <w:iCs/>
          <w:sz w:val="30"/>
          <w:rtl/>
        </w:rPr>
        <w:t>الصفحة</w:t>
      </w:r>
    </w:p>
    <w:p w:rsidR="006F23BB" w:rsidRDefault="006F23BB" w:rsidP="000308F4">
      <w:pPr>
        <w:spacing w:before="0" w:line="320" w:lineRule="exact"/>
        <w:jc w:val="center"/>
        <w:rPr>
          <w:rStyle w:val="articlebody1"/>
          <w:rFonts w:cs="Traditional Arabic" w:hint="default"/>
          <w:b/>
          <w:bCs/>
          <w:color w:val="auto"/>
          <w:sz w:val="30"/>
          <w:szCs w:val="30"/>
          <w:rtl/>
        </w:rPr>
      </w:pPr>
      <w:r>
        <w:rPr>
          <w:rStyle w:val="articlebody1"/>
          <w:rFonts w:cs="Traditional Arabic" w:hint="default"/>
          <w:b/>
          <w:bCs/>
          <w:color w:val="auto"/>
          <w:sz w:val="30"/>
          <w:szCs w:val="30"/>
          <w:rtl/>
        </w:rPr>
        <w:t>فهرس الأشكال</w:t>
      </w:r>
    </w:p>
    <w:p w:rsidR="006F23BB" w:rsidRPr="00782294" w:rsidRDefault="006F23BB" w:rsidP="00782294">
      <w:pPr>
        <w:tabs>
          <w:tab w:val="left" w:pos="653"/>
          <w:tab w:val="left" w:leader="dot" w:pos="8111"/>
          <w:tab w:val="center" w:pos="8934"/>
        </w:tabs>
        <w:spacing w:before="0" w:after="120" w:line="320" w:lineRule="exact"/>
        <w:ind w:left="652" w:right="1242" w:hanging="652"/>
        <w:rPr>
          <w:rFonts w:hint="cs"/>
          <w:sz w:val="30"/>
          <w:rtl/>
        </w:rPr>
      </w:pPr>
      <w:r w:rsidRPr="00782294">
        <w:rPr>
          <w:rtl/>
        </w:rPr>
        <w:t>1-</w:t>
      </w:r>
      <w:r w:rsidRPr="00782294">
        <w:rPr>
          <w:rtl/>
        </w:rPr>
        <w:tab/>
      </w:r>
      <w:r w:rsidRPr="00782294">
        <w:rPr>
          <w:sz w:val="30"/>
          <w:rtl/>
        </w:rPr>
        <w:t xml:space="preserve">توزيع </w:t>
      </w:r>
      <w:r w:rsidR="00864129">
        <w:rPr>
          <w:sz w:val="30"/>
          <w:rtl/>
        </w:rPr>
        <w:t>ذوي</w:t>
      </w:r>
      <w:r w:rsidRPr="00782294">
        <w:rPr>
          <w:sz w:val="30"/>
          <w:rtl/>
        </w:rPr>
        <w:t xml:space="preserve"> الاحتياجات الخاصة حسب النوع</w:t>
      </w:r>
      <w:r w:rsidR="00782294">
        <w:rPr>
          <w:rFonts w:hint="cs"/>
          <w:sz w:val="30"/>
          <w:rtl/>
        </w:rPr>
        <w:tab/>
      </w:r>
      <w:r w:rsidR="00782294">
        <w:rPr>
          <w:rFonts w:hint="cs"/>
          <w:sz w:val="30"/>
          <w:rtl/>
        </w:rPr>
        <w:tab/>
        <w:t>58</w:t>
      </w:r>
    </w:p>
    <w:p w:rsidR="006F23BB" w:rsidRDefault="006F23BB" w:rsidP="00965B9C">
      <w:pPr>
        <w:tabs>
          <w:tab w:val="left" w:pos="653"/>
          <w:tab w:val="left" w:leader="dot" w:pos="8111"/>
          <w:tab w:val="center" w:pos="8934"/>
        </w:tabs>
        <w:spacing w:before="0" w:after="120" w:line="320" w:lineRule="exact"/>
        <w:ind w:left="652" w:right="1242" w:hanging="652"/>
        <w:rPr>
          <w:rFonts w:hint="cs"/>
          <w:sz w:val="30"/>
          <w:rtl/>
        </w:rPr>
      </w:pPr>
      <w:r w:rsidRPr="00782294">
        <w:rPr>
          <w:rFonts w:hint="cs"/>
          <w:sz w:val="30"/>
          <w:rtl/>
        </w:rPr>
        <w:t>2-</w:t>
      </w:r>
      <w:r w:rsidRPr="00782294">
        <w:rPr>
          <w:rFonts w:hint="cs"/>
          <w:sz w:val="30"/>
          <w:rtl/>
        </w:rPr>
        <w:tab/>
      </w:r>
      <w:r>
        <w:rPr>
          <w:sz w:val="30"/>
          <w:rtl/>
        </w:rPr>
        <w:t xml:space="preserve">النسب المئوية لتوزيع </w:t>
      </w:r>
      <w:r w:rsidR="00864129">
        <w:rPr>
          <w:sz w:val="30"/>
          <w:rtl/>
        </w:rPr>
        <w:t>ذوي</w:t>
      </w:r>
      <w:r>
        <w:rPr>
          <w:sz w:val="30"/>
          <w:rtl/>
        </w:rPr>
        <w:t xml:space="preserve"> الاحتياجات الخاصة مقربة لأقرب وحدة</w:t>
      </w:r>
      <w:r w:rsidR="00782294">
        <w:rPr>
          <w:rFonts w:hint="cs"/>
          <w:sz w:val="30"/>
          <w:rtl/>
        </w:rPr>
        <w:tab/>
      </w:r>
      <w:r w:rsidR="00782294">
        <w:rPr>
          <w:rFonts w:hint="cs"/>
          <w:sz w:val="30"/>
          <w:rtl/>
        </w:rPr>
        <w:tab/>
      </w:r>
      <w:r w:rsidR="00965B9C">
        <w:rPr>
          <w:rFonts w:hint="cs"/>
          <w:sz w:val="30"/>
          <w:rtl/>
        </w:rPr>
        <w:t>59</w:t>
      </w:r>
    </w:p>
    <w:p w:rsidR="006F23BB" w:rsidRDefault="006F23BB" w:rsidP="00965B9C">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3-</w:t>
      </w:r>
      <w:r>
        <w:rPr>
          <w:rFonts w:hint="cs"/>
          <w:sz w:val="30"/>
          <w:rtl/>
        </w:rPr>
        <w:tab/>
        <w:t>ن</w:t>
      </w:r>
      <w:r>
        <w:rPr>
          <w:sz w:val="30"/>
          <w:rtl/>
        </w:rPr>
        <w:t xml:space="preserve">سب توزيع </w:t>
      </w:r>
      <w:r w:rsidR="00864129">
        <w:rPr>
          <w:sz w:val="30"/>
          <w:rtl/>
        </w:rPr>
        <w:t>ذوي</w:t>
      </w:r>
      <w:r>
        <w:rPr>
          <w:sz w:val="30"/>
          <w:rtl/>
        </w:rPr>
        <w:t xml:space="preserve"> الاحتياجات الخاصة حسب سبب الإعاقة</w:t>
      </w:r>
      <w:r w:rsidR="00782294">
        <w:rPr>
          <w:rFonts w:hint="cs"/>
          <w:sz w:val="30"/>
          <w:rtl/>
        </w:rPr>
        <w:tab/>
      </w:r>
      <w:r w:rsidR="00782294">
        <w:rPr>
          <w:rFonts w:hint="cs"/>
          <w:sz w:val="30"/>
          <w:rtl/>
        </w:rPr>
        <w:tab/>
      </w:r>
      <w:r w:rsidR="00965B9C">
        <w:rPr>
          <w:rFonts w:hint="cs"/>
          <w:sz w:val="30"/>
          <w:rtl/>
        </w:rPr>
        <w:t>60</w:t>
      </w:r>
    </w:p>
    <w:p w:rsidR="006F23BB"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4-</w:t>
      </w:r>
      <w:r>
        <w:rPr>
          <w:rFonts w:hint="cs"/>
          <w:sz w:val="30"/>
          <w:rtl/>
        </w:rPr>
        <w:tab/>
      </w:r>
      <w:r>
        <w:rPr>
          <w:sz w:val="30"/>
          <w:rtl/>
        </w:rPr>
        <w:t xml:space="preserve">توزيع </w:t>
      </w:r>
      <w:r w:rsidR="00864129">
        <w:rPr>
          <w:sz w:val="30"/>
          <w:rtl/>
        </w:rPr>
        <w:t>ذوي</w:t>
      </w:r>
      <w:r>
        <w:rPr>
          <w:sz w:val="30"/>
          <w:rtl/>
        </w:rPr>
        <w:t xml:space="preserve"> الاحتياجات الخاصة حسب الحالة التعليمية</w:t>
      </w:r>
      <w:r w:rsidR="00782294">
        <w:rPr>
          <w:rFonts w:hint="cs"/>
          <w:sz w:val="30"/>
          <w:rtl/>
        </w:rPr>
        <w:tab/>
      </w:r>
      <w:r w:rsidR="00782294">
        <w:rPr>
          <w:rFonts w:hint="cs"/>
          <w:sz w:val="30"/>
          <w:rtl/>
        </w:rPr>
        <w:tab/>
      </w:r>
      <w:r w:rsidR="001B0B5A">
        <w:rPr>
          <w:rFonts w:hint="cs"/>
          <w:sz w:val="30"/>
          <w:rtl/>
        </w:rPr>
        <w:t>61</w:t>
      </w:r>
    </w:p>
    <w:p w:rsidR="006F23BB"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5-</w:t>
      </w:r>
      <w:r>
        <w:rPr>
          <w:rFonts w:hint="cs"/>
          <w:sz w:val="30"/>
          <w:rtl/>
        </w:rPr>
        <w:tab/>
        <w:t>الهيكل التنظيمي للمجلس الأعلى للتعليم</w:t>
      </w:r>
      <w:r w:rsidR="00782294">
        <w:rPr>
          <w:rFonts w:hint="cs"/>
          <w:sz w:val="30"/>
          <w:rtl/>
        </w:rPr>
        <w:tab/>
      </w:r>
      <w:r w:rsidR="00782294">
        <w:rPr>
          <w:rFonts w:hint="cs"/>
          <w:sz w:val="30"/>
          <w:rtl/>
        </w:rPr>
        <w:tab/>
      </w:r>
      <w:r w:rsidR="001B0B5A">
        <w:rPr>
          <w:rFonts w:hint="cs"/>
          <w:sz w:val="30"/>
          <w:rtl/>
        </w:rPr>
        <w:t>68</w:t>
      </w:r>
    </w:p>
    <w:p w:rsidR="006F23BB" w:rsidRDefault="006F23BB" w:rsidP="001B0B5A">
      <w:pPr>
        <w:tabs>
          <w:tab w:val="left" w:pos="653"/>
          <w:tab w:val="left" w:leader="dot" w:pos="8111"/>
          <w:tab w:val="center" w:pos="8934"/>
        </w:tabs>
        <w:spacing w:before="0" w:after="120" w:line="320" w:lineRule="exact"/>
        <w:ind w:left="652" w:right="1242" w:hanging="652"/>
        <w:rPr>
          <w:rFonts w:hint="cs"/>
          <w:sz w:val="30"/>
          <w:rtl/>
        </w:rPr>
      </w:pPr>
      <w:r>
        <w:rPr>
          <w:rFonts w:hint="cs"/>
          <w:sz w:val="30"/>
          <w:rtl/>
        </w:rPr>
        <w:t>6-</w:t>
      </w:r>
      <w:r>
        <w:rPr>
          <w:rFonts w:hint="cs"/>
          <w:sz w:val="30"/>
          <w:rtl/>
        </w:rPr>
        <w:tab/>
        <w:t xml:space="preserve"> الهيكل التنظيمي للجان تعزيز القيم التربوية</w:t>
      </w:r>
      <w:r w:rsidR="00782294">
        <w:rPr>
          <w:rFonts w:hint="cs"/>
          <w:sz w:val="30"/>
          <w:rtl/>
        </w:rPr>
        <w:tab/>
      </w:r>
      <w:r w:rsidR="00782294">
        <w:rPr>
          <w:rFonts w:hint="cs"/>
          <w:sz w:val="30"/>
          <w:rtl/>
        </w:rPr>
        <w:tab/>
      </w:r>
      <w:r w:rsidR="001B0B5A">
        <w:rPr>
          <w:rFonts w:hint="cs"/>
          <w:sz w:val="30"/>
          <w:rtl/>
        </w:rPr>
        <w:t>81</w:t>
      </w:r>
    </w:p>
    <w:p w:rsidR="006F23BB" w:rsidRDefault="006F23BB" w:rsidP="006F23BB">
      <w:pPr>
        <w:spacing w:line="360" w:lineRule="exact"/>
        <w:jc w:val="center"/>
        <w:rPr>
          <w:rFonts w:hint="cs"/>
          <w:b/>
          <w:bCs/>
          <w:sz w:val="30"/>
          <w:rtl/>
          <w:lang w:bidi="ar-QA"/>
        </w:rPr>
      </w:pPr>
      <w:r>
        <w:rPr>
          <w:rFonts w:hint="cs"/>
          <w:b/>
          <w:bCs/>
          <w:sz w:val="30"/>
          <w:rtl/>
          <w:lang w:bidi="ar-QA"/>
        </w:rPr>
        <w:t>المرفقات</w:t>
      </w:r>
    </w:p>
    <w:p w:rsidR="006F23BB" w:rsidRDefault="006F23BB" w:rsidP="00782294">
      <w:pPr>
        <w:tabs>
          <w:tab w:val="left" w:pos="653"/>
          <w:tab w:val="left" w:pos="1105"/>
          <w:tab w:val="left" w:leader="dot" w:pos="8111"/>
          <w:tab w:val="center" w:pos="8934"/>
        </w:tabs>
        <w:spacing w:before="0" w:line="340" w:lineRule="exact"/>
        <w:ind w:left="652" w:right="1242" w:hanging="652"/>
        <w:rPr>
          <w:rFonts w:hint="cs"/>
          <w:sz w:val="30"/>
          <w:rtl/>
        </w:rPr>
      </w:pPr>
      <w:r>
        <w:rPr>
          <w:rFonts w:hint="cs"/>
          <w:sz w:val="30"/>
          <w:rtl/>
        </w:rPr>
        <w:t>المرفق الأول-</w:t>
      </w:r>
      <w:r w:rsidR="00782294">
        <w:rPr>
          <w:rFonts w:hint="cs"/>
          <w:sz w:val="30"/>
          <w:rtl/>
        </w:rPr>
        <w:t xml:space="preserve">  </w:t>
      </w:r>
      <w:r>
        <w:rPr>
          <w:rFonts w:hint="cs"/>
          <w:sz w:val="30"/>
          <w:rtl/>
        </w:rPr>
        <w:t>القوانين المتعلقة بالطفل</w:t>
      </w:r>
      <w:r w:rsidR="00782294">
        <w:rPr>
          <w:rFonts w:hint="cs"/>
          <w:sz w:val="30"/>
          <w:rtl/>
        </w:rPr>
        <w:tab/>
      </w:r>
      <w:r w:rsidR="00782294">
        <w:rPr>
          <w:rFonts w:hint="cs"/>
          <w:sz w:val="30"/>
          <w:rtl/>
        </w:rPr>
        <w:tab/>
      </w:r>
    </w:p>
    <w:p w:rsidR="006F23BB" w:rsidRPr="00782294" w:rsidRDefault="006F23BB" w:rsidP="00782294">
      <w:pPr>
        <w:tabs>
          <w:tab w:val="left" w:pos="653"/>
          <w:tab w:val="left" w:pos="1105"/>
          <w:tab w:val="left" w:leader="dot" w:pos="8111"/>
          <w:tab w:val="center" w:pos="8934"/>
        </w:tabs>
        <w:spacing w:before="0" w:line="340" w:lineRule="exact"/>
        <w:ind w:left="652" w:right="1242" w:hanging="652"/>
        <w:rPr>
          <w:rFonts w:hint="cs"/>
          <w:sz w:val="30"/>
          <w:rtl/>
        </w:rPr>
      </w:pPr>
      <w:r>
        <w:rPr>
          <w:rFonts w:hint="cs"/>
          <w:sz w:val="30"/>
          <w:rtl/>
        </w:rPr>
        <w:t>المرفق الثاني-</w:t>
      </w:r>
      <w:r>
        <w:rPr>
          <w:rFonts w:hint="cs"/>
          <w:sz w:val="30"/>
          <w:rtl/>
        </w:rPr>
        <w:tab/>
      </w:r>
      <w:r w:rsidR="00782294">
        <w:rPr>
          <w:rFonts w:hint="cs"/>
          <w:sz w:val="30"/>
          <w:rtl/>
        </w:rPr>
        <w:t xml:space="preserve"> </w:t>
      </w:r>
      <w:r>
        <w:rPr>
          <w:rFonts w:hint="cs"/>
          <w:sz w:val="30"/>
          <w:rtl/>
        </w:rPr>
        <w:t>إحصائيات متعلقة بالجانب الصحي</w:t>
      </w:r>
      <w:r w:rsidR="00782294">
        <w:rPr>
          <w:rFonts w:hint="cs"/>
          <w:sz w:val="30"/>
          <w:rtl/>
        </w:rPr>
        <w:tab/>
      </w:r>
      <w:r w:rsidR="00782294">
        <w:rPr>
          <w:rFonts w:hint="cs"/>
          <w:sz w:val="30"/>
          <w:rtl/>
        </w:rPr>
        <w:tab/>
      </w:r>
    </w:p>
    <w:p w:rsidR="006F23BB" w:rsidRPr="00CF756A" w:rsidRDefault="006F23BB" w:rsidP="006F23BB">
      <w:pPr>
        <w:spacing w:before="0" w:line="380" w:lineRule="exact"/>
        <w:jc w:val="center"/>
        <w:rPr>
          <w:rFonts w:hint="cs"/>
          <w:b/>
          <w:bCs/>
          <w:sz w:val="36"/>
          <w:szCs w:val="36"/>
          <w:rtl/>
          <w:lang w:bidi="ar-QA"/>
        </w:rPr>
      </w:pPr>
      <w:r>
        <w:rPr>
          <w:sz w:val="30"/>
          <w:highlight w:val="darkRed"/>
          <w:rtl/>
          <w:lang w:bidi="ar-QA"/>
        </w:rPr>
        <w:br w:type="page"/>
      </w:r>
      <w:r w:rsidRPr="00CF756A">
        <w:rPr>
          <w:rFonts w:hint="cs"/>
          <w:b/>
          <w:bCs/>
          <w:sz w:val="36"/>
          <w:szCs w:val="36"/>
          <w:rtl/>
          <w:lang w:bidi="ar-QA"/>
        </w:rPr>
        <w:t>مقدمة</w:t>
      </w:r>
    </w:p>
    <w:p w:rsidR="006F23BB" w:rsidRDefault="006F23BB" w:rsidP="006F23BB">
      <w:pPr>
        <w:spacing w:before="0" w:line="380" w:lineRule="exact"/>
        <w:rPr>
          <w:rFonts w:ascii="MS Mincho" w:eastAsia="MS Mincho" w:hAnsi="MS Mincho" w:hint="cs"/>
          <w:sz w:val="30"/>
          <w:rtl/>
        </w:rPr>
      </w:pPr>
      <w:r>
        <w:rPr>
          <w:rFonts w:ascii="MS Mincho" w:eastAsia="MS Mincho" w:hAnsi="MS Mincho" w:hint="cs"/>
          <w:sz w:val="30"/>
          <w:rtl/>
        </w:rPr>
        <w:t>1-</w:t>
      </w:r>
      <w:r>
        <w:rPr>
          <w:rFonts w:ascii="MS Mincho" w:eastAsia="MS Mincho" w:hAnsi="MS Mincho" w:hint="cs"/>
          <w:sz w:val="30"/>
          <w:rtl/>
        </w:rPr>
        <w:tab/>
        <w:t>تعتبر الطفولة وقضاياها من أهم أولويات التخطيط التنموي في دولة قطر، حيث تحظى باهتمام بالغ من قبل القيادة السياسية والمخططين والمختصين في القطاعين الحكومي والأهلي الذين لا يألون جهدا</w:t>
      </w:r>
      <w:r>
        <w:rPr>
          <w:rFonts w:ascii="MS Mincho" w:eastAsia="MS Mincho" w:hAnsi="MS Mincho" w:hint="cs"/>
          <w:sz w:val="30"/>
          <w:rtl/>
          <w:lang w:bidi="ar-QA"/>
        </w:rPr>
        <w:t>ً</w:t>
      </w:r>
      <w:r>
        <w:rPr>
          <w:rFonts w:ascii="MS Mincho" w:eastAsia="MS Mincho" w:hAnsi="MS Mincho" w:hint="cs"/>
          <w:sz w:val="30"/>
          <w:rtl/>
        </w:rPr>
        <w:t xml:space="preserve"> في سبيل بناء ونشر الأجهزة والمؤسسات المعنية بالطفولة في كافة أنحاء الدولة لكي تكون في متناول كافة السكان وعلى درجة من الكفاءة والفاعلية، تحقيقا</w:t>
      </w:r>
      <w:r>
        <w:rPr>
          <w:rFonts w:ascii="MS Mincho" w:eastAsia="MS Mincho" w:hAnsi="MS Mincho" w:hint="cs"/>
          <w:sz w:val="30"/>
          <w:rtl/>
          <w:lang w:bidi="ar-QA"/>
        </w:rPr>
        <w:t>ً</w:t>
      </w:r>
      <w:r>
        <w:rPr>
          <w:rFonts w:ascii="MS Mincho" w:eastAsia="MS Mincho" w:hAnsi="MS Mincho" w:hint="cs"/>
          <w:sz w:val="30"/>
          <w:rtl/>
        </w:rPr>
        <w:t xml:space="preserve"> لبقاء وسلامة الأطفال ونمائهم وحمايتهم من كافة أنواع العنف والاستغلال وضمان مشاركتهم في النشاطات المناسبة لأعمارهم.</w:t>
      </w:r>
    </w:p>
    <w:p w:rsidR="006F23BB" w:rsidRDefault="006F23BB" w:rsidP="006F23BB">
      <w:pPr>
        <w:spacing w:before="0" w:line="380" w:lineRule="exact"/>
        <w:rPr>
          <w:rFonts w:hint="cs"/>
          <w:sz w:val="30"/>
          <w:rtl/>
        </w:rPr>
      </w:pPr>
      <w:r>
        <w:rPr>
          <w:rFonts w:hint="cs"/>
          <w:sz w:val="30"/>
          <w:rtl/>
        </w:rPr>
        <w:t>2-</w:t>
      </w:r>
      <w:r>
        <w:rPr>
          <w:rFonts w:hint="cs"/>
          <w:sz w:val="30"/>
          <w:rtl/>
        </w:rPr>
        <w:tab/>
        <w:t>وقد</w:t>
      </w:r>
      <w:r>
        <w:rPr>
          <w:rFonts w:hint="cs"/>
          <w:sz w:val="30"/>
          <w:rtl/>
          <w:lang w:bidi="ar-QA"/>
        </w:rPr>
        <w:t xml:space="preserve"> </w:t>
      </w:r>
      <w:r>
        <w:rPr>
          <w:rFonts w:hint="cs"/>
          <w:sz w:val="30"/>
          <w:rtl/>
        </w:rPr>
        <w:t>ضمن الدستور الدائم لدولة قطر والتشريعات ذات الصلة حق الطفل في الحصول على الرعاية الصحية والتعليمية والاجتماعية والاقتصادية، وإلى الحماية الشاملة من مختلف أنواع العنف والاستغلال.</w:t>
      </w:r>
    </w:p>
    <w:p w:rsidR="006F23BB" w:rsidRDefault="006F23BB" w:rsidP="006F23BB">
      <w:pPr>
        <w:spacing w:before="0" w:line="380" w:lineRule="exact"/>
        <w:rPr>
          <w:rFonts w:ascii="MS Mincho" w:eastAsia="MS Mincho" w:hAnsi="MS Mincho" w:hint="cs"/>
          <w:sz w:val="30"/>
          <w:rtl/>
        </w:rPr>
      </w:pPr>
      <w:r>
        <w:rPr>
          <w:rFonts w:hint="cs"/>
          <w:sz w:val="30"/>
          <w:rtl/>
        </w:rPr>
        <w:t>3-</w:t>
      </w:r>
      <w:r>
        <w:rPr>
          <w:rFonts w:hint="cs"/>
          <w:sz w:val="30"/>
          <w:rtl/>
        </w:rPr>
        <w:tab/>
        <w:t>وقد شهدت الدولة خلال العقود الأربعة الماضية إنجازات ضخمه في مجال بناء ونشر شبكة الرعاية الصحية الأولية ومراكز رعاية صحة الأم والطفل، مما ساعد على إيصال الخدمات الصحية لكافة سكان الدولة. وعلى نفس السياق، اتسعت رقعة التعليم في جميع المراحل الدراسية لتصبح في متناول كافة الأطفال. ومن جانب آخر حققت دولة قطر تطوراً في أنماط الحياة المعيشية والمزيد من أشكال الرفاه الاقتصادي والاجتماعي لجميع فئات المجتمع. وقد عكست هذه الإنجازات تطورا</w:t>
      </w:r>
      <w:r>
        <w:rPr>
          <w:rFonts w:hint="cs"/>
          <w:sz w:val="30"/>
          <w:rtl/>
          <w:lang w:bidi="ar-QA"/>
        </w:rPr>
        <w:t>ً</w:t>
      </w:r>
      <w:r>
        <w:rPr>
          <w:rFonts w:hint="cs"/>
          <w:sz w:val="30"/>
          <w:rtl/>
        </w:rPr>
        <w:t xml:space="preserve"> هاما</w:t>
      </w:r>
      <w:r>
        <w:rPr>
          <w:rFonts w:hint="cs"/>
          <w:sz w:val="30"/>
          <w:rtl/>
          <w:lang w:bidi="ar-QA"/>
        </w:rPr>
        <w:t>ً</w:t>
      </w:r>
      <w:r>
        <w:rPr>
          <w:rFonts w:hint="cs"/>
          <w:sz w:val="30"/>
          <w:rtl/>
        </w:rPr>
        <w:t xml:space="preserve"> وإيجابيا</w:t>
      </w:r>
      <w:r>
        <w:rPr>
          <w:rFonts w:hint="cs"/>
          <w:sz w:val="30"/>
          <w:rtl/>
          <w:lang w:bidi="ar-QA"/>
        </w:rPr>
        <w:t>ً</w:t>
      </w:r>
      <w:r>
        <w:rPr>
          <w:rFonts w:hint="cs"/>
          <w:sz w:val="30"/>
          <w:rtl/>
        </w:rPr>
        <w:t xml:space="preserve"> في مؤشرات الطفولة والأمومة، كان أبرزها تدني مستوى وفيات الطفولة، وارتفاع معدلات الالتحاق في جميع المراحل التعليمية لكلا الجنسين، وارتفاع مستوى</w:t>
      </w:r>
      <w:r>
        <w:rPr>
          <w:rFonts w:ascii="MS Mincho" w:eastAsia="MS Mincho" w:hAnsi="MS Mincho" w:hint="cs"/>
          <w:sz w:val="30"/>
          <w:rtl/>
        </w:rPr>
        <w:t xml:space="preserve"> خدمات الرعاية الاجتماعية لتحقيق الرفاه الاجتماعي لكافة مواطني الدولة، كما أسهمت وفرة الاقتصاد الوطني في تحسين مستويات المعيشة لجميع السكان. </w:t>
      </w:r>
    </w:p>
    <w:p w:rsidR="006F23BB" w:rsidRPr="006F23BB" w:rsidRDefault="006F23BB" w:rsidP="006F23BB">
      <w:pPr>
        <w:spacing w:before="0" w:line="380" w:lineRule="exact"/>
        <w:rPr>
          <w:rFonts w:hint="cs"/>
          <w:spacing w:val="2"/>
          <w:sz w:val="30"/>
          <w:rtl/>
        </w:rPr>
      </w:pPr>
      <w:r w:rsidRPr="006F23BB">
        <w:rPr>
          <w:rFonts w:hint="cs"/>
          <w:spacing w:val="2"/>
          <w:sz w:val="30"/>
          <w:rtl/>
          <w:lang w:bidi="ar-QA"/>
        </w:rPr>
        <w:t>4-</w:t>
      </w:r>
      <w:r w:rsidRPr="006F23BB">
        <w:rPr>
          <w:rFonts w:hint="cs"/>
          <w:spacing w:val="2"/>
          <w:sz w:val="30"/>
          <w:rtl/>
          <w:lang w:bidi="ar-QA"/>
        </w:rPr>
        <w:tab/>
        <w:t>ومن منطلق التزام الدول</w:t>
      </w:r>
      <w:r w:rsidRPr="006F23BB">
        <w:rPr>
          <w:rFonts w:hint="cs"/>
          <w:spacing w:val="2"/>
          <w:sz w:val="30"/>
          <w:rtl/>
        </w:rPr>
        <w:t xml:space="preserve"> الأطراف في الاتفاقية بتقديم تقارير حول تنفيذ اتفاقية حقوق الطفل بعد سنتين من بدء نفاذها، ومن ثم مرة كل خمس سنوات</w:t>
      </w:r>
      <w:r w:rsidRPr="006F23BB">
        <w:rPr>
          <w:rFonts w:hint="cs"/>
          <w:spacing w:val="2"/>
          <w:sz w:val="30"/>
          <w:rtl/>
          <w:lang w:bidi="ar-QA"/>
        </w:rPr>
        <w:t xml:space="preserve"> على قائمة الأولويات في الدولة التي تعد طرفًا في الاتفاقية،</w:t>
      </w:r>
      <w:r w:rsidRPr="006F23BB">
        <w:rPr>
          <w:rFonts w:hint="cs"/>
          <w:spacing w:val="2"/>
          <w:sz w:val="30"/>
          <w:rtl/>
        </w:rPr>
        <w:t xml:space="preserve"> وباعتبار أن دولة قطر قدمت تقريرها الأولي حول تنفيذ الاتفاقية في أكتوبر من عام 1999، وناقشته في أكتوبر من عام 2001.</w:t>
      </w:r>
    </w:p>
    <w:p w:rsidR="006F23BB" w:rsidRDefault="006F23BB" w:rsidP="006F23BB">
      <w:pPr>
        <w:spacing w:before="0" w:line="380" w:lineRule="exact"/>
        <w:rPr>
          <w:rFonts w:hint="cs"/>
          <w:sz w:val="30"/>
          <w:rtl/>
          <w:lang w:bidi="ar-QA"/>
        </w:rPr>
      </w:pPr>
      <w:r>
        <w:rPr>
          <w:rFonts w:hint="cs"/>
          <w:sz w:val="30"/>
          <w:rtl/>
          <w:lang w:bidi="ar-QA"/>
        </w:rPr>
        <w:t>5-</w:t>
      </w:r>
      <w:r>
        <w:rPr>
          <w:rFonts w:hint="cs"/>
          <w:sz w:val="30"/>
          <w:rtl/>
          <w:lang w:bidi="ar-QA"/>
        </w:rPr>
        <w:tab/>
        <w:t>فقد جاء إعداد هذا</w:t>
      </w:r>
      <w:r>
        <w:rPr>
          <w:rFonts w:hint="cs"/>
          <w:sz w:val="30"/>
          <w:rtl/>
        </w:rPr>
        <w:t xml:space="preserve"> التقرير الدوري الأول</w:t>
      </w:r>
      <w:r>
        <w:rPr>
          <w:rFonts w:hint="cs"/>
          <w:sz w:val="30"/>
          <w:rtl/>
          <w:lang w:bidi="ar-QA"/>
        </w:rPr>
        <w:t xml:space="preserve"> للفترة الواقعة ما بين 2001-2006 </w:t>
      </w:r>
      <w:r>
        <w:rPr>
          <w:rFonts w:hint="cs"/>
          <w:sz w:val="30"/>
          <w:rtl/>
        </w:rPr>
        <w:t>التزاماً</w:t>
      </w:r>
      <w:r>
        <w:rPr>
          <w:rFonts w:hint="cs"/>
          <w:sz w:val="30"/>
          <w:rtl/>
          <w:lang w:bidi="ar-QA"/>
        </w:rPr>
        <w:t xml:space="preserve"> على الدولة </w:t>
      </w:r>
      <w:r>
        <w:rPr>
          <w:rFonts w:hint="cs"/>
          <w:sz w:val="30"/>
          <w:rtl/>
        </w:rPr>
        <w:t>وفقاً</w:t>
      </w:r>
      <w:r>
        <w:rPr>
          <w:rFonts w:hint="cs"/>
          <w:sz w:val="30"/>
          <w:rtl/>
          <w:lang w:bidi="ar-QA"/>
        </w:rPr>
        <w:t xml:space="preserve"> </w:t>
      </w:r>
      <w:r>
        <w:rPr>
          <w:rFonts w:hint="cs"/>
          <w:sz w:val="30"/>
          <w:rtl/>
        </w:rPr>
        <w:t xml:space="preserve">لمقتضيات المادة </w:t>
      </w:r>
      <w:r>
        <w:rPr>
          <w:rFonts w:hint="cs"/>
          <w:sz w:val="30"/>
          <w:rtl/>
          <w:lang w:bidi="ar-QA"/>
        </w:rPr>
        <w:t>44</w:t>
      </w:r>
      <w:r>
        <w:rPr>
          <w:rFonts w:hint="cs"/>
          <w:sz w:val="30"/>
          <w:rtl/>
        </w:rPr>
        <w:t xml:space="preserve"> من الاتفاقية</w:t>
      </w:r>
      <w:r>
        <w:rPr>
          <w:rFonts w:hint="cs"/>
          <w:sz w:val="30"/>
          <w:rtl/>
          <w:lang w:bidi="ar-QA"/>
        </w:rPr>
        <w:t xml:space="preserve"> والذي يتضمن كافة المعلومات والتدابير والإجراءات التي اتخذتها الدولة بالإضافة إلى التغيرات التي طرأت على التشريعات والسياسات والبرامج وذلك تنفيذاً لما جاء في الاتفاقية وكذلك الإجابة على الملاحظات الختامية التي اعتمدتها اللجنة بخصوص التقرير الأولي المشار إليه سابقاً.</w:t>
      </w:r>
    </w:p>
    <w:p w:rsidR="006F23BB" w:rsidRDefault="006F23BB" w:rsidP="006F23BB">
      <w:pPr>
        <w:spacing w:before="0" w:line="380" w:lineRule="exact"/>
        <w:rPr>
          <w:rFonts w:hint="cs"/>
          <w:sz w:val="30"/>
          <w:rtl/>
          <w:lang w:bidi="ar-QA"/>
        </w:rPr>
      </w:pPr>
      <w:r>
        <w:rPr>
          <w:rFonts w:hint="cs"/>
          <w:sz w:val="30"/>
          <w:rtl/>
          <w:lang w:bidi="ar-QA"/>
        </w:rPr>
        <w:t>6-</w:t>
      </w:r>
      <w:r>
        <w:rPr>
          <w:rFonts w:hint="cs"/>
          <w:sz w:val="30"/>
          <w:rtl/>
          <w:lang w:bidi="ar-QA"/>
        </w:rPr>
        <w:tab/>
        <w:t>ويعد هذا التقرير، تقريراً وطنياً مشتركاً، حيث شكلت لجنة وطنية لإعداده بقرار من مجلس الوزراء في اجتماعه العادي رقم 35 لعام 2006، ضمت في عضويتها ممثلين عن الجهات الحكومية ومنظمات المجتمع المدني وذلك لضمان إشراك جميع الأجهزة الحكومية وغير الحكومية في إعداد التقرير.</w:t>
      </w:r>
    </w:p>
    <w:p w:rsidR="006F23BB" w:rsidRDefault="006F23BB" w:rsidP="00951472">
      <w:pPr>
        <w:spacing w:before="0" w:line="380" w:lineRule="exact"/>
        <w:rPr>
          <w:rFonts w:ascii="MS Mincho" w:eastAsia="MS Mincho" w:hAnsi="MS Mincho" w:hint="cs"/>
          <w:sz w:val="30"/>
          <w:rtl/>
          <w:lang w:bidi="ar-QA"/>
        </w:rPr>
      </w:pPr>
      <w:r>
        <w:rPr>
          <w:rFonts w:ascii="MS Mincho" w:eastAsia="MS Mincho" w:hAnsi="MS Mincho" w:hint="cs"/>
          <w:sz w:val="30"/>
          <w:rtl/>
          <w:lang w:bidi="ar-QA"/>
        </w:rPr>
        <w:t>7-</w:t>
      </w:r>
      <w:r>
        <w:rPr>
          <w:rFonts w:ascii="MS Mincho" w:eastAsia="MS Mincho" w:hAnsi="MS Mincho" w:hint="cs"/>
          <w:sz w:val="30"/>
          <w:rtl/>
          <w:lang w:bidi="ar-QA"/>
        </w:rPr>
        <w:tab/>
        <w:t>وقد اشتمل التقرير على المحاور التالية:</w:t>
      </w:r>
    </w:p>
    <w:p w:rsidR="006F23BB" w:rsidRDefault="006F23BB" w:rsidP="00951472">
      <w:pPr>
        <w:spacing w:before="0" w:line="380" w:lineRule="exact"/>
        <w:ind w:firstLine="720"/>
        <w:rPr>
          <w:rFonts w:hint="cs"/>
          <w:sz w:val="30"/>
          <w:rtl/>
          <w:lang w:bidi="ar-QA"/>
        </w:rPr>
      </w:pPr>
      <w:r>
        <w:rPr>
          <w:rFonts w:hint="cs"/>
          <w:sz w:val="30"/>
          <w:rtl/>
        </w:rPr>
        <w:t>-</w:t>
      </w:r>
      <w:r>
        <w:rPr>
          <w:rFonts w:hint="cs"/>
          <w:sz w:val="30"/>
          <w:rtl/>
        </w:rPr>
        <w:tab/>
        <w:t>تدابير التنفيذ العامة</w:t>
      </w:r>
    </w:p>
    <w:p w:rsidR="006F23BB" w:rsidRDefault="006F23BB" w:rsidP="00951472">
      <w:pPr>
        <w:spacing w:before="0" w:line="380" w:lineRule="exact"/>
        <w:rPr>
          <w:rFonts w:hint="cs"/>
          <w:sz w:val="30"/>
        </w:rPr>
      </w:pPr>
      <w:r>
        <w:rPr>
          <w:rFonts w:hint="cs"/>
          <w:sz w:val="30"/>
          <w:rtl/>
          <w:lang w:bidi="ar-QA"/>
        </w:rPr>
        <w:tab/>
        <w:t>-</w:t>
      </w:r>
      <w:r>
        <w:rPr>
          <w:rFonts w:hint="cs"/>
          <w:sz w:val="30"/>
          <w:rtl/>
          <w:lang w:bidi="ar-QA"/>
        </w:rPr>
        <w:tab/>
        <w:t>تعريف الطفل</w:t>
      </w:r>
    </w:p>
    <w:p w:rsidR="006F23BB" w:rsidRDefault="006F23BB" w:rsidP="00951472">
      <w:pPr>
        <w:spacing w:before="0" w:line="380" w:lineRule="exact"/>
        <w:rPr>
          <w:rFonts w:hint="cs"/>
          <w:sz w:val="30"/>
          <w:rtl/>
          <w:lang w:bidi="ar-QA"/>
        </w:rPr>
      </w:pPr>
      <w:r>
        <w:rPr>
          <w:rFonts w:hint="cs"/>
          <w:sz w:val="30"/>
          <w:rtl/>
          <w:lang w:bidi="ar-QA"/>
        </w:rPr>
        <w:tab/>
        <w:t>-</w:t>
      </w:r>
      <w:r>
        <w:rPr>
          <w:rFonts w:hint="cs"/>
          <w:sz w:val="30"/>
          <w:rtl/>
          <w:lang w:bidi="ar-QA"/>
        </w:rPr>
        <w:tab/>
        <w:t>مبادئ عامة</w:t>
      </w:r>
    </w:p>
    <w:p w:rsidR="006F23BB" w:rsidRDefault="006F23BB" w:rsidP="00951472">
      <w:pPr>
        <w:spacing w:before="0" w:line="380" w:lineRule="exact"/>
        <w:ind w:firstLine="720"/>
        <w:rPr>
          <w:rFonts w:hint="cs"/>
          <w:sz w:val="30"/>
          <w:rtl/>
          <w:lang w:bidi="ar-QA"/>
        </w:rPr>
      </w:pPr>
      <w:r>
        <w:rPr>
          <w:rFonts w:hint="cs"/>
          <w:sz w:val="30"/>
          <w:rtl/>
          <w:lang w:bidi="ar-QA"/>
        </w:rPr>
        <w:t>-</w:t>
      </w:r>
      <w:r>
        <w:rPr>
          <w:rFonts w:hint="cs"/>
          <w:sz w:val="30"/>
          <w:rtl/>
          <w:lang w:bidi="ar-QA"/>
        </w:rPr>
        <w:tab/>
        <w:t xml:space="preserve">الحقوق والحريات المدنية </w:t>
      </w:r>
    </w:p>
    <w:p w:rsidR="006F23BB" w:rsidRDefault="006F23BB" w:rsidP="00951472">
      <w:pPr>
        <w:spacing w:before="0" w:line="380" w:lineRule="exact"/>
        <w:ind w:firstLine="720"/>
        <w:rPr>
          <w:rFonts w:hint="cs"/>
          <w:sz w:val="30"/>
          <w:rtl/>
          <w:lang w:bidi="ar-QA"/>
        </w:rPr>
      </w:pPr>
      <w:r>
        <w:rPr>
          <w:rFonts w:hint="cs"/>
          <w:sz w:val="30"/>
          <w:rtl/>
          <w:lang w:bidi="ar-QA"/>
        </w:rPr>
        <w:t>-</w:t>
      </w:r>
      <w:r>
        <w:rPr>
          <w:rFonts w:hint="cs"/>
          <w:sz w:val="30"/>
          <w:rtl/>
          <w:lang w:bidi="ar-QA"/>
        </w:rPr>
        <w:tab/>
        <w:t>البيئ</w:t>
      </w:r>
      <w:r>
        <w:rPr>
          <w:sz w:val="30"/>
          <w:rtl/>
          <w:lang w:bidi="ar-QA"/>
        </w:rPr>
        <w:t>ة</w:t>
      </w:r>
      <w:r>
        <w:rPr>
          <w:rFonts w:hint="cs"/>
          <w:sz w:val="30"/>
          <w:rtl/>
          <w:lang w:bidi="ar-QA"/>
        </w:rPr>
        <w:t xml:space="preserve"> الأسرية والرعاية البديلة </w:t>
      </w:r>
    </w:p>
    <w:p w:rsidR="006F23BB" w:rsidRDefault="006F23BB" w:rsidP="00951472">
      <w:pPr>
        <w:spacing w:before="0" w:line="380" w:lineRule="exact"/>
        <w:ind w:firstLine="720"/>
        <w:rPr>
          <w:rFonts w:hint="cs"/>
          <w:sz w:val="30"/>
          <w:rtl/>
          <w:lang w:bidi="ar-QA"/>
        </w:rPr>
      </w:pPr>
      <w:r>
        <w:rPr>
          <w:rFonts w:hint="cs"/>
          <w:sz w:val="30"/>
          <w:rtl/>
          <w:lang w:bidi="ar-QA"/>
        </w:rPr>
        <w:t>-</w:t>
      </w:r>
      <w:r>
        <w:rPr>
          <w:rFonts w:hint="cs"/>
          <w:sz w:val="30"/>
          <w:rtl/>
          <w:lang w:bidi="ar-QA"/>
        </w:rPr>
        <w:tab/>
        <w:t>الصحة الأساسية والرفاه</w:t>
      </w:r>
    </w:p>
    <w:p w:rsidR="006F23BB" w:rsidRDefault="006F23BB" w:rsidP="00951472">
      <w:pPr>
        <w:spacing w:before="0" w:line="380" w:lineRule="exact"/>
        <w:ind w:firstLine="720"/>
        <w:rPr>
          <w:rFonts w:hint="cs"/>
          <w:sz w:val="30"/>
          <w:rtl/>
          <w:lang w:bidi="ar-QA"/>
        </w:rPr>
      </w:pPr>
      <w:r>
        <w:rPr>
          <w:rFonts w:hint="cs"/>
          <w:sz w:val="30"/>
          <w:rtl/>
          <w:lang w:bidi="ar-QA"/>
        </w:rPr>
        <w:t>-</w:t>
      </w:r>
      <w:r>
        <w:rPr>
          <w:rFonts w:hint="cs"/>
          <w:sz w:val="30"/>
          <w:rtl/>
          <w:lang w:bidi="ar-QA"/>
        </w:rPr>
        <w:tab/>
        <w:t xml:space="preserve">التعليم وأوقات الفراغ والأنشطة الثقافية </w:t>
      </w:r>
    </w:p>
    <w:p w:rsidR="006F23BB" w:rsidRDefault="006F23BB" w:rsidP="00951472">
      <w:pPr>
        <w:spacing w:before="0" w:line="380" w:lineRule="exact"/>
        <w:ind w:firstLine="720"/>
        <w:rPr>
          <w:rFonts w:hint="cs"/>
          <w:sz w:val="30"/>
        </w:rPr>
      </w:pPr>
      <w:r>
        <w:rPr>
          <w:rFonts w:hint="cs"/>
          <w:sz w:val="30"/>
          <w:rtl/>
          <w:lang w:bidi="ar-QA"/>
        </w:rPr>
        <w:t>-</w:t>
      </w:r>
      <w:r>
        <w:rPr>
          <w:rFonts w:hint="cs"/>
          <w:sz w:val="30"/>
          <w:rtl/>
          <w:lang w:bidi="ar-QA"/>
        </w:rPr>
        <w:tab/>
        <w:t>تدابير الحماية</w:t>
      </w:r>
    </w:p>
    <w:p w:rsidR="006F23BB" w:rsidRDefault="006F23BB" w:rsidP="00951472">
      <w:pPr>
        <w:spacing w:before="0" w:line="380" w:lineRule="exact"/>
        <w:ind w:firstLine="720"/>
        <w:rPr>
          <w:rFonts w:hint="cs"/>
          <w:sz w:val="30"/>
          <w:rtl/>
          <w:lang w:bidi="ar-QA"/>
        </w:rPr>
      </w:pPr>
      <w:r>
        <w:rPr>
          <w:rFonts w:hint="cs"/>
          <w:sz w:val="30"/>
          <w:rtl/>
          <w:lang w:bidi="ar-QA"/>
        </w:rPr>
        <w:t>-</w:t>
      </w:r>
      <w:r>
        <w:rPr>
          <w:rFonts w:hint="cs"/>
          <w:sz w:val="30"/>
          <w:rtl/>
          <w:lang w:bidi="ar-QA"/>
        </w:rPr>
        <w:tab/>
        <w:t>البروتوكولا</w:t>
      </w:r>
      <w:r>
        <w:rPr>
          <w:sz w:val="30"/>
          <w:rtl/>
          <w:lang w:bidi="ar-QA"/>
        </w:rPr>
        <w:t>ن</w:t>
      </w:r>
      <w:r>
        <w:rPr>
          <w:rFonts w:hint="cs"/>
          <w:sz w:val="30"/>
          <w:rtl/>
          <w:lang w:bidi="ar-QA"/>
        </w:rPr>
        <w:t xml:space="preserve"> الاختياريان لاتفاقية حقوق الطفل.</w:t>
      </w:r>
    </w:p>
    <w:p w:rsidR="006F23BB" w:rsidRPr="00951472" w:rsidRDefault="00951472" w:rsidP="00951472">
      <w:pPr>
        <w:spacing w:before="0" w:line="380" w:lineRule="exact"/>
        <w:jc w:val="center"/>
        <w:rPr>
          <w:rFonts w:hint="cs"/>
          <w:b/>
          <w:bCs/>
          <w:sz w:val="36"/>
          <w:szCs w:val="36"/>
          <w:rtl/>
        </w:rPr>
      </w:pPr>
      <w:r>
        <w:rPr>
          <w:b/>
          <w:bCs/>
          <w:sz w:val="30"/>
          <w:rtl/>
        </w:rPr>
        <w:br w:type="page"/>
      </w:r>
      <w:r w:rsidR="006F23BB" w:rsidRPr="00951472">
        <w:rPr>
          <w:rFonts w:hint="cs"/>
          <w:b/>
          <w:bCs/>
          <w:sz w:val="36"/>
          <w:szCs w:val="36"/>
          <w:rtl/>
        </w:rPr>
        <w:t xml:space="preserve">أولاً </w:t>
      </w:r>
      <w:r w:rsidR="006F23BB" w:rsidRPr="00951472">
        <w:rPr>
          <w:rFonts w:hint="cs"/>
          <w:b/>
          <w:bCs/>
          <w:sz w:val="36"/>
          <w:szCs w:val="36"/>
          <w:rtl/>
          <w:lang w:bidi="ar-QA"/>
        </w:rPr>
        <w:t>-</w:t>
      </w:r>
      <w:r w:rsidR="006F23BB" w:rsidRPr="00951472">
        <w:rPr>
          <w:rFonts w:hint="cs"/>
          <w:b/>
          <w:bCs/>
          <w:sz w:val="36"/>
          <w:szCs w:val="36"/>
          <w:rtl/>
        </w:rPr>
        <w:t xml:space="preserve"> تدابير التنفيذ العامة</w:t>
      </w:r>
    </w:p>
    <w:p w:rsidR="006F23BB" w:rsidRDefault="006F23BB" w:rsidP="00922AD2">
      <w:pPr>
        <w:spacing w:before="0" w:line="380" w:lineRule="exact"/>
        <w:jc w:val="center"/>
        <w:rPr>
          <w:rFonts w:hint="cs"/>
          <w:b/>
          <w:bCs/>
          <w:sz w:val="30"/>
          <w:rtl/>
          <w:lang w:eastAsia="en-US"/>
        </w:rPr>
      </w:pPr>
      <w:r>
        <w:rPr>
          <w:rFonts w:hint="cs"/>
          <w:b/>
          <w:bCs/>
          <w:sz w:val="30"/>
          <w:rtl/>
          <w:lang w:eastAsia="en-US"/>
        </w:rPr>
        <w:t>المادتان 4 و42 والفقرة 6 من المادة 44</w:t>
      </w:r>
    </w:p>
    <w:p w:rsidR="006F23BB" w:rsidRDefault="006F23BB" w:rsidP="00951472">
      <w:pPr>
        <w:spacing w:before="0" w:line="380" w:lineRule="exact"/>
        <w:jc w:val="center"/>
        <w:rPr>
          <w:rFonts w:hint="cs"/>
          <w:b/>
          <w:bCs/>
          <w:sz w:val="30"/>
          <w:rtl/>
          <w:lang w:eastAsia="en-US" w:bidi="ar-QA"/>
        </w:rPr>
      </w:pPr>
      <w:r>
        <w:rPr>
          <w:rFonts w:hint="cs"/>
          <w:b/>
          <w:bCs/>
          <w:sz w:val="30"/>
          <w:rtl/>
          <w:lang w:eastAsia="en-US" w:bidi="ar-QA"/>
        </w:rPr>
        <w:t>ألف</w:t>
      </w:r>
      <w:r w:rsidR="00951472">
        <w:rPr>
          <w:rFonts w:hint="cs"/>
          <w:b/>
          <w:bCs/>
          <w:sz w:val="30"/>
          <w:rtl/>
          <w:lang w:eastAsia="en-US" w:bidi="ar-QA"/>
        </w:rPr>
        <w:t xml:space="preserve"> </w:t>
      </w:r>
      <w:r>
        <w:rPr>
          <w:rFonts w:hint="cs"/>
          <w:b/>
          <w:bCs/>
          <w:sz w:val="30"/>
          <w:rtl/>
          <w:lang w:eastAsia="en-US" w:bidi="ar-QA"/>
        </w:rPr>
        <w:t>- تحفظ الدولة حول اتفاقية حقوق الطفل</w:t>
      </w:r>
    </w:p>
    <w:p w:rsidR="006F23BB" w:rsidRDefault="00951472" w:rsidP="00951472">
      <w:pPr>
        <w:spacing w:before="0" w:line="380" w:lineRule="exact"/>
        <w:rPr>
          <w:rFonts w:hint="cs"/>
          <w:sz w:val="30"/>
          <w:u w:val="single"/>
          <w:lang w:eastAsia="en-US" w:bidi="ar-QA"/>
        </w:rPr>
      </w:pPr>
      <w:r>
        <w:rPr>
          <w:rFonts w:hint="cs"/>
          <w:sz w:val="30"/>
          <w:rtl/>
          <w:lang w:bidi="ar-QA"/>
        </w:rPr>
        <w:t>8-</w:t>
      </w:r>
      <w:r w:rsidR="006F23BB">
        <w:rPr>
          <w:rFonts w:hint="cs"/>
          <w:sz w:val="30"/>
          <w:rtl/>
          <w:lang w:bidi="ar-QA"/>
        </w:rPr>
        <w:tab/>
      </w:r>
      <w:r w:rsidR="006F23BB">
        <w:rPr>
          <w:sz w:val="30"/>
          <w:rtl/>
          <w:lang w:bidi="ar-QA"/>
        </w:rPr>
        <w:t xml:space="preserve">أشارت لجنة حقوق الطفل التابعة للأمم المتحدة في ملاحظاتها الختامية على تقرير دولة </w:t>
      </w:r>
      <w:r w:rsidR="006F23BB">
        <w:rPr>
          <w:rFonts w:hint="cs"/>
          <w:sz w:val="30"/>
          <w:rtl/>
          <w:lang w:bidi="ar-QA"/>
        </w:rPr>
        <w:t>قطر الأول</w:t>
      </w:r>
      <w:r w:rsidR="006F23BB">
        <w:rPr>
          <w:sz w:val="30"/>
          <w:rtl/>
          <w:lang w:bidi="ar-QA"/>
        </w:rPr>
        <w:t xml:space="preserve">ي حول تنفيذ اتفاقية حقوق الطفل (1999) إلى التحفظ العام المقدم من قبل دولة قطر عند التصديق على اتفاقية حقوق الطفل في عام </w:t>
      </w:r>
      <w:r w:rsidR="006F23BB">
        <w:rPr>
          <w:rFonts w:hint="cs"/>
          <w:sz w:val="30"/>
          <w:rtl/>
          <w:lang w:bidi="ar-QA"/>
        </w:rPr>
        <w:t>1995،</w:t>
      </w:r>
      <w:r w:rsidR="006F23BB">
        <w:rPr>
          <w:sz w:val="30"/>
          <w:rtl/>
          <w:lang w:bidi="ar-QA"/>
        </w:rPr>
        <w:t xml:space="preserve"> بشأن أي نصوص فيه تتعارض مع أحكام الشريعة </w:t>
      </w:r>
      <w:r w:rsidR="006F23BB">
        <w:rPr>
          <w:rFonts w:hint="cs"/>
          <w:sz w:val="30"/>
          <w:rtl/>
          <w:lang w:bidi="ar-QA"/>
        </w:rPr>
        <w:t>الإسلامية،</w:t>
      </w:r>
      <w:r w:rsidR="006F23BB">
        <w:rPr>
          <w:sz w:val="30"/>
          <w:rtl/>
          <w:lang w:bidi="ar-QA"/>
        </w:rPr>
        <w:t xml:space="preserve"> وإلى "الطبيعة الواسعة النطاق وغير المحددة للتحفظ العام الذي أبدته الدولة على </w:t>
      </w:r>
      <w:r w:rsidR="006F23BB">
        <w:rPr>
          <w:rFonts w:hint="cs"/>
          <w:sz w:val="30"/>
          <w:rtl/>
          <w:lang w:bidi="ar-QA"/>
        </w:rPr>
        <w:t>الاتفاقية،</w:t>
      </w:r>
      <w:r w:rsidR="006F23BB">
        <w:rPr>
          <w:sz w:val="30"/>
          <w:rtl/>
          <w:lang w:bidi="ar-QA"/>
        </w:rPr>
        <w:t xml:space="preserve"> والذي يحتمل أن يبطل أثر العديد من أحكام </w:t>
      </w:r>
      <w:r w:rsidR="006F23BB">
        <w:rPr>
          <w:rFonts w:hint="cs"/>
          <w:sz w:val="30"/>
          <w:rtl/>
          <w:lang w:bidi="ar-QA"/>
        </w:rPr>
        <w:t>الاتفاقية،</w:t>
      </w:r>
      <w:r w:rsidR="006F23BB">
        <w:rPr>
          <w:sz w:val="30"/>
          <w:rtl/>
          <w:lang w:bidi="ar-QA"/>
        </w:rPr>
        <w:t xml:space="preserve"> وكذلك تنفيذ الاتفاقية إجمالاً</w:t>
      </w:r>
      <w:r w:rsidR="006F23BB">
        <w:rPr>
          <w:rFonts w:hint="cs"/>
          <w:sz w:val="30"/>
          <w:rtl/>
          <w:lang w:bidi="ar-QA"/>
        </w:rPr>
        <w:t>"،</w:t>
      </w:r>
      <w:r w:rsidR="006F23BB">
        <w:rPr>
          <w:sz w:val="30"/>
          <w:rtl/>
          <w:lang w:bidi="ar-QA"/>
        </w:rPr>
        <w:t xml:space="preserve"> كما رحبت اللجنة في توصياتها </w:t>
      </w:r>
      <w:r w:rsidR="006F23BB">
        <w:rPr>
          <w:rFonts w:hint="cs"/>
          <w:sz w:val="30"/>
          <w:rtl/>
          <w:lang w:bidi="ar-QA"/>
        </w:rPr>
        <w:t>ب</w:t>
      </w:r>
      <w:r w:rsidR="006F23BB">
        <w:rPr>
          <w:sz w:val="30"/>
          <w:rtl/>
          <w:lang w:bidi="ar-QA"/>
        </w:rPr>
        <w:t>المعلومات المقدمة من قبل الدولة ب</w:t>
      </w:r>
      <w:r w:rsidR="006F23BB">
        <w:rPr>
          <w:rFonts w:hint="cs"/>
          <w:sz w:val="30"/>
          <w:rtl/>
          <w:lang w:bidi="ar-QA"/>
        </w:rPr>
        <w:t>ش</w:t>
      </w:r>
      <w:r w:rsidR="006F23BB">
        <w:rPr>
          <w:sz w:val="30"/>
          <w:rtl/>
          <w:lang w:bidi="ar-QA"/>
        </w:rPr>
        <w:t>أ</w:t>
      </w:r>
      <w:r w:rsidR="006F23BB">
        <w:rPr>
          <w:rFonts w:hint="cs"/>
          <w:sz w:val="30"/>
          <w:rtl/>
          <w:lang w:bidi="ar-QA"/>
        </w:rPr>
        <w:t xml:space="preserve">ن </w:t>
      </w:r>
      <w:r w:rsidR="006F23BB">
        <w:rPr>
          <w:sz w:val="30"/>
          <w:rtl/>
          <w:lang w:bidi="ar-QA"/>
        </w:rPr>
        <w:t>"</w:t>
      </w:r>
      <w:r w:rsidR="006F23BB">
        <w:rPr>
          <w:rFonts w:hint="cs"/>
          <w:sz w:val="30"/>
          <w:rtl/>
          <w:lang w:bidi="ar-QA"/>
        </w:rPr>
        <w:t>إعادة</w:t>
      </w:r>
      <w:r w:rsidR="006F23BB">
        <w:rPr>
          <w:sz w:val="30"/>
          <w:rtl/>
          <w:lang w:bidi="ar-QA"/>
        </w:rPr>
        <w:t xml:space="preserve"> النظر في التحفظ الذي أبدته على الاتفاقية".</w:t>
      </w:r>
    </w:p>
    <w:p w:rsidR="006F23BB" w:rsidRDefault="00951472" w:rsidP="006F23BB">
      <w:pPr>
        <w:spacing w:before="0" w:line="380" w:lineRule="exact"/>
        <w:rPr>
          <w:sz w:val="30"/>
        </w:rPr>
      </w:pPr>
      <w:r w:rsidRPr="00951472">
        <w:rPr>
          <w:rFonts w:hint="cs"/>
          <w:sz w:val="30"/>
          <w:rtl/>
          <w:lang w:bidi="ar-QA"/>
        </w:rPr>
        <w:t>9-</w:t>
      </w:r>
      <w:r w:rsidR="006F23BB">
        <w:rPr>
          <w:rFonts w:hint="cs"/>
          <w:b/>
          <w:bCs/>
          <w:sz w:val="30"/>
          <w:rtl/>
          <w:lang w:bidi="ar-QA"/>
        </w:rPr>
        <w:tab/>
        <w:t>و</w:t>
      </w:r>
      <w:r w:rsidR="006F23BB">
        <w:rPr>
          <w:rFonts w:hint="cs"/>
          <w:sz w:val="30"/>
          <w:rtl/>
        </w:rPr>
        <w:t>في سياق متابعة تنفيذ توصيات لجنة حقوق الطفل في هذا الشأن، شكل المجلس الأعلى للأسرة لجنة من الخبراء في كانون الأول/ديسمبر 2003، لدراسة مسألة تحفظ دولة قطر حول اتفاقية حقوق الطفل والبروتوكول الاختياري الاتفاقية حقوق الطفل المتعلق ي ببيع الأطفال وبغاء الأطفال واستغلال الأطفال في المواد الإباحية، وتحديد النصوص التي تتعارض مع أحكام الشريعة الإسلامية، حيث أوصت اللجنة برفع التحفظ العام.</w:t>
      </w:r>
    </w:p>
    <w:p w:rsidR="006F23BB" w:rsidRDefault="00951472" w:rsidP="00951472">
      <w:pPr>
        <w:spacing w:before="0" w:line="380" w:lineRule="exact"/>
        <w:rPr>
          <w:rFonts w:hint="cs"/>
          <w:sz w:val="30"/>
          <w:rtl/>
        </w:rPr>
      </w:pPr>
      <w:r>
        <w:rPr>
          <w:rFonts w:hint="cs"/>
          <w:sz w:val="30"/>
          <w:rtl/>
        </w:rPr>
        <w:t>10-</w:t>
      </w:r>
      <w:r w:rsidR="006F23BB">
        <w:rPr>
          <w:rFonts w:hint="cs"/>
          <w:sz w:val="30"/>
          <w:rtl/>
        </w:rPr>
        <w:tab/>
        <w:t>وبناءً على ذلك، قرر مجلس الوزراء في اجتماعه العادي رقم 27 لعام 2007 المنعقد بتاريخ 19 أيلول/سبتمبر 2007، الموافقة على رفع التحفظ العام على أي نصوص في اتفاقية حقوق الطفل والبروتوكول الاختياري الملحق بها، وإبداء إعلان تفسيري حول المادتين 2 و14 من الاتفاقية بدلاً من التحفظ العام.</w:t>
      </w:r>
    </w:p>
    <w:p w:rsidR="006F23BB" w:rsidRPr="00951472" w:rsidRDefault="00951472" w:rsidP="006F23BB">
      <w:pPr>
        <w:spacing w:before="0" w:line="380" w:lineRule="exact"/>
        <w:rPr>
          <w:rFonts w:hint="cs"/>
          <w:spacing w:val="0"/>
          <w:sz w:val="30"/>
          <w:rtl/>
        </w:rPr>
      </w:pPr>
      <w:r w:rsidRPr="00951472">
        <w:rPr>
          <w:rFonts w:hint="cs"/>
          <w:spacing w:val="0"/>
          <w:sz w:val="30"/>
          <w:rtl/>
        </w:rPr>
        <w:t>11-</w:t>
      </w:r>
      <w:r w:rsidR="006F23BB" w:rsidRPr="00951472">
        <w:rPr>
          <w:rFonts w:hint="cs"/>
          <w:spacing w:val="0"/>
          <w:sz w:val="30"/>
          <w:rtl/>
        </w:rPr>
        <w:tab/>
        <w:t xml:space="preserve">وتعكف الجهات المختصة في الدولة حالياً على إعداد الإعلان التفسيري بشأن المادتين 2 و14 المشار إليهما. </w:t>
      </w:r>
    </w:p>
    <w:p w:rsidR="006F23BB" w:rsidRDefault="006F23BB" w:rsidP="00951472">
      <w:pPr>
        <w:spacing w:before="0" w:line="380" w:lineRule="exact"/>
        <w:ind w:left="2122" w:right="1304" w:hanging="603"/>
        <w:rPr>
          <w:rFonts w:hint="cs"/>
          <w:b/>
          <w:bCs/>
          <w:sz w:val="30"/>
          <w:rtl/>
          <w:lang w:eastAsia="en-US"/>
        </w:rPr>
      </w:pPr>
      <w:r>
        <w:rPr>
          <w:rFonts w:hint="cs"/>
          <w:b/>
          <w:bCs/>
          <w:sz w:val="30"/>
          <w:rtl/>
          <w:lang w:eastAsia="en-US" w:bidi="ar-QA"/>
        </w:rPr>
        <w:t>باء</w:t>
      </w:r>
      <w:r w:rsidR="00951472">
        <w:rPr>
          <w:rFonts w:hint="cs"/>
          <w:b/>
          <w:bCs/>
          <w:sz w:val="30"/>
          <w:rtl/>
          <w:lang w:eastAsia="en-US" w:bidi="ar-QA"/>
        </w:rPr>
        <w:t xml:space="preserve"> -</w:t>
      </w:r>
      <w:r w:rsidR="00951472">
        <w:rPr>
          <w:rFonts w:hint="cs"/>
          <w:b/>
          <w:bCs/>
          <w:sz w:val="30"/>
          <w:rtl/>
          <w:lang w:eastAsia="en-US" w:bidi="ar-QA"/>
        </w:rPr>
        <w:tab/>
      </w:r>
      <w:r>
        <w:rPr>
          <w:rFonts w:hint="cs"/>
          <w:b/>
          <w:bCs/>
          <w:sz w:val="30"/>
          <w:rtl/>
          <w:lang w:eastAsia="en-US" w:bidi="ar-QA"/>
        </w:rPr>
        <w:t>التدابير المعتمدة لتحقيق توافقٍ تامٍ بين التشريعات والممارسات الوطنية وبين مبادئ الاتفاقية وأحكامها</w:t>
      </w:r>
    </w:p>
    <w:p w:rsidR="006F23BB" w:rsidRDefault="006F23BB" w:rsidP="00922AD2">
      <w:pPr>
        <w:spacing w:before="0" w:line="380" w:lineRule="exact"/>
        <w:jc w:val="center"/>
        <w:rPr>
          <w:rFonts w:hint="cs"/>
          <w:b/>
          <w:bCs/>
          <w:sz w:val="30"/>
          <w:lang w:eastAsia="en-US"/>
        </w:rPr>
      </w:pPr>
      <w:r>
        <w:rPr>
          <w:rFonts w:hint="cs"/>
          <w:b/>
          <w:bCs/>
          <w:sz w:val="30"/>
          <w:rtl/>
          <w:lang w:eastAsia="en-US"/>
        </w:rPr>
        <w:t>المادتان 4 و41</w:t>
      </w:r>
    </w:p>
    <w:p w:rsidR="006F23BB" w:rsidRPr="00951472" w:rsidRDefault="00951472" w:rsidP="00951472">
      <w:pPr>
        <w:spacing w:before="0" w:line="380" w:lineRule="exact"/>
        <w:rPr>
          <w:rFonts w:hint="cs"/>
          <w:b/>
          <w:bCs/>
          <w:spacing w:val="2"/>
          <w:sz w:val="30"/>
          <w:u w:val="single"/>
          <w:lang w:eastAsia="en-US"/>
        </w:rPr>
      </w:pPr>
      <w:r w:rsidRPr="00951472">
        <w:rPr>
          <w:rFonts w:hint="cs"/>
          <w:spacing w:val="2"/>
          <w:sz w:val="30"/>
          <w:rtl/>
          <w:lang w:bidi="ar-QA"/>
        </w:rPr>
        <w:t>12-</w:t>
      </w:r>
      <w:r w:rsidR="006F23BB" w:rsidRPr="00951472">
        <w:rPr>
          <w:rFonts w:hint="cs"/>
          <w:spacing w:val="2"/>
          <w:sz w:val="30"/>
          <w:rtl/>
          <w:lang w:bidi="ar-QA"/>
        </w:rPr>
        <w:tab/>
        <w:t>أشارت لجنة حقوق الطفل التابعة للأمم المتحدة في ملاحظاتها الختامية على تقرير دولة قطر الأولي إلى توجه الدولة لوضع مشروع قانون للطفل، كما أوصت اللجنة الدولة "بإجراء مراجعة شاملة لقوانينها المحلية لضمان تطابقها مع المعايير الدولية لحقوق الإنسان، بما في ذلك الاتفاقية" وضمان القيام بسرعة إصدار تشريعات تتعلق بحقوق الطفل وبتنفيذها الفعال، وضمان أن تكون القوانين واضحة ودقيقة، وأن يتم إصدارها وإتاحتها للجمهور".</w:t>
      </w:r>
    </w:p>
    <w:p w:rsidR="006F23BB" w:rsidRPr="00951472" w:rsidRDefault="00951472" w:rsidP="00951472">
      <w:pPr>
        <w:spacing w:before="0" w:line="380" w:lineRule="exact"/>
        <w:rPr>
          <w:rFonts w:hint="cs"/>
          <w:sz w:val="30"/>
          <w:rtl/>
          <w:lang w:eastAsia="en-US" w:bidi="ar-QA"/>
        </w:rPr>
      </w:pPr>
      <w:r>
        <w:rPr>
          <w:rFonts w:hint="cs"/>
          <w:sz w:val="30"/>
          <w:rtl/>
          <w:lang w:bidi="ar-QA"/>
        </w:rPr>
        <w:t>13-</w:t>
      </w:r>
      <w:r w:rsidR="006F23BB">
        <w:rPr>
          <w:rFonts w:hint="cs"/>
          <w:sz w:val="30"/>
          <w:rtl/>
          <w:lang w:bidi="ar-QA"/>
        </w:rPr>
        <w:tab/>
        <w:t>وفي إطار توجه الدولة لتنفيذ هذه التوصيات وتحقيق توافقٍ ما بين التشريعات والممارسات الوطنية وبين مبادئ الاتفاقية وأحكامها، شهدت دولة قطر في الفترة الممتدة بين تقديم تقريرها الأولي عام 1999، وتاريخ تقديم التقرير الحالي تعديلات تشريعية واسعة النطاق تجسد أسس الحكم الديمقراطي والمشاركة الشعبية في اتخاذ الق</w:t>
      </w:r>
      <w:r>
        <w:rPr>
          <w:rFonts w:hint="cs"/>
          <w:sz w:val="30"/>
          <w:rtl/>
          <w:lang w:bidi="ar-QA"/>
        </w:rPr>
        <w:t>ـ</w:t>
      </w:r>
      <w:r w:rsidR="006F23BB">
        <w:rPr>
          <w:rFonts w:hint="cs"/>
          <w:sz w:val="30"/>
          <w:rtl/>
          <w:lang w:bidi="ar-QA"/>
        </w:rPr>
        <w:t>رار وضم</w:t>
      </w:r>
      <w:r>
        <w:rPr>
          <w:rFonts w:hint="cs"/>
          <w:sz w:val="30"/>
          <w:rtl/>
          <w:lang w:bidi="ar-QA"/>
        </w:rPr>
        <w:t>ـ</w:t>
      </w:r>
      <w:r w:rsidR="006F23BB">
        <w:rPr>
          <w:rFonts w:hint="cs"/>
          <w:sz w:val="30"/>
          <w:rtl/>
          <w:lang w:bidi="ar-QA"/>
        </w:rPr>
        <w:t>ان حق</w:t>
      </w:r>
      <w:r>
        <w:rPr>
          <w:rFonts w:hint="cs"/>
          <w:sz w:val="30"/>
          <w:rtl/>
          <w:lang w:bidi="ar-QA"/>
        </w:rPr>
        <w:t>ـ</w:t>
      </w:r>
      <w:r w:rsidR="006F23BB">
        <w:rPr>
          <w:rFonts w:hint="cs"/>
          <w:sz w:val="30"/>
          <w:rtl/>
          <w:lang w:bidi="ar-QA"/>
        </w:rPr>
        <w:t>وق وحريات أبناء الشع</w:t>
      </w:r>
      <w:r>
        <w:rPr>
          <w:rFonts w:hint="cs"/>
          <w:sz w:val="30"/>
          <w:rtl/>
          <w:lang w:bidi="ar-QA"/>
        </w:rPr>
        <w:t>ـب</w:t>
      </w:r>
      <w:r w:rsidR="006F23BB">
        <w:rPr>
          <w:rFonts w:hint="cs"/>
          <w:sz w:val="30"/>
          <w:rtl/>
          <w:lang w:bidi="ar-QA"/>
        </w:rPr>
        <w:t xml:space="preserve"> كافة. وفيما يلي</w:t>
      </w:r>
      <w:r>
        <w:rPr>
          <w:rFonts w:hint="cs"/>
          <w:sz w:val="30"/>
          <w:rtl/>
          <w:lang w:bidi="ar-QA"/>
        </w:rPr>
        <w:t xml:space="preserve"> </w:t>
      </w:r>
      <w:r w:rsidR="006F23BB">
        <w:rPr>
          <w:rFonts w:hint="cs"/>
          <w:sz w:val="30"/>
          <w:rtl/>
          <w:lang w:bidi="ar-QA"/>
        </w:rPr>
        <w:t>سرداً لأهم التشريع</w:t>
      </w:r>
      <w:r>
        <w:rPr>
          <w:rFonts w:hint="cs"/>
          <w:sz w:val="30"/>
          <w:rtl/>
          <w:lang w:bidi="ar-QA"/>
        </w:rPr>
        <w:t>ـ</w:t>
      </w:r>
      <w:r w:rsidR="006F23BB">
        <w:rPr>
          <w:rFonts w:hint="cs"/>
          <w:sz w:val="30"/>
          <w:rtl/>
          <w:lang w:bidi="ar-QA"/>
        </w:rPr>
        <w:t>ات الص</w:t>
      </w:r>
      <w:r>
        <w:rPr>
          <w:rFonts w:hint="cs"/>
          <w:sz w:val="30"/>
          <w:rtl/>
          <w:lang w:bidi="ar-QA"/>
        </w:rPr>
        <w:t>ـ</w:t>
      </w:r>
      <w:r w:rsidR="006F23BB">
        <w:rPr>
          <w:rFonts w:hint="cs"/>
          <w:sz w:val="30"/>
          <w:rtl/>
          <w:lang w:bidi="ar-QA"/>
        </w:rPr>
        <w:t>ادرة ذات العلاقة بالطفل</w:t>
      </w:r>
      <w:r w:rsidR="006F23BB">
        <w:rPr>
          <w:spacing w:val="0"/>
          <w:vertAlign w:val="superscript"/>
          <w:rtl/>
        </w:rPr>
        <w:t>(</w:t>
      </w:r>
      <w:r w:rsidR="006F23BB">
        <w:rPr>
          <w:rStyle w:val="FootnoteReference"/>
          <w:spacing w:val="0"/>
          <w:rtl/>
        </w:rPr>
        <w:footnoteReference w:id="4"/>
      </w:r>
      <w:r w:rsidR="006F23BB">
        <w:rPr>
          <w:spacing w:val="0"/>
          <w:vertAlign w:val="superscript"/>
          <w:rtl/>
        </w:rPr>
        <w:t>)</w:t>
      </w:r>
      <w:r w:rsidR="006F23BB">
        <w:rPr>
          <w:rFonts w:hint="cs"/>
          <w:sz w:val="30"/>
          <w:rtl/>
          <w:lang w:bidi="ar-QA"/>
        </w:rPr>
        <w:t>:</w:t>
      </w:r>
    </w:p>
    <w:p w:rsidR="006F23BB" w:rsidRDefault="00951472" w:rsidP="00951472">
      <w:pPr>
        <w:spacing w:before="0" w:line="380" w:lineRule="exact"/>
        <w:ind w:firstLine="720"/>
        <w:rPr>
          <w:rFonts w:hint="cs"/>
          <w:sz w:val="30"/>
          <w:rtl/>
        </w:rPr>
      </w:pPr>
      <w:r>
        <w:rPr>
          <w:rFonts w:hint="cs"/>
          <w:sz w:val="30"/>
          <w:rtl/>
        </w:rPr>
        <w:t>-</w:t>
      </w:r>
      <w:r>
        <w:rPr>
          <w:rFonts w:hint="cs"/>
          <w:sz w:val="30"/>
          <w:rtl/>
        </w:rPr>
        <w:tab/>
      </w:r>
      <w:r w:rsidR="006F23BB">
        <w:rPr>
          <w:rFonts w:hint="cs"/>
          <w:sz w:val="30"/>
          <w:rtl/>
        </w:rPr>
        <w:t>دستور دولة قطر الدائم لعام 2004.</w:t>
      </w:r>
    </w:p>
    <w:p w:rsidR="006F23BB"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قانون التعليم الإلزامي رقم 25 لعام 2001، الذي قرر إلزامية التعليم ومجانيته لجميع الأطفال حتى نهاية المرحلة الإعدادية أو بلوغ سن الثامنة عشرة، أيهما اسبق.</w:t>
      </w:r>
    </w:p>
    <w:p w:rsidR="006F23BB" w:rsidRPr="00951472" w:rsidRDefault="00951472" w:rsidP="00951472">
      <w:pPr>
        <w:spacing w:before="0" w:line="380" w:lineRule="exact"/>
        <w:ind w:left="1440" w:hanging="720"/>
        <w:rPr>
          <w:rFonts w:hint="cs"/>
          <w:sz w:val="30"/>
        </w:rPr>
      </w:pPr>
      <w:r>
        <w:rPr>
          <w:rFonts w:hint="cs"/>
          <w:sz w:val="30"/>
          <w:rtl/>
        </w:rPr>
        <w:t>-</w:t>
      </w:r>
      <w:r>
        <w:rPr>
          <w:rFonts w:hint="cs"/>
          <w:sz w:val="30"/>
          <w:rtl/>
        </w:rPr>
        <w:tab/>
      </w:r>
      <w:r w:rsidR="006F23BB" w:rsidRPr="00951472">
        <w:rPr>
          <w:rFonts w:hint="cs"/>
          <w:sz w:val="30"/>
          <w:rtl/>
        </w:rPr>
        <w:t>قانون العقوبات رقم 11 لعام 2004 المعدل بالقانون رقم 38 لعام 2006، وتضمن أحكاما</w:t>
      </w:r>
      <w:r>
        <w:rPr>
          <w:rFonts w:hint="cs"/>
          <w:sz w:val="30"/>
          <w:rtl/>
        </w:rPr>
        <w:t>ً</w:t>
      </w:r>
      <w:r w:rsidR="006F23BB" w:rsidRPr="00951472">
        <w:rPr>
          <w:rFonts w:hint="cs"/>
          <w:sz w:val="30"/>
          <w:rtl/>
        </w:rPr>
        <w:t xml:space="preserve"> لمعاملة خاصة للأطفال تناولتها المواد 280، 281، 284، 285، 287، 288، 292، 296، 268، 269، 271، 53، 20، 300، 302، 305، 306، 318، 321، 322، 297، 299) مع بقاء سريان قواعد وأحكام قانون الأحداث رقم (...) لسنة (...)، المشار إليه في تقريرنا الأولي المقدم للجنة، على من أتم السابعة من العمر ولم يبلغ السادسة عشرة.</w:t>
      </w:r>
    </w:p>
    <w:p w:rsidR="006F23BB" w:rsidRPr="00951472"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sidRPr="00951472">
        <w:rPr>
          <w:rFonts w:hint="cs"/>
          <w:sz w:val="30"/>
          <w:rtl/>
        </w:rPr>
        <w:t>قانون العمل رقم 14 لعام 2004. نظم الأحكام الخاصة بعمل الأطفال في المواد 86، 87، 88، 89، 91، 92، 99، 100، 103، 104، 105، 54، 108، 107، 106.</w:t>
      </w:r>
    </w:p>
    <w:p w:rsidR="006F23BB" w:rsidRPr="00951472" w:rsidRDefault="00951472" w:rsidP="00951472">
      <w:pPr>
        <w:spacing w:before="0" w:line="380" w:lineRule="exact"/>
        <w:ind w:left="1440" w:hanging="720"/>
        <w:rPr>
          <w:rFonts w:hint="cs"/>
          <w:sz w:val="30"/>
        </w:rPr>
      </w:pPr>
      <w:r>
        <w:rPr>
          <w:rFonts w:hint="cs"/>
          <w:sz w:val="30"/>
          <w:rtl/>
        </w:rPr>
        <w:t>-</w:t>
      </w:r>
      <w:r>
        <w:rPr>
          <w:rFonts w:hint="cs"/>
          <w:sz w:val="30"/>
          <w:rtl/>
        </w:rPr>
        <w:tab/>
      </w:r>
      <w:r w:rsidR="006F23BB">
        <w:rPr>
          <w:rFonts w:hint="cs"/>
          <w:sz w:val="30"/>
          <w:rtl/>
        </w:rPr>
        <w:t xml:space="preserve">القانون المدني رقم 22 لعام 2004. نظم الأحكام التي تكفل حماية الطفل في المواد </w:t>
      </w:r>
      <w:r w:rsidR="000A6725">
        <w:rPr>
          <w:rFonts w:hint="cs"/>
          <w:sz w:val="30"/>
          <w:rtl/>
        </w:rPr>
        <w:t>(</w:t>
      </w:r>
      <w:r w:rsidR="006F23BB">
        <w:rPr>
          <w:rFonts w:hint="cs"/>
          <w:sz w:val="30"/>
          <w:rtl/>
        </w:rPr>
        <w:t>19-23، 40، 49-52، 110-116).</w:t>
      </w:r>
    </w:p>
    <w:p w:rsidR="006F23BB"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قانون الإجراءات الجنائية رقم 23 لعام 2004. تضمن أحكاما</w:t>
      </w:r>
      <w:r>
        <w:rPr>
          <w:rFonts w:hint="cs"/>
          <w:sz w:val="30"/>
          <w:rtl/>
        </w:rPr>
        <w:t>ً</w:t>
      </w:r>
      <w:r w:rsidR="006F23BB">
        <w:rPr>
          <w:rFonts w:hint="cs"/>
          <w:sz w:val="30"/>
          <w:rtl/>
        </w:rPr>
        <w:t xml:space="preserve"> لحماية الطفل في مراحل التحقيق والمحاكمة وتنفيذ الأحكام الجنائية، في المواد (65، 213، 345،353، 356). </w:t>
      </w:r>
    </w:p>
    <w:p w:rsidR="006F23BB"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قانون الولاية على أموال القاصرين رقم 40 لعام 2004. تضمن جملة من الأحكام التي تكفل حماية أموال الطفل والرقابة على تصرفات المسؤول عنه، وذلك في المواد (4-7، 9، 14، 16، 22، 24، 27، 28، 45، 46، 48).</w:t>
      </w:r>
    </w:p>
    <w:p w:rsidR="006F23BB"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 xml:space="preserve">قانون رقم 22 لعام 2005، بحظر جلب وتشغيل وتدريب وإشراك الأطفال في سباق الهجن. حظر هذا القانون جلب وتشغيل وتدريب وإشراك الأطفال في سباق الهجن، وإيقاع العقوبة بحق المخالف لإحكامه. </w:t>
      </w:r>
    </w:p>
    <w:p w:rsidR="006F23BB" w:rsidRPr="000A6725" w:rsidRDefault="00951472" w:rsidP="00951472">
      <w:pPr>
        <w:spacing w:before="0" w:line="380" w:lineRule="exact"/>
        <w:ind w:left="1440" w:hanging="720"/>
        <w:rPr>
          <w:rFonts w:hint="cs"/>
          <w:spacing w:val="2"/>
          <w:sz w:val="30"/>
          <w:rtl/>
        </w:rPr>
      </w:pPr>
      <w:r w:rsidRPr="000A6725">
        <w:rPr>
          <w:rFonts w:hint="cs"/>
          <w:spacing w:val="2"/>
          <w:sz w:val="30"/>
          <w:rtl/>
        </w:rPr>
        <w:t>-</w:t>
      </w:r>
      <w:r w:rsidRPr="000A6725">
        <w:rPr>
          <w:rFonts w:hint="cs"/>
          <w:spacing w:val="2"/>
          <w:sz w:val="30"/>
          <w:rtl/>
        </w:rPr>
        <w:tab/>
      </w:r>
      <w:r w:rsidR="006F23BB" w:rsidRPr="000A6725">
        <w:rPr>
          <w:rFonts w:hint="cs"/>
          <w:spacing w:val="2"/>
          <w:sz w:val="30"/>
          <w:rtl/>
        </w:rPr>
        <w:t>قانون رقم 18 لعام 2005 بإنشاء جائزة الدولة لأدب الطفل. تضمن هذا القرار إنشاء جائزة في مجال أدب وفنون الطفل، تشجيعا</w:t>
      </w:r>
      <w:r w:rsidR="000A6725" w:rsidRPr="000A6725">
        <w:rPr>
          <w:rFonts w:hint="cs"/>
          <w:spacing w:val="2"/>
          <w:sz w:val="30"/>
          <w:rtl/>
        </w:rPr>
        <w:t>ً</w:t>
      </w:r>
      <w:r w:rsidR="006F23BB" w:rsidRPr="000A6725">
        <w:rPr>
          <w:rFonts w:hint="cs"/>
          <w:spacing w:val="2"/>
          <w:sz w:val="30"/>
          <w:rtl/>
        </w:rPr>
        <w:t xml:space="preserve"> على خلق الوعي الأدبي عند الطفل وتنمية قدراته الأدبية والثقافية.</w:t>
      </w:r>
    </w:p>
    <w:p w:rsidR="006F23BB" w:rsidRDefault="00951472" w:rsidP="00951472">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قانون الجنسية رقم 38 لعام 2005. عالج القانون مسائل الجنسية والتجنس للأطفال، ومجهول الأبوين واللقيط، في المواد (2-4).</w:t>
      </w:r>
    </w:p>
    <w:p w:rsidR="006F23BB" w:rsidRPr="000A6725" w:rsidRDefault="00951472" w:rsidP="000A6725">
      <w:pPr>
        <w:spacing w:before="0" w:line="380" w:lineRule="exact"/>
        <w:ind w:left="1440" w:hanging="720"/>
        <w:rPr>
          <w:rFonts w:hint="cs"/>
          <w:spacing w:val="4"/>
          <w:sz w:val="30"/>
          <w:rtl/>
        </w:rPr>
      </w:pPr>
      <w:r w:rsidRPr="000A6725">
        <w:rPr>
          <w:rFonts w:hint="cs"/>
          <w:spacing w:val="4"/>
          <w:sz w:val="30"/>
          <w:rtl/>
        </w:rPr>
        <w:t>-</w:t>
      </w:r>
      <w:r w:rsidRPr="000A6725">
        <w:rPr>
          <w:rFonts w:hint="cs"/>
          <w:spacing w:val="4"/>
          <w:sz w:val="30"/>
          <w:rtl/>
        </w:rPr>
        <w:tab/>
      </w:r>
      <w:r w:rsidR="006F23BB" w:rsidRPr="000A6725">
        <w:rPr>
          <w:rFonts w:hint="cs"/>
          <w:spacing w:val="4"/>
          <w:sz w:val="30"/>
          <w:rtl/>
        </w:rPr>
        <w:t>قانون الأسرة رقم 22 لعام 2006. عالج القانون مسائل عدة تتعلق بحماية الأطفال، قبل الولادة وبعدها، والإنفاق عليه وحضانته وحقه في أموال الهبة، وذلك في المواد (88-100، 75-82، 165-187، 195-196)، فضلاً عن حقه في الإرث الذي نظمه القانون في الباب الخامس منه.</w:t>
      </w:r>
    </w:p>
    <w:p w:rsidR="006F23BB" w:rsidRPr="00951472" w:rsidRDefault="00951472" w:rsidP="00CF756A">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قرار وزير شؤون الخدمة المدنية والإسكان رقم 15 لعام 2005 بشأن الأعمال التي لا يجوز تشغيل الأحداث فيها. حظر هذا القرار تشغيل الأحداث في بعض الأعمال ذات التأثير السلبي صحيا</w:t>
      </w:r>
      <w:r w:rsidR="000A6725">
        <w:rPr>
          <w:rFonts w:hint="cs"/>
          <w:sz w:val="30"/>
          <w:rtl/>
        </w:rPr>
        <w:t>ً</w:t>
      </w:r>
      <w:r w:rsidR="006F23BB">
        <w:rPr>
          <w:rFonts w:hint="cs"/>
          <w:sz w:val="30"/>
          <w:rtl/>
        </w:rPr>
        <w:t xml:space="preserve"> وعقليا</w:t>
      </w:r>
      <w:r w:rsidR="000A6725">
        <w:rPr>
          <w:rFonts w:hint="cs"/>
          <w:sz w:val="30"/>
          <w:rtl/>
        </w:rPr>
        <w:t>ً</w:t>
      </w:r>
      <w:r w:rsidR="006F23BB">
        <w:rPr>
          <w:rFonts w:hint="cs"/>
          <w:sz w:val="30"/>
          <w:rtl/>
        </w:rPr>
        <w:t xml:space="preserve"> ونفسيا</w:t>
      </w:r>
      <w:r w:rsidR="000A6725">
        <w:rPr>
          <w:rFonts w:hint="cs"/>
          <w:sz w:val="30"/>
          <w:rtl/>
        </w:rPr>
        <w:t>ً</w:t>
      </w:r>
      <w:r w:rsidR="006F23BB">
        <w:rPr>
          <w:rFonts w:hint="cs"/>
          <w:sz w:val="30"/>
          <w:rtl/>
        </w:rPr>
        <w:t xml:space="preserve"> وأخلاقيا</w:t>
      </w:r>
      <w:r w:rsidR="000A6725">
        <w:rPr>
          <w:rFonts w:hint="cs"/>
          <w:sz w:val="30"/>
          <w:rtl/>
        </w:rPr>
        <w:t>ً</w:t>
      </w:r>
      <w:r w:rsidR="006F23BB">
        <w:rPr>
          <w:rFonts w:hint="cs"/>
          <w:sz w:val="30"/>
          <w:rtl/>
        </w:rPr>
        <w:t>.</w:t>
      </w:r>
    </w:p>
    <w:p w:rsidR="006F23BB" w:rsidRDefault="00951472" w:rsidP="000A6725">
      <w:pPr>
        <w:spacing w:before="0" w:line="380" w:lineRule="exact"/>
        <w:ind w:left="1440" w:hanging="720"/>
        <w:rPr>
          <w:rFonts w:hint="cs"/>
          <w:sz w:val="30"/>
          <w:rtl/>
        </w:rPr>
      </w:pPr>
      <w:r>
        <w:rPr>
          <w:rFonts w:hint="cs"/>
          <w:sz w:val="30"/>
          <w:rtl/>
        </w:rPr>
        <w:t>-</w:t>
      </w:r>
      <w:r>
        <w:rPr>
          <w:rFonts w:hint="cs"/>
          <w:sz w:val="30"/>
          <w:rtl/>
        </w:rPr>
        <w:tab/>
      </w:r>
      <w:r w:rsidR="006F23BB">
        <w:rPr>
          <w:rFonts w:hint="cs"/>
          <w:sz w:val="30"/>
          <w:rtl/>
        </w:rPr>
        <w:t>قرار مجلس الوزراء رقم 38 لعام 2006 بتعديل أحكام قرار مجلس الوزراء رقم 8 لعام 1997 بشأن تحديد قيمة المعاش المستحق للفئات المنصوص عليها في القانون رقم 38 لعام 1995 بشأن الضمان الاجتماعي وقواعد منحه. تضمن القرار النص على مضاعفة المعاش المستحق للفئات المشمولة بقانون الضمان الاجتماعي بنسبة 100</w:t>
      </w:r>
      <w:r w:rsidR="000A6725">
        <w:rPr>
          <w:rFonts w:hint="cs"/>
          <w:sz w:val="30"/>
          <w:rtl/>
        </w:rPr>
        <w:t xml:space="preserve"> في المائة</w:t>
      </w:r>
      <w:r w:rsidR="006F23BB">
        <w:rPr>
          <w:rFonts w:hint="cs"/>
          <w:sz w:val="30"/>
          <w:rtl/>
        </w:rPr>
        <w:t>.</w:t>
      </w:r>
    </w:p>
    <w:p w:rsidR="006F23BB" w:rsidRDefault="000A6725" w:rsidP="006F23BB">
      <w:pPr>
        <w:spacing w:before="0" w:line="380" w:lineRule="exact"/>
        <w:rPr>
          <w:rFonts w:hint="cs"/>
          <w:sz w:val="30"/>
        </w:rPr>
      </w:pPr>
      <w:r>
        <w:rPr>
          <w:rFonts w:hint="cs"/>
          <w:sz w:val="30"/>
          <w:rtl/>
          <w:lang w:bidi="ar-QA"/>
        </w:rPr>
        <w:t>14-</w:t>
      </w:r>
      <w:r w:rsidR="006F23BB">
        <w:rPr>
          <w:rFonts w:hint="cs"/>
          <w:sz w:val="30"/>
          <w:rtl/>
          <w:lang w:bidi="ar-QA"/>
        </w:rPr>
        <w:tab/>
        <w:t xml:space="preserve">وفي إطار توجه الدولة لتنفيذ التوصية الخاصة بإصدار تشريع يتعلق بحقوق الطفل، اتخذ مجلس الوزراء قراراً في اجتماعه العادي رقم 37 لعام 2006، يتضمن تشكيل لجنة وطنية لمراجعة وإعادة صياغة مشروع قانون الطفل، بما يتناسب والتزامات الدولة تجاه اتفاقية حقوق الطفل والبروتوكولات الاختيارية الملحقة بها. وتشكلت هذه اللجنة برئاسة المجلس الأعلى لشؤون الأسرة، وهي الجهة المعنية بحقوق الطفل بالدولة، وعضوية الجهات ذات الصلة بتنفيذ حقوق الطفل، وقد باشرت اللجنة عملها متخذةً من الاتفاقية والبروتوكولات الاختيارية الملحقة بها إطاراً مرجعياً لعملها. وقد تضمنت نصوص المواد المقترحة لمشروع قانون الطفل، إيراداً للقواعد القانونية الخاصة بالطفل وتوحيدها، من حيث التعريف بالطفل، وبيان ما يتمتع به من حقوق وحريات، وتقرير طرق حمايته، والأساليب المعتمدة في تنمية قدراته وملكاته. </w:t>
      </w:r>
    </w:p>
    <w:p w:rsidR="006F23BB" w:rsidRDefault="006F23BB" w:rsidP="00254DFD">
      <w:pPr>
        <w:spacing w:before="0" w:line="380" w:lineRule="exact"/>
        <w:rPr>
          <w:rFonts w:hint="cs"/>
          <w:sz w:val="30"/>
          <w:rtl/>
          <w:lang w:bidi="ar-QA"/>
        </w:rPr>
      </w:pPr>
      <w:r>
        <w:rPr>
          <w:rFonts w:hint="cs"/>
          <w:sz w:val="30"/>
          <w:rtl/>
          <w:lang w:bidi="ar-QA"/>
        </w:rPr>
        <w:t>15</w:t>
      </w:r>
      <w:r w:rsidR="00254DFD">
        <w:rPr>
          <w:rFonts w:hint="cs"/>
          <w:sz w:val="30"/>
          <w:rtl/>
          <w:lang w:bidi="ar-QA"/>
        </w:rPr>
        <w:t>-</w:t>
      </w:r>
      <w:r>
        <w:rPr>
          <w:rFonts w:hint="cs"/>
          <w:sz w:val="30"/>
          <w:rtl/>
          <w:lang w:bidi="ar-QA"/>
        </w:rPr>
        <w:tab/>
        <w:t xml:space="preserve">وعلى الرغم من عدم استكمال الإجراءات التشريعية اللازمة لإصدار هذا القانون، إلا أن المشرع القطري تناول مسألة حقوق الطفل وحمايته، على أساس أنها حالة متميزة ومحورية تستدعي معاملتها بشكل خاص، فنراه </w:t>
      </w:r>
      <w:r w:rsidR="00254DFD">
        <w:rPr>
          <w:rFonts w:hint="cs"/>
          <w:sz w:val="30"/>
          <w:rtl/>
          <w:lang w:bidi="ar-QA"/>
        </w:rPr>
        <w:t>أ</w:t>
      </w:r>
      <w:r>
        <w:rPr>
          <w:rFonts w:hint="cs"/>
          <w:sz w:val="30"/>
          <w:rtl/>
          <w:lang w:bidi="ar-QA"/>
        </w:rPr>
        <w:t>فرد نصوصاً في القوانين والتشريعات الصادرة لمعالجة وضع الطفل وإقرار حقوقه وضمان حرياته وتحقيق المصلحة الفضلى له كل في سياقه، والتي تمت الإشارة إليها مسبقا</w:t>
      </w:r>
      <w:r w:rsidR="00254DFD">
        <w:rPr>
          <w:rFonts w:hint="cs"/>
          <w:sz w:val="30"/>
          <w:rtl/>
          <w:lang w:bidi="ar-QA"/>
        </w:rPr>
        <w:t>ً</w:t>
      </w:r>
      <w:r>
        <w:rPr>
          <w:rFonts w:hint="cs"/>
          <w:sz w:val="30"/>
          <w:rtl/>
          <w:lang w:bidi="ar-QA"/>
        </w:rPr>
        <w:t xml:space="preserve"> والتي سيرد تفصيلها تباعاً ضمن سياق هذا التقرير.</w:t>
      </w:r>
    </w:p>
    <w:p w:rsidR="006F23BB" w:rsidRDefault="006F23BB" w:rsidP="00254DFD">
      <w:pPr>
        <w:spacing w:before="0" w:line="380" w:lineRule="exact"/>
        <w:rPr>
          <w:rFonts w:hint="cs"/>
          <w:sz w:val="30"/>
          <w:rtl/>
          <w:lang w:bidi="ar-QA"/>
        </w:rPr>
      </w:pPr>
      <w:r>
        <w:rPr>
          <w:rFonts w:hint="cs"/>
          <w:sz w:val="30"/>
          <w:rtl/>
          <w:lang w:bidi="ar-QA"/>
        </w:rPr>
        <w:t>16</w:t>
      </w:r>
      <w:r w:rsidR="00254DFD">
        <w:rPr>
          <w:rFonts w:hint="cs"/>
          <w:sz w:val="30"/>
          <w:rtl/>
          <w:lang w:bidi="ar-QA"/>
        </w:rPr>
        <w:t>-</w:t>
      </w:r>
      <w:r w:rsidR="00254DFD">
        <w:rPr>
          <w:rFonts w:hint="cs"/>
          <w:sz w:val="30"/>
          <w:rtl/>
          <w:lang w:bidi="ar-QA"/>
        </w:rPr>
        <w:tab/>
      </w:r>
      <w:r>
        <w:rPr>
          <w:rFonts w:hint="cs"/>
          <w:sz w:val="30"/>
          <w:rtl/>
          <w:lang w:bidi="ar-QA"/>
        </w:rPr>
        <w:t>تزامن مع عملية إصدار التشريعات الوطنية، تصديق الدولة على عدد من الاتفاقيات الدولية ذات الصلة بحقوق الطفل وحمايته أو الانضمام إليها وعلى النحو التالي:</w:t>
      </w:r>
    </w:p>
    <w:p w:rsidR="006F23BB" w:rsidRDefault="00254DFD" w:rsidP="00254DFD">
      <w:pPr>
        <w:spacing w:before="0" w:line="380" w:lineRule="exact"/>
        <w:ind w:left="1440" w:hanging="720"/>
        <w:rPr>
          <w:rFonts w:hint="cs"/>
          <w:sz w:val="30"/>
          <w:rtl/>
        </w:rPr>
      </w:pPr>
      <w:r>
        <w:rPr>
          <w:rFonts w:hint="cs"/>
          <w:b/>
          <w:bCs/>
          <w:sz w:val="30"/>
          <w:rtl/>
          <w:lang w:bidi="ar-QA"/>
        </w:rPr>
        <w:t>-</w:t>
      </w:r>
      <w:r>
        <w:rPr>
          <w:rFonts w:hint="cs"/>
          <w:b/>
          <w:bCs/>
          <w:sz w:val="30"/>
          <w:rtl/>
        </w:rPr>
        <w:tab/>
      </w:r>
      <w:r w:rsidR="006F23BB">
        <w:rPr>
          <w:rFonts w:hint="cs"/>
          <w:b/>
          <w:bCs/>
          <w:sz w:val="30"/>
          <w:rtl/>
        </w:rPr>
        <w:t>ا</w:t>
      </w:r>
      <w:r w:rsidR="006F23BB">
        <w:rPr>
          <w:rFonts w:hint="cs"/>
          <w:sz w:val="30"/>
          <w:rtl/>
        </w:rPr>
        <w:t>لتصديق على اتفاقية منظمة العمل الدولية رقم 182(1999)</w:t>
      </w:r>
      <w:r w:rsidR="006F23BB">
        <w:rPr>
          <w:rFonts w:hint="cs"/>
          <w:sz w:val="30"/>
          <w:rtl/>
          <w:lang w:bidi="ar-QA"/>
        </w:rPr>
        <w:t xml:space="preserve"> بشأن </w:t>
      </w:r>
      <w:r w:rsidR="006F23BB">
        <w:rPr>
          <w:rFonts w:hint="cs"/>
          <w:sz w:val="30"/>
          <w:rtl/>
        </w:rPr>
        <w:t>حظر أسوأ أشكال عمل الأطفال والإجراءات الفورية للقضاء عليها، وذلك بموجب المرسوم بقانون رقم 29 لعام 2001 الصادر بتاريخ 2 تموز/يوليه 2001.</w:t>
      </w:r>
    </w:p>
    <w:p w:rsidR="006F23BB" w:rsidRPr="00275F00" w:rsidRDefault="00254DFD" w:rsidP="00275F00">
      <w:pPr>
        <w:spacing w:before="0" w:line="380" w:lineRule="exact"/>
        <w:ind w:left="1440" w:hanging="720"/>
        <w:rPr>
          <w:rFonts w:hint="cs"/>
          <w:sz w:val="30"/>
          <w:lang w:bidi="ar-QA"/>
        </w:rPr>
      </w:pPr>
      <w:r w:rsidRPr="00275F00">
        <w:rPr>
          <w:rFonts w:hint="cs"/>
          <w:sz w:val="30"/>
          <w:rtl/>
          <w:lang w:bidi="ar-QA"/>
        </w:rPr>
        <w:t>-</w:t>
      </w:r>
      <w:r w:rsidRPr="00275F00">
        <w:rPr>
          <w:rFonts w:hint="cs"/>
          <w:sz w:val="30"/>
          <w:rtl/>
          <w:lang w:bidi="ar-QA"/>
        </w:rPr>
        <w:tab/>
      </w:r>
      <w:r w:rsidR="006F23BB" w:rsidRPr="00275F00">
        <w:rPr>
          <w:rFonts w:hint="cs"/>
          <w:sz w:val="30"/>
          <w:rtl/>
          <w:lang w:bidi="ar-QA"/>
        </w:rPr>
        <w:t xml:space="preserve">التصديق على البروتوكول الاختياري لاتفاقية الطفل المتعلق </w:t>
      </w:r>
      <w:r w:rsidR="00275F00" w:rsidRPr="00275F00">
        <w:rPr>
          <w:rFonts w:hint="cs"/>
          <w:sz w:val="30"/>
          <w:rtl/>
          <w:lang w:bidi="ar-QA"/>
        </w:rPr>
        <w:t>بإشراك</w:t>
      </w:r>
      <w:r w:rsidR="006F23BB" w:rsidRPr="00275F00">
        <w:rPr>
          <w:rFonts w:hint="cs"/>
          <w:sz w:val="30"/>
          <w:rtl/>
          <w:lang w:bidi="ar-QA"/>
        </w:rPr>
        <w:t xml:space="preserve"> الأطفال في النزاعات المسلحة بتاريخ 25 تموز/يوليه 2002</w:t>
      </w:r>
      <w:r w:rsidR="00CF756A">
        <w:rPr>
          <w:rFonts w:hint="cs"/>
          <w:sz w:val="30"/>
          <w:rtl/>
          <w:lang w:bidi="ar-QA"/>
        </w:rPr>
        <w:t>.</w:t>
      </w:r>
    </w:p>
    <w:p w:rsidR="006F23BB" w:rsidRPr="00275F00" w:rsidRDefault="00275F00" w:rsidP="00275F00">
      <w:pPr>
        <w:spacing w:before="0" w:line="380" w:lineRule="exact"/>
        <w:ind w:left="1440" w:hanging="720"/>
        <w:rPr>
          <w:rFonts w:hint="cs"/>
          <w:sz w:val="30"/>
          <w:lang w:bidi="ar-QA"/>
        </w:rPr>
      </w:pPr>
      <w:r w:rsidRPr="00275F00">
        <w:rPr>
          <w:rFonts w:hint="cs"/>
          <w:sz w:val="30"/>
          <w:rtl/>
          <w:lang w:bidi="ar-QA"/>
        </w:rPr>
        <w:t>-</w:t>
      </w:r>
      <w:r w:rsidRPr="00275F00">
        <w:rPr>
          <w:rFonts w:hint="cs"/>
          <w:sz w:val="30"/>
          <w:rtl/>
          <w:lang w:bidi="ar-QA"/>
        </w:rPr>
        <w:tab/>
      </w:r>
      <w:r w:rsidR="006F23BB" w:rsidRPr="00275F00">
        <w:rPr>
          <w:rFonts w:hint="cs"/>
          <w:sz w:val="30"/>
          <w:rtl/>
          <w:lang w:bidi="ar-QA"/>
        </w:rPr>
        <w:t>الانضمام إلى البروتوكول الاختياري لاتفاقية حقوق الطفل المتعلق ببيع الأطفال وبغاء الأطفال واستغلال الأطفال في المواد الإباحية بموجب المرسوم بقانون رقم 15 لعام 2003.</w:t>
      </w:r>
    </w:p>
    <w:p w:rsidR="006F23BB" w:rsidRPr="00275F00" w:rsidRDefault="00275F00" w:rsidP="00275F00">
      <w:pPr>
        <w:spacing w:before="0" w:line="380" w:lineRule="exact"/>
        <w:ind w:left="1440" w:hanging="720"/>
        <w:rPr>
          <w:rFonts w:hint="cs"/>
          <w:sz w:val="30"/>
          <w:lang w:bidi="ar-QA"/>
        </w:rPr>
      </w:pPr>
      <w:r w:rsidRPr="00275F00">
        <w:rPr>
          <w:rFonts w:hint="cs"/>
          <w:sz w:val="30"/>
          <w:rtl/>
          <w:lang w:bidi="ar-QA"/>
        </w:rPr>
        <w:t>-</w:t>
      </w:r>
      <w:r w:rsidRPr="00275F00">
        <w:rPr>
          <w:rFonts w:hint="cs"/>
          <w:sz w:val="30"/>
          <w:rtl/>
          <w:lang w:bidi="ar-QA"/>
        </w:rPr>
        <w:tab/>
      </w:r>
      <w:r w:rsidR="006F23BB" w:rsidRPr="00275F00">
        <w:rPr>
          <w:rFonts w:hint="cs"/>
          <w:sz w:val="30"/>
          <w:rtl/>
          <w:lang w:bidi="ar-QA"/>
        </w:rPr>
        <w:t>التصديق على اتفاقية العمل الدولية رقم</w:t>
      </w:r>
      <w:r w:rsidRPr="00275F00">
        <w:rPr>
          <w:rFonts w:hint="cs"/>
          <w:sz w:val="30"/>
          <w:rtl/>
          <w:lang w:bidi="ar-QA"/>
        </w:rPr>
        <w:t xml:space="preserve"> </w:t>
      </w:r>
      <w:r w:rsidR="006F23BB" w:rsidRPr="00275F00">
        <w:rPr>
          <w:rFonts w:hint="cs"/>
          <w:sz w:val="30"/>
          <w:rtl/>
          <w:lang w:bidi="ar-QA"/>
        </w:rPr>
        <w:t>29(1930) المتعلقة بالعمل الجبري أو الإلزامي بموجب المرسوم بقانون رقم 26 لعام 2006.</w:t>
      </w:r>
    </w:p>
    <w:p w:rsidR="006F23BB" w:rsidRPr="00275F00" w:rsidRDefault="00275F00" w:rsidP="006F23BB">
      <w:pPr>
        <w:spacing w:before="0" w:line="380" w:lineRule="exact"/>
        <w:rPr>
          <w:spacing w:val="2"/>
          <w:sz w:val="30"/>
          <w:rtl/>
          <w:lang w:bidi="ar-QA"/>
        </w:rPr>
      </w:pPr>
      <w:r w:rsidRPr="00275F00">
        <w:rPr>
          <w:rFonts w:hint="cs"/>
          <w:spacing w:val="2"/>
          <w:sz w:val="30"/>
          <w:rtl/>
          <w:lang w:bidi="ar-QA"/>
        </w:rPr>
        <w:t>17-</w:t>
      </w:r>
      <w:r w:rsidR="006F23BB" w:rsidRPr="00275F00">
        <w:rPr>
          <w:rFonts w:hint="cs"/>
          <w:spacing w:val="2"/>
          <w:sz w:val="30"/>
          <w:rtl/>
          <w:lang w:bidi="ar-QA"/>
        </w:rPr>
        <w:tab/>
        <w:t>إلى جانب التدابير التشريعية التي اتخذتها الدولة في إطار تنفيذ التزاماتها تجاه اتفاقية حقوق الطفل، اتخذت الدولة العديد من التدابير التنفيذية، حيث أسست في الفترة التي أعقبت تقديم الدولة لتقريرها الأولي إلى اللجنة، عدداً من المؤسسات المعنية بحقوق الطفل وحمايته، والتي سيرد ذكرها في مواقع مختلقة من التقرير، وهي على النحو التالي:</w:t>
      </w:r>
    </w:p>
    <w:p w:rsidR="006F23BB" w:rsidRDefault="00275F00" w:rsidP="00275F00">
      <w:pPr>
        <w:spacing w:before="0" w:line="380" w:lineRule="exact"/>
        <w:ind w:left="1440" w:hanging="720"/>
        <w:rPr>
          <w:rFonts w:hint="cs"/>
          <w:sz w:val="30"/>
          <w:rtl/>
          <w:lang w:bidi="ar-QA"/>
        </w:rPr>
      </w:pPr>
      <w:r>
        <w:rPr>
          <w:rFonts w:hint="cs"/>
          <w:sz w:val="30"/>
          <w:rtl/>
          <w:lang w:bidi="ar-QA"/>
        </w:rPr>
        <w:t>-</w:t>
      </w:r>
      <w:r>
        <w:rPr>
          <w:rFonts w:hint="cs"/>
          <w:sz w:val="30"/>
          <w:rtl/>
          <w:lang w:bidi="ar-QA"/>
        </w:rPr>
        <w:tab/>
      </w:r>
      <w:r w:rsidR="006F23BB">
        <w:rPr>
          <w:rFonts w:hint="cs"/>
          <w:sz w:val="30"/>
          <w:rtl/>
          <w:lang w:bidi="ar-QA"/>
        </w:rPr>
        <w:t xml:space="preserve">مركز الشفلّح </w:t>
      </w:r>
      <w:r>
        <w:rPr>
          <w:rFonts w:hint="cs"/>
          <w:sz w:val="30"/>
          <w:rtl/>
          <w:lang w:bidi="ar-QA"/>
        </w:rPr>
        <w:t>ل</w:t>
      </w:r>
      <w:r w:rsidR="006F23BB">
        <w:rPr>
          <w:rFonts w:hint="cs"/>
          <w:sz w:val="30"/>
          <w:rtl/>
          <w:lang w:bidi="ar-QA"/>
        </w:rPr>
        <w:t>لأطفال ذوي الاحتياجات الخاصة، المؤسس عام 2001، ويهدف إلى توفير الرعاية الاجتماعية والصحية والتأهيل الشامل للأطفال ذوي الاحتياجات الخاصة.</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المركز الثقافي للأمومة والطفولة المؤسس عام 2003، ويهدف إلى نشر الوعي بطرق التربية الصحيحة للأطفال، وإعداد برامج التوعية الخاصة بالأمهات، والتعرف على المشكلات النفسية والتربوية والاجتماعية التي يعاني منها الأطفال وتقديم وسائل حلها، والمساهمة في حل المشكلات السلوكية لديهم مثل التدخين والإدمان على المخدرات والعنف.</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مركز الاستشارات العائلية المؤسس عام 2003، ويهدف إلى المساهمة في إيجاد أسرة واعية والمحافظة عليها، وتقديم خدمات الإرشاد الفردي لحل المشاكل الزوجية والتوفيق بين الأزواج وتجنيب الأبناء الآثار السلبية للطلاق وسد النقص الناجم عن غياب أحد الوالدين.</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المؤسسة القطرية لحماية الطفل والمرأة المنشأة عام 2003، وتهدف إلى حماية المرأة والطفل من الممارسات المنحرفة في المنزل والمجتمع والعمل ومعالجة المشكلات الناجمة عن ذلك، وتأمين الإطار القانوني لحقوق المرأة والطفل، وضمان تطبيق الاتفاقيات الدولية ذات الصلة، وعدم التمييز ضد المرأة في الحقوق والمسؤوليات.</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المؤسسة القطرية لرعاية الأيتام المنشأة عام 2003، وتهدف إلى الاهتمام بفئة الأيتام وتقديم الخدمات لهم، وإيواء الأطفال مجهولي الأبوين أو الأب وتقديم خدمات معيشية متكاملة لهم، ومتابعة أوضاع الأيتام في الأسر البديلة.</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المكتب الوطني لمكافحة الاتج</w:t>
      </w:r>
      <w:r w:rsidR="00CF756A">
        <w:rPr>
          <w:rFonts w:hint="cs"/>
          <w:sz w:val="30"/>
          <w:rtl/>
          <w:lang w:bidi="ar-QA"/>
        </w:rPr>
        <w:t>ـ</w:t>
      </w:r>
      <w:r w:rsidR="006F23BB">
        <w:rPr>
          <w:rFonts w:hint="cs"/>
          <w:sz w:val="30"/>
          <w:rtl/>
          <w:lang w:bidi="ar-QA"/>
        </w:rPr>
        <w:t>ار بالش</w:t>
      </w:r>
      <w:r w:rsidR="00CF756A">
        <w:rPr>
          <w:rFonts w:hint="cs"/>
          <w:sz w:val="30"/>
          <w:rtl/>
          <w:lang w:bidi="ar-QA"/>
        </w:rPr>
        <w:t>ـ</w:t>
      </w:r>
      <w:r w:rsidR="006F23BB">
        <w:rPr>
          <w:rFonts w:hint="cs"/>
          <w:sz w:val="30"/>
          <w:rtl/>
          <w:lang w:bidi="ar-QA"/>
        </w:rPr>
        <w:t>ر المنشأ بق</w:t>
      </w:r>
      <w:r w:rsidR="00CF756A">
        <w:rPr>
          <w:rFonts w:hint="cs"/>
          <w:sz w:val="30"/>
          <w:rtl/>
          <w:lang w:bidi="ar-QA"/>
        </w:rPr>
        <w:t>ـ</w:t>
      </w:r>
      <w:r w:rsidR="006F23BB">
        <w:rPr>
          <w:rFonts w:hint="cs"/>
          <w:sz w:val="30"/>
          <w:rtl/>
          <w:lang w:bidi="ar-QA"/>
        </w:rPr>
        <w:t>رار المجلس الأعلى لشؤون الأسرة رقم 8 لعام 2005، ويهدف إلى رسم السياسات والخطط والتدابير والإجراءات لمكافحة الاتجار بالبشر والتنسيق مع الجهات المعنية بالدولة لتقديم المساعدة.</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الدار القطرية للإيواء والرعاية الإنسانية، أنشئت بموجب قرار مجلس الوزراء المؤرخ 13 نيسان/أبريل 2003، وتهدف إلى إيواء الأطفال والنساء وخدم المنازل ومن في حكمهم من ضحايا الاتجار بالبشر ورعايتهم صحياً واجتماعياً ونفسياً.</w:t>
      </w:r>
    </w:p>
    <w:p w:rsidR="006F23BB" w:rsidRDefault="00275F00" w:rsidP="00275F00">
      <w:pPr>
        <w:spacing w:before="0" w:line="38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مركز التأهيل الاجتماعي المنشأ بقرار المجلس الأعلى لشؤون الأسرة لعام 2005، ويهدف إلى التأهيل الاجتماعي للفئات المستهدفة والحفاظ على الشخصية السوية لها من خلال الوقاية والعلاج من الانحرافات الاجتماعية ومخاطرها، وخلق المناخ المناسب لتنمية وتعزيز قدرات هذه الفئات وحمايتها من الوصول الى حالة القهر والعزلة، وإعادة تأهيلها واندماجها بالمجتمع. كما يهدف المركز إلى توعية المجتمع وخاصة الفئات المستهدفة بمخاطر الانحرافات الاجتماعية وبحقوق وواجبات تلك الفئات ودورها.</w:t>
      </w:r>
    </w:p>
    <w:p w:rsidR="006F23BB" w:rsidRDefault="006F23BB" w:rsidP="00275F00">
      <w:pPr>
        <w:spacing w:before="0" w:line="380" w:lineRule="exact"/>
        <w:jc w:val="center"/>
        <w:rPr>
          <w:rFonts w:hint="cs"/>
          <w:b/>
          <w:bCs/>
          <w:sz w:val="30"/>
          <w:rtl/>
          <w:lang w:bidi="ar-QA"/>
        </w:rPr>
      </w:pPr>
      <w:r>
        <w:rPr>
          <w:rFonts w:hint="cs"/>
          <w:b/>
          <w:bCs/>
          <w:sz w:val="30"/>
          <w:rtl/>
          <w:lang w:bidi="ar-QA"/>
        </w:rPr>
        <w:t xml:space="preserve">جيم - </w:t>
      </w:r>
      <w:r>
        <w:rPr>
          <w:rFonts w:hint="cs"/>
          <w:b/>
          <w:bCs/>
          <w:sz w:val="30"/>
          <w:rtl/>
        </w:rPr>
        <w:t>المساعدات الإنمائية</w:t>
      </w:r>
      <w:r>
        <w:rPr>
          <w:rFonts w:hint="cs"/>
          <w:b/>
          <w:bCs/>
          <w:sz w:val="30"/>
          <w:rtl/>
          <w:lang w:bidi="ar-QA"/>
        </w:rPr>
        <w:t xml:space="preserve"> المقدمة من الدولة</w:t>
      </w:r>
    </w:p>
    <w:p w:rsidR="006F23BB" w:rsidRDefault="006F23BB" w:rsidP="00275F00">
      <w:pPr>
        <w:spacing w:before="0" w:line="380" w:lineRule="exact"/>
        <w:rPr>
          <w:rFonts w:hint="cs"/>
          <w:sz w:val="30"/>
        </w:rPr>
      </w:pPr>
      <w:r>
        <w:rPr>
          <w:rFonts w:hint="cs"/>
          <w:sz w:val="30"/>
          <w:rtl/>
          <w:lang w:bidi="ar-QA"/>
        </w:rPr>
        <w:t>18</w:t>
      </w:r>
      <w:r w:rsidR="00275F00">
        <w:rPr>
          <w:rFonts w:hint="cs"/>
          <w:sz w:val="30"/>
          <w:rtl/>
          <w:lang w:bidi="ar-QA"/>
        </w:rPr>
        <w:t>-</w:t>
      </w:r>
      <w:r>
        <w:rPr>
          <w:rFonts w:hint="cs"/>
          <w:sz w:val="30"/>
          <w:rtl/>
          <w:lang w:bidi="ar-QA"/>
        </w:rPr>
        <w:tab/>
        <w:t xml:space="preserve">تولي دولة قطر اهتماماً كبيراً بموضوع المساعدات والمعونات </w:t>
      </w:r>
      <w:r>
        <w:rPr>
          <w:sz w:val="30"/>
          <w:rtl/>
          <w:lang w:bidi="ar-QA"/>
        </w:rPr>
        <w:t>الإنمائية</w:t>
      </w:r>
      <w:r>
        <w:rPr>
          <w:rFonts w:hint="cs"/>
          <w:sz w:val="30"/>
          <w:rtl/>
          <w:lang w:bidi="ar-QA"/>
        </w:rPr>
        <w:t xml:space="preserve"> وتمثل هذا الاهتمام في توجيهات سمو أمير البلاد المفدى بضرورة تقديم العون والمساعدة لكافة الجهود والمبادرات الخيرة التي تستهدف تنمية البشر. وعلى هذا الأساس بادرت دولة قطر إلى تقديم الدعم التنموي للدول النامية في مختلف أرجاء العالم وأسهمت بتحقيق العديد من الأهداف التنموية والاقتصادية والاجتماعية لتلك الدول.</w:t>
      </w:r>
    </w:p>
    <w:p w:rsidR="006F23BB" w:rsidRDefault="006F23BB" w:rsidP="00275F00">
      <w:pPr>
        <w:spacing w:before="0" w:line="380" w:lineRule="exact"/>
        <w:rPr>
          <w:rFonts w:hint="cs"/>
          <w:sz w:val="30"/>
        </w:rPr>
      </w:pPr>
      <w:r>
        <w:rPr>
          <w:rFonts w:hint="cs"/>
          <w:sz w:val="30"/>
          <w:rtl/>
          <w:lang w:bidi="ar-QA"/>
        </w:rPr>
        <w:t>19</w:t>
      </w:r>
      <w:r w:rsidR="00275F00">
        <w:rPr>
          <w:rFonts w:hint="cs"/>
          <w:sz w:val="30"/>
          <w:rtl/>
          <w:lang w:bidi="ar-QA"/>
        </w:rPr>
        <w:t>-</w:t>
      </w:r>
      <w:r>
        <w:rPr>
          <w:rFonts w:hint="cs"/>
          <w:sz w:val="30"/>
          <w:rtl/>
          <w:lang w:bidi="ar-QA"/>
        </w:rPr>
        <w:tab/>
        <w:t xml:space="preserve">وتتميز المساعدات والمعونات المقدمة من دولة قطر بكونها يسيرة وغير مشروطة ومن دولة نامية أخرى نامية </w:t>
      </w:r>
      <w:r w:rsidR="009A1796">
        <w:rPr>
          <w:rFonts w:hint="cs"/>
          <w:sz w:val="30"/>
          <w:rtl/>
          <w:lang w:bidi="ar-QA"/>
        </w:rPr>
        <w:t>أيضاً</w:t>
      </w:r>
      <w:r>
        <w:rPr>
          <w:rFonts w:hint="cs"/>
          <w:sz w:val="30"/>
          <w:rtl/>
          <w:lang w:bidi="ar-QA"/>
        </w:rPr>
        <w:t>، ولا تقيد بشروط التوريد والتنفيذ وعدم تدخلها في السياسات الاقتصادية الكلية للدول المستفيدة، فضلاً عن مرونتها وسهولة إجراءاتها. كما تتميز هذه المساعدات باتساع نطاقها الجغرافي حيث بلغ عدد الدول المستفيدة من منها حتى نهاية عام 2003 حوالي 70 دولة في مناطق العالم المختلفة.</w:t>
      </w:r>
    </w:p>
    <w:p w:rsidR="006F23BB" w:rsidRDefault="006F23BB" w:rsidP="00275F00">
      <w:pPr>
        <w:spacing w:before="0" w:line="380" w:lineRule="exact"/>
        <w:rPr>
          <w:rFonts w:hint="cs"/>
          <w:sz w:val="30"/>
        </w:rPr>
      </w:pPr>
      <w:r>
        <w:rPr>
          <w:rFonts w:hint="cs"/>
          <w:sz w:val="30"/>
          <w:rtl/>
          <w:lang w:bidi="ar-QA"/>
        </w:rPr>
        <w:t>20</w:t>
      </w:r>
      <w:r w:rsidR="00275F00">
        <w:rPr>
          <w:rFonts w:hint="cs"/>
          <w:sz w:val="30"/>
          <w:rtl/>
          <w:lang w:bidi="ar-QA"/>
        </w:rPr>
        <w:t>-</w:t>
      </w:r>
      <w:r>
        <w:rPr>
          <w:rFonts w:hint="cs"/>
          <w:sz w:val="30"/>
          <w:rtl/>
          <w:lang w:bidi="ar-QA"/>
        </w:rPr>
        <w:tab/>
        <w:t xml:space="preserve">وتقدم المساعدات الإنمائية من جهات حكومية وغير حكومية. فالمساعدات الحكومية تقدمها الوزارات والهيئات الحكومية، ونجد أن قيمة هذه المساعدات ارتفعت من </w:t>
      </w:r>
      <w:r w:rsidR="00275F00">
        <w:rPr>
          <w:rFonts w:hint="cs"/>
          <w:sz w:val="30"/>
          <w:rtl/>
          <w:lang w:bidi="ar-QA"/>
        </w:rPr>
        <w:t>11.2</w:t>
      </w:r>
      <w:r>
        <w:rPr>
          <w:rFonts w:hint="cs"/>
          <w:sz w:val="30"/>
          <w:rtl/>
          <w:lang w:bidi="ar-QA"/>
        </w:rPr>
        <w:t xml:space="preserve"> مليون دولار عام 1995، إلى </w:t>
      </w:r>
      <w:r w:rsidR="00275F00">
        <w:rPr>
          <w:rFonts w:hint="cs"/>
          <w:sz w:val="30"/>
          <w:rtl/>
          <w:lang w:bidi="ar-QA"/>
        </w:rPr>
        <w:t>64.6</w:t>
      </w:r>
      <w:r>
        <w:rPr>
          <w:rFonts w:hint="cs"/>
          <w:sz w:val="30"/>
          <w:rtl/>
          <w:lang w:bidi="ar-QA"/>
        </w:rPr>
        <w:t xml:space="preserve"> مليون دولار عام 2003، حيث بلغ معدل النمو السنوي في حجم المساعدات الحكومية نسبة </w:t>
      </w:r>
      <w:r w:rsidR="00275F00">
        <w:rPr>
          <w:rFonts w:hint="cs"/>
          <w:sz w:val="30"/>
          <w:rtl/>
          <w:lang w:bidi="ar-QA"/>
        </w:rPr>
        <w:t>21.5</w:t>
      </w:r>
      <w:r>
        <w:rPr>
          <w:rFonts w:hint="cs"/>
          <w:sz w:val="30"/>
          <w:rtl/>
          <w:lang w:bidi="ar-QA"/>
        </w:rPr>
        <w:t xml:space="preserve"> خلال هذه الفترة. أما المساعدات غير الحكومية فتقدمها العديد من الهيئات والمؤسسات الخاصة والأهلية والجمعيات والمؤسسات الخيرية، حيث ارتفعت قيمتها من </w:t>
      </w:r>
      <w:r w:rsidR="00275F00">
        <w:rPr>
          <w:rFonts w:hint="cs"/>
          <w:sz w:val="30"/>
          <w:rtl/>
          <w:lang w:bidi="ar-QA"/>
        </w:rPr>
        <w:t>11.6</w:t>
      </w:r>
      <w:r>
        <w:rPr>
          <w:rFonts w:hint="cs"/>
          <w:sz w:val="30"/>
          <w:rtl/>
          <w:lang w:bidi="ar-QA"/>
        </w:rPr>
        <w:t xml:space="preserve"> مليون دولار عام 1995، إلى </w:t>
      </w:r>
      <w:r w:rsidR="00275F00">
        <w:rPr>
          <w:rFonts w:hint="cs"/>
          <w:sz w:val="30"/>
          <w:rtl/>
          <w:lang w:bidi="ar-QA"/>
        </w:rPr>
        <w:t>61.9</w:t>
      </w:r>
      <w:r>
        <w:rPr>
          <w:rFonts w:hint="cs"/>
          <w:sz w:val="30"/>
          <w:rtl/>
          <w:lang w:bidi="ar-QA"/>
        </w:rPr>
        <w:t xml:space="preserve"> مليون دولار عام 2003، وبلغ معدل النمو السنوي في حجم المساعدات غير الحكومية نسبة </w:t>
      </w:r>
      <w:r w:rsidR="00275F00">
        <w:rPr>
          <w:rFonts w:hint="cs"/>
          <w:sz w:val="30"/>
          <w:rtl/>
          <w:lang w:bidi="ar-QA"/>
        </w:rPr>
        <w:t>20.5</w:t>
      </w:r>
      <w:r>
        <w:rPr>
          <w:rFonts w:hint="cs"/>
          <w:sz w:val="30"/>
          <w:rtl/>
          <w:lang w:bidi="ar-QA"/>
        </w:rPr>
        <w:t xml:space="preserve"> خلال هذه الفترة.</w:t>
      </w:r>
    </w:p>
    <w:p w:rsidR="006F23BB" w:rsidRDefault="006F23BB" w:rsidP="00275F00">
      <w:pPr>
        <w:spacing w:before="0" w:line="380" w:lineRule="exact"/>
        <w:jc w:val="center"/>
        <w:rPr>
          <w:rFonts w:hint="cs"/>
          <w:b/>
          <w:bCs/>
          <w:sz w:val="30"/>
        </w:rPr>
      </w:pPr>
      <w:r>
        <w:rPr>
          <w:rFonts w:hint="cs"/>
          <w:b/>
          <w:bCs/>
          <w:sz w:val="30"/>
          <w:rtl/>
          <w:lang w:eastAsia="en-US"/>
        </w:rPr>
        <w:t>دال</w:t>
      </w:r>
      <w:r w:rsidR="00CF756A">
        <w:rPr>
          <w:rFonts w:hint="cs"/>
          <w:b/>
          <w:bCs/>
          <w:sz w:val="30"/>
          <w:rtl/>
          <w:lang w:eastAsia="en-US"/>
        </w:rPr>
        <w:t xml:space="preserve"> </w:t>
      </w:r>
      <w:r>
        <w:rPr>
          <w:rFonts w:hint="cs"/>
          <w:b/>
          <w:bCs/>
          <w:sz w:val="30"/>
          <w:rtl/>
          <w:lang w:eastAsia="en-US"/>
        </w:rPr>
        <w:t>- آلية الانتصاف لدى المؤسسات القضائية الوطنية</w:t>
      </w:r>
    </w:p>
    <w:p w:rsidR="006F23BB" w:rsidRDefault="006F23BB" w:rsidP="00275F00">
      <w:pPr>
        <w:spacing w:before="0" w:line="380" w:lineRule="exact"/>
        <w:rPr>
          <w:rFonts w:hint="cs"/>
          <w:sz w:val="30"/>
          <w:rtl/>
        </w:rPr>
      </w:pPr>
      <w:r>
        <w:rPr>
          <w:rFonts w:hint="cs"/>
          <w:sz w:val="30"/>
          <w:rtl/>
        </w:rPr>
        <w:t>21</w:t>
      </w:r>
      <w:r w:rsidR="00275F00">
        <w:rPr>
          <w:rFonts w:hint="cs"/>
          <w:sz w:val="30"/>
          <w:rtl/>
        </w:rPr>
        <w:t>-</w:t>
      </w:r>
      <w:r>
        <w:rPr>
          <w:rFonts w:hint="cs"/>
          <w:sz w:val="30"/>
          <w:rtl/>
        </w:rPr>
        <w:tab/>
        <w:t xml:space="preserve">في إطار حرص المشرع القطري على حماية الطفل سواء </w:t>
      </w:r>
      <w:r>
        <w:rPr>
          <w:rFonts w:hint="cs"/>
          <w:sz w:val="30"/>
          <w:rtl/>
          <w:lang w:bidi="ar-QA"/>
        </w:rPr>
        <w:t>أ</w:t>
      </w:r>
      <w:r>
        <w:rPr>
          <w:rFonts w:hint="cs"/>
          <w:sz w:val="30"/>
          <w:rtl/>
        </w:rPr>
        <w:t>كان مجن</w:t>
      </w:r>
      <w:r w:rsidR="00275F00">
        <w:rPr>
          <w:rFonts w:hint="cs"/>
          <w:sz w:val="30"/>
          <w:rtl/>
        </w:rPr>
        <w:t>ي</w:t>
      </w:r>
      <w:r>
        <w:rPr>
          <w:rFonts w:hint="cs"/>
          <w:sz w:val="30"/>
          <w:rtl/>
        </w:rPr>
        <w:t xml:space="preserve"> عليه أ</w:t>
      </w:r>
      <w:r>
        <w:rPr>
          <w:rFonts w:hint="cs"/>
          <w:sz w:val="30"/>
          <w:rtl/>
          <w:lang w:bidi="ar-QA"/>
        </w:rPr>
        <w:t>م</w:t>
      </w:r>
      <w:r>
        <w:rPr>
          <w:rFonts w:hint="cs"/>
          <w:sz w:val="30"/>
          <w:rtl/>
        </w:rPr>
        <w:t xml:space="preserve"> متهم بارتكاب فعل </w:t>
      </w:r>
      <w:r>
        <w:rPr>
          <w:rFonts w:hint="cs"/>
          <w:sz w:val="30"/>
          <w:rtl/>
          <w:lang w:bidi="ar-QA"/>
        </w:rPr>
        <w:t xml:space="preserve">غير مشروع، </w:t>
      </w:r>
      <w:r>
        <w:rPr>
          <w:rFonts w:hint="cs"/>
          <w:sz w:val="30"/>
          <w:rtl/>
        </w:rPr>
        <w:t xml:space="preserve">كفلت التشريعات </w:t>
      </w:r>
      <w:r>
        <w:rPr>
          <w:rFonts w:hint="cs"/>
          <w:sz w:val="30"/>
          <w:rtl/>
          <w:lang w:bidi="ar-QA"/>
        </w:rPr>
        <w:t xml:space="preserve">النافذة </w:t>
      </w:r>
      <w:r>
        <w:rPr>
          <w:rFonts w:hint="cs"/>
          <w:sz w:val="30"/>
          <w:rtl/>
        </w:rPr>
        <w:t>وجود آليات انتصاف قضائية وفقاًَ للمصلحة الفضلى للطفل.</w:t>
      </w:r>
    </w:p>
    <w:p w:rsidR="006F23BB" w:rsidRDefault="00275F00" w:rsidP="00275F00">
      <w:pPr>
        <w:spacing w:before="0" w:line="380" w:lineRule="exact"/>
        <w:rPr>
          <w:rFonts w:hint="cs"/>
          <w:b/>
          <w:bCs/>
          <w:sz w:val="30"/>
          <w:rtl/>
          <w:lang w:bidi="ar-QA"/>
        </w:rPr>
      </w:pPr>
      <w:r>
        <w:rPr>
          <w:b/>
          <w:bCs/>
          <w:sz w:val="30"/>
          <w:rtl/>
        </w:rPr>
        <w:br w:type="page"/>
      </w:r>
      <w:r w:rsidR="006F23BB">
        <w:rPr>
          <w:rFonts w:hint="cs"/>
          <w:b/>
          <w:bCs/>
          <w:sz w:val="30"/>
          <w:rtl/>
        </w:rPr>
        <w:t>في مرحل</w:t>
      </w:r>
      <w:r w:rsidR="006F23BB">
        <w:rPr>
          <w:rFonts w:hint="cs"/>
          <w:b/>
          <w:bCs/>
          <w:sz w:val="30"/>
          <w:rtl/>
          <w:lang w:bidi="ar-QA"/>
        </w:rPr>
        <w:t>تي</w:t>
      </w:r>
      <w:r w:rsidR="006F23BB">
        <w:rPr>
          <w:rFonts w:hint="cs"/>
          <w:b/>
          <w:bCs/>
          <w:sz w:val="30"/>
          <w:rtl/>
        </w:rPr>
        <w:t xml:space="preserve"> الاستدلال</w:t>
      </w:r>
      <w:r w:rsidR="006F23BB">
        <w:rPr>
          <w:rFonts w:hint="cs"/>
          <w:b/>
          <w:bCs/>
          <w:sz w:val="30"/>
          <w:rtl/>
          <w:lang w:bidi="ar-QA"/>
        </w:rPr>
        <w:t xml:space="preserve"> و</w:t>
      </w:r>
      <w:r w:rsidR="006F23BB">
        <w:rPr>
          <w:rFonts w:hint="cs"/>
          <w:b/>
          <w:bCs/>
          <w:sz w:val="30"/>
          <w:rtl/>
        </w:rPr>
        <w:t>التحقيق</w:t>
      </w:r>
      <w:r w:rsidR="006F23BB">
        <w:rPr>
          <w:rFonts w:hint="cs"/>
          <w:b/>
          <w:bCs/>
          <w:sz w:val="30"/>
          <w:rtl/>
          <w:lang w:bidi="ar-QA"/>
        </w:rPr>
        <w:t>:</w:t>
      </w:r>
    </w:p>
    <w:p w:rsidR="006F23BB" w:rsidRDefault="006F23BB" w:rsidP="00CF756A">
      <w:pPr>
        <w:spacing w:before="0" w:line="380" w:lineRule="exact"/>
        <w:rPr>
          <w:rFonts w:hint="cs"/>
          <w:sz w:val="30"/>
          <w:rtl/>
        </w:rPr>
      </w:pPr>
      <w:r>
        <w:rPr>
          <w:rFonts w:hint="cs"/>
          <w:sz w:val="30"/>
          <w:rtl/>
        </w:rPr>
        <w:t>22</w:t>
      </w:r>
      <w:r w:rsidR="00275F00">
        <w:rPr>
          <w:rFonts w:hint="cs"/>
          <w:sz w:val="30"/>
          <w:rtl/>
        </w:rPr>
        <w:t>-</w:t>
      </w:r>
      <w:r>
        <w:rPr>
          <w:rFonts w:hint="cs"/>
          <w:sz w:val="30"/>
          <w:rtl/>
        </w:rPr>
        <w:tab/>
        <w:t>مراعاة للطبيعة الخاصة للطفل</w:t>
      </w:r>
      <w:r>
        <w:rPr>
          <w:rFonts w:hint="cs"/>
          <w:sz w:val="30"/>
          <w:rtl/>
          <w:lang w:bidi="ar-QA"/>
        </w:rPr>
        <w:t>،</w:t>
      </w:r>
      <w:r>
        <w:rPr>
          <w:rFonts w:hint="cs"/>
          <w:sz w:val="30"/>
          <w:rtl/>
        </w:rPr>
        <w:t xml:space="preserve"> كفل المشرع القطري حماية خاصة ل</w:t>
      </w:r>
      <w:r>
        <w:rPr>
          <w:rFonts w:hint="cs"/>
          <w:sz w:val="30"/>
          <w:rtl/>
          <w:lang w:bidi="ar-QA"/>
        </w:rPr>
        <w:t>ه</w:t>
      </w:r>
      <w:r>
        <w:rPr>
          <w:rFonts w:hint="cs"/>
          <w:sz w:val="30"/>
          <w:rtl/>
        </w:rPr>
        <w:t xml:space="preserve"> أثناء التحقيق معه حال ارتكابه جريمة</w:t>
      </w:r>
      <w:r>
        <w:rPr>
          <w:rFonts w:hint="cs"/>
          <w:sz w:val="30"/>
          <w:rtl/>
          <w:lang w:bidi="ar-QA"/>
        </w:rPr>
        <w:t>.</w:t>
      </w:r>
      <w:r>
        <w:rPr>
          <w:rFonts w:hint="cs"/>
          <w:sz w:val="30"/>
          <w:rtl/>
        </w:rPr>
        <w:t xml:space="preserve"> ففي مرحلة الاستدلال يتم سماع أقو</w:t>
      </w:r>
      <w:r>
        <w:rPr>
          <w:rFonts w:hint="cs"/>
          <w:sz w:val="30"/>
          <w:rtl/>
          <w:lang w:bidi="ar-QA"/>
        </w:rPr>
        <w:t>ا</w:t>
      </w:r>
      <w:r>
        <w:rPr>
          <w:rFonts w:hint="cs"/>
          <w:sz w:val="30"/>
          <w:rtl/>
        </w:rPr>
        <w:t>ل الطفل لدى إدارة شرطة الأحداث وهي إدارة يقوم عليها ضباط متخصصين ومؤهلين للتعامل مع الطفل المواد</w:t>
      </w:r>
      <w:r>
        <w:rPr>
          <w:rFonts w:hint="cs"/>
          <w:sz w:val="30"/>
          <w:rtl/>
          <w:lang w:bidi="ar-QA"/>
        </w:rPr>
        <w:t xml:space="preserve"> </w:t>
      </w:r>
      <w:r>
        <w:rPr>
          <w:rFonts w:hint="cs"/>
          <w:sz w:val="30"/>
          <w:rtl/>
        </w:rPr>
        <w:t>(</w:t>
      </w:r>
      <w:r w:rsidR="00CF756A">
        <w:rPr>
          <w:rFonts w:hint="cs"/>
          <w:sz w:val="30"/>
          <w:rtl/>
        </w:rPr>
        <w:t>1، 25، 26</w:t>
      </w:r>
      <w:r>
        <w:rPr>
          <w:rFonts w:hint="cs"/>
          <w:sz w:val="30"/>
          <w:rtl/>
        </w:rPr>
        <w:t xml:space="preserve"> من قانون الأحداث)</w:t>
      </w:r>
      <w:r>
        <w:rPr>
          <w:rFonts w:hint="cs"/>
          <w:sz w:val="30"/>
          <w:rtl/>
          <w:lang w:bidi="ar-QA"/>
        </w:rPr>
        <w:t>.</w:t>
      </w:r>
      <w:r>
        <w:rPr>
          <w:rFonts w:hint="cs"/>
          <w:sz w:val="30"/>
          <w:rtl/>
        </w:rPr>
        <w:t xml:space="preserve"> كذلك الأمر في مرحلة التحقيق</w:t>
      </w:r>
      <w:r>
        <w:rPr>
          <w:rFonts w:hint="cs"/>
          <w:sz w:val="30"/>
          <w:rtl/>
          <w:lang w:bidi="ar-QA"/>
        </w:rPr>
        <w:t xml:space="preserve"> حيث</w:t>
      </w:r>
      <w:r>
        <w:rPr>
          <w:rFonts w:hint="cs"/>
          <w:sz w:val="30"/>
          <w:rtl/>
        </w:rPr>
        <w:t xml:space="preserve"> تتم إجراءات التحقيق مع الطفل من قبل نيابة متخصصة هي نيابة الأحداث يقوم عليها وكلاء نيابة متخصصين ومؤهلين للتعامل مع الطفل.</w:t>
      </w:r>
    </w:p>
    <w:p w:rsidR="006F23BB" w:rsidRDefault="006F23BB" w:rsidP="006F23BB">
      <w:pPr>
        <w:spacing w:before="0" w:line="380" w:lineRule="exact"/>
        <w:rPr>
          <w:rFonts w:hint="cs"/>
          <w:b/>
          <w:bCs/>
          <w:sz w:val="30"/>
          <w:rtl/>
          <w:lang w:bidi="ar-QA"/>
        </w:rPr>
      </w:pPr>
      <w:r>
        <w:rPr>
          <w:rFonts w:hint="cs"/>
          <w:b/>
          <w:bCs/>
          <w:sz w:val="30"/>
          <w:rtl/>
        </w:rPr>
        <w:t>في مرحلة المحاكمة:</w:t>
      </w:r>
    </w:p>
    <w:p w:rsidR="006F23BB" w:rsidRDefault="006F23BB" w:rsidP="00B62F32">
      <w:pPr>
        <w:spacing w:before="0" w:line="380" w:lineRule="exact"/>
        <w:rPr>
          <w:rFonts w:hint="cs"/>
          <w:sz w:val="30"/>
          <w:rtl/>
        </w:rPr>
      </w:pPr>
      <w:r>
        <w:rPr>
          <w:rFonts w:hint="cs"/>
          <w:sz w:val="30"/>
          <w:rtl/>
        </w:rPr>
        <w:t>23</w:t>
      </w:r>
      <w:r w:rsidR="00B62F32">
        <w:rPr>
          <w:rFonts w:hint="cs"/>
          <w:sz w:val="30"/>
          <w:rtl/>
        </w:rPr>
        <w:t>-</w:t>
      </w:r>
      <w:r>
        <w:rPr>
          <w:rFonts w:hint="cs"/>
          <w:sz w:val="30"/>
          <w:rtl/>
        </w:rPr>
        <w:tab/>
        <w:t xml:space="preserve">نظم قانون الأحداث رقم </w:t>
      </w:r>
      <w:r>
        <w:rPr>
          <w:rFonts w:hint="cs"/>
          <w:sz w:val="30"/>
          <w:rtl/>
          <w:lang w:bidi="ar-QA"/>
        </w:rPr>
        <w:t>1 لعام</w:t>
      </w:r>
      <w:r>
        <w:rPr>
          <w:rFonts w:hint="cs"/>
          <w:sz w:val="30"/>
          <w:rtl/>
        </w:rPr>
        <w:t xml:space="preserve"> 1994 إنشاء محكمة خاصة تختص بالنظر في الجرائم التي يرتكبها الحدث</w:t>
      </w:r>
      <w:r>
        <w:rPr>
          <w:rFonts w:hint="cs"/>
          <w:sz w:val="30"/>
          <w:rtl/>
          <w:lang w:bidi="ar-QA"/>
        </w:rPr>
        <w:t xml:space="preserve"> تشكل من قضاة متخصصين، </w:t>
      </w:r>
      <w:r>
        <w:rPr>
          <w:rFonts w:hint="cs"/>
          <w:sz w:val="30"/>
          <w:rtl/>
        </w:rPr>
        <w:t>و</w:t>
      </w:r>
      <w:r>
        <w:rPr>
          <w:rFonts w:hint="cs"/>
          <w:sz w:val="30"/>
          <w:rtl/>
          <w:lang w:bidi="ar-QA"/>
        </w:rPr>
        <w:t xml:space="preserve">حددت </w:t>
      </w:r>
      <w:r>
        <w:rPr>
          <w:rFonts w:hint="cs"/>
          <w:sz w:val="30"/>
          <w:rtl/>
        </w:rPr>
        <w:t>اختصاصات</w:t>
      </w:r>
      <w:r>
        <w:rPr>
          <w:rFonts w:hint="cs"/>
          <w:sz w:val="30"/>
          <w:rtl/>
          <w:lang w:bidi="ar-QA"/>
        </w:rPr>
        <w:t>ها</w:t>
      </w:r>
      <w:r>
        <w:rPr>
          <w:rFonts w:hint="cs"/>
          <w:sz w:val="30"/>
          <w:rtl/>
        </w:rPr>
        <w:t xml:space="preserve"> والأحكام التي تصدرها والتدابير التي </w:t>
      </w:r>
      <w:r>
        <w:rPr>
          <w:rFonts w:hint="cs"/>
          <w:sz w:val="30"/>
          <w:rtl/>
          <w:lang w:bidi="ar-QA"/>
        </w:rPr>
        <w:t>تتخذها</w:t>
      </w:r>
      <w:r>
        <w:rPr>
          <w:rFonts w:hint="cs"/>
          <w:sz w:val="30"/>
          <w:rtl/>
        </w:rPr>
        <w:t xml:space="preserve"> تجاه كافة دور مؤسسات الرعاية الاجتماعية والمهنية والصحية التي تتعامل مع الحدث،</w:t>
      </w:r>
      <w:r>
        <w:rPr>
          <w:rFonts w:hint="cs"/>
          <w:sz w:val="30"/>
          <w:rtl/>
          <w:lang w:bidi="ar-QA"/>
        </w:rPr>
        <w:t xml:space="preserve"> في المواد </w:t>
      </w:r>
      <w:r>
        <w:rPr>
          <w:rFonts w:hint="cs"/>
          <w:sz w:val="30"/>
          <w:rtl/>
        </w:rPr>
        <w:t>28-44</w:t>
      </w:r>
      <w:r>
        <w:rPr>
          <w:rFonts w:hint="cs"/>
          <w:sz w:val="30"/>
          <w:rtl/>
          <w:lang w:bidi="ar-QA"/>
        </w:rPr>
        <w:t>،</w:t>
      </w:r>
      <w:r>
        <w:rPr>
          <w:rFonts w:hint="cs"/>
          <w:sz w:val="30"/>
          <w:rtl/>
        </w:rPr>
        <w:t xml:space="preserve"> و</w:t>
      </w:r>
      <w:r>
        <w:rPr>
          <w:rFonts w:hint="cs"/>
          <w:sz w:val="30"/>
          <w:rtl/>
          <w:lang w:bidi="ar-QA"/>
        </w:rPr>
        <w:t>على النحو الذي سيرد تفصيله لاحقاً.</w:t>
      </w:r>
    </w:p>
    <w:p w:rsidR="006F23BB" w:rsidRDefault="006F23BB" w:rsidP="009A1796">
      <w:pPr>
        <w:spacing w:before="0" w:line="380" w:lineRule="exact"/>
        <w:rPr>
          <w:rFonts w:hint="cs"/>
          <w:sz w:val="30"/>
          <w:rtl/>
        </w:rPr>
      </w:pPr>
      <w:r>
        <w:rPr>
          <w:rFonts w:hint="cs"/>
          <w:sz w:val="30"/>
          <w:rtl/>
        </w:rPr>
        <w:t>24</w:t>
      </w:r>
      <w:r w:rsidR="00B62F32">
        <w:rPr>
          <w:rFonts w:hint="cs"/>
          <w:sz w:val="30"/>
          <w:rtl/>
        </w:rPr>
        <w:t>-</w:t>
      </w:r>
      <w:r>
        <w:rPr>
          <w:rFonts w:hint="cs"/>
          <w:sz w:val="30"/>
          <w:rtl/>
        </w:rPr>
        <w:tab/>
        <w:t xml:space="preserve">كما حدد المشرع إجراءات خاصة لمحاكمة الطفل أمام محكمة الأحداث تتناسب ومصلحة </w:t>
      </w:r>
      <w:r>
        <w:rPr>
          <w:rFonts w:hint="cs"/>
          <w:sz w:val="30"/>
          <w:rtl/>
          <w:lang w:bidi="ar-QA"/>
        </w:rPr>
        <w:t xml:space="preserve">الطفل </w:t>
      </w:r>
      <w:r>
        <w:rPr>
          <w:rFonts w:hint="cs"/>
          <w:sz w:val="30"/>
          <w:rtl/>
        </w:rPr>
        <w:t>الفضلى</w:t>
      </w:r>
      <w:r>
        <w:rPr>
          <w:rFonts w:hint="cs"/>
          <w:sz w:val="30"/>
          <w:rtl/>
          <w:lang w:bidi="ar-QA"/>
        </w:rPr>
        <w:t>،</w:t>
      </w:r>
      <w:r>
        <w:rPr>
          <w:rFonts w:hint="cs"/>
          <w:sz w:val="30"/>
          <w:rtl/>
        </w:rPr>
        <w:t xml:space="preserve"> </w:t>
      </w:r>
      <w:r>
        <w:rPr>
          <w:rFonts w:hint="cs"/>
          <w:sz w:val="30"/>
          <w:rtl/>
          <w:lang w:bidi="ar-QA"/>
        </w:rPr>
        <w:t xml:space="preserve">مثل </w:t>
      </w:r>
      <w:r>
        <w:rPr>
          <w:rFonts w:hint="cs"/>
          <w:sz w:val="30"/>
          <w:rtl/>
        </w:rPr>
        <w:t xml:space="preserve">أن </w:t>
      </w:r>
      <w:r>
        <w:rPr>
          <w:rFonts w:hint="cs"/>
          <w:sz w:val="30"/>
          <w:rtl/>
          <w:lang w:bidi="ar-QA"/>
        </w:rPr>
        <w:t>تتم</w:t>
      </w:r>
      <w:r>
        <w:rPr>
          <w:rFonts w:hint="cs"/>
          <w:sz w:val="30"/>
          <w:rtl/>
        </w:rPr>
        <w:t xml:space="preserve"> محاكمته في غير علانية و</w:t>
      </w:r>
      <w:r>
        <w:rPr>
          <w:rFonts w:hint="cs"/>
          <w:sz w:val="30"/>
          <w:rtl/>
          <w:lang w:bidi="ar-QA"/>
        </w:rPr>
        <w:t>أ</w:t>
      </w:r>
      <w:r>
        <w:rPr>
          <w:rFonts w:hint="cs"/>
          <w:sz w:val="30"/>
          <w:rtl/>
        </w:rPr>
        <w:t>لا يحضر المحكمة سوى أقاربه والشهود والمحامون وممثلو الجهات المختصة،</w:t>
      </w:r>
      <w:r>
        <w:rPr>
          <w:rFonts w:hint="cs"/>
          <w:sz w:val="30"/>
          <w:rtl/>
          <w:lang w:bidi="ar-QA"/>
        </w:rPr>
        <w:t xml:space="preserve"> </w:t>
      </w:r>
      <w:r>
        <w:rPr>
          <w:rFonts w:hint="cs"/>
          <w:sz w:val="30"/>
          <w:rtl/>
        </w:rPr>
        <w:t>ويمكن محاكم</w:t>
      </w:r>
      <w:r>
        <w:rPr>
          <w:rFonts w:hint="cs"/>
          <w:sz w:val="30"/>
          <w:rtl/>
          <w:lang w:bidi="ar-QA"/>
        </w:rPr>
        <w:t>ة الطفل</w:t>
      </w:r>
      <w:r>
        <w:rPr>
          <w:rFonts w:hint="cs"/>
          <w:sz w:val="30"/>
          <w:rtl/>
        </w:rPr>
        <w:t xml:space="preserve"> غيابياًَ </w:t>
      </w:r>
      <w:r>
        <w:rPr>
          <w:rFonts w:hint="cs"/>
          <w:sz w:val="30"/>
          <w:rtl/>
          <w:lang w:bidi="ar-QA"/>
        </w:rPr>
        <w:t xml:space="preserve">على ألا </w:t>
      </w:r>
      <w:r>
        <w:rPr>
          <w:rFonts w:hint="cs"/>
          <w:sz w:val="30"/>
          <w:rtl/>
        </w:rPr>
        <w:t xml:space="preserve">يتم الحكم بالإدانة إلا بعد إفهامه </w:t>
      </w:r>
      <w:r>
        <w:rPr>
          <w:rFonts w:hint="cs"/>
          <w:sz w:val="30"/>
          <w:rtl/>
          <w:lang w:bidi="ar-QA"/>
        </w:rPr>
        <w:t>ب</w:t>
      </w:r>
      <w:r>
        <w:rPr>
          <w:rFonts w:hint="cs"/>
          <w:sz w:val="30"/>
          <w:rtl/>
        </w:rPr>
        <w:t xml:space="preserve">ما تم </w:t>
      </w:r>
      <w:r>
        <w:rPr>
          <w:rFonts w:hint="cs"/>
          <w:sz w:val="30"/>
          <w:rtl/>
          <w:lang w:bidi="ar-QA"/>
        </w:rPr>
        <w:t xml:space="preserve">في </w:t>
      </w:r>
      <w:r>
        <w:rPr>
          <w:rFonts w:hint="cs"/>
          <w:sz w:val="30"/>
          <w:rtl/>
        </w:rPr>
        <w:t xml:space="preserve">غيبته </w:t>
      </w:r>
      <w:r w:rsidR="000A6725">
        <w:rPr>
          <w:rFonts w:hint="cs"/>
          <w:sz w:val="30"/>
          <w:rtl/>
        </w:rPr>
        <w:t>(</w:t>
      </w:r>
      <w:r>
        <w:rPr>
          <w:rFonts w:hint="cs"/>
          <w:sz w:val="30"/>
          <w:rtl/>
        </w:rPr>
        <w:t>المادة 31 من قانون الأحداث). كما أوجب المشرع أن يكون للطفل محام إذا كان متهم</w:t>
      </w:r>
      <w:r>
        <w:rPr>
          <w:rFonts w:hint="cs"/>
          <w:sz w:val="30"/>
          <w:rtl/>
          <w:lang w:bidi="ar-QA"/>
        </w:rPr>
        <w:t>اً</w:t>
      </w:r>
      <w:r>
        <w:rPr>
          <w:rFonts w:hint="cs"/>
          <w:sz w:val="30"/>
          <w:rtl/>
        </w:rPr>
        <w:t xml:space="preserve"> في جناية،</w:t>
      </w:r>
      <w:r>
        <w:rPr>
          <w:rFonts w:hint="cs"/>
          <w:sz w:val="30"/>
          <w:rtl/>
          <w:lang w:bidi="ar-QA"/>
        </w:rPr>
        <w:t xml:space="preserve"> </w:t>
      </w:r>
      <w:r>
        <w:rPr>
          <w:rFonts w:hint="cs"/>
          <w:sz w:val="30"/>
          <w:rtl/>
        </w:rPr>
        <w:t xml:space="preserve">والأمر جوازي للمحكمة بندب محامي إذا كانت التهمة جنحة. </w:t>
      </w:r>
      <w:r w:rsidR="000A6725">
        <w:rPr>
          <w:rFonts w:hint="cs"/>
          <w:sz w:val="30"/>
          <w:rtl/>
        </w:rPr>
        <w:t>(</w:t>
      </w:r>
      <w:r>
        <w:rPr>
          <w:rFonts w:hint="cs"/>
          <w:sz w:val="30"/>
          <w:rtl/>
        </w:rPr>
        <w:t>المادة 32 أحداث). كما أوجبت المادة</w:t>
      </w:r>
      <w:r>
        <w:rPr>
          <w:rFonts w:hint="cs"/>
          <w:sz w:val="30"/>
          <w:rtl/>
          <w:lang w:bidi="ar-QA"/>
        </w:rPr>
        <w:t xml:space="preserve"> 33 من القانون</w:t>
      </w:r>
      <w:r>
        <w:rPr>
          <w:rFonts w:hint="cs"/>
          <w:sz w:val="30"/>
          <w:rtl/>
        </w:rPr>
        <w:t xml:space="preserve"> بعدم فصل المحكمة في التهمة المسندة للطفل إلا بعد ا</w:t>
      </w:r>
      <w:r w:rsidR="009A1796">
        <w:rPr>
          <w:rFonts w:hint="cs"/>
          <w:sz w:val="30"/>
          <w:rtl/>
        </w:rPr>
        <w:t>لا</w:t>
      </w:r>
      <w:r>
        <w:rPr>
          <w:rFonts w:hint="cs"/>
          <w:sz w:val="30"/>
          <w:rtl/>
        </w:rPr>
        <w:t>طلاع على تقرير الجهة المختصة بوزارة الداخلية وتقرير المراقبين الاجتماعيين للتحقق من</w:t>
      </w:r>
      <w:r>
        <w:rPr>
          <w:rFonts w:hint="cs"/>
          <w:sz w:val="30"/>
          <w:rtl/>
          <w:lang w:bidi="ar-QA"/>
        </w:rPr>
        <w:t xml:space="preserve"> </w:t>
      </w:r>
      <w:r>
        <w:rPr>
          <w:rFonts w:hint="cs"/>
          <w:sz w:val="30"/>
          <w:rtl/>
        </w:rPr>
        <w:t xml:space="preserve">حالته الجسدية والعقلية والنفسية والاجتماعية </w:t>
      </w:r>
      <w:r>
        <w:rPr>
          <w:rFonts w:hint="cs"/>
          <w:sz w:val="30"/>
          <w:rtl/>
          <w:lang w:bidi="ar-QA"/>
        </w:rPr>
        <w:t xml:space="preserve">ذات الصلة </w:t>
      </w:r>
      <w:r>
        <w:rPr>
          <w:rFonts w:hint="cs"/>
          <w:sz w:val="30"/>
          <w:rtl/>
        </w:rPr>
        <w:t>بأسباب انحرافه أو تعرضه للانحراف.</w:t>
      </w:r>
    </w:p>
    <w:p w:rsidR="006F23BB" w:rsidRDefault="006F23BB" w:rsidP="00CF756A">
      <w:pPr>
        <w:spacing w:before="0" w:line="380" w:lineRule="exact"/>
        <w:ind w:left="2122" w:right="1304" w:hanging="678"/>
        <w:rPr>
          <w:rFonts w:hint="cs"/>
          <w:b/>
          <w:bCs/>
          <w:sz w:val="30"/>
          <w:rtl/>
          <w:lang w:eastAsia="en-US" w:bidi="ar-QA"/>
        </w:rPr>
      </w:pPr>
      <w:r>
        <w:rPr>
          <w:rFonts w:hint="cs"/>
          <w:b/>
          <w:bCs/>
          <w:sz w:val="30"/>
          <w:rtl/>
          <w:lang w:eastAsia="en-US" w:bidi="ar-QA"/>
        </w:rPr>
        <w:t>هاء</w:t>
      </w:r>
      <w:r w:rsidR="00CF756A">
        <w:rPr>
          <w:rFonts w:hint="cs"/>
          <w:b/>
          <w:bCs/>
          <w:sz w:val="30"/>
          <w:rtl/>
          <w:lang w:eastAsia="en-US" w:bidi="ar-QA"/>
        </w:rPr>
        <w:t xml:space="preserve"> </w:t>
      </w:r>
      <w:r>
        <w:rPr>
          <w:rFonts w:hint="cs"/>
          <w:b/>
          <w:bCs/>
          <w:sz w:val="30"/>
          <w:rtl/>
          <w:lang w:eastAsia="en-US" w:bidi="ar-QA"/>
        </w:rPr>
        <w:t>-</w:t>
      </w:r>
      <w:r w:rsidR="009A1796">
        <w:rPr>
          <w:rFonts w:hint="cs"/>
          <w:b/>
          <w:bCs/>
          <w:sz w:val="30"/>
          <w:rtl/>
          <w:lang w:eastAsia="en-US" w:bidi="ar-QA"/>
        </w:rPr>
        <w:tab/>
      </w:r>
      <w:r>
        <w:rPr>
          <w:rFonts w:hint="cs"/>
          <w:b/>
          <w:bCs/>
          <w:sz w:val="30"/>
          <w:rtl/>
          <w:lang w:eastAsia="en-US" w:bidi="ar-QA"/>
        </w:rPr>
        <w:t>الآليات الوطنية المعنية بالطفل وإعداد وتنفيذ خطط العمل الوطنية المنبثقة عن الاستراتيجيات الوطنية، والتنسيق والتعاون بين الجهات المعنية بالطفل في تنفيذ هذه الخطط</w:t>
      </w:r>
    </w:p>
    <w:p w:rsidR="006F23BB" w:rsidRDefault="006F23BB" w:rsidP="00CF756A">
      <w:pPr>
        <w:spacing w:before="0" w:line="380" w:lineRule="exact"/>
        <w:rPr>
          <w:rFonts w:hint="cs"/>
          <w:sz w:val="30"/>
          <w:rtl/>
          <w:lang w:bidi="ar-QA"/>
        </w:rPr>
      </w:pPr>
      <w:r>
        <w:rPr>
          <w:rFonts w:hint="cs"/>
          <w:sz w:val="30"/>
          <w:rtl/>
          <w:lang w:bidi="ar-QA"/>
        </w:rPr>
        <w:t>25</w:t>
      </w:r>
      <w:r w:rsidR="009A1796">
        <w:rPr>
          <w:rFonts w:hint="cs"/>
          <w:sz w:val="30"/>
          <w:rtl/>
          <w:lang w:bidi="ar-QA"/>
        </w:rPr>
        <w:t>-</w:t>
      </w:r>
      <w:r>
        <w:rPr>
          <w:rFonts w:hint="cs"/>
          <w:sz w:val="30"/>
          <w:rtl/>
          <w:lang w:bidi="ar-QA"/>
        </w:rPr>
        <w:tab/>
        <w:t>أشارت لجنة حقوق الطفل التابعة للأمم المتحدة في ملاحظاتها الختامية على تقرير دولة قطر الأولي إلى وجود المجلس الأعلى لشؤون الأسرة كهيئة رائدة في دولة قطر والتي أسندت إليها مهمة تنفيذ الاتفاقية، كما أوصت اللجنة "بضمان أن تكون عملية إعداد وتنفيذ استراتيجيتها الوطنية وخطة عملها الوطنية للطفل، عملية شاملة وقائمة على حقوق الإنسان، يتم اتخاذها ب</w:t>
      </w:r>
      <w:r w:rsidR="009A1796">
        <w:rPr>
          <w:rFonts w:hint="cs"/>
          <w:sz w:val="30"/>
          <w:rtl/>
          <w:lang w:bidi="ar-QA"/>
        </w:rPr>
        <w:t>ا</w:t>
      </w:r>
      <w:r>
        <w:rPr>
          <w:rFonts w:hint="cs"/>
          <w:sz w:val="30"/>
          <w:rtl/>
          <w:lang w:bidi="ar-QA"/>
        </w:rPr>
        <w:t>تباع إجراءات مفتوحة تقوم على المشاورة والمشاركة، وإيلاء الاهتمام إلى التنسيق والتعاون فيما بين القطاعات".</w:t>
      </w:r>
    </w:p>
    <w:p w:rsidR="006F23BB" w:rsidRDefault="006F23BB" w:rsidP="009A1796">
      <w:pPr>
        <w:spacing w:before="0" w:line="380" w:lineRule="exact"/>
        <w:rPr>
          <w:rFonts w:hint="cs"/>
          <w:sz w:val="30"/>
          <w:rtl/>
          <w:lang w:bidi="ar-QA"/>
        </w:rPr>
      </w:pPr>
      <w:r>
        <w:rPr>
          <w:rFonts w:hint="cs"/>
          <w:sz w:val="30"/>
          <w:rtl/>
          <w:lang w:bidi="ar-QA"/>
        </w:rPr>
        <w:t>26</w:t>
      </w:r>
      <w:r w:rsidR="009A1796">
        <w:rPr>
          <w:rFonts w:hint="cs"/>
          <w:sz w:val="30"/>
          <w:rtl/>
          <w:lang w:bidi="ar-QA"/>
        </w:rPr>
        <w:t>-</w:t>
      </w:r>
      <w:r>
        <w:rPr>
          <w:rFonts w:hint="cs"/>
          <w:sz w:val="30"/>
          <w:rtl/>
          <w:lang w:bidi="ar-QA"/>
        </w:rPr>
        <w:tab/>
        <w:t>وفي إطار تنفي</w:t>
      </w:r>
      <w:r w:rsidR="009A1796">
        <w:rPr>
          <w:rFonts w:hint="cs"/>
          <w:sz w:val="30"/>
          <w:rtl/>
          <w:lang w:bidi="ar-QA"/>
        </w:rPr>
        <w:t>ـ</w:t>
      </w:r>
      <w:r>
        <w:rPr>
          <w:rFonts w:hint="cs"/>
          <w:sz w:val="30"/>
          <w:rtl/>
          <w:lang w:bidi="ar-QA"/>
        </w:rPr>
        <w:t>ذ التوصية الأولى</w:t>
      </w:r>
      <w:r>
        <w:rPr>
          <w:rFonts w:hint="cs"/>
          <w:b/>
          <w:bCs/>
          <w:sz w:val="30"/>
          <w:rtl/>
          <w:lang w:bidi="ar-QA"/>
        </w:rPr>
        <w:t>،</w:t>
      </w:r>
      <w:r>
        <w:rPr>
          <w:rFonts w:hint="cs"/>
          <w:sz w:val="30"/>
          <w:rtl/>
          <w:lang w:bidi="ar-QA"/>
        </w:rPr>
        <w:t xml:space="preserve"> ف</w:t>
      </w:r>
      <w:r w:rsidR="009A1796">
        <w:rPr>
          <w:rFonts w:hint="cs"/>
          <w:sz w:val="30"/>
          <w:rtl/>
          <w:lang w:bidi="ar-QA"/>
        </w:rPr>
        <w:t>إ</w:t>
      </w:r>
      <w:r>
        <w:rPr>
          <w:rFonts w:hint="cs"/>
          <w:sz w:val="30"/>
          <w:rtl/>
          <w:lang w:bidi="ar-QA"/>
        </w:rPr>
        <w:t>ن العمل جاري للانتهاء من إعداد الاستراتيجية الوطنية للطفولة للأعوام 2008-2013 في المجلس الأعلى لشؤون الأسرة. وقد اتخذ القائمون على هذه الاستراتيجية من اتفاقية حقوق الطفل ومن الوثيقة</w:t>
      </w:r>
      <w:r>
        <w:rPr>
          <w:rFonts w:hint="cs"/>
          <w:spacing w:val="0"/>
          <w:rtl/>
          <w:lang w:eastAsia="en-US"/>
        </w:rPr>
        <w:t xml:space="preserve"> الختامية المعنونة "عالم صالح للأطفال" التي اعتمدتها الجمعية العامة في مرفق قرارها د</w:t>
      </w:r>
      <w:r w:rsidR="009A1796">
        <w:rPr>
          <w:rFonts w:hint="cs"/>
          <w:spacing w:val="0"/>
          <w:rtl/>
          <w:lang w:eastAsia="en-US"/>
        </w:rPr>
        <w:t xml:space="preserve"> </w:t>
      </w:r>
      <w:r>
        <w:rPr>
          <w:rFonts w:hint="cs"/>
          <w:spacing w:val="0"/>
          <w:rtl/>
          <w:lang w:eastAsia="en-US"/>
        </w:rPr>
        <w:t>إ-27/2 المؤرخ 10 أيار/مايو 2002، أثناء دورتها الاستثنائية السابعة والعشرين المعنية بالأطفال،</w:t>
      </w:r>
      <w:r>
        <w:rPr>
          <w:rFonts w:hint="cs"/>
          <w:sz w:val="30"/>
          <w:rtl/>
          <w:lang w:bidi="ar-QA"/>
        </w:rPr>
        <w:t xml:space="preserve"> إطاراً مرجعياً لها، حيث بُنيت على ثلاثة محاور وهي محور بقاء وصحة الطفل، ومحور تعليم ونماء الطفل، ومحور حماية الطفل.</w:t>
      </w:r>
    </w:p>
    <w:p w:rsidR="006F23BB" w:rsidRPr="009A1796" w:rsidRDefault="006F23BB" w:rsidP="009A1796">
      <w:pPr>
        <w:spacing w:before="0" w:line="380" w:lineRule="exact"/>
        <w:rPr>
          <w:rFonts w:hint="cs"/>
          <w:spacing w:val="2"/>
          <w:sz w:val="30"/>
          <w:rtl/>
          <w:lang w:bidi="ar-QA"/>
        </w:rPr>
      </w:pPr>
      <w:r w:rsidRPr="009A1796">
        <w:rPr>
          <w:rFonts w:hint="cs"/>
          <w:spacing w:val="2"/>
          <w:sz w:val="30"/>
          <w:rtl/>
          <w:lang w:bidi="ar-QA"/>
        </w:rPr>
        <w:t>27</w:t>
      </w:r>
      <w:r w:rsidR="009A1796" w:rsidRPr="009A1796">
        <w:rPr>
          <w:rFonts w:hint="cs"/>
          <w:spacing w:val="2"/>
          <w:sz w:val="30"/>
          <w:rtl/>
          <w:lang w:bidi="ar-QA"/>
        </w:rPr>
        <w:t>-</w:t>
      </w:r>
      <w:r w:rsidRPr="009A1796">
        <w:rPr>
          <w:rFonts w:hint="cs"/>
          <w:spacing w:val="2"/>
          <w:sz w:val="30"/>
          <w:rtl/>
          <w:lang w:bidi="ar-QA"/>
        </w:rPr>
        <w:tab/>
        <w:t>وتنفيذاً للتوصية الثانية، وإيمانا بأهمية التشاور مع جميع الأطراف المعنية بالطفل في الدولة، عقد المجلس الأعلى لشؤون الأسرة مشاورات وطنية حول مسودة الاستراتيجية الوطنية للطفولة في أيار/مايو 2005 بهدف ترجمة ما تضمنته هذه الاستراتيجية من رؤى وأهداف إلى خطة عمل تنفيذية قابلة للتطبيق والقياس. وقد تم في هذه المشاورات الوطنية إشراك جميع الأطراف من جهات حكومية وغير حكومية والأفراد بما فيهم الأطفال، والذين قدموا مجموعة من الأهداف الإجرائية في كل محور من المحاور الثلاثة التي تضمنتها الاستراتيجية. وانتهى المجلس الأعلى لشؤون الأسرة مؤخراً من وضع خطة العمل التنفيذية للاستراتيجية الوطنية للطفولة، والتي تضمنت ثلاثة أهداف استراتيجية، هي ضمان بقاء وصحة آمنة للطفل، ضمان تعليم ونماء الطفل، وضمان الحماية الكاملة للطفل.</w:t>
      </w:r>
    </w:p>
    <w:p w:rsidR="006F23BB" w:rsidRDefault="006F23BB" w:rsidP="009A1796">
      <w:pPr>
        <w:spacing w:before="0" w:line="380" w:lineRule="exact"/>
        <w:rPr>
          <w:rFonts w:hint="cs"/>
          <w:sz w:val="30"/>
          <w:rtl/>
          <w:lang w:bidi="ar-QA"/>
        </w:rPr>
      </w:pPr>
      <w:r>
        <w:rPr>
          <w:rFonts w:hint="cs"/>
          <w:sz w:val="30"/>
          <w:rtl/>
          <w:lang w:bidi="ar-QA"/>
        </w:rPr>
        <w:t>28</w:t>
      </w:r>
      <w:r w:rsidR="009A1796">
        <w:rPr>
          <w:rFonts w:hint="cs"/>
          <w:sz w:val="30"/>
          <w:rtl/>
          <w:lang w:bidi="ar-QA"/>
        </w:rPr>
        <w:t>-</w:t>
      </w:r>
      <w:r>
        <w:rPr>
          <w:rFonts w:hint="cs"/>
          <w:sz w:val="30"/>
          <w:rtl/>
          <w:lang w:bidi="ar-QA"/>
        </w:rPr>
        <w:tab/>
        <w:t xml:space="preserve">كما يعمل المجلس الأعلى لشؤون الأسرة على وضع خطة للمتابعة والرصد مع كافة الجهات ذات الصلة، إذ </w:t>
      </w:r>
      <w:r w:rsidR="009A1796">
        <w:rPr>
          <w:rFonts w:hint="cs"/>
          <w:sz w:val="30"/>
          <w:rtl/>
          <w:lang w:bidi="ar-QA"/>
        </w:rPr>
        <w:t>إ</w:t>
      </w:r>
      <w:r>
        <w:rPr>
          <w:rFonts w:hint="cs"/>
          <w:sz w:val="30"/>
          <w:rtl/>
          <w:lang w:bidi="ar-QA"/>
        </w:rPr>
        <w:t>ن خطة العمل الوطنية تتضمن تحديداً واضحاً للجهات المسئولة عن التنسيق والتنفيذ ودور المنظمات الدولية ذات الصلة كمنظمة الأمم المتحدة للطفولة (اليونيسي</w:t>
      </w:r>
      <w:r>
        <w:rPr>
          <w:sz w:val="30"/>
          <w:rtl/>
          <w:lang w:bidi="ar-QA"/>
        </w:rPr>
        <w:t>ف</w:t>
      </w:r>
      <w:r>
        <w:rPr>
          <w:rFonts w:hint="cs"/>
          <w:sz w:val="30"/>
          <w:rtl/>
          <w:lang w:bidi="ar-QA"/>
        </w:rPr>
        <w:t>) ومنظمة الأمم المتحدة للتربية والعلم والثقافة (اليونسكو) ومفوضية الأمم المتحدة السامية لحقوق الإنسان في تقديم الدعم الفني المطلوب لتنفيذ هذه الخطة بما يتناسب مع التزام الدولة تجاه اتفاقية حقوق الطفل.</w:t>
      </w:r>
    </w:p>
    <w:p w:rsidR="006F23BB" w:rsidRDefault="006F23BB" w:rsidP="009A1796">
      <w:pPr>
        <w:spacing w:before="0" w:line="380" w:lineRule="exact"/>
        <w:rPr>
          <w:rFonts w:hint="cs"/>
          <w:sz w:val="30"/>
        </w:rPr>
      </w:pPr>
      <w:r>
        <w:rPr>
          <w:rFonts w:hint="cs"/>
          <w:sz w:val="30"/>
          <w:rtl/>
          <w:lang w:bidi="ar-QA"/>
        </w:rPr>
        <w:t>29</w:t>
      </w:r>
      <w:r w:rsidR="009A1796">
        <w:rPr>
          <w:rFonts w:hint="cs"/>
          <w:sz w:val="30"/>
          <w:rtl/>
          <w:lang w:bidi="ar-QA"/>
        </w:rPr>
        <w:t>-</w:t>
      </w:r>
      <w:r>
        <w:rPr>
          <w:rFonts w:hint="cs"/>
          <w:sz w:val="30"/>
          <w:rtl/>
          <w:lang w:bidi="ar-QA"/>
        </w:rPr>
        <w:tab/>
        <w:t>وفيما يتعلق بالتنسيق والتعاون في مجال رصد تنفيذ الاتفاقية، فقد جاء إعداد التقرير مناسباً للتنسيق مع كافة الجهات المعنية بالطفل لرصد مدى تنفيذ الاتفاقية منذ أن أعدت الدولة تقريرها الأولي في عام 1999 وحتى عام 2006، ولهذا الغرض أصدر مجلس الوزراء الموقر قراراً في كانون الأول/ديسمبر 2006 بشأن تشكيل لجنة وطنية برئاسة المجلس الأعلى لشؤون الأسرة، الجهة الرئيسية لإعداد هذا التقرير، وقد ضمت هذه اللجنة عدة جهات حكومية منها الديوان الأميري،</w:t>
      </w:r>
      <w:r w:rsidR="009A1796">
        <w:rPr>
          <w:rFonts w:hint="cs"/>
          <w:sz w:val="30"/>
          <w:rtl/>
          <w:lang w:bidi="ar-QA"/>
        </w:rPr>
        <w:t xml:space="preserve"> </w:t>
      </w:r>
      <w:r>
        <w:rPr>
          <w:rFonts w:hint="cs"/>
          <w:sz w:val="30"/>
          <w:rtl/>
          <w:lang w:bidi="ar-QA"/>
        </w:rPr>
        <w:t xml:space="preserve">وزارة الخارجية، وزارة الداخلية، وزارة شؤون الخدمة المدنية والإسكان، وزارة العدل، وزارة التربية والتعليم، المجلس الأعلى للتعليم، الهيئة الوطنية للصحة، والنيابة العامة. كما ضمت اللجنة جهات أخرى هي اللجنة الوطنية لحقوق الإنسان والمؤسسة القطرية لحماية الطفل والمرأة والمكتب الوطني لمكافحة الاتجار بالبشر. </w:t>
      </w:r>
    </w:p>
    <w:p w:rsidR="006F23BB" w:rsidRDefault="006F23BB" w:rsidP="009A1796">
      <w:pPr>
        <w:spacing w:before="0" w:line="380" w:lineRule="exact"/>
        <w:jc w:val="center"/>
        <w:rPr>
          <w:rFonts w:hint="cs"/>
          <w:b/>
          <w:bCs/>
          <w:sz w:val="30"/>
          <w:rtl/>
          <w:lang w:eastAsia="en-US" w:bidi="ar-QA"/>
        </w:rPr>
      </w:pPr>
      <w:r>
        <w:rPr>
          <w:rFonts w:hint="cs"/>
          <w:b/>
          <w:bCs/>
          <w:sz w:val="30"/>
          <w:rtl/>
          <w:lang w:eastAsia="en-US" w:bidi="ar-QA"/>
        </w:rPr>
        <w:t>واو</w:t>
      </w:r>
      <w:r w:rsidR="009A1796">
        <w:rPr>
          <w:rFonts w:hint="cs"/>
          <w:b/>
          <w:bCs/>
          <w:sz w:val="30"/>
          <w:rtl/>
          <w:lang w:eastAsia="en-US" w:bidi="ar-QA"/>
        </w:rPr>
        <w:t xml:space="preserve"> </w:t>
      </w:r>
      <w:r>
        <w:rPr>
          <w:rFonts w:hint="cs"/>
          <w:b/>
          <w:bCs/>
          <w:sz w:val="30"/>
          <w:rtl/>
          <w:lang w:eastAsia="en-US" w:bidi="ar-QA"/>
        </w:rPr>
        <w:t>- هياكل الرصد المستقلة المنشأة من قبل الدولة</w:t>
      </w:r>
    </w:p>
    <w:p w:rsidR="006F23BB" w:rsidRDefault="006F23BB" w:rsidP="009A1796">
      <w:pPr>
        <w:spacing w:before="0" w:line="380" w:lineRule="exact"/>
        <w:rPr>
          <w:rFonts w:hint="cs"/>
          <w:sz w:val="30"/>
          <w:lang w:bidi="ar-QA"/>
        </w:rPr>
      </w:pPr>
      <w:r>
        <w:rPr>
          <w:rFonts w:hint="cs"/>
          <w:sz w:val="30"/>
          <w:rtl/>
          <w:lang w:bidi="ar-QA"/>
        </w:rPr>
        <w:t>30</w:t>
      </w:r>
      <w:r w:rsidR="009A1796">
        <w:rPr>
          <w:rFonts w:hint="cs"/>
          <w:sz w:val="30"/>
          <w:rtl/>
          <w:lang w:bidi="ar-QA"/>
        </w:rPr>
        <w:t>-</w:t>
      </w:r>
      <w:r>
        <w:rPr>
          <w:rFonts w:hint="cs"/>
          <w:sz w:val="30"/>
          <w:rtl/>
          <w:lang w:bidi="ar-QA"/>
        </w:rPr>
        <w:tab/>
        <w:t xml:space="preserve">أشارت لجنة حقوق الطفل التابعة للأمم المتحدة في ملاحظاتها الختامية على تقرير دولة قطر الأولي إلى </w:t>
      </w:r>
      <w:r w:rsidR="009A1796">
        <w:rPr>
          <w:rFonts w:hint="cs"/>
          <w:sz w:val="30"/>
          <w:rtl/>
          <w:lang w:bidi="ar-QA"/>
        </w:rPr>
        <w:t>"ا</w:t>
      </w:r>
      <w:r>
        <w:rPr>
          <w:rFonts w:hint="cs"/>
          <w:sz w:val="30"/>
          <w:rtl/>
          <w:lang w:bidi="ar-QA"/>
        </w:rPr>
        <w:t>نعدام آلية مستقلة تُسند إليها ولاية الرصد والتقييم المنتظمين للتقدم المحرز في تنفيذ الاتفاقية وتلقي الشكاوى ومعالجتها". كما وقد أوصت اللجنة "بإنشاء مؤسسة مستقلة ووطنية لحقوق الإنسان وفقا</w:t>
      </w:r>
      <w:r w:rsidR="009A1796">
        <w:rPr>
          <w:rFonts w:hint="cs"/>
          <w:sz w:val="30"/>
          <w:rtl/>
          <w:lang w:bidi="ar-QA"/>
        </w:rPr>
        <w:t>ً</w:t>
      </w:r>
      <w:r>
        <w:rPr>
          <w:rFonts w:hint="cs"/>
          <w:sz w:val="30"/>
          <w:rtl/>
          <w:lang w:bidi="ar-QA"/>
        </w:rPr>
        <w:t xml:space="preserve"> لمبادئ باريس المتعلقة بمركز المؤسسات الوطنية لتعزيز وحماية حقوق الإنسان لرصد وتقييم التقدم المحرز في تنفيذ الاتفاقية على المستويين الوطني والمحلي. وينبغي أن يكون بإمكان الأطفال الوصول إلى هذه المؤسسة ومنح هذه الأخيرة صلاحية تلقي الشكاوى المتعلقة بانتهاكات حقوق الطفل والتحقيق فيها".</w:t>
      </w:r>
    </w:p>
    <w:p w:rsidR="006F23BB" w:rsidRDefault="006F23BB" w:rsidP="009A1796">
      <w:pPr>
        <w:spacing w:before="0" w:line="380" w:lineRule="exact"/>
        <w:rPr>
          <w:rFonts w:hint="cs"/>
          <w:sz w:val="30"/>
          <w:rtl/>
          <w:lang w:bidi="ar-QA"/>
        </w:rPr>
      </w:pPr>
      <w:r>
        <w:rPr>
          <w:rFonts w:hint="cs"/>
          <w:sz w:val="30"/>
          <w:rtl/>
          <w:lang w:bidi="ar-QA"/>
        </w:rPr>
        <w:t>31</w:t>
      </w:r>
      <w:r w:rsidR="009A1796">
        <w:rPr>
          <w:rFonts w:hint="cs"/>
          <w:sz w:val="30"/>
          <w:rtl/>
          <w:lang w:bidi="ar-QA"/>
        </w:rPr>
        <w:t>-</w:t>
      </w:r>
      <w:r>
        <w:rPr>
          <w:rFonts w:hint="cs"/>
          <w:sz w:val="30"/>
          <w:rtl/>
          <w:lang w:bidi="ar-QA"/>
        </w:rPr>
        <w:tab/>
        <w:t>وبشأن هذه التوصية</w:t>
      </w:r>
      <w:r>
        <w:rPr>
          <w:rFonts w:hint="cs"/>
          <w:b/>
          <w:bCs/>
          <w:sz w:val="30"/>
          <w:rtl/>
          <w:lang w:bidi="ar-QA"/>
        </w:rPr>
        <w:t>،</w:t>
      </w:r>
      <w:r>
        <w:rPr>
          <w:rFonts w:hint="cs"/>
          <w:sz w:val="30"/>
          <w:rtl/>
          <w:lang w:bidi="ar-QA"/>
        </w:rPr>
        <w:t xml:space="preserve"> وفي إطار الاهتمام الوطني لدولة قطر بحماية وتعزيز حقوق الإنسان، قامت دولة قطر بإنشاء اللجنة الوطنية لحقوق الإنسان بموجب المرسوم بقانون رقم 38 لعام 2002، مؤسسة وطنية رسمية دائمة ومستقلة عن مؤسسات الدولة من الناحية المالية والإدارية، تتمتع بشخصية معنوية عامة ذات طبيعة خاصة، تتمثل في كونها لجنة رسمية وليست منظمة غير حكومية، ومقرها مدينة الدوحة. تهدف اللجنة إلى تعزيز وحماية حقوق الإنسان وحرياته الأساسية وفقاً لمبادئ باريس الخاصة بإنشاء المؤسسات الوطنية لحقوق الإنسان. وقد حددت المادة الثانية من المرسوم بقانون رقم 38 لعام 2002 المشار إليه، اختصاصات اللجنة على النحو التالي:</w:t>
      </w:r>
    </w:p>
    <w:p w:rsidR="006F23BB" w:rsidRDefault="006F23BB" w:rsidP="00437F36">
      <w:pPr>
        <w:spacing w:before="0" w:line="380" w:lineRule="exact"/>
        <w:ind w:left="1440" w:hanging="720"/>
        <w:rPr>
          <w:rFonts w:hint="cs"/>
          <w:sz w:val="30"/>
        </w:rPr>
      </w:pPr>
      <w:r>
        <w:rPr>
          <w:rFonts w:hint="cs"/>
          <w:b/>
          <w:bCs/>
          <w:sz w:val="30"/>
          <w:rtl/>
        </w:rPr>
        <w:t>-</w:t>
      </w:r>
      <w:r w:rsidR="00437F36">
        <w:rPr>
          <w:rFonts w:hint="cs"/>
          <w:b/>
          <w:bCs/>
          <w:sz w:val="30"/>
          <w:rtl/>
        </w:rPr>
        <w:tab/>
      </w:r>
      <w:r>
        <w:rPr>
          <w:rFonts w:hint="cs"/>
          <w:sz w:val="30"/>
          <w:rtl/>
        </w:rPr>
        <w:t>العمل على تحقيق الأهداف الواردة بالاتفاقيات والمواثيق الدولية المعنية بحقوق الإنسان التي أصبحت الدولة طرفا</w:t>
      </w:r>
      <w:r>
        <w:rPr>
          <w:rFonts w:hint="cs"/>
          <w:sz w:val="30"/>
          <w:rtl/>
          <w:lang w:bidi="ar-QA"/>
        </w:rPr>
        <w:t>ً</w:t>
      </w:r>
      <w:r>
        <w:rPr>
          <w:rFonts w:hint="cs"/>
          <w:sz w:val="30"/>
          <w:rtl/>
        </w:rPr>
        <w:t xml:space="preserve"> فيها.</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تقديم المشورة للجهات المعنية في الدولة في المسائل المتعلقة بحقوق الإنسان وحرياته.</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النظر في التجاوزات على حقوق الإنسان وحرياته "إن وجدت</w:t>
      </w:r>
      <w:r w:rsidR="009A1796" w:rsidRPr="00437F36">
        <w:rPr>
          <w:sz w:val="30"/>
          <w:rtl/>
        </w:rPr>
        <w:t>"</w:t>
      </w:r>
      <w:r w:rsidRPr="00437F36">
        <w:rPr>
          <w:rFonts w:hint="cs"/>
          <w:sz w:val="30"/>
          <w:rtl/>
        </w:rPr>
        <w:t xml:space="preserve">واقتراح السبل الكفيلة بمعالجتها وتفادي </w:t>
      </w:r>
      <w:r w:rsidRPr="00437F36">
        <w:rPr>
          <w:rFonts w:hint="cs"/>
          <w:sz w:val="30"/>
          <w:rtl/>
        </w:rPr>
        <w:tab/>
        <w:t xml:space="preserve">وقوعها. </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 xml:space="preserve">رصد ما قد تثيره المنظمات الدولية غير الحكومية من ملاحظات في مجال حقوق الإنسان في الدولة والتنسيق </w:t>
      </w:r>
      <w:r w:rsidRPr="00437F36">
        <w:rPr>
          <w:rFonts w:hint="cs"/>
          <w:sz w:val="30"/>
          <w:rtl/>
        </w:rPr>
        <w:tab/>
        <w:t>مع الجهات المعنية للرد عليها.</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المساهمة في إعداد التقارير التي تعدها الدولة في شأن حقوق الإنسان.</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التعاون مع المنظما</w:t>
      </w:r>
      <w:r w:rsidRPr="00437F36">
        <w:rPr>
          <w:rFonts w:hint="eastAsia"/>
          <w:sz w:val="30"/>
          <w:rtl/>
        </w:rPr>
        <w:t>ت</w:t>
      </w:r>
      <w:r w:rsidRPr="00437F36">
        <w:rPr>
          <w:rFonts w:hint="cs"/>
          <w:sz w:val="30"/>
          <w:rtl/>
        </w:rPr>
        <w:t xml:space="preserve"> الدولية الإقليمية المعنية بحماية حقوق الإنسان وحرياته. </w:t>
      </w:r>
    </w:p>
    <w:p w:rsidR="006F23BB" w:rsidRPr="00437F36" w:rsidRDefault="006F23BB" w:rsidP="00437F36">
      <w:pPr>
        <w:spacing w:before="0" w:line="380" w:lineRule="exact"/>
        <w:ind w:left="1440" w:hanging="720"/>
        <w:rPr>
          <w:rFonts w:hint="cs"/>
          <w:sz w:val="30"/>
        </w:rPr>
      </w:pPr>
      <w:r w:rsidRPr="00437F36">
        <w:rPr>
          <w:rFonts w:hint="cs"/>
          <w:sz w:val="30"/>
          <w:rtl/>
        </w:rPr>
        <w:t>-</w:t>
      </w:r>
      <w:r w:rsidRPr="00437F36">
        <w:rPr>
          <w:rFonts w:hint="cs"/>
          <w:sz w:val="30"/>
          <w:rtl/>
        </w:rPr>
        <w:tab/>
        <w:t xml:space="preserve">تعزيز الوعي والتثقيف بحقوق الإنسان وحرياته. </w:t>
      </w:r>
    </w:p>
    <w:p w:rsidR="006F23BB" w:rsidRDefault="006F23BB" w:rsidP="00CF756A">
      <w:pPr>
        <w:tabs>
          <w:tab w:val="left" w:pos="180"/>
        </w:tabs>
        <w:spacing w:before="0" w:line="380" w:lineRule="exact"/>
        <w:rPr>
          <w:rFonts w:hint="cs"/>
          <w:sz w:val="30"/>
        </w:rPr>
      </w:pPr>
      <w:r>
        <w:rPr>
          <w:rFonts w:hint="cs"/>
          <w:sz w:val="30"/>
          <w:rtl/>
          <w:lang w:bidi="ar-QA"/>
        </w:rPr>
        <w:t>32</w:t>
      </w:r>
      <w:r w:rsidR="00437F36">
        <w:rPr>
          <w:rFonts w:hint="cs"/>
          <w:sz w:val="30"/>
          <w:rtl/>
          <w:lang w:bidi="ar-QA"/>
        </w:rPr>
        <w:t>-</w:t>
      </w:r>
      <w:r>
        <w:rPr>
          <w:rFonts w:hint="cs"/>
          <w:sz w:val="30"/>
          <w:rtl/>
          <w:lang w:bidi="ar-QA"/>
        </w:rPr>
        <w:tab/>
        <w:t xml:space="preserve">تضطلع اللجنة الوطنية لحقوق الإنسان بالإضافة "إلى ما سبق ذكره"، بمهمة متابعة الشكاوى الخاصة بحقوق الطفل والتي تدخل ضمن اختصاصات اللجنة </w:t>
      </w:r>
      <w:r w:rsidR="00437F36">
        <w:rPr>
          <w:rFonts w:hint="cs"/>
          <w:sz w:val="30"/>
          <w:rtl/>
          <w:lang w:bidi="ar-QA"/>
        </w:rPr>
        <w:t xml:space="preserve">وفقاً </w:t>
      </w:r>
      <w:r>
        <w:rPr>
          <w:rFonts w:hint="cs"/>
          <w:sz w:val="30"/>
          <w:rtl/>
          <w:lang w:bidi="ar-QA"/>
        </w:rPr>
        <w:t>لقانون إنشائها ومبادئ باريس سالفة الذكر من خلال تلقي الشكاوى المتعلقة بحقوق الطفل والتحقيق بشأنها ومتابعتها ومخاطبة السلطات المعنية في الدولة لإزالة أي انتهاك لأي حق من حقوق الطفل، وتقدم اللجنة الاقتراحات بشأن معالجة أو تفادي ذلك لاحقاً، وعند تلقي اللجنة لأي شكوى، سواء عن طريق الخط الساخن العامل على مدار الساعة، أم بواسطة الإنترنت من خلال موقع اللجنة على الشبكة، أم عن طريق حضور صاحب الشكوى أو من ينوب عنه إلى مقر اللجنة، تحال إلى قسم الشكاوى بإدارة الشؤون القانونية، حيث تدرس ويتخذ بشأنها الإجراءات القانونية اللازمة، سواء بمخاطبة السلطات التنفيذية في الدولة إذا كان الأمر يتطلب ذلك، أو بإحالة الأمر للبحث الاجتماعي لعمل دراسة عن الحالة موضوع الشكوى وتقديم المساعدة القانونية والاجتماعية اللازمة. وقد تلقت اللجنة عدد 100 شكوى تتعلق بحقوق الطفل وذلك في الأعوام الثلاثة الماضية، قامت بمعالجة معظم من الشكاوى ذات الصلة بحقوق الطفل في إطار رعاية المصلحة الفضلى للطفل.</w:t>
      </w:r>
    </w:p>
    <w:p w:rsidR="006F23BB" w:rsidRDefault="006F23BB" w:rsidP="00437F36">
      <w:pPr>
        <w:spacing w:before="0" w:line="380" w:lineRule="exact"/>
        <w:rPr>
          <w:rFonts w:hint="cs"/>
          <w:sz w:val="30"/>
          <w:rtl/>
          <w:lang w:bidi="ar-QA"/>
        </w:rPr>
      </w:pPr>
      <w:r>
        <w:rPr>
          <w:rFonts w:hint="cs"/>
          <w:sz w:val="30"/>
          <w:rtl/>
          <w:lang w:bidi="ar-QA"/>
        </w:rPr>
        <w:t>33</w:t>
      </w:r>
      <w:r w:rsidR="00437F36">
        <w:rPr>
          <w:rFonts w:hint="cs"/>
          <w:sz w:val="30"/>
          <w:rtl/>
          <w:lang w:bidi="ar-QA"/>
        </w:rPr>
        <w:t>-</w:t>
      </w:r>
      <w:r>
        <w:rPr>
          <w:rFonts w:hint="cs"/>
          <w:sz w:val="30"/>
          <w:rtl/>
          <w:lang w:bidi="ar-QA"/>
        </w:rPr>
        <w:tab/>
        <w:t>كما تقوم اللجنة بدراسة التشريعات الوطنية وبيان مدى ملاءمتها مع اتفاقية الطفل والبروتوكولا</w:t>
      </w:r>
      <w:r>
        <w:rPr>
          <w:sz w:val="30"/>
          <w:rtl/>
          <w:lang w:bidi="ar-QA"/>
        </w:rPr>
        <w:t>ت</w:t>
      </w:r>
      <w:r>
        <w:rPr>
          <w:rFonts w:hint="cs"/>
          <w:sz w:val="30"/>
          <w:rtl/>
          <w:lang w:bidi="ar-QA"/>
        </w:rPr>
        <w:t xml:space="preserve"> الملحقة بها والمواثيق الدولية الأخرى ذات الصلة بحقوق الطفل، وتشجيع الدولة على التصديق أو الانضمام إلى المواثيق الدولية أو الإقليمية ذات الصلة بحقوق الطفل، بالإضافة إلى المساهمة في إعداد التقارير التي يجب على الدولة تقديمها إلى هيئات ولجان الأمم المتحدة والمؤسسات الإقليمية ذات الصلة بحقوق الطفل، وتتخذ كافة الإجراءات القانونية اللازمة لحماية حقوق الطفل وتقديم المساعدة القانونية له في حدود ولاية اللجنة القانونية، والقيام بدور الوساطة أو المصالحة بين الأطراف بشأن الوصول للحلول الودية فيما يتعلق بحقوق الطفل، وذلك قبل أو بعد اللجوء إلى القضاء. </w:t>
      </w:r>
    </w:p>
    <w:p w:rsidR="006F23BB" w:rsidRDefault="006F23BB" w:rsidP="00437F36">
      <w:pPr>
        <w:spacing w:before="0" w:line="380" w:lineRule="exact"/>
        <w:rPr>
          <w:rFonts w:hint="cs"/>
          <w:sz w:val="30"/>
        </w:rPr>
      </w:pPr>
      <w:r>
        <w:rPr>
          <w:rFonts w:hint="cs"/>
          <w:sz w:val="30"/>
          <w:rtl/>
          <w:lang w:bidi="ar-QA"/>
        </w:rPr>
        <w:t>34</w:t>
      </w:r>
      <w:r w:rsidR="00437F36">
        <w:rPr>
          <w:rFonts w:hint="cs"/>
          <w:sz w:val="30"/>
          <w:rtl/>
          <w:lang w:bidi="ar-QA"/>
        </w:rPr>
        <w:t>-</w:t>
      </w:r>
      <w:r>
        <w:rPr>
          <w:rFonts w:hint="cs"/>
          <w:sz w:val="30"/>
          <w:rtl/>
          <w:lang w:bidi="ar-QA"/>
        </w:rPr>
        <w:tab/>
        <w:t xml:space="preserve">وفي مجال نشر الوعي التثقيفي بحقوق الطفل، قامت اللجنة بتقديم المساعدة والمشورة للدولة بشأن إدراج حقوق الطفل في المناهج الدراسية، وإصدار الكتب ونشر الصكوك الدولية والتشريعات ذات الصلة بحقوق الطفل وتنظيم الدورات التدريبية للعاملين على إنقاذ القوانين بشأن التعامل مع الطفل. وقد عقدت اللجنة العديد من الدورات التدريبية وورش العمل منها على سبيل المثال: </w:t>
      </w:r>
    </w:p>
    <w:p w:rsidR="006F23BB" w:rsidRDefault="006F23BB" w:rsidP="00437F36">
      <w:pPr>
        <w:spacing w:before="0" w:line="380" w:lineRule="exact"/>
        <w:ind w:left="1440" w:hanging="720"/>
        <w:rPr>
          <w:rFonts w:hint="cs"/>
          <w:sz w:val="30"/>
        </w:rPr>
      </w:pPr>
      <w:r>
        <w:rPr>
          <w:rFonts w:hint="cs"/>
          <w:sz w:val="30"/>
          <w:rtl/>
        </w:rPr>
        <w:t>-</w:t>
      </w:r>
      <w:r w:rsidR="00437F36">
        <w:rPr>
          <w:rFonts w:hint="cs"/>
          <w:sz w:val="30"/>
          <w:rtl/>
        </w:rPr>
        <w:tab/>
      </w:r>
      <w:r>
        <w:rPr>
          <w:rFonts w:hint="cs"/>
          <w:sz w:val="30"/>
          <w:rtl/>
        </w:rPr>
        <w:t>ندوة حول تعزيز وحماي</w:t>
      </w:r>
      <w:r w:rsidR="00E76CA9">
        <w:rPr>
          <w:rFonts w:hint="cs"/>
          <w:sz w:val="30"/>
          <w:rtl/>
        </w:rPr>
        <w:t>ـ</w:t>
      </w:r>
      <w:r>
        <w:rPr>
          <w:rFonts w:hint="cs"/>
          <w:sz w:val="30"/>
          <w:rtl/>
        </w:rPr>
        <w:t>ة حقوق الإنسان، للفترة من 9-13 أيار/مايو 2004 للعاملين على</w:t>
      </w:r>
      <w:r w:rsidR="00437F36">
        <w:rPr>
          <w:rFonts w:hint="cs"/>
          <w:sz w:val="30"/>
          <w:rtl/>
        </w:rPr>
        <w:t xml:space="preserve"> </w:t>
      </w:r>
      <w:r>
        <w:rPr>
          <w:rFonts w:hint="cs"/>
          <w:sz w:val="30"/>
          <w:rtl/>
        </w:rPr>
        <w:t>إنفاذ القوانين.</w:t>
      </w:r>
    </w:p>
    <w:p w:rsidR="006F23BB" w:rsidRDefault="006F23BB" w:rsidP="00E76CA9">
      <w:pPr>
        <w:spacing w:before="0" w:line="380" w:lineRule="exact"/>
        <w:ind w:left="1440" w:hanging="720"/>
        <w:rPr>
          <w:rFonts w:hint="cs"/>
          <w:sz w:val="30"/>
        </w:rPr>
      </w:pPr>
      <w:r>
        <w:rPr>
          <w:rFonts w:hint="cs"/>
          <w:sz w:val="30"/>
          <w:rtl/>
        </w:rPr>
        <w:t>-</w:t>
      </w:r>
      <w:r>
        <w:rPr>
          <w:rFonts w:hint="cs"/>
          <w:sz w:val="30"/>
          <w:rtl/>
        </w:rPr>
        <w:tab/>
        <w:t>دورة تدريبية حول دور الإعلام في تعزيز وحماية حقوق الإنسان، الفترة من 11-25 تشرين الثاني/نوفمبر 2004.</w:t>
      </w:r>
    </w:p>
    <w:p w:rsidR="006F23BB" w:rsidRDefault="006F23BB" w:rsidP="00E76CA9">
      <w:pPr>
        <w:spacing w:before="0" w:line="380" w:lineRule="exact"/>
        <w:ind w:left="1440" w:hanging="720"/>
        <w:rPr>
          <w:rFonts w:hint="cs"/>
          <w:sz w:val="30"/>
        </w:rPr>
      </w:pPr>
      <w:r>
        <w:rPr>
          <w:rFonts w:hint="cs"/>
          <w:sz w:val="30"/>
          <w:rtl/>
        </w:rPr>
        <w:t>-</w:t>
      </w:r>
      <w:r>
        <w:rPr>
          <w:rFonts w:hint="cs"/>
          <w:sz w:val="30"/>
          <w:rtl/>
        </w:rPr>
        <w:tab/>
        <w:t>دورة تدريبية حول مكافحة المخدرات، الفترة من 4-10 كانون الأول/ يناير 2005.</w:t>
      </w:r>
    </w:p>
    <w:p w:rsidR="006F23BB" w:rsidRDefault="006F23BB" w:rsidP="00E76CA9">
      <w:pPr>
        <w:spacing w:before="0" w:line="380" w:lineRule="exact"/>
        <w:ind w:left="1440" w:hanging="720"/>
        <w:rPr>
          <w:rFonts w:hint="cs"/>
          <w:sz w:val="30"/>
        </w:rPr>
      </w:pPr>
      <w:r>
        <w:rPr>
          <w:rFonts w:hint="cs"/>
          <w:sz w:val="30"/>
          <w:rtl/>
        </w:rPr>
        <w:t>-</w:t>
      </w:r>
      <w:r>
        <w:rPr>
          <w:rFonts w:hint="cs"/>
          <w:sz w:val="30"/>
          <w:rtl/>
        </w:rPr>
        <w:tab/>
        <w:t>دورة تدريبية حول مفهوم حقوق الإنسان للعاملين في وزارة التربية والتعليم الفترة من 13-17 تشرين الثاني/ نوفمبر 2005.</w:t>
      </w:r>
    </w:p>
    <w:p w:rsidR="006F23BB" w:rsidRDefault="006F23BB" w:rsidP="00E76CA9">
      <w:pPr>
        <w:spacing w:before="0" w:line="380" w:lineRule="exact"/>
        <w:ind w:left="1440" w:hanging="720"/>
        <w:rPr>
          <w:rFonts w:hint="cs"/>
          <w:sz w:val="30"/>
        </w:rPr>
      </w:pPr>
      <w:r>
        <w:rPr>
          <w:rFonts w:hint="cs"/>
          <w:sz w:val="30"/>
          <w:rtl/>
        </w:rPr>
        <w:t>-</w:t>
      </w:r>
      <w:r>
        <w:rPr>
          <w:rFonts w:hint="cs"/>
          <w:sz w:val="30"/>
          <w:rtl/>
        </w:rPr>
        <w:tab/>
        <w:t>دورة تدريبي</w:t>
      </w:r>
      <w:r w:rsidR="00E76CA9">
        <w:rPr>
          <w:rFonts w:hint="cs"/>
          <w:sz w:val="30"/>
          <w:rtl/>
        </w:rPr>
        <w:t>ـ</w:t>
      </w:r>
      <w:r>
        <w:rPr>
          <w:rFonts w:hint="cs"/>
          <w:sz w:val="30"/>
          <w:rtl/>
        </w:rPr>
        <w:t>ة مع وزارة التربية والتعليم حول التعريف بالقانون الدولي الإنساني الفترة من 20-24 آذار/ مارس 2005.</w:t>
      </w:r>
    </w:p>
    <w:p w:rsidR="006F23BB" w:rsidRDefault="006F23BB" w:rsidP="00E76CA9">
      <w:pPr>
        <w:spacing w:before="0" w:line="380" w:lineRule="exact"/>
        <w:rPr>
          <w:rFonts w:hint="cs"/>
          <w:sz w:val="30"/>
        </w:rPr>
      </w:pPr>
      <w:r>
        <w:rPr>
          <w:rFonts w:hint="cs"/>
          <w:sz w:val="30"/>
          <w:rtl/>
          <w:lang w:bidi="ar-QA"/>
        </w:rPr>
        <w:t>35</w:t>
      </w:r>
      <w:r w:rsidR="00E76CA9">
        <w:rPr>
          <w:rFonts w:hint="cs"/>
          <w:sz w:val="30"/>
          <w:rtl/>
          <w:lang w:bidi="ar-QA"/>
        </w:rPr>
        <w:t>-</w:t>
      </w:r>
      <w:r>
        <w:rPr>
          <w:rFonts w:hint="cs"/>
          <w:sz w:val="30"/>
          <w:rtl/>
          <w:lang w:bidi="ar-QA"/>
        </w:rPr>
        <w:tab/>
        <w:t xml:space="preserve">تقوم اللجنة بتقديم تقرير دوري كل ثلاثة أشهر إلى مجلس الوزراء، يتناول أوضاع حقوق الإنسان بدولة قطر ويتضمن دراسة التشريعات وأوضاع حقوق الإنسان ونشاطات اللجنة و توصياتها، ويفرد التقرير جزءاً خاصاً لحقوق الطفل. وتقوم اللجنة بنشر تقريرها السنوي على موقعها الإلكتروني </w:t>
      </w:r>
      <w:r>
        <w:rPr>
          <w:rFonts w:cs="Times New Roman"/>
          <w:sz w:val="24"/>
          <w:szCs w:val="24"/>
        </w:rPr>
        <w:t>www.nhrc.qa.org</w:t>
      </w:r>
      <w:r>
        <w:rPr>
          <w:rFonts w:hint="cs"/>
          <w:sz w:val="30"/>
          <w:rtl/>
          <w:lang w:bidi="ar-QA"/>
        </w:rPr>
        <w:t>، وإعمالاً لمبدأ لشفافية الذي تنتهجه اللجنة في عملها وتنميةًً للوعي العام في مجال حقوق الإنسان.</w:t>
      </w:r>
    </w:p>
    <w:p w:rsidR="006F23BB" w:rsidRDefault="006F23BB" w:rsidP="00CF756A">
      <w:pPr>
        <w:tabs>
          <w:tab w:val="left" w:pos="180"/>
        </w:tabs>
        <w:spacing w:before="0" w:line="380" w:lineRule="exact"/>
        <w:rPr>
          <w:rFonts w:hint="cs"/>
          <w:sz w:val="30"/>
          <w:rtl/>
          <w:lang w:bidi="ar-QA"/>
        </w:rPr>
      </w:pPr>
      <w:r>
        <w:rPr>
          <w:rFonts w:hint="cs"/>
          <w:sz w:val="30"/>
          <w:rtl/>
          <w:lang w:bidi="ar-QA"/>
        </w:rPr>
        <w:t>36</w:t>
      </w:r>
      <w:r w:rsidR="00E76CA9">
        <w:rPr>
          <w:rFonts w:hint="cs"/>
          <w:sz w:val="30"/>
          <w:rtl/>
          <w:lang w:bidi="ar-QA"/>
        </w:rPr>
        <w:t>-</w:t>
      </w:r>
      <w:r>
        <w:rPr>
          <w:rFonts w:hint="cs"/>
          <w:sz w:val="30"/>
          <w:rtl/>
          <w:lang w:bidi="ar-QA"/>
        </w:rPr>
        <w:tab/>
        <w:t>وفي مجال تعاون اللجنة الوطنية لحقوق الإنسان مع المفو</w:t>
      </w:r>
      <w:r w:rsidRPr="00E76CA9">
        <w:rPr>
          <w:rFonts w:hint="cs"/>
          <w:sz w:val="30"/>
          <w:rtl/>
          <w:lang w:bidi="ar-QA"/>
        </w:rPr>
        <w:t>ضية الس</w:t>
      </w:r>
      <w:r>
        <w:rPr>
          <w:rFonts w:hint="cs"/>
          <w:sz w:val="30"/>
          <w:rtl/>
          <w:lang w:bidi="ar-QA"/>
        </w:rPr>
        <w:t>امية لحقوق الإنسان واليونيسي</w:t>
      </w:r>
      <w:r>
        <w:rPr>
          <w:sz w:val="30"/>
          <w:rtl/>
          <w:lang w:bidi="ar-QA"/>
        </w:rPr>
        <w:t>ف</w:t>
      </w:r>
      <w:r>
        <w:rPr>
          <w:rFonts w:hint="cs"/>
          <w:sz w:val="30"/>
          <w:rtl/>
          <w:lang w:bidi="ar-QA"/>
        </w:rPr>
        <w:t xml:space="preserve"> وغيرها من المنظمات الأخرى، فإن للجنة تعاون دائم مع المفوضية السامية، حيث عُقد مؤتمر مشترك بين اللجنة والمفوضية السامية بالدوحة في آذار/مارس 2006، حول نشر ثقافة حقوق الإنسان في الوطن العربي كان من بين محاوره موضوع حقوق الطفل.</w:t>
      </w:r>
    </w:p>
    <w:p w:rsidR="006F23BB" w:rsidRDefault="006F23BB" w:rsidP="00E76CA9">
      <w:pPr>
        <w:spacing w:before="0" w:line="380" w:lineRule="exact"/>
        <w:jc w:val="center"/>
        <w:rPr>
          <w:rFonts w:hint="cs"/>
          <w:b/>
          <w:bCs/>
          <w:sz w:val="30"/>
          <w:rtl/>
          <w:lang w:eastAsia="en-US" w:bidi="ar-QA"/>
        </w:rPr>
      </w:pPr>
      <w:r>
        <w:rPr>
          <w:rFonts w:hint="cs"/>
          <w:b/>
          <w:bCs/>
          <w:sz w:val="30"/>
          <w:rtl/>
          <w:lang w:eastAsia="en-US" w:bidi="ar-QA"/>
        </w:rPr>
        <w:t>زاي</w:t>
      </w:r>
      <w:r w:rsidR="00E76CA9">
        <w:rPr>
          <w:rFonts w:hint="cs"/>
          <w:b/>
          <w:bCs/>
          <w:sz w:val="30"/>
          <w:rtl/>
          <w:lang w:eastAsia="en-US" w:bidi="ar-QA"/>
        </w:rPr>
        <w:t xml:space="preserve"> </w:t>
      </w:r>
      <w:r>
        <w:rPr>
          <w:rFonts w:hint="cs"/>
          <w:b/>
          <w:bCs/>
          <w:sz w:val="30"/>
          <w:rtl/>
          <w:lang w:eastAsia="en-US" w:bidi="ar-QA"/>
        </w:rPr>
        <w:t>- الخطوات المتخذة من قبل الدولة لنشر مبادئ الاتفاقية</w:t>
      </w:r>
    </w:p>
    <w:p w:rsidR="006F23BB" w:rsidRDefault="006F23BB" w:rsidP="00E76CA9">
      <w:pPr>
        <w:spacing w:before="0" w:line="380" w:lineRule="exact"/>
        <w:rPr>
          <w:rFonts w:hint="cs"/>
          <w:sz w:val="30"/>
          <w:rtl/>
          <w:lang w:bidi="ar-QA"/>
        </w:rPr>
      </w:pPr>
      <w:r>
        <w:rPr>
          <w:rFonts w:hint="cs"/>
          <w:sz w:val="30"/>
          <w:rtl/>
          <w:lang w:bidi="ar-QA"/>
        </w:rPr>
        <w:t>37</w:t>
      </w:r>
      <w:r w:rsidR="00E76CA9">
        <w:rPr>
          <w:rFonts w:hint="cs"/>
          <w:sz w:val="30"/>
          <w:rtl/>
          <w:lang w:bidi="ar-QA"/>
        </w:rPr>
        <w:t>-</w:t>
      </w:r>
      <w:r>
        <w:rPr>
          <w:rFonts w:hint="cs"/>
          <w:sz w:val="30"/>
          <w:rtl/>
          <w:lang w:bidi="ar-QA"/>
        </w:rPr>
        <w:tab/>
        <w:t>وفي مجال نشر مبادئ وأحكام الاتفاقية قامت الدولة بنشر أحكام ومبادئ الاتفاقية في الجريدة الرسمية عدد 13 لعام 1995، كما تم تنفيذ العديد من البرامج في مجال دمج مفاهيم حقوق الإنسان وحقوق الطفل في البرامج التعليمية كبرنامج نشر ثقافة حقوق الطفل في المدارس، حيث صدر القرار الوزاري رقم 1 لعام 2004 بتشكيل لجنة عليا لنشر ثقافة حقوق الطفل في مدارس الدولة، وقد باشرت اللجنة العليا بوضع خطة عمل وطنية بالتعاون مع اليونسكو تتضمن إعداد أدلة تعليمية للمعلمين تشتمل على تبسيط الحقوق والمبادئ الواردة في اتفاقية حقوق الطفل من خلال الربط ما بين هذه الحقوق وحقوق الطفل في الإسلام بالاستعانة بالسور القرآنية والأحاديث النبوية، كما تضمنت هذه الأدلة التعليمية بطاقات تعليمية توضح للأطفال الحقوق والانتهاكات من خلال القصص الواقعية والرسوم الملونة التوضيحية، كما احتوى البرنامج على ورش عمل تدريبية لتدريب أعضاء الهيئات المدرسية على استخدام هذه الأدلة التعليمية في الأنشطة الصفية واللاصفية، حيث تم تدريب ما يقارب 60 متدرباً ومتدربة من أعضاء الهيئات المدرسية في 11 مدرسة في العامين الدراسيين 2003-2004 و2004-2005.</w:t>
      </w:r>
    </w:p>
    <w:p w:rsidR="006F23BB" w:rsidRPr="00E76CA9" w:rsidRDefault="006F23BB" w:rsidP="00E76CA9">
      <w:pPr>
        <w:spacing w:before="0" w:line="380" w:lineRule="exact"/>
        <w:rPr>
          <w:rFonts w:hint="cs"/>
          <w:spacing w:val="2"/>
          <w:sz w:val="30"/>
          <w:rtl/>
          <w:lang w:bidi="ar-QA"/>
        </w:rPr>
      </w:pPr>
      <w:r w:rsidRPr="00E76CA9">
        <w:rPr>
          <w:rFonts w:hint="cs"/>
          <w:spacing w:val="2"/>
          <w:sz w:val="30"/>
          <w:rtl/>
          <w:lang w:bidi="ar-QA"/>
        </w:rPr>
        <w:t>38</w:t>
      </w:r>
      <w:r w:rsidR="00E76CA9" w:rsidRPr="00E76CA9">
        <w:rPr>
          <w:rFonts w:hint="cs"/>
          <w:spacing w:val="2"/>
          <w:sz w:val="30"/>
          <w:rtl/>
          <w:lang w:bidi="ar-QA"/>
        </w:rPr>
        <w:t>-</w:t>
      </w:r>
      <w:r w:rsidRPr="00E76CA9">
        <w:rPr>
          <w:rFonts w:hint="cs"/>
          <w:spacing w:val="2"/>
          <w:sz w:val="30"/>
          <w:rtl/>
          <w:lang w:bidi="ar-QA"/>
        </w:rPr>
        <w:tab/>
        <w:t xml:space="preserve">كما يعكف القائمون على البرنامج بالتعاون مع </w:t>
      </w:r>
      <w:r w:rsidR="00E76CA9" w:rsidRPr="00E76CA9">
        <w:rPr>
          <w:rFonts w:hint="cs"/>
          <w:spacing w:val="2"/>
          <w:sz w:val="30"/>
          <w:rtl/>
          <w:lang w:bidi="ar-QA"/>
        </w:rPr>
        <w:t>اليونسكو</w:t>
      </w:r>
      <w:r w:rsidRPr="00E76CA9">
        <w:rPr>
          <w:rFonts w:hint="cs"/>
          <w:spacing w:val="2"/>
          <w:sz w:val="30"/>
          <w:rtl/>
          <w:lang w:bidi="ar-QA"/>
        </w:rPr>
        <w:t xml:space="preserve"> على إعداد أدلة تعليمية ذاتية والتي يمكن من خلالها الوصول لشريحة أكبر من مدارس الدولة، ومن المقرر تطبيق هذه الأدلة في العام الدراسي 2007-2008 المقبل.</w:t>
      </w:r>
    </w:p>
    <w:p w:rsidR="006F23BB" w:rsidRDefault="006F23BB" w:rsidP="00E76CA9">
      <w:pPr>
        <w:spacing w:before="0" w:line="380" w:lineRule="exact"/>
        <w:rPr>
          <w:rFonts w:hint="cs"/>
          <w:sz w:val="30"/>
        </w:rPr>
      </w:pPr>
      <w:r>
        <w:rPr>
          <w:rFonts w:hint="cs"/>
          <w:sz w:val="30"/>
          <w:rtl/>
          <w:lang w:bidi="ar-QA"/>
        </w:rPr>
        <w:t>39</w:t>
      </w:r>
      <w:r w:rsidR="00E76CA9">
        <w:rPr>
          <w:rFonts w:hint="cs"/>
          <w:sz w:val="30"/>
          <w:rtl/>
          <w:lang w:bidi="ar-QA"/>
        </w:rPr>
        <w:t>-</w:t>
      </w:r>
      <w:r>
        <w:rPr>
          <w:rFonts w:hint="cs"/>
          <w:sz w:val="30"/>
          <w:rtl/>
          <w:lang w:bidi="ar-QA"/>
        </w:rPr>
        <w:tab/>
        <w:t>أما في مجال التدريب فقد حرصت الدولة على تنفيذ برامج تدريبية لتوعية الفئات العاملة مع الطفل حول مبادئ وأحكام الاتفاقية، وكيفية ترجمتها لواقع ملموس، حيث بدأ المجلس الأعلى لشؤون الأسرة بتنفيذ هذا البرنامج بالتعاون مع المفوضية السامية لحقوق الإنسان في عام 2004 مستعيناً بالخبراء العرب في لجنة حقوق الطفل التابعة للأمم المتحدة، وقد درب في عام 2004</w:t>
      </w:r>
      <w:r w:rsidR="00E76CA9">
        <w:rPr>
          <w:rFonts w:hint="cs"/>
          <w:sz w:val="30"/>
          <w:rtl/>
          <w:lang w:bidi="ar-QA"/>
        </w:rPr>
        <w:t>،</w:t>
      </w:r>
      <w:r>
        <w:rPr>
          <w:rFonts w:hint="cs"/>
          <w:sz w:val="30"/>
          <w:rtl/>
          <w:lang w:bidi="ar-QA"/>
        </w:rPr>
        <w:t xml:space="preserve"> 35 مشاركاً من سلك القضاء، و50 مشاركاً من أطباء وطبيبات الأطفال. كما درب في عام 2005</w:t>
      </w:r>
      <w:r w:rsidR="00E76CA9">
        <w:rPr>
          <w:rFonts w:hint="cs"/>
          <w:sz w:val="30"/>
          <w:rtl/>
          <w:lang w:bidi="ar-QA"/>
        </w:rPr>
        <w:t>،</w:t>
      </w:r>
      <w:r>
        <w:rPr>
          <w:rFonts w:hint="cs"/>
          <w:sz w:val="30"/>
          <w:rtl/>
          <w:lang w:bidi="ar-QA"/>
        </w:rPr>
        <w:t xml:space="preserve"> 30 مشاركاً من العاملين في مجال الشرطة والنيابة وقضاء الأحداث ومفتشي العمل. كما درب في عام 2006</w:t>
      </w:r>
      <w:r w:rsidR="00E76CA9">
        <w:rPr>
          <w:rFonts w:hint="cs"/>
          <w:sz w:val="30"/>
          <w:rtl/>
          <w:lang w:bidi="ar-QA"/>
        </w:rPr>
        <w:t>،</w:t>
      </w:r>
      <w:r>
        <w:rPr>
          <w:rFonts w:hint="cs"/>
          <w:sz w:val="30"/>
          <w:rtl/>
          <w:lang w:bidi="ar-QA"/>
        </w:rPr>
        <w:t xml:space="preserve"> 35 مشاركاً من العاملين في قطاع التعليم. وسوف يوجه التدريب في عام 2007 لفئة أئمة المساجد. كما استضاف المجلس الأعلى لشؤون الأسرة في أيار/مايو من عام 2005 "الاجتماع الإقليمي لدول الخليج العربية واليمن</w:t>
      </w:r>
      <w:r w:rsidR="009A1796">
        <w:rPr>
          <w:sz w:val="30"/>
          <w:rtl/>
          <w:lang w:bidi="ar-QA"/>
        </w:rPr>
        <w:t>"</w:t>
      </w:r>
      <w:r w:rsidR="00E76CA9">
        <w:rPr>
          <w:rFonts w:hint="cs"/>
          <w:sz w:val="30"/>
          <w:rtl/>
          <w:lang w:bidi="ar-QA"/>
        </w:rPr>
        <w:t xml:space="preserve"> </w:t>
      </w:r>
      <w:r>
        <w:rPr>
          <w:rFonts w:hint="cs"/>
          <w:sz w:val="30"/>
          <w:rtl/>
          <w:lang w:bidi="ar-QA"/>
        </w:rPr>
        <w:t xml:space="preserve">وذلك لمتابعة تنفيذ التوصيات الصادرة عن لجنة حقوق الطفل بشأن تقارير الدول الأعضاء في منطقة الخليج العربي، وذلك بالتعاون مع المفوضية السامية لحقوق الإنسان واليونيسيف، والذي جاء في إطار اهتمام الدولة بتسليط الضوء على أهمية نشر هذه التوصيات على نطاق واسع وتفعيل العمل الحكومي والأهلي بهذا الشأن. </w:t>
      </w:r>
    </w:p>
    <w:p w:rsidR="006F23BB" w:rsidRDefault="006F23BB" w:rsidP="00E76CA9">
      <w:pPr>
        <w:spacing w:before="0" w:line="380" w:lineRule="exact"/>
        <w:jc w:val="center"/>
        <w:rPr>
          <w:rFonts w:hint="cs"/>
          <w:b/>
          <w:bCs/>
          <w:sz w:val="30"/>
          <w:rtl/>
          <w:lang w:eastAsia="en-US" w:bidi="ar-QA"/>
        </w:rPr>
      </w:pPr>
      <w:r>
        <w:rPr>
          <w:rFonts w:hint="cs"/>
          <w:b/>
          <w:bCs/>
          <w:sz w:val="30"/>
          <w:rtl/>
          <w:lang w:eastAsia="en-US" w:bidi="ar-QA"/>
        </w:rPr>
        <w:t>حاء</w:t>
      </w:r>
      <w:r w:rsidR="00E76CA9">
        <w:rPr>
          <w:rFonts w:hint="cs"/>
          <w:b/>
          <w:bCs/>
          <w:sz w:val="30"/>
          <w:rtl/>
          <w:lang w:eastAsia="en-US" w:bidi="ar-QA"/>
        </w:rPr>
        <w:t xml:space="preserve"> </w:t>
      </w:r>
      <w:r>
        <w:rPr>
          <w:rFonts w:hint="cs"/>
          <w:b/>
          <w:bCs/>
          <w:sz w:val="30"/>
          <w:rtl/>
          <w:lang w:eastAsia="en-US" w:bidi="ar-QA"/>
        </w:rPr>
        <w:t>- التعاون مع مؤسسات المجتمع المدني بالدولة</w:t>
      </w:r>
    </w:p>
    <w:p w:rsidR="006F23BB" w:rsidRDefault="006F23BB" w:rsidP="00E76CA9">
      <w:pPr>
        <w:spacing w:before="0" w:line="380" w:lineRule="exact"/>
        <w:rPr>
          <w:rFonts w:hint="cs"/>
          <w:sz w:val="30"/>
          <w:rtl/>
          <w:lang w:eastAsia="en-US" w:bidi="ar-QA"/>
        </w:rPr>
      </w:pPr>
      <w:r>
        <w:rPr>
          <w:rFonts w:hint="cs"/>
          <w:sz w:val="30"/>
          <w:rtl/>
          <w:lang w:eastAsia="en-US" w:bidi="ar-QA"/>
        </w:rPr>
        <w:t>40</w:t>
      </w:r>
      <w:r w:rsidR="00E76CA9">
        <w:rPr>
          <w:rFonts w:hint="cs"/>
          <w:sz w:val="30"/>
          <w:rtl/>
          <w:lang w:eastAsia="en-US" w:bidi="ar-QA"/>
        </w:rPr>
        <w:t>-</w:t>
      </w:r>
      <w:r>
        <w:rPr>
          <w:rFonts w:hint="cs"/>
          <w:sz w:val="30"/>
          <w:rtl/>
          <w:lang w:eastAsia="en-US" w:bidi="ar-QA"/>
        </w:rPr>
        <w:tab/>
        <w:t xml:space="preserve">فيما يتعلق بالتعاون والتنسيق بين الأجهزة الحكومية ومؤسسات المجتمع المدني، يتولى المجلس الأعلى لشؤون الأسرة، بوصفه الجهة الرسمية المعنية بالطفولة في الدولة، مهمة التنسيق والتعاون بين مؤسسات المجتمع المدني ذات الصلة بالطفل، كما </w:t>
      </w:r>
      <w:r w:rsidR="00E76CA9">
        <w:rPr>
          <w:rFonts w:hint="cs"/>
          <w:sz w:val="30"/>
          <w:rtl/>
          <w:lang w:eastAsia="en-US" w:bidi="ar-QA"/>
        </w:rPr>
        <w:t>أ</w:t>
      </w:r>
      <w:r>
        <w:rPr>
          <w:rFonts w:hint="cs"/>
          <w:sz w:val="30"/>
          <w:rtl/>
          <w:lang w:eastAsia="en-US" w:bidi="ar-QA"/>
        </w:rPr>
        <w:t xml:space="preserve">صدر المجلس الأعلى لشؤون الأسرة قرار بتشكيل لجنة تنسيقية بين الجمعيات والمؤسسات الخاصة ذات النفع العام تتولى المهام التنسيقية التي تهدف إلى توحيد الجهود من </w:t>
      </w:r>
      <w:r w:rsidR="00E76CA9">
        <w:rPr>
          <w:rFonts w:hint="cs"/>
          <w:sz w:val="30"/>
          <w:rtl/>
          <w:lang w:eastAsia="en-US" w:bidi="ar-QA"/>
        </w:rPr>
        <w:t>أ</w:t>
      </w:r>
      <w:r>
        <w:rPr>
          <w:rFonts w:hint="cs"/>
          <w:sz w:val="30"/>
          <w:rtl/>
          <w:lang w:eastAsia="en-US" w:bidi="ar-QA"/>
        </w:rPr>
        <w:t>جل خدمة الطفولة وضمان تنفيذ بنود اتفاقية حقوق الطفل، ولتعزيز الدور التنسيقي بين المجلس وهذه المؤسسات نص القرار على أن يكون رئيس هذه اللجنة عضواً في مجلس إدارة المجلس الأعلى لشؤون الأسرة الذي بدوره يضم في عضويته ممثلين لمجالس إدارات المؤسسات الخاصة ذات النفع العام التي أنشأتها صاحبة السمو الشيخة موزه بنت ناصر المسند بصفتها رئيس المجلس الأعلى لشؤون الأسرة مما يؤكد على حرص الدولة على مبدأ المشاركة والشفافية في التعاون بين الأجهزة الحكومية ومؤسسات المجتمع المدني لخدمة الطفولة.</w:t>
      </w:r>
    </w:p>
    <w:p w:rsidR="006F23BB" w:rsidRDefault="006F23BB" w:rsidP="00E76CA9">
      <w:pPr>
        <w:spacing w:before="0" w:line="380" w:lineRule="exact"/>
        <w:rPr>
          <w:rFonts w:hint="cs"/>
          <w:sz w:val="30"/>
          <w:rtl/>
          <w:lang w:eastAsia="en-US" w:bidi="ar-QA"/>
        </w:rPr>
      </w:pPr>
      <w:r>
        <w:rPr>
          <w:rFonts w:hint="cs"/>
          <w:sz w:val="30"/>
          <w:rtl/>
          <w:lang w:eastAsia="en-US" w:bidi="ar-QA"/>
        </w:rPr>
        <w:t>41</w:t>
      </w:r>
      <w:r w:rsidR="00E76CA9">
        <w:rPr>
          <w:rFonts w:hint="cs"/>
          <w:sz w:val="30"/>
          <w:rtl/>
          <w:lang w:eastAsia="en-US" w:bidi="ar-QA"/>
        </w:rPr>
        <w:t>-</w:t>
      </w:r>
      <w:r>
        <w:rPr>
          <w:rFonts w:hint="cs"/>
          <w:sz w:val="30"/>
          <w:rtl/>
          <w:lang w:eastAsia="en-US" w:bidi="ar-QA"/>
        </w:rPr>
        <w:tab/>
        <w:t>وفي إطار التنسيق على المستوى التنفيذي قام المجلس الأعلى لشؤون الأسرة ب</w:t>
      </w:r>
      <w:r w:rsidR="00E76CA9">
        <w:rPr>
          <w:rFonts w:hint="cs"/>
          <w:sz w:val="30"/>
          <w:rtl/>
          <w:lang w:eastAsia="en-US" w:bidi="ar-QA"/>
        </w:rPr>
        <w:t>إ</w:t>
      </w:r>
      <w:r>
        <w:rPr>
          <w:rFonts w:hint="cs"/>
          <w:sz w:val="30"/>
          <w:rtl/>
          <w:lang w:eastAsia="en-US" w:bidi="ar-QA"/>
        </w:rPr>
        <w:t>شراك مؤسسات المجتمع المدني في وضع آلية للتنسيق والتعاون مع المؤسسات الخاصة ذات النفع العام بحيث تضمن المشاركة في جميع المجالات التي تحقق مصلحة الطفل على سبيل المثال: تطوير التشريعات المتعلقة بالطفولة بما يحقق الرؤي</w:t>
      </w:r>
      <w:r w:rsidR="00E76CA9">
        <w:rPr>
          <w:rFonts w:hint="cs"/>
          <w:sz w:val="30"/>
          <w:rtl/>
          <w:lang w:eastAsia="en-US" w:bidi="ar-QA"/>
        </w:rPr>
        <w:t>ة</w:t>
      </w:r>
      <w:r>
        <w:rPr>
          <w:rFonts w:hint="cs"/>
          <w:sz w:val="30"/>
          <w:rtl/>
          <w:lang w:eastAsia="en-US" w:bidi="ar-QA"/>
        </w:rPr>
        <w:t xml:space="preserve"> الوطنية ويتفق مع اتفاقية حقوق الطفل كذلك المشاركة في وضع خطة العمل الوطنية للطفولة ومتابعة تنفيذها ومتابعة تنفيذ الاتفاقيات الدولية والإقليمية المتعلقة بالطفولة وإعداد التقارير عنها.</w:t>
      </w:r>
    </w:p>
    <w:p w:rsidR="006F23BB" w:rsidRDefault="006F23BB" w:rsidP="00E76CA9">
      <w:pPr>
        <w:spacing w:before="0" w:line="380" w:lineRule="exact"/>
        <w:rPr>
          <w:rFonts w:hint="cs"/>
          <w:sz w:val="30"/>
          <w:rtl/>
          <w:lang w:eastAsia="en-US" w:bidi="ar-QA"/>
        </w:rPr>
      </w:pPr>
      <w:r>
        <w:rPr>
          <w:rFonts w:hint="cs"/>
          <w:sz w:val="30"/>
          <w:rtl/>
          <w:lang w:eastAsia="en-US" w:bidi="ar-QA"/>
        </w:rPr>
        <w:t>42</w:t>
      </w:r>
      <w:r w:rsidR="00E76CA9">
        <w:rPr>
          <w:rFonts w:hint="cs"/>
          <w:sz w:val="30"/>
          <w:rtl/>
          <w:lang w:eastAsia="en-US" w:bidi="ar-QA"/>
        </w:rPr>
        <w:t>-</w:t>
      </w:r>
      <w:r>
        <w:rPr>
          <w:rFonts w:hint="cs"/>
          <w:sz w:val="30"/>
          <w:rtl/>
          <w:lang w:eastAsia="en-US" w:bidi="ar-QA"/>
        </w:rPr>
        <w:tab/>
        <w:t xml:space="preserve">كما جاء إعداد هذا التقرير تأكيداً على مبدأ التنسيق والتعاون مع مؤسسات المجتمع المدني وإشراكهم في إعداد التقارير الدولية حيث صدر قرار مجلس الوزراء رقم 35 لعام 2006، بتشكيل لجنة وطنية برئاسة المجلس الأعلى لشؤون الأسرة وعضوية الجهات الحكومية ومؤسسات المجتمع المدني للمشاركة في إعداد هذا التقرير. </w:t>
      </w:r>
    </w:p>
    <w:p w:rsidR="006F23BB" w:rsidRPr="00E76CA9" w:rsidRDefault="006F23BB" w:rsidP="00922AD2">
      <w:pPr>
        <w:spacing w:before="0" w:line="380" w:lineRule="exact"/>
        <w:jc w:val="center"/>
        <w:rPr>
          <w:rFonts w:hint="cs"/>
          <w:b/>
          <w:bCs/>
          <w:sz w:val="36"/>
          <w:szCs w:val="36"/>
          <w:rtl/>
        </w:rPr>
      </w:pPr>
      <w:r w:rsidRPr="00E76CA9">
        <w:rPr>
          <w:rFonts w:hint="cs"/>
          <w:b/>
          <w:bCs/>
          <w:sz w:val="36"/>
          <w:szCs w:val="36"/>
          <w:rtl/>
        </w:rPr>
        <w:t xml:space="preserve">ثانياً </w:t>
      </w:r>
      <w:r w:rsidR="00922AD2">
        <w:rPr>
          <w:rFonts w:hint="cs"/>
          <w:b/>
          <w:bCs/>
          <w:sz w:val="36"/>
          <w:szCs w:val="36"/>
          <w:rtl/>
        </w:rPr>
        <w:t>-</w:t>
      </w:r>
      <w:r w:rsidRPr="00E76CA9">
        <w:rPr>
          <w:rFonts w:hint="cs"/>
          <w:b/>
          <w:bCs/>
          <w:sz w:val="36"/>
          <w:szCs w:val="36"/>
          <w:rtl/>
        </w:rPr>
        <w:t xml:space="preserve"> تعريف الطفل</w:t>
      </w:r>
    </w:p>
    <w:p w:rsidR="006F23BB" w:rsidRDefault="006F23BB" w:rsidP="00E76CA9">
      <w:pPr>
        <w:spacing w:before="0" w:line="380" w:lineRule="exact"/>
        <w:jc w:val="center"/>
        <w:rPr>
          <w:rFonts w:hint="cs"/>
          <w:b/>
          <w:bCs/>
          <w:sz w:val="30"/>
          <w:rtl/>
          <w:lang w:bidi="ar-QA"/>
        </w:rPr>
      </w:pPr>
      <w:r>
        <w:rPr>
          <w:rFonts w:hint="cs"/>
          <w:b/>
          <w:bCs/>
          <w:sz w:val="30"/>
          <w:rtl/>
        </w:rPr>
        <w:t>المادة 1</w:t>
      </w:r>
    </w:p>
    <w:p w:rsidR="006F23BB" w:rsidRDefault="006F23BB" w:rsidP="00CF756A">
      <w:pPr>
        <w:spacing w:before="0" w:line="380" w:lineRule="exact"/>
        <w:rPr>
          <w:rFonts w:hint="cs"/>
          <w:b/>
          <w:bCs/>
          <w:sz w:val="30"/>
          <w:rtl/>
          <w:lang w:bidi="ar-QA"/>
        </w:rPr>
      </w:pPr>
      <w:r>
        <w:rPr>
          <w:rFonts w:hint="cs"/>
          <w:b/>
          <w:bCs/>
          <w:sz w:val="30"/>
          <w:rtl/>
        </w:rPr>
        <w:t>تعريف الطفل في التشريعات الوطنية</w:t>
      </w:r>
    </w:p>
    <w:p w:rsidR="006F23BB" w:rsidRDefault="006F23BB" w:rsidP="00922AD2">
      <w:pPr>
        <w:tabs>
          <w:tab w:val="right" w:pos="180"/>
        </w:tabs>
        <w:spacing w:before="0" w:line="380" w:lineRule="exact"/>
        <w:rPr>
          <w:rFonts w:hint="cs"/>
          <w:sz w:val="30"/>
        </w:rPr>
      </w:pPr>
      <w:r>
        <w:rPr>
          <w:rFonts w:hint="cs"/>
          <w:sz w:val="30"/>
          <w:rtl/>
          <w:lang w:bidi="ar-QA"/>
        </w:rPr>
        <w:t>43</w:t>
      </w:r>
      <w:r w:rsidR="00922AD2">
        <w:rPr>
          <w:rFonts w:hint="cs"/>
          <w:sz w:val="30"/>
          <w:rtl/>
          <w:lang w:bidi="ar-QA"/>
        </w:rPr>
        <w:t>-</w:t>
      </w:r>
      <w:r>
        <w:rPr>
          <w:rFonts w:hint="cs"/>
          <w:sz w:val="30"/>
          <w:rtl/>
          <w:lang w:bidi="ar-QA"/>
        </w:rPr>
        <w:tab/>
        <w:t xml:space="preserve">أشارت لجنة حقوق الطفل التابعة للأمم المتحدة في ملاحظاتها الختامية على تقرير دولة قطر الأولي إلى </w:t>
      </w:r>
      <w:r w:rsidR="009A1796">
        <w:rPr>
          <w:sz w:val="30"/>
          <w:rtl/>
          <w:lang w:bidi="ar-QA"/>
        </w:rPr>
        <w:t>"</w:t>
      </w:r>
      <w:r>
        <w:rPr>
          <w:rFonts w:hint="cs"/>
          <w:sz w:val="30"/>
          <w:rtl/>
        </w:rPr>
        <w:t>أن القانون القطري لا ينص بوضوح على الحد الأدنى لسن الزواج وسن الاستخدام</w:t>
      </w:r>
      <w:r>
        <w:rPr>
          <w:rFonts w:hint="cs"/>
          <w:sz w:val="30"/>
          <w:rtl/>
          <w:lang w:bidi="ar-QA"/>
        </w:rPr>
        <w:t xml:space="preserve">". كما أوصت اللجنة الدولة </w:t>
      </w:r>
      <w:r w:rsidR="009A1796">
        <w:rPr>
          <w:sz w:val="30"/>
          <w:rtl/>
          <w:lang w:bidi="ar-QA"/>
        </w:rPr>
        <w:t>"</w:t>
      </w:r>
      <w:r>
        <w:rPr>
          <w:rFonts w:hint="cs"/>
          <w:sz w:val="30"/>
          <w:rtl/>
          <w:lang w:bidi="ar-QA"/>
        </w:rPr>
        <w:t>ب</w:t>
      </w:r>
      <w:r>
        <w:rPr>
          <w:rFonts w:hint="cs"/>
          <w:sz w:val="30"/>
          <w:rtl/>
        </w:rPr>
        <w:t>مراجعة تشريعاتها لكي تكون شروط الحد الأدنى لسن الزواج والاستخدام متمشية مع مبادئ وأحكام الاتفاقية، غير قائمة على التمييز بين الجنسين، وصريحة، بضمان تنفيذها بموجب القانون".</w:t>
      </w:r>
    </w:p>
    <w:p w:rsidR="006F23BB" w:rsidRDefault="006F23BB" w:rsidP="00922AD2">
      <w:pPr>
        <w:spacing w:before="0" w:line="380" w:lineRule="exact"/>
        <w:rPr>
          <w:rFonts w:hint="cs"/>
          <w:sz w:val="30"/>
          <w:rtl/>
        </w:rPr>
      </w:pPr>
      <w:r>
        <w:rPr>
          <w:rFonts w:hint="cs"/>
          <w:sz w:val="30"/>
          <w:rtl/>
        </w:rPr>
        <w:t>44</w:t>
      </w:r>
      <w:r w:rsidR="00922AD2">
        <w:rPr>
          <w:rFonts w:hint="cs"/>
          <w:sz w:val="30"/>
          <w:rtl/>
        </w:rPr>
        <w:t>-</w:t>
      </w:r>
      <w:r>
        <w:rPr>
          <w:rFonts w:hint="cs"/>
          <w:sz w:val="30"/>
          <w:rtl/>
        </w:rPr>
        <w:tab/>
        <w:t xml:space="preserve">عَرفت التشريعات النافذة، الطفل بأنه </w:t>
      </w:r>
      <w:r w:rsidR="009A1796">
        <w:rPr>
          <w:sz w:val="30"/>
          <w:rtl/>
        </w:rPr>
        <w:t>"</w:t>
      </w:r>
      <w:r>
        <w:rPr>
          <w:rFonts w:hint="cs"/>
          <w:sz w:val="30"/>
          <w:rtl/>
        </w:rPr>
        <w:t>كل من لم يكمل الثامنة عشرة من العمر"، التعريف الذي جاء مطابقاً لذاك الذي تبنته الاتفاقية، حيث حدد القانون المدني في المادة 49 سن الرشد بثمانية عشرة سنة كاملة، وعرف قانون الولاية على أموال القاصرين في نص مادته 1 القاصر بأنه</w:t>
      </w:r>
      <w:r>
        <w:rPr>
          <w:rFonts w:hint="cs"/>
          <w:sz w:val="30"/>
          <w:rtl/>
          <w:lang w:bidi="ar-QA"/>
        </w:rPr>
        <w:t xml:space="preserve"> </w:t>
      </w:r>
      <w:r w:rsidR="000A6725">
        <w:rPr>
          <w:rFonts w:hint="cs"/>
          <w:sz w:val="30"/>
          <w:rtl/>
        </w:rPr>
        <w:t>(</w:t>
      </w:r>
      <w:r>
        <w:rPr>
          <w:rFonts w:hint="cs"/>
          <w:sz w:val="30"/>
          <w:rtl/>
        </w:rPr>
        <w:t>الطفل الذي لم يبلغ سن الرشد، وسن الرشد: إتمام الثامنة عشرة من العمر</w:t>
      </w:r>
      <w:r w:rsidR="000A6725">
        <w:rPr>
          <w:rFonts w:hint="cs"/>
          <w:sz w:val="30"/>
          <w:rtl/>
        </w:rPr>
        <w:t>)</w:t>
      </w:r>
      <w:r>
        <w:rPr>
          <w:rFonts w:hint="cs"/>
          <w:sz w:val="30"/>
          <w:rtl/>
        </w:rPr>
        <w:t>، كما حدد قانون الأسرة في مادته 189، كامل الأهلية (كل شخص بلغ سن الرشد بتمام الثامنة عشرة من عمره ولم يحجر عليه).</w:t>
      </w:r>
    </w:p>
    <w:p w:rsidR="006F23BB" w:rsidRDefault="006F23BB" w:rsidP="00922AD2">
      <w:pPr>
        <w:spacing w:before="0" w:line="380" w:lineRule="exact"/>
        <w:rPr>
          <w:rFonts w:hint="cs"/>
          <w:sz w:val="30"/>
          <w:rtl/>
        </w:rPr>
      </w:pPr>
      <w:r>
        <w:rPr>
          <w:rFonts w:hint="cs"/>
          <w:sz w:val="30"/>
          <w:rtl/>
        </w:rPr>
        <w:t>45</w:t>
      </w:r>
      <w:r w:rsidR="00922AD2">
        <w:rPr>
          <w:rFonts w:hint="cs"/>
          <w:sz w:val="30"/>
          <w:rtl/>
        </w:rPr>
        <w:t>-</w:t>
      </w:r>
      <w:r>
        <w:rPr>
          <w:rFonts w:hint="cs"/>
          <w:sz w:val="30"/>
          <w:rtl/>
        </w:rPr>
        <w:tab/>
        <w:t xml:space="preserve">وتجدر الإشارة إلى أن </w:t>
      </w:r>
      <w:r w:rsidR="009A1796">
        <w:rPr>
          <w:sz w:val="30"/>
          <w:rtl/>
        </w:rPr>
        <w:t>"</w:t>
      </w:r>
      <w:r>
        <w:rPr>
          <w:rFonts w:hint="cs"/>
          <w:sz w:val="30"/>
          <w:rtl/>
        </w:rPr>
        <w:t>مشروع قانون الطفل</w:t>
      </w:r>
      <w:r>
        <w:rPr>
          <w:rFonts w:hint="cs"/>
          <w:sz w:val="30"/>
          <w:rtl/>
          <w:lang w:bidi="ar-QA"/>
        </w:rPr>
        <w:t>"</w:t>
      </w:r>
      <w:r>
        <w:rPr>
          <w:rFonts w:hint="cs"/>
          <w:sz w:val="30"/>
          <w:rtl/>
        </w:rPr>
        <w:t>، المشار إليه في موضع سابق من هذا التقرير، سينص على إيراد تعريفٍِ موحدٍِ للطفل بتحديد سن معينة له، الأمر الذي سيترتب معه ضرورة توافق التشريعات الوطنية الأخرى التي تناولت مسألة الطفل بما يتوافق مع هذا السن المحدد وفقاً للمادة 1 من الاتفاقية.</w:t>
      </w:r>
    </w:p>
    <w:p w:rsidR="006F23BB" w:rsidRDefault="006F23BB" w:rsidP="00922AD2">
      <w:pPr>
        <w:spacing w:before="0" w:line="380" w:lineRule="exact"/>
        <w:rPr>
          <w:rFonts w:hint="cs"/>
          <w:sz w:val="30"/>
        </w:rPr>
      </w:pPr>
      <w:r>
        <w:rPr>
          <w:rFonts w:hint="cs"/>
          <w:sz w:val="30"/>
          <w:rtl/>
          <w:lang w:bidi="ar-QA"/>
        </w:rPr>
        <w:t>46</w:t>
      </w:r>
      <w:r w:rsidR="00922AD2">
        <w:rPr>
          <w:rFonts w:hint="cs"/>
          <w:sz w:val="30"/>
          <w:rtl/>
          <w:lang w:bidi="ar-QA"/>
        </w:rPr>
        <w:t>-</w:t>
      </w:r>
      <w:r>
        <w:rPr>
          <w:rFonts w:hint="cs"/>
          <w:sz w:val="30"/>
          <w:rtl/>
          <w:lang w:bidi="ar-QA"/>
        </w:rPr>
        <w:tab/>
        <w:t xml:space="preserve">وفيما يتعلق بسن الزواج، فقد برز قلق اللجنة في "كون القانون القطري لا </w:t>
      </w:r>
      <w:r>
        <w:rPr>
          <w:rFonts w:hint="cs"/>
          <w:sz w:val="30"/>
          <w:rtl/>
        </w:rPr>
        <w:t>ينص بوضوح على الحد الأدنى لسن الزواج".</w:t>
      </w:r>
    </w:p>
    <w:p w:rsidR="006F23BB" w:rsidRDefault="006F23BB" w:rsidP="00B346FC">
      <w:pPr>
        <w:spacing w:before="0" w:line="380" w:lineRule="exact"/>
        <w:rPr>
          <w:rFonts w:hint="cs"/>
          <w:sz w:val="30"/>
          <w:rtl/>
        </w:rPr>
      </w:pPr>
      <w:r>
        <w:rPr>
          <w:rFonts w:hint="cs"/>
          <w:sz w:val="30"/>
          <w:rtl/>
        </w:rPr>
        <w:t>47</w:t>
      </w:r>
      <w:r w:rsidR="00922AD2">
        <w:rPr>
          <w:rFonts w:hint="cs"/>
          <w:sz w:val="30"/>
          <w:rtl/>
        </w:rPr>
        <w:t>-</w:t>
      </w:r>
      <w:r>
        <w:rPr>
          <w:rFonts w:hint="cs"/>
          <w:sz w:val="30"/>
          <w:rtl/>
        </w:rPr>
        <w:tab/>
        <w:t>اعتمدت التشريعات القطرية المساواة بين الجنسين عند تناولها للأحكام والقواعد الخاصة بالأطفال، حيث وردت الألفاظ المخاطب بها عامة للذكر والأنثى، وقنن الحد الأدنى لسن الزواج في المادة</w:t>
      </w:r>
      <w:r w:rsidR="00922AD2">
        <w:rPr>
          <w:rFonts w:hint="cs"/>
          <w:sz w:val="30"/>
          <w:rtl/>
        </w:rPr>
        <w:t xml:space="preserve"> </w:t>
      </w:r>
      <w:r>
        <w:rPr>
          <w:rFonts w:hint="cs"/>
          <w:sz w:val="30"/>
          <w:rtl/>
        </w:rPr>
        <w:t xml:space="preserve">17 من قانون الأسرة، باشتراطه بلوغ الثامنة عشرة من العمر للذكر، وستة عشرة عاماً للأنثى، ولم يجز الزواج دون هذا السن إلا استثناءً مراعاة للخصوصية الدينية والثقافية للدولة، من خلال إيراده قيوداً تحد وتضّيق من إمكانية وقوع مثل هذا الزواج، بأن اشترط موافقة ولي الأمر، وتحقق رضا الطرفين والإذن المسبق من القاضي المختص. على الرغم من الفروق في الحد الأدنى لسن الزواج بين الذكور </w:t>
      </w:r>
      <w:r>
        <w:rPr>
          <w:sz w:val="30"/>
          <w:rtl/>
        </w:rPr>
        <w:t>والإناث،</w:t>
      </w:r>
      <w:r>
        <w:rPr>
          <w:rFonts w:hint="cs"/>
          <w:sz w:val="30"/>
          <w:rtl/>
        </w:rPr>
        <w:t xml:space="preserve"> وتُضمن نص المادة 17 الاستثناء المشار إليه، إلا أن الواقع الإحصائي لمعدلات الزواج يدل على انخفاض معدلات الزواج في سن صغيرة في دولة قطر نظراً لتطور التعليم واهتمام الإناث بالحصول على أعلى الدرجات التعليمية، ويعكس هذا التوجه الإيجابي ارتفاع متوسط العمر عند الزواج بالنسبة للذكور والإناث على مدى السنوات، كما تبينه الجداول التالية:</w:t>
      </w:r>
    </w:p>
    <w:p w:rsidR="006F23BB" w:rsidRDefault="006F23BB" w:rsidP="00922AD2">
      <w:pPr>
        <w:spacing w:before="0" w:after="120" w:line="380" w:lineRule="exact"/>
        <w:jc w:val="center"/>
        <w:rPr>
          <w:rFonts w:hint="cs"/>
          <w:b/>
          <w:bCs/>
          <w:sz w:val="30"/>
          <w:rtl/>
        </w:rPr>
      </w:pPr>
      <w:r>
        <w:rPr>
          <w:rFonts w:hint="cs"/>
          <w:b/>
          <w:bCs/>
          <w:sz w:val="30"/>
          <w:rtl/>
        </w:rPr>
        <w:t>الجدول 1</w:t>
      </w:r>
    </w:p>
    <w:p w:rsidR="006F23BB" w:rsidRDefault="006F23BB" w:rsidP="00D864D0">
      <w:pPr>
        <w:spacing w:before="0" w:line="380" w:lineRule="exact"/>
        <w:jc w:val="center"/>
        <w:rPr>
          <w:rFonts w:hint="cs"/>
          <w:b/>
          <w:bCs/>
          <w:sz w:val="30"/>
          <w:rtl/>
          <w:lang w:bidi="ar-QA"/>
        </w:rPr>
      </w:pPr>
      <w:r>
        <w:rPr>
          <w:rFonts w:hint="cs"/>
          <w:b/>
          <w:bCs/>
          <w:sz w:val="30"/>
          <w:rtl/>
        </w:rPr>
        <w:t xml:space="preserve">التوزيع النسبي للقطريين الذين يبلغون من العمر </w:t>
      </w:r>
      <w:r>
        <w:rPr>
          <w:rFonts w:ascii="Arial" w:hAnsi="Arial"/>
          <w:b/>
          <w:bCs/>
          <w:sz w:val="30"/>
          <w:rtl/>
        </w:rPr>
        <w:t>15</w:t>
      </w:r>
      <w:r>
        <w:rPr>
          <w:rFonts w:hint="cs"/>
          <w:b/>
          <w:bCs/>
          <w:sz w:val="30"/>
          <w:rtl/>
        </w:rPr>
        <w:t xml:space="preserve"> سنة فأكثر</w:t>
      </w:r>
      <w:r w:rsidR="00D864D0">
        <w:rPr>
          <w:b/>
          <w:bCs/>
          <w:sz w:val="30"/>
          <w:rtl/>
        </w:rPr>
        <w:br/>
      </w:r>
      <w:r>
        <w:rPr>
          <w:rFonts w:hint="cs"/>
          <w:b/>
          <w:bCs/>
          <w:sz w:val="30"/>
          <w:rtl/>
        </w:rPr>
        <w:t>حسب الحالة الاجتماعية</w:t>
      </w:r>
      <w:r>
        <w:rPr>
          <w:rFonts w:hint="cs"/>
          <w:b/>
          <w:bCs/>
          <w:sz w:val="30"/>
          <w:rtl/>
          <w:lang w:bidi="ar-QA"/>
        </w:rPr>
        <w:t xml:space="preserve"> </w:t>
      </w:r>
      <w:r>
        <w:rPr>
          <w:rFonts w:hint="cs"/>
          <w:b/>
          <w:bCs/>
          <w:sz w:val="30"/>
          <w:rtl/>
        </w:rPr>
        <w:t>وفئة العمر والجنس</w:t>
      </w:r>
    </w:p>
    <w:tbl>
      <w:tblPr>
        <w:tblW w:w="7653" w:type="dxa"/>
        <w:jc w:val="center"/>
        <w:tblBorders>
          <w:top w:val="threeDEmboss" w:sz="18" w:space="0" w:color="C0C0C0"/>
          <w:left w:val="threeDEmboss" w:sz="18" w:space="0" w:color="C0C0C0"/>
          <w:bottom w:val="threeDEmboss" w:sz="18" w:space="0" w:color="C0C0C0"/>
          <w:right w:val="threeDEmboss" w:sz="18" w:space="0" w:color="C0C0C0"/>
          <w:insideH w:val="threeDEmboss" w:sz="18" w:space="0" w:color="C0C0C0"/>
          <w:insideV w:val="threeDEmboss" w:sz="18" w:space="0" w:color="C0C0C0"/>
        </w:tblBorders>
        <w:tblLook w:val="01E0" w:firstRow="1" w:lastRow="1" w:firstColumn="1" w:lastColumn="1" w:noHBand="0" w:noVBand="0"/>
      </w:tblPr>
      <w:tblGrid>
        <w:gridCol w:w="873"/>
        <w:gridCol w:w="904"/>
        <w:gridCol w:w="832"/>
        <w:gridCol w:w="859"/>
        <w:gridCol w:w="795"/>
        <w:gridCol w:w="904"/>
        <w:gridCol w:w="2486"/>
      </w:tblGrid>
      <w:tr w:rsidR="006F23BB" w:rsidTr="00D864D0">
        <w:trPr>
          <w:trHeight w:val="282"/>
          <w:jc w:val="center"/>
        </w:trPr>
        <w:tc>
          <w:tcPr>
            <w:tcW w:w="1777" w:type="dxa"/>
            <w:gridSpan w:val="2"/>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center"/>
              <w:rPr>
                <w:rFonts w:ascii="Arial" w:hAnsi="Arial" w:hint="cs"/>
                <w:sz w:val="30"/>
              </w:rPr>
            </w:pPr>
            <w:r>
              <w:rPr>
                <w:rFonts w:ascii="Arial" w:hAnsi="Arial" w:hint="cs"/>
                <w:sz w:val="30"/>
                <w:rtl/>
              </w:rPr>
              <w:t>2004</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center"/>
              <w:rPr>
                <w:rFonts w:ascii="Arial" w:hAnsi="Arial" w:hint="cs"/>
                <w:sz w:val="30"/>
              </w:rPr>
            </w:pPr>
            <w:r>
              <w:rPr>
                <w:rFonts w:ascii="Arial" w:hAnsi="Arial" w:hint="cs"/>
                <w:sz w:val="30"/>
                <w:rtl/>
              </w:rPr>
              <w:t>1997</w:t>
            </w: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center"/>
              <w:rPr>
                <w:rFonts w:ascii="Arial" w:hAnsi="Arial" w:hint="cs"/>
                <w:sz w:val="30"/>
              </w:rPr>
            </w:pPr>
            <w:r>
              <w:rPr>
                <w:rFonts w:ascii="Arial" w:hAnsi="Arial" w:hint="cs"/>
                <w:sz w:val="30"/>
                <w:rtl/>
              </w:rPr>
              <w:t>1986</w:t>
            </w:r>
          </w:p>
        </w:tc>
        <w:tc>
          <w:tcPr>
            <w:tcW w:w="2486"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الفئات العمرية</w:t>
            </w:r>
          </w:p>
        </w:tc>
      </w:tr>
      <w:tr w:rsidR="006F23BB" w:rsidTr="00D864D0">
        <w:trPr>
          <w:jc w:val="center"/>
        </w:trPr>
        <w:tc>
          <w:tcPr>
            <w:tcW w:w="873"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رجال</w:t>
            </w:r>
          </w:p>
        </w:tc>
        <w:tc>
          <w:tcPr>
            <w:tcW w:w="904"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نساء</w:t>
            </w:r>
          </w:p>
        </w:tc>
        <w:tc>
          <w:tcPr>
            <w:tcW w:w="832"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رجال</w:t>
            </w:r>
          </w:p>
        </w:tc>
        <w:tc>
          <w:tcPr>
            <w:tcW w:w="859"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نساء</w:t>
            </w:r>
          </w:p>
        </w:tc>
        <w:tc>
          <w:tcPr>
            <w:tcW w:w="795"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رجال</w:t>
            </w:r>
          </w:p>
        </w:tc>
        <w:tc>
          <w:tcPr>
            <w:tcW w:w="904"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both"/>
              <w:rPr>
                <w:rFonts w:ascii="Arial" w:hAnsi="Arial"/>
                <w:sz w:val="30"/>
              </w:rPr>
            </w:pPr>
            <w:r>
              <w:rPr>
                <w:rFonts w:ascii="Arial" w:hAnsi="Arial"/>
                <w:sz w:val="30"/>
                <w:rtl/>
              </w:rPr>
              <w:t>نساء</w:t>
            </w:r>
          </w:p>
        </w:tc>
        <w:tc>
          <w:tcPr>
            <w:tcW w:w="2486" w:type="dxa"/>
            <w:vMerge/>
            <w:tcBorders>
              <w:top w:val="single" w:sz="4" w:space="0" w:color="auto"/>
              <w:left w:val="single" w:sz="4" w:space="0" w:color="auto"/>
              <w:bottom w:val="single" w:sz="4" w:space="0" w:color="auto"/>
              <w:right w:val="single" w:sz="4" w:space="0" w:color="auto"/>
            </w:tcBorders>
          </w:tcPr>
          <w:p w:rsidR="006F23BB" w:rsidRDefault="006F23BB" w:rsidP="00B346FC">
            <w:pPr>
              <w:spacing w:before="80" w:after="80" w:line="320" w:lineRule="exact"/>
              <w:jc w:val="both"/>
              <w:rPr>
                <w:rFonts w:ascii="Arial" w:hAnsi="Arial" w:hint="cs"/>
                <w:sz w:val="30"/>
                <w:rtl/>
              </w:rPr>
            </w:pPr>
          </w:p>
        </w:tc>
      </w:tr>
      <w:tr w:rsidR="006F23BB" w:rsidTr="00D864D0">
        <w:trPr>
          <w:jc w:val="center"/>
        </w:trPr>
        <w:tc>
          <w:tcPr>
            <w:tcW w:w="873"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Pr>
            </w:pPr>
            <w:r>
              <w:rPr>
                <w:rFonts w:ascii="Arial" w:hAnsi="Arial" w:hint="cs"/>
                <w:sz w:val="30"/>
                <w:rtl/>
              </w:rPr>
              <w:t>0.4</w:t>
            </w:r>
          </w:p>
        </w:tc>
        <w:tc>
          <w:tcPr>
            <w:tcW w:w="904"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Pr>
            </w:pPr>
            <w:r>
              <w:rPr>
                <w:rFonts w:ascii="Arial" w:hAnsi="Arial" w:hint="cs"/>
                <w:sz w:val="30"/>
                <w:rtl/>
              </w:rPr>
              <w:t>1.2</w:t>
            </w:r>
          </w:p>
        </w:tc>
        <w:tc>
          <w:tcPr>
            <w:tcW w:w="832"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Pr>
            </w:pPr>
            <w:r>
              <w:rPr>
                <w:rFonts w:ascii="Arial" w:hAnsi="Arial" w:hint="cs"/>
                <w:sz w:val="30"/>
                <w:rtl/>
              </w:rPr>
              <w:t>0.3</w:t>
            </w:r>
          </w:p>
        </w:tc>
        <w:tc>
          <w:tcPr>
            <w:tcW w:w="859"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tl/>
              </w:rPr>
            </w:pPr>
            <w:r>
              <w:rPr>
                <w:rFonts w:ascii="Arial" w:hAnsi="Arial" w:hint="cs"/>
                <w:sz w:val="30"/>
                <w:rtl/>
              </w:rPr>
              <w:t>1.8</w:t>
            </w:r>
          </w:p>
        </w:tc>
        <w:tc>
          <w:tcPr>
            <w:tcW w:w="795"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Pr>
            </w:pPr>
            <w:r>
              <w:rPr>
                <w:rFonts w:ascii="Arial" w:hAnsi="Arial" w:hint="cs"/>
                <w:sz w:val="30"/>
                <w:rtl/>
              </w:rPr>
              <w:t>0.6</w:t>
            </w:r>
          </w:p>
        </w:tc>
        <w:tc>
          <w:tcPr>
            <w:tcW w:w="904" w:type="dxa"/>
            <w:tcBorders>
              <w:top w:val="single" w:sz="4" w:space="0" w:color="auto"/>
              <w:left w:val="single" w:sz="4" w:space="0" w:color="auto"/>
              <w:bottom w:val="single" w:sz="4" w:space="0" w:color="auto"/>
              <w:right w:val="single" w:sz="4" w:space="0" w:color="auto"/>
            </w:tcBorders>
            <w:vAlign w:val="bottom"/>
          </w:tcPr>
          <w:p w:rsidR="006F23BB" w:rsidRDefault="006F23BB" w:rsidP="00B346FC">
            <w:pPr>
              <w:spacing w:before="80" w:after="80" w:line="320" w:lineRule="exact"/>
              <w:jc w:val="center"/>
              <w:rPr>
                <w:rFonts w:ascii="Arial" w:hAnsi="Arial" w:hint="cs"/>
                <w:sz w:val="30"/>
              </w:rPr>
            </w:pPr>
            <w:r>
              <w:rPr>
                <w:rFonts w:ascii="Arial" w:hAnsi="Arial" w:hint="cs"/>
                <w:sz w:val="30"/>
                <w:rtl/>
              </w:rPr>
              <w:t>4.1</w:t>
            </w:r>
          </w:p>
        </w:tc>
        <w:tc>
          <w:tcPr>
            <w:tcW w:w="2486" w:type="dxa"/>
            <w:tcBorders>
              <w:top w:val="single" w:sz="4" w:space="0" w:color="auto"/>
              <w:left w:val="single" w:sz="4" w:space="0" w:color="auto"/>
              <w:bottom w:val="single" w:sz="4" w:space="0" w:color="auto"/>
              <w:right w:val="single" w:sz="4" w:space="0" w:color="auto"/>
            </w:tcBorders>
            <w:vAlign w:val="center"/>
          </w:tcPr>
          <w:p w:rsidR="006F23BB" w:rsidRDefault="006F23BB" w:rsidP="00B346FC">
            <w:pPr>
              <w:spacing w:before="80" w:after="80" w:line="320" w:lineRule="exact"/>
              <w:jc w:val="center"/>
              <w:rPr>
                <w:rFonts w:ascii="Arial" w:hAnsi="Arial"/>
                <w:sz w:val="30"/>
              </w:rPr>
            </w:pPr>
            <w:r>
              <w:rPr>
                <w:rFonts w:ascii="Arial" w:hAnsi="Arial" w:hint="cs"/>
                <w:sz w:val="30"/>
                <w:rtl/>
              </w:rPr>
              <w:t>15-19</w:t>
            </w:r>
          </w:p>
        </w:tc>
      </w:tr>
    </w:tbl>
    <w:p w:rsidR="006F23BB" w:rsidRPr="00B346FC" w:rsidRDefault="00B346FC" w:rsidP="0022325D">
      <w:pPr>
        <w:spacing w:before="80" w:line="360" w:lineRule="exact"/>
        <w:ind w:left="-34" w:right="-181" w:firstLine="754"/>
        <w:jc w:val="both"/>
        <w:rPr>
          <w:rFonts w:hint="cs"/>
          <w:i/>
          <w:iCs/>
          <w:spacing w:val="0"/>
          <w:sz w:val="28"/>
          <w:szCs w:val="28"/>
          <w:rtl/>
        </w:rPr>
      </w:pPr>
      <w:r>
        <w:rPr>
          <w:rFonts w:hint="cs"/>
          <w:i/>
          <w:iCs/>
          <w:spacing w:val="0"/>
          <w:sz w:val="28"/>
          <w:szCs w:val="28"/>
          <w:rtl/>
        </w:rPr>
        <w:t xml:space="preserve"> </w:t>
      </w:r>
      <w:r w:rsidRPr="00B346FC">
        <w:rPr>
          <w:rFonts w:hint="cs"/>
          <w:i/>
          <w:iCs/>
          <w:spacing w:val="0"/>
          <w:sz w:val="28"/>
          <w:szCs w:val="28"/>
          <w:rtl/>
        </w:rPr>
        <w:t xml:space="preserve">   </w:t>
      </w:r>
      <w:r w:rsidR="006F23BB" w:rsidRPr="00B346FC">
        <w:rPr>
          <w:rFonts w:hint="cs"/>
          <w:i/>
          <w:iCs/>
          <w:spacing w:val="0"/>
          <w:sz w:val="28"/>
          <w:szCs w:val="28"/>
          <w:rtl/>
        </w:rPr>
        <w:t xml:space="preserve">المصدر: تقرير المرأة والرجل في دولة قطر </w:t>
      </w:r>
      <w:r>
        <w:rPr>
          <w:rFonts w:hint="cs"/>
          <w:i/>
          <w:iCs/>
          <w:spacing w:val="0"/>
          <w:sz w:val="28"/>
          <w:szCs w:val="28"/>
          <w:rtl/>
        </w:rPr>
        <w:t>-</w:t>
      </w:r>
      <w:r w:rsidR="006F23BB" w:rsidRPr="00B346FC">
        <w:rPr>
          <w:rFonts w:hint="cs"/>
          <w:i/>
          <w:iCs/>
          <w:spacing w:val="0"/>
          <w:sz w:val="28"/>
          <w:szCs w:val="28"/>
          <w:rtl/>
        </w:rPr>
        <w:t xml:space="preserve"> المجلس الأعلى لشؤون الأسرة ومجلس التخطيط </w:t>
      </w:r>
      <w:r>
        <w:rPr>
          <w:rFonts w:hint="cs"/>
          <w:i/>
          <w:iCs/>
          <w:spacing w:val="0"/>
          <w:sz w:val="28"/>
          <w:szCs w:val="28"/>
          <w:rtl/>
        </w:rPr>
        <w:t>-</w:t>
      </w:r>
      <w:r w:rsidR="006F23BB" w:rsidRPr="00B346FC">
        <w:rPr>
          <w:rFonts w:hint="cs"/>
          <w:i/>
          <w:iCs/>
          <w:spacing w:val="0"/>
          <w:sz w:val="28"/>
          <w:szCs w:val="28"/>
          <w:rtl/>
        </w:rPr>
        <w:t xml:space="preserve"> 2004.</w:t>
      </w:r>
    </w:p>
    <w:p w:rsidR="006F23BB" w:rsidRDefault="006F23BB" w:rsidP="00B346FC">
      <w:pPr>
        <w:spacing w:before="0" w:after="120" w:line="360" w:lineRule="exact"/>
        <w:jc w:val="center"/>
        <w:rPr>
          <w:rFonts w:hint="cs"/>
          <w:b/>
          <w:bCs/>
          <w:sz w:val="30"/>
          <w:rtl/>
        </w:rPr>
      </w:pPr>
      <w:r>
        <w:rPr>
          <w:rFonts w:hint="cs"/>
          <w:b/>
          <w:bCs/>
          <w:sz w:val="30"/>
          <w:rtl/>
        </w:rPr>
        <w:t>الجدول 2</w:t>
      </w:r>
    </w:p>
    <w:p w:rsidR="006F23BB" w:rsidRDefault="006F23BB" w:rsidP="00CF756A">
      <w:pPr>
        <w:spacing w:before="0" w:line="360" w:lineRule="exact"/>
        <w:jc w:val="center"/>
        <w:rPr>
          <w:rFonts w:hint="cs"/>
          <w:b/>
          <w:bCs/>
          <w:sz w:val="30"/>
          <w:rtl/>
        </w:rPr>
      </w:pPr>
      <w:r>
        <w:rPr>
          <w:rFonts w:hint="cs"/>
          <w:b/>
          <w:bCs/>
          <w:sz w:val="30"/>
          <w:rtl/>
        </w:rPr>
        <w:t xml:space="preserve">متوسط العمر عند الزواج الأول حسب الجنسية والنوع للأعوام </w:t>
      </w:r>
      <w:r>
        <w:rPr>
          <w:rFonts w:ascii="Arial" w:hAnsi="Arial"/>
          <w:b/>
          <w:bCs/>
          <w:sz w:val="30"/>
          <w:rtl/>
        </w:rPr>
        <w:t>1986</w:t>
      </w:r>
      <w:r>
        <w:rPr>
          <w:rFonts w:ascii="Arial" w:hAnsi="Arial" w:hint="cs"/>
          <w:b/>
          <w:bCs/>
          <w:sz w:val="30"/>
          <w:rtl/>
        </w:rPr>
        <w:t>،</w:t>
      </w:r>
      <w:r>
        <w:rPr>
          <w:rFonts w:ascii="Arial" w:hAnsi="Arial"/>
          <w:b/>
          <w:bCs/>
          <w:sz w:val="30"/>
          <w:rtl/>
        </w:rPr>
        <w:t xml:space="preserve"> و1997</w:t>
      </w:r>
      <w:r>
        <w:rPr>
          <w:rFonts w:ascii="Arial" w:hAnsi="Arial" w:hint="cs"/>
          <w:b/>
          <w:bCs/>
          <w:sz w:val="30"/>
          <w:rtl/>
        </w:rPr>
        <w:t>،</w:t>
      </w:r>
      <w:r>
        <w:rPr>
          <w:rFonts w:ascii="Arial" w:hAnsi="Arial"/>
          <w:b/>
          <w:bCs/>
          <w:sz w:val="30"/>
          <w:rtl/>
        </w:rPr>
        <w:t xml:space="preserve"> و2004</w:t>
      </w:r>
    </w:p>
    <w:tbl>
      <w:tblPr>
        <w:tblW w:w="9976" w:type="dxa"/>
        <w:jc w:val="center"/>
        <w:tblLayout w:type="fixed"/>
        <w:tblLook w:val="01E0" w:firstRow="1" w:lastRow="1" w:firstColumn="1" w:lastColumn="1" w:noHBand="0" w:noVBand="0"/>
      </w:tblPr>
      <w:tblGrid>
        <w:gridCol w:w="12"/>
        <w:gridCol w:w="9"/>
        <w:gridCol w:w="677"/>
        <w:gridCol w:w="16"/>
        <w:gridCol w:w="712"/>
        <w:gridCol w:w="16"/>
        <w:gridCol w:w="698"/>
        <w:gridCol w:w="16"/>
        <w:gridCol w:w="699"/>
        <w:gridCol w:w="720"/>
        <w:gridCol w:w="720"/>
        <w:gridCol w:w="720"/>
        <w:gridCol w:w="711"/>
        <w:gridCol w:w="755"/>
        <w:gridCol w:w="700"/>
        <w:gridCol w:w="700"/>
        <w:gridCol w:w="734"/>
        <w:gridCol w:w="1350"/>
        <w:gridCol w:w="11"/>
      </w:tblGrid>
      <w:tr w:rsidR="006F23BB" w:rsidTr="00D864D0">
        <w:trPr>
          <w:gridBefore w:val="1"/>
          <w:gridAfter w:val="1"/>
          <w:wBefore w:w="12" w:type="dxa"/>
          <w:wAfter w:w="11" w:type="dxa"/>
          <w:jc w:val="center"/>
        </w:trPr>
        <w:tc>
          <w:tcPr>
            <w:tcW w:w="2843" w:type="dxa"/>
            <w:gridSpan w:val="8"/>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Pr>
            </w:pPr>
            <w:r w:rsidRPr="00B346FC">
              <w:rPr>
                <w:rFonts w:ascii="Arial" w:hAnsi="Arial"/>
                <w:sz w:val="26"/>
                <w:szCs w:val="26"/>
                <w:rtl/>
              </w:rPr>
              <w:t>200</w:t>
            </w:r>
            <w:r w:rsidRPr="00B346FC">
              <w:rPr>
                <w:rFonts w:ascii="Arial" w:hAnsi="Arial" w:hint="cs"/>
                <w:sz w:val="26"/>
                <w:szCs w:val="26"/>
                <w:rtl/>
              </w:rPr>
              <w:t>4</w:t>
            </w:r>
          </w:p>
        </w:tc>
        <w:tc>
          <w:tcPr>
            <w:tcW w:w="2871" w:type="dxa"/>
            <w:gridSpan w:val="4"/>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sz w:val="26"/>
                <w:szCs w:val="26"/>
                <w:rtl/>
              </w:rPr>
              <w:t>1997</w:t>
            </w:r>
          </w:p>
        </w:tc>
        <w:tc>
          <w:tcPr>
            <w:tcW w:w="2889" w:type="dxa"/>
            <w:gridSpan w:val="4"/>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Pr>
            </w:pPr>
            <w:r w:rsidRPr="00B346FC">
              <w:rPr>
                <w:rFonts w:ascii="Arial" w:hAnsi="Arial"/>
                <w:sz w:val="26"/>
                <w:szCs w:val="26"/>
                <w:rtl/>
              </w:rPr>
              <w:t>1986</w:t>
            </w:r>
          </w:p>
        </w:tc>
        <w:tc>
          <w:tcPr>
            <w:tcW w:w="1350" w:type="dxa"/>
            <w:vMerge w:val="restart"/>
            <w:tcBorders>
              <w:top w:val="single" w:sz="4" w:space="0" w:color="auto"/>
              <w:left w:val="single" w:sz="4" w:space="0" w:color="auto"/>
              <w:bottom w:val="single" w:sz="4" w:space="0" w:color="auto"/>
              <w:right w:val="single" w:sz="4" w:space="0" w:color="auto"/>
              <w:tr2bl w:val="single" w:sz="4" w:space="0" w:color="FF0000"/>
            </w:tcBorders>
          </w:tcPr>
          <w:p w:rsidR="006F23BB" w:rsidRPr="00B346FC" w:rsidRDefault="006F23BB" w:rsidP="000A6725">
            <w:pPr>
              <w:pStyle w:val="Heading3"/>
              <w:spacing w:before="0" w:after="0" w:line="280" w:lineRule="exact"/>
              <w:rPr>
                <w:rFonts w:ascii="Arial" w:hAnsi="Arial"/>
                <w:b w:val="0"/>
                <w:bCs w:val="0"/>
                <w:sz w:val="26"/>
                <w:szCs w:val="26"/>
                <w:rtl/>
              </w:rPr>
            </w:pPr>
            <w:r w:rsidRPr="00B346FC">
              <w:rPr>
                <w:rFonts w:ascii="Arial" w:hAnsi="Arial" w:hint="cs"/>
                <w:b w:val="0"/>
                <w:bCs w:val="0"/>
                <w:sz w:val="26"/>
                <w:szCs w:val="26"/>
                <w:rtl/>
                <w:lang w:bidi="ar-QA"/>
              </w:rPr>
              <w:t xml:space="preserve"> </w:t>
            </w:r>
            <w:bookmarkStart w:id="0" w:name="_Toc176584843"/>
            <w:r w:rsidRPr="00B346FC">
              <w:rPr>
                <w:rFonts w:ascii="Arial" w:hAnsi="Arial"/>
                <w:b w:val="0"/>
                <w:bCs w:val="0"/>
                <w:sz w:val="26"/>
                <w:szCs w:val="26"/>
                <w:rtl/>
              </w:rPr>
              <w:t>الجنسية والنوع</w:t>
            </w:r>
            <w:bookmarkEnd w:id="0"/>
          </w:p>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hint="cs"/>
                <w:sz w:val="26"/>
                <w:szCs w:val="26"/>
                <w:rtl/>
                <w:lang w:bidi="ar-QA"/>
              </w:rPr>
              <w:t xml:space="preserve"> </w:t>
            </w:r>
            <w:r w:rsidRPr="00B346FC">
              <w:rPr>
                <w:rFonts w:ascii="Arial" w:hAnsi="Arial"/>
                <w:sz w:val="26"/>
                <w:szCs w:val="26"/>
                <w:rtl/>
              </w:rPr>
              <w:t>الاجتماعي</w:t>
            </w:r>
          </w:p>
          <w:p w:rsidR="006F23BB" w:rsidRPr="00B346FC" w:rsidRDefault="006F23BB" w:rsidP="000A6725">
            <w:pPr>
              <w:pBdr>
                <w:left w:val="single" w:sz="4" w:space="4" w:color="auto"/>
              </w:pBdr>
              <w:spacing w:before="0" w:after="0" w:line="280" w:lineRule="exact"/>
              <w:jc w:val="center"/>
              <w:rPr>
                <w:rFonts w:ascii="Arial" w:hAnsi="Arial" w:hint="cs"/>
                <w:sz w:val="26"/>
                <w:szCs w:val="26"/>
                <w:rtl/>
                <w:lang w:bidi="ar-QA"/>
              </w:rPr>
            </w:pPr>
          </w:p>
          <w:p w:rsidR="006F23BB" w:rsidRPr="00B346FC" w:rsidRDefault="006F23BB" w:rsidP="000A6725">
            <w:pPr>
              <w:spacing w:before="0" w:after="0" w:line="280" w:lineRule="exact"/>
              <w:jc w:val="center"/>
              <w:rPr>
                <w:rFonts w:hint="cs"/>
                <w:sz w:val="26"/>
                <w:szCs w:val="26"/>
                <w:rtl/>
              </w:rPr>
            </w:pPr>
            <w:r w:rsidRPr="00B346FC">
              <w:rPr>
                <w:rFonts w:ascii="Arial" w:hAnsi="Arial"/>
                <w:sz w:val="26"/>
                <w:szCs w:val="26"/>
                <w:rtl/>
              </w:rPr>
              <w:t>المؤشر</w:t>
            </w:r>
          </w:p>
        </w:tc>
      </w:tr>
      <w:tr w:rsidR="006F23BB" w:rsidTr="00D864D0">
        <w:trPr>
          <w:gridAfter w:val="1"/>
          <w:wAfter w:w="11" w:type="dxa"/>
          <w:jc w:val="center"/>
        </w:trPr>
        <w:tc>
          <w:tcPr>
            <w:tcW w:w="1426" w:type="dxa"/>
            <w:gridSpan w:val="5"/>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غير قطريين</w:t>
            </w:r>
          </w:p>
        </w:tc>
        <w:tc>
          <w:tcPr>
            <w:tcW w:w="1429" w:type="dxa"/>
            <w:gridSpan w:val="4"/>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قطريون</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غير قطريين</w:t>
            </w:r>
          </w:p>
        </w:tc>
        <w:tc>
          <w:tcPr>
            <w:tcW w:w="1431"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قطريون</w:t>
            </w:r>
          </w:p>
        </w:tc>
        <w:tc>
          <w:tcPr>
            <w:tcW w:w="1455"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غير قطريين</w:t>
            </w:r>
          </w:p>
        </w:tc>
        <w:tc>
          <w:tcPr>
            <w:tcW w:w="1434"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hint="cs"/>
                <w:sz w:val="26"/>
                <w:szCs w:val="26"/>
                <w:rtl/>
              </w:rPr>
              <w:t>ق</w:t>
            </w:r>
            <w:r w:rsidRPr="00B346FC">
              <w:rPr>
                <w:rFonts w:ascii="Arial" w:hAnsi="Arial"/>
                <w:sz w:val="26"/>
                <w:szCs w:val="26"/>
                <w:rtl/>
              </w:rPr>
              <w:t>طريون</w:t>
            </w:r>
          </w:p>
        </w:tc>
        <w:tc>
          <w:tcPr>
            <w:tcW w:w="1350" w:type="dxa"/>
            <w:vMerge/>
            <w:tcBorders>
              <w:top w:val="single" w:sz="4" w:space="0" w:color="auto"/>
              <w:left w:val="single" w:sz="4" w:space="0" w:color="auto"/>
              <w:bottom w:val="single" w:sz="4" w:space="0" w:color="auto"/>
              <w:right w:val="single" w:sz="4" w:space="0" w:color="auto"/>
              <w:tr2bl w:val="single" w:sz="4" w:space="0" w:color="FF0000"/>
            </w:tcBorders>
          </w:tcPr>
          <w:p w:rsidR="006F23BB" w:rsidRPr="00B346FC" w:rsidRDefault="006F23BB" w:rsidP="000A6725">
            <w:pPr>
              <w:spacing w:before="0" w:after="0" w:line="280" w:lineRule="exact"/>
              <w:jc w:val="center"/>
              <w:rPr>
                <w:rFonts w:hint="cs"/>
                <w:sz w:val="26"/>
                <w:szCs w:val="26"/>
                <w:rtl/>
              </w:rPr>
            </w:pPr>
          </w:p>
        </w:tc>
      </w:tr>
      <w:tr w:rsidR="006F23BB" w:rsidTr="00D864D0">
        <w:trPr>
          <w:gridAfter w:val="1"/>
          <w:wAfter w:w="11" w:type="dxa"/>
          <w:jc w:val="center"/>
        </w:trPr>
        <w:tc>
          <w:tcPr>
            <w:tcW w:w="698" w:type="dxa"/>
            <w:gridSpan w:val="3"/>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رجال</w:t>
            </w:r>
          </w:p>
        </w:tc>
        <w:tc>
          <w:tcPr>
            <w:tcW w:w="728"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نساء</w:t>
            </w:r>
          </w:p>
        </w:tc>
        <w:tc>
          <w:tcPr>
            <w:tcW w:w="714"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رجال</w:t>
            </w:r>
          </w:p>
        </w:tc>
        <w:tc>
          <w:tcPr>
            <w:tcW w:w="715"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نساء</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رجال</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نساء</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رجال</w:t>
            </w:r>
          </w:p>
        </w:tc>
        <w:tc>
          <w:tcPr>
            <w:tcW w:w="711"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sz w:val="26"/>
                <w:szCs w:val="26"/>
                <w:rtl/>
              </w:rPr>
            </w:pPr>
            <w:r w:rsidRPr="00B346FC">
              <w:rPr>
                <w:rFonts w:ascii="Arial" w:hAnsi="Arial"/>
                <w:sz w:val="26"/>
                <w:szCs w:val="26"/>
                <w:rtl/>
              </w:rPr>
              <w:t>نساء</w:t>
            </w:r>
          </w:p>
        </w:tc>
        <w:tc>
          <w:tcPr>
            <w:tcW w:w="755"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sz w:val="26"/>
                <w:szCs w:val="26"/>
                <w:rtl/>
              </w:rPr>
              <w:t>رجال</w:t>
            </w:r>
          </w:p>
        </w:tc>
        <w:tc>
          <w:tcPr>
            <w:tcW w:w="70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sz w:val="26"/>
                <w:szCs w:val="26"/>
                <w:rtl/>
              </w:rPr>
              <w:t>نساء</w:t>
            </w:r>
          </w:p>
        </w:tc>
        <w:tc>
          <w:tcPr>
            <w:tcW w:w="70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sz w:val="26"/>
                <w:szCs w:val="26"/>
                <w:rtl/>
              </w:rPr>
              <w:t>رجال</w:t>
            </w:r>
          </w:p>
        </w:tc>
        <w:tc>
          <w:tcPr>
            <w:tcW w:w="734"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center"/>
              <w:rPr>
                <w:rFonts w:ascii="Arial" w:hAnsi="Arial" w:hint="cs"/>
                <w:sz w:val="26"/>
                <w:szCs w:val="26"/>
                <w:rtl/>
              </w:rPr>
            </w:pPr>
            <w:r w:rsidRPr="00B346FC">
              <w:rPr>
                <w:rFonts w:ascii="Arial" w:hAnsi="Arial"/>
                <w:sz w:val="26"/>
                <w:szCs w:val="26"/>
                <w:rtl/>
              </w:rPr>
              <w:t>نساء</w:t>
            </w:r>
          </w:p>
        </w:tc>
        <w:tc>
          <w:tcPr>
            <w:tcW w:w="1350" w:type="dxa"/>
            <w:vMerge/>
            <w:tcBorders>
              <w:top w:val="single" w:sz="4" w:space="0" w:color="auto"/>
              <w:left w:val="single" w:sz="4" w:space="0" w:color="auto"/>
              <w:bottom w:val="single" w:sz="4" w:space="0" w:color="auto"/>
              <w:right w:val="single" w:sz="4" w:space="0" w:color="auto"/>
              <w:tr2bl w:val="single" w:sz="4" w:space="0" w:color="FF0000"/>
            </w:tcBorders>
          </w:tcPr>
          <w:p w:rsidR="006F23BB" w:rsidRPr="00B346FC" w:rsidRDefault="006F23BB" w:rsidP="000A6725">
            <w:pPr>
              <w:spacing w:before="0" w:after="0" w:line="280" w:lineRule="exact"/>
              <w:jc w:val="both"/>
              <w:rPr>
                <w:rFonts w:hint="cs"/>
                <w:sz w:val="26"/>
                <w:szCs w:val="26"/>
                <w:rtl/>
              </w:rPr>
            </w:pPr>
          </w:p>
        </w:tc>
      </w:tr>
      <w:tr w:rsidR="006F23BB" w:rsidTr="00D864D0">
        <w:trPr>
          <w:gridBefore w:val="2"/>
          <w:wBefore w:w="21" w:type="dxa"/>
          <w:trHeight w:val="697"/>
          <w:jc w:val="center"/>
        </w:trPr>
        <w:tc>
          <w:tcPr>
            <w:tcW w:w="693"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28.9</w:t>
            </w:r>
          </w:p>
        </w:tc>
        <w:tc>
          <w:tcPr>
            <w:tcW w:w="728"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24.5</w:t>
            </w:r>
          </w:p>
        </w:tc>
        <w:tc>
          <w:tcPr>
            <w:tcW w:w="714" w:type="dxa"/>
            <w:gridSpan w:val="2"/>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29.2</w:t>
            </w:r>
          </w:p>
        </w:tc>
        <w:tc>
          <w:tcPr>
            <w:tcW w:w="699"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24.8</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27.4</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23.4</w:t>
            </w:r>
          </w:p>
        </w:tc>
        <w:tc>
          <w:tcPr>
            <w:tcW w:w="72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26.5</w:t>
            </w:r>
          </w:p>
        </w:tc>
        <w:tc>
          <w:tcPr>
            <w:tcW w:w="711"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sz w:val="26"/>
                <w:szCs w:val="26"/>
              </w:rPr>
            </w:pPr>
            <w:r w:rsidRPr="00B346FC">
              <w:rPr>
                <w:rFonts w:ascii="Arial" w:hAnsi="Arial" w:hint="cs"/>
                <w:sz w:val="26"/>
                <w:szCs w:val="26"/>
                <w:rtl/>
              </w:rPr>
              <w:t>23.2</w:t>
            </w:r>
          </w:p>
        </w:tc>
        <w:tc>
          <w:tcPr>
            <w:tcW w:w="755"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25.9</w:t>
            </w:r>
          </w:p>
        </w:tc>
        <w:tc>
          <w:tcPr>
            <w:tcW w:w="70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21.0</w:t>
            </w:r>
          </w:p>
        </w:tc>
        <w:tc>
          <w:tcPr>
            <w:tcW w:w="700"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24.8</w:t>
            </w:r>
          </w:p>
        </w:tc>
        <w:tc>
          <w:tcPr>
            <w:tcW w:w="734" w:type="dxa"/>
            <w:tcBorders>
              <w:top w:val="single" w:sz="4" w:space="0" w:color="auto"/>
              <w:left w:val="single" w:sz="4" w:space="0" w:color="auto"/>
              <w:bottom w:val="single" w:sz="4" w:space="0" w:color="auto"/>
              <w:right w:val="single" w:sz="4" w:space="0" w:color="auto"/>
            </w:tcBorders>
            <w:vAlign w:val="center"/>
          </w:tcPr>
          <w:p w:rsidR="006F23BB" w:rsidRPr="00B346FC" w:rsidRDefault="006F23BB" w:rsidP="000A6725">
            <w:pPr>
              <w:spacing w:before="0" w:after="0" w:line="280" w:lineRule="exact"/>
              <w:jc w:val="both"/>
              <w:rPr>
                <w:rFonts w:ascii="Arial" w:hAnsi="Arial" w:hint="cs"/>
                <w:sz w:val="26"/>
                <w:szCs w:val="26"/>
              </w:rPr>
            </w:pPr>
            <w:r w:rsidRPr="00B346FC">
              <w:rPr>
                <w:rFonts w:ascii="Arial" w:hAnsi="Arial" w:hint="cs"/>
                <w:sz w:val="26"/>
                <w:szCs w:val="26"/>
                <w:rtl/>
              </w:rPr>
              <w:t>19.2</w:t>
            </w:r>
          </w:p>
        </w:tc>
        <w:tc>
          <w:tcPr>
            <w:tcW w:w="1361" w:type="dxa"/>
            <w:gridSpan w:val="2"/>
            <w:tcBorders>
              <w:top w:val="single" w:sz="4" w:space="0" w:color="auto"/>
              <w:left w:val="single" w:sz="4" w:space="0" w:color="auto"/>
              <w:bottom w:val="single" w:sz="4" w:space="0" w:color="auto"/>
              <w:right w:val="single" w:sz="4" w:space="0" w:color="auto"/>
            </w:tcBorders>
          </w:tcPr>
          <w:p w:rsidR="006F23BB" w:rsidRPr="00B346FC" w:rsidRDefault="006F23BB" w:rsidP="000A6725">
            <w:pPr>
              <w:spacing w:before="0" w:after="0" w:line="280" w:lineRule="exact"/>
              <w:jc w:val="both"/>
              <w:rPr>
                <w:rFonts w:ascii="Arial" w:hAnsi="Arial" w:hint="cs"/>
                <w:spacing w:val="-2"/>
                <w:sz w:val="26"/>
                <w:szCs w:val="26"/>
              </w:rPr>
            </w:pPr>
            <w:r w:rsidRPr="00B346FC">
              <w:rPr>
                <w:rFonts w:hint="cs"/>
                <w:spacing w:val="-2"/>
                <w:sz w:val="26"/>
                <w:szCs w:val="26"/>
                <w:rtl/>
              </w:rPr>
              <w:t>متوس</w:t>
            </w:r>
            <w:r w:rsidR="00B346FC">
              <w:rPr>
                <w:rFonts w:hint="cs"/>
                <w:spacing w:val="-2"/>
                <w:sz w:val="26"/>
                <w:szCs w:val="26"/>
                <w:rtl/>
              </w:rPr>
              <w:t>ـ</w:t>
            </w:r>
            <w:r w:rsidRPr="00B346FC">
              <w:rPr>
                <w:rFonts w:hint="cs"/>
                <w:spacing w:val="-2"/>
                <w:sz w:val="26"/>
                <w:szCs w:val="26"/>
                <w:rtl/>
              </w:rPr>
              <w:t>ط العمر</w:t>
            </w:r>
            <w:r w:rsidR="00B346FC" w:rsidRPr="00B346FC">
              <w:rPr>
                <w:rFonts w:hint="cs"/>
                <w:spacing w:val="-2"/>
                <w:sz w:val="26"/>
                <w:szCs w:val="26"/>
                <w:rtl/>
              </w:rPr>
              <w:t xml:space="preserve"> </w:t>
            </w:r>
            <w:r w:rsidRPr="00B346FC">
              <w:rPr>
                <w:rFonts w:hint="cs"/>
                <w:spacing w:val="-2"/>
                <w:sz w:val="26"/>
                <w:szCs w:val="26"/>
                <w:rtl/>
              </w:rPr>
              <w:t>عند الزواج الأول</w:t>
            </w:r>
          </w:p>
        </w:tc>
      </w:tr>
    </w:tbl>
    <w:p w:rsidR="006F23BB" w:rsidRPr="00B346FC" w:rsidRDefault="006F23BB" w:rsidP="0022325D">
      <w:pPr>
        <w:spacing w:before="80" w:line="380" w:lineRule="exact"/>
        <w:ind w:left="-40" w:right="-181"/>
        <w:rPr>
          <w:rFonts w:hint="cs"/>
          <w:i/>
          <w:iCs/>
          <w:sz w:val="28"/>
          <w:szCs w:val="28"/>
          <w:rtl/>
        </w:rPr>
      </w:pPr>
      <w:r w:rsidRPr="00B346FC">
        <w:rPr>
          <w:rFonts w:hint="cs"/>
          <w:i/>
          <w:iCs/>
          <w:sz w:val="28"/>
          <w:szCs w:val="28"/>
          <w:rtl/>
        </w:rPr>
        <w:t xml:space="preserve">المصدر : تقرير المرأة والرجل في دولة قطر </w:t>
      </w:r>
      <w:r w:rsidR="00B346FC">
        <w:rPr>
          <w:rFonts w:hint="cs"/>
          <w:i/>
          <w:iCs/>
          <w:sz w:val="28"/>
          <w:szCs w:val="28"/>
          <w:rtl/>
        </w:rPr>
        <w:t>-</w:t>
      </w:r>
      <w:r w:rsidRPr="00B346FC">
        <w:rPr>
          <w:rFonts w:hint="cs"/>
          <w:i/>
          <w:iCs/>
          <w:sz w:val="28"/>
          <w:szCs w:val="28"/>
          <w:rtl/>
        </w:rPr>
        <w:t xml:space="preserve"> المجلس الأعلى لشؤون الأسرة ومجلس التخطيط </w:t>
      </w:r>
      <w:r w:rsidR="00B346FC">
        <w:rPr>
          <w:rFonts w:hint="cs"/>
          <w:i/>
          <w:iCs/>
          <w:sz w:val="28"/>
          <w:szCs w:val="28"/>
          <w:rtl/>
        </w:rPr>
        <w:t>-</w:t>
      </w:r>
      <w:r w:rsidRPr="00B346FC">
        <w:rPr>
          <w:rFonts w:hint="cs"/>
          <w:i/>
          <w:iCs/>
          <w:sz w:val="28"/>
          <w:szCs w:val="28"/>
          <w:rtl/>
        </w:rPr>
        <w:t xml:space="preserve"> 2004. </w:t>
      </w:r>
    </w:p>
    <w:p w:rsidR="006F23BB" w:rsidRDefault="006F23BB" w:rsidP="0022325D">
      <w:pPr>
        <w:spacing w:before="0" w:line="380" w:lineRule="exact"/>
        <w:rPr>
          <w:rFonts w:hint="cs"/>
          <w:sz w:val="30"/>
          <w:rtl/>
          <w:lang w:bidi="ar-QA"/>
        </w:rPr>
      </w:pPr>
      <w:r>
        <w:rPr>
          <w:rFonts w:hint="cs"/>
          <w:sz w:val="30"/>
          <w:rtl/>
          <w:lang w:bidi="ar-QA"/>
        </w:rPr>
        <w:t>48</w:t>
      </w:r>
      <w:r w:rsidR="00B346FC">
        <w:rPr>
          <w:rFonts w:hint="cs"/>
          <w:sz w:val="30"/>
          <w:rtl/>
          <w:lang w:bidi="ar-QA"/>
        </w:rPr>
        <w:t>-</w:t>
      </w:r>
      <w:r>
        <w:rPr>
          <w:rFonts w:hint="cs"/>
          <w:sz w:val="30"/>
          <w:rtl/>
          <w:lang w:bidi="ar-QA"/>
        </w:rPr>
        <w:tab/>
        <w:t>فيما يتعلق بحضانة الطفل، نص قانون الأسرة في المادة 173 منه على انتهائها بالنسبة للذكر بإتمام سن الثالثة عشرة، في حين تنتهي الحضانة بالنسبة للأنثى بإتمام الخامسة عشرة من العمر، إلا أن للمحكمة صلاحيتها إذا رأت خلاف ذلك وبعد التحقق من مصلحة المحضون أن تأذن باستمرار حضانة الذكر إلى إتمام الخامسة عشرة سنة، والأنثى إلى الزواج، أو تخير المحضون بعد التأكد من صلاحية المتنازعين.</w:t>
      </w:r>
    </w:p>
    <w:p w:rsidR="006F23BB" w:rsidRDefault="0022325D" w:rsidP="0022325D">
      <w:pPr>
        <w:spacing w:before="0" w:line="380" w:lineRule="exact"/>
        <w:rPr>
          <w:rFonts w:hint="cs"/>
          <w:sz w:val="30"/>
          <w:rtl/>
          <w:lang w:bidi="ar-QA"/>
        </w:rPr>
      </w:pPr>
      <w:r>
        <w:rPr>
          <w:rFonts w:hint="cs"/>
          <w:sz w:val="30"/>
          <w:rtl/>
          <w:lang w:bidi="ar-QA"/>
        </w:rPr>
        <w:t>49-</w:t>
      </w:r>
      <w:r w:rsidR="006F23BB">
        <w:rPr>
          <w:rFonts w:hint="cs"/>
          <w:sz w:val="30"/>
          <w:rtl/>
          <w:lang w:bidi="ar-QA"/>
        </w:rPr>
        <w:tab/>
        <w:t xml:space="preserve">وفيما يتعلق بسن المسؤولية الجنائية، نصت المادة 7 من قانون الأحداث على </w:t>
      </w:r>
      <w:r>
        <w:rPr>
          <w:rFonts w:hint="cs"/>
          <w:sz w:val="30"/>
          <w:rtl/>
          <w:lang w:bidi="ar-QA"/>
        </w:rPr>
        <w:t>أ</w:t>
      </w:r>
      <w:r w:rsidR="006F23BB">
        <w:rPr>
          <w:rFonts w:hint="cs"/>
          <w:sz w:val="30"/>
          <w:rtl/>
          <w:lang w:bidi="ar-QA"/>
        </w:rPr>
        <w:t xml:space="preserve">نه </w:t>
      </w:r>
      <w:r w:rsidR="000A6725">
        <w:rPr>
          <w:rFonts w:hint="cs"/>
          <w:sz w:val="30"/>
          <w:rtl/>
          <w:lang w:bidi="ar-QA"/>
        </w:rPr>
        <w:t>(</w:t>
      </w:r>
      <w:r w:rsidR="006F23BB">
        <w:rPr>
          <w:rFonts w:hint="cs"/>
          <w:sz w:val="30"/>
          <w:rtl/>
          <w:lang w:bidi="ar-QA"/>
        </w:rPr>
        <w:t xml:space="preserve">لا مسؤولية على من لم يبلغ من العمر تمام السابعة)، كما أحال قانون العقوبات الصادر عام 2004، إلى قانون الأحداث في المادة 53 منه بشأن العقوبات المنطبقة على أفعال هذه الفئة من الأشخاص، حيث نصت المادة سالفة الذكر على أنه (تسري في شأن من أتم السابعة ولم يبلغ السادسة عشرة من عمره، الأحكام المنصوص عليها في قانون الأحداث)، وأنه </w:t>
      </w:r>
      <w:r>
        <w:rPr>
          <w:sz w:val="30"/>
          <w:rtl/>
          <w:lang w:bidi="ar-QA"/>
        </w:rPr>
        <w:br/>
      </w:r>
      <w:r w:rsidR="006F23BB">
        <w:rPr>
          <w:rFonts w:hint="cs"/>
          <w:sz w:val="30"/>
          <w:rtl/>
          <w:lang w:bidi="ar-QA"/>
        </w:rPr>
        <w:t xml:space="preserve">(لا يسأل جنائياً من لم يكن قد أتم السابعة من عمره وقت ارتكاب الجريمة). ووفقاً لهذا المنهج للمشرع القطري، فإنه لا مسؤولية على الطفل الذي لم يبلغ من العمر سبع سنوات كاملة، حيث </w:t>
      </w:r>
      <w:r>
        <w:rPr>
          <w:rFonts w:hint="cs"/>
          <w:sz w:val="30"/>
          <w:rtl/>
          <w:lang w:bidi="ar-QA"/>
        </w:rPr>
        <w:t>إ</w:t>
      </w:r>
      <w:r w:rsidR="006F23BB">
        <w:rPr>
          <w:rFonts w:hint="cs"/>
          <w:sz w:val="30"/>
          <w:rtl/>
          <w:lang w:bidi="ar-QA"/>
        </w:rPr>
        <w:t>ن هذه السن هي سن التمييز، وإذا ما أقدم على ارتكاب جريمة فلا يخضع للمسائلة الجنائية. ومع ذلك، فإن مسؤولية من أتم السابعة من العمر تُعد مسؤولية مخففة، فالطفل إذا ارتكب جناية أو جنحة، يعد ممن توافرت لديه حالة من حالات التعرض للانحراف، ويحظر على القاضي، في هذه الحالة توقيع العقوبات العادية عليه، وإنما تتخذ في شأنه التدابير المنصوص عليها في قانون الأحداث (التوبيخ، التسليم، الإلحاق بالتدريب المهني، الإلزام بواجبات معينة، الاختبار القضائي،</w:t>
      </w:r>
      <w:r>
        <w:rPr>
          <w:rFonts w:hint="cs"/>
          <w:sz w:val="30"/>
          <w:rtl/>
          <w:lang w:bidi="ar-QA"/>
        </w:rPr>
        <w:t xml:space="preserve"> </w:t>
      </w:r>
      <w:r w:rsidR="006F23BB">
        <w:rPr>
          <w:rFonts w:hint="cs"/>
          <w:sz w:val="30"/>
          <w:rtl/>
          <w:lang w:bidi="ar-QA"/>
        </w:rPr>
        <w:t>الإيداع لدى الدور المخصصة للإعداد الاجتماعي، الإيداع في مؤسسة صحية</w:t>
      </w:r>
      <w:r w:rsidR="000A6725">
        <w:rPr>
          <w:rFonts w:hint="cs"/>
          <w:sz w:val="30"/>
          <w:rtl/>
          <w:lang w:bidi="ar-QA"/>
        </w:rPr>
        <w:t>)</w:t>
      </w:r>
      <w:r w:rsidR="006F23BB">
        <w:rPr>
          <w:rFonts w:hint="cs"/>
          <w:sz w:val="30"/>
          <w:rtl/>
          <w:lang w:bidi="ar-QA"/>
        </w:rPr>
        <w:t xml:space="preserve">، والتي تعد في حقيقتها من قبيل وسائل التربية، وتقويم السلوك وليست عقوبة، فهي تدابير احترازية لحمايته في هذه السن، علماً بأنه ستتم الإشارة إليه لاحقاً في البند الخاص بالحماية. </w:t>
      </w:r>
    </w:p>
    <w:p w:rsidR="006F23BB" w:rsidRDefault="006F23BB" w:rsidP="0022325D">
      <w:pPr>
        <w:spacing w:before="0" w:line="380" w:lineRule="exact"/>
        <w:rPr>
          <w:rFonts w:hint="cs"/>
          <w:sz w:val="30"/>
          <w:rtl/>
          <w:lang w:bidi="ar-QA"/>
        </w:rPr>
      </w:pPr>
      <w:r>
        <w:rPr>
          <w:rFonts w:hint="cs"/>
          <w:sz w:val="30"/>
          <w:rtl/>
          <w:lang w:bidi="ar-QA"/>
        </w:rPr>
        <w:t>50</w:t>
      </w:r>
      <w:r w:rsidR="0022325D">
        <w:rPr>
          <w:rFonts w:hint="cs"/>
          <w:sz w:val="30"/>
          <w:rtl/>
          <w:lang w:bidi="ar-QA"/>
        </w:rPr>
        <w:t>-</w:t>
      </w:r>
      <w:r>
        <w:rPr>
          <w:rFonts w:hint="cs"/>
          <w:sz w:val="30"/>
          <w:rtl/>
          <w:lang w:bidi="ar-QA"/>
        </w:rPr>
        <w:tab/>
        <w:t xml:space="preserve">وفيما يتعلق بسن التطوع لدى القوات المسلحة، نصت المادة 1 من قانون رقم 31 لعام 2006 بإصدار </w:t>
      </w:r>
      <w:r w:rsidRPr="0022325D">
        <w:rPr>
          <w:rFonts w:hint="cs"/>
          <w:spacing w:val="2"/>
          <w:sz w:val="30"/>
          <w:rtl/>
          <w:lang w:bidi="ar-QA"/>
        </w:rPr>
        <w:t xml:space="preserve">قانون الخدمة العسكرية على </w:t>
      </w:r>
      <w:r w:rsidR="0022325D" w:rsidRPr="0022325D">
        <w:rPr>
          <w:rFonts w:hint="cs"/>
          <w:spacing w:val="2"/>
          <w:sz w:val="30"/>
          <w:rtl/>
          <w:lang w:bidi="ar-QA"/>
        </w:rPr>
        <w:t>أ</w:t>
      </w:r>
      <w:r w:rsidRPr="0022325D">
        <w:rPr>
          <w:rFonts w:hint="cs"/>
          <w:spacing w:val="2"/>
          <w:sz w:val="30"/>
          <w:rtl/>
          <w:lang w:bidi="ar-QA"/>
        </w:rPr>
        <w:t>نه يشترط فيمن يعين ضابطاً، أن لا يقل عمره عن عشرين سنة، في حين أن المادة 13</w:t>
      </w:r>
      <w:r>
        <w:rPr>
          <w:rFonts w:hint="cs"/>
          <w:sz w:val="30"/>
          <w:rtl/>
          <w:lang w:bidi="ar-QA"/>
        </w:rPr>
        <w:t xml:space="preserve"> منه، اشترطت فيمن يعين بالرتب الأخرى أن لا يقل عمره عن الثامنة عشرة ولا يزيد عن الخامسة والثلاثين. فالمشرع ضمن هذا الوصف، جعل إتمام سن الثامنة عشرة شرطاً للتعيين في الخدمة العسكرية، وبهذا لا يقبل تعيين من هم دون هذا السن.</w:t>
      </w:r>
    </w:p>
    <w:p w:rsidR="006F23BB" w:rsidRDefault="006F23BB" w:rsidP="0022325D">
      <w:pPr>
        <w:spacing w:before="0" w:line="380" w:lineRule="exact"/>
        <w:rPr>
          <w:rFonts w:hint="cs"/>
          <w:sz w:val="30"/>
          <w:rtl/>
          <w:lang w:bidi="ar-QA"/>
        </w:rPr>
      </w:pPr>
      <w:r>
        <w:rPr>
          <w:rFonts w:hint="cs"/>
          <w:sz w:val="30"/>
          <w:rtl/>
          <w:lang w:bidi="ar-QA"/>
        </w:rPr>
        <w:t>51</w:t>
      </w:r>
      <w:r w:rsidR="0022325D">
        <w:rPr>
          <w:rFonts w:hint="cs"/>
          <w:sz w:val="30"/>
          <w:rtl/>
          <w:lang w:bidi="ar-QA"/>
        </w:rPr>
        <w:t>-</w:t>
      </w:r>
      <w:r>
        <w:rPr>
          <w:rFonts w:hint="cs"/>
          <w:sz w:val="30"/>
          <w:rtl/>
          <w:lang w:bidi="ar-QA"/>
        </w:rPr>
        <w:tab/>
        <w:t>وبالنسبة لسن العمل، فقد أشارت لجنة حقوق الطفل في ملاحظاتها الختامية على تقرير دولة قطر الأولي إلى قلقها كون القانون القطري لا ينص بوضوح على سن الاستخدام.</w:t>
      </w:r>
    </w:p>
    <w:p w:rsidR="006F23BB" w:rsidRDefault="006F23BB" w:rsidP="0022325D">
      <w:pPr>
        <w:spacing w:before="0" w:line="380" w:lineRule="exact"/>
        <w:rPr>
          <w:rFonts w:hint="cs"/>
          <w:sz w:val="30"/>
          <w:rtl/>
          <w:lang w:bidi="ar-QA"/>
        </w:rPr>
      </w:pPr>
      <w:r>
        <w:rPr>
          <w:rFonts w:hint="cs"/>
          <w:sz w:val="30"/>
          <w:rtl/>
          <w:lang w:bidi="ar-QA"/>
        </w:rPr>
        <w:t>52</w:t>
      </w:r>
      <w:r w:rsidR="0022325D">
        <w:rPr>
          <w:rFonts w:hint="cs"/>
          <w:sz w:val="30"/>
          <w:rtl/>
          <w:lang w:bidi="ar-QA"/>
        </w:rPr>
        <w:t>-</w:t>
      </w:r>
      <w:r>
        <w:rPr>
          <w:rFonts w:hint="cs"/>
          <w:sz w:val="30"/>
          <w:rtl/>
          <w:lang w:bidi="ar-QA"/>
        </w:rPr>
        <w:tab/>
        <w:t>وفي هذا الخصوص نشير إلى تصديق دولة قطر بالمرسوم رقم 29 لعام 2001 على اتفاقية منظمة العمل الدولية رقم 182.</w:t>
      </w:r>
    </w:p>
    <w:p w:rsidR="006F23BB" w:rsidRDefault="006F23BB" w:rsidP="0022325D">
      <w:pPr>
        <w:spacing w:before="0" w:line="380" w:lineRule="exact"/>
        <w:rPr>
          <w:rFonts w:hint="cs"/>
          <w:b/>
          <w:bCs/>
          <w:sz w:val="30"/>
          <w:rtl/>
          <w:lang w:bidi="ar-QA"/>
        </w:rPr>
      </w:pPr>
      <w:r>
        <w:rPr>
          <w:rFonts w:hint="cs"/>
          <w:sz w:val="30"/>
          <w:rtl/>
          <w:lang w:bidi="ar-QA"/>
        </w:rPr>
        <w:t>53</w:t>
      </w:r>
      <w:r w:rsidR="0022325D">
        <w:rPr>
          <w:rFonts w:hint="cs"/>
          <w:b/>
          <w:bCs/>
          <w:sz w:val="30"/>
          <w:rtl/>
          <w:lang w:bidi="ar-QA"/>
        </w:rPr>
        <w:t>-</w:t>
      </w:r>
      <w:r>
        <w:rPr>
          <w:rFonts w:hint="cs"/>
          <w:b/>
          <w:bCs/>
          <w:sz w:val="30"/>
          <w:rtl/>
          <w:lang w:bidi="ar-QA"/>
        </w:rPr>
        <w:tab/>
      </w:r>
      <w:r>
        <w:rPr>
          <w:rFonts w:hint="cs"/>
          <w:sz w:val="30"/>
          <w:rtl/>
          <w:lang w:bidi="ar-QA"/>
        </w:rPr>
        <w:t>وقد رفع المشرع القطري، الحد الأدنى لسن العمل من سن الخامسة عشرة إلى سن السادسة عشرة، وذلك وفقاً لما نص عليه القانون رقم 14 لعام 2004 بإصدار قانون العمل، فحظر نهائياً قيام من لم يبلغ هذا السن بأي عمل من الأعمال، بل ذهب إلى ما أبعد من ذلك، بعدم السماح له بدخول أي من أماكن العمل. كما أنه وضع شروط لتقييد عمل من بلغ سن السادسة عشرة ولم يبلغ سن الثامنة عشرة (الحدث) في المادة 87 من قانون العمل، وهي موافقة ولي أمره، وصدور إذن من إدارة العمل، والحصول على موافقة وزير التربية والتعليم إذا كان تلميذاً. كما حظر عمل من لم يبلغ الثامنة عشرة في الأعمال التي من شأنها أن تلحق ضرراً بصحته، أو بسلامته، أو بأخلاقه، وصدر لتحديد هذه الأعمال قرار وزير شؤون الخدمة المدنية والإسكان رقم 15 لعام 2005 بشأن الأعمال التي لا يجوز تشغيل الأحداث فيها. كما اشترط قانون الخدمة المدنية رقم 1 لعام 2001 في المادة 10 منه فيمن يوظف للعمل في الوزارات والأجهزة الحكومية الأخرى، ألا يقل عمره عن ثمانية عشرة سنة، انسجاماً مع منهج المشرع في حظر عمل الأطفال.</w:t>
      </w:r>
    </w:p>
    <w:p w:rsidR="006F23BB" w:rsidRDefault="006F23BB" w:rsidP="0022325D">
      <w:pPr>
        <w:spacing w:before="0" w:line="380" w:lineRule="exact"/>
        <w:rPr>
          <w:rFonts w:hint="cs"/>
          <w:sz w:val="30"/>
          <w:rtl/>
          <w:lang w:bidi="ar-QA"/>
        </w:rPr>
      </w:pPr>
      <w:r>
        <w:rPr>
          <w:rFonts w:hint="cs"/>
          <w:sz w:val="30"/>
          <w:rtl/>
          <w:lang w:bidi="ar-QA"/>
        </w:rPr>
        <w:t>54</w:t>
      </w:r>
      <w:r w:rsidR="0022325D">
        <w:rPr>
          <w:rFonts w:hint="cs"/>
          <w:sz w:val="30"/>
          <w:rtl/>
          <w:lang w:bidi="ar-QA"/>
        </w:rPr>
        <w:t>-</w:t>
      </w:r>
      <w:r>
        <w:rPr>
          <w:rFonts w:hint="cs"/>
          <w:sz w:val="30"/>
          <w:rtl/>
          <w:lang w:bidi="ar-QA"/>
        </w:rPr>
        <w:tab/>
        <w:t xml:space="preserve">وفيما يتعلق بحظر استخدام الأطفال في سباقات الهجن، فقد تضمن القانون رقم 22 لعام 2005 حظر جلب وتشغيل وتدريب وإشراك الأطفال في سباق الهجن، ممن يقل سنهم عن ثمانية عشرة سنة والذي سيرد ذكره تفصيلاً في القسم الخاص بإجراءات الحماية في هذا التقرير. </w:t>
      </w:r>
    </w:p>
    <w:p w:rsidR="006F23BB" w:rsidRDefault="006F23BB" w:rsidP="0022325D">
      <w:pPr>
        <w:spacing w:before="0" w:line="380" w:lineRule="exact"/>
        <w:rPr>
          <w:rFonts w:hint="cs"/>
          <w:sz w:val="30"/>
          <w:rtl/>
          <w:lang w:bidi="ar-QA"/>
        </w:rPr>
      </w:pPr>
      <w:r>
        <w:rPr>
          <w:rFonts w:hint="cs"/>
          <w:sz w:val="30"/>
          <w:rtl/>
          <w:lang w:bidi="ar-QA"/>
        </w:rPr>
        <w:t>55</w:t>
      </w:r>
      <w:r w:rsidR="0022325D">
        <w:rPr>
          <w:rFonts w:hint="cs"/>
          <w:sz w:val="30"/>
          <w:rtl/>
          <w:lang w:bidi="ar-QA"/>
        </w:rPr>
        <w:t>-</w:t>
      </w:r>
      <w:r>
        <w:rPr>
          <w:rFonts w:hint="cs"/>
          <w:sz w:val="30"/>
          <w:rtl/>
          <w:lang w:bidi="ar-QA"/>
        </w:rPr>
        <w:tab/>
        <w:t xml:space="preserve">وفيما يتعلق بمنع عقوبة الإعدام على من هم أقل من ثمانية عشرة عاماً، فقد نص قانون العقوبات القطري رقم 11 لعام 2004 في المادة 20 منه على أنه لا يجوز الحكم بعقوبة الإعدام على من لم يبلغ الثامنة عشرة من عمره وقت ارتكابه الجريمة. فحدد المشرع القطري سن بلوغ الثامنة عشرة عند ارتكاب الجريمة لفرض عقوبة </w:t>
      </w:r>
      <w:r>
        <w:rPr>
          <w:sz w:val="30"/>
          <w:rtl/>
          <w:lang w:bidi="ar-QA"/>
        </w:rPr>
        <w:t>الإ</w:t>
      </w:r>
      <w:r>
        <w:rPr>
          <w:rFonts w:hint="cs"/>
          <w:sz w:val="30"/>
          <w:rtl/>
          <w:lang w:bidi="ar-QA"/>
        </w:rPr>
        <w:t>عدام، ولم يجز فرضها على من لم يبلغ هذه السن، وإنما وضع تدابير بديلة لعقوبة الإعدام، فإذا ارتكب الطفل جنائياً عقوبتها الإعدام، أو الحبس المؤبد، حكم عليه بالحبس عشرة سنوات، وذلك إدراكاً من المشرع بأن عقوبة الإعدام هي عقوبة استئصال تفترض اليأس من إصلاح المحكوم عليه، وهذا يتعارض مع هدف المشرع من تقويم سلوك الحدث وعدم التسرع في اليأس من إصلاحه.</w:t>
      </w:r>
    </w:p>
    <w:p w:rsidR="006F23BB" w:rsidRPr="0022325D" w:rsidRDefault="006F23BB" w:rsidP="0022325D">
      <w:pPr>
        <w:spacing w:before="0" w:line="380" w:lineRule="exact"/>
        <w:jc w:val="center"/>
        <w:rPr>
          <w:rFonts w:hint="cs"/>
          <w:b/>
          <w:bCs/>
          <w:sz w:val="36"/>
          <w:szCs w:val="36"/>
          <w:rtl/>
        </w:rPr>
      </w:pPr>
      <w:r w:rsidRPr="0022325D">
        <w:rPr>
          <w:rFonts w:hint="cs"/>
          <w:b/>
          <w:bCs/>
          <w:sz w:val="36"/>
          <w:szCs w:val="36"/>
          <w:rtl/>
        </w:rPr>
        <w:t>ثالثاً</w:t>
      </w:r>
      <w:r w:rsidR="0022325D" w:rsidRPr="0022325D">
        <w:rPr>
          <w:rFonts w:hint="cs"/>
          <w:b/>
          <w:bCs/>
          <w:sz w:val="36"/>
          <w:szCs w:val="36"/>
          <w:rtl/>
        </w:rPr>
        <w:t xml:space="preserve"> -</w:t>
      </w:r>
      <w:r w:rsidRPr="0022325D">
        <w:rPr>
          <w:rFonts w:hint="cs"/>
          <w:b/>
          <w:bCs/>
          <w:sz w:val="36"/>
          <w:szCs w:val="36"/>
          <w:rtl/>
        </w:rPr>
        <w:t xml:space="preserve"> مبادئ عامة</w:t>
      </w:r>
    </w:p>
    <w:p w:rsidR="006F23BB" w:rsidRDefault="006F23BB" w:rsidP="0022325D">
      <w:pPr>
        <w:spacing w:before="0" w:line="380" w:lineRule="exact"/>
        <w:jc w:val="center"/>
        <w:rPr>
          <w:rFonts w:hint="cs"/>
          <w:b/>
          <w:bCs/>
          <w:sz w:val="30"/>
          <w:rtl/>
          <w:lang w:bidi="ar-QA"/>
        </w:rPr>
      </w:pPr>
      <w:r>
        <w:rPr>
          <w:rFonts w:hint="cs"/>
          <w:b/>
          <w:bCs/>
          <w:sz w:val="30"/>
          <w:rtl/>
        </w:rPr>
        <w:t>المواد 2 و3 و6 و12</w:t>
      </w:r>
    </w:p>
    <w:p w:rsidR="006F23BB" w:rsidRDefault="006F23BB" w:rsidP="0022325D">
      <w:pPr>
        <w:spacing w:before="0" w:line="380" w:lineRule="exact"/>
        <w:jc w:val="center"/>
        <w:rPr>
          <w:rFonts w:hint="cs"/>
          <w:b/>
          <w:bCs/>
          <w:sz w:val="30"/>
          <w:rtl/>
        </w:rPr>
      </w:pPr>
      <w:r>
        <w:rPr>
          <w:rFonts w:hint="cs"/>
          <w:b/>
          <w:bCs/>
          <w:sz w:val="30"/>
          <w:rtl/>
        </w:rPr>
        <w:t>ألف</w:t>
      </w:r>
      <w:r w:rsidR="0022325D">
        <w:rPr>
          <w:rFonts w:hint="cs"/>
          <w:b/>
          <w:bCs/>
          <w:sz w:val="30"/>
          <w:rtl/>
        </w:rPr>
        <w:t xml:space="preserve"> </w:t>
      </w:r>
      <w:r>
        <w:rPr>
          <w:rFonts w:hint="cs"/>
          <w:b/>
          <w:bCs/>
          <w:sz w:val="30"/>
          <w:rtl/>
        </w:rPr>
        <w:t>- مبدأ عدم التمييز</w:t>
      </w:r>
    </w:p>
    <w:p w:rsidR="006F23BB" w:rsidRDefault="006F23BB" w:rsidP="0022325D">
      <w:pPr>
        <w:spacing w:before="0" w:line="380" w:lineRule="exact"/>
        <w:rPr>
          <w:rFonts w:hint="cs"/>
          <w:sz w:val="30"/>
          <w:rtl/>
          <w:lang w:bidi="ar-QA"/>
        </w:rPr>
      </w:pPr>
      <w:r>
        <w:rPr>
          <w:rFonts w:hint="cs"/>
          <w:sz w:val="30"/>
          <w:rtl/>
          <w:lang w:bidi="ar-QA"/>
        </w:rPr>
        <w:t>56</w:t>
      </w:r>
      <w:r w:rsidR="0022325D">
        <w:rPr>
          <w:rFonts w:hint="cs"/>
          <w:sz w:val="30"/>
          <w:rtl/>
          <w:lang w:bidi="ar-QA"/>
        </w:rPr>
        <w:t>-</w:t>
      </w:r>
      <w:r>
        <w:rPr>
          <w:rFonts w:hint="cs"/>
          <w:sz w:val="30"/>
          <w:rtl/>
          <w:lang w:bidi="ar-QA"/>
        </w:rPr>
        <w:tab/>
        <w:t xml:space="preserve">أشارت لجنة حقوق الطفل في ملاحظاتها الختامية على تقرير دولة قطر الأولي إلى </w:t>
      </w:r>
      <w:r w:rsidR="009A1796">
        <w:rPr>
          <w:sz w:val="30"/>
          <w:rtl/>
          <w:lang w:bidi="ar-QA"/>
        </w:rPr>
        <w:t>"</w:t>
      </w:r>
      <w:r>
        <w:rPr>
          <w:rFonts w:hint="cs"/>
          <w:sz w:val="30"/>
          <w:rtl/>
          <w:lang w:bidi="ar-QA"/>
        </w:rPr>
        <w:t>أنها تشعر بالقلق إزاء التمييز في إطار قانون الأحوال الشخصية المعمول به (مثلاً في مجالات الإرث، والكفالة والوصاية) ضد النساء والأطفال الذين يولدون خارج نطاق الزوجية، وإزاء أوجه التفاوت في تمتع الأطفال الذين يعيشون في المناطق الريفية والأطفال غير القطريين بالحقوق الاقتصادية والاجتماعية، ولا سيما الحق في الصحة والتعليم</w:t>
      </w:r>
      <w:r w:rsidR="0022325D">
        <w:rPr>
          <w:rFonts w:hint="cs"/>
          <w:sz w:val="30"/>
          <w:rtl/>
          <w:lang w:bidi="ar-QA"/>
        </w:rPr>
        <w:t>"</w:t>
      </w:r>
      <w:r>
        <w:rPr>
          <w:rFonts w:hint="cs"/>
          <w:sz w:val="30"/>
          <w:rtl/>
          <w:lang w:bidi="ar-QA"/>
        </w:rPr>
        <w:t>. كما أوصت اللجنة</w:t>
      </w:r>
      <w:r w:rsidR="0022325D">
        <w:rPr>
          <w:rFonts w:hint="cs"/>
          <w:sz w:val="30"/>
          <w:rtl/>
          <w:lang w:bidi="ar-QA"/>
        </w:rPr>
        <w:t xml:space="preserve"> </w:t>
      </w:r>
      <w:r w:rsidR="009A1796">
        <w:rPr>
          <w:sz w:val="30"/>
          <w:rtl/>
          <w:lang w:bidi="ar-QA"/>
        </w:rPr>
        <w:t>"</w:t>
      </w:r>
      <w:r>
        <w:rPr>
          <w:rFonts w:hint="cs"/>
          <w:sz w:val="30"/>
          <w:rtl/>
          <w:lang w:bidi="ar-QA"/>
        </w:rPr>
        <w:t>باتخاذ تدابير فعالة تشمل إصدار التشريعات لمنع وقمع التمييز القائم على الجنس والمولد في جميع مجالات الحياة المدنية والاقتصادية والسياسية والاجتماعية والثقافية، واتخاذ جميع التدابير الممكنة للتوفيق بين حقوق الإنسان الأساسية ونصوص الشريعة الإسلامية".</w:t>
      </w:r>
    </w:p>
    <w:p w:rsidR="006F23BB" w:rsidRDefault="006F23BB" w:rsidP="00CF756A">
      <w:pPr>
        <w:spacing w:before="0" w:line="380" w:lineRule="exact"/>
        <w:rPr>
          <w:rFonts w:hint="cs"/>
          <w:sz w:val="30"/>
          <w:rtl/>
          <w:lang w:bidi="ar-QA"/>
        </w:rPr>
      </w:pPr>
      <w:r>
        <w:rPr>
          <w:rFonts w:hint="cs"/>
          <w:sz w:val="30"/>
          <w:rtl/>
          <w:lang w:bidi="ar-QA"/>
        </w:rPr>
        <w:t>57</w:t>
      </w:r>
      <w:r w:rsidR="0022325D">
        <w:rPr>
          <w:rFonts w:hint="cs"/>
          <w:sz w:val="30"/>
          <w:rtl/>
          <w:lang w:bidi="ar-QA"/>
        </w:rPr>
        <w:t>-</w:t>
      </w:r>
      <w:r>
        <w:rPr>
          <w:rFonts w:hint="cs"/>
          <w:sz w:val="30"/>
          <w:rtl/>
          <w:lang w:bidi="ar-QA"/>
        </w:rPr>
        <w:tab/>
        <w:t>ورد مبدأ عدم التمييز كمبدأ عام وملزم في الدستور القطري في المادة 34 منه والتي تنص على أن</w:t>
      </w:r>
      <w:r w:rsidR="0022325D">
        <w:rPr>
          <w:rFonts w:hint="cs"/>
          <w:sz w:val="30"/>
          <w:rtl/>
          <w:lang w:bidi="ar-QA"/>
        </w:rPr>
        <w:t xml:space="preserve"> </w:t>
      </w:r>
      <w:r w:rsidR="009A1796">
        <w:rPr>
          <w:sz w:val="30"/>
          <w:rtl/>
          <w:lang w:bidi="ar-QA"/>
        </w:rPr>
        <w:t>"</w:t>
      </w:r>
      <w:r>
        <w:rPr>
          <w:rFonts w:hint="cs"/>
          <w:sz w:val="30"/>
          <w:rtl/>
          <w:lang w:bidi="ar-QA"/>
        </w:rPr>
        <w:t>المواطنون متساوون في الحقوق والواجبات العامة"، فقد جاء مخاطباً كافة فئات المجتمع القطري من رجال ونساء وأطفال دونما تمييز</w:t>
      </w:r>
      <w:r w:rsidR="0022325D">
        <w:rPr>
          <w:rFonts w:hint="cs"/>
          <w:sz w:val="30"/>
          <w:rtl/>
          <w:lang w:bidi="ar-QA"/>
        </w:rPr>
        <w:t>،</w:t>
      </w:r>
      <w:r>
        <w:rPr>
          <w:rFonts w:hint="cs"/>
          <w:sz w:val="30"/>
          <w:rtl/>
          <w:lang w:bidi="ar-QA"/>
        </w:rPr>
        <w:t xml:space="preserve"> وذلك بمخاطبتهم بلفظ (المواطنون) وهو لفظ عام لكلا الجنسين (رجال ونساء), كما ساوى بينهم في الحقوق والواجبات دون تمييز</w:t>
      </w:r>
      <w:r w:rsidR="0022325D">
        <w:rPr>
          <w:rFonts w:hint="cs"/>
          <w:sz w:val="30"/>
          <w:rtl/>
          <w:lang w:bidi="ar-QA"/>
        </w:rPr>
        <w:t>،</w:t>
      </w:r>
      <w:r>
        <w:rPr>
          <w:rFonts w:hint="cs"/>
          <w:sz w:val="30"/>
          <w:rtl/>
          <w:lang w:bidi="ar-QA"/>
        </w:rPr>
        <w:t xml:space="preserve"> وجعل الدستور في المادة 35 جميع الناس متساويين أمام القانون لا تمييز بينهم بسبب الجنس أو الأصل أو اللغة أو الدين، ف</w:t>
      </w:r>
      <w:r w:rsidR="0022325D">
        <w:rPr>
          <w:rFonts w:hint="cs"/>
          <w:sz w:val="30"/>
          <w:rtl/>
          <w:lang w:bidi="ar-QA"/>
        </w:rPr>
        <w:t>ا</w:t>
      </w:r>
      <w:r>
        <w:rPr>
          <w:rFonts w:hint="cs"/>
          <w:sz w:val="30"/>
          <w:rtl/>
          <w:lang w:bidi="ar-QA"/>
        </w:rPr>
        <w:t>عترف للنساء و الرجال بكافة الحقوق والواجبات على قدم المساواة فكفل في المادة 42 منه للمرأة الحقوق السياسية وذلك بإعطائها الحق في الانتخاب والترشيح ومارست المرأة هذا الحق بأن شاركت سواء بترشيح نفسها أو بانتخاب غيرها في الانتخابات البلدية. ويتضح مبدأ عدم التمييز ضد الإناث في القوانين القطرية منها قانون الولاية على أموال القاصرين رقم 40 لعام 2004 الذي منح المرأة الحق في الوصاية على القاصر دون تمييز بينها وبين الرجل بأن أجاز أن يكون الوصي ذكراً أو أنثى منفرداً أو متعدداً، بشرط كون الوصي عادلا</w:t>
      </w:r>
      <w:r w:rsidR="0022325D">
        <w:rPr>
          <w:rFonts w:hint="cs"/>
          <w:sz w:val="30"/>
          <w:rtl/>
          <w:lang w:bidi="ar-QA"/>
        </w:rPr>
        <w:t>ً</w:t>
      </w:r>
      <w:r>
        <w:rPr>
          <w:rFonts w:hint="cs"/>
          <w:sz w:val="30"/>
          <w:rtl/>
          <w:lang w:bidi="ar-QA"/>
        </w:rPr>
        <w:t xml:space="preserve"> كفؤاً ذا أهلية كاملة وأميناً ومتحداً بالدين مع القاصر، وكذلك قانون العمل رقم 14 لعام 2004 الذي ساوى بين الرجل و المرأة في الأجر المستحق عند قيامها بذات العمل الذي يقوم به الرجل، وساوى بينهما كذلك في فرص التدريب والترقي في المادة 93 منه، بل ولجأ المشرع إلى مراعاة وضع المرأة الاجتماعي والصحي والبدني، بأن حظر تشغيلها في الأعمال الخطرة أو الشاقة أو الضارة صحيا</w:t>
      </w:r>
      <w:r w:rsidR="0022325D">
        <w:rPr>
          <w:rFonts w:hint="cs"/>
          <w:sz w:val="30"/>
          <w:rtl/>
          <w:lang w:bidi="ar-QA"/>
        </w:rPr>
        <w:t>ً</w:t>
      </w:r>
      <w:r>
        <w:rPr>
          <w:rFonts w:hint="cs"/>
          <w:sz w:val="30"/>
          <w:rtl/>
          <w:lang w:bidi="ar-QA"/>
        </w:rPr>
        <w:t xml:space="preserve"> أو أخلاقيا</w:t>
      </w:r>
      <w:r w:rsidR="0022325D">
        <w:rPr>
          <w:rFonts w:hint="cs"/>
          <w:sz w:val="30"/>
          <w:rtl/>
          <w:lang w:bidi="ar-QA"/>
        </w:rPr>
        <w:t>ً</w:t>
      </w:r>
      <w:r>
        <w:rPr>
          <w:rFonts w:hint="cs"/>
          <w:sz w:val="30"/>
          <w:rtl/>
          <w:lang w:bidi="ar-QA"/>
        </w:rPr>
        <w:t>، أو غيرها من الأعمال، أو في غير الأوقات المحددة مسبقاً من الجهات المختصة في المواد 94-95، كما حظر على صاحب العمل إنهاء عقدها بسبب زواجها أو الحصول على إجازة وضع في المادة 98 منه. وضمن هذا السياق، صدر القانون رقم 2 لعام 2004، بشأن ذوي الاحتياجات الخاصة، الذي عرف ذوي الاحتياجات الخاصة بأنه (كل شخص مصاب بعجز كلي أو جزئي دائم في أي من حواسه وقدراته الجسمية أو النفسية أو العقلية إلى المدى الذي يحد من إمكانيته للتعلم أو التأهيل أو العمل)، فكفل لكل شخص (رجل أو إمرأه أو طفل) من ذوي الاحتياجات الخاصة الحق بالتمتع بالتعليم والتأهيل والرعاية الطبية والنفسية والثقافية والاجتماعية والحصول على الأجهزة والأدوات ووسائل النقل التي تساعدهم على التنقل والاتصال بالبيئة المحيطة، وغيرها من الحقوق وذلك بصرف النظر عن عنصر الشخص أو جنسه أو لونه أو لغته أو دينه. كذلك القانون رقم 25 لعام 2001 بشأن التعليم الإلزامي الذي قرر أن "يكون التعليم إلزامياً ومجانياً لجميع الأطفال من بداية المرحلة الابتدائية وحتى نهاية المرحلة الإعدادية أو بلوغ سن الثامنة عشرة أيهما أسبق، وتوفر الوزارة المتطلبات اللازمة لذلك"</w:t>
      </w:r>
      <w:r w:rsidR="0022325D">
        <w:rPr>
          <w:rFonts w:hint="cs"/>
          <w:sz w:val="30"/>
          <w:rtl/>
          <w:lang w:bidi="ar-QA"/>
        </w:rPr>
        <w:t>،</w:t>
      </w:r>
      <w:r>
        <w:rPr>
          <w:rFonts w:hint="cs"/>
          <w:sz w:val="30"/>
          <w:rtl/>
          <w:lang w:bidi="ar-QA"/>
        </w:rPr>
        <w:t xml:space="preserve"> فكفل حق التعليم الإلزامي لجميع الأطفال دون تمييز بينهم لأي سبب من الأسباب.</w:t>
      </w:r>
    </w:p>
    <w:p w:rsidR="006F23BB" w:rsidRDefault="006F23BB" w:rsidP="0022325D">
      <w:pPr>
        <w:spacing w:before="0" w:line="380" w:lineRule="exact"/>
        <w:rPr>
          <w:rFonts w:hint="cs"/>
          <w:sz w:val="30"/>
        </w:rPr>
      </w:pPr>
      <w:r>
        <w:rPr>
          <w:rFonts w:hint="cs"/>
          <w:sz w:val="30"/>
          <w:rtl/>
          <w:lang w:bidi="ar-QA"/>
        </w:rPr>
        <w:t>58</w:t>
      </w:r>
      <w:r w:rsidR="0022325D">
        <w:rPr>
          <w:rFonts w:hint="cs"/>
          <w:sz w:val="30"/>
          <w:rtl/>
          <w:lang w:bidi="ar-QA"/>
        </w:rPr>
        <w:t>-</w:t>
      </w:r>
      <w:r>
        <w:rPr>
          <w:rFonts w:hint="cs"/>
          <w:sz w:val="30"/>
          <w:rtl/>
          <w:lang w:bidi="ar-QA"/>
        </w:rPr>
        <w:tab/>
        <w:t>وفيما يتعلق بالأطفال المولودين خارج إطار الزواج، لم ترد في التشريعات القطرية نصوص يستدل منها أن الأطفال المولودين خارج إطار الزواج لا يتمتعون بالحقوق التي يتمتع بها الأطفال من زواج شرعي</w:t>
      </w:r>
      <w:r w:rsidR="0022325D">
        <w:rPr>
          <w:rFonts w:hint="cs"/>
          <w:sz w:val="30"/>
          <w:rtl/>
          <w:lang w:bidi="ar-QA"/>
        </w:rPr>
        <w:t>،</w:t>
      </w:r>
      <w:r>
        <w:rPr>
          <w:rFonts w:hint="cs"/>
          <w:sz w:val="30"/>
          <w:rtl/>
          <w:lang w:bidi="ar-QA"/>
        </w:rPr>
        <w:t xml:space="preserve"> بل حرص المشرع على حياة هذا الطفل حتى في مواجهة أمه بأن نص في المادة 303 من قانون العقوبات على معاقبة المرأة التي تقتل عمدا</w:t>
      </w:r>
      <w:r w:rsidR="0022325D">
        <w:rPr>
          <w:rFonts w:hint="cs"/>
          <w:sz w:val="30"/>
          <w:rtl/>
          <w:lang w:bidi="ar-QA"/>
        </w:rPr>
        <w:t>ً</w:t>
      </w:r>
      <w:r>
        <w:rPr>
          <w:rFonts w:hint="cs"/>
          <w:sz w:val="30"/>
          <w:rtl/>
          <w:lang w:bidi="ar-QA"/>
        </w:rPr>
        <w:t xml:space="preserve"> طفلها الذي حملت به خارج إطار الزواج بالحبس مدة لا تتجاوز 3 سنوات، كما كفل لهم الحق بالتعليم والصحة والإرث، فقانون الأسرة في المادة 297 أعطى لهذا الطفل الحق في الإرث من أمه وقرابتها</w:t>
      </w:r>
      <w:r w:rsidR="0022325D">
        <w:rPr>
          <w:rFonts w:hint="cs"/>
          <w:sz w:val="30"/>
          <w:rtl/>
          <w:lang w:bidi="ar-QA"/>
        </w:rPr>
        <w:t>،</w:t>
      </w:r>
      <w:r>
        <w:rPr>
          <w:rFonts w:hint="cs"/>
          <w:sz w:val="30"/>
          <w:rtl/>
          <w:lang w:bidi="ar-QA"/>
        </w:rPr>
        <w:t xml:space="preserve"> وهذا في حال معرفة الأم ولم يقر به الأب</w:t>
      </w:r>
      <w:r w:rsidR="0022325D">
        <w:rPr>
          <w:rFonts w:hint="cs"/>
          <w:sz w:val="30"/>
          <w:rtl/>
          <w:lang w:bidi="ar-QA"/>
        </w:rPr>
        <w:t>،</w:t>
      </w:r>
      <w:r>
        <w:rPr>
          <w:rFonts w:hint="cs"/>
          <w:sz w:val="30"/>
          <w:rtl/>
          <w:lang w:bidi="ar-QA"/>
        </w:rPr>
        <w:t xml:space="preserve"> كما منح قانون الضمان الاجتماعي رقم 38 لعام 1995 الطفل مجهول الأب الحق في المعاش، وتم مضاعفة المعاش المستحق له وفقاً لقرار مجلس الوزراء رقم 38 لعام 2006.</w:t>
      </w:r>
    </w:p>
    <w:p w:rsidR="006F23BB" w:rsidRDefault="006F23BB" w:rsidP="0022325D">
      <w:pPr>
        <w:spacing w:before="0" w:line="380" w:lineRule="exact"/>
        <w:rPr>
          <w:rFonts w:hint="cs"/>
          <w:sz w:val="30"/>
        </w:rPr>
      </w:pPr>
      <w:r>
        <w:rPr>
          <w:rFonts w:hint="cs"/>
          <w:sz w:val="30"/>
          <w:rtl/>
          <w:lang w:bidi="ar-QA"/>
        </w:rPr>
        <w:t>59</w:t>
      </w:r>
      <w:r w:rsidR="0022325D">
        <w:rPr>
          <w:rFonts w:hint="cs"/>
          <w:sz w:val="30"/>
          <w:rtl/>
          <w:lang w:bidi="ar-QA"/>
        </w:rPr>
        <w:t>-</w:t>
      </w:r>
      <w:r>
        <w:rPr>
          <w:rFonts w:hint="cs"/>
          <w:sz w:val="30"/>
          <w:rtl/>
          <w:lang w:bidi="ar-QA"/>
        </w:rPr>
        <w:tab/>
        <w:t xml:space="preserve">وبالنسبة للأطفال مجهولي الأبوين، فقد نظم قانون تنظيم قيد المواليد والوفيات رقم 5 لعام 1982 المعدل بالقانون رقم 6 لعام 1992 الإجراءات الواجب </w:t>
      </w:r>
      <w:r w:rsidR="0022325D">
        <w:rPr>
          <w:rFonts w:hint="cs"/>
          <w:sz w:val="30"/>
          <w:rtl/>
          <w:lang w:bidi="ar-QA"/>
        </w:rPr>
        <w:t>ا</w:t>
      </w:r>
      <w:r>
        <w:rPr>
          <w:rFonts w:hint="cs"/>
          <w:sz w:val="30"/>
          <w:rtl/>
          <w:lang w:bidi="ar-QA"/>
        </w:rPr>
        <w:t>تباعها في حال العثور على طفل حديث الولادة مجهول الأبوين وذلك بتسليمه لأقرب مركز شرطة وتحرير محضر بذلك وتقديمه إلى المحكمة الشرعية لتختار للطفل إسما ولوالديه أسماء وهميه ومن ثم تحرر له شهادة ميلاد، كما كفل له المشرع القطري في المادة 85 من قانون الأسرة الحق في النفقة، بأن تكون نفقته على الدولة إذا لم يكن لديه مال ولا يوجد لديه متبرع بالإنفاق كما كفل له قانون الضمان الاجتماعي الحق في المعاش</w:t>
      </w:r>
      <w:r w:rsidR="0022325D">
        <w:rPr>
          <w:rFonts w:hint="cs"/>
          <w:sz w:val="30"/>
          <w:rtl/>
          <w:lang w:bidi="ar-QA"/>
        </w:rPr>
        <w:t>،</w:t>
      </w:r>
      <w:r>
        <w:rPr>
          <w:rFonts w:hint="cs"/>
          <w:sz w:val="30"/>
          <w:rtl/>
          <w:lang w:bidi="ar-QA"/>
        </w:rPr>
        <w:t xml:space="preserve"> وزاد من قيمة المعاش المستحق لهذه الفئة من الأطفال بناء على قرار مجلس الوزراء رقم 38 لعام 2006، وكذلك منحه الحق في اكتساب الجنسية القطرية باعتبار أن اللقيط مولود في قطر ما لم يثبت العكس المادة 2 من قانون الجنسية.</w:t>
      </w:r>
    </w:p>
    <w:p w:rsidR="006F23BB" w:rsidRDefault="006F23BB" w:rsidP="0022325D">
      <w:pPr>
        <w:spacing w:before="0" w:line="380" w:lineRule="exact"/>
        <w:rPr>
          <w:rFonts w:hint="cs"/>
          <w:sz w:val="30"/>
          <w:rtl/>
          <w:lang w:bidi="ar-QA"/>
        </w:rPr>
      </w:pPr>
      <w:r>
        <w:rPr>
          <w:rFonts w:hint="cs"/>
          <w:sz w:val="30"/>
          <w:rtl/>
          <w:lang w:bidi="ar-QA"/>
        </w:rPr>
        <w:t>60</w:t>
      </w:r>
      <w:r w:rsidR="0022325D">
        <w:rPr>
          <w:rFonts w:hint="cs"/>
          <w:sz w:val="30"/>
          <w:rtl/>
          <w:lang w:bidi="ar-QA"/>
        </w:rPr>
        <w:t>-</w:t>
      </w:r>
      <w:r>
        <w:rPr>
          <w:rFonts w:hint="cs"/>
          <w:sz w:val="30"/>
          <w:rtl/>
          <w:lang w:bidi="ar-QA"/>
        </w:rPr>
        <w:tab/>
        <w:t>وفيما يتعلق بحق المرأة في منح طفلها جنسيتها يأخذ قانون الجنسية القطري رقم 38 لعام 2005 بمنح الجنسية بطريقة الدم عن طريق الأب إلا أنه رعايةً للأم القطرية، فقد أوجب القانون في المادة 2 اكتساب الجنسية القطرية لمن كانت أمه قطرية. كما أن المشرع القطري وللحفاظ على مصير الأطفال من أم قطرية وأب أجنبي في حال توفي عنها زوجها أو هجرها وغادر البلاد بصفة نهائية، قرر منح هؤلاء الأبناء إقامة دائمة مع أمهم فضلاً عن منحهم وثائق سفر قطرية ومعاملتهم معاملة القطريين بالنسبة للتعليم والعلاج الطبي والعمل، ويكون للأبناء البالغين س</w:t>
      </w:r>
      <w:r w:rsidR="002B0F06">
        <w:rPr>
          <w:rFonts w:hint="cs"/>
          <w:sz w:val="30"/>
          <w:rtl/>
          <w:lang w:bidi="ar-QA"/>
        </w:rPr>
        <w:t>ـ</w:t>
      </w:r>
      <w:r>
        <w:rPr>
          <w:rFonts w:hint="cs"/>
          <w:sz w:val="30"/>
          <w:rtl/>
          <w:lang w:bidi="ar-QA"/>
        </w:rPr>
        <w:t>ن الرشد الأولوية في اكتساب الجنسية القطرية وفقاً للمادة 6 من قانون تنظيم الزواج من الأجانب رقم 21 لعام 1989.</w:t>
      </w:r>
    </w:p>
    <w:p w:rsidR="006F23BB" w:rsidRDefault="006F23BB" w:rsidP="002B0F06">
      <w:pPr>
        <w:spacing w:before="0" w:line="380" w:lineRule="exact"/>
        <w:rPr>
          <w:rFonts w:hint="cs"/>
          <w:sz w:val="30"/>
        </w:rPr>
      </w:pPr>
      <w:r>
        <w:rPr>
          <w:rFonts w:hint="cs"/>
          <w:sz w:val="30"/>
          <w:rtl/>
          <w:lang w:bidi="ar-QA"/>
        </w:rPr>
        <w:t>61</w:t>
      </w:r>
      <w:r w:rsidR="002B0F06">
        <w:rPr>
          <w:rFonts w:hint="cs"/>
          <w:sz w:val="30"/>
          <w:rtl/>
          <w:lang w:bidi="ar-QA"/>
        </w:rPr>
        <w:t>-</w:t>
      </w:r>
      <w:r>
        <w:rPr>
          <w:rFonts w:hint="cs"/>
          <w:sz w:val="30"/>
          <w:rtl/>
          <w:lang w:bidi="ar-QA"/>
        </w:rPr>
        <w:tab/>
        <w:t>فيما يتعلق بحق المرأة في حضانة أطفالها، عالج القانون القطري أحكام الحضانة في المواد 165-188 من قانون الأسرة، فأعطى الأم الأولوية في حضانة الطفل، كما كفل لها الحق في أجرة الحضانة وذلك حتى بلوغ المحضون سن انتهاء الحضانة، وضرورة توفير ولي الطفل سكن مناسب لها أو فرض أجرة مسكن، وبالنظر إلى الترتيب في ثبوت حق الحضانة كما في المادة 169، يتضح بأن الأولوية تكون للمرأة بشكل عام في حضانة الطفل، وذلك إيماناً من المشرع من أفضلية المرأة في احتضان وتربية الطفل في هذا السن الصغير واستيعابه لمدى حاجة الطفل لها. كما أجاز المشرع للأم أن تسافر بالطفل إذا لم يكن هناك ضرر من السفر وإذا منعها الولي من السفر يكون للقاضي أن يمكنها منه، في حين أنه لم يجز لغير الأب أو الجد من الأولياء أن يسافر بالمحضون خلال فترة الحضانة إلا بعد أخذ الإذن من الأم. فالمشرع جعل مصلحة المحضون (الطفل) هي الأولى في أحكام الحضانة لذا وضع شروطاً أوجب توافرها في الحاضن وهي الأمانة والقدرة على تربيته وتوفير البيئة الصالحة لنشأته نشأة سليمة والقدرة على حفظه من الانحراف وتوفير أفضل العلاج والتعليم وإعداده الإعداد الذي من شأنه أن يمكنه من خوض المستقبل، فالمشرع و</w:t>
      </w:r>
      <w:r w:rsidR="002B0F06">
        <w:rPr>
          <w:rFonts w:hint="cs"/>
          <w:sz w:val="30"/>
          <w:rtl/>
          <w:lang w:bidi="ar-QA"/>
        </w:rPr>
        <w:t>إ</w:t>
      </w:r>
      <w:r>
        <w:rPr>
          <w:rFonts w:hint="cs"/>
          <w:sz w:val="30"/>
          <w:rtl/>
          <w:lang w:bidi="ar-QA"/>
        </w:rPr>
        <w:t xml:space="preserve">ن حدد سناً معينه لانتهاء الحضانة للذكر بإتمام الثالثة عشرة والأنثى بإتمام الخامسة عشرة، إلا أنه ترك الأمر للمحكمة للإذن باستمرار الحضانة لما بعد هذا السن إذا رأت </w:t>
      </w:r>
      <w:r w:rsidR="002B0F06">
        <w:rPr>
          <w:rFonts w:hint="cs"/>
          <w:sz w:val="30"/>
          <w:rtl/>
          <w:lang w:bidi="ar-QA"/>
        </w:rPr>
        <w:t>أ</w:t>
      </w:r>
      <w:r>
        <w:rPr>
          <w:rFonts w:hint="cs"/>
          <w:sz w:val="30"/>
          <w:rtl/>
          <w:lang w:bidi="ar-QA"/>
        </w:rPr>
        <w:t xml:space="preserve">ن من مصلحة المحضون (الطفل) ذلك، أو أنها تخير المحضون </w:t>
      </w:r>
      <w:r w:rsidR="000A6725">
        <w:rPr>
          <w:rFonts w:hint="cs"/>
          <w:sz w:val="30"/>
          <w:rtl/>
          <w:lang w:bidi="ar-QA"/>
        </w:rPr>
        <w:t>(</w:t>
      </w:r>
      <w:r>
        <w:rPr>
          <w:rFonts w:hint="cs"/>
          <w:sz w:val="30"/>
          <w:rtl/>
          <w:lang w:bidi="ar-QA"/>
        </w:rPr>
        <w:t xml:space="preserve">لطفل) بين المتنازعين بعد التحقق من صلاحيتهما، كما وأنه مراعاةً لذوي الاحتياجات الخاصة من الأطفال أجاز المشرع استمرار حضانة النساء لهم. </w:t>
      </w:r>
    </w:p>
    <w:p w:rsidR="006F23BB" w:rsidRDefault="006F23BB" w:rsidP="002B0F06">
      <w:pPr>
        <w:spacing w:before="0" w:line="380" w:lineRule="exact"/>
        <w:rPr>
          <w:rFonts w:hint="cs"/>
          <w:sz w:val="30"/>
          <w:rtl/>
          <w:lang w:bidi="ar-QA"/>
        </w:rPr>
      </w:pPr>
      <w:r>
        <w:rPr>
          <w:rFonts w:hint="cs"/>
          <w:sz w:val="30"/>
          <w:rtl/>
          <w:lang w:bidi="ar-QA"/>
        </w:rPr>
        <w:t>62</w:t>
      </w:r>
      <w:r w:rsidR="002B0F06">
        <w:rPr>
          <w:rFonts w:hint="cs"/>
          <w:sz w:val="30"/>
          <w:rtl/>
          <w:lang w:bidi="ar-QA"/>
        </w:rPr>
        <w:t>-</w:t>
      </w:r>
      <w:r>
        <w:rPr>
          <w:rFonts w:hint="cs"/>
          <w:sz w:val="30"/>
          <w:rtl/>
          <w:lang w:bidi="ar-QA"/>
        </w:rPr>
        <w:tab/>
        <w:t xml:space="preserve">فيما يتعلق بحق المرأة في الإرث، عالج المشرع القطري أحكام الإرث في المواد 241-301 من قانون الأسرة، وحافظ المشرع على حق الطفل في </w:t>
      </w:r>
      <w:r>
        <w:rPr>
          <w:sz w:val="30"/>
          <w:rtl/>
          <w:lang w:bidi="ar-QA"/>
        </w:rPr>
        <w:t>الإرث،</w:t>
      </w:r>
      <w:r>
        <w:rPr>
          <w:rFonts w:hint="cs"/>
          <w:sz w:val="30"/>
          <w:rtl/>
          <w:lang w:bidi="ar-QA"/>
        </w:rPr>
        <w:t xml:space="preserve"> ذكرا</w:t>
      </w:r>
      <w:r w:rsidR="002B0F06">
        <w:rPr>
          <w:rFonts w:hint="cs"/>
          <w:sz w:val="30"/>
          <w:rtl/>
          <w:lang w:bidi="ar-QA"/>
        </w:rPr>
        <w:t>ً</w:t>
      </w:r>
      <w:r>
        <w:rPr>
          <w:rFonts w:hint="cs"/>
          <w:sz w:val="30"/>
          <w:rtl/>
          <w:lang w:bidi="ar-QA"/>
        </w:rPr>
        <w:t xml:space="preserve"> كان أم أنثى، حيث يستحق نصيبه من الإرث وفقاً لأحكام الشريعة الإسلامية، بل وذهب إلى وقف ميراث الجنين في بطن أمه، وذلك بأوفر النصيبين على تقدير أنه ذكر أو أنثى في المادة 294. كما أعطى المرأة الحق في الإرث سواء بوصفها زوجة أو أم أو أخت أو بنت أو بنت ابن أو جدة، كل حسب النصيب المفروض لها في التركة وفقاً للشريعة الإسلامية.</w:t>
      </w:r>
    </w:p>
    <w:p w:rsidR="006F23BB" w:rsidRDefault="006F23BB" w:rsidP="00CF756A">
      <w:pPr>
        <w:pStyle w:val="Heading4"/>
        <w:keepNext w:val="0"/>
        <w:spacing w:before="0" w:line="380" w:lineRule="exact"/>
        <w:jc w:val="lowKashida"/>
        <w:rPr>
          <w:rFonts w:eastAsia="SimSun" w:cs="Traditional Arabic" w:hint="cs"/>
          <w:sz w:val="30"/>
          <w:szCs w:val="30"/>
          <w:u w:val="none"/>
          <w:rtl/>
          <w:lang w:eastAsia="zh-CN" w:bidi="ar-QA"/>
        </w:rPr>
      </w:pPr>
      <w:r>
        <w:rPr>
          <w:rFonts w:eastAsia="SimSun" w:cs="Traditional Arabic" w:hint="cs"/>
          <w:sz w:val="30"/>
          <w:szCs w:val="30"/>
          <w:u w:val="none"/>
          <w:rtl/>
          <w:lang w:eastAsia="zh-CN" w:bidi="ar-QA"/>
        </w:rPr>
        <w:t>63</w:t>
      </w:r>
      <w:r w:rsidR="002B0F06">
        <w:rPr>
          <w:rFonts w:eastAsia="SimSun" w:cs="Traditional Arabic" w:hint="cs"/>
          <w:sz w:val="30"/>
          <w:szCs w:val="30"/>
          <w:u w:val="none"/>
          <w:rtl/>
          <w:lang w:eastAsia="zh-CN" w:bidi="ar-QA"/>
        </w:rPr>
        <w:t>-</w:t>
      </w:r>
      <w:r>
        <w:rPr>
          <w:rFonts w:eastAsia="SimSun" w:cs="Traditional Arabic" w:hint="cs"/>
          <w:sz w:val="30"/>
          <w:szCs w:val="30"/>
          <w:u w:val="none"/>
          <w:rtl/>
          <w:lang w:eastAsia="zh-CN" w:bidi="ar-QA"/>
        </w:rPr>
        <w:tab/>
        <w:t>وقد جاءت النصوص الخاصة بالإرث متوازنة بالنسبة للذكر والأنثى، فتارة يتساويان بالأنصبة، وتارة أخرى يفوق نصيب الذكر الأنثى، في حين يفوق نصيب الأنثى نصيب الذكر في حالات، أو أن ترث الأنثى دون الذكر في حالات أخرى. فالفقه الإسلامي، في باب الفرائض في الميراث، حدد أربع وثلاثين حال</w:t>
      </w:r>
      <w:r w:rsidR="002B0F06">
        <w:rPr>
          <w:rFonts w:eastAsia="SimSun" w:cs="Traditional Arabic" w:hint="cs"/>
          <w:sz w:val="30"/>
          <w:szCs w:val="30"/>
          <w:u w:val="none"/>
          <w:rtl/>
          <w:lang w:eastAsia="zh-CN" w:bidi="ar-QA"/>
        </w:rPr>
        <w:t>ة</w:t>
      </w:r>
      <w:r>
        <w:rPr>
          <w:rFonts w:eastAsia="SimSun" w:cs="Traditional Arabic" w:hint="cs"/>
          <w:sz w:val="30"/>
          <w:szCs w:val="30"/>
          <w:u w:val="none"/>
          <w:rtl/>
          <w:lang w:eastAsia="zh-CN" w:bidi="ar-QA"/>
        </w:rPr>
        <w:t xml:space="preserve"> من أحوال الميراث ترث فيها الأنثى بنسب مختلفة، ولم يقتصر على قاعدة </w:t>
      </w:r>
      <w:r w:rsidR="009A1796">
        <w:rPr>
          <w:rFonts w:eastAsia="SimSun" w:cs="Traditional Arabic"/>
          <w:sz w:val="30"/>
          <w:szCs w:val="30"/>
          <w:u w:val="none"/>
          <w:rtl/>
          <w:lang w:eastAsia="zh-CN" w:bidi="ar-QA"/>
        </w:rPr>
        <w:t>"</w:t>
      </w:r>
      <w:r>
        <w:rPr>
          <w:rFonts w:eastAsia="SimSun" w:cs="Traditional Arabic" w:hint="cs"/>
          <w:sz w:val="30"/>
          <w:szCs w:val="30"/>
          <w:u w:val="none"/>
          <w:rtl/>
          <w:lang w:eastAsia="zh-CN" w:bidi="ar-QA"/>
        </w:rPr>
        <w:t>للذكر مثل حظ الأنثيين</w:t>
      </w:r>
      <w:r w:rsidR="002B0F06">
        <w:rPr>
          <w:rFonts w:eastAsia="SimSun" w:cs="Traditional Arabic" w:hint="cs"/>
          <w:sz w:val="30"/>
          <w:szCs w:val="30"/>
          <w:u w:val="none"/>
          <w:rtl/>
          <w:lang w:eastAsia="zh-CN" w:bidi="ar-QA"/>
        </w:rPr>
        <w:t>"</w:t>
      </w:r>
      <w:r>
        <w:rPr>
          <w:rFonts w:eastAsia="SimSun" w:cs="Traditional Arabic" w:hint="cs"/>
          <w:sz w:val="30"/>
          <w:szCs w:val="30"/>
          <w:u w:val="none"/>
          <w:rtl/>
          <w:lang w:eastAsia="zh-CN" w:bidi="ar-QA"/>
        </w:rPr>
        <w:t>، فهناك عشر حالات ترث الأنثى بنصيب مثل الذكر، وعشر حالات أخرى ترث فيها الأنثى أكثر من الذكر، وعشر حالات تحجب الأنثى فيها الذكر وتأخذ الإرث كاملاً. في حين أن هناك أربع حالات فقط يكون فيها للذكر مثل حظ الأنثيين، ونعرض فيما يلي أمثلة توضيحية لحالات ميراث الذكر والأنثى.</w:t>
      </w:r>
    </w:p>
    <w:p w:rsidR="006F23BB" w:rsidRDefault="002B0F06" w:rsidP="00B346FC">
      <w:pPr>
        <w:spacing w:before="0" w:line="380" w:lineRule="exact"/>
        <w:rPr>
          <w:b/>
          <w:bCs/>
          <w:sz w:val="30"/>
        </w:rPr>
      </w:pPr>
      <w:r>
        <w:rPr>
          <w:b/>
          <w:bCs/>
          <w:sz w:val="30"/>
          <w:rtl/>
          <w:lang w:bidi="ar-YE"/>
        </w:rPr>
        <w:br w:type="page"/>
      </w:r>
      <w:r w:rsidR="006F23BB">
        <w:rPr>
          <w:rFonts w:hint="cs"/>
          <w:b/>
          <w:bCs/>
          <w:sz w:val="30"/>
          <w:rtl/>
          <w:lang w:bidi="ar-YE"/>
        </w:rPr>
        <w:t>مساواة نصيب الأنثى بالذكر في الميراث</w:t>
      </w:r>
    </w:p>
    <w:p w:rsidR="006F23BB" w:rsidRDefault="006F23BB" w:rsidP="002B0F06">
      <w:pPr>
        <w:spacing w:before="0" w:line="380" w:lineRule="exact"/>
        <w:ind w:left="1440" w:hanging="720"/>
        <w:rPr>
          <w:sz w:val="30"/>
          <w:rtl/>
        </w:rPr>
      </w:pPr>
      <w:r>
        <w:rPr>
          <w:rFonts w:ascii="Symbol" w:eastAsia="Symbol" w:hAnsi="Symbol" w:hint="cs"/>
          <w:sz w:val="30"/>
          <w:rtl/>
        </w:rPr>
        <w:t>-</w:t>
      </w:r>
      <w:r w:rsidR="002B0F06">
        <w:rPr>
          <w:rFonts w:hint="cs"/>
          <w:sz w:val="30"/>
          <w:rtl/>
          <w:lang w:bidi="ar-YE"/>
        </w:rPr>
        <w:tab/>
      </w:r>
      <w:r>
        <w:rPr>
          <w:rFonts w:hint="cs"/>
          <w:sz w:val="30"/>
          <w:rtl/>
          <w:lang w:bidi="ar-YE"/>
        </w:rPr>
        <w:t>ميراث الأب والأم، لكل واحد منه</w:t>
      </w:r>
      <w:r w:rsidR="002B0F06">
        <w:rPr>
          <w:rFonts w:hint="cs"/>
          <w:sz w:val="30"/>
          <w:rtl/>
          <w:lang w:bidi="ar-YE"/>
        </w:rPr>
        <w:t>م</w:t>
      </w:r>
      <w:r>
        <w:rPr>
          <w:rFonts w:hint="cs"/>
          <w:sz w:val="30"/>
          <w:rtl/>
          <w:lang w:bidi="ar-YE"/>
        </w:rPr>
        <w:t>ا السّدس لقوله</w:t>
      </w:r>
      <w:r>
        <w:rPr>
          <w:rFonts w:hint="cs"/>
          <w:sz w:val="30"/>
        </w:rPr>
        <w:t xml:space="preserve"> </w:t>
      </w:r>
      <w:r>
        <w:rPr>
          <w:rFonts w:hint="cs"/>
          <w:sz w:val="30"/>
          <w:rtl/>
          <w:lang w:bidi="ar-YE"/>
        </w:rPr>
        <w:t>تعالى: ﴿وَلأَبَوَيْهِ لِكُلِّ وَاحِدٍ مِنْهُمَا السُّدُسُ مِمَّا تَرَكَ إِنْ كَانَ لَهُ وَلَدٌ﴾ [النساء: 11]، فإذا</w:t>
      </w:r>
      <w:r>
        <w:rPr>
          <w:rFonts w:hint="cs"/>
          <w:sz w:val="30"/>
        </w:rPr>
        <w:t xml:space="preserve"> </w:t>
      </w:r>
      <w:r>
        <w:rPr>
          <w:rFonts w:hint="cs"/>
          <w:sz w:val="30"/>
          <w:rtl/>
          <w:lang w:bidi="ar-YE"/>
        </w:rPr>
        <w:t>توفّ</w:t>
      </w:r>
      <w:r w:rsidR="002B0F06">
        <w:rPr>
          <w:rFonts w:hint="cs"/>
          <w:sz w:val="30"/>
          <w:rtl/>
          <w:lang w:bidi="ar-YE"/>
        </w:rPr>
        <w:t>ى</w:t>
      </w:r>
      <w:r>
        <w:rPr>
          <w:rFonts w:hint="cs"/>
          <w:sz w:val="30"/>
          <w:rtl/>
          <w:lang w:bidi="ar-YE"/>
        </w:rPr>
        <w:t xml:space="preserve"> شخص وترك أباً وأمّاً وابناً فيكون نصيب</w:t>
      </w:r>
      <w:r w:rsidR="002B0F06">
        <w:rPr>
          <w:rFonts w:hint="cs"/>
          <w:sz w:val="30"/>
          <w:rtl/>
          <w:lang w:bidi="ar-YE"/>
        </w:rPr>
        <w:t xml:space="preserve"> </w:t>
      </w:r>
      <w:r>
        <w:rPr>
          <w:rFonts w:hint="cs"/>
          <w:sz w:val="30"/>
          <w:rtl/>
          <w:lang w:bidi="ar-YE"/>
        </w:rPr>
        <w:t>الأب السّدس فرضاً لوجود الفرع الوارث وهو الابن</w:t>
      </w:r>
      <w:r w:rsidR="002B0F06">
        <w:rPr>
          <w:rFonts w:hint="cs"/>
          <w:sz w:val="30"/>
          <w:rtl/>
          <w:lang w:bidi="ar-YE"/>
        </w:rPr>
        <w:t>،</w:t>
      </w:r>
      <w:r>
        <w:rPr>
          <w:rFonts w:hint="cs"/>
          <w:sz w:val="30"/>
          <w:rtl/>
          <w:lang w:bidi="ar-YE"/>
        </w:rPr>
        <w:t xml:space="preserve"> وترث الأم السّدس فرضاً لوجود الفرع الوارث، والابن يأخذ الباقي تعصيباً.</w:t>
      </w:r>
    </w:p>
    <w:p w:rsidR="006F23BB" w:rsidRDefault="006F23BB" w:rsidP="002B0F06">
      <w:pPr>
        <w:spacing w:before="0" w:line="380" w:lineRule="exact"/>
        <w:ind w:left="1440" w:hanging="720"/>
        <w:rPr>
          <w:rFonts w:hint="cs"/>
          <w:sz w:val="30"/>
          <w:rtl/>
          <w:lang w:bidi="ar-YE"/>
        </w:rPr>
      </w:pPr>
      <w:r>
        <w:rPr>
          <w:rFonts w:eastAsia="Symbol" w:hint="cs"/>
          <w:sz w:val="30"/>
          <w:rtl/>
        </w:rPr>
        <w:t>-</w:t>
      </w:r>
      <w:r w:rsidR="002B0F06">
        <w:rPr>
          <w:rFonts w:hint="cs"/>
          <w:sz w:val="30"/>
          <w:rtl/>
          <w:lang w:bidi="ar-YE"/>
        </w:rPr>
        <w:tab/>
      </w:r>
      <w:r>
        <w:rPr>
          <w:rFonts w:hint="cs"/>
          <w:sz w:val="30"/>
          <w:rtl/>
          <w:lang w:bidi="ar-YE"/>
        </w:rPr>
        <w:t>ميراث الأخوة للأم سواء بين الذّكور والإناث فالذّكر يأخذ مثل الأنثى عند فقدان الفرع الوارث؛ لقوله تعالى: ﴿وَإِنْ كَانَ رَجُلٌ يُورَثُ كَلالَةً أَوِ امْرَأَةٌ وَلَهُ أَخٌ أَوْ أُخْتٌ فَلِكُلِّ وَاحِدٍ مِنْهُمَا السُّدُسُ فَإِنْ كَانُوا أَكْثَرَ مِنْ ذَلِكَ فَهُمْ شُرَكَاءُ فِي الثُّلُثِ﴾ [النساء: 12].</w:t>
      </w:r>
    </w:p>
    <w:p w:rsidR="006F23BB" w:rsidRDefault="006F23BB" w:rsidP="00B346FC">
      <w:pPr>
        <w:spacing w:before="0" w:line="380" w:lineRule="exact"/>
        <w:rPr>
          <w:b/>
          <w:bCs/>
          <w:sz w:val="30"/>
          <w:rtl/>
        </w:rPr>
      </w:pPr>
      <w:r>
        <w:rPr>
          <w:rFonts w:hint="cs"/>
          <w:b/>
          <w:bCs/>
          <w:sz w:val="30"/>
          <w:rtl/>
          <w:lang w:bidi="ar-YE"/>
        </w:rPr>
        <w:t>الأنثى ترث أكثر من الذكر</w:t>
      </w:r>
    </w:p>
    <w:p w:rsidR="006F23BB" w:rsidRDefault="006F23BB" w:rsidP="002B0F06">
      <w:pPr>
        <w:spacing w:before="0" w:line="380" w:lineRule="exact"/>
        <w:rPr>
          <w:sz w:val="30"/>
          <w:rtl/>
        </w:rPr>
      </w:pPr>
      <w:r>
        <w:rPr>
          <w:rFonts w:hint="cs"/>
          <w:sz w:val="30"/>
          <w:rtl/>
          <w:lang w:bidi="ar-YE"/>
        </w:rPr>
        <w:t>64</w:t>
      </w:r>
      <w:r w:rsidR="002B0F06">
        <w:rPr>
          <w:rFonts w:hint="cs"/>
          <w:sz w:val="30"/>
          <w:rtl/>
          <w:lang w:bidi="ar-YE"/>
        </w:rPr>
        <w:t>-</w:t>
      </w:r>
      <w:r>
        <w:rPr>
          <w:rFonts w:hint="cs"/>
          <w:sz w:val="30"/>
          <w:rtl/>
          <w:lang w:bidi="ar-YE"/>
        </w:rPr>
        <w:tab/>
        <w:t>في بعض حالات الميراث نجد أن الأنثى ترث أضعاف الذكر حسب قوله</w:t>
      </w:r>
      <w:r>
        <w:rPr>
          <w:rFonts w:hint="cs"/>
          <w:sz w:val="30"/>
        </w:rPr>
        <w:t xml:space="preserve"> </w:t>
      </w:r>
      <w:r>
        <w:rPr>
          <w:rFonts w:hint="cs"/>
          <w:sz w:val="30"/>
          <w:rtl/>
          <w:lang w:bidi="ar-YE"/>
        </w:rPr>
        <w:t xml:space="preserve">تعالى: ﴿فَإِنْ كُنَّ نِسَاءً فَوْقَ اثْنَتَيْنِ فَلَهُنَّ ثُلُثَا مَا تَرَكَ وَإِنْ كَانَتْ وَاحِدَةً فَلَهَا النِّصْفُ وَلأَبَوَيْهِ لِكُلِّ وَاحِدٍ مِنْهُمَا السُّدُسُ مِمَّا تَرَكَ إِنْ كَانَ لَهُ وَلَدٌ﴾ [النساء: 11]، </w:t>
      </w:r>
      <w:r>
        <w:rPr>
          <w:rFonts w:hint="cs"/>
          <w:b/>
          <w:bCs/>
          <w:sz w:val="30"/>
          <w:rtl/>
          <w:lang w:bidi="ar-YE"/>
        </w:rPr>
        <w:t>و</w:t>
      </w:r>
      <w:r>
        <w:rPr>
          <w:rFonts w:hint="cs"/>
          <w:sz w:val="30"/>
          <w:rtl/>
          <w:lang w:bidi="ar-YE"/>
        </w:rPr>
        <w:t>من الأمثلة على ذلك:</w:t>
      </w:r>
    </w:p>
    <w:p w:rsidR="006F23BB" w:rsidRDefault="006F23BB" w:rsidP="002B0F06">
      <w:pPr>
        <w:spacing w:before="0" w:line="380" w:lineRule="exact"/>
        <w:ind w:left="1440" w:hanging="720"/>
        <w:rPr>
          <w:sz w:val="30"/>
          <w:rtl/>
        </w:rPr>
      </w:pPr>
      <w:r>
        <w:rPr>
          <w:rFonts w:eastAsia="Symbol" w:hint="cs"/>
          <w:sz w:val="30"/>
          <w:rtl/>
        </w:rPr>
        <w:t>-</w:t>
      </w:r>
      <w:r w:rsidR="002B0F06">
        <w:rPr>
          <w:rFonts w:eastAsia="Symbol" w:hint="cs"/>
          <w:sz w:val="30"/>
          <w:rtl/>
        </w:rPr>
        <w:tab/>
      </w:r>
      <w:r>
        <w:rPr>
          <w:rFonts w:hint="cs"/>
          <w:sz w:val="30"/>
          <w:rtl/>
          <w:lang w:bidi="ar-YE"/>
        </w:rPr>
        <w:t>مات شخص وترك بنتاً وأباً، فيكون نصيب الأب السّدس، وهو أقل بكثير من نصيب البنت أو البنات، ومع ذلك لم يقل أحد إن كرامة الأب منقوصة بهذا الميراث.</w:t>
      </w:r>
    </w:p>
    <w:p w:rsidR="006F23BB" w:rsidRDefault="006F23BB" w:rsidP="002B0F06">
      <w:pPr>
        <w:spacing w:before="0" w:line="380" w:lineRule="exact"/>
        <w:ind w:left="1440" w:hanging="720"/>
        <w:rPr>
          <w:rFonts w:hint="cs"/>
          <w:sz w:val="30"/>
          <w:rtl/>
          <w:lang w:bidi="ar-QA"/>
        </w:rPr>
      </w:pPr>
      <w:r>
        <w:rPr>
          <w:rFonts w:eastAsia="Symbol" w:hint="cs"/>
          <w:sz w:val="30"/>
          <w:rtl/>
        </w:rPr>
        <w:t>-</w:t>
      </w:r>
      <w:r w:rsidR="002B0F06">
        <w:rPr>
          <w:rFonts w:eastAsia="Symbol" w:hint="cs"/>
          <w:sz w:val="30"/>
          <w:rtl/>
        </w:rPr>
        <w:tab/>
      </w:r>
      <w:r>
        <w:rPr>
          <w:rFonts w:hint="cs"/>
          <w:sz w:val="30"/>
          <w:rtl/>
          <w:lang w:bidi="ar-YE"/>
        </w:rPr>
        <w:t>مات شخص وترك بنتاً وأخوين شقيقين، فالبنت لها النصف لانفرادها، ولعدم وجود من يعصبها، والأخوان الشقيقان يأخذان الباقي تعصيبـًا بالتساوي بينهما، فيكون نصيب كل أخ شقيق الربع، وهنا يكون نصيب الذكر أقل من الأنثى.</w:t>
      </w:r>
    </w:p>
    <w:p w:rsidR="006F23BB" w:rsidRPr="002B0F06" w:rsidRDefault="006F23BB" w:rsidP="002B0F06">
      <w:pPr>
        <w:spacing w:before="0" w:line="380" w:lineRule="exact"/>
        <w:ind w:left="1440" w:hanging="720"/>
        <w:rPr>
          <w:rFonts w:eastAsia="Symbol" w:hint="cs"/>
          <w:sz w:val="30"/>
          <w:rtl/>
        </w:rPr>
      </w:pPr>
      <w:r w:rsidRPr="002B0F06">
        <w:rPr>
          <w:rFonts w:eastAsia="Symbol" w:hint="cs"/>
          <w:sz w:val="30"/>
          <w:rtl/>
        </w:rPr>
        <w:t>-</w:t>
      </w:r>
      <w:r w:rsidR="002B0F06" w:rsidRPr="002B0F06">
        <w:rPr>
          <w:rFonts w:eastAsia="Symbol" w:hint="cs"/>
          <w:sz w:val="30"/>
          <w:rtl/>
        </w:rPr>
        <w:tab/>
      </w:r>
      <w:r w:rsidRPr="002B0F06">
        <w:rPr>
          <w:rFonts w:eastAsia="Symbol" w:hint="cs"/>
          <w:sz w:val="30"/>
          <w:rtl/>
        </w:rPr>
        <w:t>مات شخص عن بنتين، وعمّين شقيقين، فالبنتان ترثان الثلثين فرضاً لتعدّدهنّ، ولعدم وجود من</w:t>
      </w:r>
      <w:r w:rsidR="002B0F06" w:rsidRPr="002B0F06">
        <w:rPr>
          <w:rFonts w:eastAsia="Symbol" w:hint="cs"/>
          <w:sz w:val="30"/>
          <w:rtl/>
        </w:rPr>
        <w:t xml:space="preserve"> </w:t>
      </w:r>
      <w:r w:rsidRPr="002B0F06">
        <w:rPr>
          <w:rFonts w:eastAsia="Symbol" w:hint="cs"/>
          <w:sz w:val="30"/>
          <w:rtl/>
        </w:rPr>
        <w:t>يعصبهن، بالتّساوي بينهما، فكل واحدة لها الثلث، والعمان الشقيقان يأخذان الباقي تعصيبـًا، فيكون نصيب كل عم السدس، وهنا يكون نصيب الذكر أقل من الأنثى.</w:t>
      </w:r>
    </w:p>
    <w:p w:rsidR="006F23BB" w:rsidRPr="002B0F06" w:rsidRDefault="006F23BB" w:rsidP="002B0F06">
      <w:pPr>
        <w:spacing w:before="0" w:line="380" w:lineRule="exact"/>
        <w:ind w:left="1440" w:hanging="720"/>
        <w:rPr>
          <w:rFonts w:eastAsia="Symbol"/>
          <w:sz w:val="30"/>
          <w:rtl/>
        </w:rPr>
      </w:pPr>
      <w:r>
        <w:rPr>
          <w:rFonts w:eastAsia="Symbol" w:hint="cs"/>
          <w:sz w:val="30"/>
          <w:rtl/>
        </w:rPr>
        <w:t>-</w:t>
      </w:r>
      <w:r w:rsidR="002B0F06" w:rsidRPr="002B0F06">
        <w:rPr>
          <w:rFonts w:eastAsia="Symbol" w:hint="cs"/>
          <w:sz w:val="30"/>
          <w:rtl/>
        </w:rPr>
        <w:tab/>
      </w:r>
      <w:r w:rsidRPr="002B0F06">
        <w:rPr>
          <w:rFonts w:eastAsia="Symbol" w:hint="cs"/>
          <w:sz w:val="30"/>
          <w:rtl/>
        </w:rPr>
        <w:t>إذا ماتت امرأة ولها زوج وابنة، ترث البنت النصف ويرث</w:t>
      </w:r>
      <w:r w:rsidRPr="002B0F06">
        <w:rPr>
          <w:rFonts w:eastAsia="Symbol" w:hint="cs"/>
          <w:sz w:val="30"/>
        </w:rPr>
        <w:t xml:space="preserve"> </w:t>
      </w:r>
      <w:r w:rsidRPr="002B0F06">
        <w:rPr>
          <w:rFonts w:eastAsia="Symbol" w:hint="cs"/>
          <w:sz w:val="30"/>
          <w:rtl/>
        </w:rPr>
        <w:t>الزوج الربع، فالبنت ترث ضعف ما يرث أبوها.</w:t>
      </w:r>
    </w:p>
    <w:p w:rsidR="006F23BB" w:rsidRDefault="006F23BB" w:rsidP="00B346FC">
      <w:pPr>
        <w:spacing w:before="0" w:line="380" w:lineRule="exact"/>
        <w:rPr>
          <w:b/>
          <w:bCs/>
          <w:sz w:val="30"/>
          <w:rtl/>
          <w:lang w:bidi="ar-YE"/>
        </w:rPr>
      </w:pPr>
      <w:r>
        <w:rPr>
          <w:rFonts w:hint="cs"/>
          <w:b/>
          <w:bCs/>
          <w:sz w:val="30"/>
          <w:rtl/>
          <w:lang w:bidi="ar-YE"/>
        </w:rPr>
        <w:t>حالات ترث فيها المرأة ولا يرث فيها الذكر:</w:t>
      </w:r>
    </w:p>
    <w:p w:rsidR="006F23BB" w:rsidRDefault="006F23BB" w:rsidP="002B0F06">
      <w:pPr>
        <w:spacing w:before="0" w:line="380" w:lineRule="exact"/>
        <w:rPr>
          <w:sz w:val="30"/>
          <w:rtl/>
        </w:rPr>
      </w:pPr>
      <w:r>
        <w:rPr>
          <w:rFonts w:hint="cs"/>
          <w:sz w:val="30"/>
          <w:rtl/>
          <w:lang w:bidi="ar-YE"/>
        </w:rPr>
        <w:t>65</w:t>
      </w:r>
      <w:r w:rsidR="002B0F06">
        <w:rPr>
          <w:rFonts w:hint="cs"/>
          <w:sz w:val="30"/>
          <w:rtl/>
          <w:lang w:bidi="ar-YE"/>
        </w:rPr>
        <w:t>-</w:t>
      </w:r>
      <w:r>
        <w:rPr>
          <w:rFonts w:hint="cs"/>
          <w:sz w:val="30"/>
          <w:rtl/>
          <w:lang w:bidi="ar-YE"/>
        </w:rPr>
        <w:tab/>
        <w:t>هناك حالات ترث فيها المرأة ولا يرث فيها الذكر وهذه</w:t>
      </w:r>
      <w:r>
        <w:rPr>
          <w:rFonts w:hint="cs"/>
          <w:sz w:val="30"/>
        </w:rPr>
        <w:t xml:space="preserve"> </w:t>
      </w:r>
      <w:r>
        <w:rPr>
          <w:rFonts w:hint="cs"/>
          <w:sz w:val="30"/>
          <w:rtl/>
          <w:lang w:bidi="ar-YE"/>
        </w:rPr>
        <w:t>بعض الأمثلة:</w:t>
      </w:r>
    </w:p>
    <w:p w:rsidR="006F23BB" w:rsidRPr="002B0F06" w:rsidRDefault="006F23BB" w:rsidP="00CF756A">
      <w:pPr>
        <w:spacing w:before="0" w:line="380" w:lineRule="exact"/>
        <w:ind w:left="1440" w:hanging="720"/>
        <w:rPr>
          <w:rFonts w:eastAsia="Symbol" w:hint="cs"/>
          <w:sz w:val="30"/>
          <w:rtl/>
        </w:rPr>
      </w:pPr>
      <w:r w:rsidRPr="002B0F06">
        <w:rPr>
          <w:rFonts w:eastAsia="Symbol" w:hint="cs"/>
          <w:sz w:val="30"/>
          <w:rtl/>
        </w:rPr>
        <w:t>-</w:t>
      </w:r>
      <w:r w:rsidR="002B0F06" w:rsidRPr="002B0F06">
        <w:rPr>
          <w:rFonts w:eastAsia="Symbol" w:hint="cs"/>
          <w:sz w:val="30"/>
          <w:rtl/>
        </w:rPr>
        <w:tab/>
      </w:r>
      <w:r w:rsidRPr="002B0F06">
        <w:rPr>
          <w:rFonts w:eastAsia="Symbol" w:hint="cs"/>
          <w:sz w:val="30"/>
          <w:rtl/>
        </w:rPr>
        <w:t>مات شخص عن ابن وبنت وأخوين شقيقين، فالابن والبنت يأخذان التركة كلّها</w:t>
      </w:r>
      <w:r w:rsidR="002B0F06" w:rsidRPr="002B0F06">
        <w:rPr>
          <w:rFonts w:eastAsia="Symbol" w:hint="cs"/>
          <w:sz w:val="30"/>
          <w:rtl/>
        </w:rPr>
        <w:t>،</w:t>
      </w:r>
      <w:r w:rsidRPr="002B0F06">
        <w:rPr>
          <w:rFonts w:eastAsia="Symbol" w:hint="cs"/>
          <w:sz w:val="30"/>
          <w:rtl/>
        </w:rPr>
        <w:t xml:space="preserve"> ويكون للذّكر مثل حظ</w:t>
      </w:r>
      <w:r w:rsidR="00CF756A">
        <w:rPr>
          <w:rFonts w:eastAsia="Symbol" w:hint="cs"/>
          <w:sz w:val="30"/>
          <w:rtl/>
        </w:rPr>
        <w:t xml:space="preserve"> </w:t>
      </w:r>
      <w:r w:rsidRPr="002B0F06">
        <w:rPr>
          <w:rFonts w:eastAsia="Symbol"/>
          <w:sz w:val="30"/>
        </w:rPr>
        <w:t></w:t>
      </w:r>
      <w:r w:rsidRPr="002B0F06">
        <w:rPr>
          <w:rFonts w:eastAsia="Symbol" w:hint="cs"/>
          <w:sz w:val="30"/>
          <w:rtl/>
        </w:rPr>
        <w:t>الأنثيين، والأخوان الشقيقان لا يرثان شيئاً فقد حجبهما الفرع</w:t>
      </w:r>
      <w:r w:rsidR="00CF756A">
        <w:rPr>
          <w:rFonts w:eastAsia="Symbol" w:hint="cs"/>
          <w:sz w:val="30"/>
          <w:rtl/>
        </w:rPr>
        <w:t xml:space="preserve"> الوارث، فترث </w:t>
      </w:r>
      <w:r w:rsidRPr="002B0F06">
        <w:rPr>
          <w:rFonts w:eastAsia="Symbol" w:hint="cs"/>
          <w:sz w:val="30"/>
          <w:rtl/>
        </w:rPr>
        <w:t>البنت ولا يرث الأخ الشقيق.</w:t>
      </w:r>
    </w:p>
    <w:p w:rsidR="006F23BB" w:rsidRPr="002B0F06" w:rsidRDefault="006F23BB" w:rsidP="00CF756A">
      <w:pPr>
        <w:spacing w:before="0" w:line="380" w:lineRule="exact"/>
        <w:ind w:left="1440" w:hanging="720"/>
        <w:rPr>
          <w:rFonts w:eastAsia="Symbol" w:hint="cs"/>
          <w:spacing w:val="4"/>
          <w:sz w:val="30"/>
          <w:rtl/>
        </w:rPr>
      </w:pPr>
      <w:r w:rsidRPr="002B0F06">
        <w:rPr>
          <w:rFonts w:eastAsia="Symbol" w:hint="cs"/>
          <w:spacing w:val="4"/>
          <w:sz w:val="30"/>
          <w:rtl/>
        </w:rPr>
        <w:t>-</w:t>
      </w:r>
      <w:r w:rsidR="002B0F06" w:rsidRPr="002B0F06">
        <w:rPr>
          <w:rFonts w:eastAsia="Symbol" w:hint="cs"/>
          <w:spacing w:val="4"/>
          <w:sz w:val="30"/>
          <w:rtl/>
        </w:rPr>
        <w:tab/>
      </w:r>
      <w:r w:rsidRPr="002B0F06">
        <w:rPr>
          <w:rFonts w:eastAsia="Symbol" w:hint="cs"/>
          <w:spacing w:val="4"/>
          <w:sz w:val="30"/>
          <w:rtl/>
        </w:rPr>
        <w:t>مات رجل عن (أم أم) و(أب أم) يعني جدّة لأمّه وجدّ لأمّه،</w:t>
      </w:r>
      <w:r w:rsidR="002B0F06" w:rsidRPr="002B0F06">
        <w:rPr>
          <w:rFonts w:eastAsia="Symbol" w:hint="cs"/>
          <w:spacing w:val="4"/>
          <w:sz w:val="30"/>
          <w:rtl/>
        </w:rPr>
        <w:t xml:space="preserve"> </w:t>
      </w:r>
      <w:r w:rsidRPr="002B0F06">
        <w:rPr>
          <w:rFonts w:eastAsia="Symbol" w:hint="cs"/>
          <w:spacing w:val="4"/>
          <w:sz w:val="30"/>
          <w:rtl/>
        </w:rPr>
        <w:t>فهنا ترث أم أمّه كل التركة وتعرف في علم المواريث</w:t>
      </w:r>
      <w:r w:rsidRPr="002B0F06">
        <w:rPr>
          <w:rFonts w:eastAsia="Symbol"/>
          <w:spacing w:val="4"/>
          <w:sz w:val="30"/>
        </w:rPr>
        <w:t></w:t>
      </w:r>
      <w:r w:rsidRPr="002B0F06">
        <w:rPr>
          <w:rFonts w:eastAsia="Symbol" w:hint="cs"/>
          <w:spacing w:val="4"/>
          <w:sz w:val="30"/>
          <w:rtl/>
        </w:rPr>
        <w:t>بالجدّة الصحيحة، أي أنها ترث السّدس فرضاً، والباقي ردّا، ولا شيء لجدّه للأم وهو زوجها رغم أنّه في درجتها بالنسبة للمتوفّ</w:t>
      </w:r>
      <w:r w:rsidR="002B0F06" w:rsidRPr="002B0F06">
        <w:rPr>
          <w:rFonts w:eastAsia="Symbol" w:hint="cs"/>
          <w:spacing w:val="4"/>
          <w:sz w:val="30"/>
          <w:rtl/>
        </w:rPr>
        <w:t>ى،</w:t>
      </w:r>
      <w:r w:rsidRPr="002B0F06">
        <w:rPr>
          <w:rFonts w:eastAsia="Symbol" w:hint="cs"/>
          <w:spacing w:val="4"/>
          <w:sz w:val="30"/>
          <w:rtl/>
        </w:rPr>
        <w:t xml:space="preserve"> وترث النصيب كلّه لأنها من أصحاب الفروض والجدّ من</w:t>
      </w:r>
      <w:r w:rsidR="00CF756A">
        <w:rPr>
          <w:rFonts w:eastAsia="Symbol" w:hint="cs"/>
          <w:spacing w:val="4"/>
          <w:sz w:val="30"/>
          <w:rtl/>
        </w:rPr>
        <w:t xml:space="preserve"> أصح</w:t>
      </w:r>
      <w:r w:rsidRPr="002B0F06">
        <w:rPr>
          <w:rFonts w:eastAsia="Symbol" w:hint="cs"/>
          <w:spacing w:val="4"/>
          <w:sz w:val="30"/>
          <w:rtl/>
        </w:rPr>
        <w:t>اب الأرحام، وأصحاب الأرحام لا يرثون مع أصحاب الفروض.</w:t>
      </w:r>
      <w:r w:rsidRPr="002B0F06">
        <w:rPr>
          <w:rFonts w:eastAsia="Symbol"/>
          <w:spacing w:val="4"/>
          <w:sz w:val="30"/>
        </w:rPr>
        <w:t></w:t>
      </w:r>
    </w:p>
    <w:p w:rsidR="006F23BB" w:rsidRPr="002B0F06" w:rsidRDefault="006F23BB" w:rsidP="002B0F06">
      <w:pPr>
        <w:spacing w:before="0" w:line="380" w:lineRule="exact"/>
        <w:ind w:left="1440" w:hanging="720"/>
        <w:rPr>
          <w:rFonts w:eastAsia="Symbol" w:hint="cs"/>
          <w:spacing w:val="0"/>
          <w:sz w:val="30"/>
          <w:rtl/>
        </w:rPr>
      </w:pPr>
      <w:r w:rsidRPr="002B0F06">
        <w:rPr>
          <w:rFonts w:eastAsia="Symbol" w:hint="cs"/>
          <w:spacing w:val="0"/>
          <w:sz w:val="30"/>
          <w:rtl/>
        </w:rPr>
        <w:t>-</w:t>
      </w:r>
      <w:r w:rsidR="002B0F06" w:rsidRPr="002B0F06">
        <w:rPr>
          <w:rFonts w:eastAsia="Symbol" w:hint="cs"/>
          <w:spacing w:val="0"/>
          <w:sz w:val="30"/>
          <w:rtl/>
        </w:rPr>
        <w:tab/>
      </w:r>
      <w:r w:rsidRPr="002B0F06">
        <w:rPr>
          <w:rFonts w:eastAsia="Symbol" w:hint="cs"/>
          <w:spacing w:val="0"/>
          <w:sz w:val="30"/>
          <w:rtl/>
        </w:rPr>
        <w:t>مات شخص عن بنت وأخت شقيقة، وترك أخاً لأب، وابن أخ</w:t>
      </w:r>
      <w:r w:rsidRPr="002B0F06">
        <w:rPr>
          <w:rFonts w:eastAsia="Symbol" w:hint="cs"/>
          <w:spacing w:val="0"/>
          <w:sz w:val="30"/>
        </w:rPr>
        <w:t xml:space="preserve"> </w:t>
      </w:r>
      <w:r w:rsidRPr="002B0F06">
        <w:rPr>
          <w:rFonts w:eastAsia="Symbol" w:hint="cs"/>
          <w:spacing w:val="0"/>
          <w:sz w:val="30"/>
          <w:rtl/>
        </w:rPr>
        <w:t>شقيق وابن أخ لأب وعماً وابن عم</w:t>
      </w:r>
      <w:r w:rsidR="002B0F06" w:rsidRPr="002B0F06">
        <w:rPr>
          <w:rFonts w:eastAsia="Symbol" w:hint="cs"/>
          <w:spacing w:val="0"/>
          <w:sz w:val="30"/>
          <w:rtl/>
        </w:rPr>
        <w:t xml:space="preserve">، </w:t>
      </w:r>
      <w:r w:rsidRPr="002B0F06">
        <w:rPr>
          <w:rFonts w:eastAsia="Symbol" w:hint="cs"/>
          <w:spacing w:val="0"/>
          <w:sz w:val="30"/>
          <w:rtl/>
        </w:rPr>
        <w:t>فإن الأخت الشقيقة مع البنت عصبة مع الغير في قوة</w:t>
      </w:r>
      <w:r w:rsidR="002B0F06" w:rsidRPr="002B0F06">
        <w:rPr>
          <w:rFonts w:eastAsia="Symbol" w:hint="cs"/>
          <w:spacing w:val="0"/>
          <w:sz w:val="30"/>
          <w:rtl/>
        </w:rPr>
        <w:t xml:space="preserve"> </w:t>
      </w:r>
      <w:r w:rsidRPr="002B0F06">
        <w:rPr>
          <w:rFonts w:eastAsia="Symbol" w:hint="cs"/>
          <w:spacing w:val="0"/>
          <w:sz w:val="30"/>
          <w:rtl/>
        </w:rPr>
        <w:t>الأخ الشقيق، تحجب ما يحجبه الأخ الشقيق، فتحجب كل هؤلاء الرّجال</w:t>
      </w:r>
      <w:r w:rsidR="002B0F06" w:rsidRPr="002B0F06">
        <w:rPr>
          <w:rFonts w:eastAsia="Symbol" w:hint="cs"/>
          <w:spacing w:val="0"/>
          <w:sz w:val="30"/>
          <w:rtl/>
        </w:rPr>
        <w:t xml:space="preserve">، </w:t>
      </w:r>
      <w:r w:rsidRPr="002B0F06">
        <w:rPr>
          <w:rFonts w:eastAsia="Symbol" w:hint="cs"/>
          <w:spacing w:val="0"/>
          <w:sz w:val="30"/>
          <w:rtl/>
        </w:rPr>
        <w:t>وهكذا ترث البنت النصف فرضاً وترث الأخت الشقيقة النصف</w:t>
      </w:r>
      <w:r w:rsidR="002B0F06" w:rsidRPr="002B0F06">
        <w:rPr>
          <w:rFonts w:eastAsia="Symbol" w:hint="cs"/>
          <w:spacing w:val="0"/>
          <w:sz w:val="30"/>
          <w:rtl/>
        </w:rPr>
        <w:t xml:space="preserve"> </w:t>
      </w:r>
      <w:r w:rsidRPr="002B0F06">
        <w:rPr>
          <w:rFonts w:eastAsia="Symbol" w:hint="cs"/>
          <w:spacing w:val="0"/>
          <w:sz w:val="30"/>
          <w:rtl/>
        </w:rPr>
        <w:t>فرضاً ولا يرث الأخ لأب ولا أبناء الأخوة ولا الأعمام ولا أبناء الأعمام، وكلّهم</w:t>
      </w:r>
      <w:r w:rsidRPr="002B0F06">
        <w:rPr>
          <w:rFonts w:eastAsia="Symbol" w:hint="cs"/>
          <w:spacing w:val="0"/>
          <w:sz w:val="30"/>
        </w:rPr>
        <w:t xml:space="preserve"> </w:t>
      </w:r>
      <w:r w:rsidRPr="002B0F06">
        <w:rPr>
          <w:rFonts w:eastAsia="Symbol" w:hint="cs"/>
          <w:spacing w:val="0"/>
          <w:sz w:val="30"/>
          <w:rtl/>
        </w:rPr>
        <w:t>ذكور (18).</w:t>
      </w:r>
    </w:p>
    <w:p w:rsidR="006F23BB" w:rsidRDefault="006F23BB" w:rsidP="003A5351">
      <w:pPr>
        <w:spacing w:before="0" w:line="380" w:lineRule="exact"/>
        <w:rPr>
          <w:rFonts w:hint="cs"/>
          <w:sz w:val="30"/>
          <w:rtl/>
          <w:lang w:bidi="ar-YE"/>
        </w:rPr>
      </w:pPr>
      <w:r>
        <w:rPr>
          <w:rFonts w:hint="cs"/>
          <w:sz w:val="30"/>
          <w:rtl/>
          <w:lang w:bidi="ar-YE"/>
        </w:rPr>
        <w:t>66</w:t>
      </w:r>
      <w:r w:rsidR="002B0F06">
        <w:rPr>
          <w:rFonts w:hint="cs"/>
          <w:sz w:val="30"/>
          <w:rtl/>
          <w:lang w:bidi="ar-YE"/>
        </w:rPr>
        <w:t>-</w:t>
      </w:r>
      <w:r>
        <w:rPr>
          <w:rFonts w:hint="cs"/>
          <w:sz w:val="30"/>
          <w:rtl/>
          <w:lang w:bidi="ar-YE"/>
        </w:rPr>
        <w:tab/>
        <w:t>فيما يتعلق ب</w:t>
      </w:r>
      <w:r>
        <w:rPr>
          <w:sz w:val="30"/>
          <w:rtl/>
          <w:lang w:bidi="ar-YE"/>
        </w:rPr>
        <w:t xml:space="preserve">التفاوت في التمتع بالحقوق الاقتصادية </w:t>
      </w:r>
      <w:r>
        <w:rPr>
          <w:rFonts w:hint="cs"/>
          <w:sz w:val="30"/>
          <w:rtl/>
          <w:lang w:bidi="ar-YE"/>
        </w:rPr>
        <w:t>والاجتماعية،</w:t>
      </w:r>
      <w:r>
        <w:rPr>
          <w:sz w:val="30"/>
          <w:rtl/>
          <w:lang w:bidi="ar-YE"/>
        </w:rPr>
        <w:t xml:space="preserve"> خصوصا</w:t>
      </w:r>
      <w:r w:rsidR="003A5351">
        <w:rPr>
          <w:rFonts w:hint="cs"/>
          <w:sz w:val="30"/>
          <w:rtl/>
          <w:lang w:bidi="ar-YE"/>
        </w:rPr>
        <w:t>ً</w:t>
      </w:r>
      <w:r>
        <w:rPr>
          <w:sz w:val="30"/>
          <w:rtl/>
          <w:lang w:bidi="ar-YE"/>
        </w:rPr>
        <w:t xml:space="preserve"> الحق في الصحة </w:t>
      </w:r>
      <w:r>
        <w:rPr>
          <w:rFonts w:hint="cs"/>
          <w:sz w:val="30"/>
          <w:rtl/>
          <w:lang w:bidi="ar-YE"/>
        </w:rPr>
        <w:t>والتعليم،</w:t>
      </w:r>
      <w:r>
        <w:rPr>
          <w:sz w:val="30"/>
          <w:rtl/>
          <w:lang w:bidi="ar-YE"/>
        </w:rPr>
        <w:t xml:space="preserve"> التي يواجهها </w:t>
      </w:r>
      <w:r>
        <w:rPr>
          <w:rFonts w:hint="cs"/>
          <w:sz w:val="30"/>
          <w:rtl/>
          <w:lang w:bidi="ar-YE"/>
        </w:rPr>
        <w:t>الأطفال</w:t>
      </w:r>
      <w:r>
        <w:rPr>
          <w:sz w:val="30"/>
          <w:rtl/>
          <w:lang w:bidi="ar-YE"/>
        </w:rPr>
        <w:t xml:space="preserve"> غير </w:t>
      </w:r>
      <w:r>
        <w:rPr>
          <w:rFonts w:hint="cs"/>
          <w:sz w:val="30"/>
          <w:rtl/>
          <w:lang w:bidi="ar-YE"/>
        </w:rPr>
        <w:t xml:space="preserve">القطريين، فلقد حرصت دولة قطر، ومن خلال نظامها القانوني وسير عمل إداراتها العامة، ومن خلال الإشراف على تنظيم عمل الجهات الخاصة، على تمتع الأطفال بحقوقهم كافة التي تضمنتها اتفاقية حقوق الطفل، وبشكل متساوٍ وبدون تمييز ينسب إلى </w:t>
      </w:r>
      <w:r>
        <w:rPr>
          <w:rFonts w:hint="cs"/>
          <w:sz w:val="30"/>
          <w:rtl/>
          <w:lang w:bidi="ar-QA"/>
        </w:rPr>
        <w:t>اللغة أو الدين</w:t>
      </w:r>
      <w:r>
        <w:rPr>
          <w:rFonts w:hint="cs"/>
          <w:sz w:val="30"/>
          <w:rtl/>
          <w:lang w:bidi="ar-YE"/>
        </w:rPr>
        <w:t xml:space="preserve"> أو المعتقد أو العرق، أو بين المناطق المختلفة في درجة تمدنها من ريفية وحضرية، فجاءت الأدوات التي تكفل حقوق الطفل عامة لتشمل الذكور والإناث ولمختلف مناطق الدولة، ومؤكدةً على شمول الأطفال غير القطريين بهذه الحقوق، من خلال تهيئة الوسائل القانونية والواقعية لتمتعهم بها. فبالنسبة للحق في التعليم، أكدت المادة 25 من الدستور الدائم لدولة قطر أن التعليم يعد دعامة أساسية من دعائم تقدم المجتمع، وتسعى الدولة إلى نشره وتعميمه، وإعمالاً لمبدأ المساواة نصت المادة 34 منه على أن "المواطنين متساوون في الحقوق والواجبات العامة"، كما قررت المادة 35 منه على أن "الناس متساوون أمام القانون ولا تمييز بينهم بسبب الجنس أو الأصل أو اللغة أو الدين"، وقرر الدستور أن "التعليم حق لكل مواطن وتسعى الدولة لتحقيق إلزامية التعليم ومجانيته</w:t>
      </w:r>
      <w:r w:rsidR="009A1796">
        <w:rPr>
          <w:sz w:val="30"/>
          <w:rtl/>
          <w:lang w:bidi="ar-YE"/>
        </w:rPr>
        <w:t>"</w:t>
      </w:r>
      <w:r w:rsidR="003A5351">
        <w:rPr>
          <w:rFonts w:hint="cs"/>
          <w:sz w:val="30"/>
          <w:rtl/>
          <w:lang w:bidi="ar-YE"/>
        </w:rPr>
        <w:t xml:space="preserve"> </w:t>
      </w:r>
      <w:r>
        <w:rPr>
          <w:rFonts w:hint="cs"/>
          <w:sz w:val="30"/>
          <w:rtl/>
          <w:lang w:bidi="ar-YE"/>
        </w:rPr>
        <w:t xml:space="preserve">في المادة 49 منه. وقد أوجب القانون إلزامية التعليم ومجانيته لكل من بلغ السادسة من العمر ابتداءً من المرحلة الابتدائية وحتى نهاية المرحلة الإعدادية أو بلوغ الثامنة عشرة أيهما </w:t>
      </w:r>
      <w:r w:rsidR="003A5351">
        <w:rPr>
          <w:rFonts w:hint="cs"/>
          <w:sz w:val="30"/>
          <w:rtl/>
          <w:lang w:bidi="ar-YE"/>
        </w:rPr>
        <w:t>أ</w:t>
      </w:r>
      <w:r>
        <w:rPr>
          <w:rFonts w:hint="cs"/>
          <w:sz w:val="30"/>
          <w:rtl/>
          <w:lang w:bidi="ar-YE"/>
        </w:rPr>
        <w:t xml:space="preserve">سبق في المادة 2 من قانون التعليم الإلزامي سالف الذكر، وفرض ذات القانون التزاماً قانونياً على الشخص المسؤول عن الطفل بإلحاقه في الدراسة عند بلوغه السادسة في المادة 3 منه وإعلام الوزارة المختصة </w:t>
      </w:r>
      <w:r w:rsidR="000A6725">
        <w:rPr>
          <w:rFonts w:hint="cs"/>
          <w:sz w:val="30"/>
          <w:rtl/>
          <w:lang w:bidi="ar-YE"/>
        </w:rPr>
        <w:t>(</w:t>
      </w:r>
      <w:r>
        <w:rPr>
          <w:rFonts w:hint="cs"/>
          <w:sz w:val="30"/>
          <w:rtl/>
          <w:lang w:bidi="ar-YE"/>
        </w:rPr>
        <w:t>التربية والتعليم</w:t>
      </w:r>
      <w:r w:rsidR="000A6725">
        <w:rPr>
          <w:rFonts w:hint="cs"/>
          <w:sz w:val="30"/>
          <w:rtl/>
          <w:lang w:bidi="ar-YE"/>
        </w:rPr>
        <w:t>)</w:t>
      </w:r>
      <w:r>
        <w:rPr>
          <w:rFonts w:hint="cs"/>
          <w:sz w:val="30"/>
          <w:rtl/>
          <w:lang w:bidi="ar-YE"/>
        </w:rPr>
        <w:t xml:space="preserve"> بأي تغيير يطرأ على محل إقامة الطفل أو عنوانه في المادة 5 منه، وبخلاف ذلك يتعرض المسؤول عن الطفل لعقوبة قانونية مؤداها دفع غرامة مالية محددة تضاعف في حال تكرارها في المادة 11 منه. ولما كان الحق في التعليم حقاً أساسياً أصيلاً لعموم المواطنين، وبشكل خاص الأطفال منهم، ودون تمييز، وبوجود قانون التعليم الإلزامي المشار إليه، فقد أصبح الحديث عن أي تفاوت غير منسجم وواقع الحال والنظام القانوني.</w:t>
      </w:r>
    </w:p>
    <w:p w:rsidR="006F23BB" w:rsidRDefault="006F23BB" w:rsidP="003A5351">
      <w:pPr>
        <w:spacing w:before="0" w:line="380" w:lineRule="exact"/>
        <w:rPr>
          <w:rFonts w:hint="cs"/>
          <w:sz w:val="30"/>
        </w:rPr>
      </w:pPr>
      <w:r>
        <w:rPr>
          <w:rFonts w:hint="cs"/>
          <w:sz w:val="30"/>
          <w:rtl/>
          <w:lang w:bidi="ar-YE"/>
        </w:rPr>
        <w:t>67</w:t>
      </w:r>
      <w:r w:rsidR="003A5351">
        <w:rPr>
          <w:rFonts w:hint="cs"/>
          <w:sz w:val="30"/>
          <w:rtl/>
          <w:lang w:bidi="ar-YE"/>
        </w:rPr>
        <w:t>-</w:t>
      </w:r>
      <w:r>
        <w:rPr>
          <w:rFonts w:hint="cs"/>
          <w:sz w:val="30"/>
          <w:rtl/>
          <w:lang w:bidi="ar-YE"/>
        </w:rPr>
        <w:tab/>
        <w:t>فيما يتعلق بالتدابير المطبقة لضمان عدم التفاوت في فرص التعليم المتوفرة أمام الأطفال غير القطريين، فلقد فتحت الدولة أبواب التعليم مشرعةً أمام غير القطريين، وساوت فئات كثيرة منهم بالقطريين، حيث أجازت قرارات ولوائح وزارة التربية والتعليم الخاصة بشروط التسجيل في المدارس ولكل المراحل، التسجيل بالمدارس الحكومية المجانية، لكل أبناء القطريات من أجانب، وأبناء المقيمين من العاملين والعاملات في وزارات وأجهزة الدولة الأخرى من هيئات ومؤسسات عامة، والشركات التي تملك الدولة 50</w:t>
      </w:r>
      <w:r w:rsidR="003A5351">
        <w:rPr>
          <w:rFonts w:hint="cs"/>
          <w:sz w:val="30"/>
          <w:rtl/>
          <w:lang w:bidi="ar-YE"/>
        </w:rPr>
        <w:t xml:space="preserve"> في المائة</w:t>
      </w:r>
      <w:r>
        <w:rPr>
          <w:rFonts w:hint="cs"/>
          <w:sz w:val="30"/>
          <w:rtl/>
          <w:lang w:bidi="ar-YE"/>
        </w:rPr>
        <w:t xml:space="preserve"> من رأس مالها على الأقل، وأبناء الدبلوماسيين العاملين في سفارات بلدانهم في قطر. كذلك، سمحت الدولة، وحمايةً لحق الأطفال غير المذكورين في الفقرة أعلاه بالتعليم، وهم من أبناء العاملين بالقطاع الخاص، بالتعلم بالمدارس الأهلية، وتأسيس مدارس خاصة للجاليات الأجنبية ووفرت لها كل الوسائل الممكنة في مسائل إقامة مدرسيها والعاملين فيها، وتسهيل دخول كتبها ولوازمها الأخرى. ومنحها أراضٍ لبناء المدارس وتقديم المساعدات المالية والفنية وزيادة في التأكيد على حرص الدولة على منح الفرصة في التعليم للأطفال من غير القطريين من أبناء العاملين في القطاع الخاص، فضلاً عمّا ذكر أنفاً، نصت شروط التسجيل في المدارس على قبول هؤلاء في المدارس الحكومية في المناطق التي لا توجد فيها مدارس أهلية أو صفوف مناظرة.</w:t>
      </w:r>
    </w:p>
    <w:p w:rsidR="006F23BB" w:rsidRDefault="006F23BB" w:rsidP="00CF756A">
      <w:pPr>
        <w:spacing w:before="0" w:line="380" w:lineRule="exact"/>
        <w:rPr>
          <w:rFonts w:hint="cs"/>
          <w:sz w:val="30"/>
        </w:rPr>
      </w:pPr>
      <w:r>
        <w:rPr>
          <w:rFonts w:hint="cs"/>
          <w:sz w:val="30"/>
          <w:rtl/>
          <w:lang w:bidi="ar-YE"/>
        </w:rPr>
        <w:t>68</w:t>
      </w:r>
      <w:r w:rsidR="003A5351">
        <w:rPr>
          <w:rFonts w:hint="cs"/>
          <w:sz w:val="30"/>
          <w:rtl/>
          <w:lang w:bidi="ar-YE"/>
        </w:rPr>
        <w:t>-</w:t>
      </w:r>
      <w:r>
        <w:rPr>
          <w:rFonts w:hint="cs"/>
          <w:sz w:val="30"/>
          <w:rtl/>
          <w:lang w:bidi="ar-YE"/>
        </w:rPr>
        <w:tab/>
        <w:t>وتأكيدا</w:t>
      </w:r>
      <w:r w:rsidR="003A5351">
        <w:rPr>
          <w:rFonts w:hint="cs"/>
          <w:sz w:val="30"/>
          <w:rtl/>
          <w:lang w:bidi="ar-YE"/>
        </w:rPr>
        <w:t>ً</w:t>
      </w:r>
      <w:r>
        <w:rPr>
          <w:rFonts w:hint="cs"/>
          <w:sz w:val="30"/>
          <w:rtl/>
          <w:lang w:bidi="ar-YE"/>
        </w:rPr>
        <w:t xml:space="preserve"> على مبدأ عدم التفاوت المتبع في الدولة ضمن هذا المجال، ورعاية</w:t>
      </w:r>
      <w:r w:rsidR="00CF756A">
        <w:rPr>
          <w:rFonts w:hint="cs"/>
          <w:sz w:val="30"/>
          <w:rtl/>
          <w:lang w:bidi="ar-YE"/>
        </w:rPr>
        <w:t>ً</w:t>
      </w:r>
      <w:r>
        <w:rPr>
          <w:rFonts w:hint="cs"/>
          <w:sz w:val="30"/>
          <w:rtl/>
          <w:lang w:bidi="ar-YE"/>
        </w:rPr>
        <w:t xml:space="preserve"> لحقوق الفئات الأضعف من الأطفال، شرع القانون رقم </w:t>
      </w:r>
      <w:bookmarkStart w:id="1" w:name="OLE_LINK2"/>
      <w:r>
        <w:rPr>
          <w:rFonts w:hint="cs"/>
          <w:sz w:val="30"/>
          <w:rtl/>
          <w:lang w:bidi="ar-YE"/>
        </w:rPr>
        <w:t xml:space="preserve">2 لعام 2004، بشأن ذوي الاحتياجات </w:t>
      </w:r>
      <w:bookmarkEnd w:id="1"/>
      <w:r>
        <w:rPr>
          <w:rFonts w:hint="cs"/>
          <w:sz w:val="30"/>
          <w:rtl/>
          <w:lang w:bidi="ar-YE"/>
        </w:rPr>
        <w:t xml:space="preserve">الخاصة، الذي نص في المادتين 1 و2 منه على تمتع هذه الفئة بحقوق خاصة إضافة إلى العامة المقررة لكافة الفئات، ومنها الحق في التعليم والتأهيل المجاني وتوفير المستلزمات والوسائل الضرورية لمن بحالتهم. وقد كفل قرار مجلس الوزراء رقم 17 لعام 1997، الحماية للأطفال المعاقين من غير القطريين، بأن </w:t>
      </w:r>
      <w:r w:rsidR="003A5351">
        <w:rPr>
          <w:rFonts w:hint="cs"/>
          <w:sz w:val="30"/>
          <w:rtl/>
          <w:lang w:bidi="ar-YE"/>
        </w:rPr>
        <w:t>إ</w:t>
      </w:r>
      <w:r>
        <w:rPr>
          <w:rFonts w:hint="cs"/>
          <w:sz w:val="30"/>
          <w:rtl/>
          <w:lang w:bidi="ar-YE"/>
        </w:rPr>
        <w:t>عفاهم من أجور الدراسة والكتب وأجور المعاملات ذات الصلة.</w:t>
      </w:r>
    </w:p>
    <w:p w:rsidR="006F23BB" w:rsidRDefault="006F23BB" w:rsidP="003A5351">
      <w:pPr>
        <w:spacing w:before="0" w:line="380" w:lineRule="exact"/>
        <w:rPr>
          <w:rFonts w:hint="cs"/>
          <w:sz w:val="30"/>
        </w:rPr>
      </w:pPr>
      <w:r>
        <w:rPr>
          <w:rFonts w:hint="cs"/>
          <w:sz w:val="30"/>
          <w:rtl/>
          <w:lang w:bidi="ar-YE"/>
        </w:rPr>
        <w:t>69</w:t>
      </w:r>
      <w:r w:rsidR="003A5351">
        <w:rPr>
          <w:rFonts w:hint="cs"/>
          <w:sz w:val="30"/>
          <w:rtl/>
          <w:lang w:bidi="ar-YE"/>
        </w:rPr>
        <w:t>-</w:t>
      </w:r>
      <w:r>
        <w:rPr>
          <w:rFonts w:hint="cs"/>
          <w:sz w:val="30"/>
          <w:rtl/>
          <w:lang w:bidi="ar-YE"/>
        </w:rPr>
        <w:tab/>
        <w:t>وفيما يتعلق بالحق في الصحة، فقد أكدت نصوص الدستور، أن الدولة ترعى النشأ وتصونه من أسباب الفساد وتحميه من الاستغلال، وتقيه شر الإهمال البدني والعقلي والروحي، وتوفر له الظروف المناسبة لتنمية ممتلكاته في شتى المجالات، على هدى من التربية السليمة في المادة 22 منه، و</w:t>
      </w:r>
      <w:r w:rsidR="003A5351">
        <w:rPr>
          <w:rFonts w:hint="cs"/>
          <w:sz w:val="30"/>
          <w:rtl/>
          <w:lang w:bidi="ar-YE"/>
        </w:rPr>
        <w:t>أ</w:t>
      </w:r>
      <w:r>
        <w:rPr>
          <w:rFonts w:hint="cs"/>
          <w:sz w:val="30"/>
          <w:rtl/>
          <w:lang w:bidi="ar-YE"/>
        </w:rPr>
        <w:t>ن الدولة تعنى بالصحة العامة وتوفر وسائل الوقاية والعلاج من الأمراض والأوبئة في المادة 23 منه وبناءً على ما تضمنه الدستور توفر مؤسسات الدولة المعنية بالصحة العامة وعلى امتداد إقليم الدولة خدماتها المجانية للأطفال القطريين، وعلى ذات المستوى من الخدمة والكفاءة بلا تفاوت أو تمييز جغرافي معين، ابتداءً من البرامج الخاصة بالعناية والرعاية للمرأة الحامل، ومن ثم الرعاية الطبية الخاصة بالطفل حديث الولادة من توفير الخدمات الوقائية ضد الأمراض المعدية والتطعيم. و يمنح كل طفل بطاقة صحية حال ولادته لتسهيل مراجعته وتثبيت سجل لحالته الصحية العامة. كما تقدم المؤسسات الصحية القطرية خدماتها للأطفال غير القطريين من أبناء المقيمين وتزودهم بالبطاقات الصحية، ولا تستحصل أية رسوم أو أجور عما تقدمه في مجال الخدمات الوقائية للأم والطفل، وخدمات الصحة المدرسية، خدمات الأمراض المعدية والتطعيم، وعلاج حالات الطوارئ والحوادث التي تستدعي دخول المستشفى. كما أكد المشرع القطري بالقانون رقم 2 لعام 2004، بش</w:t>
      </w:r>
      <w:r w:rsidR="003A5351">
        <w:rPr>
          <w:rFonts w:hint="cs"/>
          <w:sz w:val="30"/>
          <w:rtl/>
          <w:lang w:bidi="ar-YE"/>
        </w:rPr>
        <w:t>أ</w:t>
      </w:r>
      <w:r>
        <w:rPr>
          <w:rFonts w:hint="cs"/>
          <w:sz w:val="30"/>
          <w:rtl/>
          <w:lang w:bidi="ar-YE"/>
        </w:rPr>
        <w:t>ن ذوي الاحتياجات الخاصة، ضرورة توفير الرعاية الصحية الإضافية لهذه الفئة من الأطفال وتوفير الخدمات الطبية الوقائية والعلاجية والصحية والنفسية، والتقارير الطبية الخاصة، لهم ولمن يعولونهم مجاناً ودون أي مقابل، رعاية لهم ودرأ لأي تفاوت قد ينجم عن حالتهم البدنية والعقلية والنفسية.</w:t>
      </w:r>
    </w:p>
    <w:p w:rsidR="006F23BB" w:rsidRDefault="006F23BB" w:rsidP="003A5351">
      <w:pPr>
        <w:spacing w:before="0" w:line="380" w:lineRule="exact"/>
        <w:jc w:val="center"/>
        <w:rPr>
          <w:rFonts w:hint="cs"/>
          <w:b/>
          <w:bCs/>
          <w:sz w:val="30"/>
          <w:rtl/>
          <w:lang w:eastAsia="en-US" w:bidi="ar-QA"/>
        </w:rPr>
      </w:pPr>
      <w:r>
        <w:rPr>
          <w:rFonts w:hint="cs"/>
          <w:b/>
          <w:bCs/>
          <w:sz w:val="30"/>
          <w:rtl/>
          <w:lang w:eastAsia="en-US"/>
        </w:rPr>
        <w:t>باء</w:t>
      </w:r>
      <w:r w:rsidR="003A5351">
        <w:rPr>
          <w:rFonts w:hint="cs"/>
          <w:b/>
          <w:bCs/>
          <w:sz w:val="30"/>
          <w:rtl/>
          <w:lang w:eastAsia="en-US"/>
        </w:rPr>
        <w:t xml:space="preserve"> -</w:t>
      </w:r>
      <w:r>
        <w:rPr>
          <w:rFonts w:hint="cs"/>
          <w:b/>
          <w:bCs/>
          <w:sz w:val="30"/>
          <w:rtl/>
          <w:lang w:eastAsia="en-US"/>
        </w:rPr>
        <w:t xml:space="preserve"> مبدأ مصالح الطفل الفضلى</w:t>
      </w:r>
    </w:p>
    <w:p w:rsidR="006F23BB" w:rsidRDefault="006F23BB" w:rsidP="003A5351">
      <w:pPr>
        <w:spacing w:before="0" w:line="380" w:lineRule="exact"/>
        <w:rPr>
          <w:rFonts w:hint="cs"/>
          <w:sz w:val="30"/>
        </w:rPr>
      </w:pPr>
      <w:r>
        <w:rPr>
          <w:rFonts w:hint="cs"/>
          <w:sz w:val="30"/>
          <w:rtl/>
          <w:lang w:bidi="ar-YE"/>
        </w:rPr>
        <w:t>70</w:t>
      </w:r>
      <w:r w:rsidR="003A5351">
        <w:rPr>
          <w:rFonts w:hint="cs"/>
          <w:sz w:val="30"/>
          <w:rtl/>
          <w:lang w:bidi="ar-YE"/>
        </w:rPr>
        <w:t>-</w:t>
      </w:r>
      <w:r>
        <w:rPr>
          <w:rFonts w:hint="cs"/>
          <w:sz w:val="30"/>
          <w:rtl/>
          <w:lang w:bidi="ar-YE"/>
        </w:rPr>
        <w:tab/>
        <w:t xml:space="preserve">أشارت لجنة حقوق الطفل في ملاحظاتها الختامية على تقرير دولة قطر الأولي إلى </w:t>
      </w:r>
      <w:r w:rsidR="009A1796">
        <w:rPr>
          <w:sz w:val="30"/>
          <w:rtl/>
          <w:lang w:bidi="ar-YE"/>
        </w:rPr>
        <w:t>"</w:t>
      </w:r>
      <w:r>
        <w:rPr>
          <w:rFonts w:hint="cs"/>
          <w:sz w:val="30"/>
          <w:rtl/>
          <w:lang w:bidi="ar-YE"/>
        </w:rPr>
        <w:t>أنها تشعر بالقلق لأنه في الدعاوى المتعلقة بالأطفال، مثل الأمور المتعلقة بقانون الأسرة، لا يتم دائماً إيلاء الاعتبار الأول للمبدأ العام لمصالح الطفل الفضلى، الوارد في المادة 3 من الاتفاقية". كما أوصت اللجنة</w:t>
      </w:r>
      <w:r w:rsidR="003A5351">
        <w:rPr>
          <w:rFonts w:hint="cs"/>
          <w:sz w:val="30"/>
          <w:rtl/>
          <w:lang w:bidi="ar-YE"/>
        </w:rPr>
        <w:t xml:space="preserve"> </w:t>
      </w:r>
      <w:r w:rsidR="009A1796">
        <w:rPr>
          <w:sz w:val="30"/>
          <w:rtl/>
          <w:lang w:bidi="ar-YE"/>
        </w:rPr>
        <w:t>"</w:t>
      </w:r>
      <w:r>
        <w:rPr>
          <w:rFonts w:hint="cs"/>
          <w:sz w:val="30"/>
          <w:rtl/>
          <w:lang w:bidi="ar-YE"/>
        </w:rPr>
        <w:t>بمراجعة تشريعاتها وتدابيرها الإدارية لضمان أن تعكس، على النحو الواجب، أحكام المادة 3 من الاتفاقية، وبمراعاة هذا المبدأ عند اتخاذ القرارات الإدارية أو القرارات المتعلقة بالسياسات العامة أو قرارات المحاكم أو غيرها". كما أشرنا إليها آنفاً، إلى الحركة التشريعية المضطردة التي شهدتها الدولة ضمن مسعى بناء النظام الديمقراطي المستند إلى سلطة القانون وفي ضوء ملاحظات اللجنة فيما يتعلق بمبدأ مصالح الطفل الفضلى، حرص المشرع القطري إلى إيلاء جل اهتمامه لإعمال هذا المبدأ وعلى أفضل وجه، الأمر الذي انعكس جليا</w:t>
      </w:r>
      <w:r w:rsidR="003A5351">
        <w:rPr>
          <w:rFonts w:hint="cs"/>
          <w:sz w:val="30"/>
          <w:rtl/>
          <w:lang w:bidi="ar-YE"/>
        </w:rPr>
        <w:t>ً</w:t>
      </w:r>
      <w:r>
        <w:rPr>
          <w:rFonts w:hint="cs"/>
          <w:sz w:val="30"/>
          <w:rtl/>
          <w:lang w:bidi="ar-YE"/>
        </w:rPr>
        <w:t xml:space="preserve"> في النصوص المتعلقة بالطفل في القوانين والأنظمة والإجراءات المشرعة بعد تاريخ تقديم التقرير الأولي إلى اللجنة. وفيما يلي الإشارة إلى ما تضمنته تلك التشريعات من إعمال لمبدأ مصالح الطفل الفضلى كما سوف يلي ذكره.</w:t>
      </w:r>
    </w:p>
    <w:p w:rsidR="006F23BB" w:rsidRDefault="006F23BB" w:rsidP="00680D52">
      <w:pPr>
        <w:spacing w:before="0" w:line="380" w:lineRule="exact"/>
        <w:rPr>
          <w:rFonts w:hint="cs"/>
          <w:sz w:val="30"/>
        </w:rPr>
      </w:pPr>
      <w:r>
        <w:rPr>
          <w:rFonts w:hint="cs"/>
          <w:sz w:val="30"/>
          <w:rtl/>
          <w:lang w:bidi="ar-YE"/>
        </w:rPr>
        <w:t>71</w:t>
      </w:r>
      <w:r w:rsidR="003A5351">
        <w:rPr>
          <w:rFonts w:hint="cs"/>
          <w:sz w:val="30"/>
          <w:rtl/>
          <w:lang w:bidi="ar-YE"/>
        </w:rPr>
        <w:t>-</w:t>
      </w:r>
      <w:r>
        <w:rPr>
          <w:rFonts w:hint="cs"/>
          <w:sz w:val="30"/>
          <w:rtl/>
          <w:lang w:bidi="ar-YE"/>
        </w:rPr>
        <w:tab/>
        <w:t xml:space="preserve">ففي قانون الأسرة، وفيما يتعلق بالنفقة، أوجب القانون نفقة الطفل على أبيه، ومدَ زمن هذا الالتزام </w:t>
      </w:r>
      <w:r w:rsidRPr="003A5351">
        <w:rPr>
          <w:rFonts w:hint="cs"/>
          <w:spacing w:val="2"/>
          <w:sz w:val="30"/>
          <w:rtl/>
          <w:lang w:bidi="ar-YE"/>
        </w:rPr>
        <w:t>تحقيقا</w:t>
      </w:r>
      <w:r w:rsidR="003A5351" w:rsidRPr="003A5351">
        <w:rPr>
          <w:rFonts w:hint="cs"/>
          <w:spacing w:val="2"/>
          <w:sz w:val="30"/>
          <w:rtl/>
          <w:lang w:bidi="ar-YE"/>
        </w:rPr>
        <w:t>ً</w:t>
      </w:r>
      <w:r w:rsidRPr="003A5351">
        <w:rPr>
          <w:rFonts w:hint="cs"/>
          <w:spacing w:val="2"/>
          <w:sz w:val="30"/>
          <w:rtl/>
          <w:lang w:bidi="ar-YE"/>
        </w:rPr>
        <w:t xml:space="preserve"> للمصلحة ليستمر للأنثى حتى زواجها وللولد حتى بلوغه سن العمل، ما لم يكن طالبا</w:t>
      </w:r>
      <w:r w:rsidR="003A5351" w:rsidRPr="003A5351">
        <w:rPr>
          <w:rFonts w:hint="cs"/>
          <w:spacing w:val="2"/>
          <w:sz w:val="30"/>
          <w:rtl/>
          <w:lang w:bidi="ar-YE"/>
        </w:rPr>
        <w:t>ً</w:t>
      </w:r>
      <w:r w:rsidRPr="003A5351">
        <w:rPr>
          <w:rFonts w:hint="cs"/>
          <w:spacing w:val="2"/>
          <w:sz w:val="30"/>
          <w:rtl/>
          <w:lang w:bidi="ar-YE"/>
        </w:rPr>
        <w:t xml:space="preserve"> مواصلاً لدراسته المادة 75</w:t>
      </w:r>
      <w:r>
        <w:rPr>
          <w:rFonts w:hint="cs"/>
          <w:sz w:val="30"/>
          <w:rtl/>
          <w:lang w:bidi="ar-YE"/>
        </w:rPr>
        <w:t xml:space="preserve"> من قانون الأسرة، وجعل من النفقة المستحقة للطفل والزوجة مقدمة من حيث الترتيب والأهمية على غيرها من النفقات (المادة 83). كما ضمن القانون مصلحة الطفل اللقيط مجهول الأبوين، عندما </w:t>
      </w:r>
      <w:r w:rsidR="003A5351">
        <w:rPr>
          <w:rFonts w:hint="cs"/>
          <w:sz w:val="30"/>
          <w:rtl/>
          <w:lang w:bidi="ar-YE"/>
        </w:rPr>
        <w:t>أ</w:t>
      </w:r>
      <w:r>
        <w:rPr>
          <w:rFonts w:hint="cs"/>
          <w:sz w:val="30"/>
          <w:rtl/>
          <w:lang w:bidi="ar-YE"/>
        </w:rPr>
        <w:t xml:space="preserve">لزم الدولة بنفقته في حال لم يكن له ثمة مال أو متبرع (المادة 85). وفيما يتعلق بثبوت النسب، ولأهمية هذا الأمر في المحافظة على حقوق الطفل ومصلحته، جعل القانون ثبوت النسب متحققاً بقيام الزوجية أو الإقرار أو شهادة الشهود (المادة 86). وقرر القانون إجراءات وقتية لضمان نفقة الأطفال والزوجة، يتوجب على القاضي المختص أعمالها عند نظره دعوى التفريق بين الأبوين، تحقيقاً لمصلحة الأطفال وحفاظاً عليهم (المادة 102). وفيما يتعلق بالحضانة التي لها أهمية بالغة في إعداد الطفل وتربيته وتهيئته في بيئة أسرية سليمة ومناسبة، فقد تناول القانون كافة الموضوعات المتعلقة بها حيث عرف الحضانة بأنها "حفظ الولد وتربيته وتقويمه ورعايته بما يحقق مصلحته، وهي من واجبات الأبوين ما دامت الزوجية قائمة، وإلا فألام أولى بها </w:t>
      </w:r>
      <w:r w:rsidR="009A1796">
        <w:rPr>
          <w:sz w:val="30"/>
          <w:rtl/>
          <w:lang w:bidi="ar-YE"/>
        </w:rPr>
        <w:t>"</w:t>
      </w:r>
      <w:r>
        <w:rPr>
          <w:rFonts w:hint="cs"/>
          <w:sz w:val="30"/>
          <w:rtl/>
          <w:lang w:bidi="ar-YE"/>
        </w:rPr>
        <w:t xml:space="preserve">كما حددتها المادة 165، مشدداً في الوقت ذاته على أن الحضانة حق متجدد ومشترك بين الحاضن والصغير، وحق الصغير أقوى كما حددتها المادة 166، فالقانون جعل محور من يمتلك الحضانة هو الطفل. وعند إصدار القاضي القرار بإسناد الحضانة لشخص ما، يراعي في ذلك مصالح الطفل الفضلى من حيث الأفضلية في الشفقة على المحضون، والقدرة على توفير البيئة الصالحة، وحفظه من الانحراف، وتوفير أفضل العلاج والتعليم والإعداد للمستقبل، وإعداد المحضون بما ينفعه من أخلاق، و أي ميزات أخرى نافعة حددتها المادة 170. ومن باب تحقيق المصلحة الفضلى بضمان الرعاية والاهتمام بالطفل، </w:t>
      </w:r>
      <w:r w:rsidR="00680D52">
        <w:rPr>
          <w:rFonts w:hint="cs"/>
          <w:sz w:val="30"/>
          <w:rtl/>
          <w:lang w:bidi="ar-YE"/>
        </w:rPr>
        <w:t>أ</w:t>
      </w:r>
      <w:r>
        <w:rPr>
          <w:rFonts w:hint="cs"/>
          <w:sz w:val="30"/>
          <w:rtl/>
          <w:lang w:bidi="ar-YE"/>
        </w:rPr>
        <w:t>قر القانون إمكانية استمرار الأم بحضانة الأطفال، للذكر حتى إتمام سن الثالثة عشرة و للأنثى بإتمام سن الخامسة عشرة، ومنح المحكمة المختصة الصلاحية إلى مدها للذكر حتى إتمام سن الخامسة عشر سنة و للأنثى حتى الزواج، أو أن تلجأ المحكمة إلى تخيير المحضون كما أوردتها المادة 173. ودعم القانون حق الحضانة هذا، ب</w:t>
      </w:r>
      <w:r w:rsidR="00680D52">
        <w:rPr>
          <w:rFonts w:hint="cs"/>
          <w:sz w:val="30"/>
          <w:rtl/>
          <w:lang w:bidi="ar-YE"/>
        </w:rPr>
        <w:t>أ</w:t>
      </w:r>
      <w:r>
        <w:rPr>
          <w:rFonts w:hint="cs"/>
          <w:sz w:val="30"/>
          <w:rtl/>
          <w:lang w:bidi="ar-YE"/>
        </w:rPr>
        <w:t>ن فرض على الأب، للحاضنة أجراً عنها كما وردتها المادة 178، بالإضافة إلى وجوب توفير مسكن للحاضنة أو مال لاستئجار مسكن أو بنصيبه من أجرة المسكن إن سكنت لدى وليها كما حددتها المادة 181. فيما يتعلق بحق الزيارة، فإن كان القانون نظم أحوال وشروط الحق في الحضانة من منطلق مصالح الطفل الفضلى، فمن هذا المنطلق، نص على حق الأب بالزيارة لأطفاله فترة الحضانة، حفاظاً على الأسرة والترابط الأسري والتوجيه الأبوي بالاتفاق أو بما يقرره القاضي كما حددتها المادة 186، وعدّ القانون قضايا الزيارة، من القضايا ذات الصفة المستعجلة أمام القضاء في المادة 187 وفيما يتعلق بالهبة، سمح القانون للطفل بقبول الهبة لنفسه و</w:t>
      </w:r>
      <w:r w:rsidR="00680D52">
        <w:rPr>
          <w:rFonts w:hint="cs"/>
          <w:sz w:val="30"/>
          <w:rtl/>
          <w:lang w:bidi="ar-YE"/>
        </w:rPr>
        <w:t>إ</w:t>
      </w:r>
      <w:r>
        <w:rPr>
          <w:rFonts w:hint="cs"/>
          <w:sz w:val="30"/>
          <w:rtl/>
          <w:lang w:bidi="ar-YE"/>
        </w:rPr>
        <w:t>ن كان له ولي (المادة 195)، في حين لم يسمح له بالهبة للغير إلا بإتمام سن الثامنة عشرة في المادة 197، وذلك تثبيتاً لمصلحة الطفل. أيضاً، أجاز القانون للمحكمة المختصة أن تفسخ الهبة في حال فاضّل الأب بين أولاده، ما لم تكن لسبب معقول المادة (204)، حرصاً على وحدة العائلة وحفاظاً على حقوق الأطفال الآخرين ومصالحهم. فيما يتعلق بالوصية، ألزم القانون ولي الموصى له (الطفل)، قبول الوصية، وعدم ردها إلا بإذن من القاضي، كما في المادة 217، تحقيقاً لمصلحة الطفل الفضلى. فيما يتعلق بالإرث، فرض القانون وقف ميراث الجنين في بطن أمه (المادة 294)، وكذلك ميراث للطفل من علاقة خارج الزواج من جهة أمه وقرابتها (المادة 297).</w:t>
      </w:r>
    </w:p>
    <w:p w:rsidR="006F23BB" w:rsidRDefault="006F23BB" w:rsidP="00680D52">
      <w:pPr>
        <w:spacing w:before="0" w:line="380" w:lineRule="exact"/>
        <w:rPr>
          <w:rFonts w:hint="cs"/>
          <w:sz w:val="30"/>
          <w:rtl/>
          <w:lang w:bidi="ar-YE"/>
        </w:rPr>
      </w:pPr>
      <w:r>
        <w:rPr>
          <w:rFonts w:hint="cs"/>
          <w:sz w:val="30"/>
          <w:rtl/>
          <w:lang w:bidi="ar-YE"/>
        </w:rPr>
        <w:t>72</w:t>
      </w:r>
      <w:r w:rsidR="00680D52">
        <w:rPr>
          <w:rFonts w:hint="cs"/>
          <w:sz w:val="30"/>
          <w:rtl/>
          <w:lang w:bidi="ar-YE"/>
        </w:rPr>
        <w:t>-</w:t>
      </w:r>
      <w:r>
        <w:rPr>
          <w:rFonts w:hint="cs"/>
          <w:sz w:val="30"/>
          <w:rtl/>
          <w:lang w:bidi="ar-YE"/>
        </w:rPr>
        <w:tab/>
        <w:t>كفل قانون الولاية على أموال القاصرين، في المادة 2 منه حماية للطفل وأكد مصالحه الفضلى ب</w:t>
      </w:r>
      <w:r w:rsidR="00680D52">
        <w:rPr>
          <w:rFonts w:hint="cs"/>
          <w:sz w:val="30"/>
          <w:rtl/>
          <w:lang w:bidi="ar-YE"/>
        </w:rPr>
        <w:t>أ</w:t>
      </w:r>
      <w:r>
        <w:rPr>
          <w:rFonts w:hint="cs"/>
          <w:sz w:val="30"/>
          <w:rtl/>
          <w:lang w:bidi="ar-YE"/>
        </w:rPr>
        <w:t>ن جعل كل تصرفاته المالية النافعة له، صحيحة قانوناً، وباطلة تلك الضارة به، وقابلة للإبطال تلك الدائرة بين النفع والضرر. كذلك ضمن في المادة 42 منه صح</w:t>
      </w:r>
      <w:r w:rsidRPr="00680D52">
        <w:rPr>
          <w:rFonts w:hint="cs"/>
          <w:sz w:val="30"/>
          <w:rtl/>
          <w:lang w:bidi="ar-YE"/>
        </w:rPr>
        <w:t>ة تصرفات</w:t>
      </w:r>
      <w:r>
        <w:rPr>
          <w:rFonts w:hint="cs"/>
          <w:sz w:val="30"/>
          <w:rtl/>
          <w:lang w:bidi="ar-YE"/>
        </w:rPr>
        <w:t xml:space="preserve"> المسؤول عن الطفل، ب</w:t>
      </w:r>
      <w:r w:rsidR="00680D52">
        <w:rPr>
          <w:rFonts w:hint="cs"/>
          <w:sz w:val="30"/>
          <w:rtl/>
          <w:lang w:bidi="ar-YE"/>
        </w:rPr>
        <w:t>أ</w:t>
      </w:r>
      <w:r>
        <w:rPr>
          <w:rFonts w:hint="cs"/>
          <w:sz w:val="30"/>
          <w:rtl/>
          <w:lang w:bidi="ar-YE"/>
        </w:rPr>
        <w:t xml:space="preserve">ن جعل التصرف بأمواله لا يتم إلا بإذن من القاضي وبعد </w:t>
      </w:r>
      <w:r w:rsidR="00680D52">
        <w:rPr>
          <w:rFonts w:hint="cs"/>
          <w:sz w:val="30"/>
          <w:rtl/>
          <w:lang w:bidi="ar-YE"/>
        </w:rPr>
        <w:t>أ</w:t>
      </w:r>
      <w:r>
        <w:rPr>
          <w:rFonts w:hint="cs"/>
          <w:sz w:val="30"/>
          <w:rtl/>
          <w:lang w:bidi="ar-YE"/>
        </w:rPr>
        <w:t xml:space="preserve">خذ رأي الهيئة العامة لشؤون القاصرين، واشترط في المادة 5 منه أن يكون المسؤول عن القاصر أميناً قادراً على تدبير شؤونه، مانحاً للقاضي المختص الصلاحية من تلقاء نفسه، أو بطلب من الهيئة العامة أو غيرها من ذوي الشأن، سلب الولاية منه أو الحد منها أو وقفها أو استبداله في المادة 14 منه. كما أراد المشرع القطري في هذا القانون، تحقيق المصالح الفضلى للطفل، بأن أذن له متى ما بلغ سن السادسة </w:t>
      </w:r>
      <w:r w:rsidRPr="00680D52">
        <w:rPr>
          <w:rFonts w:hint="cs"/>
          <w:sz w:val="30"/>
          <w:rtl/>
          <w:lang w:bidi="ar-YE"/>
        </w:rPr>
        <w:t>عشر</w:t>
      </w:r>
      <w:r>
        <w:rPr>
          <w:rFonts w:hint="cs"/>
          <w:sz w:val="30"/>
          <w:rtl/>
          <w:lang w:bidi="ar-YE"/>
        </w:rPr>
        <w:t xml:space="preserve"> سنة، شريطة موافقة القاضي المختص وبعد </w:t>
      </w:r>
      <w:r w:rsidR="00680D52">
        <w:rPr>
          <w:rFonts w:hint="cs"/>
          <w:sz w:val="30"/>
          <w:rtl/>
          <w:lang w:bidi="ar-YE"/>
        </w:rPr>
        <w:t>أ</w:t>
      </w:r>
      <w:r>
        <w:rPr>
          <w:rFonts w:hint="cs"/>
          <w:sz w:val="30"/>
          <w:rtl/>
          <w:lang w:bidi="ar-YE"/>
        </w:rPr>
        <w:t xml:space="preserve">خذ رأي الهيئة العامة لشؤون القاصرين، إدارة أمواله أو بعضها أو الاتجار بها، إذناً مقيداً أو مطلقاً كما هو في المادة 44، على أن يقدم القاصر حساباً سنوياً عن أعماله إلى الهيئة العامة كما هو في المادة 45، ويجوز للقاضي تقييد الإذن أو إلغائه من تلقاء نفسه أو بناء على طلب الهيئة أو من ذوي الشأن بعد سماع القاصر كما هو محدد في المادة 46. </w:t>
      </w:r>
    </w:p>
    <w:p w:rsidR="006F23BB" w:rsidRPr="00680D52" w:rsidRDefault="006F23BB" w:rsidP="00680D52">
      <w:pPr>
        <w:spacing w:before="0" w:line="380" w:lineRule="exact"/>
        <w:rPr>
          <w:rFonts w:hint="cs"/>
          <w:b/>
          <w:bCs/>
          <w:spacing w:val="2"/>
          <w:sz w:val="30"/>
          <w:rtl/>
          <w:lang w:bidi="ar-QA"/>
        </w:rPr>
      </w:pPr>
      <w:r w:rsidRPr="00680D52">
        <w:rPr>
          <w:rFonts w:hint="cs"/>
          <w:spacing w:val="2"/>
          <w:sz w:val="30"/>
          <w:rtl/>
          <w:lang w:bidi="ar-QA"/>
        </w:rPr>
        <w:t>73</w:t>
      </w:r>
      <w:r w:rsidR="00680D52" w:rsidRPr="00680D52">
        <w:rPr>
          <w:rFonts w:hint="cs"/>
          <w:spacing w:val="2"/>
          <w:sz w:val="30"/>
          <w:rtl/>
          <w:lang w:bidi="ar-QA"/>
        </w:rPr>
        <w:t>-</w:t>
      </w:r>
      <w:r w:rsidRPr="00680D52">
        <w:rPr>
          <w:rFonts w:hint="cs"/>
          <w:b/>
          <w:bCs/>
          <w:spacing w:val="2"/>
          <w:sz w:val="30"/>
          <w:rtl/>
          <w:lang w:bidi="ar-QA"/>
        </w:rPr>
        <w:tab/>
      </w:r>
      <w:r w:rsidRPr="00680D52">
        <w:rPr>
          <w:rFonts w:hint="cs"/>
          <w:spacing w:val="2"/>
          <w:sz w:val="30"/>
          <w:rtl/>
          <w:lang w:bidi="ar-YE"/>
        </w:rPr>
        <w:t>ويعّد إنشاء الهيئة العامة لشؤون القاصرين بموجب القرار الأميري رقم 66 لعام 2004 الصادر بتاريخ 14 كانون الأول/ديسمبر 2004، مكسباً كبيراً وتعبيراً عن سعي الدولة نحو دعم وترسيخ وحماية حقوق الطفل، وضمان مصالح الطفل الفضلى في مجال التصرف في أمواله وتنميتها والحفاظ عليها، وعلى النحو الموضح آنفاً. حيث تهدف هذه الهيئة إلى المحافظة على أموال القاصرين من الأطفال ومن في حكمهم وتنميتها، وحماية حقوقهم المالية، بما يضمن لهم حياة كريمة ويعود عليهم بالنفع العام في جميع شؤونهم، ومن ذلك الوصاية على القاصرين أو الحمل المستكن لمن ليس لهم ولي أو وصي مختار، والإشراف على تصرفات الأولياء والأوصياء والقيمين والوكلاء ومراقبة أدائهم لواجباتهم وصلاحياتهم، ورعاية شؤون القاصرين ومن في حكمهم بشكل عام والإشراف على شؤونهم الاجتماعية والتربوية والصحية والتعليمية وتسلم أموالهم والمحافظة عليها وإدارتها واستثمارها وفتح الحسابات المصرفية لصالحهم ومسك السجلات الخاصة بهم والنيابة عنهم لدى الجهات المختصة داخل الدولة وخارجها.</w:t>
      </w:r>
    </w:p>
    <w:p w:rsidR="006F23BB" w:rsidRDefault="006F23BB" w:rsidP="00B34D24">
      <w:pPr>
        <w:spacing w:before="0" w:line="380" w:lineRule="exact"/>
        <w:rPr>
          <w:rFonts w:hint="cs"/>
          <w:sz w:val="30"/>
        </w:rPr>
      </w:pPr>
      <w:r>
        <w:rPr>
          <w:rFonts w:hint="cs"/>
          <w:sz w:val="30"/>
          <w:rtl/>
          <w:lang w:bidi="ar-YE"/>
        </w:rPr>
        <w:t>74</w:t>
      </w:r>
      <w:r w:rsidR="00680D52">
        <w:rPr>
          <w:rFonts w:hint="cs"/>
          <w:sz w:val="30"/>
          <w:rtl/>
          <w:lang w:bidi="ar-YE"/>
        </w:rPr>
        <w:t>-</w:t>
      </w:r>
      <w:r>
        <w:rPr>
          <w:rFonts w:hint="cs"/>
          <w:sz w:val="30"/>
          <w:rtl/>
          <w:lang w:bidi="ar-YE"/>
        </w:rPr>
        <w:tab/>
        <w:t xml:space="preserve">في قانون العمل كفل المشرع حماية وتحقيق مصالح الطفل الفضلى، حيث أجاز عمل من بلغ سن السادسة عشرة سنة بشروط مسبقة، وهي موافقة الأب أو ولي الأمر، وصدور إذن بالعمل من إدارة العمل في وزارة شؤون الخدمة المدنية والإسكان (المادة 87)، وموافقة وزير التربية والتعليم إن كان الطفل تلميذاً، وثبوت صلاحيته للعمل طبياً بعد </w:t>
      </w:r>
      <w:r>
        <w:rPr>
          <w:sz w:val="30"/>
          <w:rtl/>
          <w:lang w:bidi="ar-YE"/>
        </w:rPr>
        <w:t>إجراء</w:t>
      </w:r>
      <w:r>
        <w:rPr>
          <w:rFonts w:hint="cs"/>
          <w:sz w:val="30"/>
          <w:rtl/>
          <w:lang w:bidi="ar-YE"/>
        </w:rPr>
        <w:t xml:space="preserve"> الفحص الطبي عليه، الذي يعاد سنوياً (المادة 88). و</w:t>
      </w:r>
      <w:r w:rsidR="00680D52">
        <w:rPr>
          <w:rFonts w:hint="cs"/>
          <w:sz w:val="30"/>
          <w:rtl/>
          <w:lang w:bidi="ar-YE"/>
        </w:rPr>
        <w:t>إ</w:t>
      </w:r>
      <w:r>
        <w:rPr>
          <w:rFonts w:hint="cs"/>
          <w:sz w:val="30"/>
          <w:rtl/>
          <w:lang w:bidi="ar-YE"/>
        </w:rPr>
        <w:t>ن كان القانون أجاز العمل للطفل بالشروط الموضحة آنفاً، إلا انه فرض جملة من الضوابط والمحددات التي تمنع الأضرار بصحة وأخلاق الطفل في المواد 87</w:t>
      </w:r>
      <w:r w:rsidR="00680D52">
        <w:rPr>
          <w:rFonts w:hint="cs"/>
          <w:sz w:val="30"/>
          <w:rtl/>
          <w:lang w:bidi="ar-YE"/>
        </w:rPr>
        <w:t xml:space="preserve"> </w:t>
      </w:r>
      <w:r>
        <w:rPr>
          <w:rFonts w:hint="cs"/>
          <w:sz w:val="30"/>
          <w:rtl/>
          <w:lang w:bidi="ar-YE"/>
        </w:rPr>
        <w:t>،8</w:t>
      </w:r>
      <w:r>
        <w:rPr>
          <w:sz w:val="30"/>
          <w:rtl/>
          <w:lang w:bidi="ar-YE"/>
        </w:rPr>
        <w:t>9</w:t>
      </w:r>
      <w:r>
        <w:rPr>
          <w:rFonts w:hint="cs"/>
          <w:sz w:val="30"/>
          <w:rtl/>
          <w:lang w:bidi="ar-YE"/>
        </w:rPr>
        <w:t xml:space="preserve">، و90. واستكمالاً لهذه الحماية، صدر قرار وزير شؤون الخدمة المدنية و الإسكان رقم 15 لعام 2005 بتاريخ 25 أيلول/سبتمبر 2005، بشأن الأعمال التي لا يجوز تشغيل هذه الفئة فيها، "سبق الإشارة إليه". وشمل القانون بحمايته الأم، حينما </w:t>
      </w:r>
      <w:r w:rsidR="00680D52">
        <w:rPr>
          <w:rFonts w:hint="cs"/>
          <w:sz w:val="30"/>
          <w:rtl/>
          <w:lang w:bidi="ar-YE"/>
        </w:rPr>
        <w:t>أ</w:t>
      </w:r>
      <w:r>
        <w:rPr>
          <w:rFonts w:hint="cs"/>
          <w:sz w:val="30"/>
          <w:rtl/>
          <w:lang w:bidi="ar-YE"/>
        </w:rPr>
        <w:t xml:space="preserve">لزم صاحب العمل بمنح المرأة الحامل إجازة براتب كامل 35 يوماً لما قبل وبعد الوضع (المادة 96)، ومنحها ساعة تحتسب من ساعات العمل لإرضاع طفلها (المادة 97). </w:t>
      </w:r>
    </w:p>
    <w:p w:rsidR="006F23BB" w:rsidRPr="00353970" w:rsidRDefault="006F23BB" w:rsidP="006838FF">
      <w:pPr>
        <w:spacing w:before="0" w:line="380" w:lineRule="exact"/>
        <w:rPr>
          <w:rFonts w:hint="cs"/>
          <w:b/>
          <w:bCs/>
          <w:spacing w:val="4"/>
          <w:sz w:val="30"/>
        </w:rPr>
      </w:pPr>
      <w:r w:rsidRPr="00353970">
        <w:rPr>
          <w:rFonts w:hint="cs"/>
          <w:spacing w:val="4"/>
          <w:sz w:val="30"/>
          <w:rtl/>
          <w:lang w:bidi="ar-YE"/>
        </w:rPr>
        <w:t>75</w:t>
      </w:r>
      <w:r w:rsidR="00680D52" w:rsidRPr="00353970">
        <w:rPr>
          <w:rFonts w:hint="cs"/>
          <w:spacing w:val="4"/>
          <w:sz w:val="30"/>
          <w:rtl/>
          <w:lang w:bidi="ar-YE"/>
        </w:rPr>
        <w:t>-</w:t>
      </w:r>
      <w:r w:rsidRPr="00353970">
        <w:rPr>
          <w:rFonts w:hint="cs"/>
          <w:spacing w:val="4"/>
          <w:sz w:val="30"/>
          <w:rtl/>
          <w:lang w:bidi="ar-YE"/>
        </w:rPr>
        <w:tab/>
        <w:t xml:space="preserve">وفي قانون العقوبات بشأن كافة المسائل الجنائية التي يكون أطرافها أو أحدهم من الأطفال أو الأحداث ممن لم يبلغوا سن الرشد فقد </w:t>
      </w:r>
      <w:r w:rsidR="00680D52" w:rsidRPr="00353970">
        <w:rPr>
          <w:rFonts w:hint="cs"/>
          <w:spacing w:val="4"/>
          <w:sz w:val="30"/>
          <w:rtl/>
          <w:lang w:bidi="ar-YE"/>
        </w:rPr>
        <w:t>أ</w:t>
      </w:r>
      <w:r w:rsidRPr="00353970">
        <w:rPr>
          <w:rFonts w:hint="cs"/>
          <w:spacing w:val="4"/>
          <w:sz w:val="30"/>
          <w:rtl/>
          <w:lang w:bidi="ar-YE"/>
        </w:rPr>
        <w:t>فرد المشرع لها ولتنظيم حالاتها والعقوبات المتناسبة معها قانوناً خاصاً هو قانون الأحداث تحقيقاً للمصالح الفضلى لهذه الأطفال وحمايتهم، وهو أمر عاد المشرع ليؤكده بمناسبة صدور قانون العقوبات النافذ، حيث أكد عدم المسا</w:t>
      </w:r>
      <w:r w:rsidR="00680D52" w:rsidRPr="00353970">
        <w:rPr>
          <w:rFonts w:hint="cs"/>
          <w:spacing w:val="4"/>
          <w:sz w:val="30"/>
          <w:rtl/>
          <w:lang w:bidi="ar-YE"/>
        </w:rPr>
        <w:t>ء</w:t>
      </w:r>
      <w:r w:rsidRPr="00353970">
        <w:rPr>
          <w:rFonts w:hint="cs"/>
          <w:spacing w:val="4"/>
          <w:sz w:val="30"/>
          <w:rtl/>
          <w:lang w:bidi="ar-YE"/>
        </w:rPr>
        <w:t xml:space="preserve">لة الجنائية لمن لم يتم السابعة من </w:t>
      </w:r>
      <w:r w:rsidRPr="00353970">
        <w:rPr>
          <w:spacing w:val="4"/>
          <w:sz w:val="30"/>
          <w:rtl/>
          <w:lang w:bidi="ar-YE"/>
        </w:rPr>
        <w:t>عمره،</w:t>
      </w:r>
      <w:r w:rsidRPr="00353970">
        <w:rPr>
          <w:rFonts w:hint="cs"/>
          <w:spacing w:val="4"/>
          <w:sz w:val="30"/>
          <w:rtl/>
          <w:lang w:bidi="ar-YE"/>
        </w:rPr>
        <w:t xml:space="preserve"> وسريان فقط في التدابير المنصوص عليها في قانون الأحداث في بشأن من ارتكب جناية أو جنحة ممن أتم السابعة من عمره ولم يبلغ السادسة عشرة سنة، وعدم جواز الحكم بعقوبة الإعدام على من لم يبلغ سن الثامنة عشرة وقت ارتكاب الجريمة (المادة 20). واستمراراً لسياسة المشرع في حماية الأطفال وضمان مصالحهم، </w:t>
      </w:r>
      <w:r w:rsidR="00680D52" w:rsidRPr="00353970">
        <w:rPr>
          <w:rFonts w:hint="cs"/>
          <w:spacing w:val="4"/>
          <w:sz w:val="30"/>
          <w:rtl/>
          <w:lang w:bidi="ar-YE"/>
        </w:rPr>
        <w:t>أ</w:t>
      </w:r>
      <w:r w:rsidRPr="00353970">
        <w:rPr>
          <w:rFonts w:hint="cs"/>
          <w:spacing w:val="4"/>
          <w:sz w:val="30"/>
          <w:rtl/>
          <w:lang w:bidi="ar-YE"/>
        </w:rPr>
        <w:t>فرد لهم فصلاً لما يعرف بجرائم "تعريض الأطفال للخطر</w:t>
      </w:r>
      <w:r w:rsidR="009A1796" w:rsidRPr="00353970">
        <w:rPr>
          <w:spacing w:val="4"/>
          <w:sz w:val="30"/>
          <w:rtl/>
          <w:lang w:bidi="ar-YE"/>
        </w:rPr>
        <w:t>"</w:t>
      </w:r>
      <w:r w:rsidR="00680D52" w:rsidRPr="00353970">
        <w:rPr>
          <w:rFonts w:hint="cs"/>
          <w:spacing w:val="4"/>
          <w:sz w:val="30"/>
          <w:rtl/>
          <w:lang w:bidi="ar-YE"/>
        </w:rPr>
        <w:t xml:space="preserve"> </w:t>
      </w:r>
      <w:r w:rsidRPr="00353970">
        <w:rPr>
          <w:rFonts w:hint="cs"/>
          <w:spacing w:val="4"/>
          <w:sz w:val="30"/>
          <w:rtl/>
          <w:lang w:bidi="ar-YE"/>
        </w:rPr>
        <w:t>والتي هي من الجرائم الاجتماعية، ب</w:t>
      </w:r>
      <w:r w:rsidR="00680D52" w:rsidRPr="00353970">
        <w:rPr>
          <w:rFonts w:hint="cs"/>
          <w:spacing w:val="4"/>
          <w:sz w:val="30"/>
          <w:rtl/>
          <w:lang w:bidi="ar-YE"/>
        </w:rPr>
        <w:t>أ</w:t>
      </w:r>
      <w:r w:rsidRPr="00353970">
        <w:rPr>
          <w:rFonts w:hint="cs"/>
          <w:spacing w:val="4"/>
          <w:sz w:val="30"/>
          <w:rtl/>
          <w:lang w:bidi="ar-YE"/>
        </w:rPr>
        <w:t xml:space="preserve">ن عاقب بالحبس أو بالغرامة أو بكليهما، كل من </w:t>
      </w:r>
      <w:r w:rsidR="00680D52" w:rsidRPr="00353970">
        <w:rPr>
          <w:rFonts w:hint="cs"/>
          <w:spacing w:val="4"/>
          <w:sz w:val="30"/>
          <w:rtl/>
          <w:lang w:bidi="ar-YE"/>
        </w:rPr>
        <w:t>أ</w:t>
      </w:r>
      <w:r w:rsidRPr="00353970">
        <w:rPr>
          <w:rFonts w:hint="cs"/>
          <w:spacing w:val="4"/>
          <w:sz w:val="30"/>
          <w:rtl/>
          <w:lang w:bidi="ar-YE"/>
        </w:rPr>
        <w:t>بعد طفلاً حديث الولادة عمن له سلطة شرعية عليه أو أخفاه أو أبدله بآخر أو نسبه زوراً إلى غير والديه، و</w:t>
      </w:r>
      <w:r w:rsidR="00680D52" w:rsidRPr="00353970">
        <w:rPr>
          <w:rFonts w:hint="cs"/>
          <w:spacing w:val="4"/>
          <w:sz w:val="30"/>
          <w:rtl/>
          <w:lang w:bidi="ar-YE"/>
        </w:rPr>
        <w:t>إ</w:t>
      </w:r>
      <w:r w:rsidRPr="00353970">
        <w:rPr>
          <w:rFonts w:hint="cs"/>
          <w:spacing w:val="4"/>
          <w:sz w:val="30"/>
          <w:rtl/>
          <w:lang w:bidi="ar-YE"/>
        </w:rPr>
        <w:t>ن ثبت أن الطفل ولد ميتاً (المادة 268)، وكل من عرض شخصاً لم يتم السادسة عشرة من عمره للخطر، أو تركه في مكان خال من الناس أو وقعت ممن هو مكلف بحفظه أو برعايته (المادة 269). وفي مسائل الجرائم الجنسية، عاقب المشرع بالحبس كل من ارتكب مثل هذه الجرائم على أنثى لم تبلغ السادسة عشرة سنة و</w:t>
      </w:r>
      <w:r w:rsidR="00680D52" w:rsidRPr="00353970">
        <w:rPr>
          <w:rFonts w:hint="cs"/>
          <w:spacing w:val="4"/>
          <w:sz w:val="30"/>
          <w:rtl/>
          <w:lang w:bidi="ar-YE"/>
        </w:rPr>
        <w:t>إ</w:t>
      </w:r>
      <w:r w:rsidRPr="00353970">
        <w:rPr>
          <w:rFonts w:hint="cs"/>
          <w:spacing w:val="4"/>
          <w:sz w:val="30"/>
          <w:rtl/>
          <w:lang w:bidi="ar-YE"/>
        </w:rPr>
        <w:t>ن كان برضاها (المادة 280)، وشدد العقوبة إذا كان الجاني من أصول المجني عليها أو المتولين لتربيتها أو رعايتها أو ممن لهم سلطة عليها (المادة 279)، وكذلك أورد المشرع أحكاماً مماثلة في حال تلك الجرائم الواقعة على الذكور من الأطفال أو الأحداث (المواد 283-285).كما جاء المشرع في هذا القانون بتشديد العقوبة على كل من استغل أطفالاً لا تزيد أعمارهم عن السادسة عشرة سنة، في صنع أو استيراد أو إصدار أو حيازة أو نقل بقصد الاستغلال أو التوزيع أو العرض، كتاباً أو مطبوعاً أو رسوماً أو صوراً أو أفلاماً، أو غير ذلك من الأشياء المخلة بالحياء و الآداب العامة (المادة 292). كذلك جرّم وشدّد العقوبة على كل من حرض على الفسق والفجور والبغاء، من لم يبلغ السادسة عشرة من عمره، ذكراً كان أم أنثى (المادة 297)، وكل من حرض من لم يبلغ السادسة عشرة سنة على الانتحار (المادة 305).</w:t>
      </w:r>
      <w:r w:rsidR="00680D52" w:rsidRPr="00353970">
        <w:rPr>
          <w:rFonts w:hint="cs"/>
          <w:spacing w:val="4"/>
          <w:sz w:val="30"/>
          <w:rtl/>
          <w:lang w:bidi="ar-YE"/>
        </w:rPr>
        <w:t xml:space="preserve"> </w:t>
      </w:r>
      <w:r w:rsidRPr="00353970">
        <w:rPr>
          <w:rFonts w:hint="cs"/>
          <w:spacing w:val="4"/>
          <w:sz w:val="30"/>
          <w:rtl/>
          <w:lang w:bidi="ar-YE"/>
        </w:rPr>
        <w:t>كما عاقب المشرع المرأة التي تقتل وليدها المولود خارج إطار العلاقة الزوجية الشرعية (المادة 303) أو تجهض نفسها بنفسها (المادة 317)، كما جرم وعاقب من اعتدى بالضرب بنية إجهاض المرأة (المادة 315)، وكل من أجهض امرأة عمدً برضاها أو بغير رضاها (المادة 316) حفاظاً على حق الجنين واحتراماً للحق في الحياة.كما جرّم المشرع وشدّد عقوبة من خطف أو حجز أو حرم من الحرية، حدثاً ذكراً كان أم أنثى (المادة 318) وكذلك من احتال على قاصر واستغل عدم خبرته أو حاجته أو هواه لأخذ مال منقول أو سند مثبت لدين أو مخالصة أو إلغاء مثل ذلك (المادة 356) وشدّد العقوبة إذا كان الجاني ولياً للمجني عليه أو من المكلفين برعاية مصالحه أو من ذوي السلطة عليه.</w:t>
      </w:r>
    </w:p>
    <w:p w:rsidR="006F23BB" w:rsidRDefault="006F23BB" w:rsidP="00353970">
      <w:pPr>
        <w:tabs>
          <w:tab w:val="left" w:pos="-177"/>
        </w:tabs>
        <w:spacing w:before="0" w:line="360" w:lineRule="exact"/>
        <w:rPr>
          <w:rFonts w:hint="cs"/>
          <w:sz w:val="30"/>
          <w:rtl/>
          <w:lang w:bidi="ar-YE"/>
        </w:rPr>
      </w:pPr>
      <w:r>
        <w:rPr>
          <w:rFonts w:hint="cs"/>
          <w:sz w:val="30"/>
          <w:rtl/>
          <w:lang w:bidi="ar-YE"/>
        </w:rPr>
        <w:t>76</w:t>
      </w:r>
      <w:r w:rsidR="00680D52">
        <w:rPr>
          <w:rFonts w:hint="cs"/>
          <w:sz w:val="30"/>
          <w:rtl/>
          <w:lang w:bidi="ar-YE"/>
        </w:rPr>
        <w:t>-</w:t>
      </w:r>
      <w:r>
        <w:rPr>
          <w:rFonts w:hint="cs"/>
          <w:sz w:val="30"/>
          <w:rtl/>
          <w:lang w:bidi="ar-YE"/>
        </w:rPr>
        <w:tab/>
        <w:t>تضمن قانون الإجراءات الجنائية ومن منطلق المحافظة على حقوق ومصالح من لم يبلغ السادسة عشرة من عمره، وفي الأحوال التي يتوقف عليها تحريك الدعوى الجنائية على شكوى أو طلب، أن يتولى تقديم الطلب أو الشكوى من له الولاية عليه (المادة 5) كذلك نص القانون، وعند الضرورة، وفي الجرائم التي تقع على الصغير ممن لم يبلغ السادسة عشرة من عمره، تسليمه لشخص مؤتمن لرعايته والحفاظ عليه، أو لأي جهة رعاية معترف بها رسمياً وحتى الفصل بالدعوى (المادة 213).</w:t>
      </w:r>
      <w:r w:rsidR="00353970">
        <w:rPr>
          <w:rFonts w:hint="cs"/>
          <w:sz w:val="30"/>
          <w:rtl/>
          <w:lang w:bidi="ar-YE"/>
        </w:rPr>
        <w:t xml:space="preserve"> </w:t>
      </w:r>
      <w:r>
        <w:rPr>
          <w:rFonts w:hint="cs"/>
          <w:sz w:val="30"/>
          <w:rtl/>
          <w:lang w:bidi="ar-YE"/>
        </w:rPr>
        <w:t>ومن منطلق حق الطفل بالحياة وبرعاية أمه وإرضاعها له وتحقيقاً لمصلحته الفضلى، نص القانون على إيقاف تنفيذ عقوبة الإعدام إلى أن تضع الحامل مولودها، وإرجائه لسنتين لإرضاعه، إذا كان الحكم عن قصاص أو حد، أما إذا كان تعزيراً فيجوز استبدال الإعدام بالحبس (المادة 345)، كذلك إذا كان محكوماً على رجل وزوجته بالحبس ولو عن جرائم مختلفة ولم يكونا محبوسين من قبل، جاز تأجيل عقوبة أحدهما حتى يفرج عن الآخر، إذا كانا يكفلان صغيراً لم يتم السادسة عشرة من عمره (المادة 356).</w:t>
      </w:r>
    </w:p>
    <w:p w:rsidR="006F23BB" w:rsidRDefault="006F23BB" w:rsidP="00353970">
      <w:pPr>
        <w:tabs>
          <w:tab w:val="left" w:pos="3"/>
        </w:tabs>
        <w:spacing w:before="0" w:line="380" w:lineRule="exact"/>
        <w:rPr>
          <w:rFonts w:hint="cs"/>
          <w:sz w:val="30"/>
          <w:rtl/>
          <w:lang w:bidi="ar-YE"/>
        </w:rPr>
      </w:pPr>
      <w:r>
        <w:rPr>
          <w:rFonts w:hint="cs"/>
          <w:sz w:val="30"/>
          <w:rtl/>
          <w:lang w:bidi="ar-YE"/>
        </w:rPr>
        <w:t>77</w:t>
      </w:r>
      <w:r w:rsidR="00353970">
        <w:rPr>
          <w:rFonts w:hint="cs"/>
          <w:sz w:val="30"/>
          <w:rtl/>
          <w:lang w:bidi="ar-YE"/>
        </w:rPr>
        <w:t>-</w:t>
      </w:r>
      <w:r>
        <w:rPr>
          <w:rFonts w:hint="cs"/>
          <w:sz w:val="30"/>
          <w:rtl/>
          <w:lang w:bidi="ar-YE"/>
        </w:rPr>
        <w:tab/>
        <w:t xml:space="preserve">نص قانون الجنسية على </w:t>
      </w:r>
      <w:r w:rsidR="00353970">
        <w:rPr>
          <w:rFonts w:hint="cs"/>
          <w:sz w:val="30"/>
          <w:rtl/>
          <w:lang w:bidi="ar-YE"/>
        </w:rPr>
        <w:t>أ</w:t>
      </w:r>
      <w:r>
        <w:rPr>
          <w:rFonts w:hint="cs"/>
          <w:sz w:val="30"/>
          <w:rtl/>
          <w:lang w:bidi="ar-YE"/>
        </w:rPr>
        <w:t>نه يعد قطرياً بالتجنس من ولد في قطر أو الخارج لأب قطري بالتجنس، ويكون في حكم المتجنس من ولد في قطر لأبوين مجهولين، ويعد اللقيط مولوداً في قطر ما لم يثبت العكس في المادة 2 منه. وتمنح الجنسية لأولاد المتجنس القصر المقيمين معه، كما يجوز منحها للأولاد من غير المقيمين بعد مرور خمسة سنوات من تاريخ أول إقامة لهم في الدولة وبشرط عدم بلوغهم سن الرشد وقت تقديم الطلب (المادة 4</w:t>
      </w:r>
      <w:r w:rsidR="00353970">
        <w:rPr>
          <w:rFonts w:hint="cs"/>
          <w:sz w:val="30"/>
          <w:rtl/>
          <w:lang w:bidi="ar-YE"/>
        </w:rPr>
        <w:t>)</w:t>
      </w:r>
      <w:r>
        <w:rPr>
          <w:rFonts w:hint="cs"/>
          <w:sz w:val="30"/>
          <w:rtl/>
          <w:lang w:bidi="ar-YE"/>
        </w:rPr>
        <w:t>، مع إفساح المجال للأولاد بطلب اختيار جنسيتهم الأصلية بعد بلوغهم سن الرشد.</w:t>
      </w:r>
    </w:p>
    <w:p w:rsidR="006F23BB" w:rsidRDefault="006F23BB" w:rsidP="00353970">
      <w:pPr>
        <w:tabs>
          <w:tab w:val="left" w:pos="3"/>
        </w:tabs>
        <w:spacing w:before="0" w:line="380" w:lineRule="exact"/>
        <w:rPr>
          <w:rFonts w:hint="cs"/>
          <w:sz w:val="30"/>
          <w:rtl/>
          <w:lang w:bidi="ar-YE"/>
        </w:rPr>
      </w:pPr>
      <w:r>
        <w:rPr>
          <w:rFonts w:hint="cs"/>
          <w:sz w:val="30"/>
          <w:rtl/>
          <w:lang w:bidi="ar-YE"/>
        </w:rPr>
        <w:t>78</w:t>
      </w:r>
      <w:r w:rsidR="00353970">
        <w:rPr>
          <w:rFonts w:hint="cs"/>
          <w:sz w:val="30"/>
          <w:rtl/>
          <w:lang w:bidi="ar-YE"/>
        </w:rPr>
        <w:t>-</w:t>
      </w:r>
      <w:r>
        <w:rPr>
          <w:rFonts w:hint="cs"/>
          <w:sz w:val="30"/>
          <w:rtl/>
          <w:lang w:bidi="ar-YE"/>
        </w:rPr>
        <w:tab/>
        <w:t>ويعد قانون التعليم الإلزامي، الذي سبق الإشارة إليه، بحد ذاته، تجسيداً لإعمال المشرع القطري لمبدأ المصالح الفضلى للطفل، بما تضمنه من أحكام ومبادئ بشأن ضمان حق الطفل بالتعليم، مجاناً وبشكل إلزامي، حيث صاغ نصوصاً لتلبية حق الطفل وضمان مصالحه وصولاً إلى إعداده السليم وتهيئته للمستقبل، من خلال فرض التزامات محددة على عاتق ولي أمر الطفل وكذلك الدولة، وعلى قدم المساواة.</w:t>
      </w:r>
    </w:p>
    <w:p w:rsidR="006F23BB" w:rsidRDefault="006F23BB" w:rsidP="00353970">
      <w:pPr>
        <w:spacing w:before="0" w:line="380" w:lineRule="exact"/>
        <w:jc w:val="center"/>
        <w:rPr>
          <w:rFonts w:hint="cs"/>
          <w:b/>
          <w:bCs/>
          <w:sz w:val="30"/>
          <w:rtl/>
          <w:lang w:eastAsia="en-US"/>
        </w:rPr>
      </w:pPr>
      <w:r>
        <w:rPr>
          <w:rFonts w:hint="cs"/>
          <w:b/>
          <w:bCs/>
          <w:sz w:val="30"/>
          <w:rtl/>
          <w:lang w:eastAsia="en-US"/>
        </w:rPr>
        <w:t>جيم</w:t>
      </w:r>
      <w:r w:rsidR="00353970">
        <w:rPr>
          <w:rFonts w:hint="cs"/>
          <w:b/>
          <w:bCs/>
          <w:sz w:val="30"/>
          <w:rtl/>
          <w:lang w:eastAsia="en-US"/>
        </w:rPr>
        <w:t xml:space="preserve"> </w:t>
      </w:r>
      <w:r>
        <w:rPr>
          <w:rFonts w:hint="cs"/>
          <w:b/>
          <w:bCs/>
          <w:sz w:val="30"/>
          <w:rtl/>
          <w:lang w:eastAsia="en-US"/>
        </w:rPr>
        <w:t>- الحق في الحياة والبقاء</w:t>
      </w:r>
    </w:p>
    <w:p w:rsidR="006F23BB" w:rsidRDefault="006F23BB" w:rsidP="00353970">
      <w:pPr>
        <w:tabs>
          <w:tab w:val="left" w:pos="3"/>
        </w:tabs>
        <w:spacing w:before="0" w:line="380" w:lineRule="exact"/>
        <w:rPr>
          <w:rFonts w:hint="cs"/>
          <w:sz w:val="30"/>
          <w:rtl/>
          <w:lang w:bidi="ar-YE"/>
        </w:rPr>
      </w:pPr>
      <w:r>
        <w:rPr>
          <w:rFonts w:hint="cs"/>
          <w:sz w:val="30"/>
          <w:rtl/>
          <w:lang w:bidi="ar-YE"/>
        </w:rPr>
        <w:t>79</w:t>
      </w:r>
      <w:r w:rsidR="00353970">
        <w:rPr>
          <w:rFonts w:hint="cs"/>
          <w:sz w:val="30"/>
          <w:rtl/>
          <w:lang w:bidi="ar-YE"/>
        </w:rPr>
        <w:t>-</w:t>
      </w:r>
      <w:r>
        <w:rPr>
          <w:rFonts w:hint="cs"/>
          <w:sz w:val="30"/>
          <w:rtl/>
          <w:lang w:bidi="ar-YE"/>
        </w:rPr>
        <w:tab/>
        <w:t>أشارت لجنة حقوق الطفل في ملاحظاتها الختامية على تقرير دولة قطر الأولي إلى</w:t>
      </w:r>
      <w:r w:rsidR="00353970">
        <w:rPr>
          <w:rFonts w:hint="cs"/>
          <w:sz w:val="30"/>
          <w:rtl/>
          <w:lang w:bidi="ar-YE"/>
        </w:rPr>
        <w:t xml:space="preserve"> </w:t>
      </w:r>
      <w:r w:rsidR="009A1796">
        <w:rPr>
          <w:sz w:val="30"/>
          <w:rtl/>
          <w:lang w:bidi="ar-YE"/>
        </w:rPr>
        <w:t>"</w:t>
      </w:r>
      <w:r>
        <w:rPr>
          <w:rFonts w:hint="cs"/>
          <w:sz w:val="30"/>
          <w:rtl/>
          <w:lang w:bidi="ar-YE"/>
        </w:rPr>
        <w:t xml:space="preserve">أنها تشعر بالقلق البالغ لأن قانون الأحداث لعام 1994 يسمح بفرض عقوبة الإعدام أو السجن مدى الحياة على الجرائم التي يرتكبها أشخاص دون سن 18 عاماً، خلافاً للمادتين </w:t>
      </w:r>
      <w:r w:rsidR="00353970">
        <w:rPr>
          <w:rFonts w:hint="cs"/>
          <w:sz w:val="30"/>
          <w:rtl/>
          <w:lang w:bidi="ar-YE"/>
        </w:rPr>
        <w:t>6 و</w:t>
      </w:r>
      <w:r>
        <w:rPr>
          <w:rFonts w:hint="cs"/>
          <w:sz w:val="30"/>
          <w:rtl/>
          <w:lang w:bidi="ar-YE"/>
        </w:rPr>
        <w:t xml:space="preserve">37(أ) من الاتفاقية". كما أوصت اللجنة إلى </w:t>
      </w:r>
      <w:r w:rsidR="009A1796">
        <w:rPr>
          <w:sz w:val="30"/>
          <w:rtl/>
          <w:lang w:bidi="ar-YE"/>
        </w:rPr>
        <w:t>"</w:t>
      </w:r>
      <w:r>
        <w:rPr>
          <w:rFonts w:hint="cs"/>
          <w:sz w:val="30"/>
          <w:rtl/>
          <w:lang w:bidi="ar-YE"/>
        </w:rPr>
        <w:t xml:space="preserve">اتخاذ تدابير فورية لضمان أن يحظر القانون فرض عقوبة الإعدام أو السجن مدى الحياة على الجرائم التي يرتكبها أشخاص تقل أعمارهم عن 18 عاماً". </w:t>
      </w:r>
    </w:p>
    <w:p w:rsidR="006F23BB" w:rsidRDefault="006F23BB" w:rsidP="00353970">
      <w:pPr>
        <w:spacing w:before="0" w:line="380" w:lineRule="exact"/>
        <w:rPr>
          <w:rFonts w:hint="cs"/>
          <w:sz w:val="30"/>
        </w:rPr>
      </w:pPr>
      <w:r>
        <w:rPr>
          <w:rFonts w:hint="cs"/>
          <w:sz w:val="30"/>
          <w:rtl/>
          <w:lang w:bidi="ar-YE"/>
        </w:rPr>
        <w:t>80</w:t>
      </w:r>
      <w:r w:rsidR="00353970">
        <w:rPr>
          <w:rFonts w:hint="cs"/>
          <w:sz w:val="30"/>
          <w:rtl/>
          <w:lang w:bidi="ar-YE"/>
        </w:rPr>
        <w:t>-</w:t>
      </w:r>
      <w:r>
        <w:rPr>
          <w:rFonts w:hint="cs"/>
          <w:sz w:val="30"/>
          <w:rtl/>
          <w:lang w:bidi="ar-YE"/>
        </w:rPr>
        <w:tab/>
        <w:t>كفل المشرع القطري حق الطفل بالحياة، عندما أورد نصوصاً متعددة، في القوانين المختلفة، مما يفيد ويعزز حق الطفل في الحياة، حيث أكد قانون العقوبات النافذ في المادة 20 منه، على عدم جواز الحكم بعقوبة الإعدام على من لم يبلغ سن الثامنة عشرة وقت ارتكاب الجريمة، متجاوزاً الثغرة التشريعية في قانون الأحداث. كما أورد نصوصاً تكفل حماية الجنين في بطن أمه، سواء بفعل إرادي منسوب إلى الأم أو إلى الغير، ولو بالتحريض، حيث عاقب المشرع المرأة التي تقتل وليدها المولود خارج إطار العلاقة الزوجية الشرعية (المادة 303)، أو تجهض نفسها بنفسها (المادة 317)، كما جرم وعاقب من اعتدى بالضرب بنية إجهاض المرأة (المادة 315)، وكل من أجهض امرأة عمدا</w:t>
      </w:r>
      <w:r w:rsidR="00353970">
        <w:rPr>
          <w:rFonts w:hint="cs"/>
          <w:sz w:val="30"/>
          <w:rtl/>
          <w:lang w:bidi="ar-YE"/>
        </w:rPr>
        <w:t>ً</w:t>
      </w:r>
      <w:r>
        <w:rPr>
          <w:rFonts w:hint="cs"/>
          <w:sz w:val="30"/>
          <w:rtl/>
          <w:lang w:bidi="ar-YE"/>
        </w:rPr>
        <w:t xml:space="preserve"> برضاها أو بغير رضاها (المادة 316). كذلك جرم وعاقب وكل من حرض من لم يبلغ السادسة عشرة سنة على الانتحار (المادة 305). كما </w:t>
      </w:r>
      <w:r w:rsidR="00353970">
        <w:rPr>
          <w:rFonts w:hint="cs"/>
          <w:sz w:val="30"/>
          <w:rtl/>
          <w:lang w:bidi="ar-YE"/>
        </w:rPr>
        <w:t>أ</w:t>
      </w:r>
      <w:r>
        <w:rPr>
          <w:rFonts w:hint="cs"/>
          <w:sz w:val="30"/>
          <w:rtl/>
          <w:lang w:bidi="ar-YE"/>
        </w:rPr>
        <w:t>فرد في هذا القانون فصلاً لما يعرف بجرائم "تعريض الأطفال للخطر" والتي هي من الجرائم الاجتماعية، ب</w:t>
      </w:r>
      <w:r w:rsidR="00353970">
        <w:rPr>
          <w:rFonts w:hint="cs"/>
          <w:sz w:val="30"/>
          <w:rtl/>
          <w:lang w:bidi="ar-YE"/>
        </w:rPr>
        <w:t>أ</w:t>
      </w:r>
      <w:r>
        <w:rPr>
          <w:rFonts w:hint="cs"/>
          <w:sz w:val="30"/>
          <w:rtl/>
          <w:lang w:bidi="ar-YE"/>
        </w:rPr>
        <w:t xml:space="preserve">ن عاقب كل من </w:t>
      </w:r>
      <w:r w:rsidR="00353970">
        <w:rPr>
          <w:rFonts w:hint="cs"/>
          <w:sz w:val="30"/>
          <w:rtl/>
          <w:lang w:bidi="ar-YE"/>
        </w:rPr>
        <w:t>أ</w:t>
      </w:r>
      <w:r>
        <w:rPr>
          <w:rFonts w:hint="cs"/>
          <w:sz w:val="30"/>
          <w:rtl/>
          <w:lang w:bidi="ar-YE"/>
        </w:rPr>
        <w:t>بعد طفلاً حديث الولادة عمن له سلطة شرعية عليه أو أخفاه أو أبدله ب</w:t>
      </w:r>
      <w:r w:rsidR="00353970">
        <w:rPr>
          <w:rFonts w:hint="cs"/>
          <w:sz w:val="30"/>
          <w:rtl/>
          <w:lang w:bidi="ar-YE"/>
        </w:rPr>
        <w:t>آ</w:t>
      </w:r>
      <w:r>
        <w:rPr>
          <w:rFonts w:hint="cs"/>
          <w:sz w:val="30"/>
          <w:rtl/>
          <w:lang w:bidi="ar-YE"/>
        </w:rPr>
        <w:t>خر أو نسبه زوراً إلى غير والديه، و</w:t>
      </w:r>
      <w:r w:rsidR="00353970">
        <w:rPr>
          <w:rFonts w:hint="cs"/>
          <w:sz w:val="30"/>
          <w:rtl/>
          <w:lang w:bidi="ar-YE"/>
        </w:rPr>
        <w:t>إ</w:t>
      </w:r>
      <w:r>
        <w:rPr>
          <w:rFonts w:hint="cs"/>
          <w:sz w:val="30"/>
          <w:rtl/>
          <w:lang w:bidi="ar-YE"/>
        </w:rPr>
        <w:t xml:space="preserve">ن ثبت أن الطفل ولد ميتاً (المادة 268)، وكل من عرض شخصاً لم يتم السادسة عشرة من عمره للخطر، أو تركه في مكان خال من الناس أو وقعت ممن هو مكلف بحفظه أو برعايته (المادة 269). كما عاقب القانون وشدد في العقوبة، كل من ارتكب جرائم جنسية ضد الأطفال (المواد 279-285)، ومن استغل الأطفال في الترويج للمسائل المخلة بالحياء والآداب العامة والتحريض على الفسق والفجور والبغاء (المواد 292، 297). وإعمالاً لحق الطفل في الحياة والبقاء نص قانون الإجراءات الجنائية على إيقاف تنفيذ عقوبة الإعدام بالأم الحامل المدانة إلى أن تضع مولودها، وإرجاء التنفيذ لمدة </w:t>
      </w:r>
      <w:r w:rsidRPr="002F5122">
        <w:rPr>
          <w:rFonts w:hint="cs"/>
          <w:spacing w:val="2"/>
          <w:sz w:val="30"/>
          <w:rtl/>
          <w:lang w:bidi="ar-YE"/>
        </w:rPr>
        <w:t>سنتين لإرضاعه، إذا كان الحكم عن قصاص أو حد، أما إذا كان تعزيراً فيجوز استبدال الإعدام بالحبس (المادة 345).</w:t>
      </w:r>
      <w:r>
        <w:rPr>
          <w:rFonts w:hint="cs"/>
          <w:sz w:val="30"/>
          <w:rtl/>
          <w:lang w:bidi="ar-YE"/>
        </w:rPr>
        <w:t xml:space="preserve"> كذلك، وضماناً لحق الطفل بالبقاء والنماء، نص القانون على جواز تأجيل تنفيذ عقوبة أحد الأبوين إذا كانا يكفلان صغيراً لم يتم السادسة عشرة سنة، في حال حكم عليهما بالحبس ولو عن جرائم مختلفة، ولم يكونا محبوسين من قبل، حتى يفرج عن الآخر (المادة 365).</w:t>
      </w:r>
    </w:p>
    <w:p w:rsidR="006F23BB" w:rsidRDefault="006F23BB" w:rsidP="00353970">
      <w:pPr>
        <w:spacing w:before="0" w:line="380" w:lineRule="exact"/>
        <w:jc w:val="center"/>
        <w:rPr>
          <w:rFonts w:hint="cs"/>
          <w:b/>
          <w:bCs/>
          <w:sz w:val="30"/>
          <w:rtl/>
          <w:lang w:bidi="ar-YE"/>
        </w:rPr>
      </w:pPr>
      <w:r>
        <w:rPr>
          <w:rFonts w:hint="cs"/>
          <w:b/>
          <w:bCs/>
          <w:sz w:val="30"/>
          <w:rtl/>
          <w:lang w:bidi="ar-YE"/>
        </w:rPr>
        <w:t>دال</w:t>
      </w:r>
      <w:r w:rsidR="00353970">
        <w:rPr>
          <w:rFonts w:hint="cs"/>
          <w:b/>
          <w:bCs/>
          <w:sz w:val="30"/>
          <w:rtl/>
          <w:lang w:bidi="ar-YE"/>
        </w:rPr>
        <w:t xml:space="preserve"> </w:t>
      </w:r>
      <w:r>
        <w:rPr>
          <w:rFonts w:hint="cs"/>
          <w:b/>
          <w:bCs/>
          <w:sz w:val="30"/>
          <w:rtl/>
          <w:lang w:bidi="ar-YE"/>
        </w:rPr>
        <w:t>- مبدأ احترام رأي الطفل</w:t>
      </w:r>
    </w:p>
    <w:p w:rsidR="006F23BB" w:rsidRDefault="006F23BB" w:rsidP="006838FF">
      <w:pPr>
        <w:spacing w:before="0" w:line="380" w:lineRule="exact"/>
        <w:rPr>
          <w:rFonts w:hint="cs"/>
          <w:sz w:val="30"/>
        </w:rPr>
      </w:pPr>
      <w:r>
        <w:rPr>
          <w:rFonts w:hint="cs"/>
          <w:sz w:val="30"/>
          <w:rtl/>
          <w:lang w:bidi="ar-YE"/>
        </w:rPr>
        <w:t>81</w:t>
      </w:r>
      <w:r w:rsidR="00353970">
        <w:rPr>
          <w:rFonts w:hint="cs"/>
          <w:sz w:val="30"/>
          <w:rtl/>
          <w:lang w:bidi="ar-YE"/>
        </w:rPr>
        <w:t>-</w:t>
      </w:r>
      <w:r>
        <w:rPr>
          <w:rFonts w:hint="cs"/>
          <w:sz w:val="30"/>
          <w:rtl/>
          <w:lang w:bidi="ar-YE"/>
        </w:rPr>
        <w:tab/>
        <w:t xml:space="preserve">أشارت لجنة حقوق الطفل في ملاحظاتها الختامية على تقرير دولة قطر الأولي إلى </w:t>
      </w:r>
      <w:r w:rsidR="009A1796">
        <w:rPr>
          <w:sz w:val="30"/>
          <w:rtl/>
          <w:lang w:bidi="ar-YE"/>
        </w:rPr>
        <w:t>"</w:t>
      </w:r>
      <w:r>
        <w:rPr>
          <w:rFonts w:hint="cs"/>
          <w:sz w:val="30"/>
          <w:rtl/>
          <w:lang w:bidi="ar-YE"/>
        </w:rPr>
        <w:t>قلقها لأن المواقف التقليدية إزاء الأطفال في المجتمع قد تحد من احترام آرائهم، لا سيما داخل الأسرة وفي المدارس". كما وقد أوصت اللجنة الدولة الطرف "القيام داخل الأسرة وفي المدارس والمؤسسات والمحاكم والهيئات الإدارية بتعزيز وتيسير احترام آراء الطفل ومشاركته في جميع الأمور التي تهمّه، وفقاً لأحكام المادة 12 من الاتفاقية؛ ووضع برامج للتدريب على المهارات في المجتمعات المحلية لصالح الآباء والمدرسين والعاملين الاجتماعيين والموظفين المحليين لتعليمهم كيفية مساعدة الأطفال على الإعراب عن آرائهم ووجهات نظرهم عن علم، ومراعاة هذه الآراء والتماس مساعدة اليونيسيف، من بين منظمات أخرى".</w:t>
      </w:r>
    </w:p>
    <w:p w:rsidR="006F23BB" w:rsidRDefault="006F23BB" w:rsidP="00353970">
      <w:pPr>
        <w:spacing w:before="0" w:line="380" w:lineRule="exact"/>
        <w:rPr>
          <w:rFonts w:hint="cs"/>
          <w:sz w:val="30"/>
          <w:rtl/>
          <w:lang w:bidi="ar-YE"/>
        </w:rPr>
      </w:pPr>
      <w:r>
        <w:rPr>
          <w:rFonts w:hint="cs"/>
          <w:sz w:val="30"/>
          <w:rtl/>
          <w:lang w:bidi="ar-YE"/>
        </w:rPr>
        <w:t>82</w:t>
      </w:r>
      <w:r w:rsidR="00353970">
        <w:rPr>
          <w:rFonts w:hint="cs"/>
          <w:sz w:val="30"/>
          <w:rtl/>
          <w:lang w:bidi="ar-YE"/>
        </w:rPr>
        <w:t>-</w:t>
      </w:r>
      <w:r>
        <w:rPr>
          <w:rFonts w:hint="cs"/>
          <w:sz w:val="30"/>
          <w:rtl/>
          <w:lang w:bidi="ar-YE"/>
        </w:rPr>
        <w:tab/>
        <w:t>أكد المشرع القطري على أهمية وضرورة الحق بحرية الرأي والتعبير، وتناول ذلك في قوانين عدة، هي:</w:t>
      </w:r>
    </w:p>
    <w:p w:rsidR="006F23BB" w:rsidRDefault="00353970" w:rsidP="00353970">
      <w:pPr>
        <w:spacing w:before="0" w:line="380" w:lineRule="exact"/>
        <w:ind w:left="1440" w:hanging="720"/>
        <w:rPr>
          <w:rFonts w:hint="cs"/>
          <w:sz w:val="30"/>
        </w:rPr>
      </w:pPr>
      <w:r>
        <w:rPr>
          <w:rFonts w:hint="cs"/>
          <w:sz w:val="30"/>
          <w:rtl/>
          <w:lang w:bidi="ar-YE"/>
        </w:rPr>
        <w:t>-</w:t>
      </w:r>
      <w:r>
        <w:rPr>
          <w:rFonts w:hint="cs"/>
          <w:sz w:val="30"/>
          <w:rtl/>
          <w:lang w:bidi="ar-QA"/>
        </w:rPr>
        <w:tab/>
      </w:r>
      <w:r w:rsidR="006F23BB">
        <w:rPr>
          <w:rFonts w:hint="cs"/>
          <w:sz w:val="30"/>
          <w:rtl/>
          <w:lang w:bidi="ar-QA"/>
        </w:rPr>
        <w:t>تضمن الدستور كفالة حرية الرأي والبحث العلمي (المادة 47</w:t>
      </w:r>
      <w:r>
        <w:rPr>
          <w:rFonts w:hint="cs"/>
          <w:sz w:val="30"/>
          <w:rtl/>
          <w:lang w:bidi="ar-QA"/>
        </w:rPr>
        <w:t>)</w:t>
      </w:r>
      <w:r w:rsidR="006F23BB">
        <w:rPr>
          <w:rFonts w:hint="cs"/>
          <w:sz w:val="30"/>
          <w:rtl/>
          <w:lang w:bidi="ar-QA"/>
        </w:rPr>
        <w:t xml:space="preserve">، </w:t>
      </w:r>
      <w:r w:rsidR="006F23BB">
        <w:rPr>
          <w:rFonts w:hint="cs"/>
          <w:sz w:val="30"/>
          <w:rtl/>
        </w:rPr>
        <w:t>كما جعل من حق التجمع (</w:t>
      </w:r>
      <w:r w:rsidR="006F23BB">
        <w:rPr>
          <w:rFonts w:hint="cs"/>
          <w:sz w:val="30"/>
          <w:rtl/>
          <w:lang w:bidi="ar-QA"/>
        </w:rPr>
        <w:t>المادة</w:t>
      </w:r>
      <w:r w:rsidR="006F23BB">
        <w:rPr>
          <w:rFonts w:hint="cs"/>
          <w:sz w:val="30"/>
          <w:rtl/>
        </w:rPr>
        <w:t xml:space="preserve"> 44</w:t>
      </w:r>
      <w:r>
        <w:rPr>
          <w:rFonts w:hint="cs"/>
          <w:sz w:val="30"/>
          <w:rtl/>
        </w:rPr>
        <w:t>)</w:t>
      </w:r>
      <w:r w:rsidR="006F23BB">
        <w:rPr>
          <w:rFonts w:hint="cs"/>
          <w:sz w:val="30"/>
          <w:rtl/>
        </w:rPr>
        <w:t>، وحرية تكوين الجمعيات (</w:t>
      </w:r>
      <w:r w:rsidR="006F23BB">
        <w:rPr>
          <w:rFonts w:hint="cs"/>
          <w:sz w:val="30"/>
          <w:rtl/>
          <w:lang w:bidi="ar-QA"/>
        </w:rPr>
        <w:t>المادة</w:t>
      </w:r>
      <w:r w:rsidR="006F23BB">
        <w:rPr>
          <w:rFonts w:hint="cs"/>
          <w:sz w:val="30"/>
          <w:rtl/>
        </w:rPr>
        <w:t xml:space="preserve"> 45</w:t>
      </w:r>
      <w:r>
        <w:rPr>
          <w:rFonts w:hint="cs"/>
          <w:sz w:val="30"/>
          <w:rtl/>
        </w:rPr>
        <w:t>)</w:t>
      </w:r>
      <w:r w:rsidR="006F23BB">
        <w:rPr>
          <w:rFonts w:hint="cs"/>
          <w:sz w:val="30"/>
          <w:rtl/>
        </w:rPr>
        <w:t>، وحرية الصحافة والطباعة والنشر</w:t>
      </w:r>
      <w:r w:rsidR="006F23BB">
        <w:rPr>
          <w:rFonts w:hint="cs"/>
          <w:sz w:val="30"/>
          <w:rtl/>
          <w:lang w:bidi="ar-QA"/>
        </w:rPr>
        <w:t xml:space="preserve"> (المادة</w:t>
      </w:r>
      <w:r w:rsidR="006F23BB">
        <w:rPr>
          <w:rFonts w:hint="cs"/>
          <w:sz w:val="30"/>
          <w:rtl/>
        </w:rPr>
        <w:t xml:space="preserve"> 48</w:t>
      </w:r>
      <w:r>
        <w:rPr>
          <w:rFonts w:hint="cs"/>
          <w:sz w:val="30"/>
          <w:rtl/>
        </w:rPr>
        <w:t>)</w:t>
      </w:r>
      <w:r w:rsidR="006F23BB">
        <w:rPr>
          <w:rFonts w:hint="cs"/>
          <w:sz w:val="30"/>
          <w:rtl/>
        </w:rPr>
        <w:t>، وحرية العبادة مكفولة للجميع (</w:t>
      </w:r>
      <w:r w:rsidR="006F23BB">
        <w:rPr>
          <w:rFonts w:hint="cs"/>
          <w:sz w:val="30"/>
          <w:rtl/>
          <w:lang w:bidi="ar-QA"/>
        </w:rPr>
        <w:t>المادة</w:t>
      </w:r>
      <w:r w:rsidR="006F23BB">
        <w:rPr>
          <w:rFonts w:hint="cs"/>
          <w:sz w:val="30"/>
          <w:rtl/>
        </w:rPr>
        <w:t xml:space="preserve"> 50</w:t>
      </w:r>
      <w:r>
        <w:rPr>
          <w:rFonts w:hint="cs"/>
          <w:sz w:val="30"/>
          <w:rtl/>
        </w:rPr>
        <w:t>)</w:t>
      </w:r>
      <w:r w:rsidR="006F23BB">
        <w:rPr>
          <w:rFonts w:hint="cs"/>
          <w:sz w:val="30"/>
          <w:rtl/>
        </w:rPr>
        <w:t>، من الحقوق التي يحميها ويضمنها الدستور للكافة، دون تمييز بسبب الجنس أو العرق أو الدين أو المعتقد، رجالاً ونساءً، أطفالا وكباراً.</w:t>
      </w:r>
    </w:p>
    <w:p w:rsidR="006F23BB" w:rsidRPr="00353970" w:rsidRDefault="00353970" w:rsidP="00353970">
      <w:pPr>
        <w:spacing w:before="0" w:line="380" w:lineRule="exact"/>
        <w:ind w:left="1440" w:hanging="720"/>
        <w:rPr>
          <w:rFonts w:hint="cs"/>
          <w:spacing w:val="2"/>
          <w:sz w:val="30"/>
          <w:lang w:bidi="ar-YE"/>
        </w:rPr>
      </w:pPr>
      <w:r w:rsidRPr="00353970">
        <w:rPr>
          <w:rFonts w:hint="cs"/>
          <w:spacing w:val="2"/>
          <w:sz w:val="30"/>
          <w:rtl/>
          <w:lang w:bidi="ar-YE"/>
        </w:rPr>
        <w:t>-</w:t>
      </w:r>
      <w:r w:rsidRPr="00353970">
        <w:rPr>
          <w:rFonts w:hint="cs"/>
          <w:spacing w:val="2"/>
          <w:sz w:val="30"/>
          <w:rtl/>
          <w:lang w:bidi="ar-YE"/>
        </w:rPr>
        <w:tab/>
      </w:r>
      <w:r w:rsidR="006F23BB" w:rsidRPr="00353970">
        <w:rPr>
          <w:rFonts w:hint="cs"/>
          <w:spacing w:val="2"/>
          <w:sz w:val="30"/>
          <w:rtl/>
          <w:lang w:bidi="ar-YE"/>
        </w:rPr>
        <w:t>وإعمالا</w:t>
      </w:r>
      <w:r w:rsidR="006838FF">
        <w:rPr>
          <w:rFonts w:hint="cs"/>
          <w:spacing w:val="2"/>
          <w:sz w:val="30"/>
          <w:rtl/>
          <w:lang w:bidi="ar-YE"/>
        </w:rPr>
        <w:t>ً</w:t>
      </w:r>
      <w:r w:rsidR="006F23BB" w:rsidRPr="00353970">
        <w:rPr>
          <w:rFonts w:hint="cs"/>
          <w:spacing w:val="2"/>
          <w:sz w:val="30"/>
          <w:rtl/>
          <w:lang w:bidi="ar-YE"/>
        </w:rPr>
        <w:t xml:space="preserve"> لهذه الحقوق والحريات الدستورية الأساسية، جاءت التشريعات الأخرى، وكل في نطاق تطبيقها، لتتضمن أحكاما</w:t>
      </w:r>
      <w:r w:rsidR="006838FF">
        <w:rPr>
          <w:rFonts w:hint="cs"/>
          <w:spacing w:val="2"/>
          <w:sz w:val="30"/>
          <w:rtl/>
          <w:lang w:bidi="ar-YE"/>
        </w:rPr>
        <w:t>ً</w:t>
      </w:r>
      <w:r w:rsidR="006F23BB" w:rsidRPr="00353970">
        <w:rPr>
          <w:rFonts w:hint="cs"/>
          <w:spacing w:val="2"/>
          <w:sz w:val="30"/>
          <w:rtl/>
          <w:lang w:bidi="ar-YE"/>
        </w:rPr>
        <w:t xml:space="preserve"> تعزز الأخذ برأي الطفل وتمنحه الحرية في إبداء والتعبير عن أفكاره وخياراته ففي مس</w:t>
      </w:r>
      <w:r w:rsidRPr="00353970">
        <w:rPr>
          <w:rFonts w:hint="cs"/>
          <w:spacing w:val="2"/>
          <w:sz w:val="30"/>
          <w:rtl/>
          <w:lang w:bidi="ar-YE"/>
        </w:rPr>
        <w:t>أ</w:t>
      </w:r>
      <w:r w:rsidR="006F23BB" w:rsidRPr="00353970">
        <w:rPr>
          <w:rFonts w:hint="cs"/>
          <w:spacing w:val="2"/>
          <w:sz w:val="30"/>
          <w:rtl/>
          <w:lang w:bidi="ar-YE"/>
        </w:rPr>
        <w:t>لة حضانة الطفل، نص قانون الأسرة، على قيام المحكمة المختصة بسماع رأي الطفل بشأن اختيار محضونه من حيث البقاء في حضانة الأم من عدمه (المادة 173</w:t>
      </w:r>
      <w:r w:rsidRPr="00353970">
        <w:rPr>
          <w:rFonts w:hint="cs"/>
          <w:spacing w:val="2"/>
          <w:sz w:val="30"/>
          <w:rtl/>
          <w:lang w:bidi="ar-YE"/>
        </w:rPr>
        <w:t>)</w:t>
      </w:r>
      <w:r w:rsidR="006F23BB" w:rsidRPr="00353970">
        <w:rPr>
          <w:rFonts w:hint="cs"/>
          <w:spacing w:val="2"/>
          <w:sz w:val="30"/>
          <w:rtl/>
          <w:lang w:bidi="ar-YE"/>
        </w:rPr>
        <w:t>، كما أعطى القانون الحق للطفل بالتصريح عن رأيه في مجال قبول الهبة له و</w:t>
      </w:r>
      <w:r w:rsidRPr="00353970">
        <w:rPr>
          <w:rFonts w:hint="cs"/>
          <w:spacing w:val="2"/>
          <w:sz w:val="30"/>
          <w:rtl/>
          <w:lang w:bidi="ar-YE"/>
        </w:rPr>
        <w:t>إ</w:t>
      </w:r>
      <w:r w:rsidR="006F23BB" w:rsidRPr="00353970">
        <w:rPr>
          <w:rFonts w:hint="cs"/>
          <w:spacing w:val="2"/>
          <w:sz w:val="30"/>
          <w:rtl/>
          <w:lang w:bidi="ar-YE"/>
        </w:rPr>
        <w:t>ن كان له ولي (المادة 195).</w:t>
      </w:r>
    </w:p>
    <w:p w:rsidR="006F23BB" w:rsidRPr="00353970" w:rsidRDefault="00353970" w:rsidP="00353970">
      <w:pPr>
        <w:spacing w:before="0" w:line="380" w:lineRule="exact"/>
        <w:ind w:left="1440" w:hanging="720"/>
        <w:rPr>
          <w:rFonts w:hint="cs"/>
          <w:spacing w:val="2"/>
          <w:sz w:val="30"/>
          <w:lang w:bidi="ar-YE"/>
        </w:rPr>
      </w:pPr>
      <w:r w:rsidRPr="00353970">
        <w:rPr>
          <w:rFonts w:hint="cs"/>
          <w:spacing w:val="2"/>
          <w:sz w:val="30"/>
          <w:rtl/>
          <w:lang w:bidi="ar-YE"/>
        </w:rPr>
        <w:t>-</w:t>
      </w:r>
      <w:r w:rsidRPr="00353970">
        <w:rPr>
          <w:rFonts w:hint="cs"/>
          <w:spacing w:val="2"/>
          <w:sz w:val="30"/>
          <w:rtl/>
          <w:lang w:bidi="ar-YE"/>
        </w:rPr>
        <w:tab/>
      </w:r>
      <w:r w:rsidR="006F23BB" w:rsidRPr="00353970">
        <w:rPr>
          <w:rFonts w:hint="cs"/>
          <w:spacing w:val="2"/>
          <w:sz w:val="30"/>
          <w:rtl/>
          <w:lang w:bidi="ar-YE"/>
        </w:rPr>
        <w:t xml:space="preserve">وجاء قانون الولاية على أموال القاصرين، ليمنح الطفل المكنة في التعبير عن </w:t>
      </w:r>
      <w:r w:rsidRPr="00353970">
        <w:rPr>
          <w:rFonts w:hint="cs"/>
          <w:spacing w:val="2"/>
          <w:sz w:val="30"/>
          <w:rtl/>
          <w:lang w:bidi="ar-YE"/>
        </w:rPr>
        <w:t>آ</w:t>
      </w:r>
      <w:r w:rsidR="006F23BB" w:rsidRPr="00353970">
        <w:rPr>
          <w:rFonts w:hint="cs"/>
          <w:spacing w:val="2"/>
          <w:sz w:val="30"/>
          <w:rtl/>
          <w:lang w:bidi="ar-YE"/>
        </w:rPr>
        <w:t>رائه فيما يتعلق بإدارة أمواله اقتصادياً، ب</w:t>
      </w:r>
      <w:r w:rsidRPr="00353970">
        <w:rPr>
          <w:rFonts w:hint="cs"/>
          <w:spacing w:val="2"/>
          <w:sz w:val="30"/>
          <w:rtl/>
          <w:lang w:bidi="ar-YE"/>
        </w:rPr>
        <w:t>أ</w:t>
      </w:r>
      <w:r w:rsidR="006F23BB" w:rsidRPr="00353970">
        <w:rPr>
          <w:rFonts w:hint="cs"/>
          <w:spacing w:val="2"/>
          <w:sz w:val="30"/>
          <w:rtl/>
          <w:lang w:bidi="ar-YE"/>
        </w:rPr>
        <w:t>ن أجاز الإذن له بسن السادسة عشرة سنة، إذناً مطلقاً أو مقيداً، إدارة أمواله أو بعضها أو الاتجار بها، بموافقة القاضي وبعد</w:t>
      </w:r>
      <w:r w:rsidRPr="00353970">
        <w:rPr>
          <w:rFonts w:hint="cs"/>
          <w:spacing w:val="2"/>
          <w:sz w:val="30"/>
          <w:rtl/>
          <w:lang w:bidi="ar-YE"/>
        </w:rPr>
        <w:t xml:space="preserve"> أ</w:t>
      </w:r>
      <w:r w:rsidR="006F23BB" w:rsidRPr="00353970">
        <w:rPr>
          <w:rFonts w:hint="cs"/>
          <w:spacing w:val="2"/>
          <w:sz w:val="30"/>
          <w:rtl/>
          <w:lang w:bidi="ar-YE"/>
        </w:rPr>
        <w:t>خذ رأي الهيئة العامة لشؤون القاصرين (المادة 44</w:t>
      </w:r>
      <w:r w:rsidRPr="00353970">
        <w:rPr>
          <w:rFonts w:hint="cs"/>
          <w:spacing w:val="2"/>
          <w:sz w:val="30"/>
          <w:rtl/>
          <w:lang w:bidi="ar-YE"/>
        </w:rPr>
        <w:t>)</w:t>
      </w:r>
      <w:r w:rsidR="006F23BB" w:rsidRPr="00353970">
        <w:rPr>
          <w:rFonts w:hint="cs"/>
          <w:spacing w:val="2"/>
          <w:sz w:val="30"/>
          <w:rtl/>
          <w:lang w:bidi="ar-YE"/>
        </w:rPr>
        <w:t>، و</w:t>
      </w:r>
      <w:r w:rsidRPr="00353970">
        <w:rPr>
          <w:rFonts w:hint="cs"/>
          <w:spacing w:val="2"/>
          <w:sz w:val="30"/>
          <w:rtl/>
          <w:lang w:bidi="ar-YE"/>
        </w:rPr>
        <w:t>أ</w:t>
      </w:r>
      <w:r w:rsidR="006F23BB" w:rsidRPr="00353970">
        <w:rPr>
          <w:rFonts w:hint="cs"/>
          <w:spacing w:val="2"/>
          <w:sz w:val="30"/>
          <w:rtl/>
          <w:lang w:bidi="ar-YE"/>
        </w:rPr>
        <w:t>ن يقوم المأذون له بتقديم حساباً سنوياً عن أعماله إلى الهيئة المذكورة (المادة 45)، ولا يجوز للقاضي تقييد الإذن الممنوح في هذه الحالة أو إلغائه، إلا بعد سماع رأي المأذون له (المادة 48).</w:t>
      </w:r>
    </w:p>
    <w:p w:rsidR="006F23BB" w:rsidRPr="00353970" w:rsidRDefault="00353970" w:rsidP="006838FF">
      <w:pPr>
        <w:spacing w:before="0" w:line="380" w:lineRule="exact"/>
        <w:ind w:left="1440" w:hanging="720"/>
        <w:rPr>
          <w:rFonts w:hint="cs"/>
          <w:spacing w:val="2"/>
          <w:sz w:val="30"/>
          <w:rtl/>
          <w:lang w:bidi="ar-YE"/>
        </w:rPr>
      </w:pPr>
      <w:r w:rsidRPr="00353970">
        <w:rPr>
          <w:rFonts w:hint="cs"/>
          <w:spacing w:val="2"/>
          <w:sz w:val="30"/>
          <w:rtl/>
          <w:lang w:bidi="ar-YE"/>
        </w:rPr>
        <w:t>-</w:t>
      </w:r>
      <w:r w:rsidRPr="00353970">
        <w:rPr>
          <w:rFonts w:hint="cs"/>
          <w:spacing w:val="2"/>
          <w:sz w:val="30"/>
          <w:rtl/>
          <w:lang w:bidi="ar-YE"/>
        </w:rPr>
        <w:tab/>
      </w:r>
      <w:r w:rsidR="006F23BB" w:rsidRPr="00353970">
        <w:rPr>
          <w:rFonts w:hint="cs"/>
          <w:spacing w:val="2"/>
          <w:sz w:val="30"/>
          <w:rtl/>
          <w:lang w:bidi="ar-YE"/>
        </w:rPr>
        <w:t xml:space="preserve">ولم يغفل المشرع التوجه نحو فئة </w:t>
      </w:r>
      <w:r w:rsidR="009A1796" w:rsidRPr="00353970">
        <w:rPr>
          <w:spacing w:val="2"/>
          <w:sz w:val="30"/>
          <w:rtl/>
          <w:lang w:bidi="ar-YE"/>
        </w:rPr>
        <w:t>"</w:t>
      </w:r>
      <w:r w:rsidR="006F23BB" w:rsidRPr="00353970">
        <w:rPr>
          <w:rFonts w:hint="cs"/>
          <w:spacing w:val="2"/>
          <w:sz w:val="30"/>
          <w:rtl/>
          <w:lang w:bidi="ar-YE"/>
        </w:rPr>
        <w:t>ذوي الاحتياجات الخاصة</w:t>
      </w:r>
      <w:r w:rsidR="009A1796" w:rsidRPr="00353970">
        <w:rPr>
          <w:spacing w:val="2"/>
          <w:sz w:val="30"/>
          <w:rtl/>
          <w:lang w:bidi="ar-YE"/>
        </w:rPr>
        <w:t>"</w:t>
      </w:r>
      <w:r w:rsidR="006838FF">
        <w:rPr>
          <w:rFonts w:hint="cs"/>
          <w:spacing w:val="2"/>
          <w:sz w:val="30"/>
          <w:rtl/>
          <w:lang w:bidi="ar-YE"/>
        </w:rPr>
        <w:t xml:space="preserve"> </w:t>
      </w:r>
      <w:r w:rsidR="006F23BB" w:rsidRPr="00353970">
        <w:rPr>
          <w:rFonts w:hint="cs"/>
          <w:spacing w:val="2"/>
          <w:sz w:val="30"/>
          <w:rtl/>
          <w:lang w:bidi="ar-YE"/>
        </w:rPr>
        <w:t>بشأن حقوقهم في إبداء الرأي وحرية التعبير، عندما نص في قانون ذوي الاحتياجات الخاصة، مخاطباً كل الجهات المعنية، على وجوب مشاركتهم في القرارات المتعلقة بهم (المادة 2/9)، إلى جانب الحقوق الخاصة والمميزات الإضافية التي فرضها القانون لهم.</w:t>
      </w:r>
    </w:p>
    <w:p w:rsidR="006F23BB" w:rsidRPr="002F5122" w:rsidRDefault="006F23BB" w:rsidP="002F5122">
      <w:pPr>
        <w:spacing w:before="0" w:line="380" w:lineRule="exact"/>
        <w:jc w:val="center"/>
        <w:rPr>
          <w:rFonts w:hint="cs"/>
          <w:b/>
          <w:bCs/>
          <w:sz w:val="36"/>
          <w:szCs w:val="36"/>
          <w:rtl/>
          <w:lang w:bidi="ar-QA"/>
        </w:rPr>
      </w:pPr>
      <w:r w:rsidRPr="002F5122">
        <w:rPr>
          <w:rFonts w:hint="cs"/>
          <w:b/>
          <w:bCs/>
          <w:sz w:val="36"/>
          <w:szCs w:val="36"/>
          <w:rtl/>
        </w:rPr>
        <w:t>رابعاً - الحقوق والحريات المدنية</w:t>
      </w:r>
    </w:p>
    <w:p w:rsidR="006F23BB" w:rsidRDefault="006F23BB" w:rsidP="002F5122">
      <w:pPr>
        <w:pStyle w:val="BodyText"/>
        <w:spacing w:before="0" w:line="380" w:lineRule="exact"/>
        <w:jc w:val="center"/>
        <w:rPr>
          <w:rFonts w:hint="cs"/>
          <w:b/>
          <w:bCs/>
          <w:rtl/>
        </w:rPr>
      </w:pPr>
      <w:r>
        <w:rPr>
          <w:rFonts w:hint="cs"/>
          <w:b/>
          <w:bCs/>
          <w:rtl/>
        </w:rPr>
        <w:t>ألف</w:t>
      </w:r>
      <w:r w:rsidR="002F5122">
        <w:rPr>
          <w:rFonts w:hint="cs"/>
          <w:b/>
          <w:bCs/>
          <w:rtl/>
        </w:rPr>
        <w:t xml:space="preserve"> </w:t>
      </w:r>
      <w:r>
        <w:rPr>
          <w:rFonts w:hint="cs"/>
          <w:b/>
          <w:bCs/>
          <w:rtl/>
        </w:rPr>
        <w:t>- الحق في الاسم والجنسية و</w:t>
      </w:r>
      <w:r>
        <w:rPr>
          <w:rFonts w:hint="cs"/>
          <w:b/>
          <w:bCs/>
          <w:rtl/>
          <w:lang w:bidi="ar-QA"/>
        </w:rPr>
        <w:t xml:space="preserve"> </w:t>
      </w:r>
      <w:r>
        <w:rPr>
          <w:rFonts w:hint="cs"/>
          <w:b/>
          <w:bCs/>
          <w:rtl/>
        </w:rPr>
        <w:t>الهوية</w:t>
      </w:r>
    </w:p>
    <w:p w:rsidR="006F23BB" w:rsidRDefault="006F23BB" w:rsidP="002F5122">
      <w:pPr>
        <w:pStyle w:val="BodyText"/>
        <w:spacing w:before="0" w:line="380" w:lineRule="exact"/>
        <w:jc w:val="center"/>
        <w:rPr>
          <w:rFonts w:hint="cs"/>
          <w:b/>
          <w:bCs/>
          <w:rtl/>
          <w:lang w:bidi="ar-QA"/>
        </w:rPr>
      </w:pPr>
      <w:r>
        <w:rPr>
          <w:rFonts w:hint="cs"/>
          <w:b/>
          <w:bCs/>
          <w:rtl/>
        </w:rPr>
        <w:t>المواد 7 و8</w:t>
      </w:r>
    </w:p>
    <w:p w:rsidR="006F23BB" w:rsidRDefault="006F23BB" w:rsidP="002F5122">
      <w:pPr>
        <w:pStyle w:val="BodyText"/>
        <w:spacing w:before="0" w:line="380" w:lineRule="exact"/>
        <w:jc w:val="center"/>
        <w:rPr>
          <w:rFonts w:hint="cs"/>
          <w:b/>
          <w:bCs/>
          <w:rtl/>
          <w:lang w:bidi="ar-QA"/>
        </w:rPr>
      </w:pPr>
      <w:r>
        <w:rPr>
          <w:rFonts w:hint="cs"/>
          <w:b/>
          <w:bCs/>
          <w:rtl/>
        </w:rPr>
        <w:t>1</w:t>
      </w:r>
      <w:r w:rsidR="002F5122">
        <w:rPr>
          <w:rFonts w:hint="cs"/>
          <w:b/>
          <w:bCs/>
          <w:rtl/>
        </w:rPr>
        <w:t xml:space="preserve">- </w:t>
      </w:r>
      <w:r>
        <w:rPr>
          <w:rFonts w:hint="cs"/>
          <w:b/>
          <w:bCs/>
          <w:rtl/>
        </w:rPr>
        <w:t>اسم الطفل</w:t>
      </w:r>
    </w:p>
    <w:p w:rsidR="006F23BB" w:rsidRPr="002F5122" w:rsidRDefault="006F23BB" w:rsidP="00603B02">
      <w:pPr>
        <w:spacing w:before="0" w:line="380" w:lineRule="exact"/>
        <w:rPr>
          <w:rFonts w:hint="cs"/>
          <w:spacing w:val="2"/>
          <w:sz w:val="30"/>
          <w:rtl/>
        </w:rPr>
      </w:pPr>
      <w:r w:rsidRPr="002F5122">
        <w:rPr>
          <w:rFonts w:hint="cs"/>
          <w:spacing w:val="2"/>
          <w:sz w:val="30"/>
          <w:rtl/>
          <w:lang w:bidi="ar-QA"/>
        </w:rPr>
        <w:t>83</w:t>
      </w:r>
      <w:r w:rsidR="002F5122" w:rsidRPr="002F5122">
        <w:rPr>
          <w:rFonts w:hint="cs"/>
          <w:spacing w:val="2"/>
          <w:sz w:val="30"/>
          <w:rtl/>
          <w:lang w:bidi="ar-QA"/>
        </w:rPr>
        <w:t>-</w:t>
      </w:r>
      <w:r w:rsidRPr="002F5122">
        <w:rPr>
          <w:rFonts w:hint="cs"/>
          <w:spacing w:val="2"/>
          <w:sz w:val="30"/>
          <w:rtl/>
          <w:lang w:bidi="ar-QA"/>
        </w:rPr>
        <w:tab/>
      </w:r>
      <w:r w:rsidR="00603B02">
        <w:rPr>
          <w:rFonts w:hint="cs"/>
          <w:spacing w:val="2"/>
          <w:sz w:val="30"/>
          <w:rtl/>
        </w:rPr>
        <w:t>ا</w:t>
      </w:r>
      <w:r w:rsidRPr="002F5122">
        <w:rPr>
          <w:rFonts w:hint="cs"/>
          <w:spacing w:val="2"/>
          <w:sz w:val="30"/>
          <w:rtl/>
        </w:rPr>
        <w:t xml:space="preserve">ستوجب المشرع القطري في المادة الرابعة من القانون رقم 5 لسنة 1982 بشأن تنظيم قيد المواليد والوفيات، الإبلاغ عن المواليد، ومن بين البيانات الواجبة اسم المولود ولقبه خلال خمسة عشر عاماً من تاريخ الولادة. </w:t>
      </w:r>
    </w:p>
    <w:p w:rsidR="006F23BB" w:rsidRDefault="002F5122" w:rsidP="002F5122">
      <w:pPr>
        <w:spacing w:before="0" w:line="380" w:lineRule="exact"/>
        <w:jc w:val="center"/>
        <w:rPr>
          <w:rFonts w:hint="cs"/>
          <w:b/>
          <w:bCs/>
          <w:sz w:val="30"/>
          <w:rtl/>
        </w:rPr>
      </w:pPr>
      <w:r>
        <w:rPr>
          <w:rFonts w:hint="cs"/>
          <w:b/>
          <w:bCs/>
          <w:sz w:val="30"/>
          <w:rtl/>
        </w:rPr>
        <w:t xml:space="preserve">2- </w:t>
      </w:r>
      <w:r w:rsidR="006F23BB">
        <w:rPr>
          <w:rFonts w:hint="cs"/>
          <w:b/>
          <w:bCs/>
          <w:sz w:val="30"/>
          <w:rtl/>
        </w:rPr>
        <w:t>هوية الطفل</w:t>
      </w:r>
    </w:p>
    <w:p w:rsidR="006F23BB" w:rsidRDefault="006F23BB" w:rsidP="00603B02">
      <w:pPr>
        <w:spacing w:before="0" w:line="380" w:lineRule="exact"/>
        <w:rPr>
          <w:rFonts w:hint="cs"/>
          <w:sz w:val="30"/>
          <w:rtl/>
        </w:rPr>
      </w:pPr>
      <w:r>
        <w:rPr>
          <w:rFonts w:hint="cs"/>
          <w:sz w:val="30"/>
          <w:rtl/>
        </w:rPr>
        <w:t>84</w:t>
      </w:r>
      <w:r w:rsidR="002F5122">
        <w:rPr>
          <w:rFonts w:hint="cs"/>
          <w:sz w:val="30"/>
          <w:rtl/>
        </w:rPr>
        <w:t>-</w:t>
      </w:r>
      <w:r>
        <w:rPr>
          <w:rFonts w:hint="cs"/>
          <w:sz w:val="30"/>
          <w:rtl/>
        </w:rPr>
        <w:tab/>
        <w:t>أوجب المشرع القطري في المادة الرابعة من قانون تنظيم قيد المواليد والوفيات أن يشمل الإبلاغ عن المواليد البيانات المتعلقة بيوم الولادة وجنس الطفل و</w:t>
      </w:r>
      <w:r w:rsidR="00603B02">
        <w:rPr>
          <w:rFonts w:hint="cs"/>
          <w:sz w:val="30"/>
          <w:rtl/>
        </w:rPr>
        <w:t>ا</w:t>
      </w:r>
      <w:r>
        <w:rPr>
          <w:rFonts w:hint="cs"/>
          <w:sz w:val="30"/>
          <w:rtl/>
        </w:rPr>
        <w:t xml:space="preserve">سمه ولقبه واسم كل من الوالدين وجنسيتها وديانتها ومحل إقامتها ومهنتها واسم الطبيب الذي أجرى الولادة أو غيره من المرخص لهم بالتوليد واسم المبلغ وسنه وجنسه وديانته ومهنته ومحل إقامته وصفته </w:t>
      </w:r>
    </w:p>
    <w:p w:rsidR="006F23BB" w:rsidRDefault="006F23BB" w:rsidP="002F5122">
      <w:pPr>
        <w:spacing w:before="0" w:line="380" w:lineRule="exact"/>
        <w:jc w:val="center"/>
        <w:rPr>
          <w:rFonts w:hint="cs"/>
          <w:b/>
          <w:bCs/>
          <w:sz w:val="30"/>
          <w:rtl/>
        </w:rPr>
      </w:pPr>
      <w:r>
        <w:rPr>
          <w:rFonts w:hint="cs"/>
          <w:b/>
          <w:bCs/>
          <w:sz w:val="30"/>
          <w:rtl/>
        </w:rPr>
        <w:t>3</w:t>
      </w:r>
      <w:r w:rsidR="002F5122">
        <w:rPr>
          <w:rFonts w:hint="cs"/>
          <w:b/>
          <w:bCs/>
          <w:sz w:val="30"/>
          <w:rtl/>
        </w:rPr>
        <w:t xml:space="preserve">- </w:t>
      </w:r>
      <w:r>
        <w:rPr>
          <w:rFonts w:hint="cs"/>
          <w:b/>
          <w:bCs/>
          <w:sz w:val="30"/>
          <w:rtl/>
        </w:rPr>
        <w:t>جنسية الطفل</w:t>
      </w:r>
    </w:p>
    <w:p w:rsidR="006F23BB" w:rsidRDefault="006F23BB" w:rsidP="002F5122">
      <w:pPr>
        <w:spacing w:before="0" w:line="380" w:lineRule="exact"/>
        <w:rPr>
          <w:rFonts w:hint="cs"/>
          <w:sz w:val="30"/>
        </w:rPr>
      </w:pPr>
      <w:r>
        <w:rPr>
          <w:rFonts w:hint="cs"/>
          <w:sz w:val="30"/>
          <w:rtl/>
        </w:rPr>
        <w:t>85</w:t>
      </w:r>
      <w:r w:rsidR="002F5122">
        <w:rPr>
          <w:rFonts w:hint="cs"/>
          <w:sz w:val="30"/>
          <w:rtl/>
        </w:rPr>
        <w:t>-</w:t>
      </w:r>
      <w:r>
        <w:rPr>
          <w:rFonts w:hint="cs"/>
          <w:sz w:val="30"/>
          <w:rtl/>
        </w:rPr>
        <w:tab/>
        <w:t xml:space="preserve">أشارت لجنة حقوق الطفل في ملاحظاتها الختامية على تقرير دولة قطر الأولي إلى </w:t>
      </w:r>
      <w:r w:rsidR="009A1796">
        <w:rPr>
          <w:sz w:val="30"/>
          <w:rtl/>
        </w:rPr>
        <w:t>"</w:t>
      </w:r>
      <w:r>
        <w:rPr>
          <w:rFonts w:hint="cs"/>
          <w:sz w:val="30"/>
          <w:rtl/>
        </w:rPr>
        <w:t xml:space="preserve">أنها تشعر بالقلق لأن قانون الجنسية لعام 1961 لا يمنح الجنسية لأطفال المرأة القطرية المتزوجة من رجل غير قطري، علماً بأنه يمنحها لأطفال الأب القطري المتزوج من </w:t>
      </w:r>
      <w:r w:rsidR="002F5122">
        <w:rPr>
          <w:rFonts w:hint="cs"/>
          <w:sz w:val="30"/>
          <w:rtl/>
        </w:rPr>
        <w:t>ا</w:t>
      </w:r>
      <w:r>
        <w:rPr>
          <w:rFonts w:hint="cs"/>
          <w:sz w:val="30"/>
          <w:rtl/>
        </w:rPr>
        <w:t>مرأة غير قطرية</w:t>
      </w:r>
      <w:r w:rsidR="002F5122">
        <w:rPr>
          <w:rFonts w:hint="cs"/>
          <w:sz w:val="30"/>
          <w:rtl/>
        </w:rPr>
        <w:t>"</w:t>
      </w:r>
      <w:r>
        <w:rPr>
          <w:rFonts w:hint="cs"/>
          <w:sz w:val="30"/>
          <w:rtl/>
        </w:rPr>
        <w:t xml:space="preserve">. كما أوصت اللجنة </w:t>
      </w:r>
      <w:r w:rsidR="009A1796">
        <w:rPr>
          <w:sz w:val="30"/>
          <w:rtl/>
        </w:rPr>
        <w:t>"</w:t>
      </w:r>
      <w:r>
        <w:rPr>
          <w:rFonts w:hint="cs"/>
          <w:sz w:val="30"/>
          <w:rtl/>
        </w:rPr>
        <w:t>بأن تكفل الدولة حق الطفل في الحصول على جنسية دون تمييز قائم على جنس والديه، وفقاً لأحكام المادتين 2 و7</w:t>
      </w:r>
      <w:r w:rsidR="002F5122">
        <w:rPr>
          <w:rFonts w:hint="cs"/>
          <w:sz w:val="30"/>
          <w:rtl/>
        </w:rPr>
        <w:t xml:space="preserve"> </w:t>
      </w:r>
      <w:r>
        <w:rPr>
          <w:rFonts w:hint="cs"/>
          <w:sz w:val="30"/>
          <w:rtl/>
        </w:rPr>
        <w:t>من الاتفاقية".</w:t>
      </w:r>
    </w:p>
    <w:p w:rsidR="006F23BB" w:rsidRPr="002F5122" w:rsidRDefault="006F23BB" w:rsidP="00603B02">
      <w:pPr>
        <w:tabs>
          <w:tab w:val="left" w:pos="180"/>
        </w:tabs>
        <w:spacing w:before="0" w:line="380" w:lineRule="exact"/>
        <w:rPr>
          <w:rFonts w:hint="cs"/>
          <w:sz w:val="30"/>
          <w:rtl/>
        </w:rPr>
      </w:pPr>
      <w:r w:rsidRPr="002F5122">
        <w:rPr>
          <w:rFonts w:hint="cs"/>
          <w:sz w:val="30"/>
          <w:rtl/>
        </w:rPr>
        <w:t>86</w:t>
      </w:r>
      <w:r w:rsidR="002F5122" w:rsidRPr="002F5122">
        <w:rPr>
          <w:rFonts w:hint="cs"/>
          <w:sz w:val="30"/>
          <w:rtl/>
        </w:rPr>
        <w:t>-</w:t>
      </w:r>
      <w:r w:rsidRPr="002F5122">
        <w:rPr>
          <w:rFonts w:hint="cs"/>
          <w:sz w:val="30"/>
          <w:rtl/>
        </w:rPr>
        <w:tab/>
        <w:t>في إطار توجه الدولة لتنفيذ هذه التوصيات، أصدر المشرع العديد من التشريعات التي عالجت</w:t>
      </w:r>
      <w:r w:rsidRPr="002F5122">
        <w:rPr>
          <w:rFonts w:hint="cs"/>
          <w:sz w:val="30"/>
          <w:rtl/>
          <w:lang w:bidi="ar-QA"/>
        </w:rPr>
        <w:t xml:space="preserve"> </w:t>
      </w:r>
      <w:r w:rsidRPr="002F5122">
        <w:rPr>
          <w:rFonts w:hint="cs"/>
          <w:sz w:val="30"/>
          <w:rtl/>
        </w:rPr>
        <w:t>الموضوعات ذات الصلة بالتوصيات سالفة الذكر حيث أصدر قانون الجنسية رقم 38 لعام 2005، ووفقاً للمادة الأولى منه "يعتبر قطري الجنسية كل من ولد لأب يتمتع بالجنسية القطرية"، كما قررت المادة 4 الفقرة الأولى من ذات القانون منح الجنسية القطرية لأولاد المتجنس المقيمين معه في قطر وقت منحه الجنسية ولمن يولد له بعد ذلك.كما تمنح الجنسية لأولاد المتجنس القصر المقيمين في الخارج بعد مرور خمس سنوات من تاريخ أول إقامة لهم في قطر بشرط عدم بلوغهم سن الرشد وقت تقديم الطلب. كما أعطى القانون القطري الأولوية في التجنس لمن كانت أمه قطري</w:t>
      </w:r>
      <w:r w:rsidR="00603B02">
        <w:rPr>
          <w:rFonts w:hint="cs"/>
          <w:sz w:val="30"/>
          <w:rtl/>
        </w:rPr>
        <w:t>ة</w:t>
      </w:r>
      <w:r w:rsidRPr="002F5122">
        <w:rPr>
          <w:rFonts w:hint="cs"/>
          <w:sz w:val="30"/>
          <w:rtl/>
        </w:rPr>
        <w:t xml:space="preserve"> وذلك للمساواة بين الرجل والمرأة في منح جنسيتهم إلى أبنائهم وفقاً لنص المادة 2 منه وإعلاء للاعتبارات الإنسانية فقد قرر المشرع القطري في المادة 2، الفقرة الأخيرة من قانون الجنسية سالف الذكر منح الجنسية القطرية لمن ولد في قطر لأبوين مجهولين واعتباره في حكم المتجنس كما </w:t>
      </w:r>
      <w:r w:rsidR="002F5122" w:rsidRPr="002F5122">
        <w:rPr>
          <w:rFonts w:hint="cs"/>
          <w:sz w:val="30"/>
          <w:rtl/>
        </w:rPr>
        <w:t>ا</w:t>
      </w:r>
      <w:r w:rsidRPr="002F5122">
        <w:rPr>
          <w:rFonts w:hint="cs"/>
          <w:sz w:val="30"/>
          <w:rtl/>
        </w:rPr>
        <w:t>عتبر مجهول الأبوين مولوداً في قطر ما لم يثبت العكس.</w:t>
      </w:r>
    </w:p>
    <w:p w:rsidR="006F23BB" w:rsidRDefault="002F5122" w:rsidP="002F5122">
      <w:pPr>
        <w:pStyle w:val="BodyText"/>
        <w:spacing w:before="0" w:line="380" w:lineRule="exact"/>
        <w:jc w:val="center"/>
        <w:rPr>
          <w:rFonts w:hint="cs"/>
          <w:b/>
          <w:bCs/>
          <w:rtl/>
        </w:rPr>
      </w:pPr>
      <w:r>
        <w:rPr>
          <w:b/>
          <w:bCs/>
          <w:rtl/>
        </w:rPr>
        <w:br w:type="page"/>
      </w:r>
      <w:r w:rsidR="006F23BB">
        <w:rPr>
          <w:rFonts w:hint="cs"/>
          <w:b/>
          <w:bCs/>
          <w:rtl/>
        </w:rPr>
        <w:t>باء</w:t>
      </w:r>
      <w:r>
        <w:rPr>
          <w:rFonts w:hint="cs"/>
          <w:b/>
          <w:bCs/>
          <w:rtl/>
        </w:rPr>
        <w:t xml:space="preserve"> </w:t>
      </w:r>
      <w:r w:rsidR="006F23BB">
        <w:rPr>
          <w:rFonts w:hint="cs"/>
          <w:b/>
          <w:bCs/>
          <w:rtl/>
        </w:rPr>
        <w:t>- حرية التعبير</w:t>
      </w:r>
    </w:p>
    <w:p w:rsidR="006F23BB" w:rsidRDefault="006F23BB" w:rsidP="00603B02">
      <w:pPr>
        <w:spacing w:before="0" w:line="380" w:lineRule="exact"/>
        <w:rPr>
          <w:rFonts w:hint="cs"/>
          <w:sz w:val="30"/>
          <w:rtl/>
        </w:rPr>
      </w:pPr>
      <w:r>
        <w:rPr>
          <w:rFonts w:hint="cs"/>
          <w:rtl/>
        </w:rPr>
        <w:t>87</w:t>
      </w:r>
      <w:r w:rsidR="002F5122">
        <w:rPr>
          <w:rFonts w:hint="cs"/>
          <w:rtl/>
        </w:rPr>
        <w:t>-</w:t>
      </w:r>
      <w:r>
        <w:rPr>
          <w:rFonts w:hint="cs"/>
          <w:rtl/>
        </w:rPr>
        <w:tab/>
        <w:t>إن حق التعبير عن الرأي هو من الحقوق الدستورية لكل مواطن قطري أو مقيم على أرض دولة قطر وهذا ما أكده المشرع في المادة 47 من الدستور الدائم لدولة قطر حيث نصت على أن "حرية الرأي والبحث العلمي مكفولة وفقاً للشروط والأحوال التي يحددها القانون"، ويسري النص السابق على الشخص البالغ والطفل، لذا لم يجد المشرع القطري ضرورة لوضع نص خاص يمنح هذا الحق للأطفال بصفة خاصة.</w:t>
      </w:r>
      <w:r w:rsidR="002F5122">
        <w:rPr>
          <w:rFonts w:hint="cs"/>
          <w:rtl/>
        </w:rPr>
        <w:t xml:space="preserve"> </w:t>
      </w:r>
      <w:r>
        <w:rPr>
          <w:rFonts w:hint="cs"/>
          <w:rtl/>
        </w:rPr>
        <w:t>والجدير بالذكر أن الممارسة العملية في دولة قطر تؤكد كفالة هذا الحق للأطفال حيث يتم التعبير عن آراء الطفل في البرامج المخصصة لهم في كافة وسائل الإعلام المسموعة والمقروءة و المرئية ومن خلال مجالس الطلبة في المدارس والجامعات.</w:t>
      </w:r>
    </w:p>
    <w:p w:rsidR="006F23BB" w:rsidRDefault="006F23BB" w:rsidP="002F5122">
      <w:pPr>
        <w:tabs>
          <w:tab w:val="left" w:pos="-180"/>
        </w:tabs>
        <w:spacing w:before="0" w:line="380" w:lineRule="exact"/>
        <w:jc w:val="center"/>
        <w:rPr>
          <w:rFonts w:hint="cs"/>
          <w:b/>
          <w:bCs/>
          <w:rtl/>
        </w:rPr>
      </w:pPr>
      <w:r>
        <w:rPr>
          <w:rFonts w:hint="cs"/>
          <w:b/>
          <w:bCs/>
          <w:rtl/>
        </w:rPr>
        <w:t>جيم</w:t>
      </w:r>
      <w:r w:rsidR="002F5122">
        <w:rPr>
          <w:rFonts w:hint="cs"/>
          <w:b/>
          <w:bCs/>
          <w:rtl/>
        </w:rPr>
        <w:t xml:space="preserve"> </w:t>
      </w:r>
      <w:r>
        <w:rPr>
          <w:rFonts w:hint="cs"/>
          <w:b/>
          <w:bCs/>
          <w:rtl/>
        </w:rPr>
        <w:t>- حرية الفكر والوجدان والدين</w:t>
      </w:r>
    </w:p>
    <w:p w:rsidR="006F23BB" w:rsidRDefault="006F23BB" w:rsidP="002F5122">
      <w:pPr>
        <w:pStyle w:val="BodyText"/>
        <w:spacing w:before="0" w:line="380" w:lineRule="exact"/>
        <w:jc w:val="center"/>
        <w:rPr>
          <w:rFonts w:hint="cs"/>
          <w:b/>
          <w:bCs/>
          <w:rtl/>
          <w:lang w:bidi="ar-QA"/>
        </w:rPr>
      </w:pPr>
      <w:r>
        <w:rPr>
          <w:rFonts w:hint="cs"/>
          <w:b/>
          <w:bCs/>
          <w:rtl/>
        </w:rPr>
        <w:t>المادة 14</w:t>
      </w:r>
    </w:p>
    <w:p w:rsidR="006F23BB" w:rsidRDefault="006F23BB" w:rsidP="00603B02">
      <w:pPr>
        <w:spacing w:before="0" w:line="380" w:lineRule="exact"/>
        <w:rPr>
          <w:rFonts w:hint="cs"/>
          <w:sz w:val="30"/>
          <w:rtl/>
        </w:rPr>
      </w:pPr>
      <w:r>
        <w:rPr>
          <w:rFonts w:hint="cs"/>
          <w:sz w:val="30"/>
          <w:rtl/>
        </w:rPr>
        <w:t>88</w:t>
      </w:r>
      <w:r w:rsidR="002F5122">
        <w:rPr>
          <w:rFonts w:hint="cs"/>
          <w:sz w:val="30"/>
          <w:rtl/>
        </w:rPr>
        <w:t>-</w:t>
      </w:r>
      <w:r>
        <w:rPr>
          <w:rFonts w:hint="cs"/>
          <w:sz w:val="30"/>
          <w:rtl/>
        </w:rPr>
        <w:tab/>
        <w:t>إن دولة قطر لا تمنع حرية الفكر والوجدان بما في ذلك الأطفال وهذا ما أكد</w:t>
      </w:r>
      <w:r>
        <w:rPr>
          <w:rFonts w:hint="eastAsia"/>
          <w:sz w:val="30"/>
          <w:rtl/>
        </w:rPr>
        <w:t>ه</w:t>
      </w:r>
      <w:r>
        <w:rPr>
          <w:rFonts w:hint="cs"/>
          <w:sz w:val="30"/>
          <w:rtl/>
        </w:rPr>
        <w:t xml:space="preserve"> الدستور الدائم للدولة حيث نصت المادة 50 على أن "حرية العبادة مكفولة للجميع وفقا</w:t>
      </w:r>
      <w:r>
        <w:rPr>
          <w:rFonts w:hint="cs"/>
          <w:sz w:val="30"/>
          <w:rtl/>
          <w:lang w:bidi="ar-QA"/>
        </w:rPr>
        <w:t>ً</w:t>
      </w:r>
      <w:r>
        <w:rPr>
          <w:rFonts w:hint="cs"/>
          <w:sz w:val="30"/>
          <w:rtl/>
        </w:rPr>
        <w:t xml:space="preserve"> للقانون، ومقتضيات حماية النظام العام والآداب العامة". ويعاقب المشرع القطري كل من سب أحد الأديان السماوية أو تطاول على الأنبياء أو قام بتخريب أو تكسير أو إتلاف أو تدنيس مبانٍ أو شيء من محتوياتها إذا كانت معد</w:t>
      </w:r>
      <w:r w:rsidR="00603B02">
        <w:rPr>
          <w:rFonts w:hint="cs"/>
          <w:sz w:val="30"/>
          <w:rtl/>
        </w:rPr>
        <w:t>ة</w:t>
      </w:r>
      <w:r>
        <w:rPr>
          <w:rFonts w:hint="cs"/>
          <w:sz w:val="30"/>
          <w:rtl/>
        </w:rPr>
        <w:t xml:space="preserve"> لإقامة شعائر دينية لأحد الأديان السماوية (المادة 256 من قانون العقوبات).</w:t>
      </w:r>
    </w:p>
    <w:p w:rsidR="006F23BB" w:rsidRDefault="006F23BB" w:rsidP="002F5122">
      <w:pPr>
        <w:spacing w:before="0" w:line="380" w:lineRule="exact"/>
        <w:rPr>
          <w:rFonts w:hint="cs"/>
          <w:b/>
          <w:bCs/>
          <w:sz w:val="30"/>
          <w:rtl/>
        </w:rPr>
      </w:pPr>
      <w:r>
        <w:rPr>
          <w:rFonts w:hint="cs"/>
          <w:sz w:val="30"/>
          <w:rtl/>
        </w:rPr>
        <w:t>89</w:t>
      </w:r>
      <w:r w:rsidR="002F5122">
        <w:rPr>
          <w:rFonts w:hint="cs"/>
          <w:sz w:val="30"/>
          <w:rtl/>
        </w:rPr>
        <w:t>-</w:t>
      </w:r>
      <w:r>
        <w:rPr>
          <w:rFonts w:hint="cs"/>
          <w:sz w:val="30"/>
          <w:rtl/>
        </w:rPr>
        <w:tab/>
        <w:t>هذا، وقد أكدت التقارير الصادرة عن الجهات الدولية والإقليمية والوطنية كفالة حرية الفكر والوجدان والدين في الدولة وخلت من الإشارة إلى وجود عائق أمام أي طائفة دينية موجودة على أرض دولة قطر بشأن ممارسة شعائرها الدينية، وبال</w:t>
      </w:r>
      <w:r>
        <w:rPr>
          <w:rFonts w:hint="cs"/>
          <w:sz w:val="30"/>
          <w:rtl/>
          <w:lang w:bidi="ar-QA"/>
        </w:rPr>
        <w:t>ر</w:t>
      </w:r>
      <w:r>
        <w:rPr>
          <w:rFonts w:hint="cs"/>
          <w:sz w:val="30"/>
          <w:rtl/>
        </w:rPr>
        <w:t>غم من أن دولة قطر دولة إسلامية لا تسم</w:t>
      </w:r>
      <w:r>
        <w:rPr>
          <w:rFonts w:hint="eastAsia"/>
          <w:sz w:val="30"/>
          <w:rtl/>
        </w:rPr>
        <w:t>ح</w:t>
      </w:r>
      <w:r>
        <w:rPr>
          <w:rFonts w:hint="cs"/>
          <w:sz w:val="30"/>
          <w:rtl/>
        </w:rPr>
        <w:t xml:space="preserve"> للطفل فيها بتغيير دينه الإسلامي، إلا أنها لا ترغ</w:t>
      </w:r>
      <w:r>
        <w:rPr>
          <w:rFonts w:hint="eastAsia"/>
          <w:sz w:val="30"/>
          <w:rtl/>
        </w:rPr>
        <w:t>م</w:t>
      </w:r>
      <w:r>
        <w:rPr>
          <w:rFonts w:hint="cs"/>
          <w:sz w:val="30"/>
          <w:rtl/>
        </w:rPr>
        <w:t xml:space="preserve"> أي طفل على ترك دينه واعتناق الإسلام عملاً بقول الله عز وجل </w:t>
      </w:r>
      <w:r w:rsidR="009A1796">
        <w:rPr>
          <w:sz w:val="30"/>
          <w:rtl/>
        </w:rPr>
        <w:t>"</w:t>
      </w:r>
      <w:r>
        <w:rPr>
          <w:rFonts w:hint="cs"/>
          <w:sz w:val="30"/>
          <w:rtl/>
        </w:rPr>
        <w:t>لا إكرا</w:t>
      </w:r>
      <w:r>
        <w:rPr>
          <w:rFonts w:hint="eastAsia"/>
          <w:sz w:val="30"/>
          <w:rtl/>
        </w:rPr>
        <w:t>ه</w:t>
      </w:r>
      <w:r>
        <w:rPr>
          <w:rFonts w:hint="cs"/>
          <w:sz w:val="30"/>
          <w:rtl/>
        </w:rPr>
        <w:t xml:space="preserve"> في الدين قد تبين الرشد من الغي</w:t>
      </w:r>
      <w:r w:rsidR="009A1796">
        <w:rPr>
          <w:sz w:val="30"/>
          <w:rtl/>
        </w:rPr>
        <w:t>"</w:t>
      </w:r>
      <w:r w:rsidR="002F5122">
        <w:rPr>
          <w:rFonts w:hint="cs"/>
          <w:sz w:val="30"/>
          <w:rtl/>
        </w:rPr>
        <w:t xml:space="preserve"> </w:t>
      </w:r>
      <w:r>
        <w:rPr>
          <w:rFonts w:hint="cs"/>
          <w:sz w:val="30"/>
          <w:rtl/>
        </w:rPr>
        <w:t>سورة البقره (الآية رقم 256)</w:t>
      </w:r>
      <w:r w:rsidR="002F5122">
        <w:rPr>
          <w:rFonts w:hint="cs"/>
          <w:b/>
          <w:bCs/>
          <w:sz w:val="30"/>
          <w:rtl/>
        </w:rPr>
        <w:t>.</w:t>
      </w:r>
    </w:p>
    <w:p w:rsidR="006F23BB" w:rsidRDefault="006F23BB" w:rsidP="002F5122">
      <w:pPr>
        <w:spacing w:before="0" w:line="380" w:lineRule="exact"/>
        <w:jc w:val="center"/>
        <w:rPr>
          <w:rFonts w:hint="cs"/>
          <w:b/>
          <w:bCs/>
          <w:sz w:val="30"/>
          <w:rtl/>
          <w:lang w:bidi="ar-QA"/>
        </w:rPr>
      </w:pPr>
      <w:r>
        <w:rPr>
          <w:rFonts w:hint="cs"/>
          <w:b/>
          <w:bCs/>
          <w:sz w:val="30"/>
          <w:rtl/>
        </w:rPr>
        <w:t>دال</w:t>
      </w:r>
      <w:r w:rsidR="002F5122">
        <w:rPr>
          <w:rFonts w:hint="cs"/>
          <w:b/>
          <w:bCs/>
          <w:sz w:val="30"/>
          <w:rtl/>
        </w:rPr>
        <w:t xml:space="preserve"> </w:t>
      </w:r>
      <w:r>
        <w:rPr>
          <w:rFonts w:hint="cs"/>
          <w:b/>
          <w:bCs/>
          <w:sz w:val="30"/>
          <w:rtl/>
        </w:rPr>
        <w:t>- حرية تكوين الجمعيات وحرية التجمع السلمي</w:t>
      </w:r>
    </w:p>
    <w:p w:rsidR="006F23BB" w:rsidRDefault="006F23BB" w:rsidP="002F5122">
      <w:pPr>
        <w:spacing w:before="0" w:line="380" w:lineRule="exact"/>
        <w:rPr>
          <w:rFonts w:hint="cs"/>
          <w:sz w:val="30"/>
        </w:rPr>
      </w:pPr>
      <w:r>
        <w:rPr>
          <w:rFonts w:hint="cs"/>
          <w:sz w:val="30"/>
          <w:rtl/>
        </w:rPr>
        <w:t>90</w:t>
      </w:r>
      <w:r w:rsidR="002F5122">
        <w:rPr>
          <w:rFonts w:hint="cs"/>
          <w:sz w:val="30"/>
          <w:rtl/>
        </w:rPr>
        <w:t>-</w:t>
      </w:r>
      <w:r>
        <w:rPr>
          <w:rFonts w:hint="cs"/>
          <w:sz w:val="30"/>
          <w:rtl/>
        </w:rPr>
        <w:tab/>
        <w:t>إن حق الفرد في تكوين الجمعيات مرتبط ارتباطاً وثيقاً بالحق في الحرية الشخصية وحرية الاجتماع وحرية التعبير ولقد كفل المشرع هذا الحق في المادة 45 من الدستور التي نصت على أن "حرية تكوين الجمعيات مكفولة وفقاً للشروط والأوضاع التي يبينها القانون". وقد صدر القانون رقم 12 لعام 2004، بشأن الجمعيات والمؤسسات الخاصة الذي نظم فيه المشرع ممارسة الحق في تكوين هذه الجمعيات من حيث شروط العضوية للقطريين وغير القطريين واكتساب الجمعية للشخصية المعنوية وإداراتها وش</w:t>
      </w:r>
      <w:r w:rsidR="002F5122">
        <w:rPr>
          <w:rFonts w:hint="cs"/>
          <w:sz w:val="30"/>
          <w:rtl/>
        </w:rPr>
        <w:t>ؤ</w:t>
      </w:r>
      <w:r>
        <w:rPr>
          <w:rFonts w:hint="cs"/>
          <w:sz w:val="30"/>
          <w:rtl/>
        </w:rPr>
        <w:t xml:space="preserve">ونها المالية وحلها والعقوبات التي تقع على من يخالف أحكام هذا القانون. كما كفل المشرع حرية الاجتماع حيث نصت المادة 44 من الدستور على أن "حق المواطنين في التجمع مكفول وفقاً لأحكام القانون". وقد صدر القانون رقم 18 لعام 2004، بشأن الاجتماعات العامة والمسيرات التي تنظم ممارسة الحق في التجمع السلمي سواء كان التجمع خاصاً بالأطفال أو غيرهم من البالغين، ولم يحظر القانون ممارسة هذا الحق بالنسبة للأطفال. </w:t>
      </w:r>
    </w:p>
    <w:p w:rsidR="006F23BB" w:rsidRDefault="006F23BB" w:rsidP="002F5122">
      <w:pPr>
        <w:spacing w:before="0" w:line="380" w:lineRule="exact"/>
        <w:jc w:val="center"/>
        <w:rPr>
          <w:rFonts w:hint="cs"/>
          <w:b/>
          <w:bCs/>
          <w:sz w:val="30"/>
          <w:rtl/>
          <w:lang w:bidi="ar-QA"/>
        </w:rPr>
      </w:pPr>
      <w:r>
        <w:rPr>
          <w:rFonts w:hint="cs"/>
          <w:b/>
          <w:bCs/>
          <w:sz w:val="30"/>
          <w:rtl/>
        </w:rPr>
        <w:t>هاء</w:t>
      </w:r>
      <w:r w:rsidR="002F5122">
        <w:rPr>
          <w:rFonts w:hint="cs"/>
          <w:b/>
          <w:bCs/>
          <w:sz w:val="30"/>
          <w:rtl/>
        </w:rPr>
        <w:t xml:space="preserve"> </w:t>
      </w:r>
      <w:r>
        <w:rPr>
          <w:rFonts w:hint="cs"/>
          <w:b/>
          <w:bCs/>
          <w:sz w:val="30"/>
          <w:rtl/>
        </w:rPr>
        <w:t>- حماية الحياة الخاصة</w:t>
      </w:r>
    </w:p>
    <w:p w:rsidR="006F23BB" w:rsidRPr="002F5122" w:rsidRDefault="006F23BB" w:rsidP="006970C8">
      <w:pPr>
        <w:spacing w:before="0" w:line="380" w:lineRule="exact"/>
        <w:rPr>
          <w:rFonts w:hint="cs"/>
          <w:spacing w:val="4"/>
          <w:sz w:val="30"/>
          <w:rtl/>
        </w:rPr>
      </w:pPr>
      <w:r>
        <w:rPr>
          <w:rFonts w:hint="cs"/>
          <w:sz w:val="30"/>
          <w:rtl/>
        </w:rPr>
        <w:t>91</w:t>
      </w:r>
      <w:r w:rsidR="002F5122">
        <w:rPr>
          <w:rFonts w:hint="cs"/>
          <w:sz w:val="30"/>
          <w:rtl/>
        </w:rPr>
        <w:t>-</w:t>
      </w:r>
      <w:r>
        <w:rPr>
          <w:rFonts w:hint="cs"/>
          <w:sz w:val="30"/>
          <w:rtl/>
        </w:rPr>
        <w:tab/>
        <w:t>كفل المشرع الحياة الخاصة للإنسان فقد نصت المادة 37 من الدستور على أنه "لخصوصية الإنسان حرمتها فلا يجوز تعرض أي شخص لأي تدخل في خصوصياته أو</w:t>
      </w:r>
      <w:r>
        <w:rPr>
          <w:rFonts w:hint="cs"/>
          <w:sz w:val="30"/>
          <w:rtl/>
          <w:lang w:bidi="ar-QA"/>
        </w:rPr>
        <w:t xml:space="preserve"> </w:t>
      </w:r>
      <w:r>
        <w:rPr>
          <w:rFonts w:hint="cs"/>
          <w:sz w:val="30"/>
          <w:rtl/>
        </w:rPr>
        <w:t xml:space="preserve">شؤون أسرته أو مسكنه أو مراسلاته أو أية تدخلات تمس شرفه أو سمعته إلا </w:t>
      </w:r>
      <w:r w:rsidR="00437F36">
        <w:rPr>
          <w:rFonts w:hint="cs"/>
          <w:sz w:val="30"/>
          <w:rtl/>
        </w:rPr>
        <w:t>وفقاً</w:t>
      </w:r>
      <w:r w:rsidR="002F5122">
        <w:rPr>
          <w:rFonts w:hint="cs"/>
          <w:sz w:val="30"/>
          <w:rtl/>
        </w:rPr>
        <w:t xml:space="preserve"> </w:t>
      </w:r>
      <w:r>
        <w:rPr>
          <w:rFonts w:hint="cs"/>
          <w:sz w:val="30"/>
          <w:rtl/>
        </w:rPr>
        <w:t>لأحكام القانون وبالكيفية المنصوص عليها فيه". وقد أصدر المشرع القانون رقم 23 لعام 2004 الخاص بالإجراءات الجنائية الذي تضمن العديد من النصوص القانونية التي تحمي الحياة الخاصة للطفل مثل ما تضمنته المادة 3 والتي حددت الجرائم التي لا يجو</w:t>
      </w:r>
      <w:r>
        <w:rPr>
          <w:sz w:val="30"/>
          <w:rtl/>
        </w:rPr>
        <w:t>ز</w:t>
      </w:r>
      <w:r>
        <w:rPr>
          <w:rFonts w:hint="cs"/>
          <w:sz w:val="30"/>
          <w:rtl/>
        </w:rPr>
        <w:t xml:space="preserve"> تحريكها إلا بناء</w:t>
      </w:r>
      <w:r>
        <w:rPr>
          <w:rFonts w:hint="cs"/>
          <w:sz w:val="30"/>
          <w:rtl/>
          <w:lang w:bidi="ar-QA"/>
        </w:rPr>
        <w:t>ً</w:t>
      </w:r>
      <w:r>
        <w:rPr>
          <w:rFonts w:hint="cs"/>
          <w:sz w:val="30"/>
          <w:rtl/>
        </w:rPr>
        <w:t xml:space="preserve"> على شكوى فقد أجازت المادة في حالة وقوع الجريمة على الطفل تقديم الشكوى ممن يقوم مقام الطفل. كما نصت المادة 5 من ذات القانون على أنه </w:t>
      </w:r>
      <w:r w:rsidR="009A1796">
        <w:rPr>
          <w:sz w:val="30"/>
          <w:rtl/>
        </w:rPr>
        <w:t>"</w:t>
      </w:r>
      <w:r>
        <w:rPr>
          <w:rFonts w:hint="cs"/>
          <w:sz w:val="30"/>
          <w:rtl/>
        </w:rPr>
        <w:t xml:space="preserve">إذا كان المجني عليه، في جريمة من الجرائم المنصوص عليها </w:t>
      </w:r>
      <w:r w:rsidR="00603B02">
        <w:rPr>
          <w:rFonts w:hint="cs"/>
          <w:sz w:val="30"/>
          <w:rtl/>
        </w:rPr>
        <w:t xml:space="preserve">في </w:t>
      </w:r>
      <w:r>
        <w:rPr>
          <w:rFonts w:hint="cs"/>
          <w:sz w:val="30"/>
          <w:rtl/>
        </w:rPr>
        <w:t>المادة 3 منه، لم يتم ست</w:t>
      </w:r>
      <w:r>
        <w:rPr>
          <w:rFonts w:hint="cs"/>
          <w:sz w:val="30"/>
          <w:rtl/>
          <w:lang w:bidi="ar-QA"/>
        </w:rPr>
        <w:t>ة</w:t>
      </w:r>
      <w:r>
        <w:rPr>
          <w:rFonts w:hint="cs"/>
          <w:sz w:val="30"/>
          <w:rtl/>
        </w:rPr>
        <w:t xml:space="preserve"> عشرة سنة كاملة أو كان مصاباً بعاهة في عقله، تقدم الشكوى ممن له الولاية عليه. وإذا كانت الجريمة واقعة على المال، تقدم الشكوى من الوصي أو القي</w:t>
      </w:r>
      <w:r w:rsidR="00603B02">
        <w:rPr>
          <w:rFonts w:hint="cs"/>
          <w:sz w:val="30"/>
          <w:rtl/>
        </w:rPr>
        <w:t>ّ</w:t>
      </w:r>
      <w:r>
        <w:rPr>
          <w:rFonts w:hint="cs"/>
          <w:sz w:val="30"/>
          <w:rtl/>
        </w:rPr>
        <w:t xml:space="preserve">م. وإذا كان المجني عليه شخصاً معنوياً تقدم الشكوى من ممثله القانوني أو من يفوضه في ذلك". وقد نصت المادة 6 من ذات القانون على أن </w:t>
      </w:r>
      <w:r w:rsidR="009A1796">
        <w:rPr>
          <w:sz w:val="30"/>
          <w:rtl/>
        </w:rPr>
        <w:t>"</w:t>
      </w:r>
      <w:r>
        <w:rPr>
          <w:rFonts w:hint="cs"/>
          <w:sz w:val="30"/>
          <w:rtl/>
        </w:rPr>
        <w:t xml:space="preserve">تقوم النيابة العامة مقام المجني عليه إذا تعارضت مصلحته مع مصلحة </w:t>
      </w:r>
      <w:r w:rsidRPr="002F5122">
        <w:rPr>
          <w:rFonts w:hint="cs"/>
          <w:spacing w:val="4"/>
          <w:sz w:val="30"/>
          <w:rtl/>
        </w:rPr>
        <w:t>من يمثله أو لم يكن له من يمثله". وحماية لحياة الطفل، فقد قررت المادة 345 وقف تنفيذ عقوبة الإعدام على المرأة الحامل إلى أن تض</w:t>
      </w:r>
      <w:r w:rsidR="00603B02">
        <w:rPr>
          <w:rFonts w:hint="cs"/>
          <w:spacing w:val="4"/>
          <w:sz w:val="30"/>
          <w:rtl/>
        </w:rPr>
        <w:t>ـ</w:t>
      </w:r>
      <w:r w:rsidRPr="002F5122">
        <w:rPr>
          <w:rFonts w:hint="cs"/>
          <w:spacing w:val="4"/>
          <w:sz w:val="30"/>
          <w:rtl/>
        </w:rPr>
        <w:t xml:space="preserve">ع مولودها ويؤجل تنفيذ الحكم لمدة سنتين بعد الولادة وإذا كان الحكم بالإعدام تعذيراً </w:t>
      </w:r>
      <w:r w:rsidR="002F5122" w:rsidRPr="002F5122">
        <w:rPr>
          <w:rFonts w:hint="cs"/>
          <w:spacing w:val="4"/>
          <w:sz w:val="30"/>
          <w:rtl/>
        </w:rPr>
        <w:t>-</w:t>
      </w:r>
      <w:r w:rsidRPr="002F5122">
        <w:rPr>
          <w:rFonts w:hint="cs"/>
          <w:spacing w:val="4"/>
          <w:sz w:val="30"/>
          <w:rtl/>
        </w:rPr>
        <w:t xml:space="preserve"> فيجوز استبداله بالحبس المؤبد.</w:t>
      </w:r>
    </w:p>
    <w:p w:rsidR="006F23BB" w:rsidRDefault="006F23BB" w:rsidP="006970C8">
      <w:pPr>
        <w:spacing w:before="0" w:line="380" w:lineRule="exact"/>
        <w:jc w:val="center"/>
        <w:rPr>
          <w:rFonts w:hint="cs"/>
          <w:b/>
          <w:bCs/>
          <w:sz w:val="30"/>
          <w:rtl/>
        </w:rPr>
      </w:pPr>
      <w:r>
        <w:rPr>
          <w:rFonts w:hint="cs"/>
          <w:b/>
          <w:bCs/>
          <w:sz w:val="30"/>
          <w:rtl/>
        </w:rPr>
        <w:t>واو</w:t>
      </w:r>
      <w:r w:rsidR="002F5122">
        <w:rPr>
          <w:rFonts w:hint="cs"/>
          <w:b/>
          <w:bCs/>
          <w:sz w:val="30"/>
          <w:rtl/>
        </w:rPr>
        <w:t xml:space="preserve"> </w:t>
      </w:r>
      <w:r>
        <w:rPr>
          <w:rFonts w:hint="cs"/>
          <w:b/>
          <w:bCs/>
          <w:sz w:val="30"/>
          <w:rtl/>
        </w:rPr>
        <w:t>- الحصول على المعلومات المناسبة</w:t>
      </w:r>
    </w:p>
    <w:p w:rsidR="006F23BB" w:rsidRDefault="006F23BB" w:rsidP="006970C8">
      <w:pPr>
        <w:spacing w:before="0" w:line="380" w:lineRule="exact"/>
        <w:jc w:val="center"/>
        <w:rPr>
          <w:rFonts w:hint="cs"/>
          <w:b/>
          <w:bCs/>
          <w:sz w:val="30"/>
          <w:rtl/>
        </w:rPr>
      </w:pPr>
      <w:r>
        <w:rPr>
          <w:rFonts w:hint="cs"/>
          <w:b/>
          <w:bCs/>
          <w:sz w:val="30"/>
          <w:rtl/>
        </w:rPr>
        <w:t>المادة 17</w:t>
      </w:r>
    </w:p>
    <w:p w:rsidR="006F23BB" w:rsidRDefault="006F23BB" w:rsidP="00603B02">
      <w:pPr>
        <w:spacing w:before="0" w:line="380" w:lineRule="exact"/>
        <w:rPr>
          <w:rFonts w:hint="cs"/>
          <w:sz w:val="30"/>
          <w:rtl/>
        </w:rPr>
      </w:pPr>
      <w:r>
        <w:rPr>
          <w:rFonts w:hint="cs"/>
          <w:sz w:val="30"/>
          <w:rtl/>
        </w:rPr>
        <w:t>92</w:t>
      </w:r>
      <w:r w:rsidR="002F5122">
        <w:rPr>
          <w:rFonts w:hint="cs"/>
          <w:sz w:val="30"/>
          <w:rtl/>
        </w:rPr>
        <w:t>-</w:t>
      </w:r>
      <w:r>
        <w:rPr>
          <w:rFonts w:hint="cs"/>
          <w:sz w:val="30"/>
          <w:rtl/>
        </w:rPr>
        <w:tab/>
        <w:t xml:space="preserve">إن حق الحصول على المعلومات هو حق من حقوق الإنسان الأساسية ومن ثم يجب حصول الأطفال على المعلومات المناسبة والملائمة لسنه وقدراته. وهذا ما أكده الدستور في المادة 22 حيث نصت على أنه </w:t>
      </w:r>
      <w:r w:rsidR="009A1796">
        <w:rPr>
          <w:sz w:val="30"/>
          <w:rtl/>
        </w:rPr>
        <w:t>"</w:t>
      </w:r>
      <w:r>
        <w:rPr>
          <w:rFonts w:hint="cs"/>
          <w:sz w:val="30"/>
          <w:rtl/>
        </w:rPr>
        <w:t>ترعى الدولة النش</w:t>
      </w:r>
      <w:r w:rsidR="00603B02">
        <w:rPr>
          <w:rFonts w:hint="cs"/>
          <w:sz w:val="30"/>
          <w:rtl/>
        </w:rPr>
        <w:t>ء</w:t>
      </w:r>
      <w:r>
        <w:rPr>
          <w:rFonts w:hint="cs"/>
          <w:sz w:val="30"/>
          <w:rtl/>
        </w:rPr>
        <w:t xml:space="preserve"> و تصونه من أسباب الفساد وتحميه من الاستغلال وتقيه من شر الإهمال البدني والعقلي والروحي وتوفر له الظروف المناسبة لتنمية ملكاته في شتى المجالات على هدى من التربية السليمة"</w:t>
      </w:r>
      <w:r w:rsidR="002F5122">
        <w:rPr>
          <w:rFonts w:hint="cs"/>
          <w:sz w:val="30"/>
          <w:rtl/>
        </w:rPr>
        <w:t>.</w:t>
      </w:r>
      <w:r>
        <w:rPr>
          <w:rFonts w:hint="cs"/>
          <w:sz w:val="30"/>
          <w:rtl/>
        </w:rPr>
        <w:t xml:space="preserve"> والجدير بالذكر أن جوهر نماء الطفل يرتبط بحصوله على المعلومات المناسبة وباعتبار أن هذا العصر هو عصر ثورة الاتصالات و تكنولوجيا المعلومات ووسائل الإعلام التي لها أثر مباشر في حياة الطفل وتكوين شخصيته من خلال البرامج التي يعرضها وتؤثر في تربيته. لذا قامت دولة قطر بتخصيص عدة برامج للأطفال بقناة الجزيرة للأطفال. يضاف إلى ما تقد</w:t>
      </w:r>
      <w:r>
        <w:rPr>
          <w:rFonts w:hint="eastAsia"/>
          <w:sz w:val="30"/>
          <w:rtl/>
        </w:rPr>
        <w:t>م</w:t>
      </w:r>
      <w:r>
        <w:rPr>
          <w:rFonts w:hint="cs"/>
          <w:sz w:val="30"/>
          <w:rtl/>
        </w:rPr>
        <w:t xml:space="preserve"> بأن الكتب المدرسية في دولة قطر في مرحلة الطفولة تخضع لعملية التحديث لتتناسب مع التطور الفكري للأطفال في دولة قطر، كما تم توظيف التكنولوجيا الحديثة في جميع المدارس بد</w:t>
      </w:r>
      <w:r w:rsidR="00603B02">
        <w:rPr>
          <w:rFonts w:hint="cs"/>
          <w:sz w:val="30"/>
          <w:rtl/>
        </w:rPr>
        <w:t>ءاً</w:t>
      </w:r>
      <w:r>
        <w:rPr>
          <w:rFonts w:hint="cs"/>
          <w:sz w:val="30"/>
          <w:rtl/>
        </w:rPr>
        <w:t xml:space="preserve"> من رياض الأطفال إلى المرحلة الثانوية باعتبارها مادة تعليمية أو وسيلة مساندة.</w:t>
      </w:r>
    </w:p>
    <w:p w:rsidR="006F23BB" w:rsidRDefault="006F23BB" w:rsidP="002F5122">
      <w:pPr>
        <w:spacing w:before="0" w:line="380" w:lineRule="exact"/>
        <w:ind w:left="2122" w:right="1304" w:hanging="603"/>
        <w:rPr>
          <w:rFonts w:hint="cs"/>
          <w:b/>
          <w:bCs/>
          <w:sz w:val="30"/>
          <w:rtl/>
          <w:lang w:eastAsia="en-US" w:bidi="ar-QA"/>
        </w:rPr>
      </w:pPr>
      <w:r>
        <w:rPr>
          <w:rFonts w:hint="cs"/>
          <w:b/>
          <w:bCs/>
          <w:sz w:val="30"/>
          <w:rtl/>
          <w:lang w:eastAsia="en-US" w:bidi="ar-QA"/>
        </w:rPr>
        <w:t>زاي-</w:t>
      </w:r>
      <w:r w:rsidR="002F5122">
        <w:rPr>
          <w:rFonts w:hint="cs"/>
          <w:b/>
          <w:bCs/>
          <w:sz w:val="30"/>
          <w:rtl/>
          <w:lang w:eastAsia="en-US" w:bidi="ar-QA"/>
        </w:rPr>
        <w:tab/>
      </w:r>
      <w:r>
        <w:rPr>
          <w:rFonts w:hint="cs"/>
          <w:b/>
          <w:bCs/>
          <w:sz w:val="30"/>
          <w:rtl/>
          <w:lang w:eastAsia="en-US" w:bidi="ar-QA"/>
        </w:rPr>
        <w:t>الحق في عدم التعرض للتعذيب أو غير</w:t>
      </w:r>
      <w:r>
        <w:rPr>
          <w:rFonts w:hint="eastAsia"/>
          <w:b/>
          <w:bCs/>
          <w:sz w:val="30"/>
          <w:rtl/>
          <w:lang w:eastAsia="en-US" w:bidi="ar-QA"/>
        </w:rPr>
        <w:t>ه</w:t>
      </w:r>
      <w:r>
        <w:rPr>
          <w:rFonts w:hint="cs"/>
          <w:b/>
          <w:bCs/>
          <w:sz w:val="30"/>
          <w:rtl/>
          <w:lang w:eastAsia="en-US" w:bidi="ar-QA"/>
        </w:rPr>
        <w:t xml:space="preserve"> من ضروب المعاملة أو العقوبة القاسية أو اللاإنساني</w:t>
      </w:r>
      <w:r>
        <w:rPr>
          <w:rFonts w:hint="eastAsia"/>
          <w:b/>
          <w:bCs/>
          <w:sz w:val="30"/>
          <w:rtl/>
          <w:lang w:eastAsia="en-US" w:bidi="ar-QA"/>
        </w:rPr>
        <w:t>ة</w:t>
      </w:r>
      <w:r>
        <w:rPr>
          <w:rFonts w:hint="cs"/>
          <w:b/>
          <w:bCs/>
          <w:sz w:val="30"/>
          <w:rtl/>
          <w:lang w:eastAsia="en-US" w:bidi="ar-QA"/>
        </w:rPr>
        <w:t xml:space="preserve"> أو المهينة</w:t>
      </w:r>
    </w:p>
    <w:p w:rsidR="006F23BB" w:rsidRDefault="006F23BB" w:rsidP="00E57274">
      <w:pPr>
        <w:spacing w:before="0" w:line="380" w:lineRule="exact"/>
        <w:rPr>
          <w:rFonts w:hint="cs"/>
          <w:sz w:val="30"/>
          <w:rtl/>
        </w:rPr>
      </w:pPr>
      <w:r>
        <w:rPr>
          <w:rFonts w:hint="cs"/>
          <w:sz w:val="30"/>
          <w:rtl/>
        </w:rPr>
        <w:t>93</w:t>
      </w:r>
      <w:r w:rsidR="002F5122">
        <w:rPr>
          <w:rFonts w:hint="cs"/>
          <w:sz w:val="30"/>
          <w:rtl/>
        </w:rPr>
        <w:t>-</w:t>
      </w:r>
      <w:r>
        <w:rPr>
          <w:rFonts w:hint="cs"/>
          <w:sz w:val="30"/>
          <w:rtl/>
        </w:rPr>
        <w:tab/>
        <w:t xml:space="preserve">أشارت لجنة حقوق الطفل التابعة للأمم المتحدة في ملاحظاتها الختامية على تقرير دولة قطر الأولي إلى </w:t>
      </w:r>
      <w:r w:rsidR="009A1796">
        <w:rPr>
          <w:sz w:val="30"/>
          <w:rtl/>
        </w:rPr>
        <w:t>"</w:t>
      </w:r>
      <w:r>
        <w:rPr>
          <w:rFonts w:hint="cs"/>
          <w:sz w:val="30"/>
          <w:rtl/>
        </w:rPr>
        <w:t xml:space="preserve">أنها تشعر بالقلق البالغ لأنه يوجد احتمال في أحكام قانون الأحداث لعام 1994، وخلافاً للمادة 37، الفقرة </w:t>
      </w:r>
      <w:r w:rsidR="00E57274">
        <w:rPr>
          <w:rFonts w:hint="cs"/>
          <w:sz w:val="30"/>
          <w:rtl/>
        </w:rPr>
        <w:t>(</w:t>
      </w:r>
      <w:r>
        <w:rPr>
          <w:rFonts w:hint="cs"/>
          <w:sz w:val="30"/>
          <w:rtl/>
        </w:rPr>
        <w:t>أ</w:t>
      </w:r>
      <w:r w:rsidR="00E57274">
        <w:rPr>
          <w:rFonts w:hint="cs"/>
          <w:sz w:val="30"/>
          <w:rtl/>
        </w:rPr>
        <w:t>)</w:t>
      </w:r>
      <w:r>
        <w:rPr>
          <w:rFonts w:hint="cs"/>
          <w:sz w:val="30"/>
          <w:rtl/>
        </w:rPr>
        <w:t xml:space="preserve"> من الاتفاقية، لإخضاع الأشخاص الذين تقل أعمارهم عن 18 عاماً لعقوبات ينص عليها القانون، مثل عقوبة الجلد"</w:t>
      </w:r>
      <w:r w:rsidR="00E57274">
        <w:rPr>
          <w:rFonts w:hint="cs"/>
          <w:sz w:val="30"/>
          <w:rtl/>
        </w:rPr>
        <w:t>.</w:t>
      </w:r>
      <w:r>
        <w:rPr>
          <w:rFonts w:hint="cs"/>
          <w:sz w:val="30"/>
          <w:rtl/>
        </w:rPr>
        <w:t xml:space="preserve"> كما أوصت اللجنة الدولة الطرف بأن </w:t>
      </w:r>
      <w:r w:rsidR="009A1796">
        <w:rPr>
          <w:sz w:val="30"/>
          <w:rtl/>
        </w:rPr>
        <w:t>"</w:t>
      </w:r>
      <w:r>
        <w:rPr>
          <w:rFonts w:hint="cs"/>
          <w:sz w:val="30"/>
          <w:rtl/>
        </w:rPr>
        <w:t>تتخذ فوراً خطوات لضمان أن يحظر القانون فرض عقوبة الجلد وغيره من أشكال المعاملة أو العقوبة القاسية أو اللاإنسانية أو المهينة على الأشخاص الذين قد يرتكبون جرائم وهم دون سن الثامنة عشرة.</w:t>
      </w:r>
    </w:p>
    <w:p w:rsidR="006F23BB" w:rsidRDefault="006F23BB" w:rsidP="00603B02">
      <w:pPr>
        <w:spacing w:before="0" w:line="380" w:lineRule="exact"/>
        <w:rPr>
          <w:rFonts w:hint="cs"/>
          <w:sz w:val="30"/>
          <w:rtl/>
          <w:lang w:bidi="ar-QA"/>
        </w:rPr>
      </w:pPr>
      <w:r>
        <w:rPr>
          <w:rFonts w:hint="cs"/>
          <w:sz w:val="30"/>
          <w:rtl/>
        </w:rPr>
        <w:t>94</w:t>
      </w:r>
      <w:r w:rsidR="00E57274">
        <w:rPr>
          <w:rFonts w:hint="cs"/>
          <w:sz w:val="30"/>
          <w:rtl/>
        </w:rPr>
        <w:t>-</w:t>
      </w:r>
      <w:r>
        <w:rPr>
          <w:rFonts w:hint="cs"/>
          <w:sz w:val="30"/>
          <w:rtl/>
        </w:rPr>
        <w:tab/>
        <w:t>وكفل المشرع الحرية الشخصية وحظر خضوع الإنسان سواء كان طفلا</w:t>
      </w:r>
      <w:r>
        <w:rPr>
          <w:rFonts w:hint="cs"/>
          <w:sz w:val="30"/>
          <w:rtl/>
          <w:lang w:bidi="ar-QA"/>
        </w:rPr>
        <w:t>ً</w:t>
      </w:r>
      <w:r>
        <w:rPr>
          <w:rFonts w:hint="cs"/>
          <w:sz w:val="30"/>
          <w:rtl/>
        </w:rPr>
        <w:t xml:space="preserve"> أو بالغاً</w:t>
      </w:r>
      <w:r>
        <w:rPr>
          <w:rFonts w:hint="cs"/>
          <w:sz w:val="30"/>
          <w:rtl/>
          <w:lang w:bidi="ar-QA"/>
        </w:rPr>
        <w:t xml:space="preserve"> </w:t>
      </w:r>
      <w:r>
        <w:rPr>
          <w:rFonts w:hint="cs"/>
          <w:sz w:val="30"/>
          <w:rtl/>
        </w:rPr>
        <w:t>لسن الرشد</w:t>
      </w:r>
      <w:r>
        <w:rPr>
          <w:rFonts w:hint="cs"/>
          <w:sz w:val="30"/>
          <w:rtl/>
          <w:lang w:bidi="ar-QA"/>
        </w:rPr>
        <w:t xml:space="preserve"> </w:t>
      </w:r>
      <w:r>
        <w:rPr>
          <w:rFonts w:hint="cs"/>
          <w:sz w:val="30"/>
          <w:rtl/>
        </w:rPr>
        <w:t>للتعذيب أو غير</w:t>
      </w:r>
      <w:r>
        <w:rPr>
          <w:rFonts w:hint="eastAsia"/>
          <w:sz w:val="30"/>
          <w:rtl/>
        </w:rPr>
        <w:t>ه</w:t>
      </w:r>
      <w:r>
        <w:rPr>
          <w:rFonts w:hint="cs"/>
          <w:sz w:val="30"/>
          <w:rtl/>
        </w:rPr>
        <w:t xml:space="preserve"> من ضروب المعاملة القاسية أو اللاإنسانية أو المهينة، حيث نصت المادة 36 من الدستور على أن "الحرية الشخصية مكفولة ولا يجو</w:t>
      </w:r>
      <w:r>
        <w:rPr>
          <w:rFonts w:hint="eastAsia"/>
          <w:sz w:val="30"/>
          <w:rtl/>
        </w:rPr>
        <w:t>ز</w:t>
      </w:r>
      <w:r>
        <w:rPr>
          <w:rFonts w:hint="cs"/>
          <w:sz w:val="30"/>
          <w:rtl/>
        </w:rPr>
        <w:t xml:space="preserve"> القبض على إنسان أو حبسه أو تفتيشه أو تحدي</w:t>
      </w:r>
      <w:r>
        <w:rPr>
          <w:rFonts w:hint="eastAsia"/>
          <w:sz w:val="30"/>
          <w:rtl/>
        </w:rPr>
        <w:t>د</w:t>
      </w:r>
      <w:r>
        <w:rPr>
          <w:rFonts w:hint="cs"/>
          <w:sz w:val="30"/>
          <w:rtl/>
        </w:rPr>
        <w:t xml:space="preserve"> إقامته أو تقييد حريته في الإقامة أو التنقل وفق أحكام القانون. ولا يعر</w:t>
      </w:r>
      <w:r>
        <w:rPr>
          <w:rFonts w:hint="eastAsia"/>
          <w:sz w:val="30"/>
          <w:rtl/>
        </w:rPr>
        <w:t>ض</w:t>
      </w:r>
      <w:r>
        <w:rPr>
          <w:rFonts w:hint="cs"/>
          <w:sz w:val="30"/>
          <w:rtl/>
        </w:rPr>
        <w:t xml:space="preserve"> أي إنسان للتعذيب أو للمعاملة الحاطة بالكرامة ويعتبر التعذيب جريمة يعاقب عليها القانون"</w:t>
      </w:r>
      <w:r w:rsidR="00E57274">
        <w:rPr>
          <w:rFonts w:hint="cs"/>
          <w:sz w:val="30"/>
          <w:rtl/>
        </w:rPr>
        <w:t>.</w:t>
      </w:r>
      <w:r>
        <w:rPr>
          <w:rFonts w:hint="cs"/>
          <w:sz w:val="30"/>
          <w:rtl/>
        </w:rPr>
        <w:t xml:space="preserve"> ولقد جرم المشرع القطري أفعال التعذيب أو القو</w:t>
      </w:r>
      <w:r w:rsidR="00603B02">
        <w:rPr>
          <w:rFonts w:hint="cs"/>
          <w:sz w:val="30"/>
          <w:rtl/>
        </w:rPr>
        <w:t>ة</w:t>
      </w:r>
      <w:r>
        <w:rPr>
          <w:rFonts w:hint="cs"/>
          <w:sz w:val="30"/>
          <w:rtl/>
        </w:rPr>
        <w:t xml:space="preserve"> أو التهديد باستعمالها من قبل الموظف العام وحدد لذلك عقوبات تتراوح بين الحبس لمدة عشر سنوات والحبس المؤبد والإعدام في المواد 159، و161، و163 من قانون العقوبات رقم 11 لعام 2004 وقرر المشرع في المادة 20</w:t>
      </w:r>
      <w:r>
        <w:rPr>
          <w:rFonts w:hint="cs"/>
          <w:sz w:val="30"/>
          <w:rtl/>
          <w:lang w:bidi="ar-QA"/>
        </w:rPr>
        <w:t xml:space="preserve"> </w:t>
      </w:r>
      <w:r>
        <w:rPr>
          <w:rFonts w:hint="cs"/>
          <w:sz w:val="30"/>
          <w:rtl/>
        </w:rPr>
        <w:t>من قانون العقوبات سالف الذكر سريان الأحكام المنصوص عليها في قانون الأحداث بحق من أتم السابعة ولم يبلغ السادسة عشرة من العمر وحظر الحكم بعقوبة الإعدام على من لم يبلغ الثامنة عشرة من عمره وقت ارتكاب</w:t>
      </w:r>
      <w:r>
        <w:rPr>
          <w:rFonts w:hint="cs"/>
          <w:sz w:val="30"/>
          <w:rtl/>
          <w:lang w:bidi="ar-QA"/>
        </w:rPr>
        <w:t>ه</w:t>
      </w:r>
      <w:r>
        <w:rPr>
          <w:rFonts w:hint="cs"/>
          <w:sz w:val="30"/>
          <w:rtl/>
        </w:rPr>
        <w:t xml:space="preserve"> الجريمة.</w:t>
      </w:r>
    </w:p>
    <w:p w:rsidR="006F23BB" w:rsidRDefault="006F23BB" w:rsidP="00E57274">
      <w:pPr>
        <w:spacing w:before="0" w:line="380" w:lineRule="exact"/>
        <w:jc w:val="center"/>
        <w:rPr>
          <w:rFonts w:hint="cs"/>
          <w:b/>
          <w:bCs/>
          <w:sz w:val="30"/>
          <w:rtl/>
        </w:rPr>
      </w:pPr>
      <w:r>
        <w:rPr>
          <w:rFonts w:hint="cs"/>
          <w:b/>
          <w:bCs/>
          <w:sz w:val="30"/>
          <w:rtl/>
        </w:rPr>
        <w:t>حاء</w:t>
      </w:r>
      <w:r w:rsidR="00E57274">
        <w:rPr>
          <w:rFonts w:hint="cs"/>
          <w:b/>
          <w:bCs/>
          <w:sz w:val="30"/>
          <w:rtl/>
        </w:rPr>
        <w:t xml:space="preserve"> </w:t>
      </w:r>
      <w:r>
        <w:rPr>
          <w:rFonts w:hint="cs"/>
          <w:b/>
          <w:bCs/>
          <w:sz w:val="30"/>
          <w:rtl/>
        </w:rPr>
        <w:t>- الأطفال الذين يعيشون ظروف صعبة</w:t>
      </w:r>
    </w:p>
    <w:p w:rsidR="006F23BB" w:rsidRDefault="006F23BB" w:rsidP="00E57274">
      <w:pPr>
        <w:tabs>
          <w:tab w:val="left" w:pos="180"/>
        </w:tabs>
        <w:spacing w:before="0" w:line="380" w:lineRule="exact"/>
        <w:rPr>
          <w:rFonts w:hint="cs"/>
          <w:spacing w:val="0"/>
          <w:sz w:val="30"/>
          <w:rtl/>
        </w:rPr>
      </w:pPr>
      <w:r>
        <w:rPr>
          <w:rFonts w:hint="cs"/>
          <w:sz w:val="30"/>
          <w:rtl/>
        </w:rPr>
        <w:t>95</w:t>
      </w:r>
      <w:r w:rsidR="00E57274">
        <w:rPr>
          <w:rFonts w:hint="cs"/>
          <w:sz w:val="30"/>
          <w:rtl/>
        </w:rPr>
        <w:t>-</w:t>
      </w:r>
      <w:r>
        <w:rPr>
          <w:rFonts w:hint="cs"/>
          <w:sz w:val="30"/>
          <w:rtl/>
        </w:rPr>
        <w:tab/>
      </w:r>
      <w:r>
        <w:rPr>
          <w:rFonts w:hint="cs"/>
          <w:spacing w:val="0"/>
          <w:sz w:val="30"/>
          <w:rtl/>
        </w:rPr>
        <w:t>لقد اهتم المشرع القطري بالطفل سواء كان قطري الجنسية أو أجنبياً حيث ضمن له العديد من الحقوق الخاصة في القانون رقم 2 لعام 2004، بشأن ذوي الاحتياجات الخاصة وذلك بجانب ما يتمتع به الطفل المعاق من حقوق أخرى بموجب التشريعات الأخرى.</w:t>
      </w:r>
    </w:p>
    <w:p w:rsidR="006F23BB" w:rsidRDefault="006F23BB" w:rsidP="00E57274">
      <w:pPr>
        <w:spacing w:before="0" w:line="380" w:lineRule="exact"/>
        <w:rPr>
          <w:rFonts w:hint="cs"/>
          <w:b/>
          <w:bCs/>
          <w:spacing w:val="0"/>
          <w:sz w:val="30"/>
          <w:rtl/>
          <w:lang w:bidi="ar-QA"/>
        </w:rPr>
      </w:pPr>
      <w:r>
        <w:rPr>
          <w:rFonts w:hint="cs"/>
          <w:spacing w:val="0"/>
          <w:sz w:val="30"/>
          <w:rtl/>
          <w:lang w:bidi="ar-QA"/>
        </w:rPr>
        <w:t>96</w:t>
      </w:r>
      <w:r w:rsidR="00E57274">
        <w:rPr>
          <w:rFonts w:hint="cs"/>
          <w:b/>
          <w:bCs/>
          <w:spacing w:val="0"/>
          <w:sz w:val="30"/>
          <w:rtl/>
          <w:lang w:bidi="ar-QA"/>
        </w:rPr>
        <w:t>-</w:t>
      </w:r>
      <w:r>
        <w:rPr>
          <w:rFonts w:hint="cs"/>
          <w:b/>
          <w:bCs/>
          <w:spacing w:val="0"/>
          <w:sz w:val="30"/>
          <w:rtl/>
          <w:lang w:bidi="ar-QA"/>
        </w:rPr>
        <w:tab/>
      </w:r>
      <w:r>
        <w:rPr>
          <w:rFonts w:hint="cs"/>
          <w:spacing w:val="0"/>
          <w:sz w:val="30"/>
          <w:rtl/>
        </w:rPr>
        <w:t xml:space="preserve">كما قرر المشرع للطفل المعاق في القانون سالف الذكر الحق في التربية والتعليم والتأهيل كل حسب قدراته والرعاية الطبية والنفسية والثقافية والاجتماعية والحصول على الأدوات والأجهزة ووسائل النقل بأمان وسلامة والمعدات التي تساهم في التعليم والتأهيل والحركة والتنقل بالإضافة إلى توفير فرص العمل التي تناسب قدرته وتأمين المسكن الذي يكفل له الحركة والتنقل بأمان وسلامة وتأمين المرافق الخاصة به في الأماكن العامة ومشاركته في القرارات المتعلقة به. </w:t>
      </w:r>
      <w:r w:rsidR="00E57274">
        <w:rPr>
          <w:rFonts w:hint="cs"/>
          <w:spacing w:val="0"/>
          <w:sz w:val="30"/>
          <w:rtl/>
        </w:rPr>
        <w:t>(</w:t>
      </w:r>
      <w:r>
        <w:rPr>
          <w:rFonts w:hint="cs"/>
          <w:spacing w:val="0"/>
          <w:sz w:val="30"/>
          <w:rtl/>
        </w:rPr>
        <w:t>المواد</w:t>
      </w:r>
      <w:r w:rsidR="00E57274">
        <w:rPr>
          <w:rFonts w:hint="cs"/>
          <w:spacing w:val="0"/>
          <w:sz w:val="30"/>
          <w:rtl/>
        </w:rPr>
        <w:t xml:space="preserve"> 2، 3، 5، 6، 9، 10</w:t>
      </w:r>
      <w:r>
        <w:rPr>
          <w:rFonts w:hint="cs"/>
          <w:spacing w:val="0"/>
          <w:sz w:val="30"/>
          <w:rtl/>
        </w:rPr>
        <w:t>) من قانون ذوي الاحتياجات الخاصة رقم 2 لعام 2004.</w:t>
      </w:r>
    </w:p>
    <w:p w:rsidR="00E57274" w:rsidRDefault="006F23BB" w:rsidP="00E57274">
      <w:pPr>
        <w:spacing w:before="0" w:line="380" w:lineRule="exact"/>
        <w:rPr>
          <w:rFonts w:hint="cs"/>
          <w:sz w:val="30"/>
          <w:rtl/>
        </w:rPr>
      </w:pPr>
      <w:r>
        <w:rPr>
          <w:rFonts w:hint="cs"/>
          <w:spacing w:val="0"/>
          <w:sz w:val="30"/>
          <w:rtl/>
        </w:rPr>
        <w:t>97</w:t>
      </w:r>
      <w:r w:rsidR="00E57274">
        <w:rPr>
          <w:rFonts w:hint="cs"/>
          <w:spacing w:val="0"/>
          <w:sz w:val="30"/>
          <w:rtl/>
        </w:rPr>
        <w:t>-</w:t>
      </w:r>
      <w:r>
        <w:rPr>
          <w:rFonts w:hint="cs"/>
          <w:spacing w:val="0"/>
          <w:sz w:val="30"/>
          <w:rtl/>
        </w:rPr>
        <w:tab/>
        <w:t xml:space="preserve">عملت دولة قطر على كفالة الأطفال القطريين الذين يعيشون في حالة فقر، حيث قرر المشرع منح هؤلاء الأطفال معاشاً شهرياً </w:t>
      </w:r>
      <w:r w:rsidR="00437F36">
        <w:rPr>
          <w:rFonts w:hint="cs"/>
          <w:spacing w:val="0"/>
          <w:sz w:val="30"/>
          <w:rtl/>
        </w:rPr>
        <w:t>وفقاً</w:t>
      </w:r>
      <w:r w:rsidR="00E57274">
        <w:rPr>
          <w:rFonts w:hint="cs"/>
          <w:spacing w:val="0"/>
          <w:sz w:val="30"/>
          <w:rtl/>
        </w:rPr>
        <w:t xml:space="preserve"> </w:t>
      </w:r>
      <w:r>
        <w:rPr>
          <w:rFonts w:hint="cs"/>
          <w:spacing w:val="0"/>
          <w:sz w:val="30"/>
          <w:rtl/>
        </w:rPr>
        <w:t>لقانون الضمان الاجتماعي رقم 38 لعام 1995 وقرار مجلس الوزراء رقم</w:t>
      </w:r>
      <w:r>
        <w:rPr>
          <w:rFonts w:hint="cs"/>
          <w:spacing w:val="0"/>
          <w:sz w:val="30"/>
          <w:rtl/>
          <w:lang w:bidi="ar-QA"/>
        </w:rPr>
        <w:t xml:space="preserve"> </w:t>
      </w:r>
      <w:r>
        <w:rPr>
          <w:rFonts w:hint="cs"/>
          <w:spacing w:val="0"/>
          <w:sz w:val="30"/>
          <w:rtl/>
        </w:rPr>
        <w:t>38 لعام 2006، الخاص بمضاعفة المعاش الشهري.</w:t>
      </w:r>
    </w:p>
    <w:p w:rsidR="006F23BB" w:rsidRDefault="006F23BB" w:rsidP="00E57274">
      <w:pPr>
        <w:spacing w:before="0" w:line="380" w:lineRule="exact"/>
        <w:rPr>
          <w:rFonts w:hint="cs"/>
          <w:sz w:val="30"/>
          <w:rtl/>
        </w:rPr>
      </w:pPr>
      <w:r>
        <w:rPr>
          <w:rFonts w:hint="cs"/>
          <w:sz w:val="30"/>
          <w:rtl/>
        </w:rPr>
        <w:t>98</w:t>
      </w:r>
      <w:r w:rsidR="00E57274">
        <w:rPr>
          <w:rFonts w:hint="cs"/>
          <w:sz w:val="30"/>
          <w:rtl/>
        </w:rPr>
        <w:t>-</w:t>
      </w:r>
      <w:r>
        <w:rPr>
          <w:rFonts w:hint="cs"/>
          <w:sz w:val="30"/>
          <w:rtl/>
        </w:rPr>
        <w:tab/>
        <w:t>أما بالنسبة للأطفال الغير قطريين فتوجد في دولة قطر العديد من المؤسسات الحكومية ومؤسسات المجتمع المدني التي تقدم لهم المساعدات المالية كهيئة قطر للأعمال الخيرية، صندوق الزكاة، مؤسسة عيد الخيرية، جمعية الهلال الأحمر القطري وغيرها من المؤسسات الخيرية الأخرى.</w:t>
      </w:r>
    </w:p>
    <w:p w:rsidR="006F23BB" w:rsidRPr="00E57274" w:rsidRDefault="00E57274" w:rsidP="00E57274">
      <w:pPr>
        <w:spacing w:before="0" w:line="380" w:lineRule="exact"/>
        <w:jc w:val="center"/>
        <w:rPr>
          <w:rFonts w:hint="cs"/>
          <w:b/>
          <w:bCs/>
          <w:sz w:val="36"/>
          <w:szCs w:val="36"/>
          <w:rtl/>
        </w:rPr>
      </w:pPr>
      <w:r>
        <w:rPr>
          <w:b/>
          <w:bCs/>
          <w:sz w:val="30"/>
          <w:rtl/>
        </w:rPr>
        <w:br w:type="page"/>
      </w:r>
      <w:r w:rsidR="006F23BB" w:rsidRPr="00E57274">
        <w:rPr>
          <w:rFonts w:hint="cs"/>
          <w:b/>
          <w:bCs/>
          <w:sz w:val="36"/>
          <w:szCs w:val="36"/>
          <w:rtl/>
        </w:rPr>
        <w:t>خامسا - البيئة الأسرية والرعاية البديلة</w:t>
      </w:r>
    </w:p>
    <w:p w:rsidR="006F23BB" w:rsidRDefault="006F23BB" w:rsidP="00E57274">
      <w:pPr>
        <w:spacing w:before="0" w:line="380" w:lineRule="exact"/>
        <w:jc w:val="center"/>
        <w:rPr>
          <w:rFonts w:hint="cs"/>
          <w:b/>
          <w:bCs/>
          <w:sz w:val="30"/>
          <w:rtl/>
        </w:rPr>
      </w:pPr>
      <w:r>
        <w:rPr>
          <w:rFonts w:hint="cs"/>
          <w:b/>
          <w:bCs/>
          <w:sz w:val="30"/>
          <w:rtl/>
        </w:rPr>
        <w:t>المواد 5، و9-11، والفقرتان 1 و2 من المادة 18، والمواد 19-21 و25</w:t>
      </w:r>
      <w:r w:rsidR="00E57274">
        <w:rPr>
          <w:b/>
          <w:bCs/>
          <w:sz w:val="30"/>
          <w:rtl/>
        </w:rPr>
        <w:br/>
      </w:r>
      <w:r>
        <w:rPr>
          <w:rFonts w:hint="cs"/>
          <w:b/>
          <w:bCs/>
          <w:sz w:val="30"/>
          <w:rtl/>
        </w:rPr>
        <w:t>والفقرة 4 من المادة 27، والمادة 39</w:t>
      </w:r>
    </w:p>
    <w:p w:rsidR="006F23BB" w:rsidRDefault="006F23BB" w:rsidP="00603B02">
      <w:pPr>
        <w:spacing w:before="0" w:line="380" w:lineRule="exact"/>
        <w:rPr>
          <w:rFonts w:hint="cs"/>
          <w:spacing w:val="0"/>
          <w:sz w:val="30"/>
          <w:rtl/>
          <w:lang w:bidi="ar-QA"/>
        </w:rPr>
      </w:pPr>
      <w:r>
        <w:rPr>
          <w:rFonts w:hint="cs"/>
          <w:sz w:val="30"/>
          <w:rtl/>
          <w:lang w:bidi="ar-QA"/>
        </w:rPr>
        <w:t>9</w:t>
      </w:r>
      <w:r>
        <w:rPr>
          <w:rFonts w:hint="cs"/>
          <w:spacing w:val="0"/>
          <w:sz w:val="30"/>
          <w:rtl/>
          <w:lang w:bidi="ar-QA"/>
        </w:rPr>
        <w:t>9</w:t>
      </w:r>
      <w:r w:rsidR="00E57274">
        <w:rPr>
          <w:rFonts w:hint="cs"/>
          <w:spacing w:val="0"/>
          <w:sz w:val="30"/>
          <w:rtl/>
          <w:lang w:bidi="ar-QA"/>
        </w:rPr>
        <w:t>-</w:t>
      </w:r>
      <w:r>
        <w:rPr>
          <w:rFonts w:hint="cs"/>
          <w:spacing w:val="0"/>
          <w:sz w:val="30"/>
          <w:rtl/>
          <w:lang w:bidi="ar-QA"/>
        </w:rPr>
        <w:tab/>
        <w:t>أشارت لجنة حقوق الطفل في ملاحظاتها الختامية على تقرير دولة قطر الأولي حول تنفيذ اتفاقية الطفل إلى ضرورة تقديم الدول الأطراف معلومات ذات صلة، تتضمن التدابير الأساسية والقضائية والإدارية أو غيرها من التدابير السارية، ولا سيما معلومات عن كيفية تجلي مبد</w:t>
      </w:r>
      <w:r w:rsidR="00603B02">
        <w:rPr>
          <w:rFonts w:hint="cs"/>
          <w:spacing w:val="0"/>
          <w:sz w:val="30"/>
          <w:rtl/>
          <w:lang w:bidi="ar-QA"/>
        </w:rPr>
        <w:t>أي</w:t>
      </w:r>
      <w:r w:rsidR="00E57274">
        <w:rPr>
          <w:rFonts w:hint="cs"/>
          <w:spacing w:val="0"/>
          <w:sz w:val="30"/>
          <w:rtl/>
          <w:lang w:bidi="ar-QA"/>
        </w:rPr>
        <w:t xml:space="preserve"> </w:t>
      </w:r>
      <w:r>
        <w:rPr>
          <w:rFonts w:hint="cs"/>
          <w:spacing w:val="0"/>
          <w:sz w:val="30"/>
          <w:rtl/>
          <w:lang w:bidi="ar-QA"/>
        </w:rPr>
        <w:t xml:space="preserve">"مصالح الطفل الفضلى" </w:t>
      </w:r>
      <w:r w:rsidR="00E57274">
        <w:rPr>
          <w:rFonts w:hint="cs"/>
          <w:spacing w:val="0"/>
          <w:sz w:val="30"/>
          <w:rtl/>
          <w:lang w:bidi="ar-QA"/>
        </w:rPr>
        <w:t>و</w:t>
      </w:r>
      <w:r>
        <w:rPr>
          <w:rFonts w:hint="cs"/>
          <w:spacing w:val="0"/>
          <w:sz w:val="30"/>
          <w:rtl/>
          <w:lang w:bidi="ar-QA"/>
        </w:rPr>
        <w:t xml:space="preserve">"احترام </w:t>
      </w:r>
      <w:r w:rsidR="00E57274">
        <w:rPr>
          <w:rFonts w:hint="cs"/>
          <w:spacing w:val="0"/>
          <w:sz w:val="30"/>
          <w:rtl/>
          <w:lang w:bidi="ar-QA"/>
        </w:rPr>
        <w:t>آ</w:t>
      </w:r>
      <w:r>
        <w:rPr>
          <w:rFonts w:hint="cs"/>
          <w:spacing w:val="0"/>
          <w:sz w:val="30"/>
          <w:rtl/>
          <w:lang w:bidi="ar-QA"/>
        </w:rPr>
        <w:t>راء الطفل</w:t>
      </w:r>
      <w:r w:rsidR="009A1796">
        <w:rPr>
          <w:spacing w:val="0"/>
          <w:sz w:val="30"/>
          <w:rtl/>
          <w:lang w:bidi="ar-QA"/>
        </w:rPr>
        <w:t>"</w:t>
      </w:r>
      <w:r w:rsidR="00E57274">
        <w:rPr>
          <w:rFonts w:hint="cs"/>
          <w:spacing w:val="0"/>
          <w:sz w:val="30"/>
          <w:rtl/>
          <w:lang w:bidi="ar-QA"/>
        </w:rPr>
        <w:t xml:space="preserve"> </w:t>
      </w:r>
      <w:r>
        <w:rPr>
          <w:rFonts w:hint="cs"/>
          <w:spacing w:val="0"/>
          <w:sz w:val="30"/>
          <w:rtl/>
          <w:lang w:bidi="ar-QA"/>
        </w:rPr>
        <w:t>وذلك في تناول المسائل التالية:</w:t>
      </w:r>
    </w:p>
    <w:p w:rsidR="006F23BB" w:rsidRDefault="006F23BB" w:rsidP="00E57274">
      <w:pPr>
        <w:spacing w:before="0" w:line="380" w:lineRule="exact"/>
        <w:jc w:val="center"/>
        <w:rPr>
          <w:rFonts w:hint="cs"/>
          <w:b/>
          <w:bCs/>
          <w:sz w:val="30"/>
          <w:rtl/>
          <w:lang w:bidi="ar-QA"/>
        </w:rPr>
      </w:pPr>
      <w:r>
        <w:rPr>
          <w:rFonts w:hint="cs"/>
          <w:b/>
          <w:bCs/>
          <w:sz w:val="30"/>
          <w:rtl/>
        </w:rPr>
        <w:t>ألف</w:t>
      </w:r>
      <w:r w:rsidR="00E57274">
        <w:rPr>
          <w:rFonts w:hint="cs"/>
          <w:b/>
          <w:bCs/>
          <w:sz w:val="30"/>
          <w:rtl/>
        </w:rPr>
        <w:t xml:space="preserve"> </w:t>
      </w:r>
      <w:r>
        <w:rPr>
          <w:rFonts w:hint="cs"/>
          <w:b/>
          <w:bCs/>
          <w:sz w:val="30"/>
          <w:rtl/>
        </w:rPr>
        <w:t>- مسؤوليات وحقوق الوالدين</w:t>
      </w:r>
    </w:p>
    <w:p w:rsidR="006F23BB" w:rsidRDefault="006F23BB" w:rsidP="00E57274">
      <w:pPr>
        <w:spacing w:before="0" w:line="380" w:lineRule="exact"/>
        <w:rPr>
          <w:rFonts w:hint="cs"/>
          <w:b/>
          <w:bCs/>
          <w:sz w:val="30"/>
          <w:rtl/>
          <w:lang w:bidi="ar-QA"/>
        </w:rPr>
      </w:pPr>
      <w:r>
        <w:rPr>
          <w:rFonts w:hint="cs"/>
          <w:b/>
          <w:bCs/>
          <w:sz w:val="30"/>
          <w:rtl/>
          <w:lang w:bidi="ar-QA"/>
        </w:rPr>
        <w:t>التدابير التشريعية</w:t>
      </w:r>
    </w:p>
    <w:p w:rsidR="006F23BB" w:rsidRDefault="006F23BB" w:rsidP="006970C8">
      <w:pPr>
        <w:spacing w:before="0" w:line="380" w:lineRule="exact"/>
        <w:rPr>
          <w:rFonts w:hint="cs"/>
          <w:b/>
          <w:bCs/>
          <w:sz w:val="30"/>
          <w:u w:val="single"/>
          <w:rtl/>
          <w:lang w:bidi="ar-QA"/>
        </w:rPr>
      </w:pPr>
      <w:r>
        <w:rPr>
          <w:rFonts w:hint="cs"/>
          <w:sz w:val="30"/>
          <w:rtl/>
          <w:lang w:bidi="ar-QA"/>
        </w:rPr>
        <w:t>100</w:t>
      </w:r>
      <w:r w:rsidR="00E57274">
        <w:rPr>
          <w:rFonts w:hint="cs"/>
          <w:sz w:val="30"/>
          <w:rtl/>
          <w:lang w:bidi="ar-QA"/>
        </w:rPr>
        <w:t>-</w:t>
      </w:r>
      <w:r>
        <w:rPr>
          <w:rFonts w:hint="cs"/>
          <w:sz w:val="30"/>
          <w:rtl/>
          <w:lang w:bidi="ar-QA"/>
        </w:rPr>
        <w:tab/>
        <w:t>في إطار التدابير التشريعية والوقائية والتنفيذية المتخذة لتقديم المساعدة الملائمة للوالدين أو الأوصياء القانونيين للاضطلاع بمسؤوليا</w:t>
      </w:r>
      <w:r>
        <w:rPr>
          <w:sz w:val="30"/>
          <w:rtl/>
          <w:lang w:bidi="ar-QA"/>
        </w:rPr>
        <w:t>ت</w:t>
      </w:r>
      <w:r>
        <w:rPr>
          <w:rFonts w:hint="cs"/>
          <w:sz w:val="30"/>
          <w:rtl/>
          <w:lang w:bidi="ar-QA"/>
        </w:rPr>
        <w:t xml:space="preserve">هم عن تربية الطفل عالجت الدولة ذلك في العديد من قوانينها، فقد قرر المشرع القطري في قانون الخدمة المدنية رقم 1 لعام 2001، ولائحته التنفيذية منح الأم الموظفة الحق في الحصول على إجازة وضع مدفوعة الأجر لمدة 60 يوماً من تاريخ الوضع فضلاً عن ساعتي رضاعة يومياً تبدأ بعد انتهاء إجازة الوضع مباشرة.كما منحها الحق في أخذ إجازة أمومة لمدة سنتين مدفوعة الأجر </w:t>
      </w:r>
      <w:r w:rsidR="009A1796">
        <w:rPr>
          <w:rFonts w:hint="cs"/>
          <w:sz w:val="30"/>
          <w:rtl/>
          <w:lang w:bidi="ar-QA"/>
        </w:rPr>
        <w:t>أيضاً</w:t>
      </w:r>
      <w:r>
        <w:rPr>
          <w:rFonts w:hint="cs"/>
          <w:sz w:val="30"/>
          <w:rtl/>
          <w:lang w:bidi="ar-QA"/>
        </w:rPr>
        <w:t xml:space="preserve"> للتفرغ لتربية أطفالها ممن لم يتجاوزوا سن السادسة عشر، على </w:t>
      </w:r>
      <w:r w:rsidR="006970C8">
        <w:rPr>
          <w:rFonts w:hint="cs"/>
          <w:sz w:val="30"/>
          <w:rtl/>
          <w:lang w:bidi="ar-QA"/>
        </w:rPr>
        <w:t>أ</w:t>
      </w:r>
      <w:r>
        <w:rPr>
          <w:rFonts w:hint="cs"/>
          <w:sz w:val="30"/>
          <w:rtl/>
          <w:lang w:bidi="ar-QA"/>
        </w:rPr>
        <w:t>ن تكون في المرة الأولى براتب كامل وبنصف راتب في المرة الثانية،</w:t>
      </w:r>
      <w:r w:rsidR="006970C8">
        <w:rPr>
          <w:rFonts w:hint="cs"/>
          <w:sz w:val="30"/>
          <w:rtl/>
          <w:lang w:bidi="ar-QA"/>
        </w:rPr>
        <w:t xml:space="preserve"> </w:t>
      </w:r>
      <w:r>
        <w:rPr>
          <w:rFonts w:hint="cs"/>
          <w:sz w:val="30"/>
          <w:rtl/>
          <w:lang w:bidi="ar-QA"/>
        </w:rPr>
        <w:t>واستثنى من لديها أولاد من فئة ذوي الاحتياجات الخاصة من شرطي السن وعدد المرات (المواد 159و168 من القانون) و(المواد 109 و110 من اللائحة).</w:t>
      </w:r>
    </w:p>
    <w:p w:rsidR="006F23BB" w:rsidRDefault="006F23BB" w:rsidP="006970C8">
      <w:pPr>
        <w:spacing w:before="0" w:line="380" w:lineRule="exact"/>
        <w:rPr>
          <w:rFonts w:hint="cs"/>
          <w:sz w:val="30"/>
          <w:rtl/>
          <w:lang w:bidi="ar-QA"/>
        </w:rPr>
      </w:pPr>
      <w:r>
        <w:rPr>
          <w:rFonts w:hint="cs"/>
          <w:sz w:val="30"/>
          <w:rtl/>
          <w:lang w:bidi="ar-QA"/>
        </w:rPr>
        <w:t>101</w:t>
      </w:r>
      <w:r w:rsidR="006970C8">
        <w:rPr>
          <w:rFonts w:hint="cs"/>
          <w:sz w:val="30"/>
          <w:rtl/>
          <w:lang w:bidi="ar-QA"/>
        </w:rPr>
        <w:t>-</w:t>
      </w:r>
      <w:r w:rsidR="006970C8">
        <w:rPr>
          <w:rFonts w:hint="cs"/>
          <w:sz w:val="30"/>
          <w:rtl/>
          <w:lang w:bidi="ar-QA"/>
        </w:rPr>
        <w:tab/>
      </w:r>
      <w:r>
        <w:rPr>
          <w:rFonts w:hint="cs"/>
          <w:sz w:val="30"/>
          <w:rtl/>
          <w:lang w:bidi="ar-QA"/>
        </w:rPr>
        <w:t>كذلك نص قانون العمل رقم 14 لعام 2004 على حق المرأة العاملة في الحصول على إجازة وضع بأجر كامل مدتها خمسون يوما</w:t>
      </w:r>
      <w:r w:rsidR="006970C8">
        <w:rPr>
          <w:rFonts w:hint="cs"/>
          <w:sz w:val="30"/>
          <w:rtl/>
          <w:lang w:bidi="ar-QA"/>
        </w:rPr>
        <w:t>ً</w:t>
      </w:r>
      <w:r>
        <w:rPr>
          <w:rFonts w:hint="cs"/>
          <w:sz w:val="30"/>
          <w:rtl/>
          <w:lang w:bidi="ar-QA"/>
        </w:rPr>
        <w:t xml:space="preserve"> تشمل المدة التي تسبق الوضع والتي تليه على أن لا تقل المدة بعد الوضع</w:t>
      </w:r>
      <w:r w:rsidR="006970C8">
        <w:rPr>
          <w:rFonts w:hint="cs"/>
          <w:sz w:val="30"/>
          <w:rtl/>
          <w:lang w:bidi="ar-QA"/>
        </w:rPr>
        <w:t xml:space="preserve"> عن</w:t>
      </w:r>
      <w:r>
        <w:rPr>
          <w:rFonts w:hint="cs"/>
          <w:sz w:val="30"/>
          <w:rtl/>
          <w:lang w:bidi="ar-QA"/>
        </w:rPr>
        <w:t xml:space="preserve"> 35 يوماً، كما منحها الحق في ساعة رضاعة يومياً لمدة سنة تبدأ بعد انتهاء إجازة الوضع تحسب هذه الفترة من وقت العمل ولا يترتب عليها تخفيض في الأجر (المواد 96 و97).</w:t>
      </w:r>
    </w:p>
    <w:p w:rsidR="006F23BB" w:rsidRDefault="006F23BB" w:rsidP="006970C8">
      <w:pPr>
        <w:spacing w:before="0" w:line="380" w:lineRule="exact"/>
        <w:rPr>
          <w:rFonts w:hint="cs"/>
          <w:sz w:val="30"/>
        </w:rPr>
      </w:pPr>
      <w:r>
        <w:rPr>
          <w:rFonts w:hint="cs"/>
          <w:sz w:val="30"/>
          <w:rtl/>
          <w:lang w:bidi="ar-QA"/>
        </w:rPr>
        <w:t>102</w:t>
      </w:r>
      <w:r w:rsidR="006970C8">
        <w:rPr>
          <w:rFonts w:hint="cs"/>
          <w:sz w:val="30"/>
          <w:rtl/>
          <w:lang w:bidi="ar-QA"/>
        </w:rPr>
        <w:t>-</w:t>
      </w:r>
      <w:r>
        <w:rPr>
          <w:rFonts w:hint="cs"/>
          <w:sz w:val="30"/>
          <w:rtl/>
          <w:lang w:bidi="ar-QA"/>
        </w:rPr>
        <w:tab/>
        <w:t>ومن منطلق حق الوالدين في تربية الطفل نص قانون الإجراءات الجنائية رقم 23 لعام 2004 على إيقاف تنفيذ عقوبة الإعدام إلى أن تضع الحامل حملها وإرجاء التنفيذ لسنتين لإرضاعه، وذلك إذا كان الحكم قصاص أو حد، أما إذا كان تعزيراً فقد أجازت المادة 345 استبدال عقوبة الإعدام بالحبس، كما أجازت المادة 356 تأجيل عقوبة أحد الزوجين حتى يفرج عن الآخر إذا كان محكوما</w:t>
      </w:r>
      <w:r w:rsidR="006970C8">
        <w:rPr>
          <w:rFonts w:hint="cs"/>
          <w:sz w:val="30"/>
          <w:rtl/>
          <w:lang w:bidi="ar-QA"/>
        </w:rPr>
        <w:t>ً</w:t>
      </w:r>
      <w:r>
        <w:rPr>
          <w:rFonts w:hint="cs"/>
          <w:sz w:val="30"/>
          <w:rtl/>
          <w:lang w:bidi="ar-QA"/>
        </w:rPr>
        <w:t xml:space="preserve"> على رجل وزوجته بالحبس ولو عن جرائم مختلفة ولم يكونا محبوسين من قبل إذا كانا يكفلان صغيراً لم يتم السادسة عشرة من عمره وذلك لتمكين أحدهما من أن يتولى </w:t>
      </w:r>
      <w:r w:rsidR="00385317">
        <w:rPr>
          <w:rFonts w:hint="cs"/>
          <w:sz w:val="30"/>
          <w:rtl/>
          <w:lang w:bidi="ar-QA"/>
        </w:rPr>
        <w:t>المسؤولية</w:t>
      </w:r>
      <w:r>
        <w:rPr>
          <w:rFonts w:hint="cs"/>
          <w:sz w:val="30"/>
          <w:rtl/>
          <w:lang w:bidi="ar-QA"/>
        </w:rPr>
        <w:t xml:space="preserve"> الرعاية والتربية لهذا الطفل في بيئة أسرية.</w:t>
      </w:r>
    </w:p>
    <w:p w:rsidR="006F23BB" w:rsidRDefault="006970C8" w:rsidP="006970C8">
      <w:pPr>
        <w:spacing w:before="0" w:line="380" w:lineRule="exact"/>
        <w:rPr>
          <w:rFonts w:hint="cs"/>
          <w:b/>
          <w:bCs/>
          <w:sz w:val="30"/>
        </w:rPr>
      </w:pPr>
      <w:r>
        <w:rPr>
          <w:b/>
          <w:bCs/>
          <w:sz w:val="30"/>
          <w:rtl/>
          <w:lang w:bidi="ar-QA"/>
        </w:rPr>
        <w:br w:type="page"/>
      </w:r>
      <w:r w:rsidR="006F23BB">
        <w:rPr>
          <w:rFonts w:hint="cs"/>
          <w:b/>
          <w:bCs/>
          <w:sz w:val="30"/>
          <w:rtl/>
          <w:lang w:bidi="ar-QA"/>
        </w:rPr>
        <w:t>التدابير التنفيذية</w:t>
      </w:r>
    </w:p>
    <w:p w:rsidR="006F23BB" w:rsidRDefault="006F23BB" w:rsidP="006970C8">
      <w:pPr>
        <w:spacing w:before="0" w:line="380" w:lineRule="exact"/>
        <w:rPr>
          <w:rFonts w:hint="cs"/>
          <w:sz w:val="30"/>
        </w:rPr>
      </w:pPr>
      <w:r>
        <w:rPr>
          <w:rFonts w:hint="cs"/>
          <w:sz w:val="30"/>
          <w:rtl/>
          <w:lang w:bidi="ar-QA"/>
        </w:rPr>
        <w:t>103</w:t>
      </w:r>
      <w:r w:rsidR="006970C8">
        <w:rPr>
          <w:rFonts w:hint="cs"/>
          <w:sz w:val="30"/>
          <w:rtl/>
          <w:lang w:bidi="ar-QA"/>
        </w:rPr>
        <w:t>-</w:t>
      </w:r>
      <w:r>
        <w:rPr>
          <w:rFonts w:hint="cs"/>
          <w:sz w:val="30"/>
          <w:rtl/>
          <w:lang w:bidi="ar-QA"/>
        </w:rPr>
        <w:tab/>
        <w:t xml:space="preserve">اتخذت الدولة العديد من التدابير التنفيذية لضمان حماية الأسر وأطفالها من خلال إنشاء أجهزة تنفيذية، حكومية وكذلك إتاحة المجال لتأسيس وإنشاء الجمعيات والمؤسسات الخاصة التي تعنى بهذا المجال وذلك استناداً الى قانون الجمعيات والمؤسسات الخاصة رقم 12 لعام 2004، والقانون رقم 21 لعام 2006، بشأن المؤسسات الخاصة ذات النفع العام حيث </w:t>
      </w:r>
      <w:r>
        <w:rPr>
          <w:sz w:val="30"/>
          <w:rtl/>
          <w:lang w:bidi="ar-QA"/>
        </w:rPr>
        <w:t>تسعى الدولة من خلالها إلى توفير أرقى خدمات الرعاية الاجتماعية المتطورة لمواطنيها. وتقوم سياسة الدولة في هذا الإطار على تحقيق المبادئ الاجتماعية وترسيخها بحيث أصبحت قطر في مقدمة الدول التي توفر خدمات مرموقة في مجال الرعاية الاجتماعية.</w:t>
      </w:r>
    </w:p>
    <w:p w:rsidR="006F23BB" w:rsidRDefault="006F23BB" w:rsidP="006970C8">
      <w:pPr>
        <w:spacing w:before="0" w:line="380" w:lineRule="exact"/>
        <w:rPr>
          <w:rFonts w:hint="cs"/>
          <w:sz w:val="30"/>
        </w:rPr>
      </w:pPr>
      <w:r>
        <w:rPr>
          <w:rFonts w:hint="cs"/>
          <w:sz w:val="30"/>
          <w:rtl/>
          <w:lang w:bidi="ar-QA"/>
        </w:rPr>
        <w:t>104</w:t>
      </w:r>
      <w:r w:rsidR="006970C8">
        <w:rPr>
          <w:rFonts w:hint="cs"/>
          <w:sz w:val="30"/>
          <w:rtl/>
          <w:lang w:bidi="ar-QA"/>
        </w:rPr>
        <w:t>-</w:t>
      </w:r>
      <w:r>
        <w:rPr>
          <w:rFonts w:hint="cs"/>
          <w:sz w:val="30"/>
          <w:rtl/>
          <w:lang w:bidi="ar-QA"/>
        </w:rPr>
        <w:tab/>
        <w:t xml:space="preserve">وفي هذا الإطار نجد أن </w:t>
      </w:r>
      <w:r>
        <w:rPr>
          <w:sz w:val="30"/>
          <w:rtl/>
          <w:lang w:bidi="ar-QA"/>
        </w:rPr>
        <w:t>إدارة الشؤون الاجتماعية بوزارة شؤون الخدمة المدنية والإسكان تقوم على توفير سبل الرعاية الاجتماعية من خلال تقديم الدعم المالي للأسر المحتاجة تطبيقاً لقانون الضمان الاجتماعي الذي ينص على صرف إعانات شهرية للأرامل والمطلقات والأيتام والأسر المحتاجة وذوي الاحتياجات الخاصة والمسنين وأسر المفقودين، بالإضافة إلى الأشخاص العاجزين عن العمل،</w:t>
      </w:r>
      <w:r>
        <w:rPr>
          <w:rFonts w:hint="cs"/>
          <w:sz w:val="30"/>
          <w:rtl/>
          <w:lang w:bidi="ar-QA"/>
        </w:rPr>
        <w:t xml:space="preserve"> واقتراح السياسات المتعلقة بهذه الرعاية ووضع وتنفيذ برامج التنمية الاجتماعية. هذا وقد صدر قرار مجلس الوزراء رقم 38 لعام 2006 بزيادة الضمان الاجتماعي لهذه الفئات بنسبة 100</w:t>
      </w:r>
      <w:r w:rsidR="006970C8">
        <w:rPr>
          <w:rFonts w:hint="cs"/>
          <w:sz w:val="30"/>
          <w:rtl/>
          <w:lang w:bidi="ar-QA"/>
        </w:rPr>
        <w:t xml:space="preserve"> في المائة</w:t>
      </w:r>
      <w:r>
        <w:rPr>
          <w:rFonts w:hint="cs"/>
          <w:sz w:val="30"/>
          <w:rtl/>
          <w:lang w:bidi="ar-QA"/>
        </w:rPr>
        <w:t xml:space="preserve"> حفاظاً على كرامتهم وإعانة لهم على مصاعب الحياة.</w:t>
      </w:r>
    </w:p>
    <w:p w:rsidR="006F23BB" w:rsidRDefault="006F23BB" w:rsidP="006970C8">
      <w:pPr>
        <w:spacing w:before="0" w:line="380" w:lineRule="exact"/>
        <w:rPr>
          <w:rFonts w:ascii="Arial" w:hAnsi="Arial" w:hint="cs"/>
          <w:b/>
          <w:bCs/>
          <w:sz w:val="30"/>
          <w:rtl/>
          <w:lang w:bidi="ar-QA"/>
        </w:rPr>
      </w:pPr>
      <w:r>
        <w:rPr>
          <w:rFonts w:ascii="Arial" w:hAnsi="Arial" w:hint="cs"/>
          <w:sz w:val="30"/>
          <w:rtl/>
          <w:lang w:bidi="ar-QA"/>
        </w:rPr>
        <w:t>105</w:t>
      </w:r>
      <w:r w:rsidR="006970C8">
        <w:rPr>
          <w:rFonts w:ascii="Arial" w:hAnsi="Arial" w:hint="cs"/>
          <w:b/>
          <w:bCs/>
          <w:sz w:val="30"/>
          <w:rtl/>
          <w:lang w:bidi="ar-QA"/>
        </w:rPr>
        <w:t>-</w:t>
      </w:r>
      <w:r>
        <w:rPr>
          <w:rFonts w:ascii="Arial" w:hAnsi="Arial" w:hint="cs"/>
          <w:b/>
          <w:bCs/>
          <w:sz w:val="30"/>
          <w:rtl/>
          <w:lang w:bidi="ar-QA"/>
        </w:rPr>
        <w:tab/>
      </w:r>
      <w:r>
        <w:rPr>
          <w:rFonts w:hint="cs"/>
          <w:sz w:val="30"/>
          <w:rtl/>
          <w:lang w:bidi="ar-QA"/>
        </w:rPr>
        <w:t>كما تقوم الوزارة بالتعاون مع الجهات المختصة باتخاذ التدابير لتأهيل المنتفعين بنظام الضمان الاجتماعي بهدف تمكينهم من الاعتماد على أنفسهم في كسب عيشهم، ومن ذلك إلحاقهم بمراكز التدريب المهني وتنظيم الدورات لهم وتشجيعهم على مواصل</w:t>
      </w:r>
      <w:r>
        <w:rPr>
          <w:rFonts w:hint="eastAsia"/>
          <w:sz w:val="30"/>
          <w:rtl/>
          <w:lang w:bidi="ar-QA"/>
        </w:rPr>
        <w:t>ة</w:t>
      </w:r>
      <w:r>
        <w:rPr>
          <w:rFonts w:hint="cs"/>
          <w:sz w:val="30"/>
          <w:rtl/>
          <w:lang w:bidi="ar-QA"/>
        </w:rPr>
        <w:t xml:space="preserve"> التعليم لمساعدتهم على إقامة مشروعات إنتاجية صغيرة لهم (المادة 17).</w:t>
      </w:r>
    </w:p>
    <w:p w:rsidR="006F23BB" w:rsidRDefault="006F23BB" w:rsidP="006970C8">
      <w:pPr>
        <w:spacing w:before="0" w:line="380" w:lineRule="exact"/>
        <w:rPr>
          <w:sz w:val="30"/>
        </w:rPr>
      </w:pPr>
      <w:r>
        <w:rPr>
          <w:rFonts w:hint="cs"/>
          <w:sz w:val="30"/>
          <w:rtl/>
          <w:lang w:bidi="ar-QA"/>
        </w:rPr>
        <w:t>106</w:t>
      </w:r>
      <w:r w:rsidR="006970C8">
        <w:rPr>
          <w:rFonts w:hint="cs"/>
          <w:sz w:val="30"/>
          <w:rtl/>
          <w:lang w:bidi="ar-QA"/>
        </w:rPr>
        <w:t>-</w:t>
      </w:r>
      <w:r>
        <w:rPr>
          <w:rFonts w:hint="cs"/>
          <w:sz w:val="30"/>
          <w:rtl/>
          <w:lang w:bidi="ar-QA"/>
        </w:rPr>
        <w:tab/>
        <w:t xml:space="preserve">كما تم إنشاء </w:t>
      </w:r>
      <w:r>
        <w:rPr>
          <w:sz w:val="30"/>
          <w:rtl/>
          <w:lang w:bidi="ar-QA"/>
        </w:rPr>
        <w:t>الهيئة العامة لشؤون القاصرين بهدف المحافظة على أموال القاصرين ومن في حكمهم وتنميتها وحماية حقوقهم المالية،بما يضمن لهم حياة كريمة ويعود عليهم بالنفع العام في جميع شؤونهم،</w:t>
      </w:r>
      <w:r w:rsidR="006970C8">
        <w:rPr>
          <w:rFonts w:hint="cs"/>
          <w:sz w:val="30"/>
          <w:rtl/>
          <w:lang w:bidi="ar-QA"/>
        </w:rPr>
        <w:t xml:space="preserve"> </w:t>
      </w:r>
      <w:r>
        <w:rPr>
          <w:sz w:val="30"/>
          <w:rtl/>
          <w:lang w:bidi="ar-QA"/>
        </w:rPr>
        <w:t>والإشراف على تصرفات الأولياء والأوصياء والقي</w:t>
      </w:r>
      <w:r w:rsidR="00603B02">
        <w:rPr>
          <w:rFonts w:hint="cs"/>
          <w:sz w:val="30"/>
          <w:rtl/>
          <w:lang w:bidi="ar-QA"/>
        </w:rPr>
        <w:t>ّ</w:t>
      </w:r>
      <w:r>
        <w:rPr>
          <w:sz w:val="30"/>
          <w:rtl/>
          <w:lang w:bidi="ar-QA"/>
        </w:rPr>
        <w:t>مين والوكلاء ومراقبتهم، كذلك حصر أموال القاصرين وإدارتها واستثمارها والمحافظة عليها، بالإضافة إلى إعداد وتنفيذ الدراسات والخطط اللازمة لتنمية أموال القاصرين ومن في حكمهم،</w:t>
      </w:r>
      <w:r w:rsidR="006970C8">
        <w:rPr>
          <w:rFonts w:hint="cs"/>
          <w:sz w:val="30"/>
          <w:rtl/>
          <w:lang w:bidi="ar-QA"/>
        </w:rPr>
        <w:t xml:space="preserve"> </w:t>
      </w:r>
      <w:r>
        <w:rPr>
          <w:sz w:val="30"/>
          <w:rtl/>
          <w:lang w:bidi="ar-QA"/>
        </w:rPr>
        <w:t>وغيرها من الأموال التي تديرها الهيئة.</w:t>
      </w:r>
    </w:p>
    <w:p w:rsidR="006F23BB" w:rsidRDefault="006F23BB" w:rsidP="006970C8">
      <w:pPr>
        <w:spacing w:before="0" w:line="380" w:lineRule="exact"/>
        <w:rPr>
          <w:sz w:val="30"/>
        </w:rPr>
      </w:pPr>
      <w:r>
        <w:rPr>
          <w:rFonts w:hint="cs"/>
          <w:sz w:val="30"/>
          <w:rtl/>
          <w:lang w:bidi="ar-QA"/>
        </w:rPr>
        <w:t>107</w:t>
      </w:r>
      <w:r w:rsidR="006970C8">
        <w:rPr>
          <w:rFonts w:hint="cs"/>
          <w:sz w:val="30"/>
          <w:rtl/>
          <w:lang w:bidi="ar-QA"/>
        </w:rPr>
        <w:t>-</w:t>
      </w:r>
      <w:r>
        <w:rPr>
          <w:rFonts w:hint="cs"/>
          <w:sz w:val="30"/>
          <w:rtl/>
          <w:lang w:bidi="ar-QA"/>
        </w:rPr>
        <w:tab/>
        <w:t xml:space="preserve">أما </w:t>
      </w:r>
      <w:r>
        <w:rPr>
          <w:sz w:val="30"/>
          <w:rtl/>
          <w:lang w:bidi="ar-QA"/>
        </w:rPr>
        <w:t xml:space="preserve">الهيئة العامة للتقاعد والمعاشات المنشأة بموجب أحكام القانون رقم </w:t>
      </w:r>
      <w:r>
        <w:rPr>
          <w:rFonts w:hint="cs"/>
          <w:sz w:val="30"/>
          <w:rtl/>
          <w:lang w:bidi="ar-QA"/>
        </w:rPr>
        <w:t>24 لعام</w:t>
      </w:r>
      <w:r>
        <w:rPr>
          <w:sz w:val="30"/>
          <w:rtl/>
          <w:lang w:bidi="ar-QA"/>
        </w:rPr>
        <w:t xml:space="preserve"> 2002، بشأن التقاعد والمعاشات فتتولى إدارة واستثمار أموال صندوق التقاعد للمشمولين بأحكام قانون التقاعد والمعاشات من الموظفين الخاضعين لأحكام قانون الخدمة المدنية ويشغلون وظائف دائمة، والموظفين العاملين في الهيئات والمؤسسات العامة والشركات المساهمة، تأميناً لحياة كريمة لهم ولورثتهم من بعدهم </w:t>
      </w:r>
      <w:r w:rsidR="00603B02">
        <w:rPr>
          <w:rFonts w:hint="cs"/>
          <w:sz w:val="30"/>
          <w:rtl/>
          <w:lang w:bidi="ar-QA"/>
        </w:rPr>
        <w:t>و</w:t>
      </w:r>
      <w:r>
        <w:rPr>
          <w:sz w:val="30"/>
          <w:rtl/>
          <w:lang w:bidi="ar-QA"/>
        </w:rPr>
        <w:t xml:space="preserve">ضماناً </w:t>
      </w:r>
      <w:r w:rsidR="00603B02">
        <w:rPr>
          <w:rFonts w:hint="cs"/>
          <w:sz w:val="30"/>
          <w:rtl/>
          <w:lang w:bidi="ar-QA"/>
        </w:rPr>
        <w:t>ل</w:t>
      </w:r>
      <w:r>
        <w:rPr>
          <w:sz w:val="30"/>
          <w:rtl/>
          <w:lang w:bidi="ar-QA"/>
        </w:rPr>
        <w:t>حقوق الأسر.</w:t>
      </w:r>
    </w:p>
    <w:p w:rsidR="006F23BB" w:rsidRPr="006970C8" w:rsidRDefault="006F23BB" w:rsidP="00603B02">
      <w:pPr>
        <w:spacing w:before="0" w:line="380" w:lineRule="exact"/>
        <w:rPr>
          <w:rFonts w:hint="cs"/>
          <w:spacing w:val="0"/>
          <w:sz w:val="30"/>
        </w:rPr>
      </w:pPr>
      <w:r w:rsidRPr="006970C8">
        <w:rPr>
          <w:rFonts w:hint="cs"/>
          <w:spacing w:val="0"/>
          <w:sz w:val="30"/>
          <w:rtl/>
          <w:lang w:bidi="ar-QA"/>
        </w:rPr>
        <w:t>108</w:t>
      </w:r>
      <w:r w:rsidR="006970C8" w:rsidRPr="006970C8">
        <w:rPr>
          <w:rFonts w:hint="cs"/>
          <w:spacing w:val="0"/>
          <w:sz w:val="30"/>
          <w:rtl/>
          <w:lang w:bidi="ar-QA"/>
        </w:rPr>
        <w:t>-</w:t>
      </w:r>
      <w:r w:rsidRPr="006970C8">
        <w:rPr>
          <w:rFonts w:hint="cs"/>
          <w:spacing w:val="0"/>
          <w:sz w:val="30"/>
          <w:rtl/>
          <w:lang w:bidi="ar-QA"/>
        </w:rPr>
        <w:tab/>
        <w:t xml:space="preserve">أما </w:t>
      </w:r>
      <w:r w:rsidRPr="006970C8">
        <w:rPr>
          <w:rFonts w:hint="cs"/>
          <w:spacing w:val="0"/>
          <w:sz w:val="30"/>
          <w:rtl/>
        </w:rPr>
        <w:t>صندوق الزكاة</w:t>
      </w:r>
      <w:r w:rsidRPr="006970C8">
        <w:rPr>
          <w:rFonts w:hint="cs"/>
          <w:spacing w:val="0"/>
          <w:sz w:val="30"/>
          <w:rtl/>
          <w:lang w:bidi="ar-QA"/>
        </w:rPr>
        <w:t xml:space="preserve"> المنشأ بموجب القانون رقم 8 لعام 1992، فيقوم</w:t>
      </w:r>
      <w:r w:rsidRPr="006970C8">
        <w:rPr>
          <w:rStyle w:val="Footer"/>
          <w:spacing w:val="0"/>
          <w:sz w:val="30"/>
          <w:rtl/>
        </w:rPr>
        <w:t xml:space="preserve"> </w:t>
      </w:r>
      <w:r w:rsidRPr="006970C8">
        <w:rPr>
          <w:rStyle w:val="Footer"/>
          <w:rFonts w:hint="cs"/>
          <w:spacing w:val="0"/>
          <w:sz w:val="30"/>
          <w:rtl/>
          <w:lang w:bidi="ar-QA"/>
        </w:rPr>
        <w:t>ب</w:t>
      </w:r>
      <w:r w:rsidRPr="006970C8">
        <w:rPr>
          <w:rStyle w:val="articlebody1"/>
          <w:rFonts w:cs="Traditional Arabic" w:hint="default"/>
          <w:color w:val="auto"/>
          <w:spacing w:val="0"/>
          <w:sz w:val="30"/>
          <w:szCs w:val="30"/>
          <w:rtl/>
        </w:rPr>
        <w:t>جمع وتوزيع الزكاة والصدقات والهبات والتبرعات</w:t>
      </w:r>
      <w:r w:rsidRPr="006970C8">
        <w:rPr>
          <w:rStyle w:val="articlebody1"/>
          <w:rFonts w:cs="Traditional Arabic" w:hint="default"/>
          <w:color w:val="auto"/>
          <w:spacing w:val="0"/>
          <w:sz w:val="30"/>
          <w:szCs w:val="30"/>
          <w:rtl/>
          <w:lang w:bidi="ar-QA"/>
        </w:rPr>
        <w:t xml:space="preserve"> ومساع</w:t>
      </w:r>
      <w:r w:rsidR="006970C8" w:rsidRPr="006970C8">
        <w:rPr>
          <w:rStyle w:val="articlebody1"/>
          <w:rFonts w:cs="Traditional Arabic" w:hint="default"/>
          <w:color w:val="auto"/>
          <w:spacing w:val="0"/>
          <w:sz w:val="30"/>
          <w:szCs w:val="30"/>
          <w:rtl/>
          <w:lang w:bidi="ar-QA"/>
        </w:rPr>
        <w:t>ـ</w:t>
      </w:r>
      <w:r w:rsidRPr="006970C8">
        <w:rPr>
          <w:rStyle w:val="articlebody1"/>
          <w:rFonts w:cs="Traditional Arabic" w:hint="default"/>
          <w:color w:val="auto"/>
          <w:spacing w:val="0"/>
          <w:sz w:val="30"/>
          <w:szCs w:val="30"/>
          <w:rtl/>
          <w:lang w:bidi="ar-QA"/>
        </w:rPr>
        <w:t>دة الأسر المحتاج</w:t>
      </w:r>
      <w:r w:rsidR="006970C8" w:rsidRPr="006970C8">
        <w:rPr>
          <w:rStyle w:val="articlebody1"/>
          <w:rFonts w:cs="Traditional Arabic" w:hint="default"/>
          <w:color w:val="auto"/>
          <w:spacing w:val="0"/>
          <w:sz w:val="30"/>
          <w:szCs w:val="30"/>
          <w:rtl/>
          <w:lang w:bidi="ar-QA"/>
        </w:rPr>
        <w:t>ـ</w:t>
      </w:r>
      <w:r w:rsidRPr="006970C8">
        <w:rPr>
          <w:rStyle w:val="articlebody1"/>
          <w:rFonts w:cs="Traditional Arabic" w:hint="default"/>
          <w:color w:val="auto"/>
          <w:spacing w:val="0"/>
          <w:sz w:val="30"/>
          <w:szCs w:val="30"/>
          <w:rtl/>
          <w:lang w:bidi="ar-QA"/>
        </w:rPr>
        <w:t>ة، حيث بلغ ع</w:t>
      </w:r>
      <w:r w:rsidR="006970C8">
        <w:rPr>
          <w:rStyle w:val="articlebody1"/>
          <w:rFonts w:cs="Traditional Arabic" w:hint="default"/>
          <w:color w:val="auto"/>
          <w:spacing w:val="0"/>
          <w:sz w:val="30"/>
          <w:szCs w:val="30"/>
          <w:rtl/>
          <w:lang w:bidi="ar-QA"/>
        </w:rPr>
        <w:t>ـ</w:t>
      </w:r>
      <w:r w:rsidRPr="006970C8">
        <w:rPr>
          <w:rStyle w:val="articlebody1"/>
          <w:rFonts w:cs="Traditional Arabic" w:hint="default"/>
          <w:color w:val="auto"/>
          <w:spacing w:val="0"/>
          <w:sz w:val="30"/>
          <w:szCs w:val="30"/>
          <w:rtl/>
          <w:lang w:bidi="ar-QA"/>
        </w:rPr>
        <w:t xml:space="preserve">دد الأسر المستفيدة </w:t>
      </w:r>
      <w:r w:rsidR="006970C8" w:rsidRPr="006970C8">
        <w:rPr>
          <w:rStyle w:val="articlebody1"/>
          <w:rFonts w:cs="Traditional Arabic" w:hint="default"/>
          <w:color w:val="auto"/>
          <w:spacing w:val="0"/>
          <w:sz w:val="30"/>
          <w:szCs w:val="30"/>
          <w:rtl/>
          <w:lang w:bidi="ar-QA"/>
        </w:rPr>
        <w:t>464 28</w:t>
      </w:r>
      <w:r w:rsidRPr="006970C8">
        <w:rPr>
          <w:rStyle w:val="articlebody1"/>
          <w:rFonts w:cs="Traditional Arabic" w:hint="default"/>
          <w:color w:val="auto"/>
          <w:spacing w:val="0"/>
          <w:sz w:val="30"/>
          <w:szCs w:val="30"/>
          <w:rtl/>
          <w:lang w:bidi="ar-QA"/>
        </w:rPr>
        <w:t>، وبكلف</w:t>
      </w:r>
      <w:r w:rsidR="006970C8" w:rsidRPr="006970C8">
        <w:rPr>
          <w:rStyle w:val="articlebody1"/>
          <w:rFonts w:cs="Traditional Arabic" w:hint="default"/>
          <w:color w:val="auto"/>
          <w:spacing w:val="0"/>
          <w:sz w:val="30"/>
          <w:szCs w:val="30"/>
          <w:rtl/>
          <w:lang w:bidi="ar-QA"/>
        </w:rPr>
        <w:t>ـ</w:t>
      </w:r>
      <w:r w:rsidRPr="006970C8">
        <w:rPr>
          <w:rStyle w:val="articlebody1"/>
          <w:rFonts w:cs="Traditional Arabic" w:hint="default"/>
          <w:color w:val="auto"/>
          <w:spacing w:val="0"/>
          <w:sz w:val="30"/>
          <w:szCs w:val="30"/>
          <w:rtl/>
          <w:lang w:bidi="ar-QA"/>
        </w:rPr>
        <w:t>ة إجمالي</w:t>
      </w:r>
      <w:r w:rsidR="006970C8" w:rsidRPr="006970C8">
        <w:rPr>
          <w:rStyle w:val="articlebody1"/>
          <w:rFonts w:cs="Traditional Arabic" w:hint="default"/>
          <w:color w:val="auto"/>
          <w:spacing w:val="0"/>
          <w:sz w:val="30"/>
          <w:szCs w:val="30"/>
          <w:rtl/>
          <w:lang w:bidi="ar-QA"/>
        </w:rPr>
        <w:t>ـ</w:t>
      </w:r>
      <w:r w:rsidRPr="006970C8">
        <w:rPr>
          <w:rStyle w:val="articlebody1"/>
          <w:rFonts w:cs="Traditional Arabic" w:hint="default"/>
          <w:color w:val="auto"/>
          <w:spacing w:val="0"/>
          <w:sz w:val="30"/>
          <w:szCs w:val="30"/>
          <w:rtl/>
          <w:lang w:bidi="ar-QA"/>
        </w:rPr>
        <w:t>ة مقدارها</w:t>
      </w:r>
      <w:r w:rsidR="006970C8" w:rsidRPr="006970C8">
        <w:rPr>
          <w:rStyle w:val="articlebody1"/>
          <w:rFonts w:cs="Traditional Arabic" w:hint="default"/>
          <w:color w:val="auto"/>
          <w:spacing w:val="0"/>
          <w:sz w:val="30"/>
          <w:szCs w:val="30"/>
          <w:rtl/>
          <w:lang w:bidi="ar-QA"/>
        </w:rPr>
        <w:t xml:space="preserve"> 858 393 160 </w:t>
      </w:r>
      <w:r w:rsidRPr="006970C8">
        <w:rPr>
          <w:rStyle w:val="articlebody1"/>
          <w:rFonts w:cs="Traditional Arabic" w:hint="default"/>
          <w:color w:val="auto"/>
          <w:spacing w:val="0"/>
          <w:sz w:val="30"/>
          <w:szCs w:val="30"/>
          <w:rtl/>
          <w:lang w:bidi="ar-QA"/>
        </w:rPr>
        <w:t>ريال،</w:t>
      </w:r>
      <w:r w:rsidR="006970C8" w:rsidRPr="006970C8">
        <w:rPr>
          <w:rStyle w:val="articlebody1"/>
          <w:rFonts w:cs="Traditional Arabic" w:hint="default"/>
          <w:color w:val="auto"/>
          <w:spacing w:val="0"/>
          <w:sz w:val="30"/>
          <w:szCs w:val="30"/>
          <w:rtl/>
          <w:lang w:bidi="ar-QA"/>
        </w:rPr>
        <w:t xml:space="preserve"> </w:t>
      </w:r>
      <w:r w:rsidRPr="006970C8">
        <w:rPr>
          <w:rStyle w:val="articlebody1"/>
          <w:rFonts w:cs="Traditional Arabic" w:hint="default"/>
          <w:color w:val="auto"/>
          <w:spacing w:val="0"/>
          <w:sz w:val="30"/>
          <w:szCs w:val="30"/>
          <w:rtl/>
          <w:lang w:bidi="ar-QA"/>
        </w:rPr>
        <w:t>للأعوام 2001-2006. بالإضافة إلى تبني ودعم المشاريع الخيرية لصالح الأطفال، مثل "مشروع</w:t>
      </w:r>
      <w:r w:rsidRPr="006970C8">
        <w:rPr>
          <w:rStyle w:val="articlebody1"/>
          <w:rFonts w:cs="Traditional Arabic" w:hint="default"/>
          <w:color w:val="auto"/>
          <w:spacing w:val="0"/>
          <w:sz w:val="30"/>
          <w:szCs w:val="30"/>
          <w:rtl/>
        </w:rPr>
        <w:t xml:space="preserve"> كفالة الطالب"</w:t>
      </w:r>
      <w:r w:rsidRPr="006970C8">
        <w:rPr>
          <w:rStyle w:val="articlebody1"/>
          <w:rFonts w:cs="Traditional Arabic" w:hint="default"/>
          <w:color w:val="auto"/>
          <w:spacing w:val="0"/>
          <w:sz w:val="30"/>
          <w:szCs w:val="30"/>
          <w:rtl/>
          <w:lang w:bidi="ar-QA"/>
        </w:rPr>
        <w:t>،</w:t>
      </w:r>
      <w:r w:rsidRPr="006970C8">
        <w:rPr>
          <w:rStyle w:val="articlebody1"/>
          <w:rFonts w:cs="Traditional Arabic" w:hint="default"/>
          <w:color w:val="auto"/>
          <w:spacing w:val="0"/>
          <w:sz w:val="30"/>
          <w:szCs w:val="30"/>
          <w:rtl/>
        </w:rPr>
        <w:t xml:space="preserve"> حيث تخصص الأموال لدعم ومساعدة الطلاب في كافة مراحل التعليم</w:t>
      </w:r>
      <w:r w:rsidRPr="006970C8">
        <w:rPr>
          <w:rStyle w:val="articlebody1"/>
          <w:rFonts w:cs="Traditional Arabic" w:hint="default"/>
          <w:color w:val="auto"/>
          <w:spacing w:val="0"/>
          <w:sz w:val="30"/>
          <w:szCs w:val="30"/>
          <w:rtl/>
          <w:lang w:bidi="ar-QA"/>
        </w:rPr>
        <w:t xml:space="preserve">، وقد بلغ عدد الطلاب المستفيدين من هذا المشروع </w:t>
      </w:r>
      <w:r w:rsidR="006970C8" w:rsidRPr="006970C8">
        <w:rPr>
          <w:rStyle w:val="articlebody1"/>
          <w:rFonts w:cs="Traditional Arabic" w:hint="default"/>
          <w:color w:val="auto"/>
          <w:spacing w:val="0"/>
          <w:sz w:val="30"/>
          <w:szCs w:val="30"/>
          <w:rtl/>
          <w:lang w:bidi="ar-QA"/>
        </w:rPr>
        <w:t>424 29</w:t>
      </w:r>
      <w:r w:rsidRPr="006970C8">
        <w:rPr>
          <w:rStyle w:val="articlebody1"/>
          <w:rFonts w:cs="Traditional Arabic" w:hint="default"/>
          <w:color w:val="auto"/>
          <w:spacing w:val="0"/>
          <w:sz w:val="30"/>
          <w:szCs w:val="30"/>
          <w:rtl/>
          <w:lang w:bidi="ar-QA"/>
        </w:rPr>
        <w:t xml:space="preserve">، وبكلفة إجمالية مقدارها </w:t>
      </w:r>
      <w:r w:rsidR="006970C8" w:rsidRPr="006970C8">
        <w:rPr>
          <w:rStyle w:val="articlebody1"/>
          <w:rFonts w:cs="Traditional Arabic" w:hint="default"/>
          <w:color w:val="auto"/>
          <w:spacing w:val="0"/>
          <w:sz w:val="30"/>
          <w:szCs w:val="30"/>
          <w:rtl/>
          <w:lang w:bidi="ar-QA"/>
        </w:rPr>
        <w:t>677 114 32</w:t>
      </w:r>
      <w:r w:rsidRPr="006970C8">
        <w:rPr>
          <w:rStyle w:val="articlebody1"/>
          <w:rFonts w:cs="Traditional Arabic" w:hint="default"/>
          <w:color w:val="auto"/>
          <w:spacing w:val="0"/>
          <w:sz w:val="30"/>
          <w:szCs w:val="30"/>
          <w:rtl/>
          <w:lang w:bidi="ar-QA"/>
        </w:rPr>
        <w:t xml:space="preserve"> ريال، للأعوام 2001-2006.</w:t>
      </w:r>
    </w:p>
    <w:p w:rsidR="006F23BB" w:rsidRDefault="006F23BB" w:rsidP="00BF16BF">
      <w:pPr>
        <w:spacing w:before="0" w:line="360" w:lineRule="exact"/>
        <w:rPr>
          <w:rFonts w:hint="cs"/>
          <w:sz w:val="30"/>
          <w:rtl/>
          <w:lang w:bidi="ar-QA"/>
        </w:rPr>
      </w:pPr>
      <w:r>
        <w:rPr>
          <w:rFonts w:hint="cs"/>
          <w:sz w:val="30"/>
          <w:rtl/>
        </w:rPr>
        <w:t>109</w:t>
      </w:r>
      <w:r w:rsidR="006970C8">
        <w:rPr>
          <w:rFonts w:hint="cs"/>
          <w:sz w:val="30"/>
          <w:rtl/>
        </w:rPr>
        <w:t>-</w:t>
      </w:r>
      <w:r>
        <w:rPr>
          <w:rFonts w:hint="cs"/>
          <w:sz w:val="30"/>
          <w:rtl/>
        </w:rPr>
        <w:tab/>
        <w:t>أ</w:t>
      </w:r>
      <w:r w:rsidR="006970C8">
        <w:rPr>
          <w:rFonts w:hint="cs"/>
          <w:sz w:val="30"/>
          <w:rtl/>
        </w:rPr>
        <w:t>ُ</w:t>
      </w:r>
      <w:r>
        <w:rPr>
          <w:rFonts w:hint="cs"/>
          <w:sz w:val="30"/>
          <w:rtl/>
        </w:rPr>
        <w:t>نش</w:t>
      </w:r>
      <w:r w:rsidR="006970C8">
        <w:rPr>
          <w:rFonts w:hint="cs"/>
          <w:sz w:val="30"/>
          <w:rtl/>
        </w:rPr>
        <w:t>ئ</w:t>
      </w:r>
      <w:r>
        <w:rPr>
          <w:rFonts w:hint="cs"/>
          <w:sz w:val="30"/>
          <w:rtl/>
        </w:rPr>
        <w:t>ت قطر الخيرية، جمعيةً خيرية خاصة، بتاريخ 1 نيسان/أبريل 1992 بموجب قرار وزير العمل والشؤون الاجتماعية رقم 5 لعام 1992، طبقاً لأحكام القانون رقم 2 لعام 1974 الخاص بإنشاء الجمعيات والمؤسسات الخاصة، وتخضع في أعمالها لإشراف الهيئة القطرية للأعمال الخيرية.</w:t>
      </w:r>
    </w:p>
    <w:p w:rsidR="006F23BB" w:rsidRDefault="006F23BB" w:rsidP="00BF16BF">
      <w:pPr>
        <w:spacing w:before="0" w:line="360" w:lineRule="exact"/>
        <w:rPr>
          <w:sz w:val="30"/>
        </w:rPr>
      </w:pPr>
      <w:r>
        <w:rPr>
          <w:rFonts w:hint="cs"/>
          <w:sz w:val="30"/>
          <w:rtl/>
        </w:rPr>
        <w:t>110</w:t>
      </w:r>
      <w:r w:rsidR="006970C8">
        <w:rPr>
          <w:rFonts w:hint="cs"/>
          <w:sz w:val="30"/>
          <w:rtl/>
        </w:rPr>
        <w:t>-</w:t>
      </w:r>
      <w:r>
        <w:rPr>
          <w:rFonts w:hint="cs"/>
          <w:sz w:val="30"/>
          <w:rtl/>
        </w:rPr>
        <w:tab/>
        <w:t>وتهدف هذه الجمعية إلى الإسهام الفاعل في التنمية البشرية للشعوب الفقيرة في مجالات التعليم والصحة والدخل والعناية بالبيئة، تحقيقا</w:t>
      </w:r>
      <w:r w:rsidR="006970C8">
        <w:rPr>
          <w:rFonts w:hint="cs"/>
          <w:sz w:val="30"/>
          <w:rtl/>
        </w:rPr>
        <w:t>ً</w:t>
      </w:r>
      <w:r>
        <w:rPr>
          <w:rFonts w:hint="cs"/>
          <w:sz w:val="30"/>
          <w:rtl/>
        </w:rPr>
        <w:t xml:space="preserve"> للتنمية المستدامة والإسهام المسؤول والحيادي في الوقاية من الخلاف</w:t>
      </w:r>
      <w:r>
        <w:rPr>
          <w:rFonts w:hint="cs"/>
          <w:sz w:val="30"/>
          <w:rtl/>
          <w:lang w:bidi="ar-QA"/>
        </w:rPr>
        <w:t>ا</w:t>
      </w:r>
      <w:r>
        <w:rPr>
          <w:rFonts w:hint="cs"/>
          <w:sz w:val="30"/>
          <w:rtl/>
        </w:rPr>
        <w:t>ت والصراعات بمختلف أنواعها والتي تعيق التنمية وجهودها. كذلك تهدف قطر الخيرية إلى إبراز نموذج التعاون العربي الإسلامي الذي يستمد قيمه من مبادئ الدين الإسلامي الحنيف الداعي إلى التعاون والتلاقي بين الشعوب.</w:t>
      </w:r>
    </w:p>
    <w:p w:rsidR="006F23BB" w:rsidRDefault="006F23BB" w:rsidP="00BF16BF">
      <w:pPr>
        <w:spacing w:before="0" w:line="360" w:lineRule="exact"/>
        <w:rPr>
          <w:rFonts w:hint="cs"/>
          <w:sz w:val="30"/>
          <w:rtl/>
        </w:rPr>
      </w:pPr>
      <w:r>
        <w:rPr>
          <w:rFonts w:hint="cs"/>
          <w:sz w:val="30"/>
          <w:rtl/>
        </w:rPr>
        <w:t>111</w:t>
      </w:r>
      <w:r w:rsidR="006970C8">
        <w:rPr>
          <w:rFonts w:hint="cs"/>
          <w:sz w:val="30"/>
          <w:rtl/>
        </w:rPr>
        <w:t>-</w:t>
      </w:r>
      <w:r>
        <w:rPr>
          <w:rFonts w:hint="cs"/>
          <w:sz w:val="30"/>
          <w:rtl/>
        </w:rPr>
        <w:tab/>
        <w:t>وتبعاً لهذه الأهداف، تنوعت مهام وأنشطة قطر الخيرية لتتوزع على ميادين، التنمية والإغاثة.</w:t>
      </w:r>
    </w:p>
    <w:p w:rsidR="006F23BB" w:rsidRDefault="006F23BB" w:rsidP="00BF16BF">
      <w:pPr>
        <w:spacing w:before="0" w:line="360" w:lineRule="exact"/>
        <w:rPr>
          <w:rFonts w:hint="cs"/>
          <w:sz w:val="30"/>
          <w:rtl/>
        </w:rPr>
      </w:pPr>
      <w:r>
        <w:rPr>
          <w:rFonts w:hint="cs"/>
          <w:sz w:val="30"/>
          <w:rtl/>
        </w:rPr>
        <w:t>112</w:t>
      </w:r>
      <w:r w:rsidR="006970C8">
        <w:rPr>
          <w:rFonts w:hint="cs"/>
          <w:sz w:val="30"/>
          <w:rtl/>
        </w:rPr>
        <w:t>-</w:t>
      </w:r>
      <w:r>
        <w:rPr>
          <w:rFonts w:hint="cs"/>
          <w:sz w:val="30"/>
          <w:rtl/>
        </w:rPr>
        <w:tab/>
        <w:t xml:space="preserve">ففيما يتعلق بالتنمية، تتجه قطر الخيرية نحو المرأة والأسرة والطفل والتعليم والثقافة والأنشطة المدرة للدخل، من حيث حماية الأسرة ورعايتها ودعم قدراتها الإنتاجية، وتمكين المرأة اقتصادياً واجتماعياً وقانونياً، وحماية الطفل ورعايته. وكذلك دعم التعليم الأساسي ومحو الأمية وتربية المجتمع والتدريب والتأهيل المهني، وتقديم الخدمات المالية وغير </w:t>
      </w:r>
      <w:r>
        <w:rPr>
          <w:sz w:val="30"/>
          <w:rtl/>
        </w:rPr>
        <w:t>المالية.</w:t>
      </w:r>
    </w:p>
    <w:p w:rsidR="006F23BB" w:rsidRDefault="006F23BB" w:rsidP="00BF16BF">
      <w:pPr>
        <w:spacing w:before="0" w:line="360" w:lineRule="exact"/>
        <w:rPr>
          <w:rFonts w:hint="cs"/>
          <w:sz w:val="30"/>
          <w:rtl/>
        </w:rPr>
      </w:pPr>
      <w:r>
        <w:rPr>
          <w:rFonts w:hint="cs"/>
          <w:sz w:val="30"/>
          <w:rtl/>
        </w:rPr>
        <w:t>113</w:t>
      </w:r>
      <w:r w:rsidR="006970C8">
        <w:rPr>
          <w:rFonts w:hint="cs"/>
          <w:sz w:val="30"/>
          <w:rtl/>
        </w:rPr>
        <w:t>-</w:t>
      </w:r>
      <w:r w:rsidR="006970C8">
        <w:rPr>
          <w:rFonts w:hint="cs"/>
          <w:sz w:val="30"/>
          <w:rtl/>
        </w:rPr>
        <w:tab/>
      </w:r>
      <w:r>
        <w:rPr>
          <w:rFonts w:hint="cs"/>
          <w:sz w:val="30"/>
          <w:rtl/>
        </w:rPr>
        <w:t>أما فيما يتعلق بأنشطة الإغاثة، ف</w:t>
      </w:r>
      <w:r w:rsidR="006970C8">
        <w:rPr>
          <w:rFonts w:hint="cs"/>
          <w:sz w:val="30"/>
          <w:rtl/>
        </w:rPr>
        <w:t>إ</w:t>
      </w:r>
      <w:r>
        <w:rPr>
          <w:rFonts w:hint="cs"/>
          <w:sz w:val="30"/>
          <w:rtl/>
        </w:rPr>
        <w:t>ن قطر الخيرية تركز جهودها نحو</w:t>
      </w:r>
      <w:r>
        <w:rPr>
          <w:rFonts w:hint="cs"/>
          <w:sz w:val="30"/>
          <w:rtl/>
          <w:lang w:bidi="ar-QA"/>
        </w:rPr>
        <w:t xml:space="preserve"> </w:t>
      </w:r>
      <w:r>
        <w:rPr>
          <w:rFonts w:hint="cs"/>
          <w:sz w:val="30"/>
          <w:rtl/>
        </w:rPr>
        <w:t>تقديم خدمات الماء والصرف الصحي وتوفير المأوى والمواد الغذائية وغير الغذائية والخدمات الصحية والتعليم وتحسين الدخل.</w:t>
      </w:r>
    </w:p>
    <w:p w:rsidR="006F23BB" w:rsidRDefault="006F23BB" w:rsidP="00BF16BF">
      <w:pPr>
        <w:spacing w:before="0" w:line="360" w:lineRule="exact"/>
        <w:rPr>
          <w:rFonts w:hint="cs"/>
          <w:sz w:val="30"/>
          <w:rtl/>
        </w:rPr>
      </w:pPr>
      <w:r>
        <w:rPr>
          <w:rFonts w:hint="cs"/>
          <w:sz w:val="30"/>
          <w:rtl/>
        </w:rPr>
        <w:t>114</w:t>
      </w:r>
      <w:r w:rsidR="006970C8">
        <w:rPr>
          <w:rFonts w:hint="cs"/>
          <w:sz w:val="30"/>
          <w:rtl/>
        </w:rPr>
        <w:t>-</w:t>
      </w:r>
      <w:r>
        <w:rPr>
          <w:rFonts w:hint="cs"/>
          <w:sz w:val="30"/>
          <w:rtl/>
        </w:rPr>
        <w:tab/>
        <w:t>وقد تعددت مصادر تمويل قطر الخيرية لتغطية مهامها وأنشطتها المتنوعة، فهناك:</w:t>
      </w:r>
    </w:p>
    <w:p w:rsidR="006F23BB" w:rsidRDefault="006970C8" w:rsidP="00BF16BF">
      <w:pPr>
        <w:widowControl w:val="0"/>
        <w:adjustRightInd w:val="0"/>
        <w:spacing w:before="0" w:after="120" w:line="360" w:lineRule="exact"/>
        <w:ind w:firstLine="720"/>
        <w:textAlignment w:val="baseline"/>
        <w:rPr>
          <w:rFonts w:hint="cs"/>
          <w:sz w:val="30"/>
          <w:rtl/>
        </w:rPr>
      </w:pPr>
      <w:r>
        <w:rPr>
          <w:rFonts w:hint="cs"/>
          <w:sz w:val="30"/>
          <w:rtl/>
        </w:rPr>
        <w:t>-</w:t>
      </w:r>
      <w:r>
        <w:rPr>
          <w:rFonts w:hint="cs"/>
          <w:sz w:val="30"/>
          <w:rtl/>
        </w:rPr>
        <w:tab/>
      </w:r>
      <w:r w:rsidR="006F23BB">
        <w:rPr>
          <w:rFonts w:hint="cs"/>
          <w:sz w:val="30"/>
          <w:rtl/>
        </w:rPr>
        <w:t>المصادر الذاتية: وتشمل مساهمات الأعضاء وعائد استثمارات قطر الخيرية.</w:t>
      </w:r>
    </w:p>
    <w:p w:rsidR="006F23BB" w:rsidRDefault="006970C8" w:rsidP="00BF16BF">
      <w:pPr>
        <w:widowControl w:val="0"/>
        <w:adjustRightInd w:val="0"/>
        <w:spacing w:before="0" w:after="120" w:line="360" w:lineRule="exact"/>
        <w:ind w:firstLine="720"/>
        <w:textAlignment w:val="baseline"/>
        <w:rPr>
          <w:rFonts w:hint="cs"/>
          <w:sz w:val="30"/>
          <w:rtl/>
        </w:rPr>
      </w:pPr>
      <w:r>
        <w:rPr>
          <w:rFonts w:hint="cs"/>
          <w:sz w:val="30"/>
          <w:rtl/>
        </w:rPr>
        <w:t>-</w:t>
      </w:r>
      <w:r>
        <w:rPr>
          <w:rFonts w:hint="cs"/>
          <w:sz w:val="30"/>
          <w:rtl/>
        </w:rPr>
        <w:tab/>
      </w:r>
      <w:r w:rsidR="006F23BB">
        <w:rPr>
          <w:rFonts w:hint="cs"/>
          <w:sz w:val="30"/>
          <w:rtl/>
        </w:rPr>
        <w:t>المحسنون: و هم مجموع الأفراد الذين يتبرعون لقطر الخيرية لدوافع خيرية وإنسانية.</w:t>
      </w:r>
    </w:p>
    <w:p w:rsidR="006F23BB" w:rsidRDefault="006970C8" w:rsidP="00BF16BF">
      <w:pPr>
        <w:widowControl w:val="0"/>
        <w:adjustRightInd w:val="0"/>
        <w:spacing w:before="0" w:after="120" w:line="360" w:lineRule="exact"/>
        <w:ind w:firstLine="720"/>
        <w:textAlignment w:val="baseline"/>
        <w:rPr>
          <w:rFonts w:hint="cs"/>
          <w:sz w:val="30"/>
          <w:rtl/>
        </w:rPr>
      </w:pPr>
      <w:r>
        <w:rPr>
          <w:rFonts w:hint="cs"/>
          <w:sz w:val="30"/>
          <w:rtl/>
        </w:rPr>
        <w:t>-</w:t>
      </w:r>
      <w:r>
        <w:rPr>
          <w:rFonts w:hint="cs"/>
          <w:sz w:val="30"/>
          <w:rtl/>
        </w:rPr>
        <w:tab/>
      </w:r>
      <w:r w:rsidR="006F23BB">
        <w:rPr>
          <w:rFonts w:hint="cs"/>
          <w:sz w:val="30"/>
          <w:rtl/>
        </w:rPr>
        <w:t>القطاع الخاص: ويشمل تبرعات القطاع الخاص الموجهة لخدمة القضايا الاجتماعية.</w:t>
      </w:r>
    </w:p>
    <w:p w:rsidR="006F23BB" w:rsidRDefault="006970C8" w:rsidP="00BF16BF">
      <w:pPr>
        <w:widowControl w:val="0"/>
        <w:adjustRightInd w:val="0"/>
        <w:spacing w:before="0" w:after="120" w:line="360" w:lineRule="exact"/>
        <w:ind w:left="1440" w:hanging="720"/>
        <w:textAlignment w:val="baseline"/>
        <w:rPr>
          <w:rFonts w:hint="cs"/>
          <w:sz w:val="30"/>
          <w:rtl/>
        </w:rPr>
      </w:pPr>
      <w:r>
        <w:rPr>
          <w:rFonts w:hint="cs"/>
          <w:sz w:val="30"/>
          <w:rtl/>
        </w:rPr>
        <w:t>-</w:t>
      </w:r>
      <w:r>
        <w:rPr>
          <w:rFonts w:hint="cs"/>
          <w:sz w:val="30"/>
          <w:rtl/>
        </w:rPr>
        <w:tab/>
      </w:r>
      <w:r w:rsidR="006F23BB">
        <w:rPr>
          <w:rFonts w:hint="cs"/>
          <w:sz w:val="30"/>
          <w:rtl/>
        </w:rPr>
        <w:t xml:space="preserve">القطاع الحكومي: ويشمل التمويل الذي يخدم التعاون الثنائي كما يشمل </w:t>
      </w:r>
      <w:r w:rsidR="009A1796">
        <w:rPr>
          <w:rFonts w:hint="cs"/>
          <w:sz w:val="30"/>
          <w:rtl/>
        </w:rPr>
        <w:t>أيضاً</w:t>
      </w:r>
      <w:r w:rsidR="006F23BB">
        <w:rPr>
          <w:rFonts w:hint="cs"/>
          <w:sz w:val="30"/>
          <w:rtl/>
        </w:rPr>
        <w:t xml:space="preserve"> التمويل الذي يتم في إطار التعاون المتعدد الأطرف من خلال منظمات دولية أو إقليمية.</w:t>
      </w:r>
    </w:p>
    <w:p w:rsidR="006F23BB" w:rsidRDefault="006970C8" w:rsidP="00603B02">
      <w:pPr>
        <w:widowControl w:val="0"/>
        <w:adjustRightInd w:val="0"/>
        <w:spacing w:before="0" w:after="120" w:line="360" w:lineRule="exact"/>
        <w:ind w:left="1440" w:hanging="720"/>
        <w:textAlignment w:val="baseline"/>
        <w:rPr>
          <w:rFonts w:hint="cs"/>
          <w:sz w:val="30"/>
        </w:rPr>
      </w:pPr>
      <w:r>
        <w:rPr>
          <w:rFonts w:hint="cs"/>
          <w:sz w:val="30"/>
          <w:rtl/>
        </w:rPr>
        <w:t>-</w:t>
      </w:r>
      <w:r>
        <w:rPr>
          <w:rFonts w:hint="cs"/>
          <w:sz w:val="30"/>
          <w:rtl/>
        </w:rPr>
        <w:tab/>
      </w:r>
      <w:r w:rsidR="006F23BB">
        <w:rPr>
          <w:rFonts w:hint="cs"/>
          <w:sz w:val="30"/>
          <w:rtl/>
        </w:rPr>
        <w:t>القطاع غير الحكومي: ويتعلق الأمر بالتعاون مع المنظمات غير الحكومية بمختلف مستوياتها الدولية والوطنية والأهلية.</w:t>
      </w:r>
    </w:p>
    <w:p w:rsidR="006F23BB" w:rsidRDefault="006F23BB" w:rsidP="00BF16BF">
      <w:pPr>
        <w:widowControl w:val="0"/>
        <w:adjustRightInd w:val="0"/>
        <w:spacing w:before="0" w:line="360" w:lineRule="exact"/>
        <w:textAlignment w:val="baseline"/>
        <w:rPr>
          <w:rFonts w:hint="cs"/>
          <w:sz w:val="30"/>
          <w:rtl/>
        </w:rPr>
      </w:pPr>
      <w:r>
        <w:rPr>
          <w:rFonts w:hint="cs"/>
          <w:sz w:val="30"/>
          <w:rtl/>
        </w:rPr>
        <w:t>115</w:t>
      </w:r>
      <w:r w:rsidR="006970C8">
        <w:rPr>
          <w:rFonts w:hint="cs"/>
          <w:sz w:val="30"/>
          <w:rtl/>
        </w:rPr>
        <w:t>-</w:t>
      </w:r>
      <w:r>
        <w:rPr>
          <w:rFonts w:hint="cs"/>
          <w:sz w:val="30"/>
          <w:rtl/>
        </w:rPr>
        <w:tab/>
        <w:t>وتتوجه أنشطة قطر الخيرية إلى نوعين من الفئات المستفيدة:</w:t>
      </w:r>
    </w:p>
    <w:p w:rsidR="006F23BB" w:rsidRPr="006970C8" w:rsidRDefault="006970C8" w:rsidP="00BF16BF">
      <w:pPr>
        <w:widowControl w:val="0"/>
        <w:adjustRightInd w:val="0"/>
        <w:spacing w:before="0" w:after="120" w:line="360" w:lineRule="exact"/>
        <w:ind w:left="1440" w:hanging="720"/>
        <w:textAlignment w:val="baseline"/>
        <w:rPr>
          <w:rFonts w:hint="cs"/>
          <w:spacing w:val="-2"/>
          <w:sz w:val="30"/>
        </w:rPr>
      </w:pPr>
      <w:r w:rsidRPr="006970C8">
        <w:rPr>
          <w:rFonts w:hint="cs"/>
          <w:spacing w:val="-2"/>
          <w:sz w:val="30"/>
          <w:rtl/>
        </w:rPr>
        <w:t>-</w:t>
      </w:r>
      <w:r w:rsidRPr="006970C8">
        <w:rPr>
          <w:rFonts w:hint="cs"/>
          <w:spacing w:val="-2"/>
          <w:sz w:val="30"/>
          <w:rtl/>
        </w:rPr>
        <w:tab/>
      </w:r>
      <w:r w:rsidR="006F23BB" w:rsidRPr="006970C8">
        <w:rPr>
          <w:rFonts w:hint="cs"/>
          <w:spacing w:val="-2"/>
          <w:sz w:val="30"/>
          <w:rtl/>
        </w:rPr>
        <w:t>الأفراد، مثل الأطفال اليتامى، الطلبة، المدرسون، أصحاب الإعاقات، الأسر المحتاجة غير القادرة والمنتجة.</w:t>
      </w:r>
    </w:p>
    <w:p w:rsidR="006F23BB" w:rsidRDefault="006970C8" w:rsidP="00BF16BF">
      <w:pPr>
        <w:widowControl w:val="0"/>
        <w:adjustRightInd w:val="0"/>
        <w:spacing w:before="0" w:line="360" w:lineRule="exact"/>
        <w:ind w:left="1440" w:hanging="720"/>
        <w:textAlignment w:val="baseline"/>
        <w:rPr>
          <w:rFonts w:hint="cs"/>
          <w:sz w:val="30"/>
          <w:rtl/>
        </w:rPr>
      </w:pPr>
      <w:r>
        <w:rPr>
          <w:rFonts w:hint="cs"/>
          <w:sz w:val="30"/>
          <w:rtl/>
        </w:rPr>
        <w:t>-</w:t>
      </w:r>
      <w:r>
        <w:rPr>
          <w:rFonts w:hint="cs"/>
          <w:sz w:val="30"/>
          <w:rtl/>
        </w:rPr>
        <w:tab/>
      </w:r>
      <w:r w:rsidR="006F23BB">
        <w:rPr>
          <w:rFonts w:hint="cs"/>
          <w:sz w:val="30"/>
          <w:rtl/>
        </w:rPr>
        <w:t>المجموعات،</w:t>
      </w:r>
      <w:r>
        <w:rPr>
          <w:rFonts w:hint="cs"/>
          <w:sz w:val="30"/>
          <w:rtl/>
        </w:rPr>
        <w:t xml:space="preserve"> </w:t>
      </w:r>
      <w:r w:rsidR="006F23BB">
        <w:rPr>
          <w:rFonts w:hint="cs"/>
          <w:sz w:val="30"/>
          <w:rtl/>
        </w:rPr>
        <w:t>مثل اللاجئون والنازحون والعائدون،</w:t>
      </w:r>
      <w:r>
        <w:rPr>
          <w:rFonts w:hint="cs"/>
          <w:sz w:val="30"/>
          <w:rtl/>
        </w:rPr>
        <w:t xml:space="preserve"> </w:t>
      </w:r>
      <w:r w:rsidR="006F23BB">
        <w:rPr>
          <w:rFonts w:hint="cs"/>
          <w:sz w:val="30"/>
          <w:rtl/>
        </w:rPr>
        <w:t>والأهالي في حال استفادتهم من خدمات المشاريع الإنشائية أو الخدمات الجماعية كالمنشآت التعليمية أو الصحية أو التربوية أو غيرها.</w:t>
      </w:r>
    </w:p>
    <w:p w:rsidR="006F23BB" w:rsidRDefault="006F23BB" w:rsidP="00BF16BF">
      <w:pPr>
        <w:spacing w:before="0" w:line="360" w:lineRule="exact"/>
        <w:rPr>
          <w:rFonts w:hint="cs"/>
          <w:rtl/>
        </w:rPr>
      </w:pPr>
      <w:r>
        <w:rPr>
          <w:rFonts w:hint="cs"/>
          <w:sz w:val="30"/>
          <w:rtl/>
          <w:lang w:bidi="ar-QA"/>
        </w:rPr>
        <w:t>116</w:t>
      </w:r>
      <w:r w:rsidR="00BF16BF">
        <w:rPr>
          <w:rFonts w:hint="cs"/>
          <w:sz w:val="30"/>
          <w:rtl/>
          <w:lang w:bidi="ar-QA"/>
        </w:rPr>
        <w:t>-</w:t>
      </w:r>
      <w:r>
        <w:rPr>
          <w:rFonts w:hint="cs"/>
          <w:sz w:val="30"/>
          <w:rtl/>
          <w:lang w:bidi="ar-QA"/>
        </w:rPr>
        <w:tab/>
        <w:t>ولمزيد من الإطلاع على أنشطة ومهام قطر الخيرية، وحجم المنجز منها،</w:t>
      </w:r>
      <w:r w:rsidR="00BF16BF">
        <w:rPr>
          <w:rFonts w:hint="cs"/>
          <w:sz w:val="30"/>
          <w:rtl/>
          <w:lang w:bidi="ar-QA"/>
        </w:rPr>
        <w:t xml:space="preserve"> </w:t>
      </w:r>
      <w:r>
        <w:rPr>
          <w:rFonts w:hint="cs"/>
          <w:sz w:val="30"/>
          <w:rtl/>
          <w:lang w:bidi="ar-QA"/>
        </w:rPr>
        <w:t xml:space="preserve"> يمكن زيارة موقعها على الشبكة ا</w:t>
      </w:r>
      <w:r w:rsidR="00BF16BF">
        <w:rPr>
          <w:rFonts w:hint="cs"/>
          <w:sz w:val="30"/>
          <w:rtl/>
          <w:lang w:bidi="ar-QA"/>
        </w:rPr>
        <w:t>لإ</w:t>
      </w:r>
      <w:r>
        <w:rPr>
          <w:rFonts w:hint="cs"/>
          <w:sz w:val="30"/>
          <w:rtl/>
          <w:lang w:bidi="ar-QA"/>
        </w:rPr>
        <w:t xml:space="preserve">لكترونية </w:t>
      </w:r>
      <w:hyperlink r:id="rId7" w:history="1">
        <w:r>
          <w:rPr>
            <w:rStyle w:val="Hyperlink"/>
          </w:rPr>
          <w:t>www.qcharity.org</w:t>
        </w:r>
      </w:hyperlink>
      <w:r w:rsidR="00BF16BF">
        <w:rPr>
          <w:rFonts w:hint="cs"/>
          <w:rtl/>
        </w:rPr>
        <w:t>.</w:t>
      </w:r>
    </w:p>
    <w:p w:rsidR="006F23BB" w:rsidRDefault="006F23BB" w:rsidP="00B346FC">
      <w:pPr>
        <w:spacing w:before="0" w:line="380" w:lineRule="exact"/>
        <w:rPr>
          <w:rFonts w:hint="cs"/>
          <w:sz w:val="30"/>
          <w:rtl/>
          <w:lang w:bidi="ar-QA"/>
        </w:rPr>
      </w:pPr>
      <w:r>
        <w:rPr>
          <w:rFonts w:hint="cs"/>
          <w:b/>
          <w:bCs/>
          <w:sz w:val="30"/>
          <w:rtl/>
          <w:lang w:bidi="ar-QA"/>
        </w:rPr>
        <w:t>دور مؤسسات المجتمع المدني في هذا الشأن:</w:t>
      </w:r>
    </w:p>
    <w:p w:rsidR="006F23BB" w:rsidRPr="00BF16BF" w:rsidRDefault="006F23BB" w:rsidP="00BF16BF">
      <w:pPr>
        <w:spacing w:before="0" w:line="380" w:lineRule="exact"/>
        <w:rPr>
          <w:rFonts w:hint="cs"/>
          <w:spacing w:val="0"/>
          <w:sz w:val="30"/>
        </w:rPr>
      </w:pPr>
      <w:r w:rsidRPr="00BF16BF">
        <w:rPr>
          <w:rFonts w:hint="cs"/>
          <w:spacing w:val="0"/>
          <w:sz w:val="30"/>
          <w:rtl/>
          <w:lang w:bidi="ar-QA"/>
        </w:rPr>
        <w:t>117</w:t>
      </w:r>
      <w:r w:rsidR="00BF16BF" w:rsidRPr="00BF16BF">
        <w:rPr>
          <w:rFonts w:hint="cs"/>
          <w:spacing w:val="0"/>
          <w:sz w:val="30"/>
          <w:rtl/>
          <w:lang w:bidi="ar-QA"/>
        </w:rPr>
        <w:t>-</w:t>
      </w:r>
      <w:r w:rsidRPr="00BF16BF">
        <w:rPr>
          <w:rFonts w:hint="cs"/>
          <w:spacing w:val="0"/>
          <w:sz w:val="30"/>
          <w:rtl/>
          <w:lang w:bidi="ar-QA"/>
        </w:rPr>
        <w:tab/>
      </w:r>
      <w:r w:rsidRPr="00BF16BF">
        <w:rPr>
          <w:spacing w:val="0"/>
          <w:sz w:val="30"/>
          <w:rtl/>
          <w:lang w:bidi="ar-QA"/>
        </w:rPr>
        <w:t xml:space="preserve">مركز الاستشارات </w:t>
      </w:r>
      <w:r w:rsidRPr="00BF16BF">
        <w:rPr>
          <w:rFonts w:hint="cs"/>
          <w:spacing w:val="0"/>
          <w:sz w:val="30"/>
          <w:rtl/>
          <w:lang w:bidi="ar-QA"/>
        </w:rPr>
        <w:t>العائلية</w:t>
      </w:r>
      <w:r w:rsidRPr="00BF16BF">
        <w:rPr>
          <w:rFonts w:hint="cs"/>
          <w:b/>
          <w:bCs/>
          <w:spacing w:val="0"/>
          <w:sz w:val="30"/>
          <w:rtl/>
          <w:lang w:bidi="ar-QA"/>
        </w:rPr>
        <w:t>:</w:t>
      </w:r>
      <w:r w:rsidRPr="00BF16BF">
        <w:rPr>
          <w:spacing w:val="0"/>
          <w:sz w:val="30"/>
          <w:rtl/>
          <w:lang w:bidi="ar-QA"/>
        </w:rPr>
        <w:t xml:space="preserve"> يعمل المركز</w:t>
      </w:r>
      <w:r w:rsidRPr="00BF16BF">
        <w:rPr>
          <w:rFonts w:hint="cs"/>
          <w:spacing w:val="0"/>
          <w:sz w:val="30"/>
          <w:rtl/>
          <w:lang w:bidi="ar-QA"/>
        </w:rPr>
        <w:t xml:space="preserve"> على</w:t>
      </w:r>
      <w:r w:rsidRPr="00BF16BF">
        <w:rPr>
          <w:spacing w:val="0"/>
          <w:sz w:val="30"/>
          <w:rtl/>
          <w:lang w:bidi="ar-QA"/>
        </w:rPr>
        <w:t xml:space="preserve"> إيجاد أسرة واعية متماسكة من خلال إزالة أسباب الخلافات الأسرية وحلها والسعي نحو الحفاظ على الأسرة من التفكك والانهيار وكذلك تقديم الخدمات الإرشادية للتوفيق بين الأزواج عبر آلية عمل واضحة </w:t>
      </w:r>
      <w:r w:rsidRPr="00BF16BF">
        <w:rPr>
          <w:rFonts w:hint="cs"/>
          <w:spacing w:val="0"/>
          <w:sz w:val="30"/>
          <w:rtl/>
          <w:lang w:bidi="ar-QA"/>
        </w:rPr>
        <w:t>ومحدده لتجنب</w:t>
      </w:r>
      <w:r w:rsidRPr="00BF16BF">
        <w:rPr>
          <w:spacing w:val="0"/>
          <w:sz w:val="30"/>
          <w:rtl/>
          <w:lang w:bidi="ar-QA"/>
        </w:rPr>
        <w:t xml:space="preserve"> مشاكل الطلاق وآثارها السلبية على الأسرة والأطفال بشكل </w:t>
      </w:r>
      <w:r w:rsidRPr="00BF16BF">
        <w:rPr>
          <w:rFonts w:hint="cs"/>
          <w:spacing w:val="0"/>
          <w:sz w:val="30"/>
          <w:rtl/>
          <w:lang w:bidi="ar-QA"/>
        </w:rPr>
        <w:t>خاص.</w:t>
      </w:r>
    </w:p>
    <w:p w:rsidR="006F23BB" w:rsidRDefault="006F23BB" w:rsidP="00BF16BF">
      <w:pPr>
        <w:spacing w:before="0" w:line="380" w:lineRule="exact"/>
        <w:rPr>
          <w:rFonts w:hint="cs"/>
          <w:sz w:val="30"/>
          <w:rtl/>
        </w:rPr>
      </w:pPr>
      <w:r>
        <w:rPr>
          <w:rFonts w:hint="cs"/>
          <w:sz w:val="30"/>
          <w:rtl/>
          <w:lang w:bidi="ar-QA"/>
        </w:rPr>
        <w:t>118</w:t>
      </w:r>
      <w:r w:rsidR="00BF16BF">
        <w:rPr>
          <w:rFonts w:hint="cs"/>
          <w:sz w:val="30"/>
          <w:rtl/>
          <w:lang w:bidi="ar-QA"/>
        </w:rPr>
        <w:t>-</w:t>
      </w:r>
      <w:r>
        <w:rPr>
          <w:rFonts w:hint="cs"/>
          <w:sz w:val="30"/>
          <w:rtl/>
          <w:lang w:bidi="ar-QA"/>
        </w:rPr>
        <w:tab/>
      </w:r>
      <w:r>
        <w:rPr>
          <w:sz w:val="30"/>
          <w:rtl/>
          <w:lang w:bidi="ar-QA"/>
        </w:rPr>
        <w:t xml:space="preserve">دور دار الإنماء </w:t>
      </w:r>
      <w:r>
        <w:rPr>
          <w:rFonts w:hint="cs"/>
          <w:sz w:val="30"/>
          <w:rtl/>
          <w:lang w:bidi="ar-QA"/>
        </w:rPr>
        <w:t>الاجتماعي</w:t>
      </w:r>
      <w:r>
        <w:rPr>
          <w:rFonts w:hint="cs"/>
          <w:b/>
          <w:bCs/>
          <w:sz w:val="30"/>
          <w:rtl/>
          <w:lang w:bidi="ar-QA"/>
        </w:rPr>
        <w:t>:</w:t>
      </w:r>
      <w:r>
        <w:rPr>
          <w:rFonts w:hint="cs"/>
          <w:sz w:val="30"/>
          <w:rtl/>
          <w:lang w:bidi="ar-QA"/>
        </w:rPr>
        <w:t xml:space="preserve"> وتتبع</w:t>
      </w:r>
      <w:r>
        <w:rPr>
          <w:sz w:val="30"/>
          <w:rtl/>
          <w:lang w:bidi="ar-QA"/>
        </w:rPr>
        <w:t xml:space="preserve"> مؤسسة قطر للتربية والعلوم وتنمية المجتمع التي من بين أهدافها تدريب الأيدي العاملة وتحويلها إلى وحدات إنتاجية وتسويق الإنتاج لرفع المستوى الاقتصادي للأسرة. وانطلاقاً من ذلك تبنت الدار العديد من المشاريع الاقتصادية التنموية غير الربحية التي تهدف إلى استثمار طاقات الأفراد وتنميتها وتحقيق مساهمتها في الحركة الإنمائية للدولة، ويعد مشروع </w:t>
      </w:r>
      <w:r w:rsidR="009A1796">
        <w:rPr>
          <w:sz w:val="30"/>
          <w:rtl/>
          <w:lang w:bidi="ar-QA"/>
        </w:rPr>
        <w:t>"</w:t>
      </w:r>
      <w:r>
        <w:rPr>
          <w:sz w:val="30"/>
          <w:rtl/>
          <w:lang w:bidi="ar-QA"/>
        </w:rPr>
        <w:t xml:space="preserve">الأسرة </w:t>
      </w:r>
      <w:r>
        <w:rPr>
          <w:rFonts w:hint="cs"/>
          <w:sz w:val="30"/>
          <w:rtl/>
          <w:lang w:bidi="ar-QA"/>
        </w:rPr>
        <w:t xml:space="preserve">العصرية"، </w:t>
      </w:r>
      <w:r>
        <w:rPr>
          <w:sz w:val="30"/>
          <w:rtl/>
          <w:lang w:bidi="ar-QA"/>
        </w:rPr>
        <w:t xml:space="preserve">من المشاريع الهامة </w:t>
      </w:r>
      <w:r>
        <w:rPr>
          <w:rFonts w:hint="cs"/>
          <w:sz w:val="30"/>
          <w:rtl/>
          <w:lang w:bidi="ar-QA"/>
        </w:rPr>
        <w:t>التي تبنتها الدار منذ عام 1997</w:t>
      </w:r>
      <w:r>
        <w:rPr>
          <w:sz w:val="30"/>
          <w:rtl/>
          <w:lang w:bidi="ar-QA"/>
        </w:rPr>
        <w:t xml:space="preserve">، </w:t>
      </w:r>
      <w:r>
        <w:rPr>
          <w:rFonts w:hint="cs"/>
          <w:sz w:val="30"/>
          <w:rtl/>
          <w:lang w:bidi="ar-QA"/>
        </w:rPr>
        <w:t>والتي امتدت أهدافه لتشمل جميع الأسر وعدم قصرها على الأسر متدنية الدخل و</w:t>
      </w:r>
      <w:r>
        <w:rPr>
          <w:sz w:val="30"/>
          <w:rtl/>
          <w:lang w:bidi="ar-QA"/>
        </w:rPr>
        <w:t xml:space="preserve">تتبنى الدار خطة طويلة المدى لتطوير المشروع </w:t>
      </w:r>
      <w:r>
        <w:rPr>
          <w:rFonts w:hint="cs"/>
          <w:sz w:val="30"/>
          <w:rtl/>
          <w:lang w:bidi="ar-QA"/>
        </w:rPr>
        <w:t>واستمراريت</w:t>
      </w:r>
      <w:r>
        <w:rPr>
          <w:sz w:val="30"/>
          <w:rtl/>
          <w:lang w:bidi="ar-QA"/>
        </w:rPr>
        <w:t xml:space="preserve">ه </w:t>
      </w:r>
      <w:r>
        <w:rPr>
          <w:rFonts w:hint="cs"/>
          <w:sz w:val="30"/>
          <w:rtl/>
          <w:lang w:bidi="ar-QA"/>
        </w:rPr>
        <w:t>من خلال إعداد</w:t>
      </w:r>
      <w:r>
        <w:rPr>
          <w:sz w:val="30"/>
          <w:rtl/>
          <w:lang w:bidi="ar-QA"/>
        </w:rPr>
        <w:t xml:space="preserve"> الدراسات والبحوث الميدانية وتنظيم الدورات التدريبية والتأهيلية وورش العمل للأسر في مجال</w:t>
      </w:r>
      <w:r>
        <w:rPr>
          <w:rFonts w:hint="cs"/>
          <w:sz w:val="30"/>
          <w:rtl/>
          <w:lang w:bidi="ar-QA"/>
        </w:rPr>
        <w:t xml:space="preserve">ات عدة منها </w:t>
      </w:r>
      <w:r w:rsidR="000A6725">
        <w:rPr>
          <w:rFonts w:hint="cs"/>
          <w:sz w:val="30"/>
          <w:rtl/>
          <w:lang w:bidi="ar-QA"/>
        </w:rPr>
        <w:t>(</w:t>
      </w:r>
      <w:r>
        <w:rPr>
          <w:sz w:val="30"/>
          <w:rtl/>
          <w:lang w:bidi="ar-QA"/>
        </w:rPr>
        <w:t>التعبئة والإنتاج والتسويق والترويج والإدارة والتخطيط المالي</w:t>
      </w:r>
      <w:r>
        <w:rPr>
          <w:rFonts w:hint="cs"/>
          <w:sz w:val="30"/>
          <w:rtl/>
          <w:lang w:bidi="ar-QA"/>
        </w:rPr>
        <w:t>)</w:t>
      </w:r>
      <w:r>
        <w:rPr>
          <w:sz w:val="30"/>
          <w:rtl/>
          <w:lang w:bidi="ar-QA"/>
        </w:rPr>
        <w:t xml:space="preserve"> </w:t>
      </w:r>
      <w:r>
        <w:rPr>
          <w:rFonts w:hint="cs"/>
          <w:sz w:val="30"/>
          <w:rtl/>
          <w:lang w:bidi="ar-QA"/>
        </w:rPr>
        <w:t xml:space="preserve">فضلاً عن </w:t>
      </w:r>
      <w:r>
        <w:rPr>
          <w:sz w:val="30"/>
          <w:rtl/>
          <w:lang w:bidi="ar-QA"/>
        </w:rPr>
        <w:t>إقامة معرض تجاري سنوي عام لبيع المنتجات المتنوعة للأسر.</w:t>
      </w:r>
    </w:p>
    <w:p w:rsidR="006F23BB" w:rsidRDefault="006F23BB" w:rsidP="00BF16BF">
      <w:pPr>
        <w:tabs>
          <w:tab w:val="left" w:pos="360"/>
        </w:tabs>
        <w:spacing w:before="0" w:line="380" w:lineRule="exact"/>
        <w:jc w:val="center"/>
        <w:rPr>
          <w:rFonts w:hint="cs"/>
          <w:b/>
          <w:bCs/>
          <w:sz w:val="30"/>
          <w:rtl/>
        </w:rPr>
      </w:pPr>
      <w:r>
        <w:rPr>
          <w:rFonts w:hint="cs"/>
          <w:b/>
          <w:bCs/>
          <w:sz w:val="30"/>
          <w:rtl/>
        </w:rPr>
        <w:t>باء</w:t>
      </w:r>
      <w:r w:rsidR="00BF16BF">
        <w:rPr>
          <w:rFonts w:hint="cs"/>
          <w:b/>
          <w:bCs/>
          <w:sz w:val="30"/>
          <w:rtl/>
        </w:rPr>
        <w:t xml:space="preserve"> </w:t>
      </w:r>
      <w:r>
        <w:rPr>
          <w:rFonts w:hint="cs"/>
          <w:b/>
          <w:bCs/>
          <w:sz w:val="30"/>
          <w:rtl/>
        </w:rPr>
        <w:t>- توجيه الوالدين</w:t>
      </w:r>
    </w:p>
    <w:p w:rsidR="006F23BB" w:rsidRDefault="006F23BB" w:rsidP="00BF16BF">
      <w:pPr>
        <w:tabs>
          <w:tab w:val="left" w:pos="360"/>
        </w:tabs>
        <w:spacing w:before="0" w:line="380" w:lineRule="exact"/>
        <w:jc w:val="center"/>
        <w:rPr>
          <w:rFonts w:hint="cs"/>
          <w:b/>
          <w:bCs/>
          <w:sz w:val="30"/>
          <w:rtl/>
        </w:rPr>
      </w:pPr>
      <w:r>
        <w:rPr>
          <w:rFonts w:hint="cs"/>
          <w:b/>
          <w:bCs/>
          <w:sz w:val="30"/>
          <w:rtl/>
        </w:rPr>
        <w:t>المادة 5</w:t>
      </w:r>
    </w:p>
    <w:p w:rsidR="006F23BB" w:rsidRDefault="006F23BB" w:rsidP="00BF16BF">
      <w:pPr>
        <w:spacing w:before="0" w:line="380" w:lineRule="exact"/>
        <w:rPr>
          <w:rFonts w:hint="cs"/>
          <w:sz w:val="30"/>
        </w:rPr>
      </w:pPr>
      <w:r>
        <w:rPr>
          <w:rFonts w:hint="cs"/>
          <w:sz w:val="30"/>
          <w:rtl/>
          <w:lang w:bidi="ar-QA"/>
        </w:rPr>
        <w:t>119</w:t>
      </w:r>
      <w:r w:rsidR="00BF16BF">
        <w:rPr>
          <w:rFonts w:hint="cs"/>
          <w:sz w:val="30"/>
          <w:rtl/>
          <w:lang w:bidi="ar-QA"/>
        </w:rPr>
        <w:t>-</w:t>
      </w:r>
      <w:r>
        <w:rPr>
          <w:rFonts w:hint="cs"/>
          <w:sz w:val="30"/>
          <w:rtl/>
          <w:lang w:bidi="ar-QA"/>
        </w:rPr>
        <w:tab/>
        <w:t>عملت الدولة على توفير التوجيه والإرشاد الملائمين عند ممارسة الطفل لحقوقه المعترف بها، حيث نصت المادة 166 من قانون الأسرة على جعل مس</w:t>
      </w:r>
      <w:r w:rsidR="00BF16BF">
        <w:rPr>
          <w:rFonts w:hint="cs"/>
          <w:sz w:val="30"/>
          <w:rtl/>
          <w:lang w:bidi="ar-QA"/>
        </w:rPr>
        <w:t>ؤ</w:t>
      </w:r>
      <w:r>
        <w:rPr>
          <w:rFonts w:hint="cs"/>
          <w:sz w:val="30"/>
          <w:rtl/>
          <w:lang w:bidi="ar-QA"/>
        </w:rPr>
        <w:t>ولية حفظ الولد وتربيته وتقويمه ورعايته بما يحقق مصلحته هي من واجبات الأبوين ما</w:t>
      </w:r>
      <w:r w:rsidR="00BF16BF">
        <w:rPr>
          <w:rFonts w:hint="cs"/>
          <w:sz w:val="30"/>
          <w:rtl/>
          <w:lang w:bidi="ar-QA"/>
        </w:rPr>
        <w:t xml:space="preserve"> </w:t>
      </w:r>
      <w:r>
        <w:rPr>
          <w:rFonts w:hint="cs"/>
          <w:sz w:val="30"/>
          <w:rtl/>
          <w:lang w:bidi="ar-QA"/>
        </w:rPr>
        <w:t>دامت الزوجية قائمة بينهما. واشترط المشرع في ذات القانون القدرة على التوجيه والتقويم كأحد المعايير التي يجب على القاضي مراعاتها عند تولية الحاضن أمر المحضون (المادة 170) كما أوجب القانون قيام الحاضنة بتمكين الولي أو العاصب الإشراف على تنشئته تنشئة صالحة وحفظه من الانحراف (المادة 171).</w:t>
      </w:r>
    </w:p>
    <w:p w:rsidR="006F23BB" w:rsidRPr="00BF16BF" w:rsidRDefault="006F23BB" w:rsidP="00603B02">
      <w:pPr>
        <w:spacing w:before="0" w:line="380" w:lineRule="exact"/>
        <w:rPr>
          <w:rFonts w:hint="cs"/>
          <w:spacing w:val="0"/>
          <w:sz w:val="30"/>
          <w:rtl/>
          <w:lang w:bidi="ar-QA"/>
        </w:rPr>
      </w:pPr>
      <w:r w:rsidRPr="00BF16BF">
        <w:rPr>
          <w:rFonts w:hint="cs"/>
          <w:spacing w:val="0"/>
          <w:sz w:val="30"/>
          <w:rtl/>
          <w:lang w:bidi="ar-QA"/>
        </w:rPr>
        <w:t>120</w:t>
      </w:r>
      <w:r w:rsidR="00BF16BF" w:rsidRPr="00BF16BF">
        <w:rPr>
          <w:rFonts w:hint="cs"/>
          <w:spacing w:val="0"/>
          <w:sz w:val="30"/>
          <w:rtl/>
          <w:lang w:bidi="ar-QA"/>
        </w:rPr>
        <w:t>-</w:t>
      </w:r>
      <w:r w:rsidR="00BF16BF" w:rsidRPr="00BF16BF">
        <w:rPr>
          <w:rFonts w:hint="cs"/>
          <w:spacing w:val="0"/>
          <w:sz w:val="30"/>
          <w:rtl/>
          <w:lang w:bidi="ar-QA"/>
        </w:rPr>
        <w:tab/>
      </w:r>
      <w:r w:rsidRPr="00BF16BF">
        <w:rPr>
          <w:rFonts w:hint="cs"/>
          <w:spacing w:val="0"/>
          <w:sz w:val="30"/>
          <w:rtl/>
          <w:lang w:bidi="ar-QA"/>
        </w:rPr>
        <w:t xml:space="preserve">وقد ساهمت مؤسسات المجتمع المدني ذات الصلة بحقوق الطفل بدور كبير في توجيه الوالدين بمهارات التربية والإرشاد في تربية الأبناء حيث قام كل من المركز الثقافي للأمومة والطفولة ومركز الاستشارات العائلية بنشر الوعي بطرق التربية الصحيحة للأطفال في مختلف مراحل النمو، وإعداد برامج خاصة للأمهات لتوعيتهن بما يحيط بهن من عوامل ثقافية واجتماعية تساهم في التنشئة الصحيحة للأطفال وتجنب الممارسات الضارة والسلوكيات الخاطئة في هذا المجال والتعرف على المشكلات النفسية والتربوية والاجتماعية التي يعاني منها الأطفال وتقديم الوسائل التي تساهم </w:t>
      </w:r>
      <w:r w:rsidR="00603B02">
        <w:rPr>
          <w:rFonts w:hint="cs"/>
          <w:spacing w:val="0"/>
          <w:sz w:val="30"/>
          <w:rtl/>
          <w:lang w:bidi="ar-QA"/>
        </w:rPr>
        <w:t>في</w:t>
      </w:r>
      <w:r w:rsidRPr="00BF16BF">
        <w:rPr>
          <w:rFonts w:hint="cs"/>
          <w:spacing w:val="0"/>
          <w:sz w:val="30"/>
          <w:rtl/>
          <w:lang w:bidi="ar-QA"/>
        </w:rPr>
        <w:t xml:space="preserve"> حلها.</w:t>
      </w:r>
    </w:p>
    <w:p w:rsidR="006F23BB" w:rsidRDefault="006F23BB" w:rsidP="00BF16BF">
      <w:pPr>
        <w:spacing w:before="0" w:line="380" w:lineRule="exact"/>
        <w:jc w:val="center"/>
        <w:rPr>
          <w:rFonts w:hint="cs"/>
          <w:b/>
          <w:bCs/>
          <w:sz w:val="30"/>
          <w:rtl/>
        </w:rPr>
      </w:pPr>
      <w:r>
        <w:rPr>
          <w:rFonts w:hint="cs"/>
          <w:b/>
          <w:bCs/>
          <w:sz w:val="30"/>
          <w:rtl/>
        </w:rPr>
        <w:t>جيم</w:t>
      </w:r>
      <w:r w:rsidR="00BF16BF">
        <w:rPr>
          <w:rFonts w:hint="cs"/>
          <w:b/>
          <w:bCs/>
          <w:sz w:val="30"/>
          <w:rtl/>
        </w:rPr>
        <w:t xml:space="preserve"> </w:t>
      </w:r>
      <w:r>
        <w:rPr>
          <w:rFonts w:hint="cs"/>
          <w:b/>
          <w:bCs/>
          <w:sz w:val="30"/>
          <w:rtl/>
        </w:rPr>
        <w:t>- الانفصال عن الوالدين</w:t>
      </w:r>
    </w:p>
    <w:p w:rsidR="006F23BB" w:rsidRDefault="006F23BB" w:rsidP="00BF16BF">
      <w:pPr>
        <w:spacing w:before="0" w:line="380" w:lineRule="exact"/>
        <w:jc w:val="center"/>
        <w:rPr>
          <w:rFonts w:hint="cs"/>
          <w:b/>
          <w:bCs/>
          <w:sz w:val="30"/>
        </w:rPr>
      </w:pPr>
      <w:r>
        <w:rPr>
          <w:rFonts w:hint="cs"/>
          <w:b/>
          <w:bCs/>
          <w:sz w:val="30"/>
          <w:rtl/>
        </w:rPr>
        <w:t>المادة 9</w:t>
      </w:r>
    </w:p>
    <w:p w:rsidR="006F23BB" w:rsidRDefault="006F23BB" w:rsidP="00BF16BF">
      <w:pPr>
        <w:spacing w:before="0" w:line="380" w:lineRule="exact"/>
        <w:rPr>
          <w:rFonts w:hint="cs"/>
          <w:sz w:val="30"/>
          <w:u w:val="single"/>
        </w:rPr>
      </w:pPr>
      <w:r>
        <w:rPr>
          <w:rFonts w:hint="cs"/>
          <w:sz w:val="30"/>
          <w:rtl/>
          <w:lang w:val="en-GB" w:bidi="ar-QA"/>
        </w:rPr>
        <w:t>121</w:t>
      </w:r>
      <w:r w:rsidR="00BF16BF">
        <w:rPr>
          <w:rFonts w:hint="cs"/>
          <w:sz w:val="30"/>
          <w:rtl/>
          <w:lang w:val="en-GB" w:bidi="ar-QA"/>
        </w:rPr>
        <w:t>-</w:t>
      </w:r>
      <w:r>
        <w:rPr>
          <w:rFonts w:hint="cs"/>
          <w:sz w:val="30"/>
          <w:rtl/>
          <w:lang w:val="en-GB" w:bidi="ar-QA"/>
        </w:rPr>
        <w:tab/>
        <w:t>راعى المشرع في قانون الأسرة مصلحة الطفل في شتى النواحي ورسم كيفية التواصل العائلي بين الطفل وأبويه وأسرته وكيفية انتقال الحضانة مع بقاء التواصل بين الطفل والوالدين الحاضن منهما وغير الحاضن، ونظم حرية تنقله</w:t>
      </w:r>
      <w:r w:rsidR="00BF16BF">
        <w:rPr>
          <w:rFonts w:hint="cs"/>
          <w:sz w:val="30"/>
          <w:rtl/>
          <w:lang w:val="en-GB" w:bidi="ar-QA"/>
        </w:rPr>
        <w:t>،</w:t>
      </w:r>
      <w:r>
        <w:rPr>
          <w:rFonts w:hint="cs"/>
          <w:sz w:val="30"/>
          <w:rtl/>
          <w:lang w:val="en-GB" w:bidi="ar-QA"/>
        </w:rPr>
        <w:t xml:space="preserve"> فضمن حق الحضانة لهما بتربيته وتقويمه ورعايته ما دامت الزوجية قائمة بينهما وفي حال الافتراق ولو بغير طلاق جعل للأم أولوية في حضانة الصغير، وذلك في المواد من 165 إلى 187 منه، على النحو الذي سبق تفصيله عند الحديث عن مصالح الطفل الفضلى.</w:t>
      </w:r>
    </w:p>
    <w:p w:rsidR="006F23BB" w:rsidRDefault="006F23BB" w:rsidP="00BF16BF">
      <w:pPr>
        <w:spacing w:before="0" w:line="380" w:lineRule="exact"/>
        <w:rPr>
          <w:rFonts w:hint="cs"/>
          <w:rtl/>
          <w:lang w:val="en-GB" w:bidi="ar-QA"/>
        </w:rPr>
      </w:pPr>
      <w:r>
        <w:rPr>
          <w:rFonts w:hint="cs"/>
          <w:rtl/>
          <w:lang w:bidi="ar-QA"/>
        </w:rPr>
        <w:t>122</w:t>
      </w:r>
      <w:r w:rsidR="00BF16BF">
        <w:rPr>
          <w:rFonts w:hint="cs"/>
          <w:rtl/>
          <w:lang w:bidi="ar-QA"/>
        </w:rPr>
        <w:t>-</w:t>
      </w:r>
      <w:r>
        <w:rPr>
          <w:rFonts w:hint="cs"/>
          <w:rtl/>
          <w:lang w:bidi="ar-QA"/>
        </w:rPr>
        <w:tab/>
      </w:r>
      <w:r>
        <w:rPr>
          <w:rFonts w:hint="cs"/>
          <w:rtl/>
          <w:lang w:val="en-GB" w:bidi="ar-QA"/>
        </w:rPr>
        <w:t>كما منح قانون تنظيم السجون رقم 3 لعام 1995 في المادة 42 منه الأم المسجونة إذا وضعت حملها أثناء تنفيذ عقوبتها أن تحتفظ به حتى يبلغ من العمر سنتين، فإذا لم ترغب في بقائه معها، أو بلغ هذه السن، سلم إلى أبيه أو من تختاره الأم من أقارب، فإذا لم يكن للطفل أب أو أقارب أودع إحدى دور رعاية الأطفال، مع إخطار الأم المسجونة بمكان وجوده، وتيسير رؤيتها له في أوقات دورية متقاربة.</w:t>
      </w:r>
      <w:bookmarkStart w:id="2" w:name="_Toc176584844"/>
    </w:p>
    <w:p w:rsidR="006F23BB" w:rsidRDefault="006F23BB" w:rsidP="00BF16BF">
      <w:pPr>
        <w:spacing w:before="0" w:line="380" w:lineRule="exact"/>
        <w:rPr>
          <w:rFonts w:hint="cs"/>
          <w:lang w:val="en-GB"/>
        </w:rPr>
      </w:pPr>
      <w:r>
        <w:rPr>
          <w:rFonts w:hint="cs"/>
          <w:rtl/>
          <w:lang w:val="en-GB" w:bidi="ar-QA"/>
        </w:rPr>
        <w:t>123</w:t>
      </w:r>
      <w:r w:rsidR="00BF16BF">
        <w:rPr>
          <w:rFonts w:hint="cs"/>
          <w:rtl/>
          <w:lang w:val="en-GB" w:bidi="ar-QA"/>
        </w:rPr>
        <w:t>-</w:t>
      </w:r>
      <w:r>
        <w:rPr>
          <w:rFonts w:hint="cs"/>
          <w:rtl/>
          <w:lang w:val="en-GB" w:bidi="ar-QA"/>
        </w:rPr>
        <w:tab/>
        <w:t>وهناك ظروف حددها قانون الأحداث تستدعي فصل الطفل عن والديه وذلك في المادة 27 منه بأن أجاز لمحكمة الأحداث أن توقف كل أو بعض حقوق الولاية وكذلك حق كل شخص ضم إليه الحدث بحكم من جهة الاختصاص في حالات وهي إذا حكم على الولي إنهاء ولايته بالحبس لجريمة جنسية لمدة عشر سنوات فأكثر في غيرها من الجرائم, وإذا عر</w:t>
      </w:r>
      <w:r w:rsidR="00603B02">
        <w:rPr>
          <w:rFonts w:hint="cs"/>
          <w:rtl/>
          <w:lang w:val="en-GB" w:bidi="ar-QA"/>
        </w:rPr>
        <w:t>ّ</w:t>
      </w:r>
      <w:r>
        <w:rPr>
          <w:rFonts w:hint="cs"/>
          <w:rtl/>
          <w:lang w:val="en-GB" w:bidi="ar-QA"/>
        </w:rPr>
        <w:t>ض الولي للخطر صحة الحدث أو سلامته أو أخلاقه بسبب سوء المعاملة أو فساد في السيرة</w:t>
      </w:r>
      <w:r w:rsidR="00BF16BF">
        <w:rPr>
          <w:rFonts w:hint="cs"/>
          <w:rtl/>
          <w:lang w:val="en-GB" w:bidi="ar-QA"/>
        </w:rPr>
        <w:t>،</w:t>
      </w:r>
      <w:r>
        <w:rPr>
          <w:rFonts w:hint="cs"/>
          <w:rtl/>
          <w:lang w:val="en-GB" w:bidi="ar-QA"/>
        </w:rPr>
        <w:t xml:space="preserve"> وإذا حكم بإيداع الحدث دار الرعاية الاجتماعية طبقاً لأحكام هذا القانون.</w:t>
      </w:r>
      <w:bookmarkEnd w:id="2"/>
    </w:p>
    <w:p w:rsidR="006F23BB" w:rsidRPr="00D433CF" w:rsidRDefault="006F23BB" w:rsidP="00BF16BF">
      <w:pPr>
        <w:pStyle w:val="Heading1"/>
        <w:keepNext w:val="0"/>
        <w:spacing w:before="0" w:line="380" w:lineRule="exact"/>
        <w:jc w:val="lowKashida"/>
        <w:rPr>
          <w:rFonts w:hint="cs"/>
          <w:b w:val="0"/>
          <w:bCs w:val="0"/>
          <w:spacing w:val="0"/>
          <w:sz w:val="30"/>
          <w:szCs w:val="30"/>
          <w:lang w:val="en-GB"/>
        </w:rPr>
      </w:pPr>
      <w:r w:rsidRPr="00D433CF">
        <w:rPr>
          <w:rFonts w:hint="cs"/>
          <w:b w:val="0"/>
          <w:bCs w:val="0"/>
          <w:spacing w:val="0"/>
          <w:sz w:val="30"/>
          <w:szCs w:val="30"/>
          <w:rtl/>
          <w:lang w:val="en-GB" w:bidi="ar-QA"/>
        </w:rPr>
        <w:t>124</w:t>
      </w:r>
      <w:r w:rsidR="00BF16BF" w:rsidRPr="00D433CF">
        <w:rPr>
          <w:rFonts w:hint="cs"/>
          <w:b w:val="0"/>
          <w:bCs w:val="0"/>
          <w:spacing w:val="0"/>
          <w:sz w:val="30"/>
          <w:szCs w:val="30"/>
          <w:rtl/>
          <w:lang w:val="en-GB" w:bidi="ar-QA"/>
        </w:rPr>
        <w:t>-</w:t>
      </w:r>
      <w:r w:rsidRPr="00D433CF">
        <w:rPr>
          <w:rFonts w:hint="cs"/>
          <w:b w:val="0"/>
          <w:bCs w:val="0"/>
          <w:spacing w:val="0"/>
          <w:sz w:val="30"/>
          <w:szCs w:val="30"/>
          <w:rtl/>
          <w:lang w:val="en-GB" w:bidi="ar-QA"/>
        </w:rPr>
        <w:tab/>
      </w:r>
      <w:bookmarkStart w:id="3" w:name="_Toc176584845"/>
      <w:r w:rsidRPr="00D433CF">
        <w:rPr>
          <w:rFonts w:hint="cs"/>
          <w:b w:val="0"/>
          <w:bCs w:val="0"/>
          <w:spacing w:val="0"/>
          <w:sz w:val="30"/>
          <w:szCs w:val="30"/>
          <w:rtl/>
          <w:lang w:val="en-GB" w:bidi="ar-QA"/>
        </w:rPr>
        <w:t>أما فيما يتعلق بالتدابير التنفيذية، تقوم إدارة ال</w:t>
      </w:r>
      <w:r w:rsidR="00DF4497" w:rsidRPr="00D433CF">
        <w:rPr>
          <w:rFonts w:hint="cs"/>
          <w:b w:val="0"/>
          <w:bCs w:val="0"/>
          <w:spacing w:val="0"/>
          <w:sz w:val="30"/>
          <w:szCs w:val="30"/>
          <w:rtl/>
          <w:lang w:val="en-GB" w:bidi="ar-QA"/>
        </w:rPr>
        <w:t>شؤون</w:t>
      </w:r>
      <w:r w:rsidRPr="00D433CF">
        <w:rPr>
          <w:rFonts w:hint="cs"/>
          <w:b w:val="0"/>
          <w:bCs w:val="0"/>
          <w:spacing w:val="0"/>
          <w:sz w:val="30"/>
          <w:szCs w:val="30"/>
          <w:rtl/>
          <w:lang w:val="en-GB" w:bidi="ar-QA"/>
        </w:rPr>
        <w:t xml:space="preserve"> الاجتماعية بوزارة الخدمة المدنية والإسكان بزيارات ميدانية لأسرة السجين للتعرف عن قرب على أوضاعها واحتياجاتها ورفع تقرير بذلك لمدير الإدارة كجزء من متابعتها الدورية لها، وبعد الدراسة تحول الأسرة لقسم الضمان الاجتماعي لصرف معاش للزوجة والأبناء إذا كانت الزوجة لا تعمل.</w:t>
      </w:r>
      <w:bookmarkEnd w:id="3"/>
    </w:p>
    <w:p w:rsidR="006F23BB" w:rsidRDefault="006F23BB" w:rsidP="00BF16BF">
      <w:pPr>
        <w:pStyle w:val="Heading1"/>
        <w:keepNext w:val="0"/>
        <w:spacing w:before="0" w:line="380" w:lineRule="exact"/>
        <w:jc w:val="lowKashida"/>
        <w:rPr>
          <w:rFonts w:hint="cs"/>
          <w:b w:val="0"/>
          <w:bCs w:val="0"/>
          <w:sz w:val="30"/>
          <w:szCs w:val="30"/>
          <w:rtl/>
          <w:lang w:val="en-GB" w:bidi="ar-QA"/>
        </w:rPr>
      </w:pPr>
      <w:bookmarkStart w:id="4" w:name="_Toc176584846"/>
      <w:r>
        <w:rPr>
          <w:rFonts w:hint="cs"/>
          <w:b w:val="0"/>
          <w:bCs w:val="0"/>
          <w:sz w:val="30"/>
          <w:szCs w:val="30"/>
          <w:rtl/>
          <w:lang w:val="en-GB" w:bidi="ar-QA"/>
        </w:rPr>
        <w:t>125</w:t>
      </w:r>
      <w:r w:rsidR="00BF16BF">
        <w:rPr>
          <w:rFonts w:hint="cs"/>
          <w:b w:val="0"/>
          <w:bCs w:val="0"/>
          <w:sz w:val="30"/>
          <w:szCs w:val="30"/>
          <w:rtl/>
          <w:lang w:val="en-GB" w:bidi="ar-QA"/>
        </w:rPr>
        <w:t>-</w:t>
      </w:r>
      <w:r>
        <w:rPr>
          <w:rFonts w:hint="cs"/>
          <w:b w:val="0"/>
          <w:bCs w:val="0"/>
          <w:sz w:val="30"/>
          <w:szCs w:val="30"/>
          <w:rtl/>
          <w:lang w:val="en-GB" w:bidi="ar-QA"/>
        </w:rPr>
        <w:tab/>
        <w:t>وفي هذا السياق تعمل المؤسسة القطرية لرعاية الأيتام على إيجاد البيئة البديلة للأطفال الذين يعيشون في أسر متصدعة فتقدم لهم الرعاية بالإيواء والخدمات الأخرى، وكذلك للطفل المرفوض من الأسر الطبيعية ولا يوجد له عائل، والطفل الذي يكون ضحية الخلافات الأسرية، كما تمتد رعايتها لطفل الأم المسجونة إذا لم يكن له أب أو أقارب يتولونه بالرعاية، كما ترتب المؤسسة زيارة الطفل لأمه على فترات دورية بالتعاون مع إدارة السج</w:t>
      </w:r>
      <w:r>
        <w:rPr>
          <w:b w:val="0"/>
          <w:bCs w:val="0"/>
          <w:sz w:val="30"/>
          <w:szCs w:val="30"/>
          <w:rtl/>
          <w:lang w:val="en-GB" w:bidi="ar-QA"/>
        </w:rPr>
        <w:t>ن</w:t>
      </w:r>
      <w:r>
        <w:rPr>
          <w:rFonts w:hint="cs"/>
          <w:b w:val="0"/>
          <w:bCs w:val="0"/>
          <w:sz w:val="30"/>
          <w:szCs w:val="30"/>
          <w:rtl/>
          <w:lang w:val="en-GB" w:bidi="ar-QA"/>
        </w:rPr>
        <w:t>.</w:t>
      </w:r>
      <w:bookmarkEnd w:id="4"/>
      <w:r>
        <w:rPr>
          <w:rFonts w:hint="cs"/>
          <w:b w:val="0"/>
          <w:bCs w:val="0"/>
          <w:sz w:val="30"/>
          <w:szCs w:val="30"/>
          <w:rtl/>
          <w:lang w:val="en-GB" w:bidi="ar-QA"/>
        </w:rPr>
        <w:t xml:space="preserve"> </w:t>
      </w:r>
    </w:p>
    <w:p w:rsidR="006F23BB" w:rsidRDefault="006F23BB" w:rsidP="00BF16BF">
      <w:pPr>
        <w:pStyle w:val="Heading3"/>
        <w:keepNext w:val="0"/>
        <w:spacing w:before="0" w:line="380" w:lineRule="exact"/>
        <w:rPr>
          <w:rFonts w:hint="cs"/>
          <w:sz w:val="30"/>
          <w:rtl/>
          <w:lang w:bidi="ar-QA"/>
        </w:rPr>
      </w:pPr>
      <w:bookmarkStart w:id="5" w:name="_Toc176584847"/>
      <w:r>
        <w:rPr>
          <w:rFonts w:hint="cs"/>
          <w:sz w:val="30"/>
          <w:rtl/>
        </w:rPr>
        <w:t>دال</w:t>
      </w:r>
      <w:r w:rsidR="00BF16BF">
        <w:rPr>
          <w:rFonts w:hint="cs"/>
          <w:sz w:val="30"/>
          <w:rtl/>
        </w:rPr>
        <w:t xml:space="preserve"> </w:t>
      </w:r>
      <w:r>
        <w:rPr>
          <w:rFonts w:hint="cs"/>
          <w:sz w:val="30"/>
          <w:rtl/>
        </w:rPr>
        <w:t>- جمع شمل الأسرة</w:t>
      </w:r>
      <w:bookmarkEnd w:id="5"/>
    </w:p>
    <w:p w:rsidR="006F23BB" w:rsidRPr="00BF16BF" w:rsidRDefault="006F23BB" w:rsidP="00BF16BF">
      <w:pPr>
        <w:pStyle w:val="Heading1"/>
        <w:keepNext w:val="0"/>
        <w:spacing w:before="0" w:line="380" w:lineRule="exact"/>
        <w:jc w:val="lowKashida"/>
        <w:rPr>
          <w:rFonts w:hint="cs"/>
          <w:b w:val="0"/>
          <w:bCs w:val="0"/>
          <w:spacing w:val="2"/>
          <w:sz w:val="30"/>
          <w:szCs w:val="30"/>
          <w:rtl/>
          <w:lang w:val="en-GB" w:bidi="ar-QA"/>
        </w:rPr>
      </w:pPr>
      <w:r w:rsidRPr="00BF16BF">
        <w:rPr>
          <w:rFonts w:hint="cs"/>
          <w:b w:val="0"/>
          <w:bCs w:val="0"/>
          <w:spacing w:val="4"/>
          <w:sz w:val="30"/>
          <w:szCs w:val="30"/>
          <w:rtl/>
          <w:lang w:val="en-GB" w:bidi="ar-QA"/>
        </w:rPr>
        <w:t>126</w:t>
      </w:r>
      <w:r w:rsidR="00BF16BF" w:rsidRPr="00BF16BF">
        <w:rPr>
          <w:rFonts w:hint="cs"/>
          <w:b w:val="0"/>
          <w:bCs w:val="0"/>
          <w:spacing w:val="2"/>
          <w:sz w:val="30"/>
          <w:szCs w:val="30"/>
          <w:rtl/>
          <w:lang w:val="en-GB" w:bidi="ar-QA"/>
        </w:rPr>
        <w:t>-</w:t>
      </w:r>
      <w:r w:rsidRPr="00BF16BF">
        <w:rPr>
          <w:rFonts w:hint="cs"/>
          <w:b w:val="0"/>
          <w:bCs w:val="0"/>
          <w:spacing w:val="2"/>
          <w:sz w:val="30"/>
          <w:szCs w:val="30"/>
          <w:rtl/>
          <w:lang w:val="en-GB" w:bidi="ar-QA"/>
        </w:rPr>
        <w:tab/>
      </w:r>
      <w:bookmarkStart w:id="6" w:name="_Toc176584848"/>
      <w:r w:rsidRPr="00BF16BF">
        <w:rPr>
          <w:rFonts w:hint="cs"/>
          <w:b w:val="0"/>
          <w:bCs w:val="0"/>
          <w:spacing w:val="2"/>
          <w:sz w:val="30"/>
          <w:szCs w:val="30"/>
          <w:rtl/>
          <w:lang w:val="en-GB" w:bidi="ar-QA"/>
        </w:rPr>
        <w:t>وفي إطار جمع شمل الأسرة سعت دولة قطر على أن يعيش الطفل ضمن نطاق أسرته فقد قرر القانون رقم 3 لعام 1963، بشأن تنظيم دخول وإقامة الأجانب في قطر حق الزوجة والأولاد القصر بالإقامة في الدولة تبعاً لإقامة والدهم (المادة 20). كما أن قرار وزير الداخلية رقم 9 لعام 1963 بشأن منح التأشيرات وأنواعها والرسوم المستحقة عليها في المادة 6 منه أجاز للجهات المختصة بالخارج أن تؤشر على جوازات سفر الطلبة العائدون إلى قطر للالتحاق بأهلهم والقصر القادمون لقطر بصحبة أهاليهم دون الرجوع إلى إدارة الهجرة والجوازات والجنسية، وذلك تيسيراً لإجراءات الدخول لهذه الفئة وإدراكاً منه لضرورة تواجدهم في بيئتهم الأسرية.</w:t>
      </w:r>
      <w:bookmarkEnd w:id="6"/>
    </w:p>
    <w:p w:rsidR="006F23BB" w:rsidRDefault="006F23BB" w:rsidP="00BF16BF">
      <w:pPr>
        <w:pStyle w:val="Heading1"/>
        <w:keepNext w:val="0"/>
        <w:spacing w:before="0" w:line="380" w:lineRule="exact"/>
        <w:jc w:val="lowKashida"/>
        <w:rPr>
          <w:rFonts w:hint="cs"/>
          <w:b w:val="0"/>
          <w:bCs w:val="0"/>
          <w:sz w:val="30"/>
          <w:szCs w:val="30"/>
          <w:rtl/>
          <w:lang w:val="en-GB" w:bidi="ar-QA"/>
        </w:rPr>
      </w:pPr>
      <w:bookmarkStart w:id="7" w:name="_Toc176584849"/>
      <w:r>
        <w:rPr>
          <w:rFonts w:hint="cs"/>
          <w:b w:val="0"/>
          <w:bCs w:val="0"/>
          <w:sz w:val="30"/>
          <w:szCs w:val="30"/>
          <w:rtl/>
          <w:lang w:val="en-GB"/>
        </w:rPr>
        <w:t>127</w:t>
      </w:r>
      <w:r w:rsidR="00BF16BF">
        <w:rPr>
          <w:rFonts w:hint="cs"/>
          <w:b w:val="0"/>
          <w:bCs w:val="0"/>
          <w:sz w:val="30"/>
          <w:szCs w:val="30"/>
          <w:rtl/>
          <w:lang w:val="en-GB"/>
        </w:rPr>
        <w:t>-</w:t>
      </w:r>
      <w:r>
        <w:rPr>
          <w:rFonts w:hint="cs"/>
          <w:b w:val="0"/>
          <w:bCs w:val="0"/>
          <w:sz w:val="30"/>
          <w:szCs w:val="30"/>
          <w:rtl/>
          <w:lang w:val="en-GB"/>
        </w:rPr>
        <w:tab/>
      </w:r>
      <w:r>
        <w:rPr>
          <w:rFonts w:hint="cs"/>
          <w:b w:val="0"/>
          <w:bCs w:val="0"/>
          <w:sz w:val="30"/>
          <w:szCs w:val="30"/>
          <w:rtl/>
          <w:lang w:val="en-GB" w:bidi="ar-QA"/>
        </w:rPr>
        <w:t>كما قرر قانون الخدمة المدنية في لائحته التنفيذية على أن تتحمل الدولة لنفقات سفر الموظف غير القطري وزوجته وثلاثة من أولاده دون سن الثامنة عشرة عند التعيين وانتهاء الخدمة، إذا كان عند تعي</w:t>
      </w:r>
      <w:r w:rsidR="00BF16BF">
        <w:rPr>
          <w:rFonts w:hint="cs"/>
          <w:b w:val="0"/>
          <w:bCs w:val="0"/>
          <w:sz w:val="30"/>
          <w:szCs w:val="30"/>
          <w:rtl/>
          <w:lang w:val="en-GB" w:bidi="ar-QA"/>
        </w:rPr>
        <w:t>ي</w:t>
      </w:r>
      <w:r>
        <w:rPr>
          <w:rFonts w:hint="cs"/>
          <w:b w:val="0"/>
          <w:bCs w:val="0"/>
          <w:sz w:val="30"/>
          <w:szCs w:val="30"/>
          <w:rtl/>
          <w:lang w:val="en-GB" w:bidi="ar-QA"/>
        </w:rPr>
        <w:t>نه يقيم خارج الدولة على أن يصرف له تذاكر سفر من وإلى خارج دولة قطر لأقرب مطار لمحل إقامته، وذلك تقديراً من المشرع لأهمية جمع شمل الأسرة الواحدة (المادة 42).</w:t>
      </w:r>
      <w:bookmarkEnd w:id="7"/>
    </w:p>
    <w:p w:rsidR="006F23BB" w:rsidRDefault="006F23BB" w:rsidP="00BF16BF">
      <w:pPr>
        <w:pStyle w:val="Heading3"/>
        <w:keepNext w:val="0"/>
        <w:spacing w:before="0" w:line="380" w:lineRule="exact"/>
        <w:rPr>
          <w:rFonts w:hint="cs"/>
          <w:sz w:val="30"/>
          <w:rtl/>
        </w:rPr>
      </w:pPr>
      <w:bookmarkStart w:id="8" w:name="_Toc176584850"/>
      <w:r>
        <w:rPr>
          <w:rFonts w:hint="cs"/>
          <w:sz w:val="30"/>
          <w:rtl/>
        </w:rPr>
        <w:t>هاء</w:t>
      </w:r>
      <w:r w:rsidR="00BF16BF">
        <w:rPr>
          <w:rFonts w:hint="cs"/>
          <w:sz w:val="30"/>
          <w:rtl/>
        </w:rPr>
        <w:t xml:space="preserve"> </w:t>
      </w:r>
      <w:r>
        <w:rPr>
          <w:rFonts w:hint="cs"/>
          <w:sz w:val="30"/>
          <w:rtl/>
        </w:rPr>
        <w:t>- تحصيل نفقة الطفل</w:t>
      </w:r>
    </w:p>
    <w:p w:rsidR="006F23BB" w:rsidRDefault="006F23BB" w:rsidP="00BF16BF">
      <w:pPr>
        <w:pStyle w:val="Heading3"/>
        <w:keepNext w:val="0"/>
        <w:spacing w:before="0" w:line="380" w:lineRule="exact"/>
        <w:rPr>
          <w:rFonts w:hint="cs"/>
          <w:sz w:val="30"/>
          <w:rtl/>
        </w:rPr>
      </w:pPr>
      <w:r>
        <w:rPr>
          <w:rFonts w:hint="cs"/>
          <w:sz w:val="30"/>
          <w:rtl/>
        </w:rPr>
        <w:t>الفقرة 4 من المادة 27</w:t>
      </w:r>
      <w:bookmarkEnd w:id="8"/>
    </w:p>
    <w:p w:rsidR="006F23BB" w:rsidRPr="00D433CF" w:rsidRDefault="006F23BB" w:rsidP="00D433CF">
      <w:pPr>
        <w:spacing w:before="0" w:line="380" w:lineRule="exact"/>
        <w:rPr>
          <w:rFonts w:hint="cs"/>
          <w:spacing w:val="2"/>
          <w:sz w:val="30"/>
        </w:rPr>
      </w:pPr>
      <w:r w:rsidRPr="00D433CF">
        <w:rPr>
          <w:rFonts w:hint="cs"/>
          <w:spacing w:val="2"/>
          <w:sz w:val="30"/>
          <w:rtl/>
          <w:lang w:bidi="ar-QA"/>
        </w:rPr>
        <w:t>128</w:t>
      </w:r>
      <w:r w:rsidR="00700C14" w:rsidRPr="00D433CF">
        <w:rPr>
          <w:rFonts w:hint="cs"/>
          <w:spacing w:val="2"/>
          <w:sz w:val="30"/>
          <w:rtl/>
          <w:lang w:bidi="ar-QA"/>
        </w:rPr>
        <w:t>-</w:t>
      </w:r>
      <w:r w:rsidRPr="00D433CF">
        <w:rPr>
          <w:rFonts w:hint="cs"/>
          <w:spacing w:val="2"/>
          <w:sz w:val="30"/>
          <w:rtl/>
          <w:lang w:bidi="ar-QA"/>
        </w:rPr>
        <w:tab/>
        <w:t>كفل قانون الأسرة حق الطفل بالنفقة وذلك في المواد من 75 إلى 79 منه، بأن جعل نفقة الطفل الذي لا مال له على أبيه، واستمرار نفقة الفتاة إلى أن تتزوج والفتى إلى أن يصل إلى سن يتمكن معه من العمل أو إنهاء دراسته، وتستمر نفقته للطفل العاجز عن الكسب لعاهة إذا لم يكن لديه مال يمكن الإنفاق منه، وإذا كان مال الولد لا يكفي ي</w:t>
      </w:r>
      <w:r w:rsidR="00603B02" w:rsidRPr="00D433CF">
        <w:rPr>
          <w:rFonts w:hint="cs"/>
          <w:spacing w:val="2"/>
          <w:sz w:val="30"/>
          <w:rtl/>
          <w:lang w:bidi="ar-QA"/>
        </w:rPr>
        <w:t>ُ</w:t>
      </w:r>
      <w:r w:rsidRPr="00D433CF">
        <w:rPr>
          <w:rFonts w:hint="cs"/>
          <w:spacing w:val="2"/>
          <w:sz w:val="30"/>
          <w:rtl/>
          <w:lang w:bidi="ar-QA"/>
        </w:rPr>
        <w:t>لزم والده باستكمال المال اللازم للنفقة، وكذلك تجب النفقة على الأم الموسرة إذا أعسر المسؤول عن النفقة، أما في حالة الحضانة فتكون نفقة المحضون من ماله الخاص إن كان له مال وإلا فعلى من تجب عليه النفقة (المادة 76).</w:t>
      </w:r>
    </w:p>
    <w:p w:rsidR="006F23BB" w:rsidRDefault="006F23BB" w:rsidP="00603B02">
      <w:pPr>
        <w:spacing w:before="0" w:line="380" w:lineRule="exact"/>
        <w:rPr>
          <w:rFonts w:hint="cs"/>
          <w:sz w:val="30"/>
          <w:rtl/>
          <w:lang w:bidi="ar-QA"/>
        </w:rPr>
      </w:pPr>
      <w:r>
        <w:rPr>
          <w:rFonts w:hint="cs"/>
          <w:sz w:val="30"/>
          <w:rtl/>
          <w:lang w:bidi="ar-QA"/>
        </w:rPr>
        <w:t>129</w:t>
      </w:r>
      <w:r w:rsidR="00700C14">
        <w:rPr>
          <w:rFonts w:hint="cs"/>
          <w:sz w:val="30"/>
          <w:rtl/>
          <w:lang w:bidi="ar-QA"/>
        </w:rPr>
        <w:t>-</w:t>
      </w:r>
      <w:r>
        <w:rPr>
          <w:rFonts w:hint="cs"/>
          <w:sz w:val="30"/>
          <w:rtl/>
          <w:lang w:bidi="ar-QA"/>
        </w:rPr>
        <w:tab/>
        <w:t>كما كفل قانون الأسرة احترام مبادئ عدم التمييز والمصالح الفضلى للطفل فيما يتعلق بالنفقة، حيث لم يميز بين نفقة الذكر والأنثى بل جاء النص عليها عاماً بتقرير نفق</w:t>
      </w:r>
      <w:r w:rsidR="00603B02">
        <w:rPr>
          <w:rFonts w:hint="cs"/>
          <w:sz w:val="30"/>
          <w:rtl/>
          <w:lang w:bidi="ar-QA"/>
        </w:rPr>
        <w:t>ة</w:t>
      </w:r>
      <w:r>
        <w:rPr>
          <w:rFonts w:hint="cs"/>
          <w:sz w:val="30"/>
          <w:rtl/>
          <w:lang w:bidi="ar-QA"/>
        </w:rPr>
        <w:t xml:space="preserve"> متساوية لكل من الذكر والأنثى، وهذا ما استقرت عليه أحكام القضاء القطري الذي قضى بفرض نفقة متساوية للذكر والأنثى. كما منح القانون للذكر والأنثى حق رفع دعوى استحقاق النفقة على المسؤول بدفعها وتختص دائرة التنفيذ في محكمة الأسرة بتحصيل نفقة الطفل وتسليمها للحاضن سواء كان الأب أم الأم أو غيرهما.</w:t>
      </w:r>
    </w:p>
    <w:p w:rsidR="006F23BB" w:rsidRDefault="006F23BB" w:rsidP="00700C14">
      <w:pPr>
        <w:spacing w:before="0" w:line="380" w:lineRule="exact"/>
        <w:rPr>
          <w:rFonts w:hint="cs"/>
          <w:sz w:val="30"/>
          <w:rtl/>
        </w:rPr>
      </w:pPr>
      <w:r>
        <w:rPr>
          <w:rFonts w:hint="cs"/>
          <w:sz w:val="30"/>
          <w:rtl/>
          <w:lang w:bidi="ar-QA"/>
        </w:rPr>
        <w:t>130</w:t>
      </w:r>
      <w:r w:rsidR="00700C14">
        <w:rPr>
          <w:rFonts w:hint="cs"/>
          <w:sz w:val="30"/>
          <w:rtl/>
          <w:lang w:bidi="ar-QA"/>
        </w:rPr>
        <w:t>-</w:t>
      </w:r>
      <w:r>
        <w:rPr>
          <w:rFonts w:hint="cs"/>
          <w:sz w:val="30"/>
          <w:rtl/>
          <w:lang w:bidi="ar-QA"/>
        </w:rPr>
        <w:tab/>
        <w:t>ويجدر الذكر، بأن القضاء القطري عند نظره لدعوى إنهاء الرابطة الزوجية بين الزوجين ووجود أطفال بينهما، يقضي بإلزام المسؤول عن النفقة بدفع نفقة مؤقتة لحين الفصل في الدعوى الأصلية. أما في حالة رفض الملتزم بدفع النفقة، يملك القاضي المختص الأمر بالتنفيذ على أمواله لدفع النفقة وذلك بالقوة الجبرية حيث يتم الحجز على أموال الشخص وتحصيل نفقة الصغير منه</w:t>
      </w:r>
      <w:r w:rsidR="00D433CF">
        <w:rPr>
          <w:rFonts w:hint="cs"/>
          <w:sz w:val="30"/>
          <w:rtl/>
          <w:lang w:bidi="ar-QA"/>
        </w:rPr>
        <w:t>،</w:t>
      </w:r>
      <w:r>
        <w:rPr>
          <w:rFonts w:hint="cs"/>
          <w:sz w:val="30"/>
          <w:rtl/>
          <w:lang w:bidi="ar-QA"/>
        </w:rPr>
        <w:t xml:space="preserve"> المواد </w:t>
      </w:r>
      <w:r w:rsidR="000A6725">
        <w:rPr>
          <w:rFonts w:hint="cs"/>
          <w:sz w:val="30"/>
          <w:rtl/>
          <w:lang w:bidi="ar-QA"/>
        </w:rPr>
        <w:t>(</w:t>
      </w:r>
      <w:r>
        <w:rPr>
          <w:rFonts w:hint="cs"/>
          <w:sz w:val="30"/>
          <w:rtl/>
        </w:rPr>
        <w:t>408</w:t>
      </w:r>
      <w:r>
        <w:rPr>
          <w:rFonts w:hint="cs"/>
          <w:sz w:val="30"/>
          <w:rtl/>
          <w:lang w:bidi="ar-QA"/>
        </w:rPr>
        <w:t>، و</w:t>
      </w:r>
      <w:r>
        <w:rPr>
          <w:rFonts w:hint="cs"/>
          <w:sz w:val="30"/>
          <w:rtl/>
        </w:rPr>
        <w:t>473</w:t>
      </w:r>
      <w:r>
        <w:rPr>
          <w:rFonts w:hint="cs"/>
          <w:sz w:val="30"/>
          <w:rtl/>
          <w:lang w:bidi="ar-QA"/>
        </w:rPr>
        <w:t>)</w:t>
      </w:r>
      <w:r>
        <w:rPr>
          <w:rFonts w:hint="cs"/>
          <w:sz w:val="30"/>
          <w:rtl/>
        </w:rPr>
        <w:t xml:space="preserve"> من قانون المرافعات المدنية و التجارية رقم </w:t>
      </w:r>
      <w:r>
        <w:rPr>
          <w:rFonts w:hint="cs"/>
          <w:sz w:val="30"/>
          <w:rtl/>
          <w:lang w:bidi="ar-QA"/>
        </w:rPr>
        <w:t xml:space="preserve">13 لعام </w:t>
      </w:r>
      <w:r>
        <w:rPr>
          <w:rFonts w:hint="cs"/>
          <w:sz w:val="30"/>
          <w:rtl/>
        </w:rPr>
        <w:t>1990</w:t>
      </w:r>
      <w:r>
        <w:rPr>
          <w:rFonts w:hint="cs"/>
          <w:sz w:val="30"/>
          <w:rtl/>
          <w:lang w:bidi="ar-QA"/>
        </w:rPr>
        <w:t xml:space="preserve"> </w:t>
      </w:r>
      <w:r>
        <w:rPr>
          <w:rFonts w:hint="cs"/>
          <w:sz w:val="30"/>
          <w:rtl/>
        </w:rPr>
        <w:t>وتعديلاته</w:t>
      </w:r>
      <w:r>
        <w:rPr>
          <w:rFonts w:hint="cs"/>
          <w:sz w:val="30"/>
          <w:rtl/>
          <w:lang w:bidi="ar-QA"/>
        </w:rPr>
        <w:t>. وقد أضفى المشرع حمايته على الأموال المخصصة للنفقة ب</w:t>
      </w:r>
      <w:r w:rsidR="00700C14">
        <w:rPr>
          <w:rFonts w:hint="cs"/>
          <w:sz w:val="30"/>
          <w:rtl/>
          <w:lang w:bidi="ar-QA"/>
        </w:rPr>
        <w:t>أ</w:t>
      </w:r>
      <w:r>
        <w:rPr>
          <w:rFonts w:hint="cs"/>
          <w:sz w:val="30"/>
          <w:rtl/>
          <w:lang w:bidi="ar-QA"/>
        </w:rPr>
        <w:t>ن حظر الحجز عليها</w:t>
      </w:r>
      <w:r>
        <w:rPr>
          <w:rFonts w:hint="cs"/>
          <w:sz w:val="30"/>
          <w:rtl/>
        </w:rPr>
        <w:t xml:space="preserve"> (المادة</w:t>
      </w:r>
      <w:r>
        <w:rPr>
          <w:rFonts w:hint="cs"/>
          <w:sz w:val="30"/>
          <w:rtl/>
          <w:lang w:bidi="ar-QA"/>
        </w:rPr>
        <w:t xml:space="preserve"> </w:t>
      </w:r>
      <w:r>
        <w:rPr>
          <w:rFonts w:hint="cs"/>
          <w:sz w:val="30"/>
          <w:rtl/>
        </w:rPr>
        <w:t xml:space="preserve">389 </w:t>
      </w:r>
      <w:r>
        <w:rPr>
          <w:rFonts w:hint="cs"/>
          <w:sz w:val="30"/>
          <w:rtl/>
          <w:lang w:bidi="ar-QA"/>
        </w:rPr>
        <w:t>من قانون المرافعات المدنية والتجارية).</w:t>
      </w:r>
    </w:p>
    <w:p w:rsidR="006F23BB" w:rsidRPr="00700C14" w:rsidRDefault="006F23BB" w:rsidP="00700C14">
      <w:pPr>
        <w:spacing w:before="0" w:line="380" w:lineRule="exact"/>
        <w:rPr>
          <w:rFonts w:hint="cs"/>
          <w:spacing w:val="4"/>
          <w:sz w:val="30"/>
          <w:rtl/>
        </w:rPr>
      </w:pPr>
      <w:r w:rsidRPr="00700C14">
        <w:rPr>
          <w:rFonts w:hint="cs"/>
          <w:spacing w:val="4"/>
          <w:sz w:val="30"/>
          <w:rtl/>
        </w:rPr>
        <w:t>131</w:t>
      </w:r>
      <w:r w:rsidR="00700C14" w:rsidRPr="00700C14">
        <w:rPr>
          <w:rFonts w:hint="cs"/>
          <w:spacing w:val="4"/>
          <w:sz w:val="30"/>
          <w:rtl/>
        </w:rPr>
        <w:t>-</w:t>
      </w:r>
      <w:r w:rsidRPr="00700C14">
        <w:rPr>
          <w:rFonts w:hint="cs"/>
          <w:spacing w:val="4"/>
          <w:sz w:val="30"/>
          <w:rtl/>
        </w:rPr>
        <w:tab/>
        <w:t xml:space="preserve">والجدير بالذكر بأن دولة قطر بصدد الانتهاء من مشروع </w:t>
      </w:r>
      <w:r w:rsidRPr="00700C14">
        <w:rPr>
          <w:rFonts w:hint="cs"/>
          <w:spacing w:val="4"/>
          <w:sz w:val="30"/>
          <w:rtl/>
          <w:lang w:bidi="ar-QA"/>
        </w:rPr>
        <w:t xml:space="preserve">قانون </w:t>
      </w:r>
      <w:r w:rsidRPr="00700C14">
        <w:rPr>
          <w:rFonts w:hint="cs"/>
          <w:spacing w:val="4"/>
          <w:sz w:val="30"/>
          <w:rtl/>
        </w:rPr>
        <w:t>الإجراءات الخاص بالتقاضي المتعلق بقانون الأسرة،</w:t>
      </w:r>
      <w:r w:rsidRPr="00700C14">
        <w:rPr>
          <w:rFonts w:hint="cs"/>
          <w:spacing w:val="4"/>
          <w:sz w:val="30"/>
          <w:rtl/>
          <w:lang w:bidi="ar-QA"/>
        </w:rPr>
        <w:t xml:space="preserve"> والذي سيتضمن العديد</w:t>
      </w:r>
      <w:r w:rsidRPr="00700C14">
        <w:rPr>
          <w:rFonts w:hint="cs"/>
          <w:spacing w:val="4"/>
          <w:sz w:val="30"/>
          <w:rtl/>
        </w:rPr>
        <w:t xml:space="preserve"> من النصوص التي تكفل وتيسر للطفل الحصول على نفقته من المسؤول عنها.</w:t>
      </w:r>
    </w:p>
    <w:p w:rsidR="006F23BB" w:rsidRDefault="006F23BB" w:rsidP="00700C14">
      <w:pPr>
        <w:pStyle w:val="Heading5"/>
        <w:spacing w:before="0" w:line="380" w:lineRule="exact"/>
        <w:jc w:val="center"/>
        <w:rPr>
          <w:rFonts w:hint="cs"/>
          <w:sz w:val="30"/>
          <w:szCs w:val="30"/>
          <w:rtl/>
        </w:rPr>
      </w:pPr>
      <w:r>
        <w:rPr>
          <w:rFonts w:hint="cs"/>
          <w:sz w:val="30"/>
          <w:szCs w:val="30"/>
          <w:rtl/>
        </w:rPr>
        <w:t>واو</w:t>
      </w:r>
      <w:r w:rsidR="00700C14">
        <w:rPr>
          <w:rFonts w:hint="cs"/>
          <w:sz w:val="30"/>
          <w:szCs w:val="30"/>
          <w:rtl/>
        </w:rPr>
        <w:t xml:space="preserve"> -</w:t>
      </w:r>
      <w:r>
        <w:rPr>
          <w:rFonts w:hint="cs"/>
          <w:sz w:val="30"/>
          <w:szCs w:val="30"/>
          <w:rtl/>
        </w:rPr>
        <w:t>الأطفال المحرومون من بيئة أسرية</w:t>
      </w:r>
    </w:p>
    <w:p w:rsidR="006F23BB" w:rsidRDefault="006F23BB" w:rsidP="00700C14">
      <w:pPr>
        <w:pStyle w:val="Heading5"/>
        <w:spacing w:before="0" w:line="380" w:lineRule="exact"/>
        <w:jc w:val="center"/>
        <w:rPr>
          <w:rFonts w:hint="cs"/>
          <w:sz w:val="30"/>
          <w:szCs w:val="30"/>
          <w:rtl/>
        </w:rPr>
      </w:pPr>
      <w:r>
        <w:rPr>
          <w:rFonts w:hint="cs"/>
          <w:sz w:val="30"/>
          <w:szCs w:val="30"/>
          <w:rtl/>
        </w:rPr>
        <w:t>المادة 20</w:t>
      </w:r>
    </w:p>
    <w:p w:rsidR="006F23BB" w:rsidRDefault="006F23BB" w:rsidP="00B346FC">
      <w:pPr>
        <w:pStyle w:val="Heading5"/>
        <w:spacing w:before="0" w:line="380" w:lineRule="exact"/>
        <w:jc w:val="lowKashida"/>
        <w:rPr>
          <w:rFonts w:eastAsia="SimSun" w:hint="cs"/>
          <w:sz w:val="30"/>
          <w:szCs w:val="30"/>
          <w:lang w:eastAsia="zh-CN"/>
        </w:rPr>
      </w:pPr>
      <w:r>
        <w:rPr>
          <w:rFonts w:eastAsia="SimSun" w:hint="cs"/>
          <w:sz w:val="30"/>
          <w:szCs w:val="30"/>
          <w:rtl/>
          <w:lang w:eastAsia="zh-CN"/>
        </w:rPr>
        <w:t>التدابير التشريعية</w:t>
      </w:r>
    </w:p>
    <w:p w:rsidR="006F23BB" w:rsidRPr="00700C14" w:rsidRDefault="00694DDF" w:rsidP="002720D4">
      <w:pPr>
        <w:pStyle w:val="Heading1"/>
        <w:keepNext w:val="0"/>
        <w:spacing w:before="0" w:line="380" w:lineRule="exact"/>
        <w:jc w:val="lowKashida"/>
        <w:rPr>
          <w:rFonts w:hint="cs"/>
          <w:b w:val="0"/>
          <w:bCs w:val="0"/>
          <w:spacing w:val="4"/>
          <w:sz w:val="30"/>
          <w:szCs w:val="30"/>
          <w:rtl/>
          <w:lang w:val="en-GB" w:bidi="ar-QA"/>
        </w:rPr>
      </w:pPr>
      <w:r>
        <w:rPr>
          <w:rFonts w:hint="cs"/>
          <w:b w:val="0"/>
          <w:bCs w:val="0"/>
          <w:spacing w:val="4"/>
          <w:sz w:val="30"/>
          <w:szCs w:val="30"/>
          <w:rtl/>
          <w:lang w:val="en-GB" w:bidi="ar-QA"/>
        </w:rPr>
        <w:t>132</w:t>
      </w:r>
      <w:r w:rsidR="00700C14" w:rsidRPr="00700C14">
        <w:rPr>
          <w:rFonts w:hint="cs"/>
          <w:b w:val="0"/>
          <w:bCs w:val="0"/>
          <w:spacing w:val="4"/>
          <w:sz w:val="30"/>
          <w:szCs w:val="30"/>
          <w:rtl/>
          <w:lang w:val="en-GB" w:bidi="ar-QA"/>
        </w:rPr>
        <w:t>-</w:t>
      </w:r>
      <w:r w:rsidR="006F23BB" w:rsidRPr="00700C14">
        <w:rPr>
          <w:rFonts w:hint="cs"/>
          <w:b w:val="0"/>
          <w:bCs w:val="0"/>
          <w:spacing w:val="4"/>
          <w:sz w:val="30"/>
          <w:szCs w:val="30"/>
          <w:rtl/>
          <w:lang w:val="en-GB" w:bidi="ar-QA"/>
        </w:rPr>
        <w:tab/>
      </w:r>
      <w:bookmarkStart w:id="9" w:name="_Toc176584851"/>
      <w:r w:rsidR="006F23BB" w:rsidRPr="00700C14">
        <w:rPr>
          <w:rFonts w:hint="cs"/>
          <w:b w:val="0"/>
          <w:bCs w:val="0"/>
          <w:spacing w:val="4"/>
          <w:sz w:val="30"/>
          <w:szCs w:val="30"/>
          <w:rtl/>
          <w:lang w:val="en-GB" w:bidi="ar-QA"/>
        </w:rPr>
        <w:t>حفاظاً على مصلحة الطفل الفضلى وتماشياً مع ما ورد في الاتفاقية بشأن الطفل المحروم بصفة مؤقتة أو دائمة من بيئته العائلية، فقد عملت الدولة على توفير الرعاية البديلة للأطفال المحرومين من أسرهم وقد جاءت القوانين والقرارات الوزارية لتكفل للأطفال المحرومين الرعاية وذلك في قانون المواليد والوفيات رقم 5 لعام 1982 المعدل بقانون رقم 16 لعام 1992 وقانون الجنسية رقم 38 لعام 2005، على النحو السابق بيانه في موضع سابق.</w:t>
      </w:r>
      <w:bookmarkEnd w:id="9"/>
    </w:p>
    <w:p w:rsidR="006F23BB" w:rsidRDefault="00D433CF" w:rsidP="002720D4">
      <w:pPr>
        <w:pStyle w:val="Heading5"/>
        <w:spacing w:before="0" w:line="380" w:lineRule="exact"/>
        <w:jc w:val="lowKashida"/>
        <w:rPr>
          <w:rFonts w:eastAsia="SimSun" w:hint="cs"/>
          <w:b w:val="0"/>
          <w:bCs w:val="0"/>
          <w:sz w:val="30"/>
          <w:szCs w:val="30"/>
          <w:lang w:eastAsia="zh-CN"/>
        </w:rPr>
      </w:pPr>
      <w:r>
        <w:rPr>
          <w:rFonts w:eastAsia="SimSun"/>
          <w:sz w:val="30"/>
          <w:szCs w:val="30"/>
          <w:rtl/>
          <w:lang w:eastAsia="zh-CN"/>
        </w:rPr>
        <w:br w:type="page"/>
      </w:r>
      <w:r w:rsidR="006F23BB">
        <w:rPr>
          <w:rFonts w:eastAsia="SimSun" w:hint="cs"/>
          <w:sz w:val="30"/>
          <w:szCs w:val="30"/>
          <w:rtl/>
          <w:lang w:eastAsia="zh-CN"/>
        </w:rPr>
        <w:t>التدابير التنفيذية</w:t>
      </w:r>
    </w:p>
    <w:p w:rsidR="006F23BB" w:rsidRDefault="006F23BB" w:rsidP="00D433CF">
      <w:pPr>
        <w:pStyle w:val="Heading1"/>
        <w:keepNext w:val="0"/>
        <w:spacing w:before="0" w:line="380" w:lineRule="exact"/>
        <w:jc w:val="lowKashida"/>
        <w:rPr>
          <w:rFonts w:hint="cs"/>
          <w:b w:val="0"/>
          <w:bCs w:val="0"/>
          <w:sz w:val="30"/>
          <w:szCs w:val="30"/>
          <w:rtl/>
          <w:lang w:val="en-GB" w:bidi="ar-QA"/>
        </w:rPr>
      </w:pPr>
      <w:bookmarkStart w:id="10" w:name="_Toc176584852"/>
      <w:r>
        <w:rPr>
          <w:rFonts w:hint="cs"/>
          <w:b w:val="0"/>
          <w:bCs w:val="0"/>
          <w:sz w:val="30"/>
          <w:szCs w:val="30"/>
          <w:rtl/>
          <w:lang w:val="en-GB" w:bidi="ar-QA"/>
        </w:rPr>
        <w:t>133</w:t>
      </w:r>
      <w:r w:rsidR="00700C14">
        <w:rPr>
          <w:rFonts w:hint="cs"/>
          <w:b w:val="0"/>
          <w:bCs w:val="0"/>
          <w:sz w:val="30"/>
          <w:szCs w:val="30"/>
          <w:rtl/>
          <w:lang w:val="en-GB" w:bidi="ar-QA"/>
        </w:rPr>
        <w:t>-</w:t>
      </w:r>
      <w:r>
        <w:rPr>
          <w:rFonts w:hint="cs"/>
          <w:b w:val="0"/>
          <w:bCs w:val="0"/>
          <w:sz w:val="30"/>
          <w:szCs w:val="30"/>
          <w:rtl/>
          <w:lang w:val="en-GB" w:bidi="ar-QA"/>
        </w:rPr>
        <w:tab/>
        <w:t xml:space="preserve">أنشأت الدولة </w:t>
      </w:r>
      <w:r>
        <w:rPr>
          <w:b w:val="0"/>
          <w:bCs w:val="0"/>
          <w:sz w:val="30"/>
          <w:szCs w:val="30"/>
          <w:rtl/>
          <w:lang w:val="en-GB" w:bidi="ar-QA"/>
        </w:rPr>
        <w:t>المؤسسة القطرية لرعاية الأيتام</w:t>
      </w:r>
      <w:r>
        <w:rPr>
          <w:rFonts w:hint="cs"/>
          <w:b w:val="0"/>
          <w:bCs w:val="0"/>
          <w:sz w:val="30"/>
          <w:szCs w:val="30"/>
          <w:rtl/>
          <w:lang w:val="en-GB" w:bidi="ar-QA"/>
        </w:rPr>
        <w:t xml:space="preserve"> المشار إليها سابقاً</w:t>
      </w:r>
      <w:r>
        <w:rPr>
          <w:b w:val="0"/>
          <w:bCs w:val="0"/>
          <w:sz w:val="30"/>
          <w:szCs w:val="30"/>
          <w:rtl/>
          <w:lang w:val="en-GB" w:bidi="ar-QA"/>
        </w:rPr>
        <w:t xml:space="preserve"> </w:t>
      </w:r>
      <w:r>
        <w:rPr>
          <w:rFonts w:hint="cs"/>
          <w:b w:val="0"/>
          <w:bCs w:val="0"/>
          <w:sz w:val="30"/>
          <w:szCs w:val="30"/>
          <w:rtl/>
          <w:lang w:val="en-GB" w:bidi="ar-QA"/>
        </w:rPr>
        <w:t xml:space="preserve">كأداة تنفيذية تهدف </w:t>
      </w:r>
      <w:r>
        <w:rPr>
          <w:b w:val="0"/>
          <w:bCs w:val="0"/>
          <w:sz w:val="30"/>
          <w:szCs w:val="30"/>
          <w:rtl/>
          <w:lang w:val="en-GB" w:bidi="ar-QA"/>
        </w:rPr>
        <w:t>إلى الاهتمام ورعاية الأيتام</w:t>
      </w:r>
      <w:r>
        <w:rPr>
          <w:rFonts w:hint="cs"/>
          <w:b w:val="0"/>
          <w:bCs w:val="0"/>
          <w:sz w:val="30"/>
          <w:szCs w:val="30"/>
          <w:rtl/>
          <w:lang w:val="en-GB" w:bidi="ar-QA"/>
        </w:rPr>
        <w:t xml:space="preserve"> ومن في حكمهم</w:t>
      </w:r>
      <w:r>
        <w:rPr>
          <w:b w:val="0"/>
          <w:bCs w:val="0"/>
          <w:sz w:val="30"/>
          <w:szCs w:val="30"/>
          <w:rtl/>
          <w:lang w:val="en-GB" w:bidi="ar-QA"/>
        </w:rPr>
        <w:t xml:space="preserve"> عبر برامج وأنشطة داخلية وخارجية لتحقيق التكافل الاجتماعي والمشاركة الفعالة في بناء مواطن صالح </w:t>
      </w:r>
      <w:r>
        <w:rPr>
          <w:rFonts w:hint="cs"/>
          <w:b w:val="0"/>
          <w:bCs w:val="0"/>
          <w:sz w:val="30"/>
          <w:szCs w:val="30"/>
          <w:rtl/>
          <w:lang w:val="en-GB" w:bidi="ar-QA"/>
        </w:rPr>
        <w:t>ي</w:t>
      </w:r>
      <w:r>
        <w:rPr>
          <w:b w:val="0"/>
          <w:bCs w:val="0"/>
          <w:sz w:val="30"/>
          <w:szCs w:val="30"/>
          <w:rtl/>
          <w:lang w:val="en-GB" w:bidi="ar-QA"/>
        </w:rPr>
        <w:t xml:space="preserve">عتمد على ذاته ويساهم في تنمية </w:t>
      </w:r>
      <w:r>
        <w:rPr>
          <w:rFonts w:hint="cs"/>
          <w:b w:val="0"/>
          <w:bCs w:val="0"/>
          <w:sz w:val="30"/>
          <w:szCs w:val="30"/>
          <w:rtl/>
          <w:lang w:val="en-GB" w:bidi="ar-QA"/>
        </w:rPr>
        <w:t>مجتمعه. كما تقدم</w:t>
      </w:r>
      <w:r>
        <w:rPr>
          <w:b w:val="0"/>
          <w:bCs w:val="0"/>
          <w:sz w:val="30"/>
          <w:szCs w:val="30"/>
          <w:rtl/>
          <w:lang w:val="en-GB" w:bidi="ar-QA"/>
        </w:rPr>
        <w:t xml:space="preserve"> المؤسسة </w:t>
      </w:r>
      <w:r>
        <w:rPr>
          <w:rFonts w:hint="cs"/>
          <w:b w:val="0"/>
          <w:bCs w:val="0"/>
          <w:sz w:val="30"/>
          <w:szCs w:val="30"/>
          <w:rtl/>
          <w:lang w:val="en-GB" w:bidi="ar-QA"/>
        </w:rPr>
        <w:t xml:space="preserve">العديد من الخدمات لهذه الفئة سواء بالإيواء الداخلي من خلال تقديم خدمات معيشة متكاملة واحتضانهم وإرشادهم تربوياً ونفسياً، ومتابعة أوضاع الأيتام في الأسر الحاضنة البديلة للتعرف على اليتيم ونوعية الرعاية المقدمة له ومدى مناسبتها لتربيته.كذلك تعمل المؤسسة على </w:t>
      </w:r>
      <w:r>
        <w:rPr>
          <w:b w:val="0"/>
          <w:bCs w:val="0"/>
          <w:sz w:val="30"/>
          <w:szCs w:val="30"/>
          <w:rtl/>
          <w:lang w:val="en-GB" w:bidi="ar-QA"/>
        </w:rPr>
        <w:t>إيجاد بيئة بديلة للأطفال</w:t>
      </w:r>
      <w:r>
        <w:rPr>
          <w:rFonts w:hint="cs"/>
          <w:b w:val="0"/>
          <w:bCs w:val="0"/>
          <w:sz w:val="30"/>
          <w:szCs w:val="30"/>
          <w:rtl/>
          <w:lang w:val="en-GB" w:bidi="ar-QA"/>
        </w:rPr>
        <w:t xml:space="preserve"> </w:t>
      </w:r>
      <w:r>
        <w:rPr>
          <w:b w:val="0"/>
          <w:bCs w:val="0"/>
          <w:sz w:val="30"/>
          <w:szCs w:val="30"/>
          <w:rtl/>
          <w:lang w:val="en-GB" w:bidi="ar-QA"/>
        </w:rPr>
        <w:t>الذين يعيشون في</w:t>
      </w:r>
      <w:r>
        <w:rPr>
          <w:rFonts w:hint="cs"/>
          <w:b w:val="0"/>
          <w:bCs w:val="0"/>
          <w:sz w:val="30"/>
          <w:szCs w:val="30"/>
          <w:rtl/>
          <w:lang w:val="en-GB" w:bidi="ar-QA"/>
        </w:rPr>
        <w:t xml:space="preserve"> بيئة </w:t>
      </w:r>
      <w:r>
        <w:rPr>
          <w:b w:val="0"/>
          <w:bCs w:val="0"/>
          <w:sz w:val="30"/>
          <w:szCs w:val="30"/>
          <w:rtl/>
          <w:lang w:val="en-GB" w:bidi="ar-QA"/>
        </w:rPr>
        <w:t xml:space="preserve">متصدعة بسبب الوفاة أو الطلاق أو العجز أو السجن أو المرض </w:t>
      </w:r>
      <w:r>
        <w:rPr>
          <w:rFonts w:hint="cs"/>
          <w:b w:val="0"/>
          <w:bCs w:val="0"/>
          <w:sz w:val="30"/>
          <w:szCs w:val="30"/>
          <w:rtl/>
          <w:lang w:val="en-GB" w:bidi="ar-QA"/>
        </w:rPr>
        <w:t>بالإضافة إلى ما ذكر تعمل المؤسسة على توعية وتثقيف المجتمع بقضية الأيتام وتصحيح المفاهيم الخاطئة عنهم ونظرتهم لذاتهم ومجتمعهم، وتوجيه البحث العلمي لخدمة الأيتام من الناحية النظرية والميدانية.</w:t>
      </w:r>
      <w:bookmarkEnd w:id="10"/>
    </w:p>
    <w:p w:rsidR="006F23BB" w:rsidRDefault="006F23BB" w:rsidP="00D433CF">
      <w:pPr>
        <w:spacing w:before="0" w:after="120" w:line="380" w:lineRule="exact"/>
        <w:jc w:val="center"/>
        <w:rPr>
          <w:rFonts w:ascii="Verdana" w:hAnsi="Verdana" w:hint="cs"/>
          <w:b/>
          <w:bCs/>
          <w:sz w:val="30"/>
          <w:rtl/>
          <w:lang w:bidi="ar"/>
        </w:rPr>
      </w:pPr>
      <w:r>
        <w:rPr>
          <w:rFonts w:ascii="Verdana" w:hAnsi="Verdana" w:hint="cs"/>
          <w:b/>
          <w:bCs/>
          <w:sz w:val="30"/>
          <w:rtl/>
          <w:lang w:bidi="ar"/>
        </w:rPr>
        <w:t>الجدول</w:t>
      </w:r>
      <w:r w:rsidR="00700C14">
        <w:rPr>
          <w:rFonts w:ascii="Verdana" w:hAnsi="Verdana" w:hint="cs"/>
          <w:b/>
          <w:bCs/>
          <w:sz w:val="30"/>
          <w:rtl/>
          <w:lang w:bidi="ar"/>
        </w:rPr>
        <w:t xml:space="preserve"> </w:t>
      </w:r>
      <w:r>
        <w:rPr>
          <w:rFonts w:ascii="Verdana" w:hAnsi="Verdana" w:hint="cs"/>
          <w:b/>
          <w:bCs/>
          <w:sz w:val="30"/>
          <w:rtl/>
          <w:lang w:bidi="ar"/>
        </w:rPr>
        <w:t>3</w:t>
      </w:r>
    </w:p>
    <w:p w:rsidR="006F23BB" w:rsidRDefault="006F23BB" w:rsidP="00D433CF">
      <w:pPr>
        <w:tabs>
          <w:tab w:val="left" w:pos="12"/>
        </w:tabs>
        <w:spacing w:before="0" w:after="360" w:line="380" w:lineRule="exact"/>
        <w:jc w:val="center"/>
        <w:rPr>
          <w:rFonts w:ascii="Verdana" w:hAnsi="Verdana"/>
          <w:b/>
          <w:bCs/>
          <w:sz w:val="30"/>
          <w:rtl/>
        </w:rPr>
      </w:pPr>
      <w:r>
        <w:rPr>
          <w:rFonts w:ascii="Verdana" w:hAnsi="Verdana" w:hint="cs"/>
          <w:b/>
          <w:bCs/>
          <w:sz w:val="30"/>
          <w:rtl/>
          <w:lang w:bidi="ar"/>
        </w:rPr>
        <w:t>عدد الأطفال المحرومين من الرعاية الأبوية</w:t>
      </w:r>
      <w:r w:rsidR="002720D4">
        <w:rPr>
          <w:rFonts w:ascii="Verdana" w:hAnsi="Verdana" w:hint="cs"/>
          <w:b/>
          <w:bCs/>
          <w:sz w:val="30"/>
          <w:rtl/>
          <w:lang w:bidi="ar"/>
        </w:rPr>
        <w:t xml:space="preserve"> </w:t>
      </w:r>
      <w:r>
        <w:rPr>
          <w:rFonts w:ascii="Verdana" w:hAnsi="Verdana" w:hint="cs"/>
          <w:b/>
          <w:bCs/>
          <w:sz w:val="30"/>
          <w:rtl/>
          <w:lang w:bidi="ar"/>
        </w:rPr>
        <w:t>حسب الأسباب،</w:t>
      </w:r>
      <w:r w:rsidR="002720D4">
        <w:rPr>
          <w:rFonts w:ascii="Verdana" w:hAnsi="Verdana"/>
          <w:b/>
          <w:bCs/>
          <w:sz w:val="30"/>
          <w:rtl/>
          <w:lang w:bidi="ar"/>
        </w:rPr>
        <w:br/>
      </w:r>
      <w:r>
        <w:rPr>
          <w:rFonts w:ascii="Verdana" w:hAnsi="Verdana" w:hint="cs"/>
          <w:b/>
          <w:bCs/>
          <w:sz w:val="30"/>
          <w:rtl/>
          <w:lang w:bidi="ar"/>
        </w:rPr>
        <w:t>مقر الإقامة</w:t>
      </w:r>
      <w:r w:rsidR="00700C14">
        <w:rPr>
          <w:rFonts w:ascii="Verdana" w:hAnsi="Verdana" w:hint="cs"/>
          <w:b/>
          <w:bCs/>
          <w:sz w:val="30"/>
          <w:rtl/>
          <w:lang w:bidi="ar"/>
        </w:rPr>
        <w:t xml:space="preserve"> </w:t>
      </w:r>
      <w:r w:rsidR="002720D4">
        <w:rPr>
          <w:rFonts w:ascii="Verdana" w:hAnsi="Verdana" w:hint="cs"/>
          <w:b/>
          <w:bCs/>
          <w:sz w:val="30"/>
          <w:rtl/>
          <w:lang w:bidi="ar"/>
        </w:rPr>
        <w:t>-</w:t>
      </w:r>
      <w:r>
        <w:rPr>
          <w:rFonts w:ascii="Verdana" w:hAnsi="Verdana" w:hint="cs"/>
          <w:b/>
          <w:bCs/>
          <w:sz w:val="30"/>
          <w:rtl/>
          <w:lang w:bidi="ar"/>
        </w:rPr>
        <w:t xml:space="preserve"> المؤسسة القطرية لرعاية الأيتام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534"/>
        <w:gridCol w:w="1771"/>
        <w:gridCol w:w="1771"/>
      </w:tblGrid>
      <w:tr w:rsidR="006F23BB" w:rsidTr="002720D4">
        <w:trPr>
          <w:trHeight w:val="404"/>
          <w:jc w:val="center"/>
        </w:trPr>
        <w:tc>
          <w:tcPr>
            <w:tcW w:w="1008"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left"/>
              <w:rPr>
                <w:rFonts w:ascii="Verdana" w:hAnsi="Verdana" w:hint="cs"/>
                <w:sz w:val="28"/>
                <w:szCs w:val="28"/>
                <w:rtl/>
                <w:lang w:bidi="ar"/>
              </w:rPr>
            </w:pPr>
            <w:r w:rsidRPr="002720D4">
              <w:rPr>
                <w:rFonts w:ascii="Verdana" w:hAnsi="Verdana" w:hint="cs"/>
                <w:sz w:val="28"/>
                <w:szCs w:val="28"/>
                <w:rtl/>
                <w:lang w:bidi="ar"/>
              </w:rPr>
              <w:t>السنوات</w:t>
            </w: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تصنيف الفئات</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ذكور</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إناث</w:t>
            </w:r>
          </w:p>
        </w:tc>
      </w:tr>
      <w:tr w:rsidR="006F23BB" w:rsidTr="002720D4">
        <w:trPr>
          <w:jc w:val="center"/>
        </w:trPr>
        <w:tc>
          <w:tcPr>
            <w:tcW w:w="1008" w:type="dxa"/>
            <w:vMerge w:val="restart"/>
            <w:tcBorders>
              <w:top w:val="single" w:sz="4" w:space="0" w:color="auto"/>
              <w:left w:val="single" w:sz="4" w:space="0" w:color="auto"/>
              <w:bottom w:val="single" w:sz="4" w:space="0" w:color="auto"/>
              <w:right w:val="single" w:sz="4" w:space="0" w:color="auto"/>
            </w:tcBorders>
          </w:tcPr>
          <w:p w:rsidR="006F23BB" w:rsidRPr="002720D4" w:rsidRDefault="006F23BB" w:rsidP="00D433CF">
            <w:pPr>
              <w:pStyle w:val="Heading7"/>
              <w:spacing w:before="0" w:after="0" w:line="280" w:lineRule="exact"/>
              <w:jc w:val="right"/>
              <w:rPr>
                <w:rFonts w:hint="cs"/>
                <w:b w:val="0"/>
                <w:bCs w:val="0"/>
                <w:i w:val="0"/>
                <w:iCs w:val="0"/>
                <w:sz w:val="28"/>
                <w:szCs w:val="28"/>
                <w:rtl/>
              </w:rPr>
            </w:pPr>
            <w:r w:rsidRPr="002720D4">
              <w:rPr>
                <w:rFonts w:hint="cs"/>
                <w:b w:val="0"/>
                <w:bCs w:val="0"/>
                <w:i w:val="0"/>
                <w:iCs w:val="0"/>
                <w:sz w:val="28"/>
                <w:szCs w:val="28"/>
                <w:rtl/>
              </w:rPr>
              <w:t>2007</w:t>
            </w: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مجهول الأبوين</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QA"/>
              </w:rPr>
            </w:pPr>
            <w:r w:rsidRPr="002720D4">
              <w:rPr>
                <w:rFonts w:ascii="Verdana" w:hAnsi="Verdana" w:hint="cs"/>
                <w:sz w:val="28"/>
                <w:szCs w:val="28"/>
                <w:rtl/>
                <w:lang w:bidi="ar"/>
              </w:rPr>
              <w:t>2</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مجهول الأب</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3</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1</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يتيم</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طفل من أسرة مفككة</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3</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3</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p>
        </w:tc>
        <w:tc>
          <w:tcPr>
            <w:tcW w:w="2534"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منفصل بسب قرار محكمة</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r w:rsidRPr="002720D4">
              <w:rPr>
                <w:rFonts w:ascii="Verdana" w:hAnsi="Verdana" w:hint="cs"/>
                <w:b/>
                <w:bCs/>
                <w:sz w:val="28"/>
                <w:szCs w:val="28"/>
                <w:rtl/>
                <w:lang w:bidi="ar"/>
              </w:rPr>
              <w:t>-</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r w:rsidRPr="002720D4">
              <w:rPr>
                <w:rFonts w:ascii="Verdana" w:hAnsi="Verdana" w:hint="cs"/>
                <w:b/>
                <w:bCs/>
                <w:sz w:val="28"/>
                <w:szCs w:val="28"/>
                <w:rtl/>
                <w:lang w:bidi="ar"/>
              </w:rPr>
              <w:t>-</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b/>
                <w:bCs/>
                <w:sz w:val="28"/>
                <w:szCs w:val="28"/>
                <w:rtl/>
                <w:lang w:bidi="ar"/>
              </w:rPr>
            </w:pPr>
          </w:p>
        </w:tc>
        <w:tc>
          <w:tcPr>
            <w:tcW w:w="2534" w:type="dxa"/>
            <w:vMerge w:val="restart"/>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sz w:val="28"/>
                <w:szCs w:val="28"/>
                <w:highlight w:val="darkRed"/>
              </w:rPr>
            </w:pPr>
          </w:p>
          <w:p w:rsidR="006F23BB" w:rsidRPr="002720D4" w:rsidRDefault="006F23BB" w:rsidP="00D433CF">
            <w:pPr>
              <w:spacing w:before="0" w:after="0" w:line="280" w:lineRule="exact"/>
              <w:jc w:val="center"/>
              <w:rPr>
                <w:rFonts w:ascii="Verdana" w:hAnsi="Verdana" w:hint="cs"/>
                <w:sz w:val="28"/>
                <w:szCs w:val="28"/>
                <w:rtl/>
                <w:lang w:bidi="ar-QA"/>
              </w:rPr>
            </w:pPr>
            <w:r w:rsidRPr="002720D4">
              <w:rPr>
                <w:rFonts w:ascii="Verdana" w:hAnsi="Verdana" w:hint="cs"/>
                <w:sz w:val="28"/>
                <w:szCs w:val="28"/>
                <w:rtl/>
                <w:lang w:bidi="ar"/>
              </w:rPr>
              <w:t>الإجمالي</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sz w:val="28"/>
                <w:szCs w:val="28"/>
              </w:rPr>
            </w:pPr>
            <w:r w:rsidRPr="002720D4">
              <w:rPr>
                <w:rFonts w:ascii="Verdana" w:hAnsi="Verdana" w:hint="cs"/>
                <w:sz w:val="28"/>
                <w:szCs w:val="28"/>
                <w:rtl/>
                <w:lang w:bidi="ar"/>
              </w:rPr>
              <w:t>8</w:t>
            </w:r>
          </w:p>
        </w:tc>
        <w:tc>
          <w:tcPr>
            <w:tcW w:w="1771" w:type="dxa"/>
            <w:tcBorders>
              <w:top w:val="single" w:sz="4" w:space="0" w:color="auto"/>
              <w:left w:val="single" w:sz="4" w:space="0" w:color="auto"/>
              <w:bottom w:val="single" w:sz="4" w:space="0" w:color="auto"/>
              <w:right w:val="single" w:sz="4" w:space="0" w:color="auto"/>
            </w:tcBorders>
          </w:tcPr>
          <w:p w:rsidR="006F23BB" w:rsidRPr="002720D4" w:rsidRDefault="006F23BB" w:rsidP="00D433CF">
            <w:pPr>
              <w:spacing w:before="0" w:after="0" w:line="280" w:lineRule="exact"/>
              <w:jc w:val="center"/>
              <w:rPr>
                <w:rFonts w:ascii="Verdana" w:hAnsi="Verdana" w:hint="cs"/>
                <w:sz w:val="28"/>
                <w:szCs w:val="28"/>
                <w:rtl/>
                <w:lang w:bidi="ar"/>
              </w:rPr>
            </w:pPr>
            <w:r w:rsidRPr="002720D4">
              <w:rPr>
                <w:rFonts w:ascii="Verdana" w:hAnsi="Verdana" w:hint="cs"/>
                <w:sz w:val="28"/>
                <w:szCs w:val="28"/>
                <w:rtl/>
                <w:lang w:bidi="ar"/>
              </w:rPr>
              <w:t>4</w:t>
            </w:r>
          </w:p>
        </w:tc>
      </w:tr>
      <w:tr w:rsidR="006F23BB" w:rsidTr="002720D4">
        <w:trPr>
          <w:jc w:val="center"/>
        </w:trPr>
        <w:tc>
          <w:tcPr>
            <w:tcW w:w="1008" w:type="dxa"/>
            <w:vMerge/>
            <w:tcBorders>
              <w:top w:val="single" w:sz="4" w:space="0" w:color="auto"/>
              <w:left w:val="single" w:sz="4" w:space="0" w:color="auto"/>
              <w:bottom w:val="single" w:sz="4" w:space="0" w:color="auto"/>
              <w:right w:val="single" w:sz="4" w:space="0" w:color="auto"/>
            </w:tcBorders>
          </w:tcPr>
          <w:p w:rsidR="006F23BB" w:rsidRPr="002720D4" w:rsidRDefault="006F23BB" w:rsidP="000A6725">
            <w:pPr>
              <w:jc w:val="center"/>
              <w:rPr>
                <w:rFonts w:ascii="Verdana" w:hAnsi="Verdana" w:hint="cs"/>
                <w:b/>
                <w:bCs/>
                <w:sz w:val="28"/>
                <w:szCs w:val="28"/>
                <w:rtl/>
                <w:lang w:bidi="ar"/>
              </w:rPr>
            </w:pPr>
          </w:p>
        </w:tc>
        <w:tc>
          <w:tcPr>
            <w:tcW w:w="2534" w:type="dxa"/>
            <w:vMerge/>
            <w:tcBorders>
              <w:top w:val="single" w:sz="4" w:space="0" w:color="auto"/>
              <w:left w:val="single" w:sz="4" w:space="0" w:color="auto"/>
              <w:bottom w:val="single" w:sz="4" w:space="0" w:color="auto"/>
              <w:right w:val="single" w:sz="4" w:space="0" w:color="auto"/>
            </w:tcBorders>
          </w:tcPr>
          <w:p w:rsidR="006F23BB" w:rsidRPr="002720D4" w:rsidRDefault="006F23BB" w:rsidP="000A6725">
            <w:pPr>
              <w:spacing w:before="0" w:after="0" w:line="320" w:lineRule="exact"/>
              <w:jc w:val="center"/>
              <w:rPr>
                <w:rFonts w:ascii="Verdana" w:hAnsi="Verdana" w:hint="cs"/>
                <w:sz w:val="28"/>
                <w:szCs w:val="28"/>
                <w:rtl/>
                <w:lang w:bidi="ar"/>
              </w:rPr>
            </w:pPr>
          </w:p>
        </w:tc>
        <w:tc>
          <w:tcPr>
            <w:tcW w:w="3542" w:type="dxa"/>
            <w:gridSpan w:val="2"/>
            <w:tcBorders>
              <w:top w:val="single" w:sz="4" w:space="0" w:color="auto"/>
              <w:left w:val="single" w:sz="4" w:space="0" w:color="auto"/>
              <w:bottom w:val="single" w:sz="4" w:space="0" w:color="auto"/>
              <w:right w:val="single" w:sz="4" w:space="0" w:color="auto"/>
            </w:tcBorders>
          </w:tcPr>
          <w:p w:rsidR="006F23BB" w:rsidRPr="002720D4" w:rsidRDefault="006F23BB" w:rsidP="000A6725">
            <w:pPr>
              <w:spacing w:before="0" w:after="0" w:line="320" w:lineRule="exact"/>
              <w:jc w:val="center"/>
              <w:rPr>
                <w:rFonts w:ascii="Verdana" w:hAnsi="Verdana" w:hint="cs"/>
                <w:sz w:val="28"/>
                <w:szCs w:val="28"/>
                <w:rtl/>
                <w:lang w:bidi="ar"/>
              </w:rPr>
            </w:pPr>
            <w:r w:rsidRPr="002720D4">
              <w:rPr>
                <w:rFonts w:ascii="Verdana" w:hAnsi="Verdana" w:hint="cs"/>
                <w:sz w:val="28"/>
                <w:szCs w:val="28"/>
                <w:rtl/>
                <w:lang w:bidi="ar"/>
              </w:rPr>
              <w:t xml:space="preserve">12 </w:t>
            </w:r>
          </w:p>
        </w:tc>
      </w:tr>
    </w:tbl>
    <w:p w:rsidR="006F23BB" w:rsidRDefault="006F23BB" w:rsidP="00D433CF">
      <w:pPr>
        <w:spacing w:before="360" w:after="120" w:line="380" w:lineRule="exact"/>
        <w:jc w:val="center"/>
        <w:rPr>
          <w:rFonts w:ascii="Verdana" w:hAnsi="Verdana" w:hint="cs"/>
          <w:b/>
          <w:bCs/>
          <w:sz w:val="30"/>
          <w:rtl/>
          <w:lang w:bidi="ar"/>
        </w:rPr>
      </w:pPr>
      <w:r>
        <w:rPr>
          <w:rFonts w:ascii="Verdana" w:hAnsi="Verdana" w:hint="cs"/>
          <w:b/>
          <w:bCs/>
          <w:sz w:val="30"/>
          <w:rtl/>
          <w:lang w:bidi="ar"/>
        </w:rPr>
        <w:t>الجدول 4</w:t>
      </w:r>
    </w:p>
    <w:p w:rsidR="006F23BB" w:rsidRDefault="006F23BB" w:rsidP="00D433CF">
      <w:pPr>
        <w:spacing w:before="0" w:line="380" w:lineRule="exact"/>
        <w:jc w:val="center"/>
        <w:rPr>
          <w:rFonts w:ascii="Verdana" w:hAnsi="Verdana" w:hint="cs"/>
          <w:b/>
          <w:bCs/>
          <w:sz w:val="30"/>
          <w:rtl/>
          <w:lang w:bidi="ar"/>
        </w:rPr>
      </w:pPr>
      <w:r>
        <w:rPr>
          <w:rFonts w:ascii="Verdana" w:hAnsi="Verdana" w:hint="cs"/>
          <w:b/>
          <w:bCs/>
          <w:sz w:val="30"/>
          <w:rtl/>
          <w:lang w:bidi="ar"/>
        </w:rPr>
        <w:t>عدد الأطفال المحرومين من الرعاية الأبوية حسب الأسباب،</w:t>
      </w:r>
      <w:r w:rsidR="00700C14">
        <w:rPr>
          <w:rFonts w:ascii="Verdana" w:hAnsi="Verdana"/>
          <w:b/>
          <w:bCs/>
          <w:sz w:val="30"/>
          <w:rtl/>
          <w:lang w:bidi="ar"/>
        </w:rPr>
        <w:br/>
      </w:r>
      <w:r>
        <w:rPr>
          <w:rFonts w:ascii="Verdana" w:hAnsi="Verdana" w:hint="cs"/>
          <w:b/>
          <w:bCs/>
          <w:sz w:val="30"/>
          <w:rtl/>
          <w:lang w:bidi="ar"/>
        </w:rPr>
        <w:t>ومقر الإقامة، والأسر الحاضنة البديلة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3239"/>
        <w:gridCol w:w="1440"/>
        <w:gridCol w:w="1200"/>
      </w:tblGrid>
      <w:tr w:rsidR="006F23BB" w:rsidRPr="00700C14" w:rsidTr="002720D4">
        <w:trPr>
          <w:jc w:val="center"/>
        </w:trPr>
        <w:tc>
          <w:tcPr>
            <w:tcW w:w="1562"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السنوات</w:t>
            </w: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تصنيف الفئات</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ذكور</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إناث</w:t>
            </w:r>
          </w:p>
        </w:tc>
      </w:tr>
      <w:tr w:rsidR="006F23BB" w:rsidRPr="00700C14" w:rsidTr="002720D4">
        <w:trPr>
          <w:jc w:val="center"/>
        </w:trPr>
        <w:tc>
          <w:tcPr>
            <w:tcW w:w="1562" w:type="dxa"/>
            <w:vMerge w:val="restart"/>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r w:rsidRPr="00302752">
              <w:rPr>
                <w:rFonts w:ascii="Verdana" w:hAnsi="Verdana" w:hint="cs"/>
                <w:sz w:val="28"/>
                <w:szCs w:val="28"/>
                <w:rtl/>
                <w:lang w:bidi="ar"/>
              </w:rPr>
              <w:t>1961-2006</w:t>
            </w: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مجهول الأبوين</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123</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136</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مجهول الأب</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يتيم</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طفل من أسرة مفككة</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QA"/>
              </w:rPr>
            </w:pPr>
            <w:r w:rsidRPr="00302752">
              <w:rPr>
                <w:rFonts w:ascii="Verdana" w:hAnsi="Verdana" w:hint="cs"/>
                <w:sz w:val="28"/>
                <w:szCs w:val="28"/>
                <w:rtl/>
                <w:lang w:bidi="ar"/>
              </w:rPr>
              <w:t>منفصل بسب قرار محكمة</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sz w:val="28"/>
                <w:szCs w:val="28"/>
                <w:rtl/>
              </w:rPr>
            </w:pPr>
            <w:r w:rsidRPr="00302752">
              <w:rPr>
                <w:rFonts w:ascii="Verdana" w:hAnsi="Verdana" w:hint="cs"/>
                <w:sz w:val="28"/>
                <w:szCs w:val="28"/>
                <w:rtl/>
                <w:lang w:bidi="ar"/>
              </w:rPr>
              <w:t>-</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vMerge w:val="restart"/>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p>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الإجمالي</w:t>
            </w:r>
          </w:p>
        </w:tc>
        <w:tc>
          <w:tcPr>
            <w:tcW w:w="144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123</w:t>
            </w:r>
          </w:p>
        </w:tc>
        <w:tc>
          <w:tcPr>
            <w:tcW w:w="1200" w:type="dxa"/>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center"/>
              <w:rPr>
                <w:rFonts w:ascii="Verdana" w:hAnsi="Verdana" w:hint="cs"/>
                <w:sz w:val="28"/>
                <w:szCs w:val="28"/>
                <w:rtl/>
                <w:lang w:bidi="ar"/>
              </w:rPr>
            </w:pPr>
            <w:r w:rsidRPr="00302752">
              <w:rPr>
                <w:rFonts w:ascii="Verdana" w:hAnsi="Verdana" w:hint="cs"/>
                <w:sz w:val="28"/>
                <w:szCs w:val="28"/>
                <w:rtl/>
                <w:lang w:bidi="ar"/>
              </w:rPr>
              <w:t>136</w:t>
            </w:r>
          </w:p>
        </w:tc>
      </w:tr>
      <w:tr w:rsidR="006F23BB" w:rsidRPr="00700C14" w:rsidTr="002720D4">
        <w:trPr>
          <w:jc w:val="center"/>
        </w:trPr>
        <w:tc>
          <w:tcPr>
            <w:tcW w:w="1562"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3239" w:type="dxa"/>
            <w:vMerge/>
            <w:tcBorders>
              <w:top w:val="single" w:sz="4" w:space="0" w:color="auto"/>
              <w:left w:val="single" w:sz="4" w:space="0" w:color="auto"/>
              <w:bottom w:val="single" w:sz="4" w:space="0" w:color="auto"/>
              <w:right w:val="single" w:sz="4" w:space="0" w:color="auto"/>
            </w:tcBorders>
          </w:tcPr>
          <w:p w:rsidR="006F23BB" w:rsidRPr="00302752" w:rsidRDefault="006F23BB" w:rsidP="00302752">
            <w:pPr>
              <w:spacing w:before="40" w:after="40" w:line="240" w:lineRule="exact"/>
              <w:jc w:val="both"/>
              <w:rPr>
                <w:rFonts w:ascii="Verdana" w:hAnsi="Verdana" w:hint="cs"/>
                <w:sz w:val="28"/>
                <w:szCs w:val="28"/>
                <w:rtl/>
                <w:lang w:bidi="ar"/>
              </w:rPr>
            </w:pPr>
          </w:p>
        </w:tc>
        <w:tc>
          <w:tcPr>
            <w:tcW w:w="2640" w:type="dxa"/>
            <w:gridSpan w:val="2"/>
            <w:tcBorders>
              <w:top w:val="single" w:sz="4" w:space="0" w:color="auto"/>
              <w:left w:val="single" w:sz="4" w:space="0" w:color="auto"/>
              <w:bottom w:val="single" w:sz="4" w:space="0" w:color="auto"/>
              <w:right w:val="single" w:sz="4" w:space="0" w:color="auto"/>
            </w:tcBorders>
          </w:tcPr>
          <w:p w:rsidR="006F23BB" w:rsidRPr="00302752" w:rsidRDefault="00D433CF" w:rsidP="00302752">
            <w:pPr>
              <w:spacing w:before="40" w:after="40" w:line="240" w:lineRule="exact"/>
              <w:jc w:val="center"/>
              <w:rPr>
                <w:rFonts w:ascii="Verdana" w:hAnsi="Verdana" w:hint="cs"/>
                <w:sz w:val="28"/>
                <w:szCs w:val="28"/>
                <w:rtl/>
                <w:lang w:bidi="ar"/>
              </w:rPr>
            </w:pPr>
            <w:r>
              <w:rPr>
                <w:rFonts w:ascii="Verdana" w:hAnsi="Verdana" w:hint="cs"/>
                <w:sz w:val="28"/>
                <w:szCs w:val="28"/>
                <w:rtl/>
                <w:lang w:bidi="ar"/>
              </w:rPr>
              <w:t>259</w:t>
            </w:r>
          </w:p>
        </w:tc>
      </w:tr>
    </w:tbl>
    <w:p w:rsidR="00D433CF" w:rsidRDefault="00D433CF" w:rsidP="006F23BB">
      <w:pPr>
        <w:spacing w:after="120" w:line="320" w:lineRule="exact"/>
        <w:jc w:val="center"/>
        <w:rPr>
          <w:b/>
          <w:bCs/>
          <w:sz w:val="30"/>
          <w:rtl/>
          <w:lang w:val="en-GB" w:bidi="ar-QA"/>
        </w:rPr>
      </w:pPr>
    </w:p>
    <w:p w:rsidR="006F23BB" w:rsidRDefault="006F23BB" w:rsidP="00D433CF">
      <w:pPr>
        <w:spacing w:before="0" w:line="380" w:lineRule="exact"/>
        <w:jc w:val="center"/>
        <w:rPr>
          <w:rFonts w:hint="cs"/>
          <w:b/>
          <w:bCs/>
          <w:sz w:val="30"/>
          <w:rtl/>
          <w:lang w:val="en-GB" w:bidi="ar-QA"/>
        </w:rPr>
      </w:pPr>
      <w:r>
        <w:rPr>
          <w:rFonts w:hint="cs"/>
          <w:b/>
          <w:bCs/>
          <w:sz w:val="30"/>
          <w:rtl/>
          <w:lang w:val="en-GB" w:bidi="ar-QA"/>
        </w:rPr>
        <w:t>زاي</w:t>
      </w:r>
      <w:r w:rsidR="00700C14">
        <w:rPr>
          <w:rFonts w:hint="cs"/>
          <w:b/>
          <w:bCs/>
          <w:sz w:val="30"/>
          <w:rtl/>
          <w:lang w:val="en-GB" w:bidi="ar-QA"/>
        </w:rPr>
        <w:t xml:space="preserve"> </w:t>
      </w:r>
      <w:r>
        <w:rPr>
          <w:rFonts w:hint="cs"/>
          <w:b/>
          <w:bCs/>
          <w:sz w:val="30"/>
          <w:rtl/>
          <w:lang w:val="en-GB" w:bidi="ar-QA"/>
        </w:rPr>
        <w:t>- نقل الأطفال وعدم عودتهم بصورة غير مشروعة</w:t>
      </w:r>
    </w:p>
    <w:p w:rsidR="006F23BB" w:rsidRDefault="006F23BB" w:rsidP="00D433CF">
      <w:pPr>
        <w:spacing w:before="0" w:line="380" w:lineRule="exact"/>
        <w:jc w:val="center"/>
        <w:rPr>
          <w:rFonts w:hint="cs"/>
          <w:b/>
          <w:bCs/>
          <w:sz w:val="30"/>
          <w:rtl/>
          <w:lang w:val="en-GB" w:bidi="ar-QA"/>
        </w:rPr>
      </w:pPr>
      <w:r>
        <w:rPr>
          <w:rFonts w:hint="cs"/>
          <w:b/>
          <w:bCs/>
          <w:sz w:val="30"/>
          <w:rtl/>
          <w:lang w:val="en-GB" w:bidi="ar-QA"/>
        </w:rPr>
        <w:t>المادة 11</w:t>
      </w:r>
    </w:p>
    <w:p w:rsidR="006F23BB" w:rsidRDefault="006F23BB" w:rsidP="00D433CF">
      <w:pPr>
        <w:spacing w:before="0" w:line="380" w:lineRule="exact"/>
        <w:rPr>
          <w:rFonts w:ascii="Arial" w:hAnsi="Arial" w:hint="cs"/>
          <w:kern w:val="32"/>
          <w:sz w:val="30"/>
          <w:rtl/>
          <w:lang w:val="en-GB" w:bidi="ar-QA"/>
        </w:rPr>
      </w:pPr>
      <w:r>
        <w:rPr>
          <w:rFonts w:ascii="Arial" w:hAnsi="Arial" w:hint="cs"/>
          <w:kern w:val="32"/>
          <w:sz w:val="30"/>
          <w:rtl/>
          <w:lang w:val="en-GB" w:bidi="ar-QA"/>
        </w:rPr>
        <w:t>134</w:t>
      </w:r>
      <w:r w:rsidR="00700C14">
        <w:rPr>
          <w:rFonts w:ascii="Arial" w:hAnsi="Arial" w:hint="cs"/>
          <w:kern w:val="32"/>
          <w:sz w:val="30"/>
          <w:rtl/>
          <w:lang w:val="en-GB" w:bidi="ar-QA"/>
        </w:rPr>
        <w:t>-</w:t>
      </w:r>
      <w:r>
        <w:rPr>
          <w:rFonts w:ascii="Arial" w:hAnsi="Arial" w:hint="cs"/>
          <w:kern w:val="32"/>
          <w:sz w:val="30"/>
          <w:rtl/>
          <w:lang w:val="en-GB" w:bidi="ar-QA"/>
        </w:rPr>
        <w:tab/>
        <w:t xml:space="preserve"> في إطار التدابير التي اتخذتها الدولة لمكافحة نقل الأطفال إلى الخارج وعدم عودتهم بصورة غير مشروعة ينص قانون العقوبات في المادة 268 منه على معاقبة كل من أبعد طفلاً حديث الولادة عمن له سلطة شرعية أو أخفاه أو أبدله بآخر أو نسبه زورا</w:t>
      </w:r>
      <w:r w:rsidR="00700C14">
        <w:rPr>
          <w:rFonts w:ascii="Arial" w:hAnsi="Arial" w:hint="cs"/>
          <w:kern w:val="32"/>
          <w:sz w:val="30"/>
          <w:rtl/>
          <w:lang w:val="en-GB" w:bidi="ar-QA"/>
        </w:rPr>
        <w:t>ً</w:t>
      </w:r>
      <w:r>
        <w:rPr>
          <w:rFonts w:ascii="Arial" w:hAnsi="Arial" w:hint="cs"/>
          <w:kern w:val="32"/>
          <w:sz w:val="30"/>
          <w:rtl/>
          <w:lang w:val="en-GB" w:bidi="ar-QA"/>
        </w:rPr>
        <w:t xml:space="preserve"> إلى غير والديه بالحبس مدة لا تتجاوز 3 سنوات والغرامة التي لا تزيد على عشرة آلاف ريال أو بإحدى العقوبتين.</w:t>
      </w:r>
    </w:p>
    <w:p w:rsidR="006F23BB" w:rsidRPr="00302752" w:rsidRDefault="006F23BB" w:rsidP="00D433CF">
      <w:pPr>
        <w:spacing w:before="0" w:line="380" w:lineRule="exact"/>
        <w:jc w:val="center"/>
        <w:rPr>
          <w:rFonts w:hint="cs"/>
          <w:b/>
          <w:bCs/>
          <w:spacing w:val="0"/>
          <w:sz w:val="30"/>
          <w:rtl/>
          <w:lang w:val="en-GB" w:bidi="ar-QA"/>
        </w:rPr>
      </w:pPr>
      <w:r w:rsidRPr="00302752">
        <w:rPr>
          <w:rFonts w:hint="cs"/>
          <w:b/>
          <w:bCs/>
          <w:spacing w:val="0"/>
          <w:sz w:val="30"/>
          <w:rtl/>
          <w:lang w:val="en-GB" w:bidi="ar-QA"/>
        </w:rPr>
        <w:t>حاء</w:t>
      </w:r>
      <w:r w:rsidR="00302752" w:rsidRPr="00302752">
        <w:rPr>
          <w:rFonts w:hint="cs"/>
          <w:b/>
          <w:bCs/>
          <w:spacing w:val="0"/>
          <w:sz w:val="30"/>
          <w:rtl/>
          <w:lang w:val="en-GB" w:bidi="ar-QA"/>
        </w:rPr>
        <w:t xml:space="preserve"> </w:t>
      </w:r>
      <w:r w:rsidRPr="00302752">
        <w:rPr>
          <w:rFonts w:hint="cs"/>
          <w:b/>
          <w:bCs/>
          <w:spacing w:val="0"/>
          <w:sz w:val="30"/>
          <w:rtl/>
          <w:lang w:val="en-GB" w:bidi="ar-QA"/>
        </w:rPr>
        <w:t>- الإساءة والإهمال، بما في ذلك التأهيل البدني والنفسي وإعادة الاندماج الاجتماعي</w:t>
      </w:r>
    </w:p>
    <w:p w:rsidR="006F23BB" w:rsidRDefault="006F23BB" w:rsidP="00D433CF">
      <w:pPr>
        <w:spacing w:before="0" w:line="380" w:lineRule="exact"/>
        <w:jc w:val="center"/>
        <w:rPr>
          <w:rFonts w:hint="cs"/>
          <w:b/>
          <w:bCs/>
          <w:sz w:val="30"/>
          <w:rtl/>
          <w:lang w:val="en-GB" w:bidi="ar-QA"/>
        </w:rPr>
      </w:pPr>
      <w:r>
        <w:rPr>
          <w:rFonts w:hint="cs"/>
          <w:b/>
          <w:bCs/>
          <w:sz w:val="30"/>
          <w:rtl/>
          <w:lang w:val="en-GB" w:bidi="ar-QA"/>
        </w:rPr>
        <w:t>المواد 19- 39</w:t>
      </w:r>
    </w:p>
    <w:p w:rsidR="006F23BB" w:rsidRPr="00302752" w:rsidRDefault="006F23BB" w:rsidP="00D433CF">
      <w:pPr>
        <w:spacing w:before="0" w:line="380" w:lineRule="exact"/>
        <w:rPr>
          <w:rFonts w:ascii="Arial" w:hAnsi="Arial" w:hint="cs"/>
          <w:spacing w:val="2"/>
          <w:kern w:val="32"/>
          <w:sz w:val="30"/>
          <w:rtl/>
          <w:lang w:val="en-GB" w:bidi="ar-QA"/>
        </w:rPr>
      </w:pPr>
      <w:r w:rsidRPr="00302752">
        <w:rPr>
          <w:rFonts w:ascii="Arial" w:hAnsi="Arial" w:hint="cs"/>
          <w:spacing w:val="2"/>
          <w:kern w:val="32"/>
          <w:sz w:val="30"/>
          <w:rtl/>
          <w:lang w:val="en-GB" w:bidi="ar-QA"/>
        </w:rPr>
        <w:t>135</w:t>
      </w:r>
      <w:r w:rsidR="00302752" w:rsidRPr="00302752">
        <w:rPr>
          <w:rFonts w:ascii="Arial" w:hAnsi="Arial" w:hint="cs"/>
          <w:spacing w:val="2"/>
          <w:kern w:val="32"/>
          <w:sz w:val="30"/>
          <w:rtl/>
          <w:lang w:val="en-GB" w:bidi="ar-QA"/>
        </w:rPr>
        <w:t>-</w:t>
      </w:r>
      <w:r w:rsidRPr="00302752">
        <w:rPr>
          <w:rFonts w:ascii="Arial" w:hAnsi="Arial" w:hint="cs"/>
          <w:spacing w:val="2"/>
          <w:kern w:val="32"/>
          <w:sz w:val="30"/>
          <w:rtl/>
          <w:lang w:val="en-GB" w:bidi="ar-QA"/>
        </w:rPr>
        <w:tab/>
        <w:t xml:space="preserve">أشارت لجنة حقوق الطفل في ملاحظاتها الختامية إلى قلقها بشأن </w:t>
      </w:r>
      <w:r w:rsidR="009A1796" w:rsidRPr="00302752">
        <w:rPr>
          <w:rFonts w:ascii="Arial" w:hAnsi="Arial"/>
          <w:spacing w:val="2"/>
          <w:kern w:val="32"/>
          <w:sz w:val="30"/>
          <w:rtl/>
          <w:lang w:val="en-GB" w:bidi="ar-QA"/>
        </w:rPr>
        <w:t>"</w:t>
      </w:r>
      <w:r w:rsidRPr="00302752">
        <w:rPr>
          <w:rFonts w:ascii="Arial" w:hAnsi="Arial" w:hint="cs"/>
          <w:spacing w:val="2"/>
          <w:kern w:val="32"/>
          <w:sz w:val="30"/>
          <w:rtl/>
          <w:lang w:val="en-GB" w:bidi="ar-QA"/>
        </w:rPr>
        <w:t>عدم كفاية المعلومات والوعي بسوء معاملة الأطفال داخل الأسرة وفي المؤسسات وتوصي اللجنة الدولة "بإجراء دراسة لتقييم طبيعة وحجم ظاهرة سوء معاملة الأطفال والاعتداء عليهم، ووضع سياسات وبرامج لمعالجة هذه الظاهرة؛ واتخاذ تدابير تشريعية لمنع جميع أشكال العنف الجسدي والعقلي الممارس ضد الأطفال، بما في ذلك العقوبة الجسدية والاعتداء الجنسي داخل الأسرة وفي المؤسسات؛ كذلك تنظيم حملات لتوعية الجمهور بالآثار السلبية المترتبة على سوء معاملة الأطفال، والتشجيع على اعتماد أشكال إيجابية للتأديب لا تقوم على العنف، كبدائل للعقوبة الجسدية؛ ووضع إجراءات وآليات فعالة لتلقي الشكاوى ورصدها والتحقيق فيها، بما في ذلك التدخل عند الضرورة؛ و التحقق من حالات سوء المعاملة ومقاضاتها، بشكل يضمن عدم تحول الطفل الذي يتعرض لسوء المعاملة إلى ضحية في الإجراءات القانونية، وضمان حماية حرمة شخصه؛ وتقديم الرعاية والعلاج للضحايا وإعادة إدماجهم في المجتمع؛ وتدريب المعلمين، والموظفين المس</w:t>
      </w:r>
      <w:r w:rsidR="00D433CF">
        <w:rPr>
          <w:rFonts w:ascii="Arial" w:hAnsi="Arial" w:hint="cs"/>
          <w:spacing w:val="2"/>
          <w:kern w:val="32"/>
          <w:sz w:val="30"/>
          <w:rtl/>
          <w:lang w:val="en-GB" w:bidi="ar-QA"/>
        </w:rPr>
        <w:t>ؤ</w:t>
      </w:r>
      <w:r w:rsidRPr="00302752">
        <w:rPr>
          <w:rFonts w:ascii="Arial" w:hAnsi="Arial" w:hint="cs"/>
          <w:spacing w:val="2"/>
          <w:kern w:val="32"/>
          <w:sz w:val="30"/>
          <w:rtl/>
          <w:lang w:val="en-GB" w:bidi="ar-QA"/>
        </w:rPr>
        <w:t>ولين عن إن</w:t>
      </w:r>
      <w:r w:rsidR="00302752" w:rsidRPr="00302752">
        <w:rPr>
          <w:rFonts w:ascii="Arial" w:hAnsi="Arial" w:hint="cs"/>
          <w:spacing w:val="2"/>
          <w:kern w:val="32"/>
          <w:sz w:val="30"/>
          <w:rtl/>
          <w:lang w:val="en-GB" w:bidi="ar-QA"/>
        </w:rPr>
        <w:t>ف</w:t>
      </w:r>
      <w:r w:rsidRPr="00302752">
        <w:rPr>
          <w:rFonts w:ascii="Arial" w:hAnsi="Arial" w:hint="cs"/>
          <w:spacing w:val="2"/>
          <w:kern w:val="32"/>
          <w:sz w:val="30"/>
          <w:rtl/>
          <w:lang w:val="en-GB" w:bidi="ar-QA"/>
        </w:rPr>
        <w:t>اذ القوانين، والعاملين في مجال الرعاية، والقضاة، والمهنيين الصحيين، على تحديد حالات سوء المعاملة والإبلاغ عنها وإدارتها؛ والتماس مساعدة اليونيسيف ومنظمة الصحة العالمية، من بين منظمات أخرى".</w:t>
      </w:r>
    </w:p>
    <w:p w:rsidR="006F23BB" w:rsidRPr="00302752" w:rsidRDefault="006F23BB" w:rsidP="00D433CF">
      <w:pPr>
        <w:pStyle w:val="BodyText"/>
        <w:spacing w:before="0" w:line="380" w:lineRule="exact"/>
        <w:jc w:val="lowKashida"/>
        <w:rPr>
          <w:rFonts w:hint="cs"/>
          <w:rtl/>
          <w:lang w:bidi="ar-QA"/>
        </w:rPr>
      </w:pPr>
      <w:r>
        <w:rPr>
          <w:rFonts w:hint="cs"/>
          <w:b/>
          <w:bCs/>
          <w:rtl/>
          <w:lang w:bidi="ar-QA"/>
        </w:rPr>
        <w:t>التدابير التشريعية</w:t>
      </w:r>
    </w:p>
    <w:p w:rsidR="006F23BB" w:rsidRPr="00302752" w:rsidRDefault="006F23BB" w:rsidP="00D433CF">
      <w:pPr>
        <w:spacing w:before="0" w:line="380" w:lineRule="exact"/>
        <w:rPr>
          <w:rFonts w:ascii="Arial" w:hAnsi="Arial" w:hint="cs"/>
          <w:kern w:val="32"/>
          <w:sz w:val="30"/>
          <w:lang w:val="en-GB"/>
        </w:rPr>
      </w:pPr>
      <w:r>
        <w:rPr>
          <w:rFonts w:ascii="Arial" w:hAnsi="Arial" w:hint="cs"/>
          <w:kern w:val="32"/>
          <w:sz w:val="30"/>
          <w:rtl/>
          <w:lang w:val="en-GB" w:bidi="ar-QA"/>
        </w:rPr>
        <w:t>136</w:t>
      </w:r>
      <w:r w:rsidR="00302752">
        <w:rPr>
          <w:rFonts w:ascii="Arial" w:hAnsi="Arial" w:hint="cs"/>
          <w:kern w:val="32"/>
          <w:sz w:val="30"/>
          <w:rtl/>
          <w:lang w:val="en-GB" w:bidi="ar-QA"/>
        </w:rPr>
        <w:t>-</w:t>
      </w:r>
      <w:r>
        <w:rPr>
          <w:rFonts w:ascii="Arial" w:hAnsi="Arial" w:hint="cs"/>
          <w:kern w:val="32"/>
          <w:sz w:val="30"/>
          <w:rtl/>
          <w:lang w:val="en-GB" w:bidi="ar-QA"/>
        </w:rPr>
        <w:tab/>
        <w:t>نصت المادة 24 من قانون الأحداث رقم 1 لعام 1994 على "مع عدم الإخلال بأية عقوبةٍ أشد ينص عليها قانون آخر يعاقب بالحبس مدة لا تجاوز سنة وبغرامة لا تزيد على ألف ريال أو بإحدى هاتين العقوبتين كلُ من أغرى بطريقة مباشرة أو غير مباشرة، حدثاً على الفرار من إحدى دور الرعاية الاجتماعية أو آوى أو أخفى من فرَ على الوجه المذكور أو منعه من الرجوع إلى دار الرعاية الاجتماعية أو حرضه أو ساعده على ما ذكر وهو عالمٌ بذلك"،</w:t>
      </w:r>
      <w:r w:rsidR="00302752">
        <w:rPr>
          <w:rFonts w:ascii="Arial" w:hAnsi="Arial" w:hint="cs"/>
          <w:kern w:val="32"/>
          <w:sz w:val="30"/>
          <w:rtl/>
          <w:lang w:val="en-GB" w:bidi="ar-QA"/>
        </w:rPr>
        <w:t xml:space="preserve"> </w:t>
      </w:r>
      <w:r>
        <w:rPr>
          <w:rFonts w:ascii="Arial" w:hAnsi="Arial" w:hint="cs"/>
          <w:kern w:val="32"/>
          <w:sz w:val="30"/>
          <w:rtl/>
          <w:lang w:val="en-GB" w:bidi="ar-QA"/>
        </w:rPr>
        <w:t xml:space="preserve">كما نصت المادة 25 على ما يلي: </w:t>
      </w:r>
      <w:r w:rsidR="009A1796">
        <w:rPr>
          <w:rFonts w:ascii="Arial" w:hAnsi="Arial"/>
          <w:kern w:val="32"/>
          <w:sz w:val="30"/>
          <w:rtl/>
          <w:lang w:val="en-GB" w:bidi="ar-QA"/>
        </w:rPr>
        <w:t>"</w:t>
      </w:r>
      <w:r>
        <w:rPr>
          <w:rFonts w:ascii="Arial" w:hAnsi="Arial" w:hint="cs"/>
          <w:kern w:val="32"/>
          <w:sz w:val="30"/>
          <w:rtl/>
          <w:lang w:val="en-GB" w:bidi="ar-QA"/>
        </w:rPr>
        <w:t xml:space="preserve">مع عدم الإخلال بأي عقوبة أشد ينص عليها قانون آخر يعاقب بالعقوبة المنصوص عليها في المادة السابقة من عرَض حدثاً للانحراف بأن أعده للقيام بعمل من الأعمال المنصوص عليها في البند 2 من المادة 1 من هذا القانون أو ساعده أو حرضه على سلوكه أو سهله بأي وجه ولو لم تتحقق حالة التعرض للانحراف فعلاً. وتكون العقوبة مدة لا تزيد على ثلاث سنوات ولا تقل عن ستة أشهر وبغرامة </w:t>
      </w:r>
      <w:r w:rsidR="00302752">
        <w:rPr>
          <w:rFonts w:ascii="Arial" w:hAnsi="Arial"/>
          <w:kern w:val="32"/>
          <w:sz w:val="30"/>
          <w:rtl/>
          <w:lang w:val="en-GB" w:bidi="ar-QA"/>
        </w:rPr>
        <w:br/>
      </w:r>
      <w:r>
        <w:rPr>
          <w:rFonts w:ascii="Arial" w:hAnsi="Arial" w:hint="cs"/>
          <w:kern w:val="32"/>
          <w:sz w:val="30"/>
          <w:rtl/>
          <w:lang w:val="en-GB" w:bidi="ar-QA"/>
        </w:rPr>
        <w:t xml:space="preserve">لا تزيد على </w:t>
      </w:r>
      <w:r w:rsidR="00302752">
        <w:rPr>
          <w:rFonts w:ascii="Arial" w:hAnsi="Arial" w:hint="cs"/>
          <w:kern w:val="32"/>
          <w:sz w:val="30"/>
          <w:rtl/>
          <w:lang w:val="en-GB" w:bidi="ar-QA"/>
        </w:rPr>
        <w:t>000 3</w:t>
      </w:r>
      <w:r>
        <w:rPr>
          <w:rFonts w:ascii="Arial" w:hAnsi="Arial" w:hint="cs"/>
          <w:kern w:val="32"/>
          <w:sz w:val="30"/>
          <w:rtl/>
          <w:lang w:val="en-GB" w:bidi="ar-QA"/>
        </w:rPr>
        <w:t xml:space="preserve"> ريال أو بإحدى هاتين العقوبتين إذا استعمل الجاني مع الحدث وسائل إكراه أو تهديد أو كان من أصوله أو المتولين تربيته أو رعايته أو كان ممن له سلطة عليه أو كان الحدث مسلماً إليه بمقتضى القانون". ونصت المادة 27 منه على أنه "يجوز لمحكمة الأحداث أن توقف كل أو بعض حقوق الولاية وكذلك حقوق كل شخص ضم إليه الحدث بحكمٍ من جهة الاختصاص وذلك في الحالات الآتية: </w:t>
      </w:r>
      <w:r w:rsidR="00302752">
        <w:rPr>
          <w:rFonts w:ascii="Arial" w:hAnsi="Arial" w:hint="cs"/>
          <w:kern w:val="32"/>
          <w:sz w:val="30"/>
          <w:rtl/>
          <w:lang w:val="en-GB" w:bidi="ar-QA"/>
        </w:rPr>
        <w:t>(</w:t>
      </w:r>
      <w:r>
        <w:rPr>
          <w:rFonts w:ascii="Arial" w:hAnsi="Arial" w:hint="cs"/>
          <w:kern w:val="32"/>
          <w:sz w:val="30"/>
          <w:rtl/>
          <w:lang w:val="en-GB" w:bidi="ar-QA"/>
        </w:rPr>
        <w:t>أ</w:t>
      </w:r>
      <w:r w:rsidR="00302752">
        <w:rPr>
          <w:rFonts w:ascii="Arial" w:hAnsi="Arial" w:hint="cs"/>
          <w:kern w:val="32"/>
          <w:sz w:val="30"/>
          <w:rtl/>
          <w:lang w:val="en-GB" w:bidi="ar-QA"/>
        </w:rPr>
        <w:t>)</w:t>
      </w:r>
      <w:r>
        <w:rPr>
          <w:rFonts w:ascii="Arial" w:hAnsi="Arial" w:hint="cs"/>
          <w:kern w:val="32"/>
          <w:sz w:val="30"/>
          <w:rtl/>
          <w:lang w:val="en-GB" w:bidi="ar-QA"/>
        </w:rPr>
        <w:t xml:space="preserve"> [...] </w:t>
      </w:r>
      <w:r w:rsidR="00302752">
        <w:rPr>
          <w:rFonts w:ascii="Arial" w:hAnsi="Arial" w:hint="cs"/>
          <w:kern w:val="32"/>
          <w:sz w:val="30"/>
          <w:rtl/>
          <w:lang w:val="en-GB" w:bidi="ar-QA"/>
        </w:rPr>
        <w:t>(</w:t>
      </w:r>
      <w:r>
        <w:rPr>
          <w:rFonts w:ascii="Arial" w:hAnsi="Arial" w:hint="cs"/>
          <w:kern w:val="32"/>
          <w:sz w:val="30"/>
          <w:rtl/>
          <w:lang w:val="en-GB" w:bidi="ar-QA"/>
        </w:rPr>
        <w:t>ب</w:t>
      </w:r>
      <w:r w:rsidR="00302752">
        <w:rPr>
          <w:rFonts w:ascii="Arial" w:hAnsi="Arial" w:hint="cs"/>
          <w:kern w:val="32"/>
          <w:sz w:val="30"/>
          <w:rtl/>
          <w:lang w:val="en-GB" w:bidi="ar-QA"/>
        </w:rPr>
        <w:t>)</w:t>
      </w:r>
      <w:r>
        <w:rPr>
          <w:rFonts w:ascii="Arial" w:hAnsi="Arial" w:hint="cs"/>
          <w:kern w:val="32"/>
          <w:sz w:val="30"/>
          <w:rtl/>
          <w:lang w:val="en-GB" w:bidi="ar-QA"/>
        </w:rPr>
        <w:t xml:space="preserve"> إذا عرض الولي للخطر صحة الحدث أو سلامته أو أخلاقه بسبب سوء المعاملة أو فساد السيرة".</w:t>
      </w:r>
    </w:p>
    <w:p w:rsidR="006F23BB" w:rsidRDefault="006F23BB" w:rsidP="00D433CF">
      <w:pPr>
        <w:spacing w:before="0" w:line="380" w:lineRule="exact"/>
        <w:rPr>
          <w:rFonts w:ascii="Arial" w:hAnsi="Arial"/>
          <w:kern w:val="32"/>
          <w:sz w:val="30"/>
          <w:lang w:val="en-GB"/>
        </w:rPr>
      </w:pPr>
      <w:r>
        <w:rPr>
          <w:rFonts w:ascii="Arial" w:hAnsi="Arial" w:hint="cs"/>
          <w:kern w:val="32"/>
          <w:sz w:val="30"/>
          <w:rtl/>
          <w:lang w:val="en-GB" w:bidi="ar-QA"/>
        </w:rPr>
        <w:t>137</w:t>
      </w:r>
      <w:r w:rsidR="00302752">
        <w:rPr>
          <w:rFonts w:ascii="Arial" w:hAnsi="Arial" w:hint="cs"/>
          <w:kern w:val="32"/>
          <w:sz w:val="30"/>
          <w:rtl/>
          <w:lang w:val="en-GB" w:bidi="ar-QA"/>
        </w:rPr>
        <w:t>-</w:t>
      </w:r>
      <w:r>
        <w:rPr>
          <w:rFonts w:ascii="Arial" w:hAnsi="Arial" w:hint="cs"/>
          <w:kern w:val="32"/>
          <w:sz w:val="30"/>
          <w:rtl/>
          <w:lang w:val="en-GB" w:bidi="ar-QA"/>
        </w:rPr>
        <w:tab/>
        <w:t>شدد قانون العقوبات رقم 11 لعام 2004 عقوبة جريمة الزنا والجرائم الواقعة على العرض إذا كان الجاني من أصول المجني عليه أو من المتولين تربيته أو رعايته أو ممن لهم سلطة عليه أو كان خادما</w:t>
      </w:r>
      <w:r w:rsidR="00302752">
        <w:rPr>
          <w:rFonts w:ascii="Arial" w:hAnsi="Arial" w:hint="cs"/>
          <w:kern w:val="32"/>
          <w:sz w:val="30"/>
          <w:rtl/>
          <w:lang w:val="en-GB" w:bidi="ar-QA"/>
        </w:rPr>
        <w:t>ً</w:t>
      </w:r>
      <w:r>
        <w:rPr>
          <w:rFonts w:ascii="Arial" w:hAnsi="Arial" w:hint="cs"/>
          <w:kern w:val="32"/>
          <w:sz w:val="30"/>
          <w:rtl/>
          <w:lang w:val="en-GB" w:bidi="ar-QA"/>
        </w:rPr>
        <w:t xml:space="preserve"> عند من تقدم ذكرهم لأن ذلك يعد إهمالا ل</w:t>
      </w:r>
      <w:r w:rsidR="00385317">
        <w:rPr>
          <w:rFonts w:ascii="Arial" w:hAnsi="Arial" w:hint="cs"/>
          <w:kern w:val="32"/>
          <w:sz w:val="30"/>
          <w:rtl/>
          <w:lang w:val="en-GB" w:bidi="ar-QA"/>
        </w:rPr>
        <w:t>ا</w:t>
      </w:r>
      <w:r w:rsidR="00D433CF">
        <w:rPr>
          <w:rFonts w:ascii="Arial" w:hAnsi="Arial" w:hint="cs"/>
          <w:kern w:val="32"/>
          <w:sz w:val="30"/>
          <w:rtl/>
          <w:lang w:val="en-GB" w:bidi="ar-QA"/>
        </w:rPr>
        <w:t xml:space="preserve"> </w:t>
      </w:r>
      <w:r w:rsidR="00385317">
        <w:rPr>
          <w:rFonts w:ascii="Arial" w:hAnsi="Arial" w:hint="cs"/>
          <w:kern w:val="32"/>
          <w:sz w:val="30"/>
          <w:rtl/>
          <w:lang w:val="en-GB" w:bidi="ar-QA"/>
        </w:rPr>
        <w:t>لمسؤولية</w:t>
      </w:r>
      <w:r>
        <w:rPr>
          <w:rFonts w:ascii="Arial" w:hAnsi="Arial" w:hint="cs"/>
          <w:kern w:val="32"/>
          <w:sz w:val="30"/>
          <w:rtl/>
          <w:lang w:val="en-GB" w:bidi="ar-QA"/>
        </w:rPr>
        <w:t xml:space="preserve"> التربية الموكلة إليهم (المواد 279-288). كما شدد العقوبة </w:t>
      </w:r>
      <w:r w:rsidR="009A1796">
        <w:rPr>
          <w:rFonts w:ascii="Arial" w:hAnsi="Arial" w:hint="cs"/>
          <w:kern w:val="32"/>
          <w:sz w:val="30"/>
          <w:rtl/>
          <w:lang w:val="en-GB" w:bidi="ar-QA"/>
        </w:rPr>
        <w:t>أيضاً</w:t>
      </w:r>
      <w:r>
        <w:rPr>
          <w:rFonts w:ascii="Arial" w:hAnsi="Arial" w:hint="cs"/>
          <w:kern w:val="32"/>
          <w:sz w:val="30"/>
          <w:rtl/>
          <w:lang w:val="en-GB" w:bidi="ar-QA"/>
        </w:rPr>
        <w:t xml:space="preserve"> على من عرض للخطر طفلا</w:t>
      </w:r>
      <w:r w:rsidR="00302752">
        <w:rPr>
          <w:rFonts w:ascii="Arial" w:hAnsi="Arial" w:hint="cs"/>
          <w:kern w:val="32"/>
          <w:sz w:val="30"/>
          <w:rtl/>
          <w:lang w:val="en-GB" w:bidi="ar-QA"/>
        </w:rPr>
        <w:t>ً</w:t>
      </w:r>
      <w:r>
        <w:rPr>
          <w:rFonts w:ascii="Arial" w:hAnsi="Arial" w:hint="cs"/>
          <w:kern w:val="32"/>
          <w:sz w:val="30"/>
          <w:rtl/>
          <w:lang w:val="en-GB" w:bidi="ar-QA"/>
        </w:rPr>
        <w:t xml:space="preserve"> لم يتجاوز السادسة عشرة إذا وقع هذا الفعل ممن هو مكلف بحفظه أو رعايته.</w:t>
      </w:r>
    </w:p>
    <w:p w:rsidR="006F23BB" w:rsidRDefault="006F23BB" w:rsidP="00D433CF">
      <w:pPr>
        <w:spacing w:before="0" w:line="380" w:lineRule="exact"/>
        <w:rPr>
          <w:rFonts w:ascii="Arial" w:hAnsi="Arial" w:hint="cs"/>
          <w:kern w:val="32"/>
          <w:sz w:val="30"/>
          <w:rtl/>
          <w:lang w:val="en-GB" w:bidi="ar-QA"/>
        </w:rPr>
      </w:pPr>
      <w:r>
        <w:rPr>
          <w:rFonts w:ascii="Arial" w:hAnsi="Arial" w:hint="cs"/>
          <w:kern w:val="32"/>
          <w:sz w:val="30"/>
          <w:rtl/>
          <w:lang w:val="en-GB" w:bidi="ar-QA"/>
        </w:rPr>
        <w:t>138</w:t>
      </w:r>
      <w:r w:rsidR="00302752">
        <w:rPr>
          <w:rFonts w:ascii="Arial" w:hAnsi="Arial" w:hint="cs"/>
          <w:kern w:val="32"/>
          <w:sz w:val="30"/>
          <w:rtl/>
          <w:lang w:val="en-GB" w:bidi="ar-QA"/>
        </w:rPr>
        <w:t>-</w:t>
      </w:r>
      <w:r w:rsidR="00302752">
        <w:rPr>
          <w:rFonts w:ascii="Arial" w:hAnsi="Arial" w:hint="cs"/>
          <w:kern w:val="32"/>
          <w:sz w:val="30"/>
          <w:rtl/>
          <w:lang w:val="en-GB" w:bidi="ar-QA"/>
        </w:rPr>
        <w:tab/>
      </w:r>
      <w:r>
        <w:rPr>
          <w:rFonts w:ascii="Arial" w:hAnsi="Arial" w:hint="cs"/>
          <w:kern w:val="32"/>
          <w:sz w:val="30"/>
          <w:rtl/>
          <w:lang w:val="en-GB" w:bidi="ar-QA"/>
        </w:rPr>
        <w:t>وفي مجال الحماية من العنف البدني والنفسي نصت المواد من 300 إلى 303 من القانون نفسه على تشديد عقوبة القتل العمد، وعلى تجريم الاعتداء على الآخرين وإيذائهم سواء بأن أفضى هذا الاعتداء إلى الموت أو الإصابة بعاهة مستديمة، وجرم التهديد في المادة 325 منه بأن عاقب كل من يهدد غير</w:t>
      </w:r>
      <w:r w:rsidR="00302752">
        <w:rPr>
          <w:rFonts w:ascii="Arial" w:hAnsi="Arial" w:hint="cs"/>
          <w:kern w:val="32"/>
          <w:sz w:val="30"/>
          <w:rtl/>
          <w:lang w:val="en-GB" w:bidi="ar-QA"/>
        </w:rPr>
        <w:t>ه</w:t>
      </w:r>
      <w:r>
        <w:rPr>
          <w:rFonts w:ascii="Arial" w:hAnsi="Arial" w:hint="cs"/>
          <w:kern w:val="32"/>
          <w:sz w:val="30"/>
          <w:rtl/>
          <w:lang w:val="en-GB" w:bidi="ar-QA"/>
        </w:rPr>
        <w:t xml:space="preserve"> بإلحاق الضرر بنفسه أو سمعته أو بنفس أو سمعة أو مال شخص يهمه أمره، وسواء كان التهديد كتابيا</w:t>
      </w:r>
      <w:r w:rsidR="00302752">
        <w:rPr>
          <w:rFonts w:ascii="Arial" w:hAnsi="Arial" w:hint="cs"/>
          <w:kern w:val="32"/>
          <w:sz w:val="30"/>
          <w:rtl/>
          <w:lang w:val="en-GB" w:bidi="ar-QA"/>
        </w:rPr>
        <w:t>ً</w:t>
      </w:r>
      <w:r>
        <w:rPr>
          <w:rFonts w:ascii="Arial" w:hAnsi="Arial" w:hint="cs"/>
          <w:kern w:val="32"/>
          <w:sz w:val="30"/>
          <w:rtl/>
          <w:lang w:val="en-GB" w:bidi="ar-QA"/>
        </w:rPr>
        <w:t xml:space="preserve"> أو شفويا</w:t>
      </w:r>
      <w:r w:rsidR="00302752">
        <w:rPr>
          <w:rFonts w:ascii="Arial" w:hAnsi="Arial" w:hint="cs"/>
          <w:kern w:val="32"/>
          <w:sz w:val="30"/>
          <w:rtl/>
          <w:lang w:val="en-GB" w:bidi="ar-QA"/>
        </w:rPr>
        <w:t>ً</w:t>
      </w:r>
      <w:r>
        <w:rPr>
          <w:rFonts w:ascii="Arial" w:hAnsi="Arial" w:hint="cs"/>
          <w:kern w:val="32"/>
          <w:sz w:val="30"/>
          <w:rtl/>
          <w:lang w:val="en-GB" w:bidi="ar-QA"/>
        </w:rPr>
        <w:t xml:space="preserve"> أو عن طريق أفعال توحي بالعزم على الاعتداء على النفس أو السمعة أو المال، قاصداً بذلك حمل المجني عليه على القيام بعمل أو الامتناع عنه، وتكون العقوبة الحبس مدة لا تتجاوز خمس سنوات، إذا كان التهديد بالقتل، ويتجسد مدى حرص المشرع على الطفل الحدث من الناحية النفسية في المادة 203 منه بأن عاقب بالحبس مدة لا تتجاوز السنة وبالغرامة التي </w:t>
      </w:r>
      <w:r w:rsidR="00302752">
        <w:rPr>
          <w:rFonts w:ascii="Arial" w:hAnsi="Arial"/>
          <w:kern w:val="32"/>
          <w:sz w:val="30"/>
          <w:rtl/>
          <w:lang w:val="en-GB" w:bidi="ar-QA"/>
        </w:rPr>
        <w:br/>
      </w:r>
      <w:r>
        <w:rPr>
          <w:rFonts w:ascii="Arial" w:hAnsi="Arial" w:hint="cs"/>
          <w:kern w:val="32"/>
          <w:sz w:val="30"/>
          <w:rtl/>
          <w:lang w:val="en-GB" w:bidi="ar-QA"/>
        </w:rPr>
        <w:t>لا تزيد على خمسة آلاف ريال، أو بإحدى هاتين العقوبتين، وذكر سبع حالات ومنها كل من نشر بإحدى طرق العلانية أسماء وصور المتهمين الأحداث.</w:t>
      </w:r>
    </w:p>
    <w:p w:rsidR="006F23BB" w:rsidRDefault="006F23BB" w:rsidP="00D433CF">
      <w:pPr>
        <w:spacing w:before="0" w:line="380" w:lineRule="exact"/>
        <w:rPr>
          <w:rFonts w:ascii="Arial" w:hAnsi="Arial" w:hint="cs"/>
          <w:kern w:val="32"/>
          <w:sz w:val="30"/>
          <w:rtl/>
          <w:lang w:val="en-GB" w:bidi="ar-QA"/>
        </w:rPr>
      </w:pPr>
      <w:r>
        <w:rPr>
          <w:rFonts w:ascii="Arial" w:hAnsi="Arial" w:hint="cs"/>
          <w:kern w:val="32"/>
          <w:sz w:val="30"/>
          <w:rtl/>
          <w:lang w:val="en-GB" w:bidi="ar-QA"/>
        </w:rPr>
        <w:t>139</w:t>
      </w:r>
      <w:r w:rsidR="00302752">
        <w:rPr>
          <w:rFonts w:ascii="Arial" w:hAnsi="Arial" w:hint="cs"/>
          <w:kern w:val="32"/>
          <w:sz w:val="30"/>
          <w:rtl/>
          <w:lang w:val="en-GB" w:bidi="ar-QA"/>
        </w:rPr>
        <w:t>-</w:t>
      </w:r>
      <w:r>
        <w:rPr>
          <w:rFonts w:ascii="Arial" w:hAnsi="Arial" w:hint="cs"/>
          <w:kern w:val="32"/>
          <w:sz w:val="30"/>
          <w:rtl/>
          <w:lang w:val="en-GB" w:bidi="ar-QA"/>
        </w:rPr>
        <w:tab/>
        <w:t>وحمى الجنين من العنف البدني حيث عاقب في المادتين 315 و316 منه كل من اعتدى عمداً بالضرب أو نحوه على امرأة حبلى مع علمه بذلك وأفضى الاعتداء إلى إجهاضها أو بإعطائها أدوية أو باستعمال وسائل مؤدية إلى ذلك، كما عاقب القانون كل من يقدم إلى شخص لم يبلغ السادسة عشرة خمرا</w:t>
      </w:r>
      <w:r w:rsidR="00D433CF">
        <w:rPr>
          <w:rFonts w:ascii="Arial" w:hAnsi="Arial" w:hint="cs"/>
          <w:kern w:val="32"/>
          <w:sz w:val="30"/>
          <w:rtl/>
          <w:lang w:val="en-GB" w:bidi="ar-QA"/>
        </w:rPr>
        <w:t>ً</w:t>
      </w:r>
      <w:r>
        <w:rPr>
          <w:rFonts w:ascii="Arial" w:hAnsi="Arial" w:hint="cs"/>
          <w:kern w:val="32"/>
          <w:sz w:val="30"/>
          <w:rtl/>
          <w:lang w:val="en-GB" w:bidi="ar-QA"/>
        </w:rPr>
        <w:t xml:space="preserve"> أو شراباً مسكرا أو حرضه على تعاطيه (المادة 271)، وكذلك الحال على كل من يحرض شخصاً لم يبلغ السادسة عشرة أو ساعده بأي وسيلة على الانتحار إذا تم الانتحار بناء على ذلك (المادة 305).</w:t>
      </w:r>
    </w:p>
    <w:p w:rsidR="006F23BB" w:rsidRDefault="006F23BB" w:rsidP="00D433CF">
      <w:pPr>
        <w:spacing w:before="0" w:line="380" w:lineRule="exact"/>
        <w:rPr>
          <w:rFonts w:ascii="Arial" w:hAnsi="Arial" w:hint="cs"/>
          <w:kern w:val="32"/>
          <w:sz w:val="30"/>
          <w:lang w:val="en-GB"/>
        </w:rPr>
      </w:pPr>
      <w:r>
        <w:rPr>
          <w:rFonts w:ascii="Arial" w:hAnsi="Arial" w:hint="cs"/>
          <w:kern w:val="32"/>
          <w:sz w:val="30"/>
          <w:rtl/>
          <w:lang w:val="en-GB" w:bidi="ar-QA"/>
        </w:rPr>
        <w:t>140</w:t>
      </w:r>
      <w:r w:rsidR="00302752">
        <w:rPr>
          <w:rFonts w:ascii="Arial" w:hAnsi="Arial" w:hint="cs"/>
          <w:kern w:val="32"/>
          <w:sz w:val="30"/>
          <w:rtl/>
          <w:lang w:val="en-GB" w:bidi="ar-QA"/>
        </w:rPr>
        <w:t>-</w:t>
      </w:r>
      <w:r>
        <w:rPr>
          <w:rFonts w:ascii="Arial" w:hAnsi="Arial" w:hint="cs"/>
          <w:kern w:val="32"/>
          <w:sz w:val="30"/>
          <w:rtl/>
          <w:lang w:val="en-GB" w:bidi="ar-QA"/>
        </w:rPr>
        <w:tab/>
        <w:t>كفل قانون الإجراءات الجنائية حماية خاصة للمجني عليهم من الصغار والمصابين بعاهة عقلية حيث أجازت المادة 213 منه "أن يؤمر في كل جريمة تقع على الصغير بتسليمه إلى شخص مؤتمن يتعهد بملاحظته والمحافظة عليه أو إلى جهة رعاية معترف بها رسميا</w:t>
      </w:r>
      <w:r w:rsidR="00302752">
        <w:rPr>
          <w:rFonts w:ascii="Arial" w:hAnsi="Arial" w:hint="cs"/>
          <w:kern w:val="32"/>
          <w:sz w:val="30"/>
          <w:rtl/>
          <w:lang w:val="en-GB" w:bidi="ar-QA"/>
        </w:rPr>
        <w:t>ً</w:t>
      </w:r>
      <w:r>
        <w:rPr>
          <w:rFonts w:ascii="Arial" w:hAnsi="Arial" w:hint="cs"/>
          <w:kern w:val="32"/>
          <w:sz w:val="30"/>
          <w:rtl/>
          <w:lang w:val="en-GB" w:bidi="ar-QA"/>
        </w:rPr>
        <w:t xml:space="preserve"> حتى يفصل في الدعوى، وإذا كان الشخص مصاب بعاهة عقلية جاز </w:t>
      </w:r>
      <w:r w:rsidR="00302752">
        <w:rPr>
          <w:rFonts w:ascii="Arial" w:hAnsi="Arial" w:hint="cs"/>
          <w:kern w:val="32"/>
          <w:sz w:val="30"/>
          <w:rtl/>
          <w:lang w:val="en-GB" w:bidi="ar-QA"/>
        </w:rPr>
        <w:t>أ</w:t>
      </w:r>
      <w:r>
        <w:rPr>
          <w:rFonts w:ascii="Arial" w:hAnsi="Arial" w:hint="cs"/>
          <w:kern w:val="32"/>
          <w:sz w:val="30"/>
          <w:rtl/>
          <w:lang w:val="en-GB" w:bidi="ar-QA"/>
        </w:rPr>
        <w:t>ن يصدر الأمر بإيداعه مؤقتاً في مأوى علاجي أو تسليمه إلى شخص مؤتمن عليه بحسب الأحوال".</w:t>
      </w:r>
    </w:p>
    <w:p w:rsidR="006F23BB" w:rsidRDefault="006F23BB" w:rsidP="00D433CF">
      <w:pPr>
        <w:spacing w:before="0" w:line="380" w:lineRule="exact"/>
        <w:rPr>
          <w:rFonts w:ascii="Arial" w:hAnsi="Arial" w:hint="cs"/>
          <w:kern w:val="32"/>
          <w:sz w:val="30"/>
          <w:lang w:val="en-GB"/>
        </w:rPr>
      </w:pPr>
      <w:r>
        <w:rPr>
          <w:rFonts w:ascii="Arial" w:hAnsi="Arial" w:hint="cs"/>
          <w:kern w:val="32"/>
          <w:sz w:val="30"/>
          <w:rtl/>
          <w:lang w:val="en-GB" w:bidi="ar-QA"/>
        </w:rPr>
        <w:t>141</w:t>
      </w:r>
      <w:r w:rsidR="00302752">
        <w:rPr>
          <w:rFonts w:ascii="Arial" w:hAnsi="Arial" w:hint="cs"/>
          <w:kern w:val="32"/>
          <w:sz w:val="30"/>
          <w:rtl/>
          <w:lang w:val="en-GB" w:bidi="ar-QA"/>
        </w:rPr>
        <w:t>-</w:t>
      </w:r>
      <w:r>
        <w:rPr>
          <w:rFonts w:ascii="Arial" w:hAnsi="Arial" w:hint="cs"/>
          <w:kern w:val="32"/>
          <w:sz w:val="30"/>
          <w:rtl/>
          <w:lang w:val="en-GB" w:bidi="ar-QA"/>
        </w:rPr>
        <w:tab/>
        <w:t>كما تضمن قانون العمل القطري العديد من المواد 86-145 التي تحمي صحة الحدث فقد حظر نهائياً قيام من لم يبلغ سن السادسة عشرة بأي عمل من الأعمال، وقيد عمل من بلغ السادسة عشرة بموافقة أبيه أو ولي أمره وصدور إذن من إدارة العمل</w:t>
      </w:r>
      <w:r w:rsidR="00302752">
        <w:rPr>
          <w:rFonts w:ascii="Arial" w:hAnsi="Arial" w:hint="cs"/>
          <w:kern w:val="32"/>
          <w:sz w:val="30"/>
          <w:rtl/>
          <w:lang w:val="en-GB" w:bidi="ar-QA"/>
        </w:rPr>
        <w:t>،</w:t>
      </w:r>
      <w:r>
        <w:rPr>
          <w:rFonts w:ascii="Arial" w:hAnsi="Arial" w:hint="cs"/>
          <w:kern w:val="32"/>
          <w:sz w:val="30"/>
          <w:rtl/>
          <w:lang w:val="en-GB" w:bidi="ar-QA"/>
        </w:rPr>
        <w:t xml:space="preserve"> وإذا كان تلميذاً وجب الحصول على موافقة وزير التربية والتعليم</w:t>
      </w:r>
      <w:r w:rsidR="00302752">
        <w:rPr>
          <w:rFonts w:ascii="Arial" w:hAnsi="Arial" w:hint="cs"/>
          <w:kern w:val="32"/>
          <w:sz w:val="30"/>
          <w:rtl/>
          <w:lang w:val="en-GB" w:bidi="ar-QA"/>
        </w:rPr>
        <w:t>،</w:t>
      </w:r>
      <w:r>
        <w:rPr>
          <w:rFonts w:ascii="Arial" w:hAnsi="Arial" w:hint="cs"/>
          <w:kern w:val="32"/>
          <w:sz w:val="30"/>
          <w:rtl/>
          <w:lang w:val="en-GB" w:bidi="ar-QA"/>
        </w:rPr>
        <w:t xml:space="preserve"> كما حظر عمله في الأعمال المضرة بصحته وسلامته وأخلاقه، ووضع ضوابط يجب مراعاتها و التقيد بها عند عمله وهي توقيع الكشف الطبي عليه، ولا يكون عمله بعد غروب الشمس وشروقها، أو في أيام الراحة أو الإجازات، وعلى </w:t>
      </w:r>
      <w:r w:rsidR="00302752">
        <w:rPr>
          <w:rFonts w:ascii="Arial" w:hAnsi="Arial"/>
          <w:kern w:val="32"/>
          <w:sz w:val="30"/>
          <w:rtl/>
          <w:lang w:val="en-GB" w:bidi="ar-QA"/>
        </w:rPr>
        <w:br/>
      </w:r>
      <w:r>
        <w:rPr>
          <w:rFonts w:ascii="Arial" w:hAnsi="Arial" w:hint="cs"/>
          <w:kern w:val="32"/>
          <w:sz w:val="30"/>
          <w:rtl/>
          <w:lang w:val="en-GB" w:bidi="ar-QA"/>
        </w:rPr>
        <w:t>ألا تزيد ساعات عمله على 36 ساعة أسبوعياً، وأن تتخلل ساعات العمل فترة للراحة وتناول الطعام، وألزم صاحب العمل بفتح ملف خاص للحدث تحفظ فيه شهادة ميلاده ولياقته الصحية والفحص الدوري الذي يوقع عليه، على أن يقدم صاحب العمل لإدارة العمل بيانات باسم الحدث وعمله وتاريخ تشغيله وساعات عمله وفترات راحته ويعلقها في مكان العمل بشكل واضح، ووضع المشرع عقوبات حال مخالفة الأحكام الواردة في المواد سالفة الذكر.</w:t>
      </w:r>
    </w:p>
    <w:p w:rsidR="006F23BB" w:rsidRDefault="006F23BB" w:rsidP="00D433CF">
      <w:pPr>
        <w:spacing w:before="0" w:line="380" w:lineRule="exact"/>
        <w:rPr>
          <w:rFonts w:ascii="Arial" w:hAnsi="Arial" w:hint="cs"/>
          <w:kern w:val="32"/>
          <w:sz w:val="30"/>
          <w:rtl/>
          <w:lang w:val="en-GB" w:bidi="ar-QA"/>
        </w:rPr>
      </w:pPr>
      <w:r>
        <w:rPr>
          <w:rFonts w:ascii="Arial" w:hAnsi="Arial" w:hint="cs"/>
          <w:kern w:val="32"/>
          <w:sz w:val="30"/>
          <w:rtl/>
          <w:lang w:val="en-GB" w:bidi="ar-QA"/>
        </w:rPr>
        <w:t>142</w:t>
      </w:r>
      <w:r w:rsidR="00302752">
        <w:rPr>
          <w:rFonts w:ascii="Arial" w:hAnsi="Arial" w:hint="cs"/>
          <w:kern w:val="32"/>
          <w:sz w:val="30"/>
          <w:rtl/>
          <w:lang w:val="en-GB" w:bidi="ar-QA"/>
        </w:rPr>
        <w:t>-</w:t>
      </w:r>
      <w:r>
        <w:rPr>
          <w:rFonts w:ascii="Arial" w:hAnsi="Arial" w:hint="cs"/>
          <w:kern w:val="32"/>
          <w:sz w:val="30"/>
          <w:rtl/>
          <w:lang w:val="en-GB" w:bidi="ar-QA"/>
        </w:rPr>
        <w:tab/>
        <w:t>صدرت القرارات الوزارية التي تعنى بصحة الطفل وحمايته مما قد يؤثر سلباً عليه مثل:</w:t>
      </w:r>
    </w:p>
    <w:p w:rsidR="006F23BB" w:rsidRDefault="006F23BB" w:rsidP="00D433CF">
      <w:pPr>
        <w:spacing w:before="0" w:line="380" w:lineRule="exact"/>
        <w:ind w:left="1440" w:hanging="720"/>
        <w:rPr>
          <w:rFonts w:hint="cs"/>
          <w:sz w:val="30"/>
          <w:lang w:bidi="ar-QA"/>
        </w:rPr>
      </w:pPr>
      <w:r>
        <w:rPr>
          <w:rFonts w:hint="cs"/>
          <w:b/>
          <w:bCs/>
          <w:sz w:val="30"/>
          <w:rtl/>
        </w:rPr>
        <w:t>-</w:t>
      </w:r>
      <w:r w:rsidR="00302752">
        <w:rPr>
          <w:rFonts w:hint="cs"/>
          <w:b/>
          <w:bCs/>
          <w:sz w:val="30"/>
          <w:rtl/>
        </w:rPr>
        <w:tab/>
      </w:r>
      <w:r>
        <w:rPr>
          <w:rFonts w:hint="cs"/>
          <w:sz w:val="30"/>
          <w:rtl/>
        </w:rPr>
        <w:t>قرار وزير شؤون الخدم</w:t>
      </w:r>
      <w:r w:rsidR="00302752">
        <w:rPr>
          <w:rFonts w:hint="cs"/>
          <w:sz w:val="30"/>
          <w:rtl/>
        </w:rPr>
        <w:t>ـ</w:t>
      </w:r>
      <w:r>
        <w:rPr>
          <w:rFonts w:hint="cs"/>
          <w:sz w:val="30"/>
          <w:rtl/>
        </w:rPr>
        <w:t>ة المدني</w:t>
      </w:r>
      <w:r w:rsidR="00302752">
        <w:rPr>
          <w:rFonts w:hint="cs"/>
          <w:sz w:val="30"/>
          <w:rtl/>
        </w:rPr>
        <w:t>ـ</w:t>
      </w:r>
      <w:r>
        <w:rPr>
          <w:rFonts w:hint="cs"/>
          <w:sz w:val="30"/>
          <w:rtl/>
        </w:rPr>
        <w:t>ة رق</w:t>
      </w:r>
      <w:r w:rsidR="00302752">
        <w:rPr>
          <w:rFonts w:hint="cs"/>
          <w:sz w:val="30"/>
          <w:rtl/>
        </w:rPr>
        <w:t>ـ</w:t>
      </w:r>
      <w:r>
        <w:rPr>
          <w:rFonts w:hint="cs"/>
          <w:sz w:val="30"/>
          <w:rtl/>
        </w:rPr>
        <w:t xml:space="preserve">م </w:t>
      </w:r>
      <w:r>
        <w:rPr>
          <w:rFonts w:hint="cs"/>
          <w:sz w:val="30"/>
          <w:rtl/>
          <w:lang w:bidi="ar-QA"/>
        </w:rPr>
        <w:t xml:space="preserve">13 لعام 2005، </w:t>
      </w:r>
      <w:r>
        <w:rPr>
          <w:rFonts w:hint="cs"/>
          <w:sz w:val="30"/>
          <w:rtl/>
        </w:rPr>
        <w:t>بشأن تنظي</w:t>
      </w:r>
      <w:r w:rsidR="00302752">
        <w:rPr>
          <w:rFonts w:hint="cs"/>
          <w:sz w:val="30"/>
          <w:rtl/>
        </w:rPr>
        <w:t>ـ</w:t>
      </w:r>
      <w:r>
        <w:rPr>
          <w:rFonts w:hint="cs"/>
          <w:sz w:val="30"/>
          <w:rtl/>
        </w:rPr>
        <w:t>م أعمال تفتيش العمل وإجراءاته.</w:t>
      </w:r>
      <w:r>
        <w:rPr>
          <w:rFonts w:hint="cs"/>
          <w:sz w:val="30"/>
          <w:rtl/>
          <w:lang w:bidi="ar-QA"/>
        </w:rPr>
        <w:t xml:space="preserve"> </w:t>
      </w:r>
    </w:p>
    <w:p w:rsidR="006F23BB" w:rsidRPr="00302752" w:rsidRDefault="006F23BB" w:rsidP="00D433CF">
      <w:pPr>
        <w:spacing w:before="0" w:line="380" w:lineRule="exact"/>
        <w:ind w:left="1440" w:hanging="720"/>
        <w:rPr>
          <w:rFonts w:hint="cs"/>
          <w:sz w:val="30"/>
        </w:rPr>
      </w:pPr>
      <w:r w:rsidRPr="00302752">
        <w:rPr>
          <w:rFonts w:hint="cs"/>
          <w:sz w:val="30"/>
          <w:rtl/>
        </w:rPr>
        <w:t>-</w:t>
      </w:r>
      <w:r w:rsidRPr="00302752">
        <w:rPr>
          <w:rFonts w:hint="cs"/>
          <w:sz w:val="30"/>
          <w:rtl/>
        </w:rPr>
        <w:tab/>
        <w:t>قرار وزير شؤون الخدمة المدنية رقم 15 لعام 2005، بشأن الأعمال التي لا يجوز تشغيل الأحداث فيها والتي تشكل خطراً على صحتهم وسلامتهم البدني</w:t>
      </w:r>
      <w:r w:rsidRPr="00302752">
        <w:rPr>
          <w:sz w:val="30"/>
          <w:rtl/>
        </w:rPr>
        <w:t>ة</w:t>
      </w:r>
      <w:r w:rsidRPr="00302752">
        <w:rPr>
          <w:rFonts w:hint="cs"/>
          <w:sz w:val="30"/>
          <w:rtl/>
        </w:rPr>
        <w:t xml:space="preserve"> والنفسية.</w:t>
      </w:r>
    </w:p>
    <w:p w:rsidR="006F23BB" w:rsidRPr="00302752" w:rsidRDefault="006F23BB" w:rsidP="00D433CF">
      <w:pPr>
        <w:spacing w:before="0" w:line="380" w:lineRule="exact"/>
        <w:ind w:left="1440" w:hanging="720"/>
        <w:rPr>
          <w:rFonts w:hint="cs"/>
          <w:sz w:val="30"/>
          <w:rtl/>
        </w:rPr>
      </w:pPr>
      <w:r w:rsidRPr="00302752">
        <w:rPr>
          <w:rFonts w:hint="cs"/>
          <w:sz w:val="30"/>
          <w:rtl/>
        </w:rPr>
        <w:t>-</w:t>
      </w:r>
      <w:r w:rsidRPr="00302752">
        <w:rPr>
          <w:rFonts w:hint="cs"/>
          <w:sz w:val="30"/>
          <w:rtl/>
        </w:rPr>
        <w:tab/>
        <w:t>قرار وزير شؤون الخدمة المدنية رقم 16 لعام 2005، بشأن تنظيم الرعاية الطبية للعمال بالمنش</w:t>
      </w:r>
      <w:r w:rsidR="00302752">
        <w:rPr>
          <w:rFonts w:hint="cs"/>
          <w:sz w:val="30"/>
          <w:rtl/>
        </w:rPr>
        <w:t>آت</w:t>
      </w:r>
      <w:r w:rsidRPr="00302752">
        <w:rPr>
          <w:rFonts w:hint="cs"/>
          <w:sz w:val="30"/>
          <w:rtl/>
        </w:rPr>
        <w:t xml:space="preserve"> بما فيهم الأحداث والنساء الحوامل.</w:t>
      </w:r>
    </w:p>
    <w:p w:rsidR="006F23BB" w:rsidRDefault="006F23BB" w:rsidP="00D433CF">
      <w:pPr>
        <w:pStyle w:val="BodyText"/>
        <w:spacing w:before="0" w:line="380" w:lineRule="exact"/>
        <w:jc w:val="lowKashida"/>
        <w:rPr>
          <w:rFonts w:hint="cs"/>
          <w:b/>
          <w:bCs/>
          <w:rtl/>
          <w:lang w:bidi="ar-QA"/>
        </w:rPr>
      </w:pPr>
      <w:r>
        <w:rPr>
          <w:rFonts w:hint="cs"/>
          <w:b/>
          <w:bCs/>
          <w:rtl/>
          <w:lang w:bidi="ar-QA"/>
        </w:rPr>
        <w:t>التدابي</w:t>
      </w:r>
      <w:r>
        <w:rPr>
          <w:b/>
          <w:bCs/>
          <w:rtl/>
          <w:lang w:bidi="ar-QA"/>
        </w:rPr>
        <w:t>ر</w:t>
      </w:r>
      <w:r>
        <w:rPr>
          <w:rFonts w:hint="cs"/>
          <w:b/>
          <w:bCs/>
          <w:rtl/>
          <w:lang w:bidi="ar-QA"/>
        </w:rPr>
        <w:t xml:space="preserve"> التنفيذية</w:t>
      </w:r>
    </w:p>
    <w:p w:rsidR="006F23BB" w:rsidRDefault="006F23BB" w:rsidP="00D433CF">
      <w:pPr>
        <w:spacing w:before="0" w:line="380" w:lineRule="exact"/>
        <w:rPr>
          <w:rFonts w:ascii="Arial" w:hAnsi="Arial" w:hint="cs"/>
          <w:kern w:val="32"/>
          <w:sz w:val="30"/>
          <w:rtl/>
          <w:lang w:val="en-GB" w:bidi="ar-QA"/>
        </w:rPr>
      </w:pPr>
      <w:r>
        <w:rPr>
          <w:rFonts w:ascii="Arial" w:hAnsi="Arial" w:hint="cs"/>
          <w:kern w:val="32"/>
          <w:sz w:val="30"/>
          <w:rtl/>
          <w:lang w:val="en-GB" w:bidi="ar-QA"/>
        </w:rPr>
        <w:t>143</w:t>
      </w:r>
      <w:r w:rsidR="00302752">
        <w:rPr>
          <w:rFonts w:ascii="Arial" w:hAnsi="Arial" w:hint="cs"/>
          <w:kern w:val="32"/>
          <w:sz w:val="30"/>
          <w:rtl/>
          <w:lang w:val="en-GB" w:bidi="ar-QA"/>
        </w:rPr>
        <w:t>-</w:t>
      </w:r>
      <w:r>
        <w:rPr>
          <w:rFonts w:ascii="Arial" w:hAnsi="Arial" w:hint="cs"/>
          <w:kern w:val="32"/>
          <w:sz w:val="30"/>
          <w:rtl/>
          <w:lang w:val="en-GB" w:bidi="ar-QA"/>
        </w:rPr>
        <w:tab/>
        <w:t>تقوم المؤسسة القطرية لحماية الطفل والمرأة باستقبال جميع حالات الأطفال التي تحتاج إلى مساعدة، وتعتمد المؤسسة على مختلف مصادر الإبلاغ وتلقي الشكاوى من الضحايا والمتضررين من الأطفال أو ذويهم أو معلميهم بطرق ووسائل مختلفة، إما مباشرةً إلى المؤسسة أو من خلال المراكز الصحية أو المدارس أو الجهات المختلفة، وقد تم استح</w:t>
      </w:r>
      <w:r w:rsidR="00302752">
        <w:rPr>
          <w:rFonts w:ascii="Arial" w:hAnsi="Arial" w:hint="cs"/>
          <w:kern w:val="32"/>
          <w:sz w:val="30"/>
          <w:rtl/>
          <w:lang w:val="en-GB" w:bidi="ar-QA"/>
        </w:rPr>
        <w:t>ـ</w:t>
      </w:r>
      <w:r>
        <w:rPr>
          <w:rFonts w:ascii="Arial" w:hAnsi="Arial" w:hint="cs"/>
          <w:kern w:val="32"/>
          <w:sz w:val="30"/>
          <w:rtl/>
          <w:lang w:val="en-GB" w:bidi="ar-QA"/>
        </w:rPr>
        <w:t>داث الخط الساخن للتواص</w:t>
      </w:r>
      <w:r w:rsidR="00302752">
        <w:rPr>
          <w:rFonts w:ascii="Arial" w:hAnsi="Arial" w:hint="cs"/>
          <w:kern w:val="32"/>
          <w:sz w:val="30"/>
          <w:rtl/>
          <w:lang w:val="en-GB" w:bidi="ar-QA"/>
        </w:rPr>
        <w:t>ـ</w:t>
      </w:r>
      <w:r>
        <w:rPr>
          <w:rFonts w:ascii="Arial" w:hAnsi="Arial" w:hint="cs"/>
          <w:kern w:val="32"/>
          <w:sz w:val="30"/>
          <w:rtl/>
          <w:lang w:val="en-GB" w:bidi="ar-QA"/>
        </w:rPr>
        <w:t>ل ومساعدة الطفل لضم</w:t>
      </w:r>
      <w:r w:rsidR="00302752">
        <w:rPr>
          <w:rFonts w:ascii="Arial" w:hAnsi="Arial" w:hint="cs"/>
          <w:kern w:val="32"/>
          <w:sz w:val="30"/>
          <w:rtl/>
          <w:lang w:val="en-GB" w:bidi="ar-QA"/>
        </w:rPr>
        <w:t>ـ</w:t>
      </w:r>
      <w:r>
        <w:rPr>
          <w:rFonts w:ascii="Arial" w:hAnsi="Arial" w:hint="cs"/>
          <w:kern w:val="32"/>
          <w:sz w:val="30"/>
          <w:rtl/>
          <w:lang w:val="en-GB" w:bidi="ar-QA"/>
        </w:rPr>
        <w:t>ان حقه في العي</w:t>
      </w:r>
      <w:r w:rsidR="00302752">
        <w:rPr>
          <w:rFonts w:ascii="Arial" w:hAnsi="Arial" w:hint="cs"/>
          <w:kern w:val="32"/>
          <w:sz w:val="30"/>
          <w:rtl/>
          <w:lang w:val="en-GB" w:bidi="ar-QA"/>
        </w:rPr>
        <w:t>ـ</w:t>
      </w:r>
      <w:r>
        <w:rPr>
          <w:rFonts w:ascii="Arial" w:hAnsi="Arial" w:hint="cs"/>
          <w:kern w:val="32"/>
          <w:sz w:val="30"/>
          <w:rtl/>
          <w:lang w:val="en-GB" w:bidi="ar-QA"/>
        </w:rPr>
        <w:t>ش الكريم بدون أي اضطهاد.</w:t>
      </w:r>
    </w:p>
    <w:p w:rsidR="006F23BB" w:rsidRDefault="006F23BB" w:rsidP="00D433CF">
      <w:pPr>
        <w:spacing w:before="0" w:line="380" w:lineRule="exact"/>
        <w:ind w:right="357"/>
        <w:jc w:val="center"/>
        <w:rPr>
          <w:rFonts w:hint="cs"/>
          <w:b/>
          <w:bCs/>
          <w:sz w:val="30"/>
          <w:rtl/>
          <w:lang w:bidi="ar-QA"/>
        </w:rPr>
      </w:pPr>
      <w:r>
        <w:rPr>
          <w:rFonts w:hint="cs"/>
          <w:b/>
          <w:bCs/>
          <w:sz w:val="30"/>
          <w:rtl/>
          <w:lang w:bidi="ar-QA"/>
        </w:rPr>
        <w:t>الجدول 5</w:t>
      </w:r>
    </w:p>
    <w:p w:rsidR="006F23BB" w:rsidRDefault="006F23BB" w:rsidP="00302752">
      <w:pPr>
        <w:spacing w:before="0" w:line="320" w:lineRule="exact"/>
        <w:ind w:right="357"/>
        <w:jc w:val="center"/>
        <w:rPr>
          <w:rFonts w:hint="cs"/>
          <w:b/>
          <w:bCs/>
          <w:sz w:val="30"/>
          <w:rtl/>
        </w:rPr>
      </w:pPr>
      <w:r>
        <w:rPr>
          <w:rFonts w:hint="cs"/>
          <w:b/>
          <w:bCs/>
          <w:sz w:val="30"/>
          <w:rtl/>
          <w:lang w:bidi="ar-QA"/>
        </w:rPr>
        <w:t>عدد الحالات التي استقبلتها المؤسسة للسنوات 2004، و2005، و2006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1"/>
        <w:gridCol w:w="1260"/>
        <w:gridCol w:w="1260"/>
        <w:gridCol w:w="1620"/>
      </w:tblGrid>
      <w:tr w:rsidR="006F23BB" w:rsidTr="002720D4">
        <w:trPr>
          <w:jc w:val="center"/>
        </w:trPr>
        <w:tc>
          <w:tcPr>
            <w:tcW w:w="4081"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نوع الحالة</w:t>
            </w:r>
          </w:p>
        </w:tc>
        <w:tc>
          <w:tcPr>
            <w:tcW w:w="126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2004</w:t>
            </w:r>
          </w:p>
        </w:tc>
        <w:tc>
          <w:tcPr>
            <w:tcW w:w="126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2005</w:t>
            </w:r>
          </w:p>
        </w:tc>
        <w:tc>
          <w:tcPr>
            <w:tcW w:w="162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2006</w:t>
            </w:r>
          </w:p>
        </w:tc>
      </w:tr>
      <w:tr w:rsidR="006F23BB" w:rsidTr="002720D4">
        <w:trPr>
          <w:jc w:val="center"/>
        </w:trPr>
        <w:tc>
          <w:tcPr>
            <w:tcW w:w="4081" w:type="dxa"/>
          </w:tcPr>
          <w:p w:rsidR="006F23BB" w:rsidRPr="00CD7834" w:rsidRDefault="006F23BB" w:rsidP="00CD7834">
            <w:pPr>
              <w:spacing w:before="60" w:after="60" w:line="280" w:lineRule="exact"/>
              <w:ind w:right="540"/>
              <w:jc w:val="center"/>
              <w:rPr>
                <w:rFonts w:hint="cs"/>
                <w:sz w:val="28"/>
                <w:szCs w:val="28"/>
                <w:rtl/>
                <w:lang w:bidi="ar-QA"/>
              </w:rPr>
            </w:pPr>
            <w:r w:rsidRPr="00CD7834">
              <w:rPr>
                <w:rFonts w:hint="cs"/>
                <w:sz w:val="28"/>
                <w:szCs w:val="28"/>
                <w:rtl/>
                <w:lang w:bidi="ar-QA"/>
              </w:rPr>
              <w:t>الحالة الصحية</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17</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25</w:t>
            </w:r>
          </w:p>
        </w:tc>
        <w:tc>
          <w:tcPr>
            <w:tcW w:w="162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11</w:t>
            </w:r>
          </w:p>
        </w:tc>
      </w:tr>
      <w:tr w:rsidR="006F23BB" w:rsidTr="002720D4">
        <w:trPr>
          <w:jc w:val="center"/>
        </w:trPr>
        <w:tc>
          <w:tcPr>
            <w:tcW w:w="4081" w:type="dxa"/>
          </w:tcPr>
          <w:p w:rsidR="006F23BB" w:rsidRPr="00CD7834" w:rsidRDefault="006F23BB" w:rsidP="00CD7834">
            <w:pPr>
              <w:spacing w:before="60" w:after="60" w:line="280" w:lineRule="exact"/>
              <w:ind w:right="540"/>
              <w:jc w:val="center"/>
              <w:rPr>
                <w:rFonts w:hint="cs"/>
                <w:sz w:val="28"/>
                <w:szCs w:val="28"/>
                <w:rtl/>
                <w:lang w:bidi="ar-QA"/>
              </w:rPr>
            </w:pPr>
            <w:r w:rsidRPr="00CD7834">
              <w:rPr>
                <w:rFonts w:hint="cs"/>
                <w:sz w:val="28"/>
                <w:szCs w:val="28"/>
                <w:rtl/>
                <w:lang w:bidi="ar-QA"/>
              </w:rPr>
              <w:t>الحالة القانونية</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47</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151</w:t>
            </w:r>
          </w:p>
        </w:tc>
        <w:tc>
          <w:tcPr>
            <w:tcW w:w="162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76</w:t>
            </w:r>
          </w:p>
        </w:tc>
      </w:tr>
      <w:tr w:rsidR="006F23BB" w:rsidTr="002720D4">
        <w:trPr>
          <w:jc w:val="center"/>
        </w:trPr>
        <w:tc>
          <w:tcPr>
            <w:tcW w:w="4081" w:type="dxa"/>
          </w:tcPr>
          <w:p w:rsidR="006F23BB" w:rsidRPr="00CD7834" w:rsidRDefault="006F23BB" w:rsidP="00CD7834">
            <w:pPr>
              <w:spacing w:before="60" w:after="60" w:line="280" w:lineRule="exact"/>
              <w:ind w:right="540"/>
              <w:jc w:val="center"/>
              <w:rPr>
                <w:rFonts w:hint="cs"/>
                <w:sz w:val="28"/>
                <w:szCs w:val="28"/>
                <w:rtl/>
                <w:lang w:bidi="ar-QA"/>
              </w:rPr>
            </w:pPr>
            <w:r w:rsidRPr="00CD7834">
              <w:rPr>
                <w:rFonts w:hint="cs"/>
                <w:sz w:val="28"/>
                <w:szCs w:val="28"/>
                <w:rtl/>
                <w:lang w:bidi="ar-QA"/>
              </w:rPr>
              <w:t>الحالة الاقتصادية</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28</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137</w:t>
            </w:r>
          </w:p>
        </w:tc>
        <w:tc>
          <w:tcPr>
            <w:tcW w:w="162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11</w:t>
            </w:r>
          </w:p>
        </w:tc>
      </w:tr>
      <w:tr w:rsidR="006F23BB" w:rsidTr="002720D4">
        <w:trPr>
          <w:jc w:val="center"/>
        </w:trPr>
        <w:tc>
          <w:tcPr>
            <w:tcW w:w="4081" w:type="dxa"/>
          </w:tcPr>
          <w:p w:rsidR="006F23BB" w:rsidRPr="00CD7834" w:rsidRDefault="006F23BB" w:rsidP="00CD7834">
            <w:pPr>
              <w:spacing w:before="60" w:after="60" w:line="280" w:lineRule="exact"/>
              <w:ind w:right="540"/>
              <w:jc w:val="center"/>
              <w:rPr>
                <w:rFonts w:hint="cs"/>
                <w:sz w:val="28"/>
                <w:szCs w:val="28"/>
                <w:rtl/>
                <w:lang w:bidi="ar-QA"/>
              </w:rPr>
            </w:pPr>
            <w:r w:rsidRPr="00CD7834">
              <w:rPr>
                <w:rFonts w:hint="cs"/>
                <w:sz w:val="28"/>
                <w:szCs w:val="28"/>
                <w:rtl/>
                <w:lang w:bidi="ar-QA"/>
              </w:rPr>
              <w:t>الحالة التعليمية</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24</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72</w:t>
            </w:r>
          </w:p>
        </w:tc>
        <w:tc>
          <w:tcPr>
            <w:tcW w:w="162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50</w:t>
            </w:r>
          </w:p>
        </w:tc>
      </w:tr>
      <w:tr w:rsidR="006F23BB" w:rsidTr="002720D4">
        <w:trPr>
          <w:jc w:val="center"/>
        </w:trPr>
        <w:tc>
          <w:tcPr>
            <w:tcW w:w="4081" w:type="dxa"/>
          </w:tcPr>
          <w:p w:rsidR="006F23BB" w:rsidRPr="00CD7834" w:rsidRDefault="006F23BB" w:rsidP="00CD7834">
            <w:pPr>
              <w:spacing w:before="60" w:after="60" w:line="280" w:lineRule="exact"/>
              <w:ind w:right="540"/>
              <w:jc w:val="center"/>
              <w:rPr>
                <w:rFonts w:hint="cs"/>
                <w:sz w:val="28"/>
                <w:szCs w:val="28"/>
                <w:rtl/>
                <w:lang w:bidi="ar-QA"/>
              </w:rPr>
            </w:pPr>
            <w:r w:rsidRPr="00CD7834">
              <w:rPr>
                <w:rFonts w:hint="cs"/>
                <w:sz w:val="28"/>
                <w:szCs w:val="28"/>
                <w:rtl/>
                <w:lang w:bidi="ar-QA"/>
              </w:rPr>
              <w:t>الحالة الاجتماعية</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16</w:t>
            </w:r>
          </w:p>
        </w:tc>
        <w:tc>
          <w:tcPr>
            <w:tcW w:w="126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74</w:t>
            </w:r>
          </w:p>
        </w:tc>
        <w:tc>
          <w:tcPr>
            <w:tcW w:w="1620" w:type="dxa"/>
          </w:tcPr>
          <w:p w:rsidR="006F23BB" w:rsidRPr="00CD7834" w:rsidRDefault="006F23BB" w:rsidP="00CD7834">
            <w:pPr>
              <w:spacing w:before="60" w:after="60" w:line="280" w:lineRule="exact"/>
              <w:jc w:val="center"/>
              <w:rPr>
                <w:rFonts w:hint="cs"/>
                <w:sz w:val="28"/>
                <w:szCs w:val="28"/>
                <w:rtl/>
                <w:lang w:bidi="ar-QA"/>
              </w:rPr>
            </w:pPr>
            <w:r w:rsidRPr="00CD7834">
              <w:rPr>
                <w:rFonts w:hint="cs"/>
                <w:sz w:val="28"/>
                <w:szCs w:val="28"/>
                <w:rtl/>
                <w:lang w:bidi="ar-QA"/>
              </w:rPr>
              <w:t>42</w:t>
            </w:r>
          </w:p>
        </w:tc>
      </w:tr>
      <w:tr w:rsidR="006F23BB" w:rsidTr="002720D4">
        <w:trPr>
          <w:jc w:val="center"/>
        </w:trPr>
        <w:tc>
          <w:tcPr>
            <w:tcW w:w="4081"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المجموع الكلي للسنوات السابقة (781) حالة</w:t>
            </w:r>
          </w:p>
        </w:tc>
        <w:tc>
          <w:tcPr>
            <w:tcW w:w="126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132</w:t>
            </w:r>
          </w:p>
        </w:tc>
        <w:tc>
          <w:tcPr>
            <w:tcW w:w="126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459</w:t>
            </w:r>
          </w:p>
        </w:tc>
        <w:tc>
          <w:tcPr>
            <w:tcW w:w="1620" w:type="dxa"/>
          </w:tcPr>
          <w:p w:rsidR="006F23BB" w:rsidRPr="00CD7834" w:rsidRDefault="006F23BB" w:rsidP="00CD7834">
            <w:pPr>
              <w:spacing w:before="60" w:after="60" w:line="280" w:lineRule="exact"/>
              <w:jc w:val="center"/>
              <w:rPr>
                <w:rFonts w:ascii="Verdana" w:hAnsi="Verdana" w:hint="cs"/>
                <w:sz w:val="28"/>
                <w:szCs w:val="28"/>
                <w:rtl/>
                <w:lang w:bidi="ar"/>
              </w:rPr>
            </w:pPr>
            <w:r w:rsidRPr="00CD7834">
              <w:rPr>
                <w:rFonts w:ascii="Verdana" w:hAnsi="Verdana" w:hint="cs"/>
                <w:sz w:val="28"/>
                <w:szCs w:val="28"/>
                <w:rtl/>
                <w:lang w:bidi="ar"/>
              </w:rPr>
              <w:t>190</w:t>
            </w:r>
          </w:p>
        </w:tc>
      </w:tr>
    </w:tbl>
    <w:p w:rsidR="00D433CF" w:rsidRDefault="00D433CF" w:rsidP="00D06793">
      <w:pPr>
        <w:spacing w:after="120" w:line="380" w:lineRule="exact"/>
        <w:jc w:val="center"/>
        <w:rPr>
          <w:b/>
          <w:bCs/>
          <w:sz w:val="30"/>
          <w:rtl/>
          <w:lang w:bidi="ar-QA"/>
        </w:rPr>
      </w:pPr>
    </w:p>
    <w:p w:rsidR="006F23BB" w:rsidRDefault="00D433CF" w:rsidP="00D433CF">
      <w:pPr>
        <w:spacing w:before="0" w:line="380" w:lineRule="exact"/>
        <w:jc w:val="center"/>
        <w:rPr>
          <w:rFonts w:hint="cs"/>
          <w:b/>
          <w:bCs/>
          <w:sz w:val="30"/>
          <w:rtl/>
          <w:lang w:bidi="ar-QA"/>
        </w:rPr>
      </w:pPr>
      <w:r>
        <w:rPr>
          <w:b/>
          <w:bCs/>
          <w:sz w:val="30"/>
          <w:rtl/>
          <w:lang w:bidi="ar-QA"/>
        </w:rPr>
        <w:br w:type="page"/>
      </w:r>
      <w:r w:rsidR="006F23BB">
        <w:rPr>
          <w:rFonts w:hint="cs"/>
          <w:b/>
          <w:bCs/>
          <w:sz w:val="30"/>
          <w:rtl/>
          <w:lang w:bidi="ar-QA"/>
        </w:rPr>
        <w:t>الجدول 6</w:t>
      </w:r>
    </w:p>
    <w:p w:rsidR="006F23BB" w:rsidRDefault="006F23BB" w:rsidP="00D433CF">
      <w:pPr>
        <w:spacing w:before="0" w:line="380" w:lineRule="exact"/>
        <w:jc w:val="center"/>
        <w:rPr>
          <w:b/>
          <w:bCs/>
          <w:sz w:val="30"/>
          <w:rtl/>
        </w:rPr>
      </w:pPr>
      <w:r>
        <w:rPr>
          <w:rFonts w:hint="cs"/>
          <w:b/>
          <w:bCs/>
          <w:sz w:val="30"/>
          <w:rtl/>
          <w:lang w:bidi="ar-QA"/>
        </w:rPr>
        <w:t>عدد حالات الأطفال الذين تعرضوا للعنف خلال السنوات</w:t>
      </w:r>
      <w:r w:rsidR="00D06793">
        <w:rPr>
          <w:b/>
          <w:bCs/>
          <w:sz w:val="30"/>
          <w:rtl/>
          <w:lang w:bidi="ar-QA"/>
        </w:rPr>
        <w:br/>
      </w:r>
      <w:r>
        <w:rPr>
          <w:rFonts w:hint="cs"/>
          <w:b/>
          <w:bCs/>
          <w:sz w:val="30"/>
          <w:rtl/>
          <w:lang w:bidi="ar-QA"/>
        </w:rPr>
        <w:t>2004، و2005، و2006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8"/>
        <w:gridCol w:w="3317"/>
      </w:tblGrid>
      <w:tr w:rsidR="006F23BB" w:rsidTr="00D06793">
        <w:tblPrEx>
          <w:tblCellMar>
            <w:top w:w="0" w:type="dxa"/>
            <w:bottom w:w="0" w:type="dxa"/>
          </w:tblCellMar>
        </w:tblPrEx>
        <w:trPr>
          <w:trHeight w:val="371"/>
          <w:jc w:val="center"/>
        </w:trPr>
        <w:tc>
          <w:tcPr>
            <w:tcW w:w="3428" w:type="dxa"/>
          </w:tcPr>
          <w:p w:rsidR="006F23BB" w:rsidRPr="00D06793" w:rsidRDefault="006F23BB" w:rsidP="00CD7834">
            <w:pPr>
              <w:spacing w:before="60" w:after="60" w:line="300" w:lineRule="exact"/>
              <w:ind w:right="357"/>
              <w:jc w:val="center"/>
              <w:rPr>
                <w:rFonts w:hint="cs"/>
                <w:sz w:val="30"/>
              </w:rPr>
            </w:pPr>
            <w:r w:rsidRPr="00D06793">
              <w:rPr>
                <w:rFonts w:ascii="Verdana" w:hAnsi="Verdana" w:hint="cs"/>
                <w:sz w:val="30"/>
                <w:rtl/>
                <w:lang w:bidi="ar"/>
              </w:rPr>
              <w:t>العام</w:t>
            </w:r>
          </w:p>
        </w:tc>
        <w:tc>
          <w:tcPr>
            <w:tcW w:w="3317" w:type="dxa"/>
          </w:tcPr>
          <w:p w:rsidR="006F23BB" w:rsidRPr="00D06793" w:rsidRDefault="006F23BB" w:rsidP="00CD7834">
            <w:pPr>
              <w:spacing w:before="60" w:after="60" w:line="300" w:lineRule="exact"/>
              <w:ind w:right="357"/>
              <w:jc w:val="center"/>
              <w:rPr>
                <w:rFonts w:hint="cs"/>
                <w:sz w:val="30"/>
              </w:rPr>
            </w:pPr>
            <w:r w:rsidRPr="00D06793">
              <w:rPr>
                <w:rFonts w:ascii="Verdana" w:hAnsi="Verdana" w:hint="cs"/>
                <w:sz w:val="30"/>
                <w:rtl/>
                <w:lang w:bidi="ar"/>
              </w:rPr>
              <w:t>عدد الحالات</w:t>
            </w:r>
          </w:p>
        </w:tc>
      </w:tr>
      <w:tr w:rsidR="006F23BB" w:rsidTr="00D06793">
        <w:tblPrEx>
          <w:tblCellMar>
            <w:top w:w="0" w:type="dxa"/>
            <w:bottom w:w="0" w:type="dxa"/>
          </w:tblCellMar>
        </w:tblPrEx>
        <w:trPr>
          <w:jc w:val="center"/>
        </w:trPr>
        <w:tc>
          <w:tcPr>
            <w:tcW w:w="3428" w:type="dxa"/>
          </w:tcPr>
          <w:p w:rsidR="006F23BB" w:rsidRPr="00D06793" w:rsidRDefault="00D433CF" w:rsidP="00CD7834">
            <w:pPr>
              <w:spacing w:before="60" w:after="60" w:line="300" w:lineRule="exact"/>
              <w:ind w:right="357"/>
              <w:jc w:val="center"/>
              <w:rPr>
                <w:rFonts w:ascii="Verdana" w:hAnsi="Verdana" w:hint="cs"/>
                <w:sz w:val="30"/>
                <w:rtl/>
                <w:lang w:bidi="ar"/>
              </w:rPr>
            </w:pPr>
            <w:r>
              <w:rPr>
                <w:rFonts w:ascii="Verdana" w:hAnsi="Verdana" w:hint="cs"/>
                <w:sz w:val="30"/>
                <w:rtl/>
                <w:lang w:bidi="ar"/>
              </w:rPr>
              <w:t>2004</w:t>
            </w:r>
          </w:p>
        </w:tc>
        <w:tc>
          <w:tcPr>
            <w:tcW w:w="3317" w:type="dxa"/>
          </w:tcPr>
          <w:p w:rsidR="006F23BB" w:rsidRPr="00D06793" w:rsidRDefault="006F23BB" w:rsidP="00CD7834">
            <w:pPr>
              <w:spacing w:before="60" w:after="60" w:line="300" w:lineRule="exact"/>
              <w:ind w:right="357"/>
              <w:jc w:val="center"/>
              <w:rPr>
                <w:rFonts w:ascii="Verdana" w:hAnsi="Verdana" w:hint="cs"/>
                <w:sz w:val="30"/>
                <w:rtl/>
                <w:lang w:bidi="ar"/>
              </w:rPr>
            </w:pPr>
            <w:r w:rsidRPr="00D06793">
              <w:rPr>
                <w:rFonts w:hint="cs"/>
                <w:sz w:val="30"/>
                <w:rtl/>
                <w:lang w:bidi="ar-QA"/>
              </w:rPr>
              <w:t>15</w:t>
            </w:r>
          </w:p>
        </w:tc>
      </w:tr>
      <w:tr w:rsidR="006F23BB" w:rsidTr="00D06793">
        <w:tblPrEx>
          <w:tblCellMar>
            <w:top w:w="0" w:type="dxa"/>
            <w:bottom w:w="0" w:type="dxa"/>
          </w:tblCellMar>
        </w:tblPrEx>
        <w:trPr>
          <w:jc w:val="center"/>
        </w:trPr>
        <w:tc>
          <w:tcPr>
            <w:tcW w:w="3428" w:type="dxa"/>
          </w:tcPr>
          <w:p w:rsidR="006F23BB" w:rsidRPr="00D06793" w:rsidRDefault="006F23BB" w:rsidP="00CD7834">
            <w:pPr>
              <w:spacing w:before="60" w:after="60" w:line="300" w:lineRule="exact"/>
              <w:ind w:right="357"/>
              <w:jc w:val="center"/>
              <w:rPr>
                <w:rFonts w:ascii="Verdana" w:hAnsi="Verdana" w:hint="cs"/>
                <w:sz w:val="30"/>
                <w:rtl/>
                <w:lang w:bidi="ar"/>
              </w:rPr>
            </w:pPr>
            <w:r w:rsidRPr="00D06793">
              <w:rPr>
                <w:rFonts w:hint="cs"/>
                <w:sz w:val="30"/>
                <w:rtl/>
              </w:rPr>
              <w:t>2005</w:t>
            </w:r>
          </w:p>
        </w:tc>
        <w:tc>
          <w:tcPr>
            <w:tcW w:w="3317" w:type="dxa"/>
          </w:tcPr>
          <w:p w:rsidR="006F23BB" w:rsidRPr="00D06793" w:rsidRDefault="006F23BB" w:rsidP="00CD7834">
            <w:pPr>
              <w:spacing w:before="60" w:after="60" w:line="300" w:lineRule="exact"/>
              <w:ind w:right="357"/>
              <w:jc w:val="center"/>
              <w:rPr>
                <w:rFonts w:hint="cs"/>
                <w:sz w:val="30"/>
                <w:rtl/>
                <w:lang w:bidi="ar-QA"/>
              </w:rPr>
            </w:pPr>
            <w:r w:rsidRPr="00D06793">
              <w:rPr>
                <w:rFonts w:hint="cs"/>
                <w:sz w:val="30"/>
                <w:rtl/>
                <w:lang w:bidi="ar-QA"/>
              </w:rPr>
              <w:t>54</w:t>
            </w:r>
          </w:p>
        </w:tc>
      </w:tr>
      <w:tr w:rsidR="006F23BB" w:rsidTr="00D06793">
        <w:tblPrEx>
          <w:tblCellMar>
            <w:top w:w="0" w:type="dxa"/>
            <w:bottom w:w="0" w:type="dxa"/>
          </w:tblCellMar>
        </w:tblPrEx>
        <w:trPr>
          <w:jc w:val="center"/>
        </w:trPr>
        <w:tc>
          <w:tcPr>
            <w:tcW w:w="3428" w:type="dxa"/>
          </w:tcPr>
          <w:p w:rsidR="006F23BB" w:rsidRPr="00D06793" w:rsidRDefault="006F23BB" w:rsidP="00CD7834">
            <w:pPr>
              <w:spacing w:before="60" w:after="60" w:line="300" w:lineRule="exact"/>
              <w:ind w:right="357"/>
              <w:jc w:val="center"/>
              <w:rPr>
                <w:rFonts w:hint="cs"/>
                <w:sz w:val="30"/>
                <w:rtl/>
              </w:rPr>
            </w:pPr>
            <w:r w:rsidRPr="00D06793">
              <w:rPr>
                <w:rFonts w:hint="cs"/>
                <w:sz w:val="30"/>
                <w:rtl/>
              </w:rPr>
              <w:t>2006</w:t>
            </w:r>
          </w:p>
        </w:tc>
        <w:tc>
          <w:tcPr>
            <w:tcW w:w="3317" w:type="dxa"/>
          </w:tcPr>
          <w:p w:rsidR="006F23BB" w:rsidRPr="00D06793" w:rsidRDefault="006F23BB" w:rsidP="00CD7834">
            <w:pPr>
              <w:spacing w:before="60" w:after="60" w:line="300" w:lineRule="exact"/>
              <w:ind w:right="357"/>
              <w:jc w:val="center"/>
              <w:rPr>
                <w:rFonts w:hint="cs"/>
                <w:sz w:val="30"/>
                <w:rtl/>
                <w:lang w:bidi="ar-QA"/>
              </w:rPr>
            </w:pPr>
            <w:r w:rsidRPr="00D06793">
              <w:rPr>
                <w:rFonts w:hint="cs"/>
                <w:sz w:val="30"/>
                <w:rtl/>
                <w:lang w:bidi="ar-QA"/>
              </w:rPr>
              <w:t>19</w:t>
            </w:r>
          </w:p>
        </w:tc>
      </w:tr>
      <w:tr w:rsidR="006F23BB" w:rsidTr="00D06793">
        <w:tblPrEx>
          <w:tblCellMar>
            <w:top w:w="0" w:type="dxa"/>
            <w:bottom w:w="0" w:type="dxa"/>
          </w:tblCellMar>
        </w:tblPrEx>
        <w:trPr>
          <w:trHeight w:val="525"/>
          <w:jc w:val="center"/>
        </w:trPr>
        <w:tc>
          <w:tcPr>
            <w:tcW w:w="3428" w:type="dxa"/>
          </w:tcPr>
          <w:p w:rsidR="006F23BB" w:rsidRPr="00D06793" w:rsidRDefault="006F23BB" w:rsidP="00CD7834">
            <w:pPr>
              <w:spacing w:before="60" w:after="60" w:line="300" w:lineRule="exact"/>
              <w:ind w:right="357"/>
              <w:jc w:val="center"/>
              <w:rPr>
                <w:rFonts w:hint="cs"/>
                <w:sz w:val="30"/>
                <w:rtl/>
              </w:rPr>
            </w:pPr>
            <w:r w:rsidRPr="00D06793">
              <w:rPr>
                <w:rFonts w:ascii="Verdana" w:hAnsi="Verdana" w:hint="cs"/>
                <w:sz w:val="30"/>
                <w:rtl/>
                <w:lang w:bidi="ar"/>
              </w:rPr>
              <w:t>المجموع الكلي</w:t>
            </w:r>
          </w:p>
        </w:tc>
        <w:tc>
          <w:tcPr>
            <w:tcW w:w="3317" w:type="dxa"/>
          </w:tcPr>
          <w:p w:rsidR="006F23BB" w:rsidRPr="00D06793" w:rsidRDefault="006F23BB" w:rsidP="00CD7834">
            <w:pPr>
              <w:spacing w:before="60" w:after="60" w:line="300" w:lineRule="exact"/>
              <w:ind w:right="357"/>
              <w:jc w:val="center"/>
              <w:rPr>
                <w:rFonts w:hint="cs"/>
                <w:sz w:val="30"/>
                <w:rtl/>
                <w:lang w:bidi="ar-QA"/>
              </w:rPr>
            </w:pPr>
            <w:r w:rsidRPr="00D06793">
              <w:rPr>
                <w:rFonts w:hint="cs"/>
                <w:sz w:val="30"/>
                <w:rtl/>
                <w:lang w:bidi="ar-QA"/>
              </w:rPr>
              <w:t>88</w:t>
            </w:r>
          </w:p>
        </w:tc>
      </w:tr>
    </w:tbl>
    <w:p w:rsidR="006F23BB" w:rsidRDefault="006F23BB" w:rsidP="00CD7834">
      <w:pPr>
        <w:spacing w:line="380" w:lineRule="exact"/>
        <w:rPr>
          <w:rFonts w:ascii="Arial" w:hAnsi="Arial" w:hint="cs"/>
          <w:kern w:val="32"/>
          <w:sz w:val="30"/>
          <w:lang w:val="en-GB"/>
        </w:rPr>
      </w:pPr>
      <w:r>
        <w:rPr>
          <w:rFonts w:ascii="Arial" w:hAnsi="Arial" w:hint="cs"/>
          <w:kern w:val="32"/>
          <w:sz w:val="30"/>
          <w:rtl/>
          <w:lang w:val="en-GB" w:bidi="ar-QA"/>
        </w:rPr>
        <w:t>144</w:t>
      </w:r>
      <w:r w:rsidR="00D06793">
        <w:rPr>
          <w:rFonts w:ascii="Arial" w:hAnsi="Arial" w:hint="cs"/>
          <w:kern w:val="32"/>
          <w:sz w:val="30"/>
          <w:rtl/>
          <w:lang w:val="en-GB" w:bidi="ar-QA"/>
        </w:rPr>
        <w:t>-</w:t>
      </w:r>
      <w:r>
        <w:rPr>
          <w:rFonts w:ascii="Arial" w:hAnsi="Arial" w:hint="cs"/>
          <w:kern w:val="32"/>
          <w:sz w:val="30"/>
          <w:rtl/>
          <w:lang w:val="en-GB" w:bidi="ar-QA"/>
        </w:rPr>
        <w:tab/>
        <w:t>كما تقوم المؤسسة القطرية بالعديد من الإجراءات لمعالجة الحالات التي ترد إليها، مثل التحقق من حالات سوء المعاملة ومقاضاتها بشكل يضمن عدم تحول الطفل الذي يتعرض لسوء المعاملة إلى ضحية في الإجراءات القانونية</w:t>
      </w:r>
      <w:r w:rsidR="00CD7834">
        <w:rPr>
          <w:rFonts w:ascii="Arial" w:hAnsi="Arial" w:hint="cs"/>
          <w:kern w:val="32"/>
          <w:sz w:val="30"/>
          <w:rtl/>
          <w:lang w:val="en-GB" w:bidi="ar-QA"/>
        </w:rPr>
        <w:t>،</w:t>
      </w:r>
      <w:r>
        <w:rPr>
          <w:rFonts w:ascii="Arial" w:hAnsi="Arial" w:hint="cs"/>
          <w:kern w:val="32"/>
          <w:sz w:val="30"/>
          <w:rtl/>
          <w:lang w:val="en-GB" w:bidi="ar-QA"/>
        </w:rPr>
        <w:t xml:space="preserve"> وضمان حرمة شخصه.</w:t>
      </w:r>
    </w:p>
    <w:p w:rsidR="006F23BB" w:rsidRDefault="006F23BB" w:rsidP="007E2D91">
      <w:pPr>
        <w:spacing w:before="0" w:line="380" w:lineRule="exact"/>
        <w:rPr>
          <w:rFonts w:ascii="Arial" w:hAnsi="Arial" w:hint="cs"/>
          <w:kern w:val="32"/>
          <w:sz w:val="30"/>
          <w:rtl/>
          <w:lang w:val="en-GB" w:bidi="ar-QA"/>
        </w:rPr>
      </w:pPr>
      <w:r>
        <w:rPr>
          <w:rFonts w:hint="cs"/>
          <w:sz w:val="30"/>
          <w:rtl/>
          <w:lang w:bidi="ar-QA"/>
        </w:rPr>
        <w:t>145</w:t>
      </w:r>
      <w:r w:rsidR="00CD7834">
        <w:rPr>
          <w:rFonts w:hint="cs"/>
          <w:b/>
          <w:bCs/>
          <w:sz w:val="30"/>
          <w:rtl/>
          <w:lang w:bidi="ar-QA"/>
        </w:rPr>
        <w:t>-</w:t>
      </w:r>
      <w:r>
        <w:rPr>
          <w:rFonts w:hint="cs"/>
          <w:b/>
          <w:bCs/>
          <w:sz w:val="30"/>
          <w:rtl/>
          <w:lang w:bidi="ar-QA"/>
        </w:rPr>
        <w:tab/>
      </w:r>
      <w:r>
        <w:rPr>
          <w:rFonts w:ascii="Arial" w:hAnsi="Arial" w:hint="cs"/>
          <w:kern w:val="32"/>
          <w:sz w:val="30"/>
          <w:rtl/>
          <w:lang w:val="en-GB" w:bidi="ar-QA"/>
        </w:rPr>
        <w:t xml:space="preserve">تجدر الإشارة إلى </w:t>
      </w:r>
      <w:r w:rsidR="00CD7834">
        <w:rPr>
          <w:rFonts w:ascii="Arial" w:hAnsi="Arial" w:hint="cs"/>
          <w:kern w:val="32"/>
          <w:sz w:val="30"/>
          <w:rtl/>
          <w:lang w:val="en-GB" w:bidi="ar-QA"/>
        </w:rPr>
        <w:t>أ</w:t>
      </w:r>
      <w:r>
        <w:rPr>
          <w:rFonts w:ascii="Arial" w:hAnsi="Arial" w:hint="cs"/>
          <w:kern w:val="32"/>
          <w:sz w:val="30"/>
          <w:rtl/>
          <w:lang w:val="en-GB" w:bidi="ar-QA"/>
        </w:rPr>
        <w:t xml:space="preserve">نه تم تشكيل لجنة فنية لوضع دراسة متخصصة حول إنشاء المركز الشامل لحماية الطفل والمرأة باقتراح من المؤسسة وبالتنسيق مع مؤسسات إنفاذ القانون مثل </w:t>
      </w:r>
      <w:r w:rsidR="000A6725">
        <w:rPr>
          <w:rFonts w:ascii="Arial" w:hAnsi="Arial" w:hint="cs"/>
          <w:kern w:val="32"/>
          <w:sz w:val="30"/>
          <w:rtl/>
          <w:lang w:val="en-GB" w:bidi="ar-QA"/>
        </w:rPr>
        <w:t>(</w:t>
      </w:r>
      <w:r>
        <w:rPr>
          <w:rFonts w:ascii="Arial" w:hAnsi="Arial" w:hint="cs"/>
          <w:kern w:val="32"/>
          <w:sz w:val="30"/>
          <w:rtl/>
          <w:lang w:val="en-GB" w:bidi="ar-QA"/>
        </w:rPr>
        <w:t>وزارة الداخلية والنيابة العامة</w:t>
      </w:r>
      <w:r w:rsidR="000A6725">
        <w:rPr>
          <w:rFonts w:ascii="Arial" w:hAnsi="Arial" w:hint="cs"/>
          <w:kern w:val="32"/>
          <w:sz w:val="30"/>
          <w:rtl/>
          <w:lang w:val="en-GB" w:bidi="ar-QA"/>
        </w:rPr>
        <w:t>)</w:t>
      </w:r>
      <w:r>
        <w:rPr>
          <w:rFonts w:ascii="Arial" w:hAnsi="Arial" w:hint="cs"/>
          <w:kern w:val="32"/>
          <w:sz w:val="30"/>
          <w:rtl/>
          <w:lang w:val="en-GB" w:bidi="ar-QA"/>
        </w:rPr>
        <w:t>، وقد وضعت اللجنة المختصة الإطار العام لهذا المركز واختصاصاته والهيكل التنظيمي له وبانتظار إنجاز ما يتعلق بقانون عمل المركز</w:t>
      </w:r>
      <w:r w:rsidR="00CD7834">
        <w:rPr>
          <w:rFonts w:ascii="Arial" w:hAnsi="Arial" w:hint="cs"/>
          <w:kern w:val="32"/>
          <w:sz w:val="30"/>
          <w:rtl/>
          <w:lang w:val="en-GB" w:bidi="ar-QA"/>
        </w:rPr>
        <w:t>،</w:t>
      </w:r>
      <w:r>
        <w:rPr>
          <w:rFonts w:ascii="Arial" w:hAnsi="Arial" w:hint="cs"/>
          <w:kern w:val="32"/>
          <w:sz w:val="30"/>
          <w:rtl/>
          <w:lang w:val="en-GB" w:bidi="ar-QA"/>
        </w:rPr>
        <w:t xml:space="preserve"> إذ يهدف المركز إلى تلقي الشكاوى والبلاغات عن سوء معاملة الأطفال والقيام بالإجراءات القانونية من مقابلات وفحص طبي شرعي وتحقيق بأسلوب يتناسب وعمر الضحية والظروف النفسية التي تحيط بها وكذلك ضمن شروط تحمي كرامة وخصوصية الحالات التي ترد إلى المركز، كما تقدم للضحايا شروط حماية كرامتهم وإنسانيتهم بما يتناسب ودستور دولة قطر والقوانين المنفذة له والتزاماتها بالمواثيق والاتفاقيات الدولية، كذلك تقديم الرعاية والعلاج للضحايا وإعادة إدماجهم في المجتمع.</w:t>
      </w:r>
    </w:p>
    <w:p w:rsidR="006F23BB" w:rsidRPr="00CD7834" w:rsidRDefault="006F23BB" w:rsidP="007E2D91">
      <w:pPr>
        <w:spacing w:before="0" w:line="380" w:lineRule="exact"/>
        <w:rPr>
          <w:rFonts w:ascii="Arial" w:hAnsi="Arial" w:hint="cs"/>
          <w:spacing w:val="4"/>
          <w:kern w:val="32"/>
          <w:sz w:val="30"/>
          <w:rtl/>
          <w:lang w:val="en-GB" w:bidi="ar-QA"/>
        </w:rPr>
      </w:pPr>
      <w:r w:rsidRPr="00CD7834">
        <w:rPr>
          <w:rFonts w:ascii="Arial" w:hAnsi="Arial" w:hint="cs"/>
          <w:spacing w:val="4"/>
          <w:kern w:val="32"/>
          <w:sz w:val="30"/>
          <w:rtl/>
          <w:lang w:val="en-GB" w:bidi="ar-QA"/>
        </w:rPr>
        <w:t>146</w:t>
      </w:r>
      <w:r w:rsidR="00CD7834" w:rsidRPr="00CD7834">
        <w:rPr>
          <w:rFonts w:ascii="Arial" w:hAnsi="Arial" w:hint="cs"/>
          <w:spacing w:val="4"/>
          <w:kern w:val="32"/>
          <w:sz w:val="30"/>
          <w:rtl/>
          <w:lang w:val="en-GB" w:bidi="ar-QA"/>
        </w:rPr>
        <w:t>-</w:t>
      </w:r>
      <w:r w:rsidRPr="00CD7834">
        <w:rPr>
          <w:rFonts w:ascii="Arial" w:hAnsi="Arial" w:hint="cs"/>
          <w:spacing w:val="4"/>
          <w:kern w:val="32"/>
          <w:sz w:val="30"/>
          <w:rtl/>
          <w:lang w:val="en-GB" w:bidi="ar-QA"/>
        </w:rPr>
        <w:tab/>
        <w:t xml:space="preserve">وقد أنجزت المؤسسة دراسة شاملة حول إنشاء </w:t>
      </w:r>
      <w:r w:rsidR="009A1796" w:rsidRPr="00CD7834">
        <w:rPr>
          <w:rFonts w:ascii="Arial" w:hAnsi="Arial"/>
          <w:spacing w:val="4"/>
          <w:kern w:val="32"/>
          <w:sz w:val="30"/>
          <w:rtl/>
          <w:lang w:val="en-GB" w:bidi="ar-QA"/>
        </w:rPr>
        <w:t>"</w:t>
      </w:r>
      <w:r w:rsidRPr="00CD7834">
        <w:rPr>
          <w:rFonts w:ascii="Arial" w:hAnsi="Arial" w:hint="cs"/>
          <w:spacing w:val="4"/>
          <w:kern w:val="32"/>
          <w:sz w:val="30"/>
          <w:rtl/>
          <w:lang w:val="en-GB" w:bidi="ar-QA"/>
        </w:rPr>
        <w:t>دار الأمان القطرية</w:t>
      </w:r>
      <w:r w:rsidR="009A1796" w:rsidRPr="00CD7834">
        <w:rPr>
          <w:rFonts w:ascii="Arial" w:hAnsi="Arial"/>
          <w:spacing w:val="4"/>
          <w:kern w:val="32"/>
          <w:sz w:val="30"/>
          <w:rtl/>
          <w:lang w:val="en-GB" w:bidi="ar-QA"/>
        </w:rPr>
        <w:t>"</w:t>
      </w:r>
      <w:r w:rsidR="007E2D91">
        <w:rPr>
          <w:rFonts w:ascii="Arial" w:hAnsi="Arial" w:hint="cs"/>
          <w:spacing w:val="4"/>
          <w:kern w:val="32"/>
          <w:sz w:val="30"/>
          <w:rtl/>
          <w:lang w:val="en-GB" w:bidi="ar-QA"/>
        </w:rPr>
        <w:t xml:space="preserve"> </w:t>
      </w:r>
      <w:r w:rsidRPr="00CD7834">
        <w:rPr>
          <w:rFonts w:ascii="Arial" w:hAnsi="Arial" w:hint="cs"/>
          <w:spacing w:val="4"/>
          <w:kern w:val="32"/>
          <w:sz w:val="30"/>
          <w:rtl/>
          <w:lang w:val="en-GB" w:bidi="ar-QA"/>
        </w:rPr>
        <w:t>والتي ستوفر الحماية والرعاية والتأهيل والعلاج لضحايا الإساءة من الأطفال عند تعرضهم لها</w:t>
      </w:r>
      <w:r w:rsidR="00CD7834" w:rsidRPr="00CD7834">
        <w:rPr>
          <w:rFonts w:ascii="Arial" w:hAnsi="Arial" w:hint="cs"/>
          <w:spacing w:val="4"/>
          <w:kern w:val="32"/>
          <w:sz w:val="30"/>
          <w:rtl/>
          <w:lang w:val="en-GB" w:bidi="ar-QA"/>
        </w:rPr>
        <w:t>،</w:t>
      </w:r>
      <w:r w:rsidRPr="00CD7834">
        <w:rPr>
          <w:rFonts w:ascii="Arial" w:hAnsi="Arial" w:hint="cs"/>
          <w:spacing w:val="4"/>
          <w:kern w:val="32"/>
          <w:sz w:val="30"/>
          <w:rtl/>
          <w:lang w:val="en-GB" w:bidi="ar-QA"/>
        </w:rPr>
        <w:t xml:space="preserve"> ويقوم التصور العام لهذه الدار على توفير برامج ونشاطات تأهيلية تأخذ بعين الاعتبار حاجة الأطفال الماسة إلى الحياة الطبيعية وإلى برامج علاجية تنطلق من إعادة إدماجهم في المجتمع والأسرة وبما يتلاءم وفئاتهم العمرية واحتياجاتهم النفسية</w:t>
      </w:r>
      <w:r w:rsidR="00CD7834" w:rsidRPr="00CD7834">
        <w:rPr>
          <w:rFonts w:ascii="Arial" w:hAnsi="Arial" w:hint="cs"/>
          <w:spacing w:val="4"/>
          <w:kern w:val="32"/>
          <w:sz w:val="30"/>
          <w:rtl/>
          <w:lang w:val="en-GB" w:bidi="ar-QA"/>
        </w:rPr>
        <w:t>،</w:t>
      </w:r>
      <w:r w:rsidRPr="00CD7834">
        <w:rPr>
          <w:rFonts w:ascii="Arial" w:hAnsi="Arial" w:hint="cs"/>
          <w:spacing w:val="4"/>
          <w:kern w:val="32"/>
          <w:sz w:val="30"/>
          <w:rtl/>
          <w:lang w:val="en-GB" w:bidi="ar-QA"/>
        </w:rPr>
        <w:t xml:space="preserve"> بالإضافة إلى تدريب العاملين والموظفين المسئولين عن إنفاذ القوانين والعاملين في مجال الرعاية والقضاة والمهنيين الصحيين على تحديد حالات سوء المعاملة والإبلاغ عنها وإدارتها حيث عملت المؤسسة وبالتعاون</w:t>
      </w:r>
      <w:r w:rsidRPr="00CD7834">
        <w:rPr>
          <w:rFonts w:ascii="Arial" w:hAnsi="Arial"/>
          <w:spacing w:val="4"/>
          <w:kern w:val="32"/>
          <w:sz w:val="30"/>
          <w:rtl/>
          <w:lang w:val="en-GB" w:bidi="ar-QA"/>
        </w:rPr>
        <w:t xml:space="preserve"> والمشاركة مع مؤسسات الدولة المختصة </w:t>
      </w:r>
      <w:r w:rsidRPr="00CD7834">
        <w:rPr>
          <w:rFonts w:ascii="Arial" w:hAnsi="Arial" w:hint="cs"/>
          <w:spacing w:val="4"/>
          <w:kern w:val="32"/>
          <w:sz w:val="30"/>
          <w:rtl/>
          <w:lang w:val="en-GB" w:bidi="ar-QA"/>
        </w:rPr>
        <w:t xml:space="preserve">في تقديم خدمات الرعاية والصحة وإنفاذ القانون </w:t>
      </w:r>
      <w:r w:rsidRPr="00CD7834">
        <w:rPr>
          <w:rFonts w:ascii="Arial" w:hAnsi="Arial"/>
          <w:spacing w:val="4"/>
          <w:kern w:val="32"/>
          <w:sz w:val="30"/>
          <w:rtl/>
          <w:lang w:val="en-GB" w:bidi="ar-QA"/>
        </w:rPr>
        <w:t xml:space="preserve">على نشر قيم ومفاهيم السلم والأمن الاجتماعي وزيادة كفاءة العاملين بالجهات المختصة في التعامل مع ضحايا العنف والإساءة بما يتناسب ومبادئ السرية والكرامة </w:t>
      </w:r>
      <w:r w:rsidRPr="00CD7834">
        <w:rPr>
          <w:rFonts w:ascii="Arial" w:hAnsi="Arial" w:hint="cs"/>
          <w:spacing w:val="4"/>
          <w:kern w:val="32"/>
          <w:sz w:val="30"/>
          <w:rtl/>
          <w:lang w:val="en-GB" w:bidi="ar-QA"/>
        </w:rPr>
        <w:t>الإنسانية،</w:t>
      </w:r>
      <w:r w:rsidRPr="00CD7834">
        <w:rPr>
          <w:rFonts w:ascii="Arial" w:hAnsi="Arial"/>
          <w:spacing w:val="4"/>
          <w:kern w:val="32"/>
          <w:sz w:val="30"/>
          <w:rtl/>
          <w:lang w:val="en-GB" w:bidi="ar-QA"/>
        </w:rPr>
        <w:t xml:space="preserve"> وبما ينسجم مع مبادئ الدستور القطري والقوانين المنفذة له وما التزمت به دولة قطر من مواثيق واتفاقيات عربية </w:t>
      </w:r>
      <w:r w:rsidRPr="00CD7834">
        <w:rPr>
          <w:rFonts w:ascii="Arial" w:hAnsi="Arial" w:hint="cs"/>
          <w:spacing w:val="4"/>
          <w:kern w:val="32"/>
          <w:sz w:val="30"/>
          <w:rtl/>
          <w:lang w:val="en-GB" w:bidi="ar-QA"/>
        </w:rPr>
        <w:t>ودولية.</w:t>
      </w:r>
    </w:p>
    <w:p w:rsidR="006F23BB" w:rsidRPr="00CD7834" w:rsidRDefault="006F23BB" w:rsidP="00CD7834">
      <w:pPr>
        <w:spacing w:before="0" w:line="380" w:lineRule="exact"/>
        <w:rPr>
          <w:rFonts w:ascii="Arial" w:hAnsi="Arial" w:hint="cs"/>
          <w:spacing w:val="4"/>
          <w:kern w:val="32"/>
          <w:sz w:val="30"/>
          <w:rtl/>
          <w:lang w:val="en-GB" w:bidi="ar-QA"/>
        </w:rPr>
      </w:pPr>
      <w:r w:rsidRPr="00CD7834">
        <w:rPr>
          <w:rFonts w:hint="cs"/>
          <w:spacing w:val="4"/>
          <w:sz w:val="30"/>
          <w:rtl/>
          <w:lang w:bidi="ar-QA"/>
        </w:rPr>
        <w:t>147</w:t>
      </w:r>
      <w:r w:rsidR="00CD7834" w:rsidRPr="00CD7834">
        <w:rPr>
          <w:rFonts w:hint="cs"/>
          <w:b/>
          <w:bCs/>
          <w:spacing w:val="4"/>
          <w:sz w:val="30"/>
          <w:rtl/>
          <w:lang w:bidi="ar-QA"/>
        </w:rPr>
        <w:t>-</w:t>
      </w:r>
      <w:r w:rsidRPr="00CD7834">
        <w:rPr>
          <w:rFonts w:hint="cs"/>
          <w:b/>
          <w:bCs/>
          <w:spacing w:val="4"/>
          <w:sz w:val="30"/>
          <w:rtl/>
          <w:lang w:bidi="ar-QA"/>
        </w:rPr>
        <w:tab/>
      </w:r>
      <w:r w:rsidRPr="00CD7834">
        <w:rPr>
          <w:rFonts w:ascii="Arial" w:hAnsi="Arial" w:hint="cs"/>
          <w:spacing w:val="4"/>
          <w:kern w:val="32"/>
          <w:sz w:val="30"/>
          <w:rtl/>
          <w:lang w:val="en-GB" w:bidi="ar-QA"/>
        </w:rPr>
        <w:t xml:space="preserve">كما أنجزت المؤسسة </w:t>
      </w:r>
      <w:r w:rsidR="00CD7834" w:rsidRPr="00CD7834">
        <w:rPr>
          <w:rFonts w:ascii="Arial" w:hAnsi="Arial" w:hint="cs"/>
          <w:spacing w:val="4"/>
          <w:kern w:val="32"/>
          <w:sz w:val="30"/>
          <w:rtl/>
          <w:lang w:val="en-GB" w:bidi="ar-QA"/>
        </w:rPr>
        <w:t>ا</w:t>
      </w:r>
      <w:r w:rsidRPr="00CD7834">
        <w:rPr>
          <w:rFonts w:ascii="Arial" w:hAnsi="Arial" w:hint="cs"/>
          <w:spacing w:val="4"/>
          <w:kern w:val="32"/>
          <w:sz w:val="30"/>
          <w:rtl/>
          <w:lang w:val="en-GB" w:bidi="ar-QA"/>
        </w:rPr>
        <w:t xml:space="preserve">ستراتيجية تدريبية شاملة ضمن رؤيتها في </w:t>
      </w:r>
      <w:r w:rsidRPr="00CD7834">
        <w:rPr>
          <w:rFonts w:ascii="Arial" w:hAnsi="Arial"/>
          <w:spacing w:val="4"/>
          <w:kern w:val="32"/>
          <w:sz w:val="30"/>
          <w:rtl/>
          <w:lang w:val="en-GB" w:bidi="ar-QA"/>
        </w:rPr>
        <w:t xml:space="preserve">توفير نظام متكامل لتدريب وتأهيل العاملين في مجال حماية الطفل والمرأة ليصبحوا على كفاءة عالية في التعامل مع ضحايا الإساءة والعنف من الأطفال والنساء في دولة </w:t>
      </w:r>
      <w:r w:rsidRPr="00CD7834">
        <w:rPr>
          <w:rFonts w:ascii="Arial" w:hAnsi="Arial" w:hint="cs"/>
          <w:spacing w:val="4"/>
          <w:kern w:val="32"/>
          <w:sz w:val="30"/>
          <w:rtl/>
          <w:lang w:val="en-GB" w:bidi="ar-QA"/>
        </w:rPr>
        <w:t>قطر، وتضمنت هذه ا</w:t>
      </w:r>
      <w:r w:rsidR="00CD7834" w:rsidRPr="00CD7834">
        <w:rPr>
          <w:rFonts w:ascii="Arial" w:hAnsi="Arial" w:hint="cs"/>
          <w:spacing w:val="4"/>
          <w:kern w:val="32"/>
          <w:sz w:val="30"/>
          <w:rtl/>
          <w:lang w:val="en-GB" w:bidi="ar-QA"/>
        </w:rPr>
        <w:t>لا</w:t>
      </w:r>
      <w:r w:rsidRPr="00CD7834">
        <w:rPr>
          <w:rFonts w:ascii="Arial" w:hAnsi="Arial" w:hint="cs"/>
          <w:spacing w:val="4"/>
          <w:kern w:val="32"/>
          <w:sz w:val="30"/>
          <w:rtl/>
          <w:lang w:val="en-GB" w:bidi="ar-QA"/>
        </w:rPr>
        <w:t xml:space="preserve">ستراتيجية رسالة واضحة عبر </w:t>
      </w:r>
      <w:r w:rsidRPr="00CD7834">
        <w:rPr>
          <w:rFonts w:ascii="Arial" w:hAnsi="Arial"/>
          <w:spacing w:val="4"/>
          <w:kern w:val="32"/>
          <w:sz w:val="30"/>
          <w:rtl/>
          <w:lang w:val="en-GB" w:bidi="ar-QA"/>
        </w:rPr>
        <w:t xml:space="preserve">بناء نظام تدريبي للوصول بخدمات الحماية الشاملة </w:t>
      </w:r>
      <w:r w:rsidRPr="00CD7834">
        <w:rPr>
          <w:rFonts w:ascii="Arial" w:hAnsi="Arial" w:hint="cs"/>
          <w:spacing w:val="4"/>
          <w:kern w:val="32"/>
          <w:sz w:val="30"/>
          <w:rtl/>
          <w:lang w:val="en-GB" w:bidi="ar-QA"/>
        </w:rPr>
        <w:t>إلى</w:t>
      </w:r>
      <w:r w:rsidRPr="00CD7834">
        <w:rPr>
          <w:rFonts w:ascii="Arial" w:hAnsi="Arial"/>
          <w:spacing w:val="4"/>
          <w:kern w:val="32"/>
          <w:sz w:val="30"/>
          <w:rtl/>
          <w:lang w:val="en-GB" w:bidi="ar-QA"/>
        </w:rPr>
        <w:t xml:space="preserve"> أعلى درجات التميز و</w:t>
      </w:r>
      <w:r w:rsidRPr="00CD7834">
        <w:rPr>
          <w:rFonts w:ascii="Arial" w:hAnsi="Arial" w:hint="cs"/>
          <w:spacing w:val="4"/>
          <w:kern w:val="32"/>
          <w:sz w:val="30"/>
          <w:rtl/>
          <w:lang w:val="en-GB" w:bidi="ar-QA"/>
        </w:rPr>
        <w:t>الإتقان لضحايا</w:t>
      </w:r>
      <w:r w:rsidRPr="00CD7834">
        <w:rPr>
          <w:rFonts w:ascii="Arial" w:hAnsi="Arial"/>
          <w:spacing w:val="4"/>
          <w:kern w:val="32"/>
          <w:sz w:val="30"/>
          <w:rtl/>
          <w:lang w:val="en-GB" w:bidi="ar-QA"/>
        </w:rPr>
        <w:t xml:space="preserve"> الإساءة والعنف من الأطفال </w:t>
      </w:r>
      <w:r w:rsidRPr="00CD7834">
        <w:rPr>
          <w:rFonts w:ascii="Arial" w:hAnsi="Arial" w:hint="cs"/>
          <w:spacing w:val="4"/>
          <w:kern w:val="32"/>
          <w:sz w:val="30"/>
          <w:rtl/>
          <w:lang w:val="en-GB" w:bidi="ar-QA"/>
        </w:rPr>
        <w:t>والنساء، وقد حددت المؤسسة الهدف العام ل</w:t>
      </w:r>
      <w:r w:rsidR="00CD7834" w:rsidRPr="00CD7834">
        <w:rPr>
          <w:rFonts w:ascii="Arial" w:hAnsi="Arial" w:hint="cs"/>
          <w:spacing w:val="4"/>
          <w:kern w:val="32"/>
          <w:sz w:val="30"/>
          <w:rtl/>
          <w:lang w:val="en-GB" w:bidi="ar-QA"/>
        </w:rPr>
        <w:t>لا</w:t>
      </w:r>
      <w:r w:rsidRPr="00CD7834">
        <w:rPr>
          <w:rFonts w:ascii="Arial" w:hAnsi="Arial" w:hint="cs"/>
          <w:spacing w:val="4"/>
          <w:kern w:val="32"/>
          <w:sz w:val="30"/>
          <w:rtl/>
          <w:lang w:val="en-GB" w:bidi="ar-QA"/>
        </w:rPr>
        <w:t>ستراتيجية التدريبية بالتأسيس</w:t>
      </w:r>
      <w:r w:rsidRPr="00CD7834">
        <w:rPr>
          <w:rFonts w:ascii="Arial" w:hAnsi="Arial"/>
          <w:spacing w:val="4"/>
          <w:kern w:val="32"/>
          <w:sz w:val="30"/>
          <w:rtl/>
          <w:lang w:val="en-GB" w:bidi="ar-QA"/>
        </w:rPr>
        <w:t xml:space="preserve"> لإطار وطني يمثل الجهات المختصة </w:t>
      </w:r>
      <w:r w:rsidRPr="00CD7834">
        <w:rPr>
          <w:rFonts w:ascii="Arial" w:hAnsi="Arial" w:hint="cs"/>
          <w:spacing w:val="4"/>
          <w:kern w:val="32"/>
          <w:sz w:val="30"/>
          <w:rtl/>
          <w:lang w:val="en-GB" w:bidi="ar-QA"/>
        </w:rPr>
        <w:t>بإن</w:t>
      </w:r>
      <w:r w:rsidR="00CD7834" w:rsidRPr="00CD7834">
        <w:rPr>
          <w:rFonts w:ascii="Arial" w:hAnsi="Arial" w:hint="cs"/>
          <w:spacing w:val="4"/>
          <w:kern w:val="32"/>
          <w:sz w:val="30"/>
          <w:rtl/>
          <w:lang w:val="en-GB" w:bidi="ar-QA"/>
        </w:rPr>
        <w:t>ف</w:t>
      </w:r>
      <w:r w:rsidRPr="00CD7834">
        <w:rPr>
          <w:rFonts w:ascii="Arial" w:hAnsi="Arial" w:hint="cs"/>
          <w:spacing w:val="4"/>
          <w:kern w:val="32"/>
          <w:sz w:val="30"/>
          <w:rtl/>
          <w:lang w:val="en-GB" w:bidi="ar-QA"/>
        </w:rPr>
        <w:t>اذ</w:t>
      </w:r>
      <w:r w:rsidRPr="00CD7834">
        <w:rPr>
          <w:rFonts w:ascii="Arial" w:hAnsi="Arial"/>
          <w:spacing w:val="4"/>
          <w:kern w:val="32"/>
          <w:sz w:val="30"/>
          <w:rtl/>
          <w:lang w:val="en-GB" w:bidi="ar-QA"/>
        </w:rPr>
        <w:t xml:space="preserve"> القانون والمؤسسات التابعة للمجلس الأعلى لشؤون الأسرة بالإضافة إلى وزارات </w:t>
      </w:r>
      <w:r w:rsidRPr="00CD7834">
        <w:rPr>
          <w:rFonts w:ascii="Arial" w:hAnsi="Arial" w:hint="cs"/>
          <w:spacing w:val="4"/>
          <w:kern w:val="32"/>
          <w:sz w:val="30"/>
          <w:rtl/>
          <w:lang w:val="en-GB" w:bidi="ar-QA"/>
        </w:rPr>
        <w:t>الدولة ذات</w:t>
      </w:r>
      <w:r w:rsidRPr="00CD7834">
        <w:rPr>
          <w:rFonts w:ascii="Arial" w:hAnsi="Arial"/>
          <w:spacing w:val="4"/>
          <w:kern w:val="32"/>
          <w:sz w:val="30"/>
          <w:rtl/>
          <w:lang w:val="en-GB" w:bidi="ar-QA"/>
        </w:rPr>
        <w:t xml:space="preserve"> </w:t>
      </w:r>
      <w:r w:rsidRPr="00CD7834">
        <w:rPr>
          <w:rFonts w:ascii="Arial" w:hAnsi="Arial" w:hint="cs"/>
          <w:spacing w:val="4"/>
          <w:kern w:val="32"/>
          <w:sz w:val="30"/>
          <w:rtl/>
          <w:lang w:val="en-GB" w:bidi="ar-QA"/>
        </w:rPr>
        <w:t>الصلة</w:t>
      </w:r>
      <w:r w:rsidR="00CD7834" w:rsidRPr="00CD7834">
        <w:rPr>
          <w:rFonts w:ascii="Arial" w:hAnsi="Arial" w:hint="cs"/>
          <w:spacing w:val="4"/>
          <w:kern w:val="32"/>
          <w:sz w:val="30"/>
          <w:rtl/>
          <w:lang w:val="en-GB" w:bidi="ar-QA"/>
        </w:rPr>
        <w:t>،</w:t>
      </w:r>
      <w:r w:rsidRPr="00CD7834">
        <w:rPr>
          <w:rFonts w:ascii="Arial" w:hAnsi="Arial"/>
          <w:spacing w:val="4"/>
          <w:kern w:val="32"/>
          <w:sz w:val="30"/>
          <w:rtl/>
          <w:lang w:val="en-GB" w:bidi="ar-QA"/>
        </w:rPr>
        <w:t xml:space="preserve"> من خلال إعداد وتأهيل المتخصصين من العاملين في مجالات حماية الطفل والمرأة للتعامل مع حالات العنف </w:t>
      </w:r>
      <w:r w:rsidRPr="00CD7834">
        <w:rPr>
          <w:rFonts w:ascii="Arial" w:hAnsi="Arial" w:hint="cs"/>
          <w:spacing w:val="4"/>
          <w:kern w:val="32"/>
          <w:sz w:val="30"/>
          <w:rtl/>
          <w:lang w:val="en-GB" w:bidi="ar-QA"/>
        </w:rPr>
        <w:t>والإساءة، وتضمنت هذه ا</w:t>
      </w:r>
      <w:r w:rsidR="00CD7834" w:rsidRPr="00CD7834">
        <w:rPr>
          <w:rFonts w:ascii="Arial" w:hAnsi="Arial" w:hint="cs"/>
          <w:spacing w:val="4"/>
          <w:kern w:val="32"/>
          <w:sz w:val="30"/>
          <w:rtl/>
          <w:lang w:val="en-GB" w:bidi="ar-QA"/>
        </w:rPr>
        <w:t>لا</w:t>
      </w:r>
      <w:r w:rsidRPr="00CD7834">
        <w:rPr>
          <w:rFonts w:ascii="Arial" w:hAnsi="Arial" w:hint="cs"/>
          <w:spacing w:val="4"/>
          <w:kern w:val="32"/>
          <w:sz w:val="30"/>
          <w:rtl/>
          <w:lang w:val="en-GB" w:bidi="ar-QA"/>
        </w:rPr>
        <w:t>ستراتيجية عدة أهداف (</w:t>
      </w:r>
      <w:r w:rsidRPr="00CD7834">
        <w:rPr>
          <w:rFonts w:ascii="Arial" w:hAnsi="Arial"/>
          <w:spacing w:val="4"/>
          <w:kern w:val="32"/>
          <w:sz w:val="30"/>
          <w:rtl/>
          <w:lang w:val="en-GB" w:bidi="ar-QA"/>
        </w:rPr>
        <w:t>التعرف على أنماط وأشكال العنف والإساءة التي يقع ضحيتها الطفل و</w:t>
      </w:r>
      <w:r w:rsidRPr="00CD7834">
        <w:rPr>
          <w:rFonts w:ascii="Arial" w:hAnsi="Arial" w:hint="cs"/>
          <w:spacing w:val="4"/>
          <w:kern w:val="32"/>
          <w:sz w:val="30"/>
          <w:rtl/>
          <w:lang w:val="en-GB" w:bidi="ar-QA"/>
        </w:rPr>
        <w:t>المرأة،</w:t>
      </w:r>
      <w:r w:rsidRPr="00CD7834">
        <w:rPr>
          <w:rFonts w:ascii="Arial" w:hAnsi="Arial"/>
          <w:spacing w:val="4"/>
          <w:kern w:val="32"/>
          <w:sz w:val="30"/>
          <w:rtl/>
          <w:lang w:val="en-GB" w:bidi="ar-QA"/>
        </w:rPr>
        <w:t xml:space="preserve"> </w:t>
      </w:r>
      <w:r w:rsidRPr="00CD7834">
        <w:rPr>
          <w:rFonts w:ascii="Arial" w:hAnsi="Arial" w:hint="cs"/>
          <w:spacing w:val="4"/>
          <w:kern w:val="32"/>
          <w:sz w:val="30"/>
          <w:rtl/>
          <w:lang w:val="en-GB" w:bidi="ar-QA"/>
        </w:rPr>
        <w:t>وزيادة</w:t>
      </w:r>
      <w:r w:rsidRPr="00CD7834">
        <w:rPr>
          <w:rFonts w:ascii="Arial" w:hAnsi="Arial"/>
          <w:spacing w:val="4"/>
          <w:kern w:val="32"/>
          <w:sz w:val="30"/>
          <w:rtl/>
          <w:lang w:val="en-GB" w:bidi="ar-QA"/>
        </w:rPr>
        <w:t xml:space="preserve"> مهارات المشاركين باكتشاف حالات الإساءة والعنف وتشخيصها وتقييم </w:t>
      </w:r>
      <w:r w:rsidRPr="00CD7834">
        <w:rPr>
          <w:rFonts w:ascii="Arial" w:hAnsi="Arial" w:hint="cs"/>
          <w:spacing w:val="4"/>
          <w:kern w:val="32"/>
          <w:sz w:val="30"/>
          <w:rtl/>
          <w:lang w:val="en-GB" w:bidi="ar-QA"/>
        </w:rPr>
        <w:t>خطورتها، و</w:t>
      </w:r>
      <w:r w:rsidRPr="00CD7834">
        <w:rPr>
          <w:rFonts w:ascii="Arial" w:hAnsi="Arial"/>
          <w:spacing w:val="4"/>
          <w:kern w:val="32"/>
          <w:sz w:val="30"/>
          <w:rtl/>
          <w:lang w:val="en-GB" w:bidi="ar-QA"/>
        </w:rPr>
        <w:t xml:space="preserve">إتقان مهارات تسجيل المقابلات باستخدام الفيديو والوسائل الفنية </w:t>
      </w:r>
      <w:r w:rsidRPr="00CD7834">
        <w:rPr>
          <w:rFonts w:ascii="Arial" w:hAnsi="Arial" w:hint="cs"/>
          <w:spacing w:val="4"/>
          <w:kern w:val="32"/>
          <w:sz w:val="30"/>
          <w:rtl/>
          <w:lang w:val="en-GB" w:bidi="ar-QA"/>
        </w:rPr>
        <w:t>المساعدة،</w:t>
      </w:r>
      <w:r w:rsidRPr="00CD7834">
        <w:rPr>
          <w:rFonts w:ascii="Arial" w:hAnsi="Arial"/>
          <w:spacing w:val="4"/>
          <w:kern w:val="32"/>
          <w:sz w:val="30"/>
          <w:rtl/>
          <w:lang w:val="en-GB" w:bidi="ar-QA"/>
        </w:rPr>
        <w:t xml:space="preserve"> </w:t>
      </w:r>
      <w:r w:rsidRPr="00CD7834">
        <w:rPr>
          <w:rFonts w:ascii="Arial" w:hAnsi="Arial" w:hint="cs"/>
          <w:spacing w:val="4"/>
          <w:kern w:val="32"/>
          <w:sz w:val="30"/>
          <w:rtl/>
          <w:lang w:val="en-GB" w:bidi="ar-QA"/>
        </w:rPr>
        <w:t>كذلك</w:t>
      </w:r>
      <w:r w:rsidRPr="00CD7834">
        <w:rPr>
          <w:rFonts w:ascii="Arial" w:hAnsi="Arial"/>
          <w:spacing w:val="4"/>
          <w:kern w:val="32"/>
          <w:sz w:val="30"/>
          <w:rtl/>
          <w:lang w:val="en-GB" w:bidi="ar-QA"/>
        </w:rPr>
        <w:t xml:space="preserve"> التعرف على أساليب وتقنيات إدارة </w:t>
      </w:r>
      <w:r w:rsidRPr="00CD7834">
        <w:rPr>
          <w:rFonts w:ascii="Arial" w:hAnsi="Arial" w:hint="cs"/>
          <w:spacing w:val="4"/>
          <w:kern w:val="32"/>
          <w:sz w:val="30"/>
          <w:rtl/>
          <w:lang w:val="en-GB" w:bidi="ar-QA"/>
        </w:rPr>
        <w:t>ال</w:t>
      </w:r>
      <w:r w:rsidRPr="00CD7834">
        <w:rPr>
          <w:rFonts w:ascii="Arial" w:hAnsi="Arial"/>
          <w:spacing w:val="4"/>
          <w:kern w:val="32"/>
          <w:sz w:val="30"/>
          <w:rtl/>
          <w:lang w:val="en-GB" w:bidi="ar-QA"/>
        </w:rPr>
        <w:t>مؤتمرات</w:t>
      </w:r>
      <w:r w:rsidRPr="00CD7834">
        <w:rPr>
          <w:rFonts w:ascii="Arial" w:hAnsi="Arial" w:hint="cs"/>
          <w:spacing w:val="4"/>
          <w:kern w:val="32"/>
          <w:sz w:val="30"/>
          <w:rtl/>
          <w:lang w:val="en-GB" w:bidi="ar-QA"/>
        </w:rPr>
        <w:t xml:space="preserve"> لبحث</w:t>
      </w:r>
      <w:r w:rsidRPr="00CD7834">
        <w:rPr>
          <w:rFonts w:ascii="Arial" w:hAnsi="Arial"/>
          <w:spacing w:val="4"/>
          <w:kern w:val="32"/>
          <w:sz w:val="30"/>
          <w:rtl/>
          <w:lang w:val="en-GB" w:bidi="ar-QA"/>
        </w:rPr>
        <w:t xml:space="preserve"> الحالات التي تتطلب</w:t>
      </w:r>
      <w:r w:rsidRPr="00CD7834">
        <w:rPr>
          <w:rFonts w:ascii="Arial" w:hAnsi="Arial" w:hint="cs"/>
          <w:spacing w:val="4"/>
          <w:kern w:val="32"/>
          <w:sz w:val="30"/>
          <w:rtl/>
          <w:lang w:val="en-GB" w:bidi="ar-QA"/>
        </w:rPr>
        <w:t xml:space="preserve"> </w:t>
      </w:r>
      <w:r w:rsidRPr="00CD7834">
        <w:rPr>
          <w:rFonts w:ascii="Arial" w:hAnsi="Arial"/>
          <w:spacing w:val="4"/>
          <w:kern w:val="32"/>
          <w:sz w:val="30"/>
          <w:rtl/>
          <w:lang w:val="en-GB" w:bidi="ar-QA"/>
        </w:rPr>
        <w:t xml:space="preserve">مشاركة المختصين في </w:t>
      </w:r>
      <w:r w:rsidRPr="00CD7834">
        <w:rPr>
          <w:rFonts w:ascii="Arial" w:hAnsi="Arial" w:hint="cs"/>
          <w:spacing w:val="4"/>
          <w:kern w:val="32"/>
          <w:sz w:val="30"/>
          <w:rtl/>
          <w:lang w:val="en-GB" w:bidi="ar-QA"/>
        </w:rPr>
        <w:t>حلها،</w:t>
      </w:r>
      <w:r w:rsidRPr="00CD7834">
        <w:rPr>
          <w:rFonts w:ascii="Arial" w:hAnsi="Arial"/>
          <w:spacing w:val="4"/>
          <w:kern w:val="32"/>
          <w:sz w:val="30"/>
          <w:rtl/>
          <w:lang w:val="en-GB" w:bidi="ar-QA"/>
        </w:rPr>
        <w:t xml:space="preserve"> </w:t>
      </w:r>
      <w:r w:rsidRPr="00CD7834">
        <w:rPr>
          <w:rFonts w:ascii="Arial" w:hAnsi="Arial" w:hint="cs"/>
          <w:spacing w:val="4"/>
          <w:kern w:val="32"/>
          <w:sz w:val="30"/>
          <w:rtl/>
          <w:lang w:val="en-GB" w:bidi="ar-QA"/>
        </w:rPr>
        <w:t>و</w:t>
      </w:r>
      <w:r w:rsidRPr="00CD7834">
        <w:rPr>
          <w:rFonts w:ascii="Arial" w:hAnsi="Arial"/>
          <w:spacing w:val="4"/>
          <w:kern w:val="32"/>
          <w:sz w:val="30"/>
          <w:rtl/>
          <w:lang w:val="en-GB" w:bidi="ar-QA"/>
        </w:rPr>
        <w:t xml:space="preserve">التعامل مع حالات واقعية من ضحايا العنف والإساءة وتعميق الثقافة القانونية للمشاركين بالدورات التدريبية في هذا </w:t>
      </w:r>
      <w:r w:rsidRPr="00CD7834">
        <w:rPr>
          <w:rFonts w:ascii="Arial" w:hAnsi="Arial" w:hint="cs"/>
          <w:spacing w:val="4"/>
          <w:kern w:val="32"/>
          <w:sz w:val="30"/>
          <w:rtl/>
          <w:lang w:val="en-GB" w:bidi="ar-QA"/>
        </w:rPr>
        <w:t>المجال، و</w:t>
      </w:r>
      <w:r w:rsidRPr="00CD7834">
        <w:rPr>
          <w:rFonts w:ascii="Arial" w:hAnsi="Arial"/>
          <w:spacing w:val="4"/>
          <w:kern w:val="32"/>
          <w:sz w:val="30"/>
          <w:rtl/>
          <w:lang w:val="en-GB" w:bidi="ar-QA"/>
        </w:rPr>
        <w:t>التعرف على دور المؤسسات المختصة في مجال حماية الطفل و</w:t>
      </w:r>
      <w:r w:rsidRPr="00CD7834">
        <w:rPr>
          <w:rFonts w:ascii="Arial" w:hAnsi="Arial" w:hint="cs"/>
          <w:spacing w:val="4"/>
          <w:kern w:val="32"/>
          <w:sz w:val="30"/>
          <w:rtl/>
          <w:lang w:val="en-GB" w:bidi="ar-QA"/>
        </w:rPr>
        <w:t>المرأة، و</w:t>
      </w:r>
      <w:r w:rsidRPr="00CD7834">
        <w:rPr>
          <w:rFonts w:ascii="Arial" w:hAnsi="Arial"/>
          <w:spacing w:val="4"/>
          <w:kern w:val="32"/>
          <w:sz w:val="30"/>
          <w:rtl/>
          <w:lang w:val="en-GB" w:bidi="ar-QA"/>
        </w:rPr>
        <w:t xml:space="preserve">التعرف على التشريعات والمواثيق والاتفاقيات الدولية التي شكلت إطاراً مرجعياً للحد من مشكلة العنف والإساءة الواقعة على الأطفال </w:t>
      </w:r>
      <w:r w:rsidRPr="00CD7834">
        <w:rPr>
          <w:rFonts w:ascii="Arial" w:hAnsi="Arial" w:hint="cs"/>
          <w:spacing w:val="4"/>
          <w:kern w:val="32"/>
          <w:sz w:val="30"/>
          <w:rtl/>
          <w:lang w:val="en-GB" w:bidi="ar-QA"/>
        </w:rPr>
        <w:t>والنساء، وأخيراً تفعيل</w:t>
      </w:r>
      <w:r w:rsidRPr="00CD7834">
        <w:rPr>
          <w:rFonts w:ascii="Arial" w:hAnsi="Arial"/>
          <w:spacing w:val="4"/>
          <w:kern w:val="32"/>
          <w:sz w:val="30"/>
          <w:rtl/>
          <w:lang w:val="en-GB" w:bidi="ar-QA"/>
        </w:rPr>
        <w:t xml:space="preserve"> دور المؤسسات المختصة في </w:t>
      </w:r>
      <w:r w:rsidRPr="00CD7834">
        <w:rPr>
          <w:rFonts w:ascii="Arial" w:hAnsi="Arial" w:hint="cs"/>
          <w:spacing w:val="4"/>
          <w:kern w:val="32"/>
          <w:sz w:val="30"/>
          <w:rtl/>
          <w:lang w:val="en-GB" w:bidi="ar-QA"/>
        </w:rPr>
        <w:t>إن</w:t>
      </w:r>
      <w:r w:rsidR="00CD7834" w:rsidRPr="00CD7834">
        <w:rPr>
          <w:rFonts w:ascii="Arial" w:hAnsi="Arial" w:hint="cs"/>
          <w:spacing w:val="4"/>
          <w:kern w:val="32"/>
          <w:sz w:val="30"/>
          <w:rtl/>
          <w:lang w:val="en-GB" w:bidi="ar-QA"/>
        </w:rPr>
        <w:t>ف</w:t>
      </w:r>
      <w:r w:rsidRPr="00CD7834">
        <w:rPr>
          <w:rFonts w:ascii="Arial" w:hAnsi="Arial" w:hint="cs"/>
          <w:spacing w:val="4"/>
          <w:kern w:val="32"/>
          <w:sz w:val="30"/>
          <w:rtl/>
          <w:lang w:val="en-GB" w:bidi="ar-QA"/>
        </w:rPr>
        <w:t>اذ</w:t>
      </w:r>
      <w:r w:rsidRPr="00CD7834">
        <w:rPr>
          <w:rFonts w:ascii="Arial" w:hAnsi="Arial"/>
          <w:spacing w:val="4"/>
          <w:kern w:val="32"/>
          <w:sz w:val="30"/>
          <w:rtl/>
          <w:lang w:val="en-GB" w:bidi="ar-QA"/>
        </w:rPr>
        <w:t xml:space="preserve"> القانون ومؤسسات المجتمع المدني في تقديم خدمات نوعية لحماية ضحايا العنف والإساءة وبأسلوب المشاركة الوطنية بين </w:t>
      </w:r>
      <w:r w:rsidRPr="00CD7834">
        <w:rPr>
          <w:rFonts w:ascii="Arial" w:hAnsi="Arial" w:hint="cs"/>
          <w:spacing w:val="4"/>
          <w:kern w:val="32"/>
          <w:sz w:val="30"/>
          <w:rtl/>
          <w:lang w:val="en-GB" w:bidi="ar-QA"/>
        </w:rPr>
        <w:t>المؤسسات.</w:t>
      </w:r>
    </w:p>
    <w:p w:rsidR="006F23BB" w:rsidRPr="00CD7834" w:rsidRDefault="006F23BB" w:rsidP="007E2D91">
      <w:pPr>
        <w:spacing w:before="0" w:line="380" w:lineRule="exact"/>
        <w:rPr>
          <w:rFonts w:ascii="Arial" w:hAnsi="Arial" w:hint="cs"/>
          <w:spacing w:val="4"/>
          <w:kern w:val="32"/>
          <w:sz w:val="30"/>
          <w:rtl/>
          <w:lang w:val="en-GB" w:bidi="ar-QA"/>
        </w:rPr>
      </w:pPr>
      <w:r w:rsidRPr="00CD7834">
        <w:rPr>
          <w:rFonts w:ascii="Arial" w:hAnsi="Arial" w:hint="cs"/>
          <w:spacing w:val="4"/>
          <w:kern w:val="32"/>
          <w:sz w:val="30"/>
          <w:rtl/>
          <w:lang w:val="en-GB" w:bidi="ar-QA"/>
        </w:rPr>
        <w:t>148</w:t>
      </w:r>
      <w:r w:rsidR="00CD7834" w:rsidRPr="00CD7834">
        <w:rPr>
          <w:rFonts w:ascii="Arial" w:hAnsi="Arial" w:hint="cs"/>
          <w:spacing w:val="4"/>
          <w:kern w:val="32"/>
          <w:sz w:val="30"/>
          <w:rtl/>
          <w:lang w:val="en-GB" w:bidi="ar-QA"/>
        </w:rPr>
        <w:t>-</w:t>
      </w:r>
      <w:r w:rsidRPr="00CD7834">
        <w:rPr>
          <w:rFonts w:ascii="Arial" w:hAnsi="Arial" w:hint="cs"/>
          <w:spacing w:val="4"/>
          <w:kern w:val="32"/>
          <w:sz w:val="30"/>
          <w:rtl/>
          <w:lang w:val="en-GB" w:bidi="ar-QA"/>
        </w:rPr>
        <w:tab/>
        <w:t xml:space="preserve">كما قام المجلس الأعلى لشؤون الأسرة بعقد ورشة تدريبية خاصة في آذار/مارس 2007 </w:t>
      </w:r>
      <w:r w:rsidR="009A1796" w:rsidRPr="00CD7834">
        <w:rPr>
          <w:rFonts w:ascii="Arial" w:hAnsi="Arial"/>
          <w:spacing w:val="4"/>
          <w:kern w:val="32"/>
          <w:sz w:val="30"/>
          <w:rtl/>
          <w:lang w:val="en-GB" w:bidi="ar-QA"/>
        </w:rPr>
        <w:t>"</w:t>
      </w:r>
      <w:r w:rsidRPr="00CD7834">
        <w:rPr>
          <w:rFonts w:ascii="Arial" w:hAnsi="Arial" w:hint="cs"/>
          <w:spacing w:val="4"/>
          <w:kern w:val="32"/>
          <w:sz w:val="30"/>
          <w:rtl/>
          <w:lang w:val="en-GB" w:bidi="ar-QA"/>
        </w:rPr>
        <w:t xml:space="preserve">لدعم آليات تلقي الشكاوى لحالات الإساءة والعنف الموجهة ضد الطفل، وذلك بالتعاون مع المؤسسة الدولية لخط نجدة الأطفال، بهدف </w:t>
      </w:r>
      <w:r w:rsidRPr="00CD7834">
        <w:rPr>
          <w:rFonts w:ascii="Arial" w:hAnsi="Arial"/>
          <w:spacing w:val="4"/>
          <w:kern w:val="32"/>
          <w:sz w:val="30"/>
          <w:rtl/>
          <w:lang w:val="en-GB" w:bidi="ar-QA"/>
        </w:rPr>
        <w:t>دعم آليات تلق</w:t>
      </w:r>
      <w:r w:rsidR="007E2D91">
        <w:rPr>
          <w:rFonts w:ascii="Arial" w:hAnsi="Arial" w:hint="cs"/>
          <w:spacing w:val="4"/>
          <w:kern w:val="32"/>
          <w:sz w:val="30"/>
          <w:rtl/>
          <w:lang w:val="en-GB" w:bidi="ar-QA"/>
        </w:rPr>
        <w:t>ي</w:t>
      </w:r>
      <w:r w:rsidRPr="00CD7834">
        <w:rPr>
          <w:rFonts w:ascii="Arial" w:hAnsi="Arial"/>
          <w:spacing w:val="4"/>
          <w:kern w:val="32"/>
          <w:sz w:val="30"/>
          <w:rtl/>
          <w:lang w:val="en-GB" w:bidi="ar-QA"/>
        </w:rPr>
        <w:t xml:space="preserve"> الشكاوى الخاصة بحالات العنف والإيذاء والإهمال الموجه ضد الأطفال، وتطويرها وضمان شموليتها وتكاملها، والتنسيق الفعال بين الأجهزة الحكومية ومنظمات المجتمع المدني</w:t>
      </w:r>
      <w:r w:rsidRPr="00CD7834">
        <w:rPr>
          <w:rFonts w:ascii="Arial" w:hAnsi="Arial" w:hint="cs"/>
          <w:spacing w:val="4"/>
          <w:kern w:val="32"/>
          <w:sz w:val="30"/>
          <w:rtl/>
          <w:lang w:val="en-GB" w:bidi="ar-QA"/>
        </w:rPr>
        <w:t xml:space="preserve"> بالإضافة إلى تدريب القائمين على الخط الساخن من متلقي الاتصالات والأخصائيين الاجتماعيين والنفسيين والباحثين على كيفية التعامل مع الشكاوى المتلقاة وإحالتها وتوثيق البيانات الواردة بشأن الأطفال المتضررين وإعداد تقارير حولها، وطرق التدخل والعلاج وتوعيتهم بطرق تنظيم حملات التوعية (</w:t>
      </w:r>
      <w:r w:rsidRPr="00CD7834">
        <w:rPr>
          <w:spacing w:val="4"/>
          <w:kern w:val="32"/>
          <w:lang w:val="en-GB"/>
        </w:rPr>
        <w:t>advocacy</w:t>
      </w:r>
      <w:r w:rsidRPr="00CD7834">
        <w:rPr>
          <w:rFonts w:ascii="Arial" w:hAnsi="Arial" w:hint="cs"/>
          <w:spacing w:val="4"/>
          <w:kern w:val="32"/>
          <w:sz w:val="30"/>
          <w:rtl/>
          <w:lang w:val="en-GB" w:bidi="ar-QA"/>
        </w:rPr>
        <w:t>) بالتنسيق مع الأجهزة الحكومية وغير الحكومية، باستخدام الأمثلة الواقعية لضحايا العنف من الأطفال وتعميق الفهم حول تصنيفات العنف الواردة في الاتفاقيات الدولية المتعلقة بالطفل ودور وسائل الإعلام في مجالات التوعية والتثقيف حول ظاهرة العنف الموجه ضد الأطفال، وكذلك التوعية بالآثار السلبية المترتبة على الإهمال وسوء المعاملة سواءً على الطفل أو المجتمع.</w:t>
      </w:r>
    </w:p>
    <w:p w:rsidR="006F23BB" w:rsidRDefault="006F23BB" w:rsidP="007E2D91">
      <w:pPr>
        <w:pStyle w:val="BodyText"/>
        <w:spacing w:before="0" w:line="380" w:lineRule="exact"/>
        <w:jc w:val="center"/>
        <w:rPr>
          <w:rFonts w:hint="cs"/>
          <w:b/>
          <w:bCs/>
          <w:rtl/>
          <w:lang w:bidi="ar-QA"/>
        </w:rPr>
      </w:pPr>
      <w:r>
        <w:rPr>
          <w:rFonts w:hint="cs"/>
          <w:b/>
          <w:bCs/>
          <w:rtl/>
          <w:lang w:bidi="ar-QA"/>
        </w:rPr>
        <w:t>طاء</w:t>
      </w:r>
      <w:r w:rsidR="00CD7834">
        <w:rPr>
          <w:rFonts w:hint="cs"/>
          <w:b/>
          <w:bCs/>
          <w:rtl/>
          <w:lang w:bidi="ar-QA"/>
        </w:rPr>
        <w:t xml:space="preserve"> </w:t>
      </w:r>
      <w:r>
        <w:rPr>
          <w:rFonts w:hint="cs"/>
          <w:b/>
          <w:bCs/>
          <w:rtl/>
          <w:lang w:bidi="ar-QA"/>
        </w:rPr>
        <w:t>- المراجعة الدورية لإيداع الطفل</w:t>
      </w:r>
    </w:p>
    <w:p w:rsidR="006F23BB" w:rsidRDefault="006F23BB" w:rsidP="007E2D91">
      <w:pPr>
        <w:pStyle w:val="BodyText"/>
        <w:spacing w:before="0" w:line="380" w:lineRule="exact"/>
        <w:jc w:val="center"/>
        <w:rPr>
          <w:rFonts w:hint="cs"/>
          <w:b/>
          <w:bCs/>
          <w:rtl/>
          <w:lang w:bidi="ar-QA"/>
        </w:rPr>
      </w:pPr>
      <w:r>
        <w:rPr>
          <w:rFonts w:hint="cs"/>
          <w:b/>
          <w:bCs/>
          <w:rtl/>
          <w:lang w:bidi="ar-QA"/>
        </w:rPr>
        <w:t>المادة 25</w:t>
      </w:r>
    </w:p>
    <w:p w:rsidR="006F23BB" w:rsidRDefault="006F23BB" w:rsidP="007E2D91">
      <w:pPr>
        <w:spacing w:before="0" w:line="380" w:lineRule="exact"/>
        <w:rPr>
          <w:rFonts w:ascii="Arial" w:hAnsi="Arial" w:hint="cs"/>
          <w:kern w:val="32"/>
          <w:sz w:val="30"/>
          <w:lang w:val="en-GB"/>
        </w:rPr>
      </w:pPr>
      <w:r>
        <w:rPr>
          <w:rFonts w:ascii="Arial" w:hAnsi="Arial" w:hint="cs"/>
          <w:kern w:val="32"/>
          <w:sz w:val="30"/>
          <w:rtl/>
          <w:lang w:val="en-GB" w:bidi="ar-QA"/>
        </w:rPr>
        <w:t>149</w:t>
      </w:r>
      <w:r w:rsidR="00CD7834">
        <w:rPr>
          <w:rFonts w:ascii="Arial" w:hAnsi="Arial" w:hint="cs"/>
          <w:kern w:val="32"/>
          <w:sz w:val="30"/>
          <w:rtl/>
          <w:lang w:val="en-GB" w:bidi="ar-QA"/>
        </w:rPr>
        <w:t>-</w:t>
      </w:r>
      <w:r>
        <w:rPr>
          <w:rFonts w:ascii="Arial" w:hAnsi="Arial" w:hint="cs"/>
          <w:kern w:val="32"/>
          <w:sz w:val="30"/>
          <w:rtl/>
          <w:lang w:val="en-GB" w:bidi="ar-QA"/>
        </w:rPr>
        <w:tab/>
        <w:t xml:space="preserve"> تقوم إدارة رعاية الأحداث بوزارة ش</w:t>
      </w:r>
      <w:r w:rsidR="00CD7834">
        <w:rPr>
          <w:rFonts w:ascii="Arial" w:hAnsi="Arial" w:hint="cs"/>
          <w:kern w:val="32"/>
          <w:sz w:val="30"/>
          <w:rtl/>
          <w:lang w:val="en-GB" w:bidi="ar-QA"/>
        </w:rPr>
        <w:t>ؤ</w:t>
      </w:r>
      <w:r>
        <w:rPr>
          <w:rFonts w:ascii="Arial" w:hAnsi="Arial" w:hint="cs"/>
          <w:kern w:val="32"/>
          <w:sz w:val="30"/>
          <w:rtl/>
          <w:lang w:val="en-GB" w:bidi="ar-QA"/>
        </w:rPr>
        <w:t>ون الخدمة المدنية والإسكان ب</w:t>
      </w:r>
      <w:r>
        <w:rPr>
          <w:rFonts w:ascii="Arial" w:hAnsi="Arial"/>
          <w:kern w:val="32"/>
          <w:sz w:val="30"/>
          <w:rtl/>
          <w:lang w:val="en-GB" w:bidi="ar-QA"/>
        </w:rPr>
        <w:t>ال</w:t>
      </w:r>
      <w:r>
        <w:rPr>
          <w:rFonts w:ascii="Arial" w:hAnsi="Arial" w:hint="cs"/>
          <w:kern w:val="32"/>
          <w:sz w:val="30"/>
          <w:rtl/>
          <w:lang w:val="en-GB" w:bidi="ar-QA"/>
        </w:rPr>
        <w:t>إ</w:t>
      </w:r>
      <w:r>
        <w:rPr>
          <w:rFonts w:ascii="Arial" w:hAnsi="Arial"/>
          <w:kern w:val="32"/>
          <w:sz w:val="30"/>
          <w:rtl/>
          <w:lang w:val="en-GB" w:bidi="ar-QA"/>
        </w:rPr>
        <w:t>شراف عل</w:t>
      </w:r>
      <w:r>
        <w:rPr>
          <w:rFonts w:ascii="Arial" w:hAnsi="Arial" w:hint="cs"/>
          <w:kern w:val="32"/>
          <w:sz w:val="30"/>
          <w:rtl/>
          <w:lang w:val="en-GB" w:bidi="ar-QA"/>
        </w:rPr>
        <w:t>ى</w:t>
      </w:r>
      <w:r>
        <w:rPr>
          <w:rFonts w:ascii="Arial" w:hAnsi="Arial"/>
          <w:kern w:val="32"/>
          <w:sz w:val="30"/>
          <w:rtl/>
          <w:lang w:val="en-GB" w:bidi="ar-QA"/>
        </w:rPr>
        <w:t xml:space="preserve"> دور الرعاية الاجتماعية المخصصة لإيواء ورعاية وتقويم وتأهيل</w:t>
      </w:r>
      <w:r w:rsidR="00DF4497">
        <w:rPr>
          <w:rFonts w:ascii="Arial" w:hAnsi="Arial" w:hint="cs"/>
          <w:kern w:val="32"/>
          <w:sz w:val="30"/>
          <w:rtl/>
          <w:lang w:val="en-GB" w:bidi="ar-QA"/>
        </w:rPr>
        <w:t xml:space="preserve"> </w:t>
      </w:r>
      <w:r>
        <w:rPr>
          <w:rFonts w:ascii="Arial" w:hAnsi="Arial"/>
          <w:kern w:val="32"/>
          <w:sz w:val="30"/>
          <w:rtl/>
          <w:lang w:val="en-GB" w:bidi="ar-QA"/>
        </w:rPr>
        <w:t xml:space="preserve">الأحداث </w:t>
      </w:r>
      <w:r>
        <w:rPr>
          <w:rFonts w:ascii="Arial" w:hAnsi="Arial" w:hint="cs"/>
          <w:kern w:val="32"/>
          <w:sz w:val="30"/>
          <w:rtl/>
          <w:lang w:val="en-GB" w:bidi="ar-QA"/>
        </w:rPr>
        <w:t>و</w:t>
      </w:r>
      <w:r>
        <w:rPr>
          <w:rFonts w:ascii="Arial" w:hAnsi="Arial"/>
          <w:kern w:val="32"/>
          <w:sz w:val="30"/>
          <w:rtl/>
          <w:lang w:val="en-GB" w:bidi="ar-QA"/>
        </w:rPr>
        <w:t>متابعة تنفيذ التدابير الخاصة بالاختبار القضائي، والواجبات التي يلزم بها</w:t>
      </w:r>
      <w:r>
        <w:rPr>
          <w:rFonts w:ascii="Arial" w:hAnsi="Arial" w:hint="cs"/>
          <w:kern w:val="32"/>
          <w:sz w:val="30"/>
          <w:rtl/>
          <w:lang w:val="en-GB" w:bidi="ar-QA"/>
        </w:rPr>
        <w:t xml:space="preserve"> الحدث بالإضافة إلى</w:t>
      </w:r>
      <w:r>
        <w:rPr>
          <w:rFonts w:ascii="Arial" w:hAnsi="Arial"/>
          <w:kern w:val="32"/>
          <w:sz w:val="30"/>
          <w:rtl/>
          <w:lang w:val="en-GB" w:bidi="ar-QA"/>
        </w:rPr>
        <w:t xml:space="preserve"> تأمين احتياجات الأحداث نزلاء دور الرعاية الاجتماعية من الخدمات والرعاية</w:t>
      </w:r>
      <w:r>
        <w:rPr>
          <w:rFonts w:ascii="Arial" w:hAnsi="Arial"/>
          <w:kern w:val="32"/>
          <w:sz w:val="30"/>
          <w:lang w:val="en-GB"/>
        </w:rPr>
        <w:t xml:space="preserve"> </w:t>
      </w:r>
      <w:r>
        <w:rPr>
          <w:rFonts w:ascii="Arial" w:hAnsi="Arial"/>
          <w:kern w:val="32"/>
          <w:sz w:val="30"/>
          <w:rtl/>
          <w:lang w:val="en-GB" w:bidi="ar-QA"/>
        </w:rPr>
        <w:t>الصحية وال</w:t>
      </w:r>
      <w:r>
        <w:rPr>
          <w:rFonts w:ascii="Arial" w:hAnsi="Arial" w:hint="cs"/>
          <w:kern w:val="32"/>
          <w:sz w:val="30"/>
          <w:rtl/>
          <w:lang w:val="en-GB" w:bidi="ar-QA"/>
        </w:rPr>
        <w:t>بدنية</w:t>
      </w:r>
      <w:r>
        <w:rPr>
          <w:rFonts w:ascii="Arial" w:hAnsi="Arial"/>
          <w:kern w:val="32"/>
          <w:sz w:val="30"/>
          <w:rtl/>
          <w:lang w:val="en-GB" w:bidi="ar-QA"/>
        </w:rPr>
        <w:t xml:space="preserve"> والتعليمية والنفسية </w:t>
      </w:r>
      <w:r>
        <w:rPr>
          <w:rFonts w:ascii="Arial" w:hAnsi="Arial" w:hint="cs"/>
          <w:kern w:val="32"/>
          <w:sz w:val="30"/>
          <w:rtl/>
          <w:lang w:val="en-GB" w:bidi="ar-QA"/>
        </w:rPr>
        <w:t>والاجتماعية، كما تعمل على إعادة</w:t>
      </w:r>
      <w:r>
        <w:rPr>
          <w:rFonts w:ascii="Arial" w:hAnsi="Arial"/>
          <w:kern w:val="32"/>
          <w:sz w:val="30"/>
          <w:rtl/>
          <w:lang w:val="en-GB" w:bidi="ar-QA"/>
        </w:rPr>
        <w:t xml:space="preserve"> تأهيل الحدث المنحرف وتكوين خ</w:t>
      </w:r>
      <w:r>
        <w:rPr>
          <w:rFonts w:ascii="Arial" w:hAnsi="Arial" w:hint="cs"/>
          <w:kern w:val="32"/>
          <w:sz w:val="30"/>
          <w:rtl/>
          <w:lang w:val="en-GB" w:bidi="ar-QA"/>
        </w:rPr>
        <w:t>صو</w:t>
      </w:r>
      <w:r>
        <w:rPr>
          <w:rFonts w:ascii="Arial" w:hAnsi="Arial"/>
          <w:kern w:val="32"/>
          <w:sz w:val="30"/>
          <w:rtl/>
          <w:lang w:val="en-GB" w:bidi="ar-QA"/>
        </w:rPr>
        <w:t>صيته عل</w:t>
      </w:r>
      <w:r>
        <w:rPr>
          <w:rFonts w:ascii="Arial" w:hAnsi="Arial" w:hint="cs"/>
          <w:kern w:val="32"/>
          <w:sz w:val="30"/>
          <w:rtl/>
          <w:lang w:val="en-GB" w:bidi="ar-QA"/>
        </w:rPr>
        <w:t>ى</w:t>
      </w:r>
      <w:r>
        <w:rPr>
          <w:rFonts w:ascii="Arial" w:hAnsi="Arial"/>
          <w:kern w:val="32"/>
          <w:sz w:val="30"/>
          <w:rtl/>
          <w:lang w:val="en-GB" w:bidi="ar-QA"/>
        </w:rPr>
        <w:t xml:space="preserve"> أسس</w:t>
      </w:r>
      <w:r w:rsidR="00DF4497">
        <w:rPr>
          <w:rFonts w:ascii="Arial" w:hAnsi="Arial" w:hint="cs"/>
          <w:kern w:val="32"/>
          <w:sz w:val="30"/>
          <w:rtl/>
          <w:lang w:val="en-GB" w:bidi="ar-QA"/>
        </w:rPr>
        <w:t xml:space="preserve"> </w:t>
      </w:r>
      <w:r>
        <w:rPr>
          <w:rFonts w:ascii="Arial" w:hAnsi="Arial"/>
          <w:kern w:val="32"/>
          <w:sz w:val="30"/>
          <w:rtl/>
          <w:lang w:val="en-GB" w:bidi="ar-QA"/>
        </w:rPr>
        <w:t>سليمة</w:t>
      </w:r>
      <w:r w:rsidR="00DF4497">
        <w:rPr>
          <w:rFonts w:ascii="Arial" w:hAnsi="Arial" w:hint="cs"/>
          <w:kern w:val="32"/>
          <w:sz w:val="30"/>
          <w:rtl/>
          <w:lang w:val="en-GB" w:bidi="ar-QA"/>
        </w:rPr>
        <w:t xml:space="preserve"> و</w:t>
      </w:r>
      <w:r>
        <w:rPr>
          <w:rFonts w:ascii="Arial" w:hAnsi="Arial"/>
          <w:kern w:val="32"/>
          <w:sz w:val="30"/>
          <w:rtl/>
          <w:lang w:val="en-GB" w:bidi="ar-QA"/>
        </w:rPr>
        <w:t>ارتباطه بأسرته ومجتمعه</w:t>
      </w:r>
      <w:r>
        <w:rPr>
          <w:rFonts w:ascii="Arial" w:hAnsi="Arial" w:hint="cs"/>
          <w:kern w:val="32"/>
          <w:sz w:val="30"/>
          <w:rtl/>
          <w:lang w:val="en-GB" w:bidi="ar-QA"/>
        </w:rPr>
        <w:t xml:space="preserve"> و</w:t>
      </w:r>
      <w:r>
        <w:rPr>
          <w:rFonts w:ascii="Arial" w:hAnsi="Arial"/>
          <w:kern w:val="32"/>
          <w:sz w:val="30"/>
          <w:rtl/>
          <w:lang w:val="en-GB" w:bidi="ar-QA"/>
        </w:rPr>
        <w:t>العمل علي تزويد الحدث بالمعارف والخبرات النظرية والمهنية</w:t>
      </w:r>
      <w:r>
        <w:rPr>
          <w:rFonts w:ascii="Arial" w:hAnsi="Arial" w:hint="cs"/>
          <w:kern w:val="32"/>
          <w:sz w:val="30"/>
          <w:rtl/>
          <w:lang w:val="en-GB" w:bidi="ar-QA"/>
        </w:rPr>
        <w:t xml:space="preserve"> و</w:t>
      </w:r>
      <w:r w:rsidR="00DF4497">
        <w:rPr>
          <w:rFonts w:ascii="Arial" w:hAnsi="Arial" w:hint="cs"/>
          <w:kern w:val="32"/>
          <w:sz w:val="30"/>
          <w:rtl/>
          <w:lang w:val="en-GB" w:bidi="ar-QA"/>
        </w:rPr>
        <w:t>إ</w:t>
      </w:r>
      <w:r>
        <w:rPr>
          <w:rFonts w:ascii="Arial" w:hAnsi="Arial"/>
          <w:kern w:val="32"/>
          <w:sz w:val="30"/>
          <w:rtl/>
          <w:lang w:val="en-GB" w:bidi="ar-QA"/>
        </w:rPr>
        <w:t xml:space="preserve">جراء الدراسات والبحوث اللازمة لتحديد أسباب انحراف الأحداث واقتراح </w:t>
      </w:r>
      <w:r>
        <w:rPr>
          <w:rFonts w:ascii="Arial" w:hAnsi="Arial" w:hint="cs"/>
          <w:kern w:val="32"/>
          <w:sz w:val="30"/>
          <w:rtl/>
          <w:lang w:val="en-GB" w:bidi="ar-QA"/>
        </w:rPr>
        <w:t>التوصيا</w:t>
      </w:r>
      <w:r>
        <w:rPr>
          <w:rFonts w:ascii="Arial" w:hAnsi="Arial"/>
          <w:kern w:val="32"/>
          <w:sz w:val="30"/>
          <w:rtl/>
          <w:lang w:val="en-GB" w:bidi="ar-QA"/>
        </w:rPr>
        <w:t>ت</w:t>
      </w:r>
      <w:r>
        <w:rPr>
          <w:rFonts w:ascii="Arial" w:hAnsi="Arial" w:hint="cs"/>
          <w:kern w:val="32"/>
          <w:sz w:val="30"/>
          <w:rtl/>
          <w:lang w:val="en-GB" w:bidi="ar-QA"/>
        </w:rPr>
        <w:t xml:space="preserve"> </w:t>
      </w:r>
      <w:r>
        <w:rPr>
          <w:rFonts w:ascii="Arial" w:hAnsi="Arial"/>
          <w:kern w:val="32"/>
          <w:sz w:val="30"/>
          <w:rtl/>
          <w:lang w:val="en-GB" w:bidi="ar-QA"/>
        </w:rPr>
        <w:t>اللازمة لتلافيه</w:t>
      </w:r>
      <w:r>
        <w:rPr>
          <w:rFonts w:ascii="Arial" w:hAnsi="Arial" w:hint="cs"/>
          <w:kern w:val="32"/>
          <w:sz w:val="30"/>
          <w:rtl/>
          <w:lang w:val="en-GB" w:bidi="ar-QA"/>
        </w:rPr>
        <w:t>ا</w:t>
      </w:r>
      <w:r w:rsidR="00DF4497">
        <w:rPr>
          <w:rFonts w:ascii="Arial" w:hAnsi="Arial" w:hint="cs"/>
          <w:kern w:val="32"/>
          <w:sz w:val="30"/>
          <w:rtl/>
          <w:lang w:val="en-GB" w:bidi="ar-QA"/>
        </w:rPr>
        <w:t>،</w:t>
      </w:r>
      <w:r>
        <w:rPr>
          <w:rFonts w:ascii="Arial" w:hAnsi="Arial" w:hint="cs"/>
          <w:kern w:val="32"/>
          <w:sz w:val="30"/>
          <w:rtl/>
          <w:lang w:val="en-GB" w:bidi="ar-QA"/>
        </w:rPr>
        <w:t xml:space="preserve"> كذلك </w:t>
      </w:r>
      <w:r>
        <w:rPr>
          <w:rFonts w:ascii="Arial" w:hAnsi="Arial"/>
          <w:kern w:val="32"/>
          <w:sz w:val="30"/>
          <w:rtl/>
          <w:lang w:val="en-GB" w:bidi="ar-QA"/>
        </w:rPr>
        <w:t>العمل علي نشر التوعية اللازمة في مجال رعاية وتربية الأطفال وظاهرة انحراف</w:t>
      </w:r>
      <w:r>
        <w:rPr>
          <w:rFonts w:ascii="Arial" w:hAnsi="Arial" w:hint="cs"/>
          <w:kern w:val="32"/>
          <w:sz w:val="30"/>
          <w:rtl/>
          <w:lang w:val="en-GB" w:bidi="ar-QA"/>
        </w:rPr>
        <w:t xml:space="preserve"> </w:t>
      </w:r>
      <w:r>
        <w:rPr>
          <w:rFonts w:ascii="Arial" w:hAnsi="Arial"/>
          <w:kern w:val="32"/>
          <w:sz w:val="30"/>
          <w:rtl/>
          <w:lang w:val="en-GB" w:bidi="ar-QA"/>
        </w:rPr>
        <w:t>الأحداث وطرق الوقاية والعلاج في مجالاتها، من خلال المساهمة في الندوات والمؤتمرات</w:t>
      </w:r>
      <w:r>
        <w:rPr>
          <w:rFonts w:ascii="Arial" w:hAnsi="Arial" w:hint="cs"/>
          <w:kern w:val="32"/>
          <w:sz w:val="30"/>
          <w:rtl/>
          <w:lang w:val="en-GB" w:bidi="ar-QA"/>
        </w:rPr>
        <w:t>، والمحاضرا</w:t>
      </w:r>
      <w:r>
        <w:rPr>
          <w:rFonts w:ascii="Arial" w:hAnsi="Arial"/>
          <w:kern w:val="32"/>
          <w:sz w:val="30"/>
          <w:rtl/>
          <w:lang w:val="en-GB" w:bidi="ar-QA"/>
        </w:rPr>
        <w:t xml:space="preserve">ت وغيرها من الوسائل </w:t>
      </w:r>
      <w:r>
        <w:rPr>
          <w:rFonts w:ascii="Arial" w:hAnsi="Arial" w:hint="cs"/>
          <w:kern w:val="32"/>
          <w:sz w:val="30"/>
          <w:rtl/>
          <w:lang w:val="en-GB" w:bidi="ar-QA"/>
        </w:rPr>
        <w:t>المناسبة.</w:t>
      </w:r>
    </w:p>
    <w:p w:rsidR="006F23BB" w:rsidRDefault="006F23BB" w:rsidP="00DF4497">
      <w:pPr>
        <w:spacing w:before="0" w:line="380" w:lineRule="exact"/>
        <w:rPr>
          <w:rFonts w:ascii="Arial" w:hAnsi="Arial" w:hint="cs"/>
          <w:kern w:val="32"/>
          <w:sz w:val="30"/>
          <w:lang w:val="en-GB"/>
        </w:rPr>
      </w:pPr>
      <w:r>
        <w:rPr>
          <w:rFonts w:ascii="Arial" w:hAnsi="Arial" w:hint="cs"/>
          <w:kern w:val="32"/>
          <w:sz w:val="30"/>
          <w:rtl/>
          <w:lang w:val="en-GB" w:bidi="ar-QA"/>
        </w:rPr>
        <w:t>150</w:t>
      </w:r>
      <w:r w:rsidR="00DF4497">
        <w:rPr>
          <w:rFonts w:ascii="Arial" w:hAnsi="Arial" w:hint="cs"/>
          <w:kern w:val="32"/>
          <w:sz w:val="30"/>
          <w:rtl/>
          <w:lang w:val="en-GB" w:bidi="ar-QA"/>
        </w:rPr>
        <w:t>-</w:t>
      </w:r>
      <w:r>
        <w:rPr>
          <w:rFonts w:ascii="Arial" w:hAnsi="Arial" w:hint="cs"/>
          <w:kern w:val="32"/>
          <w:sz w:val="30"/>
          <w:rtl/>
          <w:lang w:val="en-GB" w:bidi="ar-QA"/>
        </w:rPr>
        <w:tab/>
        <w:t xml:space="preserve">كما تقوم مؤسسة رعاية الأيتام بمتابعة الأطفال المحتضنين من قبل الأسر البديلة، من خلال زيارات دورية لهذه الأسر بهدف توجيهها وإرشادها ومساعدتها، في علاج مشاكل الطفل لضمان استمراره وتوافقه مع الأسرة، ومتابعة الطفل في المدرسة والتعاون مع المختصين في علاج أية صعوبات قد يتعرض لها الطفل. </w:t>
      </w:r>
    </w:p>
    <w:p w:rsidR="006F23BB" w:rsidRPr="00DF4497" w:rsidRDefault="006F23BB" w:rsidP="007E2D91">
      <w:pPr>
        <w:spacing w:before="120" w:after="120" w:line="320" w:lineRule="exact"/>
        <w:ind w:left="-30" w:right="14"/>
        <w:jc w:val="center"/>
        <w:rPr>
          <w:rFonts w:hint="cs"/>
          <w:b/>
          <w:bCs/>
          <w:sz w:val="36"/>
          <w:szCs w:val="36"/>
          <w:rtl/>
        </w:rPr>
      </w:pPr>
      <w:r w:rsidRPr="00DF4497">
        <w:rPr>
          <w:rFonts w:hint="cs"/>
          <w:b/>
          <w:bCs/>
          <w:sz w:val="36"/>
          <w:szCs w:val="36"/>
          <w:rtl/>
        </w:rPr>
        <w:t>سادسا</w:t>
      </w:r>
      <w:r w:rsidRPr="00DF4497">
        <w:rPr>
          <w:rFonts w:hint="cs"/>
          <w:b/>
          <w:bCs/>
          <w:sz w:val="36"/>
          <w:szCs w:val="36"/>
          <w:rtl/>
          <w:lang w:bidi="ar-QA"/>
        </w:rPr>
        <w:t>ً</w:t>
      </w:r>
      <w:r w:rsidRPr="00DF4497">
        <w:rPr>
          <w:rFonts w:hint="cs"/>
          <w:b/>
          <w:bCs/>
          <w:sz w:val="36"/>
          <w:szCs w:val="36"/>
          <w:rtl/>
        </w:rPr>
        <w:t xml:space="preserve"> </w:t>
      </w:r>
      <w:r w:rsidR="007E2D91">
        <w:rPr>
          <w:rFonts w:hint="cs"/>
          <w:b/>
          <w:bCs/>
          <w:sz w:val="36"/>
          <w:szCs w:val="36"/>
          <w:rtl/>
        </w:rPr>
        <w:t>-</w:t>
      </w:r>
      <w:r w:rsidRPr="00DF4497">
        <w:rPr>
          <w:rFonts w:hint="cs"/>
          <w:b/>
          <w:bCs/>
          <w:sz w:val="36"/>
          <w:szCs w:val="36"/>
          <w:rtl/>
        </w:rPr>
        <w:t xml:space="preserve"> الصحة الأساسية والرفاه</w:t>
      </w:r>
    </w:p>
    <w:p w:rsidR="006F23BB" w:rsidRDefault="006F23BB" w:rsidP="007E2D91">
      <w:pPr>
        <w:spacing w:before="0" w:line="380" w:lineRule="exact"/>
        <w:ind w:left="-30" w:right="14"/>
        <w:jc w:val="center"/>
        <w:rPr>
          <w:rFonts w:hint="cs"/>
          <w:b/>
          <w:bCs/>
          <w:sz w:val="30"/>
          <w:rtl/>
        </w:rPr>
      </w:pPr>
      <w:r>
        <w:rPr>
          <w:rFonts w:hint="cs"/>
          <w:b/>
          <w:bCs/>
          <w:sz w:val="30"/>
          <w:rtl/>
        </w:rPr>
        <w:t>المادة 6،</w:t>
      </w:r>
      <w:r w:rsidR="00DF4497">
        <w:rPr>
          <w:rFonts w:hint="cs"/>
          <w:b/>
          <w:bCs/>
          <w:sz w:val="30"/>
          <w:rtl/>
        </w:rPr>
        <w:t xml:space="preserve"> </w:t>
      </w:r>
      <w:r>
        <w:rPr>
          <w:rFonts w:hint="cs"/>
          <w:b/>
          <w:bCs/>
          <w:sz w:val="30"/>
          <w:rtl/>
        </w:rPr>
        <w:t>والفقرة 3 من المادة 18، والمواد 23 و24 و26،</w:t>
      </w:r>
      <w:r w:rsidR="00DF4497">
        <w:rPr>
          <w:b/>
          <w:bCs/>
          <w:sz w:val="30"/>
          <w:rtl/>
        </w:rPr>
        <w:br/>
      </w:r>
      <w:r>
        <w:rPr>
          <w:rFonts w:hint="cs"/>
          <w:b/>
          <w:bCs/>
          <w:sz w:val="30"/>
          <w:rtl/>
        </w:rPr>
        <w:t>والفقرات 1-3 من المادة 27</w:t>
      </w:r>
    </w:p>
    <w:p w:rsidR="006F23BB" w:rsidRDefault="006F23BB" w:rsidP="007E2D91">
      <w:pPr>
        <w:pStyle w:val="BodyText"/>
        <w:spacing w:before="0" w:line="380" w:lineRule="exact"/>
        <w:jc w:val="center"/>
        <w:rPr>
          <w:rFonts w:hint="cs"/>
          <w:b/>
          <w:bCs/>
          <w:rtl/>
          <w:lang w:bidi="ar-QA"/>
        </w:rPr>
      </w:pPr>
      <w:r>
        <w:rPr>
          <w:rFonts w:hint="cs"/>
          <w:b/>
          <w:bCs/>
          <w:rtl/>
          <w:lang w:bidi="ar-QA"/>
        </w:rPr>
        <w:t>ألف</w:t>
      </w:r>
      <w:r w:rsidR="00DF4497">
        <w:rPr>
          <w:rFonts w:hint="cs"/>
          <w:b/>
          <w:bCs/>
          <w:rtl/>
          <w:lang w:bidi="ar-QA"/>
        </w:rPr>
        <w:t xml:space="preserve"> </w:t>
      </w:r>
      <w:r>
        <w:rPr>
          <w:rFonts w:hint="cs"/>
          <w:b/>
          <w:bCs/>
          <w:rtl/>
          <w:lang w:bidi="ar-QA"/>
        </w:rPr>
        <w:t>- الصحة والخدمات الصحية</w:t>
      </w:r>
    </w:p>
    <w:p w:rsidR="006F23BB" w:rsidRPr="00DF4497" w:rsidRDefault="006F23BB" w:rsidP="007E2D91">
      <w:pPr>
        <w:spacing w:before="0" w:line="380" w:lineRule="exact"/>
        <w:rPr>
          <w:rFonts w:ascii="Arial" w:hAnsi="Arial" w:hint="cs"/>
          <w:spacing w:val="4"/>
          <w:kern w:val="32"/>
          <w:sz w:val="30"/>
          <w:lang w:val="en-GB"/>
        </w:rPr>
      </w:pPr>
      <w:r w:rsidRPr="00DF4497">
        <w:rPr>
          <w:rFonts w:ascii="Arial" w:hAnsi="Arial" w:hint="cs"/>
          <w:spacing w:val="4"/>
          <w:kern w:val="32"/>
          <w:sz w:val="30"/>
          <w:rtl/>
          <w:lang w:val="en-GB" w:bidi="ar-QA"/>
        </w:rPr>
        <w:t>151</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ab/>
        <w:t>منذ مناقشة التقرير الأولي لدولة قطر حول تنفيذ اتفاقية حقوق الطفل في عام 2001، شهد قطاع الصحة والرعاية الصحية تقدما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ملموساً، فقد أنشئت الهيئة الوطنية للصحة بقرار أميري رقم 13 لعام 2005، التي تهدف إلى توفير أقصى مستوى ممكن من الرعاية الصحية في الدولة، وتقديم الخدمات الصحية الوقائية والعلاجية على مستوى يحظى بسمعة دولية وتقدير عالمي، وذلك في إطـار السياسة العامة للدولة، ومن خلال وضع </w:t>
      </w:r>
      <w:r w:rsidR="00DF4497" w:rsidRPr="00DF4497">
        <w:rPr>
          <w:rFonts w:ascii="Arial" w:hAnsi="Arial" w:hint="cs"/>
          <w:spacing w:val="4"/>
          <w:kern w:val="32"/>
          <w:sz w:val="30"/>
          <w:rtl/>
          <w:lang w:val="en-GB" w:bidi="ar-QA"/>
        </w:rPr>
        <w:t>استراتيجية</w:t>
      </w:r>
      <w:r w:rsidRPr="00DF4497">
        <w:rPr>
          <w:rFonts w:ascii="Arial" w:hAnsi="Arial" w:hint="cs"/>
          <w:spacing w:val="4"/>
          <w:kern w:val="32"/>
          <w:sz w:val="30"/>
          <w:rtl/>
          <w:lang w:val="en-GB" w:bidi="ar-QA"/>
        </w:rPr>
        <w:t xml:space="preserve"> وطنية لتحقيق هذه الأهداف.</w:t>
      </w:r>
      <w:r w:rsidR="00DF4497" w:rsidRPr="00DF4497">
        <w:rPr>
          <w:rFonts w:ascii="Arial" w:hAnsi="Arial" w:hint="cs"/>
          <w:spacing w:val="4"/>
          <w:kern w:val="32"/>
          <w:sz w:val="30"/>
          <w:rtl/>
          <w:lang w:val="en-GB" w:bidi="ar-QA"/>
        </w:rPr>
        <w:t xml:space="preserve"> </w:t>
      </w:r>
      <w:r w:rsidRPr="00DF4497">
        <w:rPr>
          <w:rFonts w:ascii="Arial" w:hAnsi="Arial" w:hint="cs"/>
          <w:spacing w:val="4"/>
          <w:kern w:val="32"/>
          <w:sz w:val="30"/>
          <w:rtl/>
          <w:lang w:val="en-GB" w:bidi="ar-QA"/>
        </w:rPr>
        <w:t>وتشرف الهيئة على الجهات التالية: مؤسسة حمد الطبية، والمستشفى التخصصي التعليمي، والمنشآت الطبية الخاصة كالمستشفيات الخاصة والعيادات والمختبرات الطبية والصيدليات ومحال ممارسة المهن الطبية المساعدة، والمستشفيات ومراكز الرعاية الصحية الأولية وغيرها من المرافق العلاجية العامة التي يتم إنشاؤها.</w:t>
      </w:r>
    </w:p>
    <w:p w:rsidR="006F23BB" w:rsidRDefault="006F23BB" w:rsidP="007E2D91">
      <w:pPr>
        <w:spacing w:before="0" w:line="380" w:lineRule="exact"/>
        <w:rPr>
          <w:rFonts w:ascii="Arial" w:hAnsi="Arial" w:hint="cs"/>
          <w:kern w:val="32"/>
          <w:sz w:val="30"/>
          <w:lang w:val="en-GB"/>
        </w:rPr>
      </w:pPr>
      <w:r>
        <w:rPr>
          <w:rFonts w:ascii="Arial" w:hAnsi="Arial" w:hint="cs"/>
          <w:kern w:val="32"/>
          <w:sz w:val="30"/>
          <w:rtl/>
          <w:lang w:val="en-GB" w:bidi="ar-QA"/>
        </w:rPr>
        <w:t>152</w:t>
      </w:r>
      <w:r w:rsidR="00DF4497">
        <w:rPr>
          <w:rFonts w:ascii="Arial" w:hAnsi="Arial" w:hint="cs"/>
          <w:kern w:val="32"/>
          <w:sz w:val="30"/>
          <w:rtl/>
          <w:lang w:val="en-GB" w:bidi="ar-QA"/>
        </w:rPr>
        <w:t>-</w:t>
      </w:r>
      <w:r>
        <w:rPr>
          <w:rFonts w:ascii="Arial" w:hAnsi="Arial" w:hint="cs"/>
          <w:kern w:val="32"/>
          <w:sz w:val="30"/>
          <w:rtl/>
          <w:lang w:val="en-GB" w:bidi="ar-QA"/>
        </w:rPr>
        <w:tab/>
        <w:t xml:space="preserve"> تقوم الهيئة الوطنية للصحة حالياً بتنفيذ برنامج طموح لتحسين الصحة في دولة قطر من أجل قيام مجتمع صحي منتج يتمتع بالحيوية في الحاضر والمستقبل. وإن جوهر هذا البرنامج هو "الرعاية من أجل المستقبل"، وتعنى بتعزيز الصحة العامة وتشجيع أنماط الحياة الصحية وتوفير الرعاية الأولية التي تركز على المجتمع، وتضمن توفير أرقى وأعلى نظم الرعاية الصحية في العالم عند الحاجة إليها وذلك في مرافقها الصحية المتخصصة التي لن تقتصر على تقديم الرعاية ذات المستوى العالي من الجودة فقط بل ستكون رائدة في البحث العلمي.</w:t>
      </w:r>
    </w:p>
    <w:p w:rsidR="006F23BB" w:rsidRPr="00DF4497" w:rsidRDefault="006F23BB" w:rsidP="007E2D91">
      <w:pPr>
        <w:spacing w:before="0" w:line="380" w:lineRule="exact"/>
        <w:rPr>
          <w:rFonts w:ascii="Arial" w:hAnsi="Arial" w:hint="cs"/>
          <w:spacing w:val="4"/>
          <w:kern w:val="32"/>
          <w:sz w:val="30"/>
          <w:lang w:val="en-GB"/>
        </w:rPr>
      </w:pPr>
      <w:r w:rsidRPr="00DF4497">
        <w:rPr>
          <w:rFonts w:ascii="Arial" w:hAnsi="Arial" w:hint="cs"/>
          <w:spacing w:val="4"/>
          <w:kern w:val="32"/>
          <w:sz w:val="30"/>
          <w:rtl/>
          <w:lang w:val="en-GB" w:bidi="ar-QA"/>
        </w:rPr>
        <w:t>153</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ab/>
        <w:t xml:space="preserve">كما تقدم الأجهزة الصحية بدولة قطر خدمات صحية مجانية بما فيها الخدمات المقدمة للطفل والأم، وذلك طبقاً لنصي المادتين 3 و4 من لائحة الإعفاءات من رسوم العلاج بمؤسسة حمد الطبية حيث نصت المادة 3 منها على أنه </w:t>
      </w:r>
      <w:r w:rsidR="009A1796" w:rsidRPr="00DF4497">
        <w:rPr>
          <w:rFonts w:ascii="Arial" w:hAnsi="Arial"/>
          <w:spacing w:val="4"/>
          <w:kern w:val="32"/>
          <w:sz w:val="30"/>
          <w:rtl/>
          <w:lang w:val="en-GB" w:bidi="ar-QA"/>
        </w:rPr>
        <w:t>"</w:t>
      </w:r>
      <w:r w:rsidRPr="00DF4497">
        <w:rPr>
          <w:rFonts w:ascii="Arial" w:hAnsi="Arial" w:hint="cs"/>
          <w:spacing w:val="4"/>
          <w:kern w:val="32"/>
          <w:sz w:val="30"/>
          <w:rtl/>
          <w:lang w:val="en-GB" w:bidi="ar-QA"/>
        </w:rPr>
        <w:t>عملا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بأحكام القانون رقم 7 لعام 1996 والقوانين الأخرى ذات العلاقة، والقرارات الصادرة من مجلس الوزراء، لا تطبق رسوم العلاج على الفئات التالية: قطريي الجنسية، زوجات القطريين من غير القطريات، أبناء القطريات من آباء غير قطريين، الأبناء غير القطريين لآباء قطريين بالتجنس، حاملي تصاريح الإقامة المؤقتة وفقاً لقرار وزير الداخلية رقم 1 لعام 1984، وتلحق بهم أية فئات أو أفراد يقرر وزير الداخلية أنهم في حكمهم، مواطنو دول مجلس التعاون لدول الخليج العربية سواءً أكانوا مقيمين أو زائرين، المحبوسين احتياطيا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والسجناء </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بالغين وأحداث - تنفيذا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لحكم قضائي، وتصدر لهم بطاقات صحية بدون رسوم، الأشخاص ذوي الاحتياجات الخاصة المصابين بعجز كلي أو جزئي دائم في أي من حواسهم أو قدراتهم الجسمية أو النفسية أو العقلية إلى المدى الذي يحد من إمكانيتهم للتعلم أو التأهيل أو العمل". كما نصت المادة 4 على أنه "بموجب أحكام القانون رقم 7 لعام 1996، و</w:t>
      </w:r>
      <w:r w:rsidR="00437F36" w:rsidRPr="00DF4497">
        <w:rPr>
          <w:rFonts w:ascii="Arial" w:hAnsi="Arial" w:hint="cs"/>
          <w:spacing w:val="4"/>
          <w:kern w:val="32"/>
          <w:sz w:val="30"/>
          <w:rtl/>
          <w:lang w:val="en-GB" w:bidi="ar-QA"/>
        </w:rPr>
        <w:t>وفقاً</w:t>
      </w:r>
      <w:r w:rsidR="00DF4497" w:rsidRPr="00DF4497">
        <w:rPr>
          <w:rFonts w:ascii="Arial" w:hAnsi="Arial" w:hint="cs"/>
          <w:spacing w:val="4"/>
          <w:kern w:val="32"/>
          <w:sz w:val="30"/>
          <w:rtl/>
          <w:lang w:val="en-GB" w:bidi="ar-QA"/>
        </w:rPr>
        <w:t xml:space="preserve"> </w:t>
      </w:r>
      <w:r w:rsidRPr="00DF4497">
        <w:rPr>
          <w:rFonts w:ascii="Arial" w:hAnsi="Arial" w:hint="cs"/>
          <w:spacing w:val="4"/>
          <w:kern w:val="32"/>
          <w:sz w:val="30"/>
          <w:rtl/>
          <w:lang w:val="en-GB" w:bidi="ar-QA"/>
        </w:rPr>
        <w:t>لصلاحيات مجلس الإدارة بموجب القانون رقم 14 لعام 2002 لا تطبق أية رسوم علاج على خدمات العلاج التي تقدمها المؤسسة في الحالات التالية: علاج حالات الطوارئ والحوادث ويشمل ذلك الحالات التي تستدعي إدخال المريض من الطوارئ إلى المستشفى، الخدمات الوقائية في مجال الأمومة والطفولة، وتشمل خدمات فحوصات الحمل وفحص المواليد، والعلاجات واللقاحات المصاحبة لما تقدم، والخدمات الوقائية في مجال الصحة المدرسية للطلبة وتشمل خدمات الأسنان والسمع والنظر والصحة العامة والأمراض النفسية وأمراض السمنة وفقر الدم وأمراض الطفولة الشائعة، ويشمل ذلك خدمات الوقاية والعلاج الوقائي بمرافق الرعاية الصحية الأولية ومستشفيات المؤسسة، وتشخيص وعلاج الأمراض المعدية واللقاحات الخاصة بها، والعلاج المطلوب لموظفي الحكومة والأجهزة الحكومية الأخرى من غير القطريين، ولخدم المنازل الذين يعملون مع قطريين، بسبب إصابات العمل والأمراض المهنية، ويشمل ذلك العلاج التجميلي والأطراف الصناعية إذا كان مطلوبا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بسبب ما تقدم، والفحوصات والتحاليل التي تطلبها الجهات الحكومية لأغراضها الرسمية، ما لم تقم المؤسسة بإرسال تلك الفحوص والتحاليل لإجرائها في الخارج، وفي هذه الحالة يجوز مطالبة الجهات المذكورة بما تكبدته المؤسسة من مصروفات، والعلاج والتنويم بالنسبة للمواليد الذين يتم إبقائهم في المستشفى عقب الولادة مباشرة بعد تسريح أمهاتهم بغرض المراقبة والعلاج، وعلاج الأمراض والاضطرابات النفسية والعقلية والإدمان بكافة أنواعه، وإذا كان العلاج مطلوبا</w:t>
      </w:r>
      <w:r w:rsidR="00DF4497" w:rsidRPr="00DF4497">
        <w:rPr>
          <w:rFonts w:ascii="Arial" w:hAnsi="Arial" w:hint="cs"/>
          <w:spacing w:val="4"/>
          <w:kern w:val="32"/>
          <w:sz w:val="30"/>
          <w:rtl/>
          <w:lang w:val="en-GB" w:bidi="ar-QA"/>
        </w:rPr>
        <w:t>ً</w:t>
      </w:r>
      <w:r w:rsidRPr="00DF4497">
        <w:rPr>
          <w:rFonts w:ascii="Arial" w:hAnsi="Arial" w:hint="cs"/>
          <w:spacing w:val="4"/>
          <w:kern w:val="32"/>
          <w:sz w:val="30"/>
          <w:rtl/>
          <w:lang w:val="en-GB" w:bidi="ar-QA"/>
        </w:rPr>
        <w:t xml:space="preserve"> بسبب خطأ طبي أو خلاف ذلك بسبب مضاعفات ناتجة عن علاج تلقاه المريض بالمؤسسة، والمرضى المتبرعين بالأعضاء فيما يتعلق بأية خدمات علاج أو تشخيص مطلوبة بسبب ذي علاقة بالتبرع بالأعضاء، والمرضى المنقولة لهم أعضاء فيما يتعلق بالخدمات اللاحقة لزراعة الأعضاء، والضيوف الرسميين لدولة قطر بموجب خطاب صادر من الجهة المضيفة بالدولة، ولاعبي المنتخبات الوطنية حسبما تحدده لجنة رعاية المنتخبات التابعة للجنة الأولمبية الأهلية القطرية، والطلاب غير القطريين الحاصلين على منح دراسية من دولة قطر للدراسة بالمدارس والجامعات القطرية، وذلك طوال مدة الدراسة، وتصدر لهم بطاقات صحية بدون رسوم، والحالات المطلوب معالجتها في المؤسسة لأسباب تعليمية أو تدريبية حسبما يقرره مدير التعليم والتدريب الطبي".</w:t>
      </w:r>
    </w:p>
    <w:p w:rsidR="006F23BB" w:rsidRDefault="006F23BB" w:rsidP="007E2D91">
      <w:pPr>
        <w:spacing w:before="0" w:line="380" w:lineRule="exact"/>
        <w:rPr>
          <w:rFonts w:ascii="Arial" w:hAnsi="Arial" w:hint="cs"/>
          <w:kern w:val="32"/>
          <w:sz w:val="30"/>
          <w:rtl/>
          <w:lang w:val="en-GB" w:bidi="ar-QA"/>
        </w:rPr>
      </w:pPr>
      <w:r>
        <w:rPr>
          <w:rFonts w:ascii="Arial" w:hAnsi="Arial" w:hint="cs"/>
          <w:kern w:val="32"/>
          <w:sz w:val="30"/>
          <w:rtl/>
          <w:lang w:val="en-GB" w:bidi="ar-QA"/>
        </w:rPr>
        <w:t>154</w:t>
      </w:r>
      <w:r w:rsidR="00DF4497">
        <w:rPr>
          <w:rFonts w:ascii="Arial" w:hAnsi="Arial" w:hint="cs"/>
          <w:kern w:val="32"/>
          <w:sz w:val="30"/>
          <w:rtl/>
          <w:lang w:val="en-GB" w:bidi="ar-QA"/>
        </w:rPr>
        <w:t>-</w:t>
      </w:r>
      <w:r>
        <w:rPr>
          <w:rFonts w:ascii="Arial" w:hAnsi="Arial" w:hint="cs"/>
          <w:kern w:val="32"/>
          <w:sz w:val="30"/>
          <w:rtl/>
          <w:lang w:val="en-GB" w:bidi="ar-QA"/>
        </w:rPr>
        <w:tab/>
        <w:t>وفي مجال وضع وتنفيذ السياسات الصحية المعنية بمكافحة الأمراض من خلال برامج التطعيم، فقد أولت الهيئة الوطنية للصحة اهتماما</w:t>
      </w:r>
      <w:r w:rsidR="00DF4497">
        <w:rPr>
          <w:rFonts w:ascii="Arial" w:hAnsi="Arial" w:hint="cs"/>
          <w:kern w:val="32"/>
          <w:sz w:val="30"/>
          <w:rtl/>
          <w:lang w:val="en-GB" w:bidi="ar-QA"/>
        </w:rPr>
        <w:t>ً</w:t>
      </w:r>
      <w:r>
        <w:rPr>
          <w:rFonts w:ascii="Arial" w:hAnsi="Arial" w:hint="cs"/>
          <w:kern w:val="32"/>
          <w:sz w:val="30"/>
          <w:rtl/>
          <w:lang w:val="en-GB" w:bidi="ar-QA"/>
        </w:rPr>
        <w:t xml:space="preserve"> كبيراً بلقاحات الأطفال لاعتبارها من أهم السبل لحماية أطفالنا من الكثير من الأمراض وقد كان عام 2005 عام مواجهة التحدي العالمي للحد من انتشار مرض شلل الأطفال ونظراً لظهور حالات لشلل الأطفال في بعض الدول المجاورة (على الرغم من خلو دولة قطر من شلل الأطفال</w:t>
      </w:r>
      <w:r w:rsidR="000A6725">
        <w:rPr>
          <w:rFonts w:ascii="Arial" w:hAnsi="Arial" w:hint="cs"/>
          <w:kern w:val="32"/>
          <w:sz w:val="30"/>
          <w:rtl/>
          <w:lang w:val="en-GB" w:bidi="ar-QA"/>
        </w:rPr>
        <w:t>)</w:t>
      </w:r>
      <w:r>
        <w:rPr>
          <w:rFonts w:ascii="Arial" w:hAnsi="Arial" w:hint="cs"/>
          <w:kern w:val="32"/>
          <w:sz w:val="30"/>
          <w:rtl/>
          <w:lang w:val="en-GB" w:bidi="ar-QA"/>
        </w:rPr>
        <w:t xml:space="preserve"> إلا أن الهيئة الوطنية للصحة قامت بحملات تطعيم ضد شلل الأطفال والمكورات الرئوية امتدت خلال عامي 2005 و2006 وشملت كل أطفال دولة قطر (قطريين وغير قطريين) من الفئة العمرية ما دون الخمس سنوات من خلال تشكيل فرق طبية جوالة لرياض الأطفال بالتعاون مع مراكز الرعاية الصحية الأولية المنتشرة في جميع أنحاء الدولة. كما قامت الهيئة الوطنية للصحة عام 2005 بإدخال اللقاح الخماسي ضمن اللقاحات الأساسية للأطفال والذي يحتوي على اللقاحات ضد الدفتريا والتيتانوس والشاهوق والتهاب الكبد الوبائي "ب</w:t>
      </w:r>
      <w:r w:rsidR="009A1796">
        <w:rPr>
          <w:rFonts w:ascii="Arial" w:hAnsi="Arial"/>
          <w:kern w:val="32"/>
          <w:sz w:val="30"/>
          <w:rtl/>
          <w:lang w:val="en-GB" w:bidi="ar-QA"/>
        </w:rPr>
        <w:t>"</w:t>
      </w:r>
      <w:r w:rsidR="00DF4497">
        <w:rPr>
          <w:rFonts w:ascii="Arial" w:hAnsi="Arial" w:hint="cs"/>
          <w:kern w:val="32"/>
          <w:sz w:val="30"/>
          <w:rtl/>
          <w:lang w:val="en-GB" w:bidi="ar-QA"/>
        </w:rPr>
        <w:t xml:space="preserve"> </w:t>
      </w:r>
      <w:r>
        <w:rPr>
          <w:rFonts w:ascii="Arial" w:hAnsi="Arial" w:hint="cs"/>
          <w:kern w:val="32"/>
          <w:sz w:val="30"/>
          <w:rtl/>
          <w:lang w:val="en-GB" w:bidi="ar-QA"/>
        </w:rPr>
        <w:t>والهيموفلس إنفلونزا. وفي القريب سيتم إدخال اللقاح الواقي من</w:t>
      </w:r>
      <w:r>
        <w:rPr>
          <w:rFonts w:ascii="Arial" w:hAnsi="Arial"/>
          <w:kern w:val="32"/>
          <w:sz w:val="30"/>
          <w:lang w:val="en-GB"/>
        </w:rPr>
        <w:t xml:space="preserve"> </w:t>
      </w:r>
      <w:r>
        <w:rPr>
          <w:rFonts w:ascii="Arial" w:hAnsi="Arial" w:hint="cs"/>
          <w:kern w:val="32"/>
          <w:sz w:val="30"/>
          <w:rtl/>
          <w:lang w:val="en-GB" w:bidi="ar-QA"/>
        </w:rPr>
        <w:t>التهاب العجيليات (</w:t>
      </w:r>
      <w:r>
        <w:rPr>
          <w:kern w:val="32"/>
          <w:lang w:val="en-GB"/>
        </w:rPr>
        <w:t>Rota virus</w:t>
      </w:r>
      <w:r>
        <w:rPr>
          <w:rFonts w:ascii="Arial" w:hAnsi="Arial" w:hint="cs"/>
          <w:kern w:val="32"/>
          <w:sz w:val="30"/>
          <w:rtl/>
          <w:lang w:val="en-GB" w:bidi="ar-QA"/>
        </w:rPr>
        <w:t>) والمسبب ل</w:t>
      </w:r>
      <w:r w:rsidR="00DF4497">
        <w:rPr>
          <w:rFonts w:ascii="Arial" w:hAnsi="Arial" w:hint="cs"/>
          <w:kern w:val="32"/>
          <w:sz w:val="30"/>
          <w:rtl/>
          <w:lang w:val="en-GB" w:bidi="ar-QA"/>
        </w:rPr>
        <w:t>لإ</w:t>
      </w:r>
      <w:r>
        <w:rPr>
          <w:rFonts w:ascii="Arial" w:hAnsi="Arial" w:hint="cs"/>
          <w:kern w:val="32"/>
          <w:sz w:val="30"/>
          <w:rtl/>
          <w:lang w:val="en-GB" w:bidi="ar-QA"/>
        </w:rPr>
        <w:t xml:space="preserve">سهالات عند الأطفال وسيكون هذا البرنامج على شكل حملة وطنية للتطعيمات، إذ تمت دراسة على حالات الإسهال لدى الأطفال في الدولة وقد نتج عنها أن حوالي 16-17 </w:t>
      </w:r>
      <w:r w:rsidR="00DF4497">
        <w:rPr>
          <w:rFonts w:ascii="Arial" w:hAnsi="Arial" w:hint="cs"/>
          <w:kern w:val="32"/>
          <w:sz w:val="30"/>
          <w:rtl/>
          <w:lang w:val="en-GB" w:bidi="ar-QA"/>
        </w:rPr>
        <w:t xml:space="preserve">في المائة </w:t>
      </w:r>
      <w:r>
        <w:rPr>
          <w:rFonts w:ascii="Arial" w:hAnsi="Arial" w:hint="cs"/>
          <w:kern w:val="32"/>
          <w:sz w:val="30"/>
          <w:rtl/>
          <w:lang w:val="en-GB" w:bidi="ar-QA"/>
        </w:rPr>
        <w:t>من الحالات كان سببها التهاب العجيليات.</w:t>
      </w:r>
    </w:p>
    <w:p w:rsidR="006F23BB" w:rsidRDefault="006F23BB" w:rsidP="00DF4497">
      <w:pPr>
        <w:pStyle w:val="BodyText2"/>
        <w:spacing w:beforeLines="0" w:before="0" w:afterLines="0" w:after="120" w:line="380" w:lineRule="exact"/>
        <w:rPr>
          <w:rFonts w:ascii="Times New Roman" w:hAnsi="Times New Roman" w:hint="cs"/>
          <w:rtl/>
          <w:lang w:bidi="ar-QA"/>
        </w:rPr>
      </w:pPr>
      <w:r>
        <w:rPr>
          <w:rFonts w:ascii="Times New Roman" w:hAnsi="Times New Roman" w:hint="cs"/>
          <w:rtl/>
          <w:lang w:bidi="ar-QA"/>
        </w:rPr>
        <w:t>الجدول 7</w:t>
      </w:r>
    </w:p>
    <w:p w:rsidR="006F23BB" w:rsidRDefault="006F23BB" w:rsidP="00DF4497">
      <w:pPr>
        <w:spacing w:before="0" w:line="380" w:lineRule="exact"/>
        <w:jc w:val="center"/>
        <w:rPr>
          <w:rFonts w:hint="cs"/>
          <w:b/>
          <w:bCs/>
          <w:sz w:val="30"/>
          <w:rtl/>
          <w:lang w:bidi="ar-QA"/>
        </w:rPr>
      </w:pPr>
      <w:r>
        <w:rPr>
          <w:rFonts w:hint="cs"/>
          <w:b/>
          <w:bCs/>
          <w:sz w:val="30"/>
          <w:rtl/>
          <w:lang w:bidi="ar-QA"/>
        </w:rPr>
        <w:t xml:space="preserve">نسبة تغطية التطعيمات (اللقاحات) خلال الفترة 1997 - 2005 </w:t>
      </w:r>
    </w:p>
    <w:tbl>
      <w:tblPr>
        <w:bidiVisual/>
        <w:tblW w:w="10043"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294"/>
        <w:gridCol w:w="1261"/>
        <w:gridCol w:w="292"/>
        <w:gridCol w:w="341"/>
        <w:gridCol w:w="356"/>
        <w:gridCol w:w="386"/>
        <w:gridCol w:w="311"/>
        <w:gridCol w:w="418"/>
        <w:gridCol w:w="304"/>
        <w:gridCol w:w="386"/>
        <w:gridCol w:w="311"/>
        <w:gridCol w:w="394"/>
        <w:gridCol w:w="305"/>
        <w:gridCol w:w="382"/>
        <w:gridCol w:w="315"/>
        <w:gridCol w:w="407"/>
        <w:gridCol w:w="304"/>
        <w:gridCol w:w="394"/>
        <w:gridCol w:w="307"/>
        <w:gridCol w:w="388"/>
        <w:gridCol w:w="310"/>
        <w:gridCol w:w="1580"/>
        <w:gridCol w:w="297"/>
      </w:tblGrid>
      <w:tr w:rsidR="00FC36C8" w:rsidTr="00BD544F">
        <w:trPr>
          <w:gridAfter w:val="1"/>
          <w:wAfter w:w="297" w:type="dxa"/>
          <w:trHeight w:val="399"/>
          <w:tblHeader/>
          <w:jc w:val="center"/>
        </w:trPr>
        <w:tc>
          <w:tcPr>
            <w:tcW w:w="1555" w:type="dxa"/>
            <w:gridSpan w:val="2"/>
            <w:tcBorders>
              <w:top w:val="single" w:sz="4" w:space="0" w:color="auto"/>
              <w:left w:val="single" w:sz="4" w:space="0" w:color="auto"/>
              <w:bottom w:val="single" w:sz="4" w:space="0" w:color="auto"/>
              <w:right w:val="single" w:sz="4" w:space="0" w:color="auto"/>
            </w:tcBorders>
          </w:tcPr>
          <w:p w:rsidR="006F23BB" w:rsidRPr="00FC36C8" w:rsidRDefault="006F23BB" w:rsidP="00BD544F">
            <w:pPr>
              <w:spacing w:before="40" w:after="40" w:line="280" w:lineRule="exact"/>
              <w:jc w:val="center"/>
              <w:rPr>
                <w:rFonts w:hint="cs"/>
                <w:sz w:val="18"/>
                <w:szCs w:val="22"/>
                <w:rtl/>
              </w:rPr>
            </w:pPr>
          </w:p>
        </w:tc>
        <w:tc>
          <w:tcPr>
            <w:tcW w:w="6301" w:type="dxa"/>
            <w:gridSpan w:val="18"/>
            <w:tcBorders>
              <w:top w:val="single" w:sz="4" w:space="0" w:color="auto"/>
              <w:left w:val="single" w:sz="4" w:space="0" w:color="auto"/>
              <w:bottom w:val="single" w:sz="4" w:space="0" w:color="auto"/>
              <w:right w:val="single" w:sz="4" w:space="0" w:color="auto"/>
            </w:tcBorders>
          </w:tcPr>
          <w:p w:rsidR="006F23BB" w:rsidRPr="00BD544F" w:rsidRDefault="006F23BB" w:rsidP="00BD544F">
            <w:pPr>
              <w:spacing w:before="40" w:after="40" w:line="280" w:lineRule="exact"/>
              <w:jc w:val="center"/>
              <w:rPr>
                <w:b/>
                <w:bCs/>
                <w:sz w:val="18"/>
                <w:szCs w:val="22"/>
              </w:rPr>
            </w:pPr>
            <w:r w:rsidRPr="00BD544F">
              <w:rPr>
                <w:rFonts w:hint="cs"/>
                <w:b/>
                <w:bCs/>
                <w:sz w:val="18"/>
                <w:szCs w:val="22"/>
                <w:rtl/>
              </w:rPr>
              <w:t xml:space="preserve">نسبة التغطية </w:t>
            </w:r>
            <w:r w:rsidRPr="00BD544F">
              <w:rPr>
                <w:b/>
                <w:bCs/>
                <w:sz w:val="18"/>
                <w:szCs w:val="22"/>
              </w:rPr>
              <w:t>% Coverage</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6F23BB" w:rsidRPr="00FC36C8" w:rsidRDefault="006F23BB" w:rsidP="00BD544F">
            <w:pPr>
              <w:spacing w:before="40" w:after="40" w:line="280" w:lineRule="exact"/>
              <w:jc w:val="both"/>
              <w:rPr>
                <w:rFonts w:hint="cs"/>
                <w:sz w:val="18"/>
                <w:szCs w:val="22"/>
                <w:rtl/>
              </w:rPr>
            </w:pPr>
          </w:p>
        </w:tc>
      </w:tr>
      <w:tr w:rsidR="00FC36C8" w:rsidTr="00BD544F">
        <w:trPr>
          <w:gridBefore w:val="1"/>
          <w:wBefore w:w="294" w:type="dxa"/>
          <w:tblHeader/>
          <w:jc w:val="center"/>
        </w:trPr>
        <w:tc>
          <w:tcPr>
            <w:tcW w:w="1553" w:type="dxa"/>
            <w:gridSpan w:val="2"/>
            <w:tcBorders>
              <w:top w:val="nil"/>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نوع التطعيم</w:t>
            </w:r>
          </w:p>
        </w:tc>
        <w:tc>
          <w:tcPr>
            <w:tcW w:w="69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1997</w:t>
            </w:r>
          </w:p>
        </w:tc>
        <w:tc>
          <w:tcPr>
            <w:tcW w:w="69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1998</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1999</w:t>
            </w:r>
          </w:p>
        </w:tc>
        <w:tc>
          <w:tcPr>
            <w:tcW w:w="69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2000</w:t>
            </w:r>
          </w:p>
        </w:tc>
        <w:tc>
          <w:tcPr>
            <w:tcW w:w="69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2001</w:t>
            </w:r>
          </w:p>
        </w:tc>
        <w:tc>
          <w:tcPr>
            <w:tcW w:w="69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2002</w:t>
            </w:r>
          </w:p>
        </w:tc>
        <w:tc>
          <w:tcPr>
            <w:tcW w:w="711"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2003</w:t>
            </w:r>
          </w:p>
        </w:tc>
        <w:tc>
          <w:tcPr>
            <w:tcW w:w="701"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2004</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b/>
                <w:bCs/>
                <w:sz w:val="18"/>
                <w:szCs w:val="22"/>
                <w:rtl/>
              </w:rPr>
            </w:pPr>
            <w:r w:rsidRPr="00FC36C8">
              <w:rPr>
                <w:rFonts w:hint="cs"/>
                <w:b/>
                <w:bCs/>
                <w:sz w:val="18"/>
                <w:szCs w:val="22"/>
                <w:rtl/>
              </w:rPr>
              <w:t>2005</w:t>
            </w:r>
          </w:p>
        </w:tc>
        <w:tc>
          <w:tcPr>
            <w:tcW w:w="1877" w:type="dxa"/>
            <w:gridSpan w:val="2"/>
            <w:tcBorders>
              <w:top w:val="nil"/>
              <w:left w:val="single" w:sz="4" w:space="0" w:color="auto"/>
              <w:bottom w:val="single" w:sz="4" w:space="0" w:color="auto"/>
              <w:right w:val="single" w:sz="4" w:space="0" w:color="auto"/>
            </w:tcBorders>
            <w:vAlign w:val="center"/>
          </w:tcPr>
          <w:p w:rsidR="00FC36C8" w:rsidRPr="00BD544F" w:rsidRDefault="00FC36C8" w:rsidP="00BD544F">
            <w:pPr>
              <w:spacing w:before="40" w:after="40" w:line="280" w:lineRule="exact"/>
              <w:jc w:val="right"/>
              <w:rPr>
                <w:rFonts w:hint="cs"/>
                <w:b/>
                <w:bCs/>
                <w:spacing w:val="-2"/>
                <w:sz w:val="16"/>
                <w:szCs w:val="16"/>
                <w:rtl/>
              </w:rPr>
            </w:pPr>
            <w:r w:rsidRPr="00BD544F">
              <w:rPr>
                <w:b/>
                <w:bCs/>
                <w:spacing w:val="-2"/>
                <w:sz w:val="16"/>
                <w:szCs w:val="16"/>
              </w:rPr>
              <w:t>Type of Immunization</w:t>
            </w:r>
          </w:p>
        </w:tc>
      </w:tr>
      <w:tr w:rsidR="00FC36C8"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rPr>
            </w:pPr>
            <w:r w:rsidRPr="00FC36C8">
              <w:rPr>
                <w:rFonts w:hint="cs"/>
                <w:sz w:val="18"/>
                <w:szCs w:val="22"/>
                <w:rtl/>
              </w:rPr>
              <w:t>درن (بي.سي.جي)</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99</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100</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99</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rPr>
            </w:pPr>
            <w:r w:rsidRPr="00BD544F">
              <w:rPr>
                <w:sz w:val="16"/>
                <w:szCs w:val="16"/>
              </w:rPr>
              <w:t>T.B (B.C.G.) at Birth</w:t>
            </w:r>
          </w:p>
        </w:tc>
      </w:tr>
      <w:tr w:rsidR="00FC36C8"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lang w:bidi="ar-IQ"/>
              </w:rPr>
            </w:pPr>
            <w:r w:rsidRPr="00FC36C8">
              <w:rPr>
                <w:rFonts w:hint="cs"/>
                <w:sz w:val="18"/>
                <w:szCs w:val="22"/>
                <w:rtl/>
                <w:lang w:bidi="ar-IQ"/>
              </w:rPr>
              <w:t>قطرات شلل الأطفال (جرعة ثالثة)</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lang w:bidi="ar-QA"/>
              </w:rPr>
            </w:pPr>
            <w:r w:rsidRPr="00FC36C8">
              <w:rPr>
                <w:rFonts w:hint="cs"/>
                <w:sz w:val="18"/>
                <w:szCs w:val="22"/>
                <w:rtl/>
                <w:lang w:bidi="ar-QA"/>
              </w:rPr>
              <w:t>92</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94</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92</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91</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93</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96</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93</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95</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98</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lang w:bidi="ar-IQ"/>
              </w:rPr>
            </w:pPr>
            <w:r w:rsidRPr="00BD544F">
              <w:rPr>
                <w:sz w:val="16"/>
                <w:szCs w:val="16"/>
                <w:lang w:bidi="ar-IQ"/>
              </w:rPr>
              <w:t>O.P.V.3</w:t>
            </w:r>
          </w:p>
        </w:tc>
      </w:tr>
      <w:tr w:rsidR="00FC36C8" w:rsidTr="00BD544F">
        <w:trPr>
          <w:gridAfter w:val="1"/>
          <w:wAfter w:w="297" w:type="dxa"/>
          <w:trHeight w:val="427"/>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lang w:bidi="ar-IQ"/>
              </w:rPr>
            </w:pPr>
            <w:r w:rsidRPr="00FC36C8">
              <w:rPr>
                <w:rFonts w:hint="cs"/>
                <w:sz w:val="18"/>
                <w:szCs w:val="22"/>
                <w:rtl/>
                <w:lang w:bidi="ar-IQ"/>
              </w:rPr>
              <w:t xml:space="preserve">ثلاثي </w:t>
            </w:r>
            <w:r>
              <w:rPr>
                <w:rFonts w:hint="cs"/>
                <w:sz w:val="18"/>
                <w:szCs w:val="22"/>
                <w:rtl/>
                <w:lang w:bidi="ar-IQ"/>
              </w:rPr>
              <w:t>-</w:t>
            </w:r>
            <w:r w:rsidRPr="00FC36C8">
              <w:rPr>
                <w:rFonts w:hint="cs"/>
                <w:sz w:val="18"/>
                <w:szCs w:val="22"/>
                <w:rtl/>
                <w:lang w:bidi="ar-IQ"/>
              </w:rPr>
              <w:t xml:space="preserve"> جرعة ثالثة)</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94</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92</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80</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93</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96</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92</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96</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rPr>
              <w:t>97</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lang w:bidi="ar-IQ"/>
              </w:rPr>
            </w:pPr>
            <w:r w:rsidRPr="00BD544F">
              <w:rPr>
                <w:sz w:val="16"/>
                <w:szCs w:val="16"/>
                <w:lang w:bidi="ar-IQ"/>
              </w:rPr>
              <w:t>D.P.T 3 + hib</w:t>
            </w:r>
          </w:p>
        </w:tc>
      </w:tr>
      <w:tr w:rsidR="00FC36C8"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rPr>
                <w:rFonts w:hint="cs"/>
                <w:spacing w:val="0"/>
                <w:sz w:val="18"/>
                <w:szCs w:val="22"/>
                <w:rtl/>
                <w:lang w:bidi="ar-IQ"/>
              </w:rPr>
            </w:pPr>
            <w:r w:rsidRPr="00BD544F">
              <w:rPr>
                <w:rFonts w:hint="cs"/>
                <w:spacing w:val="0"/>
                <w:sz w:val="18"/>
                <w:szCs w:val="22"/>
                <w:rtl/>
                <w:lang w:bidi="ar-IQ"/>
              </w:rPr>
              <w:t>التهاب الكبد الفيروسي (ب) (جرعة ثالثة)</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lang w:bidi="ar-IQ"/>
              </w:rPr>
            </w:pPr>
            <w:r w:rsidRPr="00FC36C8">
              <w:rPr>
                <w:rFonts w:hint="cs"/>
                <w:sz w:val="18"/>
                <w:szCs w:val="22"/>
                <w:rtl/>
                <w:lang w:bidi="ar-IQ"/>
              </w:rPr>
              <w:t>90</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lang w:bidi="ar-QA"/>
              </w:rPr>
              <w:t>92</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sz w:val="18"/>
                <w:szCs w:val="22"/>
                <w:rtl/>
              </w:rPr>
            </w:pPr>
            <w:r w:rsidRPr="00FC36C8">
              <w:rPr>
                <w:rFonts w:hint="cs"/>
                <w:sz w:val="18"/>
                <w:szCs w:val="22"/>
                <w:rtl/>
              </w:rPr>
              <w:t>89</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93</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98</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93</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97</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97</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lang w:bidi="ar-IQ"/>
              </w:rPr>
            </w:pPr>
            <w:r w:rsidRPr="00BD544F">
              <w:rPr>
                <w:sz w:val="16"/>
                <w:szCs w:val="16"/>
                <w:lang w:bidi="ar-IQ"/>
              </w:rPr>
              <w:t>Hepatitis B Vaccine 3</w:t>
            </w:r>
          </w:p>
        </w:tc>
      </w:tr>
      <w:tr w:rsidR="00FC36C8"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rPr>
            </w:pPr>
            <w:r w:rsidRPr="00FC36C8">
              <w:rPr>
                <w:rFonts w:hint="cs"/>
                <w:sz w:val="18"/>
                <w:szCs w:val="22"/>
                <w:rtl/>
              </w:rPr>
              <w:t>هيموفليس</w:t>
            </w:r>
            <w:r w:rsidRPr="00FC36C8">
              <w:rPr>
                <w:rFonts w:hint="cs"/>
                <w:sz w:val="18"/>
                <w:szCs w:val="22"/>
                <w:rtl/>
                <w:lang w:bidi="ar-QA"/>
              </w:rPr>
              <w:t xml:space="preserve"> </w:t>
            </w:r>
            <w:r w:rsidRPr="00FC36C8">
              <w:rPr>
                <w:rFonts w:hint="cs"/>
                <w:sz w:val="18"/>
                <w:szCs w:val="22"/>
                <w:rtl/>
              </w:rPr>
              <w:t>انفلونزا (جرعة ثالثة)</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lang w:bidi="ar-IQ"/>
              </w:rPr>
            </w:pPr>
            <w:r w:rsidRPr="00FC36C8">
              <w:rPr>
                <w:rFonts w:hint="cs"/>
                <w:sz w:val="18"/>
                <w:szCs w:val="22"/>
                <w:rtl/>
                <w:lang w:bidi="ar-IQ"/>
              </w:rPr>
              <w:t>92</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94</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80</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92.4</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96</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96</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97</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rPr>
            </w:pPr>
            <w:r w:rsidRPr="00BD544F">
              <w:rPr>
                <w:sz w:val="16"/>
                <w:szCs w:val="16"/>
              </w:rPr>
              <w:t>Haemophillus Influenza (3</w:t>
            </w:r>
            <w:r w:rsidRPr="00BD544F">
              <w:rPr>
                <w:sz w:val="16"/>
                <w:szCs w:val="16"/>
                <w:vertAlign w:val="superscript"/>
              </w:rPr>
              <w:t>rd</w:t>
            </w:r>
            <w:r w:rsidRPr="00BD544F">
              <w:rPr>
                <w:sz w:val="16"/>
                <w:szCs w:val="16"/>
              </w:rPr>
              <w:t xml:space="preserve"> dose)</w:t>
            </w:r>
          </w:p>
        </w:tc>
      </w:tr>
      <w:tr w:rsidR="00FC36C8"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rPr>
            </w:pPr>
            <w:r w:rsidRPr="00FC36C8">
              <w:rPr>
                <w:rFonts w:hint="cs"/>
                <w:sz w:val="18"/>
                <w:szCs w:val="22"/>
                <w:rtl/>
              </w:rPr>
              <w:t>الحصبة والحصبة الألمانية والنكاف (جرعة ثالثة)</w:t>
            </w:r>
          </w:p>
        </w:tc>
        <w:tc>
          <w:tcPr>
            <w:tcW w:w="633"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lang w:bidi="ar-QA"/>
              </w:rPr>
            </w:pPr>
            <w:r w:rsidRPr="00FC36C8">
              <w:rPr>
                <w:rFonts w:hint="cs"/>
                <w:sz w:val="18"/>
                <w:szCs w:val="22"/>
                <w:rtl/>
                <w:lang w:bidi="ar-QA"/>
              </w:rPr>
              <w:t>87</w:t>
            </w:r>
          </w:p>
        </w:tc>
        <w:tc>
          <w:tcPr>
            <w:tcW w:w="74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89</w:t>
            </w:r>
          </w:p>
        </w:tc>
        <w:tc>
          <w:tcPr>
            <w:tcW w:w="729"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87</w:t>
            </w:r>
          </w:p>
        </w:tc>
        <w:tc>
          <w:tcPr>
            <w:tcW w:w="690"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91</w:t>
            </w:r>
          </w:p>
        </w:tc>
        <w:tc>
          <w:tcPr>
            <w:tcW w:w="70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92</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93</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99</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100</w:t>
            </w: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lang w:bidi="ar-IQ"/>
              </w:rPr>
            </w:pPr>
            <w:r w:rsidRPr="00BD544F">
              <w:rPr>
                <w:sz w:val="16"/>
                <w:szCs w:val="16"/>
                <w:lang w:bidi="ar-IQ"/>
              </w:rPr>
              <w:t>Measles / M.M.R 1</w:t>
            </w:r>
          </w:p>
        </w:tc>
      </w:tr>
      <w:tr w:rsidR="00BD544F" w:rsidTr="00BD544F">
        <w:trPr>
          <w:gridAfter w:val="1"/>
          <w:wAfter w:w="297" w:type="dxa"/>
          <w:jc w:val="center"/>
        </w:trPr>
        <w:tc>
          <w:tcPr>
            <w:tcW w:w="155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rPr>
                <w:rFonts w:hint="cs"/>
                <w:sz w:val="18"/>
                <w:szCs w:val="22"/>
                <w:rtl/>
              </w:rPr>
            </w:pPr>
            <w:r w:rsidRPr="00FC36C8">
              <w:rPr>
                <w:rFonts w:hint="cs"/>
                <w:sz w:val="18"/>
                <w:szCs w:val="22"/>
                <w:rtl/>
              </w:rPr>
              <w:t>الجديري</w:t>
            </w:r>
          </w:p>
        </w:tc>
        <w:tc>
          <w:tcPr>
            <w:tcW w:w="3499" w:type="dxa"/>
            <w:gridSpan w:val="10"/>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sz w:val="18"/>
                <w:szCs w:val="22"/>
              </w:rPr>
            </w:pPr>
            <w:r w:rsidRPr="00FC36C8">
              <w:rPr>
                <w:rFonts w:hint="cs"/>
                <w:sz w:val="18"/>
                <w:szCs w:val="22"/>
                <w:rtl/>
              </w:rPr>
              <w:t>بد</w:t>
            </w:r>
            <w:r w:rsidRPr="00FC36C8">
              <w:rPr>
                <w:rFonts w:hint="cs"/>
                <w:sz w:val="18"/>
                <w:szCs w:val="22"/>
                <w:rtl/>
                <w:lang w:bidi="ar-QA"/>
              </w:rPr>
              <w:t>أ</w:t>
            </w:r>
            <w:r w:rsidRPr="00FC36C8">
              <w:rPr>
                <w:rFonts w:hint="cs"/>
                <w:sz w:val="18"/>
                <w:szCs w:val="22"/>
                <w:rtl/>
              </w:rPr>
              <w:t xml:space="preserve"> في 2002 </w:t>
            </w:r>
            <w:r w:rsidR="007E2D91">
              <w:rPr>
                <w:sz w:val="18"/>
                <w:szCs w:val="22"/>
              </w:rPr>
              <w:t>(</w:t>
            </w:r>
            <w:r w:rsidRPr="00FC36C8">
              <w:rPr>
                <w:sz w:val="18"/>
                <w:szCs w:val="22"/>
              </w:rPr>
              <w:t>Started on 2002</w:t>
            </w:r>
            <w:r w:rsidR="007E2D91">
              <w:rPr>
                <w:sz w:val="18"/>
                <w:szCs w:val="22"/>
              </w:rPr>
              <w:t>)</w:t>
            </w:r>
          </w:p>
        </w:tc>
        <w:tc>
          <w:tcPr>
            <w:tcW w:w="687"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r w:rsidRPr="00FC36C8">
              <w:rPr>
                <w:rFonts w:hint="cs"/>
                <w:sz w:val="18"/>
                <w:szCs w:val="22"/>
                <w:rtl/>
              </w:rPr>
              <w:t>95</w:t>
            </w:r>
          </w:p>
        </w:tc>
        <w:tc>
          <w:tcPr>
            <w:tcW w:w="722"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lang w:bidi="ar-QA"/>
              </w:rPr>
              <w:t>90</w:t>
            </w:r>
          </w:p>
        </w:tc>
        <w:tc>
          <w:tcPr>
            <w:tcW w:w="698"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Pr>
            </w:pPr>
            <w:r w:rsidRPr="00FC36C8">
              <w:rPr>
                <w:rFonts w:hint="cs"/>
                <w:sz w:val="18"/>
                <w:szCs w:val="22"/>
                <w:rtl/>
                <w:lang w:bidi="ar-QA"/>
              </w:rPr>
              <w:t>98</w:t>
            </w:r>
          </w:p>
        </w:tc>
        <w:tc>
          <w:tcPr>
            <w:tcW w:w="695" w:type="dxa"/>
            <w:gridSpan w:val="2"/>
            <w:tcBorders>
              <w:top w:val="single" w:sz="4" w:space="0" w:color="auto"/>
              <w:left w:val="single" w:sz="4" w:space="0" w:color="auto"/>
              <w:bottom w:val="single" w:sz="4" w:space="0" w:color="auto"/>
              <w:right w:val="single" w:sz="4" w:space="0" w:color="auto"/>
            </w:tcBorders>
          </w:tcPr>
          <w:p w:rsidR="00FC36C8" w:rsidRPr="00FC36C8" w:rsidRDefault="00FC36C8" w:rsidP="00BD544F">
            <w:pPr>
              <w:spacing w:before="40" w:after="40" w:line="280" w:lineRule="exact"/>
              <w:jc w:val="center"/>
              <w:rPr>
                <w:rFonts w:hint="cs"/>
                <w:sz w:val="18"/>
                <w:szCs w:val="22"/>
                <w:rtl/>
              </w:rPr>
            </w:pPr>
          </w:p>
        </w:tc>
        <w:tc>
          <w:tcPr>
            <w:tcW w:w="1890" w:type="dxa"/>
            <w:gridSpan w:val="2"/>
            <w:tcBorders>
              <w:top w:val="single" w:sz="4" w:space="0" w:color="auto"/>
              <w:left w:val="single" w:sz="4" w:space="0" w:color="auto"/>
              <w:bottom w:val="single" w:sz="4" w:space="0" w:color="auto"/>
              <w:right w:val="single" w:sz="4" w:space="0" w:color="auto"/>
            </w:tcBorders>
          </w:tcPr>
          <w:p w:rsidR="00FC36C8" w:rsidRPr="00BD544F" w:rsidRDefault="00FC36C8" w:rsidP="00BD544F">
            <w:pPr>
              <w:spacing w:before="40" w:after="40" w:line="280" w:lineRule="exact"/>
              <w:jc w:val="right"/>
              <w:rPr>
                <w:sz w:val="16"/>
                <w:szCs w:val="16"/>
              </w:rPr>
            </w:pPr>
            <w:r w:rsidRPr="00BD544F">
              <w:rPr>
                <w:sz w:val="16"/>
                <w:szCs w:val="16"/>
              </w:rPr>
              <w:t>Varicella (Dose 1)</w:t>
            </w:r>
          </w:p>
        </w:tc>
      </w:tr>
    </w:tbl>
    <w:p w:rsidR="006F23BB" w:rsidRDefault="006F23BB" w:rsidP="00BD544F">
      <w:pPr>
        <w:spacing w:before="120" w:line="360" w:lineRule="exact"/>
        <w:ind w:left="79"/>
        <w:jc w:val="both"/>
        <w:rPr>
          <w:rFonts w:hint="cs"/>
          <w:i/>
          <w:iCs/>
          <w:sz w:val="28"/>
          <w:szCs w:val="28"/>
          <w:rtl/>
          <w:lang w:bidi="ar-QA"/>
        </w:rPr>
      </w:pPr>
      <w:r>
        <w:rPr>
          <w:rFonts w:hint="cs"/>
          <w:i/>
          <w:iCs/>
          <w:sz w:val="28"/>
          <w:szCs w:val="28"/>
          <w:rtl/>
        </w:rPr>
        <w:t>المصدر: التقرير الصحي السنوي (2005) الهيئة الوطنية للصحة</w:t>
      </w:r>
      <w:r w:rsidR="00BD544F">
        <w:rPr>
          <w:rFonts w:hint="cs"/>
          <w:i/>
          <w:iCs/>
          <w:sz w:val="28"/>
          <w:szCs w:val="28"/>
          <w:rtl/>
        </w:rPr>
        <w:t>.</w:t>
      </w:r>
    </w:p>
    <w:p w:rsidR="006F23BB" w:rsidRDefault="006F23BB" w:rsidP="00BD544F">
      <w:pPr>
        <w:spacing w:before="0" w:line="380" w:lineRule="exact"/>
        <w:rPr>
          <w:rFonts w:ascii="Arial" w:hAnsi="Arial" w:hint="cs"/>
          <w:kern w:val="32"/>
          <w:sz w:val="30"/>
          <w:lang w:val="en-GB"/>
        </w:rPr>
      </w:pPr>
      <w:r>
        <w:rPr>
          <w:rFonts w:ascii="Arial" w:hAnsi="Arial" w:hint="cs"/>
          <w:kern w:val="32"/>
          <w:sz w:val="30"/>
          <w:rtl/>
          <w:lang w:val="en-GB" w:bidi="ar-QA"/>
        </w:rPr>
        <w:t>155</w:t>
      </w:r>
      <w:r w:rsidR="00BD544F">
        <w:rPr>
          <w:rFonts w:ascii="Arial" w:hAnsi="Arial" w:hint="cs"/>
          <w:kern w:val="32"/>
          <w:sz w:val="30"/>
          <w:rtl/>
          <w:lang w:val="en-GB" w:bidi="ar-QA"/>
        </w:rPr>
        <w:t>-</w:t>
      </w:r>
      <w:r>
        <w:rPr>
          <w:rFonts w:ascii="Arial" w:hAnsi="Arial" w:hint="cs"/>
          <w:kern w:val="32"/>
          <w:sz w:val="30"/>
          <w:rtl/>
          <w:lang w:val="en-GB" w:bidi="ar-QA"/>
        </w:rPr>
        <w:tab/>
        <w:t>من الجدول السابق يتضح النمو المضطرد للتطعيمات خلال السنوات 1997</w:t>
      </w:r>
      <w:r w:rsidR="00BD544F">
        <w:rPr>
          <w:rFonts w:ascii="Arial" w:hAnsi="Arial" w:hint="cs"/>
          <w:kern w:val="32"/>
          <w:sz w:val="30"/>
          <w:rtl/>
          <w:lang w:val="en-GB" w:bidi="ar-QA"/>
        </w:rPr>
        <w:t>-</w:t>
      </w:r>
      <w:r>
        <w:rPr>
          <w:rFonts w:ascii="Arial" w:hAnsi="Arial" w:hint="cs"/>
          <w:kern w:val="32"/>
          <w:sz w:val="30"/>
          <w:rtl/>
          <w:lang w:val="en-GB" w:bidi="ar-QA"/>
        </w:rPr>
        <w:t>2005 يبلغ أدناها 97</w:t>
      </w:r>
      <w:r w:rsidR="00BD544F">
        <w:rPr>
          <w:rFonts w:ascii="Arial" w:hAnsi="Arial" w:hint="cs"/>
          <w:kern w:val="32"/>
          <w:sz w:val="30"/>
          <w:rtl/>
          <w:lang w:val="en-GB" w:bidi="ar-QA"/>
        </w:rPr>
        <w:t xml:space="preserve"> في المائة</w:t>
      </w:r>
      <w:r>
        <w:rPr>
          <w:rFonts w:ascii="Arial" w:hAnsi="Arial" w:hint="cs"/>
          <w:kern w:val="32"/>
          <w:sz w:val="30"/>
          <w:rtl/>
          <w:lang w:val="en-GB" w:bidi="ar-QA"/>
        </w:rPr>
        <w:t xml:space="preserve"> وتحقق </w:t>
      </w:r>
      <w:r w:rsidR="00BD544F">
        <w:rPr>
          <w:rFonts w:ascii="Arial" w:hAnsi="Arial" w:hint="cs"/>
          <w:kern w:val="32"/>
          <w:sz w:val="30"/>
          <w:rtl/>
          <w:lang w:val="en-GB" w:bidi="ar-QA"/>
        </w:rPr>
        <w:t>أ</w:t>
      </w:r>
      <w:r>
        <w:rPr>
          <w:rFonts w:ascii="Arial" w:hAnsi="Arial" w:hint="cs"/>
          <w:kern w:val="32"/>
          <w:sz w:val="30"/>
          <w:rtl/>
          <w:lang w:val="en-GB" w:bidi="ar-QA"/>
        </w:rPr>
        <w:t>خرى نسبة 100</w:t>
      </w:r>
      <w:r w:rsidR="00BD544F">
        <w:rPr>
          <w:rFonts w:ascii="Arial" w:hAnsi="Arial" w:hint="cs"/>
          <w:kern w:val="32"/>
          <w:sz w:val="30"/>
          <w:rtl/>
          <w:lang w:val="en-GB" w:bidi="ar-QA"/>
        </w:rPr>
        <w:t xml:space="preserve"> في المائة</w:t>
      </w:r>
      <w:r>
        <w:rPr>
          <w:rFonts w:ascii="Arial" w:hAnsi="Arial" w:hint="cs"/>
          <w:kern w:val="32"/>
          <w:sz w:val="30"/>
          <w:rtl/>
          <w:lang w:val="en-GB" w:bidi="ar-QA"/>
        </w:rPr>
        <w:t xml:space="preserve"> في بعضها لسنة 2005.</w:t>
      </w:r>
    </w:p>
    <w:p w:rsidR="006F23BB" w:rsidRPr="009C2FE3" w:rsidRDefault="006F23BB" w:rsidP="002720D4">
      <w:pPr>
        <w:spacing w:before="0" w:line="380" w:lineRule="exact"/>
        <w:rPr>
          <w:rFonts w:hint="cs"/>
          <w:kern w:val="32"/>
          <w:rtl/>
          <w:lang w:val="en-GB" w:bidi="ar-QA"/>
        </w:rPr>
      </w:pPr>
      <w:r w:rsidRPr="002720D4">
        <w:rPr>
          <w:rFonts w:hint="cs"/>
          <w:spacing w:val="0"/>
          <w:kern w:val="32"/>
          <w:rtl/>
          <w:lang w:val="en-GB" w:bidi="ar-QA"/>
        </w:rPr>
        <w:t>156</w:t>
      </w:r>
      <w:r w:rsidR="002720D4" w:rsidRPr="002720D4">
        <w:rPr>
          <w:rFonts w:hint="cs"/>
          <w:spacing w:val="0"/>
          <w:kern w:val="32"/>
          <w:rtl/>
          <w:lang w:val="en-GB" w:bidi="ar-QA"/>
        </w:rPr>
        <w:t>-</w:t>
      </w:r>
      <w:r w:rsidRPr="002720D4">
        <w:rPr>
          <w:rFonts w:hint="cs"/>
          <w:spacing w:val="0"/>
          <w:kern w:val="32"/>
          <w:rtl/>
          <w:lang w:val="en-GB" w:bidi="ar-QA"/>
        </w:rPr>
        <w:tab/>
        <w:t>وفي مجال وضع وتنفيذ السياسات الوطنية لتطوير الرعاية الصحية الأولية، فقد أولت دولة قطر اهتماما</w:t>
      </w:r>
      <w:r w:rsidR="002720D4" w:rsidRPr="002720D4">
        <w:rPr>
          <w:rFonts w:hint="cs"/>
          <w:spacing w:val="0"/>
          <w:kern w:val="32"/>
          <w:rtl/>
          <w:lang w:val="en-GB" w:bidi="ar-QA"/>
        </w:rPr>
        <w:t>ً</w:t>
      </w:r>
      <w:r w:rsidRPr="002720D4">
        <w:rPr>
          <w:rFonts w:hint="cs"/>
          <w:spacing w:val="0"/>
          <w:kern w:val="32"/>
          <w:rtl/>
          <w:lang w:val="en-GB" w:bidi="ar-QA"/>
        </w:rPr>
        <w:t xml:space="preserve"> ملحوظا</w:t>
      </w:r>
      <w:r w:rsidR="002720D4" w:rsidRPr="002720D4">
        <w:rPr>
          <w:rFonts w:hint="cs"/>
          <w:spacing w:val="0"/>
          <w:kern w:val="32"/>
          <w:rtl/>
          <w:lang w:val="en-GB" w:bidi="ar-QA"/>
        </w:rPr>
        <w:t>ً</w:t>
      </w:r>
      <w:r w:rsidRPr="002720D4">
        <w:rPr>
          <w:rFonts w:hint="cs"/>
          <w:spacing w:val="0"/>
          <w:kern w:val="32"/>
          <w:rtl/>
          <w:lang w:val="en-GB" w:bidi="ar-QA"/>
        </w:rPr>
        <w:t xml:space="preserve"> في السنوات الأخيرة لتطوير خدمات الرعاية الصحية الأولية بما فيها المستشفيات تلخص في النقاط التالية: افتتاح العديد من مراكز طوارئ الأطفال ومراكز طوارئ الحوادث في أنحاء متفرقة من الدولة الهدف منها تقديم أفضل الخدمات الطبية المجانية وبدون أي عناء وهي تعمل على مدار ا</w:t>
      </w:r>
      <w:r w:rsidR="002720D4" w:rsidRPr="002720D4">
        <w:rPr>
          <w:rFonts w:hint="cs"/>
          <w:spacing w:val="0"/>
          <w:kern w:val="32"/>
          <w:rtl/>
          <w:lang w:val="en-GB" w:bidi="ar-QA"/>
        </w:rPr>
        <w:t>ﻟ</w:t>
      </w:r>
      <w:r w:rsidRPr="002720D4">
        <w:rPr>
          <w:rFonts w:hint="cs"/>
          <w:spacing w:val="0"/>
          <w:kern w:val="32"/>
          <w:rtl/>
          <w:lang w:val="en-GB" w:bidi="ar-QA"/>
        </w:rPr>
        <w:t xml:space="preserve"> 24 ساعة ومجهزة بأحدث المعدات الطبية طبقا</w:t>
      </w:r>
      <w:r w:rsidR="002720D4" w:rsidRPr="002720D4">
        <w:rPr>
          <w:rFonts w:hint="cs"/>
          <w:spacing w:val="0"/>
          <w:kern w:val="32"/>
          <w:rtl/>
          <w:lang w:val="en-GB" w:bidi="ar-QA"/>
        </w:rPr>
        <w:t>ً</w:t>
      </w:r>
      <w:r w:rsidRPr="002720D4">
        <w:rPr>
          <w:rFonts w:hint="cs"/>
          <w:spacing w:val="0"/>
          <w:kern w:val="32"/>
          <w:rtl/>
          <w:lang w:val="en-GB" w:bidi="ar-QA"/>
        </w:rPr>
        <w:t xml:space="preserve"> للمعايير الصحية العالمية، كما تم إنشاء قسم تحسين الجودة بمؤسسة حمد الطبية والذي يهتم بالارتقاء بمستوى الخدمات الطبية المقدمة </w:t>
      </w:r>
      <w:r w:rsidR="00437F36" w:rsidRPr="002720D4">
        <w:rPr>
          <w:rFonts w:hint="cs"/>
          <w:spacing w:val="0"/>
          <w:kern w:val="32"/>
          <w:rtl/>
          <w:lang w:val="en-GB" w:bidi="ar-QA"/>
        </w:rPr>
        <w:t>وفقاً</w:t>
      </w:r>
      <w:r w:rsidR="002720D4" w:rsidRPr="002720D4">
        <w:rPr>
          <w:rFonts w:hint="cs"/>
          <w:spacing w:val="0"/>
          <w:kern w:val="32"/>
          <w:rtl/>
          <w:lang w:val="en-GB" w:bidi="ar-QA"/>
        </w:rPr>
        <w:t xml:space="preserve"> </w:t>
      </w:r>
      <w:r w:rsidRPr="002720D4">
        <w:rPr>
          <w:rFonts w:hint="cs"/>
          <w:spacing w:val="0"/>
          <w:kern w:val="32"/>
          <w:rtl/>
          <w:lang w:val="en-GB" w:bidi="ar-QA"/>
        </w:rPr>
        <w:t xml:space="preserve">لأفضل المعايير الطبية العالمية وقد استطاعت دولة قطر عام 2006 الحصول على الاعتراف الدولي في الخدمات الصحية المقدمة في المستشفيات الرئيسية في الدولة وهي مستشفى حمد العام ومستشفى النساء والولادة ومستشفى الرميلة ومستشفى الأمل لعلاج السرطان </w:t>
      </w:r>
      <w:r w:rsidRPr="002720D4">
        <w:rPr>
          <w:spacing w:val="0"/>
          <w:kern w:val="32"/>
          <w:lang w:val="en-GB"/>
        </w:rPr>
        <w:t>(JCI</w:t>
      </w:r>
      <w:r w:rsidRPr="002720D4">
        <w:rPr>
          <w:spacing w:val="0"/>
          <w:kern w:val="32"/>
        </w:rPr>
        <w:t>)</w:t>
      </w:r>
      <w:r w:rsidRPr="002720D4">
        <w:rPr>
          <w:rFonts w:hint="cs"/>
          <w:spacing w:val="0"/>
          <w:kern w:val="32"/>
          <w:rtl/>
          <w:lang w:val="en-GB" w:bidi="ar-QA"/>
        </w:rPr>
        <w:t xml:space="preserve">. كما تم إنشاء قسم بمؤسسة حمد الطبية لوضع مؤشرات لقياس جودة الخدمات وفقاً لمعايير الخدمات الصحية العالمية ومراقبة مدى الالتزام بتطبيق هذه المؤشرات كخطوة أولى للمتابعة والإشراف، كما تم تشكيل لجنة البحث العلمي بمؤسسة حمد الطبية للعمل على تطوير برامـج الدراسـات والبحـوث الصحيـة بالتعاون مع مؤسسة قطر- </w:t>
      </w:r>
      <w:r w:rsidRPr="002720D4">
        <w:rPr>
          <w:spacing w:val="0"/>
          <w:kern w:val="32"/>
          <w:lang w:val="en-GB"/>
        </w:rPr>
        <w:t>(National research body in QATAR FOUNDATION)</w:t>
      </w:r>
      <w:r w:rsidRPr="002720D4">
        <w:rPr>
          <w:rFonts w:hint="cs"/>
          <w:spacing w:val="0"/>
          <w:kern w:val="32"/>
          <w:rtl/>
          <w:lang w:val="en-GB" w:bidi="ar-QA"/>
        </w:rPr>
        <w:t xml:space="preserve">. كما تم إنشاء برنامج المسح الشامل لكل </w:t>
      </w:r>
      <w:r w:rsidRPr="009C2FE3">
        <w:rPr>
          <w:rFonts w:hint="cs"/>
          <w:kern w:val="32"/>
          <w:rtl/>
          <w:lang w:val="en-GB" w:bidi="ar-QA"/>
        </w:rPr>
        <w:t xml:space="preserve">حديثي الولادة في وحدة حديثي الولادة والخدج بمؤسسة حمد الطبية بالتعاون مع مستشفى الأطفال بجامعة هايدل بيرج بألمانيا ويشمل كل مواليد دولة قطر </w:t>
      </w:r>
      <w:r w:rsidR="000A6725" w:rsidRPr="009C2FE3">
        <w:rPr>
          <w:rFonts w:hint="cs"/>
          <w:kern w:val="32"/>
          <w:rtl/>
          <w:lang w:val="en-GB" w:bidi="ar-QA"/>
        </w:rPr>
        <w:t>(</w:t>
      </w:r>
      <w:r w:rsidRPr="009C2FE3">
        <w:rPr>
          <w:rFonts w:hint="cs"/>
          <w:kern w:val="32"/>
          <w:rtl/>
          <w:lang w:val="en-GB" w:bidi="ar-QA"/>
        </w:rPr>
        <w:t>قطريين وغير قطريين</w:t>
      </w:r>
      <w:r w:rsidR="000A6725" w:rsidRPr="009C2FE3">
        <w:rPr>
          <w:rFonts w:hint="cs"/>
          <w:kern w:val="32"/>
          <w:rtl/>
          <w:lang w:val="en-GB" w:bidi="ar-QA"/>
        </w:rPr>
        <w:t>)</w:t>
      </w:r>
      <w:r w:rsidRPr="009C2FE3">
        <w:rPr>
          <w:rFonts w:hint="cs"/>
          <w:kern w:val="32"/>
          <w:rtl/>
          <w:lang w:val="en-GB" w:bidi="ar-QA"/>
        </w:rPr>
        <w:t xml:space="preserve"> سواء </w:t>
      </w:r>
      <w:r w:rsidR="007E2D91" w:rsidRPr="009C2FE3">
        <w:rPr>
          <w:rFonts w:hint="cs"/>
          <w:kern w:val="32"/>
          <w:rtl/>
          <w:lang w:val="en-GB" w:bidi="ar-QA"/>
        </w:rPr>
        <w:t xml:space="preserve">من </w:t>
      </w:r>
      <w:r w:rsidRPr="009C2FE3">
        <w:rPr>
          <w:rFonts w:hint="cs"/>
          <w:kern w:val="32"/>
          <w:rtl/>
          <w:lang w:val="en-GB" w:bidi="ar-QA"/>
        </w:rPr>
        <w:t>تم</w:t>
      </w:r>
      <w:r w:rsidR="007E2D91" w:rsidRPr="009C2FE3">
        <w:rPr>
          <w:rFonts w:hint="cs"/>
          <w:kern w:val="32"/>
          <w:rtl/>
          <w:lang w:val="en-GB" w:bidi="ar-QA"/>
        </w:rPr>
        <w:t>ت</w:t>
      </w:r>
      <w:r w:rsidRPr="009C2FE3">
        <w:rPr>
          <w:rFonts w:hint="cs"/>
          <w:kern w:val="32"/>
          <w:rtl/>
          <w:lang w:val="en-GB" w:bidi="ar-QA"/>
        </w:rPr>
        <w:t xml:space="preserve"> ولادتهم في مستشفى النساء والولادة أو في المستشفيات الخاصة ويهدف هذا البرنامج الى الكشف المبكر عن أمراض الغدد وأمراض سوء الاستقلاب بالإضافة إلى أمراض السمع والإبصار لدى حديثي الولادة وقد تم تشخيص 12 حالة قصور درق و35 حالة سوء التمثيل الإستقلابي، وقد تم تحويل جميع هذه الحالات وبشكل مبكر إلى العيادات التخصصية لتلقي العلاج المناسب، ويقوم هذا البرنامج </w:t>
      </w:r>
      <w:r w:rsidR="009A1796" w:rsidRPr="009C2FE3">
        <w:rPr>
          <w:rFonts w:hint="cs"/>
          <w:kern w:val="32"/>
          <w:rtl/>
          <w:lang w:val="en-GB" w:bidi="ar-QA"/>
        </w:rPr>
        <w:t>أيضاً</w:t>
      </w:r>
      <w:r w:rsidRPr="009C2FE3">
        <w:rPr>
          <w:rFonts w:hint="cs"/>
          <w:kern w:val="32"/>
          <w:rtl/>
          <w:lang w:val="en-GB" w:bidi="ar-QA"/>
        </w:rPr>
        <w:t xml:space="preserve"> بتوفير العلاجات الخاصة وبدائل الحليب الخاصة بهذه الحالات (وهي باهضة الثمن) وبشكل مجاني.</w:t>
      </w:r>
    </w:p>
    <w:p w:rsidR="006F23BB" w:rsidRPr="002720D4" w:rsidRDefault="006F23BB" w:rsidP="007E2D91">
      <w:pPr>
        <w:spacing w:before="0" w:line="380" w:lineRule="exact"/>
        <w:rPr>
          <w:rFonts w:hint="cs"/>
          <w:spacing w:val="0"/>
          <w:kern w:val="32"/>
          <w:rtl/>
          <w:lang w:val="en-GB" w:bidi="ar-QA"/>
        </w:rPr>
      </w:pPr>
      <w:r w:rsidRPr="002720D4">
        <w:rPr>
          <w:rFonts w:hint="cs"/>
          <w:spacing w:val="4"/>
          <w:kern w:val="32"/>
          <w:rtl/>
          <w:lang w:val="en-GB"/>
        </w:rPr>
        <w:t>157</w:t>
      </w:r>
      <w:r w:rsidR="002720D4">
        <w:rPr>
          <w:rFonts w:hint="cs"/>
          <w:spacing w:val="4"/>
          <w:kern w:val="32"/>
          <w:rtl/>
          <w:lang w:val="en-GB"/>
        </w:rPr>
        <w:t>-</w:t>
      </w:r>
      <w:r w:rsidRPr="002720D4">
        <w:rPr>
          <w:rFonts w:hint="cs"/>
          <w:spacing w:val="4"/>
          <w:kern w:val="32"/>
          <w:rtl/>
          <w:lang w:val="en-GB"/>
        </w:rPr>
        <w:tab/>
      </w:r>
      <w:r w:rsidRPr="002720D4">
        <w:rPr>
          <w:rFonts w:hint="cs"/>
          <w:spacing w:val="4"/>
          <w:kern w:val="32"/>
          <w:rtl/>
          <w:lang w:val="en-GB" w:bidi="ar-QA"/>
        </w:rPr>
        <w:t>وفي مجال تشجيع الرضاعة الطبيعية، فقد تبنت الهيئة الوطنية للصحة ومؤسسة حمد الطبية المبادرة الدولية لتشجيع الرضاعة الطبيعية وتطبيقها تحت مسمى المبادرة الصديقة للأطفال وتشمل تنظيم عدد من الجلسات التثقيفية عن الرضاعة الطبيعية والتعريف بالأسس السليمة لتغذية الطفل، وكيفية التغلب على المشاكل أثناء الإرضاع، ووضع الطفل المولود بالقرب من الأم خلال الساعات الأولى للولادة لتشجيعها على الرضاعة الطبيعية، ومساعدة الأمهات على الإرضاع الطبيعي للطفل. وعليه تم تبني سياسة الرضاعة الطبيعية في جميع مستشفيات الدولة ومراكزها الصحية من خلال إلزام جميع العاملين في المجال الصحي ب</w:t>
      </w:r>
      <w:r w:rsidR="002720D4">
        <w:rPr>
          <w:rFonts w:hint="cs"/>
          <w:spacing w:val="4"/>
          <w:kern w:val="32"/>
          <w:rtl/>
          <w:lang w:val="en-GB" w:bidi="ar-QA"/>
        </w:rPr>
        <w:t>ا</w:t>
      </w:r>
      <w:r w:rsidRPr="002720D4">
        <w:rPr>
          <w:rFonts w:hint="cs"/>
          <w:spacing w:val="4"/>
          <w:kern w:val="32"/>
          <w:rtl/>
          <w:lang w:val="en-GB" w:bidi="ar-QA"/>
        </w:rPr>
        <w:t xml:space="preserve">تباع سياسة الرضاعة الطبيعية، وتدريب جميع الموظفين الإداريين والعاملين في المجال الصحي على المهارات اللازمة لتنفيذ هذه السياسة، ويقوم قسم الرضاعة الطبيعية التابع للهيئة </w:t>
      </w:r>
      <w:r w:rsidRPr="002720D4">
        <w:rPr>
          <w:rFonts w:hint="cs"/>
          <w:spacing w:val="0"/>
          <w:kern w:val="32"/>
          <w:rtl/>
          <w:lang w:val="en-GB" w:bidi="ar-QA"/>
        </w:rPr>
        <w:t>الوطنية للصحة بتقديم دورات تدريبية للممرضات والأطباء في مجال الرضاعة الطبيعية لمدة 40 ساعة منذ عام 2003، ويضم فريق التدريب أربعة مُثق</w:t>
      </w:r>
      <w:r w:rsidR="007E2D91">
        <w:rPr>
          <w:rFonts w:hint="cs"/>
          <w:spacing w:val="0"/>
          <w:kern w:val="32"/>
          <w:rtl/>
          <w:lang w:val="en-GB" w:bidi="ar-QA"/>
        </w:rPr>
        <w:t>ف</w:t>
      </w:r>
      <w:r w:rsidRPr="002720D4">
        <w:rPr>
          <w:rFonts w:hint="cs"/>
          <w:spacing w:val="0"/>
          <w:kern w:val="32"/>
          <w:rtl/>
          <w:lang w:val="en-GB" w:bidi="ar-QA"/>
        </w:rPr>
        <w:t xml:space="preserve">ين صحيين (أخصائية تغذية وقابلتين وممرضة) مع طبيبين. </w:t>
      </w:r>
    </w:p>
    <w:p w:rsidR="006F23BB" w:rsidRPr="007E2D91" w:rsidRDefault="006F23BB" w:rsidP="005C3CEE">
      <w:pPr>
        <w:spacing w:before="0" w:line="380" w:lineRule="exact"/>
        <w:rPr>
          <w:rFonts w:hint="cs"/>
          <w:spacing w:val="0"/>
          <w:kern w:val="32"/>
          <w:rtl/>
          <w:lang w:val="en-GB" w:bidi="ar-QA"/>
        </w:rPr>
      </w:pPr>
      <w:r w:rsidRPr="007E2D91">
        <w:rPr>
          <w:rFonts w:hint="cs"/>
          <w:spacing w:val="0"/>
          <w:kern w:val="32"/>
          <w:rtl/>
          <w:lang w:val="en-GB" w:bidi="ar-QA"/>
        </w:rPr>
        <w:t>158</w:t>
      </w:r>
      <w:r w:rsidR="002720D4" w:rsidRPr="007E2D91">
        <w:rPr>
          <w:rFonts w:hint="cs"/>
          <w:spacing w:val="0"/>
          <w:kern w:val="32"/>
          <w:rtl/>
          <w:lang w:val="en-GB" w:bidi="ar-QA"/>
        </w:rPr>
        <w:t>-</w:t>
      </w:r>
      <w:r w:rsidRPr="007E2D91">
        <w:rPr>
          <w:rFonts w:hint="cs"/>
          <w:spacing w:val="0"/>
          <w:kern w:val="32"/>
          <w:rtl/>
          <w:lang w:val="en-GB" w:bidi="ar-QA"/>
        </w:rPr>
        <w:tab/>
        <w:t>ولقد تضمنت سياسة الرضاعة الطبيعية المطبقة في المستشفيات والمراكز الصحية على إلزامية أن تشمل فحوصات الحوامل وفحوصات ما بعد الولادة على فحص الثدي وتعليم الأمهات كيفية الإرضاع وتزويد جميع السيدات الحوامل والأمهات المرضعات وأفراد أسرهن بشرح واف بفوائد الرضاعة الطبيعية مع تشجيع الأمهات على ممارسة الرضاعة الطبيعية المطلقة خلال الأشهر الستة الأولى من العمر والاستمرار في رضاعة أطفالهن من أثدائهن حتى بعد إدخال الأغذية التكميلية لهم وذلك حتى تمام العامين من العمر، والبدء في إرضاع المواليد من أثداء أمهاتهم في خلال الساعة الأولى من الولادة، ما لم تسمح حالة المولود بذلك، وعدم إعطاء الطفل حديث الولادة أية أطعمة أو مشروبات أو حليب صناعي خلاف حليب الأم، ما لم تكن هناك ضرورة طبية وحسب تعليمات الطبيب، والإبقاء على الأم والطفل بغرفة واحدة على مدار اليوم (24 ساعة يومياً)، وتشجيع الأمهات على إرضاع أطفالهن عند الطلب، وعدم السماح بالترويج داخل المستشفى لمواد وأدوات الرضاعة الصناعية مثل الحليب الصناعي، وزجاجات الرضاعة، والمصاصات، أو اللهايات سواء من خلال الملصقات أو العينات المجانية أو ما شابه ذلك، وعدم إعطائها للأمهات أو أفراد العائلة، وتشكيل جماعات لدعم وتشجيع الرضاعة الطبيعية ومساندة الأمهات على الاستمرار في ممارسة الرضاعة الطبيعية.</w:t>
      </w:r>
    </w:p>
    <w:p w:rsidR="006F23BB" w:rsidRPr="002720D4" w:rsidRDefault="006F23BB" w:rsidP="005C3CEE">
      <w:pPr>
        <w:spacing w:before="0" w:line="380" w:lineRule="exact"/>
        <w:rPr>
          <w:rFonts w:hint="cs"/>
          <w:spacing w:val="4"/>
          <w:kern w:val="32"/>
          <w:lang w:val="en-GB"/>
        </w:rPr>
      </w:pPr>
      <w:r w:rsidRPr="002720D4">
        <w:rPr>
          <w:rFonts w:hint="cs"/>
          <w:spacing w:val="4"/>
          <w:kern w:val="32"/>
          <w:rtl/>
          <w:lang w:val="en-GB" w:bidi="ar-QA"/>
        </w:rPr>
        <w:t>159</w:t>
      </w:r>
      <w:r w:rsidR="005C3CEE">
        <w:rPr>
          <w:rFonts w:hint="cs"/>
          <w:spacing w:val="4"/>
          <w:kern w:val="32"/>
          <w:rtl/>
          <w:lang w:val="en-GB" w:bidi="ar-QA"/>
        </w:rPr>
        <w:t>-</w:t>
      </w:r>
      <w:r w:rsidRPr="002720D4">
        <w:rPr>
          <w:rFonts w:hint="cs"/>
          <w:spacing w:val="4"/>
          <w:kern w:val="32"/>
          <w:rtl/>
          <w:lang w:val="en-GB" w:bidi="ar-QA"/>
        </w:rPr>
        <w:tab/>
        <w:t>أما في مجال الرعاية الصحية المقدمة للأمهات قبل وبعد الولادة، فقد أولت دولة قطر اهتماما</w:t>
      </w:r>
      <w:r w:rsidR="005C3CEE">
        <w:rPr>
          <w:rFonts w:hint="cs"/>
          <w:spacing w:val="4"/>
          <w:kern w:val="32"/>
          <w:rtl/>
          <w:lang w:val="en-GB" w:bidi="ar-QA"/>
        </w:rPr>
        <w:t>ً</w:t>
      </w:r>
      <w:r w:rsidRPr="002720D4">
        <w:rPr>
          <w:rFonts w:hint="cs"/>
          <w:spacing w:val="4"/>
          <w:kern w:val="32"/>
          <w:rtl/>
          <w:lang w:val="en-GB" w:bidi="ar-QA"/>
        </w:rPr>
        <w:t xml:space="preserve"> كبيرا</w:t>
      </w:r>
      <w:r w:rsidR="005C3CEE">
        <w:rPr>
          <w:rFonts w:hint="cs"/>
          <w:spacing w:val="4"/>
          <w:kern w:val="32"/>
          <w:rtl/>
          <w:lang w:val="en-GB" w:bidi="ar-QA"/>
        </w:rPr>
        <w:t>ً</w:t>
      </w:r>
      <w:r w:rsidRPr="002720D4">
        <w:rPr>
          <w:rFonts w:hint="cs"/>
          <w:spacing w:val="4"/>
          <w:kern w:val="32"/>
          <w:rtl/>
          <w:lang w:val="en-GB" w:bidi="ar-QA"/>
        </w:rPr>
        <w:t xml:space="preserve"> بالأمهات الحوامل أثناء الحمل وبعد الولادة ففي السنوات العشر الأخيرة منذ عام 1996</w:t>
      </w:r>
      <w:r w:rsidR="005C3CEE">
        <w:rPr>
          <w:rFonts w:hint="cs"/>
          <w:spacing w:val="4"/>
          <w:kern w:val="32"/>
          <w:rtl/>
          <w:lang w:val="en-GB" w:bidi="ar-QA"/>
        </w:rPr>
        <w:t xml:space="preserve"> </w:t>
      </w:r>
      <w:r w:rsidRPr="002720D4">
        <w:rPr>
          <w:rFonts w:hint="cs"/>
          <w:spacing w:val="4"/>
          <w:kern w:val="32"/>
          <w:rtl/>
          <w:lang w:val="en-GB" w:bidi="ar-QA"/>
        </w:rPr>
        <w:t xml:space="preserve">وحتى عام </w:t>
      </w:r>
      <w:r w:rsidR="007E2D91">
        <w:rPr>
          <w:rFonts w:hint="cs"/>
          <w:spacing w:val="4"/>
          <w:kern w:val="32"/>
          <w:rtl/>
          <w:lang w:val="en-GB" w:bidi="ar-QA"/>
        </w:rPr>
        <w:t xml:space="preserve">2006 </w:t>
      </w:r>
      <w:r w:rsidRPr="002720D4">
        <w:rPr>
          <w:rFonts w:hint="cs"/>
          <w:spacing w:val="4"/>
          <w:kern w:val="32"/>
          <w:rtl/>
          <w:lang w:val="en-GB" w:bidi="ar-QA"/>
        </w:rPr>
        <w:t>حيث أظهرت الإحصائيات أن النسبة المئوية للحوامل اللاتي أشرفت عليهن عاملات مدربات أثناء الحمل هي 100</w:t>
      </w:r>
      <w:r w:rsidR="005C3CEE">
        <w:rPr>
          <w:rFonts w:hint="cs"/>
          <w:spacing w:val="4"/>
          <w:kern w:val="32"/>
          <w:rtl/>
          <w:lang w:val="en-GB" w:bidi="ar-QA"/>
        </w:rPr>
        <w:t xml:space="preserve"> في المائة</w:t>
      </w:r>
      <w:r w:rsidRPr="002720D4">
        <w:rPr>
          <w:rFonts w:hint="cs"/>
          <w:spacing w:val="4"/>
          <w:kern w:val="32"/>
          <w:rtl/>
          <w:lang w:val="en-GB" w:bidi="ar-QA"/>
        </w:rPr>
        <w:t xml:space="preserve"> والنسبة المئوية للولادات التي أشرفت عليها عاملات مدربات هي 100</w:t>
      </w:r>
      <w:r w:rsidR="005C3CEE">
        <w:rPr>
          <w:rFonts w:hint="cs"/>
          <w:spacing w:val="4"/>
          <w:kern w:val="32"/>
          <w:rtl/>
          <w:lang w:val="en-GB" w:bidi="ar-QA"/>
        </w:rPr>
        <w:t xml:space="preserve"> في المائة</w:t>
      </w:r>
      <w:r w:rsidRPr="002720D4">
        <w:rPr>
          <w:rFonts w:hint="cs"/>
          <w:spacing w:val="4"/>
          <w:kern w:val="32"/>
          <w:rtl/>
          <w:lang w:val="en-GB" w:bidi="ar-QA"/>
        </w:rPr>
        <w:t>، كما أن النسبة المئوية للرضع الذين أشرف عليهم عاملون مدربون بلغت 100</w:t>
      </w:r>
      <w:r w:rsidR="005C3CEE">
        <w:rPr>
          <w:rFonts w:hint="cs"/>
          <w:spacing w:val="4"/>
          <w:kern w:val="32"/>
          <w:rtl/>
          <w:lang w:val="en-GB" w:bidi="ar-QA"/>
        </w:rPr>
        <w:t xml:space="preserve"> في المائة </w:t>
      </w:r>
      <w:r w:rsidR="009A1796" w:rsidRPr="002720D4">
        <w:rPr>
          <w:rFonts w:hint="cs"/>
          <w:spacing w:val="4"/>
          <w:kern w:val="32"/>
          <w:rtl/>
          <w:lang w:val="en-GB" w:bidi="ar-QA"/>
        </w:rPr>
        <w:t>أيضاً</w:t>
      </w:r>
      <w:r w:rsidRPr="002720D4">
        <w:rPr>
          <w:rFonts w:hint="cs"/>
          <w:spacing w:val="4"/>
          <w:kern w:val="32"/>
          <w:rtl/>
          <w:lang w:val="en-GB" w:bidi="ar-QA"/>
        </w:rPr>
        <w:t xml:space="preserve"> كما هو مبين بالجدول التالي:</w:t>
      </w:r>
    </w:p>
    <w:p w:rsidR="006F23BB" w:rsidRDefault="006F23BB" w:rsidP="005C3CEE">
      <w:pPr>
        <w:spacing w:before="0" w:after="120" w:line="380" w:lineRule="exact"/>
        <w:jc w:val="center"/>
        <w:rPr>
          <w:rFonts w:hint="cs"/>
          <w:b/>
          <w:bCs/>
          <w:sz w:val="30"/>
          <w:rtl/>
          <w:lang w:bidi="ar-QA"/>
        </w:rPr>
      </w:pPr>
      <w:r>
        <w:rPr>
          <w:rFonts w:hint="cs"/>
          <w:b/>
          <w:bCs/>
          <w:sz w:val="30"/>
          <w:rtl/>
          <w:lang w:bidi="ar-QA"/>
        </w:rPr>
        <w:t>الجدول 8</w:t>
      </w:r>
    </w:p>
    <w:p w:rsidR="006F23BB" w:rsidRDefault="006F23BB" w:rsidP="005C3CEE">
      <w:pPr>
        <w:spacing w:before="0" w:line="380" w:lineRule="exact"/>
        <w:jc w:val="center"/>
        <w:rPr>
          <w:rFonts w:hint="cs"/>
          <w:b/>
          <w:bCs/>
          <w:sz w:val="30"/>
          <w:rtl/>
          <w:lang w:bidi="ar-QA"/>
        </w:rPr>
      </w:pPr>
      <w:r>
        <w:rPr>
          <w:rFonts w:hint="cs"/>
          <w:b/>
          <w:bCs/>
          <w:sz w:val="30"/>
          <w:rtl/>
          <w:lang w:bidi="ar-QA"/>
        </w:rPr>
        <w:t xml:space="preserve">نسبة الحوامل والولادات والرضع التي أشرف عليهن مدربات </w:t>
      </w:r>
    </w:p>
    <w:tbl>
      <w:tblPr>
        <w:bidiVisual/>
        <w:tblW w:w="9961"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599"/>
        <w:gridCol w:w="739"/>
        <w:gridCol w:w="739"/>
        <w:gridCol w:w="739"/>
        <w:gridCol w:w="739"/>
        <w:gridCol w:w="739"/>
        <w:gridCol w:w="739"/>
        <w:gridCol w:w="739"/>
        <w:gridCol w:w="739"/>
        <w:gridCol w:w="739"/>
        <w:gridCol w:w="1711"/>
      </w:tblGrid>
      <w:tr w:rsidR="005C3CEE" w:rsidRPr="005C3CEE" w:rsidTr="005C3CEE">
        <w:trPr>
          <w:tblHeader/>
          <w:jc w:val="center"/>
        </w:trPr>
        <w:tc>
          <w:tcPr>
            <w:tcW w:w="1714" w:type="dxa"/>
            <w:vMerge w:val="restart"/>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480" w:after="60" w:line="280" w:lineRule="exact"/>
              <w:rPr>
                <w:rFonts w:hint="cs"/>
                <w:b/>
                <w:bCs/>
                <w:sz w:val="16"/>
                <w:szCs w:val="24"/>
                <w:rtl/>
              </w:rPr>
            </w:pPr>
            <w:r w:rsidRPr="00D65E61">
              <w:rPr>
                <w:rFonts w:hint="cs"/>
                <w:b/>
                <w:bCs/>
                <w:sz w:val="16"/>
                <w:szCs w:val="24"/>
                <w:rtl/>
              </w:rPr>
              <w:t>نوع التطعيم</w:t>
            </w:r>
          </w:p>
        </w:tc>
        <w:tc>
          <w:tcPr>
            <w:tcW w:w="6418" w:type="dxa"/>
            <w:gridSpan w:val="9"/>
            <w:tcBorders>
              <w:top w:val="single" w:sz="4" w:space="0" w:color="auto"/>
              <w:left w:val="single" w:sz="4" w:space="0" w:color="auto"/>
              <w:bottom w:val="single" w:sz="4" w:space="0" w:color="auto"/>
              <w:right w:val="single" w:sz="4" w:space="0" w:color="auto"/>
            </w:tcBorders>
          </w:tcPr>
          <w:p w:rsidR="006F23BB" w:rsidRPr="00D65E61" w:rsidRDefault="006F23BB" w:rsidP="00D65E61">
            <w:pPr>
              <w:spacing w:before="60" w:after="60" w:line="280" w:lineRule="exact"/>
              <w:jc w:val="center"/>
              <w:rPr>
                <w:b/>
                <w:bCs/>
                <w:sz w:val="16"/>
                <w:szCs w:val="24"/>
              </w:rPr>
            </w:pPr>
            <w:r w:rsidRPr="00D65E61">
              <w:rPr>
                <w:rFonts w:hint="cs"/>
                <w:b/>
                <w:bCs/>
                <w:sz w:val="16"/>
                <w:szCs w:val="24"/>
                <w:rtl/>
              </w:rPr>
              <w:t xml:space="preserve">نسبة التغطية </w:t>
            </w:r>
            <w:r w:rsidRPr="00D65E61">
              <w:rPr>
                <w:b/>
                <w:bCs/>
                <w:sz w:val="16"/>
                <w:szCs w:val="24"/>
              </w:rPr>
              <w:t>% Coverage</w:t>
            </w:r>
          </w:p>
        </w:tc>
        <w:tc>
          <w:tcPr>
            <w:tcW w:w="1829" w:type="dxa"/>
            <w:vMerge w:val="restart"/>
            <w:tcBorders>
              <w:top w:val="single" w:sz="4" w:space="0" w:color="auto"/>
              <w:left w:val="single" w:sz="4" w:space="0" w:color="auto"/>
              <w:bottom w:val="single" w:sz="4" w:space="0" w:color="auto"/>
              <w:right w:val="single" w:sz="4" w:space="0" w:color="auto"/>
            </w:tcBorders>
            <w:vAlign w:val="center"/>
          </w:tcPr>
          <w:p w:rsidR="006F23BB" w:rsidRPr="00D65E61" w:rsidRDefault="006F23BB" w:rsidP="005C3CEE">
            <w:pPr>
              <w:spacing w:before="360" w:after="60" w:line="280" w:lineRule="exact"/>
              <w:jc w:val="right"/>
              <w:rPr>
                <w:b/>
                <w:bCs/>
                <w:spacing w:val="-4"/>
                <w:sz w:val="16"/>
                <w:szCs w:val="24"/>
              </w:rPr>
            </w:pPr>
            <w:r w:rsidRPr="00D65E61">
              <w:rPr>
                <w:b/>
                <w:bCs/>
                <w:spacing w:val="-4"/>
                <w:sz w:val="16"/>
                <w:szCs w:val="24"/>
              </w:rPr>
              <w:t>Type of Immunization</w:t>
            </w:r>
          </w:p>
        </w:tc>
      </w:tr>
      <w:tr w:rsidR="005C3CEE" w:rsidRPr="005C3CEE" w:rsidTr="005C3CEE">
        <w:trPr>
          <w:tblHeader/>
          <w:jc w:val="center"/>
        </w:trPr>
        <w:tc>
          <w:tcPr>
            <w:tcW w:w="1714" w:type="dxa"/>
            <w:vMerge/>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1997</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1998</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1999</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2001</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2004</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b/>
                <w:bCs/>
                <w:sz w:val="16"/>
                <w:szCs w:val="24"/>
                <w:rtl/>
              </w:rPr>
            </w:pPr>
            <w:r w:rsidRPr="00D65E61">
              <w:rPr>
                <w:rFonts w:hint="cs"/>
                <w:b/>
                <w:bCs/>
                <w:sz w:val="16"/>
                <w:szCs w:val="24"/>
                <w:rtl/>
              </w:rPr>
              <w:t>2005</w:t>
            </w:r>
          </w:p>
        </w:tc>
        <w:tc>
          <w:tcPr>
            <w:tcW w:w="1829" w:type="dxa"/>
            <w:vMerge/>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b/>
                <w:bCs/>
                <w:spacing w:val="0"/>
                <w:sz w:val="16"/>
                <w:szCs w:val="24"/>
              </w:rPr>
            </w:pP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درن (بي.سي.جي)</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99</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99</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pacing w:val="0"/>
                <w:sz w:val="16"/>
                <w:szCs w:val="24"/>
              </w:rPr>
            </w:pPr>
            <w:r w:rsidRPr="00D65E61">
              <w:rPr>
                <w:spacing w:val="0"/>
                <w:sz w:val="16"/>
                <w:szCs w:val="24"/>
              </w:rPr>
              <w:t>T.B (B.C.G.) at Birth</w:t>
            </w: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pacing w:val="0"/>
                <w:sz w:val="16"/>
                <w:szCs w:val="24"/>
                <w:rtl/>
                <w:lang w:bidi="ar-IQ"/>
              </w:rPr>
            </w:pPr>
            <w:r w:rsidRPr="00D65E61">
              <w:rPr>
                <w:rFonts w:hint="cs"/>
                <w:spacing w:val="0"/>
                <w:sz w:val="16"/>
                <w:szCs w:val="24"/>
                <w:rtl/>
                <w:lang w:bidi="ar-IQ"/>
              </w:rPr>
              <w:t>قطرات شلل الأطفال (جرعة ثالثة)</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lang w:bidi="ar-QA"/>
              </w:rPr>
            </w:pPr>
            <w:r w:rsidRPr="00D65E61">
              <w:rPr>
                <w:rFonts w:hint="cs"/>
                <w:sz w:val="16"/>
                <w:szCs w:val="24"/>
                <w:rtl/>
                <w:lang w:bidi="ar-QA"/>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94</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91</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96</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95</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98</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z w:val="16"/>
                <w:szCs w:val="24"/>
                <w:lang w:bidi="ar-IQ"/>
              </w:rPr>
            </w:pPr>
            <w:r w:rsidRPr="00D65E61">
              <w:rPr>
                <w:sz w:val="16"/>
                <w:szCs w:val="24"/>
                <w:lang w:bidi="ar-IQ"/>
              </w:rPr>
              <w:t>O.P.V.3</w:t>
            </w:r>
          </w:p>
        </w:tc>
      </w:tr>
      <w:tr w:rsidR="005C3CEE" w:rsidRPr="005C3CEE" w:rsidTr="005C3CEE">
        <w:trPr>
          <w:trHeight w:val="399"/>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pacing w:val="0"/>
                <w:sz w:val="16"/>
                <w:szCs w:val="24"/>
                <w:rtl/>
                <w:lang w:bidi="ar-IQ"/>
              </w:rPr>
            </w:pPr>
            <w:r w:rsidRPr="00D65E61">
              <w:rPr>
                <w:rFonts w:hint="cs"/>
                <w:spacing w:val="0"/>
                <w:sz w:val="16"/>
                <w:szCs w:val="24"/>
                <w:rtl/>
                <w:lang w:bidi="ar-IQ"/>
              </w:rPr>
              <w:t xml:space="preserve">ثلاثي </w:t>
            </w:r>
            <w:r w:rsidR="005C3CEE" w:rsidRPr="00D65E61">
              <w:rPr>
                <w:rFonts w:hint="cs"/>
                <w:spacing w:val="0"/>
                <w:sz w:val="16"/>
                <w:szCs w:val="24"/>
                <w:rtl/>
                <w:lang w:bidi="ar-IQ"/>
              </w:rPr>
              <w:t>-</w:t>
            </w:r>
            <w:r w:rsidRPr="00D65E61">
              <w:rPr>
                <w:rFonts w:hint="cs"/>
                <w:spacing w:val="0"/>
                <w:sz w:val="16"/>
                <w:szCs w:val="24"/>
                <w:rtl/>
                <w:lang w:bidi="ar-IQ"/>
              </w:rPr>
              <w:t xml:space="preserve"> جرعة ثالثة)</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94</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80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96</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96</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rPr>
              <w:t>97</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z w:val="16"/>
                <w:szCs w:val="24"/>
                <w:lang w:bidi="ar-IQ"/>
              </w:rPr>
            </w:pPr>
            <w:r w:rsidRPr="00D65E61">
              <w:rPr>
                <w:sz w:val="16"/>
                <w:szCs w:val="24"/>
                <w:lang w:bidi="ar-IQ"/>
              </w:rPr>
              <w:t>D.P.T 3 + hib</w:t>
            </w: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pacing w:val="0"/>
                <w:sz w:val="16"/>
                <w:szCs w:val="24"/>
                <w:rtl/>
                <w:lang w:bidi="ar-IQ"/>
              </w:rPr>
            </w:pPr>
            <w:r w:rsidRPr="00D65E61">
              <w:rPr>
                <w:rFonts w:hint="cs"/>
                <w:spacing w:val="0"/>
                <w:sz w:val="16"/>
                <w:szCs w:val="24"/>
                <w:rtl/>
                <w:lang w:bidi="ar-IQ"/>
              </w:rPr>
              <w:t>التهاب الكبد الفيروسي (ب) (جرعة ثالثة)</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lang w:bidi="ar-IQ"/>
              </w:rPr>
            </w:pPr>
            <w:r w:rsidRPr="00D65E61">
              <w:rPr>
                <w:rFonts w:hint="cs"/>
                <w:sz w:val="16"/>
                <w:szCs w:val="24"/>
                <w:rtl/>
                <w:lang w:bidi="ar-IQ"/>
              </w:rPr>
              <w:t>90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lang w:bidi="ar-QA"/>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89</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98</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97</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97</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pacing w:val="0"/>
                <w:sz w:val="16"/>
                <w:szCs w:val="24"/>
                <w:lang w:bidi="ar-IQ"/>
              </w:rPr>
            </w:pPr>
            <w:r w:rsidRPr="00D65E61">
              <w:rPr>
                <w:spacing w:val="0"/>
                <w:sz w:val="16"/>
                <w:szCs w:val="24"/>
                <w:lang w:bidi="ar-IQ"/>
              </w:rPr>
              <w:t>Hepatitis B Vaccine 3</w:t>
            </w: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pacing w:val="0"/>
                <w:sz w:val="16"/>
                <w:szCs w:val="24"/>
                <w:rtl/>
              </w:rPr>
            </w:pPr>
            <w:r w:rsidRPr="00D65E61">
              <w:rPr>
                <w:rFonts w:hint="cs"/>
                <w:spacing w:val="0"/>
                <w:sz w:val="16"/>
                <w:szCs w:val="24"/>
                <w:rtl/>
              </w:rPr>
              <w:t>هيموفليس</w:t>
            </w:r>
            <w:r w:rsidRPr="00D65E61">
              <w:rPr>
                <w:rFonts w:hint="cs"/>
                <w:spacing w:val="0"/>
                <w:sz w:val="16"/>
                <w:szCs w:val="24"/>
                <w:rtl/>
                <w:lang w:bidi="ar-QA"/>
              </w:rPr>
              <w:t xml:space="preserve"> </w:t>
            </w:r>
            <w:r w:rsidRPr="00D65E61">
              <w:rPr>
                <w:rFonts w:hint="cs"/>
                <w:spacing w:val="0"/>
                <w:sz w:val="16"/>
                <w:szCs w:val="24"/>
                <w:rtl/>
              </w:rPr>
              <w:t>انفلونزا (جرعة ثالثة)</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lang w:bidi="ar-IQ"/>
              </w:rPr>
            </w:pPr>
            <w:r w:rsidRPr="00D65E61">
              <w:rPr>
                <w:rFonts w:hint="cs"/>
                <w:sz w:val="16"/>
                <w:szCs w:val="24"/>
                <w:rtl/>
                <w:lang w:bidi="ar-IQ"/>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94</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80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92.4</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96</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96</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97</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z w:val="16"/>
                <w:szCs w:val="24"/>
              </w:rPr>
            </w:pPr>
            <w:r w:rsidRPr="00D65E61">
              <w:rPr>
                <w:sz w:val="16"/>
                <w:szCs w:val="24"/>
              </w:rPr>
              <w:t>Haemophillus Influenza (3</w:t>
            </w:r>
            <w:r w:rsidRPr="00D65E61">
              <w:rPr>
                <w:sz w:val="16"/>
                <w:szCs w:val="24"/>
                <w:vertAlign w:val="superscript"/>
              </w:rPr>
              <w:t>rd</w:t>
            </w:r>
            <w:r w:rsidRPr="00D65E61">
              <w:rPr>
                <w:sz w:val="16"/>
                <w:szCs w:val="24"/>
              </w:rPr>
              <w:t xml:space="preserve"> dose)</w:t>
            </w: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pacing w:val="0"/>
                <w:sz w:val="16"/>
                <w:szCs w:val="24"/>
                <w:rtl/>
              </w:rPr>
            </w:pPr>
            <w:r w:rsidRPr="00D65E61">
              <w:rPr>
                <w:rFonts w:hint="cs"/>
                <w:spacing w:val="0"/>
                <w:sz w:val="16"/>
                <w:szCs w:val="24"/>
                <w:rtl/>
              </w:rPr>
              <w:t>الحصبة والحصبة الألمانية والنكاف (جرعة ثالثة)</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lang w:bidi="ar-QA"/>
              </w:rPr>
            </w:pPr>
            <w:r w:rsidRPr="00D65E61">
              <w:rPr>
                <w:rFonts w:hint="cs"/>
                <w:sz w:val="16"/>
                <w:szCs w:val="24"/>
                <w:rtl/>
                <w:lang w:bidi="ar-QA"/>
              </w:rPr>
              <w:t>87</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89</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87</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91</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92</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93</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99</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100</w:t>
            </w: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z w:val="16"/>
                <w:szCs w:val="24"/>
                <w:lang w:bidi="ar-IQ"/>
              </w:rPr>
            </w:pPr>
            <w:r w:rsidRPr="00D65E61">
              <w:rPr>
                <w:sz w:val="16"/>
                <w:szCs w:val="24"/>
                <w:lang w:bidi="ar-IQ"/>
              </w:rPr>
              <w:t>Measles / M.M.R 1</w:t>
            </w:r>
          </w:p>
        </w:tc>
      </w:tr>
      <w:tr w:rsidR="005C3CEE" w:rsidRPr="005C3CEE" w:rsidTr="005C3CEE">
        <w:trPr>
          <w:jc w:val="center"/>
        </w:trPr>
        <w:tc>
          <w:tcPr>
            <w:tcW w:w="1714"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الجديري</w:t>
            </w:r>
          </w:p>
        </w:tc>
        <w:tc>
          <w:tcPr>
            <w:tcW w:w="3605" w:type="dxa"/>
            <w:gridSpan w:val="5"/>
            <w:tcBorders>
              <w:top w:val="single" w:sz="4" w:space="0" w:color="auto"/>
              <w:left w:val="single" w:sz="4" w:space="0" w:color="auto"/>
              <w:bottom w:val="single" w:sz="4" w:space="0" w:color="auto"/>
              <w:right w:val="single" w:sz="4" w:space="0" w:color="auto"/>
            </w:tcBorders>
          </w:tcPr>
          <w:p w:rsidR="006F23BB" w:rsidRPr="00D65E61" w:rsidRDefault="006F23BB" w:rsidP="00D65E61">
            <w:pPr>
              <w:spacing w:before="60" w:after="60" w:line="280" w:lineRule="exact"/>
              <w:jc w:val="center"/>
              <w:rPr>
                <w:sz w:val="16"/>
                <w:szCs w:val="24"/>
              </w:rPr>
            </w:pPr>
            <w:r w:rsidRPr="00D65E61">
              <w:rPr>
                <w:rFonts w:hint="cs"/>
                <w:sz w:val="16"/>
                <w:szCs w:val="24"/>
                <w:rtl/>
              </w:rPr>
              <w:t>بد</w:t>
            </w:r>
            <w:r w:rsidRPr="00D65E61">
              <w:rPr>
                <w:rFonts w:hint="cs"/>
                <w:sz w:val="16"/>
                <w:szCs w:val="24"/>
                <w:rtl/>
                <w:lang w:bidi="ar-QA"/>
              </w:rPr>
              <w:t>أ</w:t>
            </w:r>
            <w:r w:rsidRPr="00D65E61">
              <w:rPr>
                <w:rFonts w:hint="cs"/>
                <w:sz w:val="16"/>
                <w:szCs w:val="24"/>
                <w:rtl/>
              </w:rPr>
              <w:t xml:space="preserve"> في 2002 </w:t>
            </w:r>
            <w:r w:rsidR="007E2D91">
              <w:rPr>
                <w:sz w:val="16"/>
                <w:szCs w:val="24"/>
              </w:rPr>
              <w:t>(</w:t>
            </w:r>
            <w:r w:rsidRPr="00D65E61">
              <w:rPr>
                <w:sz w:val="16"/>
                <w:szCs w:val="24"/>
              </w:rPr>
              <w:t>Started on 2002</w:t>
            </w:r>
            <w:r w:rsidR="007E2D91">
              <w:rPr>
                <w:sz w:val="16"/>
                <w:szCs w:val="24"/>
              </w:rPr>
              <w:t>)</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r w:rsidRPr="00D65E61">
              <w:rPr>
                <w:rFonts w:hint="cs"/>
                <w:sz w:val="16"/>
                <w:szCs w:val="24"/>
                <w:rtl/>
              </w:rPr>
              <w:t>95</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lang w:bidi="ar-QA"/>
              </w:rPr>
              <w:t>90</w:t>
            </w:r>
          </w:p>
        </w:tc>
        <w:tc>
          <w:tcPr>
            <w:tcW w:w="721"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Pr>
            </w:pPr>
            <w:r w:rsidRPr="00D65E61">
              <w:rPr>
                <w:rFonts w:hint="cs"/>
                <w:sz w:val="16"/>
                <w:szCs w:val="24"/>
                <w:rtl/>
                <w:lang w:bidi="ar-QA"/>
              </w:rPr>
              <w:t>98</w:t>
            </w:r>
          </w:p>
        </w:tc>
        <w:tc>
          <w:tcPr>
            <w:tcW w:w="650"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rPr>
                <w:rFonts w:hint="cs"/>
                <w:sz w:val="16"/>
                <w:szCs w:val="24"/>
                <w:rtl/>
              </w:rPr>
            </w:pPr>
          </w:p>
        </w:tc>
        <w:tc>
          <w:tcPr>
            <w:tcW w:w="1829" w:type="dxa"/>
            <w:tcBorders>
              <w:top w:val="single" w:sz="4" w:space="0" w:color="auto"/>
              <w:left w:val="single" w:sz="4" w:space="0" w:color="auto"/>
              <w:bottom w:val="single" w:sz="4" w:space="0" w:color="auto"/>
              <w:right w:val="single" w:sz="4" w:space="0" w:color="auto"/>
            </w:tcBorders>
          </w:tcPr>
          <w:p w:rsidR="006F23BB" w:rsidRPr="00D65E61" w:rsidRDefault="006F23BB" w:rsidP="005C3CEE">
            <w:pPr>
              <w:spacing w:before="60" w:after="60" w:line="280" w:lineRule="exact"/>
              <w:jc w:val="right"/>
              <w:rPr>
                <w:sz w:val="16"/>
                <w:szCs w:val="24"/>
              </w:rPr>
            </w:pPr>
            <w:r w:rsidRPr="00D65E61">
              <w:rPr>
                <w:sz w:val="16"/>
                <w:szCs w:val="24"/>
              </w:rPr>
              <w:t>Varicella (Dose 1)</w:t>
            </w:r>
          </w:p>
        </w:tc>
      </w:tr>
    </w:tbl>
    <w:p w:rsidR="006F23BB" w:rsidRDefault="006F23BB" w:rsidP="00D65E61">
      <w:pPr>
        <w:spacing w:before="120" w:line="380" w:lineRule="exact"/>
        <w:rPr>
          <w:rFonts w:hint="cs"/>
          <w:i/>
          <w:iCs/>
          <w:sz w:val="28"/>
          <w:szCs w:val="28"/>
          <w:rtl/>
        </w:rPr>
      </w:pPr>
      <w:r>
        <w:rPr>
          <w:rFonts w:hint="cs"/>
          <w:i/>
          <w:iCs/>
          <w:sz w:val="28"/>
          <w:szCs w:val="28"/>
          <w:rtl/>
        </w:rPr>
        <w:t>المصدر: التقرير الصحي السنوي (2005) الهيئة الوطنية للصحة</w:t>
      </w:r>
      <w:r w:rsidR="00D65E61">
        <w:rPr>
          <w:rFonts w:hint="cs"/>
          <w:i/>
          <w:iCs/>
          <w:sz w:val="28"/>
          <w:szCs w:val="28"/>
          <w:rtl/>
        </w:rPr>
        <w:t>.</w:t>
      </w:r>
    </w:p>
    <w:p w:rsidR="006F23BB" w:rsidRDefault="006F23BB" w:rsidP="00D65E61">
      <w:pPr>
        <w:spacing w:before="0" w:line="380" w:lineRule="exact"/>
        <w:rPr>
          <w:rFonts w:ascii="Arial" w:hAnsi="Arial" w:hint="cs"/>
          <w:kern w:val="32"/>
          <w:sz w:val="30"/>
          <w:rtl/>
          <w:lang w:val="en-GB" w:bidi="ar-QA"/>
        </w:rPr>
      </w:pPr>
      <w:r>
        <w:rPr>
          <w:rFonts w:ascii="Arial" w:hAnsi="Arial" w:hint="cs"/>
          <w:kern w:val="32"/>
          <w:sz w:val="30"/>
          <w:rtl/>
          <w:lang w:val="en-GB" w:bidi="ar-QA"/>
        </w:rPr>
        <w:t>160</w:t>
      </w:r>
      <w:r w:rsidR="00D65E61">
        <w:rPr>
          <w:rFonts w:ascii="Arial" w:hAnsi="Arial" w:hint="cs"/>
          <w:kern w:val="32"/>
          <w:sz w:val="30"/>
          <w:rtl/>
          <w:lang w:val="en-GB" w:bidi="ar-QA"/>
        </w:rPr>
        <w:t>-</w:t>
      </w:r>
      <w:r>
        <w:rPr>
          <w:rFonts w:ascii="Arial" w:hAnsi="Arial" w:hint="cs"/>
          <w:kern w:val="32"/>
          <w:sz w:val="30"/>
          <w:rtl/>
          <w:lang w:val="en-GB" w:bidi="ar-QA"/>
        </w:rPr>
        <w:tab/>
        <w:t xml:space="preserve"> أشارت لجنة حقوق الطفل في ملاحظاتها الختامية حول تقرير دولة قطر الأولي المتعلق بتنفيذ اتفاقية حقوق الطفل "عدم توفر معلومات كافية عن صحة المراهقين". وفي مجال صحة المراهقين وتوفير خدمات الصحة المدرسية، فيتم الإشراف صحياً على طلاب المدارس في دولة قطر من قبل العيادات التخصصية في الصحة المدرسية ففي عام 2006 بلغ عدد الأطفال الذين تم الكشف عليهم </w:t>
      </w:r>
      <w:r w:rsidR="00D65E61">
        <w:rPr>
          <w:rFonts w:ascii="Arial" w:hAnsi="Arial" w:hint="cs"/>
          <w:kern w:val="32"/>
          <w:sz w:val="30"/>
          <w:rtl/>
          <w:lang w:val="en-GB" w:bidi="ar-QA"/>
        </w:rPr>
        <w:t>323 25</w:t>
      </w:r>
      <w:r>
        <w:rPr>
          <w:rFonts w:ascii="Arial" w:hAnsi="Arial" w:hint="cs"/>
          <w:kern w:val="32"/>
          <w:sz w:val="30"/>
          <w:rtl/>
          <w:lang w:val="en-GB" w:bidi="ar-QA"/>
        </w:rPr>
        <w:t xml:space="preserve"> طفلاً.</w:t>
      </w:r>
    </w:p>
    <w:p w:rsidR="007E2D91" w:rsidRDefault="007E2D91" w:rsidP="007E2D91">
      <w:pPr>
        <w:spacing w:before="0" w:line="380" w:lineRule="exact"/>
        <w:rPr>
          <w:rFonts w:ascii="Arial" w:hAnsi="Arial" w:hint="cs"/>
          <w:kern w:val="32"/>
          <w:sz w:val="30"/>
          <w:rtl/>
          <w:lang w:val="en-GB" w:bidi="ar-QA"/>
        </w:rPr>
      </w:pPr>
      <w:r>
        <w:rPr>
          <w:rFonts w:ascii="Arial" w:hAnsi="Arial" w:hint="cs"/>
          <w:kern w:val="32"/>
          <w:sz w:val="30"/>
          <w:rtl/>
          <w:lang w:val="en-GB" w:bidi="ar-QA"/>
        </w:rPr>
        <w:t>161-</w:t>
      </w:r>
      <w:r>
        <w:rPr>
          <w:rFonts w:ascii="Arial" w:hAnsi="Arial" w:hint="cs"/>
          <w:kern w:val="32"/>
          <w:sz w:val="30"/>
          <w:rtl/>
          <w:lang w:val="en-GB" w:bidi="ar-QA"/>
        </w:rPr>
        <w:tab/>
        <w:t xml:space="preserve">ويبين الجدولين التاليين أكثر </w:t>
      </w:r>
      <w:r>
        <w:rPr>
          <w:rFonts w:ascii="Arial" w:hAnsi="Arial"/>
          <w:kern w:val="32"/>
          <w:sz w:val="30"/>
          <w:rtl/>
          <w:lang w:val="en-GB" w:bidi="ar-QA"/>
        </w:rPr>
        <w:t>الأمراض</w:t>
      </w:r>
      <w:r>
        <w:rPr>
          <w:rFonts w:ascii="Arial" w:hAnsi="Arial" w:hint="cs"/>
          <w:kern w:val="32"/>
          <w:sz w:val="30"/>
          <w:rtl/>
          <w:lang w:val="en-GB" w:bidi="ar-QA"/>
        </w:rPr>
        <w:t xml:space="preserve"> العقلية والنفسية شيوعاً لدى الأطفال وعدد هؤلاء الأطفال والذين تم فحصهم وعلاجهم في العيادة النفسية والسلوكية في الصحة المدرسية، ومن المقرر استحداث قسم خاص لصحة المراهقين وأقسام خاصة بهم في مستشفى الأطفال (تحت الإنشاء) بما في ذلك الصحة النفسية لدى الأطفال جميعاً وبالأخص المراهقين.</w:t>
      </w:r>
    </w:p>
    <w:p w:rsidR="007E2D91" w:rsidRDefault="007E2D91" w:rsidP="007E2D91">
      <w:pPr>
        <w:spacing w:before="0" w:line="380" w:lineRule="exact"/>
        <w:rPr>
          <w:rFonts w:ascii="Arial" w:hAnsi="Arial" w:hint="cs"/>
          <w:kern w:val="32"/>
          <w:sz w:val="30"/>
          <w:rtl/>
          <w:lang w:val="en-GB" w:bidi="ar-QA"/>
        </w:rPr>
      </w:pPr>
      <w:r>
        <w:rPr>
          <w:rFonts w:ascii="Arial" w:hAnsi="Arial" w:hint="cs"/>
          <w:kern w:val="32"/>
          <w:sz w:val="30"/>
          <w:rtl/>
          <w:lang w:val="en-GB" w:bidi="ar-QA"/>
        </w:rPr>
        <w:t>162-</w:t>
      </w:r>
      <w:r>
        <w:rPr>
          <w:rFonts w:ascii="Arial" w:hAnsi="Arial" w:hint="cs"/>
          <w:kern w:val="32"/>
          <w:sz w:val="30"/>
          <w:rtl/>
          <w:lang w:val="en-GB" w:bidi="ar-QA"/>
        </w:rPr>
        <w:tab/>
        <w:t xml:space="preserve">وفي مجال تدني الخصوبة بين المراهقين، أظهرت إحصائيات مستشفى الولادة تدني مستوى الخصوبة بين المراهقات (15-19) سنة حيث بلغ عدد حالات الولادة عام 2005، 341 من أصل المجموع الكلي للولادات والبالغ 401 13 ولادة أي ما نسبته 2.5 في المائة. </w:t>
      </w:r>
    </w:p>
    <w:p w:rsidR="007E2D91" w:rsidRDefault="007E2D91" w:rsidP="00D65E61">
      <w:pPr>
        <w:spacing w:before="0" w:line="380" w:lineRule="exact"/>
        <w:rPr>
          <w:rFonts w:ascii="Arial" w:hAnsi="Arial" w:hint="cs"/>
          <w:kern w:val="32"/>
          <w:sz w:val="30"/>
          <w:rtl/>
          <w:lang w:val="en-GB" w:bidi="ar-QA"/>
        </w:rPr>
      </w:pPr>
    </w:p>
    <w:p w:rsidR="006F23BB" w:rsidRDefault="007E2D91" w:rsidP="003546E6">
      <w:pPr>
        <w:spacing w:before="0" w:after="120" w:line="340" w:lineRule="exact"/>
        <w:jc w:val="center"/>
        <w:rPr>
          <w:rFonts w:hint="cs"/>
          <w:b/>
          <w:bCs/>
          <w:sz w:val="30"/>
          <w:rtl/>
        </w:rPr>
      </w:pPr>
      <w:r>
        <w:rPr>
          <w:b/>
          <w:bCs/>
          <w:sz w:val="30"/>
          <w:rtl/>
          <w:lang w:bidi="ar-QA"/>
        </w:rPr>
        <w:br w:type="page"/>
      </w:r>
      <w:r w:rsidR="006F23BB">
        <w:rPr>
          <w:rFonts w:hint="cs"/>
          <w:b/>
          <w:bCs/>
          <w:sz w:val="30"/>
          <w:rtl/>
          <w:lang w:bidi="ar-QA"/>
        </w:rPr>
        <w:t>الجدول 9</w:t>
      </w:r>
    </w:p>
    <w:p w:rsidR="006F23BB" w:rsidRDefault="006F23BB" w:rsidP="003546E6">
      <w:pPr>
        <w:spacing w:before="0" w:after="120" w:line="340" w:lineRule="exact"/>
        <w:jc w:val="center"/>
        <w:rPr>
          <w:rFonts w:hint="cs"/>
          <w:b/>
          <w:bCs/>
          <w:sz w:val="30"/>
          <w:rtl/>
          <w:lang w:bidi="ar-QA"/>
        </w:rPr>
      </w:pPr>
      <w:r>
        <w:rPr>
          <w:rFonts w:hint="cs"/>
          <w:b/>
          <w:bCs/>
          <w:sz w:val="30"/>
          <w:rtl/>
          <w:lang w:bidi="ar-QA"/>
        </w:rPr>
        <w:t>عدد زيارات الأطفال للعيادات التخصصية في الصحة المدرسية</w:t>
      </w:r>
    </w:p>
    <w:p w:rsidR="006F23BB" w:rsidRDefault="006F23BB" w:rsidP="003546E6">
      <w:pPr>
        <w:spacing w:before="0" w:after="120" w:line="340" w:lineRule="exact"/>
        <w:jc w:val="center"/>
        <w:rPr>
          <w:rFonts w:ascii="Albertus Medium" w:hAnsi="Albertus Medium" w:hint="cs"/>
          <w:b/>
          <w:bCs/>
          <w:sz w:val="30"/>
          <w:rtl/>
          <w:lang w:val="en-GB" w:bidi="ar-QA"/>
        </w:rPr>
      </w:pPr>
      <w:r>
        <w:rPr>
          <w:b/>
          <w:bCs/>
        </w:rPr>
        <w:t>Number of Students Visiting School Health Specialized Clinics</w:t>
      </w:r>
      <w:r w:rsidR="00D65E61">
        <w:rPr>
          <w:rFonts w:hint="cs"/>
          <w:b/>
          <w:bCs/>
          <w:rtl/>
        </w:rPr>
        <w:br/>
      </w:r>
      <w:r>
        <w:rPr>
          <w:b/>
          <w:bCs/>
        </w:rPr>
        <w:t>Between Jan/2006-Dec/2006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076"/>
        <w:gridCol w:w="2548"/>
      </w:tblGrid>
      <w:tr w:rsidR="006F23BB" w:rsidTr="00D65E61">
        <w:trPr>
          <w:jc w:val="center"/>
        </w:trPr>
        <w:tc>
          <w:tcPr>
            <w:tcW w:w="828" w:type="dxa"/>
          </w:tcPr>
          <w:p w:rsidR="006F23BB" w:rsidRDefault="006F23BB" w:rsidP="003546E6">
            <w:pPr>
              <w:spacing w:before="0" w:after="0" w:line="340" w:lineRule="exact"/>
              <w:jc w:val="center"/>
              <w:rPr>
                <w:b/>
                <w:bCs/>
              </w:rPr>
            </w:pPr>
            <w:r>
              <w:rPr>
                <w:b/>
                <w:bCs/>
              </w:rPr>
              <w:t>S.N.</w:t>
            </w:r>
          </w:p>
        </w:tc>
        <w:tc>
          <w:tcPr>
            <w:tcW w:w="5076" w:type="dxa"/>
          </w:tcPr>
          <w:p w:rsidR="006F23BB" w:rsidRDefault="006F23BB" w:rsidP="003546E6">
            <w:pPr>
              <w:spacing w:before="0" w:after="0" w:line="340" w:lineRule="exact"/>
              <w:jc w:val="center"/>
              <w:rPr>
                <w:rFonts w:hint="cs"/>
                <w:b/>
                <w:bCs/>
                <w:rtl/>
              </w:rPr>
            </w:pPr>
            <w:r>
              <w:rPr>
                <w:b/>
                <w:bCs/>
              </w:rPr>
              <w:t>Clinic</w:t>
            </w:r>
          </w:p>
        </w:tc>
        <w:tc>
          <w:tcPr>
            <w:tcW w:w="2548" w:type="dxa"/>
          </w:tcPr>
          <w:p w:rsidR="006F23BB" w:rsidRDefault="006F23BB" w:rsidP="003546E6">
            <w:pPr>
              <w:spacing w:before="0" w:after="0" w:line="340" w:lineRule="exact"/>
              <w:jc w:val="center"/>
              <w:rPr>
                <w:b/>
                <w:bCs/>
              </w:rPr>
            </w:pPr>
            <w:r>
              <w:rPr>
                <w:b/>
                <w:bCs/>
              </w:rPr>
              <w:t>No. Of Visits</w:t>
            </w:r>
          </w:p>
        </w:tc>
      </w:tr>
      <w:tr w:rsidR="006F23BB" w:rsidTr="00D65E61">
        <w:trPr>
          <w:jc w:val="center"/>
        </w:trPr>
        <w:tc>
          <w:tcPr>
            <w:tcW w:w="828" w:type="dxa"/>
          </w:tcPr>
          <w:p w:rsidR="006F23BB" w:rsidRDefault="006F23BB" w:rsidP="003546E6">
            <w:pPr>
              <w:spacing w:before="0" w:after="0" w:line="340" w:lineRule="exact"/>
              <w:jc w:val="center"/>
            </w:pPr>
            <w:r>
              <w:t>1</w:t>
            </w:r>
          </w:p>
        </w:tc>
        <w:tc>
          <w:tcPr>
            <w:tcW w:w="5076" w:type="dxa"/>
          </w:tcPr>
          <w:p w:rsidR="006F23BB" w:rsidRDefault="006F23BB" w:rsidP="003546E6">
            <w:pPr>
              <w:spacing w:before="0" w:after="0" w:line="340" w:lineRule="exact"/>
              <w:jc w:val="right"/>
            </w:pPr>
            <w:r>
              <w:t>E.N.T.</w:t>
            </w:r>
          </w:p>
        </w:tc>
        <w:tc>
          <w:tcPr>
            <w:tcW w:w="2548" w:type="dxa"/>
          </w:tcPr>
          <w:p w:rsidR="006F23BB" w:rsidRDefault="006F23BB" w:rsidP="003546E6">
            <w:pPr>
              <w:spacing w:before="0" w:after="0" w:line="340" w:lineRule="exact"/>
              <w:jc w:val="center"/>
            </w:pPr>
            <w:r>
              <w:t>3</w:t>
            </w:r>
            <w:r w:rsidR="00744FAB">
              <w:t xml:space="preserve"> </w:t>
            </w:r>
            <w:r>
              <w:t>679</w:t>
            </w:r>
          </w:p>
        </w:tc>
      </w:tr>
      <w:tr w:rsidR="006F23BB" w:rsidTr="00D65E61">
        <w:trPr>
          <w:jc w:val="center"/>
        </w:trPr>
        <w:tc>
          <w:tcPr>
            <w:tcW w:w="828" w:type="dxa"/>
          </w:tcPr>
          <w:p w:rsidR="006F23BB" w:rsidRDefault="006F23BB" w:rsidP="003546E6">
            <w:pPr>
              <w:spacing w:before="0" w:after="0" w:line="340" w:lineRule="exact"/>
              <w:jc w:val="center"/>
            </w:pPr>
            <w:r>
              <w:t>2</w:t>
            </w:r>
          </w:p>
        </w:tc>
        <w:tc>
          <w:tcPr>
            <w:tcW w:w="5076" w:type="dxa"/>
          </w:tcPr>
          <w:p w:rsidR="006F23BB" w:rsidRDefault="006F23BB" w:rsidP="003546E6">
            <w:pPr>
              <w:spacing w:before="0" w:after="0" w:line="340" w:lineRule="exact"/>
              <w:jc w:val="right"/>
            </w:pPr>
            <w:r>
              <w:t>Ophthalmology</w:t>
            </w:r>
          </w:p>
        </w:tc>
        <w:tc>
          <w:tcPr>
            <w:tcW w:w="2548" w:type="dxa"/>
          </w:tcPr>
          <w:p w:rsidR="006F23BB" w:rsidRDefault="006F23BB" w:rsidP="003546E6">
            <w:pPr>
              <w:spacing w:before="0" w:after="0" w:line="340" w:lineRule="exact"/>
              <w:jc w:val="center"/>
            </w:pPr>
            <w:r>
              <w:t>4</w:t>
            </w:r>
            <w:r w:rsidR="00744FAB">
              <w:t xml:space="preserve"> </w:t>
            </w:r>
            <w:r>
              <w:t>439</w:t>
            </w:r>
          </w:p>
        </w:tc>
      </w:tr>
      <w:tr w:rsidR="006F23BB" w:rsidTr="00D65E61">
        <w:trPr>
          <w:jc w:val="center"/>
        </w:trPr>
        <w:tc>
          <w:tcPr>
            <w:tcW w:w="828" w:type="dxa"/>
          </w:tcPr>
          <w:p w:rsidR="006F23BB" w:rsidRDefault="006F23BB" w:rsidP="003546E6">
            <w:pPr>
              <w:spacing w:before="0" w:after="0" w:line="340" w:lineRule="exact"/>
              <w:jc w:val="center"/>
            </w:pPr>
            <w:r>
              <w:t>3</w:t>
            </w:r>
          </w:p>
        </w:tc>
        <w:tc>
          <w:tcPr>
            <w:tcW w:w="5076" w:type="dxa"/>
          </w:tcPr>
          <w:p w:rsidR="006F23BB" w:rsidRDefault="006F23BB" w:rsidP="003546E6">
            <w:pPr>
              <w:spacing w:before="0" w:after="0" w:line="340" w:lineRule="exact"/>
              <w:jc w:val="right"/>
            </w:pPr>
            <w:r>
              <w:t>Dermatology</w:t>
            </w:r>
          </w:p>
        </w:tc>
        <w:tc>
          <w:tcPr>
            <w:tcW w:w="2548" w:type="dxa"/>
          </w:tcPr>
          <w:p w:rsidR="006F23BB" w:rsidRDefault="006F23BB" w:rsidP="003546E6">
            <w:pPr>
              <w:spacing w:before="0" w:after="0" w:line="340" w:lineRule="exact"/>
              <w:jc w:val="center"/>
            </w:pPr>
            <w:r>
              <w:t>427</w:t>
            </w:r>
          </w:p>
        </w:tc>
      </w:tr>
      <w:tr w:rsidR="006F23BB" w:rsidRPr="00D65E61" w:rsidTr="00D65E61">
        <w:trPr>
          <w:jc w:val="center"/>
        </w:trPr>
        <w:tc>
          <w:tcPr>
            <w:tcW w:w="828" w:type="dxa"/>
          </w:tcPr>
          <w:p w:rsidR="006F23BB" w:rsidRDefault="006F23BB" w:rsidP="003546E6">
            <w:pPr>
              <w:spacing w:before="0" w:after="0" w:line="340" w:lineRule="exact"/>
              <w:jc w:val="center"/>
            </w:pPr>
            <w:r>
              <w:t>4</w:t>
            </w:r>
          </w:p>
        </w:tc>
        <w:tc>
          <w:tcPr>
            <w:tcW w:w="5076" w:type="dxa"/>
          </w:tcPr>
          <w:p w:rsidR="006F23BB" w:rsidRDefault="006F23BB" w:rsidP="003546E6">
            <w:pPr>
              <w:spacing w:before="0" w:after="0" w:line="340" w:lineRule="exact"/>
              <w:jc w:val="right"/>
            </w:pPr>
            <w:r>
              <w:t>General Pediatric</w:t>
            </w:r>
          </w:p>
        </w:tc>
        <w:tc>
          <w:tcPr>
            <w:tcW w:w="2548" w:type="dxa"/>
          </w:tcPr>
          <w:p w:rsidR="006F23BB" w:rsidRPr="00D65E61" w:rsidRDefault="006F23BB" w:rsidP="003546E6">
            <w:pPr>
              <w:spacing w:before="0" w:after="0" w:line="340" w:lineRule="exact"/>
              <w:jc w:val="center"/>
            </w:pPr>
            <w:r w:rsidRPr="00D65E61">
              <w:t>997</w:t>
            </w:r>
          </w:p>
        </w:tc>
      </w:tr>
      <w:tr w:rsidR="006F23BB" w:rsidTr="00D65E61">
        <w:trPr>
          <w:jc w:val="center"/>
        </w:trPr>
        <w:tc>
          <w:tcPr>
            <w:tcW w:w="828" w:type="dxa"/>
          </w:tcPr>
          <w:p w:rsidR="006F23BB" w:rsidRPr="00D65E61" w:rsidRDefault="006F23BB" w:rsidP="003546E6">
            <w:pPr>
              <w:spacing w:before="0" w:after="0" w:line="340" w:lineRule="exact"/>
              <w:jc w:val="center"/>
            </w:pPr>
            <w:r w:rsidRPr="00D65E61">
              <w:t>5</w:t>
            </w:r>
          </w:p>
        </w:tc>
        <w:tc>
          <w:tcPr>
            <w:tcW w:w="5076" w:type="dxa"/>
          </w:tcPr>
          <w:p w:rsidR="006F23BB" w:rsidRPr="00D65E61" w:rsidRDefault="006F23BB" w:rsidP="003546E6">
            <w:pPr>
              <w:spacing w:before="0" w:after="0" w:line="340" w:lineRule="exact"/>
              <w:jc w:val="right"/>
            </w:pPr>
            <w:r w:rsidRPr="00D65E61">
              <w:t>Psychiatry Clinic</w:t>
            </w:r>
          </w:p>
        </w:tc>
        <w:tc>
          <w:tcPr>
            <w:tcW w:w="2548" w:type="dxa"/>
          </w:tcPr>
          <w:p w:rsidR="006F23BB" w:rsidRDefault="006F23BB" w:rsidP="003546E6">
            <w:pPr>
              <w:spacing w:before="0" w:after="0" w:line="340" w:lineRule="exact"/>
              <w:jc w:val="center"/>
              <w:rPr>
                <w:lang w:val="fr-FR"/>
              </w:rPr>
            </w:pPr>
            <w:r>
              <w:rPr>
                <w:lang w:val="fr-FR"/>
              </w:rPr>
              <w:t>590</w:t>
            </w:r>
          </w:p>
        </w:tc>
      </w:tr>
      <w:tr w:rsidR="006F23BB" w:rsidTr="00D65E61">
        <w:trPr>
          <w:jc w:val="center"/>
        </w:trPr>
        <w:tc>
          <w:tcPr>
            <w:tcW w:w="828" w:type="dxa"/>
          </w:tcPr>
          <w:p w:rsidR="006F23BB" w:rsidRDefault="006F23BB" w:rsidP="003546E6">
            <w:pPr>
              <w:spacing w:before="0" w:after="0" w:line="340" w:lineRule="exact"/>
              <w:jc w:val="center"/>
              <w:rPr>
                <w:lang w:val="fr-FR"/>
              </w:rPr>
            </w:pPr>
            <w:r>
              <w:rPr>
                <w:lang w:val="fr-FR"/>
              </w:rPr>
              <w:t>6</w:t>
            </w:r>
          </w:p>
        </w:tc>
        <w:tc>
          <w:tcPr>
            <w:tcW w:w="5076" w:type="dxa"/>
          </w:tcPr>
          <w:p w:rsidR="006F23BB" w:rsidRDefault="006F23BB" w:rsidP="003546E6">
            <w:pPr>
              <w:spacing w:before="0" w:after="0" w:line="340" w:lineRule="exact"/>
              <w:jc w:val="right"/>
              <w:rPr>
                <w:lang w:val="fr-FR"/>
              </w:rPr>
            </w:pPr>
            <w:r>
              <w:rPr>
                <w:lang w:val="fr-FR"/>
              </w:rPr>
              <w:t>Clinical psychologist</w:t>
            </w:r>
          </w:p>
        </w:tc>
        <w:tc>
          <w:tcPr>
            <w:tcW w:w="2548" w:type="dxa"/>
          </w:tcPr>
          <w:p w:rsidR="006F23BB" w:rsidRDefault="006F23BB" w:rsidP="003546E6">
            <w:pPr>
              <w:spacing w:before="0" w:after="0" w:line="340" w:lineRule="exact"/>
              <w:jc w:val="center"/>
            </w:pPr>
            <w:r>
              <w:t>700</w:t>
            </w:r>
          </w:p>
        </w:tc>
      </w:tr>
      <w:tr w:rsidR="006F23BB" w:rsidTr="00D65E61">
        <w:trPr>
          <w:jc w:val="center"/>
        </w:trPr>
        <w:tc>
          <w:tcPr>
            <w:tcW w:w="828" w:type="dxa"/>
          </w:tcPr>
          <w:p w:rsidR="006F23BB" w:rsidRDefault="006F23BB" w:rsidP="003546E6">
            <w:pPr>
              <w:spacing w:before="0" w:after="0" w:line="340" w:lineRule="exact"/>
              <w:jc w:val="center"/>
            </w:pPr>
            <w:r>
              <w:t>7</w:t>
            </w:r>
          </w:p>
        </w:tc>
        <w:tc>
          <w:tcPr>
            <w:tcW w:w="5076" w:type="dxa"/>
          </w:tcPr>
          <w:p w:rsidR="006F23BB" w:rsidRDefault="006F23BB" w:rsidP="003546E6">
            <w:pPr>
              <w:spacing w:before="0" w:after="0" w:line="340" w:lineRule="exact"/>
              <w:jc w:val="right"/>
            </w:pPr>
            <w:r>
              <w:t>Psychologist</w:t>
            </w:r>
          </w:p>
        </w:tc>
        <w:tc>
          <w:tcPr>
            <w:tcW w:w="2548" w:type="dxa"/>
          </w:tcPr>
          <w:p w:rsidR="006F23BB" w:rsidRDefault="006F23BB" w:rsidP="003546E6">
            <w:pPr>
              <w:spacing w:before="0" w:after="0" w:line="340" w:lineRule="exact"/>
              <w:jc w:val="center"/>
              <w:rPr>
                <w:rFonts w:hint="cs"/>
                <w:rtl/>
              </w:rPr>
            </w:pPr>
            <w:r>
              <w:t>172</w:t>
            </w:r>
          </w:p>
        </w:tc>
      </w:tr>
      <w:tr w:rsidR="006F23BB" w:rsidTr="00D65E61">
        <w:trPr>
          <w:jc w:val="center"/>
        </w:trPr>
        <w:tc>
          <w:tcPr>
            <w:tcW w:w="828" w:type="dxa"/>
          </w:tcPr>
          <w:p w:rsidR="006F23BB" w:rsidRDefault="006F23BB" w:rsidP="003546E6">
            <w:pPr>
              <w:spacing w:before="0" w:after="0" w:line="340" w:lineRule="exact"/>
              <w:jc w:val="center"/>
            </w:pPr>
            <w:r>
              <w:t>8</w:t>
            </w:r>
          </w:p>
        </w:tc>
        <w:tc>
          <w:tcPr>
            <w:tcW w:w="5076" w:type="dxa"/>
          </w:tcPr>
          <w:p w:rsidR="006F23BB" w:rsidRDefault="006F23BB" w:rsidP="003546E6">
            <w:pPr>
              <w:spacing w:before="0" w:after="0" w:line="340" w:lineRule="exact"/>
              <w:jc w:val="right"/>
            </w:pPr>
            <w:r>
              <w:t>Social worker</w:t>
            </w:r>
          </w:p>
        </w:tc>
        <w:tc>
          <w:tcPr>
            <w:tcW w:w="2548" w:type="dxa"/>
          </w:tcPr>
          <w:p w:rsidR="006F23BB" w:rsidRDefault="006F23BB" w:rsidP="003546E6">
            <w:pPr>
              <w:spacing w:before="0" w:after="0" w:line="340" w:lineRule="exact"/>
              <w:jc w:val="center"/>
            </w:pPr>
            <w:r>
              <w:t>190</w:t>
            </w:r>
          </w:p>
        </w:tc>
      </w:tr>
      <w:tr w:rsidR="006F23BB" w:rsidTr="00D65E61">
        <w:trPr>
          <w:jc w:val="center"/>
        </w:trPr>
        <w:tc>
          <w:tcPr>
            <w:tcW w:w="828" w:type="dxa"/>
          </w:tcPr>
          <w:p w:rsidR="006F23BB" w:rsidRDefault="006F23BB" w:rsidP="003546E6">
            <w:pPr>
              <w:spacing w:before="0" w:after="0" w:line="340" w:lineRule="exact"/>
              <w:jc w:val="center"/>
            </w:pPr>
            <w:r>
              <w:t>9</w:t>
            </w:r>
          </w:p>
        </w:tc>
        <w:tc>
          <w:tcPr>
            <w:tcW w:w="5076" w:type="dxa"/>
          </w:tcPr>
          <w:p w:rsidR="006F23BB" w:rsidRDefault="006F23BB" w:rsidP="003546E6">
            <w:pPr>
              <w:spacing w:before="0" w:after="0" w:line="340" w:lineRule="exact"/>
              <w:jc w:val="right"/>
            </w:pPr>
            <w:r>
              <w:t>*Dental (start 15/09/2005 to 20/06/2006)</w:t>
            </w:r>
          </w:p>
        </w:tc>
        <w:tc>
          <w:tcPr>
            <w:tcW w:w="2548" w:type="dxa"/>
          </w:tcPr>
          <w:p w:rsidR="006F23BB" w:rsidRDefault="006F23BB" w:rsidP="003546E6">
            <w:pPr>
              <w:spacing w:before="0" w:after="0" w:line="340" w:lineRule="exact"/>
              <w:jc w:val="center"/>
            </w:pPr>
            <w:r>
              <w:t>14</w:t>
            </w:r>
            <w:r w:rsidR="00744FAB">
              <w:t xml:space="preserve"> </w:t>
            </w:r>
            <w:r>
              <w:t>129</w:t>
            </w:r>
          </w:p>
        </w:tc>
      </w:tr>
      <w:tr w:rsidR="006F23BB" w:rsidTr="00D65E61">
        <w:trPr>
          <w:jc w:val="center"/>
        </w:trPr>
        <w:tc>
          <w:tcPr>
            <w:tcW w:w="828" w:type="dxa"/>
          </w:tcPr>
          <w:p w:rsidR="006F23BB" w:rsidRDefault="006F23BB" w:rsidP="003546E6">
            <w:pPr>
              <w:spacing w:before="0" w:after="0" w:line="340" w:lineRule="exact"/>
              <w:jc w:val="center"/>
              <w:rPr>
                <w:b/>
                <w:bCs/>
              </w:rPr>
            </w:pPr>
            <w:r>
              <w:rPr>
                <w:b/>
                <w:bCs/>
              </w:rPr>
              <w:t>10</w:t>
            </w:r>
          </w:p>
        </w:tc>
        <w:tc>
          <w:tcPr>
            <w:tcW w:w="5076" w:type="dxa"/>
          </w:tcPr>
          <w:p w:rsidR="006F23BB" w:rsidRDefault="006F23BB" w:rsidP="003546E6">
            <w:pPr>
              <w:spacing w:before="0" w:after="0" w:line="340" w:lineRule="exact"/>
              <w:jc w:val="center"/>
              <w:rPr>
                <w:b/>
                <w:bCs/>
              </w:rPr>
            </w:pPr>
            <w:r>
              <w:rPr>
                <w:b/>
                <w:bCs/>
              </w:rPr>
              <w:t>Total</w:t>
            </w:r>
          </w:p>
        </w:tc>
        <w:tc>
          <w:tcPr>
            <w:tcW w:w="2548" w:type="dxa"/>
          </w:tcPr>
          <w:p w:rsidR="006F23BB" w:rsidRDefault="006F23BB" w:rsidP="003546E6">
            <w:pPr>
              <w:spacing w:before="0" w:after="0" w:line="340" w:lineRule="exact"/>
              <w:jc w:val="center"/>
              <w:rPr>
                <w:b/>
                <w:bCs/>
              </w:rPr>
            </w:pPr>
            <w:r>
              <w:rPr>
                <w:b/>
                <w:bCs/>
              </w:rPr>
              <w:t>25</w:t>
            </w:r>
            <w:r w:rsidR="00744FAB">
              <w:rPr>
                <w:b/>
                <w:bCs/>
              </w:rPr>
              <w:t xml:space="preserve"> </w:t>
            </w:r>
            <w:r>
              <w:rPr>
                <w:b/>
                <w:bCs/>
              </w:rPr>
              <w:t>323</w:t>
            </w:r>
          </w:p>
        </w:tc>
      </w:tr>
    </w:tbl>
    <w:p w:rsidR="006F23BB" w:rsidRDefault="006F23BB" w:rsidP="00D65E61">
      <w:pPr>
        <w:spacing w:before="120" w:line="380" w:lineRule="exact"/>
        <w:ind w:firstLine="720"/>
        <w:rPr>
          <w:rFonts w:hint="cs"/>
          <w:i/>
          <w:iCs/>
          <w:sz w:val="28"/>
          <w:szCs w:val="28"/>
          <w:rtl/>
        </w:rPr>
      </w:pPr>
      <w:r>
        <w:rPr>
          <w:rFonts w:hint="cs"/>
          <w:i/>
          <w:iCs/>
          <w:sz w:val="28"/>
          <w:szCs w:val="28"/>
          <w:rtl/>
        </w:rPr>
        <w:t>المصدر</w:t>
      </w:r>
      <w:r>
        <w:rPr>
          <w:i/>
          <w:iCs/>
          <w:sz w:val="28"/>
          <w:szCs w:val="28"/>
        </w:rPr>
        <w:t>:</w:t>
      </w:r>
      <w:r>
        <w:rPr>
          <w:rFonts w:hint="cs"/>
          <w:i/>
          <w:iCs/>
          <w:sz w:val="28"/>
          <w:szCs w:val="28"/>
          <w:rtl/>
        </w:rPr>
        <w:t xml:space="preserve"> التقرير السنوي (2006) العيادات التخصصية للصحة المدرسية</w:t>
      </w:r>
      <w:r w:rsidR="00D65E61">
        <w:rPr>
          <w:rFonts w:hint="cs"/>
          <w:i/>
          <w:iCs/>
          <w:sz w:val="28"/>
          <w:szCs w:val="28"/>
          <w:rtl/>
        </w:rPr>
        <w:t>.</w:t>
      </w:r>
    </w:p>
    <w:p w:rsidR="001405F3" w:rsidRDefault="001405F3" w:rsidP="00744FAB">
      <w:pPr>
        <w:spacing w:before="0" w:line="380" w:lineRule="exact"/>
        <w:rPr>
          <w:rFonts w:hint="cs"/>
          <w:kern w:val="32"/>
          <w:rtl/>
          <w:lang w:val="en-GB" w:bidi="ar-QA"/>
        </w:rPr>
      </w:pPr>
      <w:r>
        <w:rPr>
          <w:rFonts w:ascii="Arial" w:hAnsi="Arial" w:hint="cs"/>
          <w:kern w:val="32"/>
          <w:sz w:val="30"/>
          <w:rtl/>
          <w:lang w:val="en-GB" w:bidi="ar-QA"/>
        </w:rPr>
        <w:t>163</w:t>
      </w:r>
      <w:r w:rsidR="003546E6">
        <w:rPr>
          <w:rFonts w:ascii="Arial" w:hAnsi="Arial" w:hint="cs"/>
          <w:kern w:val="32"/>
          <w:sz w:val="30"/>
          <w:rtl/>
          <w:lang w:val="en-GB" w:bidi="ar-QA"/>
        </w:rPr>
        <w:t>-</w:t>
      </w:r>
      <w:r>
        <w:rPr>
          <w:rFonts w:ascii="Arial" w:hAnsi="Arial" w:hint="cs"/>
          <w:kern w:val="32"/>
          <w:sz w:val="30"/>
          <w:rtl/>
          <w:lang w:val="en-GB" w:bidi="ar-QA"/>
        </w:rPr>
        <w:tab/>
        <w:t>قامت الهيئة الوطنية للصحة بتطوير برنامج متكامل لمكافحة الدرن الرئوي في دولة قطر وإدخال برنامج لفحص جميع الحالات التي تعرضت أو اشتبه بتعرضها لحالات السل الرئوي، وإخضاع جميع الأطفال للفحص الطبي الشامل والتأكد من خلوهم من الدرن الرئوي قبل دخول المدرسة، و</w:t>
      </w:r>
      <w:r w:rsidR="003546E6">
        <w:rPr>
          <w:rFonts w:ascii="Arial" w:hAnsi="Arial" w:hint="cs"/>
          <w:kern w:val="32"/>
          <w:sz w:val="30"/>
          <w:rtl/>
          <w:lang w:val="en-GB" w:bidi="ar-QA"/>
        </w:rPr>
        <w:t>ي</w:t>
      </w:r>
      <w:r>
        <w:rPr>
          <w:rFonts w:ascii="Arial" w:hAnsi="Arial" w:hint="cs"/>
          <w:kern w:val="32"/>
          <w:sz w:val="30"/>
          <w:rtl/>
          <w:lang w:val="en-GB" w:bidi="ar-QA"/>
        </w:rPr>
        <w:t>قوم قسم مكافحة الأمراض المعدية بتنظيم محاضرات دورية بواقع ثلاثة مرات أسبوعياً لتوعية الكادر الطبي بالرعاية الصحية الأولية بأعراض وطرق التشخيص والعلاج والوقاية من السل الرئوي من خلال منسق لمرض السل الرئوي والأمراض المعدية الأخرى، كما ويقوم بتوزيع نشرات مطبوعة الهدف منها تعريف وتوعية المراجعين بمرض السل الرئوي وأعراضه وطرق الوقاية منه بالإضافة إلى التعريف بالوسائل التي يجب اتخاذها في حال الاشتباه بالتعرض للمصابين بالمرض باللغات (العربية والإن</w:t>
      </w:r>
      <w:r w:rsidR="003546E6">
        <w:rPr>
          <w:rFonts w:ascii="Arial" w:hAnsi="Arial" w:hint="cs"/>
          <w:kern w:val="32"/>
          <w:sz w:val="30"/>
          <w:rtl/>
          <w:lang w:val="en-GB" w:bidi="ar-QA"/>
        </w:rPr>
        <w:t>ك</w:t>
      </w:r>
      <w:r>
        <w:rPr>
          <w:rFonts w:ascii="Arial" w:hAnsi="Arial" w:hint="cs"/>
          <w:kern w:val="32"/>
          <w:sz w:val="30"/>
          <w:rtl/>
          <w:lang w:val="en-GB" w:bidi="ar-QA"/>
        </w:rPr>
        <w:t xml:space="preserve">ليزية والهندية)، ويقوم قسم مكافحة الأمراض المعدية بتقديم خدمة الرقابة المنزلية لحالات السل الرئوي الكامن أو النشط للتأكد من </w:t>
      </w:r>
      <w:r w:rsidR="003546E6">
        <w:rPr>
          <w:rFonts w:ascii="Arial" w:hAnsi="Arial" w:hint="cs"/>
          <w:kern w:val="32"/>
          <w:sz w:val="30"/>
          <w:rtl/>
          <w:lang w:val="en-GB" w:bidi="ar-QA"/>
        </w:rPr>
        <w:t>أ</w:t>
      </w:r>
      <w:r>
        <w:rPr>
          <w:rFonts w:ascii="Arial" w:hAnsi="Arial" w:hint="cs"/>
          <w:kern w:val="32"/>
          <w:sz w:val="30"/>
          <w:rtl/>
          <w:lang w:val="en-GB" w:bidi="ar-QA"/>
        </w:rPr>
        <w:t xml:space="preserve">خذ الأدوية والإشراف عليها بشكل منتظم </w:t>
      </w:r>
      <w:r>
        <w:rPr>
          <w:kern w:val="32"/>
          <w:lang w:val="en-GB"/>
        </w:rPr>
        <w:t>(DOT)</w:t>
      </w:r>
      <w:r>
        <w:rPr>
          <w:rFonts w:hint="cs"/>
          <w:kern w:val="32"/>
          <w:rtl/>
          <w:lang w:val="en-GB" w:bidi="ar-QA"/>
        </w:rPr>
        <w:t>.</w:t>
      </w:r>
    </w:p>
    <w:p w:rsidR="007E2D91" w:rsidRDefault="007E2D91" w:rsidP="007E2D91">
      <w:pPr>
        <w:spacing w:before="0" w:line="380" w:lineRule="exact"/>
        <w:rPr>
          <w:rFonts w:ascii="Arial" w:hAnsi="Arial" w:hint="cs"/>
          <w:kern w:val="32"/>
          <w:sz w:val="30"/>
          <w:rtl/>
          <w:lang w:val="en-GB" w:bidi="ar-QA"/>
        </w:rPr>
      </w:pPr>
      <w:r>
        <w:rPr>
          <w:rFonts w:ascii="Arial" w:hAnsi="Arial" w:hint="cs"/>
          <w:kern w:val="32"/>
          <w:sz w:val="30"/>
          <w:rtl/>
          <w:lang w:val="en-GB" w:bidi="ar-QA"/>
        </w:rPr>
        <w:t>164-</w:t>
      </w:r>
      <w:r>
        <w:rPr>
          <w:rFonts w:ascii="Arial" w:hAnsi="Arial" w:hint="cs"/>
          <w:kern w:val="32"/>
          <w:sz w:val="30"/>
          <w:rtl/>
          <w:lang w:val="en-GB" w:bidi="ar-QA"/>
        </w:rPr>
        <w:tab/>
        <w:t xml:space="preserve">ويقوم قسم القومسيون الطبي التابع للهيئة الوطنية للصحة بإجراء الفحوصات اللازمة للتأكد من خلو جميع الحالات من السل الرئوي قبل السماح لهم بالإقامة وإخضاع جميع الأشخاص العاملين بتقديم الأغذية للفحص الدوري كل ستة أشهر للتأكد من خلوهم من الدرن والأمراض المعدية الأخرى. </w:t>
      </w:r>
    </w:p>
    <w:p w:rsidR="00744FAB" w:rsidRDefault="00744FAB" w:rsidP="00744FAB">
      <w:pPr>
        <w:spacing w:before="0" w:line="380" w:lineRule="exact"/>
        <w:rPr>
          <w:rFonts w:ascii="Arial" w:hAnsi="Arial" w:hint="cs"/>
          <w:kern w:val="32"/>
          <w:sz w:val="30"/>
          <w:rtl/>
          <w:lang w:val="en-GB" w:bidi="ar-QA"/>
        </w:rPr>
      </w:pPr>
      <w:r>
        <w:rPr>
          <w:rFonts w:ascii="Arial" w:hAnsi="Arial" w:hint="cs"/>
          <w:kern w:val="32"/>
          <w:sz w:val="30"/>
          <w:rtl/>
          <w:lang w:val="en-GB" w:bidi="ar-QA"/>
        </w:rPr>
        <w:t>165-</w:t>
      </w:r>
      <w:r>
        <w:rPr>
          <w:rFonts w:ascii="Arial" w:hAnsi="Arial" w:hint="cs"/>
          <w:kern w:val="32"/>
          <w:sz w:val="30"/>
          <w:rtl/>
          <w:lang w:val="en-GB" w:bidi="ar-QA"/>
        </w:rPr>
        <w:tab/>
        <w:t xml:space="preserve">كما يقوم قسم الأمراض المعدية بعلاج ومتابعة جميع حالات الدرن الرئوي في دولة قطر وقد أظهرت </w:t>
      </w:r>
      <w:r w:rsidRPr="00744FAB">
        <w:rPr>
          <w:rFonts w:ascii="Arial" w:hAnsi="Arial" w:hint="cs"/>
          <w:spacing w:val="2"/>
          <w:kern w:val="32"/>
          <w:sz w:val="30"/>
          <w:rtl/>
          <w:lang w:val="en-GB" w:bidi="ar-QA"/>
        </w:rPr>
        <w:t>إحصائيات 2006 تدني حالات الإصابة بالدرن الرئوي لدى الأطفال دون الرابعة عشرة من العمر، إذ بلغ عددها 11</w:t>
      </w:r>
      <w:r>
        <w:rPr>
          <w:rFonts w:ascii="Arial" w:hAnsi="Arial" w:hint="cs"/>
          <w:kern w:val="32"/>
          <w:sz w:val="30"/>
          <w:rtl/>
          <w:lang w:val="en-GB" w:bidi="ar-QA"/>
        </w:rPr>
        <w:t xml:space="preserve"> حالة من المجموع الكلي والبالغ 339 حالة أي ما نسبته 3.24 في المائة.</w:t>
      </w:r>
    </w:p>
    <w:p w:rsidR="006F23BB" w:rsidRDefault="00744FAB" w:rsidP="00744FAB">
      <w:pPr>
        <w:spacing w:before="0" w:line="380" w:lineRule="exact"/>
        <w:jc w:val="center"/>
        <w:rPr>
          <w:rFonts w:hint="cs"/>
          <w:b/>
          <w:bCs/>
          <w:sz w:val="30"/>
          <w:rtl/>
        </w:rPr>
      </w:pPr>
      <w:r>
        <w:rPr>
          <w:kern w:val="32"/>
          <w:rtl/>
          <w:lang w:val="en-GB" w:bidi="ar-QA"/>
        </w:rPr>
        <w:br w:type="page"/>
      </w:r>
      <w:r w:rsidR="006F23BB">
        <w:rPr>
          <w:rFonts w:hint="cs"/>
          <w:b/>
          <w:bCs/>
          <w:sz w:val="30"/>
          <w:rtl/>
        </w:rPr>
        <w:t xml:space="preserve">الجدول </w:t>
      </w:r>
      <w:r w:rsidR="006F23BB">
        <w:rPr>
          <w:rFonts w:hint="cs"/>
          <w:b/>
          <w:bCs/>
          <w:sz w:val="30"/>
          <w:rtl/>
          <w:lang w:bidi="ar-QA"/>
        </w:rPr>
        <w:t>10</w:t>
      </w:r>
    </w:p>
    <w:p w:rsidR="006F23BB" w:rsidRDefault="006F23BB" w:rsidP="003546E6">
      <w:pPr>
        <w:spacing w:before="0" w:after="120" w:line="380" w:lineRule="exact"/>
        <w:jc w:val="center"/>
        <w:rPr>
          <w:rFonts w:hint="cs"/>
          <w:b/>
          <w:bCs/>
          <w:sz w:val="30"/>
          <w:rtl/>
        </w:rPr>
      </w:pPr>
      <w:r>
        <w:rPr>
          <w:b/>
          <w:bCs/>
          <w:sz w:val="30"/>
          <w:rtl/>
        </w:rPr>
        <w:t>الأمراض</w:t>
      </w:r>
      <w:r>
        <w:rPr>
          <w:rFonts w:hint="cs"/>
          <w:b/>
          <w:bCs/>
          <w:sz w:val="30"/>
          <w:rtl/>
        </w:rPr>
        <w:t xml:space="preserve"> العقلية والنفسية لدى الأطفال</w:t>
      </w:r>
      <w:r>
        <w:rPr>
          <w:rFonts w:hint="cs"/>
          <w:b/>
          <w:bCs/>
          <w:sz w:val="30"/>
          <w:rtl/>
          <w:lang w:bidi="ar-QA"/>
        </w:rPr>
        <w:t xml:space="preserve"> (4-12) عاماً وعدد الأطفال</w:t>
      </w:r>
    </w:p>
    <w:p w:rsidR="006F23BB" w:rsidRDefault="006F23BB" w:rsidP="003546E6">
      <w:pPr>
        <w:spacing w:before="0" w:after="120" w:line="380" w:lineRule="exact"/>
        <w:jc w:val="center"/>
        <w:rPr>
          <w:rFonts w:hint="cs"/>
          <w:b/>
          <w:bCs/>
          <w:rtl/>
          <w:lang w:val="en-GB"/>
        </w:rPr>
      </w:pPr>
      <w:r>
        <w:rPr>
          <w:b/>
          <w:bCs/>
        </w:rPr>
        <w:t>Psychometry &amp; Behavior Therapy Clinic</w:t>
      </w:r>
      <w:r w:rsidR="00744FAB">
        <w:rPr>
          <w:rFonts w:hint="cs"/>
          <w:b/>
          <w:bCs/>
          <w:rtl/>
          <w:lang w:val="en-GB"/>
        </w:rPr>
        <w:t xml:space="preserve"> </w:t>
      </w:r>
      <w:r>
        <w:rPr>
          <w:b/>
          <w:bCs/>
          <w:rtl/>
          <w:lang w:val="en-GB"/>
        </w:rPr>
        <w:t xml:space="preserve">- </w:t>
      </w:r>
      <w:r>
        <w:rPr>
          <w:b/>
          <w:bCs/>
        </w:rPr>
        <w:t>Diagnostic statistics, Jan.-Dec., 2006</w:t>
      </w:r>
      <w:r w:rsidR="001405F3">
        <w:rPr>
          <w:b/>
          <w:bCs/>
          <w:rtl/>
        </w:rPr>
        <w:br/>
      </w:r>
      <w:r>
        <w:rPr>
          <w:b/>
          <w:bCs/>
        </w:rPr>
        <w:t>Psychological disorders in Age group: 4-12 years</w:t>
      </w:r>
    </w:p>
    <w:tbl>
      <w:tblPr>
        <w:tblW w:w="851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41"/>
        <w:gridCol w:w="3600"/>
        <w:gridCol w:w="636"/>
        <w:gridCol w:w="683"/>
        <w:gridCol w:w="720"/>
        <w:gridCol w:w="720"/>
        <w:gridCol w:w="1219"/>
      </w:tblGrid>
      <w:tr w:rsidR="006F23BB" w:rsidTr="003546E6">
        <w:trPr>
          <w:cantSplit/>
          <w:jc w:val="center"/>
        </w:trPr>
        <w:tc>
          <w:tcPr>
            <w:tcW w:w="941"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20" w:after="20"/>
              <w:jc w:val="center"/>
              <w:rPr>
                <w:b/>
                <w:bCs/>
              </w:rPr>
            </w:pPr>
            <w:r>
              <w:rPr>
                <w:b/>
                <w:bCs/>
              </w:rPr>
              <w:t>No.</w:t>
            </w:r>
          </w:p>
        </w:tc>
        <w:tc>
          <w:tcPr>
            <w:tcW w:w="3600"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20" w:after="20"/>
              <w:jc w:val="center"/>
              <w:rPr>
                <w:b/>
                <w:bCs/>
              </w:rPr>
            </w:pPr>
            <w:r>
              <w:rPr>
                <w:b/>
                <w:bCs/>
              </w:rPr>
              <w:t>Diagnosis</w:t>
            </w:r>
          </w:p>
        </w:tc>
        <w:tc>
          <w:tcPr>
            <w:tcW w:w="1319" w:type="dxa"/>
            <w:gridSpan w:val="2"/>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Q</w:t>
            </w:r>
          </w:p>
        </w:tc>
        <w:tc>
          <w:tcPr>
            <w:tcW w:w="1440" w:type="dxa"/>
            <w:gridSpan w:val="2"/>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lang w:val="fr-FR"/>
              </w:rPr>
            </w:pPr>
            <w:r>
              <w:rPr>
                <w:b/>
                <w:bCs/>
                <w:lang w:val="fr-FR"/>
              </w:rPr>
              <w:t>N- Q</w:t>
            </w:r>
          </w:p>
        </w:tc>
        <w:tc>
          <w:tcPr>
            <w:tcW w:w="1219"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20" w:after="20"/>
              <w:jc w:val="center"/>
              <w:rPr>
                <w:b/>
                <w:bCs/>
                <w:lang w:val="fr-FR"/>
              </w:rPr>
            </w:pPr>
            <w:r>
              <w:rPr>
                <w:b/>
                <w:bCs/>
                <w:lang w:val="fr-FR"/>
              </w:rPr>
              <w:t>Total</w:t>
            </w:r>
          </w:p>
        </w:tc>
      </w:tr>
      <w:tr w:rsidR="006F23BB" w:rsidTr="003546E6">
        <w:trPr>
          <w:cantSplit/>
          <w:jc w:val="center"/>
        </w:trPr>
        <w:tc>
          <w:tcPr>
            <w:tcW w:w="941"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sz w:val="30"/>
                <w:lang w:val="fr-FR"/>
              </w:rPr>
            </w:pPr>
          </w:p>
        </w:tc>
        <w:tc>
          <w:tcPr>
            <w:tcW w:w="3600"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sz w:val="30"/>
                <w:lang w:val="fr-FR"/>
              </w:rPr>
            </w:pP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M</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F</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M</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F</w:t>
            </w:r>
          </w:p>
        </w:tc>
        <w:tc>
          <w:tcPr>
            <w:tcW w:w="1219"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1</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Poor school performance</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69</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51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46</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27</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193</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2</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ADHD</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46</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28</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57</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20</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151</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rFonts w:hint="cs"/>
                <w:b/>
                <w:bCs/>
                <w:rtl/>
              </w:rPr>
            </w:pPr>
            <w:r>
              <w:rPr>
                <w:b/>
                <w:bCs/>
              </w:rPr>
              <w:t>3</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Speech disorders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37</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25</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35</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20</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117</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4</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Mild mental Retardation</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14</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12</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8</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7</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41</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5</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Moderate mental retardation</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9</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2</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3</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15</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6</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Nocturnal enuresis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13</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4</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10</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3</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30</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7</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Behavioral disorders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2</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4</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1</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8</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lang w:val="fr-FR"/>
              </w:rPr>
            </w:pPr>
            <w:r>
              <w:rPr>
                <w:b/>
                <w:bCs/>
                <w:lang w:val="fr-FR"/>
              </w:rPr>
              <w:t>8</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rPr>
                <w:lang w:val="fr-FR"/>
              </w:rPr>
            </w:pPr>
            <w:r>
              <w:rPr>
                <w:lang w:val="fr-FR"/>
              </w:rPr>
              <w:t>Sexual deviations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3</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lang w:val="fr-FR"/>
              </w:rPr>
            </w:pPr>
            <w:r>
              <w:rPr>
                <w:lang w:val="fr-FR"/>
              </w:rPr>
              <w:t>3</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lang w:val="fr-FR"/>
              </w:rPr>
            </w:pPr>
            <w:r>
              <w:rPr>
                <w:b/>
                <w:bCs/>
                <w:lang w:val="fr-FR"/>
              </w:rPr>
              <w:t>9</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rPr>
                <w:lang w:val="fr-FR"/>
              </w:rPr>
            </w:pPr>
            <w:r>
              <w:rPr>
                <w:lang w:val="fr-FR"/>
              </w:rPr>
              <w:t>Elective mutism</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10</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right"/>
            </w:pPr>
            <w:r>
              <w:t>Separation Anxiety</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rFonts w:hint="cs"/>
                <w:rtl/>
              </w:rPr>
            </w:pPr>
            <w: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pPr>
            <w:r>
              <w:t>1</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Total</w:t>
            </w:r>
          </w:p>
        </w:tc>
        <w:tc>
          <w:tcPr>
            <w:tcW w:w="3600" w:type="dxa"/>
            <w:tcBorders>
              <w:top w:val="single" w:sz="4" w:space="0" w:color="auto"/>
              <w:left w:val="single" w:sz="4" w:space="0" w:color="auto"/>
              <w:bottom w:val="single" w:sz="4" w:space="0" w:color="auto"/>
              <w:right w:val="single" w:sz="4" w:space="0" w:color="auto"/>
            </w:tcBorders>
          </w:tcPr>
          <w:p w:rsidR="006F23BB" w:rsidRDefault="006F23BB" w:rsidP="003546E6">
            <w:pPr>
              <w:pStyle w:val="H3CB"/>
              <w:spacing w:before="20" w:after="20"/>
            </w:pP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193</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127</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159</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81</w:t>
            </w:r>
          </w:p>
        </w:tc>
        <w:tc>
          <w:tcPr>
            <w:tcW w:w="1219"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20" w:after="20"/>
              <w:jc w:val="center"/>
              <w:rPr>
                <w:b/>
                <w:bCs/>
              </w:rPr>
            </w:pPr>
            <w:r>
              <w:rPr>
                <w:b/>
                <w:bCs/>
              </w:rPr>
              <w:t>560</w:t>
            </w:r>
          </w:p>
        </w:tc>
      </w:tr>
    </w:tbl>
    <w:p w:rsidR="003546E6" w:rsidRDefault="003546E6" w:rsidP="003546E6">
      <w:pPr>
        <w:spacing w:line="360" w:lineRule="exact"/>
        <w:jc w:val="both"/>
        <w:rPr>
          <w:b/>
          <w:bCs/>
          <w:sz w:val="30"/>
          <w:lang w:bidi="ar-QA"/>
        </w:rPr>
      </w:pPr>
      <w:r>
        <w:rPr>
          <w:rFonts w:hint="cs"/>
          <w:i/>
          <w:iCs/>
          <w:sz w:val="28"/>
          <w:szCs w:val="28"/>
          <w:rtl/>
        </w:rPr>
        <w:t xml:space="preserve">      </w:t>
      </w:r>
      <w:r w:rsidR="006F23BB">
        <w:rPr>
          <w:rFonts w:hint="cs"/>
          <w:i/>
          <w:iCs/>
          <w:sz w:val="28"/>
          <w:szCs w:val="28"/>
          <w:rtl/>
        </w:rPr>
        <w:t>المصدر: التقرير السنوي (2006) العيادات التخصصية للصحة المدرسية</w:t>
      </w:r>
      <w:r>
        <w:rPr>
          <w:rFonts w:hint="cs"/>
          <w:i/>
          <w:iCs/>
          <w:sz w:val="28"/>
          <w:szCs w:val="28"/>
          <w:rtl/>
        </w:rPr>
        <w:t>.</w:t>
      </w:r>
    </w:p>
    <w:p w:rsidR="006F23BB" w:rsidRDefault="006F23BB" w:rsidP="003546E6">
      <w:pPr>
        <w:spacing w:before="0" w:after="120" w:line="340" w:lineRule="exact"/>
        <w:jc w:val="center"/>
        <w:rPr>
          <w:rFonts w:hint="cs"/>
          <w:b/>
          <w:bCs/>
          <w:sz w:val="30"/>
          <w:rtl/>
        </w:rPr>
      </w:pPr>
      <w:r>
        <w:rPr>
          <w:rFonts w:hint="cs"/>
          <w:b/>
          <w:bCs/>
          <w:sz w:val="30"/>
          <w:rtl/>
          <w:lang w:bidi="ar-QA"/>
        </w:rPr>
        <w:t>الجدول 11</w:t>
      </w:r>
    </w:p>
    <w:p w:rsidR="006F23BB" w:rsidRDefault="006F23BB" w:rsidP="003546E6">
      <w:pPr>
        <w:spacing w:before="0" w:after="120" w:line="340" w:lineRule="exact"/>
        <w:ind w:right="-360"/>
        <w:jc w:val="center"/>
        <w:rPr>
          <w:rFonts w:hint="cs"/>
          <w:b/>
          <w:bCs/>
          <w:sz w:val="30"/>
        </w:rPr>
      </w:pPr>
      <w:r>
        <w:rPr>
          <w:b/>
          <w:bCs/>
          <w:sz w:val="30"/>
          <w:rtl/>
          <w:lang w:bidi="ar-QA"/>
        </w:rPr>
        <w:t>الأمراض</w:t>
      </w:r>
      <w:r>
        <w:rPr>
          <w:rFonts w:hint="cs"/>
          <w:b/>
          <w:bCs/>
          <w:sz w:val="30"/>
          <w:rtl/>
          <w:lang w:bidi="ar-QA"/>
        </w:rPr>
        <w:t xml:space="preserve"> العقلية والنفسية لدى الأطفال (13-17) عاماً وعدد الأطفال</w:t>
      </w:r>
    </w:p>
    <w:p w:rsidR="006F23BB" w:rsidRDefault="006F23BB" w:rsidP="003546E6">
      <w:pPr>
        <w:spacing w:before="0" w:after="120" w:line="340" w:lineRule="exact"/>
        <w:ind w:left="-360" w:right="-540"/>
        <w:jc w:val="center"/>
        <w:rPr>
          <w:b/>
          <w:bCs/>
          <w:sz w:val="30"/>
        </w:rPr>
      </w:pPr>
      <w:r>
        <w:rPr>
          <w:b/>
          <w:bCs/>
        </w:rPr>
        <w:t>Psychometry &amp; Behavior Therapy Clinic</w:t>
      </w:r>
      <w:r w:rsidR="00744FAB">
        <w:rPr>
          <w:rFonts w:hint="cs"/>
          <w:b/>
          <w:bCs/>
          <w:rtl/>
          <w:lang w:val="en-GB"/>
        </w:rPr>
        <w:t xml:space="preserve"> </w:t>
      </w:r>
      <w:r>
        <w:rPr>
          <w:rFonts w:hint="cs"/>
          <w:b/>
          <w:bCs/>
          <w:rtl/>
          <w:lang w:val="en-GB"/>
        </w:rPr>
        <w:t xml:space="preserve">- </w:t>
      </w:r>
      <w:r>
        <w:rPr>
          <w:b/>
          <w:bCs/>
        </w:rPr>
        <w:t>Diagnostic statistics, Jan.-Dec., 2006</w:t>
      </w:r>
      <w:r w:rsidR="003546E6">
        <w:rPr>
          <w:rFonts w:hint="cs"/>
          <w:b/>
          <w:bCs/>
          <w:rtl/>
        </w:rPr>
        <w:br/>
      </w:r>
      <w:r>
        <w:rPr>
          <w:b/>
          <w:bCs/>
        </w:rPr>
        <w:t>Age group: 13-17 years</w:t>
      </w:r>
    </w:p>
    <w:tbl>
      <w:tblPr>
        <w:tblW w:w="877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41"/>
        <w:gridCol w:w="3988"/>
        <w:gridCol w:w="636"/>
        <w:gridCol w:w="683"/>
        <w:gridCol w:w="720"/>
        <w:gridCol w:w="720"/>
        <w:gridCol w:w="1086"/>
      </w:tblGrid>
      <w:tr w:rsidR="006F23BB" w:rsidTr="003546E6">
        <w:trPr>
          <w:cantSplit/>
          <w:jc w:val="center"/>
        </w:trPr>
        <w:tc>
          <w:tcPr>
            <w:tcW w:w="941"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No.</w:t>
            </w:r>
          </w:p>
        </w:tc>
        <w:tc>
          <w:tcPr>
            <w:tcW w:w="3988"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0" w:after="0" w:line="280" w:lineRule="exact"/>
              <w:jc w:val="center"/>
              <w:rPr>
                <w:b/>
                <w:bCs/>
                <w:lang w:val="fr-FR"/>
              </w:rPr>
            </w:pPr>
            <w:r>
              <w:rPr>
                <w:b/>
                <w:bCs/>
                <w:lang w:val="fr-FR"/>
              </w:rPr>
              <w:t>Diagnosis</w:t>
            </w:r>
          </w:p>
        </w:tc>
        <w:tc>
          <w:tcPr>
            <w:tcW w:w="1319" w:type="dxa"/>
            <w:gridSpan w:val="2"/>
            <w:tcBorders>
              <w:top w:val="single" w:sz="4" w:space="0" w:color="auto"/>
              <w:left w:val="single" w:sz="4" w:space="0" w:color="auto"/>
              <w:bottom w:val="single" w:sz="4" w:space="0" w:color="auto"/>
              <w:right w:val="single" w:sz="4" w:space="0" w:color="auto"/>
            </w:tcBorders>
          </w:tcPr>
          <w:p w:rsidR="006F23BB" w:rsidRPr="001405F3" w:rsidRDefault="006F23BB" w:rsidP="003546E6">
            <w:pPr>
              <w:spacing w:before="0" w:after="0" w:line="280" w:lineRule="exact"/>
              <w:jc w:val="center"/>
              <w:rPr>
                <w:b/>
                <w:bCs/>
                <w:sz w:val="24"/>
                <w:szCs w:val="24"/>
              </w:rPr>
            </w:pPr>
            <w:r>
              <w:rPr>
                <w:b/>
                <w:bCs/>
                <w:sz w:val="24"/>
                <w:szCs w:val="24"/>
                <w:lang w:val="fr-FR"/>
              </w:rPr>
              <w:t>Q</w:t>
            </w:r>
          </w:p>
        </w:tc>
        <w:tc>
          <w:tcPr>
            <w:tcW w:w="1440" w:type="dxa"/>
            <w:gridSpan w:val="2"/>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b/>
                <w:bCs/>
                <w:sz w:val="24"/>
                <w:szCs w:val="24"/>
                <w:lang w:val="fr-FR"/>
              </w:rPr>
            </w:pPr>
            <w:r>
              <w:rPr>
                <w:b/>
                <w:bCs/>
                <w:sz w:val="24"/>
                <w:szCs w:val="24"/>
                <w:lang w:val="fr-FR"/>
              </w:rPr>
              <w:t>N- Q</w:t>
            </w:r>
          </w:p>
        </w:tc>
        <w:tc>
          <w:tcPr>
            <w:tcW w:w="1086" w:type="dxa"/>
            <w:vMerge w:val="restart"/>
            <w:tcBorders>
              <w:top w:val="single" w:sz="4" w:space="0" w:color="auto"/>
              <w:left w:val="single" w:sz="4" w:space="0" w:color="auto"/>
              <w:bottom w:val="single" w:sz="4" w:space="0" w:color="auto"/>
              <w:right w:val="single" w:sz="4" w:space="0" w:color="auto"/>
            </w:tcBorders>
            <w:vAlign w:val="center"/>
          </w:tcPr>
          <w:p w:rsidR="006F23BB" w:rsidRDefault="006F23BB" w:rsidP="003546E6">
            <w:pPr>
              <w:spacing w:before="0" w:after="0" w:line="280" w:lineRule="exact"/>
              <w:jc w:val="center"/>
              <w:rPr>
                <w:b/>
                <w:bCs/>
                <w:sz w:val="24"/>
                <w:szCs w:val="24"/>
              </w:rPr>
            </w:pPr>
            <w:r>
              <w:rPr>
                <w:b/>
                <w:bCs/>
                <w:sz w:val="24"/>
                <w:szCs w:val="24"/>
              </w:rPr>
              <w:t>Total</w:t>
            </w:r>
          </w:p>
        </w:tc>
      </w:tr>
      <w:tr w:rsidR="006F23BB" w:rsidTr="003546E6">
        <w:trPr>
          <w:cantSplit/>
          <w:jc w:val="center"/>
        </w:trPr>
        <w:tc>
          <w:tcPr>
            <w:tcW w:w="941"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p>
        </w:tc>
        <w:tc>
          <w:tcPr>
            <w:tcW w:w="3988"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b/>
                <w:bCs/>
              </w:rPr>
            </w:pP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M</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F</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M</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F</w:t>
            </w:r>
          </w:p>
        </w:tc>
        <w:tc>
          <w:tcPr>
            <w:tcW w:w="1086" w:type="dxa"/>
            <w:vMerge/>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both"/>
              <w:rPr>
                <w:rFonts w:cs="Times New Roman"/>
                <w:sz w:val="24"/>
                <w:szCs w:val="24"/>
              </w:rPr>
            </w:pP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1</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rPr>
            </w:pPr>
            <w:r>
              <w:rPr>
                <w:sz w:val="24"/>
                <w:szCs w:val="24"/>
              </w:rPr>
              <w:t>Poor school performance</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15</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9</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3</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33</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2</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rFonts w:cs="Times New Roman"/>
                <w:sz w:val="24"/>
                <w:szCs w:val="24"/>
              </w:rPr>
            </w:pPr>
            <w:r>
              <w:rPr>
                <w:rFonts w:cs="Times New Roman"/>
                <w:sz w:val="24"/>
                <w:szCs w:val="24"/>
              </w:rPr>
              <w:t>Nocturnal Enuresis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1</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2</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4</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rPr>
            </w:pPr>
            <w:r>
              <w:rPr>
                <w:rFonts w:cs="Times New Roman"/>
                <w:sz w:val="24"/>
                <w:szCs w:val="24"/>
              </w:rPr>
              <w:t>8</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rPr>
            </w:pPr>
            <w:r>
              <w:rPr>
                <w:rFonts w:cs="Times New Roman"/>
                <w:b/>
                <w:bCs/>
                <w:sz w:val="24"/>
                <w:szCs w:val="24"/>
              </w:rPr>
              <w:t>3</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rPr>
            </w:pPr>
            <w:r>
              <w:rPr>
                <w:sz w:val="24"/>
                <w:szCs w:val="24"/>
              </w:rPr>
              <w:t>Speech disorders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5</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hint="cs"/>
                <w:sz w:val="24"/>
                <w:szCs w:val="24"/>
                <w:rtl/>
                <w:lang w:val="fr-FR"/>
              </w:rPr>
            </w:pPr>
            <w:r>
              <w:rPr>
                <w:rFonts w:cs="Times New Roman"/>
                <w:sz w:val="24"/>
                <w:szCs w:val="24"/>
                <w:lang w:val="fr-FR"/>
              </w:rPr>
              <w:t>2</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7</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lang w:val="fr-FR"/>
              </w:rPr>
            </w:pPr>
            <w:r>
              <w:rPr>
                <w:rFonts w:cs="Times New Roman"/>
                <w:b/>
                <w:bCs/>
                <w:sz w:val="24"/>
                <w:szCs w:val="24"/>
                <w:lang w:val="fr-FR"/>
              </w:rPr>
              <w:t>4</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lang w:val="fr-FR"/>
              </w:rPr>
            </w:pPr>
            <w:r>
              <w:rPr>
                <w:sz w:val="24"/>
                <w:szCs w:val="24"/>
                <w:lang w:val="fr-FR"/>
              </w:rPr>
              <w:t>Mild Mental Retardation</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2</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3</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1</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6</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b/>
                <w:bCs/>
                <w:sz w:val="24"/>
                <w:szCs w:val="24"/>
                <w:lang w:val="fr-FR"/>
              </w:rPr>
            </w:pPr>
            <w:r>
              <w:rPr>
                <w:rFonts w:cs="Times New Roman"/>
                <w:b/>
                <w:bCs/>
                <w:sz w:val="24"/>
                <w:szCs w:val="24"/>
                <w:lang w:val="fr-FR"/>
              </w:rPr>
              <w:t>5</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lang w:val="fr-FR"/>
              </w:rPr>
            </w:pPr>
            <w:r>
              <w:rPr>
                <w:sz w:val="24"/>
                <w:szCs w:val="24"/>
                <w:lang w:val="fr-FR"/>
              </w:rPr>
              <w:t>Moderate mental retardation</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3</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rFonts w:cs="Times New Roman"/>
                <w:sz w:val="24"/>
                <w:szCs w:val="24"/>
                <w:lang w:val="fr-FR"/>
              </w:rPr>
            </w:pPr>
            <w:r>
              <w:rPr>
                <w:rFonts w:cs="Times New Roman"/>
                <w:sz w:val="24"/>
                <w:szCs w:val="24"/>
                <w:lang w:val="fr-FR"/>
              </w:rPr>
              <w:t>3</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b/>
                <w:bCs/>
                <w:sz w:val="24"/>
                <w:szCs w:val="24"/>
                <w:lang w:val="fr-FR"/>
              </w:rPr>
            </w:pPr>
            <w:r>
              <w:rPr>
                <w:b/>
                <w:bCs/>
                <w:sz w:val="24"/>
                <w:szCs w:val="24"/>
                <w:lang w:val="fr-FR"/>
              </w:rPr>
              <w:t>6</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lang w:val="fr-FR"/>
              </w:rPr>
            </w:pPr>
            <w:r>
              <w:rPr>
                <w:sz w:val="24"/>
                <w:szCs w:val="24"/>
                <w:lang w:val="fr-FR"/>
              </w:rPr>
              <w:t>ADHD</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3</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1</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1</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5</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b/>
                <w:bCs/>
                <w:sz w:val="24"/>
                <w:szCs w:val="24"/>
                <w:lang w:val="fr-FR"/>
              </w:rPr>
            </w:pPr>
            <w:r>
              <w:rPr>
                <w:b/>
                <w:bCs/>
                <w:sz w:val="24"/>
                <w:szCs w:val="24"/>
                <w:lang w:val="fr-FR"/>
              </w:rPr>
              <w:t>7</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right"/>
              <w:rPr>
                <w:sz w:val="24"/>
                <w:szCs w:val="24"/>
                <w:lang w:val="fr-FR"/>
              </w:rPr>
            </w:pPr>
            <w:r>
              <w:rPr>
                <w:sz w:val="24"/>
                <w:szCs w:val="24"/>
                <w:lang w:val="fr-FR"/>
              </w:rPr>
              <w:t>Sexual deviations</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2</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lang w:val="fr-FR"/>
              </w:rPr>
            </w:pPr>
            <w:r>
              <w:rPr>
                <w:sz w:val="24"/>
                <w:szCs w:val="24"/>
                <w:lang w:val="fr-FR"/>
              </w:rPr>
              <w:t>2</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b/>
                <w:bCs/>
                <w:sz w:val="24"/>
                <w:szCs w:val="24"/>
                <w:lang w:val="fr-FR"/>
              </w:rPr>
            </w:pPr>
            <w:r>
              <w:rPr>
                <w:b/>
                <w:bCs/>
                <w:sz w:val="24"/>
                <w:szCs w:val="24"/>
                <w:lang w:val="fr-FR"/>
              </w:rPr>
              <w:t>8</w:t>
            </w:r>
          </w:p>
        </w:tc>
        <w:tc>
          <w:tcPr>
            <w:tcW w:w="3988" w:type="dxa"/>
            <w:tcBorders>
              <w:top w:val="single" w:sz="4" w:space="0" w:color="auto"/>
              <w:left w:val="single" w:sz="4" w:space="0" w:color="auto"/>
              <w:bottom w:val="single" w:sz="4" w:space="0" w:color="auto"/>
              <w:right w:val="single" w:sz="4" w:space="0" w:color="auto"/>
            </w:tcBorders>
          </w:tcPr>
          <w:p w:rsidR="006F23BB" w:rsidRPr="001405F3" w:rsidRDefault="006F23BB" w:rsidP="003546E6">
            <w:pPr>
              <w:spacing w:before="0" w:after="0" w:line="280" w:lineRule="exact"/>
              <w:jc w:val="right"/>
              <w:rPr>
                <w:sz w:val="24"/>
                <w:szCs w:val="24"/>
              </w:rPr>
            </w:pPr>
            <w:r>
              <w:rPr>
                <w:sz w:val="24"/>
                <w:szCs w:val="24"/>
                <w:lang w:val="fr-FR"/>
              </w:rPr>
              <w:t>Obsessive compulsive disorder</w:t>
            </w: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rPr>
            </w:pPr>
            <w:r>
              <w:rPr>
                <w:sz w:val="24"/>
                <w:szCs w:val="24"/>
              </w:rPr>
              <w:t>-</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rPr>
            </w:pPr>
            <w:r>
              <w:rPr>
                <w:sz w:val="24"/>
                <w:szCs w:val="24"/>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rPr>
            </w:pPr>
            <w:r>
              <w:rPr>
                <w:sz w:val="24"/>
                <w:szCs w:val="24"/>
              </w:rPr>
              <w:t>-</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rPr>
            </w:pPr>
            <w:r>
              <w:rPr>
                <w:sz w:val="24"/>
                <w:szCs w:val="24"/>
              </w:rPr>
              <w:t>1</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280" w:lineRule="exact"/>
              <w:jc w:val="center"/>
              <w:rPr>
                <w:sz w:val="24"/>
                <w:szCs w:val="24"/>
              </w:rPr>
            </w:pPr>
            <w:r>
              <w:rPr>
                <w:sz w:val="24"/>
                <w:szCs w:val="24"/>
              </w:rPr>
              <w:t>1</w:t>
            </w:r>
          </w:p>
        </w:tc>
      </w:tr>
      <w:tr w:rsidR="006F23BB" w:rsidTr="003546E6">
        <w:trPr>
          <w:jc w:val="center"/>
        </w:trPr>
        <w:tc>
          <w:tcPr>
            <w:tcW w:w="941"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 xml:space="preserve"> Total</w:t>
            </w:r>
          </w:p>
        </w:tc>
        <w:tc>
          <w:tcPr>
            <w:tcW w:w="3988"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rFonts w:hint="cs"/>
                <w:b/>
                <w:bCs/>
                <w:sz w:val="24"/>
                <w:szCs w:val="24"/>
              </w:rPr>
            </w:pPr>
          </w:p>
        </w:tc>
        <w:tc>
          <w:tcPr>
            <w:tcW w:w="63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31</w:t>
            </w:r>
          </w:p>
        </w:tc>
        <w:tc>
          <w:tcPr>
            <w:tcW w:w="683"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16</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8</w:t>
            </w:r>
          </w:p>
        </w:tc>
        <w:tc>
          <w:tcPr>
            <w:tcW w:w="720"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10</w:t>
            </w:r>
          </w:p>
        </w:tc>
        <w:tc>
          <w:tcPr>
            <w:tcW w:w="1086" w:type="dxa"/>
            <w:tcBorders>
              <w:top w:val="single" w:sz="4" w:space="0" w:color="auto"/>
              <w:left w:val="single" w:sz="4" w:space="0" w:color="auto"/>
              <w:bottom w:val="single" w:sz="4" w:space="0" w:color="auto"/>
              <w:right w:val="single" w:sz="4" w:space="0" w:color="auto"/>
            </w:tcBorders>
          </w:tcPr>
          <w:p w:rsidR="006F23BB" w:rsidRDefault="006F23BB" w:rsidP="003546E6">
            <w:pPr>
              <w:spacing w:before="0" w:after="0" w:line="320" w:lineRule="exact"/>
              <w:jc w:val="center"/>
              <w:rPr>
                <w:b/>
                <w:bCs/>
                <w:sz w:val="24"/>
                <w:szCs w:val="24"/>
              </w:rPr>
            </w:pPr>
            <w:r>
              <w:rPr>
                <w:b/>
                <w:bCs/>
                <w:sz w:val="24"/>
                <w:szCs w:val="24"/>
              </w:rPr>
              <w:t>65</w:t>
            </w:r>
          </w:p>
        </w:tc>
      </w:tr>
    </w:tbl>
    <w:p w:rsidR="006F23BB" w:rsidRDefault="003546E6" w:rsidP="006F23BB">
      <w:pPr>
        <w:spacing w:line="360" w:lineRule="exact"/>
        <w:ind w:right="720"/>
        <w:jc w:val="both"/>
        <w:rPr>
          <w:rFonts w:hint="cs"/>
          <w:i/>
          <w:iCs/>
          <w:sz w:val="28"/>
          <w:szCs w:val="28"/>
        </w:rPr>
      </w:pPr>
      <w:r>
        <w:rPr>
          <w:rFonts w:hint="cs"/>
          <w:i/>
          <w:iCs/>
          <w:sz w:val="28"/>
          <w:szCs w:val="28"/>
          <w:rtl/>
        </w:rPr>
        <w:t xml:space="preserve">    </w:t>
      </w:r>
      <w:r w:rsidR="006F23BB">
        <w:rPr>
          <w:rFonts w:hint="cs"/>
          <w:i/>
          <w:iCs/>
          <w:sz w:val="28"/>
          <w:szCs w:val="28"/>
          <w:rtl/>
        </w:rPr>
        <w:t>المصدر: التقرير السنوي (2006) العيادات التخصصية ب</w:t>
      </w:r>
      <w:r w:rsidR="006F23BB">
        <w:rPr>
          <w:rFonts w:hint="cs"/>
          <w:i/>
          <w:iCs/>
          <w:sz w:val="28"/>
          <w:szCs w:val="28"/>
          <w:rtl/>
          <w:lang w:bidi="ar-QA"/>
        </w:rPr>
        <w:t>ا</w:t>
      </w:r>
      <w:r w:rsidR="006F23BB">
        <w:rPr>
          <w:rFonts w:hint="cs"/>
          <w:i/>
          <w:iCs/>
          <w:sz w:val="28"/>
          <w:szCs w:val="28"/>
          <w:rtl/>
        </w:rPr>
        <w:t>لصحة المدرسية</w:t>
      </w:r>
      <w:r w:rsidR="00744FAB">
        <w:rPr>
          <w:rFonts w:hint="cs"/>
          <w:i/>
          <w:iCs/>
          <w:sz w:val="28"/>
          <w:szCs w:val="28"/>
          <w:rtl/>
        </w:rPr>
        <w:t>.</w:t>
      </w:r>
    </w:p>
    <w:p w:rsidR="006F23BB" w:rsidRDefault="003546E6" w:rsidP="007B2DCE">
      <w:pPr>
        <w:spacing w:before="0" w:after="120" w:line="300" w:lineRule="exact"/>
        <w:jc w:val="center"/>
        <w:rPr>
          <w:rFonts w:hint="cs"/>
          <w:b/>
          <w:bCs/>
          <w:sz w:val="30"/>
          <w:rtl/>
          <w:lang w:bidi="ar-QA"/>
        </w:rPr>
      </w:pPr>
      <w:r>
        <w:rPr>
          <w:b/>
          <w:bCs/>
          <w:sz w:val="30"/>
          <w:rtl/>
          <w:lang w:bidi="ar-QA"/>
        </w:rPr>
        <w:br w:type="page"/>
      </w:r>
      <w:r w:rsidR="006F23BB">
        <w:rPr>
          <w:rFonts w:hint="cs"/>
          <w:b/>
          <w:bCs/>
          <w:sz w:val="30"/>
          <w:rtl/>
          <w:lang w:bidi="ar-QA"/>
        </w:rPr>
        <w:t>الجدول</w:t>
      </w:r>
      <w:r w:rsidR="006F23BB">
        <w:rPr>
          <w:rFonts w:hint="cs"/>
          <w:b/>
          <w:bCs/>
          <w:sz w:val="30"/>
          <w:rtl/>
        </w:rPr>
        <w:t xml:space="preserve"> </w:t>
      </w:r>
      <w:r w:rsidR="006F23BB">
        <w:rPr>
          <w:rFonts w:hint="cs"/>
          <w:b/>
          <w:bCs/>
          <w:sz w:val="30"/>
          <w:rtl/>
          <w:lang w:bidi="ar-QA"/>
        </w:rPr>
        <w:t>12</w:t>
      </w:r>
    </w:p>
    <w:p w:rsidR="006F23BB" w:rsidRDefault="006F23BB" w:rsidP="007B2DCE">
      <w:pPr>
        <w:spacing w:before="0" w:after="120" w:line="300" w:lineRule="exact"/>
        <w:jc w:val="center"/>
        <w:rPr>
          <w:b/>
          <w:bCs/>
          <w:sz w:val="30"/>
        </w:rPr>
      </w:pPr>
      <w:r>
        <w:rPr>
          <w:rFonts w:hint="cs"/>
          <w:b/>
          <w:bCs/>
          <w:sz w:val="30"/>
          <w:rtl/>
          <w:lang w:bidi="ar-QA"/>
        </w:rPr>
        <w:t>الولادات الحية</w:t>
      </w:r>
      <w:r w:rsidR="007B2DCE">
        <w:rPr>
          <w:b/>
          <w:bCs/>
          <w:sz w:val="30"/>
          <w:rtl/>
        </w:rPr>
        <w:br/>
      </w:r>
      <w:r>
        <w:rPr>
          <w:rFonts w:cs="Times New Roman"/>
          <w:b/>
          <w:bCs/>
          <w:sz w:val="24"/>
          <w:szCs w:val="24"/>
        </w:rPr>
        <w:t>Total Live Births</w:t>
      </w:r>
    </w:p>
    <w:tbl>
      <w:tblPr>
        <w:bidiVisual/>
        <w:tblW w:w="9968" w:type="dxa"/>
        <w:jc w:val="center"/>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134"/>
        <w:gridCol w:w="756"/>
        <w:gridCol w:w="960"/>
        <w:gridCol w:w="839"/>
        <w:gridCol w:w="874"/>
        <w:gridCol w:w="1112"/>
        <w:gridCol w:w="1410"/>
        <w:gridCol w:w="1013"/>
        <w:gridCol w:w="951"/>
      </w:tblGrid>
      <w:tr w:rsidR="006F23BB" w:rsidTr="003155FA">
        <w:trPr>
          <w:cantSplit/>
          <w:tblHeader/>
          <w:jc w:val="center"/>
        </w:trPr>
        <w:tc>
          <w:tcPr>
            <w:tcW w:w="919" w:type="dxa"/>
            <w:vMerge w:val="restart"/>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rFonts w:hint="cs"/>
                <w:b/>
                <w:bCs/>
                <w:spacing w:val="0"/>
                <w:sz w:val="16"/>
                <w:szCs w:val="24"/>
                <w:rtl/>
              </w:rPr>
            </w:pPr>
            <w:r w:rsidRPr="003155FA">
              <w:rPr>
                <w:rFonts w:hint="cs"/>
                <w:b/>
                <w:bCs/>
                <w:spacing w:val="0"/>
                <w:sz w:val="16"/>
                <w:szCs w:val="24"/>
                <w:rtl/>
              </w:rPr>
              <w:t>الفئة العمرية للأم</w:t>
            </w:r>
          </w:p>
        </w:tc>
        <w:tc>
          <w:tcPr>
            <w:tcW w:w="8098" w:type="dxa"/>
            <w:gridSpan w:val="8"/>
          </w:tcPr>
          <w:p w:rsidR="006F23BB" w:rsidRPr="003155FA" w:rsidRDefault="006F23BB" w:rsidP="007B2DCE">
            <w:pPr>
              <w:spacing w:before="0" w:after="0" w:line="280" w:lineRule="exact"/>
              <w:jc w:val="center"/>
              <w:rPr>
                <w:b/>
                <w:bCs/>
                <w:spacing w:val="0"/>
                <w:sz w:val="16"/>
                <w:szCs w:val="24"/>
                <w:rtl/>
              </w:rPr>
            </w:pPr>
            <w:r w:rsidRPr="003155FA">
              <w:rPr>
                <w:b/>
                <w:bCs/>
                <w:spacing w:val="0"/>
                <w:sz w:val="16"/>
                <w:szCs w:val="24"/>
                <w:rtl/>
              </w:rPr>
              <w:t xml:space="preserve">الوزن عند الولادة بالجرام </w:t>
            </w:r>
            <w:r w:rsidRPr="003155FA">
              <w:rPr>
                <w:b/>
                <w:bCs/>
                <w:spacing w:val="0"/>
                <w:sz w:val="16"/>
                <w:szCs w:val="24"/>
              </w:rPr>
              <w:t>Weight at birth per gms</w:t>
            </w:r>
          </w:p>
        </w:tc>
        <w:tc>
          <w:tcPr>
            <w:tcW w:w="951" w:type="dxa"/>
            <w:vMerge w:val="restart"/>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lang w:bidi="ar-IQ"/>
              </w:rPr>
            </w:pPr>
            <w:r w:rsidRPr="003155FA">
              <w:rPr>
                <w:b/>
                <w:bCs/>
                <w:spacing w:val="0"/>
                <w:sz w:val="16"/>
                <w:szCs w:val="24"/>
              </w:rPr>
              <w:t>Mother Age group</w:t>
            </w:r>
          </w:p>
        </w:tc>
      </w:tr>
      <w:tr w:rsidR="003155FA" w:rsidTr="003155FA">
        <w:trPr>
          <w:cantSplit/>
          <w:trHeight w:val="1280"/>
          <w:tblHeader/>
          <w:jc w:val="center"/>
        </w:trPr>
        <w:tc>
          <w:tcPr>
            <w:tcW w:w="919" w:type="dxa"/>
            <w:vMerge/>
          </w:tcPr>
          <w:p w:rsidR="006F23BB" w:rsidRPr="003155FA" w:rsidRDefault="006F23BB" w:rsidP="007B2DCE">
            <w:pPr>
              <w:spacing w:before="0" w:after="0" w:line="280" w:lineRule="exact"/>
              <w:jc w:val="center"/>
              <w:rPr>
                <w:rFonts w:hint="cs"/>
                <w:b/>
                <w:bCs/>
                <w:sz w:val="16"/>
                <w:szCs w:val="24"/>
                <w:rtl/>
              </w:rPr>
            </w:pPr>
          </w:p>
        </w:tc>
        <w:tc>
          <w:tcPr>
            <w:tcW w:w="1134" w:type="dxa"/>
            <w:vAlign w:val="center"/>
          </w:tcPr>
          <w:p w:rsidR="003155FA" w:rsidRDefault="003155FA" w:rsidP="007B2DCE">
            <w:pPr>
              <w:pStyle w:val="BodyText2"/>
              <w:spacing w:beforeLines="0" w:before="0" w:afterLines="0" w:after="0" w:line="280" w:lineRule="exact"/>
              <w:rPr>
                <w:rFonts w:ascii="Times New Roman" w:hAnsi="Times New Roman" w:hint="cs"/>
                <w:spacing w:val="-2"/>
                <w:sz w:val="16"/>
                <w:szCs w:val="24"/>
                <w:rtl/>
              </w:rPr>
            </w:pPr>
          </w:p>
          <w:p w:rsidR="003155FA" w:rsidRDefault="003155FA" w:rsidP="007B2DCE">
            <w:pPr>
              <w:pStyle w:val="BodyText2"/>
              <w:spacing w:beforeLines="0" w:before="0" w:afterLines="0" w:after="0" w:line="280" w:lineRule="exact"/>
              <w:rPr>
                <w:rFonts w:ascii="Times New Roman" w:hAnsi="Times New Roman" w:hint="cs"/>
                <w:spacing w:val="-2"/>
                <w:sz w:val="16"/>
                <w:szCs w:val="24"/>
                <w:rtl/>
              </w:rPr>
            </w:pPr>
          </w:p>
          <w:p w:rsidR="006F23BB" w:rsidRPr="003155FA" w:rsidRDefault="006F23BB" w:rsidP="007B2DCE">
            <w:pPr>
              <w:pStyle w:val="BodyText2"/>
              <w:spacing w:beforeLines="0" w:before="0" w:afterLines="0" w:after="0" w:line="280" w:lineRule="exact"/>
              <w:rPr>
                <w:rFonts w:ascii="Times New Roman" w:hAnsi="Times New Roman"/>
                <w:spacing w:val="-2"/>
                <w:sz w:val="16"/>
                <w:szCs w:val="24"/>
                <w:rtl/>
              </w:rPr>
            </w:pPr>
            <w:r w:rsidRPr="003155FA">
              <w:rPr>
                <w:rFonts w:ascii="Times New Roman" w:hAnsi="Times New Roman"/>
                <w:spacing w:val="-2"/>
                <w:sz w:val="16"/>
                <w:szCs w:val="24"/>
                <w:rtl/>
              </w:rPr>
              <w:t>أقل من 500</w:t>
            </w:r>
          </w:p>
          <w:p w:rsidR="006F23BB" w:rsidRPr="003155FA" w:rsidRDefault="006F23BB" w:rsidP="007B2DCE">
            <w:pPr>
              <w:spacing w:before="0" w:after="0" w:line="280" w:lineRule="exact"/>
              <w:jc w:val="center"/>
              <w:rPr>
                <w:b/>
                <w:bCs/>
                <w:spacing w:val="0"/>
                <w:sz w:val="16"/>
                <w:szCs w:val="24"/>
              </w:rPr>
            </w:pPr>
            <w:r w:rsidRPr="003155FA">
              <w:rPr>
                <w:b/>
                <w:bCs/>
                <w:spacing w:val="-2"/>
                <w:sz w:val="16"/>
                <w:szCs w:val="24"/>
              </w:rPr>
              <w:t>Less than 500</w:t>
            </w:r>
          </w:p>
        </w:tc>
        <w:tc>
          <w:tcPr>
            <w:tcW w:w="756" w:type="dxa"/>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rtl/>
              </w:rPr>
            </w:pPr>
            <w:r w:rsidRPr="003155FA">
              <w:rPr>
                <w:b/>
                <w:bCs/>
                <w:spacing w:val="0"/>
                <w:sz w:val="16"/>
                <w:szCs w:val="24"/>
                <w:rtl/>
              </w:rPr>
              <w:t>500-999</w:t>
            </w:r>
          </w:p>
        </w:tc>
        <w:tc>
          <w:tcPr>
            <w:tcW w:w="960" w:type="dxa"/>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rtl/>
              </w:rPr>
            </w:pPr>
            <w:r w:rsidRPr="003155FA">
              <w:rPr>
                <w:b/>
                <w:bCs/>
                <w:spacing w:val="0"/>
                <w:sz w:val="16"/>
                <w:szCs w:val="24"/>
                <w:rtl/>
              </w:rPr>
              <w:t>1000-1499</w:t>
            </w:r>
          </w:p>
        </w:tc>
        <w:tc>
          <w:tcPr>
            <w:tcW w:w="839" w:type="dxa"/>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rPr>
            </w:pPr>
            <w:r w:rsidRPr="003155FA">
              <w:rPr>
                <w:b/>
                <w:bCs/>
                <w:spacing w:val="0"/>
                <w:sz w:val="16"/>
                <w:szCs w:val="24"/>
                <w:rtl/>
              </w:rPr>
              <w:t>1500-1999</w:t>
            </w:r>
          </w:p>
        </w:tc>
        <w:tc>
          <w:tcPr>
            <w:tcW w:w="874" w:type="dxa"/>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rtl/>
              </w:rPr>
            </w:pPr>
            <w:r w:rsidRPr="003155FA">
              <w:rPr>
                <w:b/>
                <w:bCs/>
                <w:spacing w:val="0"/>
                <w:sz w:val="16"/>
                <w:szCs w:val="24"/>
                <w:rtl/>
              </w:rPr>
              <w:t>2000-2499</w:t>
            </w:r>
          </w:p>
        </w:tc>
        <w:tc>
          <w:tcPr>
            <w:tcW w:w="1112" w:type="dxa"/>
            <w:vAlign w:val="center"/>
          </w:tcPr>
          <w:p w:rsidR="006F23BB" w:rsidRPr="003155FA" w:rsidRDefault="006F23BB" w:rsidP="007B2DCE">
            <w:pPr>
              <w:spacing w:before="0" w:after="0" w:line="280" w:lineRule="exact"/>
              <w:jc w:val="center"/>
              <w:rPr>
                <w:rFonts w:hint="cs"/>
                <w:b/>
                <w:bCs/>
                <w:spacing w:val="0"/>
                <w:sz w:val="16"/>
                <w:szCs w:val="24"/>
                <w:rtl/>
              </w:rPr>
            </w:pPr>
            <w:r w:rsidRPr="003155FA">
              <w:rPr>
                <w:b/>
                <w:bCs/>
                <w:spacing w:val="0"/>
                <w:sz w:val="16"/>
                <w:szCs w:val="24"/>
                <w:rtl/>
              </w:rPr>
              <w:t xml:space="preserve">مجموع الأقل من </w:t>
            </w:r>
            <w:r w:rsidR="003155FA">
              <w:rPr>
                <w:rFonts w:hint="cs"/>
                <w:b/>
                <w:bCs/>
                <w:spacing w:val="0"/>
                <w:sz w:val="16"/>
                <w:szCs w:val="24"/>
                <w:rtl/>
              </w:rPr>
              <w:t>500 2</w:t>
            </w:r>
          </w:p>
          <w:p w:rsidR="006F23BB" w:rsidRPr="003155FA" w:rsidRDefault="006F23BB" w:rsidP="007B2DCE">
            <w:pPr>
              <w:spacing w:before="0" w:after="0" w:line="280" w:lineRule="exact"/>
              <w:jc w:val="center"/>
              <w:rPr>
                <w:b/>
                <w:bCs/>
                <w:spacing w:val="0"/>
                <w:sz w:val="16"/>
                <w:szCs w:val="24"/>
              </w:rPr>
            </w:pPr>
            <w:r w:rsidRPr="003155FA">
              <w:rPr>
                <w:b/>
                <w:bCs/>
                <w:spacing w:val="0"/>
                <w:sz w:val="16"/>
                <w:szCs w:val="24"/>
              </w:rPr>
              <w:t>Total of less than 2500</w:t>
            </w:r>
          </w:p>
        </w:tc>
        <w:tc>
          <w:tcPr>
            <w:tcW w:w="1410" w:type="dxa"/>
            <w:vAlign w:val="center"/>
          </w:tcPr>
          <w:p w:rsidR="006F23BB" w:rsidRPr="003155FA" w:rsidRDefault="006F23BB" w:rsidP="007B2DCE">
            <w:pPr>
              <w:spacing w:before="0" w:after="0" w:line="280" w:lineRule="exact"/>
              <w:jc w:val="center"/>
              <w:rPr>
                <w:b/>
                <w:bCs/>
                <w:spacing w:val="0"/>
                <w:sz w:val="16"/>
                <w:szCs w:val="24"/>
                <w:rtl/>
              </w:rPr>
            </w:pPr>
            <w:r w:rsidRPr="003155FA">
              <w:rPr>
                <w:b/>
                <w:bCs/>
                <w:spacing w:val="-2"/>
                <w:sz w:val="16"/>
                <w:szCs w:val="24"/>
                <w:rtl/>
              </w:rPr>
              <w:t>مجموع ا</w:t>
            </w:r>
            <w:r w:rsidR="003155FA" w:rsidRPr="003155FA">
              <w:rPr>
                <w:rFonts w:hint="cs"/>
                <w:b/>
                <w:bCs/>
                <w:spacing w:val="-2"/>
                <w:sz w:val="16"/>
                <w:szCs w:val="24"/>
                <w:rtl/>
              </w:rPr>
              <w:t>ﻟ 500 2</w:t>
            </w:r>
            <w:r w:rsidRPr="003155FA">
              <w:rPr>
                <w:b/>
                <w:bCs/>
                <w:spacing w:val="0"/>
                <w:sz w:val="16"/>
                <w:szCs w:val="24"/>
                <w:rtl/>
              </w:rPr>
              <w:t xml:space="preserve"> وأكثر</w:t>
            </w:r>
          </w:p>
          <w:p w:rsidR="006F23BB" w:rsidRPr="003155FA" w:rsidRDefault="006F23BB" w:rsidP="007B2DCE">
            <w:pPr>
              <w:spacing w:before="0" w:after="0" w:line="280" w:lineRule="exact"/>
              <w:jc w:val="center"/>
              <w:rPr>
                <w:b/>
                <w:bCs/>
                <w:spacing w:val="0"/>
                <w:sz w:val="16"/>
                <w:szCs w:val="24"/>
              </w:rPr>
            </w:pPr>
            <w:r w:rsidRPr="003155FA">
              <w:rPr>
                <w:b/>
                <w:bCs/>
                <w:spacing w:val="0"/>
                <w:sz w:val="16"/>
                <w:szCs w:val="24"/>
              </w:rPr>
              <w:t>Total of 2500 and more</w:t>
            </w:r>
          </w:p>
        </w:tc>
        <w:tc>
          <w:tcPr>
            <w:tcW w:w="1013" w:type="dxa"/>
            <w:vAlign w:val="center"/>
          </w:tcPr>
          <w:p w:rsidR="003155FA" w:rsidRDefault="003155FA" w:rsidP="007B2DCE">
            <w:pPr>
              <w:spacing w:before="0" w:after="0" w:line="280" w:lineRule="exact"/>
              <w:jc w:val="center"/>
              <w:rPr>
                <w:rFonts w:hint="cs"/>
                <w:b/>
                <w:bCs/>
                <w:spacing w:val="0"/>
                <w:sz w:val="16"/>
                <w:szCs w:val="24"/>
                <w:rtl/>
              </w:rPr>
            </w:pPr>
          </w:p>
          <w:p w:rsidR="003155FA" w:rsidRDefault="003155FA" w:rsidP="007B2DCE">
            <w:pPr>
              <w:spacing w:before="0" w:after="0" w:line="280" w:lineRule="exact"/>
              <w:jc w:val="center"/>
              <w:rPr>
                <w:rFonts w:hint="cs"/>
                <w:b/>
                <w:bCs/>
                <w:spacing w:val="0"/>
                <w:sz w:val="16"/>
                <w:szCs w:val="24"/>
                <w:rtl/>
              </w:rPr>
            </w:pPr>
          </w:p>
          <w:p w:rsidR="006F23BB" w:rsidRPr="003155FA" w:rsidRDefault="006F23BB" w:rsidP="007B2DCE">
            <w:pPr>
              <w:spacing w:before="0" w:after="0" w:line="280" w:lineRule="exact"/>
              <w:jc w:val="center"/>
              <w:rPr>
                <w:b/>
                <w:bCs/>
                <w:spacing w:val="0"/>
                <w:sz w:val="16"/>
                <w:szCs w:val="24"/>
                <w:rtl/>
              </w:rPr>
            </w:pPr>
            <w:r w:rsidRPr="003155FA">
              <w:rPr>
                <w:b/>
                <w:bCs/>
                <w:spacing w:val="0"/>
                <w:sz w:val="16"/>
                <w:szCs w:val="24"/>
                <w:rtl/>
              </w:rPr>
              <w:t>المجموع</w:t>
            </w:r>
          </w:p>
          <w:p w:rsidR="006F23BB" w:rsidRPr="003155FA" w:rsidRDefault="006F23BB" w:rsidP="007B2DCE">
            <w:pPr>
              <w:spacing w:before="0" w:after="0" w:line="280" w:lineRule="exact"/>
              <w:jc w:val="center"/>
              <w:rPr>
                <w:b/>
                <w:bCs/>
                <w:spacing w:val="0"/>
                <w:sz w:val="16"/>
                <w:szCs w:val="24"/>
              </w:rPr>
            </w:pPr>
            <w:r w:rsidRPr="003155FA">
              <w:rPr>
                <w:b/>
                <w:bCs/>
                <w:spacing w:val="0"/>
                <w:sz w:val="16"/>
                <w:szCs w:val="24"/>
              </w:rPr>
              <w:t>Total</w:t>
            </w:r>
          </w:p>
        </w:tc>
        <w:tc>
          <w:tcPr>
            <w:tcW w:w="951" w:type="dxa"/>
            <w:vMerge/>
          </w:tcPr>
          <w:p w:rsidR="006F23BB" w:rsidRPr="003155FA" w:rsidRDefault="006F23BB" w:rsidP="007B2DCE">
            <w:pPr>
              <w:spacing w:before="0" w:after="0" w:line="280" w:lineRule="exact"/>
              <w:jc w:val="center"/>
              <w:rPr>
                <w:b/>
                <w:bCs/>
                <w:spacing w:val="0"/>
                <w:sz w:val="16"/>
                <w:szCs w:val="24"/>
              </w:rPr>
            </w:pPr>
          </w:p>
        </w:tc>
      </w:tr>
      <w:tr w:rsidR="003155FA" w:rsidTr="003155FA">
        <w:trPr>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15-19</w:t>
            </w:r>
          </w:p>
        </w:tc>
        <w:tc>
          <w:tcPr>
            <w:tcW w:w="1134"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756"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w:t>
            </w:r>
          </w:p>
        </w:tc>
        <w:tc>
          <w:tcPr>
            <w:tcW w:w="839" w:type="dxa"/>
          </w:tcPr>
          <w:p w:rsidR="006F23BB" w:rsidRPr="003155FA" w:rsidRDefault="006F23BB" w:rsidP="007B2DCE">
            <w:pPr>
              <w:spacing w:before="0" w:after="0" w:line="280" w:lineRule="exact"/>
              <w:jc w:val="center"/>
              <w:rPr>
                <w:sz w:val="16"/>
                <w:szCs w:val="24"/>
                <w:rtl/>
              </w:rPr>
            </w:pPr>
            <w:r w:rsidRPr="003155FA">
              <w:rPr>
                <w:rFonts w:hint="cs"/>
                <w:sz w:val="16"/>
                <w:szCs w:val="24"/>
                <w:rtl/>
              </w:rPr>
              <w:t>4</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23</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30</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311</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341</w:t>
            </w:r>
          </w:p>
        </w:tc>
        <w:tc>
          <w:tcPr>
            <w:tcW w:w="951" w:type="dxa"/>
          </w:tcPr>
          <w:p w:rsidR="006F23BB" w:rsidRPr="003155FA" w:rsidRDefault="006F23BB" w:rsidP="007B2DCE">
            <w:pPr>
              <w:spacing w:before="0" w:after="0" w:line="280" w:lineRule="exact"/>
              <w:jc w:val="center"/>
              <w:rPr>
                <w:rFonts w:hint="cs"/>
                <w:sz w:val="16"/>
                <w:szCs w:val="24"/>
              </w:rPr>
            </w:pPr>
            <w:r w:rsidRPr="003155FA">
              <w:rPr>
                <w:rFonts w:hint="cs"/>
                <w:sz w:val="16"/>
                <w:szCs w:val="24"/>
                <w:rtl/>
                <w:lang w:bidi="ar-IQ"/>
              </w:rPr>
              <w:t>15-19</w:t>
            </w:r>
          </w:p>
        </w:tc>
      </w:tr>
      <w:tr w:rsidR="003155FA" w:rsidTr="003155FA">
        <w:trPr>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20-24</w:t>
            </w:r>
          </w:p>
        </w:tc>
        <w:tc>
          <w:tcPr>
            <w:tcW w:w="113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7</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21</w:t>
            </w:r>
          </w:p>
        </w:tc>
        <w:tc>
          <w:tcPr>
            <w:tcW w:w="83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38</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150</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218</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2372</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2590</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20-24</w:t>
            </w:r>
          </w:p>
        </w:tc>
      </w:tr>
      <w:tr w:rsidR="003155FA" w:rsidTr="003155FA">
        <w:trPr>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25-29</w:t>
            </w:r>
          </w:p>
        </w:tc>
        <w:tc>
          <w:tcPr>
            <w:tcW w:w="113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6</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11</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26</w:t>
            </w:r>
          </w:p>
        </w:tc>
        <w:tc>
          <w:tcPr>
            <w:tcW w:w="83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52</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219</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314</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3888</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4202</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25-29</w:t>
            </w:r>
          </w:p>
        </w:tc>
      </w:tr>
      <w:tr w:rsidR="003155FA" w:rsidTr="003155FA">
        <w:trPr>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30-34</w:t>
            </w:r>
          </w:p>
        </w:tc>
        <w:tc>
          <w:tcPr>
            <w:tcW w:w="113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25</w:t>
            </w:r>
          </w:p>
        </w:tc>
        <w:tc>
          <w:tcPr>
            <w:tcW w:w="83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59</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191</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278</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3258</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3536</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30-34</w:t>
            </w:r>
          </w:p>
        </w:tc>
      </w:tr>
      <w:tr w:rsidR="003155FA" w:rsidTr="003155FA">
        <w:trPr>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35-39</w:t>
            </w:r>
          </w:p>
        </w:tc>
        <w:tc>
          <w:tcPr>
            <w:tcW w:w="113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4</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20</w:t>
            </w:r>
          </w:p>
        </w:tc>
        <w:tc>
          <w:tcPr>
            <w:tcW w:w="83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29</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111</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165</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1847</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2012</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35-39</w:t>
            </w:r>
          </w:p>
        </w:tc>
      </w:tr>
      <w:tr w:rsidR="003155FA" w:rsidTr="003155FA">
        <w:trPr>
          <w:trHeight w:val="399"/>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40-44</w:t>
            </w:r>
          </w:p>
        </w:tc>
        <w:tc>
          <w:tcPr>
            <w:tcW w:w="1134"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w:t>
            </w:r>
          </w:p>
        </w:tc>
        <w:tc>
          <w:tcPr>
            <w:tcW w:w="960"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w:t>
            </w:r>
          </w:p>
        </w:tc>
        <w:tc>
          <w:tcPr>
            <w:tcW w:w="83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39</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44</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567</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611</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40-49</w:t>
            </w:r>
          </w:p>
        </w:tc>
      </w:tr>
      <w:tr w:rsidR="003155FA" w:rsidTr="003155FA">
        <w:trPr>
          <w:trHeight w:val="260"/>
          <w:jc w:val="center"/>
        </w:trPr>
        <w:tc>
          <w:tcPr>
            <w:tcW w:w="919"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+45</w:t>
            </w:r>
          </w:p>
        </w:tc>
        <w:tc>
          <w:tcPr>
            <w:tcW w:w="1134"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756"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1</w:t>
            </w:r>
          </w:p>
        </w:tc>
        <w:tc>
          <w:tcPr>
            <w:tcW w:w="960"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839" w:type="dxa"/>
          </w:tcPr>
          <w:p w:rsidR="006F23BB" w:rsidRPr="003155FA" w:rsidRDefault="007B2DCE" w:rsidP="007B2DCE">
            <w:pPr>
              <w:spacing w:before="0" w:after="0" w:line="280" w:lineRule="exact"/>
              <w:jc w:val="center"/>
              <w:rPr>
                <w:rFonts w:hint="cs"/>
                <w:sz w:val="16"/>
                <w:szCs w:val="24"/>
                <w:rtl/>
              </w:rPr>
            </w:pPr>
            <w:r>
              <w:rPr>
                <w:rFonts w:hint="cs"/>
                <w:sz w:val="16"/>
                <w:szCs w:val="24"/>
                <w:rtl/>
              </w:rPr>
              <w:t>صفر</w:t>
            </w:r>
          </w:p>
        </w:tc>
        <w:tc>
          <w:tcPr>
            <w:tcW w:w="874"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5</w:t>
            </w:r>
          </w:p>
        </w:tc>
        <w:tc>
          <w:tcPr>
            <w:tcW w:w="1112" w:type="dxa"/>
          </w:tcPr>
          <w:p w:rsidR="006F23BB" w:rsidRPr="003155FA" w:rsidRDefault="006F23BB" w:rsidP="007B2DCE">
            <w:pPr>
              <w:spacing w:before="0" w:after="0" w:line="280" w:lineRule="exact"/>
              <w:jc w:val="center"/>
              <w:rPr>
                <w:rFonts w:hint="cs"/>
                <w:sz w:val="16"/>
                <w:szCs w:val="24"/>
                <w:rtl/>
              </w:rPr>
            </w:pPr>
            <w:r w:rsidRPr="003155FA">
              <w:rPr>
                <w:rFonts w:hint="cs"/>
                <w:sz w:val="16"/>
                <w:szCs w:val="24"/>
                <w:rtl/>
              </w:rPr>
              <w:t>6</w:t>
            </w:r>
          </w:p>
        </w:tc>
        <w:tc>
          <w:tcPr>
            <w:tcW w:w="1410"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103</w:t>
            </w:r>
          </w:p>
        </w:tc>
        <w:tc>
          <w:tcPr>
            <w:tcW w:w="1013" w:type="dxa"/>
          </w:tcPr>
          <w:p w:rsidR="006F23BB" w:rsidRPr="003155FA" w:rsidRDefault="006F23BB" w:rsidP="007B2DCE">
            <w:pPr>
              <w:spacing w:before="0" w:after="0" w:line="280" w:lineRule="exact"/>
              <w:jc w:val="center"/>
              <w:rPr>
                <w:rFonts w:hint="cs"/>
                <w:sz w:val="16"/>
                <w:szCs w:val="24"/>
                <w:rtl/>
                <w:lang w:val="ca-ES"/>
              </w:rPr>
            </w:pPr>
            <w:r w:rsidRPr="003155FA">
              <w:rPr>
                <w:rFonts w:hint="cs"/>
                <w:sz w:val="16"/>
                <w:szCs w:val="24"/>
                <w:rtl/>
                <w:lang w:val="ca-ES"/>
              </w:rPr>
              <w:t>109</w:t>
            </w:r>
          </w:p>
        </w:tc>
        <w:tc>
          <w:tcPr>
            <w:tcW w:w="951" w:type="dxa"/>
          </w:tcPr>
          <w:p w:rsidR="006F23BB" w:rsidRPr="003155FA" w:rsidRDefault="006F23BB" w:rsidP="007B2DCE">
            <w:pPr>
              <w:spacing w:before="0" w:after="0" w:line="280" w:lineRule="exact"/>
              <w:jc w:val="center"/>
              <w:rPr>
                <w:rFonts w:hint="cs"/>
                <w:sz w:val="16"/>
                <w:szCs w:val="24"/>
                <w:rtl/>
                <w:lang w:bidi="ar-IQ"/>
              </w:rPr>
            </w:pPr>
            <w:r w:rsidRPr="003155FA">
              <w:rPr>
                <w:rFonts w:hint="cs"/>
                <w:sz w:val="16"/>
                <w:szCs w:val="24"/>
                <w:rtl/>
                <w:lang w:bidi="ar-IQ"/>
              </w:rPr>
              <w:t>+ 45</w:t>
            </w:r>
          </w:p>
        </w:tc>
      </w:tr>
      <w:tr w:rsidR="003155FA" w:rsidTr="003155FA">
        <w:trPr>
          <w:jc w:val="center"/>
        </w:trPr>
        <w:tc>
          <w:tcPr>
            <w:tcW w:w="919"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المجموع</w:t>
            </w:r>
          </w:p>
        </w:tc>
        <w:tc>
          <w:tcPr>
            <w:tcW w:w="1134"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10</w:t>
            </w:r>
          </w:p>
        </w:tc>
        <w:tc>
          <w:tcPr>
            <w:tcW w:w="756"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26</w:t>
            </w:r>
          </w:p>
        </w:tc>
        <w:tc>
          <w:tcPr>
            <w:tcW w:w="960"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96</w:t>
            </w:r>
          </w:p>
        </w:tc>
        <w:tc>
          <w:tcPr>
            <w:tcW w:w="839"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185</w:t>
            </w:r>
          </w:p>
        </w:tc>
        <w:tc>
          <w:tcPr>
            <w:tcW w:w="874"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738</w:t>
            </w:r>
          </w:p>
        </w:tc>
        <w:tc>
          <w:tcPr>
            <w:tcW w:w="1112" w:type="dxa"/>
          </w:tcPr>
          <w:p w:rsidR="006F23BB" w:rsidRPr="003155FA" w:rsidRDefault="006F23BB" w:rsidP="007B2DCE">
            <w:pPr>
              <w:spacing w:before="0" w:after="0" w:line="280" w:lineRule="exact"/>
              <w:jc w:val="center"/>
              <w:rPr>
                <w:rFonts w:hint="cs"/>
                <w:b/>
                <w:bCs/>
                <w:sz w:val="16"/>
                <w:szCs w:val="24"/>
                <w:rtl/>
              </w:rPr>
            </w:pPr>
            <w:r w:rsidRPr="003155FA">
              <w:rPr>
                <w:rFonts w:hint="cs"/>
                <w:b/>
                <w:bCs/>
                <w:sz w:val="16"/>
                <w:szCs w:val="24"/>
                <w:rtl/>
              </w:rPr>
              <w:t>1055</w:t>
            </w:r>
          </w:p>
        </w:tc>
        <w:tc>
          <w:tcPr>
            <w:tcW w:w="1410" w:type="dxa"/>
          </w:tcPr>
          <w:p w:rsidR="006F23BB" w:rsidRPr="003155FA" w:rsidRDefault="003155FA" w:rsidP="007B2DCE">
            <w:pPr>
              <w:spacing w:before="0" w:after="0" w:line="280" w:lineRule="exact"/>
              <w:jc w:val="center"/>
              <w:rPr>
                <w:rFonts w:hint="cs"/>
                <w:b/>
                <w:bCs/>
                <w:sz w:val="16"/>
                <w:szCs w:val="24"/>
                <w:rtl/>
                <w:lang w:val="ca-ES"/>
              </w:rPr>
            </w:pPr>
            <w:r>
              <w:rPr>
                <w:rFonts w:hint="cs"/>
                <w:b/>
                <w:bCs/>
                <w:sz w:val="16"/>
                <w:szCs w:val="24"/>
                <w:rtl/>
                <w:lang w:val="ca-ES"/>
              </w:rPr>
              <w:t>346 12</w:t>
            </w:r>
          </w:p>
        </w:tc>
        <w:tc>
          <w:tcPr>
            <w:tcW w:w="1013" w:type="dxa"/>
          </w:tcPr>
          <w:p w:rsidR="006F23BB" w:rsidRPr="003155FA" w:rsidRDefault="003155FA" w:rsidP="007B2DCE">
            <w:pPr>
              <w:spacing w:before="0" w:after="0" w:line="280" w:lineRule="exact"/>
              <w:jc w:val="center"/>
              <w:rPr>
                <w:rFonts w:hint="cs"/>
                <w:b/>
                <w:bCs/>
                <w:sz w:val="16"/>
                <w:szCs w:val="24"/>
                <w:rtl/>
                <w:lang w:val="ca-ES"/>
              </w:rPr>
            </w:pPr>
            <w:r>
              <w:rPr>
                <w:rFonts w:hint="cs"/>
                <w:b/>
                <w:bCs/>
                <w:sz w:val="16"/>
                <w:szCs w:val="24"/>
                <w:rtl/>
                <w:lang w:val="ca-ES"/>
              </w:rPr>
              <w:t>401 13</w:t>
            </w:r>
          </w:p>
        </w:tc>
        <w:tc>
          <w:tcPr>
            <w:tcW w:w="951" w:type="dxa"/>
          </w:tcPr>
          <w:p w:rsidR="006F23BB" w:rsidRPr="003155FA" w:rsidRDefault="006F23BB" w:rsidP="007B2DCE">
            <w:pPr>
              <w:tabs>
                <w:tab w:val="center" w:pos="545"/>
              </w:tabs>
              <w:spacing w:before="0" w:after="0" w:line="280" w:lineRule="exact"/>
              <w:jc w:val="both"/>
              <w:rPr>
                <w:b/>
                <w:bCs/>
                <w:sz w:val="16"/>
                <w:szCs w:val="24"/>
              </w:rPr>
            </w:pPr>
            <w:r w:rsidRPr="003155FA">
              <w:rPr>
                <w:b/>
                <w:bCs/>
                <w:sz w:val="16"/>
                <w:szCs w:val="24"/>
              </w:rPr>
              <w:tab/>
              <w:t>Total</w:t>
            </w:r>
          </w:p>
        </w:tc>
      </w:tr>
    </w:tbl>
    <w:p w:rsidR="006F23BB" w:rsidRDefault="006F23BB" w:rsidP="007B2DCE">
      <w:pPr>
        <w:spacing w:before="120" w:after="200" w:line="340" w:lineRule="exact"/>
        <w:ind w:left="-6" w:right="720" w:firstLine="113"/>
        <w:jc w:val="both"/>
        <w:rPr>
          <w:rFonts w:hint="cs"/>
          <w:i/>
          <w:iCs/>
          <w:sz w:val="28"/>
          <w:szCs w:val="28"/>
          <w:rtl/>
        </w:rPr>
      </w:pPr>
      <w:r>
        <w:rPr>
          <w:rFonts w:hint="cs"/>
          <w:i/>
          <w:iCs/>
          <w:sz w:val="28"/>
          <w:szCs w:val="28"/>
          <w:rtl/>
        </w:rPr>
        <w:t>المصدر: التقرير السنوي (2005) الهيئة الوطنية للصحة</w:t>
      </w:r>
      <w:r w:rsidR="003546E6">
        <w:rPr>
          <w:rFonts w:hint="cs"/>
          <w:i/>
          <w:iCs/>
          <w:sz w:val="28"/>
          <w:szCs w:val="28"/>
          <w:rtl/>
        </w:rPr>
        <w:t>.</w:t>
      </w:r>
    </w:p>
    <w:p w:rsidR="00DC6A40" w:rsidRDefault="00DC6A40" w:rsidP="007B2DCE">
      <w:pPr>
        <w:spacing w:before="0" w:after="200" w:line="340" w:lineRule="exact"/>
        <w:rPr>
          <w:rFonts w:hint="cs"/>
          <w:sz w:val="30"/>
          <w:rtl/>
          <w:lang w:bidi="ar-QA"/>
        </w:rPr>
      </w:pPr>
      <w:r>
        <w:rPr>
          <w:rFonts w:hint="cs"/>
          <w:sz w:val="30"/>
          <w:rtl/>
        </w:rPr>
        <w:t>166-</w:t>
      </w:r>
      <w:r>
        <w:rPr>
          <w:rFonts w:hint="cs"/>
          <w:sz w:val="30"/>
          <w:rtl/>
        </w:rPr>
        <w:tab/>
        <w:t xml:space="preserve">كما يقوم القسم بمتابعة حالات نقص المناعة المكتسبة لدى الأطفال مع العلم بأنه توجد حالتين فقط لدى الأطفال وهم غير قطريين وتجدر </w:t>
      </w:r>
      <w:r>
        <w:rPr>
          <w:rFonts w:hint="cs"/>
          <w:sz w:val="30"/>
          <w:rtl/>
          <w:lang w:bidi="ar-QA"/>
        </w:rPr>
        <w:t xml:space="preserve">الإشارة </w:t>
      </w:r>
      <w:r>
        <w:rPr>
          <w:rFonts w:hint="cs"/>
          <w:sz w:val="30"/>
          <w:rtl/>
        </w:rPr>
        <w:t xml:space="preserve">بأن قسم الأمراض المعدية لدى الأطفال يقوم بمتابعة هذه الحالات بشكل منتظم ويضم هذا القسم استشاري أمراض معدية متخصص في مرض نقص المناعة المكتسب </w:t>
      </w:r>
      <w:r>
        <w:t>(AIDS)</w:t>
      </w:r>
      <w:r>
        <w:rPr>
          <w:rFonts w:hint="cs"/>
          <w:sz w:val="30"/>
          <w:rtl/>
          <w:lang w:bidi="ar-IQ"/>
        </w:rPr>
        <w:t>.</w:t>
      </w:r>
    </w:p>
    <w:p w:rsidR="006F23BB" w:rsidRDefault="006F23BB" w:rsidP="007B2DCE">
      <w:pPr>
        <w:spacing w:before="0" w:after="200" w:line="340" w:lineRule="exact"/>
        <w:jc w:val="center"/>
        <w:rPr>
          <w:rFonts w:ascii="Albertus Extra Bold" w:hAnsi="Albertus Extra Bold" w:hint="cs"/>
          <w:b/>
          <w:bCs/>
          <w:sz w:val="30"/>
          <w:rtl/>
        </w:rPr>
      </w:pPr>
      <w:r>
        <w:rPr>
          <w:rFonts w:ascii="Albertus Extra Bold" w:hAnsi="Albertus Extra Bold" w:hint="cs"/>
          <w:b/>
          <w:bCs/>
          <w:sz w:val="30"/>
          <w:rtl/>
        </w:rPr>
        <w:t>الجدول 13</w:t>
      </w:r>
    </w:p>
    <w:p w:rsidR="006F23BB" w:rsidRDefault="006F23BB" w:rsidP="007B2DCE">
      <w:pPr>
        <w:spacing w:before="0" w:after="200" w:line="340" w:lineRule="exact"/>
        <w:jc w:val="center"/>
        <w:rPr>
          <w:rFonts w:ascii="Albertus Extra Bold" w:hAnsi="Albertus Extra Bold" w:hint="cs"/>
          <w:b/>
          <w:bCs/>
          <w:sz w:val="30"/>
          <w:rtl/>
        </w:rPr>
      </w:pPr>
      <w:r>
        <w:rPr>
          <w:rFonts w:ascii="Albertus Extra Bold" w:hAnsi="Albertus Extra Bold" w:hint="cs"/>
          <w:b/>
          <w:bCs/>
          <w:sz w:val="30"/>
          <w:rtl/>
        </w:rPr>
        <w:t>عدد حالات الدرن الرئوي في دولة قطر عام 2006</w:t>
      </w:r>
    </w:p>
    <w:tbl>
      <w:tblPr>
        <w:tblW w:w="9665" w:type="dxa"/>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8"/>
        <w:gridCol w:w="501"/>
        <w:gridCol w:w="565"/>
        <w:gridCol w:w="477"/>
        <w:gridCol w:w="518"/>
        <w:gridCol w:w="462"/>
        <w:gridCol w:w="574"/>
        <w:gridCol w:w="602"/>
        <w:gridCol w:w="490"/>
        <w:gridCol w:w="504"/>
        <w:gridCol w:w="518"/>
        <w:gridCol w:w="629"/>
        <w:gridCol w:w="504"/>
        <w:gridCol w:w="616"/>
        <w:gridCol w:w="686"/>
        <w:gridCol w:w="770"/>
        <w:gridCol w:w="641"/>
      </w:tblGrid>
      <w:tr w:rsidR="00093DA5" w:rsidRPr="00093DA5" w:rsidTr="00093DA5">
        <w:trPr>
          <w:trHeight w:val="540"/>
          <w:tblHeader/>
          <w:jc w:val="center"/>
        </w:trPr>
        <w:tc>
          <w:tcPr>
            <w:tcW w:w="608"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AGE</w:t>
            </w:r>
          </w:p>
        </w:tc>
        <w:tc>
          <w:tcPr>
            <w:tcW w:w="501"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QAT</w:t>
            </w:r>
          </w:p>
        </w:tc>
        <w:tc>
          <w:tcPr>
            <w:tcW w:w="565"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OGCC</w:t>
            </w:r>
          </w:p>
        </w:tc>
        <w:tc>
          <w:tcPr>
            <w:tcW w:w="477"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EGY</w:t>
            </w:r>
          </w:p>
        </w:tc>
        <w:tc>
          <w:tcPr>
            <w:tcW w:w="518"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IND</w:t>
            </w:r>
          </w:p>
        </w:tc>
        <w:tc>
          <w:tcPr>
            <w:tcW w:w="462"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PAK</w:t>
            </w:r>
          </w:p>
        </w:tc>
        <w:tc>
          <w:tcPr>
            <w:tcW w:w="574" w:type="dxa"/>
            <w:vAlign w:val="center"/>
          </w:tcPr>
          <w:p w:rsidR="006F23BB" w:rsidRPr="00093DA5" w:rsidRDefault="006F23BB" w:rsidP="007B2DCE">
            <w:pPr>
              <w:spacing w:before="0" w:after="0" w:line="300" w:lineRule="exact"/>
              <w:jc w:val="center"/>
              <w:rPr>
                <w:rFonts w:cs="Akhbar MT"/>
                <w:spacing w:val="0"/>
                <w:sz w:val="12"/>
                <w:szCs w:val="12"/>
                <w:lang w:val="fr-FR"/>
              </w:rPr>
            </w:pPr>
            <w:r w:rsidRPr="00093DA5">
              <w:rPr>
                <w:rFonts w:cs="Akhbar MT"/>
                <w:spacing w:val="0"/>
                <w:sz w:val="12"/>
                <w:szCs w:val="12"/>
                <w:lang w:val="fr-FR"/>
              </w:rPr>
              <w:t>BANG</w:t>
            </w:r>
          </w:p>
        </w:tc>
        <w:tc>
          <w:tcPr>
            <w:tcW w:w="602" w:type="dxa"/>
            <w:vAlign w:val="center"/>
          </w:tcPr>
          <w:p w:rsidR="006F23BB" w:rsidRPr="00093DA5" w:rsidRDefault="006F23BB" w:rsidP="007B2DCE">
            <w:pPr>
              <w:spacing w:before="0" w:after="0" w:line="300" w:lineRule="exact"/>
              <w:jc w:val="center"/>
              <w:rPr>
                <w:rFonts w:cs="Akhbar MT"/>
                <w:spacing w:val="0"/>
                <w:sz w:val="12"/>
                <w:szCs w:val="12"/>
                <w:lang w:val="fr-FR"/>
              </w:rPr>
            </w:pPr>
            <w:r w:rsidRPr="00093DA5">
              <w:rPr>
                <w:rFonts w:cs="Akhbar MT"/>
                <w:spacing w:val="0"/>
                <w:sz w:val="12"/>
                <w:szCs w:val="12"/>
                <w:lang w:val="fr-FR"/>
              </w:rPr>
              <w:t>IRANI</w:t>
            </w:r>
          </w:p>
        </w:tc>
        <w:tc>
          <w:tcPr>
            <w:tcW w:w="490" w:type="dxa"/>
            <w:vAlign w:val="center"/>
          </w:tcPr>
          <w:p w:rsidR="006F23BB" w:rsidRPr="00093DA5" w:rsidRDefault="006F23BB" w:rsidP="007B2DCE">
            <w:pPr>
              <w:spacing w:before="0" w:after="0" w:line="300" w:lineRule="exact"/>
              <w:jc w:val="center"/>
              <w:rPr>
                <w:rFonts w:cs="Akhbar MT"/>
                <w:spacing w:val="0"/>
                <w:sz w:val="12"/>
                <w:szCs w:val="12"/>
                <w:lang w:val="fr-FR"/>
              </w:rPr>
            </w:pPr>
            <w:r w:rsidRPr="00093DA5">
              <w:rPr>
                <w:rFonts w:cs="Akhbar MT"/>
                <w:spacing w:val="0"/>
                <w:sz w:val="12"/>
                <w:szCs w:val="12"/>
                <w:lang w:val="fr-FR"/>
              </w:rPr>
              <w:t>SOM</w:t>
            </w:r>
          </w:p>
        </w:tc>
        <w:tc>
          <w:tcPr>
            <w:tcW w:w="504"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SUD</w:t>
            </w:r>
          </w:p>
        </w:tc>
        <w:tc>
          <w:tcPr>
            <w:tcW w:w="518"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YEM</w:t>
            </w:r>
          </w:p>
        </w:tc>
        <w:tc>
          <w:tcPr>
            <w:tcW w:w="629"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OTHER ARAB</w:t>
            </w:r>
          </w:p>
        </w:tc>
        <w:tc>
          <w:tcPr>
            <w:tcW w:w="504" w:type="dxa"/>
            <w:vAlign w:val="center"/>
          </w:tcPr>
          <w:p w:rsidR="006F23BB" w:rsidRPr="00093DA5" w:rsidRDefault="006F23BB" w:rsidP="007B2DCE">
            <w:pPr>
              <w:spacing w:before="0" w:after="0" w:line="300" w:lineRule="exact"/>
              <w:jc w:val="center"/>
              <w:rPr>
                <w:rFonts w:cs="Akhbar MT" w:hint="cs"/>
                <w:spacing w:val="0"/>
                <w:sz w:val="12"/>
                <w:szCs w:val="12"/>
                <w:rtl/>
              </w:rPr>
            </w:pPr>
            <w:r w:rsidRPr="00093DA5">
              <w:rPr>
                <w:rFonts w:cs="Akhbar MT"/>
                <w:spacing w:val="0"/>
                <w:sz w:val="12"/>
                <w:szCs w:val="12"/>
              </w:rPr>
              <w:t>PHIL</w:t>
            </w:r>
          </w:p>
        </w:tc>
        <w:tc>
          <w:tcPr>
            <w:tcW w:w="616"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NEPAL</w:t>
            </w:r>
          </w:p>
        </w:tc>
        <w:tc>
          <w:tcPr>
            <w:tcW w:w="686"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OTHER ASIANS</w:t>
            </w:r>
          </w:p>
        </w:tc>
        <w:tc>
          <w:tcPr>
            <w:tcW w:w="770"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OTHER NATIONS</w:t>
            </w:r>
          </w:p>
        </w:tc>
        <w:tc>
          <w:tcPr>
            <w:tcW w:w="641" w:type="dxa"/>
            <w:vAlign w:val="center"/>
          </w:tcPr>
          <w:p w:rsidR="006F23BB" w:rsidRPr="00093DA5" w:rsidRDefault="006F23BB" w:rsidP="007B2DCE">
            <w:pPr>
              <w:spacing w:before="0" w:after="0" w:line="300" w:lineRule="exact"/>
              <w:jc w:val="center"/>
              <w:rPr>
                <w:rFonts w:cs="Akhbar MT"/>
                <w:spacing w:val="0"/>
                <w:sz w:val="12"/>
                <w:szCs w:val="12"/>
              </w:rPr>
            </w:pPr>
            <w:r w:rsidRPr="00093DA5">
              <w:rPr>
                <w:rFonts w:cs="Akhbar MT"/>
                <w:spacing w:val="0"/>
                <w:sz w:val="12"/>
                <w:szCs w:val="12"/>
              </w:rPr>
              <w:t>TOTAL</w:t>
            </w:r>
          </w:p>
        </w:tc>
      </w:tr>
      <w:tr w:rsidR="00093DA5" w:rsidRPr="00093DA5" w:rsidTr="00093DA5">
        <w:trPr>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0-1</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hint="cs"/>
                <w:spacing w:val="0"/>
                <w:sz w:val="12"/>
                <w:szCs w:val="16"/>
                <w:rtl/>
              </w:rPr>
            </w:pPr>
            <w:r w:rsidRPr="00093DA5">
              <w:rPr>
                <w:rFonts w:cs="Akhbar MT"/>
                <w:spacing w:val="0"/>
                <w:sz w:val="12"/>
                <w:szCs w:val="16"/>
              </w:rPr>
              <w:t>1</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5-9</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10-14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5</w:t>
            </w:r>
          </w:p>
        </w:tc>
      </w:tr>
      <w:tr w:rsidR="00093DA5" w:rsidRPr="00093DA5" w:rsidTr="00093DA5">
        <w:trPr>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15-19</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w:t>
            </w:r>
          </w:p>
        </w:tc>
      </w:tr>
      <w:tr w:rsidR="00093DA5" w:rsidRPr="00093DA5" w:rsidTr="00093DA5">
        <w:trPr>
          <w:trHeight w:val="62"/>
          <w:jc w:val="center"/>
        </w:trPr>
        <w:tc>
          <w:tcPr>
            <w:tcW w:w="608" w:type="dxa"/>
          </w:tcPr>
          <w:p w:rsidR="006F23BB" w:rsidRPr="00093DA5" w:rsidRDefault="006F23BB" w:rsidP="007B2DCE">
            <w:pPr>
              <w:pStyle w:val="BodyText"/>
              <w:spacing w:before="0" w:after="0" w:line="300" w:lineRule="exact"/>
              <w:jc w:val="center"/>
              <w:rPr>
                <w:rFonts w:cs="Akhbar MT"/>
                <w:sz w:val="12"/>
                <w:szCs w:val="16"/>
                <w:rtl/>
                <w:lang w:bidi="ar-QA"/>
              </w:rPr>
            </w:pPr>
            <w:r w:rsidRPr="00093DA5">
              <w:rPr>
                <w:rFonts w:cs="Akhbar MT"/>
                <w:sz w:val="12"/>
                <w:szCs w:val="16"/>
              </w:rPr>
              <w:t>20-24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6</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7</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38</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7</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70</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25-34</w:t>
            </w:r>
          </w:p>
        </w:tc>
        <w:tc>
          <w:tcPr>
            <w:tcW w:w="501"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w:t>
            </w:r>
          </w:p>
        </w:tc>
        <w:tc>
          <w:tcPr>
            <w:tcW w:w="565"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w:t>
            </w:r>
          </w:p>
        </w:tc>
        <w:tc>
          <w:tcPr>
            <w:tcW w:w="477"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w:t>
            </w:r>
          </w:p>
        </w:tc>
        <w:tc>
          <w:tcPr>
            <w:tcW w:w="51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32</w:t>
            </w:r>
          </w:p>
        </w:tc>
        <w:tc>
          <w:tcPr>
            <w:tcW w:w="462"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w:t>
            </w:r>
          </w:p>
        </w:tc>
        <w:tc>
          <w:tcPr>
            <w:tcW w:w="57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5</w:t>
            </w:r>
          </w:p>
        </w:tc>
        <w:tc>
          <w:tcPr>
            <w:tcW w:w="602"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w:t>
            </w:r>
          </w:p>
        </w:tc>
        <w:tc>
          <w:tcPr>
            <w:tcW w:w="490"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w:t>
            </w:r>
          </w:p>
        </w:tc>
        <w:tc>
          <w:tcPr>
            <w:tcW w:w="50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w:t>
            </w:r>
          </w:p>
        </w:tc>
        <w:tc>
          <w:tcPr>
            <w:tcW w:w="51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w:t>
            </w:r>
          </w:p>
        </w:tc>
        <w:tc>
          <w:tcPr>
            <w:tcW w:w="629" w:type="dxa"/>
          </w:tcPr>
          <w:p w:rsidR="006F23BB" w:rsidRPr="00093DA5" w:rsidRDefault="006F23BB" w:rsidP="007B2DCE">
            <w:pPr>
              <w:spacing w:before="0" w:after="0" w:line="300" w:lineRule="exact"/>
              <w:jc w:val="center"/>
              <w:rPr>
                <w:rFonts w:cs="Akhbar MT" w:hint="cs"/>
                <w:spacing w:val="0"/>
                <w:sz w:val="12"/>
                <w:szCs w:val="18"/>
                <w:rtl/>
              </w:rPr>
            </w:pPr>
            <w:r w:rsidRPr="00093DA5">
              <w:rPr>
                <w:rFonts w:cs="Akhbar MT"/>
                <w:spacing w:val="0"/>
                <w:sz w:val="12"/>
                <w:szCs w:val="18"/>
              </w:rPr>
              <w:t>-</w:t>
            </w:r>
          </w:p>
        </w:tc>
        <w:tc>
          <w:tcPr>
            <w:tcW w:w="50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12</w:t>
            </w:r>
          </w:p>
        </w:tc>
        <w:tc>
          <w:tcPr>
            <w:tcW w:w="616"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44</w:t>
            </w:r>
          </w:p>
        </w:tc>
        <w:tc>
          <w:tcPr>
            <w:tcW w:w="686"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4</w:t>
            </w:r>
          </w:p>
        </w:tc>
        <w:tc>
          <w:tcPr>
            <w:tcW w:w="770"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15</w:t>
            </w:r>
          </w:p>
        </w:tc>
        <w:tc>
          <w:tcPr>
            <w:tcW w:w="641"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123</w:t>
            </w:r>
          </w:p>
        </w:tc>
      </w:tr>
      <w:tr w:rsidR="00093DA5" w:rsidRPr="00093DA5" w:rsidTr="00093DA5">
        <w:trPr>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35-44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6</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19</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6</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8</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12</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10</w:t>
            </w:r>
          </w:p>
        </w:tc>
        <w:tc>
          <w:tcPr>
            <w:tcW w:w="641" w:type="dxa"/>
          </w:tcPr>
          <w:p w:rsidR="006F23BB" w:rsidRPr="00093DA5" w:rsidRDefault="006F23BB" w:rsidP="007B2DCE">
            <w:pPr>
              <w:spacing w:before="0" w:after="0" w:line="300" w:lineRule="exact"/>
              <w:jc w:val="center"/>
              <w:rPr>
                <w:rFonts w:cs="Akhbar MT"/>
                <w:spacing w:val="0"/>
                <w:sz w:val="12"/>
                <w:szCs w:val="16"/>
                <w:rtl/>
              </w:rPr>
            </w:pPr>
            <w:r w:rsidRPr="00093DA5">
              <w:rPr>
                <w:rFonts w:cs="Akhbar MT"/>
                <w:spacing w:val="0"/>
                <w:sz w:val="12"/>
                <w:szCs w:val="16"/>
              </w:rPr>
              <w:t>70</w:t>
            </w:r>
          </w:p>
        </w:tc>
      </w:tr>
      <w:tr w:rsidR="00093DA5" w:rsidRPr="00093DA5" w:rsidTr="00093DA5">
        <w:trPr>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45-54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21</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7</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40</w:t>
            </w:r>
          </w:p>
        </w:tc>
      </w:tr>
      <w:tr w:rsidR="00093DA5" w:rsidRPr="00093DA5" w:rsidTr="00093DA5">
        <w:trPr>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55-64</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2</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3</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14</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&gt;65 yrs</w:t>
            </w:r>
          </w:p>
        </w:tc>
        <w:tc>
          <w:tcPr>
            <w:tcW w:w="50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5</w:t>
            </w:r>
          </w:p>
        </w:tc>
        <w:tc>
          <w:tcPr>
            <w:tcW w:w="565"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77"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46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57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02"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1</w:t>
            </w:r>
          </w:p>
        </w:tc>
        <w:tc>
          <w:tcPr>
            <w:tcW w:w="49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18"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29"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504"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1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86"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770"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w:t>
            </w:r>
          </w:p>
        </w:tc>
        <w:tc>
          <w:tcPr>
            <w:tcW w:w="641" w:type="dxa"/>
          </w:tcPr>
          <w:p w:rsidR="006F23BB" w:rsidRPr="00093DA5" w:rsidRDefault="006F23BB" w:rsidP="007B2DCE">
            <w:pPr>
              <w:spacing w:before="0" w:after="0" w:line="300" w:lineRule="exact"/>
              <w:jc w:val="center"/>
              <w:rPr>
                <w:rFonts w:cs="Akhbar MT"/>
                <w:spacing w:val="0"/>
                <w:sz w:val="12"/>
                <w:szCs w:val="16"/>
              </w:rPr>
            </w:pPr>
            <w:r w:rsidRPr="00093DA5">
              <w:rPr>
                <w:rFonts w:cs="Akhbar MT"/>
                <w:spacing w:val="0"/>
                <w:sz w:val="12"/>
                <w:szCs w:val="16"/>
              </w:rPr>
              <w:t>7</w:t>
            </w:r>
          </w:p>
        </w:tc>
      </w:tr>
      <w:tr w:rsidR="00093DA5" w:rsidRPr="00093DA5" w:rsidTr="00093DA5">
        <w:trPr>
          <w:trHeight w:val="62"/>
          <w:jc w:val="center"/>
        </w:trPr>
        <w:tc>
          <w:tcPr>
            <w:tcW w:w="60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Total</w:t>
            </w:r>
          </w:p>
        </w:tc>
        <w:tc>
          <w:tcPr>
            <w:tcW w:w="501"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31</w:t>
            </w:r>
          </w:p>
        </w:tc>
        <w:tc>
          <w:tcPr>
            <w:tcW w:w="565"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w:t>
            </w:r>
          </w:p>
        </w:tc>
        <w:tc>
          <w:tcPr>
            <w:tcW w:w="477"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5</w:t>
            </w:r>
          </w:p>
        </w:tc>
        <w:tc>
          <w:tcPr>
            <w:tcW w:w="51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83</w:t>
            </w:r>
          </w:p>
        </w:tc>
        <w:tc>
          <w:tcPr>
            <w:tcW w:w="462"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12</w:t>
            </w:r>
          </w:p>
        </w:tc>
        <w:tc>
          <w:tcPr>
            <w:tcW w:w="57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20</w:t>
            </w:r>
          </w:p>
        </w:tc>
        <w:tc>
          <w:tcPr>
            <w:tcW w:w="602"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9</w:t>
            </w:r>
          </w:p>
        </w:tc>
        <w:tc>
          <w:tcPr>
            <w:tcW w:w="490"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4</w:t>
            </w:r>
          </w:p>
        </w:tc>
        <w:tc>
          <w:tcPr>
            <w:tcW w:w="50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1</w:t>
            </w:r>
          </w:p>
        </w:tc>
        <w:tc>
          <w:tcPr>
            <w:tcW w:w="518"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5</w:t>
            </w:r>
          </w:p>
        </w:tc>
        <w:tc>
          <w:tcPr>
            <w:tcW w:w="629"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5</w:t>
            </w:r>
          </w:p>
        </w:tc>
        <w:tc>
          <w:tcPr>
            <w:tcW w:w="504"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25</w:t>
            </w:r>
          </w:p>
        </w:tc>
        <w:tc>
          <w:tcPr>
            <w:tcW w:w="616"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95</w:t>
            </w:r>
          </w:p>
        </w:tc>
        <w:tc>
          <w:tcPr>
            <w:tcW w:w="686"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9</w:t>
            </w:r>
          </w:p>
        </w:tc>
        <w:tc>
          <w:tcPr>
            <w:tcW w:w="770"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33</w:t>
            </w:r>
          </w:p>
        </w:tc>
        <w:tc>
          <w:tcPr>
            <w:tcW w:w="641" w:type="dxa"/>
          </w:tcPr>
          <w:p w:rsidR="006F23BB" w:rsidRPr="00093DA5" w:rsidRDefault="006F23BB" w:rsidP="007B2DCE">
            <w:pPr>
              <w:spacing w:before="0" w:after="0" w:line="300" w:lineRule="exact"/>
              <w:jc w:val="center"/>
              <w:rPr>
                <w:rFonts w:cs="Akhbar MT"/>
                <w:spacing w:val="0"/>
                <w:sz w:val="12"/>
                <w:szCs w:val="18"/>
              </w:rPr>
            </w:pPr>
            <w:r w:rsidRPr="00093DA5">
              <w:rPr>
                <w:rFonts w:cs="Akhbar MT"/>
                <w:spacing w:val="0"/>
                <w:sz w:val="12"/>
                <w:szCs w:val="18"/>
              </w:rPr>
              <w:t>339</w:t>
            </w:r>
          </w:p>
        </w:tc>
      </w:tr>
    </w:tbl>
    <w:p w:rsidR="006F23BB" w:rsidRDefault="006F23BB" w:rsidP="00093DA5">
      <w:pPr>
        <w:spacing w:before="120" w:line="380" w:lineRule="exact"/>
        <w:rPr>
          <w:rFonts w:hint="cs"/>
          <w:i/>
          <w:iCs/>
          <w:sz w:val="28"/>
          <w:szCs w:val="28"/>
          <w:rtl/>
          <w:lang w:bidi="ar-QA"/>
        </w:rPr>
      </w:pPr>
      <w:r>
        <w:rPr>
          <w:rFonts w:hint="cs"/>
          <w:i/>
          <w:iCs/>
          <w:sz w:val="28"/>
          <w:szCs w:val="28"/>
          <w:rtl/>
        </w:rPr>
        <w:t>المصدر : قسم الأمراض المعدية لدى الأطفال</w:t>
      </w:r>
      <w:r w:rsidR="00093DA5">
        <w:rPr>
          <w:rFonts w:hint="cs"/>
          <w:i/>
          <w:iCs/>
          <w:sz w:val="28"/>
          <w:szCs w:val="28"/>
          <w:rtl/>
        </w:rPr>
        <w:t xml:space="preserve"> -</w:t>
      </w:r>
      <w:r>
        <w:rPr>
          <w:rFonts w:hint="cs"/>
          <w:i/>
          <w:iCs/>
          <w:sz w:val="28"/>
          <w:szCs w:val="28"/>
          <w:rtl/>
        </w:rPr>
        <w:t xml:space="preserve"> مؤسسة حمد الطبية</w:t>
      </w:r>
      <w:r w:rsidR="00093DA5">
        <w:rPr>
          <w:rFonts w:hint="cs"/>
          <w:i/>
          <w:iCs/>
          <w:sz w:val="28"/>
          <w:szCs w:val="28"/>
          <w:rtl/>
        </w:rPr>
        <w:t>.</w:t>
      </w:r>
    </w:p>
    <w:p w:rsidR="006F23BB" w:rsidRDefault="006F23BB" w:rsidP="002F4AE8">
      <w:pPr>
        <w:spacing w:before="0" w:line="380" w:lineRule="exact"/>
        <w:rPr>
          <w:rFonts w:ascii="Arial" w:hAnsi="Arial" w:hint="cs"/>
          <w:kern w:val="32"/>
          <w:sz w:val="30"/>
          <w:rtl/>
          <w:lang w:val="en-GB" w:bidi="ar-QA"/>
        </w:rPr>
      </w:pPr>
      <w:r>
        <w:rPr>
          <w:rFonts w:ascii="Arial" w:hAnsi="Arial" w:hint="cs"/>
          <w:kern w:val="32"/>
          <w:sz w:val="30"/>
          <w:rtl/>
          <w:lang w:val="en-GB" w:bidi="ar-QA"/>
        </w:rPr>
        <w:t>167</w:t>
      </w:r>
      <w:r w:rsidR="002F4AE8">
        <w:rPr>
          <w:rFonts w:ascii="Arial" w:hAnsi="Arial" w:hint="cs"/>
          <w:kern w:val="32"/>
          <w:sz w:val="30"/>
          <w:rtl/>
          <w:lang w:val="en-GB" w:bidi="ar-QA"/>
        </w:rPr>
        <w:t>-</w:t>
      </w:r>
      <w:r>
        <w:rPr>
          <w:rFonts w:ascii="Arial" w:hAnsi="Arial" w:hint="cs"/>
          <w:kern w:val="32"/>
          <w:sz w:val="30"/>
          <w:rtl/>
          <w:lang w:val="en-GB" w:bidi="ar-QA"/>
        </w:rPr>
        <w:tab/>
        <w:t xml:space="preserve">وفي مجال صحة الأطفال نظم المجلس الأعلى لشؤون الأسرة بالتعاون مع وزارة التربية والتعليم والهيئة الوطنية للصحة العامة حملة وطنية بعنوان </w:t>
      </w:r>
      <w:r w:rsidR="009A1796">
        <w:rPr>
          <w:rFonts w:ascii="Arial" w:hAnsi="Arial"/>
          <w:kern w:val="32"/>
          <w:sz w:val="30"/>
          <w:rtl/>
          <w:lang w:val="en-GB" w:bidi="ar-QA"/>
        </w:rPr>
        <w:t>"</w:t>
      </w:r>
      <w:r>
        <w:rPr>
          <w:rFonts w:ascii="Arial" w:hAnsi="Arial" w:hint="cs"/>
          <w:kern w:val="32"/>
          <w:sz w:val="30"/>
          <w:rtl/>
          <w:lang w:val="en-GB" w:bidi="ar-QA"/>
        </w:rPr>
        <w:t>مكافحة السمنة لدى الأطفال في المدارس</w:t>
      </w:r>
      <w:r w:rsidR="009A1796">
        <w:rPr>
          <w:rFonts w:ascii="Arial" w:hAnsi="Arial"/>
          <w:kern w:val="32"/>
          <w:sz w:val="30"/>
          <w:rtl/>
          <w:lang w:val="en-GB" w:bidi="ar-QA"/>
        </w:rPr>
        <w:t>"</w:t>
      </w:r>
      <w:r w:rsidR="002F4AE8">
        <w:rPr>
          <w:rFonts w:ascii="Arial" w:hAnsi="Arial" w:hint="cs"/>
          <w:kern w:val="32"/>
          <w:sz w:val="30"/>
          <w:rtl/>
          <w:lang w:val="en-GB" w:bidi="ar-QA"/>
        </w:rPr>
        <w:t xml:space="preserve"> </w:t>
      </w:r>
      <w:r>
        <w:rPr>
          <w:rFonts w:ascii="Arial" w:hAnsi="Arial" w:hint="cs"/>
          <w:kern w:val="32"/>
          <w:sz w:val="30"/>
          <w:rtl/>
          <w:lang w:val="en-GB" w:bidi="ar-QA"/>
        </w:rPr>
        <w:t xml:space="preserve">تهدف إلى توعية المجتمع بكافة شرائحه مع التركيز على الأطفال في المدارس بأهمية الابتعاد عن الممارسات الحياتية غير الصحية التي تؤدي إلى السمنة، وانطلقت الحملة في عام 2003 بمنهجية </w:t>
      </w:r>
      <w:r w:rsidR="009A1796">
        <w:rPr>
          <w:rFonts w:ascii="Arial" w:hAnsi="Arial"/>
          <w:kern w:val="32"/>
          <w:sz w:val="30"/>
          <w:rtl/>
          <w:lang w:val="en-GB" w:bidi="ar-QA"/>
        </w:rPr>
        <w:t>"</w:t>
      </w:r>
      <w:r>
        <w:rPr>
          <w:rFonts w:ascii="Arial" w:hAnsi="Arial" w:hint="cs"/>
          <w:kern w:val="32"/>
          <w:sz w:val="30"/>
          <w:rtl/>
          <w:lang w:val="en-GB" w:bidi="ar-QA"/>
        </w:rPr>
        <w:t>إجراء محاضرات تثقيفية للأطفال في المدارس</w:t>
      </w:r>
      <w:r w:rsidR="009A1796">
        <w:rPr>
          <w:rFonts w:ascii="Arial" w:hAnsi="Arial"/>
          <w:kern w:val="32"/>
          <w:sz w:val="30"/>
          <w:rtl/>
          <w:lang w:val="en-GB" w:bidi="ar-QA"/>
        </w:rPr>
        <w:t>"</w:t>
      </w:r>
      <w:r w:rsidR="002F4AE8">
        <w:rPr>
          <w:rFonts w:ascii="Arial" w:hAnsi="Arial" w:hint="cs"/>
          <w:kern w:val="32"/>
          <w:sz w:val="30"/>
          <w:rtl/>
          <w:lang w:val="en-GB" w:bidi="ar-QA"/>
        </w:rPr>
        <w:t xml:space="preserve"> </w:t>
      </w:r>
      <w:r>
        <w:rPr>
          <w:rFonts w:ascii="Arial" w:hAnsi="Arial" w:hint="cs"/>
          <w:kern w:val="32"/>
          <w:sz w:val="30"/>
          <w:rtl/>
          <w:lang w:val="en-GB" w:bidi="ar-QA"/>
        </w:rPr>
        <w:t xml:space="preserve">بهدف الوصول إلى الفئة المستهدفة والاختلاط بهم عن قرب كما أعدت برامج تثقيفية شملت فيما شملته الأطفال والممرضين والأخصائيين الاجتماعيين وأولياء الأمور في المدارس الحكومية والأهلية والمراكز الصحية لتثقيف أكبر عدد ممكن من شرائح المجتمع عن طريق إقامة أنشطة ومحاضرات عن السمنة وأخطارها كما تم عمل أنشطة على مستوى المجتمع وذلك عن طريق تنظيم مسيرة على الكورنيش بمشاركة جهات مختلفة من الدولة بلغ عدد المشاركين فيها تقريباً </w:t>
      </w:r>
      <w:r w:rsidR="002F4AE8">
        <w:rPr>
          <w:rFonts w:ascii="Arial" w:hAnsi="Arial" w:hint="cs"/>
          <w:kern w:val="32"/>
          <w:sz w:val="30"/>
          <w:rtl/>
          <w:lang w:val="en-GB" w:bidi="ar-QA"/>
        </w:rPr>
        <w:t>600 1</w:t>
      </w:r>
      <w:r>
        <w:rPr>
          <w:rFonts w:ascii="Arial" w:hAnsi="Arial" w:hint="cs"/>
          <w:kern w:val="32"/>
          <w:sz w:val="30"/>
          <w:rtl/>
          <w:lang w:val="en-GB" w:bidi="ar-QA"/>
        </w:rPr>
        <w:t xml:space="preserve"> من طلبة المدارس بالإضافة إلى تنظيم أنشطة ومسابقات في المجمعات التجارية وذلك لإشراك </w:t>
      </w:r>
      <w:r w:rsidR="002F4AE8">
        <w:rPr>
          <w:rFonts w:ascii="Arial" w:hAnsi="Arial" w:hint="cs"/>
          <w:kern w:val="32"/>
          <w:sz w:val="30"/>
          <w:rtl/>
          <w:lang w:val="en-GB" w:bidi="ar-QA"/>
        </w:rPr>
        <w:t>أ</w:t>
      </w:r>
      <w:r>
        <w:rPr>
          <w:rFonts w:ascii="Arial" w:hAnsi="Arial" w:hint="cs"/>
          <w:kern w:val="32"/>
          <w:sz w:val="30"/>
          <w:rtl/>
          <w:lang w:val="en-GB" w:bidi="ar-QA"/>
        </w:rPr>
        <w:t>كبر عدد ممكن من الأطفال في الحملة.</w:t>
      </w:r>
    </w:p>
    <w:p w:rsidR="006F23BB" w:rsidRDefault="006F23BB" w:rsidP="002F4AE8">
      <w:pPr>
        <w:pStyle w:val="BodyText"/>
        <w:spacing w:before="0" w:line="380" w:lineRule="exact"/>
        <w:jc w:val="center"/>
        <w:rPr>
          <w:rFonts w:hint="cs"/>
          <w:b/>
          <w:bCs/>
          <w:rtl/>
          <w:lang w:bidi="ar-QA"/>
        </w:rPr>
      </w:pPr>
      <w:r>
        <w:rPr>
          <w:rFonts w:hint="cs"/>
          <w:b/>
          <w:bCs/>
          <w:rtl/>
          <w:lang w:bidi="ar-QA"/>
        </w:rPr>
        <w:t>باء</w:t>
      </w:r>
      <w:r w:rsidR="002F4AE8">
        <w:rPr>
          <w:rFonts w:hint="cs"/>
          <w:b/>
          <w:bCs/>
          <w:rtl/>
          <w:lang w:bidi="ar-QA"/>
        </w:rPr>
        <w:t xml:space="preserve"> </w:t>
      </w:r>
      <w:r>
        <w:rPr>
          <w:rFonts w:hint="cs"/>
          <w:b/>
          <w:bCs/>
          <w:rtl/>
          <w:lang w:bidi="ar-QA"/>
        </w:rPr>
        <w:t>- الأطفال المعوقون</w:t>
      </w:r>
    </w:p>
    <w:p w:rsidR="006F23BB" w:rsidRDefault="006F23BB" w:rsidP="002F4AE8">
      <w:pPr>
        <w:pStyle w:val="BodyText"/>
        <w:spacing w:before="0" w:line="380" w:lineRule="exact"/>
        <w:jc w:val="center"/>
        <w:rPr>
          <w:rFonts w:hint="cs"/>
          <w:b/>
          <w:bCs/>
          <w:rtl/>
          <w:lang w:bidi="ar-QA"/>
        </w:rPr>
      </w:pPr>
      <w:r>
        <w:rPr>
          <w:rFonts w:hint="cs"/>
          <w:b/>
          <w:bCs/>
          <w:rtl/>
          <w:lang w:bidi="ar-QA"/>
        </w:rPr>
        <w:t>المادة 23</w:t>
      </w:r>
    </w:p>
    <w:p w:rsidR="006F23BB" w:rsidRPr="00090964" w:rsidRDefault="006F23BB" w:rsidP="002F4AE8">
      <w:pPr>
        <w:spacing w:before="0" w:line="380" w:lineRule="exact"/>
        <w:rPr>
          <w:rFonts w:ascii="Arial" w:hAnsi="Arial" w:hint="cs"/>
          <w:spacing w:val="0"/>
          <w:kern w:val="32"/>
          <w:sz w:val="30"/>
          <w:rtl/>
          <w:lang w:val="en-GB" w:bidi="ar-QA"/>
        </w:rPr>
      </w:pPr>
      <w:r w:rsidRPr="00090964">
        <w:rPr>
          <w:rFonts w:ascii="Arial" w:hAnsi="Arial" w:hint="cs"/>
          <w:spacing w:val="0"/>
          <w:kern w:val="32"/>
          <w:sz w:val="30"/>
          <w:rtl/>
          <w:lang w:val="en-GB"/>
        </w:rPr>
        <w:t>168</w:t>
      </w:r>
      <w:r w:rsidR="002F4AE8" w:rsidRPr="00090964">
        <w:rPr>
          <w:rFonts w:ascii="Arial" w:hAnsi="Arial" w:hint="cs"/>
          <w:spacing w:val="0"/>
          <w:kern w:val="32"/>
          <w:sz w:val="30"/>
          <w:rtl/>
          <w:lang w:val="en-GB"/>
        </w:rPr>
        <w:t>-</w:t>
      </w:r>
      <w:r w:rsidRPr="00090964">
        <w:rPr>
          <w:rFonts w:ascii="Arial" w:hAnsi="Arial" w:hint="cs"/>
          <w:spacing w:val="0"/>
          <w:kern w:val="32"/>
          <w:sz w:val="30"/>
          <w:rtl/>
          <w:lang w:val="en-GB"/>
        </w:rPr>
        <w:tab/>
      </w:r>
      <w:r w:rsidRPr="00090964">
        <w:rPr>
          <w:rFonts w:ascii="Arial" w:hAnsi="Arial" w:hint="cs"/>
          <w:spacing w:val="0"/>
          <w:kern w:val="32"/>
          <w:sz w:val="30"/>
          <w:rtl/>
          <w:lang w:val="en-GB" w:bidi="ar-QA"/>
        </w:rPr>
        <w:t>أشادت لجنة حقوق الطفل في ملاحظاتها الختامية على تقرير دولة قطر الأولي بإنشاء اللجنة الوطنية للأشخاص ذوي الاحتياجات الخاصة، وبصياغة قانون الأشخاص ذوي الاحتياجات الخاصة. كما تحيط علماً بجهود الدولة الطرف الرامية إلى التوعية والإدماج في المجتمع. كما وقد أوصت اللجنة بإدخال تعديلات على السياسات والممارسات المعمول بها المتعلقة بالأطفال المعوقين، بما في ذلك مشروع التشريع الذي يراعي على النحو الواجب القواعد الموحدة بشأن تحقيق تكافؤ الفرص للمعوقين (قرار الجمعية العامة 48/96) وتوصيات اللجنة التي اعتمدتها في يوم مناقشتها العامة حول "الأطفال المعوقين" (</w:t>
      </w:r>
      <w:r w:rsidRPr="00090964">
        <w:rPr>
          <w:spacing w:val="0"/>
          <w:kern w:val="32"/>
          <w:lang w:val="en-GB"/>
        </w:rPr>
        <w:t>(CRC/C/69</w:t>
      </w:r>
      <w:r w:rsidRPr="00090964">
        <w:rPr>
          <w:rFonts w:ascii="Arial" w:hAnsi="Arial" w:hint="cs"/>
          <w:spacing w:val="0"/>
          <w:kern w:val="32"/>
          <w:sz w:val="30"/>
          <w:rtl/>
          <w:lang w:val="en-GB" w:bidi="ar-QA"/>
        </w:rPr>
        <w:t>، والمضي في إشراك الأطفال المعوقين وأسرهم في وضع الدراسات الاستقصائية واستعراضات السياسات العامة، وبذل المزيد من الجهود لإتاحة الموارد المهنية والمالية الضرورية، وبذل المزيد من الجهود لتعزيز وتوسيع نطاق برامج إعادة التأهيل القائمة على المجتمعات المحلية، بما في ذلك مجموعات الدعم المكونة من الآباء، وكذلك تعليم الأطفال المعوقين.</w:t>
      </w:r>
    </w:p>
    <w:p w:rsidR="006F23BB" w:rsidRDefault="006F23BB" w:rsidP="007B2DCE">
      <w:pPr>
        <w:spacing w:before="0" w:line="380" w:lineRule="exact"/>
        <w:rPr>
          <w:rFonts w:ascii="Arial" w:hAnsi="Arial" w:hint="cs"/>
          <w:spacing w:val="0"/>
          <w:kern w:val="32"/>
          <w:sz w:val="30"/>
          <w:rtl/>
          <w:lang w:val="en-GB" w:bidi="ar-QA"/>
        </w:rPr>
      </w:pPr>
      <w:r>
        <w:rPr>
          <w:rFonts w:ascii="Arial" w:hAnsi="Arial" w:hint="cs"/>
          <w:spacing w:val="0"/>
          <w:kern w:val="32"/>
          <w:sz w:val="30"/>
          <w:rtl/>
          <w:lang w:val="en-GB" w:bidi="ar-QA"/>
        </w:rPr>
        <w:t>169</w:t>
      </w:r>
      <w:r w:rsidR="002F4AE8">
        <w:rPr>
          <w:rFonts w:ascii="Arial" w:hAnsi="Arial" w:hint="cs"/>
          <w:spacing w:val="0"/>
          <w:kern w:val="32"/>
          <w:sz w:val="30"/>
          <w:rtl/>
          <w:lang w:val="en-GB" w:bidi="ar-QA"/>
        </w:rPr>
        <w:t>-</w:t>
      </w:r>
      <w:r>
        <w:rPr>
          <w:rFonts w:ascii="Arial" w:hAnsi="Arial" w:hint="cs"/>
          <w:spacing w:val="0"/>
          <w:kern w:val="32"/>
          <w:sz w:val="30"/>
          <w:rtl/>
          <w:lang w:val="en-GB" w:bidi="ar-QA"/>
        </w:rPr>
        <w:tab/>
        <w:t xml:space="preserve">في إطار تنفيذ هذه التوصيات، بادر المجلس الأعلى لشؤون الأسرة بتقييم نوعية الخدمات المقدمة لذوي الاحتياجات الخاصة، من خلال إجراء دراسة وصفية تحليلية لواقع الخدمات التي تقدمها المؤسسات الحكومية وغير الحكومية المعنية بذوي الاحتياجات الخاصة، والتي صدرت نتائجها في أيار/مايو 2005 </w:t>
      </w:r>
      <w:r w:rsidR="000A6725">
        <w:rPr>
          <w:rFonts w:ascii="Arial" w:hAnsi="Arial" w:hint="cs"/>
          <w:spacing w:val="0"/>
          <w:kern w:val="32"/>
          <w:sz w:val="30"/>
          <w:rtl/>
          <w:lang w:val="en-GB" w:bidi="ar-QA"/>
        </w:rPr>
        <w:t>(</w:t>
      </w:r>
      <w:r>
        <w:rPr>
          <w:rFonts w:ascii="Arial" w:hAnsi="Arial" w:hint="cs"/>
          <w:spacing w:val="0"/>
          <w:kern w:val="32"/>
          <w:sz w:val="30"/>
          <w:rtl/>
          <w:lang w:val="en-GB" w:bidi="ar-QA"/>
        </w:rPr>
        <w:t>مرفق الدراسة).</w:t>
      </w:r>
    </w:p>
    <w:p w:rsidR="006F23BB" w:rsidRDefault="006F23BB" w:rsidP="007B2DCE">
      <w:pPr>
        <w:spacing w:before="0" w:line="380" w:lineRule="exact"/>
        <w:rPr>
          <w:rFonts w:hint="cs"/>
          <w:b/>
          <w:bCs/>
          <w:sz w:val="30"/>
          <w:rtl/>
        </w:rPr>
      </w:pPr>
      <w:r>
        <w:rPr>
          <w:rFonts w:ascii="Arial" w:hAnsi="Arial" w:hint="cs"/>
          <w:kern w:val="32"/>
          <w:sz w:val="30"/>
          <w:rtl/>
          <w:lang w:val="en-GB" w:bidi="ar-QA"/>
        </w:rPr>
        <w:t>1</w:t>
      </w:r>
      <w:r>
        <w:rPr>
          <w:rFonts w:ascii="Arial" w:hAnsi="Arial" w:hint="cs"/>
          <w:spacing w:val="0"/>
          <w:kern w:val="32"/>
          <w:sz w:val="30"/>
          <w:rtl/>
          <w:lang w:val="en-GB" w:bidi="ar-QA"/>
        </w:rPr>
        <w:t>70</w:t>
      </w:r>
      <w:r w:rsidR="002F4AE8">
        <w:rPr>
          <w:rFonts w:ascii="Arial" w:hAnsi="Arial" w:hint="cs"/>
          <w:spacing w:val="0"/>
          <w:kern w:val="32"/>
          <w:sz w:val="30"/>
          <w:rtl/>
          <w:lang w:val="en-GB" w:bidi="ar-QA"/>
        </w:rPr>
        <w:t>-</w:t>
      </w:r>
      <w:r>
        <w:rPr>
          <w:rFonts w:ascii="Arial" w:hAnsi="Arial" w:hint="cs"/>
          <w:spacing w:val="0"/>
          <w:kern w:val="32"/>
          <w:sz w:val="30"/>
          <w:rtl/>
          <w:lang w:val="en-GB" w:bidi="ar-QA"/>
        </w:rPr>
        <w:tab/>
        <w:t xml:space="preserve">وتشير النتائج الإحصائية للدراسة إلى </w:t>
      </w:r>
      <w:r>
        <w:rPr>
          <w:rFonts w:ascii="Arial" w:hAnsi="Arial"/>
          <w:spacing w:val="0"/>
          <w:kern w:val="32"/>
          <w:sz w:val="30"/>
          <w:rtl/>
          <w:lang w:val="en-GB" w:bidi="ar-QA"/>
        </w:rPr>
        <w:t xml:space="preserve">واقع ذوي الاحتياجات الخاصة في دولة قطر </w:t>
      </w:r>
      <w:r>
        <w:rPr>
          <w:rFonts w:ascii="Arial" w:hAnsi="Arial" w:hint="cs"/>
          <w:spacing w:val="0"/>
          <w:kern w:val="32"/>
          <w:sz w:val="30"/>
          <w:rtl/>
          <w:lang w:val="en-GB" w:bidi="ar-QA"/>
        </w:rPr>
        <w:t>حسب</w:t>
      </w:r>
      <w:r>
        <w:rPr>
          <w:rFonts w:ascii="Arial" w:hAnsi="Arial"/>
          <w:spacing w:val="0"/>
          <w:kern w:val="32"/>
          <w:sz w:val="30"/>
          <w:rtl/>
          <w:lang w:val="en-GB" w:bidi="ar-QA"/>
        </w:rPr>
        <w:t xml:space="preserve"> التعداد العام للسكان للعام 2004؛ إلى أن عدد ذوي الاحتياجات الخاصة من السكان القطر</w:t>
      </w:r>
      <w:r>
        <w:rPr>
          <w:rFonts w:ascii="Arial" w:hAnsi="Arial" w:hint="cs"/>
          <w:spacing w:val="0"/>
          <w:kern w:val="32"/>
          <w:sz w:val="30"/>
          <w:rtl/>
          <w:lang w:val="en-GB" w:bidi="ar-QA"/>
        </w:rPr>
        <w:t>ي</w:t>
      </w:r>
      <w:r>
        <w:rPr>
          <w:rFonts w:ascii="Arial" w:hAnsi="Arial"/>
          <w:spacing w:val="0"/>
          <w:kern w:val="32"/>
          <w:sz w:val="30"/>
          <w:rtl/>
          <w:lang w:val="en-GB" w:bidi="ar-QA"/>
        </w:rPr>
        <w:t>ين يبلغ</w:t>
      </w:r>
      <w:r>
        <w:rPr>
          <w:rFonts w:ascii="Arial" w:hAnsi="Arial" w:hint="cs"/>
          <w:spacing w:val="0"/>
          <w:kern w:val="32"/>
          <w:sz w:val="30"/>
          <w:rtl/>
          <w:lang w:val="en-GB" w:bidi="ar-QA"/>
        </w:rPr>
        <w:t xml:space="preserve"> </w:t>
      </w:r>
      <w:r w:rsidR="002F4AE8">
        <w:rPr>
          <w:rFonts w:ascii="Arial" w:hAnsi="Arial" w:hint="cs"/>
          <w:spacing w:val="0"/>
          <w:kern w:val="32"/>
          <w:sz w:val="30"/>
          <w:rtl/>
          <w:lang w:val="en-GB" w:bidi="ar-QA"/>
        </w:rPr>
        <w:t>399 2</w:t>
      </w:r>
      <w:r>
        <w:rPr>
          <w:rFonts w:ascii="Arial" w:hAnsi="Arial" w:hint="cs"/>
          <w:spacing w:val="0"/>
          <w:kern w:val="32"/>
          <w:sz w:val="30"/>
          <w:rtl/>
          <w:lang w:val="en-GB" w:bidi="ar-QA"/>
        </w:rPr>
        <w:t xml:space="preserve"> </w:t>
      </w:r>
      <w:r>
        <w:rPr>
          <w:rFonts w:ascii="Arial" w:hAnsi="Arial"/>
          <w:spacing w:val="0"/>
          <w:kern w:val="32"/>
          <w:sz w:val="30"/>
          <w:rtl/>
          <w:lang w:val="en-GB" w:bidi="ar-QA"/>
        </w:rPr>
        <w:t>نسمة؛ أي أن نسبتهم</w:t>
      </w:r>
      <w:r>
        <w:rPr>
          <w:rFonts w:ascii="Arial" w:hAnsi="Arial" w:hint="cs"/>
          <w:spacing w:val="0"/>
          <w:kern w:val="32"/>
          <w:sz w:val="30"/>
          <w:rtl/>
          <w:lang w:val="en-GB" w:bidi="ar-QA"/>
        </w:rPr>
        <w:t xml:space="preserve"> من</w:t>
      </w:r>
      <w:r>
        <w:rPr>
          <w:rFonts w:ascii="Arial" w:hAnsi="Arial"/>
          <w:spacing w:val="0"/>
          <w:kern w:val="32"/>
          <w:sz w:val="30"/>
          <w:rtl/>
          <w:lang w:val="en-GB" w:bidi="ar-QA"/>
        </w:rPr>
        <w:t xml:space="preserve"> إجمالي السكان القطريين 12.9 بالألف، في حين كان عددهم</w:t>
      </w:r>
      <w:r>
        <w:rPr>
          <w:rFonts w:ascii="Arial" w:hAnsi="Arial" w:hint="cs"/>
          <w:spacing w:val="0"/>
          <w:kern w:val="32"/>
          <w:sz w:val="30"/>
          <w:rtl/>
          <w:lang w:val="en-GB" w:bidi="ar-QA"/>
        </w:rPr>
        <w:t xml:space="preserve"> </w:t>
      </w:r>
      <w:r w:rsidR="002F4AE8">
        <w:rPr>
          <w:rFonts w:ascii="Arial" w:hAnsi="Arial" w:hint="cs"/>
          <w:spacing w:val="0"/>
          <w:kern w:val="32"/>
          <w:sz w:val="30"/>
          <w:rtl/>
          <w:lang w:val="en-GB" w:bidi="ar-QA"/>
        </w:rPr>
        <w:t>479 1</w:t>
      </w:r>
      <w:r>
        <w:rPr>
          <w:rFonts w:ascii="Arial" w:hAnsi="Arial"/>
          <w:spacing w:val="0"/>
          <w:kern w:val="32"/>
          <w:sz w:val="30"/>
          <w:rtl/>
          <w:lang w:val="en-GB" w:bidi="ar-QA"/>
        </w:rPr>
        <w:t xml:space="preserve"> حسب التعداد العام للسكان لعام 1997، وكان يمثل 9.9 بالألف من إجمالي السكان القطريين</w:t>
      </w:r>
      <w:r>
        <w:rPr>
          <w:rFonts w:ascii="Arial" w:hAnsi="Arial" w:hint="cs"/>
          <w:spacing w:val="0"/>
          <w:kern w:val="32"/>
          <w:sz w:val="30"/>
          <w:rtl/>
          <w:lang w:val="en-GB" w:bidi="ar-QA"/>
        </w:rPr>
        <w:t>. و</w:t>
      </w:r>
      <w:r>
        <w:rPr>
          <w:rFonts w:ascii="Arial" w:hAnsi="Arial"/>
          <w:spacing w:val="0"/>
          <w:kern w:val="32"/>
          <w:sz w:val="30"/>
          <w:rtl/>
          <w:lang w:val="en-GB" w:bidi="ar-QA"/>
        </w:rPr>
        <w:t xml:space="preserve">يوضح </w:t>
      </w:r>
      <w:r w:rsidR="002F4AE8">
        <w:rPr>
          <w:rFonts w:ascii="Arial" w:hAnsi="Arial" w:hint="cs"/>
          <w:spacing w:val="0"/>
          <w:kern w:val="32"/>
          <w:sz w:val="30"/>
          <w:rtl/>
          <w:lang w:val="en-GB" w:bidi="ar-QA"/>
        </w:rPr>
        <w:t>ال</w:t>
      </w:r>
      <w:r>
        <w:rPr>
          <w:rFonts w:ascii="Arial" w:hAnsi="Arial" w:hint="cs"/>
          <w:spacing w:val="0"/>
          <w:kern w:val="32"/>
          <w:sz w:val="30"/>
          <w:rtl/>
          <w:lang w:val="en-GB" w:bidi="ar-QA"/>
        </w:rPr>
        <w:t>شكل رقم 1</w:t>
      </w:r>
      <w:r>
        <w:rPr>
          <w:rFonts w:ascii="Arial" w:hAnsi="Arial"/>
          <w:spacing w:val="0"/>
          <w:kern w:val="32"/>
          <w:sz w:val="30"/>
          <w:rtl/>
          <w:lang w:val="en-GB" w:bidi="ar-QA"/>
        </w:rPr>
        <w:t xml:space="preserve"> </w:t>
      </w:r>
      <w:r>
        <w:rPr>
          <w:rFonts w:ascii="Arial" w:hAnsi="Arial" w:hint="cs"/>
          <w:spacing w:val="0"/>
          <w:kern w:val="32"/>
          <w:sz w:val="30"/>
          <w:rtl/>
          <w:lang w:val="en-GB" w:bidi="ar-QA"/>
        </w:rPr>
        <w:t xml:space="preserve">أدناه </w:t>
      </w:r>
      <w:r>
        <w:rPr>
          <w:rFonts w:ascii="Arial" w:hAnsi="Arial"/>
          <w:spacing w:val="0"/>
          <w:kern w:val="32"/>
          <w:sz w:val="30"/>
          <w:rtl/>
          <w:lang w:val="en-GB" w:bidi="ar-QA"/>
        </w:rPr>
        <w:t xml:space="preserve">توزيع </w:t>
      </w:r>
      <w:r w:rsidR="00864129">
        <w:rPr>
          <w:rFonts w:ascii="Arial" w:hAnsi="Arial"/>
          <w:spacing w:val="0"/>
          <w:kern w:val="32"/>
          <w:sz w:val="30"/>
          <w:rtl/>
          <w:lang w:val="en-GB" w:bidi="ar-QA"/>
        </w:rPr>
        <w:t>ذوي</w:t>
      </w:r>
      <w:r>
        <w:rPr>
          <w:rFonts w:ascii="Arial" w:hAnsi="Arial"/>
          <w:spacing w:val="0"/>
          <w:kern w:val="32"/>
          <w:sz w:val="30"/>
          <w:rtl/>
          <w:lang w:val="en-GB" w:bidi="ar-QA"/>
        </w:rPr>
        <w:t xml:space="preserve"> الاحتياجات الخاصة حسب النوع وفقاً للتعداد العام للسكان لدولة قطر 2004.</w:t>
      </w:r>
    </w:p>
    <w:p w:rsidR="007B2DCE" w:rsidRDefault="007B2DCE" w:rsidP="007B2DCE">
      <w:pPr>
        <w:spacing w:before="0" w:line="380" w:lineRule="exact"/>
        <w:jc w:val="center"/>
        <w:rPr>
          <w:rFonts w:hint="cs"/>
          <w:b/>
          <w:bCs/>
          <w:sz w:val="30"/>
          <w:rtl/>
        </w:rPr>
      </w:pPr>
      <w:r>
        <w:rPr>
          <w:b/>
          <w:bCs/>
          <w:sz w:val="30"/>
          <w:rtl/>
        </w:rPr>
        <w:br w:type="page"/>
      </w:r>
      <w:r w:rsidR="006F23BB">
        <w:rPr>
          <w:rFonts w:hint="cs"/>
          <w:b/>
          <w:bCs/>
          <w:sz w:val="30"/>
          <w:rtl/>
        </w:rPr>
        <w:t>ال</w:t>
      </w:r>
      <w:r w:rsidR="006F23BB">
        <w:rPr>
          <w:b/>
          <w:bCs/>
          <w:sz w:val="30"/>
          <w:rtl/>
        </w:rPr>
        <w:t>شكل</w:t>
      </w:r>
      <w:r w:rsidR="006F23BB">
        <w:rPr>
          <w:rFonts w:hint="cs"/>
          <w:b/>
          <w:bCs/>
          <w:sz w:val="30"/>
          <w:rtl/>
        </w:rPr>
        <w:t xml:space="preserve"> </w:t>
      </w:r>
      <w:r>
        <w:rPr>
          <w:rFonts w:hint="cs"/>
          <w:b/>
          <w:bCs/>
          <w:sz w:val="30"/>
          <w:rtl/>
        </w:rPr>
        <w:t>1</w:t>
      </w:r>
    </w:p>
    <w:p w:rsidR="006F23BB" w:rsidRDefault="006F23BB" w:rsidP="007B2DCE">
      <w:pPr>
        <w:spacing w:before="0" w:line="380" w:lineRule="exact"/>
        <w:jc w:val="center"/>
        <w:rPr>
          <w:rFonts w:ascii="Arial" w:hAnsi="Arial" w:hint="cs"/>
          <w:kern w:val="32"/>
          <w:sz w:val="30"/>
          <w:rtl/>
          <w:lang w:val="en-GB"/>
        </w:rPr>
      </w:pPr>
      <w:r>
        <w:rPr>
          <w:b/>
          <w:bCs/>
          <w:noProof/>
          <w:sz w:val="20"/>
          <w:rtl/>
          <w:lang w:eastAsia="en-US"/>
        </w:rPr>
        <w:pict>
          <v:group id="_x0000_s2064" style="position:absolute;left:0;text-align:left;margin-left:14.7pt;margin-top:34.5pt;width:433.25pt;height:168.9pt;z-index:2" coordorigin="1190,9774" coordsize="8665,3378" o:allowincell="f">
            <v:group id="_x0000_s2065" style="position:absolute;left:1190;top:9774;width:8665;height:3378" coordorigin="1190,9774" coordsize="8665,3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1190;top:9774;width:8665;height:3369" o:preferrelative="f" filled="t" fillcolor="#fc9">
                <v:path o:extrusionok="t" o:connecttype="none"/>
                <o:lock v:ext="edit" text="t"/>
              </v:shape>
              <v:rect id="_x0000_s2067" style="position:absolute;left:1506;top:9783;width:7765;height:3369" fillcolor="#fc9" stroked="f">
                <v:fill rotate="t" focusposition=".5,.5" focussize="" type="gradientRadial"/>
              </v:rect>
              <v:shape id="_x0000_s2068" style="position:absolute;left:5395;top:11453;width:722;height:450" coordsize="722,450" path="m722,205l657,194r-32,l561,184r-48,l465,174,433,164,369,154r-32,l288,143,272,133,224,123,192,113r-32,l128,92r-16,l80,82,64,72,48,61,32,51,16,41r,-10l,20,,10,,,,246r,10l,266r16,10l16,287r16,10l48,307r16,10l80,328r32,10l128,338r32,20l192,358r32,10l272,379r16,10l337,399r32,l433,409r32,11l513,430r48,l625,440r32,l722,450r,-245xe" fillcolor="#4d1a33" strokeweight=".8pt">
                <v:path arrowok="t"/>
              </v:shape>
              <v:shape id="_x0000_s2069" style="position:absolute;left:5395;top:11218;width:1411;height:440" coordsize="1411,440" path="m722,440l657,429r-32,l561,419,497,409r-32,l417,399,353,389r-33,l272,378,256,368,208,358,176,348,144,337,112,327,96,317,80,307,48,296,32,286,16,276r,-10l,255,,245,,235,,225,,214,16,204r,-20l32,184,48,163r16,l96,153r16,-20l144,133r32,-11l208,112r32,-10l272,92,320,81,353,71,417,61r48,l497,51,561,40r64,l657,30r65,l786,20r48,l898,10r48,l1010,10,1091,r48,l1219,r64,l1331,r80,l1411,235,722,440xe" fillcolor="#936" strokeweight=".8pt">
                <v:path arrowok="t"/>
              </v:shape>
              <v:shape id="_x0000_s2070" style="position:absolute;left:5090;top:11197;width:353;height:195" coordsize="22,19" path="m,l5,,22,19e" filled="f" strokeweight="0">
                <v:path arrowok="t"/>
              </v:shape>
              <v:shape id="_x0000_s2071" style="position:absolute;left:6117;top:11453;width:2101;height:481" coordsize="2101,481" path="m2101,r,10l2085,20r,11l2069,41r-16,10l2037,61r-16,11l2005,82r-32,10l1957,102r-32,11l1877,123r-16,10l1813,143r-49,11l1732,154r-48,10l1636,174r-48,l1540,184r-64,10l1427,194r-64,11l1331,205r-64,10l1187,215r-48,l1075,225r-65,l962,225r-80,10l802,235r-48,l689,235r-80,l561,235r-64,l433,225r-64,l288,225r-32,l176,215r-64,l64,205,,205,,450r64,l112,461r64,l256,471r32,l369,471r64,l497,481r64,l609,481r80,l754,481r48,l882,481r80,-10l1010,471r65,l1139,461r48,l1267,461r64,-11l1363,450r64,-10l1476,440r64,-10l1588,420r48,l1684,409r48,-10l1764,399r49,-10l1861,379r16,-11l1925,358r32,-10l1973,338r32,-10l2021,317r16,-10l2053,297r16,-10l2085,276r,-10l2101,256r,-10l2101,xe" fillcolor="#4d4d80" strokeweight=".8pt">
                <v:path arrowok="t"/>
              </v:shape>
              <v:shape id="_x0000_s2072" style="position:absolute;left:6117;top:11218;width:2101;height:470" coordsize="2101,470" path="m689,r65,l802,r80,l930,r80,l1058,10r65,l1187,10r48,10l1299,20r48,l1411,30r65,10l1508,40r64,11l1604,51r64,10l1700,71r48,10l1796,92r33,l1877,102r16,10l1925,122r48,11l1989,143r16,10l2021,163r32,11l2053,184r16,10l2085,204r,10l2101,225r,10l2101,245r-16,10l2085,266r-16,10l2053,286r-16,10l2021,307r-16,10l1973,327r-16,10l1925,348r-32,10l1861,368r-32,l1780,378r-48,11l1700,399r-48,10l1604,409r-48,10l1508,419r-48,10l1395,440r-48,l1283,450r-48,l1171,450r-80,10l1058,460r-80,l930,460r-80,10l802,470r-64,l657,470r-48,l545,470r-48,l417,460r-81,l288,460,224,450r-48,l112,450,64,440,,440,689,235,689,xe" fillcolor="#99f" strokeweight=".8pt">
                <v:path arrowok="t"/>
              </v:shape>
              <v:shape id="_x0000_s2073" style="position:absolute;left:8170;top:11760;width:449;height:10" coordsize="28,1" path="m28,1r-5,l,e" filled="f" strokeweight="0">
                <v:path arrowok="t"/>
              </v:shape>
              <v:rect id="_x0000_s2074" style="position:absolute;left:4190;top:10962;width:740;height:276" filled="f" stroked="f">
                <v:textbox style="mso-next-textbox:#_x0000_s2074" inset="0,0,0,0">
                  <w:txbxContent>
                    <w:p w:rsidR="00C13E85" w:rsidRDefault="00C13E85" w:rsidP="006F23BB">
                      <w:pPr>
                        <w:spacing w:before="0" w:after="0" w:line="240" w:lineRule="exact"/>
                        <w:jc w:val="center"/>
                        <w:rPr>
                          <w:sz w:val="24"/>
                          <w:szCs w:val="24"/>
                        </w:rPr>
                      </w:pPr>
                      <w:r>
                        <w:rPr>
                          <w:rFonts w:ascii="Arial" w:hAnsi="Arial" w:hint="cs"/>
                          <w:color w:val="000000"/>
                          <w:sz w:val="24"/>
                          <w:szCs w:val="24"/>
                          <w:rtl/>
                        </w:rPr>
                        <w:t>الإناث</w:t>
                      </w:r>
                    </w:p>
                  </w:txbxContent>
                </v:textbox>
              </v:rect>
              <v:rect id="_x0000_s2075" style="position:absolute;left:4265;top:11269;width:594;height:299" filled="f" stroked="f">
                <v:textbox style="mso-next-textbox:#_x0000_s2075" inset="0,0,0,0">
                  <w:txbxContent>
                    <w:p w:rsidR="00C13E85" w:rsidRPr="00702E03" w:rsidRDefault="00C13E85" w:rsidP="00702E03">
                      <w:pPr>
                        <w:bidi w:val="0"/>
                        <w:spacing w:before="0" w:after="0" w:line="200" w:lineRule="exact"/>
                        <w:rPr>
                          <w:rFonts w:hint="cs"/>
                          <w:sz w:val="24"/>
                          <w:szCs w:val="24"/>
                          <w:rtl/>
                        </w:rPr>
                      </w:pPr>
                      <w:r w:rsidRPr="00702E03">
                        <w:rPr>
                          <w:rFonts w:ascii="Arial" w:hAnsi="Arial"/>
                          <w:color w:val="000000"/>
                          <w:sz w:val="24"/>
                          <w:szCs w:val="24"/>
                        </w:rPr>
                        <w:t xml:space="preserve">% </w:t>
                      </w:r>
                      <w:r w:rsidRPr="00702E03">
                        <w:rPr>
                          <w:rFonts w:ascii="Arial" w:hAnsi="Arial" w:hint="cs"/>
                          <w:color w:val="000000"/>
                          <w:sz w:val="24"/>
                          <w:szCs w:val="24"/>
                          <w:rtl/>
                        </w:rPr>
                        <w:t>42</w:t>
                      </w:r>
                    </w:p>
                  </w:txbxContent>
                </v:textbox>
              </v:rect>
              <v:rect id="_x0000_s2076" style="position:absolute;left:8668;top:11535;width:658;height:332" filled="f" stroked="f">
                <v:textbox style="mso-next-textbox:#_x0000_s2076" inset="0,0,0,0">
                  <w:txbxContent>
                    <w:p w:rsidR="00C13E85" w:rsidRDefault="00C13E85" w:rsidP="006F23BB">
                      <w:pPr>
                        <w:spacing w:before="0" w:after="0" w:line="240" w:lineRule="exact"/>
                        <w:jc w:val="center"/>
                        <w:rPr>
                          <w:rFonts w:ascii="Arial" w:hAnsi="Arial"/>
                          <w:color w:val="000000"/>
                          <w:sz w:val="24"/>
                          <w:szCs w:val="24"/>
                        </w:rPr>
                      </w:pPr>
                      <w:r>
                        <w:rPr>
                          <w:rFonts w:ascii="Arial" w:hAnsi="Arial"/>
                          <w:color w:val="000000"/>
                          <w:sz w:val="24"/>
                          <w:szCs w:val="24"/>
                          <w:rtl/>
                        </w:rPr>
                        <w:t>الذكور</w:t>
                      </w:r>
                    </w:p>
                  </w:txbxContent>
                </v:textbox>
              </v:rect>
            </v:group>
            <v:rect id="_x0000_s2077" style="position:absolute;left:8707;top:11867;width:594;height:299" filled="f" stroked="f">
              <v:textbox style="mso-next-textbox:#_x0000_s2077" inset="0,0,0,0">
                <w:txbxContent>
                  <w:p w:rsidR="00C13E85" w:rsidRPr="00702E03" w:rsidRDefault="00C13E85" w:rsidP="00702E03">
                    <w:pPr>
                      <w:bidi w:val="0"/>
                      <w:spacing w:before="0" w:after="0" w:line="200" w:lineRule="exact"/>
                      <w:rPr>
                        <w:rFonts w:hint="cs"/>
                        <w:sz w:val="28"/>
                        <w:szCs w:val="26"/>
                        <w:rtl/>
                      </w:rPr>
                    </w:pPr>
                    <w:r w:rsidRPr="00702E03">
                      <w:rPr>
                        <w:rFonts w:ascii="Arial" w:hAnsi="Arial"/>
                        <w:color w:val="000000"/>
                        <w:sz w:val="20"/>
                        <w:szCs w:val="26"/>
                      </w:rPr>
                      <w:t xml:space="preserve">% </w:t>
                    </w:r>
                    <w:r w:rsidRPr="00702E03">
                      <w:rPr>
                        <w:rFonts w:ascii="Arial" w:hAnsi="Arial" w:hint="cs"/>
                        <w:color w:val="000000"/>
                        <w:sz w:val="24"/>
                        <w:szCs w:val="24"/>
                        <w:rtl/>
                      </w:rPr>
                      <w:t>58</w:t>
                    </w:r>
                  </w:p>
                </w:txbxContent>
              </v:textbox>
            </v:rect>
            <w10:wrap type="topAndBottom"/>
          </v:group>
        </w:pict>
      </w:r>
      <w:r>
        <w:rPr>
          <w:b/>
          <w:bCs/>
          <w:sz w:val="30"/>
          <w:rtl/>
        </w:rPr>
        <w:t xml:space="preserve">توزيع </w:t>
      </w:r>
      <w:r w:rsidR="00864129">
        <w:rPr>
          <w:b/>
          <w:bCs/>
          <w:sz w:val="30"/>
          <w:rtl/>
        </w:rPr>
        <w:t>ذوي</w:t>
      </w:r>
      <w:r>
        <w:rPr>
          <w:b/>
          <w:bCs/>
          <w:sz w:val="30"/>
          <w:rtl/>
        </w:rPr>
        <w:t xml:space="preserve"> الاحتياجات الخاصة حسب النوع</w:t>
      </w:r>
    </w:p>
    <w:p w:rsidR="006F23BB" w:rsidRDefault="006F23BB" w:rsidP="007B2DCE">
      <w:pPr>
        <w:spacing w:line="380" w:lineRule="exact"/>
        <w:rPr>
          <w:rFonts w:ascii="Arial" w:hAnsi="Arial" w:hint="cs"/>
          <w:kern w:val="32"/>
          <w:sz w:val="30"/>
          <w:rtl/>
          <w:lang w:val="en-GB" w:bidi="ar-QA"/>
        </w:rPr>
      </w:pPr>
      <w:r>
        <w:rPr>
          <w:rFonts w:ascii="Arial" w:hAnsi="Arial" w:hint="cs"/>
          <w:kern w:val="32"/>
          <w:sz w:val="30"/>
          <w:rtl/>
          <w:lang w:val="en-GB" w:bidi="ar-QA"/>
        </w:rPr>
        <w:t>171</w:t>
      </w:r>
      <w:r w:rsidR="00702E03">
        <w:rPr>
          <w:rFonts w:ascii="Arial" w:hAnsi="Arial" w:hint="cs"/>
          <w:kern w:val="32"/>
          <w:sz w:val="30"/>
          <w:rtl/>
          <w:lang w:val="en-GB" w:bidi="ar-QA"/>
        </w:rPr>
        <w:t>-</w:t>
      </w:r>
      <w:r>
        <w:rPr>
          <w:rFonts w:ascii="Arial" w:hAnsi="Arial" w:hint="cs"/>
          <w:kern w:val="32"/>
          <w:sz w:val="30"/>
          <w:rtl/>
          <w:lang w:val="en-GB" w:bidi="ar-QA"/>
        </w:rPr>
        <w:tab/>
        <w:t>و</w:t>
      </w:r>
      <w:r>
        <w:rPr>
          <w:rFonts w:ascii="Arial" w:hAnsi="Arial"/>
          <w:kern w:val="32"/>
          <w:sz w:val="30"/>
          <w:rtl/>
          <w:lang w:val="en-GB" w:bidi="ar-QA"/>
        </w:rPr>
        <w:t xml:space="preserve">يتضح من </w:t>
      </w:r>
      <w:r w:rsidR="00702E03">
        <w:rPr>
          <w:rFonts w:ascii="Arial" w:hAnsi="Arial" w:hint="cs"/>
          <w:kern w:val="32"/>
          <w:sz w:val="30"/>
          <w:rtl/>
          <w:lang w:val="en-GB" w:bidi="ar-QA"/>
        </w:rPr>
        <w:t>ال</w:t>
      </w:r>
      <w:r>
        <w:rPr>
          <w:rFonts w:ascii="Arial" w:hAnsi="Arial"/>
          <w:kern w:val="32"/>
          <w:sz w:val="30"/>
          <w:rtl/>
          <w:lang w:val="en-GB" w:bidi="ar-QA"/>
        </w:rPr>
        <w:t xml:space="preserve">شكل </w:t>
      </w:r>
      <w:r>
        <w:rPr>
          <w:rFonts w:ascii="Arial" w:hAnsi="Arial" w:hint="cs"/>
          <w:kern w:val="32"/>
          <w:sz w:val="30"/>
          <w:rtl/>
          <w:lang w:val="en-GB" w:bidi="ar-QA"/>
        </w:rPr>
        <w:t>رقم 1</w:t>
      </w:r>
      <w:r>
        <w:rPr>
          <w:rFonts w:ascii="Arial" w:hAnsi="Arial"/>
          <w:kern w:val="32"/>
          <w:sz w:val="30"/>
          <w:rtl/>
          <w:lang w:val="en-GB" w:bidi="ar-QA"/>
        </w:rPr>
        <w:t xml:space="preserve"> أن نسبة الذكور من ذوي الاحتياجات الخاصة كانت 58</w:t>
      </w:r>
      <w:r w:rsidR="00702E03">
        <w:rPr>
          <w:rFonts w:ascii="Arial" w:hAnsi="Arial" w:hint="cs"/>
          <w:kern w:val="32"/>
          <w:sz w:val="30"/>
          <w:rtl/>
          <w:lang w:val="en-GB" w:bidi="ar-QA"/>
        </w:rPr>
        <w:t xml:space="preserve"> في المائة</w:t>
      </w:r>
      <w:r>
        <w:rPr>
          <w:rFonts w:ascii="Arial" w:hAnsi="Arial"/>
          <w:kern w:val="32"/>
          <w:sz w:val="30"/>
          <w:rtl/>
          <w:lang w:val="en-GB" w:bidi="ar-QA"/>
        </w:rPr>
        <w:t>، ونسبة الإناث 42</w:t>
      </w:r>
      <w:r w:rsidR="00702E03">
        <w:rPr>
          <w:rFonts w:ascii="Arial" w:hAnsi="Arial" w:hint="cs"/>
          <w:kern w:val="32"/>
          <w:sz w:val="30"/>
          <w:rtl/>
          <w:lang w:val="en-GB" w:bidi="ar-QA"/>
        </w:rPr>
        <w:t xml:space="preserve"> في المائة</w:t>
      </w:r>
      <w:r>
        <w:rPr>
          <w:rFonts w:ascii="Arial" w:hAnsi="Arial"/>
          <w:kern w:val="32"/>
          <w:sz w:val="30"/>
          <w:rtl/>
          <w:lang w:val="en-GB" w:bidi="ar-QA"/>
        </w:rPr>
        <w:t xml:space="preserve">، وهذا يشير إلى ارتفاع معدل الإعاقة بين الذكور </w:t>
      </w:r>
      <w:r>
        <w:rPr>
          <w:rFonts w:ascii="Arial" w:hAnsi="Arial" w:hint="cs"/>
          <w:kern w:val="32"/>
          <w:sz w:val="30"/>
          <w:rtl/>
          <w:lang w:val="en-GB" w:bidi="ar-QA"/>
        </w:rPr>
        <w:t>في</w:t>
      </w:r>
      <w:r>
        <w:rPr>
          <w:rFonts w:ascii="Arial" w:hAnsi="Arial"/>
          <w:kern w:val="32"/>
          <w:sz w:val="30"/>
          <w:rtl/>
          <w:lang w:val="en-GB" w:bidi="ar-QA"/>
        </w:rPr>
        <w:t xml:space="preserve"> المجتمع </w:t>
      </w:r>
      <w:r>
        <w:rPr>
          <w:rFonts w:ascii="Arial" w:hAnsi="Arial" w:hint="cs"/>
          <w:kern w:val="32"/>
          <w:sz w:val="30"/>
          <w:rtl/>
          <w:lang w:val="en-GB" w:bidi="ar-QA"/>
        </w:rPr>
        <w:t>القطري</w:t>
      </w:r>
      <w:r>
        <w:rPr>
          <w:rFonts w:ascii="Arial" w:hAnsi="Arial"/>
          <w:kern w:val="32"/>
          <w:sz w:val="30"/>
          <w:rtl/>
          <w:lang w:val="en-GB" w:bidi="ar-QA"/>
        </w:rPr>
        <w:t>.</w:t>
      </w:r>
      <w:r>
        <w:rPr>
          <w:rFonts w:ascii="Arial" w:hAnsi="Arial" w:hint="cs"/>
          <w:kern w:val="32"/>
          <w:sz w:val="30"/>
          <w:rtl/>
          <w:lang w:val="en-GB" w:bidi="ar-QA"/>
        </w:rPr>
        <w:t xml:space="preserve"> </w:t>
      </w:r>
      <w:r>
        <w:rPr>
          <w:rFonts w:ascii="Arial" w:hAnsi="Arial"/>
          <w:kern w:val="32"/>
          <w:sz w:val="30"/>
          <w:rtl/>
          <w:lang w:val="en-GB" w:bidi="ar-QA"/>
        </w:rPr>
        <w:t>وتعود أسباب ارتفاع نسبة ذوي الاحتياجات الخاصة بين الذكور إلى تعرض الرجال لإصابات العمل والحوادث التي تؤدي إلى الإعاقة</w:t>
      </w:r>
      <w:r>
        <w:rPr>
          <w:rFonts w:ascii="Arial" w:hAnsi="Arial" w:hint="cs"/>
          <w:kern w:val="32"/>
          <w:sz w:val="30"/>
          <w:rtl/>
          <w:lang w:val="en-GB" w:bidi="ar-QA"/>
        </w:rPr>
        <w:t xml:space="preserve"> عند الرجال</w:t>
      </w:r>
      <w:r>
        <w:rPr>
          <w:rFonts w:ascii="Arial" w:hAnsi="Arial"/>
          <w:kern w:val="32"/>
          <w:sz w:val="30"/>
          <w:rtl/>
          <w:lang w:val="en-GB" w:bidi="ar-QA"/>
        </w:rPr>
        <w:t xml:space="preserve"> أكثر من الإناث</w:t>
      </w:r>
      <w:r w:rsidR="00702E03">
        <w:rPr>
          <w:rFonts w:ascii="Arial" w:hAnsi="Arial" w:hint="cs"/>
          <w:kern w:val="32"/>
          <w:sz w:val="30"/>
          <w:rtl/>
          <w:lang w:val="en-GB" w:bidi="ar-QA"/>
        </w:rPr>
        <w:t>،</w:t>
      </w:r>
      <w:r>
        <w:rPr>
          <w:rFonts w:ascii="Arial" w:hAnsi="Arial"/>
          <w:kern w:val="32"/>
          <w:sz w:val="30"/>
          <w:rtl/>
          <w:lang w:val="en-GB" w:bidi="ar-QA"/>
        </w:rPr>
        <w:t xml:space="preserve"> إضافة إلى التردد أحيانا</w:t>
      </w:r>
      <w:r w:rsidR="00702E03">
        <w:rPr>
          <w:rFonts w:ascii="Arial" w:hAnsi="Arial" w:hint="cs"/>
          <w:kern w:val="32"/>
          <w:sz w:val="30"/>
          <w:rtl/>
          <w:lang w:val="en-GB" w:bidi="ar-QA"/>
        </w:rPr>
        <w:t>ً</w:t>
      </w:r>
      <w:r>
        <w:rPr>
          <w:rFonts w:ascii="Arial" w:hAnsi="Arial"/>
          <w:kern w:val="32"/>
          <w:sz w:val="30"/>
          <w:rtl/>
          <w:lang w:val="en-GB" w:bidi="ar-QA"/>
        </w:rPr>
        <w:t xml:space="preserve"> عن الإفصاح عن حالات الإعاقة لدى الإناث لأسباب اجتماعية أو ثقافية.</w:t>
      </w:r>
      <w:r>
        <w:rPr>
          <w:rFonts w:ascii="Arial" w:hAnsi="Arial" w:hint="cs"/>
          <w:kern w:val="32"/>
          <w:sz w:val="30"/>
          <w:rtl/>
          <w:lang w:val="en-GB" w:bidi="ar-QA"/>
        </w:rPr>
        <w:t xml:space="preserve"> و</w:t>
      </w:r>
      <w:r>
        <w:rPr>
          <w:rFonts w:ascii="Arial" w:hAnsi="Arial"/>
          <w:kern w:val="32"/>
          <w:sz w:val="30"/>
          <w:rtl/>
          <w:lang w:val="en-GB" w:bidi="ar-QA"/>
        </w:rPr>
        <w:t xml:space="preserve">يوضح </w:t>
      </w:r>
      <w:r>
        <w:rPr>
          <w:rFonts w:ascii="Arial" w:hAnsi="Arial" w:hint="cs"/>
          <w:kern w:val="32"/>
          <w:sz w:val="30"/>
          <w:rtl/>
          <w:lang w:val="en-GB" w:bidi="ar-QA"/>
        </w:rPr>
        <w:t>جدول رقم 14</w:t>
      </w:r>
      <w:r>
        <w:rPr>
          <w:rFonts w:ascii="Arial" w:hAnsi="Arial"/>
          <w:kern w:val="32"/>
          <w:sz w:val="30"/>
          <w:rtl/>
          <w:lang w:val="en-GB" w:bidi="ar-QA"/>
        </w:rPr>
        <w:t xml:space="preserve"> توزيع </w:t>
      </w:r>
      <w:r w:rsidR="00864129">
        <w:rPr>
          <w:rFonts w:ascii="Arial" w:hAnsi="Arial"/>
          <w:kern w:val="32"/>
          <w:sz w:val="30"/>
          <w:rtl/>
          <w:lang w:val="en-GB" w:bidi="ar-QA"/>
        </w:rPr>
        <w:t>ذوي</w:t>
      </w:r>
      <w:r>
        <w:rPr>
          <w:rFonts w:ascii="Arial" w:hAnsi="Arial"/>
          <w:kern w:val="32"/>
          <w:sz w:val="30"/>
          <w:rtl/>
          <w:lang w:val="en-GB" w:bidi="ar-QA"/>
        </w:rPr>
        <w:t xml:space="preserve"> الاحتياجات الخاصة حسب نوع الإعاقة ونوع الفرد وفقاً للتعداد العام للسكان لدولة قطر 2004.</w:t>
      </w:r>
    </w:p>
    <w:p w:rsidR="006F23BB" w:rsidRDefault="006F23BB" w:rsidP="00424066">
      <w:pPr>
        <w:spacing w:before="0" w:after="120" w:line="380" w:lineRule="exact"/>
        <w:jc w:val="center"/>
        <w:rPr>
          <w:rFonts w:hint="cs"/>
          <w:b/>
          <w:bCs/>
          <w:sz w:val="30"/>
          <w:rtl/>
        </w:rPr>
      </w:pPr>
      <w:r>
        <w:rPr>
          <w:b/>
          <w:bCs/>
          <w:sz w:val="30"/>
          <w:rtl/>
        </w:rPr>
        <w:t>الجدول</w:t>
      </w:r>
      <w:r>
        <w:rPr>
          <w:rFonts w:hint="cs"/>
          <w:b/>
          <w:bCs/>
          <w:sz w:val="30"/>
          <w:rtl/>
        </w:rPr>
        <w:t xml:space="preserve"> 14</w:t>
      </w:r>
    </w:p>
    <w:p w:rsidR="006F23BB" w:rsidRDefault="006F23BB" w:rsidP="00424066">
      <w:pPr>
        <w:spacing w:before="0" w:line="380" w:lineRule="exact"/>
        <w:jc w:val="center"/>
        <w:rPr>
          <w:b/>
          <w:bCs/>
          <w:sz w:val="30"/>
          <w:rtl/>
        </w:rPr>
      </w:pPr>
      <w:r>
        <w:rPr>
          <w:b/>
          <w:bCs/>
          <w:sz w:val="30"/>
          <w:rtl/>
        </w:rPr>
        <w:t xml:space="preserve">توزيع </w:t>
      </w:r>
      <w:r w:rsidR="00864129">
        <w:rPr>
          <w:b/>
          <w:bCs/>
          <w:sz w:val="30"/>
          <w:rtl/>
        </w:rPr>
        <w:t>ذوي</w:t>
      </w:r>
      <w:r>
        <w:rPr>
          <w:b/>
          <w:bCs/>
          <w:sz w:val="30"/>
          <w:rtl/>
        </w:rPr>
        <w:t xml:space="preserve"> الاحتياجات الخاصة حسب نوع الإعاقة ونوع الفرد</w:t>
      </w:r>
    </w:p>
    <w:tbl>
      <w:tblPr>
        <w:bidiVisual/>
        <w:tblW w:w="0" w:type="auto"/>
        <w:jc w:val="center"/>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9"/>
        <w:gridCol w:w="945"/>
        <w:gridCol w:w="1260"/>
        <w:gridCol w:w="1004"/>
        <w:gridCol w:w="1231"/>
        <w:gridCol w:w="1060"/>
        <w:gridCol w:w="1231"/>
      </w:tblGrid>
      <w:tr w:rsidR="006F23BB" w:rsidRPr="00424066" w:rsidTr="00424066">
        <w:trPr>
          <w:cantSplit/>
          <w:trHeight w:val="385"/>
          <w:jc w:val="center"/>
        </w:trPr>
        <w:tc>
          <w:tcPr>
            <w:tcW w:w="2369" w:type="dxa"/>
            <w:vMerge w:val="restart"/>
          </w:tcPr>
          <w:p w:rsidR="00424066" w:rsidRPr="005413E8" w:rsidRDefault="00424066" w:rsidP="005413E8">
            <w:pPr>
              <w:spacing w:before="0" w:after="0" w:line="300" w:lineRule="exact"/>
              <w:jc w:val="center"/>
              <w:rPr>
                <w:rFonts w:hint="cs"/>
                <w:b/>
                <w:bCs/>
                <w:sz w:val="30"/>
                <w:szCs w:val="26"/>
                <w:rtl/>
              </w:rPr>
            </w:pPr>
          </w:p>
          <w:p w:rsidR="006F23BB" w:rsidRPr="005413E8" w:rsidRDefault="006F23BB" w:rsidP="005413E8">
            <w:pPr>
              <w:spacing w:before="0" w:after="0" w:line="300" w:lineRule="exact"/>
              <w:jc w:val="center"/>
              <w:rPr>
                <w:b/>
                <w:bCs/>
                <w:sz w:val="30"/>
                <w:szCs w:val="26"/>
              </w:rPr>
            </w:pPr>
            <w:r w:rsidRPr="005413E8">
              <w:rPr>
                <w:b/>
                <w:bCs/>
                <w:sz w:val="30"/>
                <w:szCs w:val="26"/>
                <w:rtl/>
              </w:rPr>
              <w:t>نوع</w:t>
            </w:r>
            <w:r w:rsidRPr="005413E8">
              <w:rPr>
                <w:rFonts w:hint="cs"/>
                <w:b/>
                <w:bCs/>
                <w:sz w:val="30"/>
                <w:szCs w:val="26"/>
                <w:rtl/>
                <w:lang w:bidi="ar-QA"/>
              </w:rPr>
              <w:t xml:space="preserve"> </w:t>
            </w:r>
            <w:r w:rsidRPr="005413E8">
              <w:rPr>
                <w:rFonts w:hint="cs"/>
                <w:b/>
                <w:bCs/>
                <w:sz w:val="30"/>
                <w:szCs w:val="26"/>
                <w:rtl/>
              </w:rPr>
              <w:t>الإعاقة</w:t>
            </w:r>
          </w:p>
        </w:tc>
        <w:tc>
          <w:tcPr>
            <w:tcW w:w="2205" w:type="dxa"/>
            <w:gridSpan w:val="2"/>
          </w:tcPr>
          <w:p w:rsidR="006F23BB" w:rsidRPr="005413E8" w:rsidRDefault="006F23BB" w:rsidP="005413E8">
            <w:pPr>
              <w:spacing w:before="0" w:after="0" w:line="300" w:lineRule="exact"/>
              <w:jc w:val="center"/>
              <w:rPr>
                <w:b/>
                <w:bCs/>
                <w:sz w:val="30"/>
                <w:szCs w:val="26"/>
                <w:rtl/>
              </w:rPr>
            </w:pPr>
            <w:r w:rsidRPr="005413E8">
              <w:rPr>
                <w:b/>
                <w:bCs/>
                <w:sz w:val="30"/>
                <w:szCs w:val="26"/>
                <w:rtl/>
              </w:rPr>
              <w:t>ذكور</w:t>
            </w:r>
          </w:p>
        </w:tc>
        <w:tc>
          <w:tcPr>
            <w:tcW w:w="2235" w:type="dxa"/>
            <w:gridSpan w:val="2"/>
          </w:tcPr>
          <w:p w:rsidR="006F23BB" w:rsidRPr="005413E8" w:rsidRDefault="006F23BB" w:rsidP="005413E8">
            <w:pPr>
              <w:spacing w:before="0" w:after="0" w:line="300" w:lineRule="exact"/>
              <w:jc w:val="center"/>
              <w:rPr>
                <w:b/>
                <w:bCs/>
                <w:sz w:val="30"/>
                <w:szCs w:val="26"/>
                <w:rtl/>
              </w:rPr>
            </w:pPr>
            <w:r w:rsidRPr="005413E8">
              <w:rPr>
                <w:rFonts w:hint="cs"/>
                <w:b/>
                <w:bCs/>
                <w:sz w:val="30"/>
                <w:szCs w:val="26"/>
                <w:rtl/>
              </w:rPr>
              <w:t>إناث</w:t>
            </w:r>
          </w:p>
        </w:tc>
        <w:tc>
          <w:tcPr>
            <w:tcW w:w="2291" w:type="dxa"/>
            <w:gridSpan w:val="2"/>
          </w:tcPr>
          <w:p w:rsidR="006F23BB" w:rsidRPr="005413E8" w:rsidRDefault="006F23BB" w:rsidP="005413E8">
            <w:pPr>
              <w:spacing w:before="0" w:after="0" w:line="300" w:lineRule="exact"/>
              <w:jc w:val="center"/>
              <w:rPr>
                <w:b/>
                <w:bCs/>
                <w:sz w:val="30"/>
                <w:szCs w:val="26"/>
                <w:rtl/>
              </w:rPr>
            </w:pPr>
            <w:r w:rsidRPr="005413E8">
              <w:rPr>
                <w:b/>
                <w:bCs/>
                <w:sz w:val="30"/>
                <w:szCs w:val="26"/>
                <w:rtl/>
              </w:rPr>
              <w:t>العدد الكلي</w:t>
            </w:r>
          </w:p>
        </w:tc>
      </w:tr>
      <w:tr w:rsidR="006F23BB" w:rsidRPr="00424066" w:rsidTr="00424066">
        <w:trPr>
          <w:cantSplit/>
          <w:trHeight w:val="196"/>
          <w:jc w:val="center"/>
        </w:trPr>
        <w:tc>
          <w:tcPr>
            <w:tcW w:w="2369" w:type="dxa"/>
            <w:vMerge/>
          </w:tcPr>
          <w:p w:rsidR="006F23BB" w:rsidRPr="005413E8" w:rsidRDefault="006F23BB" w:rsidP="005413E8">
            <w:pPr>
              <w:spacing w:before="0" w:after="0" w:line="300" w:lineRule="exact"/>
              <w:jc w:val="center"/>
              <w:rPr>
                <w:b/>
                <w:bCs/>
                <w:sz w:val="30"/>
                <w:szCs w:val="26"/>
              </w:rPr>
            </w:pPr>
          </w:p>
        </w:tc>
        <w:tc>
          <w:tcPr>
            <w:tcW w:w="945"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260"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c>
          <w:tcPr>
            <w:tcW w:w="1004"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231"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c>
          <w:tcPr>
            <w:tcW w:w="1060"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231"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r>
      <w:tr w:rsidR="006F23BB" w:rsidRPr="00424066" w:rsidTr="00424066">
        <w:trPr>
          <w:trHeight w:val="281"/>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كفيف</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129</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9.3</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109</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10.8</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238</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9.9</w:t>
            </w:r>
          </w:p>
        </w:tc>
      </w:tr>
      <w:tr w:rsidR="006F23BB" w:rsidRPr="00424066" w:rsidTr="00424066">
        <w:trPr>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أصم</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62</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4.7</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43</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4.3</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105</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4.4</w:t>
            </w:r>
          </w:p>
        </w:tc>
      </w:tr>
      <w:tr w:rsidR="006F23BB" w:rsidRPr="00424066" w:rsidTr="00424066">
        <w:trPr>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أصم وأبكم</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75</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5.4</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77</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7.6</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152</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6.3</w:t>
            </w:r>
          </w:p>
        </w:tc>
      </w:tr>
      <w:tr w:rsidR="006F23BB" w:rsidRPr="00424066" w:rsidTr="00424066">
        <w:trPr>
          <w:trHeight w:val="285"/>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 xml:space="preserve">فقد </w:t>
            </w:r>
            <w:r w:rsidRPr="005413E8">
              <w:rPr>
                <w:rFonts w:hint="cs"/>
                <w:sz w:val="30"/>
                <w:szCs w:val="26"/>
                <w:rtl/>
                <w:lang w:bidi="ar-QA"/>
              </w:rPr>
              <w:t>أ</w:t>
            </w:r>
            <w:r w:rsidRPr="005413E8">
              <w:rPr>
                <w:sz w:val="30"/>
                <w:szCs w:val="26"/>
                <w:rtl/>
              </w:rPr>
              <w:t>حد الأعضاء</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67</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4.8</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38</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3.8</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105</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4.4</w:t>
            </w:r>
          </w:p>
        </w:tc>
      </w:tr>
      <w:tr w:rsidR="006F23BB" w:rsidRPr="00424066" w:rsidTr="00424066">
        <w:trPr>
          <w:jc w:val="center"/>
        </w:trPr>
        <w:tc>
          <w:tcPr>
            <w:tcW w:w="2369" w:type="dxa"/>
          </w:tcPr>
          <w:p w:rsidR="006F23BB" w:rsidRPr="005413E8" w:rsidRDefault="006F23BB" w:rsidP="005413E8">
            <w:pPr>
              <w:spacing w:before="0" w:after="0" w:line="300" w:lineRule="exact"/>
              <w:jc w:val="center"/>
              <w:rPr>
                <w:rFonts w:hint="cs"/>
                <w:sz w:val="30"/>
                <w:szCs w:val="26"/>
              </w:rPr>
            </w:pPr>
            <w:r w:rsidRPr="005413E8">
              <w:rPr>
                <w:sz w:val="30"/>
                <w:szCs w:val="26"/>
                <w:rtl/>
              </w:rPr>
              <w:t>متخلف عقليا</w:t>
            </w:r>
            <w:r w:rsidRPr="005413E8">
              <w:rPr>
                <w:rFonts w:hint="cs"/>
                <w:sz w:val="30"/>
                <w:szCs w:val="26"/>
                <w:rtl/>
                <w:lang w:bidi="ar-QA"/>
              </w:rPr>
              <w:t>ً</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280</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20.1</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197</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19.5</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477</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19.9</w:t>
            </w:r>
          </w:p>
        </w:tc>
      </w:tr>
      <w:tr w:rsidR="006F23BB" w:rsidRPr="00424066" w:rsidTr="00424066">
        <w:trPr>
          <w:trHeight w:val="350"/>
          <w:jc w:val="center"/>
        </w:trPr>
        <w:tc>
          <w:tcPr>
            <w:tcW w:w="2369" w:type="dxa"/>
          </w:tcPr>
          <w:p w:rsidR="006F23BB" w:rsidRPr="005413E8" w:rsidRDefault="006F23BB" w:rsidP="005413E8">
            <w:pPr>
              <w:spacing w:before="0" w:after="0" w:line="300" w:lineRule="exact"/>
              <w:jc w:val="center"/>
              <w:rPr>
                <w:sz w:val="30"/>
                <w:szCs w:val="26"/>
              </w:rPr>
            </w:pPr>
            <w:r w:rsidRPr="005413E8">
              <w:rPr>
                <w:rFonts w:hint="cs"/>
                <w:sz w:val="30"/>
                <w:szCs w:val="26"/>
                <w:rtl/>
                <w:lang w:bidi="ar-QA"/>
              </w:rPr>
              <w:t>م</w:t>
            </w:r>
            <w:r w:rsidRPr="005413E8">
              <w:rPr>
                <w:sz w:val="30"/>
                <w:szCs w:val="26"/>
                <w:rtl/>
              </w:rPr>
              <w:t>شلول</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292</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21.0</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216</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21.4</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508</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21.2</w:t>
            </w:r>
          </w:p>
        </w:tc>
      </w:tr>
      <w:tr w:rsidR="006F23BB" w:rsidRPr="00424066" w:rsidTr="00424066">
        <w:trPr>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أخرى</w:t>
            </w:r>
          </w:p>
        </w:tc>
        <w:tc>
          <w:tcPr>
            <w:tcW w:w="945" w:type="dxa"/>
          </w:tcPr>
          <w:p w:rsidR="006F23BB" w:rsidRPr="005413E8" w:rsidRDefault="006F23BB" w:rsidP="005413E8">
            <w:pPr>
              <w:spacing w:before="0" w:after="0" w:line="300" w:lineRule="exact"/>
              <w:jc w:val="center"/>
              <w:rPr>
                <w:sz w:val="30"/>
                <w:szCs w:val="26"/>
              </w:rPr>
            </w:pPr>
            <w:r w:rsidRPr="005413E8">
              <w:rPr>
                <w:sz w:val="30"/>
                <w:szCs w:val="26"/>
                <w:rtl/>
              </w:rPr>
              <w:t>401</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28.8</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273</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27.1</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674</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28.1</w:t>
            </w:r>
          </w:p>
        </w:tc>
      </w:tr>
      <w:tr w:rsidR="006F23BB" w:rsidRPr="00424066" w:rsidTr="00424066">
        <w:trPr>
          <w:trHeight w:val="20"/>
          <w:jc w:val="center"/>
        </w:trPr>
        <w:tc>
          <w:tcPr>
            <w:tcW w:w="2369" w:type="dxa"/>
          </w:tcPr>
          <w:p w:rsidR="006F23BB" w:rsidRPr="005413E8" w:rsidRDefault="006F23BB" w:rsidP="005413E8">
            <w:pPr>
              <w:spacing w:before="0" w:after="0" w:line="300" w:lineRule="exact"/>
              <w:jc w:val="center"/>
              <w:rPr>
                <w:sz w:val="30"/>
                <w:szCs w:val="26"/>
              </w:rPr>
            </w:pPr>
            <w:r w:rsidRPr="005413E8">
              <w:rPr>
                <w:sz w:val="30"/>
                <w:szCs w:val="26"/>
                <w:rtl/>
              </w:rPr>
              <w:t>إعاقة متعددة</w:t>
            </w:r>
          </w:p>
        </w:tc>
        <w:tc>
          <w:tcPr>
            <w:tcW w:w="945" w:type="dxa"/>
          </w:tcPr>
          <w:p w:rsidR="006F23BB" w:rsidRPr="005413E8" w:rsidRDefault="006F23BB" w:rsidP="005413E8">
            <w:pPr>
              <w:spacing w:before="0" w:after="0" w:line="300" w:lineRule="exact"/>
              <w:jc w:val="center"/>
              <w:rPr>
                <w:sz w:val="30"/>
                <w:szCs w:val="26"/>
                <w:rtl/>
                <w:lang w:bidi="ar-EG"/>
              </w:rPr>
            </w:pPr>
            <w:r w:rsidRPr="005413E8">
              <w:rPr>
                <w:sz w:val="30"/>
                <w:szCs w:val="26"/>
                <w:rtl/>
              </w:rPr>
              <w:t>85</w:t>
            </w:r>
          </w:p>
        </w:tc>
        <w:tc>
          <w:tcPr>
            <w:tcW w:w="1260" w:type="dxa"/>
          </w:tcPr>
          <w:p w:rsidR="006F23BB" w:rsidRPr="005413E8" w:rsidRDefault="006F23BB" w:rsidP="005413E8">
            <w:pPr>
              <w:spacing w:before="0" w:after="0" w:line="300" w:lineRule="exact"/>
              <w:jc w:val="center"/>
              <w:rPr>
                <w:sz w:val="30"/>
                <w:szCs w:val="26"/>
                <w:rtl/>
              </w:rPr>
            </w:pPr>
            <w:r w:rsidRPr="005413E8">
              <w:rPr>
                <w:sz w:val="30"/>
                <w:szCs w:val="26"/>
                <w:rtl/>
              </w:rPr>
              <w:t>6.1</w:t>
            </w:r>
          </w:p>
        </w:tc>
        <w:tc>
          <w:tcPr>
            <w:tcW w:w="1004" w:type="dxa"/>
          </w:tcPr>
          <w:p w:rsidR="006F23BB" w:rsidRPr="005413E8" w:rsidRDefault="006F23BB" w:rsidP="005413E8">
            <w:pPr>
              <w:spacing w:before="0" w:after="0" w:line="300" w:lineRule="exact"/>
              <w:jc w:val="center"/>
              <w:rPr>
                <w:sz w:val="30"/>
                <w:szCs w:val="26"/>
              </w:rPr>
            </w:pPr>
            <w:r w:rsidRPr="005413E8">
              <w:rPr>
                <w:sz w:val="30"/>
                <w:szCs w:val="26"/>
                <w:rtl/>
              </w:rPr>
              <w:t>55</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5.5</w:t>
            </w:r>
          </w:p>
        </w:tc>
        <w:tc>
          <w:tcPr>
            <w:tcW w:w="1060" w:type="dxa"/>
          </w:tcPr>
          <w:p w:rsidR="006F23BB" w:rsidRPr="005413E8" w:rsidRDefault="006F23BB" w:rsidP="005413E8">
            <w:pPr>
              <w:spacing w:before="0" w:after="0" w:line="300" w:lineRule="exact"/>
              <w:jc w:val="center"/>
              <w:rPr>
                <w:sz w:val="30"/>
                <w:szCs w:val="26"/>
              </w:rPr>
            </w:pPr>
            <w:r w:rsidRPr="005413E8">
              <w:rPr>
                <w:sz w:val="30"/>
                <w:szCs w:val="26"/>
                <w:rtl/>
              </w:rPr>
              <w:t>140</w:t>
            </w:r>
          </w:p>
        </w:tc>
        <w:tc>
          <w:tcPr>
            <w:tcW w:w="1231" w:type="dxa"/>
          </w:tcPr>
          <w:p w:rsidR="006F23BB" w:rsidRPr="005413E8" w:rsidRDefault="006F23BB" w:rsidP="005413E8">
            <w:pPr>
              <w:spacing w:before="0" w:after="0" w:line="300" w:lineRule="exact"/>
              <w:jc w:val="center"/>
              <w:rPr>
                <w:sz w:val="30"/>
                <w:szCs w:val="26"/>
                <w:rtl/>
              </w:rPr>
            </w:pPr>
            <w:r w:rsidRPr="005413E8">
              <w:rPr>
                <w:sz w:val="30"/>
                <w:szCs w:val="26"/>
                <w:rtl/>
              </w:rPr>
              <w:t>5.8</w:t>
            </w:r>
          </w:p>
        </w:tc>
      </w:tr>
      <w:tr w:rsidR="006F23BB" w:rsidRPr="00424066" w:rsidTr="00424066">
        <w:trPr>
          <w:trHeight w:val="413"/>
          <w:jc w:val="center"/>
        </w:trPr>
        <w:tc>
          <w:tcPr>
            <w:tcW w:w="2369" w:type="dxa"/>
          </w:tcPr>
          <w:p w:rsidR="006F23BB" w:rsidRPr="005413E8" w:rsidRDefault="006F23BB" w:rsidP="005413E8">
            <w:pPr>
              <w:spacing w:before="0" w:after="0" w:line="300" w:lineRule="exact"/>
              <w:jc w:val="center"/>
              <w:rPr>
                <w:b/>
                <w:bCs/>
                <w:sz w:val="30"/>
                <w:szCs w:val="26"/>
              </w:rPr>
            </w:pPr>
            <w:r w:rsidRPr="005413E8">
              <w:rPr>
                <w:b/>
                <w:bCs/>
                <w:sz w:val="30"/>
                <w:szCs w:val="26"/>
                <w:rtl/>
              </w:rPr>
              <w:t>المجموع</w:t>
            </w:r>
          </w:p>
        </w:tc>
        <w:tc>
          <w:tcPr>
            <w:tcW w:w="945" w:type="dxa"/>
          </w:tcPr>
          <w:p w:rsidR="006F23BB" w:rsidRPr="005413E8" w:rsidRDefault="005413E8" w:rsidP="005413E8">
            <w:pPr>
              <w:spacing w:before="0" w:after="0" w:line="300" w:lineRule="exact"/>
              <w:jc w:val="center"/>
              <w:rPr>
                <w:rFonts w:hint="cs"/>
                <w:b/>
                <w:bCs/>
                <w:sz w:val="30"/>
                <w:szCs w:val="26"/>
              </w:rPr>
            </w:pPr>
            <w:r>
              <w:rPr>
                <w:rFonts w:hint="cs"/>
                <w:b/>
                <w:bCs/>
                <w:sz w:val="30"/>
                <w:szCs w:val="26"/>
                <w:rtl/>
              </w:rPr>
              <w:t>391 1</w:t>
            </w:r>
          </w:p>
        </w:tc>
        <w:tc>
          <w:tcPr>
            <w:tcW w:w="1260" w:type="dxa"/>
          </w:tcPr>
          <w:p w:rsidR="006F23BB" w:rsidRPr="005413E8" w:rsidRDefault="006F23BB" w:rsidP="005413E8">
            <w:pPr>
              <w:spacing w:before="0" w:after="0" w:line="300" w:lineRule="exact"/>
              <w:jc w:val="center"/>
              <w:rPr>
                <w:b/>
                <w:bCs/>
                <w:sz w:val="30"/>
                <w:szCs w:val="26"/>
                <w:rtl/>
              </w:rPr>
            </w:pPr>
            <w:r w:rsidRPr="005413E8">
              <w:rPr>
                <w:b/>
                <w:bCs/>
                <w:sz w:val="30"/>
                <w:szCs w:val="26"/>
                <w:rtl/>
              </w:rPr>
              <w:t>100.0</w:t>
            </w:r>
          </w:p>
        </w:tc>
        <w:tc>
          <w:tcPr>
            <w:tcW w:w="1004" w:type="dxa"/>
          </w:tcPr>
          <w:p w:rsidR="006F23BB" w:rsidRPr="005413E8" w:rsidRDefault="005413E8" w:rsidP="005413E8">
            <w:pPr>
              <w:spacing w:before="0" w:after="0" w:line="300" w:lineRule="exact"/>
              <w:jc w:val="center"/>
              <w:rPr>
                <w:rFonts w:hint="cs"/>
                <w:b/>
                <w:bCs/>
                <w:sz w:val="30"/>
                <w:szCs w:val="26"/>
              </w:rPr>
            </w:pPr>
            <w:r>
              <w:rPr>
                <w:rFonts w:hint="cs"/>
                <w:b/>
                <w:bCs/>
                <w:sz w:val="30"/>
                <w:szCs w:val="26"/>
                <w:rtl/>
              </w:rPr>
              <w:t>008 1</w:t>
            </w:r>
          </w:p>
        </w:tc>
        <w:tc>
          <w:tcPr>
            <w:tcW w:w="1231" w:type="dxa"/>
          </w:tcPr>
          <w:p w:rsidR="006F23BB" w:rsidRPr="005413E8" w:rsidRDefault="006F23BB" w:rsidP="005413E8">
            <w:pPr>
              <w:spacing w:before="0" w:after="0" w:line="300" w:lineRule="exact"/>
              <w:jc w:val="center"/>
              <w:rPr>
                <w:b/>
                <w:bCs/>
                <w:sz w:val="30"/>
                <w:szCs w:val="26"/>
                <w:rtl/>
              </w:rPr>
            </w:pPr>
            <w:r w:rsidRPr="005413E8">
              <w:rPr>
                <w:b/>
                <w:bCs/>
                <w:sz w:val="30"/>
                <w:szCs w:val="26"/>
                <w:rtl/>
              </w:rPr>
              <w:t>100.0</w:t>
            </w:r>
          </w:p>
        </w:tc>
        <w:tc>
          <w:tcPr>
            <w:tcW w:w="1060" w:type="dxa"/>
          </w:tcPr>
          <w:p w:rsidR="006F23BB" w:rsidRPr="005413E8" w:rsidRDefault="005413E8" w:rsidP="005413E8">
            <w:pPr>
              <w:spacing w:before="0" w:after="0" w:line="300" w:lineRule="exact"/>
              <w:jc w:val="center"/>
              <w:rPr>
                <w:rFonts w:hint="cs"/>
                <w:b/>
                <w:bCs/>
                <w:sz w:val="30"/>
                <w:szCs w:val="26"/>
              </w:rPr>
            </w:pPr>
            <w:r>
              <w:rPr>
                <w:rFonts w:hint="cs"/>
                <w:b/>
                <w:bCs/>
                <w:sz w:val="30"/>
                <w:szCs w:val="26"/>
                <w:rtl/>
              </w:rPr>
              <w:t>399 2</w:t>
            </w:r>
          </w:p>
        </w:tc>
        <w:tc>
          <w:tcPr>
            <w:tcW w:w="1231" w:type="dxa"/>
          </w:tcPr>
          <w:p w:rsidR="006F23BB" w:rsidRPr="005413E8" w:rsidRDefault="006F23BB" w:rsidP="005413E8">
            <w:pPr>
              <w:spacing w:before="0" w:after="0" w:line="300" w:lineRule="exact"/>
              <w:jc w:val="center"/>
              <w:rPr>
                <w:b/>
                <w:bCs/>
                <w:sz w:val="30"/>
                <w:szCs w:val="26"/>
                <w:rtl/>
              </w:rPr>
            </w:pPr>
            <w:r w:rsidRPr="005413E8">
              <w:rPr>
                <w:b/>
                <w:bCs/>
                <w:sz w:val="30"/>
                <w:szCs w:val="26"/>
                <w:rtl/>
              </w:rPr>
              <w:t>100.0</w:t>
            </w:r>
          </w:p>
        </w:tc>
      </w:tr>
    </w:tbl>
    <w:p w:rsidR="00424066" w:rsidRDefault="006F23BB" w:rsidP="00424066">
      <w:pPr>
        <w:spacing w:line="380" w:lineRule="exact"/>
        <w:rPr>
          <w:rFonts w:ascii="Arial" w:hAnsi="Arial"/>
          <w:kern w:val="32"/>
          <w:sz w:val="30"/>
          <w:rtl/>
          <w:lang w:val="en-GB" w:bidi="ar-QA"/>
        </w:rPr>
      </w:pPr>
      <w:r>
        <w:rPr>
          <w:rFonts w:ascii="Arial" w:hAnsi="Arial" w:hint="cs"/>
          <w:kern w:val="32"/>
          <w:sz w:val="30"/>
          <w:rtl/>
          <w:lang w:val="en-GB" w:bidi="ar-QA"/>
        </w:rPr>
        <w:t>172</w:t>
      </w:r>
      <w:r w:rsidR="00424066">
        <w:rPr>
          <w:rFonts w:ascii="Arial" w:hAnsi="Arial" w:hint="cs"/>
          <w:kern w:val="32"/>
          <w:sz w:val="30"/>
          <w:rtl/>
          <w:lang w:val="en-GB" w:bidi="ar-QA"/>
        </w:rPr>
        <w:t>-</w:t>
      </w:r>
      <w:r>
        <w:rPr>
          <w:rFonts w:ascii="Arial" w:hAnsi="Arial" w:hint="cs"/>
          <w:kern w:val="32"/>
          <w:sz w:val="30"/>
          <w:rtl/>
          <w:lang w:val="en-GB" w:bidi="ar-QA"/>
        </w:rPr>
        <w:tab/>
      </w:r>
      <w:r>
        <w:rPr>
          <w:rFonts w:ascii="Arial" w:hAnsi="Arial"/>
          <w:kern w:val="32"/>
          <w:sz w:val="30"/>
          <w:rtl/>
          <w:lang w:val="en-GB" w:bidi="ar-QA"/>
        </w:rPr>
        <w:t xml:space="preserve">يوضح </w:t>
      </w:r>
      <w:r w:rsidR="005413E8">
        <w:rPr>
          <w:rFonts w:ascii="Arial" w:hAnsi="Arial" w:hint="cs"/>
          <w:kern w:val="32"/>
          <w:sz w:val="30"/>
          <w:rtl/>
          <w:lang w:val="en-GB" w:bidi="ar-QA"/>
        </w:rPr>
        <w:t>ال</w:t>
      </w:r>
      <w:r>
        <w:rPr>
          <w:rFonts w:ascii="Arial" w:hAnsi="Arial"/>
          <w:kern w:val="32"/>
          <w:sz w:val="30"/>
          <w:rtl/>
          <w:lang w:val="en-GB" w:bidi="ar-QA"/>
        </w:rPr>
        <w:t xml:space="preserve">ول </w:t>
      </w:r>
      <w:r>
        <w:rPr>
          <w:rFonts w:ascii="Arial" w:hAnsi="Arial" w:hint="cs"/>
          <w:kern w:val="32"/>
          <w:sz w:val="30"/>
          <w:rtl/>
          <w:lang w:val="en-GB" w:bidi="ar-QA"/>
        </w:rPr>
        <w:t>رقم 14</w:t>
      </w:r>
      <w:r>
        <w:rPr>
          <w:rFonts w:ascii="Arial" w:hAnsi="Arial"/>
          <w:kern w:val="32"/>
          <w:sz w:val="30"/>
          <w:rtl/>
          <w:lang w:val="en-GB" w:bidi="ar-QA"/>
        </w:rPr>
        <w:t xml:space="preserve"> أن الإعاقة الحركية (الشلل) تمثل 21.2</w:t>
      </w:r>
      <w:r w:rsidR="00424066">
        <w:rPr>
          <w:rFonts w:ascii="Arial" w:hAnsi="Arial" w:hint="cs"/>
          <w:kern w:val="32"/>
          <w:sz w:val="30"/>
          <w:rtl/>
          <w:lang w:val="en-GB" w:bidi="ar-QA"/>
        </w:rPr>
        <w:t xml:space="preserve"> في المائة</w:t>
      </w:r>
      <w:r>
        <w:rPr>
          <w:rFonts w:ascii="Arial" w:hAnsi="Arial"/>
          <w:kern w:val="32"/>
          <w:sz w:val="30"/>
          <w:rtl/>
          <w:lang w:val="en-GB" w:bidi="ar-QA"/>
        </w:rPr>
        <w:t>، وتليها الإعاقة العقلية وتمثل 19.9</w:t>
      </w:r>
      <w:r w:rsidR="00424066">
        <w:rPr>
          <w:rFonts w:ascii="Arial" w:hAnsi="Arial" w:hint="cs"/>
          <w:kern w:val="32"/>
          <w:sz w:val="30"/>
          <w:rtl/>
          <w:lang w:val="en-GB" w:bidi="ar-QA"/>
        </w:rPr>
        <w:t xml:space="preserve"> في المائة</w:t>
      </w:r>
      <w:r>
        <w:rPr>
          <w:rFonts w:ascii="Arial" w:hAnsi="Arial"/>
          <w:kern w:val="32"/>
          <w:sz w:val="30"/>
          <w:rtl/>
          <w:lang w:val="en-GB" w:bidi="ar-QA"/>
        </w:rPr>
        <w:t xml:space="preserve"> وأن 9.9</w:t>
      </w:r>
      <w:r w:rsidR="00424066">
        <w:rPr>
          <w:rFonts w:ascii="Arial" w:hAnsi="Arial" w:hint="cs"/>
          <w:kern w:val="32"/>
          <w:sz w:val="30"/>
          <w:rtl/>
          <w:lang w:val="en-GB" w:bidi="ar-QA"/>
        </w:rPr>
        <w:t xml:space="preserve"> في المائة</w:t>
      </w:r>
      <w:r>
        <w:rPr>
          <w:rFonts w:ascii="Arial" w:hAnsi="Arial"/>
          <w:kern w:val="32"/>
          <w:sz w:val="30"/>
          <w:rtl/>
          <w:lang w:val="en-GB" w:bidi="ar-QA"/>
        </w:rPr>
        <w:t xml:space="preserve"> لديهم إعاقة بصرية، و6.3 صم وبكم، و5.8 لديهم أكثر من إعاقة. ويوضح </w:t>
      </w:r>
      <w:r w:rsidR="00424066">
        <w:rPr>
          <w:rFonts w:ascii="Arial" w:hAnsi="Arial" w:hint="cs"/>
          <w:kern w:val="32"/>
          <w:sz w:val="30"/>
          <w:rtl/>
          <w:lang w:val="en-GB" w:bidi="ar-QA"/>
        </w:rPr>
        <w:t>ال</w:t>
      </w:r>
      <w:r>
        <w:rPr>
          <w:rFonts w:ascii="Arial" w:hAnsi="Arial"/>
          <w:kern w:val="32"/>
          <w:sz w:val="30"/>
          <w:rtl/>
          <w:lang w:val="en-GB" w:bidi="ar-QA"/>
        </w:rPr>
        <w:t xml:space="preserve">شكل </w:t>
      </w:r>
      <w:r>
        <w:rPr>
          <w:rFonts w:ascii="Arial" w:hAnsi="Arial" w:hint="cs"/>
          <w:kern w:val="32"/>
          <w:sz w:val="30"/>
          <w:rtl/>
          <w:lang w:val="en-GB" w:bidi="ar-QA"/>
        </w:rPr>
        <w:t xml:space="preserve">رقم 2 أدناه </w:t>
      </w:r>
      <w:r>
        <w:rPr>
          <w:rFonts w:ascii="Arial" w:hAnsi="Arial"/>
          <w:kern w:val="32"/>
          <w:sz w:val="30"/>
          <w:rtl/>
          <w:lang w:val="en-GB" w:bidi="ar-QA"/>
        </w:rPr>
        <w:t xml:space="preserve">النسب المئوية لتوزيع </w:t>
      </w:r>
      <w:r w:rsidR="00864129">
        <w:rPr>
          <w:rFonts w:ascii="Arial" w:hAnsi="Arial"/>
          <w:kern w:val="32"/>
          <w:sz w:val="30"/>
          <w:rtl/>
          <w:lang w:val="en-GB" w:bidi="ar-QA"/>
        </w:rPr>
        <w:t>ذوي</w:t>
      </w:r>
      <w:r>
        <w:rPr>
          <w:rFonts w:ascii="Arial" w:hAnsi="Arial"/>
          <w:kern w:val="32"/>
          <w:sz w:val="30"/>
          <w:rtl/>
          <w:lang w:val="en-GB" w:bidi="ar-QA"/>
        </w:rPr>
        <w:t xml:space="preserve"> الاحتياجات الخاصة مقربة لأقرب وحدة.</w:t>
      </w:r>
    </w:p>
    <w:p w:rsidR="006F23BB" w:rsidRDefault="006F23BB" w:rsidP="005413E8">
      <w:pPr>
        <w:spacing w:before="0" w:after="120" w:line="380" w:lineRule="exact"/>
        <w:jc w:val="center"/>
        <w:rPr>
          <w:rFonts w:hint="cs"/>
          <w:b/>
          <w:bCs/>
          <w:sz w:val="30"/>
          <w:rtl/>
        </w:rPr>
      </w:pPr>
      <w:r>
        <w:rPr>
          <w:rFonts w:hint="cs"/>
          <w:b/>
          <w:bCs/>
          <w:sz w:val="30"/>
          <w:rtl/>
        </w:rPr>
        <w:t>ال</w:t>
      </w:r>
      <w:r>
        <w:rPr>
          <w:b/>
          <w:bCs/>
          <w:sz w:val="30"/>
          <w:rtl/>
        </w:rPr>
        <w:t xml:space="preserve">شكل </w:t>
      </w:r>
      <w:r>
        <w:rPr>
          <w:rFonts w:hint="cs"/>
          <w:b/>
          <w:bCs/>
          <w:sz w:val="30"/>
          <w:rtl/>
          <w:lang w:bidi="ar-QA"/>
        </w:rPr>
        <w:t>2</w:t>
      </w:r>
    </w:p>
    <w:p w:rsidR="006F23BB" w:rsidRDefault="00424066" w:rsidP="00424066">
      <w:pPr>
        <w:spacing w:before="0" w:after="120" w:line="380" w:lineRule="exact"/>
        <w:jc w:val="center"/>
        <w:rPr>
          <w:rFonts w:hint="cs"/>
          <w:b/>
          <w:bCs/>
          <w:sz w:val="30"/>
          <w:rtl/>
        </w:rPr>
      </w:pPr>
      <w:r>
        <w:rPr>
          <w:b/>
          <w:bCs/>
          <w:noProof/>
          <w:sz w:val="20"/>
          <w:rtl/>
          <w:lang w:eastAsia="en-US"/>
        </w:rPr>
        <w:pict>
          <v:group id="_x0000_s2091" style="position:absolute;left:0;text-align:left;margin-left:65.25pt;margin-top:32.95pt;width:328.5pt;height:225.25pt;z-index:-3" coordorigin="1751,2058" coordsize="6570,4505" wrapcoords="-49 0 -49 21528 21600 21528 21600 0 -49 0" o:allowincell="f">
            <v:shape id="_x0000_s2092" type="#_x0000_t75" style="position:absolute;left:1751;top:2058;width:6570;height:4505" o:preferrelative="f" o:allowincell="f" filled="t" fillcolor="#fc9">
              <v:fill rotate="t" focusposition=".5,.5" focussize="" type="gradientRadial"/>
              <v:path o:extrusionok="t" o:connecttype="none"/>
              <o:lock v:ext="edit" text="t"/>
            </v:shape>
            <v:shape id="_x0000_s2093" style="position:absolute;left:4572;top:4108;width:445;height:283" coordsize="445,283" o:allowincell="f" path="m,15r74,l148,r75,l297,r93,l445,r,283l,15xe" fillcolor="#ccf" strokeweight=".95pt">
              <v:path arrowok="t"/>
            </v:shape>
            <v:shape id="_x0000_s2094" style="position:absolute;left:4294;top:3083;width:482;height:1025" coordsize="26,65" o:allowincell="f" path="m,l4,,26,65e" filled="f" strokeweight="0">
              <v:path arrowok="t"/>
            </v:shape>
            <v:shape id="_x0000_s2095" style="position:absolute;left:5017;top:4108;width:761;height:283" coordsize="761,283" o:allowincell="f" path="m,l75,r55,l204,r56,l334,r56,15l464,15r56,l576,31r74,l706,47r55,l,283,,xe" fillcolor="#99f" strokeweight=".95pt">
              <v:path arrowok="t"/>
            </v:shape>
            <v:shape id="_x0000_s2096" style="position:absolute;left:5221;top:3556;width:186;height:567" coordsize="10,36" o:allowincell="f" path="m,l,4,10,36e" filled="f" strokeweight="0">
              <v:path arrowok="t"/>
            </v:shape>
            <v:shape id="_x0000_s2097" style="position:absolute;left:5017;top:4155;width:984;height:236" coordsize="984,236" o:allowincell="f" path="m761,r37,16l835,16r56,15l928,31r37,16l984,47,,236,761,xe" fillcolor="#936" strokeweight=".95pt">
              <v:path arrowok="t"/>
            </v:shape>
            <v:shape id="_x0000_s2098" style="position:absolute;left:5890;top:3114;width:334;height:1072" coordsize="18,68" o:allowincell="f" path="m18,l14,,,68e" filled="f" strokeweight="0">
              <v:path arrowok="t"/>
            </v:shape>
            <v:shape id="_x0000_s2099" style="position:absolute;left:5017;top:4202;width:1225;height:189" coordsize="1225,189" o:allowincell="f" path="m984,r56,16l1058,32r37,l1114,47r37,16l1169,63r19,16l1207,95r18,15l,189,984,xe" fillcolor="#ffc" strokeweight=".95pt">
              <v:path arrowok="t"/>
            </v:shape>
            <v:shape id="_x0000_s2100" style="position:absolute;left:6149;top:3382;width:817;height:883" coordsize="44,56" o:allowincell="f" path="m44,l40,,,56e" filled="f" strokeweight="0">
              <v:path arrowok="t"/>
            </v:shape>
            <v:shape id="_x0000_s2101" style="position:absolute;left:5017;top:4312;width:1281;height:79" coordsize="1281,79" o:allowincell="f" path="m1225,r19,16l1244,16r18,16l1262,48r19,16l1281,79,,79,1225,xe" fillcolor="#cff" strokeweight=".95pt">
              <v:path arrowok="t"/>
            </v:shape>
            <v:shape id="_x0000_s2102" style="position:absolute;left:6279;top:4344;width:854;height:79" coordsize="46,5" o:allowincell="f" path="m46,5r-4,l,e" filled="f" strokeweight="0">
              <v:path arrowok="t"/>
            </v:shape>
            <v:shape id="_x0000_s2103" style="position:absolute;left:3755;top:4391;width:186;height:442" coordsize="186,442" o:allowincell="f" path="m186,142l149,126,112,111,75,95,56,79,37,63,19,48,,32,,16,,,,300r,16l,331r19,16l37,363r19,16l75,394r37,16l149,426r37,16l186,142xe" fillcolor="#036" strokeweight=".95pt">
              <v:path arrowok="t"/>
            </v:shape>
            <v:shape id="_x0000_s2104" style="position:absolute;left:3755;top:4123;width:1262;height:410" coordsize="1262,410" o:allowincell="f" path="m186,410l149,394,112,379,93,363r-37,l37,331,19,316,,300,,284,,268,,253,,237,,221,19,205,37,189,56,174,93,158r19,-16l149,126r37,-15l223,95,279,79r37,l371,63,427,48r56,l557,32,613,16r55,l743,r74,l1262,268,186,410xe" fillcolor="#06c" strokeweight=".95pt">
              <v:path arrowok="t"/>
            </v:shape>
            <v:shape id="_x0000_s2105" style="position:absolute;left:3310;top:4139;width:482;height:158" coordsize="26,10" o:allowincell="f" path="m,l4,,26,10e" filled="f" strokeweight="0">
              <v:path arrowok="t"/>
            </v:shape>
            <v:shape id="_x0000_s2106" style="position:absolute;left:5407;top:4391;width:891;height:568" coordsize="891,568" o:allowincell="f" path="m891,r,16l872,32r,16l854,63,835,79,798,95r-19,16l742,126r-37,16l668,158r-56,16l575,189r-55,l464,205r-56,16l353,221r-56,16l204,253r-56,l74,268,,268,,568r74,l148,552r56,l297,536r56,-15l408,521r56,-16l520,489r55,l612,473r56,-16l705,442r37,-16l779,410r19,-16l835,379r19,-16l872,347r,-16l891,316r,-16l891,xe" fillcolor="#303" strokeweight=".95pt">
              <v:path arrowok="t"/>
            </v:shape>
            <v:shape id="_x0000_s2107" style="position:absolute;left:5017;top:4391;width:1281;height:268" coordsize="1281,268" o:allowincell="f" path="m1281,r,16l1262,32r,16l1244,63r-19,16l1188,95r-19,16l1132,126r-37,16l1058,158r-56,16l965,189r-55,l854,205r-56,16l743,221r-56,16l594,253r-56,l464,268r-74,l,,1281,xe" fillcolor="#606" strokeweight=".95pt">
              <v:path arrowok="t"/>
            </v:shape>
            <v:shape id="_x0000_s2108" style="position:absolute;left:6057;top:4864;width:668;height:725" coordsize="36,46" o:allowincell="f" path="m36,46r-4,l,e" filled="f" strokeweight="0">
              <v:path arrowok="t"/>
            </v:shape>
            <v:shape id="_x0000_s2109" style="position:absolute;left:3941;top:4533;width:1466;height:442" coordsize="1466,442" o:allowincell="f" path="m1466,126r-74,l1318,126r-75,16l1169,142r-93,l984,142r-56,l835,126r-74,l687,126,612,111r-74,l464,95r-74,l334,79r-74,l204,63,148,47,93,32,56,16,,,,300r56,15l93,331r55,16l204,363r56,16l334,379r56,15l464,394r74,16l612,410r75,16l761,426r74,l928,442r56,l1076,442r93,l1243,442r75,-16l1392,426r74,l1466,126xe" fillcolor="#804040" strokeweight=".95pt">
              <v:path arrowok="t"/>
            </v:shape>
            <v:shape id="_x0000_s2110" style="position:absolute;left:3941;top:4391;width:1466;height:284" coordsize="1466,284" o:allowincell="f" path="m1466,268r-74,l1318,268r-75,16l1169,284r-93,l984,284r-56,l835,268r-74,l687,268,612,253r-74,l464,237r-74,l334,221r-74,l204,205,148,189,93,174,56,158,,142,1076,r390,268xe" fillcolor="#ff8080" strokeweight=".95pt">
              <v:path arrowok="t"/>
            </v:shape>
            <v:shape id="_x0000_s2111" style="position:absolute;left:3607;top:4959;width:965;height:236" coordsize="52,15" o:allowincell="f" path="m,15r4,l52,e" filled="f" strokeweight="0">
              <v:path arrowok="t"/>
            </v:shape>
            <v:rect id="_x0000_s2112" style="position:absolute;left:6101;top:2778;width:390;height:318" o:allowincell="f" filled="f" stroked="f">
              <v:textbox style="mso-next-textbox:#_x0000_s2112" inset="0,0,0,0">
                <w:txbxContent>
                  <w:p w:rsidR="00C13E85" w:rsidRDefault="00C13E85" w:rsidP="006F23BB">
                    <w:pPr>
                      <w:spacing w:before="0" w:after="0" w:line="240" w:lineRule="exact"/>
                      <w:jc w:val="center"/>
                      <w:rPr>
                        <w:rFonts w:ascii="Arial" w:hAnsi="Arial"/>
                        <w:color w:val="000000"/>
                        <w:sz w:val="18"/>
                        <w:szCs w:val="26"/>
                      </w:rPr>
                    </w:pPr>
                    <w:r>
                      <w:rPr>
                        <w:rFonts w:ascii="Arial" w:hAnsi="Arial" w:hint="cs"/>
                        <w:color w:val="000000"/>
                        <w:sz w:val="18"/>
                        <w:szCs w:val="26"/>
                        <w:rtl/>
                      </w:rPr>
                      <w:t>أصم</w:t>
                    </w:r>
                  </w:p>
                </w:txbxContent>
              </v:textbox>
            </v:rect>
            <v:rect id="_x0000_s2113" style="position:absolute;left:6656;top:3020;width:912;height:323" o:allowincell="f" filled="f" stroked="f">
              <v:textbox style="mso-next-textbox:#_x0000_s2113" inset="0,0,0,0">
                <w:txbxContent>
                  <w:p w:rsidR="00C13E85" w:rsidRDefault="00C13E85" w:rsidP="006F23BB">
                    <w:pPr>
                      <w:spacing w:before="0" w:after="0" w:line="240" w:lineRule="exact"/>
                      <w:jc w:val="center"/>
                      <w:rPr>
                        <w:rFonts w:ascii="Arial" w:hAnsi="Arial"/>
                        <w:color w:val="000000"/>
                        <w:sz w:val="18"/>
                        <w:szCs w:val="26"/>
                      </w:rPr>
                    </w:pPr>
                    <w:r>
                      <w:rPr>
                        <w:rFonts w:ascii="Arial" w:hAnsi="Arial" w:hint="cs"/>
                        <w:color w:val="000000"/>
                        <w:sz w:val="18"/>
                        <w:szCs w:val="26"/>
                        <w:rtl/>
                      </w:rPr>
                      <w:t>أصم</w:t>
                    </w:r>
                    <w:r>
                      <w:rPr>
                        <w:rFonts w:ascii="Arial" w:hAnsi="Arial"/>
                        <w:color w:val="000000"/>
                        <w:sz w:val="18"/>
                        <w:szCs w:val="26"/>
                        <w:rtl/>
                      </w:rPr>
                      <w:t xml:space="preserve"> </w:t>
                    </w:r>
                    <w:r>
                      <w:rPr>
                        <w:rFonts w:ascii="Arial" w:hAnsi="Arial" w:hint="cs"/>
                        <w:color w:val="000000"/>
                        <w:sz w:val="18"/>
                        <w:szCs w:val="26"/>
                        <w:rtl/>
                      </w:rPr>
                      <w:t>وأبكم</w:t>
                    </w:r>
                  </w:p>
                </w:txbxContent>
              </v:textbox>
            </v:rect>
            <v:rect id="_x0000_s2114" style="position:absolute;left:6807;top:4101;width:1357;height:315" o:allowincell="f" filled="f" stroked="f">
              <v:textbox style="mso-next-textbox:#_x0000_s2114" inset="0,0,0,0">
                <w:txbxContent>
                  <w:p w:rsidR="00C13E85" w:rsidRDefault="00C13E85" w:rsidP="006F23BB">
                    <w:pPr>
                      <w:spacing w:before="0" w:after="0" w:line="240" w:lineRule="exact"/>
                      <w:jc w:val="center"/>
                      <w:rPr>
                        <w:rFonts w:ascii="Arial" w:hAnsi="Arial" w:hint="cs"/>
                        <w:color w:val="000000"/>
                        <w:sz w:val="18"/>
                        <w:szCs w:val="26"/>
                      </w:rPr>
                    </w:pPr>
                    <w:r>
                      <w:rPr>
                        <w:rFonts w:ascii="Arial" w:hAnsi="Arial"/>
                        <w:color w:val="000000"/>
                        <w:sz w:val="18"/>
                        <w:szCs w:val="26"/>
                        <w:rtl/>
                      </w:rPr>
                      <w:t xml:space="preserve">فاقد </w:t>
                    </w:r>
                    <w:r>
                      <w:rPr>
                        <w:rFonts w:ascii="Arial" w:hAnsi="Arial" w:hint="cs"/>
                        <w:color w:val="000000"/>
                        <w:sz w:val="18"/>
                        <w:szCs w:val="26"/>
                        <w:rtl/>
                      </w:rPr>
                      <w:t>أحد</w:t>
                    </w:r>
                    <w:r>
                      <w:rPr>
                        <w:rFonts w:ascii="Arial" w:hAnsi="Arial"/>
                        <w:color w:val="000000"/>
                        <w:sz w:val="18"/>
                        <w:szCs w:val="26"/>
                      </w:rPr>
                      <w:t xml:space="preserve"> </w:t>
                    </w:r>
                    <w:r>
                      <w:rPr>
                        <w:rFonts w:ascii="Arial" w:hAnsi="Arial" w:hint="cs"/>
                        <w:color w:val="000000"/>
                        <w:sz w:val="18"/>
                        <w:szCs w:val="26"/>
                        <w:rtl/>
                      </w:rPr>
                      <w:t xml:space="preserve"> الأعضاء</w:t>
                    </w:r>
                  </w:p>
                </w:txbxContent>
              </v:textbox>
            </v:rect>
            <v:rect id="_x0000_s2115" style="position:absolute;left:4943;top:3013;width:474;height:308" o:allowincell="f" filled="f" stroked="f">
              <v:textbox style="mso-next-textbox:#_x0000_s2115" inset="0,0,0,0">
                <w:txbxContent>
                  <w:p w:rsidR="00C13E85" w:rsidRDefault="00C13E85" w:rsidP="006F23BB">
                    <w:pPr>
                      <w:spacing w:before="0" w:after="0" w:line="240" w:lineRule="exact"/>
                      <w:jc w:val="center"/>
                      <w:rPr>
                        <w:rFonts w:ascii="Arial" w:hAnsi="Arial"/>
                        <w:color w:val="000000"/>
                        <w:sz w:val="18"/>
                        <w:szCs w:val="26"/>
                      </w:rPr>
                    </w:pPr>
                    <w:r>
                      <w:rPr>
                        <w:rFonts w:ascii="Arial" w:hAnsi="Arial"/>
                        <w:color w:val="000000"/>
                        <w:sz w:val="18"/>
                        <w:szCs w:val="26"/>
                        <w:rtl/>
                      </w:rPr>
                      <w:t>كفيف</w:t>
                    </w:r>
                  </w:p>
                </w:txbxContent>
              </v:textbox>
            </v:rect>
            <v:rect id="_x0000_s2116" style="position:absolute;left:3672;top:2633;width:779;height:554" o:allowincell="f" filled="f" stroked="f">
              <v:textbox style="mso-next-textbox:#_x0000_s2116" inset="0,0,0,0">
                <w:txbxContent>
                  <w:p w:rsidR="00C13E85" w:rsidRDefault="00C13E85" w:rsidP="006F23BB">
                    <w:pPr>
                      <w:spacing w:before="0" w:after="0" w:line="240" w:lineRule="exact"/>
                      <w:jc w:val="center"/>
                      <w:rPr>
                        <w:rFonts w:ascii="Arial" w:hAnsi="Arial" w:hint="cs"/>
                        <w:color w:val="000000"/>
                        <w:sz w:val="18"/>
                        <w:szCs w:val="26"/>
                        <w:rtl/>
                      </w:rPr>
                    </w:pPr>
                    <w:r>
                      <w:rPr>
                        <w:rFonts w:ascii="Arial" w:hAnsi="Arial" w:hint="cs"/>
                        <w:color w:val="000000"/>
                        <w:sz w:val="18"/>
                        <w:szCs w:val="26"/>
                        <w:rtl/>
                      </w:rPr>
                      <w:t>أكثر</w:t>
                    </w:r>
                    <w:r>
                      <w:rPr>
                        <w:rFonts w:ascii="Arial" w:hAnsi="Arial"/>
                        <w:color w:val="000000"/>
                        <w:sz w:val="18"/>
                        <w:szCs w:val="26"/>
                        <w:rtl/>
                      </w:rPr>
                      <w:t xml:space="preserve"> من</w:t>
                    </w:r>
                  </w:p>
                  <w:p w:rsidR="00C13E85" w:rsidRDefault="00C13E85" w:rsidP="006F23BB">
                    <w:pPr>
                      <w:spacing w:before="0" w:after="0" w:line="240" w:lineRule="exact"/>
                      <w:jc w:val="center"/>
                      <w:rPr>
                        <w:rFonts w:ascii="Arial" w:hAnsi="Arial" w:hint="cs"/>
                        <w:color w:val="000000"/>
                        <w:sz w:val="18"/>
                        <w:szCs w:val="26"/>
                      </w:rPr>
                    </w:pPr>
                    <w:r>
                      <w:rPr>
                        <w:rFonts w:ascii="Arial" w:hAnsi="Arial" w:hint="cs"/>
                        <w:color w:val="000000"/>
                        <w:sz w:val="18"/>
                        <w:szCs w:val="26"/>
                        <w:rtl/>
                      </w:rPr>
                      <w:t>إعاقة</w:t>
                    </w:r>
                  </w:p>
                </w:txbxContent>
              </v:textbox>
            </v:rect>
            <v:rect id="_x0000_s2117" style="position:absolute;left:3807;top:3252;width:419;height:226" o:allowincell="f" filled="f" stroked="f">
              <v:textbox style="mso-next-textbox:#_x0000_s2117"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%6</w:t>
                    </w:r>
                  </w:p>
                </w:txbxContent>
              </v:textbox>
            </v:rect>
            <v:rect id="_x0000_s2118" style="position:absolute;left:2605;top:3776;width:601;height:407" o:allowincell="f" filled="f" stroked="f">
              <v:textbox style="mso-next-textbox:#_x0000_s2118" inset="0,0,0,0">
                <w:txbxContent>
                  <w:p w:rsidR="00C13E85" w:rsidRDefault="00C13E85" w:rsidP="006F23BB">
                    <w:pPr>
                      <w:spacing w:before="0" w:after="0" w:line="240" w:lineRule="exact"/>
                      <w:jc w:val="center"/>
                      <w:rPr>
                        <w:rFonts w:ascii="Arial" w:hAnsi="Arial"/>
                        <w:color w:val="000000"/>
                        <w:sz w:val="18"/>
                        <w:szCs w:val="26"/>
                      </w:rPr>
                    </w:pPr>
                    <w:r>
                      <w:rPr>
                        <w:rFonts w:ascii="Arial" w:hAnsi="Arial" w:hint="cs"/>
                        <w:color w:val="000000"/>
                        <w:sz w:val="18"/>
                        <w:szCs w:val="26"/>
                        <w:rtl/>
                      </w:rPr>
                      <w:t>أخرى</w:t>
                    </w:r>
                  </w:p>
                </w:txbxContent>
              </v:textbox>
            </v:rect>
            <v:rect id="_x0000_s2119" style="position:absolute;left:2846;top:4962;width:704;height:323" o:allowincell="f" filled="f" stroked="f">
              <v:textbox style="mso-next-textbox:#_x0000_s2119" inset="0,0,0,0">
                <w:txbxContent>
                  <w:p w:rsidR="00C13E85" w:rsidRDefault="00C13E85" w:rsidP="006F23BB">
                    <w:pPr>
                      <w:spacing w:before="0" w:after="0" w:line="240" w:lineRule="exact"/>
                      <w:jc w:val="center"/>
                      <w:rPr>
                        <w:rFonts w:ascii="Arial" w:hAnsi="Arial"/>
                        <w:color w:val="000000"/>
                        <w:sz w:val="18"/>
                        <w:szCs w:val="26"/>
                      </w:rPr>
                    </w:pPr>
                    <w:r>
                      <w:rPr>
                        <w:rFonts w:ascii="Arial" w:hAnsi="Arial"/>
                        <w:color w:val="000000"/>
                        <w:sz w:val="18"/>
                        <w:szCs w:val="26"/>
                        <w:rtl/>
                      </w:rPr>
                      <w:t>مشلول</w:t>
                    </w:r>
                  </w:p>
                </w:txbxContent>
              </v:textbox>
            </v:rect>
            <v:rect id="_x0000_s2120" style="position:absolute;left:6653;top:5437;width:999;height:282" o:allowincell="f" filled="f" stroked="f">
              <v:textbox style="mso-next-textbox:#_x0000_s2120" inset="0,0,0,0">
                <w:txbxContent>
                  <w:p w:rsidR="00C13E85" w:rsidRDefault="00C13E85" w:rsidP="006F23BB">
                    <w:pPr>
                      <w:spacing w:before="0" w:after="0" w:line="240" w:lineRule="exact"/>
                      <w:jc w:val="center"/>
                      <w:rPr>
                        <w:rFonts w:ascii="Arial" w:hAnsi="Arial" w:hint="cs"/>
                        <w:color w:val="000000"/>
                        <w:sz w:val="18"/>
                        <w:szCs w:val="26"/>
                      </w:rPr>
                    </w:pPr>
                    <w:r>
                      <w:rPr>
                        <w:rFonts w:ascii="Arial" w:hAnsi="Arial"/>
                        <w:color w:val="000000"/>
                        <w:sz w:val="18"/>
                        <w:szCs w:val="26"/>
                        <w:rtl/>
                      </w:rPr>
                      <w:t>متخلف</w:t>
                    </w:r>
                    <w:r>
                      <w:rPr>
                        <w:rFonts w:ascii="Arial" w:hAnsi="Arial"/>
                        <w:color w:val="000000"/>
                        <w:sz w:val="18"/>
                        <w:szCs w:val="26"/>
                      </w:rPr>
                      <w:t xml:space="preserve"> </w:t>
                    </w:r>
                    <w:r>
                      <w:rPr>
                        <w:rFonts w:ascii="Arial" w:hAnsi="Arial" w:hint="cs"/>
                        <w:color w:val="000000"/>
                        <w:sz w:val="18"/>
                        <w:szCs w:val="26"/>
                        <w:rtl/>
                      </w:rPr>
                      <w:t>عقلياً</w:t>
                    </w:r>
                  </w:p>
                </w:txbxContent>
              </v:textbox>
            </v:rect>
            <v:rect id="_x0000_s2121" style="position:absolute;left:4991;top:3321;width:419;height:226" o:allowincell="f" filled="f" stroked="f">
              <v:textbox style="mso-next-textbox:#_x0000_s2121"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%10</w:t>
                    </w:r>
                  </w:p>
                </w:txbxContent>
              </v:textbox>
            </v:rect>
            <v:rect id="_x0000_s2122" style="position:absolute;left:6176;top:3065;width:419;height:226" o:allowincell="f" filled="f" stroked="f">
              <v:textbox style="mso-next-textbox:#_x0000_s2122"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%4</w:t>
                    </w:r>
                  </w:p>
                </w:txbxContent>
              </v:textbox>
            </v:rect>
            <v:rect id="_x0000_s2123" style="position:absolute;left:6971;top:3336;width:419;height:226" o:allowincell="f" filled="f" stroked="f">
              <v:textbox style="mso-next-textbox:#_x0000_s2123"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%6</w:t>
                    </w:r>
                  </w:p>
                </w:txbxContent>
              </v:textbox>
            </v:rect>
            <v:rect id="_x0000_s2124" style="position:absolute;left:7361;top:4401;width:419;height:226" o:allowincell="f" filled="f" stroked="f">
              <v:textbox style="mso-next-textbox:#_x0000_s2124"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%4</w:t>
                    </w:r>
                  </w:p>
                </w:txbxContent>
              </v:textbox>
            </v:rect>
            <v:rect id="_x0000_s2125" style="position:absolute;left:6911;top:5735;width:419;height:226" o:allowincell="f" filled="f" stroked="f">
              <v:textbox style="mso-next-textbox:#_x0000_s2125"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%20</w:t>
                    </w:r>
                  </w:p>
                </w:txbxContent>
              </v:textbox>
            </v:rect>
            <v:rect id="_x0000_s2126" style="position:absolute;left:3191;top:5301;width:419;height:226" o:allowincell="f" filled="f" stroked="f">
              <v:textbox style="mso-next-textbox:#_x0000_s2126"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%21</w:t>
                    </w:r>
                  </w:p>
                </w:txbxContent>
              </v:textbox>
            </v:rect>
            <v:rect id="_x0000_s2127" style="position:absolute;left:2772;top:4191;width:419;height:226" o:allowincell="f" filled="f" stroked="f">
              <v:textbox style="mso-next-textbox:#_x0000_s2127" inset="0,0,0,0">
                <w:txbxContent>
                  <w:p w:rsidR="00C13E85" w:rsidRDefault="00C13E85" w:rsidP="006F23BB">
                    <w:pPr>
                      <w:bidi w:val="0"/>
                      <w:spacing w:before="0" w:after="0" w:line="240" w:lineRule="exact"/>
                      <w:jc w:val="center"/>
                      <w:rPr>
                        <w:rFonts w:ascii="Arial" w:hAnsi="Arial"/>
                        <w:color w:val="000000"/>
                        <w:sz w:val="18"/>
                        <w:szCs w:val="26"/>
                      </w:rPr>
                    </w:pPr>
                    <w:r>
                      <w:rPr>
                        <w:rFonts w:ascii="Arial" w:hAnsi="Arial"/>
                        <w:color w:val="000000"/>
                        <w:sz w:val="18"/>
                        <w:szCs w:val="26"/>
                      </w:rPr>
                      <w:t>%29</w:t>
                    </w:r>
                  </w:p>
                </w:txbxContent>
              </v:textbox>
            </v:rect>
            <w10:wrap type="topAndBottom" anchorx="page"/>
          </v:group>
        </w:pict>
      </w:r>
      <w:r w:rsidR="006F23BB">
        <w:rPr>
          <w:b/>
          <w:bCs/>
          <w:sz w:val="30"/>
          <w:rtl/>
        </w:rPr>
        <w:t xml:space="preserve">النسب المئوية لتوزيع </w:t>
      </w:r>
      <w:r w:rsidR="00864129">
        <w:rPr>
          <w:b/>
          <w:bCs/>
          <w:sz w:val="30"/>
          <w:rtl/>
        </w:rPr>
        <w:t>ذوي</w:t>
      </w:r>
      <w:r w:rsidR="006F23BB">
        <w:rPr>
          <w:b/>
          <w:bCs/>
          <w:sz w:val="30"/>
          <w:rtl/>
        </w:rPr>
        <w:t xml:space="preserve"> الاحتياجات الخاصة مقربة لأقرب وحدة</w:t>
      </w:r>
    </w:p>
    <w:p w:rsidR="006F23BB" w:rsidRDefault="006F23BB" w:rsidP="005413E8">
      <w:pPr>
        <w:spacing w:before="360" w:line="360" w:lineRule="exact"/>
        <w:jc w:val="both"/>
        <w:rPr>
          <w:rFonts w:ascii="Arial" w:hAnsi="Arial" w:hint="cs"/>
          <w:kern w:val="32"/>
          <w:sz w:val="30"/>
          <w:rtl/>
          <w:lang w:val="en-GB"/>
        </w:rPr>
      </w:pPr>
      <w:r>
        <w:rPr>
          <w:rFonts w:ascii="Arial" w:hAnsi="Arial" w:hint="cs"/>
          <w:kern w:val="32"/>
          <w:sz w:val="30"/>
          <w:rtl/>
          <w:lang w:val="en-GB" w:bidi="ar-QA"/>
        </w:rPr>
        <w:t>173</w:t>
      </w:r>
      <w:r w:rsidR="00424066">
        <w:rPr>
          <w:rFonts w:ascii="Arial" w:hAnsi="Arial" w:hint="cs"/>
          <w:kern w:val="32"/>
          <w:sz w:val="30"/>
          <w:rtl/>
          <w:lang w:val="en-GB" w:bidi="ar-QA"/>
        </w:rPr>
        <w:t>-</w:t>
      </w:r>
      <w:r>
        <w:rPr>
          <w:rFonts w:ascii="Arial" w:hAnsi="Arial" w:hint="cs"/>
          <w:kern w:val="32"/>
          <w:sz w:val="30"/>
          <w:rtl/>
          <w:lang w:val="en-GB" w:bidi="ar-QA"/>
        </w:rPr>
        <w:tab/>
        <w:t>و</w:t>
      </w:r>
      <w:r>
        <w:rPr>
          <w:rFonts w:ascii="Arial" w:hAnsi="Arial"/>
          <w:kern w:val="32"/>
          <w:sz w:val="30"/>
          <w:rtl/>
          <w:lang w:val="en-GB" w:bidi="ar-QA"/>
        </w:rPr>
        <w:t xml:space="preserve">يوضح </w:t>
      </w:r>
      <w:r w:rsidR="005413E8">
        <w:rPr>
          <w:rFonts w:ascii="Arial" w:hAnsi="Arial" w:hint="cs"/>
          <w:kern w:val="32"/>
          <w:sz w:val="30"/>
          <w:rtl/>
          <w:lang w:val="en-GB" w:bidi="ar-QA"/>
        </w:rPr>
        <w:t>الجد</w:t>
      </w:r>
      <w:r>
        <w:rPr>
          <w:rFonts w:ascii="Arial" w:hAnsi="Arial"/>
          <w:kern w:val="32"/>
          <w:sz w:val="30"/>
          <w:rtl/>
          <w:lang w:val="en-GB" w:bidi="ar-QA"/>
        </w:rPr>
        <w:t xml:space="preserve">ول </w:t>
      </w:r>
      <w:r>
        <w:rPr>
          <w:rFonts w:ascii="Arial" w:hAnsi="Arial" w:hint="cs"/>
          <w:kern w:val="32"/>
          <w:sz w:val="30"/>
          <w:rtl/>
          <w:lang w:val="en-GB" w:bidi="ar-QA"/>
        </w:rPr>
        <w:t>رقم 15</w:t>
      </w:r>
      <w:r>
        <w:rPr>
          <w:rFonts w:ascii="Arial" w:hAnsi="Arial"/>
          <w:kern w:val="32"/>
          <w:sz w:val="30"/>
          <w:rtl/>
          <w:lang w:val="en-GB" w:bidi="ar-QA"/>
        </w:rPr>
        <w:t xml:space="preserve"> توزيع </w:t>
      </w:r>
      <w:r w:rsidR="00864129">
        <w:rPr>
          <w:rFonts w:ascii="Arial" w:hAnsi="Arial"/>
          <w:kern w:val="32"/>
          <w:sz w:val="30"/>
          <w:rtl/>
          <w:lang w:val="en-GB" w:bidi="ar-QA"/>
        </w:rPr>
        <w:t>ذوي</w:t>
      </w:r>
      <w:r>
        <w:rPr>
          <w:rFonts w:ascii="Arial" w:hAnsi="Arial"/>
          <w:kern w:val="32"/>
          <w:sz w:val="30"/>
          <w:rtl/>
          <w:lang w:val="en-GB" w:bidi="ar-QA"/>
        </w:rPr>
        <w:t xml:space="preserve"> الاحتياجات الخاصة حسب سبب الإعاقة ونوع الفرد وفقاً للتعداد العام للسكان لدولة قطر 2004.</w:t>
      </w:r>
    </w:p>
    <w:p w:rsidR="006F23BB" w:rsidRDefault="006F23BB" w:rsidP="00424066">
      <w:pPr>
        <w:spacing w:before="0" w:after="120" w:line="380" w:lineRule="exact"/>
        <w:jc w:val="center"/>
        <w:rPr>
          <w:rFonts w:hint="cs"/>
          <w:b/>
          <w:bCs/>
          <w:sz w:val="30"/>
          <w:rtl/>
        </w:rPr>
      </w:pPr>
      <w:r>
        <w:rPr>
          <w:b/>
          <w:bCs/>
          <w:sz w:val="30"/>
          <w:rtl/>
        </w:rPr>
        <w:t xml:space="preserve">الجدول </w:t>
      </w:r>
      <w:r>
        <w:rPr>
          <w:rFonts w:hint="cs"/>
          <w:b/>
          <w:bCs/>
          <w:sz w:val="30"/>
          <w:rtl/>
          <w:lang w:bidi="ar-QA"/>
        </w:rPr>
        <w:t>15</w:t>
      </w:r>
    </w:p>
    <w:p w:rsidR="006F23BB" w:rsidRDefault="006F23BB" w:rsidP="00424066">
      <w:pPr>
        <w:spacing w:before="0" w:line="380" w:lineRule="exact"/>
        <w:jc w:val="center"/>
        <w:rPr>
          <w:b/>
          <w:bCs/>
          <w:sz w:val="30"/>
          <w:rtl/>
        </w:rPr>
      </w:pPr>
      <w:r>
        <w:rPr>
          <w:b/>
          <w:bCs/>
          <w:sz w:val="30"/>
          <w:rtl/>
        </w:rPr>
        <w:t xml:space="preserve">توزيع </w:t>
      </w:r>
      <w:r w:rsidR="00864129">
        <w:rPr>
          <w:b/>
          <w:bCs/>
          <w:sz w:val="30"/>
          <w:rtl/>
        </w:rPr>
        <w:t>ذوي</w:t>
      </w:r>
      <w:r>
        <w:rPr>
          <w:b/>
          <w:bCs/>
          <w:sz w:val="30"/>
          <w:rtl/>
        </w:rPr>
        <w:t xml:space="preserve"> الاحتياجات الخاصة حسب سبب الإعاقة ونوع الفرد</w:t>
      </w:r>
    </w:p>
    <w:tbl>
      <w:tblPr>
        <w:bidiVisual/>
        <w:tblW w:w="0" w:type="auto"/>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6"/>
        <w:gridCol w:w="900"/>
        <w:gridCol w:w="1080"/>
        <w:gridCol w:w="900"/>
        <w:gridCol w:w="1059"/>
        <w:gridCol w:w="1185"/>
        <w:gridCol w:w="1085"/>
      </w:tblGrid>
      <w:tr w:rsidR="006F23BB" w:rsidRPr="005413E8" w:rsidTr="00424066">
        <w:trPr>
          <w:cantSplit/>
          <w:jc w:val="center"/>
        </w:trPr>
        <w:tc>
          <w:tcPr>
            <w:tcW w:w="1896" w:type="dxa"/>
            <w:vMerge w:val="restart"/>
          </w:tcPr>
          <w:p w:rsidR="00424066" w:rsidRPr="005413E8" w:rsidRDefault="00424066" w:rsidP="005413E8">
            <w:pPr>
              <w:spacing w:before="0" w:after="0" w:line="300" w:lineRule="exact"/>
              <w:jc w:val="center"/>
              <w:rPr>
                <w:rFonts w:hint="cs"/>
                <w:b/>
                <w:bCs/>
                <w:sz w:val="30"/>
                <w:szCs w:val="26"/>
                <w:rtl/>
              </w:rPr>
            </w:pPr>
          </w:p>
          <w:p w:rsidR="006F23BB" w:rsidRPr="005413E8" w:rsidRDefault="006F23BB" w:rsidP="005413E8">
            <w:pPr>
              <w:spacing w:before="0" w:after="0" w:line="300" w:lineRule="exact"/>
              <w:jc w:val="center"/>
              <w:rPr>
                <w:b/>
                <w:bCs/>
                <w:sz w:val="30"/>
                <w:szCs w:val="26"/>
              </w:rPr>
            </w:pPr>
            <w:r w:rsidRPr="005413E8">
              <w:rPr>
                <w:b/>
                <w:bCs/>
                <w:sz w:val="30"/>
                <w:szCs w:val="26"/>
                <w:rtl/>
              </w:rPr>
              <w:t>أسباب</w:t>
            </w:r>
            <w:r w:rsidRPr="005413E8">
              <w:rPr>
                <w:rFonts w:hint="cs"/>
                <w:b/>
                <w:bCs/>
                <w:sz w:val="30"/>
                <w:szCs w:val="26"/>
                <w:rtl/>
              </w:rPr>
              <w:t xml:space="preserve"> الإعاقة</w:t>
            </w:r>
          </w:p>
        </w:tc>
        <w:tc>
          <w:tcPr>
            <w:tcW w:w="1980" w:type="dxa"/>
            <w:gridSpan w:val="2"/>
          </w:tcPr>
          <w:p w:rsidR="006F23BB" w:rsidRPr="005413E8" w:rsidRDefault="006F23BB" w:rsidP="005413E8">
            <w:pPr>
              <w:spacing w:before="0" w:after="0" w:line="300" w:lineRule="exact"/>
              <w:jc w:val="center"/>
              <w:rPr>
                <w:b/>
                <w:bCs/>
                <w:sz w:val="30"/>
                <w:szCs w:val="26"/>
                <w:rtl/>
              </w:rPr>
            </w:pPr>
            <w:r w:rsidRPr="005413E8">
              <w:rPr>
                <w:b/>
                <w:bCs/>
                <w:sz w:val="30"/>
                <w:szCs w:val="26"/>
                <w:rtl/>
              </w:rPr>
              <w:t>عدد الذكور</w:t>
            </w:r>
          </w:p>
        </w:tc>
        <w:tc>
          <w:tcPr>
            <w:tcW w:w="1959" w:type="dxa"/>
            <w:gridSpan w:val="2"/>
          </w:tcPr>
          <w:p w:rsidR="006F23BB" w:rsidRPr="005413E8" w:rsidRDefault="006F23BB" w:rsidP="005413E8">
            <w:pPr>
              <w:spacing w:before="0" w:after="0" w:line="300" w:lineRule="exact"/>
              <w:jc w:val="center"/>
              <w:rPr>
                <w:b/>
                <w:bCs/>
                <w:sz w:val="30"/>
                <w:szCs w:val="26"/>
                <w:rtl/>
              </w:rPr>
            </w:pPr>
            <w:r w:rsidRPr="005413E8">
              <w:rPr>
                <w:b/>
                <w:bCs/>
                <w:sz w:val="30"/>
                <w:szCs w:val="26"/>
                <w:rtl/>
              </w:rPr>
              <w:t>عدد الإناث</w:t>
            </w:r>
          </w:p>
        </w:tc>
        <w:tc>
          <w:tcPr>
            <w:tcW w:w="2270" w:type="dxa"/>
            <w:gridSpan w:val="2"/>
          </w:tcPr>
          <w:p w:rsidR="006F23BB" w:rsidRPr="005413E8" w:rsidRDefault="006F23BB" w:rsidP="005413E8">
            <w:pPr>
              <w:spacing w:before="0" w:after="0" w:line="300" w:lineRule="exact"/>
              <w:jc w:val="center"/>
              <w:rPr>
                <w:b/>
                <w:bCs/>
                <w:sz w:val="30"/>
                <w:szCs w:val="26"/>
                <w:rtl/>
              </w:rPr>
            </w:pPr>
            <w:r w:rsidRPr="005413E8">
              <w:rPr>
                <w:b/>
                <w:bCs/>
                <w:sz w:val="30"/>
                <w:szCs w:val="26"/>
                <w:rtl/>
              </w:rPr>
              <w:t>العدد</w:t>
            </w:r>
            <w:r w:rsidRPr="005413E8">
              <w:rPr>
                <w:rFonts w:hint="cs"/>
                <w:b/>
                <w:bCs/>
                <w:sz w:val="30"/>
                <w:szCs w:val="26"/>
                <w:rtl/>
              </w:rPr>
              <w:t xml:space="preserve"> </w:t>
            </w:r>
            <w:r w:rsidRPr="005413E8">
              <w:rPr>
                <w:b/>
                <w:bCs/>
                <w:sz w:val="30"/>
                <w:szCs w:val="26"/>
                <w:rtl/>
              </w:rPr>
              <w:t>الكلي</w:t>
            </w:r>
          </w:p>
        </w:tc>
      </w:tr>
      <w:tr w:rsidR="006F23BB" w:rsidRPr="005413E8" w:rsidTr="00424066">
        <w:trPr>
          <w:cantSplit/>
          <w:trHeight w:val="363"/>
          <w:jc w:val="center"/>
        </w:trPr>
        <w:tc>
          <w:tcPr>
            <w:tcW w:w="1896" w:type="dxa"/>
            <w:vMerge/>
          </w:tcPr>
          <w:p w:rsidR="006F23BB" w:rsidRPr="005413E8" w:rsidRDefault="006F23BB" w:rsidP="005413E8">
            <w:pPr>
              <w:spacing w:before="0" w:after="0" w:line="300" w:lineRule="exact"/>
              <w:jc w:val="center"/>
              <w:rPr>
                <w:b/>
                <w:bCs/>
                <w:sz w:val="30"/>
                <w:szCs w:val="26"/>
              </w:rPr>
            </w:pPr>
          </w:p>
        </w:tc>
        <w:tc>
          <w:tcPr>
            <w:tcW w:w="900"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080"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c>
          <w:tcPr>
            <w:tcW w:w="900"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059"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c>
          <w:tcPr>
            <w:tcW w:w="1185" w:type="dxa"/>
          </w:tcPr>
          <w:p w:rsidR="006F23BB" w:rsidRPr="005413E8" w:rsidRDefault="006F23BB" w:rsidP="005413E8">
            <w:pPr>
              <w:spacing w:before="0" w:after="0" w:line="300" w:lineRule="exact"/>
              <w:jc w:val="center"/>
              <w:rPr>
                <w:b/>
                <w:bCs/>
                <w:sz w:val="30"/>
                <w:szCs w:val="26"/>
              </w:rPr>
            </w:pPr>
            <w:r w:rsidRPr="005413E8">
              <w:rPr>
                <w:b/>
                <w:bCs/>
                <w:sz w:val="30"/>
                <w:szCs w:val="26"/>
                <w:rtl/>
              </w:rPr>
              <w:t>العدد</w:t>
            </w:r>
          </w:p>
        </w:tc>
        <w:tc>
          <w:tcPr>
            <w:tcW w:w="1085" w:type="dxa"/>
          </w:tcPr>
          <w:p w:rsidR="006F23BB" w:rsidRPr="005413E8" w:rsidRDefault="006F23BB" w:rsidP="005413E8">
            <w:pPr>
              <w:spacing w:before="0" w:after="0" w:line="300" w:lineRule="exact"/>
              <w:jc w:val="center"/>
              <w:rPr>
                <w:b/>
                <w:bCs/>
                <w:sz w:val="30"/>
                <w:szCs w:val="26"/>
                <w:rtl/>
              </w:rPr>
            </w:pPr>
            <w:r w:rsidRPr="005413E8">
              <w:rPr>
                <w:b/>
                <w:bCs/>
                <w:sz w:val="30"/>
                <w:szCs w:val="26"/>
                <w:rtl/>
              </w:rPr>
              <w:t>النسبة</w:t>
            </w:r>
          </w:p>
        </w:tc>
      </w:tr>
      <w:tr w:rsidR="006F23BB" w:rsidRPr="005413E8" w:rsidTr="00424066">
        <w:trPr>
          <w:trHeight w:val="217"/>
          <w:jc w:val="center"/>
        </w:trPr>
        <w:tc>
          <w:tcPr>
            <w:tcW w:w="1896" w:type="dxa"/>
          </w:tcPr>
          <w:p w:rsidR="006F23BB" w:rsidRPr="005413E8" w:rsidRDefault="006F23BB" w:rsidP="005413E8">
            <w:pPr>
              <w:spacing w:before="0" w:after="0" w:line="300" w:lineRule="exact"/>
              <w:rPr>
                <w:sz w:val="30"/>
                <w:szCs w:val="26"/>
              </w:rPr>
            </w:pPr>
            <w:r w:rsidRPr="005413E8">
              <w:rPr>
                <w:sz w:val="30"/>
                <w:szCs w:val="26"/>
                <w:rtl/>
              </w:rPr>
              <w:t>خلقي</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732</w:t>
            </w:r>
          </w:p>
        </w:tc>
        <w:tc>
          <w:tcPr>
            <w:tcW w:w="1080" w:type="dxa"/>
          </w:tcPr>
          <w:p w:rsidR="006F23BB" w:rsidRPr="005413E8" w:rsidRDefault="006F23BB" w:rsidP="005413E8">
            <w:pPr>
              <w:spacing w:before="0" w:after="0" w:line="300" w:lineRule="exact"/>
              <w:jc w:val="left"/>
              <w:rPr>
                <w:sz w:val="30"/>
                <w:szCs w:val="26"/>
              </w:rPr>
            </w:pPr>
            <w:r w:rsidRPr="005413E8">
              <w:rPr>
                <w:sz w:val="30"/>
                <w:szCs w:val="26"/>
                <w:rtl/>
              </w:rPr>
              <w:t>9.3</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575</w:t>
            </w:r>
          </w:p>
        </w:tc>
        <w:tc>
          <w:tcPr>
            <w:tcW w:w="1059" w:type="dxa"/>
          </w:tcPr>
          <w:p w:rsidR="006F23BB" w:rsidRPr="005413E8" w:rsidRDefault="006F23BB" w:rsidP="005413E8">
            <w:pPr>
              <w:widowControl w:val="0"/>
              <w:autoSpaceDE w:val="0"/>
              <w:autoSpaceDN w:val="0"/>
              <w:adjustRightInd w:val="0"/>
              <w:spacing w:before="0" w:after="0" w:line="300" w:lineRule="exact"/>
              <w:jc w:val="left"/>
              <w:rPr>
                <w:sz w:val="30"/>
                <w:szCs w:val="26"/>
              </w:rPr>
            </w:pPr>
            <w:r w:rsidRPr="005413E8">
              <w:rPr>
                <w:sz w:val="30"/>
                <w:szCs w:val="26"/>
                <w:rtl/>
              </w:rPr>
              <w:t>10.8</w:t>
            </w:r>
          </w:p>
        </w:tc>
        <w:tc>
          <w:tcPr>
            <w:tcW w:w="1185" w:type="dxa"/>
          </w:tcPr>
          <w:p w:rsidR="006F23BB" w:rsidRPr="005413E8" w:rsidRDefault="006F23BB" w:rsidP="005413E8">
            <w:pPr>
              <w:spacing w:before="0" w:after="0" w:line="300" w:lineRule="exact"/>
              <w:jc w:val="left"/>
              <w:rPr>
                <w:sz w:val="30"/>
                <w:szCs w:val="26"/>
              </w:rPr>
            </w:pPr>
            <w:r w:rsidRPr="005413E8">
              <w:rPr>
                <w:sz w:val="30"/>
                <w:szCs w:val="26"/>
                <w:rtl/>
              </w:rPr>
              <w:t>1307</w:t>
            </w:r>
          </w:p>
        </w:tc>
        <w:tc>
          <w:tcPr>
            <w:tcW w:w="1085" w:type="dxa"/>
          </w:tcPr>
          <w:p w:rsidR="006F23BB" w:rsidRPr="005413E8" w:rsidRDefault="006F23BB" w:rsidP="005413E8">
            <w:pPr>
              <w:widowControl w:val="0"/>
              <w:autoSpaceDE w:val="0"/>
              <w:autoSpaceDN w:val="0"/>
              <w:adjustRightInd w:val="0"/>
              <w:spacing w:before="0" w:after="0" w:line="300" w:lineRule="exact"/>
              <w:jc w:val="left"/>
              <w:rPr>
                <w:sz w:val="30"/>
                <w:szCs w:val="26"/>
                <w:rtl/>
              </w:rPr>
            </w:pPr>
            <w:r w:rsidRPr="005413E8">
              <w:rPr>
                <w:sz w:val="30"/>
                <w:szCs w:val="26"/>
                <w:rtl/>
              </w:rPr>
              <w:t>9.9</w:t>
            </w:r>
          </w:p>
        </w:tc>
      </w:tr>
      <w:tr w:rsidR="006F23BB" w:rsidRPr="005413E8" w:rsidTr="00424066">
        <w:trPr>
          <w:jc w:val="center"/>
        </w:trPr>
        <w:tc>
          <w:tcPr>
            <w:tcW w:w="1896" w:type="dxa"/>
          </w:tcPr>
          <w:p w:rsidR="006F23BB" w:rsidRPr="005413E8" w:rsidRDefault="006F23BB" w:rsidP="005413E8">
            <w:pPr>
              <w:spacing w:before="0" w:after="0" w:line="300" w:lineRule="exact"/>
              <w:rPr>
                <w:sz w:val="30"/>
                <w:szCs w:val="26"/>
              </w:rPr>
            </w:pPr>
            <w:r w:rsidRPr="005413E8">
              <w:rPr>
                <w:sz w:val="30"/>
                <w:szCs w:val="26"/>
                <w:rtl/>
              </w:rPr>
              <w:t>حادث</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259</w:t>
            </w:r>
          </w:p>
        </w:tc>
        <w:tc>
          <w:tcPr>
            <w:tcW w:w="1080" w:type="dxa"/>
          </w:tcPr>
          <w:p w:rsidR="006F23BB" w:rsidRPr="005413E8" w:rsidRDefault="006F23BB" w:rsidP="005413E8">
            <w:pPr>
              <w:spacing w:before="0" w:after="0" w:line="300" w:lineRule="exact"/>
              <w:jc w:val="left"/>
              <w:rPr>
                <w:sz w:val="30"/>
                <w:szCs w:val="26"/>
              </w:rPr>
            </w:pPr>
            <w:r w:rsidRPr="005413E8">
              <w:rPr>
                <w:sz w:val="30"/>
                <w:szCs w:val="26"/>
                <w:rtl/>
              </w:rPr>
              <w:t>4.7</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46</w:t>
            </w:r>
          </w:p>
        </w:tc>
        <w:tc>
          <w:tcPr>
            <w:tcW w:w="1059" w:type="dxa"/>
          </w:tcPr>
          <w:p w:rsidR="006F23BB" w:rsidRPr="005413E8" w:rsidRDefault="006F23BB" w:rsidP="005413E8">
            <w:pPr>
              <w:widowControl w:val="0"/>
              <w:autoSpaceDE w:val="0"/>
              <w:autoSpaceDN w:val="0"/>
              <w:adjustRightInd w:val="0"/>
              <w:spacing w:before="0" w:after="0" w:line="300" w:lineRule="exact"/>
              <w:jc w:val="left"/>
              <w:rPr>
                <w:sz w:val="30"/>
                <w:szCs w:val="26"/>
              </w:rPr>
            </w:pPr>
            <w:r w:rsidRPr="005413E8">
              <w:rPr>
                <w:sz w:val="30"/>
                <w:szCs w:val="26"/>
                <w:rtl/>
              </w:rPr>
              <w:t>4.3</w:t>
            </w:r>
          </w:p>
        </w:tc>
        <w:tc>
          <w:tcPr>
            <w:tcW w:w="1185" w:type="dxa"/>
          </w:tcPr>
          <w:p w:rsidR="006F23BB" w:rsidRPr="005413E8" w:rsidRDefault="006F23BB" w:rsidP="005413E8">
            <w:pPr>
              <w:spacing w:before="0" w:after="0" w:line="300" w:lineRule="exact"/>
              <w:jc w:val="left"/>
              <w:rPr>
                <w:sz w:val="30"/>
                <w:szCs w:val="26"/>
              </w:rPr>
            </w:pPr>
            <w:r w:rsidRPr="005413E8">
              <w:rPr>
                <w:sz w:val="30"/>
                <w:szCs w:val="26"/>
                <w:rtl/>
              </w:rPr>
              <w:t>205</w:t>
            </w:r>
          </w:p>
        </w:tc>
        <w:tc>
          <w:tcPr>
            <w:tcW w:w="1085" w:type="dxa"/>
          </w:tcPr>
          <w:p w:rsidR="006F23BB" w:rsidRPr="005413E8" w:rsidRDefault="006F23BB" w:rsidP="005413E8">
            <w:pPr>
              <w:widowControl w:val="0"/>
              <w:autoSpaceDE w:val="0"/>
              <w:autoSpaceDN w:val="0"/>
              <w:adjustRightInd w:val="0"/>
              <w:spacing w:before="0" w:after="0" w:line="300" w:lineRule="exact"/>
              <w:jc w:val="left"/>
              <w:rPr>
                <w:sz w:val="30"/>
                <w:szCs w:val="26"/>
                <w:rtl/>
              </w:rPr>
            </w:pPr>
            <w:r w:rsidRPr="005413E8">
              <w:rPr>
                <w:sz w:val="30"/>
                <w:szCs w:val="26"/>
                <w:rtl/>
              </w:rPr>
              <w:t>4.4</w:t>
            </w:r>
          </w:p>
        </w:tc>
      </w:tr>
      <w:tr w:rsidR="006F23BB" w:rsidRPr="005413E8" w:rsidTr="00424066">
        <w:trPr>
          <w:jc w:val="center"/>
        </w:trPr>
        <w:tc>
          <w:tcPr>
            <w:tcW w:w="1896" w:type="dxa"/>
          </w:tcPr>
          <w:p w:rsidR="006F23BB" w:rsidRPr="005413E8" w:rsidRDefault="006F23BB" w:rsidP="005413E8">
            <w:pPr>
              <w:spacing w:before="0" w:after="0" w:line="300" w:lineRule="exact"/>
              <w:rPr>
                <w:sz w:val="30"/>
                <w:szCs w:val="26"/>
              </w:rPr>
            </w:pPr>
            <w:r w:rsidRPr="005413E8">
              <w:rPr>
                <w:sz w:val="30"/>
                <w:szCs w:val="26"/>
                <w:rtl/>
              </w:rPr>
              <w:t>مرضي</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439</w:t>
            </w:r>
          </w:p>
        </w:tc>
        <w:tc>
          <w:tcPr>
            <w:tcW w:w="1080" w:type="dxa"/>
          </w:tcPr>
          <w:p w:rsidR="006F23BB" w:rsidRPr="005413E8" w:rsidRDefault="006F23BB" w:rsidP="005413E8">
            <w:pPr>
              <w:spacing w:before="0" w:after="0" w:line="300" w:lineRule="exact"/>
              <w:jc w:val="left"/>
              <w:rPr>
                <w:sz w:val="30"/>
                <w:szCs w:val="26"/>
              </w:rPr>
            </w:pPr>
            <w:r w:rsidRPr="005413E8">
              <w:rPr>
                <w:sz w:val="30"/>
                <w:szCs w:val="26"/>
                <w:rtl/>
              </w:rPr>
              <w:t>5.4</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337</w:t>
            </w:r>
          </w:p>
        </w:tc>
        <w:tc>
          <w:tcPr>
            <w:tcW w:w="1059" w:type="dxa"/>
          </w:tcPr>
          <w:p w:rsidR="006F23BB" w:rsidRPr="005413E8" w:rsidRDefault="006F23BB" w:rsidP="005413E8">
            <w:pPr>
              <w:widowControl w:val="0"/>
              <w:autoSpaceDE w:val="0"/>
              <w:autoSpaceDN w:val="0"/>
              <w:adjustRightInd w:val="0"/>
              <w:spacing w:before="0" w:after="0" w:line="300" w:lineRule="exact"/>
              <w:jc w:val="left"/>
              <w:rPr>
                <w:sz w:val="30"/>
                <w:szCs w:val="26"/>
              </w:rPr>
            </w:pPr>
            <w:r w:rsidRPr="005413E8">
              <w:rPr>
                <w:sz w:val="30"/>
                <w:szCs w:val="26"/>
                <w:rtl/>
              </w:rPr>
              <w:t>7.6</w:t>
            </w:r>
          </w:p>
        </w:tc>
        <w:tc>
          <w:tcPr>
            <w:tcW w:w="1185" w:type="dxa"/>
          </w:tcPr>
          <w:p w:rsidR="006F23BB" w:rsidRPr="005413E8" w:rsidRDefault="006F23BB" w:rsidP="005413E8">
            <w:pPr>
              <w:spacing w:before="0" w:after="0" w:line="300" w:lineRule="exact"/>
              <w:jc w:val="left"/>
              <w:rPr>
                <w:sz w:val="30"/>
                <w:szCs w:val="26"/>
              </w:rPr>
            </w:pPr>
            <w:r w:rsidRPr="005413E8">
              <w:rPr>
                <w:sz w:val="30"/>
                <w:szCs w:val="26"/>
                <w:rtl/>
              </w:rPr>
              <w:t>776</w:t>
            </w:r>
          </w:p>
        </w:tc>
        <w:tc>
          <w:tcPr>
            <w:tcW w:w="1085" w:type="dxa"/>
          </w:tcPr>
          <w:p w:rsidR="006F23BB" w:rsidRPr="005413E8" w:rsidRDefault="006F23BB" w:rsidP="005413E8">
            <w:pPr>
              <w:widowControl w:val="0"/>
              <w:autoSpaceDE w:val="0"/>
              <w:autoSpaceDN w:val="0"/>
              <w:adjustRightInd w:val="0"/>
              <w:spacing w:before="0" w:after="0" w:line="300" w:lineRule="exact"/>
              <w:jc w:val="left"/>
              <w:rPr>
                <w:sz w:val="30"/>
                <w:szCs w:val="26"/>
                <w:rtl/>
              </w:rPr>
            </w:pPr>
            <w:r w:rsidRPr="005413E8">
              <w:rPr>
                <w:sz w:val="30"/>
                <w:szCs w:val="26"/>
                <w:rtl/>
              </w:rPr>
              <w:t>6.3</w:t>
            </w:r>
          </w:p>
        </w:tc>
      </w:tr>
      <w:tr w:rsidR="006F23BB" w:rsidRPr="005413E8" w:rsidTr="00424066">
        <w:trPr>
          <w:jc w:val="center"/>
        </w:trPr>
        <w:tc>
          <w:tcPr>
            <w:tcW w:w="1896" w:type="dxa"/>
          </w:tcPr>
          <w:p w:rsidR="006F23BB" w:rsidRPr="005413E8" w:rsidRDefault="006F23BB" w:rsidP="005413E8">
            <w:pPr>
              <w:spacing w:before="0" w:after="0" w:line="300" w:lineRule="exact"/>
              <w:rPr>
                <w:sz w:val="30"/>
                <w:szCs w:val="26"/>
              </w:rPr>
            </w:pPr>
            <w:r w:rsidRPr="005413E8">
              <w:rPr>
                <w:sz w:val="30"/>
                <w:szCs w:val="26"/>
                <w:rtl/>
              </w:rPr>
              <w:t>أخرى</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61</w:t>
            </w:r>
          </w:p>
        </w:tc>
        <w:tc>
          <w:tcPr>
            <w:tcW w:w="1080" w:type="dxa"/>
          </w:tcPr>
          <w:p w:rsidR="006F23BB" w:rsidRPr="005413E8" w:rsidRDefault="006F23BB" w:rsidP="005413E8">
            <w:pPr>
              <w:spacing w:before="0" w:after="0" w:line="300" w:lineRule="exact"/>
              <w:jc w:val="left"/>
              <w:rPr>
                <w:sz w:val="30"/>
                <w:szCs w:val="26"/>
              </w:rPr>
            </w:pPr>
            <w:r w:rsidRPr="005413E8">
              <w:rPr>
                <w:sz w:val="30"/>
                <w:szCs w:val="26"/>
                <w:rtl/>
              </w:rPr>
              <w:t>4.8</w:t>
            </w:r>
          </w:p>
        </w:tc>
        <w:tc>
          <w:tcPr>
            <w:tcW w:w="900" w:type="dxa"/>
          </w:tcPr>
          <w:p w:rsidR="006F23BB" w:rsidRPr="005413E8" w:rsidRDefault="006F23BB" w:rsidP="005413E8">
            <w:pPr>
              <w:spacing w:before="0" w:after="0" w:line="300" w:lineRule="exact"/>
              <w:jc w:val="left"/>
              <w:rPr>
                <w:sz w:val="30"/>
                <w:szCs w:val="26"/>
              </w:rPr>
            </w:pPr>
            <w:r w:rsidRPr="005413E8">
              <w:rPr>
                <w:sz w:val="30"/>
                <w:szCs w:val="26"/>
                <w:rtl/>
              </w:rPr>
              <w:t>50</w:t>
            </w:r>
          </w:p>
        </w:tc>
        <w:tc>
          <w:tcPr>
            <w:tcW w:w="1059" w:type="dxa"/>
          </w:tcPr>
          <w:p w:rsidR="006F23BB" w:rsidRPr="005413E8" w:rsidRDefault="006F23BB" w:rsidP="005413E8">
            <w:pPr>
              <w:widowControl w:val="0"/>
              <w:autoSpaceDE w:val="0"/>
              <w:autoSpaceDN w:val="0"/>
              <w:adjustRightInd w:val="0"/>
              <w:spacing w:before="0" w:after="0" w:line="300" w:lineRule="exact"/>
              <w:jc w:val="left"/>
              <w:rPr>
                <w:sz w:val="30"/>
                <w:szCs w:val="26"/>
              </w:rPr>
            </w:pPr>
            <w:r w:rsidRPr="005413E8">
              <w:rPr>
                <w:sz w:val="30"/>
                <w:szCs w:val="26"/>
                <w:rtl/>
              </w:rPr>
              <w:t>3.8</w:t>
            </w:r>
          </w:p>
        </w:tc>
        <w:tc>
          <w:tcPr>
            <w:tcW w:w="1185" w:type="dxa"/>
          </w:tcPr>
          <w:p w:rsidR="006F23BB" w:rsidRPr="005413E8" w:rsidRDefault="006F23BB" w:rsidP="005413E8">
            <w:pPr>
              <w:spacing w:before="0" w:after="0" w:line="300" w:lineRule="exact"/>
              <w:jc w:val="left"/>
              <w:rPr>
                <w:sz w:val="30"/>
                <w:szCs w:val="26"/>
              </w:rPr>
            </w:pPr>
            <w:r w:rsidRPr="005413E8">
              <w:rPr>
                <w:sz w:val="30"/>
                <w:szCs w:val="26"/>
                <w:rtl/>
              </w:rPr>
              <w:t>111</w:t>
            </w:r>
          </w:p>
        </w:tc>
        <w:tc>
          <w:tcPr>
            <w:tcW w:w="1085" w:type="dxa"/>
          </w:tcPr>
          <w:p w:rsidR="006F23BB" w:rsidRPr="005413E8" w:rsidRDefault="006F23BB" w:rsidP="005413E8">
            <w:pPr>
              <w:widowControl w:val="0"/>
              <w:autoSpaceDE w:val="0"/>
              <w:autoSpaceDN w:val="0"/>
              <w:adjustRightInd w:val="0"/>
              <w:spacing w:before="0" w:after="0" w:line="300" w:lineRule="exact"/>
              <w:jc w:val="left"/>
              <w:rPr>
                <w:sz w:val="30"/>
                <w:szCs w:val="26"/>
                <w:rtl/>
              </w:rPr>
            </w:pPr>
            <w:r w:rsidRPr="005413E8">
              <w:rPr>
                <w:sz w:val="30"/>
                <w:szCs w:val="26"/>
                <w:rtl/>
              </w:rPr>
              <w:t>4.4</w:t>
            </w:r>
          </w:p>
        </w:tc>
      </w:tr>
      <w:tr w:rsidR="006F23BB" w:rsidRPr="005413E8" w:rsidTr="00424066">
        <w:trPr>
          <w:jc w:val="center"/>
        </w:trPr>
        <w:tc>
          <w:tcPr>
            <w:tcW w:w="1896" w:type="dxa"/>
          </w:tcPr>
          <w:p w:rsidR="006F23BB" w:rsidRPr="005413E8" w:rsidRDefault="006F23BB" w:rsidP="005413E8">
            <w:pPr>
              <w:spacing w:before="0" w:after="0" w:line="300" w:lineRule="exact"/>
              <w:rPr>
                <w:b/>
                <w:bCs/>
                <w:sz w:val="30"/>
                <w:szCs w:val="26"/>
              </w:rPr>
            </w:pPr>
            <w:r w:rsidRPr="005413E8">
              <w:rPr>
                <w:b/>
                <w:bCs/>
                <w:sz w:val="30"/>
                <w:szCs w:val="26"/>
                <w:rtl/>
              </w:rPr>
              <w:t>المجموع</w:t>
            </w:r>
          </w:p>
        </w:tc>
        <w:tc>
          <w:tcPr>
            <w:tcW w:w="900" w:type="dxa"/>
          </w:tcPr>
          <w:p w:rsidR="006F23BB" w:rsidRPr="005413E8" w:rsidRDefault="00424066" w:rsidP="005413E8">
            <w:pPr>
              <w:spacing w:before="0" w:after="0" w:line="300" w:lineRule="exact"/>
              <w:jc w:val="left"/>
              <w:rPr>
                <w:rFonts w:hint="cs"/>
                <w:b/>
                <w:bCs/>
                <w:sz w:val="30"/>
                <w:szCs w:val="26"/>
              </w:rPr>
            </w:pPr>
            <w:r w:rsidRPr="005413E8">
              <w:rPr>
                <w:rFonts w:hint="cs"/>
                <w:b/>
                <w:bCs/>
                <w:sz w:val="30"/>
                <w:szCs w:val="26"/>
                <w:rtl/>
              </w:rPr>
              <w:t>491 1</w:t>
            </w:r>
          </w:p>
        </w:tc>
        <w:tc>
          <w:tcPr>
            <w:tcW w:w="1080" w:type="dxa"/>
          </w:tcPr>
          <w:p w:rsidR="006F23BB" w:rsidRPr="005413E8" w:rsidRDefault="006F23BB" w:rsidP="005413E8">
            <w:pPr>
              <w:spacing w:before="0" w:after="0" w:line="300" w:lineRule="exact"/>
              <w:jc w:val="left"/>
              <w:rPr>
                <w:b/>
                <w:bCs/>
                <w:sz w:val="30"/>
                <w:szCs w:val="26"/>
              </w:rPr>
            </w:pPr>
            <w:r w:rsidRPr="005413E8">
              <w:rPr>
                <w:b/>
                <w:bCs/>
                <w:sz w:val="30"/>
                <w:szCs w:val="26"/>
                <w:rtl/>
              </w:rPr>
              <w:t>20.1</w:t>
            </w:r>
          </w:p>
        </w:tc>
        <w:tc>
          <w:tcPr>
            <w:tcW w:w="900" w:type="dxa"/>
          </w:tcPr>
          <w:p w:rsidR="006F23BB" w:rsidRPr="005413E8" w:rsidRDefault="00DE548B" w:rsidP="005413E8">
            <w:pPr>
              <w:spacing w:before="0" w:after="0" w:line="300" w:lineRule="exact"/>
              <w:jc w:val="left"/>
              <w:rPr>
                <w:rFonts w:hint="cs"/>
                <w:b/>
                <w:bCs/>
                <w:sz w:val="30"/>
                <w:szCs w:val="26"/>
              </w:rPr>
            </w:pPr>
            <w:r>
              <w:rPr>
                <w:rFonts w:hint="cs"/>
                <w:b/>
                <w:bCs/>
                <w:sz w:val="30"/>
                <w:szCs w:val="26"/>
                <w:rtl/>
              </w:rPr>
              <w:t>008 1</w:t>
            </w:r>
          </w:p>
        </w:tc>
        <w:tc>
          <w:tcPr>
            <w:tcW w:w="1059" w:type="dxa"/>
          </w:tcPr>
          <w:p w:rsidR="006F23BB" w:rsidRPr="005413E8" w:rsidRDefault="006F23BB" w:rsidP="005413E8">
            <w:pPr>
              <w:widowControl w:val="0"/>
              <w:autoSpaceDE w:val="0"/>
              <w:autoSpaceDN w:val="0"/>
              <w:adjustRightInd w:val="0"/>
              <w:spacing w:before="0" w:after="0" w:line="300" w:lineRule="exact"/>
              <w:jc w:val="left"/>
              <w:rPr>
                <w:b/>
                <w:bCs/>
                <w:sz w:val="30"/>
                <w:szCs w:val="26"/>
              </w:rPr>
            </w:pPr>
            <w:r w:rsidRPr="005413E8">
              <w:rPr>
                <w:b/>
                <w:bCs/>
                <w:sz w:val="30"/>
                <w:szCs w:val="26"/>
                <w:rtl/>
              </w:rPr>
              <w:t>19.5</w:t>
            </w:r>
          </w:p>
        </w:tc>
        <w:tc>
          <w:tcPr>
            <w:tcW w:w="1185" w:type="dxa"/>
          </w:tcPr>
          <w:p w:rsidR="006F23BB" w:rsidRPr="005413E8" w:rsidRDefault="00DE548B" w:rsidP="005413E8">
            <w:pPr>
              <w:spacing w:before="0" w:after="0" w:line="300" w:lineRule="exact"/>
              <w:jc w:val="left"/>
              <w:rPr>
                <w:rFonts w:hint="cs"/>
                <w:b/>
                <w:bCs/>
                <w:sz w:val="30"/>
                <w:szCs w:val="26"/>
              </w:rPr>
            </w:pPr>
            <w:r>
              <w:rPr>
                <w:rFonts w:hint="cs"/>
                <w:b/>
                <w:bCs/>
                <w:sz w:val="30"/>
                <w:szCs w:val="26"/>
                <w:rtl/>
              </w:rPr>
              <w:t>399 2</w:t>
            </w:r>
          </w:p>
        </w:tc>
        <w:tc>
          <w:tcPr>
            <w:tcW w:w="1085" w:type="dxa"/>
          </w:tcPr>
          <w:p w:rsidR="006F23BB" w:rsidRPr="005413E8" w:rsidRDefault="006F23BB" w:rsidP="005413E8">
            <w:pPr>
              <w:widowControl w:val="0"/>
              <w:autoSpaceDE w:val="0"/>
              <w:autoSpaceDN w:val="0"/>
              <w:adjustRightInd w:val="0"/>
              <w:spacing w:before="0" w:after="0" w:line="300" w:lineRule="exact"/>
              <w:jc w:val="left"/>
              <w:rPr>
                <w:b/>
                <w:bCs/>
                <w:sz w:val="30"/>
                <w:szCs w:val="26"/>
                <w:rtl/>
              </w:rPr>
            </w:pPr>
            <w:r w:rsidRPr="005413E8">
              <w:rPr>
                <w:b/>
                <w:bCs/>
                <w:sz w:val="30"/>
                <w:szCs w:val="26"/>
                <w:rtl/>
              </w:rPr>
              <w:t>19.9</w:t>
            </w:r>
          </w:p>
        </w:tc>
      </w:tr>
    </w:tbl>
    <w:p w:rsidR="006F23BB" w:rsidRDefault="006F23BB" w:rsidP="00424066">
      <w:pPr>
        <w:spacing w:line="360" w:lineRule="exact"/>
        <w:ind w:left="31"/>
        <w:jc w:val="both"/>
        <w:rPr>
          <w:rFonts w:hint="cs"/>
          <w:sz w:val="30"/>
          <w:rtl/>
          <w:lang w:bidi="ar-EG"/>
        </w:rPr>
      </w:pPr>
      <w:r>
        <w:rPr>
          <w:rFonts w:hint="cs"/>
          <w:sz w:val="30"/>
          <w:rtl/>
        </w:rPr>
        <w:t>174</w:t>
      </w:r>
      <w:r w:rsidR="00424066">
        <w:rPr>
          <w:rFonts w:hint="cs"/>
          <w:sz w:val="30"/>
          <w:rtl/>
        </w:rPr>
        <w:t>-</w:t>
      </w:r>
      <w:r>
        <w:rPr>
          <w:rFonts w:hint="cs"/>
          <w:sz w:val="30"/>
          <w:rtl/>
        </w:rPr>
        <w:tab/>
      </w:r>
      <w:r>
        <w:rPr>
          <w:sz w:val="30"/>
          <w:rtl/>
          <w:lang w:bidi="ar-EG"/>
        </w:rPr>
        <w:t xml:space="preserve">يتضح من </w:t>
      </w:r>
      <w:r w:rsidR="005413E8">
        <w:rPr>
          <w:rFonts w:hint="cs"/>
          <w:sz w:val="30"/>
          <w:rtl/>
          <w:lang w:bidi="ar-EG"/>
        </w:rPr>
        <w:t>ال</w:t>
      </w:r>
      <w:r>
        <w:rPr>
          <w:sz w:val="30"/>
          <w:rtl/>
          <w:lang w:bidi="ar-EG"/>
        </w:rPr>
        <w:t xml:space="preserve">جدول </w:t>
      </w:r>
      <w:r>
        <w:rPr>
          <w:rFonts w:hint="cs"/>
          <w:sz w:val="30"/>
          <w:rtl/>
          <w:lang w:bidi="ar-EG"/>
        </w:rPr>
        <w:t>رقم 15</w:t>
      </w:r>
      <w:r>
        <w:rPr>
          <w:sz w:val="30"/>
          <w:rtl/>
          <w:lang w:bidi="ar-EG"/>
        </w:rPr>
        <w:t xml:space="preserve"> </w:t>
      </w:r>
      <w:r>
        <w:rPr>
          <w:sz w:val="30"/>
          <w:rtl/>
        </w:rPr>
        <w:t>أن الأسباب الخلقية تمثل 54</w:t>
      </w:r>
      <w:r w:rsidR="00424066">
        <w:rPr>
          <w:rFonts w:hint="cs"/>
          <w:sz w:val="30"/>
          <w:rtl/>
        </w:rPr>
        <w:t xml:space="preserve"> في المائة</w:t>
      </w:r>
      <w:r>
        <w:rPr>
          <w:sz w:val="30"/>
          <w:rtl/>
        </w:rPr>
        <w:t xml:space="preserve"> من مجموع الأسباب </w:t>
      </w:r>
      <w:r>
        <w:rPr>
          <w:sz w:val="30"/>
          <w:rtl/>
          <w:lang w:bidi="ar-EG"/>
        </w:rPr>
        <w:t>المختلفة ل</w:t>
      </w:r>
      <w:r>
        <w:rPr>
          <w:sz w:val="30"/>
          <w:rtl/>
        </w:rPr>
        <w:t>لإعاقة</w:t>
      </w:r>
      <w:r>
        <w:rPr>
          <w:sz w:val="30"/>
          <w:rtl/>
          <w:lang w:bidi="ar-EG"/>
        </w:rPr>
        <w:t xml:space="preserve">، </w:t>
      </w:r>
      <w:r>
        <w:rPr>
          <w:sz w:val="30"/>
          <w:rtl/>
        </w:rPr>
        <w:t xml:space="preserve">يليها الأسباب المرضية وتمثل 32 </w:t>
      </w:r>
      <w:r w:rsidR="00424066">
        <w:rPr>
          <w:rFonts w:hint="cs"/>
          <w:sz w:val="30"/>
          <w:rtl/>
        </w:rPr>
        <w:t>في المائة</w:t>
      </w:r>
      <w:r>
        <w:rPr>
          <w:sz w:val="30"/>
          <w:rtl/>
        </w:rPr>
        <w:t xml:space="preserve"> </w:t>
      </w:r>
      <w:r>
        <w:rPr>
          <w:rFonts w:hint="cs"/>
          <w:sz w:val="30"/>
          <w:rtl/>
          <w:lang w:bidi="ar-QA"/>
        </w:rPr>
        <w:t xml:space="preserve">ثم </w:t>
      </w:r>
      <w:r>
        <w:rPr>
          <w:sz w:val="30"/>
          <w:rtl/>
        </w:rPr>
        <w:t xml:space="preserve">الحوادث </w:t>
      </w:r>
      <w:r>
        <w:rPr>
          <w:rFonts w:hint="cs"/>
          <w:sz w:val="30"/>
          <w:rtl/>
        </w:rPr>
        <w:t>9</w:t>
      </w:r>
      <w:r w:rsidR="00424066">
        <w:rPr>
          <w:rFonts w:hint="cs"/>
          <w:sz w:val="30"/>
          <w:rtl/>
        </w:rPr>
        <w:t xml:space="preserve"> في المائة</w:t>
      </w:r>
      <w:r>
        <w:rPr>
          <w:rFonts w:hint="cs"/>
          <w:sz w:val="30"/>
          <w:rtl/>
        </w:rPr>
        <w:t>،</w:t>
      </w:r>
      <w:r>
        <w:rPr>
          <w:sz w:val="30"/>
          <w:rtl/>
          <w:lang w:bidi="ar-EG"/>
        </w:rPr>
        <w:t xml:space="preserve"> ويوضح </w:t>
      </w:r>
      <w:r w:rsidR="00424066">
        <w:rPr>
          <w:rFonts w:hint="cs"/>
          <w:sz w:val="30"/>
          <w:rtl/>
          <w:lang w:bidi="ar-EG"/>
        </w:rPr>
        <w:t>ال</w:t>
      </w:r>
      <w:r>
        <w:rPr>
          <w:sz w:val="30"/>
          <w:rtl/>
          <w:lang w:bidi="ar-EG"/>
        </w:rPr>
        <w:t xml:space="preserve">شكل </w:t>
      </w:r>
      <w:r>
        <w:rPr>
          <w:rFonts w:hint="cs"/>
          <w:sz w:val="30"/>
          <w:rtl/>
          <w:lang w:bidi="ar-EG"/>
        </w:rPr>
        <w:t>رقم 3</w:t>
      </w:r>
      <w:r>
        <w:rPr>
          <w:sz w:val="30"/>
          <w:rtl/>
          <w:lang w:bidi="ar-EG"/>
        </w:rPr>
        <w:t xml:space="preserve"> </w:t>
      </w:r>
      <w:r>
        <w:rPr>
          <w:rFonts w:hint="cs"/>
          <w:sz w:val="30"/>
          <w:rtl/>
          <w:lang w:bidi="ar-EG"/>
        </w:rPr>
        <w:t xml:space="preserve">أدناه </w:t>
      </w:r>
      <w:r>
        <w:rPr>
          <w:sz w:val="30"/>
          <w:rtl/>
          <w:lang w:bidi="ar-EG"/>
        </w:rPr>
        <w:t>هذه النسب بيانياً مقربة لأقرب وحدة.</w:t>
      </w:r>
    </w:p>
    <w:p w:rsidR="006F23BB" w:rsidRDefault="006F23BB" w:rsidP="00424066">
      <w:pPr>
        <w:spacing w:before="0" w:after="120" w:line="380" w:lineRule="exact"/>
        <w:ind w:left="31"/>
        <w:jc w:val="center"/>
        <w:rPr>
          <w:rFonts w:hint="cs"/>
          <w:b/>
          <w:bCs/>
          <w:sz w:val="30"/>
          <w:rtl/>
        </w:rPr>
      </w:pPr>
      <w:r>
        <w:rPr>
          <w:rFonts w:hint="cs"/>
          <w:b/>
          <w:bCs/>
          <w:sz w:val="30"/>
          <w:rtl/>
        </w:rPr>
        <w:t>ال</w:t>
      </w:r>
      <w:r>
        <w:rPr>
          <w:b/>
          <w:bCs/>
          <w:sz w:val="30"/>
          <w:rtl/>
        </w:rPr>
        <w:t xml:space="preserve">شكل </w:t>
      </w:r>
      <w:r>
        <w:rPr>
          <w:rFonts w:hint="cs"/>
          <w:b/>
          <w:bCs/>
          <w:sz w:val="30"/>
          <w:rtl/>
          <w:lang w:bidi="ar-QA"/>
        </w:rPr>
        <w:t>3</w:t>
      </w:r>
    </w:p>
    <w:p w:rsidR="006F23BB" w:rsidRDefault="006F23BB" w:rsidP="00424066">
      <w:pPr>
        <w:spacing w:before="0" w:line="380" w:lineRule="exact"/>
        <w:ind w:right="28"/>
        <w:jc w:val="center"/>
        <w:rPr>
          <w:rFonts w:hint="cs"/>
          <w:sz w:val="30"/>
          <w:rtl/>
        </w:rPr>
      </w:pPr>
      <w:r>
        <w:rPr>
          <w:noProof/>
          <w:sz w:val="20"/>
          <w:rtl/>
          <w:lang w:eastAsia="en-US"/>
        </w:rPr>
        <w:pict>
          <v:group id="_x0000_s2128" style="position:absolute;left:0;text-align:left;margin-left:81.95pt;margin-top:33.5pt;width:330.75pt;height:242.25pt;z-index:5" coordorigin="4401,2241" coordsize="6615,4845" o:allowincell="f">
            <v:group id="_x0000_s2129" style="position:absolute;left:4401;top:2241;width:6615;height:4845" coordorigin="4316,2339" coordsize="6615,4845" o:allowincell="f">
              <v:shape id="_x0000_s2130" type="#_x0000_t75" style="position:absolute;left:4316;top:2339;width:6615;height:4845" o:preferrelative="f" o:allowincell="f" filled="t" fillcolor="black">
                <v:path o:extrusionok="t" o:connecttype="none"/>
                <o:lock v:ext="edit" text="t"/>
              </v:shape>
              <v:rect id="_x0000_s2131" style="position:absolute;left:4401;top:2421;width:6445;height:4698" o:allowincell="f" fillcolor="#fc9" stroked="f">
                <v:fill rotate="t" focusposition=".5,.5" focussize="" type="gradientRadial"/>
              </v:rect>
              <v:shape id="_x0000_s2132" style="position:absolute;left:7129;top:4500;width:477;height:392;mso-position-horizontal:absolute;mso-position-vertical:absolute" coordsize="477,392" o:allowincell="f" path="m,16r51,l119,r52,l222,r34,l307,r51,l409,r68,l477,392,,16xe" fillcolor="#cff" strokeweight=".85pt">
                <v:path arrowok="t"/>
              </v:shape>
              <v:shape id="_x0000_s2133" style="position:absolute;left:6004;top:4892;width:426;height:704;mso-position-horizontal:absolute;mso-position-vertical:absolute" coordsize="426,704" o:allowincell="f" path="m426,279l392,262,341,246r-34,l256,230,221,213,204,197,153,180,136,164,102,148,85,131,68,115,51,99,34,82r-17,l,50,,33,,17,,,,426r,16l,459r,16l17,508r17,l51,524r17,17l85,557r17,16l136,590r17,16l204,622r17,17l256,655r51,17l341,672r51,16l426,704r,-425xe" fillcolor="#808066" strokeweight=".85pt">
                <v:path arrowok="t"/>
              </v:shape>
              <v:shape id="_x0000_s2134" style="position:absolute;left:6004;top:4516;width:1602;height:655;mso-position-horizontal:absolute;mso-position-vertical:absolute" coordsize="1602,655" o:allowincell="f" path="m426,655l375,638,341,622,290,606r-34,l204,589,187,573,153,556,119,524r-34,l68,491r-17,l34,458,17,442,,426,,409,,393,,376,,360,,344,17,311r,l51,278r,-16l85,246r17,-17l136,213r34,-17l204,180r35,-16l273,164r51,-17l358,131r51,-16l460,98,511,82,562,65r52,l682,49,750,33r51,l869,16r51,l1006,16,1057,r68,l1602,376,426,655xe" fillcolor="#ffc" strokeweight=".85pt">
                <v:path arrowok="t"/>
              </v:shape>
              <v:shape id="_x0000_s2135" style="position:absolute;left:6430;top:5171;width:733;height:540;mso-position-horizontal:absolute;mso-position-vertical:absolute" coordsize="733,540" o:allowincell="f" path="m733,114l648,98r-51,l529,98,477,82r-85,l324,65r-51,l205,49,171,32,102,16r-51,l,,,425r51,17l102,442r69,16l205,474r68,17l324,491r68,16l477,507r52,16l597,523r51,l733,540r,-426xe" fillcolor="#4d1a33" strokeweight=".85pt">
                <v:path arrowok="t"/>
              </v:shape>
              <v:shape id="_x0000_s2136" style="position:absolute;left:6430;top:4892;width:1176;height:393;mso-position-horizontal:absolute;mso-position-vertical:absolute" coordsize="1176,393" o:allowincell="f" path="m733,393l648,377r-51,l529,377,477,361r-85,l324,344r-51,l205,328,171,311,102,295r-51,l,279,1176,,733,393xe" fillcolor="#936" strokeweight=".85pt">
                <v:path arrowok="t"/>
              </v:shape>
              <v:shape id="_x0000_s2137" style="position:absolute;left:7163;top:4892;width:2190;height:835;mso-position-horizontal:absolute;mso-position-vertical:absolute" coordsize="2190,835" o:allowincell="f" path="m2046,r,33l2029,33r,33l2012,82r-17,17l1995,115r-34,16l1944,148r-34,16l1893,180r-34,17l1824,213r-34,17l1756,230r-51,16l1671,262r-68,17l1569,295r-51,l1466,311r-68,17l1330,344r-34,l1211,361r-51,l1091,377r-51,l955,377r-51,16l819,393r-52,l682,393r-51,17l546,410r-51,l409,410r-51,l273,410r-51,l137,393r-52,l,393,,819r85,l137,819r85,16l273,835r85,l409,835r86,l546,835r85,l682,819r85,l819,819r85,l955,802r85,l1091,802r69,-16l1211,786r85,-16l1330,770r68,-17l1466,737r52,-16l1569,721r34,-17l1671,688r34,-16l1756,655r34,l1824,639r35,-17l1893,606r17,-16l1944,573r17,-16l1995,541r,-17l2012,508r17,-17l2029,459r17,l2046,426,2190,144,2046,xe" fillcolor="#4d4d80" strokeweight=".85pt">
                <v:path arrowok="t"/>
              </v:shape>
              <v:shape id="_x0000_s2138" style="position:absolute;left:7163;top:4500;width:2046;height:802;mso-position-horizontal:absolute;mso-position-vertical:absolute" coordsize="2046,802" o:allowincell="f" path="m443,r86,l580,r85,l716,r85,l887,16r51,l1006,16r85,16l1142,32r69,17l1262,49r68,16l1398,81r51,l1518,98r34,16l1603,131r68,16l1705,147r51,16l1790,180r34,16l1876,212r17,17l1927,245r34,17l1978,278r17,16l2012,311r17,16l2029,360r17,16l2046,392r,17l2046,425r-17,17l2029,458r-17,16l1995,507r-17,l1944,540r-17,l1893,572r-34,17l1824,605r-34,17l1756,622r-51,16l1654,654r-51,17l1552,687r-69,16l1449,703r-68,17l1330,736r-68,l1194,753r-52,l1057,769r-51,l938,785r-85,l801,785r-85,l665,802r-85,l495,802r-52,l358,802r-85,l222,802,137,785r-52,l,785,443,392,443,xe" fillcolor="#99f" strokeweight=".85pt">
                <v:path arrowok="t"/>
              </v:shape>
            </v:group>
            <v:group id="_x0000_s2139" style="position:absolute;left:6405;top:5670;width:721;height:608" coordorigin="6699,5619" coordsize="721,608" o:allowincell="f">
              <v:rect id="_x0000_s2140" style="position:absolute;left:6699;top:5619;width:600;height:323" o:allowincell="f" filled="f" stroked="f">
                <v:textbox style="mso-next-textbox:#_x0000_s2140" inset="0,0,0,0">
                  <w:txbxContent>
                    <w:p w:rsidR="00C13E85" w:rsidRDefault="00C13E85" w:rsidP="006F23BB">
                      <w:pPr>
                        <w:spacing w:before="0" w:after="0" w:line="280" w:lineRule="exact"/>
                        <w:jc w:val="center"/>
                        <w:rPr>
                          <w:rFonts w:ascii="Arial" w:hAnsi="Arial" w:hint="cs"/>
                          <w:color w:val="000000"/>
                          <w:spacing w:val="0"/>
                          <w:sz w:val="28"/>
                          <w:szCs w:val="28"/>
                        </w:rPr>
                      </w:pPr>
                      <w:r>
                        <w:rPr>
                          <w:rFonts w:ascii="Arial" w:hAnsi="Arial" w:hint="cs"/>
                          <w:color w:val="000000"/>
                          <w:spacing w:val="0"/>
                          <w:sz w:val="28"/>
                          <w:szCs w:val="28"/>
                          <w:rtl/>
                        </w:rPr>
                        <w:t>حادث</w:t>
                      </w:r>
                    </w:p>
                  </w:txbxContent>
                </v:textbox>
              </v:rect>
              <v:rect id="_x0000_s2141" style="position:absolute;left:6753;top:5979;width:667;height:248" o:allowincell="f" filled="f" stroked="f">
                <v:textbox style="mso-next-textbox:#_x0000_s2141" inset="0,0,0,0">
                  <w:txbxContent>
                    <w:p w:rsidR="00C13E85" w:rsidRDefault="00C13E85" w:rsidP="006F23BB">
                      <w:pPr>
                        <w:bidi w:val="0"/>
                        <w:spacing w:before="0" w:after="0" w:line="240" w:lineRule="exact"/>
                        <w:rPr>
                          <w:rFonts w:ascii="Arial" w:hAnsi="Arial" w:cs="Arial"/>
                          <w:color w:val="000000"/>
                          <w:sz w:val="16"/>
                          <w:szCs w:val="16"/>
                        </w:rPr>
                      </w:pPr>
                      <w:r>
                        <w:rPr>
                          <w:rFonts w:ascii="Arial" w:hAnsi="Arial" w:cs="Arial"/>
                          <w:color w:val="000000"/>
                          <w:sz w:val="16"/>
                          <w:szCs w:val="16"/>
                        </w:rPr>
                        <w:t>%9</w:t>
                      </w:r>
                    </w:p>
                  </w:txbxContent>
                </v:textbox>
              </v:rect>
            </v:group>
            <v:group id="_x0000_s2142" style="position:absolute;left:5301;top:4401;width:721;height:608" coordorigin="6699,5619" coordsize="721,608" o:allowincell="f">
              <v:rect id="_x0000_s2143" style="position:absolute;left:6699;top:5619;width:600;height:323" o:allowincell="f" filled="f" stroked="f">
                <v:textbox style="mso-next-textbox:#_x0000_s2143" inset="0,0,0,0">
                  <w:txbxContent>
                    <w:p w:rsidR="00C13E85" w:rsidRDefault="00C13E85" w:rsidP="006F23BB">
                      <w:pPr>
                        <w:spacing w:before="0" w:after="0" w:line="280" w:lineRule="exact"/>
                        <w:jc w:val="center"/>
                        <w:rPr>
                          <w:rFonts w:ascii="Arial" w:hAnsi="Arial" w:hint="cs"/>
                          <w:color w:val="000000"/>
                          <w:spacing w:val="0"/>
                          <w:sz w:val="28"/>
                          <w:szCs w:val="28"/>
                        </w:rPr>
                      </w:pPr>
                      <w:r>
                        <w:rPr>
                          <w:rFonts w:ascii="Arial" w:hAnsi="Arial" w:hint="cs"/>
                          <w:color w:val="000000"/>
                          <w:spacing w:val="0"/>
                          <w:sz w:val="28"/>
                          <w:szCs w:val="28"/>
                          <w:rtl/>
                        </w:rPr>
                        <w:t>مرضي</w:t>
                      </w:r>
                    </w:p>
                  </w:txbxContent>
                </v:textbox>
              </v:rect>
              <v:rect id="_x0000_s2144" style="position:absolute;left:6753;top:5979;width:667;height:248" o:allowincell="f" filled="f" stroked="f">
                <v:textbox style="mso-next-textbox:#_x0000_s2144" inset="0,0,0,0">
                  <w:txbxContent>
                    <w:p w:rsidR="00C13E85" w:rsidRDefault="00C13E85" w:rsidP="006F23BB">
                      <w:pPr>
                        <w:bidi w:val="0"/>
                        <w:spacing w:before="0" w:after="0" w:line="240" w:lineRule="exact"/>
                        <w:rPr>
                          <w:rFonts w:ascii="Arial" w:hAnsi="Arial" w:cs="Arial"/>
                          <w:color w:val="000000"/>
                          <w:sz w:val="16"/>
                          <w:szCs w:val="16"/>
                        </w:rPr>
                      </w:pPr>
                      <w:r>
                        <w:rPr>
                          <w:rFonts w:ascii="Arial" w:hAnsi="Arial" w:cs="Arial"/>
                          <w:color w:val="000000"/>
                          <w:sz w:val="16"/>
                          <w:szCs w:val="16"/>
                        </w:rPr>
                        <w:t>%32</w:t>
                      </w:r>
                    </w:p>
                  </w:txbxContent>
                </v:textbox>
              </v:rect>
            </v:group>
            <v:group id="_x0000_s2145" style="position:absolute;left:7101;top:3681;width:721;height:608" coordorigin="6699,5619" coordsize="721,608" o:allowincell="f">
              <v:rect id="_x0000_s2146" style="position:absolute;left:6699;top:5619;width:600;height:323" o:allowincell="f" filled="f" stroked="f">
                <v:textbox style="mso-next-textbox:#_x0000_s2146" inset="0,0,0,0">
                  <w:txbxContent>
                    <w:p w:rsidR="00C13E85" w:rsidRDefault="00C13E85" w:rsidP="006F23BB">
                      <w:pPr>
                        <w:spacing w:before="0" w:after="0" w:line="280" w:lineRule="exact"/>
                        <w:jc w:val="center"/>
                        <w:rPr>
                          <w:rFonts w:hint="cs"/>
                          <w:spacing w:val="0"/>
                          <w:sz w:val="20"/>
                          <w:szCs w:val="20"/>
                        </w:rPr>
                      </w:pPr>
                      <w:r>
                        <w:rPr>
                          <w:rFonts w:ascii="Arial" w:hAnsi="Arial" w:hint="cs"/>
                          <w:color w:val="000000"/>
                          <w:spacing w:val="0"/>
                          <w:sz w:val="28"/>
                          <w:szCs w:val="28"/>
                          <w:rtl/>
                        </w:rPr>
                        <w:t>أخرى</w:t>
                      </w:r>
                    </w:p>
                  </w:txbxContent>
                </v:textbox>
              </v:rect>
              <v:rect id="_x0000_s2147" style="position:absolute;left:6753;top:5979;width:667;height:248" o:allowincell="f" filled="f" stroked="f">
                <v:textbox style="mso-next-textbox:#_x0000_s2147" inset="0,0,0,0">
                  <w:txbxContent>
                    <w:p w:rsidR="00C13E85" w:rsidRDefault="00C13E85" w:rsidP="006F23BB">
                      <w:pPr>
                        <w:bidi w:val="0"/>
                        <w:spacing w:before="0" w:after="0" w:line="240" w:lineRule="exact"/>
                        <w:jc w:val="center"/>
                        <w:rPr>
                          <w:sz w:val="16"/>
                          <w:szCs w:val="16"/>
                        </w:rPr>
                      </w:pPr>
                      <w:r>
                        <w:rPr>
                          <w:rFonts w:ascii="Arial" w:hAnsi="Arial" w:cs="Arial"/>
                          <w:color w:val="000000"/>
                          <w:sz w:val="16"/>
                          <w:szCs w:val="16"/>
                        </w:rPr>
                        <w:t>%5</w:t>
                      </w:r>
                    </w:p>
                  </w:txbxContent>
                </v:textbox>
              </v:rect>
            </v:group>
            <v:group id="_x0000_s2148" style="position:absolute;left:9441;top:4581;width:721;height:608" coordorigin="6699,5619" coordsize="721,608" o:allowincell="f">
              <v:rect id="_x0000_s2149" style="position:absolute;left:6699;top:5619;width:600;height:323" o:allowincell="f" filled="f" stroked="f">
                <v:textbox style="mso-next-textbox:#_x0000_s2149" inset="0,0,0,0">
                  <w:txbxContent>
                    <w:p w:rsidR="00C13E85" w:rsidRDefault="00C13E85" w:rsidP="006F23BB">
                      <w:pPr>
                        <w:spacing w:before="0" w:after="0" w:line="280" w:lineRule="exact"/>
                        <w:jc w:val="center"/>
                        <w:rPr>
                          <w:rFonts w:ascii="Arial" w:hAnsi="Arial" w:hint="cs"/>
                          <w:color w:val="000000"/>
                          <w:spacing w:val="0"/>
                          <w:sz w:val="28"/>
                          <w:szCs w:val="28"/>
                        </w:rPr>
                      </w:pPr>
                      <w:r>
                        <w:rPr>
                          <w:rFonts w:ascii="Arial" w:hAnsi="Arial" w:hint="cs"/>
                          <w:color w:val="000000"/>
                          <w:spacing w:val="0"/>
                          <w:sz w:val="28"/>
                          <w:szCs w:val="28"/>
                          <w:rtl/>
                        </w:rPr>
                        <w:t>خلقي</w:t>
                      </w:r>
                    </w:p>
                  </w:txbxContent>
                </v:textbox>
              </v:rect>
              <v:rect id="_x0000_s2150" style="position:absolute;left:6753;top:5979;width:667;height:248" o:allowincell="f" filled="f" stroked="f">
                <v:textbox style="mso-next-textbox:#_x0000_s2150" inset="0,0,0,0">
                  <w:txbxContent>
                    <w:p w:rsidR="00C13E85" w:rsidRDefault="00C13E85" w:rsidP="006F23BB">
                      <w:pPr>
                        <w:bidi w:val="0"/>
                        <w:spacing w:before="0" w:after="0" w:line="240" w:lineRule="exact"/>
                        <w:rPr>
                          <w:rFonts w:ascii="Arial" w:hAnsi="Arial" w:cs="Arial"/>
                          <w:color w:val="000000"/>
                          <w:sz w:val="16"/>
                          <w:szCs w:val="16"/>
                        </w:rPr>
                      </w:pPr>
                      <w:r>
                        <w:rPr>
                          <w:rFonts w:ascii="Arial" w:hAnsi="Arial" w:cs="Arial"/>
                          <w:color w:val="000000"/>
                          <w:sz w:val="16"/>
                          <w:szCs w:val="16"/>
                        </w:rPr>
                        <w:t>%54</w:t>
                      </w:r>
                    </w:p>
                  </w:txbxContent>
                </v:textbox>
              </v:rect>
            </v:group>
            <w10:wrap type="topAndBottom" anchorx="page"/>
          </v:group>
        </w:pict>
      </w:r>
      <w:r>
        <w:rPr>
          <w:b/>
          <w:bCs/>
          <w:sz w:val="30"/>
          <w:rtl/>
        </w:rPr>
        <w:t xml:space="preserve">نسب توزيع </w:t>
      </w:r>
      <w:r w:rsidR="00864129">
        <w:rPr>
          <w:b/>
          <w:bCs/>
          <w:sz w:val="30"/>
          <w:rtl/>
        </w:rPr>
        <w:t>ذوي</w:t>
      </w:r>
      <w:r>
        <w:rPr>
          <w:b/>
          <w:bCs/>
          <w:sz w:val="30"/>
          <w:rtl/>
        </w:rPr>
        <w:t xml:space="preserve"> الاحتياجات الخاصة حسب سبب الإعاقة</w:t>
      </w:r>
    </w:p>
    <w:p w:rsidR="006F23BB" w:rsidRDefault="006F23BB" w:rsidP="00F52DC4">
      <w:pPr>
        <w:spacing w:before="360" w:line="380" w:lineRule="exact"/>
        <w:rPr>
          <w:rFonts w:hint="cs"/>
          <w:sz w:val="30"/>
          <w:rtl/>
          <w:lang w:bidi="ar-QA"/>
        </w:rPr>
      </w:pPr>
      <w:r>
        <w:rPr>
          <w:rFonts w:hint="cs"/>
          <w:sz w:val="30"/>
          <w:rtl/>
        </w:rPr>
        <w:t>175</w:t>
      </w:r>
      <w:r w:rsidR="00F52DC4">
        <w:rPr>
          <w:rFonts w:hint="cs"/>
          <w:sz w:val="30"/>
          <w:rtl/>
        </w:rPr>
        <w:t>-</w:t>
      </w:r>
      <w:r>
        <w:rPr>
          <w:rFonts w:hint="cs"/>
          <w:sz w:val="30"/>
          <w:rtl/>
        </w:rPr>
        <w:tab/>
        <w:t>و</w:t>
      </w:r>
      <w:r>
        <w:rPr>
          <w:sz w:val="30"/>
          <w:rtl/>
        </w:rPr>
        <w:t xml:space="preserve">تشير بيانات التعداد العام للسكان للعام 2004 </w:t>
      </w:r>
      <w:r>
        <w:rPr>
          <w:rFonts w:hint="cs"/>
          <w:sz w:val="30"/>
          <w:rtl/>
        </w:rPr>
        <w:t>إلى</w:t>
      </w:r>
      <w:r>
        <w:rPr>
          <w:rFonts w:hint="cs"/>
          <w:sz w:val="30"/>
          <w:rtl/>
          <w:lang w:bidi="ar-QA"/>
        </w:rPr>
        <w:t xml:space="preserve"> أن</w:t>
      </w:r>
      <w:r>
        <w:rPr>
          <w:sz w:val="30"/>
          <w:rtl/>
        </w:rPr>
        <w:t xml:space="preserve"> عدد ذوي الاحتياجات الخاصة عند الأطفال</w:t>
      </w:r>
      <w:r>
        <w:rPr>
          <w:sz w:val="30"/>
          <w:rtl/>
          <w:lang w:bidi="ar-EG"/>
        </w:rPr>
        <w:t xml:space="preserve"> </w:t>
      </w:r>
      <w:r>
        <w:rPr>
          <w:rFonts w:hint="cs"/>
          <w:sz w:val="30"/>
          <w:rtl/>
          <w:lang w:bidi="ar-EG"/>
        </w:rPr>
        <w:t>في</w:t>
      </w:r>
      <w:r>
        <w:rPr>
          <w:sz w:val="30"/>
          <w:rtl/>
          <w:lang w:bidi="ar-EG"/>
        </w:rPr>
        <w:t xml:space="preserve"> أعمار </w:t>
      </w:r>
      <w:r w:rsidR="00F52DC4">
        <w:rPr>
          <w:rFonts w:hint="cs"/>
          <w:sz w:val="30"/>
          <w:rtl/>
          <w:lang w:bidi="ar-EG"/>
        </w:rPr>
        <w:t>أ</w:t>
      </w:r>
      <w:r>
        <w:rPr>
          <w:sz w:val="30"/>
          <w:rtl/>
          <w:lang w:bidi="ar-EG"/>
        </w:rPr>
        <w:t xml:space="preserve">قل من </w:t>
      </w:r>
      <w:r>
        <w:rPr>
          <w:sz w:val="30"/>
          <w:rtl/>
        </w:rPr>
        <w:t xml:space="preserve">سنة واحدة </w:t>
      </w:r>
      <w:r>
        <w:rPr>
          <w:sz w:val="30"/>
          <w:rtl/>
          <w:lang w:bidi="ar-EG"/>
        </w:rPr>
        <w:t>يبلغ</w:t>
      </w:r>
      <w:r>
        <w:rPr>
          <w:sz w:val="30"/>
          <w:rtl/>
        </w:rPr>
        <w:t xml:space="preserve"> 14 حالة</w:t>
      </w:r>
      <w:r>
        <w:rPr>
          <w:rFonts w:hint="cs"/>
          <w:sz w:val="30"/>
          <w:rtl/>
        </w:rPr>
        <w:t>،</w:t>
      </w:r>
      <w:r>
        <w:rPr>
          <w:sz w:val="30"/>
          <w:rtl/>
        </w:rPr>
        <w:t xml:space="preserve"> و</w:t>
      </w:r>
      <w:r>
        <w:rPr>
          <w:sz w:val="30"/>
          <w:rtl/>
          <w:lang w:bidi="ar-EG"/>
        </w:rPr>
        <w:t>ي</w:t>
      </w:r>
      <w:r>
        <w:rPr>
          <w:sz w:val="30"/>
          <w:rtl/>
        </w:rPr>
        <w:t>بلغ عددهم في الفئة العمرية دون سن الخمس سنوات 114 حالة بواقع 4.7</w:t>
      </w:r>
      <w:r w:rsidR="00F52DC4">
        <w:rPr>
          <w:rFonts w:hint="cs"/>
          <w:sz w:val="30"/>
          <w:rtl/>
        </w:rPr>
        <w:t xml:space="preserve"> في المائة</w:t>
      </w:r>
      <w:r>
        <w:rPr>
          <w:sz w:val="30"/>
          <w:rtl/>
          <w:lang w:bidi="ar-EG"/>
        </w:rPr>
        <w:t xml:space="preserve"> </w:t>
      </w:r>
      <w:r>
        <w:rPr>
          <w:sz w:val="30"/>
          <w:rtl/>
        </w:rPr>
        <w:t>من مجموع ذوي الاحتياجات الخاصة.</w:t>
      </w:r>
      <w:r>
        <w:rPr>
          <w:sz w:val="30"/>
          <w:rtl/>
          <w:lang w:bidi="ar-EG"/>
        </w:rPr>
        <w:t xml:space="preserve"> </w:t>
      </w:r>
      <w:r>
        <w:rPr>
          <w:sz w:val="30"/>
          <w:rtl/>
        </w:rPr>
        <w:t>وأن 13</w:t>
      </w:r>
      <w:r w:rsidR="00F52DC4">
        <w:rPr>
          <w:rFonts w:hint="cs"/>
          <w:sz w:val="30"/>
          <w:rtl/>
        </w:rPr>
        <w:t xml:space="preserve"> في المائة </w:t>
      </w:r>
      <w:r>
        <w:rPr>
          <w:sz w:val="30"/>
          <w:rtl/>
        </w:rPr>
        <w:t xml:space="preserve"> من ذوي الاحتياجات الخاصة هم ضمن الفئة العمري</w:t>
      </w:r>
      <w:r w:rsidR="005413E8">
        <w:rPr>
          <w:rFonts w:hint="cs"/>
          <w:sz w:val="30"/>
          <w:rtl/>
        </w:rPr>
        <w:t>ـ</w:t>
      </w:r>
      <w:r>
        <w:rPr>
          <w:sz w:val="30"/>
          <w:rtl/>
        </w:rPr>
        <w:t>ة 10-14 سن</w:t>
      </w:r>
      <w:r w:rsidR="005413E8">
        <w:rPr>
          <w:rFonts w:hint="cs"/>
          <w:sz w:val="30"/>
          <w:rtl/>
        </w:rPr>
        <w:t>ـ</w:t>
      </w:r>
      <w:r>
        <w:rPr>
          <w:sz w:val="30"/>
          <w:rtl/>
        </w:rPr>
        <w:t>ة</w:t>
      </w:r>
      <w:r>
        <w:rPr>
          <w:sz w:val="30"/>
          <w:rtl/>
          <w:lang w:bidi="ar-EG"/>
        </w:rPr>
        <w:t>،</w:t>
      </w:r>
      <w:r>
        <w:rPr>
          <w:sz w:val="30"/>
          <w:rtl/>
        </w:rPr>
        <w:t xml:space="preserve"> </w:t>
      </w:r>
      <w:r>
        <w:rPr>
          <w:sz w:val="30"/>
          <w:rtl/>
          <w:lang w:bidi="ar-EG"/>
        </w:rPr>
        <w:t>وما نسبته</w:t>
      </w:r>
      <w:r>
        <w:rPr>
          <w:sz w:val="30"/>
          <w:rtl/>
        </w:rPr>
        <w:t xml:space="preserve"> 11</w:t>
      </w:r>
      <w:r w:rsidR="00F52DC4">
        <w:rPr>
          <w:rFonts w:hint="cs"/>
          <w:sz w:val="30"/>
          <w:rtl/>
        </w:rPr>
        <w:t xml:space="preserve"> في المائة</w:t>
      </w:r>
      <w:r>
        <w:rPr>
          <w:sz w:val="30"/>
          <w:rtl/>
        </w:rPr>
        <w:t xml:space="preserve"> في الفئة العمرية 5-9 سنوات</w:t>
      </w:r>
      <w:r>
        <w:rPr>
          <w:sz w:val="30"/>
          <w:rtl/>
          <w:lang w:bidi="ar-EG"/>
        </w:rPr>
        <w:t xml:space="preserve">، </w:t>
      </w:r>
      <w:r>
        <w:rPr>
          <w:sz w:val="30"/>
          <w:rtl/>
        </w:rPr>
        <w:t>و10</w:t>
      </w:r>
      <w:r w:rsidR="00F52DC4">
        <w:rPr>
          <w:rFonts w:hint="cs"/>
          <w:sz w:val="30"/>
          <w:rtl/>
        </w:rPr>
        <w:t xml:space="preserve"> في المائة </w:t>
      </w:r>
      <w:r>
        <w:rPr>
          <w:sz w:val="30"/>
          <w:rtl/>
        </w:rPr>
        <w:t>في الفئة 15-19 سنة</w:t>
      </w:r>
      <w:r>
        <w:rPr>
          <w:sz w:val="30"/>
          <w:rtl/>
          <w:lang w:bidi="ar-EG"/>
        </w:rPr>
        <w:t xml:space="preserve">، ثم </w:t>
      </w:r>
      <w:r>
        <w:rPr>
          <w:sz w:val="30"/>
          <w:rtl/>
        </w:rPr>
        <w:t>تتناقص النسبة في الفئات العمرية الأخرى</w:t>
      </w:r>
      <w:r>
        <w:rPr>
          <w:sz w:val="30"/>
          <w:rtl/>
          <w:lang w:bidi="ar-EG"/>
        </w:rPr>
        <w:t xml:space="preserve"> الأكبر سناً</w:t>
      </w:r>
      <w:r>
        <w:rPr>
          <w:sz w:val="30"/>
          <w:rtl/>
        </w:rPr>
        <w:t>.</w:t>
      </w:r>
    </w:p>
    <w:p w:rsidR="006F23BB" w:rsidRDefault="006F23BB" w:rsidP="005413E8">
      <w:pPr>
        <w:spacing w:before="0" w:after="120" w:line="380" w:lineRule="exact"/>
        <w:rPr>
          <w:rFonts w:hint="cs"/>
          <w:sz w:val="30"/>
          <w:rtl/>
        </w:rPr>
      </w:pPr>
      <w:r>
        <w:rPr>
          <w:rFonts w:hint="cs"/>
          <w:sz w:val="30"/>
          <w:rtl/>
          <w:lang w:bidi="ar-QA"/>
        </w:rPr>
        <w:t>176</w:t>
      </w:r>
      <w:r w:rsidR="005413E8">
        <w:rPr>
          <w:rFonts w:hint="cs"/>
          <w:sz w:val="30"/>
          <w:rtl/>
          <w:lang w:bidi="ar-QA"/>
        </w:rPr>
        <w:t>-</w:t>
      </w:r>
      <w:r>
        <w:rPr>
          <w:rFonts w:hint="cs"/>
          <w:sz w:val="30"/>
          <w:rtl/>
          <w:lang w:bidi="ar-QA"/>
        </w:rPr>
        <w:tab/>
        <w:t xml:space="preserve"> </w:t>
      </w:r>
      <w:r>
        <w:rPr>
          <w:sz w:val="30"/>
          <w:rtl/>
          <w:lang w:bidi="ar-EG"/>
        </w:rPr>
        <w:t>كما يتض</w:t>
      </w:r>
      <w:r w:rsidR="005413E8">
        <w:rPr>
          <w:rFonts w:hint="cs"/>
          <w:sz w:val="30"/>
          <w:rtl/>
          <w:lang w:bidi="ar-EG"/>
        </w:rPr>
        <w:t>ـ</w:t>
      </w:r>
      <w:r>
        <w:rPr>
          <w:sz w:val="30"/>
          <w:rtl/>
          <w:lang w:bidi="ar-EG"/>
        </w:rPr>
        <w:t>ح أيضاً من التع</w:t>
      </w:r>
      <w:r w:rsidR="005413E8">
        <w:rPr>
          <w:rFonts w:hint="cs"/>
          <w:sz w:val="30"/>
          <w:rtl/>
          <w:lang w:bidi="ar-EG"/>
        </w:rPr>
        <w:t>ـ</w:t>
      </w:r>
      <w:r>
        <w:rPr>
          <w:sz w:val="30"/>
          <w:rtl/>
          <w:lang w:bidi="ar-EG"/>
        </w:rPr>
        <w:t xml:space="preserve">داد العام للسكان 2004 </w:t>
      </w:r>
      <w:r>
        <w:rPr>
          <w:sz w:val="30"/>
          <w:rtl/>
        </w:rPr>
        <w:t>أن نسبة ذوي الاحتياجات الخاصة</w:t>
      </w:r>
      <w:r>
        <w:rPr>
          <w:rFonts w:hint="cs"/>
          <w:sz w:val="30"/>
          <w:rtl/>
          <w:lang w:bidi="ar-QA"/>
        </w:rPr>
        <w:t xml:space="preserve"> </w:t>
      </w:r>
      <w:r>
        <w:rPr>
          <w:sz w:val="30"/>
          <w:rtl/>
        </w:rPr>
        <w:t>في</w:t>
      </w:r>
      <w:r>
        <w:rPr>
          <w:rFonts w:hint="cs"/>
          <w:sz w:val="30"/>
          <w:rtl/>
          <w:lang w:bidi="ar-QA"/>
        </w:rPr>
        <w:t xml:space="preserve"> </w:t>
      </w:r>
      <w:r>
        <w:rPr>
          <w:sz w:val="30"/>
          <w:rtl/>
        </w:rPr>
        <w:t>الفئة العمرية (5-39) سنة</w:t>
      </w:r>
      <w:r>
        <w:rPr>
          <w:rFonts w:hint="cs"/>
          <w:sz w:val="30"/>
          <w:rtl/>
          <w:lang w:bidi="ar-QA"/>
        </w:rPr>
        <w:t xml:space="preserve"> </w:t>
      </w:r>
      <w:r>
        <w:rPr>
          <w:sz w:val="30"/>
          <w:rtl/>
          <w:lang w:bidi="ar-EG"/>
        </w:rPr>
        <w:t xml:space="preserve">يبلغ </w:t>
      </w:r>
      <w:r>
        <w:rPr>
          <w:sz w:val="30"/>
          <w:rtl/>
        </w:rPr>
        <w:t>(62</w:t>
      </w:r>
      <w:r w:rsidR="005413E8">
        <w:rPr>
          <w:rFonts w:hint="cs"/>
          <w:sz w:val="30"/>
          <w:rtl/>
        </w:rPr>
        <w:t xml:space="preserve"> في المائة</w:t>
      </w:r>
      <w:r>
        <w:rPr>
          <w:sz w:val="30"/>
          <w:rtl/>
        </w:rPr>
        <w:t>)</w:t>
      </w:r>
      <w:r>
        <w:rPr>
          <w:rFonts w:hint="cs"/>
          <w:sz w:val="30"/>
          <w:rtl/>
          <w:lang w:bidi="ar-QA"/>
        </w:rPr>
        <w:t xml:space="preserve"> </w:t>
      </w:r>
      <w:r>
        <w:rPr>
          <w:sz w:val="30"/>
          <w:rtl/>
          <w:lang w:bidi="ar-EG"/>
        </w:rPr>
        <w:t>من</w:t>
      </w:r>
      <w:r>
        <w:rPr>
          <w:rFonts w:hint="cs"/>
          <w:sz w:val="30"/>
          <w:rtl/>
          <w:lang w:bidi="ar-EG"/>
        </w:rPr>
        <w:t xml:space="preserve"> </w:t>
      </w:r>
      <w:r>
        <w:rPr>
          <w:sz w:val="30"/>
          <w:rtl/>
          <w:lang w:bidi="ar-EG"/>
        </w:rPr>
        <w:t>إجمال</w:t>
      </w:r>
      <w:r>
        <w:rPr>
          <w:rFonts w:hint="cs"/>
          <w:sz w:val="30"/>
          <w:rtl/>
          <w:lang w:bidi="ar-EG"/>
        </w:rPr>
        <w:t>ي</w:t>
      </w:r>
      <w:r>
        <w:rPr>
          <w:sz w:val="30"/>
          <w:rtl/>
          <w:lang w:bidi="ar-EG"/>
        </w:rPr>
        <w:t xml:space="preserve"> </w:t>
      </w:r>
      <w:r w:rsidR="00864129">
        <w:rPr>
          <w:sz w:val="30"/>
          <w:rtl/>
          <w:lang w:bidi="ar-EG"/>
        </w:rPr>
        <w:t>ذوي</w:t>
      </w:r>
      <w:r>
        <w:rPr>
          <w:sz w:val="30"/>
          <w:rtl/>
          <w:lang w:bidi="ar-EG"/>
        </w:rPr>
        <w:t xml:space="preserve"> الاحتياجات الخاصة، </w:t>
      </w:r>
      <w:r>
        <w:rPr>
          <w:sz w:val="30"/>
          <w:rtl/>
        </w:rPr>
        <w:t>ثم تبدأ هذه النسبة بالتناقص</w:t>
      </w:r>
      <w:r>
        <w:rPr>
          <w:rFonts w:hint="cs"/>
          <w:sz w:val="30"/>
          <w:rtl/>
          <w:lang w:bidi="ar-QA"/>
        </w:rPr>
        <w:t xml:space="preserve"> </w:t>
      </w:r>
      <w:r>
        <w:rPr>
          <w:sz w:val="30"/>
          <w:rtl/>
        </w:rPr>
        <w:t xml:space="preserve">في الفئات العمرية الخماسية </w:t>
      </w:r>
      <w:r>
        <w:rPr>
          <w:sz w:val="30"/>
          <w:rtl/>
          <w:lang w:bidi="ar-EG"/>
        </w:rPr>
        <w:t>(</w:t>
      </w:r>
      <w:r>
        <w:rPr>
          <w:rFonts w:hint="cs"/>
          <w:sz w:val="30"/>
          <w:rtl/>
          <w:lang w:bidi="ar-EG"/>
        </w:rPr>
        <w:t>أي</w:t>
      </w:r>
      <w:r>
        <w:rPr>
          <w:sz w:val="30"/>
          <w:rtl/>
          <w:lang w:bidi="ar-EG"/>
        </w:rPr>
        <w:t xml:space="preserve"> طول الفئة خمس سنوات) </w:t>
      </w:r>
      <w:r>
        <w:rPr>
          <w:sz w:val="30"/>
          <w:rtl/>
        </w:rPr>
        <w:t>التالية</w:t>
      </w:r>
      <w:r>
        <w:rPr>
          <w:sz w:val="30"/>
          <w:rtl/>
          <w:lang w:bidi="ar-EG"/>
        </w:rPr>
        <w:t xml:space="preserve">، </w:t>
      </w:r>
      <w:r>
        <w:rPr>
          <w:sz w:val="30"/>
          <w:rtl/>
        </w:rPr>
        <w:t>وت</w:t>
      </w:r>
      <w:r>
        <w:rPr>
          <w:sz w:val="30"/>
          <w:rtl/>
          <w:lang w:bidi="ar-EG"/>
        </w:rPr>
        <w:t xml:space="preserve">تراوح ما بين </w:t>
      </w:r>
      <w:r>
        <w:rPr>
          <w:sz w:val="30"/>
          <w:rtl/>
        </w:rPr>
        <w:t>(2.5</w:t>
      </w:r>
      <w:r w:rsidR="005413E8">
        <w:rPr>
          <w:rFonts w:hint="cs"/>
          <w:sz w:val="30"/>
          <w:rtl/>
        </w:rPr>
        <w:t xml:space="preserve"> في المائة </w:t>
      </w:r>
      <w:r>
        <w:rPr>
          <w:sz w:val="30"/>
          <w:rtl/>
        </w:rPr>
        <w:t>- 4.5</w:t>
      </w:r>
      <w:r w:rsidR="005413E8">
        <w:rPr>
          <w:rFonts w:hint="cs"/>
          <w:sz w:val="30"/>
          <w:rtl/>
        </w:rPr>
        <w:t xml:space="preserve"> في المائة</w:t>
      </w:r>
      <w:r>
        <w:rPr>
          <w:sz w:val="30"/>
          <w:rtl/>
        </w:rPr>
        <w:t>).</w:t>
      </w:r>
    </w:p>
    <w:p w:rsidR="006F23BB" w:rsidRDefault="00F87144" w:rsidP="00F52DC4">
      <w:pPr>
        <w:spacing w:before="0" w:after="120" w:line="380" w:lineRule="exact"/>
        <w:jc w:val="center"/>
        <w:rPr>
          <w:rFonts w:hint="cs"/>
          <w:sz w:val="30"/>
          <w:rtl/>
        </w:rPr>
      </w:pPr>
      <w:r>
        <w:rPr>
          <w:b/>
          <w:bCs/>
          <w:sz w:val="30"/>
          <w:rtl/>
        </w:rPr>
        <w:br w:type="page"/>
      </w:r>
      <w:r w:rsidR="006F23BB">
        <w:rPr>
          <w:rFonts w:hint="cs"/>
          <w:b/>
          <w:bCs/>
          <w:sz w:val="30"/>
          <w:rtl/>
        </w:rPr>
        <w:t>ال</w:t>
      </w:r>
      <w:r w:rsidR="006F23BB">
        <w:rPr>
          <w:b/>
          <w:bCs/>
          <w:sz w:val="30"/>
          <w:rtl/>
        </w:rPr>
        <w:t xml:space="preserve">شكل </w:t>
      </w:r>
      <w:r w:rsidR="006F23BB">
        <w:rPr>
          <w:rFonts w:hint="cs"/>
          <w:b/>
          <w:bCs/>
          <w:sz w:val="30"/>
          <w:rtl/>
          <w:lang w:bidi="ar-QA"/>
        </w:rPr>
        <w:t>4</w:t>
      </w:r>
    </w:p>
    <w:p w:rsidR="006F23BB" w:rsidRDefault="00F52DC4" w:rsidP="00F52DC4">
      <w:pPr>
        <w:spacing w:before="0" w:after="120" w:line="380" w:lineRule="exact"/>
        <w:jc w:val="center"/>
        <w:rPr>
          <w:rFonts w:hint="cs"/>
          <w:sz w:val="30"/>
          <w:rtl/>
          <w:lang w:bidi="ar-EG"/>
        </w:rPr>
      </w:pPr>
      <w:r>
        <w:rPr>
          <w:b/>
          <w:bCs/>
          <w:noProof/>
          <w:sz w:val="20"/>
          <w:rtl/>
          <w:lang w:eastAsia="en-US"/>
        </w:rPr>
        <w:pict>
          <v:group id="_x0000_s2151" style="position:absolute;left:0;text-align:left;margin-left:67.8pt;margin-top:31pt;width:336.75pt;height:223.9pt;z-index:6" coordorigin="3551,2241" coordsize="6735,4478" o:allowincell="f">
            <v:group id="_x0000_s2152" style="position:absolute;left:3551;top:2241;width:6735;height:4478" coordorigin="3551,2241" coordsize="6735,4478" o:allowincell="f">
              <v:shape id="_x0000_s2153" type="#_x0000_t75" style="position:absolute;left:3551;top:2241;width:6735;height:4478" o:preferrelative="f" o:allowincell="f" filled="t" fillcolor="black">
                <v:path o:extrusionok="t" o:connecttype="none"/>
                <o:lock v:ext="edit" text="t"/>
              </v:shape>
              <v:rect id="_x0000_s2154" style="position:absolute;left:3626;top:2308;width:6585;height:4200" o:allowincell="f" fillcolor="#fc9" stroked="f">
                <v:fill rotate="t" focusposition=".5,.5" focussize="" type="gradientRadial"/>
              </v:rect>
              <v:shape id="_x0000_s2155" style="position:absolute;left:6806;top:4188;width:105;height:333" coordsize="105,333" o:allowincell="f" path="m,l30,,75,r30,l105,333,,xe" fillcolor="#06c">
                <v:path arrowok="t"/>
              </v:shape>
              <v:shape id="_x0000_s2156" style="position:absolute;left:6866;top:3441;width:627;height:747" coordsize="42,56" o:allowincell="f" path="m42,l36,,,56e" filled="f" strokeweight="0">
                <v:path arrowok="t"/>
              </v:shape>
              <v:shape id="_x0000_s2157" style="position:absolute;left:6508;top:4188;width:403;height:333" coordsize="403,333" o:allowincell="f" path="m,13r45,l89,r60,l194,r60,l298,,403,333,,13xe" fillcolor="#ff8080">
                <v:path arrowok="t"/>
              </v:shape>
              <v:shape id="_x0000_s2158" style="position:absolute;left:6657;top:3814;width:1;height:374" coordsize="0,28" o:allowincell="f" path="m,l,6,,28e" filled="f" strokeweight="0">
                <v:path arrowok="t"/>
              </v:shape>
              <v:shape id="_x0000_s2159" style="position:absolute;left:5925;top:4201;width:986;height:320" coordsize="986,320" o:allowincell="f" path="m,67r45,l75,53,150,40r30,l224,27r45,l314,27,359,13r74,l478,r45,l583,,986,320,,67xe" fillcolor="#606">
                <v:path arrowok="t"/>
              </v:shape>
              <v:shape id="_x0000_s2160" style="position:absolute;left:5821;top:3774;width:373;height:454" coordsize="25,34" o:allowincell="f" path="m,l,6,25,34e" filled="f" strokeweight="0">
                <v:path arrowok="t"/>
              </v:shape>
              <v:shape id="_x0000_s2161" style="position:absolute;left:5492;top:4268;width:1419;height:253" coordsize="1419,253" o:allowincell="f" path="m,173l15,160,30,146,45,133,75,120,90,106,120,93,150,80r30,l209,66,239,53,284,40r30,l344,26,404,13,433,r986,253l,173xe" fillcolor="#cff">
                <v:path arrowok="t"/>
              </v:shape>
              <v:shape id="_x0000_s2162" style="position:absolute;left:4910;top:3721;width:747;height:627" coordsize="50,47" o:allowincell="f" path="m,l6,,50,47e" filled="f" strokeweight="0">
                <v:path arrowok="t"/>
              </v:shape>
              <v:shape id="_x0000_s2163" style="position:absolute;left:5448;top:4521;width:224;height:547" coordsize="224,547" o:allowincell="f" path="m224,187l179,173,149,160,119,147,89,120r-15,l59,93,29,80r,-13l14,53,,27r,l,,,360r,27l,387r14,26l29,427r,13l59,453r15,27l89,480r30,27l149,520r30,13l224,547r,-360xe" fillcolor="#808066">
                <v:path arrowok="t"/>
              </v:shape>
              <v:shape id="_x0000_s2164" style="position:absolute;left:5448;top:4441;width:1463;height:267" coordsize="1463,267" o:allowincell="f" path="m224,267l179,253,149,240,119,227,104,213,74,200,59,187,44,160r-15,l14,133,,120,,107,,93,,80,,53r,l14,27,29,13,44,,1463,80,224,267xe" fillcolor="#ffc">
                <v:path arrowok="t"/>
              </v:shape>
              <v:shape id="_x0000_s2165" style="position:absolute;left:4955;top:4934;width:507;height:134" coordsize="34,10" o:allowincell="f" path="m,10r6,l34,e" filled="f" strokeweight="0">
                <v:path arrowok="t"/>
              </v:shape>
              <v:shape id="_x0000_s2166" style="position:absolute;left:7180;top:4521;width:1194;height:693" coordsize="1194,693" o:allowincell="f" path="m1194,r,27l1179,27r,26l1165,67r-15,13l1135,93r-15,14l1090,120r-30,27l1045,147r-45,26l970,187r-29,13l896,213r-45,14l821,227r-60,13l731,253r-59,14l612,280r-45,l508,293r-75,14l388,307r-60,13l269,320r-60,l134,333r-60,l,333,,693r74,l134,693r75,-13l269,680r59,l388,667r45,l508,653r59,-13l612,640r60,-13l731,613r30,-13l821,587r30,l896,573r45,-13l970,547r30,-14l1045,507r15,l1090,480r30,-13l1135,453r15,-13l1165,427r14,-14l1179,387r15,l1194,360,1194,xe" fillcolor="#4d4d80">
                <v:path arrowok="t"/>
              </v:shape>
              <v:shape id="_x0000_s2167" style="position:absolute;left:6911;top:4188;width:1463;height:666" coordsize="1463,666" o:allowincell="f" path="m,l75,r44,l194,r60,l329,r44,13l448,13r45,l567,26r75,l687,40r60,l791,53r60,13l896,66r60,14l1015,93r30,13l1105,120r30,l1180,133r30,13l1254,160r15,13l1314,186r30,14l1359,213r30,13l1404,240r15,26l1434,266r14,27l1448,306r15,14l1463,333r,13l1448,360r,13l1434,400r,13l1404,426r-15,14l1374,453r-30,13l1329,480r-45,13l1269,506r-45,14l1195,533r-45,13l1105,560r-45,13l1015,586r-44,l911,600r-30,13l821,613r-74,13l702,640r-60,l597,653r-74,l478,653r-75,13l343,666r-74,l,333,,xe" fillcolor="#99f">
                <v:path arrowok="t"/>
              </v:shape>
              <v:shape id="_x0000_s2168" style="position:absolute;left:8359;top:4148;width:628;height:333" coordsize="42,25" o:allowincell="f" path="m42,l36,,,25e" filled="f" strokeweight="0">
                <v:path arrowok="t"/>
              </v:shape>
              <v:shape id="_x0000_s2169" style="position:absolute;left:5672;top:4708;width:1508;height:520" coordsize="1508,520" o:allowincell="f" path="m1508,146r-75,14l1388,160r-74,l1254,160r-75,l1134,160r-74,l1000,146r-75,l851,146r-45,l731,133r-45,l612,120r-45,l507,106r-45,l403,93,328,80r-30,l238,66,194,53,149,40r-30,l59,26,29,13,,,,360r29,13l59,386r60,14l149,400r45,13l238,426r60,14l328,440r75,13l462,466r45,l567,480r45,l686,493r45,l806,506r45,l925,506r75,l1060,520r74,l1179,520r75,l1314,520r74,l1433,520r75,-14l1508,146xe" fillcolor="#4d1a33">
                <v:path arrowok="t"/>
              </v:shape>
              <v:shape id="_x0000_s2170" style="position:absolute;left:5672;top:4521;width:1508;height:347" coordsize="1508,347" o:allowincell="f" path="m1508,333r-75,14l1388,347r-74,l1254,347r-75,l1134,347r-74,l1000,333r-75,l851,333r-45,l731,320r-45,l612,307r-45,l507,293r-45,l403,280,328,267r-30,l238,253,194,240,149,227r-30,l59,213,29,200,,187,1239,r269,333xe" fillcolor="#936">
                <v:path arrowok="t"/>
              </v:shape>
              <v:shape id="_x0000_s2171" style="position:absolute;left:6344;top:5188;width:418;height:173" coordsize="28,13" o:allowincell="f" path="m28,13r,-6l,e" filled="f" strokeweight="0">
                <v:path arrowok="t"/>
              </v:shape>
            </v:group>
            <v:rect id="_x0000_s2172" style="position:absolute;left:9030;top:3720;width:445;height:758" o:allowincell="f" filled="f" stroked="f">
              <v:textbox style="mso-next-textbox:#_x0000_s2172" inset="0,0,0,0">
                <w:txbxContent>
                  <w:p w:rsidR="00C13E85" w:rsidRDefault="00C13E85" w:rsidP="00C73051">
                    <w:pPr>
                      <w:spacing w:before="0" w:after="0" w:line="260" w:lineRule="exact"/>
                      <w:jc w:val="center"/>
                      <w:rPr>
                        <w:rFonts w:ascii="Arial" w:hAnsi="Arial" w:hint="cs"/>
                        <w:color w:val="000000"/>
                        <w:spacing w:val="0"/>
                        <w:sz w:val="28"/>
                        <w:szCs w:val="28"/>
                        <w:rtl/>
                      </w:rPr>
                    </w:pPr>
                    <w:r>
                      <w:rPr>
                        <w:rFonts w:ascii="Arial" w:hAnsi="Arial" w:hint="cs"/>
                        <w:color w:val="000000"/>
                        <w:spacing w:val="0"/>
                        <w:sz w:val="28"/>
                        <w:szCs w:val="28"/>
                        <w:rtl/>
                      </w:rPr>
                      <w:t>أمي</w:t>
                    </w:r>
                  </w:p>
                  <w:p w:rsidR="00C13E85" w:rsidRDefault="00C13E85" w:rsidP="00C73051">
                    <w:pPr>
                      <w:spacing w:before="0" w:after="0" w:line="260" w:lineRule="exact"/>
                      <w:jc w:val="center"/>
                      <w:rPr>
                        <w:rFonts w:ascii="Arial" w:hAnsi="Arial" w:hint="cs"/>
                        <w:color w:val="000000"/>
                        <w:spacing w:val="0"/>
                        <w:sz w:val="18"/>
                        <w:szCs w:val="18"/>
                      </w:rPr>
                    </w:pPr>
                    <w:r>
                      <w:rPr>
                        <w:rFonts w:ascii="Arial" w:hAnsi="Arial"/>
                        <w:color w:val="000000"/>
                        <w:spacing w:val="0"/>
                        <w:sz w:val="18"/>
                        <w:szCs w:val="18"/>
                      </w:rPr>
                      <w:t>%5</w:t>
                    </w:r>
                  </w:p>
                </w:txbxContent>
              </v:textbox>
            </v:rect>
            <v:rect id="_x0000_s2173" style="position:absolute;left:7511;top:3141;width:599;height:602" o:allowincell="f" filled="f" stroked="f">
              <v:textbox style="mso-next-textbox:#_x0000_s2173" inset="0,0,0,0">
                <w:txbxContent>
                  <w:p w:rsidR="00C13E85" w:rsidRDefault="00C13E85" w:rsidP="006F23BB">
                    <w:pPr>
                      <w:spacing w:before="0" w:after="0" w:line="168" w:lineRule="auto"/>
                      <w:jc w:val="center"/>
                      <w:rPr>
                        <w:rFonts w:ascii="Arial" w:hAnsi="Arial" w:hint="cs"/>
                        <w:color w:val="000000"/>
                        <w:spacing w:val="0"/>
                        <w:sz w:val="28"/>
                        <w:szCs w:val="28"/>
                        <w:rtl/>
                      </w:rPr>
                    </w:pPr>
                    <w:r>
                      <w:rPr>
                        <w:rFonts w:ascii="Arial" w:hAnsi="Arial" w:hint="cs"/>
                        <w:color w:val="000000"/>
                        <w:spacing w:val="0"/>
                        <w:sz w:val="28"/>
                        <w:szCs w:val="28"/>
                        <w:rtl/>
                      </w:rPr>
                      <w:t>أخرى</w:t>
                    </w:r>
                  </w:p>
                  <w:p w:rsidR="00C13E85" w:rsidRDefault="00C13E85" w:rsidP="00C73051">
                    <w:pPr>
                      <w:spacing w:before="0" w:after="0"/>
                      <w:jc w:val="center"/>
                      <w:rPr>
                        <w:rFonts w:ascii="Arial" w:hAnsi="Arial" w:hint="cs"/>
                        <w:color w:val="000000"/>
                        <w:spacing w:val="0"/>
                        <w:sz w:val="18"/>
                        <w:szCs w:val="18"/>
                      </w:rPr>
                    </w:pPr>
                    <w:r>
                      <w:rPr>
                        <w:rFonts w:ascii="Arial" w:hAnsi="Arial"/>
                        <w:color w:val="000000"/>
                        <w:spacing w:val="0"/>
                        <w:sz w:val="18"/>
                        <w:szCs w:val="18"/>
                      </w:rPr>
                      <w:t>%1</w:t>
                    </w:r>
                  </w:p>
                </w:txbxContent>
              </v:textbox>
            </v:rect>
            <v:rect id="_x0000_s2174" style="position:absolute;left:6431;top:3141;width:599;height:602" o:allowincell="f" filled="f" stroked="f">
              <v:textbox style="mso-next-textbox:#_x0000_s2174" inset="0,0,0,0">
                <w:txbxContent>
                  <w:p w:rsidR="00C13E85" w:rsidRDefault="00C13E85" w:rsidP="00C73051">
                    <w:pPr>
                      <w:spacing w:before="0" w:after="0"/>
                      <w:jc w:val="center"/>
                      <w:rPr>
                        <w:rFonts w:ascii="Arial" w:hAnsi="Arial" w:hint="cs"/>
                        <w:color w:val="000000"/>
                        <w:spacing w:val="0"/>
                        <w:sz w:val="28"/>
                        <w:szCs w:val="28"/>
                        <w:rtl/>
                      </w:rPr>
                    </w:pPr>
                    <w:r>
                      <w:rPr>
                        <w:rFonts w:ascii="Arial" w:hAnsi="Arial" w:hint="cs"/>
                        <w:color w:val="000000"/>
                        <w:spacing w:val="0"/>
                        <w:sz w:val="28"/>
                        <w:szCs w:val="28"/>
                        <w:rtl/>
                      </w:rPr>
                      <w:t>جامعي</w:t>
                    </w:r>
                  </w:p>
                  <w:p w:rsidR="00C13E85" w:rsidRDefault="00C13E85" w:rsidP="00C73051">
                    <w:pPr>
                      <w:spacing w:before="0" w:after="0"/>
                      <w:jc w:val="center"/>
                      <w:rPr>
                        <w:rFonts w:ascii="Arial" w:hAnsi="Arial" w:hint="cs"/>
                        <w:color w:val="000000"/>
                        <w:spacing w:val="0"/>
                        <w:sz w:val="18"/>
                        <w:szCs w:val="18"/>
                        <w:rtl/>
                      </w:rPr>
                    </w:pPr>
                    <w:r>
                      <w:rPr>
                        <w:rFonts w:ascii="Arial" w:hAnsi="Arial"/>
                        <w:color w:val="000000"/>
                        <w:spacing w:val="0"/>
                        <w:sz w:val="18"/>
                        <w:szCs w:val="18"/>
                      </w:rPr>
                      <w:t>%3</w:t>
                    </w:r>
                  </w:p>
                </w:txbxContent>
              </v:textbox>
            </v:rect>
            <v:rect id="_x0000_s2175" style="position:absolute;left:5531;top:2985;width:599;height:758" o:allowincell="f" filled="f" stroked="f">
              <v:textbox style="mso-next-textbox:#_x0000_s2175" inset="0,0,0,0">
                <w:txbxContent>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الشهادة</w:t>
                    </w:r>
                  </w:p>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الثانوية</w:t>
                    </w:r>
                  </w:p>
                  <w:p w:rsidR="00C13E85" w:rsidRDefault="00C13E85" w:rsidP="00C73051">
                    <w:pPr>
                      <w:spacing w:before="0" w:after="0" w:line="240" w:lineRule="exact"/>
                      <w:jc w:val="center"/>
                      <w:rPr>
                        <w:rFonts w:hint="cs"/>
                        <w:spacing w:val="0"/>
                        <w:sz w:val="20"/>
                        <w:szCs w:val="20"/>
                        <w:rtl/>
                      </w:rPr>
                    </w:pPr>
                    <w:r>
                      <w:rPr>
                        <w:rFonts w:ascii="Arial" w:hAnsi="Arial" w:cs="Arial"/>
                        <w:color w:val="000000"/>
                        <w:sz w:val="16"/>
                        <w:szCs w:val="16"/>
                      </w:rPr>
                      <w:t>%7</w:t>
                    </w:r>
                  </w:p>
                </w:txbxContent>
              </v:textbox>
            </v:rect>
            <v:rect id="_x0000_s2176" style="position:absolute;left:4096;top:3328;width:865;height:758" o:allowincell="f" filled="f" stroked="f">
              <v:textbox style="mso-next-textbox:#_x0000_s2176" inset="0,0,0,0">
                <w:txbxContent>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الشهادة</w:t>
                    </w:r>
                  </w:p>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الإعدادية</w:t>
                    </w:r>
                  </w:p>
                  <w:p w:rsidR="00C13E85" w:rsidRDefault="00C13E85" w:rsidP="00C73051">
                    <w:pPr>
                      <w:spacing w:before="0" w:after="0" w:line="240" w:lineRule="exact"/>
                      <w:jc w:val="center"/>
                      <w:rPr>
                        <w:rFonts w:ascii="Arial" w:hAnsi="Arial" w:hint="cs"/>
                        <w:color w:val="000000"/>
                        <w:spacing w:val="0"/>
                        <w:sz w:val="18"/>
                        <w:szCs w:val="18"/>
                        <w:rtl/>
                      </w:rPr>
                    </w:pPr>
                    <w:r>
                      <w:rPr>
                        <w:rFonts w:ascii="Arial" w:hAnsi="Arial"/>
                        <w:color w:val="000000"/>
                        <w:spacing w:val="0"/>
                        <w:sz w:val="18"/>
                        <w:szCs w:val="18"/>
                      </w:rPr>
                      <w:t>%9</w:t>
                    </w:r>
                  </w:p>
                </w:txbxContent>
              </v:textbox>
            </v:rect>
            <v:rect id="_x0000_s2177" style="position:absolute;left:4091;top:4761;width:865;height:758" o:allowincell="f" filled="f" stroked="f">
              <v:textbox style="mso-next-textbox:#_x0000_s2177" inset="0,0,0,0">
                <w:txbxContent>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الشهادة</w:t>
                    </w:r>
                  </w:p>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الإبتدائية</w:t>
                    </w:r>
                  </w:p>
                  <w:p w:rsidR="00C13E85" w:rsidRDefault="00C13E85" w:rsidP="00C73051">
                    <w:pPr>
                      <w:spacing w:before="0" w:after="0" w:line="240" w:lineRule="exact"/>
                      <w:jc w:val="center"/>
                      <w:rPr>
                        <w:rFonts w:hint="cs"/>
                        <w:spacing w:val="0"/>
                        <w:sz w:val="20"/>
                        <w:szCs w:val="20"/>
                        <w:rtl/>
                      </w:rPr>
                    </w:pPr>
                    <w:r>
                      <w:rPr>
                        <w:rFonts w:ascii="Arial" w:hAnsi="Arial" w:cs="Arial"/>
                        <w:color w:val="000000"/>
                        <w:sz w:val="16"/>
                        <w:szCs w:val="16"/>
                      </w:rPr>
                      <w:t>%13</w:t>
                    </w:r>
                  </w:p>
                </w:txbxContent>
              </v:textbox>
            </v:rect>
            <v:rect id="_x0000_s2178" style="position:absolute;left:6356;top:5436;width:899;height:758" o:allowincell="f" filled="f" stroked="f">
              <v:textbox style="mso-next-textbox:#_x0000_s2178" inset="0,0,0,0">
                <w:txbxContent>
                  <w:p w:rsidR="00C13E85" w:rsidRDefault="00C13E85" w:rsidP="00C73051">
                    <w:pPr>
                      <w:spacing w:before="0" w:after="0" w:line="240" w:lineRule="exact"/>
                      <w:jc w:val="center"/>
                      <w:rPr>
                        <w:rFonts w:ascii="Arial" w:hAnsi="Arial" w:hint="cs"/>
                        <w:color w:val="000000"/>
                        <w:spacing w:val="0"/>
                        <w:sz w:val="28"/>
                        <w:szCs w:val="28"/>
                        <w:rtl/>
                      </w:rPr>
                    </w:pPr>
                    <w:r>
                      <w:rPr>
                        <w:rFonts w:ascii="Arial" w:hAnsi="Arial" w:hint="cs"/>
                        <w:color w:val="000000"/>
                        <w:spacing w:val="0"/>
                        <w:sz w:val="28"/>
                        <w:szCs w:val="28"/>
                        <w:rtl/>
                      </w:rPr>
                      <w:t>يقرأ ويكتب</w:t>
                    </w:r>
                  </w:p>
                  <w:p w:rsidR="00C13E85" w:rsidRDefault="00C13E85" w:rsidP="00C73051">
                    <w:pPr>
                      <w:spacing w:before="0" w:after="0" w:line="240" w:lineRule="exact"/>
                      <w:jc w:val="center"/>
                      <w:rPr>
                        <w:rFonts w:ascii="Arial" w:hAnsi="Arial" w:hint="cs"/>
                        <w:color w:val="000000"/>
                        <w:spacing w:val="0"/>
                        <w:sz w:val="18"/>
                        <w:szCs w:val="18"/>
                        <w:rtl/>
                      </w:rPr>
                    </w:pPr>
                    <w:r>
                      <w:rPr>
                        <w:rFonts w:ascii="Arial" w:hAnsi="Arial"/>
                        <w:color w:val="000000"/>
                        <w:spacing w:val="0"/>
                        <w:sz w:val="18"/>
                        <w:szCs w:val="18"/>
                      </w:rPr>
                      <w:t>%19</w:t>
                    </w:r>
                  </w:p>
                </w:txbxContent>
              </v:textbox>
            </v:rect>
            <w10:wrap type="topAndBottom" anchorx="page"/>
          </v:group>
        </w:pict>
      </w:r>
      <w:r w:rsidR="006F23BB">
        <w:rPr>
          <w:b/>
          <w:bCs/>
          <w:sz w:val="30"/>
          <w:rtl/>
        </w:rPr>
        <w:t xml:space="preserve">توزيع </w:t>
      </w:r>
      <w:r w:rsidR="00864129">
        <w:rPr>
          <w:b/>
          <w:bCs/>
          <w:sz w:val="30"/>
          <w:rtl/>
        </w:rPr>
        <w:t>ذوي</w:t>
      </w:r>
      <w:r w:rsidR="006F23BB">
        <w:rPr>
          <w:b/>
          <w:bCs/>
          <w:sz w:val="30"/>
          <w:rtl/>
        </w:rPr>
        <w:t xml:space="preserve"> الاحتياجات الخاصة حسب الحالة التعليمية</w:t>
      </w:r>
    </w:p>
    <w:p w:rsidR="006F23BB" w:rsidRDefault="006F23BB" w:rsidP="00F87F03">
      <w:pPr>
        <w:spacing w:before="360" w:line="380" w:lineRule="exact"/>
        <w:rPr>
          <w:rFonts w:hint="cs"/>
          <w:sz w:val="30"/>
          <w:rtl/>
        </w:rPr>
      </w:pPr>
      <w:r>
        <w:rPr>
          <w:rFonts w:hint="cs"/>
          <w:sz w:val="30"/>
          <w:rtl/>
        </w:rPr>
        <w:t>177</w:t>
      </w:r>
      <w:r w:rsidR="00C73051">
        <w:rPr>
          <w:rFonts w:hint="cs"/>
          <w:sz w:val="30"/>
          <w:rtl/>
        </w:rPr>
        <w:t>-</w:t>
      </w:r>
      <w:r>
        <w:rPr>
          <w:rFonts w:hint="cs"/>
          <w:sz w:val="30"/>
          <w:rtl/>
        </w:rPr>
        <w:tab/>
        <w:t>و</w:t>
      </w:r>
      <w:r>
        <w:rPr>
          <w:sz w:val="30"/>
          <w:rtl/>
        </w:rPr>
        <w:t xml:space="preserve">يوضح </w:t>
      </w:r>
      <w:r w:rsidR="005413E8">
        <w:rPr>
          <w:rFonts w:hint="cs"/>
          <w:sz w:val="30"/>
          <w:rtl/>
        </w:rPr>
        <w:t>ال</w:t>
      </w:r>
      <w:r>
        <w:rPr>
          <w:sz w:val="30"/>
          <w:rtl/>
        </w:rPr>
        <w:t xml:space="preserve">شكل </w:t>
      </w:r>
      <w:r>
        <w:rPr>
          <w:rFonts w:hint="cs"/>
          <w:sz w:val="30"/>
          <w:rtl/>
        </w:rPr>
        <w:t>رقم 4</w:t>
      </w:r>
      <w:r>
        <w:rPr>
          <w:sz w:val="30"/>
          <w:rtl/>
        </w:rPr>
        <w:t xml:space="preserve"> توزيع </w:t>
      </w:r>
      <w:r w:rsidR="00C73051">
        <w:rPr>
          <w:sz w:val="30"/>
          <w:rtl/>
        </w:rPr>
        <w:t>ذوي</w:t>
      </w:r>
      <w:r>
        <w:rPr>
          <w:sz w:val="30"/>
          <w:rtl/>
        </w:rPr>
        <w:t xml:space="preserve"> الاحتياجات الخاصة حسب الحالة التعليمية وفقاً للتعداد العام للسكان لدولة قطر 2004.</w:t>
      </w:r>
      <w:r>
        <w:rPr>
          <w:rFonts w:hint="cs"/>
          <w:sz w:val="30"/>
          <w:rtl/>
        </w:rPr>
        <w:t xml:space="preserve"> </w:t>
      </w:r>
      <w:r>
        <w:rPr>
          <w:rFonts w:hint="cs"/>
          <w:sz w:val="30"/>
          <w:rtl/>
          <w:lang w:bidi="ar-EG"/>
        </w:rPr>
        <w:t>و</w:t>
      </w:r>
      <w:r>
        <w:rPr>
          <w:sz w:val="30"/>
          <w:rtl/>
          <w:lang w:bidi="ar-EG"/>
        </w:rPr>
        <w:t xml:space="preserve">يتضح من </w:t>
      </w:r>
      <w:r>
        <w:rPr>
          <w:rFonts w:hint="cs"/>
          <w:sz w:val="30"/>
          <w:rtl/>
          <w:lang w:bidi="ar-EG"/>
        </w:rPr>
        <w:t>ال</w:t>
      </w:r>
      <w:r>
        <w:rPr>
          <w:sz w:val="30"/>
          <w:rtl/>
          <w:lang w:bidi="ar-EG"/>
        </w:rPr>
        <w:t>شكل</w:t>
      </w:r>
      <w:r>
        <w:rPr>
          <w:rFonts w:hint="cs"/>
          <w:sz w:val="30"/>
          <w:rtl/>
          <w:lang w:bidi="ar-EG"/>
        </w:rPr>
        <w:t xml:space="preserve"> </w:t>
      </w:r>
      <w:r>
        <w:rPr>
          <w:sz w:val="30"/>
          <w:rtl/>
          <w:lang w:bidi="ar-EG"/>
        </w:rPr>
        <w:t xml:space="preserve">أن </w:t>
      </w:r>
      <w:r>
        <w:rPr>
          <w:sz w:val="30"/>
          <w:rtl/>
        </w:rPr>
        <w:t>48</w:t>
      </w:r>
      <w:r w:rsidR="00C73051">
        <w:rPr>
          <w:rFonts w:hint="cs"/>
          <w:sz w:val="30"/>
          <w:rtl/>
        </w:rPr>
        <w:t xml:space="preserve"> في المائة</w:t>
      </w:r>
      <w:r>
        <w:rPr>
          <w:sz w:val="30"/>
          <w:rtl/>
        </w:rPr>
        <w:t xml:space="preserve"> من ذوي الاحتياجات الخاصة ممن أعمارهم 10 سنوات فأكثر هم أميون</w:t>
      </w:r>
      <w:r w:rsidR="00C73051">
        <w:rPr>
          <w:rFonts w:hint="cs"/>
          <w:sz w:val="30"/>
          <w:rtl/>
        </w:rPr>
        <w:t>،</w:t>
      </w:r>
      <w:r>
        <w:rPr>
          <w:sz w:val="30"/>
          <w:rtl/>
        </w:rPr>
        <w:t xml:space="preserve"> ثم 19</w:t>
      </w:r>
      <w:r w:rsidR="00C73051">
        <w:rPr>
          <w:rFonts w:hint="cs"/>
          <w:sz w:val="30"/>
          <w:rtl/>
        </w:rPr>
        <w:t xml:space="preserve"> في المائة</w:t>
      </w:r>
      <w:r>
        <w:rPr>
          <w:sz w:val="30"/>
          <w:rtl/>
        </w:rPr>
        <w:t xml:space="preserve"> منهم يقرأ ويكتب</w:t>
      </w:r>
      <w:r w:rsidR="00C73051">
        <w:rPr>
          <w:rFonts w:hint="cs"/>
          <w:sz w:val="30"/>
          <w:rtl/>
        </w:rPr>
        <w:t>،</w:t>
      </w:r>
      <w:r>
        <w:rPr>
          <w:sz w:val="30"/>
          <w:rtl/>
        </w:rPr>
        <w:t xml:space="preserve"> وتتناقص هذه النسب حسب مستوى التحصيل الدراسي حيث إن 13</w:t>
      </w:r>
      <w:r w:rsidR="00C73051">
        <w:rPr>
          <w:rFonts w:hint="cs"/>
          <w:sz w:val="30"/>
          <w:rtl/>
        </w:rPr>
        <w:t xml:space="preserve"> في المائة </w:t>
      </w:r>
      <w:r>
        <w:rPr>
          <w:sz w:val="30"/>
          <w:rtl/>
        </w:rPr>
        <w:t xml:space="preserve">منهم لديه الشهادة الابتدائية و9 </w:t>
      </w:r>
      <w:r w:rsidR="00C73051">
        <w:rPr>
          <w:rFonts w:hint="cs"/>
          <w:sz w:val="30"/>
          <w:rtl/>
        </w:rPr>
        <w:t xml:space="preserve">في المائة </w:t>
      </w:r>
      <w:r>
        <w:rPr>
          <w:sz w:val="30"/>
          <w:rtl/>
        </w:rPr>
        <w:t>لديهم الشهادة الإعدادية و7</w:t>
      </w:r>
      <w:r w:rsidR="00C73051">
        <w:rPr>
          <w:rFonts w:hint="cs"/>
          <w:sz w:val="30"/>
          <w:rtl/>
        </w:rPr>
        <w:t xml:space="preserve"> في المائة ل</w:t>
      </w:r>
      <w:r>
        <w:rPr>
          <w:sz w:val="30"/>
          <w:rtl/>
        </w:rPr>
        <w:t>ديهم الشهادة الثانوية وصولا</w:t>
      </w:r>
      <w:r w:rsidR="00C73051">
        <w:rPr>
          <w:rFonts w:hint="cs"/>
          <w:sz w:val="30"/>
          <w:rtl/>
        </w:rPr>
        <w:t>ً</w:t>
      </w:r>
      <w:r>
        <w:rPr>
          <w:sz w:val="30"/>
          <w:rtl/>
        </w:rPr>
        <w:t xml:space="preserve"> إلى 3</w:t>
      </w:r>
      <w:r w:rsidR="00C73051">
        <w:rPr>
          <w:rFonts w:hint="cs"/>
          <w:sz w:val="30"/>
          <w:rtl/>
        </w:rPr>
        <w:t xml:space="preserve"> في المائة </w:t>
      </w:r>
      <w:r>
        <w:rPr>
          <w:sz w:val="30"/>
          <w:rtl/>
        </w:rPr>
        <w:t>لديهم شهادة جامعية.</w:t>
      </w:r>
    </w:p>
    <w:p w:rsidR="006F23BB" w:rsidRDefault="006F23BB" w:rsidP="004743B0">
      <w:pPr>
        <w:widowControl w:val="0"/>
        <w:autoSpaceDE w:val="0"/>
        <w:autoSpaceDN w:val="0"/>
        <w:adjustRightInd w:val="0"/>
        <w:spacing w:before="0" w:line="380" w:lineRule="exact"/>
        <w:rPr>
          <w:rFonts w:hint="cs"/>
          <w:sz w:val="30"/>
          <w:rtl/>
          <w:lang w:bidi="ar-BH"/>
        </w:rPr>
      </w:pPr>
      <w:r>
        <w:rPr>
          <w:rFonts w:hint="cs"/>
          <w:sz w:val="30"/>
          <w:rtl/>
        </w:rPr>
        <w:t>178</w:t>
      </w:r>
      <w:r w:rsidR="00C73051">
        <w:rPr>
          <w:rFonts w:hint="cs"/>
          <w:sz w:val="30"/>
          <w:rtl/>
        </w:rPr>
        <w:t>-</w:t>
      </w:r>
      <w:r>
        <w:rPr>
          <w:rFonts w:hint="cs"/>
          <w:sz w:val="30"/>
          <w:rtl/>
        </w:rPr>
        <w:tab/>
        <w:t xml:space="preserve">وقد حصرت الدراسة المؤسسات التي تقدم خدماتها لفئة ذوي الاحتياجات الخاصة، </w:t>
      </w:r>
      <w:r>
        <w:rPr>
          <w:sz w:val="30"/>
          <w:rtl/>
          <w:lang w:bidi="ar-BH"/>
        </w:rPr>
        <w:t>وفيما يلي استعراض للخدمات المقدمة في كل مؤسسة على حدة من مؤسسات ذوي الاحتياجات الخاصة حسب أنواع الإعاقات التي تتعامل معها المؤسسة</w:t>
      </w:r>
      <w:r w:rsidR="004743B0">
        <w:rPr>
          <w:rFonts w:hint="cs"/>
          <w:sz w:val="30"/>
          <w:rtl/>
          <w:lang w:bidi="ar-BH"/>
        </w:rPr>
        <w:t>.</w:t>
      </w:r>
    </w:p>
    <w:p w:rsidR="006F23BB" w:rsidRDefault="006F23BB" w:rsidP="004743B0">
      <w:pPr>
        <w:spacing w:before="0" w:line="380" w:lineRule="exact"/>
        <w:rPr>
          <w:rFonts w:hint="cs"/>
          <w:b/>
          <w:bCs/>
          <w:sz w:val="30"/>
          <w:rtl/>
          <w:lang w:bidi="ar-BH"/>
        </w:rPr>
      </w:pPr>
      <w:r>
        <w:rPr>
          <w:b/>
          <w:bCs/>
          <w:sz w:val="30"/>
          <w:rtl/>
          <w:lang w:bidi="ar-BH"/>
        </w:rPr>
        <w:t>مؤسسات تقدم الخدمات الطبية العلاجية</w:t>
      </w:r>
    </w:p>
    <w:p w:rsidR="006F23BB" w:rsidRDefault="006F23BB" w:rsidP="004743B0">
      <w:pPr>
        <w:spacing w:before="0" w:line="380" w:lineRule="exact"/>
        <w:rPr>
          <w:rFonts w:hint="cs"/>
          <w:sz w:val="30"/>
        </w:rPr>
      </w:pPr>
      <w:r>
        <w:rPr>
          <w:rFonts w:hint="cs"/>
          <w:sz w:val="30"/>
          <w:rtl/>
          <w:lang w:bidi="ar-BH"/>
        </w:rPr>
        <w:t>179</w:t>
      </w:r>
      <w:r w:rsidR="004743B0">
        <w:rPr>
          <w:rFonts w:hint="cs"/>
          <w:sz w:val="30"/>
          <w:rtl/>
          <w:lang w:bidi="ar-BH"/>
        </w:rPr>
        <w:t>-</w:t>
      </w:r>
      <w:r>
        <w:rPr>
          <w:rFonts w:hint="cs"/>
          <w:sz w:val="30"/>
          <w:rtl/>
          <w:lang w:bidi="ar-BH"/>
        </w:rPr>
        <w:tab/>
      </w:r>
      <w:r>
        <w:rPr>
          <w:sz w:val="30"/>
          <w:rtl/>
          <w:lang w:bidi="ar-BH"/>
        </w:rPr>
        <w:t xml:space="preserve">قسم العلاج الوظيفي: يقدم قسم العلاج الوظيفي بمؤسسة حمد الطبية (مستشفى الرميلة) عدد من الخدمات المتخصصة: التعليمية، والتأهيلية، والاجتماعية </w:t>
      </w:r>
      <w:r>
        <w:rPr>
          <w:rFonts w:hint="cs"/>
          <w:sz w:val="30"/>
          <w:rtl/>
          <w:lang w:bidi="ar-BH"/>
        </w:rPr>
        <w:t xml:space="preserve">للإعاقات، </w:t>
      </w:r>
      <w:r>
        <w:rPr>
          <w:sz w:val="30"/>
          <w:rtl/>
          <w:lang w:bidi="ar-BH"/>
        </w:rPr>
        <w:t xml:space="preserve">وتشمل الخدمات التعليمية بقسم العلاج </w:t>
      </w:r>
      <w:r>
        <w:rPr>
          <w:rFonts w:hint="cs"/>
          <w:sz w:val="30"/>
          <w:rtl/>
          <w:lang w:bidi="ar-BH"/>
        </w:rPr>
        <w:t>الوظيفي</w:t>
      </w:r>
      <w:r>
        <w:rPr>
          <w:sz w:val="30"/>
          <w:rtl/>
          <w:lang w:bidi="ar-BH"/>
        </w:rPr>
        <w:t xml:space="preserve"> (إعادة تأهيل الكبار) ومتابعة بعض الحالات </w:t>
      </w:r>
      <w:r>
        <w:rPr>
          <w:rFonts w:hint="cs"/>
          <w:sz w:val="30"/>
          <w:rtl/>
          <w:lang w:bidi="ar-BH"/>
        </w:rPr>
        <w:t xml:space="preserve">التي يشملها </w:t>
      </w:r>
      <w:r>
        <w:rPr>
          <w:sz w:val="30"/>
          <w:rtl/>
          <w:lang w:bidi="ar-BH"/>
        </w:rPr>
        <w:t xml:space="preserve">برنامج الدمج </w:t>
      </w:r>
      <w:r>
        <w:rPr>
          <w:rFonts w:hint="cs"/>
          <w:sz w:val="30"/>
          <w:rtl/>
          <w:lang w:bidi="ar-BH"/>
        </w:rPr>
        <w:t>الأكاديمي</w:t>
      </w:r>
      <w:r>
        <w:rPr>
          <w:sz w:val="30"/>
          <w:rtl/>
          <w:lang w:bidi="ar-BH"/>
        </w:rPr>
        <w:t xml:space="preserve"> بوزارة التربية والتعليم. أما الخدمات التأهيلية الرئيسة فهي خدمات (العلاج الوظيفي)، كما يقدم المركز خدمات اجتماعية تتمثل </w:t>
      </w:r>
      <w:r>
        <w:rPr>
          <w:rFonts w:hint="cs"/>
          <w:sz w:val="30"/>
          <w:rtl/>
          <w:lang w:bidi="ar-BH"/>
        </w:rPr>
        <w:t>في</w:t>
      </w:r>
      <w:r>
        <w:rPr>
          <w:sz w:val="30"/>
          <w:rtl/>
          <w:lang w:bidi="ar-BH"/>
        </w:rPr>
        <w:t xml:space="preserve"> الزيارات المنزلية لبعض الحالات وكذلك زيارات لبعض المدارس العامة </w:t>
      </w:r>
      <w:r>
        <w:rPr>
          <w:rFonts w:hint="cs"/>
          <w:sz w:val="30"/>
          <w:rtl/>
          <w:lang w:bidi="ar-BH"/>
        </w:rPr>
        <w:t>التي</w:t>
      </w:r>
      <w:r>
        <w:rPr>
          <w:sz w:val="30"/>
          <w:rtl/>
          <w:lang w:bidi="ar-BH"/>
        </w:rPr>
        <w:t xml:space="preserve"> تتواجد فيها هذه الحالات.</w:t>
      </w:r>
    </w:p>
    <w:p w:rsidR="006F23BB" w:rsidRDefault="006F23BB" w:rsidP="004743B0">
      <w:pPr>
        <w:spacing w:before="0" w:line="380" w:lineRule="exact"/>
        <w:rPr>
          <w:rFonts w:hint="cs"/>
          <w:sz w:val="30"/>
        </w:rPr>
      </w:pPr>
      <w:r>
        <w:rPr>
          <w:rFonts w:hint="cs"/>
          <w:sz w:val="30"/>
          <w:rtl/>
          <w:lang w:bidi="ar-BH"/>
        </w:rPr>
        <w:t>180</w:t>
      </w:r>
      <w:r w:rsidR="004743B0">
        <w:rPr>
          <w:rFonts w:hint="cs"/>
          <w:sz w:val="30"/>
          <w:rtl/>
          <w:lang w:bidi="ar-BH"/>
        </w:rPr>
        <w:t>-</w:t>
      </w:r>
      <w:r>
        <w:rPr>
          <w:rFonts w:hint="cs"/>
          <w:sz w:val="30"/>
          <w:rtl/>
          <w:lang w:bidi="ar-BH"/>
        </w:rPr>
        <w:tab/>
      </w:r>
      <w:r>
        <w:rPr>
          <w:sz w:val="30"/>
          <w:rtl/>
          <w:lang w:bidi="ar-BH"/>
        </w:rPr>
        <w:t>قسم العلاج الطبيعي:</w:t>
      </w:r>
      <w:r>
        <w:rPr>
          <w:rFonts w:hint="cs"/>
          <w:sz w:val="30"/>
          <w:rtl/>
          <w:lang w:bidi="ar-BH"/>
        </w:rPr>
        <w:t xml:space="preserve"> </w:t>
      </w:r>
      <w:r>
        <w:rPr>
          <w:sz w:val="30"/>
          <w:rtl/>
          <w:lang w:bidi="ar-BH"/>
        </w:rPr>
        <w:t>يقدم قسم العلاج الطبيعي بمؤسسة حمد الطبية (مستشفى الرميلة) وفروعه الثمانية خدماته بالدوحة وخارجها للإعاقات الحركية والجسمية والمتعددة. ومن أهم خدماته التأهيلية (العلاج الطبيعي)، وتشمل الإعاقات المتعددة المترددة على القسم (الحركية والعقلية، الحركية والبصرية).</w:t>
      </w:r>
    </w:p>
    <w:p w:rsidR="006F23BB" w:rsidRDefault="006F23BB" w:rsidP="004743B0">
      <w:pPr>
        <w:spacing w:before="0" w:line="380" w:lineRule="exact"/>
        <w:rPr>
          <w:rFonts w:hint="cs"/>
          <w:sz w:val="30"/>
        </w:rPr>
      </w:pPr>
      <w:r>
        <w:rPr>
          <w:rFonts w:hint="cs"/>
          <w:sz w:val="30"/>
          <w:rtl/>
          <w:lang w:bidi="ar-BH"/>
        </w:rPr>
        <w:t>181</w:t>
      </w:r>
      <w:r w:rsidR="004743B0">
        <w:rPr>
          <w:rFonts w:hint="cs"/>
          <w:sz w:val="30"/>
          <w:rtl/>
          <w:lang w:bidi="ar-BH"/>
        </w:rPr>
        <w:t>-</w:t>
      </w:r>
      <w:r>
        <w:rPr>
          <w:rFonts w:hint="cs"/>
          <w:sz w:val="30"/>
          <w:rtl/>
          <w:lang w:bidi="ar-BH"/>
        </w:rPr>
        <w:tab/>
      </w:r>
      <w:r>
        <w:rPr>
          <w:sz w:val="30"/>
          <w:rtl/>
          <w:lang w:bidi="ar-BH"/>
        </w:rPr>
        <w:t>قسم الأطراف الاصطناعية:</w:t>
      </w:r>
      <w:r>
        <w:rPr>
          <w:rFonts w:hint="cs"/>
          <w:sz w:val="30"/>
          <w:rtl/>
          <w:lang w:bidi="ar-BH"/>
        </w:rPr>
        <w:t xml:space="preserve"> </w:t>
      </w:r>
      <w:r>
        <w:rPr>
          <w:sz w:val="30"/>
          <w:rtl/>
          <w:lang w:bidi="ar-BH"/>
        </w:rPr>
        <w:t xml:space="preserve">يقدم قسم الأطراف الاصطناعية بمؤسسة حمد الطبية (مستشفى الرميلة) خدماته المتخصصة للإعاقات (الحركية والجسمية، والمتعددة)، ومن خدماته </w:t>
      </w:r>
      <w:r>
        <w:rPr>
          <w:rFonts w:hint="cs"/>
          <w:sz w:val="30"/>
          <w:rtl/>
          <w:lang w:bidi="ar-BH"/>
        </w:rPr>
        <w:t>التأهيلية (التأهيل</w:t>
      </w:r>
      <w:r>
        <w:rPr>
          <w:sz w:val="30"/>
          <w:rtl/>
          <w:lang w:bidi="ar-BH"/>
        </w:rPr>
        <w:t xml:space="preserve"> الحركي التصحيحي، والتعديل والتثبيت، وتوفير الأجهزة والأطراف </w:t>
      </w:r>
      <w:r>
        <w:rPr>
          <w:rFonts w:hint="cs"/>
          <w:sz w:val="30"/>
          <w:rtl/>
          <w:lang w:bidi="ar-BH"/>
        </w:rPr>
        <w:t>الاصطناعية).</w:t>
      </w:r>
    </w:p>
    <w:p w:rsidR="006F23BB" w:rsidRDefault="006F23BB" w:rsidP="004743B0">
      <w:pPr>
        <w:spacing w:before="0" w:line="380" w:lineRule="exact"/>
        <w:rPr>
          <w:rFonts w:hint="cs"/>
          <w:sz w:val="30"/>
        </w:rPr>
      </w:pPr>
      <w:r>
        <w:rPr>
          <w:rFonts w:hint="cs"/>
          <w:sz w:val="30"/>
          <w:rtl/>
          <w:lang w:bidi="ar-BH"/>
        </w:rPr>
        <w:t>182</w:t>
      </w:r>
      <w:r w:rsidR="004743B0">
        <w:rPr>
          <w:rFonts w:hint="cs"/>
          <w:sz w:val="30"/>
          <w:rtl/>
          <w:lang w:bidi="ar-BH"/>
        </w:rPr>
        <w:t>-</w:t>
      </w:r>
      <w:r>
        <w:rPr>
          <w:rFonts w:hint="cs"/>
          <w:sz w:val="30"/>
          <w:rtl/>
          <w:lang w:bidi="ar-BH"/>
        </w:rPr>
        <w:tab/>
      </w:r>
      <w:r>
        <w:rPr>
          <w:sz w:val="30"/>
          <w:rtl/>
          <w:lang w:bidi="ar-BH"/>
        </w:rPr>
        <w:t>قسم التعليم الخاص:</w:t>
      </w:r>
      <w:r>
        <w:rPr>
          <w:rFonts w:hint="cs"/>
          <w:sz w:val="30"/>
          <w:rtl/>
          <w:lang w:bidi="ar-BH"/>
        </w:rPr>
        <w:t xml:space="preserve"> </w:t>
      </w:r>
      <w:r>
        <w:rPr>
          <w:sz w:val="30"/>
          <w:rtl/>
          <w:lang w:bidi="ar-BH"/>
        </w:rPr>
        <w:t xml:space="preserve">يقدم قسم التعليم الخاص بمؤسسة حمد الطبية (مستشفى الرميلة) خدماته للإعاقات: العقلية، والحركية والجسمية، والمتعددة. ويقدم القسم خدماته للحالات في سن ما قبل المدرسة (التدخل المبكر). </w:t>
      </w:r>
      <w:r>
        <w:rPr>
          <w:rFonts w:hint="cs"/>
          <w:sz w:val="30"/>
          <w:rtl/>
          <w:lang w:bidi="ar-BH"/>
        </w:rPr>
        <w:t xml:space="preserve">كما </w:t>
      </w:r>
      <w:r>
        <w:rPr>
          <w:sz w:val="30"/>
          <w:rtl/>
          <w:lang w:bidi="ar-BH"/>
        </w:rPr>
        <w:t xml:space="preserve">يقدم القسم أربعة أنواع من الخدمات </w:t>
      </w:r>
      <w:r w:rsidR="000A6725">
        <w:rPr>
          <w:rFonts w:hint="cs"/>
          <w:sz w:val="30"/>
          <w:rtl/>
          <w:lang w:bidi="ar-BH"/>
        </w:rPr>
        <w:t>(</w:t>
      </w:r>
      <w:r>
        <w:rPr>
          <w:sz w:val="30"/>
          <w:rtl/>
          <w:lang w:bidi="ar-BH"/>
        </w:rPr>
        <w:t>صحية، تعليمية، تأهيلية واجتماعية</w:t>
      </w:r>
      <w:r>
        <w:rPr>
          <w:rFonts w:hint="cs"/>
          <w:sz w:val="30"/>
          <w:rtl/>
          <w:lang w:bidi="ar-BH"/>
        </w:rPr>
        <w:t xml:space="preserve">) </w:t>
      </w:r>
      <w:r>
        <w:rPr>
          <w:sz w:val="30"/>
          <w:rtl/>
          <w:lang w:bidi="ar-BH"/>
        </w:rPr>
        <w:t>وتشمل الخدمات التأهيلية (العلاج الطبيعي، والعلاج الوظيفي، وعلاج النطق والكلام)</w:t>
      </w:r>
      <w:r>
        <w:rPr>
          <w:rFonts w:hint="cs"/>
          <w:sz w:val="30"/>
          <w:rtl/>
          <w:lang w:bidi="ar-BH"/>
        </w:rPr>
        <w:t>.</w:t>
      </w:r>
      <w:r>
        <w:rPr>
          <w:sz w:val="30"/>
          <w:rtl/>
          <w:lang w:bidi="ar-BH"/>
        </w:rPr>
        <w:t xml:space="preserve"> </w:t>
      </w:r>
      <w:r>
        <w:rPr>
          <w:rFonts w:hint="cs"/>
          <w:sz w:val="30"/>
          <w:rtl/>
          <w:lang w:bidi="ar-BH"/>
        </w:rPr>
        <w:t xml:space="preserve">أما </w:t>
      </w:r>
      <w:r>
        <w:rPr>
          <w:sz w:val="30"/>
          <w:rtl/>
          <w:lang w:bidi="ar-BH"/>
        </w:rPr>
        <w:t xml:space="preserve">حالات الإعاقة المتعددة </w:t>
      </w:r>
      <w:r>
        <w:rPr>
          <w:rFonts w:hint="cs"/>
          <w:sz w:val="30"/>
          <w:rtl/>
          <w:lang w:bidi="ar-BH"/>
        </w:rPr>
        <w:t>التي</w:t>
      </w:r>
      <w:r>
        <w:rPr>
          <w:sz w:val="30"/>
          <w:rtl/>
          <w:lang w:bidi="ar-BH"/>
        </w:rPr>
        <w:t xml:space="preserve"> يقدم القسم خدماته </w:t>
      </w:r>
      <w:r>
        <w:rPr>
          <w:rFonts w:hint="cs"/>
          <w:sz w:val="30"/>
          <w:rtl/>
          <w:lang w:bidi="ar-BH"/>
        </w:rPr>
        <w:t>لها فهي</w:t>
      </w:r>
      <w:r>
        <w:rPr>
          <w:sz w:val="30"/>
          <w:rtl/>
          <w:lang w:bidi="ar-BH"/>
        </w:rPr>
        <w:t xml:space="preserve"> </w:t>
      </w:r>
      <w:r>
        <w:rPr>
          <w:rFonts w:hint="cs"/>
          <w:sz w:val="30"/>
          <w:rtl/>
          <w:lang w:bidi="ar-BH"/>
        </w:rPr>
        <w:t>(</w:t>
      </w:r>
      <w:r>
        <w:rPr>
          <w:sz w:val="30"/>
          <w:rtl/>
          <w:lang w:bidi="ar-BH"/>
        </w:rPr>
        <w:t xml:space="preserve">الإعاقة الحركية </w:t>
      </w:r>
      <w:r w:rsidR="004743B0">
        <w:rPr>
          <w:rFonts w:hint="cs"/>
          <w:sz w:val="30"/>
          <w:rtl/>
          <w:lang w:bidi="ar-BH"/>
        </w:rPr>
        <w:t>-</w:t>
      </w:r>
      <w:r>
        <w:rPr>
          <w:sz w:val="30"/>
          <w:rtl/>
          <w:lang w:bidi="ar-BH"/>
        </w:rPr>
        <w:t xml:space="preserve"> العقلية</w:t>
      </w:r>
      <w:r>
        <w:rPr>
          <w:rFonts w:hint="cs"/>
          <w:sz w:val="30"/>
          <w:rtl/>
          <w:lang w:bidi="ar-BH"/>
        </w:rPr>
        <w:t xml:space="preserve">). </w:t>
      </w:r>
      <w:r>
        <w:rPr>
          <w:sz w:val="30"/>
          <w:rtl/>
          <w:lang w:bidi="ar-BH"/>
        </w:rPr>
        <w:t xml:space="preserve">ويقدم القسم خدماته الصحية من خلال طبيب يتابع الحالات بصفة دورية. أما الخدمات الاجتماعية فتشمل دعم بعض الأسر من خلال توفير بعض الأجهزة الطبية والمساعدة بعد دراسة الحالة الاجتماعية والاقتصادية </w:t>
      </w:r>
      <w:r>
        <w:rPr>
          <w:rFonts w:hint="cs"/>
          <w:sz w:val="30"/>
          <w:rtl/>
          <w:lang w:bidi="ar-BH"/>
        </w:rPr>
        <w:t>للأسرة.</w:t>
      </w:r>
      <w:r>
        <w:rPr>
          <w:sz w:val="30"/>
          <w:rtl/>
          <w:lang w:bidi="ar-BH"/>
        </w:rPr>
        <w:t xml:space="preserve"> بالإضافة إلى مشاركة المستفيدين وأولياء الأمور في البرامج الترفيهية التي يعدها القسم، والمشاركة في الرحلات والزيارات الداخلية </w:t>
      </w:r>
      <w:r>
        <w:rPr>
          <w:rFonts w:hint="cs"/>
          <w:sz w:val="30"/>
          <w:rtl/>
          <w:lang w:bidi="ar-BH"/>
        </w:rPr>
        <w:t>والخارجية.</w:t>
      </w:r>
    </w:p>
    <w:p w:rsidR="006F23BB" w:rsidRDefault="006F23BB" w:rsidP="005413E8">
      <w:pPr>
        <w:spacing w:before="0" w:line="380" w:lineRule="exact"/>
        <w:rPr>
          <w:rFonts w:hint="cs"/>
          <w:sz w:val="30"/>
          <w:rtl/>
          <w:lang w:bidi="ar-BH"/>
        </w:rPr>
      </w:pPr>
      <w:r>
        <w:rPr>
          <w:rFonts w:hint="cs"/>
          <w:sz w:val="30"/>
          <w:rtl/>
          <w:lang w:bidi="ar-BH"/>
        </w:rPr>
        <w:t>183</w:t>
      </w:r>
      <w:r w:rsidR="004743B0">
        <w:rPr>
          <w:rFonts w:hint="cs"/>
          <w:sz w:val="30"/>
          <w:rtl/>
          <w:lang w:bidi="ar-BH"/>
        </w:rPr>
        <w:t>-</w:t>
      </w:r>
      <w:r>
        <w:rPr>
          <w:rFonts w:hint="cs"/>
          <w:sz w:val="30"/>
          <w:rtl/>
          <w:lang w:bidi="ar-BH"/>
        </w:rPr>
        <w:tab/>
      </w:r>
      <w:r>
        <w:rPr>
          <w:sz w:val="30"/>
          <w:rtl/>
          <w:lang w:bidi="ar-BH"/>
        </w:rPr>
        <w:t>قسم علاج النطق:</w:t>
      </w:r>
      <w:r>
        <w:rPr>
          <w:rFonts w:hint="cs"/>
          <w:sz w:val="30"/>
          <w:rtl/>
          <w:lang w:bidi="ar-BH"/>
        </w:rPr>
        <w:t xml:space="preserve"> </w:t>
      </w:r>
      <w:r>
        <w:rPr>
          <w:sz w:val="30"/>
          <w:rtl/>
          <w:lang w:bidi="ar-BH"/>
        </w:rPr>
        <w:t xml:space="preserve">يقدم قسم علاج النطق بمؤسسة حمد الطبية (مستشفى الرميلة) الخدمات حسب نوع الإعاقات </w:t>
      </w:r>
      <w:r>
        <w:rPr>
          <w:rFonts w:hint="cs"/>
          <w:sz w:val="30"/>
          <w:rtl/>
          <w:lang w:bidi="ar-BH"/>
        </w:rPr>
        <w:t>وهي</w:t>
      </w:r>
      <w:r>
        <w:rPr>
          <w:sz w:val="30"/>
          <w:rtl/>
          <w:lang w:bidi="ar-BH"/>
        </w:rPr>
        <w:t xml:space="preserve"> خدمات تأهيلية واجتماعية وبعض الخدمات الأخرى، وتُقدم لحالات الإعاقة </w:t>
      </w:r>
      <w:r>
        <w:rPr>
          <w:rFonts w:hint="cs"/>
          <w:sz w:val="30"/>
          <w:rtl/>
          <w:lang w:bidi="ar-BH"/>
        </w:rPr>
        <w:t>العقلية،</w:t>
      </w:r>
      <w:r>
        <w:rPr>
          <w:sz w:val="30"/>
          <w:rtl/>
          <w:lang w:bidi="ar-BH"/>
        </w:rPr>
        <w:t xml:space="preserve"> الإعاقة </w:t>
      </w:r>
      <w:r>
        <w:rPr>
          <w:rFonts w:hint="cs"/>
          <w:sz w:val="30"/>
          <w:rtl/>
          <w:lang w:bidi="ar-BH"/>
        </w:rPr>
        <w:t>الانفعالية، و</w:t>
      </w:r>
      <w:r>
        <w:rPr>
          <w:sz w:val="30"/>
          <w:rtl/>
          <w:lang w:bidi="ar-BH"/>
        </w:rPr>
        <w:t xml:space="preserve">الإعاقة الحركية </w:t>
      </w:r>
      <w:r>
        <w:rPr>
          <w:rFonts w:hint="cs"/>
          <w:sz w:val="30"/>
          <w:rtl/>
          <w:lang w:bidi="ar-BH"/>
        </w:rPr>
        <w:t>الجسمية، و</w:t>
      </w:r>
      <w:r>
        <w:rPr>
          <w:sz w:val="30"/>
          <w:rtl/>
          <w:lang w:bidi="ar-BH"/>
        </w:rPr>
        <w:t xml:space="preserve">الإعاقة </w:t>
      </w:r>
      <w:r>
        <w:rPr>
          <w:rFonts w:hint="cs"/>
          <w:sz w:val="30"/>
          <w:rtl/>
          <w:lang w:bidi="ar-BH"/>
        </w:rPr>
        <w:t>السمعية،</w:t>
      </w:r>
      <w:r w:rsidR="004743B0">
        <w:rPr>
          <w:rFonts w:hint="cs"/>
          <w:sz w:val="30"/>
          <w:rtl/>
          <w:lang w:bidi="ar-BH"/>
        </w:rPr>
        <w:t xml:space="preserve"> </w:t>
      </w:r>
      <w:r>
        <w:rPr>
          <w:rFonts w:hint="cs"/>
          <w:sz w:val="30"/>
          <w:rtl/>
          <w:lang w:bidi="ar-BH"/>
        </w:rPr>
        <w:t>و</w:t>
      </w:r>
      <w:r>
        <w:rPr>
          <w:sz w:val="30"/>
          <w:rtl/>
          <w:lang w:bidi="ar-BH"/>
        </w:rPr>
        <w:t xml:space="preserve">اضطرابات الكلام </w:t>
      </w:r>
      <w:r>
        <w:rPr>
          <w:rFonts w:hint="cs"/>
          <w:sz w:val="30"/>
          <w:rtl/>
          <w:lang w:bidi="ar-BH"/>
        </w:rPr>
        <w:t>واللغة، و</w:t>
      </w:r>
      <w:r>
        <w:rPr>
          <w:sz w:val="30"/>
          <w:rtl/>
          <w:lang w:bidi="ar-BH"/>
        </w:rPr>
        <w:t xml:space="preserve">إعاقات </w:t>
      </w:r>
      <w:r>
        <w:rPr>
          <w:rFonts w:hint="cs"/>
          <w:sz w:val="30"/>
          <w:rtl/>
          <w:lang w:bidi="ar-BH"/>
        </w:rPr>
        <w:t>أخرى.</w:t>
      </w:r>
    </w:p>
    <w:p w:rsidR="006F23BB" w:rsidRDefault="006F23BB" w:rsidP="004743B0">
      <w:pPr>
        <w:spacing w:before="0" w:line="380" w:lineRule="exact"/>
        <w:rPr>
          <w:rFonts w:hint="cs"/>
          <w:b/>
          <w:bCs/>
          <w:sz w:val="30"/>
          <w:rtl/>
          <w:lang w:bidi="ar-BH"/>
        </w:rPr>
      </w:pPr>
      <w:r>
        <w:rPr>
          <w:b/>
          <w:bCs/>
          <w:sz w:val="30"/>
          <w:rtl/>
          <w:lang w:bidi="ar-BH"/>
        </w:rPr>
        <w:t>مؤسسات تقدم الخدمات التعليمية والتدريبية والاجتماعية والإرشادية</w:t>
      </w:r>
    </w:p>
    <w:p w:rsidR="006F23BB" w:rsidRDefault="006F23BB" w:rsidP="005413E8">
      <w:pPr>
        <w:spacing w:before="0" w:line="380" w:lineRule="exact"/>
        <w:rPr>
          <w:rFonts w:hint="cs"/>
          <w:sz w:val="30"/>
          <w:rtl/>
          <w:lang w:bidi="ar-BH"/>
        </w:rPr>
      </w:pPr>
      <w:r>
        <w:rPr>
          <w:rFonts w:hint="cs"/>
          <w:sz w:val="30"/>
          <w:rtl/>
          <w:lang w:bidi="ar-BH"/>
        </w:rPr>
        <w:t>184</w:t>
      </w:r>
      <w:r w:rsidR="004743B0">
        <w:rPr>
          <w:rFonts w:hint="cs"/>
          <w:sz w:val="30"/>
          <w:rtl/>
          <w:lang w:bidi="ar-BH"/>
        </w:rPr>
        <w:t>-</w:t>
      </w:r>
      <w:r>
        <w:rPr>
          <w:rFonts w:hint="cs"/>
          <w:sz w:val="30"/>
          <w:rtl/>
          <w:lang w:bidi="ar-BH"/>
        </w:rPr>
        <w:tab/>
      </w:r>
      <w:r>
        <w:rPr>
          <w:sz w:val="30"/>
          <w:rtl/>
          <w:lang w:bidi="ar-BH"/>
        </w:rPr>
        <w:t>تشمل هذه المؤسسات كل من قسم التربية الخاصة</w:t>
      </w:r>
      <w:r>
        <w:rPr>
          <w:rFonts w:hint="cs"/>
          <w:sz w:val="30"/>
          <w:rtl/>
          <w:lang w:bidi="ar-BH"/>
        </w:rPr>
        <w:t xml:space="preserve"> و</w:t>
      </w:r>
      <w:r>
        <w:rPr>
          <w:sz w:val="30"/>
          <w:rtl/>
          <w:lang w:bidi="ar-BH"/>
        </w:rPr>
        <w:t>مدرسة التربية الفكرية للبنين ومدرسة التربية الفكرية للبنات</w:t>
      </w:r>
      <w:r>
        <w:rPr>
          <w:rFonts w:hint="cs"/>
          <w:sz w:val="30"/>
          <w:rtl/>
          <w:lang w:bidi="ar-BH"/>
        </w:rPr>
        <w:t xml:space="preserve"> و</w:t>
      </w:r>
      <w:r>
        <w:rPr>
          <w:sz w:val="30"/>
          <w:rtl/>
          <w:lang w:bidi="ar-BH"/>
        </w:rPr>
        <w:t>مدرسة التربية السمعية للبنين، ومدرسة التربية السمعية للبنات، ومعهد</w:t>
      </w:r>
      <w:r>
        <w:rPr>
          <w:rFonts w:hint="cs"/>
          <w:sz w:val="30"/>
          <w:rtl/>
          <w:lang w:bidi="ar-BH"/>
        </w:rPr>
        <w:t xml:space="preserve"> </w:t>
      </w:r>
      <w:r>
        <w:rPr>
          <w:sz w:val="30"/>
          <w:rtl/>
          <w:lang w:bidi="ar-BH"/>
        </w:rPr>
        <w:t xml:space="preserve">النور </w:t>
      </w:r>
      <w:r>
        <w:rPr>
          <w:rFonts w:hint="cs"/>
          <w:sz w:val="30"/>
          <w:rtl/>
          <w:lang w:bidi="ar-BH"/>
        </w:rPr>
        <w:t>للمكفوفين.</w:t>
      </w:r>
      <w:r>
        <w:rPr>
          <w:sz w:val="30"/>
          <w:rtl/>
          <w:lang w:bidi="ar-BH"/>
        </w:rPr>
        <w:t xml:space="preserve"> وفيما </w:t>
      </w:r>
      <w:r>
        <w:rPr>
          <w:rFonts w:hint="cs"/>
          <w:sz w:val="30"/>
          <w:rtl/>
          <w:lang w:bidi="ar-BH"/>
        </w:rPr>
        <w:t>يلي</w:t>
      </w:r>
      <w:r>
        <w:rPr>
          <w:sz w:val="30"/>
          <w:rtl/>
          <w:lang w:bidi="ar-BH"/>
        </w:rPr>
        <w:t xml:space="preserve"> </w:t>
      </w:r>
      <w:r>
        <w:rPr>
          <w:rFonts w:hint="cs"/>
          <w:sz w:val="30"/>
          <w:rtl/>
          <w:lang w:bidi="ar-BH"/>
        </w:rPr>
        <w:t xml:space="preserve">أهم </w:t>
      </w:r>
      <w:r>
        <w:rPr>
          <w:sz w:val="30"/>
          <w:rtl/>
          <w:lang w:bidi="ar-BH"/>
        </w:rPr>
        <w:t xml:space="preserve">الخدمات </w:t>
      </w:r>
      <w:r>
        <w:rPr>
          <w:rFonts w:hint="cs"/>
          <w:sz w:val="30"/>
          <w:rtl/>
          <w:lang w:bidi="ar-BH"/>
        </w:rPr>
        <w:t>التي</w:t>
      </w:r>
      <w:r>
        <w:rPr>
          <w:sz w:val="30"/>
          <w:rtl/>
          <w:lang w:bidi="ar-BH"/>
        </w:rPr>
        <w:t xml:space="preserve"> تقدمها هذه المؤسسات والفئات المستفيدة منها</w:t>
      </w:r>
      <w:r w:rsidR="004743B0">
        <w:rPr>
          <w:rFonts w:hint="cs"/>
          <w:sz w:val="30"/>
          <w:rtl/>
          <w:lang w:bidi="ar-BH"/>
        </w:rPr>
        <w:t>.</w:t>
      </w:r>
    </w:p>
    <w:p w:rsidR="006F23BB" w:rsidRDefault="006F23BB" w:rsidP="005413E8">
      <w:pPr>
        <w:spacing w:before="0" w:line="380" w:lineRule="exact"/>
        <w:rPr>
          <w:sz w:val="30"/>
          <w:rtl/>
          <w:lang w:bidi="ar-BH"/>
        </w:rPr>
      </w:pPr>
      <w:r>
        <w:rPr>
          <w:rFonts w:hint="cs"/>
          <w:sz w:val="30"/>
          <w:rtl/>
          <w:lang w:bidi="ar-BH"/>
        </w:rPr>
        <w:t>185</w:t>
      </w:r>
      <w:r w:rsidR="005413E8" w:rsidRPr="005413E8">
        <w:rPr>
          <w:rFonts w:hint="cs"/>
          <w:sz w:val="30"/>
          <w:rtl/>
          <w:lang w:bidi="ar-BH"/>
        </w:rPr>
        <w:t>-</w:t>
      </w:r>
      <w:r>
        <w:rPr>
          <w:rFonts w:hint="cs"/>
          <w:b/>
          <w:bCs/>
          <w:sz w:val="30"/>
          <w:rtl/>
          <w:lang w:bidi="ar-BH"/>
        </w:rPr>
        <w:tab/>
      </w:r>
      <w:r>
        <w:rPr>
          <w:sz w:val="30"/>
          <w:rtl/>
          <w:lang w:bidi="ar-BH"/>
        </w:rPr>
        <w:t>قسم التربية الخاصة:</w:t>
      </w:r>
      <w:r>
        <w:rPr>
          <w:rFonts w:hint="cs"/>
          <w:sz w:val="30"/>
          <w:rtl/>
          <w:lang w:bidi="ar-BH"/>
        </w:rPr>
        <w:t xml:space="preserve"> </w:t>
      </w:r>
      <w:r>
        <w:rPr>
          <w:sz w:val="30"/>
          <w:rtl/>
          <w:lang w:bidi="ar-BH"/>
        </w:rPr>
        <w:t xml:space="preserve">يتبع قسم التربية الخاصة إدارة التربية الاجتماعية بوزارة التربية والتعليم، ويقدم خدمات تعليمية وتأهيلية واجتماعية لفئات </w:t>
      </w:r>
      <w:r w:rsidR="00C73051">
        <w:rPr>
          <w:sz w:val="30"/>
          <w:rtl/>
          <w:lang w:bidi="ar-BH"/>
        </w:rPr>
        <w:t>ذوي</w:t>
      </w:r>
      <w:r>
        <w:rPr>
          <w:sz w:val="30"/>
          <w:rtl/>
          <w:lang w:bidi="ar-BH"/>
        </w:rPr>
        <w:t xml:space="preserve"> الاحتياجات الخاصة </w:t>
      </w:r>
      <w:r w:rsidR="000A6725">
        <w:rPr>
          <w:rFonts w:hint="cs"/>
          <w:sz w:val="30"/>
          <w:rtl/>
          <w:lang w:bidi="ar-BH"/>
        </w:rPr>
        <w:t>(</w:t>
      </w:r>
      <w:r>
        <w:rPr>
          <w:sz w:val="30"/>
          <w:rtl/>
          <w:lang w:bidi="ar-BH"/>
        </w:rPr>
        <w:t>الإعاقة العقلية، الإعاقات الانفعالية</w:t>
      </w:r>
      <w:r>
        <w:rPr>
          <w:rFonts w:hint="cs"/>
          <w:sz w:val="30"/>
          <w:rtl/>
          <w:lang w:bidi="ar-BH"/>
        </w:rPr>
        <w:t>، الإعاقة</w:t>
      </w:r>
      <w:r>
        <w:rPr>
          <w:sz w:val="30"/>
          <w:rtl/>
          <w:lang w:bidi="ar-BH"/>
        </w:rPr>
        <w:t xml:space="preserve"> الحركية والجسمية</w:t>
      </w:r>
      <w:r>
        <w:rPr>
          <w:rFonts w:hint="cs"/>
          <w:sz w:val="30"/>
          <w:rtl/>
          <w:lang w:bidi="ar-BH"/>
        </w:rPr>
        <w:t>،</w:t>
      </w:r>
      <w:r>
        <w:rPr>
          <w:sz w:val="30"/>
          <w:rtl/>
          <w:lang w:bidi="ar-BH"/>
        </w:rPr>
        <w:t xml:space="preserve"> الإعاقة السمعية</w:t>
      </w:r>
      <w:r>
        <w:rPr>
          <w:rFonts w:hint="cs"/>
          <w:sz w:val="30"/>
          <w:rtl/>
          <w:lang w:bidi="ar-BH"/>
        </w:rPr>
        <w:t>،</w:t>
      </w:r>
      <w:r>
        <w:rPr>
          <w:sz w:val="30"/>
          <w:rtl/>
          <w:lang w:bidi="ar-BH"/>
        </w:rPr>
        <w:t xml:space="preserve"> صعوبات التعلم</w:t>
      </w:r>
      <w:r>
        <w:rPr>
          <w:rFonts w:hint="cs"/>
          <w:sz w:val="30"/>
          <w:rtl/>
          <w:lang w:bidi="ar-BH"/>
        </w:rPr>
        <w:t xml:space="preserve">، </w:t>
      </w:r>
      <w:r>
        <w:rPr>
          <w:sz w:val="30"/>
          <w:rtl/>
          <w:lang w:bidi="ar-BH"/>
        </w:rPr>
        <w:t>بطيئ</w:t>
      </w:r>
      <w:r>
        <w:rPr>
          <w:rFonts w:hint="cs"/>
          <w:sz w:val="30"/>
          <w:rtl/>
          <w:lang w:bidi="ar-BH"/>
        </w:rPr>
        <w:t>و</w:t>
      </w:r>
      <w:r>
        <w:rPr>
          <w:sz w:val="30"/>
          <w:rtl/>
          <w:lang w:bidi="ar-BH"/>
        </w:rPr>
        <w:t xml:space="preserve"> التعلم</w:t>
      </w:r>
      <w:r>
        <w:rPr>
          <w:rFonts w:hint="cs"/>
          <w:sz w:val="30"/>
          <w:rtl/>
          <w:lang w:bidi="ar-BH"/>
        </w:rPr>
        <w:t>، و</w:t>
      </w:r>
      <w:r>
        <w:rPr>
          <w:sz w:val="30"/>
          <w:rtl/>
          <w:lang w:bidi="ar-BH"/>
        </w:rPr>
        <w:t>حالات اضطر</w:t>
      </w:r>
      <w:r>
        <w:rPr>
          <w:rFonts w:hint="cs"/>
          <w:sz w:val="30"/>
          <w:rtl/>
          <w:lang w:bidi="ar-BH"/>
        </w:rPr>
        <w:t>ا</w:t>
      </w:r>
      <w:r>
        <w:rPr>
          <w:sz w:val="30"/>
          <w:rtl/>
          <w:lang w:bidi="ar-BH"/>
        </w:rPr>
        <w:t>بات اللغة والكلام</w:t>
      </w:r>
      <w:r>
        <w:rPr>
          <w:rFonts w:hint="cs"/>
          <w:sz w:val="30"/>
          <w:rtl/>
          <w:lang w:bidi="ar-BH"/>
        </w:rPr>
        <w:t xml:space="preserve">). </w:t>
      </w:r>
      <w:r>
        <w:rPr>
          <w:sz w:val="30"/>
          <w:rtl/>
          <w:lang w:bidi="ar-BH"/>
        </w:rPr>
        <w:t>ويقدم قسم التربية الخاصة خدماته للفئات المستفيدة من خلال جلسات التدريب والتعديل الفردية. وتشمل الخدمات التعليمية تحليل التعليم وتنمية المهارات، وإعداد التقارير الإرشادية للمدارس أو إدارة الامتحانات وشؤون الطلاب بشأن اللجان الخاصة للمستفيدين باختلاف أشكالها. أما الخدمات الت</w:t>
      </w:r>
      <w:r>
        <w:rPr>
          <w:rFonts w:hint="cs"/>
          <w:sz w:val="30"/>
          <w:rtl/>
          <w:lang w:bidi="ar-BH"/>
        </w:rPr>
        <w:t>أ</w:t>
      </w:r>
      <w:r>
        <w:rPr>
          <w:sz w:val="30"/>
          <w:rtl/>
          <w:lang w:bidi="ar-BH"/>
        </w:rPr>
        <w:t>هيلية فهي التأهيل النفسي، والتخاطبي وصعوبات التعلم.</w:t>
      </w:r>
      <w:r>
        <w:rPr>
          <w:rFonts w:hint="cs"/>
          <w:sz w:val="30"/>
          <w:rtl/>
          <w:lang w:bidi="ar-BH"/>
        </w:rPr>
        <w:t xml:space="preserve"> </w:t>
      </w:r>
      <w:r>
        <w:rPr>
          <w:sz w:val="30"/>
          <w:rtl/>
          <w:lang w:bidi="ar-BH"/>
        </w:rPr>
        <w:t>ويقدم القسم كذلك خدمات اجتماعية متنوعة منها الإرشاد والتوجي</w:t>
      </w:r>
      <w:r>
        <w:rPr>
          <w:rFonts w:hint="cs"/>
          <w:sz w:val="30"/>
          <w:rtl/>
          <w:lang w:bidi="ar-BH"/>
        </w:rPr>
        <w:t>ه</w:t>
      </w:r>
      <w:r>
        <w:rPr>
          <w:sz w:val="30"/>
          <w:rtl/>
          <w:lang w:bidi="ar-BH"/>
        </w:rPr>
        <w:t xml:space="preserve"> الأسر</w:t>
      </w:r>
      <w:r>
        <w:rPr>
          <w:rFonts w:hint="cs"/>
          <w:sz w:val="30"/>
          <w:rtl/>
          <w:lang w:bidi="ar-BH"/>
        </w:rPr>
        <w:t>ي</w:t>
      </w:r>
      <w:r>
        <w:rPr>
          <w:sz w:val="30"/>
          <w:rtl/>
          <w:lang w:bidi="ar-BH"/>
        </w:rPr>
        <w:t xml:space="preserve"> والزيارات </w:t>
      </w:r>
      <w:r>
        <w:rPr>
          <w:rFonts w:hint="cs"/>
          <w:sz w:val="30"/>
          <w:rtl/>
          <w:lang w:bidi="ar-BH"/>
        </w:rPr>
        <w:t>للمدارس،</w:t>
      </w:r>
      <w:r>
        <w:rPr>
          <w:sz w:val="30"/>
          <w:rtl/>
          <w:lang w:bidi="ar-BH"/>
        </w:rPr>
        <w:t xml:space="preserve"> وتنظيم المحاضرات المتخصصة للعاملين بالمجال </w:t>
      </w:r>
      <w:r>
        <w:rPr>
          <w:rFonts w:hint="cs"/>
          <w:sz w:val="30"/>
          <w:rtl/>
          <w:lang w:bidi="ar-BH"/>
        </w:rPr>
        <w:t>والمعلمين،</w:t>
      </w:r>
      <w:r>
        <w:rPr>
          <w:sz w:val="30"/>
          <w:rtl/>
          <w:lang w:bidi="ar-BH"/>
        </w:rPr>
        <w:t xml:space="preserve"> والمحاضرات الإرشادية لأولياء أمور ذوي الاحتياجات الخاصة والمهتمين. </w:t>
      </w:r>
    </w:p>
    <w:p w:rsidR="006F23BB" w:rsidRDefault="006F23BB" w:rsidP="004743B0">
      <w:pPr>
        <w:spacing w:before="0" w:line="380" w:lineRule="exact"/>
        <w:rPr>
          <w:rFonts w:hint="cs"/>
          <w:sz w:val="30"/>
        </w:rPr>
      </w:pPr>
      <w:r>
        <w:rPr>
          <w:rFonts w:hint="cs"/>
          <w:sz w:val="30"/>
          <w:rtl/>
          <w:lang w:bidi="ar-BH"/>
        </w:rPr>
        <w:t>186</w:t>
      </w:r>
      <w:r w:rsidR="004743B0">
        <w:rPr>
          <w:rFonts w:hint="cs"/>
          <w:sz w:val="30"/>
          <w:rtl/>
          <w:lang w:bidi="ar-BH"/>
        </w:rPr>
        <w:t>-</w:t>
      </w:r>
      <w:r>
        <w:rPr>
          <w:rFonts w:hint="cs"/>
          <w:sz w:val="30"/>
          <w:rtl/>
          <w:lang w:bidi="ar-BH"/>
        </w:rPr>
        <w:tab/>
      </w:r>
      <w:r>
        <w:rPr>
          <w:sz w:val="30"/>
          <w:rtl/>
          <w:lang w:bidi="ar-BH"/>
        </w:rPr>
        <w:t xml:space="preserve">مدرسة </w:t>
      </w:r>
      <w:r>
        <w:rPr>
          <w:rFonts w:hint="cs"/>
          <w:sz w:val="30"/>
          <w:rtl/>
          <w:lang w:bidi="ar-BH"/>
        </w:rPr>
        <w:t>التربية</w:t>
      </w:r>
      <w:r>
        <w:rPr>
          <w:sz w:val="30"/>
          <w:rtl/>
          <w:lang w:bidi="ar-BH"/>
        </w:rPr>
        <w:t xml:space="preserve"> الفكرية </w:t>
      </w:r>
      <w:r>
        <w:rPr>
          <w:rFonts w:hint="cs"/>
          <w:sz w:val="30"/>
          <w:rtl/>
          <w:lang w:bidi="ar-BH"/>
        </w:rPr>
        <w:t>للبنين</w:t>
      </w:r>
      <w:r>
        <w:rPr>
          <w:rFonts w:hint="cs"/>
          <w:b/>
          <w:bCs/>
          <w:sz w:val="30"/>
          <w:rtl/>
          <w:lang w:bidi="ar-BH"/>
        </w:rPr>
        <w:t>:</w:t>
      </w:r>
      <w:r>
        <w:rPr>
          <w:rFonts w:hint="cs"/>
          <w:sz w:val="30"/>
          <w:rtl/>
          <w:lang w:bidi="ar-BH"/>
        </w:rPr>
        <w:t xml:space="preserve"> </w:t>
      </w:r>
      <w:r>
        <w:rPr>
          <w:sz w:val="30"/>
          <w:rtl/>
          <w:lang w:bidi="ar-BH"/>
        </w:rPr>
        <w:t xml:space="preserve">يشرف على هذه المدرسة قسم التربية الخاصة بوزارة التربية والتعليم، وتقدم خدمات صحية وتعليمية وتأهيلية واجتماعية، وبعض الخدمات الأخرى لحالات الإعاقة العقلية والإعاقة المتعددة للذكور. وحالات الإعاقات المتعددة المستفيدة من خدمات هذه المدرسة </w:t>
      </w:r>
      <w:r>
        <w:rPr>
          <w:rFonts w:hint="cs"/>
          <w:sz w:val="30"/>
          <w:rtl/>
          <w:lang w:bidi="ar-BH"/>
        </w:rPr>
        <w:t>هي</w:t>
      </w:r>
      <w:r>
        <w:rPr>
          <w:sz w:val="30"/>
          <w:rtl/>
          <w:lang w:bidi="ar-BH"/>
        </w:rPr>
        <w:t xml:space="preserve"> الإعاقة العقلية والسمعية، والإعاقة العقلية والحركية. وتشمل خدمات التأهيل بالمدرسة كلا</w:t>
      </w:r>
      <w:r w:rsidR="004743B0">
        <w:rPr>
          <w:rFonts w:hint="cs"/>
          <w:sz w:val="30"/>
          <w:rtl/>
          <w:lang w:bidi="ar-BH"/>
        </w:rPr>
        <w:t>ً</w:t>
      </w:r>
      <w:r>
        <w:rPr>
          <w:sz w:val="30"/>
          <w:rtl/>
          <w:lang w:bidi="ar-BH"/>
        </w:rPr>
        <w:t xml:space="preserve"> من التأهيل المهني من خلال الورش المهنية، والتأهيل النفسي، والتأهيل التخاطبي والاجتماعي.</w:t>
      </w:r>
    </w:p>
    <w:p w:rsidR="006F23BB" w:rsidRDefault="006F23BB" w:rsidP="004743B0">
      <w:pPr>
        <w:spacing w:before="0" w:line="380" w:lineRule="exact"/>
        <w:rPr>
          <w:sz w:val="30"/>
          <w:rtl/>
          <w:lang w:bidi="ar-BH"/>
        </w:rPr>
      </w:pPr>
      <w:r>
        <w:rPr>
          <w:rFonts w:hint="cs"/>
          <w:sz w:val="30"/>
          <w:rtl/>
          <w:lang w:bidi="ar-BH"/>
        </w:rPr>
        <w:t>187</w:t>
      </w:r>
      <w:r w:rsidR="004743B0">
        <w:rPr>
          <w:rFonts w:hint="cs"/>
          <w:sz w:val="30"/>
          <w:rtl/>
          <w:lang w:bidi="ar-BH"/>
        </w:rPr>
        <w:t>-</w:t>
      </w:r>
      <w:r>
        <w:rPr>
          <w:rFonts w:hint="cs"/>
          <w:sz w:val="30"/>
          <w:rtl/>
          <w:lang w:bidi="ar-BH"/>
        </w:rPr>
        <w:tab/>
      </w:r>
      <w:r>
        <w:rPr>
          <w:sz w:val="30"/>
          <w:rtl/>
          <w:lang w:bidi="ar-BH"/>
        </w:rPr>
        <w:t>مدرسة التربية الفكرية للبنات</w:t>
      </w:r>
      <w:r>
        <w:rPr>
          <w:b/>
          <w:bCs/>
          <w:sz w:val="30"/>
          <w:rtl/>
          <w:lang w:bidi="ar-BH"/>
        </w:rPr>
        <w:t>:</w:t>
      </w:r>
      <w:r>
        <w:rPr>
          <w:sz w:val="30"/>
          <w:rtl/>
          <w:lang w:bidi="ar-BH"/>
        </w:rPr>
        <w:t xml:space="preserve"> يشرف على هذه المدرسة قسم التربية الخاصة بوزارة التربية والتعليم، وتقدم خدمات صحية وتعليمية وتأهيلية واجتماعية، وبعض الخدمات الأخرى لحالات الإعاقة العقلية والإعاقة المتعددة للإناث. وحالات الإعاقات المتعددة المستفيدة من خدمات هذه المدرسة </w:t>
      </w:r>
      <w:r>
        <w:rPr>
          <w:rFonts w:hint="cs"/>
          <w:sz w:val="30"/>
          <w:rtl/>
          <w:lang w:bidi="ar-BH"/>
        </w:rPr>
        <w:t>هي</w:t>
      </w:r>
      <w:r>
        <w:rPr>
          <w:sz w:val="30"/>
          <w:rtl/>
          <w:lang w:bidi="ar-BH"/>
        </w:rPr>
        <w:t xml:space="preserve"> الإعاقة العقلية والسمعية، والإعاقة العقلية والحركية. وتشمل خدمات التأهيل بالمدرسة كلا</w:t>
      </w:r>
      <w:r>
        <w:rPr>
          <w:rFonts w:hint="cs"/>
          <w:sz w:val="30"/>
          <w:rtl/>
          <w:lang w:bidi="ar-BH"/>
        </w:rPr>
        <w:t>ً</w:t>
      </w:r>
      <w:r>
        <w:rPr>
          <w:sz w:val="30"/>
          <w:rtl/>
          <w:lang w:bidi="ar-BH"/>
        </w:rPr>
        <w:t xml:space="preserve"> من التأهيل المهني من خلال الورش المهنية، والتأهيل النفسي، والتأهيل التخاطبي والاجتماعي. ومن الخدمات الأخرى </w:t>
      </w:r>
      <w:r>
        <w:rPr>
          <w:rFonts w:hint="cs"/>
          <w:sz w:val="30"/>
          <w:rtl/>
          <w:lang w:bidi="ar-BH"/>
        </w:rPr>
        <w:t>التي</w:t>
      </w:r>
      <w:r>
        <w:rPr>
          <w:sz w:val="30"/>
          <w:rtl/>
          <w:lang w:bidi="ar-BH"/>
        </w:rPr>
        <w:t xml:space="preserve"> تقدمها المدرسة الإرشاد والتوجيه و</w:t>
      </w:r>
      <w:r>
        <w:rPr>
          <w:rFonts w:hint="cs"/>
          <w:sz w:val="30"/>
          <w:rtl/>
          <w:lang w:bidi="ar-BH"/>
        </w:rPr>
        <w:t xml:space="preserve">تقديم </w:t>
      </w:r>
      <w:r>
        <w:rPr>
          <w:sz w:val="30"/>
          <w:rtl/>
          <w:lang w:bidi="ar-BH"/>
        </w:rPr>
        <w:t>البرامج الترفيهية.</w:t>
      </w:r>
    </w:p>
    <w:p w:rsidR="006F23BB" w:rsidRPr="004743B0" w:rsidRDefault="006F23BB" w:rsidP="004743B0">
      <w:pPr>
        <w:spacing w:before="0" w:line="380" w:lineRule="exact"/>
        <w:rPr>
          <w:rFonts w:hint="cs"/>
          <w:spacing w:val="4"/>
          <w:sz w:val="30"/>
          <w:rtl/>
          <w:lang w:bidi="ar-BH"/>
        </w:rPr>
      </w:pPr>
      <w:r w:rsidRPr="004743B0">
        <w:rPr>
          <w:rFonts w:hint="cs"/>
          <w:spacing w:val="4"/>
          <w:sz w:val="30"/>
          <w:rtl/>
          <w:lang w:bidi="ar-BH"/>
        </w:rPr>
        <w:t>188</w:t>
      </w:r>
      <w:r w:rsidR="004743B0" w:rsidRPr="004743B0">
        <w:rPr>
          <w:rFonts w:hint="cs"/>
          <w:spacing w:val="4"/>
          <w:sz w:val="30"/>
          <w:rtl/>
          <w:lang w:bidi="ar-BH"/>
        </w:rPr>
        <w:t>-</w:t>
      </w:r>
      <w:r w:rsidRPr="004743B0">
        <w:rPr>
          <w:rFonts w:hint="cs"/>
          <w:spacing w:val="4"/>
          <w:sz w:val="30"/>
          <w:rtl/>
          <w:lang w:bidi="ar-BH"/>
        </w:rPr>
        <w:tab/>
      </w:r>
      <w:r w:rsidRPr="004743B0">
        <w:rPr>
          <w:spacing w:val="4"/>
          <w:sz w:val="30"/>
          <w:rtl/>
          <w:lang w:bidi="ar-BH"/>
        </w:rPr>
        <w:t>مدرسة التربية السمعية للبنين:</w:t>
      </w:r>
      <w:r w:rsidRPr="004743B0">
        <w:rPr>
          <w:rFonts w:hint="cs"/>
          <w:spacing w:val="4"/>
          <w:sz w:val="30"/>
          <w:rtl/>
          <w:lang w:bidi="ar-BH"/>
        </w:rPr>
        <w:t xml:space="preserve"> </w:t>
      </w:r>
      <w:r w:rsidRPr="004743B0">
        <w:rPr>
          <w:spacing w:val="4"/>
          <w:sz w:val="30"/>
          <w:rtl/>
          <w:lang w:bidi="ar-BH"/>
        </w:rPr>
        <w:t xml:space="preserve">الخدمات الأساسية للمدرسة </w:t>
      </w:r>
      <w:r w:rsidRPr="004743B0">
        <w:rPr>
          <w:rFonts w:hint="cs"/>
          <w:spacing w:val="4"/>
          <w:sz w:val="30"/>
          <w:rtl/>
          <w:lang w:bidi="ar-BH"/>
        </w:rPr>
        <w:t>هي</w:t>
      </w:r>
      <w:r w:rsidRPr="004743B0">
        <w:rPr>
          <w:spacing w:val="4"/>
          <w:sz w:val="30"/>
          <w:rtl/>
          <w:lang w:bidi="ar-BH"/>
        </w:rPr>
        <w:t xml:space="preserve"> التعليم والتدريب، </w:t>
      </w:r>
      <w:r w:rsidRPr="004743B0">
        <w:rPr>
          <w:rFonts w:hint="cs"/>
          <w:spacing w:val="4"/>
          <w:sz w:val="30"/>
          <w:rtl/>
          <w:lang w:bidi="ar-BH"/>
        </w:rPr>
        <w:t xml:space="preserve">حيث </w:t>
      </w:r>
      <w:r w:rsidRPr="004743B0">
        <w:rPr>
          <w:spacing w:val="4"/>
          <w:sz w:val="30"/>
          <w:rtl/>
          <w:lang w:bidi="ar-BH"/>
        </w:rPr>
        <w:t xml:space="preserve">تقدم خدماتها المتخصصة للإعاقة السمعية والإعاقة المتعددة للذكور من ضعاف السمع والبكم، والصم والبكم، وحالات زراعة القوقعة. وتتمثل الإعاقة المتعددة بالمدرسة </w:t>
      </w:r>
      <w:r w:rsidRPr="004743B0">
        <w:rPr>
          <w:rFonts w:hint="cs"/>
          <w:spacing w:val="4"/>
          <w:sz w:val="30"/>
          <w:rtl/>
          <w:lang w:bidi="ar-BH"/>
        </w:rPr>
        <w:t>في</w:t>
      </w:r>
      <w:r w:rsidRPr="004743B0">
        <w:rPr>
          <w:spacing w:val="4"/>
          <w:sz w:val="30"/>
          <w:rtl/>
          <w:lang w:bidi="ar-BH"/>
        </w:rPr>
        <w:t xml:space="preserve"> حالات الإعاقة السمعية والعقلية. ويشمل التأهيل بالمدرسة كلاً من التأهيل المهني، والنفسي، والتخاطبي، والاجتماعي ويشرف على المدرسة قسم التربية الخاصة بوزارة التربية والتعليم.</w:t>
      </w:r>
    </w:p>
    <w:p w:rsidR="006F23BB" w:rsidRDefault="006F23BB" w:rsidP="004743B0">
      <w:pPr>
        <w:spacing w:before="0" w:line="380" w:lineRule="exact"/>
        <w:rPr>
          <w:rFonts w:hint="cs"/>
          <w:sz w:val="30"/>
          <w:rtl/>
          <w:lang w:bidi="ar-BH"/>
        </w:rPr>
      </w:pPr>
      <w:r>
        <w:rPr>
          <w:rFonts w:hint="cs"/>
          <w:sz w:val="30"/>
          <w:rtl/>
          <w:lang w:bidi="ar-BH"/>
        </w:rPr>
        <w:t>189</w:t>
      </w:r>
      <w:r w:rsidR="004743B0">
        <w:rPr>
          <w:rFonts w:hint="cs"/>
          <w:sz w:val="30"/>
          <w:rtl/>
          <w:lang w:bidi="ar-BH"/>
        </w:rPr>
        <w:t>-</w:t>
      </w:r>
      <w:r>
        <w:rPr>
          <w:rFonts w:hint="cs"/>
          <w:sz w:val="30"/>
          <w:rtl/>
          <w:lang w:bidi="ar-BH"/>
        </w:rPr>
        <w:tab/>
      </w:r>
      <w:r>
        <w:rPr>
          <w:sz w:val="30"/>
          <w:rtl/>
          <w:lang w:bidi="ar-BH"/>
        </w:rPr>
        <w:t>مدرسة التربية السمعية للبنات:</w:t>
      </w:r>
      <w:r>
        <w:rPr>
          <w:rFonts w:hint="cs"/>
          <w:sz w:val="30"/>
          <w:rtl/>
          <w:lang w:bidi="ar-BH"/>
        </w:rPr>
        <w:t xml:space="preserve"> </w:t>
      </w:r>
      <w:r>
        <w:rPr>
          <w:sz w:val="30"/>
          <w:rtl/>
          <w:lang w:bidi="ar-BH"/>
        </w:rPr>
        <w:t>تقدم المدرسة خدماتها التخصصية للمعاق</w:t>
      </w:r>
      <w:r>
        <w:rPr>
          <w:rFonts w:hint="cs"/>
          <w:sz w:val="30"/>
          <w:rtl/>
          <w:lang w:bidi="ar-BH"/>
        </w:rPr>
        <w:t>ات</w:t>
      </w:r>
      <w:r>
        <w:rPr>
          <w:sz w:val="30"/>
          <w:rtl/>
          <w:lang w:bidi="ar-BH"/>
        </w:rPr>
        <w:t xml:space="preserve"> سمعياً من الصم وضعيفات السمع، </w:t>
      </w:r>
      <w:r>
        <w:rPr>
          <w:rFonts w:hint="cs"/>
          <w:sz w:val="30"/>
          <w:rtl/>
          <w:lang w:bidi="ar-BH"/>
        </w:rPr>
        <w:t xml:space="preserve">حيث </w:t>
      </w:r>
      <w:r>
        <w:rPr>
          <w:sz w:val="30"/>
          <w:rtl/>
          <w:lang w:bidi="ar-BH"/>
        </w:rPr>
        <w:t>تشمل الخدمات الصحية تواجد ممرضة تتولى متابعة الطالبات صحياً، والتحويل إلى مؤسسة حمد الطبية لإجراء القياسات والفحوصات السمعية اللازمة. أما الخدمات التعليمية فتشمل برنامج تعليمي من الروضة وحتى التأهيل، ويضم التأهيل بالمدرسة خدمات التأهيل المهني، وتشمل: الخياطة والحاسب الآلي، بالإضافة إلى التأهيل التخاطبي والنفسي والاجتماعي.</w:t>
      </w:r>
    </w:p>
    <w:p w:rsidR="006F23BB" w:rsidRDefault="006F23BB" w:rsidP="005413E8">
      <w:pPr>
        <w:spacing w:before="0" w:line="380" w:lineRule="exact"/>
        <w:rPr>
          <w:rFonts w:hint="cs"/>
          <w:sz w:val="30"/>
          <w:rtl/>
          <w:lang w:bidi="ar-BH"/>
        </w:rPr>
      </w:pPr>
      <w:r>
        <w:rPr>
          <w:rFonts w:hint="cs"/>
          <w:sz w:val="30"/>
          <w:rtl/>
          <w:lang w:bidi="ar-BH"/>
        </w:rPr>
        <w:t>190</w:t>
      </w:r>
      <w:r w:rsidR="004743B0" w:rsidRPr="005413E8">
        <w:rPr>
          <w:rFonts w:hint="cs"/>
          <w:sz w:val="30"/>
          <w:rtl/>
          <w:lang w:bidi="ar-BH"/>
        </w:rPr>
        <w:t>-</w:t>
      </w:r>
      <w:r>
        <w:rPr>
          <w:rFonts w:hint="cs"/>
          <w:b/>
          <w:bCs/>
          <w:sz w:val="30"/>
          <w:rtl/>
          <w:lang w:bidi="ar-BH"/>
        </w:rPr>
        <w:tab/>
      </w:r>
      <w:r>
        <w:rPr>
          <w:sz w:val="30"/>
          <w:rtl/>
          <w:lang w:bidi="ar-BH"/>
        </w:rPr>
        <w:t>معهد النور للمكفوفين:</w:t>
      </w:r>
      <w:r>
        <w:rPr>
          <w:rFonts w:hint="cs"/>
          <w:sz w:val="30"/>
          <w:rtl/>
          <w:lang w:bidi="ar-BH"/>
        </w:rPr>
        <w:t xml:space="preserve"> </w:t>
      </w:r>
      <w:r>
        <w:rPr>
          <w:sz w:val="30"/>
          <w:rtl/>
          <w:lang w:bidi="ar-BH"/>
        </w:rPr>
        <w:t xml:space="preserve">يقدم </w:t>
      </w:r>
      <w:r>
        <w:rPr>
          <w:rFonts w:hint="cs"/>
          <w:sz w:val="30"/>
          <w:rtl/>
          <w:lang w:bidi="ar-BH"/>
        </w:rPr>
        <w:t>ال</w:t>
      </w:r>
      <w:r>
        <w:rPr>
          <w:sz w:val="30"/>
          <w:rtl/>
          <w:lang w:bidi="ar-BH"/>
        </w:rPr>
        <w:t xml:space="preserve">معهد خدماته للمعاقين بصرياً من المكفوفين وضعاف البصر، بالإضافة إلى المعاقين إعاقة متعددة، وتشمل حالات الإعاقة البصرية العقلية، والإعاقة البصرية الحركية، والإعاقة البصرية الانفعالية. </w:t>
      </w:r>
      <w:r>
        <w:rPr>
          <w:rFonts w:hint="cs"/>
          <w:sz w:val="30"/>
          <w:rtl/>
          <w:lang w:bidi="ar-BH"/>
        </w:rPr>
        <w:t xml:space="preserve">كما </w:t>
      </w:r>
      <w:r>
        <w:rPr>
          <w:sz w:val="30"/>
          <w:rtl/>
          <w:lang w:bidi="ar-BH"/>
        </w:rPr>
        <w:t>يقدم المعهد عدد من الخدمات</w:t>
      </w:r>
      <w:r>
        <w:rPr>
          <w:rFonts w:hint="cs"/>
          <w:sz w:val="30"/>
          <w:rtl/>
          <w:lang w:bidi="ar-BH"/>
        </w:rPr>
        <w:t xml:space="preserve"> الصحية</w:t>
      </w:r>
      <w:r>
        <w:rPr>
          <w:sz w:val="30"/>
          <w:rtl/>
          <w:lang w:bidi="ar-BH"/>
        </w:rPr>
        <w:t xml:space="preserve"> من خلال عيادة التقييم البصري، والعلاج الوظيفي، والمتابعة الصحية للحالات المسجلة بالمعهد. أما الخدمات التعليمية فتشمل برامج مساندة ومهارات الحاسوب وغيرها. ومن الخدمات الت</w:t>
      </w:r>
      <w:r>
        <w:rPr>
          <w:rFonts w:hint="cs"/>
          <w:sz w:val="30"/>
          <w:rtl/>
          <w:lang w:bidi="ar-BH"/>
        </w:rPr>
        <w:t>أ</w:t>
      </w:r>
      <w:r>
        <w:rPr>
          <w:sz w:val="30"/>
          <w:rtl/>
          <w:lang w:bidi="ar-BH"/>
        </w:rPr>
        <w:t xml:space="preserve">هيلية علاج أمراض النطق والكلام، والتأهيل النفسي، </w:t>
      </w:r>
      <w:r>
        <w:rPr>
          <w:rFonts w:hint="cs"/>
          <w:sz w:val="30"/>
          <w:rtl/>
          <w:lang w:bidi="ar-BH"/>
        </w:rPr>
        <w:t>بالإضافة إلى</w:t>
      </w:r>
      <w:r>
        <w:rPr>
          <w:sz w:val="30"/>
          <w:rtl/>
          <w:lang w:bidi="ar-BH"/>
        </w:rPr>
        <w:t xml:space="preserve"> خدمات المعهد الأخرى الدمج العكسي، وتوعية وإرشاد الأسرة والمجتمع.</w:t>
      </w:r>
    </w:p>
    <w:p w:rsidR="006F23BB" w:rsidRDefault="006F23BB" w:rsidP="004743B0">
      <w:pPr>
        <w:spacing w:before="0" w:line="380" w:lineRule="exact"/>
        <w:rPr>
          <w:rFonts w:hint="cs"/>
          <w:sz w:val="30"/>
          <w:rtl/>
          <w:lang w:bidi="ar-BH"/>
        </w:rPr>
      </w:pPr>
      <w:r>
        <w:rPr>
          <w:rFonts w:hint="cs"/>
          <w:sz w:val="30"/>
          <w:rtl/>
          <w:lang w:bidi="ar-BH"/>
        </w:rPr>
        <w:t>191</w:t>
      </w:r>
      <w:r w:rsidR="004743B0">
        <w:rPr>
          <w:rFonts w:hint="cs"/>
          <w:sz w:val="30"/>
          <w:rtl/>
          <w:lang w:bidi="ar-BH"/>
        </w:rPr>
        <w:t>-</w:t>
      </w:r>
      <w:r>
        <w:rPr>
          <w:rFonts w:hint="cs"/>
          <w:sz w:val="30"/>
          <w:rtl/>
          <w:lang w:bidi="ar-BH"/>
        </w:rPr>
        <w:tab/>
      </w:r>
      <w:r>
        <w:rPr>
          <w:sz w:val="30"/>
          <w:rtl/>
          <w:lang w:bidi="ar-BH"/>
        </w:rPr>
        <w:t xml:space="preserve">مركز الشفلح لذوي الاحتياجات </w:t>
      </w:r>
      <w:r>
        <w:rPr>
          <w:rFonts w:hint="cs"/>
          <w:sz w:val="30"/>
          <w:rtl/>
          <w:lang w:bidi="ar-BH"/>
        </w:rPr>
        <w:t xml:space="preserve">الخاصة: </w:t>
      </w:r>
      <w:r>
        <w:rPr>
          <w:sz w:val="30"/>
          <w:rtl/>
          <w:lang w:bidi="ar-BH"/>
        </w:rPr>
        <w:t xml:space="preserve">يتبع المركز المجلس الأعلى لشؤون الأسرة. ويقدم مجموعة من الخدمات المتخصصة للإعاقات: العقلية، والانفعالية، والمتعددة. </w:t>
      </w:r>
      <w:r>
        <w:rPr>
          <w:rFonts w:hint="cs"/>
          <w:sz w:val="30"/>
          <w:rtl/>
          <w:lang w:bidi="ar-BH"/>
        </w:rPr>
        <w:t>ويقدم خدماته</w:t>
      </w:r>
      <w:r>
        <w:rPr>
          <w:sz w:val="30"/>
          <w:rtl/>
          <w:lang w:bidi="ar-BH"/>
        </w:rPr>
        <w:t xml:space="preserve"> الصحية من خلال الوحدة الطبية، أما الخدمات التأهيلية فتشمل: التأهيل المهني، والتخاطبى، والنفسي، والطبيعي، والوظيفي. ومن الخدمات الاجتماعية</w:t>
      </w:r>
      <w:r>
        <w:rPr>
          <w:rFonts w:hint="cs"/>
          <w:sz w:val="30"/>
          <w:rtl/>
          <w:lang w:bidi="ar-BH"/>
        </w:rPr>
        <w:t>:</w:t>
      </w:r>
      <w:r>
        <w:rPr>
          <w:sz w:val="30"/>
          <w:rtl/>
          <w:lang w:bidi="ar-BH"/>
        </w:rPr>
        <w:t xml:space="preserve"> دعم الأسرة اجتماعيا</w:t>
      </w:r>
      <w:r w:rsidR="005413E8">
        <w:rPr>
          <w:rFonts w:hint="cs"/>
          <w:sz w:val="30"/>
          <w:rtl/>
          <w:lang w:bidi="ar-BH"/>
        </w:rPr>
        <w:t>ً</w:t>
      </w:r>
      <w:r>
        <w:rPr>
          <w:sz w:val="30"/>
          <w:rtl/>
          <w:lang w:bidi="ar-BH"/>
        </w:rPr>
        <w:t xml:space="preserve"> ومادياً ونفسياً. كما يقبل المركز عدد</w:t>
      </w:r>
      <w:r>
        <w:rPr>
          <w:rFonts w:hint="cs"/>
          <w:sz w:val="30"/>
          <w:rtl/>
          <w:lang w:bidi="ar-BH"/>
        </w:rPr>
        <w:t>ا</w:t>
      </w:r>
      <w:r w:rsidR="004743B0">
        <w:rPr>
          <w:rFonts w:hint="cs"/>
          <w:sz w:val="30"/>
          <w:rtl/>
          <w:lang w:bidi="ar-BH"/>
        </w:rPr>
        <w:t>ً</w:t>
      </w:r>
      <w:r>
        <w:rPr>
          <w:sz w:val="30"/>
          <w:rtl/>
          <w:lang w:bidi="ar-BH"/>
        </w:rPr>
        <w:t xml:space="preserve"> من الإعاقات المتعددة منها حالات الإعاقة العقلية والحركية، والإعاقة العقلية والسمعية، والإعاقة العقلية والتوحد. </w:t>
      </w:r>
    </w:p>
    <w:p w:rsidR="006F23BB" w:rsidRDefault="006F23BB" w:rsidP="004743B0">
      <w:pPr>
        <w:spacing w:before="0" w:line="380" w:lineRule="exact"/>
        <w:rPr>
          <w:rFonts w:hint="cs"/>
          <w:sz w:val="30"/>
          <w:rtl/>
          <w:lang w:bidi="ar-BH"/>
        </w:rPr>
      </w:pPr>
      <w:r>
        <w:rPr>
          <w:rFonts w:hint="cs"/>
          <w:sz w:val="30"/>
          <w:rtl/>
          <w:lang w:bidi="ar-BH"/>
        </w:rPr>
        <w:t>192</w:t>
      </w:r>
      <w:r w:rsidR="004743B0" w:rsidRPr="005413E8">
        <w:rPr>
          <w:rFonts w:hint="cs"/>
          <w:sz w:val="30"/>
          <w:rtl/>
          <w:lang w:bidi="ar-BH"/>
        </w:rPr>
        <w:t>-</w:t>
      </w:r>
      <w:r>
        <w:rPr>
          <w:rFonts w:hint="cs"/>
          <w:b/>
          <w:bCs/>
          <w:sz w:val="30"/>
          <w:rtl/>
          <w:lang w:bidi="ar-BH"/>
        </w:rPr>
        <w:tab/>
      </w:r>
      <w:r>
        <w:rPr>
          <w:sz w:val="30"/>
          <w:rtl/>
          <w:lang w:bidi="ar-BH"/>
        </w:rPr>
        <w:t>مركز التعلم</w:t>
      </w:r>
      <w:r>
        <w:rPr>
          <w:b/>
          <w:bCs/>
          <w:sz w:val="30"/>
          <w:rtl/>
          <w:lang w:bidi="ar-BH"/>
        </w:rPr>
        <w:t>:</w:t>
      </w:r>
      <w:r>
        <w:rPr>
          <w:rFonts w:hint="cs"/>
          <w:sz w:val="30"/>
          <w:rtl/>
          <w:lang w:bidi="ar-BH"/>
        </w:rPr>
        <w:t xml:space="preserve"> يتبع مؤسسة قطر للتربية والعلوم وتنمية المجتمع و</w:t>
      </w:r>
      <w:r>
        <w:rPr>
          <w:sz w:val="30"/>
          <w:rtl/>
          <w:lang w:bidi="ar-BH"/>
        </w:rPr>
        <w:t xml:space="preserve">يعد من المراكز المتخصصة في حالات صعوبات التعلم، وتشمل خدماتـه التأهيلية الخدمات النفسية وعلاج أمراض النطق والكلام. أما الخدمات التعليمية فتتم من خلال تنظيم صفوف دراسية لتدريب حالات صعوبات التعلم وفقاً لبرامج ومناهج خاصة، بالإضافة إلى تقديم بعض الخدمات الاجتماعية لحالات صعوبات التعلم وحالات </w:t>
      </w:r>
      <w:r>
        <w:rPr>
          <w:rFonts w:hint="cs"/>
          <w:sz w:val="30"/>
          <w:rtl/>
          <w:lang w:bidi="ar-BH"/>
        </w:rPr>
        <w:t>اضطرابا</w:t>
      </w:r>
      <w:r>
        <w:rPr>
          <w:sz w:val="30"/>
          <w:rtl/>
          <w:lang w:bidi="ar-BH"/>
        </w:rPr>
        <w:t>ت النطق والكلام. كما يقبل المركز بعض حالات الضعف السمعي البسيط، ويتم تسجيله</w:t>
      </w:r>
      <w:r>
        <w:rPr>
          <w:rFonts w:hint="cs"/>
          <w:sz w:val="30"/>
          <w:rtl/>
          <w:lang w:bidi="ar-BH"/>
        </w:rPr>
        <w:t>ا</w:t>
      </w:r>
      <w:r>
        <w:rPr>
          <w:sz w:val="30"/>
          <w:rtl/>
          <w:lang w:bidi="ar-BH"/>
        </w:rPr>
        <w:t xml:space="preserve"> ضمن صفوف صعوبات </w:t>
      </w:r>
      <w:r>
        <w:rPr>
          <w:rFonts w:hint="cs"/>
          <w:sz w:val="30"/>
          <w:rtl/>
          <w:lang w:bidi="ar-BH"/>
        </w:rPr>
        <w:t>التعلم.</w:t>
      </w:r>
    </w:p>
    <w:p w:rsidR="006F23BB" w:rsidRDefault="006F23BB" w:rsidP="004743B0">
      <w:pPr>
        <w:spacing w:before="0" w:line="380" w:lineRule="exact"/>
        <w:rPr>
          <w:rFonts w:hint="cs"/>
          <w:b/>
          <w:bCs/>
          <w:sz w:val="30"/>
        </w:rPr>
      </w:pPr>
      <w:r>
        <w:rPr>
          <w:b/>
          <w:bCs/>
          <w:sz w:val="30"/>
          <w:rtl/>
          <w:lang w:bidi="ar-BH"/>
        </w:rPr>
        <w:t>الجمعية القطرية لتأهيل ذوي الاحتياجات الخاصة، ويتبعها</w:t>
      </w:r>
    </w:p>
    <w:p w:rsidR="006F23BB" w:rsidRDefault="006F23BB" w:rsidP="00DE3595">
      <w:pPr>
        <w:spacing w:before="0" w:line="380" w:lineRule="exact"/>
        <w:rPr>
          <w:rFonts w:hint="cs"/>
          <w:sz w:val="30"/>
          <w:rtl/>
          <w:lang w:bidi="ar-BH"/>
        </w:rPr>
      </w:pPr>
      <w:r>
        <w:rPr>
          <w:rFonts w:hint="cs"/>
          <w:sz w:val="30"/>
          <w:rtl/>
          <w:lang w:bidi="ar-BH"/>
        </w:rPr>
        <w:t>193</w:t>
      </w:r>
      <w:r w:rsidR="00DE3595">
        <w:rPr>
          <w:rFonts w:hint="cs"/>
          <w:sz w:val="30"/>
          <w:rtl/>
          <w:lang w:bidi="ar-BH"/>
        </w:rPr>
        <w:t>-</w:t>
      </w:r>
      <w:r>
        <w:rPr>
          <w:rFonts w:hint="cs"/>
          <w:sz w:val="30"/>
          <w:rtl/>
          <w:lang w:bidi="ar-BH"/>
        </w:rPr>
        <w:tab/>
      </w:r>
      <w:r>
        <w:rPr>
          <w:sz w:val="30"/>
          <w:rtl/>
          <w:lang w:bidi="ar-BH"/>
        </w:rPr>
        <w:t>الجمعية القطرية لتأهيل ذوي الاحتياجات الخاصة (المقر الرئيس)</w:t>
      </w:r>
      <w:r>
        <w:rPr>
          <w:rFonts w:hint="cs"/>
          <w:sz w:val="30"/>
          <w:rtl/>
          <w:lang w:bidi="ar-BH"/>
        </w:rPr>
        <w:t xml:space="preserve"> </w:t>
      </w:r>
      <w:r>
        <w:rPr>
          <w:sz w:val="30"/>
          <w:rtl/>
          <w:lang w:bidi="ar-BH"/>
        </w:rPr>
        <w:t>تقدم الجمعية خدمات صحية وتعليمية وتأهيلية واجتماعية للإعاقات: العقليــة، والحركية الجسمية، والبصرية، والسمعية، والمتع</w:t>
      </w:r>
      <w:r>
        <w:rPr>
          <w:rFonts w:hint="cs"/>
          <w:sz w:val="30"/>
          <w:rtl/>
          <w:lang w:bidi="ar-BH"/>
        </w:rPr>
        <w:t>د</w:t>
      </w:r>
      <w:r>
        <w:rPr>
          <w:sz w:val="30"/>
          <w:rtl/>
          <w:lang w:bidi="ar-BH"/>
        </w:rPr>
        <w:t xml:space="preserve">دة، ويقصد بالخدمات الصحية البسيطة التحويل إلى الجهات الطبية وتوضيح طبيعة الحالة، وما يعانيه الفرد من أعراض ومشكلات. أما الخدمات التعليمية فتقدم من خلال مراكز الجمعية الأربعة بالإضافة إلى التعاون مع وزارة التربية والتعليـم ومدارس الدمج الأكاديمي لدمج الطالب في التعليم وتوضيح الحالة وطبيعتها ومطالبها وتوفـير بعض الأدوات والأجهزة بهدف اكتساب الطالب المهارات اللازمة واستمراره في عملية </w:t>
      </w:r>
      <w:r>
        <w:rPr>
          <w:rFonts w:hint="cs"/>
          <w:sz w:val="30"/>
          <w:rtl/>
          <w:lang w:bidi="ar-BH"/>
        </w:rPr>
        <w:t>التعليم.</w:t>
      </w:r>
      <w:r>
        <w:rPr>
          <w:sz w:val="30"/>
          <w:rtl/>
          <w:lang w:bidi="ar-BH"/>
        </w:rPr>
        <w:t xml:space="preserve"> ومن الخدمات التأهيلية بالمقر الرئيس التأهيل النفسي والاجتماعي وتوفير الأجهزة المساعدة والطبية والاصطناعية. ويشرف على الجمعية ومراكزها وزارة شؤون الخدمة المدنية والإسكان. </w:t>
      </w:r>
    </w:p>
    <w:p w:rsidR="006F23BB" w:rsidRPr="00DE3595" w:rsidRDefault="006F23BB" w:rsidP="00DE3595">
      <w:pPr>
        <w:spacing w:before="0" w:line="380" w:lineRule="exact"/>
        <w:rPr>
          <w:rFonts w:hint="cs"/>
          <w:spacing w:val="4"/>
          <w:sz w:val="30"/>
          <w:rtl/>
          <w:lang w:bidi="ar-BH"/>
        </w:rPr>
      </w:pPr>
      <w:r w:rsidRPr="00DE3595">
        <w:rPr>
          <w:rFonts w:hint="cs"/>
          <w:spacing w:val="4"/>
          <w:sz w:val="30"/>
          <w:rtl/>
          <w:lang w:bidi="ar-BH"/>
        </w:rPr>
        <w:t>194</w:t>
      </w:r>
      <w:r w:rsidR="00DE3595" w:rsidRPr="005413E8">
        <w:rPr>
          <w:rFonts w:hint="cs"/>
          <w:spacing w:val="4"/>
          <w:sz w:val="30"/>
          <w:rtl/>
          <w:lang w:bidi="ar-BH"/>
        </w:rPr>
        <w:t>-</w:t>
      </w:r>
      <w:r w:rsidRPr="00DE3595">
        <w:rPr>
          <w:rFonts w:hint="cs"/>
          <w:b/>
          <w:bCs/>
          <w:spacing w:val="4"/>
          <w:sz w:val="30"/>
          <w:rtl/>
          <w:lang w:bidi="ar-BH"/>
        </w:rPr>
        <w:tab/>
      </w:r>
      <w:r w:rsidRPr="00DE3595">
        <w:rPr>
          <w:spacing w:val="4"/>
          <w:sz w:val="30"/>
          <w:rtl/>
          <w:lang w:bidi="ar-BH"/>
        </w:rPr>
        <w:t>المركز الثقافي الاجتماعي لذوي الاحتياجات الخاصة:</w:t>
      </w:r>
      <w:r w:rsidRPr="00DE3595">
        <w:rPr>
          <w:rFonts w:hint="cs"/>
          <w:spacing w:val="4"/>
          <w:sz w:val="30"/>
          <w:rtl/>
          <w:lang w:bidi="ar-BH"/>
        </w:rPr>
        <w:t xml:space="preserve"> </w:t>
      </w:r>
      <w:r w:rsidRPr="00DE3595">
        <w:rPr>
          <w:spacing w:val="4"/>
          <w:sz w:val="30"/>
          <w:rtl/>
          <w:lang w:bidi="ar-BH"/>
        </w:rPr>
        <w:t>يُعد هذا المركز أحد المراكز التابعة للجمعية القطرية لتأهيل ذوي الاحتياجات الخاصة، ويقدم خدمات صحية، وتأهيلية، واجتماعية، وبعض الخدمات الأخرى لحالات الإعاقة السمعية والبصرية والعقلية والانفعالية والحركية والجسمية وصعوبات التعلم وبطء التعلم، وحالات الإعاقة المتعددة. وتشمل الخدمات الصحية تقديم الإسعافات الأوليـة من خلال ممرض منتدب بالمركز. أما الخدمات الت</w:t>
      </w:r>
      <w:r w:rsidRPr="00DE3595">
        <w:rPr>
          <w:rFonts w:hint="cs"/>
          <w:spacing w:val="4"/>
          <w:sz w:val="30"/>
          <w:rtl/>
          <w:lang w:bidi="ar-BH"/>
        </w:rPr>
        <w:t>أ</w:t>
      </w:r>
      <w:r w:rsidRPr="00DE3595">
        <w:rPr>
          <w:spacing w:val="4"/>
          <w:sz w:val="30"/>
          <w:rtl/>
          <w:lang w:bidi="ar-BH"/>
        </w:rPr>
        <w:t xml:space="preserve">هيلية فتشمل التأهيل المهني على مدار العام من خلال دورات مهنية ينظمها المركز تتراوح بين </w:t>
      </w:r>
      <w:r w:rsidR="00DE3595" w:rsidRPr="00DE3595">
        <w:rPr>
          <w:rFonts w:hint="cs"/>
          <w:spacing w:val="4"/>
          <w:sz w:val="30"/>
          <w:rtl/>
          <w:lang w:bidi="ar-BH"/>
        </w:rPr>
        <w:t>4</w:t>
      </w:r>
      <w:r w:rsidRPr="00DE3595">
        <w:rPr>
          <w:spacing w:val="4"/>
          <w:sz w:val="30"/>
          <w:rtl/>
          <w:lang w:bidi="ar-BH"/>
        </w:rPr>
        <w:t>-6 دورات سنوياًَ. ويقدم المركز خدمات أخرى متنوعة منها الأنشطة الترفيهية، والإرشاد والتوعية، وأنشطة اجتماعية متنوعة.</w:t>
      </w:r>
    </w:p>
    <w:p w:rsidR="006F23BB" w:rsidRDefault="006F23BB" w:rsidP="00DE3595">
      <w:pPr>
        <w:spacing w:before="0" w:line="380" w:lineRule="exact"/>
        <w:rPr>
          <w:rFonts w:hint="cs"/>
          <w:b/>
          <w:bCs/>
          <w:sz w:val="30"/>
          <w:rtl/>
          <w:lang w:bidi="ar-BH"/>
        </w:rPr>
      </w:pPr>
      <w:r>
        <w:rPr>
          <w:b/>
          <w:bCs/>
          <w:sz w:val="30"/>
          <w:rtl/>
          <w:lang w:bidi="ar-BH"/>
        </w:rPr>
        <w:t>المركز التعليمي لذوي الاحتياجات الخاصة</w:t>
      </w:r>
    </w:p>
    <w:p w:rsidR="006F23BB" w:rsidRDefault="006F23BB" w:rsidP="00DE3595">
      <w:pPr>
        <w:spacing w:before="0" w:line="380" w:lineRule="exact"/>
        <w:rPr>
          <w:rFonts w:hint="cs"/>
          <w:sz w:val="30"/>
        </w:rPr>
      </w:pPr>
      <w:r>
        <w:rPr>
          <w:rFonts w:hint="cs"/>
          <w:sz w:val="30"/>
          <w:rtl/>
          <w:lang w:bidi="ar-BH"/>
        </w:rPr>
        <w:t>195</w:t>
      </w:r>
      <w:r w:rsidR="00DE3595">
        <w:rPr>
          <w:rFonts w:hint="cs"/>
          <w:sz w:val="30"/>
          <w:rtl/>
          <w:lang w:bidi="ar-BH"/>
        </w:rPr>
        <w:t>-</w:t>
      </w:r>
      <w:r>
        <w:rPr>
          <w:rFonts w:hint="cs"/>
          <w:sz w:val="30"/>
          <w:rtl/>
          <w:lang w:bidi="ar-BH"/>
        </w:rPr>
        <w:tab/>
      </w:r>
      <w:r>
        <w:rPr>
          <w:sz w:val="30"/>
          <w:rtl/>
          <w:lang w:bidi="ar-BH"/>
        </w:rPr>
        <w:t>المركز التأهيلي للبنات</w:t>
      </w:r>
      <w:r>
        <w:rPr>
          <w:rFonts w:hint="cs"/>
          <w:b/>
          <w:bCs/>
          <w:sz w:val="30"/>
          <w:rtl/>
          <w:lang w:bidi="ar-BH"/>
        </w:rPr>
        <w:t>:</w:t>
      </w:r>
      <w:r>
        <w:rPr>
          <w:rFonts w:hint="cs"/>
          <w:sz w:val="30"/>
          <w:rtl/>
          <w:lang w:bidi="ar-BH"/>
        </w:rPr>
        <w:t xml:space="preserve"> يقدم خدمات </w:t>
      </w:r>
      <w:r>
        <w:rPr>
          <w:sz w:val="30"/>
          <w:rtl/>
          <w:lang w:bidi="ar-BH"/>
        </w:rPr>
        <w:t>صحية وتعليمية وتأهيلية واجتماعية وبعض الخدمات الأخرى للمعاقين عقلياً و</w:t>
      </w:r>
      <w:r w:rsidR="00C73051">
        <w:rPr>
          <w:sz w:val="30"/>
          <w:rtl/>
          <w:lang w:bidi="ar-BH"/>
        </w:rPr>
        <w:t>ذوي</w:t>
      </w:r>
      <w:r>
        <w:rPr>
          <w:sz w:val="30"/>
          <w:rtl/>
          <w:lang w:bidi="ar-BH"/>
        </w:rPr>
        <w:t xml:space="preserve"> الإعاقات المتعددة، كما يقدم بعض الخدمات التأهيلية لحالات الإعاقة الحركية والجسمية. ويقدم خدمات صحية عن طريق طبيب </w:t>
      </w:r>
      <w:r>
        <w:rPr>
          <w:rFonts w:hint="cs"/>
          <w:sz w:val="30"/>
          <w:rtl/>
          <w:lang w:bidi="ar-BH"/>
        </w:rPr>
        <w:t>م</w:t>
      </w:r>
      <w:r>
        <w:rPr>
          <w:sz w:val="30"/>
          <w:rtl/>
          <w:lang w:bidi="ar-BH"/>
        </w:rPr>
        <w:t>نتدب من مؤسسة حمد الطبيـة لمدة يوم واحد أسبوعيا</w:t>
      </w:r>
      <w:r w:rsidR="00DE3595">
        <w:rPr>
          <w:rFonts w:hint="cs"/>
          <w:sz w:val="30"/>
          <w:rtl/>
          <w:lang w:bidi="ar-BH"/>
        </w:rPr>
        <w:t>ً</w:t>
      </w:r>
      <w:r>
        <w:rPr>
          <w:sz w:val="30"/>
          <w:rtl/>
          <w:lang w:bidi="ar-BH"/>
        </w:rPr>
        <w:t xml:space="preserve"> للمتابعة الصحية للحالات، بالإضافة إلى ممرضة. وتشمل الخدمات الت</w:t>
      </w:r>
      <w:r>
        <w:rPr>
          <w:rFonts w:hint="cs"/>
          <w:sz w:val="30"/>
          <w:rtl/>
          <w:lang w:bidi="ar-BH"/>
        </w:rPr>
        <w:t>أ</w:t>
      </w:r>
      <w:r>
        <w:rPr>
          <w:sz w:val="30"/>
          <w:rtl/>
          <w:lang w:bidi="ar-BH"/>
        </w:rPr>
        <w:t>هيلية</w:t>
      </w:r>
      <w:r>
        <w:rPr>
          <w:rFonts w:hint="cs"/>
          <w:sz w:val="30"/>
          <w:rtl/>
          <w:lang w:bidi="ar-BH"/>
        </w:rPr>
        <w:t xml:space="preserve"> </w:t>
      </w:r>
      <w:r w:rsidR="000A6725">
        <w:rPr>
          <w:rFonts w:hint="cs"/>
          <w:sz w:val="30"/>
          <w:rtl/>
          <w:lang w:bidi="ar-BH"/>
        </w:rPr>
        <w:t>(</w:t>
      </w:r>
      <w:r>
        <w:rPr>
          <w:sz w:val="30"/>
          <w:rtl/>
          <w:lang w:bidi="ar-BH"/>
        </w:rPr>
        <w:t xml:space="preserve">التأهيل المهني، ويضم الفنون، والأشغال اليدوية والطهي والخياطة، والزراعة والعناية المنزلية والذاتية، بالإضافة إلى التأهيل </w:t>
      </w:r>
      <w:r>
        <w:rPr>
          <w:rFonts w:hint="cs"/>
          <w:sz w:val="30"/>
          <w:rtl/>
          <w:lang w:bidi="ar-BH"/>
        </w:rPr>
        <w:t>التخاطبي).</w:t>
      </w:r>
      <w:r>
        <w:rPr>
          <w:sz w:val="30"/>
          <w:rtl/>
          <w:lang w:bidi="ar-BH"/>
        </w:rPr>
        <w:t xml:space="preserve"> أما الخدمات الأخرى فتشمل انتداب مدرب من الاتحاد القطري لرياضة ذوي الاحتياجات الخاصة لتدريب ومتابعة بعض الأنشطة البدنية والرياضية. وتشمل الإعاقات المتعددة التي يقبلها المركز كلاً من الإعاقة العقلية والحركية، والإعاقة السمعية والتوحد، والإعاقة العقلية والتوحد.</w:t>
      </w:r>
    </w:p>
    <w:p w:rsidR="006F23BB" w:rsidRDefault="006F23BB" w:rsidP="00DE3595">
      <w:pPr>
        <w:spacing w:before="0" w:line="380" w:lineRule="exact"/>
        <w:rPr>
          <w:rFonts w:hint="cs"/>
          <w:sz w:val="30"/>
          <w:rtl/>
          <w:lang w:bidi="ar-BH"/>
        </w:rPr>
      </w:pPr>
      <w:r>
        <w:rPr>
          <w:rFonts w:hint="cs"/>
          <w:sz w:val="30"/>
          <w:rtl/>
          <w:lang w:bidi="ar-BH"/>
        </w:rPr>
        <w:t>196</w:t>
      </w:r>
      <w:r w:rsidR="00DE3595" w:rsidRPr="005413E8">
        <w:rPr>
          <w:rFonts w:hint="cs"/>
          <w:sz w:val="30"/>
          <w:rtl/>
          <w:lang w:bidi="ar-BH"/>
        </w:rPr>
        <w:t>-</w:t>
      </w:r>
      <w:r>
        <w:rPr>
          <w:rFonts w:hint="cs"/>
          <w:b/>
          <w:bCs/>
          <w:sz w:val="30"/>
          <w:rtl/>
          <w:lang w:bidi="ar-BH"/>
        </w:rPr>
        <w:tab/>
      </w:r>
      <w:r>
        <w:rPr>
          <w:sz w:val="30"/>
          <w:rtl/>
          <w:lang w:bidi="ar-BH"/>
        </w:rPr>
        <w:t xml:space="preserve">المركز التأهيلي </w:t>
      </w:r>
      <w:r>
        <w:rPr>
          <w:rFonts w:hint="cs"/>
          <w:sz w:val="30"/>
          <w:rtl/>
          <w:lang w:bidi="ar-BH"/>
        </w:rPr>
        <w:t>للبنين:</w:t>
      </w:r>
      <w:r>
        <w:rPr>
          <w:sz w:val="30"/>
          <w:rtl/>
          <w:lang w:bidi="ar-BH"/>
        </w:rPr>
        <w:t xml:space="preserve"> يقدم خدمات صحية وتأهيلية واجتماعية وبعض الخدمات الأخرى للمعاقين عقلياً و</w:t>
      </w:r>
      <w:r w:rsidR="00C73051">
        <w:rPr>
          <w:sz w:val="30"/>
          <w:rtl/>
          <w:lang w:bidi="ar-BH"/>
        </w:rPr>
        <w:t>ذوي</w:t>
      </w:r>
      <w:r>
        <w:rPr>
          <w:sz w:val="30"/>
          <w:rtl/>
          <w:lang w:bidi="ar-BH"/>
        </w:rPr>
        <w:t xml:space="preserve"> الإعاقات المتعددة. وتشمل الخدمات الصحية التعاون مع الجهات المعنية للمتابعة والكشف الدوري على الحالات المسجلة بالمركز، أما الخدمات الت</w:t>
      </w:r>
      <w:r>
        <w:rPr>
          <w:rFonts w:hint="cs"/>
          <w:sz w:val="30"/>
          <w:rtl/>
          <w:lang w:bidi="ar-BH"/>
        </w:rPr>
        <w:t>أ</w:t>
      </w:r>
      <w:r>
        <w:rPr>
          <w:sz w:val="30"/>
          <w:rtl/>
          <w:lang w:bidi="ar-BH"/>
        </w:rPr>
        <w:t xml:space="preserve">هيلية </w:t>
      </w:r>
      <w:r>
        <w:rPr>
          <w:rFonts w:hint="cs"/>
          <w:sz w:val="30"/>
          <w:rtl/>
          <w:lang w:bidi="ar-BH"/>
        </w:rPr>
        <w:t>ف</w:t>
      </w:r>
      <w:r>
        <w:rPr>
          <w:sz w:val="30"/>
          <w:rtl/>
          <w:lang w:bidi="ar-BH"/>
        </w:rPr>
        <w:t xml:space="preserve">تتمثل </w:t>
      </w:r>
      <w:r>
        <w:rPr>
          <w:rFonts w:hint="cs"/>
          <w:sz w:val="30"/>
          <w:rtl/>
          <w:lang w:bidi="ar-BH"/>
        </w:rPr>
        <w:t>في</w:t>
      </w:r>
      <w:r>
        <w:rPr>
          <w:sz w:val="30"/>
          <w:rtl/>
          <w:lang w:bidi="ar-BH"/>
        </w:rPr>
        <w:t xml:space="preserve"> التأهيل المهني، ويُقصد بالخدمات الأخرى الأنشطة الرياضية الخارجية.</w:t>
      </w:r>
    </w:p>
    <w:p w:rsidR="006F23BB" w:rsidRDefault="006F23BB" w:rsidP="00DE3595">
      <w:pPr>
        <w:spacing w:before="0" w:line="380" w:lineRule="exact"/>
        <w:jc w:val="center"/>
        <w:rPr>
          <w:rFonts w:hint="cs"/>
          <w:b/>
          <w:bCs/>
          <w:sz w:val="30"/>
          <w:rtl/>
          <w:lang w:bidi="ar-BH"/>
        </w:rPr>
      </w:pPr>
      <w:r>
        <w:rPr>
          <w:rFonts w:hint="cs"/>
          <w:b/>
          <w:bCs/>
          <w:sz w:val="30"/>
          <w:rtl/>
          <w:lang w:bidi="ar-BH"/>
        </w:rPr>
        <w:t>جيم</w:t>
      </w:r>
      <w:r w:rsidR="00DE3595">
        <w:rPr>
          <w:rFonts w:hint="cs"/>
          <w:b/>
          <w:bCs/>
          <w:sz w:val="30"/>
          <w:rtl/>
          <w:lang w:bidi="ar-BH"/>
        </w:rPr>
        <w:t xml:space="preserve"> </w:t>
      </w:r>
      <w:r>
        <w:rPr>
          <w:rFonts w:hint="cs"/>
          <w:b/>
          <w:bCs/>
          <w:sz w:val="30"/>
          <w:rtl/>
          <w:lang w:bidi="ar-BH"/>
        </w:rPr>
        <w:t xml:space="preserve">- </w:t>
      </w:r>
      <w:r>
        <w:rPr>
          <w:b/>
          <w:bCs/>
          <w:sz w:val="30"/>
          <w:rtl/>
          <w:lang w:bidi="ar-BH"/>
        </w:rPr>
        <w:t>خدمات التربية الرياضية</w:t>
      </w:r>
    </w:p>
    <w:p w:rsidR="006F23BB" w:rsidRDefault="006F23BB" w:rsidP="00DE3595">
      <w:pPr>
        <w:spacing w:before="0" w:line="380" w:lineRule="exact"/>
        <w:rPr>
          <w:rFonts w:hint="cs"/>
          <w:sz w:val="30"/>
          <w:rtl/>
          <w:lang w:bidi="ar-BH"/>
        </w:rPr>
      </w:pPr>
      <w:r>
        <w:rPr>
          <w:rFonts w:hint="cs"/>
          <w:sz w:val="30"/>
          <w:rtl/>
          <w:lang w:bidi="ar-BH"/>
        </w:rPr>
        <w:t>197</w:t>
      </w:r>
      <w:r w:rsidR="00DE3595">
        <w:rPr>
          <w:rFonts w:hint="cs"/>
          <w:sz w:val="30"/>
          <w:rtl/>
          <w:lang w:bidi="ar-BH"/>
        </w:rPr>
        <w:t>-</w:t>
      </w:r>
      <w:r>
        <w:rPr>
          <w:rFonts w:hint="cs"/>
          <w:sz w:val="30"/>
          <w:rtl/>
          <w:lang w:bidi="ar-BH"/>
        </w:rPr>
        <w:tab/>
      </w:r>
      <w:r>
        <w:rPr>
          <w:sz w:val="30"/>
          <w:rtl/>
          <w:lang w:bidi="ar-BH"/>
        </w:rPr>
        <w:t>يقدم</w:t>
      </w:r>
      <w:r>
        <w:rPr>
          <w:rFonts w:hint="cs"/>
          <w:sz w:val="30"/>
          <w:rtl/>
          <w:lang w:bidi="ar-BH"/>
        </w:rPr>
        <w:t xml:space="preserve"> </w:t>
      </w:r>
      <w:r>
        <w:rPr>
          <w:sz w:val="30"/>
          <w:rtl/>
          <w:lang w:bidi="ar-BH"/>
        </w:rPr>
        <w:t>الاتحاد القطري لرياضة ذوي الاحتياجات الخاصة خدماته المتخصصة في مجال الرياضة والتربية البدنية لحالات الإعاقة: العقلية، والحركية</w:t>
      </w:r>
      <w:r w:rsidR="005413E8">
        <w:rPr>
          <w:rFonts w:hint="cs"/>
          <w:sz w:val="30"/>
          <w:rtl/>
          <w:lang w:bidi="ar-BH"/>
        </w:rPr>
        <w:t>،</w:t>
      </w:r>
      <w:r>
        <w:rPr>
          <w:sz w:val="30"/>
          <w:rtl/>
          <w:lang w:bidi="ar-BH"/>
        </w:rPr>
        <w:t xml:space="preserve"> والجسمية، والبصرية، والسمعية، والمتعددة). وقد </w:t>
      </w:r>
      <w:r w:rsidR="00DE3595">
        <w:rPr>
          <w:rFonts w:hint="cs"/>
          <w:sz w:val="30"/>
          <w:rtl/>
          <w:lang w:bidi="ar-BH"/>
        </w:rPr>
        <w:t>أ</w:t>
      </w:r>
      <w:r>
        <w:rPr>
          <w:sz w:val="30"/>
          <w:rtl/>
          <w:lang w:bidi="ar-BH"/>
        </w:rPr>
        <w:t>نش</w:t>
      </w:r>
      <w:r>
        <w:rPr>
          <w:rFonts w:hint="cs"/>
          <w:sz w:val="30"/>
          <w:rtl/>
          <w:lang w:bidi="ar-BH"/>
        </w:rPr>
        <w:t>أ</w:t>
      </w:r>
      <w:r>
        <w:rPr>
          <w:sz w:val="30"/>
          <w:rtl/>
          <w:lang w:bidi="ar-BH"/>
        </w:rPr>
        <w:t xml:space="preserve"> الاتحاد القطري لرياضة ذوي الاحتياجات الخاصة بهدف مساعدة ذوي الاحتياجات الخاصة على استثمار وقت فراغهم واستغلال قدراتهم ومهاراتهم المميزة وإبراز وإشاعة روح التعاون بين الجميع. ويمثل هذا الاتحاد دولة قطر في اللقاءات العربية والدولية، ويعمل على نشر رياضة ذوي الاحتياجات الخاصة.</w:t>
      </w:r>
    </w:p>
    <w:p w:rsidR="006F23BB" w:rsidRDefault="006F23BB" w:rsidP="00DE3595">
      <w:pPr>
        <w:spacing w:before="0" w:line="380" w:lineRule="exact"/>
        <w:jc w:val="center"/>
        <w:rPr>
          <w:b/>
          <w:bCs/>
          <w:sz w:val="30"/>
          <w:rtl/>
          <w:lang w:bidi="ar-BH"/>
        </w:rPr>
      </w:pPr>
      <w:r>
        <w:rPr>
          <w:rFonts w:hint="cs"/>
          <w:b/>
          <w:bCs/>
          <w:sz w:val="30"/>
          <w:rtl/>
          <w:lang w:bidi="ar-BH"/>
        </w:rPr>
        <w:t>دال</w:t>
      </w:r>
      <w:r w:rsidR="00DE3595">
        <w:rPr>
          <w:rFonts w:hint="cs"/>
          <w:b/>
          <w:bCs/>
          <w:sz w:val="30"/>
          <w:rtl/>
          <w:lang w:bidi="ar-BH"/>
        </w:rPr>
        <w:t xml:space="preserve"> </w:t>
      </w:r>
      <w:r>
        <w:rPr>
          <w:rFonts w:hint="cs"/>
          <w:b/>
          <w:bCs/>
          <w:sz w:val="30"/>
          <w:rtl/>
          <w:lang w:bidi="ar-BH"/>
        </w:rPr>
        <w:t xml:space="preserve">- </w:t>
      </w:r>
      <w:r>
        <w:rPr>
          <w:b/>
          <w:bCs/>
          <w:sz w:val="30"/>
          <w:rtl/>
          <w:lang w:bidi="ar-BH"/>
        </w:rPr>
        <w:t xml:space="preserve">خدمات متنوعة (تعليمية </w:t>
      </w:r>
      <w:r w:rsidR="00DE3595">
        <w:rPr>
          <w:rFonts w:hint="cs"/>
          <w:b/>
          <w:bCs/>
          <w:sz w:val="30"/>
          <w:rtl/>
          <w:lang w:bidi="ar-BH"/>
        </w:rPr>
        <w:t>-</w:t>
      </w:r>
      <w:r>
        <w:rPr>
          <w:b/>
          <w:bCs/>
          <w:sz w:val="30"/>
          <w:rtl/>
          <w:lang w:bidi="ar-BH"/>
        </w:rPr>
        <w:t xml:space="preserve"> تدريبية </w:t>
      </w:r>
      <w:r w:rsidR="00DE3595">
        <w:rPr>
          <w:rFonts w:hint="cs"/>
          <w:b/>
          <w:bCs/>
          <w:sz w:val="30"/>
          <w:rtl/>
          <w:lang w:bidi="ar-BH"/>
        </w:rPr>
        <w:t>-</w:t>
      </w:r>
      <w:r>
        <w:rPr>
          <w:b/>
          <w:bCs/>
          <w:sz w:val="30"/>
          <w:rtl/>
          <w:lang w:bidi="ar-BH"/>
        </w:rPr>
        <w:t xml:space="preserve"> إرشادية)</w:t>
      </w:r>
    </w:p>
    <w:p w:rsidR="006F23BB" w:rsidRDefault="006F23BB" w:rsidP="00C73051">
      <w:pPr>
        <w:spacing w:before="0" w:line="380" w:lineRule="exact"/>
        <w:rPr>
          <w:b/>
          <w:bCs/>
          <w:sz w:val="30"/>
          <w:rtl/>
          <w:lang w:bidi="ar-BH"/>
        </w:rPr>
      </w:pPr>
      <w:r>
        <w:rPr>
          <w:b/>
          <w:bCs/>
          <w:sz w:val="30"/>
          <w:rtl/>
          <w:lang w:bidi="ar-BH"/>
        </w:rPr>
        <w:t xml:space="preserve">المراكز </w:t>
      </w:r>
      <w:r>
        <w:rPr>
          <w:rFonts w:hint="cs"/>
          <w:b/>
          <w:bCs/>
          <w:sz w:val="30"/>
          <w:rtl/>
          <w:lang w:bidi="ar-BH"/>
        </w:rPr>
        <w:t>الخاصة</w:t>
      </w:r>
    </w:p>
    <w:p w:rsidR="006F23BB" w:rsidRPr="00DE3595" w:rsidRDefault="006F23BB" w:rsidP="00DE3595">
      <w:pPr>
        <w:spacing w:before="0" w:line="380" w:lineRule="exact"/>
        <w:rPr>
          <w:rFonts w:hint="cs"/>
          <w:sz w:val="30"/>
          <w:lang w:bidi="ar-BH"/>
        </w:rPr>
      </w:pPr>
      <w:r w:rsidRPr="00DE3595">
        <w:rPr>
          <w:rFonts w:hint="cs"/>
          <w:spacing w:val="2"/>
          <w:sz w:val="30"/>
          <w:rtl/>
          <w:lang w:bidi="ar-BH"/>
        </w:rPr>
        <w:t>198</w:t>
      </w:r>
      <w:r w:rsidR="00DE3595" w:rsidRPr="00DE3595">
        <w:rPr>
          <w:rFonts w:hint="cs"/>
          <w:spacing w:val="2"/>
          <w:sz w:val="30"/>
          <w:rtl/>
          <w:lang w:bidi="ar-BH"/>
        </w:rPr>
        <w:t>-</w:t>
      </w:r>
      <w:r w:rsidRPr="00DE3595">
        <w:rPr>
          <w:rFonts w:hint="cs"/>
          <w:spacing w:val="2"/>
          <w:sz w:val="30"/>
          <w:rtl/>
          <w:lang w:bidi="ar-BH"/>
        </w:rPr>
        <w:tab/>
      </w:r>
      <w:r w:rsidRPr="00DE3595">
        <w:rPr>
          <w:spacing w:val="2"/>
          <w:sz w:val="30"/>
          <w:rtl/>
          <w:lang w:bidi="ar-BH"/>
        </w:rPr>
        <w:t xml:space="preserve">مركز قطر للنطق </w:t>
      </w:r>
      <w:r w:rsidRPr="00DE3595">
        <w:rPr>
          <w:rFonts w:hint="cs"/>
          <w:spacing w:val="2"/>
          <w:sz w:val="30"/>
          <w:rtl/>
          <w:lang w:bidi="ar-BH"/>
        </w:rPr>
        <w:t>والسمع</w:t>
      </w:r>
      <w:r w:rsidRPr="00DE3595">
        <w:rPr>
          <w:rFonts w:hint="cs"/>
          <w:b/>
          <w:bCs/>
          <w:spacing w:val="2"/>
          <w:sz w:val="30"/>
          <w:rtl/>
          <w:lang w:bidi="ar-BH"/>
        </w:rPr>
        <w:t>:</w:t>
      </w:r>
      <w:r w:rsidRPr="00DE3595">
        <w:rPr>
          <w:spacing w:val="2"/>
          <w:sz w:val="30"/>
          <w:rtl/>
          <w:lang w:bidi="ar-BH"/>
        </w:rPr>
        <w:t xml:space="preserve"> يقدم المركز خدمات تعليمية وتأهيلية لحالات الإعاقة التالية: الإعاقات الانفعالية</w:t>
      </w:r>
      <w:r w:rsidRPr="00DE3595">
        <w:rPr>
          <w:rFonts w:hint="cs"/>
          <w:spacing w:val="2"/>
          <w:sz w:val="30"/>
          <w:rtl/>
          <w:lang w:bidi="ar-BH"/>
        </w:rPr>
        <w:t>،</w:t>
      </w:r>
      <w:r w:rsidRPr="00DE3595">
        <w:rPr>
          <w:spacing w:val="2"/>
          <w:sz w:val="30"/>
          <w:rtl/>
          <w:lang w:bidi="ar-BH"/>
        </w:rPr>
        <w:t xml:space="preserve"> الحركية الجسمية</w:t>
      </w:r>
      <w:r w:rsidRPr="00DE3595">
        <w:rPr>
          <w:rFonts w:hint="cs"/>
          <w:spacing w:val="2"/>
          <w:sz w:val="30"/>
          <w:rtl/>
          <w:lang w:bidi="ar-BH"/>
        </w:rPr>
        <w:t xml:space="preserve"> </w:t>
      </w:r>
      <w:r w:rsidR="00DE3595" w:rsidRPr="00DE3595">
        <w:rPr>
          <w:rFonts w:hint="cs"/>
          <w:spacing w:val="2"/>
          <w:sz w:val="30"/>
          <w:rtl/>
          <w:lang w:bidi="ar-BH"/>
        </w:rPr>
        <w:t>-</w:t>
      </w:r>
      <w:r w:rsidRPr="00DE3595">
        <w:rPr>
          <w:spacing w:val="2"/>
          <w:sz w:val="30"/>
          <w:rtl/>
          <w:lang w:bidi="ar-BH"/>
        </w:rPr>
        <w:t xml:space="preserve"> الإعاقة </w:t>
      </w:r>
      <w:r w:rsidRPr="00DE3595">
        <w:rPr>
          <w:rFonts w:hint="cs"/>
          <w:spacing w:val="2"/>
          <w:sz w:val="30"/>
          <w:rtl/>
          <w:lang w:bidi="ar-BH"/>
        </w:rPr>
        <w:t>السمعية،</w:t>
      </w:r>
      <w:r w:rsidRPr="00DE3595">
        <w:rPr>
          <w:spacing w:val="2"/>
          <w:sz w:val="30"/>
          <w:rtl/>
          <w:lang w:bidi="ar-BH"/>
        </w:rPr>
        <w:t xml:space="preserve"> صعوبات التعلم</w:t>
      </w:r>
      <w:r w:rsidRPr="00DE3595">
        <w:rPr>
          <w:rFonts w:hint="cs"/>
          <w:spacing w:val="2"/>
          <w:sz w:val="30"/>
          <w:rtl/>
          <w:lang w:bidi="ar-BH"/>
        </w:rPr>
        <w:t>،</w:t>
      </w:r>
      <w:r w:rsidRPr="00DE3595">
        <w:rPr>
          <w:spacing w:val="2"/>
          <w:sz w:val="30"/>
          <w:rtl/>
          <w:lang w:bidi="ar-BH"/>
        </w:rPr>
        <w:t xml:space="preserve"> بطء </w:t>
      </w:r>
      <w:r w:rsidRPr="00DE3595">
        <w:rPr>
          <w:rFonts w:hint="cs"/>
          <w:spacing w:val="2"/>
          <w:sz w:val="30"/>
          <w:rtl/>
          <w:lang w:bidi="ar-BH"/>
        </w:rPr>
        <w:t>التعلم، اضطرابا</w:t>
      </w:r>
      <w:r w:rsidRPr="00DE3595">
        <w:rPr>
          <w:spacing w:val="2"/>
          <w:sz w:val="30"/>
          <w:rtl/>
          <w:lang w:bidi="ar-BH"/>
        </w:rPr>
        <w:t>ت لغوية وكلامية</w:t>
      </w:r>
      <w:r w:rsidRPr="00DE3595">
        <w:rPr>
          <w:rFonts w:hint="cs"/>
          <w:spacing w:val="2"/>
          <w:sz w:val="30"/>
          <w:rtl/>
          <w:lang w:bidi="ar-BH"/>
        </w:rPr>
        <w:t xml:space="preserve">، </w:t>
      </w:r>
      <w:r w:rsidRPr="00DE3595">
        <w:rPr>
          <w:spacing w:val="2"/>
          <w:sz w:val="30"/>
          <w:rtl/>
          <w:lang w:bidi="ar-BH"/>
        </w:rPr>
        <w:t>الإعاقة المتعددة</w:t>
      </w:r>
      <w:r w:rsidRPr="00DE3595">
        <w:rPr>
          <w:rFonts w:hint="cs"/>
          <w:spacing w:val="2"/>
          <w:sz w:val="30"/>
          <w:rtl/>
          <w:lang w:bidi="ar-BH"/>
        </w:rPr>
        <w:t>.</w:t>
      </w:r>
    </w:p>
    <w:p w:rsidR="006F23BB" w:rsidRDefault="006F23BB" w:rsidP="005413E8">
      <w:pPr>
        <w:spacing w:before="0" w:line="380" w:lineRule="exact"/>
        <w:rPr>
          <w:rFonts w:hint="cs"/>
          <w:sz w:val="30"/>
          <w:rtl/>
          <w:lang w:bidi="ar-BH"/>
        </w:rPr>
      </w:pPr>
      <w:r>
        <w:rPr>
          <w:rFonts w:hint="cs"/>
          <w:sz w:val="30"/>
          <w:rtl/>
          <w:lang w:bidi="ar-BH"/>
        </w:rPr>
        <w:t>199</w:t>
      </w:r>
      <w:r w:rsidR="00DE3595" w:rsidRPr="005413E8">
        <w:rPr>
          <w:rFonts w:hint="cs"/>
          <w:sz w:val="30"/>
          <w:rtl/>
          <w:lang w:bidi="ar-BH"/>
        </w:rPr>
        <w:t>-</w:t>
      </w:r>
      <w:r>
        <w:rPr>
          <w:rFonts w:hint="cs"/>
          <w:b/>
          <w:bCs/>
          <w:sz w:val="30"/>
          <w:rtl/>
          <w:lang w:bidi="ar-BH"/>
        </w:rPr>
        <w:tab/>
      </w:r>
      <w:r>
        <w:rPr>
          <w:sz w:val="30"/>
          <w:rtl/>
          <w:lang w:bidi="ar-BH"/>
        </w:rPr>
        <w:t>مركز برأ لعناية الأطفال:</w:t>
      </w:r>
      <w:r w:rsidR="00DE3595">
        <w:rPr>
          <w:rFonts w:hint="cs"/>
          <w:sz w:val="30"/>
          <w:rtl/>
          <w:lang w:bidi="ar-BH"/>
        </w:rPr>
        <w:t xml:space="preserve"> </w:t>
      </w:r>
      <w:r>
        <w:rPr>
          <w:sz w:val="30"/>
          <w:rtl/>
          <w:lang w:bidi="ar-BH"/>
        </w:rPr>
        <w:t xml:space="preserve">يقدم المركز خدماته المتنوعة ما بين صحية وتعليمية </w:t>
      </w:r>
      <w:r w:rsidR="00DE3595">
        <w:rPr>
          <w:sz w:val="30"/>
          <w:rtl/>
          <w:lang w:bidi="ar-BH"/>
        </w:rPr>
        <w:t>وتأهيلية</w:t>
      </w:r>
      <w:r>
        <w:rPr>
          <w:sz w:val="30"/>
          <w:rtl/>
          <w:lang w:bidi="ar-BH"/>
        </w:rPr>
        <w:t xml:space="preserve"> واجتماعية وبعض الخدمات الأخرى لحالات </w:t>
      </w:r>
      <w:r>
        <w:rPr>
          <w:rFonts w:hint="cs"/>
          <w:sz w:val="30"/>
          <w:rtl/>
          <w:lang w:bidi="ar-BH"/>
        </w:rPr>
        <w:t>ا</w:t>
      </w:r>
      <w:r>
        <w:rPr>
          <w:sz w:val="30"/>
          <w:rtl/>
          <w:lang w:bidi="ar-BH"/>
        </w:rPr>
        <w:t xml:space="preserve">لإعاقات </w:t>
      </w:r>
      <w:r>
        <w:rPr>
          <w:rFonts w:hint="cs"/>
          <w:sz w:val="30"/>
          <w:rtl/>
          <w:lang w:bidi="ar-BH"/>
        </w:rPr>
        <w:t xml:space="preserve">مثل </w:t>
      </w:r>
      <w:r w:rsidR="000A6725">
        <w:rPr>
          <w:rFonts w:hint="cs"/>
          <w:sz w:val="30"/>
          <w:rtl/>
          <w:lang w:bidi="ar-BH"/>
        </w:rPr>
        <w:t>(</w:t>
      </w:r>
      <w:r>
        <w:rPr>
          <w:sz w:val="30"/>
          <w:rtl/>
          <w:lang w:bidi="ar-BH"/>
        </w:rPr>
        <w:t>الإعاقات الانفعالية</w:t>
      </w:r>
      <w:r>
        <w:rPr>
          <w:rFonts w:hint="cs"/>
          <w:sz w:val="30"/>
          <w:rtl/>
          <w:lang w:bidi="ar-BH"/>
        </w:rPr>
        <w:t>،</w:t>
      </w:r>
      <w:r>
        <w:rPr>
          <w:sz w:val="30"/>
          <w:rtl/>
          <w:lang w:bidi="ar-BH"/>
        </w:rPr>
        <w:t xml:space="preserve"> الحركية الجسمية</w:t>
      </w:r>
      <w:r>
        <w:rPr>
          <w:rFonts w:hint="cs"/>
          <w:sz w:val="30"/>
          <w:rtl/>
          <w:lang w:bidi="ar-BH"/>
        </w:rPr>
        <w:t xml:space="preserve"> </w:t>
      </w:r>
      <w:r w:rsidR="005413E8">
        <w:rPr>
          <w:rFonts w:hint="cs"/>
          <w:sz w:val="30"/>
          <w:rtl/>
          <w:lang w:bidi="ar-BH"/>
        </w:rPr>
        <w:t>-</w:t>
      </w:r>
      <w:r>
        <w:rPr>
          <w:sz w:val="30"/>
          <w:rtl/>
          <w:lang w:bidi="ar-BH"/>
        </w:rPr>
        <w:t xml:space="preserve"> الإعاقة </w:t>
      </w:r>
      <w:r>
        <w:rPr>
          <w:rFonts w:hint="cs"/>
          <w:sz w:val="30"/>
          <w:rtl/>
          <w:lang w:bidi="ar-BH"/>
        </w:rPr>
        <w:t>السمعية،</w:t>
      </w:r>
      <w:r>
        <w:rPr>
          <w:sz w:val="30"/>
          <w:rtl/>
          <w:lang w:bidi="ar-BH"/>
        </w:rPr>
        <w:t xml:space="preserve"> صعوبات التعلم</w:t>
      </w:r>
      <w:r>
        <w:rPr>
          <w:rFonts w:hint="cs"/>
          <w:sz w:val="30"/>
          <w:rtl/>
          <w:lang w:bidi="ar-BH"/>
        </w:rPr>
        <w:t>،</w:t>
      </w:r>
      <w:r>
        <w:rPr>
          <w:sz w:val="30"/>
          <w:rtl/>
          <w:lang w:bidi="ar-BH"/>
        </w:rPr>
        <w:t xml:space="preserve"> بطء </w:t>
      </w:r>
      <w:r>
        <w:rPr>
          <w:rFonts w:hint="cs"/>
          <w:sz w:val="30"/>
          <w:rtl/>
          <w:lang w:bidi="ar-BH"/>
        </w:rPr>
        <w:t xml:space="preserve">التعلم، </w:t>
      </w:r>
      <w:r>
        <w:rPr>
          <w:sz w:val="30"/>
          <w:rtl/>
          <w:lang w:bidi="ar-BH"/>
        </w:rPr>
        <w:t>اضطرابات لغوية وكلامية</w:t>
      </w:r>
      <w:r>
        <w:rPr>
          <w:rFonts w:hint="cs"/>
          <w:sz w:val="30"/>
          <w:rtl/>
          <w:lang w:bidi="ar-BH"/>
        </w:rPr>
        <w:t xml:space="preserve">، </w:t>
      </w:r>
      <w:r>
        <w:rPr>
          <w:sz w:val="30"/>
          <w:rtl/>
          <w:lang w:bidi="ar-BH"/>
        </w:rPr>
        <w:t>الإعاقة المتعددة</w:t>
      </w:r>
      <w:r w:rsidR="000A6725">
        <w:rPr>
          <w:rFonts w:hint="cs"/>
          <w:sz w:val="30"/>
          <w:rtl/>
          <w:lang w:bidi="ar-BH"/>
        </w:rPr>
        <w:t>)</w:t>
      </w:r>
      <w:r>
        <w:rPr>
          <w:rFonts w:hint="cs"/>
          <w:sz w:val="30"/>
          <w:rtl/>
          <w:lang w:bidi="ar-BH"/>
        </w:rPr>
        <w:t>.</w:t>
      </w:r>
    </w:p>
    <w:p w:rsidR="006F23BB" w:rsidRDefault="006F23BB" w:rsidP="00DE3595">
      <w:pPr>
        <w:spacing w:before="0" w:line="380" w:lineRule="exact"/>
        <w:rPr>
          <w:rFonts w:hint="cs"/>
          <w:sz w:val="30"/>
          <w:rtl/>
          <w:lang w:bidi="ar-BH"/>
        </w:rPr>
      </w:pPr>
      <w:r>
        <w:rPr>
          <w:rFonts w:hint="cs"/>
          <w:sz w:val="30"/>
          <w:rtl/>
          <w:lang w:bidi="ar-BH"/>
        </w:rPr>
        <w:t>200</w:t>
      </w:r>
      <w:r w:rsidR="00DE3595">
        <w:rPr>
          <w:rFonts w:hint="cs"/>
          <w:sz w:val="30"/>
          <w:rtl/>
          <w:lang w:bidi="ar-BH"/>
        </w:rPr>
        <w:t>-</w:t>
      </w:r>
      <w:r>
        <w:rPr>
          <w:rFonts w:hint="cs"/>
          <w:sz w:val="30"/>
          <w:rtl/>
          <w:lang w:bidi="ar-BH"/>
        </w:rPr>
        <w:tab/>
        <w:t>وفيما يتعلق بتوصية لجنة حقوق الطفل والمتعلقة بإدخال التعديلات على التشريعات المتعلقة بذوي الاحتياجات الخاصة، فالعمل جاري نحو إصدار القرارات التنفيذية للقانون رقم 2 لعام 2004، بشأن ذوي الاحتياجات الخاصة.</w:t>
      </w:r>
    </w:p>
    <w:p w:rsidR="006F23BB" w:rsidRDefault="006F23BB" w:rsidP="005413E8">
      <w:pPr>
        <w:spacing w:before="0" w:line="380" w:lineRule="exact"/>
        <w:rPr>
          <w:rFonts w:hint="cs"/>
          <w:sz w:val="30"/>
          <w:lang w:bidi="ar-BH"/>
        </w:rPr>
      </w:pPr>
      <w:r>
        <w:rPr>
          <w:rFonts w:hint="cs"/>
          <w:sz w:val="30"/>
          <w:rtl/>
          <w:lang w:bidi="ar-BH"/>
        </w:rPr>
        <w:t>201</w:t>
      </w:r>
      <w:r w:rsidR="00DE3595">
        <w:rPr>
          <w:rFonts w:hint="cs"/>
          <w:sz w:val="30"/>
          <w:rtl/>
          <w:lang w:bidi="ar-BH"/>
        </w:rPr>
        <w:t>-</w:t>
      </w:r>
      <w:r>
        <w:rPr>
          <w:rFonts w:hint="cs"/>
          <w:sz w:val="30"/>
          <w:rtl/>
          <w:lang w:bidi="ar-BH"/>
        </w:rPr>
        <w:tab/>
        <w:t>أما فيما يتعلق بالتوصية الخاصة بإشراك أسر الأطفال ذوي الاحتياجات الخاصة في الأمور التي تمس مسائل حياة أطفالهم، فقد استخلصت الدراسة الوصفية التحليلية لواقع الخدمات التي تقدمها مؤسسات ذوي الاحتياجات الخاصة بالدولة فيما يتعلق</w:t>
      </w:r>
      <w:r>
        <w:rPr>
          <w:sz w:val="30"/>
          <w:rtl/>
          <w:lang w:bidi="ar-BH"/>
        </w:rPr>
        <w:t xml:space="preserve"> </w:t>
      </w:r>
      <w:r>
        <w:rPr>
          <w:rFonts w:hint="cs"/>
          <w:sz w:val="30"/>
          <w:rtl/>
          <w:lang w:bidi="ar-BH"/>
        </w:rPr>
        <w:t>بالعلاقة التفاعلية بين الأسرة وهذه المؤسسات إلى أن ما نسبته 80.9</w:t>
      </w:r>
      <w:r w:rsidR="00DE3595">
        <w:rPr>
          <w:rFonts w:hint="cs"/>
          <w:sz w:val="30"/>
          <w:rtl/>
          <w:lang w:bidi="ar-BH"/>
        </w:rPr>
        <w:t xml:space="preserve"> في المائة</w:t>
      </w:r>
      <w:r>
        <w:rPr>
          <w:rFonts w:hint="cs"/>
          <w:sz w:val="30"/>
          <w:rtl/>
          <w:lang w:bidi="ar-BH"/>
        </w:rPr>
        <w:t xml:space="preserve"> من هذه المؤسسات تبقى دائماً ما تنظم لقاءات دورية لأسر المستفيدين، وتشير هذه النتيجة إلى وعي الكوادر الفنية والإدارية بهذه المؤسسات بأهمية عقد مثل هذه اللقاءات تحقيقاً لأهميتها في المشاركة الإيجابية لأسر المستفيدين في برامجهم التعليمية أو العلاجية. ومن أساليب المؤسسات للتفاعل مع الأسر هو تقديم خدمات الإرشا</w:t>
      </w:r>
      <w:r>
        <w:rPr>
          <w:rFonts w:hint="eastAsia"/>
          <w:sz w:val="30"/>
          <w:rtl/>
          <w:lang w:bidi="ar-BH"/>
        </w:rPr>
        <w:t>د</w:t>
      </w:r>
      <w:r>
        <w:rPr>
          <w:rFonts w:hint="cs"/>
          <w:sz w:val="30"/>
          <w:rtl/>
          <w:lang w:bidi="ar-BH"/>
        </w:rPr>
        <w:t xml:space="preserve"> والتوجيه للأم أو الوالدين، والمتابعة الشهرية للحالة وعقد ورش العمل للوالدين والمحاضرات والبرامج الثقافية، أو الرحلات للمستفيدين وأسرهم. أما بالنسبة للزيارات المنزلية لأسر المستفيدين فمن الخدمات المقدمة لذوي الاحتياجات الخاصة، فتوجد 66.6</w:t>
      </w:r>
      <w:r w:rsidR="00DE3595">
        <w:rPr>
          <w:rFonts w:hint="cs"/>
          <w:sz w:val="30"/>
          <w:rtl/>
          <w:lang w:bidi="ar-BH"/>
        </w:rPr>
        <w:t xml:space="preserve"> في المائة</w:t>
      </w:r>
      <w:r>
        <w:rPr>
          <w:rFonts w:hint="cs"/>
          <w:sz w:val="30"/>
          <w:rtl/>
          <w:lang w:bidi="ar-BH"/>
        </w:rPr>
        <w:t xml:space="preserve"> من المؤسسات تقوم بالزيارات المنزلية لحالات الإعاقة الحركية أو الإعاقة المتعددة، ونسبة 33.3</w:t>
      </w:r>
      <w:r w:rsidR="00DE3595">
        <w:rPr>
          <w:rFonts w:hint="cs"/>
          <w:sz w:val="30"/>
          <w:rtl/>
          <w:lang w:bidi="ar-BH"/>
        </w:rPr>
        <w:t xml:space="preserve"> في المائة</w:t>
      </w:r>
      <w:r>
        <w:rPr>
          <w:rFonts w:hint="cs"/>
          <w:sz w:val="30"/>
          <w:rtl/>
          <w:lang w:bidi="ar-BH"/>
        </w:rPr>
        <w:t xml:space="preserve"> من المؤسسات تقوم بهذه الزيارات لحالات الاضطرابات السلوكية أو النفسية أو الاجتماعية أو التعليمية، وكذلك حالات التوحد والإعاقة العقلية والإعاقة السمعية. ولعل ذلك يرجع إلى الخصائص الجسمية أو السلوكية لمثل هذه الحالات التي يمكن التعامل معها في إطار بيئتها الأسرية، إما لصعوبات شديدة في الانتقال والحركة، أو صعوبة بدء البرامج العلاجية في المؤسسة بعيداً عن البيئة الأسرية، وما تمثله من عناصر </w:t>
      </w:r>
      <w:r w:rsidR="00DE3595">
        <w:rPr>
          <w:rFonts w:hint="cs"/>
          <w:sz w:val="30"/>
          <w:rtl/>
          <w:lang w:bidi="ar-BH"/>
        </w:rPr>
        <w:t>أ</w:t>
      </w:r>
      <w:r>
        <w:rPr>
          <w:rFonts w:hint="cs"/>
          <w:sz w:val="30"/>
          <w:rtl/>
          <w:lang w:bidi="ar-BH"/>
        </w:rPr>
        <w:t>مان أو التصاق لبعض الحالات، ثم يتم التدرج بعد ذلك في تنفيذ هذه البرامج داخل المؤسسات.</w:t>
      </w:r>
    </w:p>
    <w:p w:rsidR="006F23BB" w:rsidRDefault="006F23BB" w:rsidP="005413E8">
      <w:pPr>
        <w:spacing w:before="0" w:line="380" w:lineRule="exact"/>
        <w:rPr>
          <w:rFonts w:hint="cs"/>
          <w:sz w:val="30"/>
        </w:rPr>
      </w:pPr>
      <w:r>
        <w:rPr>
          <w:rFonts w:hint="cs"/>
          <w:sz w:val="30"/>
          <w:rtl/>
          <w:lang w:bidi="ar-BH"/>
        </w:rPr>
        <w:t>202</w:t>
      </w:r>
      <w:r w:rsidR="00DE3595">
        <w:rPr>
          <w:rFonts w:hint="cs"/>
          <w:sz w:val="30"/>
          <w:rtl/>
          <w:lang w:bidi="ar-BH"/>
        </w:rPr>
        <w:t>-</w:t>
      </w:r>
      <w:r>
        <w:rPr>
          <w:rFonts w:hint="cs"/>
          <w:sz w:val="30"/>
          <w:rtl/>
          <w:lang w:bidi="ar-BH"/>
        </w:rPr>
        <w:tab/>
        <w:t>أما فيما يتعلق بالتوصية الخاصة بإتاحة الموارد المالية اللازمة لفئة الأطفال ذوي الاحتياجات الخاصة، فقد استخلصت الدراسة سالفة الذكر إلى أن حجم الدعم الحكومي يغط</w:t>
      </w:r>
      <w:r w:rsidR="005413E8">
        <w:rPr>
          <w:rFonts w:hint="cs"/>
          <w:sz w:val="30"/>
          <w:rtl/>
          <w:lang w:bidi="ar-BH"/>
        </w:rPr>
        <w:t>ي</w:t>
      </w:r>
      <w:r>
        <w:rPr>
          <w:rFonts w:hint="cs"/>
          <w:sz w:val="30"/>
          <w:rtl/>
          <w:lang w:bidi="ar-BH"/>
        </w:rPr>
        <w:t xml:space="preserve"> العدد الأكبر من الحالات المستفيدة من الخدمات المقدمة من قبل مؤسسات ذوي الاحتياجات الخاصة، حيث </w:t>
      </w:r>
      <w:r>
        <w:rPr>
          <w:sz w:val="30"/>
          <w:rtl/>
          <w:lang w:bidi="ar-BH"/>
        </w:rPr>
        <w:t>تدعـم الجهات الحكومية 16 مؤسسة من مؤسسات ذوي الاحتياجات الخاصة.</w:t>
      </w:r>
      <w:r>
        <w:rPr>
          <w:rFonts w:hint="cs"/>
          <w:sz w:val="30"/>
          <w:rtl/>
          <w:lang w:bidi="ar-BH"/>
        </w:rPr>
        <w:t xml:space="preserve"> وهذا يشير إلى تغطية التمويل الحكومي لقطاعات واسعة من </w:t>
      </w:r>
      <w:r w:rsidR="00C73051">
        <w:rPr>
          <w:rFonts w:hint="cs"/>
          <w:sz w:val="30"/>
          <w:rtl/>
          <w:lang w:bidi="ar-BH"/>
        </w:rPr>
        <w:t>ذوي</w:t>
      </w:r>
      <w:r>
        <w:rPr>
          <w:rFonts w:hint="cs"/>
          <w:sz w:val="30"/>
          <w:rtl/>
          <w:lang w:bidi="ar-BH"/>
        </w:rPr>
        <w:t xml:space="preserve"> الاحتياجات الخاصة، ويتمثل هذا التمويل فيما تقدمه كل من: </w:t>
      </w:r>
      <w:r>
        <w:rPr>
          <w:sz w:val="30"/>
          <w:rtl/>
          <w:lang w:bidi="ar-BH"/>
        </w:rPr>
        <w:t>وزارة التربية والتعليم</w:t>
      </w:r>
      <w:r>
        <w:rPr>
          <w:rFonts w:hint="cs"/>
          <w:sz w:val="30"/>
          <w:rtl/>
          <w:lang w:bidi="ar-BH"/>
        </w:rPr>
        <w:t>، و</w:t>
      </w:r>
      <w:r>
        <w:rPr>
          <w:sz w:val="30"/>
          <w:rtl/>
          <w:lang w:bidi="ar-BH"/>
        </w:rPr>
        <w:t>مؤسسة حمد الطبية</w:t>
      </w:r>
      <w:r>
        <w:rPr>
          <w:rFonts w:hint="cs"/>
          <w:sz w:val="30"/>
          <w:rtl/>
          <w:lang w:bidi="ar-BH"/>
        </w:rPr>
        <w:t>، و</w:t>
      </w:r>
      <w:r>
        <w:rPr>
          <w:sz w:val="30"/>
          <w:rtl/>
          <w:lang w:bidi="ar-BH"/>
        </w:rPr>
        <w:t>وزارة شؤون الخدمة المدنية والإسكان</w:t>
      </w:r>
      <w:r>
        <w:rPr>
          <w:rFonts w:hint="cs"/>
          <w:sz w:val="30"/>
          <w:rtl/>
          <w:lang w:bidi="ar-BH"/>
        </w:rPr>
        <w:t>، و</w:t>
      </w:r>
      <w:r>
        <w:rPr>
          <w:sz w:val="30"/>
          <w:rtl/>
          <w:lang w:bidi="ar-BH"/>
        </w:rPr>
        <w:t xml:space="preserve">اللجنة </w:t>
      </w:r>
      <w:r>
        <w:rPr>
          <w:rFonts w:hint="cs"/>
          <w:sz w:val="30"/>
          <w:rtl/>
          <w:lang w:bidi="ar-BH"/>
        </w:rPr>
        <w:t>الأولمبية</w:t>
      </w:r>
      <w:r>
        <w:rPr>
          <w:sz w:val="30"/>
          <w:rtl/>
          <w:lang w:bidi="ar-BH"/>
        </w:rPr>
        <w:t xml:space="preserve"> الأهلية القطرية</w:t>
      </w:r>
      <w:r>
        <w:rPr>
          <w:rFonts w:hint="cs"/>
          <w:sz w:val="30"/>
          <w:rtl/>
          <w:lang w:bidi="ar-BH"/>
        </w:rPr>
        <w:t xml:space="preserve">. كما </w:t>
      </w:r>
      <w:r>
        <w:rPr>
          <w:sz w:val="30"/>
          <w:rtl/>
          <w:lang w:bidi="ar-BH"/>
        </w:rPr>
        <w:t>تدعم الشركات والمؤسسات 12 مؤسسة، ويدعم رجال الأعمال 7 مؤسسات، وتدعم البنوك أو المصارف 6 مؤسسات</w:t>
      </w:r>
      <w:r>
        <w:rPr>
          <w:rFonts w:hint="cs"/>
          <w:sz w:val="30"/>
          <w:rtl/>
          <w:lang w:bidi="ar-BH"/>
        </w:rPr>
        <w:t>، وهذا يشير إلى تعدد مصادر التمويل سواء من الجهات الحكومية أو غير الحكومية للمؤسسة الواحدة.</w:t>
      </w:r>
      <w:r>
        <w:rPr>
          <w:sz w:val="30"/>
          <w:rtl/>
          <w:lang w:bidi="ar-BH"/>
        </w:rPr>
        <w:t xml:space="preserve"> </w:t>
      </w:r>
      <w:r>
        <w:rPr>
          <w:rFonts w:hint="cs"/>
          <w:sz w:val="30"/>
          <w:rtl/>
          <w:lang w:bidi="ar-BH"/>
        </w:rPr>
        <w:t xml:space="preserve">كما تعكس بيانات الدراسة الوصفية أن </w:t>
      </w:r>
      <w:r>
        <w:rPr>
          <w:sz w:val="30"/>
          <w:rtl/>
          <w:lang w:bidi="ar-BH"/>
        </w:rPr>
        <w:t>نسبة 66.7</w:t>
      </w:r>
      <w:r w:rsidR="00DE3595">
        <w:rPr>
          <w:rFonts w:hint="cs"/>
          <w:sz w:val="30"/>
          <w:rtl/>
          <w:lang w:bidi="ar-BH"/>
        </w:rPr>
        <w:t xml:space="preserve"> في المائة </w:t>
      </w:r>
      <w:r>
        <w:rPr>
          <w:sz w:val="30"/>
          <w:rtl/>
          <w:lang w:bidi="ar-BH"/>
        </w:rPr>
        <w:t>من مؤسسات ذوي الاحتياجات الخاصة تقدم خدماتها مجانا</w:t>
      </w:r>
      <w:r w:rsidR="00DE3595">
        <w:rPr>
          <w:rFonts w:hint="cs"/>
          <w:sz w:val="30"/>
          <w:rtl/>
          <w:lang w:bidi="ar-BH"/>
        </w:rPr>
        <w:t>ً</w:t>
      </w:r>
      <w:r>
        <w:rPr>
          <w:sz w:val="30"/>
          <w:rtl/>
          <w:lang w:bidi="ar-BH"/>
        </w:rPr>
        <w:t>، ونسبة 14.3</w:t>
      </w:r>
      <w:r w:rsidR="00DE3595">
        <w:rPr>
          <w:rFonts w:hint="cs"/>
          <w:sz w:val="30"/>
          <w:rtl/>
          <w:lang w:bidi="ar-BH"/>
        </w:rPr>
        <w:t xml:space="preserve"> في المائة </w:t>
      </w:r>
      <w:r>
        <w:rPr>
          <w:sz w:val="30"/>
          <w:rtl/>
          <w:lang w:bidi="ar-BH"/>
        </w:rPr>
        <w:t>تقوم بإعفـاء ذوي الاحتياجات الخاصة القطريين والمقيمين بالدولة</w:t>
      </w:r>
      <w:r>
        <w:rPr>
          <w:rFonts w:hint="cs"/>
          <w:sz w:val="30"/>
          <w:rtl/>
          <w:lang w:bidi="ar-BH"/>
        </w:rPr>
        <w:t xml:space="preserve"> من الرسوم، وهذا يع</w:t>
      </w:r>
      <w:r w:rsidR="005413E8">
        <w:rPr>
          <w:rFonts w:hint="cs"/>
          <w:sz w:val="30"/>
          <w:rtl/>
          <w:lang w:bidi="ar-BH"/>
        </w:rPr>
        <w:t>ني</w:t>
      </w:r>
      <w:r>
        <w:rPr>
          <w:rFonts w:hint="cs"/>
          <w:sz w:val="30"/>
          <w:rtl/>
          <w:lang w:bidi="ar-BH"/>
        </w:rPr>
        <w:t xml:space="preserve"> زيادة الدعم الحكومي إلى جانب التمويل غير الحكومي. وكذلك تشير الدراسة إلى أن </w:t>
      </w:r>
      <w:r>
        <w:rPr>
          <w:sz w:val="30"/>
          <w:rtl/>
          <w:lang w:bidi="ar-BH"/>
        </w:rPr>
        <w:t>نسبة 9.5</w:t>
      </w:r>
      <w:r w:rsidR="00DE3595">
        <w:rPr>
          <w:rFonts w:hint="cs"/>
          <w:sz w:val="30"/>
          <w:rtl/>
          <w:lang w:bidi="ar-BH"/>
        </w:rPr>
        <w:t xml:space="preserve"> في المائة</w:t>
      </w:r>
      <w:r>
        <w:rPr>
          <w:sz w:val="30"/>
          <w:rtl/>
          <w:lang w:bidi="ar-BH"/>
        </w:rPr>
        <w:t xml:space="preserve"> من المؤسسات تحصل على الرسوم من المستفيد شهرياً، ونسبة 4.8</w:t>
      </w:r>
      <w:r w:rsidR="00DE3595">
        <w:rPr>
          <w:rFonts w:hint="cs"/>
          <w:sz w:val="30"/>
          <w:rtl/>
          <w:lang w:bidi="ar-BH"/>
        </w:rPr>
        <w:t xml:space="preserve"> في المائة </w:t>
      </w:r>
      <w:r>
        <w:rPr>
          <w:sz w:val="30"/>
          <w:rtl/>
          <w:lang w:bidi="ar-BH"/>
        </w:rPr>
        <w:t xml:space="preserve">منها تحصل على هذه الرسوم سنوياً أو نصف </w:t>
      </w:r>
      <w:r>
        <w:rPr>
          <w:rFonts w:hint="cs"/>
          <w:sz w:val="30"/>
          <w:rtl/>
          <w:lang w:bidi="ar-BH"/>
        </w:rPr>
        <w:t>سنوي.</w:t>
      </w:r>
      <w:r>
        <w:rPr>
          <w:sz w:val="30"/>
          <w:rtl/>
          <w:lang w:bidi="ar-BH"/>
        </w:rPr>
        <w:t xml:space="preserve"> وتساهم كل من الجهات الحكومية وغير الحكومية بدفع رسوم أجور الخدمات التي تقدمها المؤسسات للمستفيدين.</w:t>
      </w:r>
    </w:p>
    <w:p w:rsidR="006F23BB" w:rsidRDefault="006F23BB" w:rsidP="00C73051">
      <w:pPr>
        <w:spacing w:before="0" w:line="380" w:lineRule="exact"/>
        <w:rPr>
          <w:rFonts w:hint="cs"/>
          <w:sz w:val="30"/>
          <w:rtl/>
          <w:lang w:bidi="ar-QA"/>
        </w:rPr>
      </w:pPr>
      <w:r>
        <w:rPr>
          <w:rFonts w:hint="cs"/>
          <w:b/>
          <w:bCs/>
          <w:sz w:val="30"/>
          <w:rtl/>
          <w:lang w:bidi="ar-QA"/>
        </w:rPr>
        <w:t>برامج و أنشطة المجلس الأعلى لشؤون الأسرة المتعلقة بفئة ذوي الاحتياجات الخاصة</w:t>
      </w:r>
    </w:p>
    <w:p w:rsidR="006F23BB" w:rsidRPr="00DE3595" w:rsidRDefault="006F23BB" w:rsidP="00DE3595">
      <w:pPr>
        <w:pStyle w:val="BodyTextIndent"/>
        <w:spacing w:before="0" w:line="380" w:lineRule="exact"/>
        <w:ind w:left="0"/>
        <w:jc w:val="lowKashida"/>
        <w:rPr>
          <w:rFonts w:hint="cs"/>
          <w:spacing w:val="2"/>
        </w:rPr>
      </w:pPr>
      <w:r w:rsidRPr="00DE3595">
        <w:rPr>
          <w:rFonts w:hint="cs"/>
          <w:spacing w:val="2"/>
          <w:rtl/>
          <w:lang w:bidi="ar-BH"/>
        </w:rPr>
        <w:t>203</w:t>
      </w:r>
      <w:r w:rsidR="00DE3595" w:rsidRPr="00DE3595">
        <w:rPr>
          <w:rFonts w:hint="cs"/>
          <w:spacing w:val="2"/>
          <w:rtl/>
          <w:lang w:bidi="ar-BH"/>
        </w:rPr>
        <w:t>-</w:t>
      </w:r>
      <w:r w:rsidRPr="00DE3595">
        <w:rPr>
          <w:rFonts w:hint="cs"/>
          <w:spacing w:val="2"/>
          <w:rtl/>
          <w:lang w:bidi="ar-BH"/>
        </w:rPr>
        <w:tab/>
        <w:t xml:space="preserve">نظم المجلس الأعلى لشؤون الأسرة خلال الأعوام </w:t>
      </w:r>
      <w:r w:rsidR="000A6725" w:rsidRPr="00DE3595">
        <w:rPr>
          <w:rFonts w:hint="cs"/>
          <w:spacing w:val="2"/>
          <w:rtl/>
          <w:lang w:bidi="ar-BH"/>
        </w:rPr>
        <w:t>(</w:t>
      </w:r>
      <w:r w:rsidRPr="00DE3595">
        <w:rPr>
          <w:rFonts w:hint="cs"/>
          <w:spacing w:val="2"/>
          <w:rtl/>
          <w:lang w:bidi="ar-BH"/>
        </w:rPr>
        <w:t>2002-2003-2004</w:t>
      </w:r>
      <w:r w:rsidR="000A6725" w:rsidRPr="00DE3595">
        <w:rPr>
          <w:rFonts w:hint="cs"/>
          <w:spacing w:val="2"/>
          <w:rtl/>
          <w:lang w:bidi="ar-BH"/>
        </w:rPr>
        <w:t>)</w:t>
      </w:r>
      <w:r w:rsidRPr="00DE3595">
        <w:rPr>
          <w:rFonts w:hint="cs"/>
          <w:spacing w:val="2"/>
          <w:rtl/>
          <w:lang w:bidi="ar-BH"/>
        </w:rPr>
        <w:t xml:space="preserve"> حملات توعوية تثقيفية للمجتمع من خلال المراكز الصحية والمدارس وبعض المؤسسات الحكومية والأهلية حيث تضمنت عدد من الفعاليات.</w:t>
      </w:r>
    </w:p>
    <w:p w:rsidR="006F23BB" w:rsidRDefault="006F23BB" w:rsidP="00DE3595">
      <w:pPr>
        <w:spacing w:before="0" w:line="380" w:lineRule="exact"/>
        <w:rPr>
          <w:sz w:val="30"/>
          <w:rtl/>
          <w:lang w:bidi="ar-BH"/>
        </w:rPr>
      </w:pPr>
      <w:r>
        <w:rPr>
          <w:rFonts w:hint="cs"/>
          <w:sz w:val="30"/>
          <w:rtl/>
          <w:lang w:bidi="ar-BH"/>
        </w:rPr>
        <w:t>204</w:t>
      </w:r>
      <w:r w:rsidR="00DE3595">
        <w:rPr>
          <w:rFonts w:hint="cs"/>
          <w:sz w:val="30"/>
          <w:rtl/>
          <w:lang w:bidi="ar-BH"/>
        </w:rPr>
        <w:t>-</w:t>
      </w:r>
      <w:r>
        <w:rPr>
          <w:rFonts w:hint="cs"/>
          <w:sz w:val="30"/>
          <w:rtl/>
          <w:lang w:bidi="ar-BH"/>
        </w:rPr>
        <w:tab/>
        <w:t xml:space="preserve">كما قام المجلس الأعلى لشؤون الأسرة في </w:t>
      </w:r>
      <w:r w:rsidR="005413E8">
        <w:rPr>
          <w:rFonts w:hint="cs"/>
          <w:sz w:val="30"/>
          <w:rtl/>
          <w:lang w:bidi="ar-BH"/>
        </w:rPr>
        <w:t>كانون الأول/</w:t>
      </w:r>
      <w:r>
        <w:rPr>
          <w:rFonts w:hint="cs"/>
          <w:sz w:val="30"/>
          <w:rtl/>
          <w:lang w:bidi="ar-BH"/>
        </w:rPr>
        <w:t xml:space="preserve">ديسمبر 2005 بعقد ورشة عمل على المستوى العربي عن المعجم الإشاري الموحد للصم، حيث تم الاتفاق على اعتماد </w:t>
      </w:r>
      <w:r w:rsidR="00DE3595">
        <w:rPr>
          <w:rFonts w:hint="cs"/>
          <w:sz w:val="30"/>
          <w:rtl/>
          <w:lang w:bidi="ar-BH"/>
        </w:rPr>
        <w:t>500 1</w:t>
      </w:r>
      <w:r>
        <w:rPr>
          <w:rFonts w:hint="cs"/>
          <w:sz w:val="30"/>
          <w:rtl/>
          <w:lang w:bidi="ar-BH"/>
        </w:rPr>
        <w:t xml:space="preserve"> كلمة عربية مقابلها </w:t>
      </w:r>
      <w:r w:rsidR="00DE3595">
        <w:rPr>
          <w:rFonts w:hint="cs"/>
          <w:sz w:val="30"/>
          <w:rtl/>
          <w:lang w:bidi="ar-BH"/>
        </w:rPr>
        <w:t>500 1</w:t>
      </w:r>
      <w:r>
        <w:rPr>
          <w:rFonts w:hint="cs"/>
          <w:sz w:val="30"/>
          <w:rtl/>
          <w:lang w:bidi="ar-BH"/>
        </w:rPr>
        <w:t xml:space="preserve"> صورة إشارية وهذه الكلمات تم ترجمتها للغة </w:t>
      </w:r>
      <w:r w:rsidR="001D14EF">
        <w:rPr>
          <w:rFonts w:hint="cs"/>
          <w:sz w:val="30"/>
          <w:rtl/>
          <w:lang w:bidi="ar-BH"/>
        </w:rPr>
        <w:t>الإنكليزية</w:t>
      </w:r>
      <w:r>
        <w:rPr>
          <w:rFonts w:hint="cs"/>
          <w:sz w:val="30"/>
          <w:rtl/>
          <w:lang w:bidi="ar-BH"/>
        </w:rPr>
        <w:t xml:space="preserve"> والفرنسية وتمت طباعتها وتصويرها وترجمتها في المعجم الإشاري. كما قام المجلس بإعداد مسح ذوي الاحتياجات الخاصة </w:t>
      </w:r>
      <w:r w:rsidR="000A6725">
        <w:rPr>
          <w:rFonts w:hint="cs"/>
          <w:sz w:val="30"/>
          <w:rtl/>
          <w:lang w:bidi="ar-BH"/>
        </w:rPr>
        <w:t>(</w:t>
      </w:r>
      <w:r>
        <w:rPr>
          <w:rFonts w:hint="cs"/>
          <w:sz w:val="30"/>
          <w:rtl/>
          <w:lang w:bidi="ar-BH"/>
        </w:rPr>
        <w:t>الإعاقة</w:t>
      </w:r>
      <w:r w:rsidR="000A6725">
        <w:rPr>
          <w:rFonts w:hint="cs"/>
          <w:sz w:val="30"/>
          <w:rtl/>
          <w:lang w:bidi="ar-BH"/>
        </w:rPr>
        <w:t>)</w:t>
      </w:r>
      <w:r>
        <w:rPr>
          <w:rFonts w:hint="cs"/>
          <w:sz w:val="30"/>
          <w:rtl/>
          <w:lang w:bidi="ar-BH"/>
        </w:rPr>
        <w:t xml:space="preserve"> بالتعاون مع مجلس التخطيط وذلك بدءاً من كانون الثاني/يناير 2007 وحتى حزيران/يونيه 2007.</w:t>
      </w:r>
    </w:p>
    <w:p w:rsidR="006F23BB" w:rsidRDefault="006F23BB" w:rsidP="005413E8">
      <w:pPr>
        <w:spacing w:before="0" w:line="380" w:lineRule="exact"/>
        <w:rPr>
          <w:rFonts w:hint="cs"/>
          <w:sz w:val="30"/>
          <w:rtl/>
          <w:lang w:bidi="ar-BH"/>
        </w:rPr>
      </w:pPr>
      <w:r>
        <w:rPr>
          <w:rFonts w:hint="cs"/>
          <w:sz w:val="30"/>
          <w:rtl/>
          <w:lang w:bidi="ar-QA"/>
        </w:rPr>
        <w:t>205</w:t>
      </w:r>
      <w:r w:rsidR="00DE3595">
        <w:rPr>
          <w:rFonts w:hint="cs"/>
          <w:sz w:val="30"/>
          <w:rtl/>
          <w:lang w:bidi="ar-QA"/>
        </w:rPr>
        <w:t>-</w:t>
      </w:r>
      <w:r>
        <w:rPr>
          <w:rFonts w:hint="cs"/>
          <w:sz w:val="30"/>
          <w:rtl/>
          <w:lang w:bidi="ar-QA"/>
        </w:rPr>
        <w:tab/>
      </w:r>
      <w:r>
        <w:rPr>
          <w:rFonts w:hint="cs"/>
          <w:sz w:val="30"/>
          <w:rtl/>
          <w:lang w:bidi="ar-BH"/>
        </w:rPr>
        <w:t>كما قام المجلس الأعلى لشؤون الأسرة بالتنسيق مع جامعة قطر في إنشاء دبلوم التربية الخاصة كما تم الاتفاق بين المجلس الأعلى لشؤون الأسرة وشركة مواصلات (كروة) على تخصيص عدد من السيارات المجهزة للمعاقين لتنقلاتهم، والتي تم تدشينها خلال شهر أيار/مايو 2007 بالإضافة إلى التنسيق بين وزارة الشؤون البلدية وإدارة المرور والجمعية القطرية لتأهيل ذوي الاحتياجات الخاصة لتخصيص مواقف لذوي الاحتياجات الخاصة في عدد من الأماكن الحكومية والمجمعات التجارية وإقرار غرامة مالية لمن يخالف حظر الوقوف بتلك الأماكن.</w:t>
      </w:r>
    </w:p>
    <w:p w:rsidR="006F23BB" w:rsidRDefault="006F23BB" w:rsidP="005413E8">
      <w:pPr>
        <w:spacing w:before="0" w:line="380" w:lineRule="exact"/>
        <w:rPr>
          <w:rFonts w:hint="cs"/>
          <w:sz w:val="30"/>
          <w:rtl/>
          <w:lang w:bidi="ar-BH"/>
        </w:rPr>
      </w:pPr>
      <w:r>
        <w:rPr>
          <w:rFonts w:hint="cs"/>
          <w:sz w:val="30"/>
          <w:rtl/>
          <w:lang w:bidi="ar-BH"/>
        </w:rPr>
        <w:t>206</w:t>
      </w:r>
      <w:r w:rsidR="00DE3595">
        <w:rPr>
          <w:rFonts w:hint="cs"/>
          <w:sz w:val="30"/>
          <w:rtl/>
          <w:lang w:bidi="ar-BH"/>
        </w:rPr>
        <w:t>-</w:t>
      </w:r>
      <w:r>
        <w:rPr>
          <w:rFonts w:hint="cs"/>
          <w:sz w:val="30"/>
          <w:rtl/>
          <w:lang w:bidi="ar-BH"/>
        </w:rPr>
        <w:tab/>
        <w:t xml:space="preserve">كما نظم المجلس في شباط/فبراير 2006، </w:t>
      </w:r>
      <w:r>
        <w:rPr>
          <w:sz w:val="30"/>
          <w:rtl/>
          <w:lang w:bidi="ar-BH"/>
        </w:rPr>
        <w:t>مائدة</w:t>
      </w:r>
      <w:r>
        <w:rPr>
          <w:sz w:val="30"/>
        </w:rPr>
        <w:t xml:space="preserve"> </w:t>
      </w:r>
      <w:r>
        <w:rPr>
          <w:sz w:val="30"/>
          <w:rtl/>
          <w:lang w:bidi="ar-BH"/>
        </w:rPr>
        <w:t>مستديرة</w:t>
      </w:r>
      <w:r>
        <w:rPr>
          <w:sz w:val="30"/>
        </w:rPr>
        <w:t xml:space="preserve"> </w:t>
      </w:r>
      <w:r>
        <w:rPr>
          <w:sz w:val="30"/>
          <w:rtl/>
          <w:lang w:bidi="ar-BH"/>
        </w:rPr>
        <w:t>لمناقشة</w:t>
      </w:r>
      <w:r>
        <w:rPr>
          <w:sz w:val="30"/>
        </w:rPr>
        <w:t xml:space="preserve"> </w:t>
      </w:r>
      <w:r>
        <w:rPr>
          <w:sz w:val="30"/>
          <w:rtl/>
          <w:lang w:bidi="ar-BH"/>
        </w:rPr>
        <w:t>موضوع</w:t>
      </w:r>
      <w:r w:rsidR="00DE3595">
        <w:rPr>
          <w:rFonts w:hint="cs"/>
          <w:sz w:val="30"/>
          <w:rtl/>
          <w:lang w:bidi="ar-BH"/>
        </w:rPr>
        <w:t xml:space="preserve"> (</w:t>
      </w:r>
      <w:r>
        <w:rPr>
          <w:sz w:val="30"/>
          <w:rtl/>
          <w:lang w:bidi="ar-BH"/>
        </w:rPr>
        <w:t>أهمية</w:t>
      </w:r>
      <w:r>
        <w:rPr>
          <w:sz w:val="30"/>
        </w:rPr>
        <w:t xml:space="preserve"> </w:t>
      </w:r>
      <w:r>
        <w:rPr>
          <w:rFonts w:hint="cs"/>
          <w:sz w:val="30"/>
          <w:rtl/>
          <w:lang w:bidi="ar-BH"/>
        </w:rPr>
        <w:t>ال</w:t>
      </w:r>
      <w:r>
        <w:rPr>
          <w:sz w:val="30"/>
          <w:rtl/>
          <w:lang w:bidi="ar-BH"/>
        </w:rPr>
        <w:t>فحص</w:t>
      </w:r>
      <w:r>
        <w:rPr>
          <w:sz w:val="30"/>
        </w:rPr>
        <w:t xml:space="preserve"> </w:t>
      </w:r>
      <w:r>
        <w:rPr>
          <w:sz w:val="30"/>
          <w:rtl/>
          <w:lang w:bidi="ar-BH"/>
        </w:rPr>
        <w:t>ما</w:t>
      </w:r>
      <w:r>
        <w:rPr>
          <w:sz w:val="30"/>
        </w:rPr>
        <w:t xml:space="preserve"> </w:t>
      </w:r>
      <w:r>
        <w:rPr>
          <w:sz w:val="30"/>
          <w:rtl/>
          <w:lang w:bidi="ar-BH"/>
        </w:rPr>
        <w:t>قبل</w:t>
      </w:r>
      <w:r w:rsidR="00DE3595">
        <w:rPr>
          <w:rFonts w:hint="cs"/>
          <w:sz w:val="30"/>
          <w:rtl/>
          <w:lang w:bidi="ar-BH"/>
        </w:rPr>
        <w:t xml:space="preserve"> </w:t>
      </w:r>
      <w:r>
        <w:rPr>
          <w:sz w:val="30"/>
          <w:rtl/>
          <w:lang w:bidi="ar-BH"/>
        </w:rPr>
        <w:t>الزواج</w:t>
      </w:r>
      <w:r w:rsidR="00DE3595">
        <w:rPr>
          <w:rFonts w:hint="cs"/>
          <w:sz w:val="30"/>
          <w:rtl/>
          <w:lang w:bidi="ar-BH"/>
        </w:rPr>
        <w:t xml:space="preserve"> </w:t>
      </w:r>
      <w:r>
        <w:rPr>
          <w:sz w:val="30"/>
          <w:rtl/>
          <w:lang w:bidi="ar-BH"/>
        </w:rPr>
        <w:t>وأثره</w:t>
      </w:r>
      <w:r>
        <w:rPr>
          <w:sz w:val="30"/>
        </w:rPr>
        <w:t xml:space="preserve"> </w:t>
      </w:r>
      <w:r>
        <w:rPr>
          <w:sz w:val="30"/>
          <w:rtl/>
          <w:lang w:bidi="ar-BH"/>
        </w:rPr>
        <w:t>في</w:t>
      </w:r>
      <w:r>
        <w:rPr>
          <w:sz w:val="30"/>
        </w:rPr>
        <w:t xml:space="preserve"> </w:t>
      </w:r>
      <w:r>
        <w:rPr>
          <w:sz w:val="30"/>
          <w:rtl/>
          <w:lang w:bidi="ar-BH"/>
        </w:rPr>
        <w:t>الحد</w:t>
      </w:r>
      <w:r>
        <w:rPr>
          <w:sz w:val="30"/>
        </w:rPr>
        <w:t xml:space="preserve"> </w:t>
      </w:r>
      <w:r>
        <w:rPr>
          <w:sz w:val="30"/>
          <w:rtl/>
          <w:lang w:bidi="ar-BH"/>
        </w:rPr>
        <w:t>من</w:t>
      </w:r>
      <w:r>
        <w:rPr>
          <w:sz w:val="30"/>
        </w:rPr>
        <w:t xml:space="preserve"> </w:t>
      </w:r>
      <w:r>
        <w:rPr>
          <w:sz w:val="30"/>
          <w:rtl/>
          <w:lang w:bidi="ar-BH"/>
        </w:rPr>
        <w:t>انتشار</w:t>
      </w:r>
      <w:r w:rsidR="00DE3595">
        <w:rPr>
          <w:rFonts w:hint="cs"/>
          <w:sz w:val="30"/>
          <w:rtl/>
          <w:lang w:bidi="ar-BH"/>
        </w:rPr>
        <w:t xml:space="preserve"> </w:t>
      </w:r>
      <w:r>
        <w:rPr>
          <w:sz w:val="30"/>
          <w:rtl/>
          <w:lang w:bidi="ar-BH"/>
        </w:rPr>
        <w:t>الإعاقة</w:t>
      </w:r>
      <w:r w:rsidR="000A6725">
        <w:rPr>
          <w:rFonts w:hint="cs"/>
          <w:sz w:val="30"/>
          <w:rtl/>
          <w:lang w:bidi="ar-BH"/>
        </w:rPr>
        <w:t>)</w:t>
      </w:r>
      <w:r>
        <w:rPr>
          <w:rFonts w:hint="cs"/>
          <w:sz w:val="30"/>
          <w:rtl/>
          <w:lang w:bidi="ar-BH"/>
        </w:rPr>
        <w:t xml:space="preserve">. كما أقام ورشة عمل في كانون الثاني/يناير 2007 الحالي بالتعاون مع اتحاد الصحافة الخليجية تحت عنوان </w:t>
      </w:r>
      <w:r w:rsidR="000A6725">
        <w:rPr>
          <w:rFonts w:hint="cs"/>
          <w:sz w:val="30"/>
          <w:rtl/>
          <w:lang w:bidi="ar-BH"/>
        </w:rPr>
        <w:t>(</w:t>
      </w:r>
      <w:r>
        <w:rPr>
          <w:rFonts w:hint="cs"/>
          <w:sz w:val="30"/>
          <w:rtl/>
          <w:lang w:bidi="ar-BH"/>
        </w:rPr>
        <w:t>الصحافة الخليجية وذوي الاحتياجات الخاصة إلى أين</w:t>
      </w:r>
      <w:r w:rsidR="000A6725">
        <w:rPr>
          <w:rFonts w:hint="cs"/>
          <w:sz w:val="30"/>
          <w:rtl/>
          <w:lang w:bidi="ar-BH"/>
        </w:rPr>
        <w:t>)</w:t>
      </w:r>
      <w:r>
        <w:rPr>
          <w:rFonts w:hint="cs"/>
          <w:sz w:val="30"/>
          <w:rtl/>
          <w:lang w:bidi="ar-BH"/>
        </w:rPr>
        <w:t xml:space="preserve">. </w:t>
      </w:r>
    </w:p>
    <w:p w:rsidR="006F23BB" w:rsidRDefault="006F23BB" w:rsidP="001E1F67">
      <w:pPr>
        <w:spacing w:before="0" w:line="380" w:lineRule="exact"/>
        <w:rPr>
          <w:rFonts w:hint="cs"/>
          <w:sz w:val="30"/>
          <w:rtl/>
          <w:lang w:bidi="ar-BH"/>
        </w:rPr>
      </w:pPr>
      <w:r>
        <w:rPr>
          <w:rFonts w:hint="cs"/>
          <w:sz w:val="30"/>
          <w:rtl/>
          <w:lang w:bidi="ar-BH"/>
        </w:rPr>
        <w:t>207</w:t>
      </w:r>
      <w:r w:rsidR="001E1F67">
        <w:rPr>
          <w:rFonts w:hint="cs"/>
          <w:sz w:val="30"/>
          <w:rtl/>
          <w:lang w:bidi="ar-BH"/>
        </w:rPr>
        <w:t>-</w:t>
      </w:r>
      <w:r>
        <w:rPr>
          <w:rFonts w:hint="cs"/>
          <w:sz w:val="30"/>
          <w:rtl/>
          <w:lang w:bidi="ar-BH"/>
        </w:rPr>
        <w:tab/>
        <w:t xml:space="preserve">كما شارف على الانتهاء من إعداد </w:t>
      </w:r>
      <w:r w:rsidR="00DF4497">
        <w:rPr>
          <w:rFonts w:hint="cs"/>
          <w:sz w:val="30"/>
          <w:rtl/>
          <w:lang w:bidi="ar-BH"/>
        </w:rPr>
        <w:t>استراتيجية</w:t>
      </w:r>
      <w:r>
        <w:rPr>
          <w:rFonts w:hint="cs"/>
          <w:sz w:val="30"/>
          <w:rtl/>
          <w:lang w:bidi="ar-BH"/>
        </w:rPr>
        <w:t xml:space="preserve"> وطنية للأسرة وتتضمن </w:t>
      </w:r>
      <w:r w:rsidR="000A6725">
        <w:rPr>
          <w:rFonts w:hint="cs"/>
          <w:sz w:val="30"/>
          <w:rtl/>
          <w:lang w:bidi="ar-BH"/>
        </w:rPr>
        <w:t>(</w:t>
      </w:r>
      <w:r w:rsidR="00DF4497">
        <w:rPr>
          <w:rFonts w:hint="cs"/>
          <w:sz w:val="30"/>
          <w:rtl/>
          <w:lang w:bidi="ar-BH"/>
        </w:rPr>
        <w:t>استراتيجية</w:t>
      </w:r>
      <w:r>
        <w:rPr>
          <w:rFonts w:hint="cs"/>
          <w:sz w:val="30"/>
          <w:rtl/>
          <w:lang w:bidi="ar-BH"/>
        </w:rPr>
        <w:t xml:space="preserve"> لذوي الاحتياجات الخاصة</w:t>
      </w:r>
      <w:r w:rsidR="000A6725">
        <w:rPr>
          <w:rFonts w:hint="cs"/>
          <w:sz w:val="30"/>
          <w:rtl/>
          <w:lang w:bidi="ar-BH"/>
        </w:rPr>
        <w:t>)</w:t>
      </w:r>
      <w:r>
        <w:rPr>
          <w:rFonts w:hint="cs"/>
          <w:sz w:val="30"/>
          <w:rtl/>
          <w:lang w:bidi="ar-BH"/>
        </w:rPr>
        <w:t xml:space="preserve"> وتحتوي على عدة محاور تتماشى مع بنود العقد العربي والاتفاقية الدولية الشاملة والمتكاملة لحفظ حقوق المعاقين وكرامتهم والقانون القطري لذوي الاحتياجات الخاصة رقم 2 لعام 2004.</w:t>
      </w:r>
    </w:p>
    <w:p w:rsidR="006F23BB" w:rsidRPr="001E1F67" w:rsidRDefault="006F23BB" w:rsidP="005413E8">
      <w:pPr>
        <w:spacing w:before="0" w:line="380" w:lineRule="exact"/>
        <w:jc w:val="center"/>
        <w:rPr>
          <w:rFonts w:hint="cs"/>
          <w:b/>
          <w:bCs/>
          <w:sz w:val="36"/>
          <w:szCs w:val="36"/>
          <w:rtl/>
          <w:lang w:bidi="ar-BH"/>
        </w:rPr>
      </w:pPr>
      <w:r w:rsidRPr="001E1F67">
        <w:rPr>
          <w:rFonts w:hint="cs"/>
          <w:b/>
          <w:bCs/>
          <w:sz w:val="36"/>
          <w:szCs w:val="36"/>
          <w:rtl/>
          <w:lang w:bidi="ar-BH"/>
        </w:rPr>
        <w:t>سابعاً</w:t>
      </w:r>
      <w:r w:rsidR="005413E8">
        <w:rPr>
          <w:rFonts w:hint="cs"/>
          <w:b/>
          <w:bCs/>
          <w:sz w:val="36"/>
          <w:szCs w:val="36"/>
          <w:rtl/>
          <w:lang w:bidi="ar-BH"/>
        </w:rPr>
        <w:t xml:space="preserve"> -</w:t>
      </w:r>
      <w:r w:rsidRPr="001E1F67">
        <w:rPr>
          <w:rFonts w:hint="cs"/>
          <w:b/>
          <w:bCs/>
          <w:sz w:val="36"/>
          <w:szCs w:val="36"/>
          <w:rtl/>
          <w:lang w:bidi="ar-BH"/>
        </w:rPr>
        <w:t xml:space="preserve"> التعليم وأوقات الفراغ والأنشطة الثقافية</w:t>
      </w:r>
    </w:p>
    <w:p w:rsidR="006F23BB" w:rsidRDefault="006F23BB" w:rsidP="005413E8">
      <w:pPr>
        <w:spacing w:before="0" w:line="380" w:lineRule="exact"/>
        <w:jc w:val="center"/>
        <w:rPr>
          <w:rFonts w:hint="cs"/>
          <w:b/>
          <w:bCs/>
          <w:sz w:val="30"/>
          <w:rtl/>
          <w:lang w:bidi="ar-BH"/>
        </w:rPr>
      </w:pPr>
      <w:r>
        <w:rPr>
          <w:rFonts w:hint="cs"/>
          <w:b/>
          <w:bCs/>
          <w:sz w:val="30"/>
          <w:rtl/>
          <w:lang w:bidi="ar-BH"/>
        </w:rPr>
        <w:t>المواد 28 و29 و30</w:t>
      </w:r>
    </w:p>
    <w:p w:rsidR="006F23BB" w:rsidRDefault="006F23BB" w:rsidP="001E1F67">
      <w:pPr>
        <w:tabs>
          <w:tab w:val="right" w:pos="-331"/>
          <w:tab w:val="right" w:pos="-151"/>
        </w:tabs>
        <w:spacing w:before="0" w:line="380" w:lineRule="exact"/>
        <w:jc w:val="center"/>
        <w:rPr>
          <w:rFonts w:hint="cs"/>
          <w:b/>
          <w:bCs/>
          <w:sz w:val="30"/>
          <w:rtl/>
          <w:lang w:bidi="ar-BH"/>
        </w:rPr>
      </w:pPr>
      <w:r>
        <w:rPr>
          <w:rFonts w:hint="cs"/>
          <w:b/>
          <w:bCs/>
          <w:sz w:val="30"/>
          <w:rtl/>
          <w:lang w:bidi="ar-BH"/>
        </w:rPr>
        <w:t>ألف</w:t>
      </w:r>
      <w:r w:rsidR="001E1F67">
        <w:rPr>
          <w:rFonts w:hint="cs"/>
          <w:b/>
          <w:bCs/>
          <w:sz w:val="30"/>
          <w:rtl/>
          <w:lang w:bidi="ar-BH"/>
        </w:rPr>
        <w:t xml:space="preserve"> -</w:t>
      </w:r>
      <w:r>
        <w:rPr>
          <w:rFonts w:hint="cs"/>
          <w:b/>
          <w:bCs/>
          <w:sz w:val="30"/>
          <w:rtl/>
          <w:lang w:bidi="ar-BH"/>
        </w:rPr>
        <w:t xml:space="preserve"> التعليم بما في ذلك التدريب المهني والتوجيه</w:t>
      </w:r>
    </w:p>
    <w:p w:rsidR="006F23BB" w:rsidRDefault="006F23BB" w:rsidP="001E1F67">
      <w:pPr>
        <w:tabs>
          <w:tab w:val="right" w:pos="-331"/>
          <w:tab w:val="right" w:pos="-151"/>
        </w:tabs>
        <w:spacing w:before="0" w:line="380" w:lineRule="exact"/>
        <w:jc w:val="center"/>
        <w:rPr>
          <w:rFonts w:hint="cs"/>
          <w:sz w:val="30"/>
          <w:rtl/>
          <w:lang w:bidi="ar-BH"/>
        </w:rPr>
      </w:pPr>
      <w:r>
        <w:rPr>
          <w:rFonts w:hint="cs"/>
          <w:b/>
          <w:bCs/>
          <w:sz w:val="30"/>
          <w:rtl/>
          <w:lang w:bidi="ar-BH"/>
        </w:rPr>
        <w:t>المادة 28</w:t>
      </w:r>
    </w:p>
    <w:p w:rsidR="006F23BB" w:rsidRPr="001E1F67" w:rsidRDefault="006F23BB" w:rsidP="001E1F67">
      <w:pPr>
        <w:spacing w:before="0" w:line="380" w:lineRule="exact"/>
        <w:rPr>
          <w:rFonts w:hint="cs"/>
          <w:spacing w:val="4"/>
          <w:sz w:val="30"/>
        </w:rPr>
      </w:pPr>
      <w:r w:rsidRPr="001E1F67">
        <w:rPr>
          <w:rFonts w:hint="cs"/>
          <w:spacing w:val="4"/>
          <w:sz w:val="30"/>
          <w:rtl/>
          <w:lang w:bidi="ar-BH"/>
        </w:rPr>
        <w:t>208</w:t>
      </w:r>
      <w:r w:rsidR="001E1F67" w:rsidRPr="001E1F67">
        <w:rPr>
          <w:rFonts w:hint="cs"/>
          <w:spacing w:val="4"/>
          <w:sz w:val="30"/>
          <w:rtl/>
          <w:lang w:bidi="ar-BH"/>
        </w:rPr>
        <w:t>-</w:t>
      </w:r>
      <w:r w:rsidRPr="001E1F67">
        <w:rPr>
          <w:rFonts w:hint="cs"/>
          <w:spacing w:val="4"/>
          <w:sz w:val="30"/>
          <w:rtl/>
          <w:lang w:bidi="ar-BH"/>
        </w:rPr>
        <w:tab/>
        <w:t>منذ مناقشة التقرير الأول لدولة قطر حول تنفيذ اتفاقية حقوق الطفل في عام 2001، اتخذت الدولة العديد من المبادرات في مجال تطوير التعليم منها صدور مرسوم أميري بقانون رقم 37 لعام 2002 بإنشاء المجلس الأعلى للتعليم وتعيين أعضائه واختصاصاته برئاسة سمو ولي العهد الأمين، ويتولى المجلس رسم السياسة التعليمية في البلاد والعمل على تطوير التعليم وفقاً لاحتياجات الدولة من الكفاءات البشرية المتميزة مع تحقيق معايير الجودة التعليمية.</w:t>
      </w:r>
    </w:p>
    <w:p w:rsidR="006F23BB" w:rsidRDefault="006F23BB" w:rsidP="001E1F67">
      <w:pPr>
        <w:spacing w:before="0" w:line="380" w:lineRule="exact"/>
        <w:rPr>
          <w:rFonts w:hint="cs"/>
          <w:sz w:val="30"/>
          <w:rtl/>
          <w:lang w:bidi="ar-BH"/>
        </w:rPr>
      </w:pPr>
      <w:r>
        <w:rPr>
          <w:rFonts w:hint="cs"/>
          <w:sz w:val="30"/>
          <w:rtl/>
          <w:lang w:bidi="ar-BH"/>
        </w:rPr>
        <w:t>209</w:t>
      </w:r>
      <w:r w:rsidR="001E1F67">
        <w:rPr>
          <w:rFonts w:hint="cs"/>
          <w:sz w:val="30"/>
          <w:rtl/>
          <w:lang w:bidi="ar-BH"/>
        </w:rPr>
        <w:t>-</w:t>
      </w:r>
      <w:r>
        <w:rPr>
          <w:rFonts w:hint="cs"/>
          <w:sz w:val="30"/>
          <w:rtl/>
          <w:lang w:bidi="ar-BH"/>
        </w:rPr>
        <w:tab/>
        <w:t xml:space="preserve">وتهدف مبادرة تطوير التعليم </w:t>
      </w:r>
      <w:r w:rsidR="009A1796">
        <w:rPr>
          <w:sz w:val="30"/>
          <w:rtl/>
          <w:lang w:bidi="ar-BH"/>
        </w:rPr>
        <w:t>"</w:t>
      </w:r>
      <w:r>
        <w:rPr>
          <w:rFonts w:hint="cs"/>
          <w:sz w:val="30"/>
          <w:rtl/>
          <w:lang w:bidi="ar-BH"/>
        </w:rPr>
        <w:t>تعليم لمرحلة جديدة</w:t>
      </w:r>
      <w:r w:rsidR="009A1796">
        <w:rPr>
          <w:sz w:val="30"/>
          <w:rtl/>
          <w:lang w:bidi="ar-BH"/>
        </w:rPr>
        <w:t>"</w:t>
      </w:r>
      <w:r w:rsidR="001E1F67">
        <w:rPr>
          <w:rFonts w:hint="cs"/>
          <w:sz w:val="30"/>
          <w:rtl/>
          <w:lang w:bidi="ar-BH"/>
        </w:rPr>
        <w:t xml:space="preserve"> </w:t>
      </w:r>
      <w:r>
        <w:rPr>
          <w:rFonts w:hint="cs"/>
          <w:sz w:val="30"/>
          <w:rtl/>
          <w:lang w:bidi="ar-BH"/>
        </w:rPr>
        <w:t>إلى تعزيز المبادئ والقيم الوطنية والإنسانية، وجعل الصفوف مكاناً مشوقاً للتعليم، وتشجيع الطلبة على توظيف أقصى إمكانياتهم ومواهبهم، وجعل المدارس مس</w:t>
      </w:r>
      <w:r w:rsidR="001E1F67">
        <w:rPr>
          <w:rFonts w:hint="cs"/>
          <w:sz w:val="30"/>
          <w:rtl/>
          <w:lang w:bidi="ar-BH"/>
        </w:rPr>
        <w:t>ؤ</w:t>
      </w:r>
      <w:r>
        <w:rPr>
          <w:rFonts w:hint="cs"/>
          <w:sz w:val="30"/>
          <w:rtl/>
          <w:lang w:bidi="ar-BH"/>
        </w:rPr>
        <w:t>ولة عن الارتقاء بمستويات الأداء، وإشراك أولياء الأمور في العملية التعليمية وتلبية طموحاتهم، وتخريج جيل من الشباب مؤهل للجامعات ولسوق العمل محلياً وعالمياً. وترتكز المبادرة على أربعة مبادئ أساسية هي الاستقلالية والمحاسبية والتنوع والاختيار، وتتكون البنية المؤسسية للمجلس مما يلي:</w:t>
      </w:r>
    </w:p>
    <w:p w:rsidR="006F23BB" w:rsidRDefault="006F23BB" w:rsidP="001E1F67">
      <w:pPr>
        <w:spacing w:before="0" w:line="380" w:lineRule="exact"/>
        <w:ind w:firstLine="720"/>
        <w:rPr>
          <w:rFonts w:hint="cs"/>
          <w:sz w:val="30"/>
        </w:rPr>
      </w:pPr>
      <w:r>
        <w:rPr>
          <w:rFonts w:hint="cs"/>
          <w:sz w:val="30"/>
          <w:rtl/>
          <w:lang w:bidi="ar-BH"/>
        </w:rPr>
        <w:t>المجلس: هو السلطة العليا المس</w:t>
      </w:r>
      <w:r w:rsidR="001E1F67">
        <w:rPr>
          <w:rFonts w:hint="cs"/>
          <w:sz w:val="30"/>
          <w:rtl/>
          <w:lang w:bidi="ar-BH"/>
        </w:rPr>
        <w:t>ؤ</w:t>
      </w:r>
      <w:r>
        <w:rPr>
          <w:rFonts w:hint="cs"/>
          <w:sz w:val="30"/>
          <w:rtl/>
          <w:lang w:bidi="ar-BH"/>
        </w:rPr>
        <w:t xml:space="preserve">ولة عن رسم السياسة التعليمية وتطوير التعليم </w:t>
      </w:r>
      <w:r w:rsidR="001E1F67">
        <w:rPr>
          <w:rFonts w:hint="cs"/>
          <w:sz w:val="30"/>
          <w:rtl/>
          <w:lang w:bidi="ar-BH"/>
        </w:rPr>
        <w:t>-</w:t>
      </w:r>
      <w:r>
        <w:rPr>
          <w:rFonts w:hint="cs"/>
          <w:sz w:val="30"/>
          <w:rtl/>
          <w:lang w:bidi="ar-BH"/>
        </w:rPr>
        <w:t xml:space="preserve"> ويضم ثلاث هيئات يرأسها الأمين العام للمجلس وهي:</w:t>
      </w:r>
    </w:p>
    <w:p w:rsidR="006F23BB" w:rsidRDefault="001E1F67" w:rsidP="001E1F6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هيئة التعليم</w:t>
      </w:r>
      <w:r w:rsidR="006F23BB">
        <w:rPr>
          <w:rFonts w:hint="cs"/>
          <w:b/>
          <w:bCs/>
          <w:sz w:val="30"/>
          <w:rtl/>
          <w:lang w:bidi="ar-BH"/>
        </w:rPr>
        <w:t>:</w:t>
      </w:r>
      <w:r w:rsidR="006F23BB">
        <w:rPr>
          <w:rFonts w:hint="cs"/>
          <w:sz w:val="30"/>
          <w:rtl/>
          <w:lang w:bidi="ar-BH"/>
        </w:rPr>
        <w:t xml:space="preserve"> وهي الجهة المس</w:t>
      </w:r>
      <w:r>
        <w:rPr>
          <w:rFonts w:hint="cs"/>
          <w:sz w:val="30"/>
          <w:rtl/>
          <w:lang w:bidi="ar-BH"/>
        </w:rPr>
        <w:t>ؤ</w:t>
      </w:r>
      <w:r w:rsidR="006F23BB">
        <w:rPr>
          <w:rFonts w:hint="cs"/>
          <w:sz w:val="30"/>
          <w:rtl/>
          <w:lang w:bidi="ar-BH"/>
        </w:rPr>
        <w:t>ولة عن الإشراف على المدارس المستقلة من خلال تطوير معايير جديدة للمناهج، وتشجيع أفضل الممارسات والطرق الحديثة في التدريس وتوفير برامج تطوير مهني للعاملين بالمدارس المستقلة.</w:t>
      </w:r>
    </w:p>
    <w:p w:rsidR="006F23BB" w:rsidRPr="001E1F67" w:rsidRDefault="001E1F67" w:rsidP="00E2149A">
      <w:pPr>
        <w:spacing w:before="0" w:line="380" w:lineRule="exact"/>
        <w:ind w:left="1440" w:hanging="720"/>
        <w:rPr>
          <w:rFonts w:hint="cs"/>
          <w:lang w:bidi="ar-BH"/>
        </w:rPr>
      </w:pPr>
      <w:r w:rsidRPr="001E1F67">
        <w:rPr>
          <w:rFonts w:hint="cs"/>
          <w:rtl/>
          <w:lang w:bidi="ar-BH"/>
        </w:rPr>
        <w:t>-</w:t>
      </w:r>
      <w:r w:rsidRPr="001E1F67">
        <w:rPr>
          <w:rFonts w:hint="cs"/>
          <w:rtl/>
          <w:lang w:bidi="ar-BH"/>
        </w:rPr>
        <w:tab/>
      </w:r>
      <w:r w:rsidR="006F23BB" w:rsidRPr="001E1F67">
        <w:rPr>
          <w:rFonts w:hint="cs"/>
          <w:rtl/>
          <w:lang w:bidi="ar-BH"/>
        </w:rPr>
        <w:t>هيئة التقييم: وهي الجهة المس</w:t>
      </w:r>
      <w:r w:rsidR="005413E8">
        <w:rPr>
          <w:rFonts w:hint="cs"/>
          <w:rtl/>
          <w:lang w:bidi="ar-BH"/>
        </w:rPr>
        <w:t>ؤ</w:t>
      </w:r>
      <w:r w:rsidR="006F23BB" w:rsidRPr="001E1F67">
        <w:rPr>
          <w:rFonts w:hint="cs"/>
          <w:rtl/>
          <w:lang w:bidi="ar-BH"/>
        </w:rPr>
        <w:t xml:space="preserve">ولة عن تقييم أداء الطلبة عن طريق إجـراء الاختبارات الوطنيــة والاختبارات الدولية </w:t>
      </w:r>
      <w:r w:rsidR="00E2149A">
        <w:rPr>
          <w:lang w:bidi="ar-BH"/>
        </w:rPr>
        <w:t>(PIRLS TIMSS PISA)</w:t>
      </w:r>
      <w:r w:rsidR="006F23BB" w:rsidRPr="001E1F67">
        <w:rPr>
          <w:rFonts w:hint="cs"/>
          <w:rtl/>
          <w:lang w:bidi="ar-BH"/>
        </w:rPr>
        <w:t xml:space="preserve"> وتقويـم أداء المدارس مـن خـلال المراقبة السنوية والتقييم الدوري والتقييم الاستثنائي، وذلك للتأكد من التزام المـدارس بتقديم تعليم نوعي ودعم عمليتي التطوير والتحسين للأداء. كما تتولى الهيئة مهمة جمع البيانات والمعلومات من مصادر متعددة منها الطلبة وأولياء الأمور والمعلمـين ومديـري المدارس مـن خـلال مجموعة من الأدوات العلمية المقننة.</w:t>
      </w:r>
    </w:p>
    <w:p w:rsidR="006F23BB" w:rsidRPr="001E1F67" w:rsidRDefault="001E1F67" w:rsidP="001E1F67">
      <w:pPr>
        <w:spacing w:before="0" w:line="380" w:lineRule="exact"/>
        <w:ind w:left="1440" w:hanging="720"/>
        <w:rPr>
          <w:rFonts w:hint="cs"/>
          <w:rtl/>
          <w:lang w:bidi="ar-BH"/>
        </w:rPr>
      </w:pPr>
      <w:r>
        <w:rPr>
          <w:rFonts w:hint="cs"/>
          <w:rtl/>
          <w:lang w:bidi="ar-BH"/>
        </w:rPr>
        <w:t>-</w:t>
      </w:r>
      <w:r>
        <w:rPr>
          <w:rFonts w:hint="cs"/>
          <w:rtl/>
          <w:lang w:bidi="ar-BH"/>
        </w:rPr>
        <w:tab/>
      </w:r>
      <w:r w:rsidR="006F23BB" w:rsidRPr="001E1F67">
        <w:rPr>
          <w:rFonts w:hint="cs"/>
          <w:rtl/>
          <w:lang w:bidi="ar-BH"/>
        </w:rPr>
        <w:t>هيئة التعليم العالي: وهي الجهة المسؤولة عن إرشاد الطلبة حول الخيارات المهنية والوظيفية وبدائل فرص التعليم العالي في داخل دولة قطر وخارجها، بالإضافة إلى إدارة برامج المنح والبعثات الدراسية.</w:t>
      </w:r>
    </w:p>
    <w:p w:rsidR="006F23BB" w:rsidRDefault="006F23BB" w:rsidP="001E1F67">
      <w:pPr>
        <w:tabs>
          <w:tab w:val="right" w:pos="389"/>
        </w:tabs>
        <w:spacing w:before="0" w:line="380" w:lineRule="exact"/>
        <w:rPr>
          <w:rFonts w:hint="cs"/>
          <w:b/>
          <w:bCs/>
          <w:sz w:val="30"/>
          <w:rtl/>
          <w:lang w:bidi="ar-QA"/>
        </w:rPr>
      </w:pPr>
      <w:r>
        <w:rPr>
          <w:rFonts w:hint="cs"/>
          <w:sz w:val="30"/>
          <w:rtl/>
          <w:lang w:bidi="ar-BH"/>
        </w:rPr>
        <w:t>210</w:t>
      </w:r>
      <w:r w:rsidR="001E1F67">
        <w:rPr>
          <w:rFonts w:hint="cs"/>
          <w:sz w:val="30"/>
          <w:rtl/>
          <w:lang w:bidi="ar-BH"/>
        </w:rPr>
        <w:t>-</w:t>
      </w:r>
      <w:r>
        <w:rPr>
          <w:rFonts w:hint="cs"/>
          <w:sz w:val="30"/>
          <w:rtl/>
          <w:lang w:bidi="ar-BH"/>
        </w:rPr>
        <w:tab/>
      </w:r>
      <w:r>
        <w:rPr>
          <w:rFonts w:hint="cs"/>
          <w:sz w:val="30"/>
          <w:rtl/>
          <w:lang w:bidi="ar-QA"/>
        </w:rPr>
        <w:t>ويوضح الشكل رقم 5 الهيكل التنظيمي للمجلس الأعلى للتعليم.</w:t>
      </w:r>
    </w:p>
    <w:p w:rsidR="006F23BB" w:rsidRDefault="006F23BB" w:rsidP="001E1F67">
      <w:pPr>
        <w:spacing w:before="0" w:after="120" w:line="380" w:lineRule="exact"/>
        <w:jc w:val="center"/>
        <w:rPr>
          <w:rFonts w:hint="cs"/>
          <w:b/>
          <w:bCs/>
          <w:sz w:val="30"/>
          <w:rtl/>
          <w:lang w:bidi="ar-QA"/>
        </w:rPr>
      </w:pPr>
      <w:r>
        <w:rPr>
          <w:rFonts w:hint="cs"/>
          <w:b/>
          <w:bCs/>
          <w:sz w:val="30"/>
          <w:rtl/>
          <w:lang w:bidi="ar-QA"/>
        </w:rPr>
        <w:t>الشكل 5</w:t>
      </w:r>
    </w:p>
    <w:p w:rsidR="006F23BB" w:rsidRDefault="006F23BB" w:rsidP="001E1F67">
      <w:pPr>
        <w:spacing w:before="0" w:line="380" w:lineRule="exact"/>
        <w:jc w:val="center"/>
        <w:rPr>
          <w:rFonts w:hint="cs"/>
          <w:b/>
          <w:bCs/>
          <w:sz w:val="30"/>
          <w:rtl/>
          <w:lang w:bidi="ar-QA"/>
        </w:rPr>
      </w:pPr>
      <w:r>
        <w:rPr>
          <w:rFonts w:hint="cs"/>
          <w:b/>
          <w:bCs/>
          <w:sz w:val="30"/>
          <w:rtl/>
          <w:lang w:bidi="ar-QA"/>
        </w:rPr>
        <w:t>الهيكل التنظيمي للمجلس الأعلى للتعليم</w:t>
      </w:r>
    </w:p>
    <w:p w:rsidR="006F23BB" w:rsidRPr="001E1F67" w:rsidRDefault="006F23BB" w:rsidP="00E2149A">
      <w:pPr>
        <w:spacing w:before="360" w:line="380" w:lineRule="exact"/>
        <w:rPr>
          <w:rFonts w:hint="cs"/>
          <w:spacing w:val="0"/>
          <w:sz w:val="30"/>
        </w:rPr>
      </w:pPr>
      <w:r w:rsidRPr="001E1F67">
        <w:rPr>
          <w:rFonts w:hint="cs"/>
          <w:noProof/>
          <w:spacing w:val="0"/>
          <w:sz w:val="30"/>
          <w:highlight w:val="yellow"/>
          <w:rtl/>
        </w:rPr>
        <w:pict>
          <v:group id="_x0000_s2051" style="position:absolute;left:0;text-align:left;margin-left:27pt;margin-top:3pt;width:441.75pt;height:248.25pt;z-index:1" coordorigin="1365,2625" coordsize="8835,4965">
            <v:shapetype id="_x0000_t202" coordsize="21600,21600" o:spt="202" path="m,l,21600r21600,l21600,xe">
              <v:stroke joinstyle="miter"/>
              <v:path gradientshapeok="t" o:connecttype="rect"/>
            </v:shapetype>
            <v:shape id="_x0000_s2052" type="#_x0000_t202" style="position:absolute;left:4335;top:2625;width:2940;height:750" fillcolor="#cff" strokecolor="#7e003f" strokeweight="2.25pt">
              <v:textbox style="mso-next-textbox:#_x0000_s2052">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مجلس الإدارة</w:t>
                    </w:r>
                  </w:p>
                </w:txbxContent>
              </v:textbox>
            </v:shape>
            <v:shape id="_x0000_s2053" type="#_x0000_t202" style="position:absolute;left:4320;top:3870;width:2940;height:780" fillcolor="#cff" strokecolor="#7e003f" strokeweight="2.25pt">
              <v:textbox style="mso-next-textbox:#_x0000_s2053">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اللجنة التنفيذية</w:t>
                    </w:r>
                  </w:p>
                </w:txbxContent>
              </v:textbox>
            </v:shape>
            <v:shape id="_x0000_s2054" type="#_x0000_t202" style="position:absolute;left:4320;top:5160;width:2940;height:780" fillcolor="#cff" strokecolor="#7e003f" strokeweight="2.25pt">
              <v:textbox style="mso-next-textbox:#_x0000_s2054">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الأمين العام</w:t>
                    </w:r>
                  </w:p>
                </w:txbxContent>
              </v:textbox>
            </v:shape>
            <v:shape id="_x0000_s2055" type="#_x0000_t202" style="position:absolute;left:7755;top:6840;width:2445;height:750" fillcolor="#cff" strokecolor="#7e003f" strokeweight="2.25pt">
              <v:textbox style="mso-next-textbox:#_x0000_s2055">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هيئة التعليم</w:t>
                    </w:r>
                  </w:p>
                </w:txbxContent>
              </v:textbox>
            </v:shape>
            <v:shape id="_x0000_s2056" type="#_x0000_t202" style="position:absolute;left:4575;top:6840;width:2445;height:750" fillcolor="#cff" strokecolor="#7e003f" strokeweight="2.25pt">
              <v:textbox style="mso-next-textbox:#_x0000_s2056">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هيئة التقييم</w:t>
                    </w:r>
                  </w:p>
                </w:txbxContent>
              </v:textbox>
            </v:shape>
            <v:shape id="_x0000_s2057" type="#_x0000_t202" style="position:absolute;left:1365;top:6840;width:2445;height:750" fillcolor="#cff" strokecolor="#7e003f" strokeweight="2.25pt">
              <v:textbox style="mso-next-textbox:#_x0000_s2057">
                <w:txbxContent>
                  <w:p w:rsidR="00C13E85" w:rsidRDefault="00C13E85" w:rsidP="006F23BB">
                    <w:pPr>
                      <w:shd w:val="clear" w:color="auto" w:fill="E0E0E0"/>
                      <w:spacing w:before="40" w:after="0" w:line="320" w:lineRule="exact"/>
                      <w:jc w:val="center"/>
                      <w:rPr>
                        <w:rFonts w:hint="cs"/>
                        <w:b/>
                        <w:bCs/>
                        <w:sz w:val="32"/>
                        <w:szCs w:val="32"/>
                      </w:rPr>
                    </w:pPr>
                    <w:r>
                      <w:rPr>
                        <w:rFonts w:hint="cs"/>
                        <w:b/>
                        <w:bCs/>
                        <w:sz w:val="32"/>
                        <w:szCs w:val="32"/>
                        <w:rtl/>
                      </w:rPr>
                      <w:t>هيئة التعليم العالي</w:t>
                    </w:r>
                  </w:p>
                </w:txbxContent>
              </v:textbox>
            </v:shape>
            <v:line id="_x0000_s2058" style="position:absolute" from="5775,3375" to="5775,3870" strokecolor="#7e003f" strokeweight="2.25pt">
              <v:stroke endarrow="block"/>
            </v:line>
            <v:line id="_x0000_s2059" style="position:absolute" from="5790,4650" to="5790,5145" strokecolor="#7e003f" strokeweight="2.25pt">
              <v:stroke endarrow="block"/>
            </v:line>
            <v:line id="_x0000_s2060" style="position:absolute" from="5790,5955" to="5790,6810" strokecolor="#7e003f" strokeweight="2.25pt"/>
            <v:line id="_x0000_s2061" style="position:absolute" from="2325,6375" to="8970,6375" strokecolor="#7e003f" strokeweight="2.25pt"/>
            <v:line id="_x0000_s2062" style="position:absolute" from="2355,6360" to="2355,6810" strokecolor="#7e003f" strokeweight="2.25pt"/>
            <v:line id="_x0000_s2063" style="position:absolute" from="8958,6360" to="8958,6810" strokecolor="#7e003f" strokeweight="2.25pt"/>
            <w10:wrap type="topAndBottom"/>
          </v:group>
        </w:pict>
      </w:r>
      <w:r w:rsidRPr="001E1F67">
        <w:rPr>
          <w:rFonts w:hint="cs"/>
          <w:spacing w:val="0"/>
          <w:sz w:val="30"/>
          <w:rtl/>
          <w:lang w:bidi="ar-BH"/>
        </w:rPr>
        <w:t>211</w:t>
      </w:r>
      <w:r w:rsidR="001E1F67">
        <w:rPr>
          <w:rFonts w:hint="cs"/>
          <w:spacing w:val="0"/>
          <w:sz w:val="30"/>
          <w:rtl/>
          <w:lang w:bidi="ar-BH"/>
        </w:rPr>
        <w:t>-</w:t>
      </w:r>
      <w:r w:rsidRPr="001E1F67">
        <w:rPr>
          <w:rFonts w:hint="cs"/>
          <w:spacing w:val="0"/>
          <w:sz w:val="30"/>
          <w:rtl/>
          <w:lang w:bidi="ar-BH"/>
        </w:rPr>
        <w:tab/>
        <w:t>وفي مجال الطفولة المبك</w:t>
      </w:r>
      <w:r w:rsidR="001E1F67">
        <w:rPr>
          <w:rFonts w:hint="cs"/>
          <w:spacing w:val="0"/>
          <w:sz w:val="30"/>
          <w:rtl/>
          <w:lang w:bidi="ar-BH"/>
        </w:rPr>
        <w:t>ـ</w:t>
      </w:r>
      <w:r w:rsidRPr="001E1F67">
        <w:rPr>
          <w:rFonts w:hint="cs"/>
          <w:spacing w:val="0"/>
          <w:sz w:val="30"/>
          <w:rtl/>
          <w:lang w:bidi="ar-BH"/>
        </w:rPr>
        <w:t>رة، فمن</w:t>
      </w:r>
      <w:r w:rsidR="001E1F67">
        <w:rPr>
          <w:rFonts w:hint="cs"/>
          <w:spacing w:val="0"/>
          <w:sz w:val="30"/>
          <w:rtl/>
          <w:lang w:bidi="ar-BH"/>
        </w:rPr>
        <w:t>ـ</w:t>
      </w:r>
      <w:r w:rsidRPr="001E1F67">
        <w:rPr>
          <w:rFonts w:hint="cs"/>
          <w:spacing w:val="0"/>
          <w:sz w:val="30"/>
          <w:rtl/>
          <w:lang w:bidi="ar-BH"/>
        </w:rPr>
        <w:t>ذ مناقش</w:t>
      </w:r>
      <w:r w:rsidR="001E1F67">
        <w:rPr>
          <w:rFonts w:hint="cs"/>
          <w:spacing w:val="0"/>
          <w:sz w:val="30"/>
          <w:rtl/>
          <w:lang w:bidi="ar-BH"/>
        </w:rPr>
        <w:t>ـ</w:t>
      </w:r>
      <w:r w:rsidRPr="001E1F67">
        <w:rPr>
          <w:rFonts w:hint="cs"/>
          <w:spacing w:val="0"/>
          <w:sz w:val="30"/>
          <w:rtl/>
          <w:lang w:bidi="ar-BH"/>
        </w:rPr>
        <w:t>ة التقرير الأول</w:t>
      </w:r>
      <w:r w:rsidR="00E2149A">
        <w:rPr>
          <w:rFonts w:hint="cs"/>
          <w:spacing w:val="0"/>
          <w:sz w:val="30"/>
          <w:rtl/>
          <w:lang w:bidi="ar-BH"/>
        </w:rPr>
        <w:t>ي</w:t>
      </w:r>
      <w:r w:rsidRPr="001E1F67">
        <w:rPr>
          <w:rFonts w:hint="cs"/>
          <w:spacing w:val="0"/>
          <w:sz w:val="30"/>
          <w:rtl/>
          <w:lang w:bidi="ar-BH"/>
        </w:rPr>
        <w:t xml:space="preserve"> لدولة قط</w:t>
      </w:r>
      <w:r w:rsidR="001E1F67">
        <w:rPr>
          <w:rFonts w:hint="cs"/>
          <w:spacing w:val="0"/>
          <w:sz w:val="30"/>
          <w:rtl/>
          <w:lang w:bidi="ar-BH"/>
        </w:rPr>
        <w:t>ـ</w:t>
      </w:r>
      <w:r w:rsidRPr="001E1F67">
        <w:rPr>
          <w:rFonts w:hint="cs"/>
          <w:spacing w:val="0"/>
          <w:sz w:val="30"/>
          <w:rtl/>
          <w:lang w:bidi="ar-BH"/>
        </w:rPr>
        <w:t>ر حول تنفيذ اتفاقية حقوق الطفل في عام 2001، اتخذت الدولة عدة خطوات منها إقرار السياسة التربوية لدولة قطر 2001، والتي اعتبرت مرحلة التعليم قبل المدرسي جزءاً من النظام التعليمي، ولذلك تبنت الدولة إنشاء وافتتاح عدد من رياض الأطف</w:t>
      </w:r>
      <w:r w:rsidR="001E1F67">
        <w:rPr>
          <w:rFonts w:hint="cs"/>
          <w:spacing w:val="0"/>
          <w:sz w:val="30"/>
          <w:rtl/>
          <w:lang w:bidi="ar-BH"/>
        </w:rPr>
        <w:t>ـ</w:t>
      </w:r>
      <w:r w:rsidRPr="001E1F67">
        <w:rPr>
          <w:rFonts w:hint="cs"/>
          <w:spacing w:val="0"/>
          <w:sz w:val="30"/>
          <w:rtl/>
          <w:lang w:bidi="ar-BH"/>
        </w:rPr>
        <w:t xml:space="preserve">ال الحكومية. ففي 2001- 2002 تم افتتاح قسمين للروضة والتمهيدي في مدرستين ابتدائيتين، كما تم في عام 2002-2003 افتتاح روضتين حكوميتين أخريين، وصدر القرار الوزاري رقم 27 لعام 2003، بتاريخ 25 أيلول/سبتمبر 2003، بإنشاء قسم للتعليم قبل المدرسي يسمى </w:t>
      </w:r>
      <w:r w:rsidR="000A6725" w:rsidRPr="001E1F67">
        <w:rPr>
          <w:rFonts w:hint="cs"/>
          <w:spacing w:val="0"/>
          <w:sz w:val="30"/>
          <w:rtl/>
          <w:lang w:bidi="ar-BH"/>
        </w:rPr>
        <w:t>(</w:t>
      </w:r>
      <w:r w:rsidRPr="001E1F67">
        <w:rPr>
          <w:rFonts w:hint="cs"/>
          <w:spacing w:val="0"/>
          <w:sz w:val="30"/>
          <w:rtl/>
          <w:lang w:bidi="ar-BH"/>
        </w:rPr>
        <w:t>رئاسة التعليم قبل المدرسي)، ويتبع إدارة تعليم البنات ويختص بالإشراف على عمل رياض الأطفال الحكومية، واعتماد الشهادات الصادرة من رياض الأطفال، وإعداد نتائج التقارير الفنية والإدارية وملفات العاملين في رياض الأطفال وإعداد اللوائح اللازمة للقبول والتسجيل فيها، وتم التوسع في افتتاح رياض الأطفال حيث بلغ عددها 95 روضة وبلغ عدد الملتحقين بها</w:t>
      </w:r>
      <w:r w:rsidR="001E1F67">
        <w:rPr>
          <w:rFonts w:hint="cs"/>
          <w:spacing w:val="0"/>
          <w:sz w:val="30"/>
          <w:rtl/>
          <w:lang w:bidi="ar-BH"/>
        </w:rPr>
        <w:t xml:space="preserve"> 756 36</w:t>
      </w:r>
      <w:r w:rsidRPr="001E1F67">
        <w:rPr>
          <w:rFonts w:hint="cs"/>
          <w:spacing w:val="0"/>
          <w:sz w:val="30"/>
          <w:rtl/>
          <w:lang w:bidi="ar-BH"/>
        </w:rPr>
        <w:t xml:space="preserve"> طفلاً وطفلة في العام الدراسي 2005/2006.</w:t>
      </w:r>
    </w:p>
    <w:p w:rsidR="006F23BB" w:rsidRDefault="006F23BB" w:rsidP="00E2149A">
      <w:pPr>
        <w:spacing w:before="0" w:line="380" w:lineRule="exact"/>
        <w:rPr>
          <w:rFonts w:hint="cs"/>
          <w:sz w:val="30"/>
        </w:rPr>
      </w:pPr>
      <w:r>
        <w:rPr>
          <w:rFonts w:hint="cs"/>
          <w:sz w:val="30"/>
          <w:rtl/>
          <w:lang w:bidi="ar-BH"/>
        </w:rPr>
        <w:t>212</w:t>
      </w:r>
      <w:r w:rsidR="001E1F67">
        <w:rPr>
          <w:rFonts w:hint="cs"/>
          <w:sz w:val="30"/>
          <w:rtl/>
          <w:lang w:bidi="ar-BH"/>
        </w:rPr>
        <w:t>-</w:t>
      </w:r>
      <w:r>
        <w:rPr>
          <w:rFonts w:hint="cs"/>
          <w:sz w:val="30"/>
          <w:rtl/>
          <w:lang w:bidi="ar-BH"/>
        </w:rPr>
        <w:tab/>
        <w:t xml:space="preserve">وفي مجال وضع الاستراتيجيات الخاصة بتنمية الطفولة المبكرة، تم مؤخراً وضع مشروع استراتيجية الطفولة المبكرة للمجلس الأعلى للتعليم، والتي تعزز المبادئ الرئيسية لمبادرة تطوير التعليم وتوفير فرص التعليم لجميع الأطفال دون التمييز بينهم، وتهدف إلى إتاحة تعليم يتوافق مع جميع الاحتياجات ويراعي الفروق الفردية بين المتعلمين، كما تسعى إلى توفير فرص التعليم المبكر واتخاذ الإجراءات المناسبة، وينطلق ذلك من مجموعة من المبادئ المرتبطة بوجود مناهج وبرامج مخصصة لهذه المرحلة العمرية، واستخدام أساليب تعليم مناسبة مع مراعاة الخبرات البنائية في المراحل المبكرة للتعليم وتوفير بيئة تعليمية مخططة ومنظمة، وامتلاك الهيئة التدريسية </w:t>
      </w:r>
      <w:r w:rsidR="000A6725">
        <w:rPr>
          <w:rFonts w:hint="cs"/>
          <w:sz w:val="30"/>
          <w:rtl/>
          <w:lang w:bidi="ar-BH"/>
        </w:rPr>
        <w:t>(</w:t>
      </w:r>
      <w:r>
        <w:rPr>
          <w:rFonts w:hint="cs"/>
          <w:sz w:val="30"/>
          <w:rtl/>
          <w:lang w:bidi="ar-BH"/>
        </w:rPr>
        <w:t>بهذه المرحلة</w:t>
      </w:r>
      <w:r w:rsidR="000A6725">
        <w:rPr>
          <w:rFonts w:hint="cs"/>
          <w:sz w:val="30"/>
          <w:rtl/>
          <w:lang w:bidi="ar-BH"/>
        </w:rPr>
        <w:t>)</w:t>
      </w:r>
      <w:r>
        <w:rPr>
          <w:rFonts w:hint="cs"/>
          <w:sz w:val="30"/>
          <w:rtl/>
          <w:lang w:bidi="ar-BH"/>
        </w:rPr>
        <w:t xml:space="preserve"> لمجموعة من الكفايات والمهارات المتمثلة في القدرة على الملاحظة والاستجابة للأطفال وغيرها.</w:t>
      </w:r>
    </w:p>
    <w:p w:rsidR="006F23BB" w:rsidRPr="002315DA" w:rsidRDefault="006F23BB" w:rsidP="002315DA">
      <w:pPr>
        <w:spacing w:before="0" w:line="380" w:lineRule="exact"/>
        <w:rPr>
          <w:rFonts w:hint="cs"/>
          <w:spacing w:val="4"/>
          <w:sz w:val="30"/>
          <w:lang w:bidi="ar-BH"/>
        </w:rPr>
      </w:pPr>
      <w:r w:rsidRPr="002315DA">
        <w:rPr>
          <w:rFonts w:hint="cs"/>
          <w:spacing w:val="4"/>
          <w:sz w:val="30"/>
          <w:rtl/>
          <w:lang w:bidi="ar-BH"/>
        </w:rPr>
        <w:t>213</w:t>
      </w:r>
      <w:r w:rsidR="002315DA" w:rsidRPr="002315DA">
        <w:rPr>
          <w:rFonts w:hint="cs"/>
          <w:spacing w:val="4"/>
          <w:sz w:val="30"/>
          <w:rtl/>
          <w:lang w:bidi="ar-BH"/>
        </w:rPr>
        <w:t>-</w:t>
      </w:r>
      <w:r w:rsidRPr="002315DA">
        <w:rPr>
          <w:rFonts w:hint="cs"/>
          <w:spacing w:val="4"/>
          <w:sz w:val="30"/>
          <w:rtl/>
          <w:lang w:bidi="ar-BH"/>
        </w:rPr>
        <w:tab/>
        <w:t xml:space="preserve">ومن منطلق تحقيق أهداف المبادرة فقد أولى المجلس الأعلى للتعليم اهتماماً بهذه المرحلة فتم تكليف مجموعة </w:t>
      </w:r>
      <w:r w:rsidRPr="00E2149A">
        <w:rPr>
          <w:rFonts w:hint="cs"/>
          <w:spacing w:val="0"/>
          <w:sz w:val="30"/>
          <w:rtl/>
          <w:lang w:bidi="ar-BH"/>
        </w:rPr>
        <w:t xml:space="preserve">من الخبراء بإعداد الخطة الاستراتيجية لتعليم الطفولة المبكرة والتي تم الانتهاء من مسودتها الأولية في </w:t>
      </w:r>
      <w:r w:rsidR="00E2149A" w:rsidRPr="00E2149A">
        <w:rPr>
          <w:rFonts w:hint="cs"/>
          <w:spacing w:val="0"/>
          <w:sz w:val="30"/>
          <w:rtl/>
          <w:lang w:bidi="ar-BH"/>
        </w:rPr>
        <w:t>شباط/</w:t>
      </w:r>
      <w:r w:rsidRPr="00E2149A">
        <w:rPr>
          <w:rFonts w:hint="cs"/>
          <w:spacing w:val="0"/>
          <w:sz w:val="30"/>
          <w:rtl/>
          <w:lang w:bidi="ar-BH"/>
        </w:rPr>
        <w:t>فبراير 2007. وتشمل الأهداف الأساسية لهذه الاستراتيجية الخمسية: تحسين نوعية التعليم المقدم للأطفال في هذه المرحلة</w:t>
      </w:r>
      <w:r w:rsidRPr="002315DA">
        <w:rPr>
          <w:rFonts w:hint="cs"/>
          <w:spacing w:val="4"/>
          <w:sz w:val="30"/>
          <w:rtl/>
          <w:lang w:bidi="ar-BH"/>
        </w:rPr>
        <w:t xml:space="preserve"> العمرية، والاستعداد للتوسع في رياض الأطفال، والانتقال والتطور التدريجي نحو ذلك. وتعتمد الاستراتيجية بشكل أساسي على خطة إعلامية لتحقيق الوعي المجتمعي بأهمية الطفولة المبكرة، بالإضافة إلى الدور الذي يمكن أن يقوم به المجلس الأعلى للتعليم</w:t>
      </w:r>
      <w:r w:rsidR="002315DA" w:rsidRPr="002315DA">
        <w:rPr>
          <w:rFonts w:hint="cs"/>
          <w:spacing w:val="4"/>
          <w:sz w:val="30"/>
          <w:rtl/>
          <w:lang w:bidi="ar-BH"/>
        </w:rPr>
        <w:t xml:space="preserve"> </w:t>
      </w:r>
      <w:r w:rsidR="000A6725" w:rsidRPr="002315DA">
        <w:rPr>
          <w:rFonts w:hint="cs"/>
          <w:spacing w:val="4"/>
          <w:sz w:val="30"/>
          <w:rtl/>
          <w:lang w:bidi="ar-BH"/>
        </w:rPr>
        <w:t>(</w:t>
      </w:r>
      <w:r w:rsidRPr="002315DA">
        <w:rPr>
          <w:rFonts w:hint="cs"/>
          <w:spacing w:val="4"/>
          <w:sz w:val="30"/>
          <w:rtl/>
          <w:lang w:bidi="ar-BH"/>
        </w:rPr>
        <w:t>هيئة التعليم</w:t>
      </w:r>
      <w:r w:rsidR="000A6725" w:rsidRPr="002315DA">
        <w:rPr>
          <w:rFonts w:hint="cs"/>
          <w:spacing w:val="4"/>
          <w:sz w:val="30"/>
          <w:rtl/>
          <w:lang w:bidi="ar-BH"/>
        </w:rPr>
        <w:t>)</w:t>
      </w:r>
      <w:r w:rsidRPr="002315DA">
        <w:rPr>
          <w:rFonts w:hint="cs"/>
          <w:spacing w:val="4"/>
          <w:sz w:val="30"/>
          <w:rtl/>
          <w:lang w:bidi="ar-BH"/>
        </w:rPr>
        <w:t xml:space="preserve"> والأطراف المس</w:t>
      </w:r>
      <w:r w:rsidR="002315DA" w:rsidRPr="002315DA">
        <w:rPr>
          <w:rFonts w:hint="cs"/>
          <w:spacing w:val="4"/>
          <w:sz w:val="30"/>
          <w:rtl/>
          <w:lang w:bidi="ar-BH"/>
        </w:rPr>
        <w:t>ؤ</w:t>
      </w:r>
      <w:r w:rsidRPr="002315DA">
        <w:rPr>
          <w:rFonts w:hint="cs"/>
          <w:spacing w:val="4"/>
          <w:sz w:val="30"/>
          <w:rtl/>
          <w:lang w:bidi="ar-BH"/>
        </w:rPr>
        <w:t>ولة عن ذلك بما يمكن أن تقوم به من دعم مالي وتنظيمي.</w:t>
      </w:r>
    </w:p>
    <w:p w:rsidR="006F23BB" w:rsidRDefault="006F23BB" w:rsidP="002315DA">
      <w:pPr>
        <w:pStyle w:val="BodyTextIndent2"/>
        <w:spacing w:after="240" w:line="380" w:lineRule="exact"/>
        <w:ind w:left="0"/>
        <w:jc w:val="lowKashida"/>
        <w:rPr>
          <w:rFonts w:cs="Traditional Arabic" w:hint="cs"/>
          <w:sz w:val="30"/>
          <w:szCs w:val="30"/>
          <w:rtl/>
        </w:rPr>
      </w:pPr>
      <w:r>
        <w:rPr>
          <w:rFonts w:cs="Traditional Arabic" w:hint="cs"/>
          <w:sz w:val="30"/>
          <w:szCs w:val="30"/>
          <w:rtl/>
        </w:rPr>
        <w:t>214</w:t>
      </w:r>
      <w:r w:rsidR="002315DA">
        <w:rPr>
          <w:rFonts w:cs="Traditional Arabic" w:hint="cs"/>
          <w:sz w:val="30"/>
          <w:szCs w:val="30"/>
          <w:rtl/>
        </w:rPr>
        <w:t>-</w:t>
      </w:r>
      <w:r>
        <w:rPr>
          <w:rFonts w:cs="Traditional Arabic" w:hint="cs"/>
          <w:sz w:val="30"/>
          <w:szCs w:val="30"/>
          <w:rtl/>
        </w:rPr>
        <w:tab/>
        <w:t>وفيما يلي عرض لبعض الجوانب الكمية والإحصائية المتعلقة بالتعليم في مجال رياض الأطفال، حيث تظهر الإحصاءات التالية مدى التطور المتحقق بين العامين 2000/2001-2005/2006.</w:t>
      </w:r>
    </w:p>
    <w:p w:rsidR="006F23BB" w:rsidRDefault="006F23BB" w:rsidP="002315DA">
      <w:pPr>
        <w:spacing w:before="0" w:after="120" w:line="380" w:lineRule="exact"/>
        <w:jc w:val="center"/>
        <w:rPr>
          <w:rFonts w:hint="cs"/>
          <w:b/>
          <w:bCs/>
          <w:sz w:val="30"/>
          <w:rtl/>
          <w:lang w:bidi="ar-QA"/>
        </w:rPr>
      </w:pPr>
      <w:r>
        <w:rPr>
          <w:rFonts w:hint="cs"/>
          <w:b/>
          <w:bCs/>
          <w:sz w:val="30"/>
          <w:rtl/>
          <w:lang w:bidi="ar-QA"/>
        </w:rPr>
        <w:t>الجدول 16</w:t>
      </w:r>
    </w:p>
    <w:p w:rsidR="006F23BB" w:rsidRDefault="006F23BB" w:rsidP="001165F2">
      <w:pPr>
        <w:spacing w:before="0" w:line="380" w:lineRule="exact"/>
        <w:jc w:val="center"/>
        <w:rPr>
          <w:rFonts w:hint="cs"/>
          <w:b/>
          <w:bCs/>
          <w:sz w:val="30"/>
          <w:rtl/>
          <w:lang w:bidi="ar-QA"/>
        </w:rPr>
      </w:pPr>
      <w:r>
        <w:rPr>
          <w:rFonts w:hint="cs"/>
          <w:b/>
          <w:bCs/>
          <w:sz w:val="30"/>
          <w:rtl/>
          <w:lang w:bidi="ar-QA"/>
        </w:rPr>
        <w:t>تطور أعداد رياض الأطفال والملتحقين بها خلال</w:t>
      </w:r>
      <w:r w:rsidR="002315DA">
        <w:rPr>
          <w:rFonts w:hint="cs"/>
          <w:b/>
          <w:bCs/>
          <w:sz w:val="30"/>
          <w:rtl/>
          <w:lang w:bidi="ar-QA"/>
        </w:rPr>
        <w:t xml:space="preserve"> </w:t>
      </w:r>
      <w:r>
        <w:rPr>
          <w:rFonts w:hint="cs"/>
          <w:b/>
          <w:bCs/>
          <w:sz w:val="30"/>
          <w:rtl/>
          <w:lang w:bidi="ar-QA"/>
        </w:rPr>
        <w:t>الأعوام</w:t>
      </w:r>
      <w:r w:rsidR="002315DA">
        <w:rPr>
          <w:b/>
          <w:bCs/>
          <w:sz w:val="30"/>
          <w:rtl/>
          <w:lang w:bidi="ar-QA"/>
        </w:rPr>
        <w:br/>
      </w:r>
      <w:r>
        <w:rPr>
          <w:rFonts w:hint="cs"/>
          <w:b/>
          <w:bCs/>
          <w:sz w:val="30"/>
          <w:rtl/>
          <w:lang w:bidi="ar-QA"/>
        </w:rPr>
        <w:t>2000/2001-2005/2006</w:t>
      </w:r>
    </w:p>
    <w:tbl>
      <w:tblPr>
        <w:bidiVisual/>
        <w:tblW w:w="0" w:type="auto"/>
        <w:jc w:val="center"/>
        <w:tblInd w:w="-1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9"/>
        <w:gridCol w:w="1243"/>
        <w:gridCol w:w="2260"/>
        <w:gridCol w:w="2147"/>
        <w:gridCol w:w="1936"/>
      </w:tblGrid>
      <w:tr w:rsidR="006F23BB" w:rsidTr="002315DA">
        <w:trPr>
          <w:trHeight w:val="455"/>
          <w:tblHeader/>
          <w:jc w:val="center"/>
        </w:trPr>
        <w:tc>
          <w:tcPr>
            <w:tcW w:w="1799" w:type="dxa"/>
          </w:tcPr>
          <w:p w:rsidR="006F23BB" w:rsidRPr="002315DA" w:rsidRDefault="006F23BB" w:rsidP="001165F2">
            <w:pPr>
              <w:spacing w:before="60" w:after="60" w:line="300" w:lineRule="exact"/>
              <w:jc w:val="center"/>
              <w:rPr>
                <w:rFonts w:hint="cs"/>
                <w:b/>
                <w:bCs/>
                <w:sz w:val="28"/>
                <w:szCs w:val="28"/>
                <w:rtl/>
                <w:lang w:bidi="ar-QA"/>
              </w:rPr>
            </w:pPr>
            <w:r w:rsidRPr="002315DA">
              <w:rPr>
                <w:rFonts w:hint="cs"/>
                <w:b/>
                <w:bCs/>
                <w:sz w:val="28"/>
                <w:szCs w:val="28"/>
                <w:rtl/>
                <w:lang w:bidi="ar-QA"/>
              </w:rPr>
              <w:t>العام الدراسي</w:t>
            </w:r>
          </w:p>
        </w:tc>
        <w:tc>
          <w:tcPr>
            <w:tcW w:w="1243" w:type="dxa"/>
          </w:tcPr>
          <w:p w:rsidR="006F23BB" w:rsidRPr="002315DA" w:rsidRDefault="006F23BB" w:rsidP="001165F2">
            <w:pPr>
              <w:spacing w:before="60" w:after="60" w:line="300" w:lineRule="exact"/>
              <w:jc w:val="center"/>
              <w:rPr>
                <w:rFonts w:hint="cs"/>
                <w:b/>
                <w:bCs/>
                <w:sz w:val="28"/>
                <w:szCs w:val="28"/>
                <w:rtl/>
                <w:lang w:bidi="ar-QA"/>
              </w:rPr>
            </w:pPr>
            <w:r w:rsidRPr="002315DA">
              <w:rPr>
                <w:rFonts w:hint="cs"/>
                <w:b/>
                <w:bCs/>
                <w:sz w:val="28"/>
                <w:szCs w:val="28"/>
                <w:rtl/>
                <w:lang w:bidi="ar-QA"/>
              </w:rPr>
              <w:t>عدد الرياض</w:t>
            </w:r>
          </w:p>
        </w:tc>
        <w:tc>
          <w:tcPr>
            <w:tcW w:w="2260" w:type="dxa"/>
          </w:tcPr>
          <w:p w:rsidR="006F23BB" w:rsidRPr="002315DA" w:rsidRDefault="006F23BB" w:rsidP="001165F2">
            <w:pPr>
              <w:spacing w:before="60" w:after="60" w:line="300" w:lineRule="exact"/>
              <w:jc w:val="center"/>
              <w:rPr>
                <w:rFonts w:hint="cs"/>
                <w:b/>
                <w:bCs/>
                <w:sz w:val="28"/>
                <w:szCs w:val="28"/>
                <w:rtl/>
                <w:lang w:bidi="ar-QA"/>
              </w:rPr>
            </w:pPr>
            <w:r w:rsidRPr="002315DA">
              <w:rPr>
                <w:rFonts w:hint="cs"/>
                <w:b/>
                <w:bCs/>
                <w:sz w:val="28"/>
                <w:szCs w:val="28"/>
                <w:rtl/>
                <w:lang w:bidi="ar-QA"/>
              </w:rPr>
              <w:t>مجموع الأطفال الملتحقين</w:t>
            </w:r>
          </w:p>
        </w:tc>
        <w:tc>
          <w:tcPr>
            <w:tcW w:w="2147" w:type="dxa"/>
          </w:tcPr>
          <w:p w:rsidR="006F23BB" w:rsidRPr="002315DA" w:rsidRDefault="006F23BB" w:rsidP="001165F2">
            <w:pPr>
              <w:spacing w:before="60" w:after="60" w:line="300" w:lineRule="exact"/>
              <w:jc w:val="center"/>
              <w:rPr>
                <w:rFonts w:hint="cs"/>
                <w:b/>
                <w:bCs/>
                <w:sz w:val="28"/>
                <w:szCs w:val="28"/>
                <w:rtl/>
                <w:lang w:bidi="ar-QA"/>
              </w:rPr>
            </w:pPr>
            <w:r w:rsidRPr="002315DA">
              <w:rPr>
                <w:rFonts w:hint="cs"/>
                <w:b/>
                <w:bCs/>
                <w:sz w:val="28"/>
                <w:szCs w:val="28"/>
                <w:rtl/>
                <w:lang w:bidi="ar-QA"/>
              </w:rPr>
              <w:t>نسبة الأطفال الملتحقين</w:t>
            </w:r>
          </w:p>
        </w:tc>
        <w:tc>
          <w:tcPr>
            <w:tcW w:w="1936" w:type="dxa"/>
          </w:tcPr>
          <w:p w:rsidR="006F23BB" w:rsidRPr="002315DA" w:rsidRDefault="006F23BB" w:rsidP="001165F2">
            <w:pPr>
              <w:spacing w:before="60" w:after="60" w:line="300" w:lineRule="exact"/>
              <w:jc w:val="center"/>
              <w:rPr>
                <w:rFonts w:hint="cs"/>
                <w:b/>
                <w:bCs/>
                <w:sz w:val="28"/>
                <w:szCs w:val="28"/>
                <w:rtl/>
                <w:lang w:bidi="ar-QA"/>
              </w:rPr>
            </w:pPr>
            <w:r w:rsidRPr="002315DA">
              <w:rPr>
                <w:rFonts w:hint="cs"/>
                <w:b/>
                <w:bCs/>
                <w:sz w:val="28"/>
                <w:szCs w:val="28"/>
                <w:rtl/>
                <w:lang w:bidi="ar-QA"/>
              </w:rPr>
              <w:t>مؤشر تعادل الجنسين</w:t>
            </w:r>
          </w:p>
        </w:tc>
      </w:tr>
      <w:tr w:rsidR="006F23BB" w:rsidTr="002315DA">
        <w:trPr>
          <w:jc w:val="center"/>
        </w:trPr>
        <w:tc>
          <w:tcPr>
            <w:tcW w:w="1799" w:type="dxa"/>
          </w:tcPr>
          <w:p w:rsidR="006F23BB" w:rsidRPr="002315DA" w:rsidRDefault="006F23BB" w:rsidP="001165F2">
            <w:pPr>
              <w:spacing w:before="60" w:after="60" w:line="300" w:lineRule="exact"/>
              <w:rPr>
                <w:rFonts w:hint="cs"/>
                <w:sz w:val="28"/>
                <w:szCs w:val="28"/>
                <w:rtl/>
                <w:lang w:bidi="ar-QA"/>
              </w:rPr>
            </w:pPr>
            <w:r w:rsidRPr="002315DA">
              <w:rPr>
                <w:rFonts w:hint="cs"/>
                <w:sz w:val="28"/>
                <w:szCs w:val="28"/>
                <w:rtl/>
                <w:lang w:bidi="ar-QA"/>
              </w:rPr>
              <w:t>2000/2001</w:t>
            </w:r>
          </w:p>
        </w:tc>
        <w:tc>
          <w:tcPr>
            <w:tcW w:w="1243" w:type="dxa"/>
          </w:tcPr>
          <w:p w:rsidR="006F23BB" w:rsidRPr="002315DA" w:rsidRDefault="006F23BB" w:rsidP="001165F2">
            <w:pPr>
              <w:spacing w:before="60" w:after="60" w:line="300" w:lineRule="exact"/>
              <w:jc w:val="center"/>
              <w:rPr>
                <w:rFonts w:hint="cs"/>
                <w:sz w:val="28"/>
                <w:szCs w:val="28"/>
                <w:rtl/>
                <w:lang w:bidi="ar-QA"/>
              </w:rPr>
            </w:pPr>
            <w:r w:rsidRPr="002315DA">
              <w:rPr>
                <w:rFonts w:hint="cs"/>
                <w:sz w:val="28"/>
                <w:szCs w:val="28"/>
                <w:rtl/>
                <w:lang w:bidi="ar-QA"/>
              </w:rPr>
              <w:t>90</w:t>
            </w:r>
          </w:p>
        </w:tc>
        <w:tc>
          <w:tcPr>
            <w:tcW w:w="2260" w:type="dxa"/>
          </w:tcPr>
          <w:p w:rsidR="006F23BB" w:rsidRPr="002315DA" w:rsidRDefault="00D202A7" w:rsidP="001165F2">
            <w:pPr>
              <w:spacing w:before="60" w:after="60" w:line="300" w:lineRule="exact"/>
              <w:jc w:val="center"/>
              <w:rPr>
                <w:rFonts w:hint="cs"/>
                <w:sz w:val="28"/>
                <w:szCs w:val="28"/>
                <w:rtl/>
                <w:lang w:bidi="ar-QA"/>
              </w:rPr>
            </w:pPr>
            <w:r>
              <w:rPr>
                <w:rFonts w:hint="cs"/>
                <w:sz w:val="28"/>
                <w:szCs w:val="28"/>
                <w:rtl/>
                <w:lang w:bidi="ar-QA"/>
              </w:rPr>
              <w:t>291 9</w:t>
            </w:r>
          </w:p>
        </w:tc>
        <w:tc>
          <w:tcPr>
            <w:tcW w:w="2147" w:type="dxa"/>
          </w:tcPr>
          <w:p w:rsidR="006F23BB" w:rsidRPr="002315DA" w:rsidRDefault="00D202A7" w:rsidP="001165F2">
            <w:pPr>
              <w:spacing w:before="60" w:after="60" w:line="300" w:lineRule="exact"/>
              <w:jc w:val="center"/>
              <w:rPr>
                <w:rFonts w:hint="cs"/>
                <w:sz w:val="28"/>
                <w:szCs w:val="28"/>
              </w:rPr>
            </w:pPr>
            <w:r>
              <w:rPr>
                <w:rFonts w:hint="cs"/>
                <w:sz w:val="28"/>
                <w:szCs w:val="28"/>
                <w:rtl/>
                <w:lang w:bidi="ar-QA"/>
              </w:rPr>
              <w:t>29.5</w:t>
            </w:r>
          </w:p>
        </w:tc>
        <w:tc>
          <w:tcPr>
            <w:tcW w:w="1936" w:type="dxa"/>
          </w:tcPr>
          <w:p w:rsidR="006F23BB" w:rsidRPr="002315DA" w:rsidRDefault="00D202A7" w:rsidP="001165F2">
            <w:pPr>
              <w:spacing w:before="60" w:after="60" w:line="300" w:lineRule="exact"/>
              <w:jc w:val="center"/>
              <w:rPr>
                <w:sz w:val="28"/>
                <w:szCs w:val="28"/>
              </w:rPr>
            </w:pPr>
            <w:r>
              <w:rPr>
                <w:rFonts w:hint="cs"/>
                <w:sz w:val="28"/>
                <w:szCs w:val="28"/>
                <w:rtl/>
                <w:lang w:bidi="ar-QA"/>
              </w:rPr>
              <w:t>0.89</w:t>
            </w:r>
          </w:p>
        </w:tc>
      </w:tr>
      <w:tr w:rsidR="006F23BB" w:rsidTr="002315DA">
        <w:trPr>
          <w:jc w:val="center"/>
        </w:trPr>
        <w:tc>
          <w:tcPr>
            <w:tcW w:w="1799" w:type="dxa"/>
          </w:tcPr>
          <w:p w:rsidR="006F23BB" w:rsidRPr="002315DA" w:rsidRDefault="006F23BB" w:rsidP="001165F2">
            <w:pPr>
              <w:spacing w:before="60" w:after="60" w:line="300" w:lineRule="exact"/>
              <w:rPr>
                <w:rFonts w:hint="cs"/>
                <w:sz w:val="28"/>
                <w:szCs w:val="28"/>
                <w:rtl/>
                <w:lang w:bidi="ar-QA"/>
              </w:rPr>
            </w:pPr>
            <w:r w:rsidRPr="002315DA">
              <w:rPr>
                <w:rFonts w:hint="cs"/>
                <w:sz w:val="28"/>
                <w:szCs w:val="28"/>
                <w:rtl/>
                <w:lang w:bidi="ar-QA"/>
              </w:rPr>
              <w:t>2003/2004</w:t>
            </w:r>
          </w:p>
        </w:tc>
        <w:tc>
          <w:tcPr>
            <w:tcW w:w="1243" w:type="dxa"/>
          </w:tcPr>
          <w:p w:rsidR="006F23BB" w:rsidRPr="002315DA" w:rsidRDefault="006F23BB" w:rsidP="001165F2">
            <w:pPr>
              <w:spacing w:before="60" w:after="60" w:line="300" w:lineRule="exact"/>
              <w:jc w:val="center"/>
              <w:rPr>
                <w:rFonts w:hint="cs"/>
                <w:sz w:val="28"/>
                <w:szCs w:val="28"/>
                <w:rtl/>
                <w:lang w:bidi="ar-QA"/>
              </w:rPr>
            </w:pPr>
            <w:r w:rsidRPr="002315DA">
              <w:rPr>
                <w:rFonts w:hint="cs"/>
                <w:sz w:val="28"/>
                <w:szCs w:val="28"/>
                <w:rtl/>
                <w:lang w:bidi="ar-QA"/>
              </w:rPr>
              <w:t>98</w:t>
            </w:r>
          </w:p>
        </w:tc>
        <w:tc>
          <w:tcPr>
            <w:tcW w:w="2260" w:type="dxa"/>
          </w:tcPr>
          <w:p w:rsidR="006F23BB" w:rsidRPr="002315DA" w:rsidRDefault="00D202A7" w:rsidP="001165F2">
            <w:pPr>
              <w:spacing w:before="60" w:after="60" w:line="300" w:lineRule="exact"/>
              <w:jc w:val="center"/>
              <w:rPr>
                <w:rFonts w:hint="cs"/>
                <w:sz w:val="28"/>
                <w:szCs w:val="28"/>
                <w:rtl/>
                <w:lang w:bidi="ar-QA"/>
              </w:rPr>
            </w:pPr>
            <w:r>
              <w:rPr>
                <w:rFonts w:hint="cs"/>
                <w:sz w:val="28"/>
                <w:szCs w:val="28"/>
                <w:rtl/>
                <w:lang w:bidi="ar-QA"/>
              </w:rPr>
              <w:t>752 11</w:t>
            </w:r>
          </w:p>
        </w:tc>
        <w:tc>
          <w:tcPr>
            <w:tcW w:w="2147" w:type="dxa"/>
          </w:tcPr>
          <w:p w:rsidR="006F23BB" w:rsidRPr="002315DA" w:rsidRDefault="006F23BB" w:rsidP="001165F2">
            <w:pPr>
              <w:spacing w:before="60" w:after="60" w:line="300" w:lineRule="exact"/>
              <w:jc w:val="center"/>
              <w:rPr>
                <w:rFonts w:hint="cs"/>
                <w:sz w:val="28"/>
                <w:szCs w:val="28"/>
                <w:rtl/>
                <w:lang w:bidi="ar-QA"/>
              </w:rPr>
            </w:pPr>
            <w:r w:rsidRPr="002315DA">
              <w:rPr>
                <w:rFonts w:hint="cs"/>
                <w:sz w:val="28"/>
                <w:szCs w:val="28"/>
                <w:rtl/>
                <w:lang w:bidi="ar-QA"/>
              </w:rPr>
              <w:t>34</w:t>
            </w:r>
          </w:p>
        </w:tc>
        <w:tc>
          <w:tcPr>
            <w:tcW w:w="1936" w:type="dxa"/>
          </w:tcPr>
          <w:p w:rsidR="006F23BB" w:rsidRPr="002315DA" w:rsidRDefault="00D202A7" w:rsidP="001165F2">
            <w:pPr>
              <w:spacing w:before="60" w:after="60" w:line="300" w:lineRule="exact"/>
              <w:jc w:val="center"/>
              <w:rPr>
                <w:sz w:val="28"/>
                <w:szCs w:val="28"/>
                <w:rtl/>
                <w:lang w:bidi="ar-QA"/>
              </w:rPr>
            </w:pPr>
            <w:r>
              <w:rPr>
                <w:rFonts w:hint="cs"/>
                <w:sz w:val="28"/>
                <w:szCs w:val="28"/>
                <w:rtl/>
                <w:lang w:bidi="ar-QA"/>
              </w:rPr>
              <w:t>0.94</w:t>
            </w:r>
          </w:p>
        </w:tc>
      </w:tr>
      <w:tr w:rsidR="006F23BB" w:rsidTr="002315DA">
        <w:trPr>
          <w:trHeight w:val="343"/>
          <w:jc w:val="center"/>
        </w:trPr>
        <w:tc>
          <w:tcPr>
            <w:tcW w:w="1799" w:type="dxa"/>
          </w:tcPr>
          <w:p w:rsidR="006F23BB" w:rsidRPr="002315DA" w:rsidRDefault="006F23BB" w:rsidP="001165F2">
            <w:pPr>
              <w:spacing w:before="60" w:after="60" w:line="300" w:lineRule="exact"/>
              <w:rPr>
                <w:rFonts w:hint="cs"/>
                <w:sz w:val="28"/>
                <w:szCs w:val="28"/>
                <w:rtl/>
                <w:lang w:bidi="ar-QA"/>
              </w:rPr>
            </w:pPr>
            <w:r w:rsidRPr="002315DA">
              <w:rPr>
                <w:rFonts w:hint="cs"/>
                <w:sz w:val="28"/>
                <w:szCs w:val="28"/>
                <w:rtl/>
                <w:lang w:bidi="ar-QA"/>
              </w:rPr>
              <w:t>2005/2006</w:t>
            </w:r>
          </w:p>
        </w:tc>
        <w:tc>
          <w:tcPr>
            <w:tcW w:w="1243" w:type="dxa"/>
          </w:tcPr>
          <w:p w:rsidR="006F23BB" w:rsidRPr="002315DA" w:rsidRDefault="006F23BB" w:rsidP="001165F2">
            <w:pPr>
              <w:spacing w:before="60" w:after="60" w:line="300" w:lineRule="exact"/>
              <w:jc w:val="center"/>
              <w:rPr>
                <w:rFonts w:hint="cs"/>
                <w:sz w:val="28"/>
                <w:szCs w:val="28"/>
                <w:rtl/>
                <w:lang w:bidi="ar-QA"/>
              </w:rPr>
            </w:pPr>
            <w:r w:rsidRPr="002315DA">
              <w:rPr>
                <w:rFonts w:hint="cs"/>
                <w:sz w:val="28"/>
                <w:szCs w:val="28"/>
                <w:rtl/>
                <w:lang w:bidi="ar-QA"/>
              </w:rPr>
              <w:t>95</w:t>
            </w:r>
          </w:p>
        </w:tc>
        <w:tc>
          <w:tcPr>
            <w:tcW w:w="2260" w:type="dxa"/>
          </w:tcPr>
          <w:p w:rsidR="006F23BB" w:rsidRPr="002315DA" w:rsidRDefault="00D202A7" w:rsidP="001165F2">
            <w:pPr>
              <w:spacing w:before="60" w:after="60" w:line="300" w:lineRule="exact"/>
              <w:jc w:val="center"/>
              <w:rPr>
                <w:rFonts w:hint="cs"/>
                <w:sz w:val="28"/>
                <w:szCs w:val="28"/>
                <w:rtl/>
                <w:lang w:bidi="ar-QA"/>
              </w:rPr>
            </w:pPr>
            <w:r>
              <w:rPr>
                <w:rFonts w:hint="cs"/>
                <w:sz w:val="28"/>
                <w:szCs w:val="28"/>
                <w:rtl/>
                <w:lang w:bidi="ar-QA"/>
              </w:rPr>
              <w:t>634 15</w:t>
            </w:r>
          </w:p>
        </w:tc>
        <w:tc>
          <w:tcPr>
            <w:tcW w:w="2147" w:type="dxa"/>
          </w:tcPr>
          <w:p w:rsidR="006F23BB" w:rsidRPr="002315DA" w:rsidRDefault="00D202A7" w:rsidP="001165F2">
            <w:pPr>
              <w:spacing w:before="60" w:after="60" w:line="300" w:lineRule="exact"/>
              <w:jc w:val="center"/>
              <w:rPr>
                <w:rFonts w:hint="cs"/>
                <w:sz w:val="28"/>
                <w:szCs w:val="28"/>
                <w:rtl/>
                <w:lang w:bidi="ar-QA"/>
              </w:rPr>
            </w:pPr>
            <w:r>
              <w:rPr>
                <w:rFonts w:hint="cs"/>
                <w:sz w:val="28"/>
                <w:szCs w:val="28"/>
                <w:rtl/>
                <w:lang w:bidi="ar-QA"/>
              </w:rPr>
              <w:t>42.5</w:t>
            </w:r>
          </w:p>
        </w:tc>
        <w:tc>
          <w:tcPr>
            <w:tcW w:w="1936" w:type="dxa"/>
          </w:tcPr>
          <w:p w:rsidR="006F23BB" w:rsidRPr="002315DA" w:rsidRDefault="00D202A7" w:rsidP="001165F2">
            <w:pPr>
              <w:spacing w:before="60" w:after="60" w:line="300" w:lineRule="exact"/>
              <w:jc w:val="center"/>
              <w:rPr>
                <w:sz w:val="28"/>
                <w:szCs w:val="28"/>
                <w:rtl/>
                <w:lang w:bidi="ar-QA"/>
              </w:rPr>
            </w:pPr>
            <w:r>
              <w:rPr>
                <w:rFonts w:hint="cs"/>
                <w:sz w:val="28"/>
                <w:szCs w:val="28"/>
                <w:rtl/>
                <w:lang w:bidi="ar-QA"/>
              </w:rPr>
              <w:t>0.94</w:t>
            </w:r>
          </w:p>
        </w:tc>
      </w:tr>
    </w:tbl>
    <w:p w:rsidR="006F23BB" w:rsidRDefault="006F23BB" w:rsidP="00E2149A">
      <w:pPr>
        <w:spacing w:line="380" w:lineRule="exact"/>
        <w:rPr>
          <w:rFonts w:hint="cs"/>
          <w:sz w:val="30"/>
          <w:rtl/>
          <w:lang w:bidi="ar-BH"/>
        </w:rPr>
      </w:pPr>
      <w:r>
        <w:rPr>
          <w:rFonts w:hint="cs"/>
          <w:sz w:val="30"/>
          <w:rtl/>
          <w:lang w:bidi="ar-BH"/>
        </w:rPr>
        <w:t>215</w:t>
      </w:r>
      <w:r w:rsidR="001165F2">
        <w:rPr>
          <w:rFonts w:hint="cs"/>
          <w:sz w:val="30"/>
          <w:rtl/>
          <w:lang w:bidi="ar-BH"/>
        </w:rPr>
        <w:t>-</w:t>
      </w:r>
      <w:r>
        <w:rPr>
          <w:rFonts w:hint="cs"/>
          <w:sz w:val="30"/>
          <w:rtl/>
          <w:lang w:bidi="ar-BH"/>
        </w:rPr>
        <w:tab/>
        <w:t>م</w:t>
      </w:r>
      <w:r w:rsidR="00E2149A">
        <w:rPr>
          <w:rFonts w:hint="cs"/>
          <w:sz w:val="30"/>
          <w:rtl/>
          <w:lang w:bidi="ar-BH"/>
        </w:rPr>
        <w:t>ـ</w:t>
      </w:r>
      <w:r>
        <w:rPr>
          <w:rFonts w:hint="cs"/>
          <w:sz w:val="30"/>
          <w:rtl/>
          <w:lang w:bidi="ar-BH"/>
        </w:rPr>
        <w:t>ن الج</w:t>
      </w:r>
      <w:r w:rsidR="00E2149A">
        <w:rPr>
          <w:rFonts w:hint="cs"/>
          <w:sz w:val="30"/>
          <w:rtl/>
          <w:lang w:bidi="ar-BH"/>
        </w:rPr>
        <w:t>ـ</w:t>
      </w:r>
      <w:r>
        <w:rPr>
          <w:rFonts w:hint="cs"/>
          <w:sz w:val="30"/>
          <w:rtl/>
          <w:lang w:bidi="ar-BH"/>
        </w:rPr>
        <w:t>دول الساب</w:t>
      </w:r>
      <w:r w:rsidR="00E2149A">
        <w:rPr>
          <w:rFonts w:hint="cs"/>
          <w:sz w:val="30"/>
          <w:rtl/>
          <w:lang w:bidi="ar-BH"/>
        </w:rPr>
        <w:t>ـ</w:t>
      </w:r>
      <w:r>
        <w:rPr>
          <w:rFonts w:hint="cs"/>
          <w:sz w:val="30"/>
          <w:rtl/>
          <w:lang w:bidi="ar-BH"/>
        </w:rPr>
        <w:t>ق والذي يشير إلى تط</w:t>
      </w:r>
      <w:r w:rsidR="00E2149A">
        <w:rPr>
          <w:rFonts w:hint="cs"/>
          <w:sz w:val="30"/>
          <w:rtl/>
          <w:lang w:bidi="ar-BH"/>
        </w:rPr>
        <w:t>ـ</w:t>
      </w:r>
      <w:r>
        <w:rPr>
          <w:rFonts w:hint="cs"/>
          <w:sz w:val="30"/>
          <w:rtl/>
          <w:lang w:bidi="ar-BH"/>
        </w:rPr>
        <w:t>ور أع</w:t>
      </w:r>
      <w:r w:rsidR="00E2149A">
        <w:rPr>
          <w:rFonts w:hint="cs"/>
          <w:sz w:val="30"/>
          <w:rtl/>
          <w:lang w:bidi="ar-BH"/>
        </w:rPr>
        <w:t>ـ</w:t>
      </w:r>
      <w:r>
        <w:rPr>
          <w:rFonts w:hint="cs"/>
          <w:sz w:val="30"/>
          <w:rtl/>
          <w:lang w:bidi="ar-BH"/>
        </w:rPr>
        <w:t>داد رياض الأطفال والملتحقين بها خلال الأعوام من 2000/2001-2005/2006 نلاحظ:</w:t>
      </w:r>
    </w:p>
    <w:p w:rsidR="006F23BB" w:rsidRDefault="006F23BB" w:rsidP="00D202A7">
      <w:pPr>
        <w:spacing w:before="0" w:line="380" w:lineRule="exact"/>
        <w:ind w:left="1440" w:hanging="720"/>
        <w:rPr>
          <w:rFonts w:hint="cs"/>
          <w:sz w:val="30"/>
        </w:rPr>
      </w:pPr>
      <w:r>
        <w:rPr>
          <w:rFonts w:hint="cs"/>
          <w:sz w:val="30"/>
          <w:rtl/>
          <w:lang w:bidi="ar-BH"/>
        </w:rPr>
        <w:t>-</w:t>
      </w:r>
      <w:r w:rsidR="001165F2">
        <w:rPr>
          <w:rFonts w:hint="cs"/>
          <w:sz w:val="30"/>
          <w:rtl/>
          <w:lang w:bidi="ar-BH"/>
        </w:rPr>
        <w:tab/>
      </w:r>
      <w:r>
        <w:rPr>
          <w:rFonts w:hint="cs"/>
          <w:sz w:val="30"/>
          <w:rtl/>
          <w:lang w:bidi="ar-QA"/>
        </w:rPr>
        <w:t>ازدياد عدد رياض الأطفال إذ بلغ عددها في العام الدراسي 2000/2001</w:t>
      </w:r>
      <w:r w:rsidR="001165F2">
        <w:rPr>
          <w:rFonts w:hint="cs"/>
          <w:sz w:val="30"/>
          <w:rtl/>
          <w:lang w:bidi="ar-QA"/>
        </w:rPr>
        <w:t>،</w:t>
      </w:r>
      <w:r>
        <w:rPr>
          <w:rFonts w:hint="cs"/>
          <w:sz w:val="30"/>
          <w:rtl/>
          <w:lang w:bidi="ar-QA"/>
        </w:rPr>
        <w:t xml:space="preserve"> 90 روضة حكومية وأهلية، زاد العدد في العام الدراسي 2003/2004 فوصل إلى 98 روضة، ثم قل العدد في سنة 2005/2006 إذ وصل إلى 95 روضة نتيجة لإغلاق بعض الرياض بسبب ارتفاع القيمة الإيجارية لبعض المباني المستأجرة، والدولة الآن بصدد بناء واستئجار مجموعة من رياض الأطفال.</w:t>
      </w:r>
    </w:p>
    <w:p w:rsidR="006F23BB" w:rsidRDefault="006F23BB" w:rsidP="00D202A7">
      <w:pPr>
        <w:spacing w:before="0" w:line="380" w:lineRule="exact"/>
        <w:ind w:left="1440" w:hanging="720"/>
        <w:rPr>
          <w:rFonts w:hint="cs"/>
          <w:sz w:val="30"/>
          <w:rtl/>
          <w:lang w:bidi="ar-BH"/>
        </w:rPr>
      </w:pPr>
      <w:r>
        <w:rPr>
          <w:rFonts w:hint="cs"/>
          <w:sz w:val="30"/>
          <w:rtl/>
          <w:lang w:bidi="ar-BH"/>
        </w:rPr>
        <w:t>-</w:t>
      </w:r>
      <w:r>
        <w:rPr>
          <w:rFonts w:hint="cs"/>
          <w:sz w:val="30"/>
          <w:rtl/>
          <w:lang w:bidi="ar-BH"/>
        </w:rPr>
        <w:tab/>
        <w:t>ازدياد أعداد الأطفال الملتحقين برياض الأطفال إذ بلغ العدد في العام الدراسي 2000/2001</w:t>
      </w:r>
      <w:r w:rsidR="001165F2">
        <w:rPr>
          <w:rFonts w:hint="cs"/>
          <w:sz w:val="30"/>
          <w:rtl/>
          <w:lang w:bidi="ar-BH"/>
        </w:rPr>
        <w:t>،</w:t>
      </w:r>
      <w:r>
        <w:rPr>
          <w:rFonts w:hint="cs"/>
          <w:sz w:val="30"/>
          <w:rtl/>
          <w:lang w:bidi="ar-BH"/>
        </w:rPr>
        <w:t xml:space="preserve"> </w:t>
      </w:r>
      <w:r w:rsidR="001165F2">
        <w:rPr>
          <w:rFonts w:hint="cs"/>
          <w:sz w:val="30"/>
          <w:rtl/>
          <w:lang w:bidi="ar-BH"/>
        </w:rPr>
        <w:t>291 9</w:t>
      </w:r>
      <w:r>
        <w:rPr>
          <w:rFonts w:hint="cs"/>
          <w:sz w:val="30"/>
          <w:rtl/>
          <w:lang w:bidi="ar-BH"/>
        </w:rPr>
        <w:t xml:space="preserve"> طفلاً وطفلة، وارتفع العدد ليصل إلى </w:t>
      </w:r>
      <w:r w:rsidR="001165F2">
        <w:rPr>
          <w:rFonts w:hint="cs"/>
          <w:sz w:val="30"/>
          <w:rtl/>
          <w:lang w:bidi="ar-BH"/>
        </w:rPr>
        <w:t>752 11</w:t>
      </w:r>
      <w:r>
        <w:rPr>
          <w:rFonts w:hint="cs"/>
          <w:sz w:val="30"/>
          <w:rtl/>
          <w:lang w:bidi="ar-BH"/>
        </w:rPr>
        <w:t xml:space="preserve"> طفلاً وطفلة في العام الدراسي 2003/2004، واستمر في الزيادة إذ بلغ </w:t>
      </w:r>
      <w:r w:rsidR="001165F2">
        <w:rPr>
          <w:rFonts w:hint="cs"/>
          <w:sz w:val="30"/>
          <w:rtl/>
          <w:lang w:bidi="ar-BH"/>
        </w:rPr>
        <w:t>634 15</w:t>
      </w:r>
      <w:r>
        <w:rPr>
          <w:rFonts w:hint="cs"/>
          <w:sz w:val="30"/>
          <w:rtl/>
          <w:lang w:bidi="ar-BH"/>
        </w:rPr>
        <w:t xml:space="preserve"> طفلاً وطفلة في العام الدراسي 2005/2006 وهذا دليل على وعي الأهالي بأهمية إلحاق أبنائهم بالتعليم قبل المدرسي ودوره في تنمية مهارات وقدرات الأطفال وإسهامه في تكيف الطفل في البيئة المدرسية، أما المساواة بين الجنسين في نسب الالتحاق بهذه المرحلة التعليمية فقد بلغ مؤشر تعادل الجنسين </w:t>
      </w:r>
      <w:r w:rsidR="001165F2">
        <w:rPr>
          <w:rFonts w:hint="cs"/>
          <w:sz w:val="30"/>
          <w:rtl/>
          <w:lang w:bidi="ar-BH"/>
        </w:rPr>
        <w:t>0.94</w:t>
      </w:r>
      <w:r>
        <w:rPr>
          <w:rFonts w:hint="cs"/>
          <w:sz w:val="30"/>
          <w:rtl/>
          <w:lang w:bidi="ar-BH"/>
        </w:rPr>
        <w:t xml:space="preserve"> أي </w:t>
      </w:r>
      <w:r w:rsidR="001165F2">
        <w:rPr>
          <w:sz w:val="30"/>
          <w:rtl/>
          <w:lang w:bidi="ar-BH"/>
        </w:rPr>
        <w:br/>
      </w:r>
      <w:r>
        <w:rPr>
          <w:rFonts w:hint="cs"/>
          <w:sz w:val="30"/>
          <w:rtl/>
          <w:lang w:bidi="ar-BH"/>
        </w:rPr>
        <w:t>لا توجد فروق تذكر بين الجنسين في مؤشر الالتحاق.</w:t>
      </w:r>
    </w:p>
    <w:p w:rsidR="006F23BB" w:rsidRDefault="006F23BB" w:rsidP="001165F2">
      <w:pPr>
        <w:spacing w:before="0" w:line="380" w:lineRule="exact"/>
        <w:rPr>
          <w:rFonts w:hint="cs"/>
          <w:sz w:val="30"/>
          <w:rtl/>
          <w:lang w:bidi="ar-BH"/>
        </w:rPr>
      </w:pPr>
      <w:r>
        <w:rPr>
          <w:rFonts w:hint="cs"/>
          <w:sz w:val="30"/>
          <w:rtl/>
          <w:lang w:bidi="ar-BH"/>
        </w:rPr>
        <w:t>216</w:t>
      </w:r>
      <w:r w:rsidR="001165F2">
        <w:rPr>
          <w:rFonts w:hint="cs"/>
          <w:sz w:val="30"/>
          <w:rtl/>
          <w:lang w:bidi="ar-BH"/>
        </w:rPr>
        <w:t>-</w:t>
      </w:r>
      <w:r w:rsidR="001165F2">
        <w:rPr>
          <w:rFonts w:hint="cs"/>
          <w:sz w:val="30"/>
          <w:rtl/>
          <w:lang w:bidi="ar-BH"/>
        </w:rPr>
        <w:tab/>
      </w:r>
      <w:r>
        <w:rPr>
          <w:rFonts w:hint="cs"/>
          <w:sz w:val="30"/>
          <w:rtl/>
          <w:lang w:bidi="ar-BH"/>
        </w:rPr>
        <w:t>وفي مجال تشجيع الحضور المنتظم في المدارس والتقليل من معدلات ترك الدراسة، ورفع معدلات الالتحاق بمراحل التعليم المختلفة، تسعى الدولة من خلال مؤسساتها التعليمية المختلفة إلى حفز وجذب المتعلمين نحو التعليم وذلك من خلال مجموعة من الإجراءات تتمثل في الآتي:</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تنوع مصادر التعلم حيث أصبح بإمكان الطالب أن يستقي العلم من مصادر مختلفة ممثلة في الكتاب المدرسي، الإنترنت، الدوريات، المجلات، الأبحاث والندوات العلمية وغيرها، وقد تم إنشاء وافتتاح مراكز مصادر التعلم في المدارس لتحقيق ذلك.</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التطوير المستمر للمناهج الدراسية بحيث تتوافق مع احتياجات المتعلمين وميولهم وما يطرأ على الدولة من تطورات ونهضة، بالإضافة إلى مواكبة المستجدات الفكرية والتكنولوجية.</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الاهتمام بالأنشطة المصاحبة في عملية التعلم داخل الصف وخارجه كالرحلات والزيارات الميدانية وإعداد وإجراء التجارب والبحوث داخل المعامل المدرسية، وكذلك الأنشطة الرياضية والثقافية والاجتماعية الموجهة.</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تعدد أساليب وطرائق التدريس والتعلم من خلال تمكين ورفع كفاية المعلمين في استخدام هذه الطرق والأساليب.</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توظيف التكنولوجيا في عمليتي التعلم والتعليم سواء كوسيلة تعليمية أو كمادة مستقلة.</w:t>
      </w:r>
    </w:p>
    <w:p w:rsidR="006F23BB" w:rsidRDefault="00D202A7" w:rsidP="00D202A7">
      <w:pPr>
        <w:spacing w:before="0" w:line="380" w:lineRule="exact"/>
        <w:ind w:left="1440" w:hanging="720"/>
        <w:rPr>
          <w:rFonts w:hint="cs"/>
          <w:sz w:val="30"/>
          <w:lang w:bidi="ar-BH"/>
        </w:rPr>
      </w:pPr>
      <w:r>
        <w:rPr>
          <w:rFonts w:hint="cs"/>
          <w:sz w:val="30"/>
          <w:rtl/>
          <w:lang w:bidi="ar-BH"/>
        </w:rPr>
        <w:t>-</w:t>
      </w:r>
      <w:r>
        <w:rPr>
          <w:rFonts w:hint="cs"/>
          <w:sz w:val="30"/>
          <w:rtl/>
          <w:lang w:bidi="ar-BH"/>
        </w:rPr>
        <w:tab/>
      </w:r>
      <w:r w:rsidR="006F23BB">
        <w:rPr>
          <w:rFonts w:hint="cs"/>
          <w:sz w:val="30"/>
          <w:rtl/>
          <w:lang w:bidi="ar-BH"/>
        </w:rPr>
        <w:t>الاهتمام بالبيئة المدرسية الآمنة والمحفزة لعملية التعلم والتعليم وتطوير المبنى المدرسي بحيث يكون بيئة مشوقة ومتنوعة.</w:t>
      </w:r>
    </w:p>
    <w:p w:rsidR="006F23BB" w:rsidRDefault="00D202A7" w:rsidP="00D202A7">
      <w:pPr>
        <w:spacing w:before="0" w:line="380" w:lineRule="exact"/>
        <w:ind w:left="1440" w:hanging="720"/>
        <w:rPr>
          <w:rFonts w:hint="cs"/>
          <w:sz w:val="30"/>
          <w:rtl/>
          <w:lang w:bidi="ar-BH"/>
        </w:rPr>
      </w:pPr>
      <w:r>
        <w:rPr>
          <w:rFonts w:hint="cs"/>
          <w:sz w:val="30"/>
          <w:rtl/>
          <w:lang w:bidi="ar-BH"/>
        </w:rPr>
        <w:t>-</w:t>
      </w:r>
      <w:r>
        <w:rPr>
          <w:rFonts w:hint="cs"/>
          <w:sz w:val="30"/>
          <w:rtl/>
          <w:lang w:bidi="ar-BH"/>
        </w:rPr>
        <w:tab/>
      </w:r>
      <w:r w:rsidR="006F23BB">
        <w:rPr>
          <w:rFonts w:hint="cs"/>
          <w:sz w:val="30"/>
          <w:rtl/>
          <w:lang w:bidi="ar-BH"/>
        </w:rPr>
        <w:t>إسناد مجموعة من الأدوار والمس</w:t>
      </w:r>
      <w:r>
        <w:rPr>
          <w:rFonts w:hint="cs"/>
          <w:sz w:val="30"/>
          <w:rtl/>
          <w:lang w:bidi="ar-BH"/>
        </w:rPr>
        <w:t>ؤ</w:t>
      </w:r>
      <w:r w:rsidR="006F23BB">
        <w:rPr>
          <w:rFonts w:hint="cs"/>
          <w:sz w:val="30"/>
          <w:rtl/>
          <w:lang w:bidi="ar-BH"/>
        </w:rPr>
        <w:t>وليات للطلبة لإكسابهم الإحساس بالمسؤولية والثقة بالنفس.</w:t>
      </w:r>
    </w:p>
    <w:p w:rsidR="006F23BB" w:rsidRDefault="006F23BB" w:rsidP="00D202A7">
      <w:pPr>
        <w:spacing w:before="0" w:line="380" w:lineRule="exact"/>
        <w:rPr>
          <w:rFonts w:hint="cs"/>
          <w:sz w:val="30"/>
          <w:rtl/>
          <w:lang w:bidi="ar-BH"/>
        </w:rPr>
      </w:pPr>
      <w:r>
        <w:rPr>
          <w:rFonts w:hint="cs"/>
          <w:sz w:val="30"/>
          <w:rtl/>
          <w:lang w:bidi="ar-BH"/>
        </w:rPr>
        <w:t>217</w:t>
      </w:r>
      <w:r w:rsidR="00D202A7">
        <w:rPr>
          <w:rFonts w:hint="cs"/>
          <w:sz w:val="30"/>
          <w:rtl/>
          <w:lang w:bidi="ar-BH"/>
        </w:rPr>
        <w:t>-</w:t>
      </w:r>
      <w:r>
        <w:rPr>
          <w:rFonts w:hint="cs"/>
          <w:sz w:val="30"/>
          <w:rtl/>
          <w:lang w:bidi="ar-BH"/>
        </w:rPr>
        <w:tab/>
        <w:t>وفي مجال رفع معدلات القيد والحضور في المدارس الابتدائية وتوفير فرص التعليم للجنسين، فإن الدراسة بالمرحلة الابتدائية بدولة قطر تمتد لمدة ست سنوات ويقبل بها الأطفال الذين تبلغ أعمارهم ست سنوات، وهناك بعض المدارس الخاصة التي تقبل من بلغوا الخامسة من عمرهم في الصف الأول الابتدائي. والجدول التالي يوضح عدد المدارس والطلبة بالمرحلة الابتدائية.</w:t>
      </w:r>
    </w:p>
    <w:p w:rsidR="006F23BB" w:rsidRDefault="006F23BB" w:rsidP="00E2149A">
      <w:pPr>
        <w:spacing w:before="0" w:after="120" w:line="380" w:lineRule="exact"/>
        <w:jc w:val="center"/>
        <w:rPr>
          <w:rFonts w:hint="cs"/>
          <w:b/>
          <w:bCs/>
          <w:sz w:val="30"/>
          <w:rtl/>
          <w:lang w:bidi="ar-QA"/>
        </w:rPr>
      </w:pPr>
      <w:r>
        <w:rPr>
          <w:rFonts w:hint="cs"/>
          <w:b/>
          <w:bCs/>
          <w:sz w:val="30"/>
          <w:rtl/>
          <w:lang w:bidi="ar-QA"/>
        </w:rPr>
        <w:t>الجدول 17</w:t>
      </w:r>
    </w:p>
    <w:p w:rsidR="006F23BB" w:rsidRDefault="006F23BB" w:rsidP="00D202A7">
      <w:pPr>
        <w:spacing w:before="0" w:line="380" w:lineRule="exact"/>
        <w:jc w:val="center"/>
        <w:rPr>
          <w:rFonts w:hint="cs"/>
          <w:b/>
          <w:bCs/>
          <w:sz w:val="30"/>
          <w:rtl/>
          <w:lang w:bidi="ar-QA"/>
        </w:rPr>
      </w:pPr>
      <w:r>
        <w:rPr>
          <w:rFonts w:hint="cs"/>
          <w:b/>
          <w:bCs/>
          <w:sz w:val="30"/>
          <w:rtl/>
          <w:lang w:bidi="ar-QA"/>
        </w:rPr>
        <w:t>أعداد الطلبة ومعدلات القيد بالمرحلة الابتدائية خلال الأعوام</w:t>
      </w:r>
      <w:r w:rsidR="00D202A7">
        <w:rPr>
          <w:b/>
          <w:bCs/>
          <w:sz w:val="30"/>
          <w:rtl/>
          <w:lang w:bidi="ar-QA"/>
        </w:rPr>
        <w:br/>
      </w:r>
      <w:r>
        <w:rPr>
          <w:rFonts w:hint="cs"/>
          <w:b/>
          <w:bCs/>
          <w:sz w:val="30"/>
          <w:rtl/>
          <w:lang w:bidi="ar-QA"/>
        </w:rPr>
        <w:t>2000/2001-2005/2006</w:t>
      </w:r>
    </w:p>
    <w:tbl>
      <w:tblPr>
        <w:bidiVisual/>
        <w:tblW w:w="0" w:type="auto"/>
        <w:jc w:val="center"/>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1"/>
        <w:gridCol w:w="1134"/>
        <w:gridCol w:w="1220"/>
        <w:gridCol w:w="1013"/>
        <w:gridCol w:w="1602"/>
        <w:gridCol w:w="1736"/>
      </w:tblGrid>
      <w:tr w:rsidR="00D202A7" w:rsidRPr="00D202A7" w:rsidTr="004B227F">
        <w:tblPrEx>
          <w:tblCellMar>
            <w:top w:w="0" w:type="dxa"/>
            <w:bottom w:w="0" w:type="dxa"/>
          </w:tblCellMar>
        </w:tblPrEx>
        <w:trPr>
          <w:cantSplit/>
          <w:trHeight w:val="420"/>
          <w:jc w:val="center"/>
        </w:trPr>
        <w:tc>
          <w:tcPr>
            <w:tcW w:w="1641" w:type="dxa"/>
            <w:vMerge w:val="restart"/>
          </w:tcPr>
          <w:p w:rsidR="00D202A7" w:rsidRDefault="00D202A7" w:rsidP="004B227F">
            <w:pPr>
              <w:spacing w:before="0" w:after="0" w:line="320" w:lineRule="exact"/>
              <w:jc w:val="both"/>
              <w:rPr>
                <w:rFonts w:hint="cs"/>
                <w:b/>
                <w:bCs/>
                <w:sz w:val="28"/>
                <w:szCs w:val="28"/>
                <w:rtl/>
                <w:lang w:bidi="ar-QA"/>
              </w:rPr>
            </w:pPr>
          </w:p>
          <w:p w:rsidR="00D202A7" w:rsidRPr="00D202A7" w:rsidRDefault="00D202A7" w:rsidP="00E2149A">
            <w:pPr>
              <w:spacing w:before="200" w:after="0" w:line="320" w:lineRule="exact"/>
              <w:jc w:val="both"/>
              <w:rPr>
                <w:b/>
                <w:bCs/>
                <w:sz w:val="30"/>
                <w:szCs w:val="28"/>
              </w:rPr>
            </w:pPr>
            <w:r w:rsidRPr="00D202A7">
              <w:rPr>
                <w:rFonts w:hint="cs"/>
                <w:b/>
                <w:bCs/>
                <w:sz w:val="28"/>
                <w:szCs w:val="28"/>
                <w:rtl/>
                <w:lang w:bidi="ar-QA"/>
              </w:rPr>
              <w:t>العام الدراسي</w:t>
            </w:r>
          </w:p>
        </w:tc>
        <w:tc>
          <w:tcPr>
            <w:tcW w:w="2354" w:type="dxa"/>
            <w:gridSpan w:val="2"/>
          </w:tcPr>
          <w:p w:rsidR="00D202A7" w:rsidRPr="00D202A7" w:rsidRDefault="00D202A7" w:rsidP="004B227F">
            <w:pPr>
              <w:spacing w:before="0" w:after="0" w:line="320" w:lineRule="exact"/>
              <w:jc w:val="center"/>
              <w:rPr>
                <w:rFonts w:hint="cs"/>
                <w:b/>
                <w:bCs/>
                <w:sz w:val="28"/>
                <w:szCs w:val="28"/>
                <w:rtl/>
                <w:lang w:bidi="ar-QA"/>
              </w:rPr>
            </w:pPr>
            <w:r w:rsidRPr="00D202A7">
              <w:rPr>
                <w:rFonts w:hint="cs"/>
                <w:b/>
                <w:bCs/>
                <w:sz w:val="28"/>
                <w:szCs w:val="28"/>
                <w:rtl/>
                <w:lang w:bidi="ar-QA"/>
              </w:rPr>
              <w:t>عدد التلاميذ</w:t>
            </w:r>
          </w:p>
        </w:tc>
        <w:tc>
          <w:tcPr>
            <w:tcW w:w="1013" w:type="dxa"/>
            <w:vMerge w:val="restart"/>
          </w:tcPr>
          <w:p w:rsidR="00D202A7" w:rsidRDefault="00D202A7" w:rsidP="00E2149A">
            <w:pPr>
              <w:spacing w:before="120" w:after="0" w:line="320" w:lineRule="exact"/>
              <w:jc w:val="both"/>
              <w:rPr>
                <w:rFonts w:hint="cs"/>
                <w:b/>
                <w:bCs/>
                <w:sz w:val="28"/>
                <w:szCs w:val="28"/>
                <w:rtl/>
                <w:lang w:bidi="ar-QA"/>
              </w:rPr>
            </w:pPr>
          </w:p>
          <w:p w:rsidR="00D202A7" w:rsidRPr="00D202A7" w:rsidRDefault="00D202A7" w:rsidP="00E2149A">
            <w:pPr>
              <w:spacing w:before="120" w:after="0" w:line="320" w:lineRule="exact"/>
              <w:jc w:val="both"/>
              <w:rPr>
                <w:b/>
                <w:bCs/>
                <w:sz w:val="30"/>
                <w:szCs w:val="28"/>
              </w:rPr>
            </w:pPr>
            <w:r w:rsidRPr="00D202A7">
              <w:rPr>
                <w:rFonts w:hint="cs"/>
                <w:b/>
                <w:bCs/>
                <w:sz w:val="28"/>
                <w:szCs w:val="28"/>
                <w:rtl/>
                <w:lang w:bidi="ar-QA"/>
              </w:rPr>
              <w:t>المجموع</w:t>
            </w:r>
          </w:p>
        </w:tc>
        <w:tc>
          <w:tcPr>
            <w:tcW w:w="1602" w:type="dxa"/>
            <w:vMerge w:val="restart"/>
          </w:tcPr>
          <w:p w:rsidR="00D202A7" w:rsidRDefault="00D202A7" w:rsidP="00E2149A">
            <w:pPr>
              <w:spacing w:before="120" w:after="0" w:line="320" w:lineRule="exact"/>
              <w:jc w:val="both"/>
              <w:rPr>
                <w:rFonts w:hint="cs"/>
                <w:b/>
                <w:bCs/>
                <w:spacing w:val="0"/>
                <w:sz w:val="28"/>
                <w:szCs w:val="28"/>
                <w:rtl/>
                <w:lang w:bidi="ar-QA"/>
              </w:rPr>
            </w:pPr>
          </w:p>
          <w:p w:rsidR="00D202A7" w:rsidRPr="00D202A7" w:rsidRDefault="00D202A7" w:rsidP="00E2149A">
            <w:pPr>
              <w:spacing w:before="120" w:after="0" w:line="320" w:lineRule="exact"/>
              <w:jc w:val="both"/>
              <w:rPr>
                <w:b/>
                <w:bCs/>
                <w:spacing w:val="0"/>
                <w:sz w:val="30"/>
                <w:szCs w:val="28"/>
              </w:rPr>
            </w:pPr>
            <w:r w:rsidRPr="00D202A7">
              <w:rPr>
                <w:rFonts w:hint="cs"/>
                <w:b/>
                <w:bCs/>
                <w:spacing w:val="0"/>
                <w:sz w:val="28"/>
                <w:szCs w:val="28"/>
                <w:rtl/>
                <w:lang w:bidi="ar-QA"/>
              </w:rPr>
              <w:t>نسبة القيد الإجمالي</w:t>
            </w:r>
          </w:p>
        </w:tc>
        <w:tc>
          <w:tcPr>
            <w:tcW w:w="1736" w:type="dxa"/>
            <w:vMerge w:val="restart"/>
          </w:tcPr>
          <w:p w:rsidR="00D202A7" w:rsidRDefault="00D202A7" w:rsidP="00E2149A">
            <w:pPr>
              <w:spacing w:before="120" w:after="0" w:line="320" w:lineRule="exact"/>
              <w:jc w:val="both"/>
              <w:rPr>
                <w:rFonts w:hint="cs"/>
                <w:b/>
                <w:bCs/>
                <w:sz w:val="30"/>
                <w:szCs w:val="28"/>
                <w:rtl/>
                <w:lang w:bidi="ar-QA"/>
              </w:rPr>
            </w:pPr>
          </w:p>
          <w:p w:rsidR="00D202A7" w:rsidRPr="00D202A7" w:rsidRDefault="00D202A7" w:rsidP="00E2149A">
            <w:pPr>
              <w:spacing w:before="120" w:after="0" w:line="320" w:lineRule="exact"/>
              <w:jc w:val="both"/>
              <w:rPr>
                <w:rFonts w:hint="cs"/>
                <w:b/>
                <w:bCs/>
                <w:sz w:val="30"/>
                <w:szCs w:val="28"/>
              </w:rPr>
            </w:pPr>
            <w:r w:rsidRPr="00D202A7">
              <w:rPr>
                <w:rFonts w:hint="cs"/>
                <w:b/>
                <w:bCs/>
                <w:sz w:val="30"/>
                <w:szCs w:val="28"/>
                <w:rtl/>
                <w:lang w:bidi="ar-QA"/>
              </w:rPr>
              <w:t>نسبة القيد الصافي</w:t>
            </w:r>
          </w:p>
        </w:tc>
      </w:tr>
      <w:tr w:rsidR="00D202A7" w:rsidRPr="00D202A7" w:rsidTr="00E2149A">
        <w:tblPrEx>
          <w:tblCellMar>
            <w:top w:w="0" w:type="dxa"/>
            <w:bottom w:w="0" w:type="dxa"/>
          </w:tblCellMar>
        </w:tblPrEx>
        <w:trPr>
          <w:cantSplit/>
          <w:trHeight w:val="511"/>
          <w:jc w:val="center"/>
        </w:trPr>
        <w:tc>
          <w:tcPr>
            <w:tcW w:w="1641" w:type="dxa"/>
            <w:vMerge/>
          </w:tcPr>
          <w:p w:rsidR="00D202A7" w:rsidRPr="00D202A7" w:rsidRDefault="00D202A7" w:rsidP="000A6725">
            <w:pPr>
              <w:spacing w:before="0" w:after="0" w:line="320" w:lineRule="exact"/>
              <w:jc w:val="both"/>
              <w:rPr>
                <w:b/>
                <w:bCs/>
                <w:sz w:val="28"/>
                <w:szCs w:val="28"/>
              </w:rPr>
            </w:pPr>
          </w:p>
        </w:tc>
        <w:tc>
          <w:tcPr>
            <w:tcW w:w="1134" w:type="dxa"/>
          </w:tcPr>
          <w:p w:rsidR="00D202A7" w:rsidRPr="00D202A7" w:rsidRDefault="00D202A7" w:rsidP="00E2149A">
            <w:pPr>
              <w:spacing w:before="120" w:after="0" w:line="320" w:lineRule="exact"/>
              <w:ind w:right="-692"/>
              <w:jc w:val="both"/>
              <w:rPr>
                <w:rFonts w:hint="cs"/>
                <w:b/>
                <w:bCs/>
                <w:sz w:val="28"/>
                <w:szCs w:val="28"/>
                <w:rtl/>
                <w:lang w:bidi="ar-QA"/>
              </w:rPr>
            </w:pPr>
            <w:r w:rsidRPr="00D202A7">
              <w:rPr>
                <w:rFonts w:hint="cs"/>
                <w:b/>
                <w:bCs/>
                <w:sz w:val="28"/>
                <w:szCs w:val="28"/>
                <w:rtl/>
                <w:lang w:bidi="ar-QA"/>
              </w:rPr>
              <w:t>حكومي</w:t>
            </w:r>
          </w:p>
        </w:tc>
        <w:tc>
          <w:tcPr>
            <w:tcW w:w="1220" w:type="dxa"/>
          </w:tcPr>
          <w:p w:rsidR="00D202A7" w:rsidRPr="00D202A7" w:rsidRDefault="00D202A7" w:rsidP="00E2149A">
            <w:pPr>
              <w:spacing w:before="120" w:after="0" w:line="320" w:lineRule="exact"/>
              <w:ind w:right="-692"/>
              <w:jc w:val="both"/>
              <w:rPr>
                <w:rFonts w:hint="cs"/>
                <w:b/>
                <w:bCs/>
                <w:sz w:val="28"/>
                <w:szCs w:val="28"/>
                <w:rtl/>
                <w:lang w:bidi="ar-QA"/>
              </w:rPr>
            </w:pPr>
            <w:r w:rsidRPr="00D202A7">
              <w:rPr>
                <w:rFonts w:hint="cs"/>
                <w:b/>
                <w:bCs/>
                <w:sz w:val="28"/>
                <w:szCs w:val="28"/>
                <w:rtl/>
                <w:lang w:bidi="ar-QA"/>
              </w:rPr>
              <w:t>خاص</w:t>
            </w:r>
          </w:p>
        </w:tc>
        <w:tc>
          <w:tcPr>
            <w:tcW w:w="1013" w:type="dxa"/>
            <w:vMerge/>
          </w:tcPr>
          <w:p w:rsidR="00D202A7" w:rsidRPr="00D202A7" w:rsidRDefault="00D202A7" w:rsidP="000A6725">
            <w:pPr>
              <w:spacing w:before="0" w:after="0" w:line="320" w:lineRule="exact"/>
              <w:jc w:val="both"/>
              <w:rPr>
                <w:b/>
                <w:bCs/>
                <w:sz w:val="30"/>
                <w:szCs w:val="28"/>
              </w:rPr>
            </w:pPr>
          </w:p>
        </w:tc>
        <w:tc>
          <w:tcPr>
            <w:tcW w:w="1602" w:type="dxa"/>
            <w:vMerge/>
          </w:tcPr>
          <w:p w:rsidR="00D202A7" w:rsidRPr="00D202A7" w:rsidRDefault="00D202A7" w:rsidP="000A6725">
            <w:pPr>
              <w:spacing w:before="0" w:after="0" w:line="320" w:lineRule="exact"/>
              <w:jc w:val="both"/>
              <w:rPr>
                <w:b/>
                <w:bCs/>
                <w:sz w:val="30"/>
                <w:szCs w:val="28"/>
              </w:rPr>
            </w:pPr>
          </w:p>
        </w:tc>
        <w:tc>
          <w:tcPr>
            <w:tcW w:w="1736" w:type="dxa"/>
            <w:vMerge/>
          </w:tcPr>
          <w:p w:rsidR="00D202A7" w:rsidRPr="00D202A7" w:rsidRDefault="00D202A7" w:rsidP="000A6725">
            <w:pPr>
              <w:spacing w:before="0" w:after="0" w:line="320" w:lineRule="exact"/>
              <w:jc w:val="both"/>
              <w:rPr>
                <w:b/>
                <w:bCs/>
                <w:sz w:val="30"/>
                <w:szCs w:val="28"/>
              </w:rPr>
            </w:pPr>
          </w:p>
        </w:tc>
      </w:tr>
      <w:tr w:rsidR="006F23BB" w:rsidRPr="00D202A7" w:rsidTr="004B227F">
        <w:tblPrEx>
          <w:tblCellMar>
            <w:top w:w="0" w:type="dxa"/>
            <w:bottom w:w="0" w:type="dxa"/>
          </w:tblCellMar>
        </w:tblPrEx>
        <w:trPr>
          <w:cantSplit/>
          <w:trHeight w:val="77"/>
          <w:jc w:val="center"/>
        </w:trPr>
        <w:tc>
          <w:tcPr>
            <w:tcW w:w="1641" w:type="dxa"/>
            <w:vAlign w:val="bottom"/>
          </w:tcPr>
          <w:p w:rsidR="006F23BB" w:rsidRPr="00D202A7" w:rsidRDefault="006F23BB" w:rsidP="004B227F">
            <w:pPr>
              <w:spacing w:before="40" w:after="40" w:line="300" w:lineRule="exact"/>
              <w:jc w:val="left"/>
              <w:rPr>
                <w:rFonts w:hint="cs"/>
                <w:sz w:val="20"/>
                <w:szCs w:val="28"/>
                <w:rtl/>
                <w:lang w:bidi="ar-QA"/>
              </w:rPr>
            </w:pPr>
            <w:r w:rsidRPr="00D202A7">
              <w:rPr>
                <w:rFonts w:hint="cs"/>
                <w:sz w:val="20"/>
                <w:szCs w:val="28"/>
                <w:rtl/>
                <w:lang w:bidi="ar-QA"/>
              </w:rPr>
              <w:t>2000/2001</w:t>
            </w:r>
          </w:p>
        </w:tc>
        <w:tc>
          <w:tcPr>
            <w:tcW w:w="1134"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923 37</w:t>
            </w:r>
          </w:p>
        </w:tc>
        <w:tc>
          <w:tcPr>
            <w:tcW w:w="1220"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542 24</w:t>
            </w:r>
          </w:p>
        </w:tc>
        <w:tc>
          <w:tcPr>
            <w:tcW w:w="1013"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465 52</w:t>
            </w:r>
          </w:p>
        </w:tc>
        <w:tc>
          <w:tcPr>
            <w:tcW w:w="1602" w:type="dxa"/>
            <w:vAlign w:val="bottom"/>
          </w:tcPr>
          <w:p w:rsidR="006F23BB" w:rsidRPr="00D202A7" w:rsidRDefault="006F23BB" w:rsidP="004B227F">
            <w:pPr>
              <w:spacing w:before="40" w:after="40" w:line="300" w:lineRule="exact"/>
              <w:jc w:val="center"/>
              <w:rPr>
                <w:rFonts w:hint="cs"/>
                <w:sz w:val="20"/>
                <w:szCs w:val="28"/>
                <w:rtl/>
                <w:lang w:bidi="ar-QA"/>
              </w:rPr>
            </w:pPr>
            <w:r w:rsidRPr="00D202A7">
              <w:rPr>
                <w:rFonts w:hint="cs"/>
                <w:sz w:val="20"/>
                <w:szCs w:val="28"/>
                <w:rtl/>
                <w:lang w:bidi="ar-QA"/>
              </w:rPr>
              <w:t>103</w:t>
            </w:r>
          </w:p>
        </w:tc>
        <w:tc>
          <w:tcPr>
            <w:tcW w:w="1736" w:type="dxa"/>
            <w:vAlign w:val="bottom"/>
          </w:tcPr>
          <w:p w:rsidR="006F23BB" w:rsidRPr="00D202A7" w:rsidRDefault="006F23BB" w:rsidP="004B227F">
            <w:pPr>
              <w:spacing w:before="40" w:after="40" w:line="300" w:lineRule="exact"/>
              <w:jc w:val="center"/>
              <w:rPr>
                <w:rFonts w:hint="cs"/>
                <w:sz w:val="20"/>
                <w:szCs w:val="28"/>
                <w:rtl/>
                <w:lang w:bidi="ar-QA"/>
              </w:rPr>
            </w:pPr>
            <w:r w:rsidRPr="00D202A7">
              <w:rPr>
                <w:rFonts w:hint="cs"/>
                <w:sz w:val="20"/>
                <w:szCs w:val="28"/>
                <w:rtl/>
                <w:lang w:bidi="ar-QA"/>
              </w:rPr>
              <w:t>4</w:t>
            </w:r>
            <w:r w:rsidRPr="00D202A7">
              <w:rPr>
                <w:sz w:val="20"/>
                <w:szCs w:val="28"/>
              </w:rPr>
              <w:t>,</w:t>
            </w:r>
            <w:r w:rsidRPr="00D202A7">
              <w:rPr>
                <w:rFonts w:hint="cs"/>
                <w:sz w:val="20"/>
                <w:szCs w:val="28"/>
                <w:rtl/>
                <w:lang w:bidi="ar-QA"/>
              </w:rPr>
              <w:t>92</w:t>
            </w:r>
          </w:p>
        </w:tc>
      </w:tr>
      <w:tr w:rsidR="006F23BB" w:rsidRPr="00D202A7" w:rsidTr="004B227F">
        <w:tblPrEx>
          <w:tblCellMar>
            <w:top w:w="0" w:type="dxa"/>
            <w:bottom w:w="0" w:type="dxa"/>
          </w:tblCellMar>
        </w:tblPrEx>
        <w:trPr>
          <w:cantSplit/>
          <w:trHeight w:val="62"/>
          <w:jc w:val="center"/>
        </w:trPr>
        <w:tc>
          <w:tcPr>
            <w:tcW w:w="1641" w:type="dxa"/>
            <w:vAlign w:val="bottom"/>
          </w:tcPr>
          <w:p w:rsidR="006F23BB" w:rsidRPr="00D202A7" w:rsidRDefault="006F23BB" w:rsidP="004B227F">
            <w:pPr>
              <w:spacing w:before="40" w:after="40" w:line="300" w:lineRule="exact"/>
              <w:jc w:val="left"/>
              <w:rPr>
                <w:rFonts w:hint="cs"/>
                <w:sz w:val="20"/>
                <w:szCs w:val="28"/>
                <w:rtl/>
                <w:lang w:bidi="ar-QA"/>
              </w:rPr>
            </w:pPr>
            <w:r w:rsidRPr="00D202A7">
              <w:rPr>
                <w:rFonts w:hint="cs"/>
                <w:sz w:val="20"/>
                <w:szCs w:val="28"/>
                <w:rtl/>
                <w:lang w:bidi="ar-QA"/>
              </w:rPr>
              <w:t>2003/2004</w:t>
            </w:r>
          </w:p>
        </w:tc>
        <w:tc>
          <w:tcPr>
            <w:tcW w:w="1134"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651 93</w:t>
            </w:r>
          </w:p>
        </w:tc>
        <w:tc>
          <w:tcPr>
            <w:tcW w:w="1220"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281 27</w:t>
            </w:r>
          </w:p>
        </w:tc>
        <w:tc>
          <w:tcPr>
            <w:tcW w:w="1013"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932 66</w:t>
            </w:r>
          </w:p>
        </w:tc>
        <w:tc>
          <w:tcPr>
            <w:tcW w:w="1602" w:type="dxa"/>
            <w:vAlign w:val="bottom"/>
          </w:tcPr>
          <w:p w:rsidR="006F23BB" w:rsidRPr="00D202A7" w:rsidRDefault="006F23BB" w:rsidP="004B227F">
            <w:pPr>
              <w:spacing w:before="40" w:after="40" w:line="300" w:lineRule="exact"/>
              <w:jc w:val="center"/>
              <w:rPr>
                <w:sz w:val="20"/>
                <w:szCs w:val="28"/>
                <w:lang w:bidi="ar-QA"/>
              </w:rPr>
            </w:pPr>
            <w:r w:rsidRPr="00D202A7">
              <w:rPr>
                <w:rFonts w:hint="cs"/>
                <w:sz w:val="20"/>
                <w:szCs w:val="28"/>
                <w:rtl/>
                <w:lang w:bidi="ar-QA"/>
              </w:rPr>
              <w:t>5</w:t>
            </w:r>
            <w:r w:rsidRPr="00D202A7">
              <w:rPr>
                <w:sz w:val="20"/>
                <w:szCs w:val="28"/>
              </w:rPr>
              <w:t>,</w:t>
            </w:r>
            <w:r w:rsidRPr="00D202A7">
              <w:rPr>
                <w:rFonts w:hint="cs"/>
                <w:sz w:val="20"/>
                <w:szCs w:val="28"/>
                <w:rtl/>
                <w:lang w:bidi="ar-QA"/>
              </w:rPr>
              <w:t>101</w:t>
            </w:r>
          </w:p>
        </w:tc>
        <w:tc>
          <w:tcPr>
            <w:tcW w:w="1736" w:type="dxa"/>
            <w:vAlign w:val="bottom"/>
          </w:tcPr>
          <w:p w:rsidR="006F23BB" w:rsidRPr="00D202A7" w:rsidRDefault="006F23BB" w:rsidP="004B227F">
            <w:pPr>
              <w:spacing w:before="40" w:after="40" w:line="300" w:lineRule="exact"/>
              <w:jc w:val="center"/>
              <w:rPr>
                <w:rFonts w:hint="cs"/>
                <w:sz w:val="20"/>
                <w:szCs w:val="28"/>
                <w:rtl/>
                <w:lang w:bidi="ar-QA"/>
              </w:rPr>
            </w:pPr>
            <w:r w:rsidRPr="00D202A7">
              <w:rPr>
                <w:rFonts w:hint="cs"/>
                <w:sz w:val="20"/>
                <w:szCs w:val="28"/>
                <w:rtl/>
                <w:lang w:bidi="ar-QA"/>
              </w:rPr>
              <w:t>9</w:t>
            </w:r>
            <w:r w:rsidRPr="00D202A7">
              <w:rPr>
                <w:sz w:val="20"/>
                <w:szCs w:val="28"/>
              </w:rPr>
              <w:t>,</w:t>
            </w:r>
            <w:r w:rsidRPr="00D202A7">
              <w:rPr>
                <w:rFonts w:hint="cs"/>
                <w:sz w:val="20"/>
                <w:szCs w:val="28"/>
                <w:rtl/>
                <w:lang w:bidi="ar-QA"/>
              </w:rPr>
              <w:t>95</w:t>
            </w:r>
          </w:p>
        </w:tc>
      </w:tr>
      <w:tr w:rsidR="006F23BB" w:rsidRPr="00D202A7" w:rsidTr="004B227F">
        <w:tblPrEx>
          <w:tblCellMar>
            <w:top w:w="0" w:type="dxa"/>
            <w:bottom w:w="0" w:type="dxa"/>
          </w:tblCellMar>
        </w:tblPrEx>
        <w:trPr>
          <w:cantSplit/>
          <w:trHeight w:val="62"/>
          <w:jc w:val="center"/>
        </w:trPr>
        <w:tc>
          <w:tcPr>
            <w:tcW w:w="1641" w:type="dxa"/>
            <w:vAlign w:val="bottom"/>
          </w:tcPr>
          <w:p w:rsidR="006F23BB" w:rsidRPr="00D202A7" w:rsidRDefault="006F23BB" w:rsidP="004B227F">
            <w:pPr>
              <w:spacing w:before="40" w:after="40" w:line="300" w:lineRule="exact"/>
              <w:jc w:val="left"/>
              <w:rPr>
                <w:rFonts w:hint="cs"/>
                <w:sz w:val="20"/>
                <w:szCs w:val="28"/>
                <w:rtl/>
                <w:lang w:bidi="ar-QA"/>
              </w:rPr>
            </w:pPr>
            <w:r w:rsidRPr="00D202A7">
              <w:rPr>
                <w:rFonts w:hint="cs"/>
                <w:sz w:val="20"/>
                <w:szCs w:val="28"/>
                <w:rtl/>
                <w:lang w:bidi="ar-QA"/>
              </w:rPr>
              <w:t>2005/2006</w:t>
            </w:r>
          </w:p>
        </w:tc>
        <w:tc>
          <w:tcPr>
            <w:tcW w:w="1134"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008 38</w:t>
            </w:r>
          </w:p>
        </w:tc>
        <w:tc>
          <w:tcPr>
            <w:tcW w:w="1220"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919 32</w:t>
            </w:r>
          </w:p>
        </w:tc>
        <w:tc>
          <w:tcPr>
            <w:tcW w:w="1013" w:type="dxa"/>
            <w:vAlign w:val="bottom"/>
          </w:tcPr>
          <w:p w:rsidR="006F23BB" w:rsidRPr="00D202A7" w:rsidRDefault="004B227F" w:rsidP="004B227F">
            <w:pPr>
              <w:spacing w:before="40" w:after="40" w:line="300" w:lineRule="exact"/>
              <w:jc w:val="center"/>
              <w:rPr>
                <w:rFonts w:hint="cs"/>
                <w:sz w:val="20"/>
                <w:szCs w:val="28"/>
                <w:rtl/>
                <w:lang w:bidi="ar-QA"/>
              </w:rPr>
            </w:pPr>
            <w:r>
              <w:rPr>
                <w:rFonts w:hint="cs"/>
                <w:sz w:val="20"/>
                <w:szCs w:val="28"/>
                <w:rtl/>
                <w:lang w:bidi="ar-QA"/>
              </w:rPr>
              <w:t>927 70</w:t>
            </w:r>
          </w:p>
        </w:tc>
        <w:tc>
          <w:tcPr>
            <w:tcW w:w="1602" w:type="dxa"/>
            <w:vAlign w:val="bottom"/>
          </w:tcPr>
          <w:p w:rsidR="006F23BB" w:rsidRPr="00D202A7" w:rsidRDefault="006F23BB" w:rsidP="004B227F">
            <w:pPr>
              <w:spacing w:before="40" w:after="40" w:line="300" w:lineRule="exact"/>
              <w:jc w:val="center"/>
              <w:rPr>
                <w:rFonts w:hint="cs"/>
                <w:sz w:val="20"/>
                <w:szCs w:val="28"/>
                <w:rtl/>
                <w:lang w:bidi="ar-QA"/>
              </w:rPr>
            </w:pPr>
            <w:r w:rsidRPr="00D202A7">
              <w:rPr>
                <w:rFonts w:hint="cs"/>
                <w:sz w:val="20"/>
                <w:szCs w:val="28"/>
                <w:rtl/>
                <w:lang w:bidi="ar-QA"/>
              </w:rPr>
              <w:t>7</w:t>
            </w:r>
            <w:r w:rsidRPr="00D202A7">
              <w:rPr>
                <w:sz w:val="20"/>
                <w:szCs w:val="28"/>
              </w:rPr>
              <w:t>,</w:t>
            </w:r>
            <w:r w:rsidRPr="00D202A7">
              <w:rPr>
                <w:rFonts w:hint="cs"/>
                <w:sz w:val="20"/>
                <w:szCs w:val="28"/>
                <w:rtl/>
                <w:lang w:bidi="ar-QA"/>
              </w:rPr>
              <w:t>101</w:t>
            </w:r>
          </w:p>
        </w:tc>
        <w:tc>
          <w:tcPr>
            <w:tcW w:w="1736" w:type="dxa"/>
            <w:vAlign w:val="bottom"/>
          </w:tcPr>
          <w:p w:rsidR="006F23BB" w:rsidRPr="00D202A7" w:rsidRDefault="006F23BB" w:rsidP="004B227F">
            <w:pPr>
              <w:spacing w:before="40" w:after="40" w:line="300" w:lineRule="exact"/>
              <w:jc w:val="center"/>
              <w:rPr>
                <w:rFonts w:hint="cs"/>
                <w:sz w:val="20"/>
                <w:szCs w:val="28"/>
                <w:rtl/>
                <w:lang w:bidi="ar-QA"/>
              </w:rPr>
            </w:pPr>
            <w:r w:rsidRPr="00D202A7">
              <w:rPr>
                <w:rFonts w:hint="cs"/>
                <w:sz w:val="20"/>
                <w:szCs w:val="28"/>
                <w:rtl/>
                <w:lang w:bidi="ar-QA"/>
              </w:rPr>
              <w:t>6</w:t>
            </w:r>
            <w:r w:rsidRPr="00D202A7">
              <w:rPr>
                <w:sz w:val="20"/>
                <w:szCs w:val="28"/>
              </w:rPr>
              <w:t>,</w:t>
            </w:r>
            <w:r w:rsidRPr="00D202A7">
              <w:rPr>
                <w:rFonts w:hint="cs"/>
                <w:sz w:val="20"/>
                <w:szCs w:val="28"/>
                <w:rtl/>
                <w:lang w:bidi="ar-QA"/>
              </w:rPr>
              <w:t>97</w:t>
            </w:r>
          </w:p>
        </w:tc>
      </w:tr>
    </w:tbl>
    <w:p w:rsidR="006F23BB" w:rsidRDefault="006F23BB" w:rsidP="00E2149A">
      <w:pPr>
        <w:spacing w:before="120" w:line="360" w:lineRule="exact"/>
        <w:ind w:firstLine="720"/>
        <w:rPr>
          <w:rFonts w:hint="cs"/>
          <w:i/>
          <w:iCs/>
          <w:sz w:val="28"/>
          <w:szCs w:val="28"/>
          <w:rtl/>
        </w:rPr>
      </w:pPr>
      <w:r>
        <w:rPr>
          <w:rFonts w:hint="cs"/>
          <w:i/>
          <w:iCs/>
          <w:sz w:val="28"/>
          <w:szCs w:val="28"/>
          <w:rtl/>
        </w:rPr>
        <w:t>مصدر البيانات: قسم الاحصاء - وزارة التربية والتعليم.</w:t>
      </w:r>
    </w:p>
    <w:p w:rsidR="006F23BB" w:rsidRDefault="006F23BB" w:rsidP="00A4594F">
      <w:pPr>
        <w:spacing w:before="0" w:line="380" w:lineRule="exact"/>
        <w:rPr>
          <w:rFonts w:hint="cs"/>
          <w:sz w:val="30"/>
          <w:rtl/>
          <w:lang w:bidi="ar-BH"/>
        </w:rPr>
      </w:pPr>
      <w:r>
        <w:rPr>
          <w:rFonts w:hint="cs"/>
          <w:sz w:val="30"/>
          <w:rtl/>
          <w:lang w:bidi="ar-BH"/>
        </w:rPr>
        <w:t>218</w:t>
      </w:r>
      <w:r w:rsidR="00A4594F">
        <w:rPr>
          <w:rFonts w:hint="cs"/>
          <w:sz w:val="30"/>
          <w:rtl/>
          <w:lang w:bidi="ar-BH"/>
        </w:rPr>
        <w:t>-</w:t>
      </w:r>
      <w:r>
        <w:rPr>
          <w:rFonts w:hint="cs"/>
          <w:sz w:val="30"/>
          <w:rtl/>
          <w:lang w:bidi="ar-BH"/>
        </w:rPr>
        <w:tab/>
        <w:t>من الج</w:t>
      </w:r>
      <w:r w:rsidR="00A4594F">
        <w:rPr>
          <w:rFonts w:hint="cs"/>
          <w:sz w:val="30"/>
          <w:rtl/>
          <w:lang w:bidi="ar-BH"/>
        </w:rPr>
        <w:t>ـ</w:t>
      </w:r>
      <w:r>
        <w:rPr>
          <w:rFonts w:hint="cs"/>
          <w:sz w:val="30"/>
          <w:rtl/>
          <w:lang w:bidi="ar-BH"/>
        </w:rPr>
        <w:t>دول الساب</w:t>
      </w:r>
      <w:r w:rsidR="00A4594F">
        <w:rPr>
          <w:rFonts w:hint="cs"/>
          <w:sz w:val="30"/>
          <w:rtl/>
          <w:lang w:bidi="ar-BH"/>
        </w:rPr>
        <w:t>ـ</w:t>
      </w:r>
      <w:r>
        <w:rPr>
          <w:rFonts w:hint="cs"/>
          <w:sz w:val="30"/>
          <w:rtl/>
          <w:lang w:bidi="ar-BH"/>
        </w:rPr>
        <w:t>ق الذي يوض</w:t>
      </w:r>
      <w:r w:rsidR="00A4594F">
        <w:rPr>
          <w:rFonts w:hint="cs"/>
          <w:sz w:val="30"/>
          <w:rtl/>
          <w:lang w:bidi="ar-BH"/>
        </w:rPr>
        <w:t>ـ</w:t>
      </w:r>
      <w:r>
        <w:rPr>
          <w:rFonts w:hint="cs"/>
          <w:sz w:val="30"/>
          <w:rtl/>
          <w:lang w:bidi="ar-BH"/>
        </w:rPr>
        <w:t>ح أعداد الطلب</w:t>
      </w:r>
      <w:r w:rsidR="00A4594F">
        <w:rPr>
          <w:rFonts w:hint="cs"/>
          <w:sz w:val="30"/>
          <w:rtl/>
          <w:lang w:bidi="ar-BH"/>
        </w:rPr>
        <w:t>ـ</w:t>
      </w:r>
      <w:r>
        <w:rPr>
          <w:rFonts w:hint="cs"/>
          <w:sz w:val="30"/>
          <w:rtl/>
          <w:lang w:bidi="ar-BH"/>
        </w:rPr>
        <w:t>ة ومعدلات القيد بالمرحلة الابتدائية خلال الأعوام من 2000/2001-2005/2006 نلاحظ ما يلي:</w:t>
      </w:r>
    </w:p>
    <w:p w:rsidR="006F23BB" w:rsidRDefault="00A4594F" w:rsidP="00A4594F">
      <w:pPr>
        <w:spacing w:before="0" w:line="380" w:lineRule="exact"/>
        <w:ind w:left="1440" w:hanging="720"/>
        <w:rPr>
          <w:rFonts w:hint="cs"/>
          <w:sz w:val="30"/>
        </w:rPr>
      </w:pPr>
      <w:r>
        <w:rPr>
          <w:rFonts w:hint="cs"/>
          <w:sz w:val="30"/>
          <w:rtl/>
          <w:lang w:bidi="ar-BH"/>
        </w:rPr>
        <w:t>-</w:t>
      </w:r>
      <w:r>
        <w:rPr>
          <w:rFonts w:hint="cs"/>
          <w:sz w:val="30"/>
          <w:rtl/>
          <w:lang w:bidi="ar-QA"/>
        </w:rPr>
        <w:tab/>
      </w:r>
      <w:r w:rsidR="006F23BB">
        <w:rPr>
          <w:rFonts w:hint="cs"/>
          <w:sz w:val="30"/>
          <w:rtl/>
          <w:lang w:bidi="ar-QA"/>
        </w:rPr>
        <w:t>زيادة في أعداد الأطفال الملتحقين بالتعليم الابتدائي على مدى السنوات فقد بلغ عددهم في العام الدراسي 2000/2001</w:t>
      </w:r>
      <w:r>
        <w:rPr>
          <w:rFonts w:hint="cs"/>
          <w:sz w:val="30"/>
          <w:rtl/>
          <w:lang w:bidi="ar-QA"/>
        </w:rPr>
        <w:t>،</w:t>
      </w:r>
      <w:r w:rsidR="006F23BB">
        <w:rPr>
          <w:rFonts w:hint="cs"/>
          <w:sz w:val="30"/>
          <w:rtl/>
          <w:lang w:bidi="ar-QA"/>
        </w:rPr>
        <w:t xml:space="preserve"> </w:t>
      </w:r>
      <w:r>
        <w:rPr>
          <w:rFonts w:hint="cs"/>
          <w:sz w:val="30"/>
          <w:rtl/>
          <w:lang w:bidi="ar-QA"/>
        </w:rPr>
        <w:t>465 62</w:t>
      </w:r>
      <w:r w:rsidR="006F23BB">
        <w:rPr>
          <w:rFonts w:hint="cs"/>
          <w:sz w:val="30"/>
          <w:rtl/>
          <w:lang w:bidi="ar-QA"/>
        </w:rPr>
        <w:t xml:space="preserve"> تلميذاً وتلميذة، وزاد هذا العدد فوصل إلى </w:t>
      </w:r>
      <w:r>
        <w:rPr>
          <w:rFonts w:hint="cs"/>
          <w:sz w:val="30"/>
          <w:rtl/>
          <w:lang w:bidi="ar-QA"/>
        </w:rPr>
        <w:t xml:space="preserve">932 66 </w:t>
      </w:r>
      <w:r w:rsidR="006F23BB">
        <w:rPr>
          <w:rFonts w:hint="cs"/>
          <w:sz w:val="30"/>
          <w:rtl/>
          <w:lang w:bidi="ar-QA"/>
        </w:rPr>
        <w:t xml:space="preserve">تلميذاً وتلميذة في العام 2003/ 2004 واستمر العدد في الزيادة إذ بلغ </w:t>
      </w:r>
      <w:r>
        <w:rPr>
          <w:rFonts w:hint="cs"/>
          <w:sz w:val="30"/>
          <w:rtl/>
          <w:lang w:bidi="ar-QA"/>
        </w:rPr>
        <w:t>927 70</w:t>
      </w:r>
      <w:r w:rsidR="006F23BB">
        <w:rPr>
          <w:rFonts w:hint="cs"/>
          <w:sz w:val="30"/>
          <w:rtl/>
          <w:lang w:bidi="ar-QA"/>
        </w:rPr>
        <w:t xml:space="preserve"> تلميذاً وتلميذة في العام الدراسي 2005/2006 وهذه الزيادة ترجع إلى مجموعة من الأسباب تتمثل في وعي المجتمع بأهمية التعليم وصدور قانون إلزامية التعليم، واهتمام الدولة بالتعليم، وكذلك التطور الاقتصادي والتجاري والصناعي بالدولة والذي تطلب عمالة من الخارج تأتي إلى الدولة مع أسرها مما ينعكس على زيادة في أعداد الطلبة الملتحقين بالتعليم.</w:t>
      </w:r>
    </w:p>
    <w:p w:rsidR="006F23BB" w:rsidRPr="00E2149A" w:rsidRDefault="00A4594F" w:rsidP="00E2149A">
      <w:pPr>
        <w:spacing w:before="0" w:line="380" w:lineRule="exact"/>
        <w:ind w:left="1440" w:hanging="720"/>
        <w:rPr>
          <w:rFonts w:hint="cs"/>
          <w:sz w:val="30"/>
          <w:rtl/>
          <w:lang w:bidi="ar-BH"/>
        </w:rPr>
      </w:pPr>
      <w:r w:rsidRPr="00E2149A">
        <w:rPr>
          <w:rFonts w:hint="cs"/>
          <w:sz w:val="30"/>
          <w:rtl/>
          <w:lang w:bidi="ar-BH"/>
        </w:rPr>
        <w:t>-</w:t>
      </w:r>
      <w:r w:rsidRPr="00E2149A">
        <w:rPr>
          <w:rFonts w:hint="cs"/>
          <w:sz w:val="30"/>
          <w:rtl/>
          <w:lang w:bidi="ar-BH"/>
        </w:rPr>
        <w:tab/>
      </w:r>
      <w:r w:rsidR="006F23BB" w:rsidRPr="00E2149A">
        <w:rPr>
          <w:rFonts w:hint="cs"/>
          <w:sz w:val="30"/>
          <w:rtl/>
          <w:lang w:bidi="ar-BH"/>
        </w:rPr>
        <w:t xml:space="preserve">استيعاب القطاع الحكومي لعدد </w:t>
      </w:r>
      <w:r w:rsidRPr="00E2149A">
        <w:rPr>
          <w:rFonts w:hint="cs"/>
          <w:sz w:val="30"/>
          <w:rtl/>
          <w:lang w:bidi="ar-BH"/>
        </w:rPr>
        <w:t>923 37</w:t>
      </w:r>
      <w:r w:rsidR="006F23BB" w:rsidRPr="00E2149A">
        <w:rPr>
          <w:rFonts w:hint="cs"/>
          <w:sz w:val="30"/>
          <w:rtl/>
          <w:lang w:bidi="ar-BH"/>
        </w:rPr>
        <w:t xml:space="preserve"> تلميذاً وتلميذة أي ما نسبته </w:t>
      </w:r>
      <w:r w:rsidRPr="00E2149A">
        <w:rPr>
          <w:rFonts w:hint="cs"/>
          <w:sz w:val="30"/>
          <w:rtl/>
          <w:lang w:bidi="ar-BH"/>
        </w:rPr>
        <w:t>60.7 في المائة</w:t>
      </w:r>
      <w:r w:rsidR="006F23BB" w:rsidRPr="00E2149A">
        <w:rPr>
          <w:rFonts w:hint="cs"/>
          <w:sz w:val="30"/>
          <w:rtl/>
          <w:lang w:bidi="ar-BH"/>
        </w:rPr>
        <w:t xml:space="preserve"> بينما يمثل القطاع الخاص ما نسبته </w:t>
      </w:r>
      <w:r w:rsidRPr="00E2149A">
        <w:rPr>
          <w:rFonts w:hint="cs"/>
          <w:sz w:val="30"/>
          <w:rtl/>
          <w:lang w:bidi="ar-BH"/>
        </w:rPr>
        <w:t>39.3</w:t>
      </w:r>
      <w:r w:rsidR="006F23BB" w:rsidRPr="00E2149A">
        <w:rPr>
          <w:rFonts w:hint="cs"/>
          <w:sz w:val="30"/>
          <w:rtl/>
          <w:lang w:bidi="ar-BH"/>
        </w:rPr>
        <w:t xml:space="preserve"> </w:t>
      </w:r>
      <w:r w:rsidRPr="00E2149A">
        <w:rPr>
          <w:rFonts w:hint="cs"/>
          <w:sz w:val="30"/>
          <w:rtl/>
          <w:lang w:bidi="ar-BH"/>
        </w:rPr>
        <w:t xml:space="preserve">في المائة </w:t>
      </w:r>
      <w:r w:rsidR="006F23BB" w:rsidRPr="00E2149A">
        <w:rPr>
          <w:rFonts w:hint="cs"/>
          <w:sz w:val="30"/>
          <w:rtl/>
          <w:lang w:bidi="ar-BH"/>
        </w:rPr>
        <w:t>في العام 2000/2001، أما العام 2003/2004 فقد بلغ عدد التلاميذ الملتحقين بالمرحلة الابتدائية بالمدارس الحكومية</w:t>
      </w:r>
      <w:r w:rsidRPr="00E2149A">
        <w:rPr>
          <w:rFonts w:hint="cs"/>
          <w:sz w:val="30"/>
          <w:rtl/>
          <w:lang w:bidi="ar-BH"/>
        </w:rPr>
        <w:t xml:space="preserve"> 651 39</w:t>
      </w:r>
      <w:r w:rsidR="006F23BB" w:rsidRPr="00E2149A">
        <w:rPr>
          <w:rFonts w:hint="cs"/>
          <w:sz w:val="30"/>
          <w:rtl/>
          <w:lang w:bidi="ar-BH"/>
        </w:rPr>
        <w:t xml:space="preserve"> تلميذاً وتلميذة أي ما نسبته </w:t>
      </w:r>
      <w:r w:rsidRPr="00E2149A">
        <w:rPr>
          <w:rFonts w:hint="cs"/>
          <w:sz w:val="30"/>
          <w:rtl/>
          <w:lang w:bidi="ar-BH"/>
        </w:rPr>
        <w:t>59.25</w:t>
      </w:r>
      <w:r w:rsidR="006F23BB" w:rsidRPr="00E2149A">
        <w:rPr>
          <w:rFonts w:hint="cs"/>
          <w:sz w:val="30"/>
          <w:rtl/>
          <w:lang w:bidi="ar-BH"/>
        </w:rPr>
        <w:t xml:space="preserve"> </w:t>
      </w:r>
      <w:r w:rsidRPr="00E2149A">
        <w:rPr>
          <w:rFonts w:hint="cs"/>
          <w:sz w:val="30"/>
          <w:rtl/>
          <w:lang w:bidi="ar-BH"/>
        </w:rPr>
        <w:t xml:space="preserve">في المائة </w:t>
      </w:r>
      <w:r w:rsidR="006F23BB" w:rsidRPr="00E2149A">
        <w:rPr>
          <w:rFonts w:hint="cs"/>
          <w:sz w:val="30"/>
          <w:rtl/>
          <w:lang w:bidi="ar-BH"/>
        </w:rPr>
        <w:t xml:space="preserve">أما عدد التلاميذ الملتحقين بالتعليم الخاص فقد بلغ </w:t>
      </w:r>
      <w:r w:rsidRPr="00E2149A">
        <w:rPr>
          <w:rFonts w:hint="cs"/>
          <w:sz w:val="30"/>
          <w:rtl/>
          <w:lang w:bidi="ar-BH"/>
        </w:rPr>
        <w:t>281 27</w:t>
      </w:r>
      <w:r w:rsidR="006F23BB" w:rsidRPr="00E2149A">
        <w:rPr>
          <w:rFonts w:hint="cs"/>
          <w:sz w:val="30"/>
          <w:rtl/>
          <w:lang w:bidi="ar-BH"/>
        </w:rPr>
        <w:t xml:space="preserve"> تلميذاً وتلميذة أي ما نسبته </w:t>
      </w:r>
      <w:r w:rsidRPr="00E2149A">
        <w:rPr>
          <w:rFonts w:hint="cs"/>
          <w:sz w:val="30"/>
          <w:rtl/>
          <w:lang w:bidi="ar-BH"/>
        </w:rPr>
        <w:t>40.75 في المائة</w:t>
      </w:r>
      <w:r w:rsidR="006F23BB" w:rsidRPr="00E2149A">
        <w:rPr>
          <w:rFonts w:hint="cs"/>
          <w:sz w:val="30"/>
          <w:rtl/>
          <w:lang w:bidi="ar-BH"/>
        </w:rPr>
        <w:t xml:space="preserve"> أما في العام 2005/2006 فقد بلغ عدد التلاميذ الملتحقين بالتعليم الحكومي </w:t>
      </w:r>
      <w:r w:rsidRPr="00E2149A">
        <w:rPr>
          <w:rFonts w:hint="cs"/>
          <w:sz w:val="30"/>
          <w:rtl/>
          <w:lang w:bidi="ar-BH"/>
        </w:rPr>
        <w:t>008 38</w:t>
      </w:r>
      <w:r w:rsidR="006F23BB" w:rsidRPr="00E2149A">
        <w:rPr>
          <w:rFonts w:hint="cs"/>
          <w:sz w:val="30"/>
          <w:rtl/>
          <w:lang w:bidi="ar-BH"/>
        </w:rPr>
        <w:t xml:space="preserve"> تلميذاً وتلميذة بنسبة قدرها</w:t>
      </w:r>
      <w:r w:rsidRPr="00E2149A">
        <w:rPr>
          <w:rFonts w:hint="cs"/>
          <w:sz w:val="30"/>
          <w:rtl/>
          <w:lang w:bidi="ar-BH"/>
        </w:rPr>
        <w:t xml:space="preserve"> 53.7 في المائة</w:t>
      </w:r>
      <w:r w:rsidR="006F23BB" w:rsidRPr="00E2149A">
        <w:rPr>
          <w:rFonts w:hint="cs"/>
          <w:sz w:val="30"/>
          <w:rtl/>
          <w:lang w:bidi="ar-BH"/>
        </w:rPr>
        <w:t>، أما في التعليم الخاص فقد بلغ عدد الملتحقين بالتعليم الابتدائي</w:t>
      </w:r>
      <w:r w:rsidRPr="00E2149A">
        <w:rPr>
          <w:rFonts w:hint="cs"/>
          <w:sz w:val="30"/>
          <w:rtl/>
          <w:lang w:bidi="ar-BH"/>
        </w:rPr>
        <w:t xml:space="preserve"> 919 32</w:t>
      </w:r>
      <w:r w:rsidR="006F23BB" w:rsidRPr="00E2149A">
        <w:rPr>
          <w:rFonts w:hint="cs"/>
          <w:sz w:val="30"/>
          <w:rtl/>
          <w:lang w:bidi="ar-BH"/>
        </w:rPr>
        <w:t xml:space="preserve"> تلميذاً وتلميذة أي ما نسبته</w:t>
      </w:r>
      <w:r w:rsidRPr="00E2149A">
        <w:rPr>
          <w:rFonts w:hint="cs"/>
          <w:sz w:val="30"/>
          <w:rtl/>
          <w:lang w:bidi="ar-BH"/>
        </w:rPr>
        <w:t xml:space="preserve"> 46.4 في المائة</w:t>
      </w:r>
      <w:r w:rsidR="006F23BB" w:rsidRPr="00E2149A">
        <w:rPr>
          <w:rFonts w:hint="cs"/>
          <w:sz w:val="30"/>
          <w:rtl/>
          <w:lang w:bidi="ar-BH"/>
        </w:rPr>
        <w:t xml:space="preserve">، و يلاحظ في السنوات الأخيرة تزايد الإقبال على التعليم الخاص إذ </w:t>
      </w:r>
      <w:r w:rsidRPr="00E2149A">
        <w:rPr>
          <w:rFonts w:hint="cs"/>
          <w:sz w:val="30"/>
          <w:rtl/>
          <w:lang w:bidi="ar-BH"/>
        </w:rPr>
        <w:t>إ</w:t>
      </w:r>
      <w:r w:rsidR="006F23BB" w:rsidRPr="00E2149A">
        <w:rPr>
          <w:rFonts w:hint="cs"/>
          <w:sz w:val="30"/>
          <w:rtl/>
          <w:lang w:bidi="ar-BH"/>
        </w:rPr>
        <w:t>ن نسبة التلاميذ الملتحقين بالتعليم الابتدائي في المدارس الخاصة كانت في 2000/2001</w:t>
      </w:r>
      <w:r w:rsidR="00E2149A">
        <w:rPr>
          <w:rFonts w:hint="cs"/>
          <w:sz w:val="30"/>
          <w:rtl/>
          <w:lang w:bidi="ar-BH"/>
        </w:rPr>
        <w:t>،</w:t>
      </w:r>
      <w:r w:rsidR="006F23BB" w:rsidRPr="00E2149A">
        <w:rPr>
          <w:rFonts w:hint="cs"/>
          <w:sz w:val="30"/>
          <w:rtl/>
          <w:lang w:bidi="ar-BH"/>
        </w:rPr>
        <w:t xml:space="preserve"> </w:t>
      </w:r>
      <w:r w:rsidRPr="00E2149A">
        <w:rPr>
          <w:rFonts w:hint="cs"/>
          <w:sz w:val="30"/>
          <w:rtl/>
          <w:lang w:bidi="ar-BH"/>
        </w:rPr>
        <w:t xml:space="preserve">39.9 في المائة </w:t>
      </w:r>
      <w:r w:rsidR="006F23BB" w:rsidRPr="00E2149A">
        <w:rPr>
          <w:rFonts w:hint="cs"/>
          <w:sz w:val="30"/>
          <w:rtl/>
          <w:lang w:bidi="ar-BH"/>
        </w:rPr>
        <w:t xml:space="preserve">وارتفعت في عام 2005/2006 إلى </w:t>
      </w:r>
      <w:r w:rsidRPr="00E2149A">
        <w:rPr>
          <w:rFonts w:hint="cs"/>
          <w:sz w:val="30"/>
          <w:rtl/>
          <w:lang w:bidi="ar-BH"/>
        </w:rPr>
        <w:t>46.4 في المائة</w:t>
      </w:r>
      <w:r w:rsidR="006F23BB" w:rsidRPr="00E2149A">
        <w:rPr>
          <w:rFonts w:hint="cs"/>
          <w:sz w:val="30"/>
          <w:rtl/>
          <w:lang w:bidi="ar-BH"/>
        </w:rPr>
        <w:t>، كما أنه يلاحظ تقارب نسبة عدد التلاميذ الملتحقين بنوعي التعليم في السنة الأخيرة إذ الفروق في العدد ليست بالكبيرة.</w:t>
      </w:r>
    </w:p>
    <w:p w:rsidR="006F23BB" w:rsidRPr="00965EA5" w:rsidRDefault="00A4594F" w:rsidP="00E2149A">
      <w:pPr>
        <w:spacing w:before="0" w:line="360" w:lineRule="exact"/>
        <w:ind w:left="1440" w:hanging="720"/>
        <w:rPr>
          <w:rFonts w:hint="cs"/>
          <w:spacing w:val="2"/>
          <w:sz w:val="30"/>
        </w:rPr>
      </w:pPr>
      <w:r w:rsidRPr="00965EA5">
        <w:rPr>
          <w:rFonts w:hint="cs"/>
          <w:spacing w:val="2"/>
          <w:sz w:val="30"/>
          <w:rtl/>
          <w:lang w:bidi="ar-QA"/>
        </w:rPr>
        <w:t>-</w:t>
      </w:r>
      <w:r w:rsidRPr="00965EA5">
        <w:rPr>
          <w:rFonts w:hint="cs"/>
          <w:spacing w:val="2"/>
          <w:sz w:val="30"/>
          <w:rtl/>
          <w:lang w:bidi="ar-QA"/>
        </w:rPr>
        <w:tab/>
      </w:r>
      <w:r w:rsidR="006F23BB" w:rsidRPr="00965EA5">
        <w:rPr>
          <w:rFonts w:hint="cs"/>
          <w:spacing w:val="2"/>
          <w:sz w:val="30"/>
          <w:rtl/>
          <w:lang w:bidi="ar-QA"/>
        </w:rPr>
        <w:t xml:space="preserve">أما بالنسبة لمعدل القيد الإجمالي بالمرحلة الابتدائية، فقد بلغ </w:t>
      </w:r>
      <w:r w:rsidRPr="00965EA5">
        <w:rPr>
          <w:rFonts w:hint="cs"/>
          <w:spacing w:val="2"/>
          <w:sz w:val="30"/>
          <w:rtl/>
          <w:lang w:bidi="ar-QA"/>
        </w:rPr>
        <w:t>103 في المائة</w:t>
      </w:r>
      <w:r w:rsidR="006F23BB" w:rsidRPr="00965EA5">
        <w:rPr>
          <w:rFonts w:hint="cs"/>
          <w:spacing w:val="2"/>
          <w:sz w:val="30"/>
          <w:rtl/>
          <w:lang w:bidi="ar-QA"/>
        </w:rPr>
        <w:t xml:space="preserve"> والصافي </w:t>
      </w:r>
      <w:r w:rsidR="00965EA5" w:rsidRPr="00965EA5">
        <w:rPr>
          <w:rFonts w:hint="cs"/>
          <w:spacing w:val="2"/>
          <w:sz w:val="30"/>
          <w:rtl/>
          <w:lang w:bidi="ar-QA"/>
        </w:rPr>
        <w:t>92.4 في المائة</w:t>
      </w:r>
      <w:r w:rsidR="006F23BB" w:rsidRPr="00965EA5">
        <w:rPr>
          <w:rFonts w:hint="cs"/>
          <w:spacing w:val="2"/>
          <w:sz w:val="30"/>
          <w:rtl/>
          <w:lang w:bidi="ar-QA"/>
        </w:rPr>
        <w:t xml:space="preserve"> في عام 2000/2001 وانخفض معدل القيد الإجمالي في العام 2003/2004، إذ بلغ الإجمالي </w:t>
      </w:r>
      <w:r w:rsidR="00965EA5" w:rsidRPr="00965EA5">
        <w:rPr>
          <w:rFonts w:hint="cs"/>
          <w:spacing w:val="2"/>
          <w:sz w:val="30"/>
          <w:rtl/>
          <w:lang w:bidi="ar-QA"/>
        </w:rPr>
        <w:t>101.5 في المائة</w:t>
      </w:r>
      <w:r w:rsidR="006F23BB" w:rsidRPr="00965EA5">
        <w:rPr>
          <w:rFonts w:hint="cs"/>
          <w:spacing w:val="2"/>
          <w:sz w:val="30"/>
          <w:rtl/>
          <w:lang w:bidi="ar-QA"/>
        </w:rPr>
        <w:t xml:space="preserve"> أم</w:t>
      </w:r>
      <w:r w:rsidR="00E2149A">
        <w:rPr>
          <w:rFonts w:hint="cs"/>
          <w:spacing w:val="2"/>
          <w:sz w:val="30"/>
          <w:rtl/>
          <w:lang w:bidi="ar-QA"/>
        </w:rPr>
        <w:t>ـ</w:t>
      </w:r>
      <w:r w:rsidR="006F23BB" w:rsidRPr="00965EA5">
        <w:rPr>
          <w:rFonts w:hint="cs"/>
          <w:spacing w:val="2"/>
          <w:sz w:val="30"/>
          <w:rtl/>
          <w:lang w:bidi="ar-QA"/>
        </w:rPr>
        <w:t>ا الصافي فق</w:t>
      </w:r>
      <w:r w:rsidR="00E2149A">
        <w:rPr>
          <w:rFonts w:hint="cs"/>
          <w:spacing w:val="2"/>
          <w:sz w:val="30"/>
          <w:rtl/>
          <w:lang w:bidi="ar-QA"/>
        </w:rPr>
        <w:t>ـ</w:t>
      </w:r>
      <w:r w:rsidR="006F23BB" w:rsidRPr="00965EA5">
        <w:rPr>
          <w:rFonts w:hint="cs"/>
          <w:spacing w:val="2"/>
          <w:sz w:val="30"/>
          <w:rtl/>
          <w:lang w:bidi="ar-QA"/>
        </w:rPr>
        <w:t>د زادت النسب</w:t>
      </w:r>
      <w:r w:rsidR="00E2149A">
        <w:rPr>
          <w:rFonts w:hint="cs"/>
          <w:spacing w:val="2"/>
          <w:sz w:val="30"/>
          <w:rtl/>
          <w:lang w:bidi="ar-QA"/>
        </w:rPr>
        <w:t>ـ</w:t>
      </w:r>
      <w:r w:rsidR="006F23BB" w:rsidRPr="00965EA5">
        <w:rPr>
          <w:rFonts w:hint="cs"/>
          <w:spacing w:val="2"/>
          <w:sz w:val="30"/>
          <w:rtl/>
          <w:lang w:bidi="ar-QA"/>
        </w:rPr>
        <w:t>ة إذ وصل</w:t>
      </w:r>
      <w:r w:rsidR="00E2149A">
        <w:rPr>
          <w:rFonts w:hint="cs"/>
          <w:spacing w:val="2"/>
          <w:sz w:val="30"/>
          <w:rtl/>
          <w:lang w:bidi="ar-QA"/>
        </w:rPr>
        <w:t>ـ</w:t>
      </w:r>
      <w:r w:rsidR="006F23BB" w:rsidRPr="00965EA5">
        <w:rPr>
          <w:rFonts w:hint="cs"/>
          <w:spacing w:val="2"/>
          <w:sz w:val="30"/>
          <w:rtl/>
          <w:lang w:bidi="ar-QA"/>
        </w:rPr>
        <w:t xml:space="preserve">ت إلى </w:t>
      </w:r>
      <w:r w:rsidR="00965EA5" w:rsidRPr="00965EA5">
        <w:rPr>
          <w:rFonts w:hint="cs"/>
          <w:spacing w:val="2"/>
          <w:sz w:val="30"/>
          <w:rtl/>
          <w:lang w:bidi="ar-QA"/>
        </w:rPr>
        <w:t>95.9 في المائ</w:t>
      </w:r>
      <w:r w:rsidR="00E2149A">
        <w:rPr>
          <w:rFonts w:hint="cs"/>
          <w:spacing w:val="2"/>
          <w:sz w:val="30"/>
          <w:rtl/>
          <w:lang w:bidi="ar-QA"/>
        </w:rPr>
        <w:t>ـ</w:t>
      </w:r>
      <w:r w:rsidR="00965EA5" w:rsidRPr="00965EA5">
        <w:rPr>
          <w:rFonts w:hint="cs"/>
          <w:spacing w:val="2"/>
          <w:sz w:val="30"/>
          <w:rtl/>
          <w:lang w:bidi="ar-QA"/>
        </w:rPr>
        <w:t>ة</w:t>
      </w:r>
      <w:r w:rsidR="006F23BB" w:rsidRPr="00965EA5">
        <w:rPr>
          <w:rFonts w:hint="cs"/>
          <w:spacing w:val="2"/>
          <w:sz w:val="30"/>
          <w:rtl/>
          <w:lang w:bidi="ar-QA"/>
        </w:rPr>
        <w:t>، وف</w:t>
      </w:r>
      <w:r w:rsidR="00E2149A">
        <w:rPr>
          <w:rFonts w:hint="cs"/>
          <w:spacing w:val="2"/>
          <w:sz w:val="30"/>
          <w:rtl/>
          <w:lang w:bidi="ar-QA"/>
        </w:rPr>
        <w:t>ـ</w:t>
      </w:r>
      <w:r w:rsidR="006F23BB" w:rsidRPr="00965EA5">
        <w:rPr>
          <w:rFonts w:hint="cs"/>
          <w:spacing w:val="2"/>
          <w:sz w:val="30"/>
          <w:rtl/>
          <w:lang w:bidi="ar-QA"/>
        </w:rPr>
        <w:t xml:space="preserve">ي العام </w:t>
      </w:r>
      <w:r w:rsidR="006F23BB" w:rsidRPr="00E2149A">
        <w:rPr>
          <w:rFonts w:hint="cs"/>
          <w:spacing w:val="0"/>
          <w:sz w:val="30"/>
          <w:rtl/>
          <w:lang w:bidi="ar-QA"/>
        </w:rPr>
        <w:t>الدراسي 2005/ 2006 بلغت نسبة القيد الإجمالي</w:t>
      </w:r>
      <w:r w:rsidR="00965EA5" w:rsidRPr="00E2149A">
        <w:rPr>
          <w:rFonts w:hint="cs"/>
          <w:spacing w:val="0"/>
          <w:sz w:val="30"/>
          <w:rtl/>
          <w:lang w:bidi="ar-QA"/>
        </w:rPr>
        <w:t xml:space="preserve"> 101.7 في المائة</w:t>
      </w:r>
      <w:r w:rsidR="006F23BB" w:rsidRPr="00E2149A">
        <w:rPr>
          <w:rFonts w:hint="cs"/>
          <w:spacing w:val="0"/>
          <w:sz w:val="30"/>
          <w:rtl/>
          <w:lang w:bidi="ar-QA"/>
        </w:rPr>
        <w:t xml:space="preserve"> ووصلت نسبة القيد الصافي</w:t>
      </w:r>
      <w:r w:rsidR="00965EA5" w:rsidRPr="00E2149A">
        <w:rPr>
          <w:rFonts w:hint="cs"/>
          <w:spacing w:val="0"/>
          <w:sz w:val="30"/>
          <w:rtl/>
          <w:lang w:bidi="ar-QA"/>
        </w:rPr>
        <w:t xml:space="preserve"> 97.6 </w:t>
      </w:r>
      <w:r w:rsidR="00965EA5" w:rsidRPr="00965EA5">
        <w:rPr>
          <w:rFonts w:hint="cs"/>
          <w:spacing w:val="2"/>
          <w:sz w:val="30"/>
          <w:rtl/>
          <w:lang w:bidi="ar-QA"/>
        </w:rPr>
        <w:t>في المائة</w:t>
      </w:r>
      <w:r w:rsidR="006F23BB" w:rsidRPr="00965EA5">
        <w:rPr>
          <w:rFonts w:hint="cs"/>
          <w:spacing w:val="2"/>
          <w:sz w:val="30"/>
          <w:rtl/>
          <w:lang w:bidi="ar-QA"/>
        </w:rPr>
        <w:t xml:space="preserve"> من إجمالي الفئة العمرية المستهدفة، ومن الملاحظ أن هناك ارتفاعاً في نسبة القيد الصافي بعد العام الدراسي 2000-2001 وقد يرجع ذلك إلى صدور قانون إلزامية التعليم.</w:t>
      </w:r>
    </w:p>
    <w:p w:rsidR="006F23BB" w:rsidRDefault="006F23BB" w:rsidP="00E2149A">
      <w:pPr>
        <w:spacing w:before="0" w:line="360" w:lineRule="exact"/>
        <w:rPr>
          <w:rFonts w:hint="cs"/>
          <w:sz w:val="30"/>
          <w:rtl/>
          <w:lang w:bidi="ar-BH"/>
        </w:rPr>
      </w:pPr>
      <w:r>
        <w:rPr>
          <w:rFonts w:hint="cs"/>
          <w:sz w:val="30"/>
          <w:rtl/>
          <w:lang w:bidi="ar-BH"/>
        </w:rPr>
        <w:t>219</w:t>
      </w:r>
      <w:r w:rsidR="00965EA5">
        <w:rPr>
          <w:rFonts w:hint="cs"/>
          <w:sz w:val="30"/>
          <w:rtl/>
          <w:lang w:bidi="ar-BH"/>
        </w:rPr>
        <w:t>-</w:t>
      </w:r>
      <w:r>
        <w:rPr>
          <w:rFonts w:hint="cs"/>
          <w:sz w:val="30"/>
          <w:rtl/>
          <w:lang w:bidi="ar-BH"/>
        </w:rPr>
        <w:tab/>
        <w:t>وفي مجال رفع معدلات القيد بالمرحلتين الإعدادية والثانوية، تمتد الدراسة بهاتين المرحلتين لمدة ست سنوات لكل مرحلة منهما ثلاث سنوات دراسية. والجدول التالي يوضح عدد الطلبة ونسب القيد الإجمالي والصافي لهاتين المرحلتين خلال الأعوام الدراسية 2000/2001-2004/2005.</w:t>
      </w:r>
    </w:p>
    <w:p w:rsidR="006F23BB" w:rsidRDefault="006F23BB" w:rsidP="005E020C">
      <w:pPr>
        <w:spacing w:before="0" w:after="120" w:line="360" w:lineRule="exact"/>
        <w:jc w:val="center"/>
        <w:rPr>
          <w:rFonts w:hint="cs"/>
          <w:b/>
          <w:bCs/>
          <w:sz w:val="30"/>
          <w:rtl/>
          <w:lang w:bidi="ar-QA"/>
        </w:rPr>
      </w:pPr>
      <w:r>
        <w:rPr>
          <w:rFonts w:hint="cs"/>
          <w:b/>
          <w:bCs/>
          <w:sz w:val="30"/>
          <w:rtl/>
          <w:lang w:bidi="ar-QA"/>
        </w:rPr>
        <w:t>الجدول 18</w:t>
      </w:r>
    </w:p>
    <w:p w:rsidR="006F23BB" w:rsidRDefault="006F23BB" w:rsidP="00694DDF">
      <w:pPr>
        <w:spacing w:before="0" w:line="360" w:lineRule="exact"/>
        <w:jc w:val="center"/>
        <w:rPr>
          <w:rFonts w:hint="cs"/>
          <w:b/>
          <w:bCs/>
          <w:sz w:val="30"/>
          <w:rtl/>
          <w:lang w:bidi="ar-QA"/>
        </w:rPr>
      </w:pPr>
      <w:r>
        <w:rPr>
          <w:rFonts w:hint="cs"/>
          <w:b/>
          <w:bCs/>
          <w:sz w:val="30"/>
          <w:rtl/>
          <w:lang w:bidi="ar-QA"/>
        </w:rPr>
        <w:t>عدد الطلبة ونسب القيد الإجمالي والصافي للمرحلتين الإعدادية والثانوية</w:t>
      </w:r>
      <w:r w:rsidR="00965EA5">
        <w:rPr>
          <w:b/>
          <w:bCs/>
          <w:sz w:val="30"/>
          <w:rtl/>
          <w:lang w:bidi="ar-QA"/>
        </w:rPr>
        <w:br/>
      </w:r>
      <w:r>
        <w:rPr>
          <w:rFonts w:hint="cs"/>
          <w:b/>
          <w:bCs/>
          <w:sz w:val="30"/>
          <w:rtl/>
          <w:lang w:bidi="ar-QA"/>
        </w:rPr>
        <w:t>خلال الأعوام الدراسية 2000/2001 - 2005/ 2006</w:t>
      </w:r>
    </w:p>
    <w:tbl>
      <w:tblPr>
        <w:bidiVisual/>
        <w:tblW w:w="8013" w:type="dxa"/>
        <w:jc w:val="center"/>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145"/>
        <w:gridCol w:w="1195"/>
        <w:gridCol w:w="1260"/>
        <w:gridCol w:w="1440"/>
        <w:gridCol w:w="1533"/>
      </w:tblGrid>
      <w:tr w:rsidR="006F23BB" w:rsidRPr="00965EA5" w:rsidTr="00965EA5">
        <w:trPr>
          <w:cantSplit/>
          <w:trHeight w:val="480"/>
          <w:tblHeader/>
          <w:jc w:val="center"/>
        </w:trPr>
        <w:tc>
          <w:tcPr>
            <w:tcW w:w="1440" w:type="dxa"/>
            <w:vMerge w:val="restart"/>
          </w:tcPr>
          <w:p w:rsidR="006F23BB" w:rsidRPr="00965EA5" w:rsidRDefault="006F23BB" w:rsidP="00E2149A">
            <w:pPr>
              <w:spacing w:before="480" w:after="40" w:line="300" w:lineRule="exact"/>
              <w:jc w:val="center"/>
              <w:rPr>
                <w:rFonts w:hint="cs"/>
                <w:b/>
                <w:bCs/>
                <w:sz w:val="28"/>
                <w:szCs w:val="28"/>
                <w:rtl/>
                <w:lang w:bidi="ar-QA"/>
              </w:rPr>
            </w:pPr>
            <w:r w:rsidRPr="00965EA5">
              <w:rPr>
                <w:rFonts w:hint="cs"/>
                <w:b/>
                <w:bCs/>
                <w:sz w:val="28"/>
                <w:szCs w:val="28"/>
                <w:rtl/>
                <w:lang w:bidi="ar-QA"/>
              </w:rPr>
              <w:t>العام الدراسي</w:t>
            </w:r>
          </w:p>
        </w:tc>
        <w:tc>
          <w:tcPr>
            <w:tcW w:w="2340" w:type="dxa"/>
            <w:gridSpan w:val="2"/>
          </w:tcPr>
          <w:p w:rsidR="006F23BB" w:rsidRPr="00965EA5" w:rsidRDefault="006F23BB" w:rsidP="00965EA5">
            <w:pPr>
              <w:spacing w:before="40" w:after="0" w:line="300" w:lineRule="exact"/>
              <w:jc w:val="center"/>
              <w:rPr>
                <w:rFonts w:hint="cs"/>
                <w:b/>
                <w:bCs/>
                <w:sz w:val="28"/>
                <w:szCs w:val="28"/>
                <w:rtl/>
                <w:lang w:bidi="ar-QA"/>
              </w:rPr>
            </w:pPr>
            <w:r w:rsidRPr="00965EA5">
              <w:rPr>
                <w:rFonts w:hint="cs"/>
                <w:b/>
                <w:bCs/>
                <w:sz w:val="28"/>
                <w:szCs w:val="28"/>
                <w:rtl/>
                <w:lang w:bidi="ar-QA"/>
              </w:rPr>
              <w:t>عدد الطلبة</w:t>
            </w:r>
          </w:p>
        </w:tc>
        <w:tc>
          <w:tcPr>
            <w:tcW w:w="1260" w:type="dxa"/>
            <w:vMerge w:val="restart"/>
          </w:tcPr>
          <w:p w:rsidR="006F23BB" w:rsidRPr="00965EA5" w:rsidRDefault="006F23BB" w:rsidP="00E2149A">
            <w:pPr>
              <w:spacing w:before="480" w:after="40" w:line="300" w:lineRule="exact"/>
              <w:jc w:val="center"/>
              <w:rPr>
                <w:rFonts w:hint="cs"/>
                <w:b/>
                <w:bCs/>
                <w:sz w:val="28"/>
                <w:szCs w:val="28"/>
                <w:rtl/>
                <w:lang w:bidi="ar-QA"/>
              </w:rPr>
            </w:pPr>
            <w:r w:rsidRPr="00965EA5">
              <w:rPr>
                <w:rFonts w:hint="cs"/>
                <w:b/>
                <w:bCs/>
                <w:sz w:val="28"/>
                <w:szCs w:val="28"/>
                <w:rtl/>
                <w:lang w:bidi="ar-QA"/>
              </w:rPr>
              <w:t>المجموع</w:t>
            </w:r>
          </w:p>
        </w:tc>
        <w:tc>
          <w:tcPr>
            <w:tcW w:w="1440" w:type="dxa"/>
            <w:vMerge w:val="restart"/>
          </w:tcPr>
          <w:p w:rsidR="006F23BB" w:rsidRPr="00965EA5" w:rsidRDefault="006F23BB" w:rsidP="00E2149A">
            <w:pPr>
              <w:spacing w:after="60" w:line="300" w:lineRule="exact"/>
              <w:jc w:val="center"/>
              <w:rPr>
                <w:rFonts w:hint="cs"/>
                <w:b/>
                <w:bCs/>
                <w:sz w:val="28"/>
                <w:szCs w:val="28"/>
                <w:rtl/>
                <w:lang w:bidi="ar-QA"/>
              </w:rPr>
            </w:pPr>
            <w:r w:rsidRPr="00965EA5">
              <w:rPr>
                <w:rFonts w:hint="cs"/>
                <w:b/>
                <w:bCs/>
                <w:sz w:val="28"/>
                <w:szCs w:val="28"/>
                <w:rtl/>
                <w:lang w:bidi="ar-QA"/>
              </w:rPr>
              <w:t>نسبة القيد الإجمالي</w:t>
            </w:r>
          </w:p>
        </w:tc>
        <w:tc>
          <w:tcPr>
            <w:tcW w:w="1533" w:type="dxa"/>
            <w:vMerge w:val="restart"/>
          </w:tcPr>
          <w:p w:rsidR="006F23BB" w:rsidRPr="00965EA5" w:rsidRDefault="006F23BB" w:rsidP="00E2149A">
            <w:pPr>
              <w:spacing w:after="60" w:line="300" w:lineRule="exact"/>
              <w:jc w:val="center"/>
              <w:rPr>
                <w:rFonts w:hint="cs"/>
                <w:b/>
                <w:bCs/>
                <w:sz w:val="28"/>
                <w:szCs w:val="28"/>
                <w:rtl/>
                <w:lang w:bidi="ar-QA"/>
              </w:rPr>
            </w:pPr>
            <w:r w:rsidRPr="00965EA5">
              <w:rPr>
                <w:rFonts w:hint="cs"/>
                <w:b/>
                <w:bCs/>
                <w:sz w:val="28"/>
                <w:szCs w:val="28"/>
                <w:rtl/>
                <w:lang w:bidi="ar-QA"/>
              </w:rPr>
              <w:t>نسبة القيد الصافي</w:t>
            </w:r>
          </w:p>
        </w:tc>
      </w:tr>
      <w:tr w:rsidR="006F23BB" w:rsidRPr="00965EA5" w:rsidTr="00965EA5">
        <w:trPr>
          <w:cantSplit/>
          <w:trHeight w:val="413"/>
          <w:tblHeader/>
          <w:jc w:val="center"/>
        </w:trPr>
        <w:tc>
          <w:tcPr>
            <w:tcW w:w="1440" w:type="dxa"/>
            <w:vMerge/>
            <w:shd w:val="clear" w:color="auto" w:fill="800000"/>
          </w:tcPr>
          <w:p w:rsidR="006F23BB" w:rsidRPr="00965EA5" w:rsidRDefault="006F23BB" w:rsidP="00965EA5">
            <w:pPr>
              <w:spacing w:before="40" w:after="40" w:line="300" w:lineRule="exact"/>
              <w:jc w:val="center"/>
              <w:rPr>
                <w:rFonts w:hint="cs"/>
                <w:b/>
                <w:bCs/>
                <w:sz w:val="28"/>
                <w:szCs w:val="28"/>
                <w:rtl/>
                <w:lang w:bidi="ar-QA"/>
              </w:rPr>
            </w:pPr>
          </w:p>
        </w:tc>
        <w:tc>
          <w:tcPr>
            <w:tcW w:w="1145" w:type="dxa"/>
          </w:tcPr>
          <w:p w:rsidR="006F23BB" w:rsidRPr="00965EA5" w:rsidRDefault="006F23BB" w:rsidP="00965EA5">
            <w:pPr>
              <w:spacing w:before="0" w:after="40" w:line="300" w:lineRule="exact"/>
              <w:jc w:val="center"/>
              <w:rPr>
                <w:rFonts w:hint="cs"/>
                <w:b/>
                <w:bCs/>
                <w:sz w:val="28"/>
                <w:szCs w:val="28"/>
                <w:rtl/>
                <w:lang w:bidi="ar-QA"/>
              </w:rPr>
            </w:pPr>
            <w:r w:rsidRPr="00965EA5">
              <w:rPr>
                <w:rFonts w:hint="cs"/>
                <w:b/>
                <w:bCs/>
                <w:sz w:val="28"/>
                <w:szCs w:val="28"/>
                <w:rtl/>
                <w:lang w:bidi="ar-QA"/>
              </w:rPr>
              <w:t>حكومي</w:t>
            </w:r>
          </w:p>
        </w:tc>
        <w:tc>
          <w:tcPr>
            <w:tcW w:w="1195" w:type="dxa"/>
          </w:tcPr>
          <w:p w:rsidR="006F23BB" w:rsidRPr="00965EA5" w:rsidRDefault="006F23BB" w:rsidP="00965EA5">
            <w:pPr>
              <w:spacing w:before="0" w:after="40" w:line="300" w:lineRule="exact"/>
              <w:jc w:val="center"/>
              <w:rPr>
                <w:rFonts w:hint="cs"/>
                <w:b/>
                <w:bCs/>
                <w:sz w:val="28"/>
                <w:szCs w:val="28"/>
                <w:rtl/>
                <w:lang w:bidi="ar-QA"/>
              </w:rPr>
            </w:pPr>
            <w:r w:rsidRPr="00965EA5">
              <w:rPr>
                <w:rFonts w:hint="cs"/>
                <w:b/>
                <w:bCs/>
                <w:sz w:val="28"/>
                <w:szCs w:val="28"/>
                <w:rtl/>
                <w:lang w:bidi="ar-QA"/>
              </w:rPr>
              <w:t>خاص</w:t>
            </w:r>
          </w:p>
        </w:tc>
        <w:tc>
          <w:tcPr>
            <w:tcW w:w="1260" w:type="dxa"/>
            <w:vMerge/>
            <w:shd w:val="clear" w:color="auto" w:fill="800000"/>
          </w:tcPr>
          <w:p w:rsidR="006F23BB" w:rsidRPr="00965EA5" w:rsidRDefault="006F23BB" w:rsidP="00965EA5">
            <w:pPr>
              <w:spacing w:before="40" w:after="40" w:line="300" w:lineRule="exact"/>
              <w:jc w:val="center"/>
              <w:rPr>
                <w:rFonts w:hint="cs"/>
                <w:b/>
                <w:bCs/>
                <w:sz w:val="28"/>
                <w:szCs w:val="28"/>
                <w:rtl/>
                <w:lang w:bidi="ar-QA"/>
              </w:rPr>
            </w:pPr>
          </w:p>
        </w:tc>
        <w:tc>
          <w:tcPr>
            <w:tcW w:w="1440" w:type="dxa"/>
            <w:vMerge/>
            <w:shd w:val="clear" w:color="auto" w:fill="800000"/>
          </w:tcPr>
          <w:p w:rsidR="006F23BB" w:rsidRPr="00965EA5" w:rsidRDefault="006F23BB" w:rsidP="00965EA5">
            <w:pPr>
              <w:spacing w:before="40" w:after="40" w:line="300" w:lineRule="exact"/>
              <w:jc w:val="center"/>
              <w:rPr>
                <w:rFonts w:hint="cs"/>
                <w:b/>
                <w:bCs/>
                <w:sz w:val="28"/>
                <w:szCs w:val="28"/>
                <w:rtl/>
                <w:lang w:bidi="ar-QA"/>
              </w:rPr>
            </w:pPr>
          </w:p>
        </w:tc>
        <w:tc>
          <w:tcPr>
            <w:tcW w:w="1533" w:type="dxa"/>
            <w:vMerge/>
            <w:shd w:val="clear" w:color="auto" w:fill="800000"/>
          </w:tcPr>
          <w:p w:rsidR="006F23BB" w:rsidRPr="00965EA5" w:rsidRDefault="006F23BB" w:rsidP="00965EA5">
            <w:pPr>
              <w:spacing w:before="40" w:after="40" w:line="300" w:lineRule="exact"/>
              <w:jc w:val="center"/>
              <w:rPr>
                <w:rFonts w:hint="cs"/>
                <w:b/>
                <w:bCs/>
                <w:sz w:val="28"/>
                <w:szCs w:val="28"/>
                <w:rtl/>
                <w:lang w:bidi="ar-QA"/>
              </w:rPr>
            </w:pPr>
          </w:p>
        </w:tc>
      </w:tr>
      <w:tr w:rsidR="006F23BB" w:rsidRPr="00965EA5" w:rsidTr="00965EA5">
        <w:trPr>
          <w:jc w:val="center"/>
        </w:trPr>
        <w:tc>
          <w:tcPr>
            <w:tcW w:w="1440" w:type="dxa"/>
          </w:tcPr>
          <w:p w:rsidR="006F23BB" w:rsidRPr="00965EA5" w:rsidRDefault="006F23BB" w:rsidP="00965EA5">
            <w:pPr>
              <w:spacing w:before="40" w:after="40" w:line="300" w:lineRule="exact"/>
              <w:rPr>
                <w:rFonts w:hint="cs"/>
                <w:sz w:val="28"/>
                <w:szCs w:val="28"/>
                <w:rtl/>
                <w:lang w:bidi="ar-QA"/>
              </w:rPr>
            </w:pPr>
            <w:r w:rsidRPr="00965EA5">
              <w:rPr>
                <w:rFonts w:hint="cs"/>
                <w:sz w:val="28"/>
                <w:szCs w:val="28"/>
                <w:rtl/>
                <w:lang w:bidi="ar-QA"/>
              </w:rPr>
              <w:t>2000/2001</w:t>
            </w:r>
          </w:p>
        </w:tc>
        <w:tc>
          <w:tcPr>
            <w:tcW w:w="114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402 33</w:t>
            </w:r>
          </w:p>
        </w:tc>
        <w:tc>
          <w:tcPr>
            <w:tcW w:w="119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529 13</w:t>
            </w:r>
          </w:p>
        </w:tc>
        <w:tc>
          <w:tcPr>
            <w:tcW w:w="126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931 46</w:t>
            </w:r>
          </w:p>
        </w:tc>
        <w:tc>
          <w:tcPr>
            <w:tcW w:w="144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92.2</w:t>
            </w:r>
          </w:p>
        </w:tc>
        <w:tc>
          <w:tcPr>
            <w:tcW w:w="1533"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78.7</w:t>
            </w:r>
          </w:p>
        </w:tc>
      </w:tr>
      <w:tr w:rsidR="006F23BB" w:rsidRPr="00965EA5" w:rsidTr="00965EA5">
        <w:trPr>
          <w:jc w:val="center"/>
        </w:trPr>
        <w:tc>
          <w:tcPr>
            <w:tcW w:w="1440" w:type="dxa"/>
          </w:tcPr>
          <w:p w:rsidR="006F23BB" w:rsidRPr="00965EA5" w:rsidRDefault="006F23BB" w:rsidP="00965EA5">
            <w:pPr>
              <w:spacing w:before="40" w:after="40" w:line="300" w:lineRule="exact"/>
              <w:rPr>
                <w:rFonts w:hint="cs"/>
                <w:sz w:val="28"/>
                <w:szCs w:val="28"/>
                <w:rtl/>
                <w:lang w:bidi="ar-QA"/>
              </w:rPr>
            </w:pPr>
            <w:r w:rsidRPr="00965EA5">
              <w:rPr>
                <w:rFonts w:hint="cs"/>
                <w:sz w:val="28"/>
                <w:szCs w:val="28"/>
                <w:rtl/>
                <w:lang w:bidi="ar-QA"/>
              </w:rPr>
              <w:t>2003/2004</w:t>
            </w:r>
          </w:p>
        </w:tc>
        <w:tc>
          <w:tcPr>
            <w:tcW w:w="114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009 38</w:t>
            </w:r>
          </w:p>
        </w:tc>
        <w:tc>
          <w:tcPr>
            <w:tcW w:w="119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409 17</w:t>
            </w:r>
          </w:p>
        </w:tc>
        <w:tc>
          <w:tcPr>
            <w:tcW w:w="126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418 55</w:t>
            </w:r>
          </w:p>
        </w:tc>
        <w:tc>
          <w:tcPr>
            <w:tcW w:w="144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96.7</w:t>
            </w:r>
          </w:p>
        </w:tc>
        <w:tc>
          <w:tcPr>
            <w:tcW w:w="1533"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90.6</w:t>
            </w:r>
          </w:p>
        </w:tc>
      </w:tr>
      <w:tr w:rsidR="006F23BB" w:rsidRPr="00965EA5" w:rsidTr="00965EA5">
        <w:trPr>
          <w:trHeight w:val="385"/>
          <w:jc w:val="center"/>
        </w:trPr>
        <w:tc>
          <w:tcPr>
            <w:tcW w:w="1440" w:type="dxa"/>
          </w:tcPr>
          <w:p w:rsidR="006F23BB" w:rsidRPr="00965EA5" w:rsidRDefault="006F23BB" w:rsidP="00965EA5">
            <w:pPr>
              <w:spacing w:before="40" w:after="40" w:line="300" w:lineRule="exact"/>
              <w:rPr>
                <w:rFonts w:hint="cs"/>
                <w:sz w:val="28"/>
                <w:szCs w:val="28"/>
                <w:rtl/>
                <w:lang w:bidi="ar-QA"/>
              </w:rPr>
            </w:pPr>
            <w:r w:rsidRPr="00965EA5">
              <w:rPr>
                <w:rFonts w:hint="cs"/>
                <w:sz w:val="28"/>
                <w:szCs w:val="28"/>
                <w:rtl/>
                <w:lang w:bidi="ar-QA"/>
              </w:rPr>
              <w:t>2005/2006</w:t>
            </w:r>
          </w:p>
        </w:tc>
        <w:tc>
          <w:tcPr>
            <w:tcW w:w="114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778 38</w:t>
            </w:r>
          </w:p>
        </w:tc>
        <w:tc>
          <w:tcPr>
            <w:tcW w:w="1195"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659 19</w:t>
            </w:r>
          </w:p>
        </w:tc>
        <w:tc>
          <w:tcPr>
            <w:tcW w:w="126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437 58</w:t>
            </w:r>
          </w:p>
        </w:tc>
        <w:tc>
          <w:tcPr>
            <w:tcW w:w="1440"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96</w:t>
            </w:r>
          </w:p>
        </w:tc>
        <w:tc>
          <w:tcPr>
            <w:tcW w:w="1533" w:type="dxa"/>
          </w:tcPr>
          <w:p w:rsidR="006F23BB" w:rsidRPr="00965EA5" w:rsidRDefault="00965EA5" w:rsidP="00965EA5">
            <w:pPr>
              <w:spacing w:before="40" w:after="40" w:line="300" w:lineRule="exact"/>
              <w:jc w:val="center"/>
              <w:rPr>
                <w:rFonts w:hint="cs"/>
                <w:sz w:val="28"/>
                <w:szCs w:val="28"/>
                <w:rtl/>
                <w:lang w:bidi="ar-QA"/>
              </w:rPr>
            </w:pPr>
            <w:r>
              <w:rPr>
                <w:rFonts w:hint="cs"/>
                <w:sz w:val="28"/>
                <w:szCs w:val="28"/>
                <w:rtl/>
                <w:lang w:bidi="ar-QA"/>
              </w:rPr>
              <w:t>92.5</w:t>
            </w:r>
          </w:p>
        </w:tc>
      </w:tr>
    </w:tbl>
    <w:p w:rsidR="006F23BB" w:rsidRDefault="006F23BB" w:rsidP="00965EA5">
      <w:pPr>
        <w:spacing w:line="380" w:lineRule="exact"/>
        <w:rPr>
          <w:rFonts w:hint="cs"/>
          <w:sz w:val="30"/>
          <w:rtl/>
          <w:lang w:bidi="ar-QA"/>
        </w:rPr>
      </w:pPr>
      <w:r>
        <w:rPr>
          <w:rFonts w:hint="cs"/>
          <w:sz w:val="30"/>
          <w:rtl/>
          <w:lang w:bidi="ar-QA"/>
        </w:rPr>
        <w:t>220</w:t>
      </w:r>
      <w:r w:rsidR="00965EA5">
        <w:rPr>
          <w:rFonts w:hint="cs"/>
          <w:sz w:val="30"/>
          <w:rtl/>
          <w:lang w:bidi="ar-QA"/>
        </w:rPr>
        <w:t>-</w:t>
      </w:r>
      <w:r>
        <w:rPr>
          <w:rFonts w:hint="cs"/>
          <w:sz w:val="30"/>
          <w:rtl/>
          <w:lang w:bidi="ar-QA"/>
        </w:rPr>
        <w:tab/>
        <w:t>من الجدول السابق يتضح ا</w:t>
      </w:r>
      <w:r w:rsidR="00965EA5">
        <w:rPr>
          <w:rFonts w:hint="cs"/>
          <w:sz w:val="30"/>
          <w:rtl/>
          <w:lang w:bidi="ar-QA"/>
        </w:rPr>
        <w:t>لآ</w:t>
      </w:r>
      <w:r>
        <w:rPr>
          <w:rFonts w:hint="cs"/>
          <w:sz w:val="30"/>
          <w:rtl/>
          <w:lang w:bidi="ar-QA"/>
        </w:rPr>
        <w:t>تي:</w:t>
      </w:r>
    </w:p>
    <w:p w:rsidR="006F23BB" w:rsidRDefault="00965EA5" w:rsidP="00E2149A">
      <w:pPr>
        <w:spacing w:before="0" w:line="360" w:lineRule="exact"/>
        <w:ind w:left="1440" w:hanging="720"/>
        <w:rPr>
          <w:rFonts w:hint="cs"/>
          <w:sz w:val="30"/>
          <w:lang w:bidi="ar-QA"/>
        </w:rPr>
      </w:pPr>
      <w:r>
        <w:rPr>
          <w:rFonts w:hint="cs"/>
          <w:sz w:val="30"/>
          <w:rtl/>
          <w:lang w:bidi="ar-QA"/>
        </w:rPr>
        <w:t>-</w:t>
      </w:r>
      <w:r w:rsidR="005E020C">
        <w:rPr>
          <w:rFonts w:hint="cs"/>
          <w:sz w:val="30"/>
          <w:rtl/>
          <w:lang w:bidi="ar-QA"/>
        </w:rPr>
        <w:tab/>
      </w:r>
      <w:r w:rsidR="006F23BB">
        <w:rPr>
          <w:rFonts w:hint="cs"/>
          <w:sz w:val="30"/>
          <w:rtl/>
          <w:lang w:bidi="ar-QA"/>
        </w:rPr>
        <w:t>بلغ عدد الطلبة بالتعليم الثانوي في العام الدراسي 2000/2001</w:t>
      </w:r>
      <w:r>
        <w:rPr>
          <w:rFonts w:hint="cs"/>
          <w:sz w:val="30"/>
          <w:rtl/>
          <w:lang w:bidi="ar-QA"/>
        </w:rPr>
        <w:t>،</w:t>
      </w:r>
      <w:r w:rsidR="006F23BB">
        <w:rPr>
          <w:rFonts w:hint="cs"/>
          <w:sz w:val="30"/>
          <w:rtl/>
          <w:lang w:bidi="ar-QA"/>
        </w:rPr>
        <w:t xml:space="preserve"> </w:t>
      </w:r>
      <w:r>
        <w:rPr>
          <w:rFonts w:hint="cs"/>
          <w:sz w:val="30"/>
          <w:rtl/>
          <w:lang w:bidi="ar-QA"/>
        </w:rPr>
        <w:t>931 46</w:t>
      </w:r>
      <w:r w:rsidR="006F23BB">
        <w:rPr>
          <w:rFonts w:hint="cs"/>
          <w:sz w:val="30"/>
          <w:rtl/>
          <w:lang w:bidi="ar-QA"/>
        </w:rPr>
        <w:t xml:space="preserve"> طالباً وطالبة، ووصل عدد الطلبة في المدارس الحكومية إلى </w:t>
      </w:r>
      <w:r>
        <w:rPr>
          <w:rFonts w:hint="cs"/>
          <w:sz w:val="30"/>
          <w:rtl/>
          <w:lang w:bidi="ar-QA"/>
        </w:rPr>
        <w:t>402 33</w:t>
      </w:r>
      <w:r w:rsidR="006F23BB">
        <w:rPr>
          <w:rFonts w:hint="cs"/>
          <w:sz w:val="30"/>
          <w:rtl/>
          <w:lang w:bidi="ar-QA"/>
        </w:rPr>
        <w:t xml:space="preserve"> طالباً وطالبة أما في التعليم الخاص فقد بلغ عدد الطلبة </w:t>
      </w:r>
      <w:r>
        <w:rPr>
          <w:rFonts w:hint="cs"/>
          <w:sz w:val="30"/>
          <w:rtl/>
          <w:lang w:bidi="ar-QA"/>
        </w:rPr>
        <w:t>529 13</w:t>
      </w:r>
      <w:r w:rsidR="006F23BB">
        <w:rPr>
          <w:rFonts w:hint="cs"/>
          <w:sz w:val="30"/>
          <w:rtl/>
          <w:lang w:bidi="ar-QA"/>
        </w:rPr>
        <w:t xml:space="preserve"> طالباً وطالبة، ارتفع العدد في العام 2003/2004 إذ بلغ مجموع الطلبة </w:t>
      </w:r>
      <w:r>
        <w:rPr>
          <w:rFonts w:hint="cs"/>
          <w:sz w:val="30"/>
          <w:rtl/>
          <w:lang w:bidi="ar-QA"/>
        </w:rPr>
        <w:t>468 55</w:t>
      </w:r>
      <w:r w:rsidR="006F23BB">
        <w:rPr>
          <w:rFonts w:hint="cs"/>
          <w:sz w:val="30"/>
          <w:rtl/>
          <w:lang w:bidi="ar-QA"/>
        </w:rPr>
        <w:t xml:space="preserve"> طالباً وطالبة ووصل عدد الطلبة بالمدارس الحكومية إلى </w:t>
      </w:r>
      <w:r>
        <w:rPr>
          <w:rFonts w:hint="cs"/>
          <w:sz w:val="30"/>
          <w:rtl/>
          <w:lang w:bidi="ar-QA"/>
        </w:rPr>
        <w:t>009 38</w:t>
      </w:r>
      <w:r w:rsidR="006F23BB">
        <w:rPr>
          <w:rFonts w:hint="cs"/>
          <w:sz w:val="30"/>
          <w:rtl/>
          <w:lang w:bidi="ar-QA"/>
        </w:rPr>
        <w:t xml:space="preserve"> طالباً وطالبة، أما المدارس الخاصة فبلغ عدد الطلبة</w:t>
      </w:r>
      <w:r>
        <w:rPr>
          <w:rFonts w:hint="cs"/>
          <w:sz w:val="30"/>
          <w:rtl/>
          <w:lang w:bidi="ar-QA"/>
        </w:rPr>
        <w:t xml:space="preserve"> 459 17</w:t>
      </w:r>
      <w:r w:rsidR="006F23BB">
        <w:rPr>
          <w:rFonts w:hint="cs"/>
          <w:sz w:val="30"/>
          <w:rtl/>
          <w:lang w:bidi="ar-QA"/>
        </w:rPr>
        <w:t xml:space="preserve"> طالبا</w:t>
      </w:r>
      <w:r>
        <w:rPr>
          <w:rFonts w:hint="cs"/>
          <w:sz w:val="30"/>
          <w:rtl/>
          <w:lang w:bidi="ar-QA"/>
        </w:rPr>
        <w:t>ً</w:t>
      </w:r>
      <w:r w:rsidR="006F23BB">
        <w:rPr>
          <w:rFonts w:hint="cs"/>
          <w:sz w:val="30"/>
          <w:rtl/>
          <w:lang w:bidi="ar-QA"/>
        </w:rPr>
        <w:t xml:space="preserve"> وطالبة وواصل العدد في الارتفاع إذ بلغ </w:t>
      </w:r>
      <w:r>
        <w:rPr>
          <w:rFonts w:hint="cs"/>
          <w:sz w:val="30"/>
          <w:rtl/>
          <w:lang w:bidi="ar-QA"/>
        </w:rPr>
        <w:t>437 58</w:t>
      </w:r>
      <w:r w:rsidR="006F23BB">
        <w:rPr>
          <w:rFonts w:hint="cs"/>
          <w:sz w:val="30"/>
          <w:rtl/>
          <w:lang w:bidi="ar-QA"/>
        </w:rPr>
        <w:t xml:space="preserve"> طالبا</w:t>
      </w:r>
      <w:r>
        <w:rPr>
          <w:rFonts w:hint="cs"/>
          <w:sz w:val="30"/>
          <w:rtl/>
          <w:lang w:bidi="ar-QA"/>
        </w:rPr>
        <w:t>ً</w:t>
      </w:r>
      <w:r w:rsidR="006F23BB">
        <w:rPr>
          <w:rFonts w:hint="cs"/>
          <w:sz w:val="30"/>
          <w:rtl/>
          <w:lang w:bidi="ar-QA"/>
        </w:rPr>
        <w:t xml:space="preserve"> وطالبة في العام الدراسي 2005/2006 وبلغ عدد الطلبة بالمدارس الحكومية </w:t>
      </w:r>
      <w:r>
        <w:rPr>
          <w:rFonts w:hint="cs"/>
          <w:sz w:val="30"/>
          <w:rtl/>
          <w:lang w:bidi="ar-QA"/>
        </w:rPr>
        <w:t>778 38</w:t>
      </w:r>
      <w:r w:rsidR="006F23BB">
        <w:rPr>
          <w:rFonts w:hint="cs"/>
          <w:sz w:val="30"/>
          <w:rtl/>
          <w:lang w:bidi="ar-QA"/>
        </w:rPr>
        <w:t xml:space="preserve"> طالباً وطالبة والمدارس الخاصة </w:t>
      </w:r>
      <w:r w:rsidR="00E2149A">
        <w:rPr>
          <w:rFonts w:hint="cs"/>
          <w:sz w:val="30"/>
          <w:rtl/>
          <w:lang w:bidi="ar-QA"/>
        </w:rPr>
        <w:t>659 19 طالباً</w:t>
      </w:r>
      <w:r w:rsidR="006F23BB">
        <w:rPr>
          <w:rFonts w:hint="cs"/>
          <w:sz w:val="30"/>
          <w:rtl/>
          <w:lang w:bidi="ar-QA"/>
        </w:rPr>
        <w:t xml:space="preserve"> وطالبة.</w:t>
      </w:r>
    </w:p>
    <w:p w:rsidR="006F23BB" w:rsidRPr="005E020C" w:rsidRDefault="00965EA5" w:rsidP="005E020C">
      <w:pPr>
        <w:spacing w:before="0" w:line="360" w:lineRule="exact"/>
        <w:ind w:left="1440" w:hanging="720"/>
        <w:rPr>
          <w:rFonts w:hint="cs"/>
          <w:spacing w:val="0"/>
          <w:sz w:val="30"/>
          <w:lang w:bidi="ar-QA"/>
        </w:rPr>
      </w:pPr>
      <w:r w:rsidRPr="005E020C">
        <w:rPr>
          <w:rFonts w:hint="cs"/>
          <w:spacing w:val="0"/>
          <w:sz w:val="30"/>
          <w:rtl/>
          <w:lang w:bidi="ar-QA"/>
        </w:rPr>
        <w:t>-</w:t>
      </w:r>
      <w:r w:rsidRPr="005E020C">
        <w:rPr>
          <w:rFonts w:hint="cs"/>
          <w:spacing w:val="0"/>
          <w:sz w:val="30"/>
          <w:rtl/>
          <w:lang w:bidi="ar-QA"/>
        </w:rPr>
        <w:tab/>
      </w:r>
      <w:r w:rsidR="006F23BB" w:rsidRPr="005E020C">
        <w:rPr>
          <w:rFonts w:hint="cs"/>
          <w:spacing w:val="0"/>
          <w:sz w:val="30"/>
          <w:rtl/>
          <w:lang w:bidi="ar-QA"/>
        </w:rPr>
        <w:t xml:space="preserve">الزيادة المستمرة بمرور السنوات في أعداد الطلبة في المرحلة الثانوية في نوعي التعلم الحكومي والخاص. </w:t>
      </w:r>
    </w:p>
    <w:p w:rsidR="006F23BB" w:rsidRDefault="00965EA5" w:rsidP="005E020C">
      <w:pPr>
        <w:spacing w:before="0" w:line="360" w:lineRule="exact"/>
        <w:ind w:left="1440" w:hanging="720"/>
        <w:rPr>
          <w:rFonts w:hint="cs"/>
          <w:sz w:val="30"/>
          <w:lang w:bidi="ar-QA"/>
        </w:rPr>
      </w:pPr>
      <w:r>
        <w:rPr>
          <w:rFonts w:hint="cs"/>
          <w:sz w:val="30"/>
          <w:rtl/>
          <w:lang w:bidi="ar-QA"/>
        </w:rPr>
        <w:t>-</w:t>
      </w:r>
      <w:r>
        <w:rPr>
          <w:rFonts w:hint="cs"/>
          <w:sz w:val="30"/>
          <w:rtl/>
          <w:lang w:bidi="ar-QA"/>
        </w:rPr>
        <w:tab/>
      </w:r>
      <w:r w:rsidR="006F23BB">
        <w:rPr>
          <w:rFonts w:hint="cs"/>
          <w:sz w:val="30"/>
          <w:rtl/>
          <w:lang w:bidi="ar-QA"/>
        </w:rPr>
        <w:t xml:space="preserve">ارتفاع نسبة القيد الإجمالي بصورة ملحوظة خلال السنوات إذ بلغت </w:t>
      </w:r>
      <w:r>
        <w:rPr>
          <w:rFonts w:hint="cs"/>
          <w:sz w:val="30"/>
          <w:rtl/>
          <w:lang w:bidi="ar-QA"/>
        </w:rPr>
        <w:t>92.2 في المائة</w:t>
      </w:r>
      <w:r w:rsidR="006F23BB">
        <w:rPr>
          <w:rFonts w:hint="cs"/>
          <w:sz w:val="30"/>
          <w:rtl/>
          <w:lang w:bidi="ar-QA"/>
        </w:rPr>
        <w:t xml:space="preserve"> في العام الدراسي 2000/2001، وارتفعت لتصل إلى </w:t>
      </w:r>
      <w:r>
        <w:rPr>
          <w:rFonts w:hint="cs"/>
          <w:sz w:val="30"/>
          <w:rtl/>
          <w:lang w:bidi="ar-QA"/>
        </w:rPr>
        <w:t>96 في المائة</w:t>
      </w:r>
      <w:r w:rsidR="006F23BB">
        <w:rPr>
          <w:rFonts w:hint="cs"/>
          <w:sz w:val="30"/>
          <w:rtl/>
          <w:lang w:bidi="ar-QA"/>
        </w:rPr>
        <w:t xml:space="preserve"> في العام الدراسي 2005/2006.</w:t>
      </w:r>
    </w:p>
    <w:p w:rsidR="006F23BB" w:rsidRDefault="00965EA5" w:rsidP="005E020C">
      <w:pPr>
        <w:spacing w:before="0" w:line="360" w:lineRule="exact"/>
        <w:ind w:left="1440" w:hanging="720"/>
        <w:rPr>
          <w:rFonts w:hint="cs"/>
          <w:sz w:val="30"/>
          <w:rtl/>
          <w:lang w:bidi="ar-QA"/>
        </w:rPr>
      </w:pPr>
      <w:r>
        <w:rPr>
          <w:rFonts w:hint="cs"/>
          <w:sz w:val="30"/>
          <w:rtl/>
          <w:lang w:bidi="ar-QA"/>
        </w:rPr>
        <w:t>-</w:t>
      </w:r>
      <w:r>
        <w:rPr>
          <w:rFonts w:hint="cs"/>
          <w:sz w:val="30"/>
          <w:rtl/>
          <w:lang w:bidi="ar-QA"/>
        </w:rPr>
        <w:tab/>
      </w:r>
      <w:r w:rsidR="006F23BB">
        <w:rPr>
          <w:rFonts w:hint="cs"/>
          <w:sz w:val="30"/>
          <w:rtl/>
          <w:lang w:bidi="ar-QA"/>
        </w:rPr>
        <w:t>كما أن هناك ارتفاعاً ملحوظاً في نسبة القيد الصافي إذ بلغت في العام الدراسي 2000/2001</w:t>
      </w:r>
      <w:r>
        <w:rPr>
          <w:rFonts w:hint="cs"/>
          <w:sz w:val="30"/>
          <w:rtl/>
          <w:lang w:bidi="ar-QA"/>
        </w:rPr>
        <w:t>،</w:t>
      </w:r>
      <w:r w:rsidR="006F23BB">
        <w:rPr>
          <w:rFonts w:hint="cs"/>
          <w:sz w:val="30"/>
          <w:rtl/>
          <w:lang w:bidi="ar-QA"/>
        </w:rPr>
        <w:t xml:space="preserve"> </w:t>
      </w:r>
      <w:r>
        <w:rPr>
          <w:rFonts w:hint="cs"/>
          <w:sz w:val="30"/>
          <w:rtl/>
          <w:lang w:bidi="ar-QA"/>
        </w:rPr>
        <w:t>78.7 في المائة</w:t>
      </w:r>
      <w:r w:rsidR="006F23BB">
        <w:rPr>
          <w:rFonts w:hint="cs"/>
          <w:sz w:val="30"/>
          <w:rtl/>
          <w:lang w:bidi="ar-QA"/>
        </w:rPr>
        <w:t xml:space="preserve"> ووصلت إلى </w:t>
      </w:r>
      <w:r>
        <w:rPr>
          <w:rFonts w:hint="cs"/>
          <w:sz w:val="30"/>
          <w:rtl/>
          <w:lang w:bidi="ar-QA"/>
        </w:rPr>
        <w:t>92.5 في المائة</w:t>
      </w:r>
      <w:r w:rsidR="006F23BB">
        <w:rPr>
          <w:rFonts w:hint="cs"/>
          <w:sz w:val="30"/>
          <w:rtl/>
          <w:lang w:bidi="ar-QA"/>
        </w:rPr>
        <w:t xml:space="preserve"> في العام الدراسي 2005/2006.</w:t>
      </w:r>
    </w:p>
    <w:p w:rsidR="006F23BB" w:rsidRPr="005E020C" w:rsidRDefault="00965EA5" w:rsidP="005E020C">
      <w:pPr>
        <w:spacing w:before="0" w:line="360" w:lineRule="exact"/>
        <w:ind w:left="1440" w:hanging="720"/>
        <w:rPr>
          <w:rFonts w:hint="cs"/>
          <w:sz w:val="30"/>
          <w:rtl/>
          <w:lang w:bidi="ar-QA"/>
        </w:rPr>
      </w:pPr>
      <w:r>
        <w:rPr>
          <w:rFonts w:hint="cs"/>
          <w:sz w:val="30"/>
          <w:rtl/>
          <w:lang w:bidi="ar-QA"/>
        </w:rPr>
        <w:t>-</w:t>
      </w:r>
      <w:r>
        <w:rPr>
          <w:rFonts w:hint="cs"/>
          <w:sz w:val="30"/>
          <w:rtl/>
          <w:lang w:bidi="ar-QA"/>
        </w:rPr>
        <w:tab/>
      </w:r>
      <w:r w:rsidR="006F23BB">
        <w:rPr>
          <w:rFonts w:hint="cs"/>
          <w:sz w:val="30"/>
          <w:rtl/>
          <w:lang w:bidi="ar-QA"/>
        </w:rPr>
        <w:t xml:space="preserve">لا توجد فروق تذكر بين الجنسين في مؤشرات الالتحاق بالتعليم الثانوي إذ تراوحت النسبة للقيد الصافي بين </w:t>
      </w:r>
      <w:r w:rsidR="005E020C">
        <w:rPr>
          <w:rFonts w:hint="cs"/>
          <w:sz w:val="30"/>
          <w:rtl/>
          <w:lang w:bidi="ar-QA"/>
        </w:rPr>
        <w:t>1.02 و99</w:t>
      </w:r>
      <w:r w:rsidR="006F23BB">
        <w:rPr>
          <w:rFonts w:hint="cs"/>
          <w:sz w:val="30"/>
          <w:rtl/>
          <w:lang w:bidi="ar-QA"/>
        </w:rPr>
        <w:t xml:space="preserve"> وهي مؤشرات تدل على المساواة بين الجنسين.</w:t>
      </w:r>
    </w:p>
    <w:p w:rsidR="006F23BB" w:rsidRDefault="006F23BB" w:rsidP="00E2149A">
      <w:pPr>
        <w:spacing w:before="0" w:line="380" w:lineRule="exact"/>
        <w:rPr>
          <w:rFonts w:hint="cs"/>
          <w:sz w:val="30"/>
          <w:rtl/>
          <w:lang w:bidi="ar-BH"/>
        </w:rPr>
      </w:pPr>
      <w:r>
        <w:rPr>
          <w:rFonts w:hint="cs"/>
          <w:sz w:val="30"/>
          <w:rtl/>
          <w:lang w:bidi="ar-BH"/>
        </w:rPr>
        <w:t>221</w:t>
      </w:r>
      <w:r w:rsidR="005E020C">
        <w:rPr>
          <w:rFonts w:hint="cs"/>
          <w:sz w:val="30"/>
          <w:rtl/>
          <w:lang w:bidi="ar-BH"/>
        </w:rPr>
        <w:t>-</w:t>
      </w:r>
      <w:r>
        <w:rPr>
          <w:rFonts w:hint="cs"/>
          <w:sz w:val="30"/>
          <w:rtl/>
          <w:lang w:bidi="ar-BH"/>
        </w:rPr>
        <w:tab/>
        <w:t xml:space="preserve">وفي مجال جعل التعليم الأساسي إلزامياً ومتاحاً مجاناً للجميع فقد صدر القانون رقم 25 لسنة 2001 بشأن التعليم الإلزامي والذي ينص على أن يكون التعليم إلزامياً ومجانياً لجميع الأطفال من بداية المرحلة الابتدائية وحتى نهاية المرحلة الإعدادية أو بلوغ سن الثامنة عشرة أيهما أسبق. وتوفر الوزارة المتطلبات اللازمة لذلك. ولتنفيذ القانون اتخذت مجموعة من التدابير والإجراءات لتفعيله وهي صدور القرار الوزاري رقم 48 لعام 2001 بشأن تشكيل لجنة لدراسة ووضع آليات لتطبيق قانون التعليم الإلزامي وصدور تعميم للمدارس في بداية كل عام لعلاج مشكلات تغيب الطلبة عن المدرسة. وتقوم المدارس عن طريق معلميها والأخصائيين الاجتماعيين بحصر الغياب ومعرفة أسبابه وفي حال الغياب دون عذر يتم الاتصال بولي الأمر وتنبيهه بضرورة حضور </w:t>
      </w:r>
      <w:r w:rsidR="00A36239">
        <w:rPr>
          <w:rFonts w:hint="cs"/>
          <w:sz w:val="30"/>
          <w:rtl/>
          <w:lang w:bidi="ar-BH"/>
        </w:rPr>
        <w:t>إ</w:t>
      </w:r>
      <w:r>
        <w:rPr>
          <w:rFonts w:hint="cs"/>
          <w:sz w:val="30"/>
          <w:rtl/>
          <w:lang w:bidi="ar-BH"/>
        </w:rPr>
        <w:t xml:space="preserve">بنه وعدم تغيبه عن الدراسة، وفي حال منع ولي الأمر </w:t>
      </w:r>
      <w:r w:rsidR="00E2149A">
        <w:rPr>
          <w:rFonts w:hint="cs"/>
          <w:sz w:val="30"/>
          <w:rtl/>
          <w:lang w:bidi="ar-BH"/>
        </w:rPr>
        <w:t>إ</w:t>
      </w:r>
      <w:r>
        <w:rPr>
          <w:rFonts w:hint="cs"/>
          <w:sz w:val="30"/>
          <w:rtl/>
          <w:lang w:bidi="ar-BH"/>
        </w:rPr>
        <w:t>بنه أو ابنته عن الدراسة يعاقب ولي الأمر طبقاً لقانون إلزامية التعليم، ويتم تحويل بعض الحالات إلى النيابة العامة لاتخاذ الإجراءات المناسبة حيالها.</w:t>
      </w:r>
    </w:p>
    <w:p w:rsidR="006F23BB" w:rsidRDefault="006F23BB" w:rsidP="00A36239">
      <w:pPr>
        <w:spacing w:before="0" w:line="380" w:lineRule="exact"/>
        <w:rPr>
          <w:rFonts w:hint="cs"/>
          <w:sz w:val="30"/>
          <w:rtl/>
          <w:lang w:bidi="ar-BH"/>
        </w:rPr>
      </w:pPr>
      <w:r>
        <w:rPr>
          <w:rFonts w:hint="cs"/>
          <w:sz w:val="30"/>
          <w:rtl/>
          <w:lang w:bidi="ar-BH"/>
        </w:rPr>
        <w:t>222</w:t>
      </w:r>
      <w:r w:rsidR="00A36239">
        <w:rPr>
          <w:rFonts w:hint="cs"/>
          <w:sz w:val="30"/>
          <w:rtl/>
          <w:lang w:bidi="ar-BH"/>
        </w:rPr>
        <w:t>-</w:t>
      </w:r>
      <w:r>
        <w:rPr>
          <w:rFonts w:hint="cs"/>
          <w:sz w:val="30"/>
          <w:rtl/>
          <w:lang w:bidi="ar-BH"/>
        </w:rPr>
        <w:tab/>
        <w:t>أما في مجال المساعدات المالية للطلبة فقد تم تخصيص جزء من ميزانية وزارة التربية والتعليم السنوية ومن أرباح المقاصف للمساعدات الاجتماعية المالية للصرف منها على الطلبة الذين يعانون من انخفاض المستوى الاقتصادي والمعيشي لأسرهم بعد دراسة حالاتهم، وقد بلغ مجموع الحالات التي صرفت لها المساعدات</w:t>
      </w:r>
      <w:r w:rsidR="00A36239">
        <w:rPr>
          <w:rFonts w:hint="cs"/>
          <w:sz w:val="30"/>
          <w:rtl/>
          <w:lang w:bidi="ar-BH"/>
        </w:rPr>
        <w:t xml:space="preserve"> 642 3</w:t>
      </w:r>
      <w:r>
        <w:rPr>
          <w:rFonts w:hint="cs"/>
          <w:sz w:val="30"/>
          <w:rtl/>
          <w:lang w:bidi="ar-BH"/>
        </w:rPr>
        <w:t xml:space="preserve"> طالباً وطالبة خلال العام الدراسي 2004/2005، منهم </w:t>
      </w:r>
      <w:r w:rsidR="00A36239">
        <w:rPr>
          <w:rFonts w:hint="cs"/>
          <w:sz w:val="30"/>
          <w:rtl/>
          <w:lang w:bidi="ar-BH"/>
        </w:rPr>
        <w:t>622</w:t>
      </w:r>
      <w:r>
        <w:rPr>
          <w:rFonts w:hint="cs"/>
          <w:sz w:val="30"/>
          <w:rtl/>
          <w:lang w:bidi="ar-BH"/>
        </w:rPr>
        <w:t xml:space="preserve"> طالباً في المرحلة الثانوية (بنين) و745 طالبة في المرحلة الثانوية بنات، و537 في المرحلة الإعدادية (بنين) 648 في المرحلة الإعدادية (بنات</w:t>
      </w:r>
      <w:r w:rsidR="000A6725">
        <w:rPr>
          <w:rFonts w:hint="cs"/>
          <w:sz w:val="30"/>
          <w:rtl/>
          <w:lang w:bidi="ar-BH"/>
        </w:rPr>
        <w:t>)</w:t>
      </w:r>
      <w:r>
        <w:rPr>
          <w:rFonts w:hint="cs"/>
          <w:sz w:val="30"/>
          <w:rtl/>
          <w:lang w:bidi="ar-BH"/>
        </w:rPr>
        <w:t xml:space="preserve">، و598 في المرحلة الابتدائية (بنين) و492 في المرحلة الابتدائية </w:t>
      </w:r>
      <w:r w:rsidR="000A6725">
        <w:rPr>
          <w:rFonts w:hint="cs"/>
          <w:sz w:val="30"/>
          <w:rtl/>
          <w:lang w:bidi="ar-BH"/>
        </w:rPr>
        <w:t>(</w:t>
      </w:r>
      <w:r>
        <w:rPr>
          <w:rFonts w:hint="cs"/>
          <w:sz w:val="30"/>
          <w:rtl/>
          <w:lang w:bidi="ar-BH"/>
        </w:rPr>
        <w:t xml:space="preserve">بنات)، أما عدد الحالات التي تصرف المساعدات الاجتماعية لها من أعوام سابقة فقد بلغ </w:t>
      </w:r>
      <w:r w:rsidR="00A36239">
        <w:rPr>
          <w:rFonts w:hint="cs"/>
          <w:sz w:val="30"/>
          <w:rtl/>
          <w:lang w:bidi="ar-BH"/>
        </w:rPr>
        <w:t>071 4</w:t>
      </w:r>
      <w:r>
        <w:rPr>
          <w:rFonts w:hint="cs"/>
          <w:sz w:val="30"/>
          <w:rtl/>
          <w:lang w:bidi="ar-BH"/>
        </w:rPr>
        <w:t xml:space="preserve"> طالباً وطالبة. كما أن مؤسسات الدولة وبعض مؤسسات المجتمع المدني تقوم بصرف مساعدات مالية وعينية لكفالة طالب العلم وقد بلغ عدد الحالات </w:t>
      </w:r>
      <w:r w:rsidR="00A36239">
        <w:rPr>
          <w:rFonts w:hint="cs"/>
          <w:sz w:val="30"/>
          <w:rtl/>
          <w:lang w:bidi="ar-BH"/>
        </w:rPr>
        <w:t>000 7</w:t>
      </w:r>
      <w:r>
        <w:rPr>
          <w:rFonts w:hint="cs"/>
          <w:sz w:val="30"/>
          <w:rtl/>
          <w:lang w:bidi="ar-BH"/>
        </w:rPr>
        <w:t xml:space="preserve"> طالب </w:t>
      </w:r>
      <w:r>
        <w:rPr>
          <w:sz w:val="30"/>
          <w:rtl/>
          <w:lang w:bidi="ar-BH"/>
        </w:rPr>
        <w:t>وطالبة.</w:t>
      </w:r>
    </w:p>
    <w:p w:rsidR="006F23BB" w:rsidRDefault="006F23BB" w:rsidP="00E2149A">
      <w:pPr>
        <w:spacing w:before="0" w:line="380" w:lineRule="exact"/>
        <w:rPr>
          <w:rFonts w:hint="cs"/>
          <w:sz w:val="30"/>
        </w:rPr>
      </w:pPr>
      <w:r>
        <w:rPr>
          <w:rFonts w:hint="cs"/>
          <w:sz w:val="30"/>
          <w:rtl/>
          <w:lang w:bidi="ar-BH"/>
        </w:rPr>
        <w:t>223</w:t>
      </w:r>
      <w:r w:rsidR="00A36239">
        <w:rPr>
          <w:rFonts w:hint="cs"/>
          <w:sz w:val="30"/>
          <w:rtl/>
          <w:lang w:bidi="ar-BH"/>
        </w:rPr>
        <w:t>-</w:t>
      </w:r>
      <w:r>
        <w:rPr>
          <w:rFonts w:hint="cs"/>
          <w:sz w:val="30"/>
          <w:rtl/>
          <w:lang w:bidi="ar-BH"/>
        </w:rPr>
        <w:tab/>
        <w:t>وفي مجال وضع الخطط الموجهة لمكافحة التسرب الدراسي، ومعدلات مواصلة التعليم ونسب التسرب في المدارس الابتدائية والإعدادية والثانوية، فقد اتخذت عدة إجراءات تنفيذية منها إقامة المسابقات المتنوعة الثقافية والاجتماعية والرياضية والتكنولوجية وفق شروط معينة تحفز الطلبة على الالتزام والحضور والاجتهاد في الدراسة، وتحفيز وتفعيل دور المجالس الطلابية في اتخاذ القرارات المتعلقة بالنظام المدرسي، وتقديم مساعدات وإعانات مالية للطلبة الذين يعانون من ظروف اقتصادية صعبة لتشجيعهم على الاستمرار في الدراسة وعدم التسرب للعمل، وتقديم مجموعة من دروس التقوية في المواد التي يعاني الطلبة من ضعف في مستوى أدائهم فيها، وإعداد المعلمين وتدريبهم على استخدام أحدث وأنسب أساليب وطرائق التدريس بما يتوافق مع احتياجات الطلبة وطبيعة المادة التعليمية وبما يراعي الفروق الفردية بين الطلبة، وإصدار قانون إلزامية التعليم الذي يحث على إلحاق جميع الأطفال ممن هم في سن التعليم بالمدارس، وتنفيذ مجموعة من الأنشطة المدرسية التي تساهم في إزالة الحواجز النفسية بين الطلبة ومعلميهم مما يؤثر إيجاباً في إقبال الطلبة على المدرسة ويتيح المجال أمام المعلم ليؤثر بشكل تربوي فاعل على سلوك طلبته لزيادة حرصهم على التعليم وتفعيل دور مجالس الأمناء ومجالس الآباء في متابعة الأبناء بالحضور دورياً إلى المدرسة والاطلاع على وضعهم الدراسي والسلوكي.</w:t>
      </w:r>
    </w:p>
    <w:p w:rsidR="006F23BB" w:rsidRDefault="006F23BB" w:rsidP="00A36239">
      <w:pPr>
        <w:pStyle w:val="BodyTextIndent"/>
        <w:spacing w:before="0" w:line="380" w:lineRule="exact"/>
        <w:ind w:left="0"/>
        <w:jc w:val="lowKashida"/>
        <w:rPr>
          <w:rtl/>
          <w:lang w:bidi="ar-BH"/>
        </w:rPr>
      </w:pPr>
      <w:r>
        <w:rPr>
          <w:rFonts w:hint="cs"/>
          <w:rtl/>
          <w:lang w:bidi="ar-BH"/>
        </w:rPr>
        <w:t>224</w:t>
      </w:r>
      <w:r w:rsidR="00A36239">
        <w:rPr>
          <w:rFonts w:hint="cs"/>
          <w:rtl/>
          <w:lang w:bidi="ar-BH"/>
        </w:rPr>
        <w:t>-</w:t>
      </w:r>
      <w:r>
        <w:rPr>
          <w:rFonts w:hint="cs"/>
          <w:rtl/>
          <w:lang w:bidi="ar-BH"/>
        </w:rPr>
        <w:tab/>
        <w:t>تعد نسبة التلاميذ إلى المعلم أحد مؤشرات الكفاءة الداخلية للنظام التعليمي، ويوضح الجدول التالي نسبة التلاميذ إلى المعلم في المرحلة الابتدائية.</w:t>
      </w:r>
    </w:p>
    <w:p w:rsidR="006F23BB" w:rsidRDefault="006F23BB" w:rsidP="00A36239">
      <w:pPr>
        <w:spacing w:before="0" w:after="120" w:line="380" w:lineRule="exact"/>
        <w:jc w:val="center"/>
        <w:rPr>
          <w:rFonts w:hint="cs"/>
          <w:b/>
          <w:bCs/>
          <w:sz w:val="30"/>
          <w:rtl/>
          <w:lang w:bidi="ar-QA"/>
        </w:rPr>
      </w:pPr>
      <w:r>
        <w:rPr>
          <w:rFonts w:hint="cs"/>
          <w:b/>
          <w:bCs/>
          <w:sz w:val="30"/>
          <w:rtl/>
          <w:lang w:bidi="ar-QA"/>
        </w:rPr>
        <w:t>الجدول 19</w:t>
      </w:r>
    </w:p>
    <w:p w:rsidR="006F23BB" w:rsidRDefault="006F23BB" w:rsidP="00A36239">
      <w:pPr>
        <w:spacing w:before="0" w:line="380" w:lineRule="exact"/>
        <w:jc w:val="center"/>
        <w:rPr>
          <w:rFonts w:hint="cs"/>
          <w:b/>
          <w:bCs/>
          <w:sz w:val="30"/>
          <w:rtl/>
          <w:lang w:bidi="ar-QA"/>
        </w:rPr>
      </w:pPr>
      <w:r>
        <w:rPr>
          <w:rFonts w:hint="cs"/>
          <w:b/>
          <w:bCs/>
          <w:sz w:val="30"/>
          <w:rtl/>
          <w:lang w:bidi="ar-QA"/>
        </w:rPr>
        <w:t>نسبة التلاميذ إلى المعلم للأعوام الدراسية</w:t>
      </w:r>
      <w:r w:rsidR="00A36239">
        <w:rPr>
          <w:b/>
          <w:bCs/>
          <w:sz w:val="30"/>
          <w:rtl/>
          <w:lang w:bidi="ar-QA"/>
        </w:rPr>
        <w:br/>
      </w:r>
      <w:r>
        <w:rPr>
          <w:rFonts w:hint="cs"/>
          <w:b/>
          <w:bCs/>
          <w:sz w:val="30"/>
          <w:rtl/>
          <w:lang w:bidi="ar-QA"/>
        </w:rPr>
        <w:t>2003/2004 -2005/2006</w:t>
      </w:r>
    </w:p>
    <w:tbl>
      <w:tblPr>
        <w:bidiVisual/>
        <w:tblW w:w="8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958"/>
        <w:gridCol w:w="960"/>
        <w:gridCol w:w="847"/>
        <w:gridCol w:w="904"/>
        <w:gridCol w:w="1003"/>
        <w:gridCol w:w="946"/>
        <w:gridCol w:w="900"/>
      </w:tblGrid>
      <w:tr w:rsidR="006F23BB" w:rsidRPr="00A36239" w:rsidTr="00E2149A">
        <w:trPr>
          <w:cantSplit/>
          <w:trHeight w:val="480"/>
          <w:tblHeader/>
          <w:jc w:val="center"/>
        </w:trPr>
        <w:tc>
          <w:tcPr>
            <w:tcW w:w="2126" w:type="dxa"/>
            <w:vMerge w:val="restart"/>
          </w:tcPr>
          <w:p w:rsidR="006F23BB" w:rsidRPr="00E2149A" w:rsidRDefault="006F23BB" w:rsidP="00A36239">
            <w:pPr>
              <w:spacing w:after="40" w:line="280" w:lineRule="exact"/>
              <w:jc w:val="center"/>
              <w:rPr>
                <w:rFonts w:hint="cs"/>
                <w:b/>
                <w:bCs/>
                <w:sz w:val="26"/>
                <w:szCs w:val="26"/>
                <w:rtl/>
                <w:lang w:bidi="ar-QA"/>
              </w:rPr>
            </w:pPr>
            <w:r w:rsidRPr="00E2149A">
              <w:rPr>
                <w:rFonts w:hint="cs"/>
                <w:b/>
                <w:bCs/>
                <w:sz w:val="26"/>
                <w:szCs w:val="26"/>
                <w:rtl/>
                <w:lang w:bidi="ar-QA"/>
              </w:rPr>
              <w:t>العام الدراسي</w:t>
            </w:r>
          </w:p>
        </w:tc>
        <w:tc>
          <w:tcPr>
            <w:tcW w:w="1918" w:type="dxa"/>
            <w:gridSpan w:val="2"/>
          </w:tcPr>
          <w:p w:rsidR="006F23BB" w:rsidRPr="00E2149A" w:rsidRDefault="006F23BB" w:rsidP="00A36239">
            <w:pPr>
              <w:spacing w:before="120" w:after="40" w:line="280" w:lineRule="exact"/>
              <w:jc w:val="center"/>
              <w:rPr>
                <w:rFonts w:hint="cs"/>
                <w:b/>
                <w:bCs/>
                <w:sz w:val="26"/>
                <w:szCs w:val="26"/>
                <w:rtl/>
                <w:lang w:bidi="ar-QA"/>
              </w:rPr>
            </w:pPr>
            <w:r w:rsidRPr="00E2149A">
              <w:rPr>
                <w:rFonts w:hint="cs"/>
                <w:b/>
                <w:bCs/>
                <w:sz w:val="26"/>
                <w:szCs w:val="26"/>
                <w:rtl/>
                <w:lang w:bidi="ar-QA"/>
              </w:rPr>
              <w:t>عدد الطلبة</w:t>
            </w:r>
          </w:p>
        </w:tc>
        <w:tc>
          <w:tcPr>
            <w:tcW w:w="1751" w:type="dxa"/>
            <w:gridSpan w:val="2"/>
          </w:tcPr>
          <w:p w:rsidR="006F23BB" w:rsidRPr="00E2149A" w:rsidRDefault="006F23BB" w:rsidP="00A36239">
            <w:pPr>
              <w:spacing w:before="120" w:after="40" w:line="280" w:lineRule="exact"/>
              <w:jc w:val="center"/>
              <w:rPr>
                <w:rFonts w:hint="cs"/>
                <w:b/>
                <w:bCs/>
                <w:sz w:val="26"/>
                <w:szCs w:val="26"/>
                <w:rtl/>
                <w:lang w:bidi="ar-QA"/>
              </w:rPr>
            </w:pPr>
            <w:r w:rsidRPr="00E2149A">
              <w:rPr>
                <w:rFonts w:hint="cs"/>
                <w:b/>
                <w:bCs/>
                <w:sz w:val="26"/>
                <w:szCs w:val="26"/>
                <w:rtl/>
                <w:lang w:bidi="ar-QA"/>
              </w:rPr>
              <w:t>عدد المعلمين</w:t>
            </w:r>
          </w:p>
        </w:tc>
        <w:tc>
          <w:tcPr>
            <w:tcW w:w="1949" w:type="dxa"/>
            <w:gridSpan w:val="2"/>
          </w:tcPr>
          <w:p w:rsidR="006F23BB" w:rsidRPr="00E2149A" w:rsidRDefault="006F23BB" w:rsidP="00A36239">
            <w:pPr>
              <w:spacing w:before="120" w:after="40" w:line="280" w:lineRule="exact"/>
              <w:jc w:val="center"/>
              <w:rPr>
                <w:rFonts w:hint="cs"/>
                <w:b/>
                <w:bCs/>
                <w:spacing w:val="0"/>
                <w:sz w:val="26"/>
                <w:szCs w:val="26"/>
                <w:rtl/>
                <w:lang w:bidi="ar-QA"/>
              </w:rPr>
            </w:pPr>
            <w:r w:rsidRPr="00E2149A">
              <w:rPr>
                <w:rFonts w:hint="cs"/>
                <w:b/>
                <w:bCs/>
                <w:spacing w:val="0"/>
                <w:sz w:val="26"/>
                <w:szCs w:val="26"/>
                <w:rtl/>
                <w:lang w:bidi="ar-QA"/>
              </w:rPr>
              <w:t>نسبة التلاميذ إلى المعلمين</w:t>
            </w:r>
          </w:p>
        </w:tc>
        <w:tc>
          <w:tcPr>
            <w:tcW w:w="900" w:type="dxa"/>
            <w:vMerge w:val="restart"/>
            <w:vAlign w:val="center"/>
          </w:tcPr>
          <w:p w:rsidR="006F23BB" w:rsidRPr="00E2149A" w:rsidRDefault="006F23BB" w:rsidP="00A36239">
            <w:pPr>
              <w:spacing w:before="120" w:after="40" w:line="280" w:lineRule="exact"/>
              <w:jc w:val="center"/>
              <w:rPr>
                <w:rFonts w:hint="cs"/>
                <w:b/>
                <w:bCs/>
                <w:sz w:val="26"/>
                <w:szCs w:val="26"/>
                <w:rtl/>
                <w:lang w:bidi="ar-QA"/>
              </w:rPr>
            </w:pPr>
            <w:r w:rsidRPr="00E2149A">
              <w:rPr>
                <w:rFonts w:hint="cs"/>
                <w:b/>
                <w:bCs/>
                <w:sz w:val="26"/>
                <w:szCs w:val="26"/>
                <w:rtl/>
                <w:lang w:bidi="ar-QA"/>
              </w:rPr>
              <w:t>النسبة العامة</w:t>
            </w:r>
          </w:p>
        </w:tc>
      </w:tr>
      <w:tr w:rsidR="00E2149A" w:rsidRPr="00A36239" w:rsidTr="00E2149A">
        <w:trPr>
          <w:cantSplit/>
          <w:trHeight w:val="441"/>
          <w:tblHeader/>
          <w:jc w:val="center"/>
        </w:trPr>
        <w:tc>
          <w:tcPr>
            <w:tcW w:w="2126" w:type="dxa"/>
            <w:vMerge/>
          </w:tcPr>
          <w:p w:rsidR="006F23BB" w:rsidRPr="00E2149A" w:rsidRDefault="006F23BB" w:rsidP="00A36239">
            <w:pPr>
              <w:spacing w:before="40" w:after="40" w:line="280" w:lineRule="exact"/>
              <w:rPr>
                <w:b/>
                <w:bCs/>
                <w:sz w:val="26"/>
                <w:szCs w:val="26"/>
              </w:rPr>
            </w:pPr>
          </w:p>
        </w:tc>
        <w:tc>
          <w:tcPr>
            <w:tcW w:w="958"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حكومي</w:t>
            </w:r>
          </w:p>
        </w:tc>
        <w:tc>
          <w:tcPr>
            <w:tcW w:w="960"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خاص</w:t>
            </w:r>
          </w:p>
        </w:tc>
        <w:tc>
          <w:tcPr>
            <w:tcW w:w="847"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حكومي</w:t>
            </w:r>
          </w:p>
        </w:tc>
        <w:tc>
          <w:tcPr>
            <w:tcW w:w="904"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خاص</w:t>
            </w:r>
          </w:p>
        </w:tc>
        <w:tc>
          <w:tcPr>
            <w:tcW w:w="1003"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حكومي</w:t>
            </w:r>
          </w:p>
        </w:tc>
        <w:tc>
          <w:tcPr>
            <w:tcW w:w="946" w:type="dxa"/>
          </w:tcPr>
          <w:p w:rsidR="006F23BB" w:rsidRPr="00E2149A" w:rsidRDefault="006F23BB" w:rsidP="00E2149A">
            <w:pPr>
              <w:spacing w:before="40" w:after="40" w:line="280" w:lineRule="exact"/>
              <w:jc w:val="center"/>
              <w:rPr>
                <w:b/>
                <w:bCs/>
                <w:sz w:val="26"/>
                <w:szCs w:val="26"/>
              </w:rPr>
            </w:pPr>
            <w:r w:rsidRPr="00E2149A">
              <w:rPr>
                <w:rFonts w:hint="cs"/>
                <w:b/>
                <w:bCs/>
                <w:sz w:val="26"/>
                <w:szCs w:val="26"/>
                <w:rtl/>
                <w:lang w:bidi="ar-QA"/>
              </w:rPr>
              <w:t>خاص</w:t>
            </w:r>
          </w:p>
        </w:tc>
        <w:tc>
          <w:tcPr>
            <w:tcW w:w="900" w:type="dxa"/>
            <w:vMerge/>
          </w:tcPr>
          <w:p w:rsidR="006F23BB" w:rsidRPr="00E2149A" w:rsidRDefault="006F23BB" w:rsidP="00A36239">
            <w:pPr>
              <w:spacing w:before="40" w:after="40" w:line="280" w:lineRule="exact"/>
              <w:rPr>
                <w:b/>
                <w:bCs/>
                <w:sz w:val="26"/>
                <w:szCs w:val="26"/>
              </w:rPr>
            </w:pPr>
          </w:p>
        </w:tc>
      </w:tr>
      <w:tr w:rsidR="00E2149A" w:rsidRPr="00A36239" w:rsidTr="00E2149A">
        <w:trPr>
          <w:cantSplit/>
          <w:jc w:val="center"/>
        </w:trPr>
        <w:tc>
          <w:tcPr>
            <w:tcW w:w="2126" w:type="dxa"/>
          </w:tcPr>
          <w:p w:rsidR="006F23BB" w:rsidRPr="00E2149A" w:rsidRDefault="006F23BB" w:rsidP="00A36239">
            <w:pPr>
              <w:spacing w:before="40" w:after="40" w:line="280" w:lineRule="exact"/>
              <w:rPr>
                <w:sz w:val="26"/>
                <w:szCs w:val="26"/>
              </w:rPr>
            </w:pPr>
            <w:r w:rsidRPr="00E2149A">
              <w:rPr>
                <w:rFonts w:hint="cs"/>
                <w:sz w:val="26"/>
                <w:szCs w:val="26"/>
                <w:rtl/>
                <w:lang w:bidi="ar-QA"/>
              </w:rPr>
              <w:t>2003-2004</w:t>
            </w:r>
          </w:p>
        </w:tc>
        <w:tc>
          <w:tcPr>
            <w:tcW w:w="958" w:type="dxa"/>
          </w:tcPr>
          <w:p w:rsidR="006F23BB" w:rsidRPr="00E2149A" w:rsidRDefault="00A36239" w:rsidP="00A36239">
            <w:pPr>
              <w:spacing w:before="40" w:after="40" w:line="280" w:lineRule="exact"/>
              <w:rPr>
                <w:sz w:val="26"/>
                <w:szCs w:val="26"/>
              </w:rPr>
            </w:pPr>
            <w:r w:rsidRPr="00E2149A">
              <w:rPr>
                <w:rFonts w:hint="cs"/>
                <w:sz w:val="26"/>
                <w:szCs w:val="26"/>
                <w:rtl/>
                <w:lang w:bidi="ar-QA"/>
              </w:rPr>
              <w:t>651 39</w:t>
            </w:r>
          </w:p>
        </w:tc>
        <w:tc>
          <w:tcPr>
            <w:tcW w:w="960" w:type="dxa"/>
          </w:tcPr>
          <w:p w:rsidR="006F23BB" w:rsidRPr="00E2149A" w:rsidRDefault="00A36239" w:rsidP="00A36239">
            <w:pPr>
              <w:pStyle w:val="Heading1"/>
              <w:spacing w:before="40" w:after="40" w:line="280" w:lineRule="exact"/>
              <w:jc w:val="lowKashida"/>
              <w:rPr>
                <w:b w:val="0"/>
                <w:bCs w:val="0"/>
                <w:sz w:val="26"/>
                <w:szCs w:val="26"/>
              </w:rPr>
            </w:pPr>
            <w:r w:rsidRPr="00E2149A">
              <w:rPr>
                <w:rFonts w:hint="cs"/>
                <w:b w:val="0"/>
                <w:bCs w:val="0"/>
                <w:sz w:val="26"/>
                <w:szCs w:val="26"/>
                <w:rtl/>
                <w:lang w:bidi="ar-QA"/>
              </w:rPr>
              <w:t>281 27</w:t>
            </w:r>
          </w:p>
        </w:tc>
        <w:tc>
          <w:tcPr>
            <w:tcW w:w="847" w:type="dxa"/>
          </w:tcPr>
          <w:p w:rsidR="006F23BB" w:rsidRPr="00E2149A" w:rsidRDefault="00A36239" w:rsidP="00A36239">
            <w:pPr>
              <w:spacing w:before="40" w:after="40" w:line="280" w:lineRule="exact"/>
              <w:rPr>
                <w:sz w:val="26"/>
                <w:szCs w:val="26"/>
              </w:rPr>
            </w:pPr>
            <w:r w:rsidRPr="00E2149A">
              <w:rPr>
                <w:rFonts w:hint="cs"/>
                <w:sz w:val="26"/>
                <w:szCs w:val="26"/>
                <w:rtl/>
                <w:lang w:bidi="ar-QA"/>
              </w:rPr>
              <w:t>953 3</w:t>
            </w:r>
          </w:p>
        </w:tc>
        <w:tc>
          <w:tcPr>
            <w:tcW w:w="904" w:type="dxa"/>
          </w:tcPr>
          <w:p w:rsidR="006F23BB" w:rsidRPr="00E2149A" w:rsidRDefault="00A36239" w:rsidP="00A36239">
            <w:pPr>
              <w:spacing w:before="40" w:after="40" w:line="280" w:lineRule="exact"/>
              <w:rPr>
                <w:sz w:val="26"/>
                <w:szCs w:val="26"/>
              </w:rPr>
            </w:pPr>
            <w:r w:rsidRPr="00E2149A">
              <w:rPr>
                <w:rFonts w:hint="cs"/>
                <w:sz w:val="26"/>
                <w:szCs w:val="26"/>
                <w:rtl/>
                <w:lang w:bidi="ar-QA"/>
              </w:rPr>
              <w:t>950 1</w:t>
            </w:r>
          </w:p>
        </w:tc>
        <w:tc>
          <w:tcPr>
            <w:tcW w:w="1003" w:type="dxa"/>
          </w:tcPr>
          <w:p w:rsidR="006F23BB" w:rsidRPr="00E2149A" w:rsidRDefault="006F23BB" w:rsidP="00A36239">
            <w:pPr>
              <w:spacing w:before="40" w:after="40" w:line="280" w:lineRule="exact"/>
              <w:rPr>
                <w:sz w:val="26"/>
                <w:szCs w:val="26"/>
              </w:rPr>
            </w:pPr>
            <w:r w:rsidRPr="00E2149A">
              <w:rPr>
                <w:rFonts w:hint="cs"/>
                <w:sz w:val="26"/>
                <w:szCs w:val="26"/>
                <w:rtl/>
                <w:lang w:bidi="ar-QA"/>
              </w:rPr>
              <w:t>1:10</w:t>
            </w:r>
          </w:p>
        </w:tc>
        <w:tc>
          <w:tcPr>
            <w:tcW w:w="946" w:type="dxa"/>
          </w:tcPr>
          <w:p w:rsidR="006F23BB" w:rsidRPr="00E2149A" w:rsidRDefault="006F23BB" w:rsidP="00A36239">
            <w:pPr>
              <w:spacing w:before="40" w:after="40" w:line="280" w:lineRule="exact"/>
              <w:rPr>
                <w:sz w:val="26"/>
                <w:szCs w:val="26"/>
              </w:rPr>
            </w:pPr>
            <w:r w:rsidRPr="00E2149A">
              <w:rPr>
                <w:rFonts w:hint="cs"/>
                <w:sz w:val="26"/>
                <w:szCs w:val="26"/>
                <w:rtl/>
                <w:lang w:bidi="ar-QA"/>
              </w:rPr>
              <w:t>1:14</w:t>
            </w:r>
          </w:p>
        </w:tc>
        <w:tc>
          <w:tcPr>
            <w:tcW w:w="900" w:type="dxa"/>
          </w:tcPr>
          <w:p w:rsidR="006F23BB" w:rsidRPr="00E2149A" w:rsidRDefault="006F23BB" w:rsidP="00A36239">
            <w:pPr>
              <w:spacing w:before="40" w:after="40" w:line="280" w:lineRule="exact"/>
              <w:rPr>
                <w:sz w:val="26"/>
                <w:szCs w:val="26"/>
              </w:rPr>
            </w:pPr>
            <w:r w:rsidRPr="00E2149A">
              <w:rPr>
                <w:rFonts w:hint="cs"/>
                <w:sz w:val="26"/>
                <w:szCs w:val="26"/>
                <w:rtl/>
                <w:lang w:bidi="ar-QA"/>
              </w:rPr>
              <w:t>1:11</w:t>
            </w:r>
          </w:p>
        </w:tc>
      </w:tr>
      <w:tr w:rsidR="00E2149A" w:rsidRPr="00A36239" w:rsidTr="00E2149A">
        <w:trPr>
          <w:cantSplit/>
          <w:jc w:val="center"/>
        </w:trPr>
        <w:tc>
          <w:tcPr>
            <w:tcW w:w="2126" w:type="dxa"/>
          </w:tcPr>
          <w:p w:rsidR="006F23BB" w:rsidRPr="00E2149A" w:rsidRDefault="006F23BB" w:rsidP="00A36239">
            <w:pPr>
              <w:spacing w:before="40" w:after="40" w:line="280" w:lineRule="exact"/>
              <w:rPr>
                <w:sz w:val="26"/>
                <w:szCs w:val="26"/>
              </w:rPr>
            </w:pPr>
            <w:r w:rsidRPr="00E2149A">
              <w:rPr>
                <w:rFonts w:hint="cs"/>
                <w:sz w:val="26"/>
                <w:szCs w:val="26"/>
                <w:rtl/>
                <w:lang w:bidi="ar-QA"/>
              </w:rPr>
              <w:t>2004-2005</w:t>
            </w:r>
          </w:p>
        </w:tc>
        <w:tc>
          <w:tcPr>
            <w:tcW w:w="958" w:type="dxa"/>
          </w:tcPr>
          <w:p w:rsidR="006F23BB" w:rsidRPr="00E2149A" w:rsidRDefault="00A36239" w:rsidP="00A36239">
            <w:pPr>
              <w:spacing w:before="40" w:after="40" w:line="280" w:lineRule="exact"/>
              <w:rPr>
                <w:sz w:val="26"/>
                <w:szCs w:val="26"/>
              </w:rPr>
            </w:pPr>
            <w:r w:rsidRPr="00E2149A">
              <w:rPr>
                <w:rFonts w:hint="cs"/>
                <w:sz w:val="26"/>
                <w:szCs w:val="26"/>
                <w:rtl/>
                <w:lang w:bidi="ar-QA"/>
              </w:rPr>
              <w:t>292 38</w:t>
            </w:r>
          </w:p>
        </w:tc>
        <w:tc>
          <w:tcPr>
            <w:tcW w:w="960" w:type="dxa"/>
          </w:tcPr>
          <w:p w:rsidR="006F23BB" w:rsidRPr="00E2149A" w:rsidRDefault="00A36239" w:rsidP="00A36239">
            <w:pPr>
              <w:spacing w:before="40" w:after="40" w:line="280" w:lineRule="exact"/>
              <w:rPr>
                <w:sz w:val="26"/>
                <w:szCs w:val="26"/>
              </w:rPr>
            </w:pPr>
            <w:r w:rsidRPr="00E2149A">
              <w:rPr>
                <w:rFonts w:hint="cs"/>
                <w:sz w:val="26"/>
                <w:szCs w:val="26"/>
                <w:rtl/>
                <w:lang w:bidi="ar-QA"/>
              </w:rPr>
              <w:t>702 31</w:t>
            </w:r>
          </w:p>
        </w:tc>
        <w:tc>
          <w:tcPr>
            <w:tcW w:w="847" w:type="dxa"/>
          </w:tcPr>
          <w:p w:rsidR="006F23BB" w:rsidRPr="00E2149A" w:rsidRDefault="00A36239" w:rsidP="00A36239">
            <w:pPr>
              <w:spacing w:before="40" w:after="40" w:line="280" w:lineRule="exact"/>
              <w:rPr>
                <w:sz w:val="26"/>
                <w:szCs w:val="26"/>
              </w:rPr>
            </w:pPr>
            <w:r w:rsidRPr="00E2149A">
              <w:rPr>
                <w:rFonts w:hint="cs"/>
                <w:sz w:val="26"/>
                <w:szCs w:val="26"/>
                <w:rtl/>
                <w:lang w:bidi="ar-QA"/>
              </w:rPr>
              <w:t>322 4</w:t>
            </w:r>
          </w:p>
        </w:tc>
        <w:tc>
          <w:tcPr>
            <w:tcW w:w="904" w:type="dxa"/>
          </w:tcPr>
          <w:p w:rsidR="006F23BB" w:rsidRPr="00E2149A" w:rsidRDefault="00A36239" w:rsidP="00A36239">
            <w:pPr>
              <w:spacing w:before="40" w:after="40" w:line="280" w:lineRule="exact"/>
              <w:rPr>
                <w:sz w:val="26"/>
                <w:szCs w:val="26"/>
              </w:rPr>
            </w:pPr>
            <w:r w:rsidRPr="00E2149A">
              <w:rPr>
                <w:rFonts w:hint="cs"/>
                <w:sz w:val="26"/>
                <w:szCs w:val="26"/>
                <w:rtl/>
                <w:lang w:bidi="ar-QA"/>
              </w:rPr>
              <w:t>901 1</w:t>
            </w:r>
          </w:p>
        </w:tc>
        <w:tc>
          <w:tcPr>
            <w:tcW w:w="1003" w:type="dxa"/>
          </w:tcPr>
          <w:p w:rsidR="006F23BB" w:rsidRPr="00E2149A" w:rsidRDefault="006F23BB" w:rsidP="00A36239">
            <w:pPr>
              <w:spacing w:before="40" w:after="40" w:line="280" w:lineRule="exact"/>
              <w:rPr>
                <w:sz w:val="26"/>
                <w:szCs w:val="26"/>
              </w:rPr>
            </w:pPr>
            <w:r w:rsidRPr="00E2149A">
              <w:rPr>
                <w:rFonts w:hint="cs"/>
                <w:sz w:val="26"/>
                <w:szCs w:val="26"/>
                <w:rtl/>
                <w:lang w:bidi="ar-QA"/>
              </w:rPr>
              <w:t>1:9</w:t>
            </w:r>
          </w:p>
        </w:tc>
        <w:tc>
          <w:tcPr>
            <w:tcW w:w="946" w:type="dxa"/>
          </w:tcPr>
          <w:p w:rsidR="006F23BB" w:rsidRPr="00E2149A" w:rsidRDefault="006F23BB" w:rsidP="00A36239">
            <w:pPr>
              <w:spacing w:before="40" w:after="40" w:line="280" w:lineRule="exact"/>
              <w:rPr>
                <w:sz w:val="26"/>
                <w:szCs w:val="26"/>
              </w:rPr>
            </w:pPr>
            <w:r w:rsidRPr="00E2149A">
              <w:rPr>
                <w:rFonts w:hint="cs"/>
                <w:sz w:val="26"/>
                <w:szCs w:val="26"/>
                <w:rtl/>
                <w:lang w:bidi="ar-QA"/>
              </w:rPr>
              <w:t>1:17</w:t>
            </w:r>
          </w:p>
        </w:tc>
        <w:tc>
          <w:tcPr>
            <w:tcW w:w="900" w:type="dxa"/>
          </w:tcPr>
          <w:p w:rsidR="006F23BB" w:rsidRPr="00E2149A" w:rsidRDefault="006F23BB" w:rsidP="00A36239">
            <w:pPr>
              <w:spacing w:before="40" w:after="40" w:line="280" w:lineRule="exact"/>
              <w:rPr>
                <w:sz w:val="26"/>
                <w:szCs w:val="26"/>
              </w:rPr>
            </w:pPr>
            <w:r w:rsidRPr="00E2149A">
              <w:rPr>
                <w:rFonts w:hint="cs"/>
                <w:sz w:val="26"/>
                <w:szCs w:val="26"/>
                <w:rtl/>
                <w:lang w:bidi="ar-QA"/>
              </w:rPr>
              <w:t>1:11</w:t>
            </w:r>
          </w:p>
        </w:tc>
      </w:tr>
      <w:tr w:rsidR="00E2149A" w:rsidRPr="00A36239" w:rsidTr="00E2149A">
        <w:trPr>
          <w:cantSplit/>
          <w:jc w:val="center"/>
        </w:trPr>
        <w:tc>
          <w:tcPr>
            <w:tcW w:w="2126" w:type="dxa"/>
          </w:tcPr>
          <w:p w:rsidR="006F23BB" w:rsidRPr="00E2149A" w:rsidRDefault="006F23BB" w:rsidP="00A36239">
            <w:pPr>
              <w:spacing w:before="40" w:after="40" w:line="280" w:lineRule="exact"/>
              <w:rPr>
                <w:rFonts w:hint="cs"/>
                <w:sz w:val="26"/>
                <w:szCs w:val="26"/>
                <w:rtl/>
                <w:lang w:bidi="ar-QA"/>
              </w:rPr>
            </w:pPr>
            <w:r w:rsidRPr="00E2149A">
              <w:rPr>
                <w:rFonts w:hint="cs"/>
                <w:sz w:val="26"/>
                <w:szCs w:val="26"/>
                <w:rtl/>
                <w:lang w:bidi="ar-QA"/>
              </w:rPr>
              <w:t>2005-2006</w:t>
            </w:r>
          </w:p>
        </w:tc>
        <w:tc>
          <w:tcPr>
            <w:tcW w:w="958" w:type="dxa"/>
          </w:tcPr>
          <w:p w:rsidR="006F23BB" w:rsidRPr="00E2149A" w:rsidRDefault="00A36239" w:rsidP="00A36239">
            <w:pPr>
              <w:spacing w:before="40" w:after="40" w:line="280" w:lineRule="exact"/>
              <w:rPr>
                <w:sz w:val="26"/>
                <w:szCs w:val="26"/>
              </w:rPr>
            </w:pPr>
            <w:r w:rsidRPr="00E2149A">
              <w:rPr>
                <w:rFonts w:hint="cs"/>
                <w:sz w:val="26"/>
                <w:szCs w:val="26"/>
                <w:rtl/>
                <w:lang w:bidi="ar-QA"/>
              </w:rPr>
              <w:t>008 38</w:t>
            </w:r>
          </w:p>
        </w:tc>
        <w:tc>
          <w:tcPr>
            <w:tcW w:w="960" w:type="dxa"/>
          </w:tcPr>
          <w:p w:rsidR="006F23BB" w:rsidRPr="00E2149A" w:rsidRDefault="00A36239" w:rsidP="00A36239">
            <w:pPr>
              <w:spacing w:before="40" w:after="40" w:line="280" w:lineRule="exact"/>
              <w:rPr>
                <w:sz w:val="26"/>
                <w:szCs w:val="26"/>
              </w:rPr>
            </w:pPr>
            <w:r w:rsidRPr="00E2149A">
              <w:rPr>
                <w:rFonts w:hint="cs"/>
                <w:sz w:val="26"/>
                <w:szCs w:val="26"/>
                <w:rtl/>
                <w:lang w:bidi="ar-QA"/>
              </w:rPr>
              <w:t>919 32</w:t>
            </w:r>
          </w:p>
        </w:tc>
        <w:tc>
          <w:tcPr>
            <w:tcW w:w="847" w:type="dxa"/>
          </w:tcPr>
          <w:p w:rsidR="006F23BB" w:rsidRPr="00E2149A" w:rsidRDefault="00A36239" w:rsidP="00A36239">
            <w:pPr>
              <w:spacing w:before="40" w:after="40" w:line="280" w:lineRule="exact"/>
              <w:rPr>
                <w:sz w:val="26"/>
                <w:szCs w:val="26"/>
              </w:rPr>
            </w:pPr>
            <w:r w:rsidRPr="00E2149A">
              <w:rPr>
                <w:rFonts w:hint="cs"/>
                <w:sz w:val="26"/>
                <w:szCs w:val="26"/>
                <w:rtl/>
                <w:lang w:bidi="ar-QA"/>
              </w:rPr>
              <w:t>497 4</w:t>
            </w:r>
          </w:p>
        </w:tc>
        <w:tc>
          <w:tcPr>
            <w:tcW w:w="904" w:type="dxa"/>
          </w:tcPr>
          <w:p w:rsidR="006F23BB" w:rsidRPr="00E2149A" w:rsidRDefault="00A36239" w:rsidP="00A36239">
            <w:pPr>
              <w:spacing w:before="40" w:after="40" w:line="280" w:lineRule="exact"/>
              <w:rPr>
                <w:sz w:val="26"/>
                <w:szCs w:val="26"/>
              </w:rPr>
            </w:pPr>
            <w:r w:rsidRPr="00E2149A">
              <w:rPr>
                <w:rFonts w:hint="cs"/>
                <w:sz w:val="26"/>
                <w:szCs w:val="26"/>
                <w:rtl/>
                <w:lang w:bidi="ar-QA"/>
              </w:rPr>
              <w:t>059 2</w:t>
            </w:r>
          </w:p>
        </w:tc>
        <w:tc>
          <w:tcPr>
            <w:tcW w:w="1003" w:type="dxa"/>
          </w:tcPr>
          <w:p w:rsidR="006F23BB" w:rsidRPr="00E2149A" w:rsidRDefault="00A36239" w:rsidP="00A36239">
            <w:pPr>
              <w:spacing w:before="40" w:after="40" w:line="280" w:lineRule="exact"/>
              <w:rPr>
                <w:rFonts w:hint="cs"/>
                <w:sz w:val="26"/>
                <w:szCs w:val="26"/>
                <w:lang w:bidi="ar-QA"/>
              </w:rPr>
            </w:pPr>
            <w:r w:rsidRPr="00E2149A">
              <w:rPr>
                <w:rFonts w:hint="cs"/>
                <w:sz w:val="26"/>
                <w:szCs w:val="26"/>
                <w:rtl/>
                <w:lang w:bidi="ar-QA"/>
              </w:rPr>
              <w:t>8.5</w:t>
            </w:r>
            <w:r w:rsidR="007429A4" w:rsidRPr="00E2149A">
              <w:rPr>
                <w:rFonts w:hint="cs"/>
                <w:sz w:val="26"/>
                <w:szCs w:val="26"/>
                <w:rtl/>
                <w:lang w:bidi="ar-QA"/>
              </w:rPr>
              <w:t>: 1</w:t>
            </w:r>
          </w:p>
        </w:tc>
        <w:tc>
          <w:tcPr>
            <w:tcW w:w="946" w:type="dxa"/>
          </w:tcPr>
          <w:p w:rsidR="006F23BB" w:rsidRPr="00E2149A" w:rsidRDefault="006F23BB" w:rsidP="00A36239">
            <w:pPr>
              <w:spacing w:before="40" w:after="40" w:line="280" w:lineRule="exact"/>
              <w:rPr>
                <w:sz w:val="26"/>
                <w:szCs w:val="26"/>
              </w:rPr>
            </w:pPr>
            <w:r w:rsidRPr="00E2149A">
              <w:rPr>
                <w:rFonts w:hint="cs"/>
                <w:sz w:val="26"/>
                <w:szCs w:val="26"/>
                <w:rtl/>
                <w:lang w:bidi="ar-QA"/>
              </w:rPr>
              <w:t>1:16</w:t>
            </w:r>
          </w:p>
        </w:tc>
        <w:tc>
          <w:tcPr>
            <w:tcW w:w="900" w:type="dxa"/>
          </w:tcPr>
          <w:p w:rsidR="006F23BB" w:rsidRPr="00E2149A" w:rsidRDefault="006F23BB" w:rsidP="00A36239">
            <w:pPr>
              <w:spacing w:before="40" w:after="40" w:line="280" w:lineRule="exact"/>
              <w:rPr>
                <w:sz w:val="26"/>
                <w:szCs w:val="26"/>
              </w:rPr>
            </w:pPr>
            <w:r w:rsidRPr="00E2149A">
              <w:rPr>
                <w:rFonts w:hint="cs"/>
                <w:sz w:val="26"/>
                <w:szCs w:val="26"/>
                <w:rtl/>
                <w:lang w:bidi="ar-QA"/>
              </w:rPr>
              <w:t>1:11</w:t>
            </w:r>
          </w:p>
        </w:tc>
      </w:tr>
    </w:tbl>
    <w:p w:rsidR="006F23BB" w:rsidRDefault="006F23BB" w:rsidP="007429A4">
      <w:pPr>
        <w:tabs>
          <w:tab w:val="right" w:pos="183"/>
        </w:tabs>
        <w:spacing w:line="380" w:lineRule="exact"/>
        <w:rPr>
          <w:rFonts w:hint="cs"/>
          <w:sz w:val="30"/>
        </w:rPr>
      </w:pPr>
      <w:r>
        <w:rPr>
          <w:rFonts w:hint="cs"/>
          <w:sz w:val="30"/>
          <w:rtl/>
          <w:lang w:bidi="ar-QA"/>
        </w:rPr>
        <w:t>225</w:t>
      </w:r>
      <w:r w:rsidR="007429A4">
        <w:rPr>
          <w:rFonts w:hint="cs"/>
          <w:sz w:val="30"/>
          <w:rtl/>
          <w:lang w:bidi="ar-QA"/>
        </w:rPr>
        <w:t>-</w:t>
      </w:r>
      <w:r>
        <w:rPr>
          <w:rFonts w:hint="cs"/>
          <w:sz w:val="30"/>
          <w:rtl/>
          <w:lang w:bidi="ar-QA"/>
        </w:rPr>
        <w:tab/>
        <w:t>من الجدول السابق الذي يوضح نسبة التلاميذ إلى المعلم، نلاحظ أن نسبة التلاميذ إلى المعلم بلغت في العام الدراسي 2003/2004 في المدارس الحكومية 1:10، وفي العام الذي يليه بلغت 1:9، واستمرت النسبة في التحسن، إذ بلغت في عام 2005/2006</w:t>
      </w:r>
      <w:r w:rsidR="007429A4">
        <w:rPr>
          <w:rFonts w:hint="cs"/>
          <w:sz w:val="30"/>
          <w:rtl/>
          <w:lang w:bidi="ar-QA"/>
        </w:rPr>
        <w:t>،</w:t>
      </w:r>
      <w:r>
        <w:rPr>
          <w:rFonts w:hint="cs"/>
          <w:sz w:val="30"/>
          <w:rtl/>
          <w:lang w:bidi="ar-QA"/>
        </w:rPr>
        <w:t xml:space="preserve"> 1:8</w:t>
      </w:r>
      <w:r w:rsidR="007429A4">
        <w:rPr>
          <w:rFonts w:hint="cs"/>
          <w:sz w:val="30"/>
          <w:rtl/>
          <w:lang w:bidi="ar-QA"/>
        </w:rPr>
        <w:t>.</w:t>
      </w:r>
      <w:r>
        <w:rPr>
          <w:rFonts w:hint="cs"/>
          <w:sz w:val="30"/>
          <w:rtl/>
          <w:lang w:bidi="ar-QA"/>
        </w:rPr>
        <w:t>5 أما فيما يتعلق بالمدارس الخاصة، فمن الملاحظ أن هناك تذبذباً في النسبة وعدم ثبات إذ بلغت في العام الدراسي 2003-2004</w:t>
      </w:r>
      <w:r w:rsidR="007429A4">
        <w:rPr>
          <w:rFonts w:hint="cs"/>
          <w:sz w:val="30"/>
          <w:rtl/>
          <w:lang w:bidi="ar-QA"/>
        </w:rPr>
        <w:t>،</w:t>
      </w:r>
      <w:r>
        <w:rPr>
          <w:rFonts w:hint="cs"/>
          <w:sz w:val="30"/>
          <w:rtl/>
          <w:lang w:bidi="ar-QA"/>
        </w:rPr>
        <w:t xml:space="preserve"> 1:14 وزادت في العام الذي يليه إذ بلغت 1:17، ثم انخفضت في العام التالي إلى 1:16 أما النسبة العامة للتلاميذ إلى المعلم فقد بلغت على مدى ثلاثة</w:t>
      </w:r>
      <w:r>
        <w:rPr>
          <w:sz w:val="30"/>
        </w:rPr>
        <w:t xml:space="preserve"> </w:t>
      </w:r>
      <w:r>
        <w:rPr>
          <w:rFonts w:hint="cs"/>
          <w:sz w:val="30"/>
          <w:rtl/>
          <w:lang w:bidi="ar-QA"/>
        </w:rPr>
        <w:t>أعوام دراسية متتالية 1:11 وبالرجوع إلى نسبة التلاميذ إلى المعلم حسبما ورد في الخطة الوطنية للتعليم للجميع لدولة قطر فقد بلغت في العام الدراسي 2000/2001</w:t>
      </w:r>
      <w:r w:rsidR="007429A4">
        <w:rPr>
          <w:rFonts w:hint="cs"/>
          <w:sz w:val="30"/>
          <w:rtl/>
          <w:lang w:bidi="ar-QA"/>
        </w:rPr>
        <w:t>،</w:t>
      </w:r>
      <w:r>
        <w:rPr>
          <w:rFonts w:hint="cs"/>
          <w:sz w:val="30"/>
          <w:rtl/>
          <w:lang w:bidi="ar-QA"/>
        </w:rPr>
        <w:t xml:space="preserve"> 1:11 في التعليم الابتدائي بالمدارس الحكومية، بينما بلغت في التعليم الخاص 1:16 وبلغ إجمالي نسبة الطلبة إلى المعلم في التعليم الابتدائي بوجه عام</w:t>
      </w:r>
      <w:r w:rsidR="007429A4">
        <w:rPr>
          <w:rFonts w:hint="cs"/>
          <w:sz w:val="30"/>
          <w:rtl/>
          <w:lang w:bidi="ar-QA"/>
        </w:rPr>
        <w:t xml:space="preserve"> </w:t>
      </w:r>
      <w:r>
        <w:rPr>
          <w:rFonts w:hint="cs"/>
          <w:sz w:val="30"/>
          <w:rtl/>
          <w:lang w:bidi="ar-QA"/>
        </w:rPr>
        <w:t>1:12 ومما سبق نلاحظ أن هناك انخفاضاً في نسبة الطلبة إلى المعلم في التعليم الحكومي وفي التعليم الابتدائي بصورة عامة مما يدل على الاهتمام بالكفاءة الداخلية للتعليم، وحرص الدولة على تقديم تعليم نوعي جيد يتيح الفرصة أمام المعلم لمتابعة جميع الطلبة الموجودين في الصف الدراسي، كما أن ذلك يحقق الهدف الذي وضع في خطة تطوير التعليم الأساسي لتحقيق أهداف التعليم للجميع والذي ينص على تقليل معدلات الطلبة إلى المعلم في التعليم الأساسي.</w:t>
      </w:r>
    </w:p>
    <w:p w:rsidR="006F23BB" w:rsidRDefault="006F23BB" w:rsidP="00D21EFE">
      <w:pPr>
        <w:spacing w:before="0" w:line="380" w:lineRule="exact"/>
        <w:rPr>
          <w:rFonts w:hint="cs"/>
          <w:sz w:val="30"/>
          <w:rtl/>
          <w:lang w:bidi="ar-QA"/>
        </w:rPr>
      </w:pPr>
      <w:r>
        <w:rPr>
          <w:rFonts w:hint="cs"/>
          <w:sz w:val="30"/>
          <w:rtl/>
          <w:lang w:bidi="ar-QA"/>
        </w:rPr>
        <w:t>226</w:t>
      </w:r>
      <w:r w:rsidR="007429A4">
        <w:rPr>
          <w:rFonts w:hint="cs"/>
          <w:sz w:val="30"/>
          <w:rtl/>
          <w:lang w:bidi="ar-QA"/>
        </w:rPr>
        <w:t>-</w:t>
      </w:r>
      <w:r>
        <w:rPr>
          <w:rFonts w:hint="cs"/>
          <w:sz w:val="30"/>
          <w:rtl/>
          <w:lang w:bidi="ar-QA"/>
        </w:rPr>
        <w:tab/>
        <w:t>أما في مجال مكافحة الأمية بين الأطفال والكبار فقد بلغ معدل القرائية لدى الذكور من سن 15-24 سنة في العام الدراسي 2003/2004</w:t>
      </w:r>
      <w:r w:rsidR="007429A4">
        <w:rPr>
          <w:rFonts w:hint="cs"/>
          <w:sz w:val="30"/>
          <w:rtl/>
          <w:lang w:bidi="ar-QA"/>
        </w:rPr>
        <w:t>،</w:t>
      </w:r>
      <w:r>
        <w:rPr>
          <w:rFonts w:hint="cs"/>
          <w:sz w:val="30"/>
          <w:rtl/>
          <w:lang w:bidi="ar-QA"/>
        </w:rPr>
        <w:t xml:space="preserve"> </w:t>
      </w:r>
      <w:r w:rsidR="007429A4">
        <w:rPr>
          <w:rFonts w:hint="cs"/>
          <w:sz w:val="30"/>
          <w:rtl/>
          <w:lang w:bidi="ar-QA"/>
        </w:rPr>
        <w:t>99 في المائة</w:t>
      </w:r>
      <w:r>
        <w:rPr>
          <w:rFonts w:hint="cs"/>
          <w:sz w:val="30"/>
          <w:rtl/>
          <w:lang w:bidi="ar-QA"/>
        </w:rPr>
        <w:t xml:space="preserve"> ولدى الإناث </w:t>
      </w:r>
      <w:r w:rsidR="007429A4">
        <w:rPr>
          <w:rFonts w:hint="cs"/>
          <w:sz w:val="30"/>
          <w:rtl/>
          <w:lang w:bidi="ar-QA"/>
        </w:rPr>
        <w:t>98 في المائة</w:t>
      </w:r>
      <w:r>
        <w:rPr>
          <w:rFonts w:hint="cs"/>
          <w:sz w:val="30"/>
          <w:rtl/>
          <w:lang w:bidi="ar-QA"/>
        </w:rPr>
        <w:t xml:space="preserve"> وهي معدلات عالية أما معدل الأمية فقد بلغ لدى هذه الفئة العمرية </w:t>
      </w:r>
      <w:r w:rsidR="007429A4">
        <w:rPr>
          <w:rFonts w:hint="cs"/>
          <w:sz w:val="30"/>
          <w:rtl/>
          <w:lang w:bidi="ar-QA"/>
        </w:rPr>
        <w:t xml:space="preserve">1.5 في المائة </w:t>
      </w:r>
      <w:r>
        <w:rPr>
          <w:rFonts w:hint="cs"/>
          <w:sz w:val="30"/>
          <w:rtl/>
          <w:lang w:bidi="ar-QA"/>
        </w:rPr>
        <w:t>وهي نسبة ضئيلة جداً، كما أن مؤشر</w:t>
      </w:r>
      <w:r w:rsidR="00D21EFE">
        <w:rPr>
          <w:rFonts w:hint="cs"/>
          <w:sz w:val="30"/>
          <w:rtl/>
          <w:lang w:bidi="ar-QA"/>
        </w:rPr>
        <w:t xml:space="preserve"> </w:t>
      </w:r>
      <w:r>
        <w:rPr>
          <w:rFonts w:hint="cs"/>
          <w:sz w:val="30"/>
          <w:rtl/>
          <w:lang w:bidi="ar-QA"/>
        </w:rPr>
        <w:t xml:space="preserve">المساواة بين الجنسين يدل على المساواة بين الجنسين إذ بلغ </w:t>
      </w:r>
      <w:r w:rsidR="00D21EFE">
        <w:rPr>
          <w:rFonts w:hint="cs"/>
          <w:sz w:val="30"/>
          <w:rtl/>
          <w:lang w:bidi="ar-QA"/>
        </w:rPr>
        <w:t>98.0</w:t>
      </w:r>
      <w:r w:rsidR="007429A4">
        <w:rPr>
          <w:rFonts w:hint="cs"/>
          <w:sz w:val="30"/>
          <w:rtl/>
          <w:lang w:bidi="ar-QA"/>
        </w:rPr>
        <w:t xml:space="preserve"> في المائة</w:t>
      </w:r>
      <w:r>
        <w:rPr>
          <w:rFonts w:hint="cs"/>
          <w:sz w:val="30"/>
          <w:rtl/>
          <w:lang w:bidi="ar-QA"/>
        </w:rPr>
        <w:t xml:space="preserve"> أما في العام الدراسي 2004 فقد كان معدل القرائية لدى الذكور </w:t>
      </w:r>
      <w:r w:rsidR="007429A4">
        <w:rPr>
          <w:rFonts w:hint="cs"/>
          <w:sz w:val="30"/>
          <w:rtl/>
          <w:lang w:bidi="ar-QA"/>
        </w:rPr>
        <w:t>99.1 في المائة</w:t>
      </w:r>
      <w:r>
        <w:rPr>
          <w:rFonts w:hint="cs"/>
          <w:sz w:val="30"/>
          <w:rtl/>
          <w:lang w:bidi="ar-QA"/>
        </w:rPr>
        <w:t xml:space="preserve"> ولدى الإناث </w:t>
      </w:r>
      <w:r w:rsidR="007429A4">
        <w:rPr>
          <w:rFonts w:hint="cs"/>
          <w:sz w:val="30"/>
          <w:rtl/>
          <w:lang w:bidi="ar-QA"/>
        </w:rPr>
        <w:t>98.2 في المائة</w:t>
      </w:r>
      <w:r>
        <w:rPr>
          <w:rFonts w:hint="cs"/>
          <w:sz w:val="30"/>
          <w:rtl/>
          <w:lang w:bidi="ar-QA"/>
        </w:rPr>
        <w:t xml:space="preserve">، أما مؤشر تعادل الجنسين (المساواة) فقد بلغ </w:t>
      </w:r>
      <w:r w:rsidR="007429A4">
        <w:rPr>
          <w:rFonts w:hint="cs"/>
          <w:sz w:val="30"/>
          <w:rtl/>
          <w:lang w:bidi="ar-QA"/>
        </w:rPr>
        <w:t>99 في المائة</w:t>
      </w:r>
      <w:r>
        <w:rPr>
          <w:rFonts w:hint="cs"/>
          <w:sz w:val="30"/>
          <w:rtl/>
          <w:lang w:bidi="ar-QA"/>
        </w:rPr>
        <w:t xml:space="preserve"> وهو يدل على المساواة بينهما، أما نسبة الأمية بين أفراد هذه الفئة فقد بلغت </w:t>
      </w:r>
      <w:r w:rsidR="007429A4">
        <w:rPr>
          <w:rFonts w:hint="cs"/>
          <w:sz w:val="30"/>
          <w:rtl/>
          <w:lang w:bidi="ar-QA"/>
        </w:rPr>
        <w:t xml:space="preserve">1.3 في المائة </w:t>
      </w:r>
      <w:r>
        <w:rPr>
          <w:rFonts w:hint="cs"/>
          <w:sz w:val="30"/>
          <w:rtl/>
          <w:lang w:bidi="ar-QA"/>
        </w:rPr>
        <w:t>وهذا يدل على زيادة الإقبال على التعليم وارتفاع مستويات الوعي بأهمية التعليم بالدولة.</w:t>
      </w:r>
    </w:p>
    <w:p w:rsidR="006F23BB" w:rsidRDefault="006F23BB" w:rsidP="007429A4">
      <w:pPr>
        <w:spacing w:before="0" w:line="380" w:lineRule="exact"/>
        <w:rPr>
          <w:rFonts w:hint="cs"/>
          <w:sz w:val="30"/>
          <w:rtl/>
        </w:rPr>
      </w:pPr>
      <w:r>
        <w:rPr>
          <w:rFonts w:hint="cs"/>
          <w:sz w:val="30"/>
          <w:rtl/>
          <w:lang w:bidi="ar-QA"/>
        </w:rPr>
        <w:t>227</w:t>
      </w:r>
      <w:r w:rsidR="007429A4">
        <w:rPr>
          <w:rFonts w:hint="cs"/>
          <w:sz w:val="30"/>
          <w:rtl/>
          <w:lang w:bidi="ar-QA"/>
        </w:rPr>
        <w:t>-</w:t>
      </w:r>
      <w:r>
        <w:rPr>
          <w:rFonts w:hint="cs"/>
          <w:sz w:val="30"/>
          <w:rtl/>
          <w:lang w:bidi="ar-QA"/>
        </w:rPr>
        <w:tab/>
        <w:t>واستمرت نسبة الأمية في الانخفاض إذ بلغت في العام الدراسي 2005/2006</w:t>
      </w:r>
      <w:r w:rsidR="007429A4">
        <w:rPr>
          <w:rFonts w:hint="cs"/>
          <w:sz w:val="30"/>
          <w:rtl/>
          <w:lang w:bidi="ar-QA"/>
        </w:rPr>
        <w:t>، 1 في المائة</w:t>
      </w:r>
      <w:r>
        <w:rPr>
          <w:rFonts w:hint="cs"/>
          <w:sz w:val="30"/>
          <w:rtl/>
          <w:lang w:bidi="ar-QA"/>
        </w:rPr>
        <w:t xml:space="preserve"> وهي نسبة بسيطة جداً وتدل على ارتفاع مستوى القرائية الذي بلغ</w:t>
      </w:r>
      <w:r w:rsidR="007429A4">
        <w:rPr>
          <w:rFonts w:hint="cs"/>
          <w:sz w:val="30"/>
          <w:rtl/>
          <w:lang w:bidi="ar-QA"/>
        </w:rPr>
        <w:t xml:space="preserve"> 99 في المائة</w:t>
      </w:r>
      <w:r>
        <w:rPr>
          <w:rFonts w:hint="cs"/>
          <w:sz w:val="30"/>
          <w:rtl/>
          <w:lang w:bidi="ar-QA"/>
        </w:rPr>
        <w:t xml:space="preserve">، أما مؤشر المساواة فقد بلغ </w:t>
      </w:r>
      <w:r w:rsidR="007429A4">
        <w:rPr>
          <w:rFonts w:hint="cs"/>
          <w:sz w:val="30"/>
          <w:rtl/>
          <w:lang w:bidi="ar-QA"/>
        </w:rPr>
        <w:t>99.2 في المائة</w:t>
      </w:r>
      <w:r>
        <w:rPr>
          <w:rFonts w:hint="cs"/>
          <w:sz w:val="30"/>
          <w:rtl/>
          <w:lang w:bidi="ar-QA"/>
        </w:rPr>
        <w:t xml:space="preserve"> وهو مؤشر يدل على عدم وجود فروق وتمييز بين الجنسين.</w:t>
      </w:r>
    </w:p>
    <w:p w:rsidR="006F23BB" w:rsidRDefault="006F23BB" w:rsidP="007429A4">
      <w:pPr>
        <w:spacing w:before="0" w:line="380" w:lineRule="exact"/>
        <w:jc w:val="center"/>
        <w:rPr>
          <w:rFonts w:hint="cs"/>
          <w:b/>
          <w:bCs/>
          <w:sz w:val="30"/>
          <w:rtl/>
        </w:rPr>
      </w:pPr>
      <w:r>
        <w:rPr>
          <w:rFonts w:hint="cs"/>
          <w:b/>
          <w:bCs/>
          <w:sz w:val="30"/>
          <w:rtl/>
        </w:rPr>
        <w:t>باء</w:t>
      </w:r>
      <w:r w:rsidR="007429A4">
        <w:rPr>
          <w:rFonts w:hint="cs"/>
          <w:b/>
          <w:bCs/>
          <w:sz w:val="30"/>
          <w:rtl/>
        </w:rPr>
        <w:t xml:space="preserve"> -</w:t>
      </w:r>
      <w:r>
        <w:rPr>
          <w:rFonts w:hint="cs"/>
          <w:b/>
          <w:bCs/>
          <w:sz w:val="30"/>
          <w:rtl/>
        </w:rPr>
        <w:t xml:space="preserve"> أهداف التعليم</w:t>
      </w:r>
    </w:p>
    <w:p w:rsidR="006F23BB" w:rsidRDefault="006F23BB" w:rsidP="007429A4">
      <w:pPr>
        <w:spacing w:before="0" w:line="380" w:lineRule="exact"/>
        <w:jc w:val="center"/>
        <w:rPr>
          <w:rFonts w:hint="cs"/>
          <w:b/>
          <w:bCs/>
          <w:sz w:val="30"/>
          <w:rtl/>
          <w:lang w:bidi="ar-QA"/>
        </w:rPr>
      </w:pPr>
      <w:r>
        <w:rPr>
          <w:rFonts w:hint="cs"/>
          <w:b/>
          <w:bCs/>
          <w:sz w:val="30"/>
          <w:rtl/>
        </w:rPr>
        <w:t>المادة 29 مع الإشارة إلى نوعية التعليم</w:t>
      </w:r>
    </w:p>
    <w:p w:rsidR="006F23BB" w:rsidRPr="00D21EFE" w:rsidRDefault="006F23BB" w:rsidP="007429A4">
      <w:pPr>
        <w:spacing w:before="0" w:line="380" w:lineRule="exact"/>
        <w:rPr>
          <w:rFonts w:hint="cs"/>
          <w:spacing w:val="2"/>
          <w:sz w:val="30"/>
          <w:rtl/>
          <w:lang w:bidi="ar-BH"/>
        </w:rPr>
      </w:pPr>
      <w:r w:rsidRPr="00D21EFE">
        <w:rPr>
          <w:rFonts w:hint="cs"/>
          <w:spacing w:val="2"/>
          <w:sz w:val="30"/>
          <w:rtl/>
          <w:lang w:bidi="ar-QA"/>
        </w:rPr>
        <w:t>228</w:t>
      </w:r>
      <w:r w:rsidR="007429A4" w:rsidRPr="00D21EFE">
        <w:rPr>
          <w:rFonts w:hint="cs"/>
          <w:spacing w:val="2"/>
          <w:sz w:val="30"/>
          <w:rtl/>
          <w:lang w:bidi="ar-BH"/>
        </w:rPr>
        <w:t>-</w:t>
      </w:r>
      <w:r w:rsidRPr="00D21EFE">
        <w:rPr>
          <w:rFonts w:hint="cs"/>
          <w:spacing w:val="2"/>
          <w:sz w:val="30"/>
          <w:rtl/>
          <w:lang w:bidi="ar-BH"/>
        </w:rPr>
        <w:t xml:space="preserve">أشارت لجنة حقوق الطفل في ملاحظاتها الختامية على تقرير دولة قطر الأولي إلى أن اللجنة </w:t>
      </w:r>
      <w:r w:rsidR="007429A4" w:rsidRPr="00D21EFE">
        <w:rPr>
          <w:rFonts w:hint="cs"/>
          <w:spacing w:val="2"/>
          <w:sz w:val="30"/>
          <w:rtl/>
          <w:lang w:bidi="ar-BH"/>
        </w:rPr>
        <w:t>"</w:t>
      </w:r>
      <w:r w:rsidRPr="00D21EFE">
        <w:rPr>
          <w:rFonts w:hint="cs"/>
          <w:spacing w:val="2"/>
          <w:sz w:val="30"/>
          <w:rtl/>
          <w:lang w:bidi="ar-BH"/>
        </w:rPr>
        <w:t>تشعر</w:t>
      </w:r>
      <w:r w:rsidR="007429A4" w:rsidRPr="00D21EFE">
        <w:rPr>
          <w:rFonts w:hint="cs"/>
          <w:spacing w:val="2"/>
          <w:sz w:val="30"/>
          <w:rtl/>
          <w:lang w:bidi="ar-BH"/>
        </w:rPr>
        <w:t xml:space="preserve"> </w:t>
      </w:r>
      <w:r w:rsidRPr="00D21EFE">
        <w:rPr>
          <w:rFonts w:hint="cs"/>
          <w:spacing w:val="2"/>
          <w:sz w:val="30"/>
          <w:rtl/>
          <w:lang w:bidi="ar-BH"/>
        </w:rPr>
        <w:t xml:space="preserve">بالقلق لأن أهداف التعليم المقدمة في التقرير لا تعكس على النحو الكافي الأهداف الواردة في المادة 29 من الاتفاقية، </w:t>
      </w:r>
      <w:r w:rsidR="007429A4" w:rsidRPr="00D21EFE">
        <w:rPr>
          <w:spacing w:val="2"/>
          <w:sz w:val="30"/>
          <w:rtl/>
          <w:lang w:bidi="ar-BH"/>
        </w:rPr>
        <w:br/>
      </w:r>
      <w:r w:rsidRPr="00D21EFE">
        <w:rPr>
          <w:rFonts w:hint="cs"/>
          <w:spacing w:val="2"/>
          <w:sz w:val="30"/>
          <w:rtl/>
          <w:lang w:bidi="ar-BH"/>
        </w:rPr>
        <w:t xml:space="preserve">لا سيما لأن نظام التعليم العام لا يزال يركز على التعليم القائم على الحفظ بدلاً من التركيز على الطفل وعلى تنمية القدرات التحليلية، وأن اختيار بعض البرامج على المستويين الإعدادي والثانوي قد يكون محظوراً على الفتيات، وأن تنمية واحترام حقوق الإنسان والتسامح والمساواة بين الجنسين والأقليات الدينية والإثنية لا يشكلان صراحة جزءاً من المناهج الدراسية". كما أوصت اللجنة </w:t>
      </w:r>
      <w:r w:rsidR="009A1796" w:rsidRPr="00D21EFE">
        <w:rPr>
          <w:spacing w:val="2"/>
          <w:sz w:val="30"/>
          <w:rtl/>
          <w:lang w:bidi="ar-BH"/>
        </w:rPr>
        <w:t>"</w:t>
      </w:r>
      <w:r w:rsidRPr="00D21EFE">
        <w:rPr>
          <w:rFonts w:hint="cs"/>
          <w:spacing w:val="2"/>
          <w:sz w:val="30"/>
          <w:rtl/>
          <w:lang w:bidi="ar-BH"/>
        </w:rPr>
        <w:t>بضمان اتخاذ إجراء لإصلاح مناهج ومنهجيات التعليم، وتوجيه التعليم نحو نمو شخصية الطفل ومواهبه وقدراته العقلية والجسدية، وتضمين المناهج الدراسية التثقيف في مجال حقوق الإنسان، بما في ذلك حقوق الطفل، والتماس مساعدة المنظمات الدولية ذات الصلة ك</w:t>
      </w:r>
      <w:r w:rsidR="00E76CA9" w:rsidRPr="00D21EFE">
        <w:rPr>
          <w:rFonts w:hint="cs"/>
          <w:spacing w:val="2"/>
          <w:sz w:val="30"/>
          <w:rtl/>
          <w:lang w:bidi="ar-BH"/>
        </w:rPr>
        <w:t>اليونسكو</w:t>
      </w:r>
      <w:r w:rsidRPr="00D21EFE">
        <w:rPr>
          <w:rFonts w:hint="cs"/>
          <w:spacing w:val="2"/>
          <w:sz w:val="30"/>
          <w:rtl/>
          <w:lang w:bidi="ar-BH"/>
        </w:rPr>
        <w:t xml:space="preserve"> واليونيسي</w:t>
      </w:r>
      <w:r w:rsidRPr="00D21EFE">
        <w:rPr>
          <w:spacing w:val="2"/>
          <w:sz w:val="30"/>
          <w:rtl/>
          <w:lang w:bidi="ar-BH"/>
        </w:rPr>
        <w:t>ف</w:t>
      </w:r>
      <w:r w:rsidRPr="00D21EFE">
        <w:rPr>
          <w:rFonts w:hint="cs"/>
          <w:spacing w:val="2"/>
          <w:sz w:val="30"/>
          <w:rtl/>
          <w:lang w:bidi="ar-BH"/>
        </w:rPr>
        <w:t xml:space="preserve">". </w:t>
      </w:r>
    </w:p>
    <w:p w:rsidR="006F23BB" w:rsidRDefault="006F23BB" w:rsidP="007429A4">
      <w:pPr>
        <w:tabs>
          <w:tab w:val="right" w:pos="366"/>
        </w:tabs>
        <w:spacing w:before="0" w:line="380" w:lineRule="exact"/>
        <w:rPr>
          <w:rFonts w:hint="cs"/>
          <w:b/>
          <w:bCs/>
          <w:sz w:val="30"/>
          <w:rtl/>
          <w:lang w:bidi="ar-QA"/>
        </w:rPr>
      </w:pPr>
      <w:r>
        <w:rPr>
          <w:rFonts w:hint="cs"/>
          <w:sz w:val="30"/>
          <w:rtl/>
          <w:lang w:bidi="ar-QA"/>
        </w:rPr>
        <w:t>229</w:t>
      </w:r>
      <w:r w:rsidR="007429A4">
        <w:rPr>
          <w:rFonts w:hint="cs"/>
          <w:b/>
          <w:bCs/>
          <w:sz w:val="30"/>
          <w:rtl/>
          <w:lang w:bidi="ar-QA"/>
        </w:rPr>
        <w:t>-</w:t>
      </w:r>
      <w:r>
        <w:rPr>
          <w:rFonts w:hint="cs"/>
          <w:b/>
          <w:bCs/>
          <w:sz w:val="30"/>
          <w:rtl/>
          <w:lang w:bidi="ar-QA"/>
        </w:rPr>
        <w:tab/>
      </w:r>
      <w:r>
        <w:rPr>
          <w:rFonts w:hint="cs"/>
          <w:sz w:val="30"/>
          <w:rtl/>
          <w:lang w:bidi="ar-BH"/>
        </w:rPr>
        <w:t>ومنذ مناقشة التقرير الأولي لدولة قطر حول تنفيذ اتفاقية حقوق الطفل في عام 2001، اتخذت الدولة العديد من المبادرات في مجال تطوير التعليم منها إنشاء المجلس الأعلى للتعليم الذي تولى رسم السياسة التعليمية في البلاد والعمل على تطوير التعليم وفقاً لاحتياجات الدولة من الكفاءات البشرية المتميزة مع تحقيق معايير الجودة التعليمية (المشار إليه مسبقاً).</w:t>
      </w:r>
    </w:p>
    <w:p w:rsidR="006F23BB" w:rsidRPr="00167CA4" w:rsidRDefault="006F23BB" w:rsidP="00167CA4">
      <w:pPr>
        <w:spacing w:before="0" w:line="380" w:lineRule="exact"/>
        <w:rPr>
          <w:rFonts w:hint="cs"/>
          <w:spacing w:val="4"/>
          <w:sz w:val="30"/>
        </w:rPr>
      </w:pPr>
      <w:r w:rsidRPr="00167CA4">
        <w:rPr>
          <w:rFonts w:hint="cs"/>
          <w:spacing w:val="4"/>
          <w:sz w:val="30"/>
          <w:rtl/>
          <w:lang w:bidi="ar-QA"/>
        </w:rPr>
        <w:t>230</w:t>
      </w:r>
      <w:r w:rsidR="007429A4" w:rsidRPr="00167CA4">
        <w:rPr>
          <w:rFonts w:hint="cs"/>
          <w:spacing w:val="4"/>
          <w:sz w:val="30"/>
          <w:rtl/>
          <w:lang w:bidi="ar-QA"/>
        </w:rPr>
        <w:t>-</w:t>
      </w:r>
      <w:r w:rsidRPr="00167CA4">
        <w:rPr>
          <w:rFonts w:hint="cs"/>
          <w:spacing w:val="4"/>
          <w:sz w:val="30"/>
          <w:rtl/>
          <w:lang w:bidi="ar-QA"/>
        </w:rPr>
        <w:tab/>
      </w:r>
      <w:r w:rsidRPr="00167CA4">
        <w:rPr>
          <w:rFonts w:hint="cs"/>
          <w:spacing w:val="4"/>
          <w:sz w:val="30"/>
          <w:rtl/>
          <w:lang w:bidi="ar-BH"/>
        </w:rPr>
        <w:t xml:space="preserve">ففي مجال تنويع المجالات التخصصية في التعليم الإعدادي والثانوي أمام الفتيات، فإن مبادرة تطوير التعليم، التي يتبناها المجلس الأعلى للتعليم تقوم على أساس المساواة بين الجنسين وإتاحة المجال أمام الطلبة إناثاً وذكوراً للالتحاق بالمدرسة التي يرغبون فيها. وتقوم فكرة المدارس المستقلة، التي يشرف عليها المجلس الأعلى للتعليم، على التنوع والاستقلالية والاختيار والمحاسبية، حيث إن كل مدرسة تختلف في برنامجها التربوي والتعليمي انطلاقاً من رؤيتها وأهدافها، فهناك مدارس تركز على الجانب العلمي كما في مجمع البيان للبنات ومجمع عمر بن الخطاب للبنين، وهناك مدارس أخرى تفتح المجال أمام الطلبة من خلال المواد الاختيارية لاختيار المواد التي تناسب ميولهم ورغباتهم، وتقدم لهم خدمات الإرشاد المهني لتساعدهم في اختيار مجال تخصصهم العلمي ومجالات عملهم ما بعد الدراسة الجامعية. وهناك أربع مواد مشتركة بين جميع الطلبة من الإناث والذكور في النظام التعليمي المطبق من قبل المجلس الأعلى للتعليم المبني على مبادرة تطوير التعليم الجديد وهي </w:t>
      </w:r>
      <w:r w:rsidR="000A6725" w:rsidRPr="00167CA4">
        <w:rPr>
          <w:rFonts w:hint="cs"/>
          <w:spacing w:val="4"/>
          <w:sz w:val="30"/>
          <w:rtl/>
          <w:lang w:bidi="ar-BH"/>
        </w:rPr>
        <w:t>(</w:t>
      </w:r>
      <w:r w:rsidRPr="00167CA4">
        <w:rPr>
          <w:rFonts w:hint="cs"/>
          <w:spacing w:val="4"/>
          <w:sz w:val="30"/>
          <w:rtl/>
          <w:lang w:bidi="ar-BH"/>
        </w:rPr>
        <w:t xml:space="preserve">اللغة العربية </w:t>
      </w:r>
      <w:r w:rsidR="00167CA4" w:rsidRPr="00167CA4">
        <w:rPr>
          <w:rFonts w:hint="cs"/>
          <w:spacing w:val="4"/>
          <w:sz w:val="30"/>
          <w:rtl/>
          <w:lang w:bidi="ar-BH"/>
        </w:rPr>
        <w:t>-</w:t>
      </w:r>
      <w:r w:rsidRPr="00167CA4">
        <w:rPr>
          <w:rFonts w:hint="cs"/>
          <w:spacing w:val="4"/>
          <w:sz w:val="30"/>
          <w:rtl/>
          <w:lang w:bidi="ar-BH"/>
        </w:rPr>
        <w:t xml:space="preserve"> اللغة </w:t>
      </w:r>
      <w:r w:rsidR="001D14EF">
        <w:rPr>
          <w:rFonts w:hint="cs"/>
          <w:spacing w:val="4"/>
          <w:sz w:val="30"/>
          <w:rtl/>
          <w:lang w:bidi="ar-BH"/>
        </w:rPr>
        <w:t>الإنكليزية</w:t>
      </w:r>
      <w:r w:rsidRPr="00167CA4">
        <w:rPr>
          <w:rFonts w:hint="cs"/>
          <w:spacing w:val="4"/>
          <w:sz w:val="30"/>
          <w:rtl/>
          <w:lang w:bidi="ar-BH"/>
        </w:rPr>
        <w:t xml:space="preserve"> </w:t>
      </w:r>
      <w:r w:rsidR="00167CA4" w:rsidRPr="00167CA4">
        <w:rPr>
          <w:rFonts w:hint="cs"/>
          <w:spacing w:val="4"/>
          <w:sz w:val="30"/>
          <w:rtl/>
          <w:lang w:bidi="ar-BH"/>
        </w:rPr>
        <w:t>-</w:t>
      </w:r>
      <w:r w:rsidRPr="00167CA4">
        <w:rPr>
          <w:rFonts w:hint="cs"/>
          <w:spacing w:val="4"/>
          <w:sz w:val="30"/>
          <w:rtl/>
          <w:lang w:bidi="ar-BH"/>
        </w:rPr>
        <w:t xml:space="preserve"> الرياضيات </w:t>
      </w:r>
      <w:r w:rsidR="00167CA4" w:rsidRPr="00167CA4">
        <w:rPr>
          <w:rFonts w:hint="cs"/>
          <w:spacing w:val="4"/>
          <w:sz w:val="30"/>
          <w:rtl/>
          <w:lang w:bidi="ar-BH"/>
        </w:rPr>
        <w:t>-</w:t>
      </w:r>
      <w:r w:rsidRPr="00167CA4">
        <w:rPr>
          <w:rFonts w:hint="cs"/>
          <w:spacing w:val="4"/>
          <w:sz w:val="30"/>
          <w:rtl/>
          <w:lang w:bidi="ar-BH"/>
        </w:rPr>
        <w:t xml:space="preserve"> العلوم</w:t>
      </w:r>
      <w:r w:rsidR="000A6725" w:rsidRPr="00167CA4">
        <w:rPr>
          <w:rFonts w:hint="cs"/>
          <w:spacing w:val="4"/>
          <w:sz w:val="30"/>
          <w:rtl/>
          <w:lang w:bidi="ar-BH"/>
        </w:rPr>
        <w:t>)</w:t>
      </w:r>
      <w:r w:rsidRPr="00167CA4">
        <w:rPr>
          <w:rFonts w:hint="cs"/>
          <w:spacing w:val="4"/>
          <w:sz w:val="30"/>
          <w:rtl/>
          <w:lang w:bidi="ar-BH"/>
        </w:rPr>
        <w:t xml:space="preserve"> وتضع كل مدرسة محتوى المادة وأسلوب التدريس المناسب لها وفق معايير المناهج الوطنية المعتمدة.</w:t>
      </w:r>
    </w:p>
    <w:p w:rsidR="006F23BB" w:rsidRDefault="006F23BB" w:rsidP="00167CA4">
      <w:pPr>
        <w:spacing w:before="0" w:line="380" w:lineRule="exact"/>
        <w:rPr>
          <w:rFonts w:hint="cs"/>
          <w:sz w:val="30"/>
        </w:rPr>
      </w:pPr>
      <w:r>
        <w:rPr>
          <w:rFonts w:hint="cs"/>
          <w:sz w:val="30"/>
          <w:rtl/>
          <w:lang w:bidi="ar-QA"/>
        </w:rPr>
        <w:t>231</w:t>
      </w:r>
      <w:r w:rsidR="00167CA4">
        <w:rPr>
          <w:rFonts w:hint="cs"/>
          <w:sz w:val="30"/>
          <w:rtl/>
          <w:lang w:bidi="ar-QA"/>
        </w:rPr>
        <w:t>-</w:t>
      </w:r>
      <w:r>
        <w:rPr>
          <w:rFonts w:hint="cs"/>
          <w:sz w:val="30"/>
          <w:rtl/>
          <w:lang w:bidi="ar-QA"/>
        </w:rPr>
        <w:tab/>
        <w:t>و</w:t>
      </w:r>
      <w:r>
        <w:rPr>
          <w:rFonts w:hint="cs"/>
          <w:sz w:val="30"/>
          <w:rtl/>
        </w:rPr>
        <w:t>مواكبةً لحركة تطوير</w:t>
      </w:r>
      <w:r>
        <w:rPr>
          <w:rFonts w:hint="cs"/>
          <w:sz w:val="30"/>
          <w:rtl/>
          <w:lang w:bidi="ar-QA"/>
        </w:rPr>
        <w:t xml:space="preserve"> التعليم</w:t>
      </w:r>
      <w:r>
        <w:rPr>
          <w:rFonts w:hint="cs"/>
          <w:sz w:val="30"/>
          <w:rtl/>
        </w:rPr>
        <w:t xml:space="preserve"> بالدولة أنشئت أكاديمية التفوق الرياضي في العام الدراسي 2003/2004 بهدف استقطاب الطلاب المتميزين رياضياً وتوفير بيئة تعليمية مناسبة لاحتياجاتهم، وفق مناهج ومقررات خاصة تراعي احتياجات وتطلعات الأكاديمية في تحقيق رسالتها ورؤيتها، وتستنير هذه المناهج بمعايير المجلس الأعلى للتعليم، واشتمل البرنامج التعليمي على مجموعة من المواد الدراسية هي: الدراسات الإسلامية، اللغة العربية، اللغة الإن</w:t>
      </w:r>
      <w:r w:rsidR="00167CA4">
        <w:rPr>
          <w:rFonts w:hint="cs"/>
          <w:sz w:val="30"/>
          <w:rtl/>
        </w:rPr>
        <w:t>ك</w:t>
      </w:r>
      <w:r>
        <w:rPr>
          <w:rFonts w:hint="cs"/>
          <w:sz w:val="30"/>
          <w:rtl/>
        </w:rPr>
        <w:t>ليزية، الرياضيات، العلوم، العلوم الاجتماعية، بالإضافة إلى متطلبات الأكاديمية وهي تكنولوجيا المعلومات والثقافة الرياضية، وعلم النفس الرياضي، وقد اعتمدت الأكاديمية نظام التقويم المستمر المتمثل في عدد من الاختبارات بالإضافة إلى فعاليات وأنشطة الطالب، وسلوكه. وبلغ عدد الملتحقين بالأكاديمية في العام الدراسي 2005/2006</w:t>
      </w:r>
      <w:r w:rsidR="00167CA4">
        <w:rPr>
          <w:rFonts w:hint="cs"/>
          <w:sz w:val="30"/>
          <w:rtl/>
        </w:rPr>
        <w:t>،</w:t>
      </w:r>
      <w:r>
        <w:rPr>
          <w:rFonts w:hint="cs"/>
          <w:sz w:val="30"/>
          <w:rtl/>
        </w:rPr>
        <w:t xml:space="preserve"> 128 طالباً.</w:t>
      </w:r>
    </w:p>
    <w:p w:rsidR="006F23BB" w:rsidRDefault="006F23BB" w:rsidP="00167CA4">
      <w:pPr>
        <w:spacing w:before="0" w:line="380" w:lineRule="exact"/>
        <w:rPr>
          <w:rFonts w:hint="cs"/>
          <w:sz w:val="30"/>
        </w:rPr>
      </w:pPr>
      <w:r>
        <w:rPr>
          <w:rFonts w:hint="cs"/>
          <w:sz w:val="30"/>
          <w:rtl/>
          <w:lang w:bidi="ar-QA"/>
        </w:rPr>
        <w:t>232</w:t>
      </w:r>
      <w:r w:rsidR="00167CA4">
        <w:rPr>
          <w:rFonts w:hint="cs"/>
          <w:sz w:val="30"/>
          <w:rtl/>
          <w:lang w:bidi="ar-QA"/>
        </w:rPr>
        <w:t>-</w:t>
      </w:r>
      <w:r>
        <w:rPr>
          <w:rFonts w:hint="cs"/>
          <w:sz w:val="30"/>
          <w:rtl/>
          <w:lang w:bidi="ar-QA"/>
        </w:rPr>
        <w:tab/>
        <w:t xml:space="preserve">كما </w:t>
      </w:r>
      <w:r>
        <w:rPr>
          <w:rFonts w:hint="cs"/>
          <w:sz w:val="30"/>
          <w:rtl/>
        </w:rPr>
        <w:t>افتتحت أكاديمية قطر للقادة في أيلول/سبتمبر 2005 وذلك بالتعاون بين مؤسسة قطر للتربية والعلوم وتنمية المجتمع والقوات المسلحة القطرية، وتقدم الأكاديمية أعلى مستوى من المعايير التعليمية كي يحقق كل طالب التميز الأكاديمي، وذلك لتخريج قياديين مفكرين قادرين على التعلّم مدى الحياة، ومواطنين مسؤولين أهلاً لقيادة المجتمع في المستقبل، واشتمل البرنامج الأكاديمي فيها على برامج إسلامية وقيم عربية، وبرامج أكاديمية وبرامج تأهيل قيادي وبرامج رياضية، وقد بلغ عدد الطلبة الملتحقين بها في العام الدراسي 2005/2006</w:t>
      </w:r>
      <w:r w:rsidR="00167CA4">
        <w:rPr>
          <w:rFonts w:hint="cs"/>
          <w:sz w:val="30"/>
          <w:rtl/>
        </w:rPr>
        <w:t>،</w:t>
      </w:r>
      <w:r>
        <w:rPr>
          <w:rFonts w:hint="cs"/>
          <w:sz w:val="30"/>
          <w:rtl/>
        </w:rPr>
        <w:t xml:space="preserve"> 45 طالباً، وتمنح الأكاديمية الطالب الخريج شهادة </w:t>
      </w:r>
      <w:r>
        <w:rPr>
          <w:rFonts w:hint="cs"/>
          <w:rtl/>
        </w:rPr>
        <w:t>(</w:t>
      </w:r>
      <w:r>
        <w:t>IB</w:t>
      </w:r>
      <w:r>
        <w:rPr>
          <w:rFonts w:hint="cs"/>
          <w:rtl/>
        </w:rPr>
        <w:t>)</w:t>
      </w:r>
      <w:r>
        <w:rPr>
          <w:rFonts w:hint="cs"/>
          <w:sz w:val="30"/>
          <w:rtl/>
        </w:rPr>
        <w:t xml:space="preserve"> التي تؤهله للالتحاق بالجامعات العالمية والكليات العسكرية</w:t>
      </w:r>
      <w:r>
        <w:rPr>
          <w:rFonts w:hint="cs"/>
          <w:sz w:val="30"/>
          <w:rtl/>
          <w:lang w:bidi="ar-QA"/>
        </w:rPr>
        <w:t>.</w:t>
      </w:r>
    </w:p>
    <w:p w:rsidR="006F23BB" w:rsidRDefault="006F23BB" w:rsidP="00D21EFE">
      <w:pPr>
        <w:spacing w:before="0" w:line="380" w:lineRule="exact"/>
        <w:rPr>
          <w:rFonts w:hint="cs"/>
          <w:sz w:val="30"/>
        </w:rPr>
      </w:pPr>
      <w:r>
        <w:rPr>
          <w:rFonts w:hint="cs"/>
          <w:sz w:val="30"/>
          <w:rtl/>
          <w:lang w:bidi="ar-BH"/>
        </w:rPr>
        <w:t>233</w:t>
      </w:r>
      <w:r w:rsidR="00167CA4">
        <w:rPr>
          <w:rFonts w:hint="cs"/>
          <w:sz w:val="30"/>
          <w:rtl/>
          <w:lang w:bidi="ar-BH"/>
        </w:rPr>
        <w:t>-</w:t>
      </w:r>
      <w:r>
        <w:rPr>
          <w:rFonts w:hint="cs"/>
          <w:sz w:val="30"/>
          <w:rtl/>
          <w:lang w:bidi="ar-BH"/>
        </w:rPr>
        <w:tab/>
        <w:t xml:space="preserve">وفي مجال توفير التعليم وإتاحة التعليم للأطفال ذوي الاحتياجات الخاصة فقد قامت دولة قطر في ضوء اهتمامها بذوي الاحتياجات الخاصة بتوفير الخدمات التعليمية والتأهيلية لهذه الفئة وفقاً للحقوق التي كفلها قانون رعاية ذوي الاحتياجات الخاصة رقم 4 لعام 2003، وصدور القرار الوزاري رقم 6 لعام 2004 بشأن تشكيل اللجنة الإشرافية لبرنامج الدمج الأكاديمي، والهادف إلى تهيئة البيئة المحفزة تربوياً وتأهيلياً لدمج ذوي الإعاقات الحركية والذين يعانون من صعوبات تعليمية في المدارس العادية، ورفع كفاءة الكوادر العاملة مع ذوي الإعاقات، ونشر الوعي المجتمعي بأهمية الدمج الأكاديمي وآثاره الإيجابية المختلفة، وإيجاد نظام موضوعي دقيق لتقييم ومتابعة كل العناصر المتضمنة في عملية الدمج. ويقدم البرنامج مجموعة من الخدمات </w:t>
      </w:r>
      <w:r>
        <w:rPr>
          <w:sz w:val="30"/>
          <w:rtl/>
          <w:lang w:bidi="ar-BH"/>
        </w:rPr>
        <w:t xml:space="preserve">للفئة </w:t>
      </w:r>
      <w:r>
        <w:rPr>
          <w:rFonts w:hint="cs"/>
          <w:sz w:val="30"/>
          <w:rtl/>
          <w:lang w:bidi="ar-BH"/>
        </w:rPr>
        <w:t>المستهدفة قد تكون علاجاً نفسياً أو تخاطبياً أو طبيعياً، وقد تكون خططاً فردية تعليمية، وقد بلغ عدد المدارس التي نفذ بها برنامج الدمج خلال العام الدراسي 2006/2007 تسع مدارس، أما عدد الطلبة الذين تم دمجهم فقد بلغ 114 طالباً وطالبة موزعين على المرحلتين الابتدائية والإعدادية، كما شمل البرنامج مجموعة من الفعاليات والأنشطة منها، إعداد الخطة الاستراتيجية لدمج ذوي الاحتياجات الخاصة، وتنظيم أسبوع التعايش الأول والثاني لذوي الاحتياجات الخاصة، وعقد مجموعة من الدورات التدريبية وورش العمل للعاملين بالبرنامج والمس</w:t>
      </w:r>
      <w:r w:rsidR="00D21EFE">
        <w:rPr>
          <w:rFonts w:hint="cs"/>
          <w:sz w:val="30"/>
          <w:rtl/>
          <w:lang w:bidi="ar-BH"/>
        </w:rPr>
        <w:t>ؤ</w:t>
      </w:r>
      <w:r>
        <w:rPr>
          <w:rFonts w:hint="cs"/>
          <w:sz w:val="30"/>
          <w:rtl/>
          <w:lang w:bidi="ar-BH"/>
        </w:rPr>
        <w:t>ولين عن تنفيذه بالمدارس، وحصر أعداد الأطفال ذوي الإعاقات بالمدارس والمراكز التعليمية، هذا بالإضافة إلى مدارس التربية الخاصة والتي تعنى بتعليم الأطفال ذوي الإعاقات كما في مدرسة التربية الفكرية والسمعية ومعهد النور ومركز الشفلح.</w:t>
      </w:r>
    </w:p>
    <w:p w:rsidR="006F23BB" w:rsidRPr="00167CA4" w:rsidRDefault="006F23BB" w:rsidP="00167CA4">
      <w:pPr>
        <w:spacing w:before="0" w:line="380" w:lineRule="exact"/>
        <w:rPr>
          <w:rFonts w:hint="cs"/>
          <w:spacing w:val="2"/>
          <w:sz w:val="30"/>
        </w:rPr>
      </w:pPr>
      <w:r w:rsidRPr="00167CA4">
        <w:rPr>
          <w:rFonts w:hint="cs"/>
          <w:spacing w:val="2"/>
          <w:sz w:val="30"/>
          <w:rtl/>
          <w:lang w:bidi="ar-BH"/>
        </w:rPr>
        <w:t>234</w:t>
      </w:r>
      <w:r w:rsidR="00167CA4" w:rsidRPr="00167CA4">
        <w:rPr>
          <w:rFonts w:hint="cs"/>
          <w:spacing w:val="2"/>
          <w:sz w:val="30"/>
          <w:rtl/>
          <w:lang w:bidi="ar-BH"/>
        </w:rPr>
        <w:t>-</w:t>
      </w:r>
      <w:r w:rsidRPr="00167CA4">
        <w:rPr>
          <w:rFonts w:hint="cs"/>
          <w:spacing w:val="2"/>
          <w:sz w:val="30"/>
          <w:rtl/>
          <w:lang w:bidi="ar-BH"/>
        </w:rPr>
        <w:tab/>
        <w:t xml:space="preserve">تبلور اهتمام الدولة بالموهوبين والمبدعين بإنشاء الهياكل المؤسسية القادرة على إدارة البرامج الخاصة بالموهبة والإبداع، حيث تم إنشاء المركز القطري للموهوبين والمبدعين في عام 2001 بهدف نشر الوعي بمفاهيم الموهبة والإبداع ورعاية الموهوبين وتنمية قدراتهم من خلال استخدام مجموعة من الأساليب والبرامج الإثرائية والمتنوعة، والتعرف على خصائص الموهوبين وحاجاتهم وتقديم خدمات الإرشاد الأكاديمي والمهني لهذه الفئة، وأهم البرامج التي ينفذها المركز </w:t>
      </w:r>
      <w:r w:rsidRPr="00167CA4">
        <w:rPr>
          <w:spacing w:val="2"/>
          <w:sz w:val="30"/>
          <w:rtl/>
          <w:lang w:bidi="ar-BH"/>
        </w:rPr>
        <w:t>(برنامج العقل</w:t>
      </w:r>
      <w:r w:rsidRPr="00167CA4">
        <w:rPr>
          <w:rFonts w:hint="cs"/>
          <w:spacing w:val="2"/>
          <w:sz w:val="30"/>
          <w:rtl/>
          <w:lang w:bidi="ar-BH"/>
        </w:rPr>
        <w:t xml:space="preserve"> الجميل)، والبرنامج الإثرائي في التعليم، ومهارات التفكير الإبداعي، كما نظم المركز العديد من الدورات التدريبية وورش العمل للمعلمين والمعلمات والموجهين والموجهات وأخرى للطلبة، والحلقات النقاشية، ويقوم المركز </w:t>
      </w:r>
      <w:r w:rsidR="00167CA4" w:rsidRPr="00167CA4">
        <w:rPr>
          <w:rFonts w:hint="cs"/>
          <w:spacing w:val="2"/>
          <w:sz w:val="30"/>
          <w:rtl/>
          <w:lang w:bidi="ar-BH"/>
        </w:rPr>
        <w:t>-</w:t>
      </w:r>
      <w:r w:rsidRPr="00167CA4">
        <w:rPr>
          <w:rFonts w:hint="cs"/>
          <w:spacing w:val="2"/>
          <w:sz w:val="30"/>
          <w:rtl/>
          <w:lang w:bidi="ar-BH"/>
        </w:rPr>
        <w:t xml:space="preserve"> أيضاً - بتقديم الاستشارات التربوية لأولياء الأمور وإصدار العديد من الكتيبات والنشرات والتقارير منها نشرة (كيف ترعى الأسرة إبداع أبنائها</w:t>
      </w:r>
      <w:r w:rsidR="00167CA4" w:rsidRPr="00167CA4">
        <w:rPr>
          <w:rFonts w:hint="cs"/>
          <w:spacing w:val="2"/>
          <w:sz w:val="30"/>
          <w:rtl/>
          <w:lang w:bidi="ar-BH"/>
        </w:rPr>
        <w:t>؟</w:t>
      </w:r>
      <w:r w:rsidRPr="00167CA4">
        <w:rPr>
          <w:rFonts w:hint="cs"/>
          <w:spacing w:val="2"/>
          <w:sz w:val="30"/>
          <w:rtl/>
          <w:lang w:bidi="ar-BH"/>
        </w:rPr>
        <w:t>) ونشرة لأهم المبادئ التي يمكن أن يستثمرها المعلم في الميدان التعليمي، وبلغ عدد المنتسبين لعضوية المركز 212 طالباً وطالبة في العام الدراسي 2004/2005.</w:t>
      </w:r>
    </w:p>
    <w:p w:rsidR="006F23BB" w:rsidRDefault="006F23BB" w:rsidP="00167CA4">
      <w:pPr>
        <w:spacing w:before="0" w:line="380" w:lineRule="exact"/>
        <w:rPr>
          <w:rFonts w:hint="cs"/>
          <w:sz w:val="30"/>
          <w:lang w:bidi="ar-BH"/>
        </w:rPr>
      </w:pPr>
      <w:r>
        <w:rPr>
          <w:rFonts w:hint="cs"/>
          <w:sz w:val="30"/>
          <w:rtl/>
          <w:lang w:bidi="ar-BH"/>
        </w:rPr>
        <w:t>235</w:t>
      </w:r>
      <w:r w:rsidR="00167CA4">
        <w:rPr>
          <w:rFonts w:hint="cs"/>
          <w:sz w:val="30"/>
          <w:rtl/>
          <w:lang w:bidi="ar-BH"/>
        </w:rPr>
        <w:t>-</w:t>
      </w:r>
      <w:r>
        <w:rPr>
          <w:rFonts w:hint="cs"/>
          <w:sz w:val="30"/>
          <w:rtl/>
          <w:lang w:bidi="ar-BH"/>
        </w:rPr>
        <w:tab/>
        <w:t>أما في مجال تحسين جودة التعليم لتنمية شخصية الطفل ومواهبه وقدراته العقلية والبدنية إلى أقصى إمكانياتها، تحرص المدارس المستقلة، وهي مدارس ممولة حكومياً ولها الحرية في تنفيذ رؤيتها ورسالتها وأهدافها التعليمية التي تعكس المعايير التعليمية الوطنية المعتمدة ضمن برنامجها التعليمي على تقديم طرائق تدريس متنوعة ومبتكرة تنطلق من أساس أن المتعلم هو محور العملية التعليمية، لذا كان لهذا التوجه دوره الرئيسي والفاعل في عملية التعلم، وذلك من خلال استخدام أساليب وطرق مختلفة مثل:</w:t>
      </w:r>
      <w:r w:rsidR="00167CA4">
        <w:rPr>
          <w:rFonts w:hint="cs"/>
          <w:sz w:val="30"/>
          <w:rtl/>
          <w:lang w:bidi="ar-BH"/>
        </w:rPr>
        <w:t xml:space="preserve"> </w:t>
      </w:r>
      <w:r>
        <w:rPr>
          <w:rFonts w:hint="cs"/>
          <w:sz w:val="30"/>
          <w:rtl/>
          <w:lang w:bidi="ar-BH"/>
        </w:rPr>
        <w:t>"التعلم الذاتي، التعلم بالأقران، التعلم التعاوني، العصف الذهني، حل المشكلات، الاستقصاء، العمل المختبري، المناقشة والحوار، إجراء البحوث"، وتحرص المدارس المستقلة كذلك على الجوانب التالية:</w:t>
      </w:r>
    </w:p>
    <w:p w:rsidR="006F23BB" w:rsidRPr="00167CA4" w:rsidRDefault="00167CA4" w:rsidP="00167CA4">
      <w:pPr>
        <w:spacing w:before="0" w:line="380" w:lineRule="exact"/>
        <w:ind w:left="1440" w:hanging="720"/>
        <w:rPr>
          <w:rFonts w:hint="cs"/>
          <w:spacing w:val="0"/>
          <w:sz w:val="30"/>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تراعي طرق التدريس التلاميذ ذوي الاحتياجات الخاصة من الموهوبين بتقديم أنشطة إثرائية وكذلك المعاقين بتقديم برامج وأنشطة تعليمية وخطة فردية حسب نوع الإعاقة إن تطلب الأمر ذلك</w:t>
      </w:r>
      <w:r w:rsidRPr="00167CA4">
        <w:rPr>
          <w:rFonts w:hint="cs"/>
          <w:spacing w:val="0"/>
          <w:sz w:val="30"/>
          <w:rtl/>
          <w:lang w:bidi="ar-BH"/>
        </w:rPr>
        <w:t>.</w:t>
      </w:r>
    </w:p>
    <w:p w:rsidR="006F23BB" w:rsidRPr="00167CA4" w:rsidRDefault="00167CA4" w:rsidP="00167CA4">
      <w:pPr>
        <w:spacing w:before="0" w:line="380" w:lineRule="exact"/>
        <w:ind w:left="1440" w:hanging="720"/>
        <w:rPr>
          <w:rFonts w:hint="cs"/>
          <w:spacing w:val="0"/>
          <w:sz w:val="30"/>
          <w:lang w:bidi="ar-BH"/>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يتم الربط في طرائق التدريس بين الجانبين النظري والعملي من خلال إجراء التجارب، والتطبي</w:t>
      </w:r>
      <w:r w:rsidR="006F23BB" w:rsidRPr="00167CA4">
        <w:rPr>
          <w:spacing w:val="0"/>
          <w:sz w:val="30"/>
          <w:rtl/>
          <w:lang w:bidi="ar-BH"/>
        </w:rPr>
        <w:t>ق</w:t>
      </w:r>
      <w:r w:rsidR="006F23BB" w:rsidRPr="00167CA4">
        <w:rPr>
          <w:rFonts w:hint="cs"/>
          <w:spacing w:val="0"/>
          <w:sz w:val="30"/>
          <w:rtl/>
          <w:lang w:bidi="ar-BH"/>
        </w:rPr>
        <w:t xml:space="preserve"> المباشر.</w:t>
      </w:r>
    </w:p>
    <w:p w:rsidR="006F23BB" w:rsidRPr="00167CA4" w:rsidRDefault="00167CA4" w:rsidP="00167CA4">
      <w:pPr>
        <w:spacing w:before="0" w:line="380" w:lineRule="exact"/>
        <w:ind w:left="1440" w:hanging="720"/>
        <w:rPr>
          <w:rFonts w:hint="cs"/>
          <w:spacing w:val="0"/>
          <w:sz w:val="30"/>
          <w:lang w:bidi="ar-BH"/>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تقوم طرق التدريس على أساس تفاعل المتعلم في العملية التعليمية وإيجابيته في التعلم، مما يعطي الفرصة للمعلم للكشف عن مستوى أداء المتعلم ومراعاة الفروق الفردية بين المتعلمين كما أنها تتيح الفرصة للكشف عن مهارات المتعلمين ومواهبهم.</w:t>
      </w:r>
    </w:p>
    <w:p w:rsidR="006F23BB" w:rsidRPr="00167CA4" w:rsidRDefault="00167CA4" w:rsidP="00167CA4">
      <w:pPr>
        <w:spacing w:before="0" w:line="380" w:lineRule="exact"/>
        <w:ind w:left="1440" w:hanging="720"/>
        <w:rPr>
          <w:rFonts w:hint="cs"/>
          <w:spacing w:val="0"/>
          <w:sz w:val="30"/>
          <w:lang w:bidi="ar-BH"/>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التعزيز الإيجابي الفوري المصاحب لعملية التدريس من خلال التشجيع اللفظي أو منح الشهادات أو الجوائز والمشاركة في الأنشطة المصاحبة المحببة أو لوحات الشرف.</w:t>
      </w:r>
    </w:p>
    <w:p w:rsidR="006F23BB" w:rsidRPr="00167CA4" w:rsidRDefault="00167CA4" w:rsidP="00167CA4">
      <w:pPr>
        <w:spacing w:before="0" w:line="380" w:lineRule="exact"/>
        <w:ind w:left="1440" w:hanging="720"/>
        <w:rPr>
          <w:rFonts w:hint="cs"/>
          <w:spacing w:val="0"/>
          <w:sz w:val="30"/>
          <w:lang w:bidi="ar-BH"/>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توظيف التكنولوجيا الحديثة في المدارس كوسيلة تعليمية في العديد من المواد الدراسية مما يجعل عملية التدريس أكثر إثارة وتشويقاً للتلاميذ.</w:t>
      </w:r>
    </w:p>
    <w:p w:rsidR="006F23BB" w:rsidRPr="00167CA4" w:rsidRDefault="00167CA4" w:rsidP="00167CA4">
      <w:pPr>
        <w:spacing w:before="0" w:line="380" w:lineRule="exact"/>
        <w:ind w:left="1440" w:hanging="720"/>
        <w:rPr>
          <w:rFonts w:hint="cs"/>
          <w:spacing w:val="0"/>
          <w:sz w:val="30"/>
          <w:rtl/>
          <w:lang w:bidi="ar-BH"/>
        </w:rPr>
      </w:pPr>
      <w:r w:rsidRPr="00167CA4">
        <w:rPr>
          <w:rFonts w:hint="cs"/>
          <w:spacing w:val="0"/>
          <w:sz w:val="30"/>
          <w:rtl/>
          <w:lang w:bidi="ar-BH"/>
        </w:rPr>
        <w:t>-</w:t>
      </w:r>
      <w:r w:rsidRPr="00167CA4">
        <w:rPr>
          <w:rFonts w:hint="cs"/>
          <w:spacing w:val="0"/>
          <w:sz w:val="30"/>
          <w:rtl/>
          <w:lang w:bidi="ar-BH"/>
        </w:rPr>
        <w:tab/>
      </w:r>
      <w:r w:rsidR="006F23BB" w:rsidRPr="00167CA4">
        <w:rPr>
          <w:rFonts w:hint="cs"/>
          <w:spacing w:val="0"/>
          <w:sz w:val="30"/>
          <w:rtl/>
          <w:lang w:bidi="ar-BH"/>
        </w:rPr>
        <w:t>استخدام المعلمين لأساليب وأنواع مختلفة من الأسئلة التعليمية التي تعزز مهارات التفكير العليا بدءاً من الفهم والاستيعاب والتطبيق والتحليل والتركيب والتقويم والنقد.</w:t>
      </w:r>
    </w:p>
    <w:p w:rsidR="006F23BB" w:rsidRDefault="006F23BB" w:rsidP="00167CA4">
      <w:pPr>
        <w:spacing w:before="0" w:line="380" w:lineRule="exact"/>
        <w:rPr>
          <w:rFonts w:hint="cs"/>
          <w:sz w:val="30"/>
        </w:rPr>
      </w:pPr>
      <w:r>
        <w:rPr>
          <w:rFonts w:hint="cs"/>
          <w:sz w:val="30"/>
          <w:rtl/>
          <w:lang w:bidi="ar-BH"/>
        </w:rPr>
        <w:t>236</w:t>
      </w:r>
      <w:r w:rsidR="00167CA4">
        <w:rPr>
          <w:rFonts w:hint="cs"/>
          <w:sz w:val="30"/>
          <w:rtl/>
          <w:lang w:bidi="ar-BH"/>
        </w:rPr>
        <w:t>-</w:t>
      </w:r>
      <w:r>
        <w:rPr>
          <w:rFonts w:hint="cs"/>
          <w:sz w:val="30"/>
          <w:rtl/>
          <w:lang w:bidi="ar-BH"/>
        </w:rPr>
        <w:tab/>
        <w:t>أما في مجال تطوير المناهج الدراسية، فقد حرصت الدولة على تطوير المناهج الدراسية من خلال المؤسسات التعليمية بها، وذلك لمواكبة التطور الهائل في المجتمع القطري، ولتحقيق تلبية حقيقية لاحتياجات سوق العمل، حيث تم إعداد معايير وطنية للمناهج للمواد الدراسية الأربع (اللغة العربية واللغة الإن</w:t>
      </w:r>
      <w:r w:rsidR="00167CA4">
        <w:rPr>
          <w:rFonts w:hint="cs"/>
          <w:sz w:val="30"/>
          <w:rtl/>
          <w:lang w:bidi="ar-BH"/>
        </w:rPr>
        <w:t>ك</w:t>
      </w:r>
      <w:r>
        <w:rPr>
          <w:rFonts w:hint="cs"/>
          <w:sz w:val="30"/>
          <w:rtl/>
          <w:lang w:bidi="ar-BH"/>
        </w:rPr>
        <w:t>ليزية والرياضيات والعلوم)، وتم توزيعها على المدارس المستقلة ونشرت على الموقع الإلكتروني للمجلس الأعلى للتعليم، وأعطيت للمدارس الحرية في اختيار ووضع المحتوى والمقرر الدراسي المناسب لها والذي يتوافق ويحقق المعايير الوطنية لكل صف دراسي. أما بالنسبة للمواد الأخرى فإن للمدرسة الاستقلالية والاختيار والتنوع في وضع المناهج التي تحقق أهداف ورسالة ورؤية المدرسة وقيمها. ويتيح تنوع المناهج الدراسية بين المدارس المستقلة الفرصة لولي الأمر والطالب لاختيار المدرسة المناسبة والتي تتوافق مع ميول وتوجهات الطلبة، وقد تم بناء المعايير الوطنية للمناهج بحيث تسهم في نمو شخصية المتعلم بصورة متكاملة وترتقي بأساليب التفكير لديه وتوصله إلى مستويات التفكير النقدي والإبداعي والتقويمي، كما أنها تعطي حيزاً للمتعلم لإبداء الرأي والتعبير الحر والناقد.</w:t>
      </w:r>
    </w:p>
    <w:p w:rsidR="006F23BB" w:rsidRDefault="006F23BB" w:rsidP="00D21EFE">
      <w:pPr>
        <w:spacing w:before="0" w:line="380" w:lineRule="exact"/>
        <w:rPr>
          <w:rFonts w:hint="cs"/>
          <w:b/>
          <w:bCs/>
          <w:sz w:val="30"/>
          <w:rtl/>
          <w:lang w:bidi="ar-QA"/>
        </w:rPr>
      </w:pPr>
      <w:r>
        <w:rPr>
          <w:rFonts w:hint="cs"/>
          <w:sz w:val="30"/>
          <w:rtl/>
          <w:lang w:bidi="ar-BH"/>
        </w:rPr>
        <w:t>237</w:t>
      </w:r>
      <w:r w:rsidR="00167CA4">
        <w:rPr>
          <w:rFonts w:hint="cs"/>
          <w:sz w:val="30"/>
          <w:rtl/>
          <w:lang w:bidi="ar-BH"/>
        </w:rPr>
        <w:t>-</w:t>
      </w:r>
      <w:r>
        <w:rPr>
          <w:rFonts w:hint="cs"/>
          <w:sz w:val="30"/>
          <w:rtl/>
          <w:lang w:bidi="ar-BH"/>
        </w:rPr>
        <w:tab/>
        <w:t>أما في مجال تطوير برامج تدريب المعلمين، فإن التنمية المهنية تعتبر ركناً أساسياً في بناء الكفاءات والقدرات وبالتالي تحسين وتطوير الأداء المهني للكوادر العاملة في الحقل التعليمي سواء من معلمين أو إداريين مما ينعكس إيجاباً على مخرجات النظام التعليمي، لذا حرصت الدولة على تعزيز هذا الجانب من خلال مجموعة من البرامج التدريبية الداخلية والخارجية. كما تنوعت البرامج التدريبية حيث شملت أساليب وطرائق التدريس والإدارة المدرسية، والقياس والتقويم، والتوجيه التربوي، والتخطيط الاستراتيجي، وإدارة الصف، ومهارات التفكير الإبداعي، والإعلام، وحقوق الإنسان، وتوظيف التكنولوجيا الحديثة في الإدارة والتدريس والتربية الخاصة. ويحقق التدريب مجموعة من الأهداف منها إكساب العاملين على اختلاف وظائفهم مجموعة من المعارف والمعلومات التي تسهم في تنميتهم مهنياً، وصقل وتنمية مهاراتهم، وتكوين اتجاهات وقيم إيجابية نحو عمليتي التنمية المهنية والجودة في العمل التربوي، ومواكبة المستجدات والمستحدثات العالمية في المجال التربوي والإداري والتقني. ويوضح الجدول التالي عدد البرامج التدريبية والمتدربين في الأعوام 2002/2003-2005/2006.</w:t>
      </w:r>
    </w:p>
    <w:p w:rsidR="006F23BB" w:rsidRDefault="006F23BB" w:rsidP="00167CA4">
      <w:pPr>
        <w:spacing w:before="0" w:after="120" w:line="380" w:lineRule="exact"/>
        <w:jc w:val="center"/>
        <w:rPr>
          <w:rFonts w:hint="cs"/>
          <w:b/>
          <w:bCs/>
          <w:sz w:val="30"/>
          <w:rtl/>
          <w:lang w:bidi="ar-QA"/>
        </w:rPr>
      </w:pPr>
      <w:r>
        <w:rPr>
          <w:rFonts w:hint="cs"/>
          <w:b/>
          <w:bCs/>
          <w:sz w:val="30"/>
          <w:rtl/>
          <w:lang w:bidi="ar-QA"/>
        </w:rPr>
        <w:t>الجدول 20</w:t>
      </w:r>
    </w:p>
    <w:p w:rsidR="006F23BB" w:rsidRDefault="006F23BB" w:rsidP="00167CA4">
      <w:pPr>
        <w:spacing w:before="0" w:line="380" w:lineRule="exact"/>
        <w:jc w:val="center"/>
        <w:rPr>
          <w:rFonts w:hint="cs"/>
          <w:b/>
          <w:bCs/>
          <w:sz w:val="30"/>
          <w:rtl/>
          <w:lang w:bidi="ar-QA"/>
        </w:rPr>
      </w:pPr>
      <w:r>
        <w:rPr>
          <w:rFonts w:hint="cs"/>
          <w:b/>
          <w:bCs/>
          <w:sz w:val="30"/>
          <w:rtl/>
          <w:lang w:bidi="ar-QA"/>
        </w:rPr>
        <w:t xml:space="preserve">عدد البرامج التدريبية والمتدربين في الأعوام </w:t>
      </w:r>
      <w:r>
        <w:rPr>
          <w:rFonts w:hint="cs"/>
          <w:b/>
          <w:bCs/>
          <w:sz w:val="30"/>
          <w:rtl/>
          <w:lang w:bidi="ar-BH"/>
        </w:rPr>
        <w:t>2002/2003-2005/2006</w:t>
      </w:r>
    </w:p>
    <w:tbl>
      <w:tblPr>
        <w:bidiVisual/>
        <w:tblW w:w="0" w:type="auto"/>
        <w:jc w:val="center"/>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707"/>
        <w:gridCol w:w="1980"/>
      </w:tblGrid>
      <w:tr w:rsidR="006F23BB" w:rsidTr="00167CA4">
        <w:trPr>
          <w:jc w:val="center"/>
        </w:trPr>
        <w:tc>
          <w:tcPr>
            <w:tcW w:w="2520" w:type="dxa"/>
          </w:tcPr>
          <w:p w:rsidR="006F23BB" w:rsidRDefault="006F23BB" w:rsidP="001D14EF">
            <w:pPr>
              <w:spacing w:before="60" w:after="60" w:line="280" w:lineRule="exact"/>
              <w:jc w:val="center"/>
              <w:rPr>
                <w:rFonts w:hint="cs"/>
                <w:b/>
                <w:bCs/>
                <w:sz w:val="30"/>
                <w:rtl/>
                <w:lang w:bidi="ar-QA"/>
              </w:rPr>
            </w:pPr>
            <w:r>
              <w:rPr>
                <w:rFonts w:hint="cs"/>
                <w:b/>
                <w:bCs/>
                <w:sz w:val="30"/>
                <w:rtl/>
                <w:lang w:bidi="ar-QA"/>
              </w:rPr>
              <w:t>العام الدراسي</w:t>
            </w:r>
          </w:p>
        </w:tc>
        <w:tc>
          <w:tcPr>
            <w:tcW w:w="1707" w:type="dxa"/>
          </w:tcPr>
          <w:p w:rsidR="006F23BB" w:rsidRDefault="006F23BB" w:rsidP="001D14EF">
            <w:pPr>
              <w:spacing w:before="60" w:after="60" w:line="280" w:lineRule="exact"/>
              <w:jc w:val="center"/>
              <w:rPr>
                <w:rFonts w:hint="cs"/>
                <w:b/>
                <w:bCs/>
                <w:sz w:val="30"/>
                <w:rtl/>
                <w:lang w:bidi="ar-QA"/>
              </w:rPr>
            </w:pPr>
            <w:r>
              <w:rPr>
                <w:rFonts w:hint="cs"/>
                <w:b/>
                <w:bCs/>
                <w:sz w:val="30"/>
                <w:rtl/>
                <w:lang w:bidi="ar-QA"/>
              </w:rPr>
              <w:t>عدد البرامج</w:t>
            </w:r>
          </w:p>
        </w:tc>
        <w:tc>
          <w:tcPr>
            <w:tcW w:w="1980" w:type="dxa"/>
          </w:tcPr>
          <w:p w:rsidR="006F23BB" w:rsidRDefault="006F23BB" w:rsidP="001D14EF">
            <w:pPr>
              <w:spacing w:before="60" w:after="60" w:line="280" w:lineRule="exact"/>
              <w:jc w:val="center"/>
              <w:rPr>
                <w:rFonts w:hint="cs"/>
                <w:b/>
                <w:bCs/>
                <w:sz w:val="30"/>
                <w:rtl/>
                <w:lang w:bidi="ar-QA"/>
              </w:rPr>
            </w:pPr>
            <w:r>
              <w:rPr>
                <w:rFonts w:hint="cs"/>
                <w:b/>
                <w:bCs/>
                <w:sz w:val="30"/>
                <w:rtl/>
                <w:lang w:bidi="ar-QA"/>
              </w:rPr>
              <w:t>عدد المتدربين</w:t>
            </w:r>
          </w:p>
        </w:tc>
      </w:tr>
      <w:tr w:rsidR="006F23BB" w:rsidTr="00167CA4">
        <w:trPr>
          <w:jc w:val="center"/>
        </w:trPr>
        <w:tc>
          <w:tcPr>
            <w:tcW w:w="2520" w:type="dxa"/>
          </w:tcPr>
          <w:p w:rsidR="006F23BB" w:rsidRDefault="006F23BB" w:rsidP="001D14EF">
            <w:pPr>
              <w:spacing w:before="60" w:after="60" w:line="280" w:lineRule="exact"/>
              <w:jc w:val="center"/>
              <w:rPr>
                <w:rFonts w:hint="cs"/>
                <w:sz w:val="30"/>
                <w:rtl/>
                <w:lang w:bidi="ar-QA"/>
              </w:rPr>
            </w:pPr>
            <w:r>
              <w:rPr>
                <w:rFonts w:hint="cs"/>
                <w:sz w:val="30"/>
                <w:rtl/>
                <w:lang w:bidi="ar-QA"/>
              </w:rPr>
              <w:t>2002-2003</w:t>
            </w:r>
          </w:p>
        </w:tc>
        <w:tc>
          <w:tcPr>
            <w:tcW w:w="1707" w:type="dxa"/>
          </w:tcPr>
          <w:p w:rsidR="006F23BB" w:rsidRDefault="006F23BB" w:rsidP="001D14EF">
            <w:pPr>
              <w:spacing w:before="60" w:after="60" w:line="280" w:lineRule="exact"/>
              <w:jc w:val="center"/>
              <w:rPr>
                <w:rFonts w:hint="cs"/>
                <w:sz w:val="30"/>
                <w:rtl/>
                <w:lang w:bidi="ar-QA"/>
              </w:rPr>
            </w:pPr>
            <w:r>
              <w:rPr>
                <w:rFonts w:hint="cs"/>
                <w:sz w:val="30"/>
                <w:rtl/>
                <w:lang w:bidi="ar-QA"/>
              </w:rPr>
              <w:t>152</w:t>
            </w:r>
          </w:p>
        </w:tc>
        <w:tc>
          <w:tcPr>
            <w:tcW w:w="1980" w:type="dxa"/>
          </w:tcPr>
          <w:p w:rsidR="006F23BB" w:rsidRDefault="001D14EF" w:rsidP="001D14EF">
            <w:pPr>
              <w:spacing w:before="60" w:after="60" w:line="280" w:lineRule="exact"/>
              <w:jc w:val="center"/>
              <w:rPr>
                <w:rFonts w:hint="cs"/>
                <w:sz w:val="30"/>
                <w:rtl/>
                <w:lang w:bidi="ar-QA"/>
              </w:rPr>
            </w:pPr>
            <w:r>
              <w:rPr>
                <w:rFonts w:hint="cs"/>
                <w:sz w:val="30"/>
                <w:rtl/>
                <w:lang w:bidi="ar-QA"/>
              </w:rPr>
              <w:t>520 3</w:t>
            </w:r>
          </w:p>
        </w:tc>
      </w:tr>
      <w:tr w:rsidR="006F23BB" w:rsidTr="00167CA4">
        <w:trPr>
          <w:jc w:val="center"/>
        </w:trPr>
        <w:tc>
          <w:tcPr>
            <w:tcW w:w="2520" w:type="dxa"/>
          </w:tcPr>
          <w:p w:rsidR="006F23BB" w:rsidRDefault="006F23BB" w:rsidP="001D14EF">
            <w:pPr>
              <w:spacing w:before="60" w:after="60" w:line="280" w:lineRule="exact"/>
              <w:jc w:val="center"/>
              <w:rPr>
                <w:rFonts w:hint="cs"/>
                <w:sz w:val="30"/>
                <w:rtl/>
                <w:lang w:bidi="ar-QA"/>
              </w:rPr>
            </w:pPr>
            <w:r>
              <w:rPr>
                <w:rFonts w:hint="cs"/>
                <w:sz w:val="30"/>
                <w:rtl/>
                <w:lang w:bidi="ar-QA"/>
              </w:rPr>
              <w:t>2003-2004</w:t>
            </w:r>
          </w:p>
        </w:tc>
        <w:tc>
          <w:tcPr>
            <w:tcW w:w="1707" w:type="dxa"/>
          </w:tcPr>
          <w:p w:rsidR="006F23BB" w:rsidRDefault="006F23BB" w:rsidP="001D14EF">
            <w:pPr>
              <w:spacing w:before="60" w:after="60" w:line="280" w:lineRule="exact"/>
              <w:jc w:val="center"/>
              <w:rPr>
                <w:rFonts w:hint="cs"/>
                <w:sz w:val="30"/>
                <w:rtl/>
                <w:lang w:bidi="ar-QA"/>
              </w:rPr>
            </w:pPr>
            <w:r>
              <w:rPr>
                <w:rFonts w:hint="cs"/>
                <w:sz w:val="30"/>
                <w:rtl/>
                <w:lang w:bidi="ar-QA"/>
              </w:rPr>
              <w:t>111</w:t>
            </w:r>
          </w:p>
        </w:tc>
        <w:tc>
          <w:tcPr>
            <w:tcW w:w="1980" w:type="dxa"/>
          </w:tcPr>
          <w:p w:rsidR="006F23BB" w:rsidRDefault="001D14EF" w:rsidP="001D14EF">
            <w:pPr>
              <w:spacing w:before="60" w:after="60" w:line="280" w:lineRule="exact"/>
              <w:jc w:val="center"/>
              <w:rPr>
                <w:rFonts w:hint="cs"/>
                <w:sz w:val="30"/>
                <w:rtl/>
                <w:lang w:bidi="ar-QA"/>
              </w:rPr>
            </w:pPr>
            <w:r>
              <w:rPr>
                <w:rFonts w:hint="cs"/>
                <w:sz w:val="30"/>
                <w:rtl/>
                <w:lang w:bidi="ar-QA"/>
              </w:rPr>
              <w:t>407 3</w:t>
            </w:r>
          </w:p>
        </w:tc>
      </w:tr>
      <w:tr w:rsidR="006F23BB" w:rsidTr="00167CA4">
        <w:trPr>
          <w:jc w:val="center"/>
        </w:trPr>
        <w:tc>
          <w:tcPr>
            <w:tcW w:w="2520" w:type="dxa"/>
          </w:tcPr>
          <w:p w:rsidR="006F23BB" w:rsidRDefault="006F23BB" w:rsidP="001D14EF">
            <w:pPr>
              <w:spacing w:before="60" w:after="60" w:line="280" w:lineRule="exact"/>
              <w:jc w:val="center"/>
              <w:rPr>
                <w:rFonts w:hint="cs"/>
                <w:sz w:val="30"/>
                <w:rtl/>
                <w:lang w:bidi="ar-QA"/>
              </w:rPr>
            </w:pPr>
            <w:r>
              <w:rPr>
                <w:rFonts w:hint="cs"/>
                <w:sz w:val="30"/>
                <w:rtl/>
                <w:lang w:bidi="ar-QA"/>
              </w:rPr>
              <w:t>2004-2005</w:t>
            </w:r>
          </w:p>
        </w:tc>
        <w:tc>
          <w:tcPr>
            <w:tcW w:w="1707" w:type="dxa"/>
          </w:tcPr>
          <w:p w:rsidR="006F23BB" w:rsidRDefault="006F23BB" w:rsidP="001D14EF">
            <w:pPr>
              <w:spacing w:before="60" w:after="60" w:line="280" w:lineRule="exact"/>
              <w:jc w:val="center"/>
              <w:rPr>
                <w:rFonts w:hint="cs"/>
                <w:sz w:val="30"/>
                <w:rtl/>
                <w:lang w:bidi="ar-QA"/>
              </w:rPr>
            </w:pPr>
            <w:r>
              <w:rPr>
                <w:rFonts w:hint="cs"/>
                <w:sz w:val="30"/>
                <w:rtl/>
                <w:lang w:bidi="ar-QA"/>
              </w:rPr>
              <w:t>146</w:t>
            </w:r>
          </w:p>
        </w:tc>
        <w:tc>
          <w:tcPr>
            <w:tcW w:w="1980" w:type="dxa"/>
          </w:tcPr>
          <w:p w:rsidR="006F23BB" w:rsidRDefault="001D14EF" w:rsidP="001D14EF">
            <w:pPr>
              <w:spacing w:before="60" w:after="60" w:line="280" w:lineRule="exact"/>
              <w:jc w:val="center"/>
              <w:rPr>
                <w:rFonts w:hint="cs"/>
                <w:sz w:val="30"/>
                <w:rtl/>
                <w:lang w:bidi="ar-QA"/>
              </w:rPr>
            </w:pPr>
            <w:r>
              <w:rPr>
                <w:rFonts w:hint="cs"/>
                <w:sz w:val="30"/>
                <w:rtl/>
                <w:lang w:bidi="ar-QA"/>
              </w:rPr>
              <w:t>239 3</w:t>
            </w:r>
          </w:p>
        </w:tc>
      </w:tr>
      <w:tr w:rsidR="006F23BB" w:rsidTr="00167CA4">
        <w:trPr>
          <w:jc w:val="center"/>
        </w:trPr>
        <w:tc>
          <w:tcPr>
            <w:tcW w:w="2520" w:type="dxa"/>
          </w:tcPr>
          <w:p w:rsidR="006F23BB" w:rsidRDefault="006F23BB" w:rsidP="001D14EF">
            <w:pPr>
              <w:spacing w:before="60" w:after="60" w:line="280" w:lineRule="exact"/>
              <w:jc w:val="center"/>
              <w:rPr>
                <w:rFonts w:hint="cs"/>
                <w:sz w:val="30"/>
                <w:rtl/>
                <w:lang w:bidi="ar-QA"/>
              </w:rPr>
            </w:pPr>
            <w:r>
              <w:rPr>
                <w:rFonts w:hint="cs"/>
                <w:sz w:val="30"/>
                <w:rtl/>
                <w:lang w:bidi="ar-QA"/>
              </w:rPr>
              <w:t>2005-2006</w:t>
            </w:r>
          </w:p>
        </w:tc>
        <w:tc>
          <w:tcPr>
            <w:tcW w:w="1707" w:type="dxa"/>
          </w:tcPr>
          <w:p w:rsidR="006F23BB" w:rsidRDefault="006F23BB" w:rsidP="001D14EF">
            <w:pPr>
              <w:spacing w:before="60" w:after="60" w:line="280" w:lineRule="exact"/>
              <w:jc w:val="center"/>
              <w:rPr>
                <w:rFonts w:hint="cs"/>
                <w:sz w:val="30"/>
                <w:rtl/>
                <w:lang w:bidi="ar-QA"/>
              </w:rPr>
            </w:pPr>
            <w:r>
              <w:rPr>
                <w:rFonts w:hint="cs"/>
                <w:sz w:val="30"/>
                <w:rtl/>
                <w:lang w:bidi="ar-QA"/>
              </w:rPr>
              <w:t>90</w:t>
            </w:r>
          </w:p>
        </w:tc>
        <w:tc>
          <w:tcPr>
            <w:tcW w:w="1980" w:type="dxa"/>
          </w:tcPr>
          <w:p w:rsidR="006F23BB" w:rsidRDefault="001D14EF" w:rsidP="001D14EF">
            <w:pPr>
              <w:spacing w:before="60" w:after="60" w:line="280" w:lineRule="exact"/>
              <w:jc w:val="center"/>
              <w:rPr>
                <w:rFonts w:hint="cs"/>
                <w:sz w:val="30"/>
                <w:rtl/>
                <w:lang w:bidi="ar-QA"/>
              </w:rPr>
            </w:pPr>
            <w:r>
              <w:rPr>
                <w:rFonts w:hint="cs"/>
                <w:sz w:val="30"/>
                <w:rtl/>
                <w:lang w:bidi="ar-QA"/>
              </w:rPr>
              <w:t>765 2</w:t>
            </w:r>
          </w:p>
        </w:tc>
      </w:tr>
    </w:tbl>
    <w:p w:rsidR="006F23BB" w:rsidRDefault="006F23BB" w:rsidP="001D14EF">
      <w:pPr>
        <w:pStyle w:val="BodyText3"/>
        <w:spacing w:before="240" w:line="380" w:lineRule="exact"/>
        <w:jc w:val="lowKashida"/>
        <w:rPr>
          <w:rFonts w:hint="cs"/>
          <w:rtl/>
        </w:rPr>
      </w:pPr>
      <w:r>
        <w:rPr>
          <w:rFonts w:hint="cs"/>
          <w:rtl/>
        </w:rPr>
        <w:tab/>
        <w:t>هذا بالإضافة إلى عدد كبير من البرامج التدريبية التي تنفذها المدارس طبقاً لاحتياجاتها المهنية وتحقيقاً لعنصر التنمية المهنية للعاملين بها.</w:t>
      </w:r>
    </w:p>
    <w:p w:rsidR="006F23BB" w:rsidRPr="001D14EF" w:rsidRDefault="006F23BB" w:rsidP="00D21EFE">
      <w:pPr>
        <w:spacing w:before="0" w:line="380" w:lineRule="exact"/>
        <w:rPr>
          <w:rFonts w:hint="cs"/>
          <w:spacing w:val="4"/>
          <w:sz w:val="30"/>
          <w:rtl/>
          <w:lang w:bidi="ar-BH"/>
        </w:rPr>
      </w:pPr>
      <w:r w:rsidRPr="001D14EF">
        <w:rPr>
          <w:rFonts w:hint="cs"/>
          <w:spacing w:val="4"/>
          <w:sz w:val="30"/>
          <w:rtl/>
          <w:lang w:bidi="ar-BH"/>
        </w:rPr>
        <w:t>238</w:t>
      </w:r>
      <w:r w:rsidR="001D14EF" w:rsidRPr="001D14EF">
        <w:rPr>
          <w:rFonts w:hint="cs"/>
          <w:spacing w:val="4"/>
          <w:sz w:val="30"/>
          <w:rtl/>
          <w:lang w:bidi="ar-BH"/>
        </w:rPr>
        <w:t>-</w:t>
      </w:r>
      <w:r w:rsidRPr="001D14EF">
        <w:rPr>
          <w:rFonts w:hint="cs"/>
          <w:spacing w:val="4"/>
          <w:sz w:val="30"/>
          <w:rtl/>
          <w:lang w:bidi="ar-BH"/>
        </w:rPr>
        <w:tab/>
        <w:t xml:space="preserve">أما في مجال طرح برامج الدراسات العليا للعاملين في مجال التعليم، بدأت كلية التربية بجامعة قطر بالتعاون مع كلية التربية بجامعة تكساس </w:t>
      </w:r>
      <w:r w:rsidR="000A6725" w:rsidRPr="001D14EF">
        <w:rPr>
          <w:rFonts w:hint="cs"/>
          <w:spacing w:val="4"/>
          <w:sz w:val="30"/>
          <w:rtl/>
          <w:lang w:bidi="ar-BH"/>
        </w:rPr>
        <w:t>(</w:t>
      </w:r>
      <w:r w:rsidRPr="001D14EF">
        <w:rPr>
          <w:rFonts w:hint="cs"/>
          <w:spacing w:val="4"/>
          <w:sz w:val="30"/>
          <w:rtl/>
          <w:lang w:bidi="ar-BH"/>
        </w:rPr>
        <w:t>إيه أند إم</w:t>
      </w:r>
      <w:r w:rsidR="000A6725" w:rsidRPr="001D14EF">
        <w:rPr>
          <w:rFonts w:hint="cs"/>
          <w:spacing w:val="4"/>
          <w:sz w:val="30"/>
          <w:rtl/>
          <w:lang w:bidi="ar-BH"/>
        </w:rPr>
        <w:t>)</w:t>
      </w:r>
      <w:r w:rsidRPr="001D14EF">
        <w:rPr>
          <w:rFonts w:hint="cs"/>
          <w:spacing w:val="4"/>
          <w:sz w:val="30"/>
          <w:rtl/>
          <w:lang w:bidi="ar-BH"/>
        </w:rPr>
        <w:t xml:space="preserve"> والمجلس الأعلى للتعليم في تنفيذ برنامج دبلوم التعليم الابتدائي منذ بداية شهر آب/أغسطس 2005، بهدف إعداد معلمات صف على قدر عالٍ من الكفاءة للعمل في المدارس المستقلة والإسهام في مشروع تطوير التعليم. ويسعى برنامج دبلوم التعليم الابتدائي والذي يمتد لمدة عامين إلى إكساب المعلمات مهارات و استراتيجيات التدريس الحديثة، واستخدام اللغة </w:t>
      </w:r>
      <w:r w:rsidR="001D14EF" w:rsidRPr="001D14EF">
        <w:rPr>
          <w:rFonts w:hint="cs"/>
          <w:spacing w:val="4"/>
          <w:sz w:val="30"/>
          <w:rtl/>
          <w:lang w:bidi="ar-BH"/>
        </w:rPr>
        <w:t>الإنكليزية</w:t>
      </w:r>
      <w:r w:rsidRPr="001D14EF">
        <w:rPr>
          <w:rFonts w:hint="cs"/>
          <w:spacing w:val="4"/>
          <w:sz w:val="30"/>
          <w:rtl/>
          <w:lang w:bidi="ar-BH"/>
        </w:rPr>
        <w:t xml:space="preserve"> في تدريس مادتي العلوم والرياضيات، وإدخال التكنولوجيا الحديثة في التدريس، والإلمام التام بمعايير المناهج للمواد الدراسية الأربع </w:t>
      </w:r>
      <w:r w:rsidR="009A1796" w:rsidRPr="001D14EF">
        <w:rPr>
          <w:spacing w:val="4"/>
          <w:sz w:val="30"/>
          <w:rtl/>
          <w:lang w:bidi="ar-BH"/>
        </w:rPr>
        <w:t>"</w:t>
      </w:r>
      <w:r w:rsidRPr="001D14EF">
        <w:rPr>
          <w:rFonts w:hint="cs"/>
          <w:spacing w:val="4"/>
          <w:sz w:val="30"/>
          <w:rtl/>
          <w:lang w:bidi="ar-BH"/>
        </w:rPr>
        <w:t>اللغة العربية، واللغة الإن</w:t>
      </w:r>
      <w:r w:rsidR="001D14EF" w:rsidRPr="001D14EF">
        <w:rPr>
          <w:rFonts w:hint="cs"/>
          <w:spacing w:val="4"/>
          <w:sz w:val="30"/>
          <w:rtl/>
          <w:lang w:bidi="ar-BH"/>
        </w:rPr>
        <w:t>ك</w:t>
      </w:r>
      <w:r w:rsidRPr="001D14EF">
        <w:rPr>
          <w:rFonts w:hint="cs"/>
          <w:spacing w:val="4"/>
          <w:sz w:val="30"/>
          <w:rtl/>
          <w:lang w:bidi="ar-BH"/>
        </w:rPr>
        <w:t>ليزية والرياضيات والعلوم</w:t>
      </w:r>
      <w:r w:rsidR="009A1796" w:rsidRPr="001D14EF">
        <w:rPr>
          <w:spacing w:val="4"/>
          <w:sz w:val="30"/>
          <w:rtl/>
          <w:lang w:bidi="ar-BH"/>
        </w:rPr>
        <w:t>"</w:t>
      </w:r>
      <w:r w:rsidR="001D14EF" w:rsidRPr="001D14EF">
        <w:rPr>
          <w:rFonts w:hint="cs"/>
          <w:spacing w:val="4"/>
          <w:sz w:val="30"/>
          <w:rtl/>
          <w:lang w:bidi="ar-BH"/>
        </w:rPr>
        <w:t xml:space="preserve"> </w:t>
      </w:r>
      <w:r w:rsidRPr="001D14EF">
        <w:rPr>
          <w:rFonts w:hint="cs"/>
          <w:spacing w:val="4"/>
          <w:sz w:val="30"/>
          <w:rtl/>
          <w:lang w:bidi="ar-BH"/>
        </w:rPr>
        <w:t xml:space="preserve">والمشاركة في تصميم وتطوير المناهج بما يتناسب مع المعايير الوطنية، واستخدام أساليب تقييم مناسبة للطلبة وتوفير بيئة تعليمية آمنة ومحفّزة لعملية التعليم. ويتكون البرنامج من 30 ساعة مكتسبة تضم 10 مقررات نصفها في طرائق التدريس. وتدرس جميع مقررات البرنامج باللغة </w:t>
      </w:r>
      <w:r w:rsidR="001D14EF" w:rsidRPr="001D14EF">
        <w:rPr>
          <w:rFonts w:hint="cs"/>
          <w:spacing w:val="4"/>
          <w:sz w:val="30"/>
          <w:rtl/>
          <w:lang w:bidi="ar-BH"/>
        </w:rPr>
        <w:t>الإنكليزية</w:t>
      </w:r>
      <w:r w:rsidRPr="001D14EF">
        <w:rPr>
          <w:rFonts w:hint="cs"/>
          <w:spacing w:val="4"/>
          <w:sz w:val="30"/>
          <w:rtl/>
          <w:lang w:bidi="ar-BH"/>
        </w:rPr>
        <w:t>، وقد صمم البرنامج ليزود المعلمات بالجانبين النظري والعملي في آن واحد، وقد شاركت مجموعة من المدارس المستقلة في الجزء العملي والتدريبي، وبلغ عدد المشاركات في البرنامج 100 معلمة في العام الدراسي 2005-2006.</w:t>
      </w:r>
    </w:p>
    <w:p w:rsidR="006F23BB" w:rsidRPr="001D14EF" w:rsidRDefault="006F23BB" w:rsidP="001D14EF">
      <w:pPr>
        <w:spacing w:before="0" w:line="380" w:lineRule="exact"/>
        <w:rPr>
          <w:rFonts w:hint="cs"/>
          <w:spacing w:val="4"/>
          <w:sz w:val="30"/>
          <w:rtl/>
          <w:lang w:bidi="ar-BH"/>
        </w:rPr>
      </w:pPr>
      <w:r w:rsidRPr="001D14EF">
        <w:rPr>
          <w:rFonts w:hint="cs"/>
          <w:spacing w:val="4"/>
          <w:sz w:val="30"/>
          <w:rtl/>
          <w:lang w:bidi="ar-BH"/>
        </w:rPr>
        <w:t>239</w:t>
      </w:r>
      <w:r w:rsidR="001D14EF" w:rsidRPr="001D14EF">
        <w:rPr>
          <w:rFonts w:hint="cs"/>
          <w:spacing w:val="4"/>
          <w:sz w:val="30"/>
          <w:rtl/>
          <w:lang w:bidi="ar-BH"/>
        </w:rPr>
        <w:t>-</w:t>
      </w:r>
      <w:r w:rsidRPr="001D14EF">
        <w:rPr>
          <w:rFonts w:hint="cs"/>
          <w:spacing w:val="4"/>
          <w:sz w:val="30"/>
          <w:rtl/>
          <w:lang w:bidi="ar-BH"/>
        </w:rPr>
        <w:tab/>
        <w:t>أما في مجال تطوير البنى المؤسسية للإدارات المدرسية بما يحقق أهداف التعليم كما نصت عليه الاتفاقية، فإن فلسفة المدارس المستقلة والتي تعد النموذج المستقبلي لمدارس دولة قطر تقوم على أساس أن تدير المدرسة شؤونها بنفسها من منطلق الاستقلالية، فهي التي تقوم باختيار المناهج وطرق التدريس وأساليب التقويم، وتحديد النظام المدرسي وتوفير المصادر التربوية المساندة، كما أن هذه المدارس تسمح لأولياء الأمور بأن يكون لهم دور في إدارتها من خلال مجالس الأمناء ومجالس أولياء الأمور. ويضم الهيكل التنظيمي للمدرسة مدي</w:t>
      </w:r>
      <w:r w:rsidRPr="001D14EF">
        <w:rPr>
          <w:spacing w:val="4"/>
          <w:sz w:val="30"/>
          <w:rtl/>
          <w:lang w:bidi="ar-BH"/>
        </w:rPr>
        <w:t>ر</w:t>
      </w:r>
      <w:r w:rsidRPr="001D14EF">
        <w:rPr>
          <w:rFonts w:hint="cs"/>
          <w:spacing w:val="4"/>
          <w:sz w:val="30"/>
          <w:rtl/>
          <w:lang w:bidi="ar-BH"/>
        </w:rPr>
        <w:t xml:space="preserve"> المدرسة، والنواب والوكلاء والمدراء المساعدين، ومجلس الأمناء ومجالس أولياء الأمور، ويعتبر مجلس الأمناء أحد عناصر التنظيم القانوني المطلوب لكل مدرسة مستقلة، ويتمثل دوره في توجيه النصح وتمثيل أولياء الأمور والمجتمع ومساعدة المدرسة في ضبط الجودة.</w:t>
      </w:r>
      <w:r w:rsidR="001D14EF" w:rsidRPr="001D14EF">
        <w:rPr>
          <w:rFonts w:hint="cs"/>
          <w:spacing w:val="4"/>
          <w:sz w:val="30"/>
          <w:rtl/>
          <w:lang w:bidi="ar-BH"/>
        </w:rPr>
        <w:t xml:space="preserve"> </w:t>
      </w:r>
      <w:r w:rsidRPr="001D14EF">
        <w:rPr>
          <w:rFonts w:hint="cs"/>
          <w:spacing w:val="4"/>
          <w:sz w:val="30"/>
          <w:rtl/>
          <w:lang w:bidi="ar-BH"/>
        </w:rPr>
        <w:t>ويقوم أعضاء مجلس الأمناء بالـتأكد من التزام المدرسة بالأنظمة والقوانين، واستخدامها لمصادرها لتحقيق رسالتها المنصوص عليها في خطتها الاستراتيجية، وتقديم النصح بشأن رسالة المدرسة واستراتيجيتها وأولوياتها المستقبلية، وتقديم النصح لمدير المدرسة، والعمل مع مدير المدرسة لنشر رسالة المدرسة وإنجازاتها للمجتمع، والمحافظة على أمانة المدرسة وعملية المساءلة بها، و تنويع المصادر وجمع التبرعات المالية والمساهمة بشكل فعّال في المدرسة.</w:t>
      </w:r>
    </w:p>
    <w:p w:rsidR="006F23BB" w:rsidRPr="001D14EF" w:rsidRDefault="006F23BB" w:rsidP="001D14EF">
      <w:pPr>
        <w:spacing w:before="0" w:line="380" w:lineRule="exact"/>
        <w:rPr>
          <w:rFonts w:hint="cs"/>
          <w:b/>
          <w:bCs/>
          <w:spacing w:val="4"/>
          <w:sz w:val="30"/>
          <w:rtl/>
          <w:lang w:bidi="ar-QA"/>
        </w:rPr>
      </w:pPr>
      <w:r w:rsidRPr="001D14EF">
        <w:rPr>
          <w:rFonts w:hint="cs"/>
          <w:spacing w:val="4"/>
          <w:sz w:val="30"/>
          <w:rtl/>
          <w:lang w:bidi="ar-BH"/>
        </w:rPr>
        <w:t>240</w:t>
      </w:r>
      <w:r w:rsidR="001D14EF" w:rsidRPr="001D14EF">
        <w:rPr>
          <w:rFonts w:hint="cs"/>
          <w:spacing w:val="4"/>
          <w:sz w:val="30"/>
          <w:rtl/>
          <w:lang w:bidi="ar-BH"/>
        </w:rPr>
        <w:t>-</w:t>
      </w:r>
      <w:r w:rsidRPr="001D14EF">
        <w:rPr>
          <w:rFonts w:hint="cs"/>
          <w:spacing w:val="4"/>
          <w:sz w:val="30"/>
          <w:rtl/>
          <w:lang w:bidi="ar-BH"/>
        </w:rPr>
        <w:tab/>
        <w:t>ويتكون مجلس الأمناء في أغلب المدارس من تسعة أعضاء بما فيهم رئيس المجلس ونائب الرئيس وأمين سر المجلس وأمين الصندوق وهؤلاء يتم انتخابهم ليشكلوا اللجنة التنفيذية في المجلس. ويجتمع المجلس مرة واحدة في الشهر، ويقوم بتأدية أدواره عن طريق اللجان مثل اللجنة المالية، ولجنة جمع التبرعات وغيرها وتضم كل لجنة عضوين أو ثلاثة من أعضاء مجلس الأمناء. كما يشكل في كل مدرسة من المدارس مجلس للآباء بهدف تحقيق المشاركة الناجحة والتعاون الحقيقي بين أولياء الأمور وإدارة المدرسة وتنمية الوعي لدى أولياء الأمور ومن خلال ذلك يتم مناقشة الوضع التعليمي والسلوكي والاجتماعي للطلاب من الطرفين الأساسيين في بناء شخصية الطالب، وتعقد هذه المجالس بصورة دورية سنوية وحسب حاجة المدرسة وفي جميع مراحل التعليم. ويتم في هذه المجالس مناقشة أوضاع الطلبة ومشكلاتهم ومستواهم الدراسي، وعادة ما تعقد مجالس الآباء في بداية العام الدراسي لإعطاء صورة واضحة عن المدرسة ونظامها لأولياء الأمور، وما تقوم به من أدوار لتحقيق أهداف التعلم، وكذلك لقضاء يوم دراسي كامل مع أبنائهم داخل المدرسة وداخل الصف الدراسي للتعرف عن قرب على حياة أبنائهم التعليمية.</w:t>
      </w:r>
    </w:p>
    <w:p w:rsidR="006F23BB" w:rsidRDefault="006F23BB" w:rsidP="001D14EF">
      <w:pPr>
        <w:spacing w:before="0" w:line="380" w:lineRule="exact"/>
        <w:rPr>
          <w:rFonts w:hint="cs"/>
          <w:sz w:val="30"/>
        </w:rPr>
      </w:pPr>
      <w:r>
        <w:rPr>
          <w:rFonts w:hint="cs"/>
          <w:sz w:val="30"/>
          <w:rtl/>
          <w:lang w:bidi="ar-QA"/>
        </w:rPr>
        <w:t>241</w:t>
      </w:r>
      <w:r w:rsidR="001D14EF">
        <w:rPr>
          <w:rFonts w:hint="cs"/>
          <w:sz w:val="30"/>
          <w:rtl/>
          <w:lang w:bidi="ar-QA"/>
        </w:rPr>
        <w:t>-</w:t>
      </w:r>
      <w:r>
        <w:rPr>
          <w:rFonts w:hint="cs"/>
          <w:sz w:val="30"/>
          <w:rtl/>
          <w:lang w:bidi="ar-QA"/>
        </w:rPr>
        <w:tab/>
      </w:r>
      <w:r>
        <w:rPr>
          <w:rFonts w:hint="cs"/>
          <w:sz w:val="30"/>
          <w:rtl/>
          <w:lang w:bidi="ar-BH"/>
        </w:rPr>
        <w:t xml:space="preserve">كما أنشئ برنامج الدعم المدرسي لتحقيق أهداف مبادرة تطوير التعليم </w:t>
      </w:r>
      <w:r w:rsidR="009A1796">
        <w:rPr>
          <w:sz w:val="30"/>
          <w:rtl/>
          <w:lang w:bidi="ar-BH"/>
        </w:rPr>
        <w:t>"</w:t>
      </w:r>
      <w:r>
        <w:rPr>
          <w:rFonts w:hint="cs"/>
          <w:sz w:val="30"/>
          <w:rtl/>
          <w:lang w:bidi="ar-BH"/>
        </w:rPr>
        <w:t>تعليم لمرحلة جديدة</w:t>
      </w:r>
      <w:r w:rsidR="009A1796">
        <w:rPr>
          <w:sz w:val="30"/>
          <w:rtl/>
          <w:lang w:bidi="ar-BH"/>
        </w:rPr>
        <w:t>"</w:t>
      </w:r>
      <w:r w:rsidR="001D14EF">
        <w:rPr>
          <w:rFonts w:hint="cs"/>
          <w:sz w:val="30"/>
          <w:rtl/>
          <w:lang w:bidi="ar-BH"/>
        </w:rPr>
        <w:t xml:space="preserve"> </w:t>
      </w:r>
      <w:r>
        <w:rPr>
          <w:rFonts w:hint="cs"/>
          <w:sz w:val="30"/>
          <w:rtl/>
          <w:lang w:bidi="ar-BH"/>
        </w:rPr>
        <w:t>الذي يعتمد بشكل كبير على إعداد كوادر بشرية ذات كفاءة عالية. ولضمان حصول القيادات الإدارية والمعلمين بالمدارس على الدعم المطلوب تم ربط كل مدرسة من المدارس المستقلة بإحدى منظمات الدعم المدرسي. وتقوم فكرة برنامج الدعم المدرسي على أن يلتحق بكل مدرسة أربعة موظفين متفرغين أحدهم مستشار في الإدارة المدرسية وثلاثة مستشارين آخرين، كما قد يضم الفريق خبراء زائرين حسب حاجة المدرسة، ويمكن أن يشمل الدعم جوانب مختلفة مثل: تقنية المعلومات، التمويل والمحاسبة وغيرها. وتتبع هيئة التعليم نظام متابعة وتقييم لمنظمات الدعم المدرسي ضماناً لتحقيق الأهداف المنشودة من المبادرة وقدرة المدارس على التطوير والتجويد، ويتم ذلك عن طريق أخصائي ضمان الجودة في مكتب التطوير المهني التابع للهيئة.</w:t>
      </w:r>
    </w:p>
    <w:p w:rsidR="006F23BB" w:rsidRDefault="006F23BB" w:rsidP="00D21EFE">
      <w:pPr>
        <w:spacing w:before="0" w:line="380" w:lineRule="exact"/>
        <w:rPr>
          <w:rFonts w:hint="cs"/>
          <w:sz w:val="30"/>
          <w:rtl/>
          <w:lang w:bidi="ar-BH"/>
        </w:rPr>
      </w:pPr>
      <w:r>
        <w:rPr>
          <w:rFonts w:hint="cs"/>
          <w:sz w:val="30"/>
          <w:rtl/>
          <w:lang w:bidi="ar-BH"/>
        </w:rPr>
        <w:t>242</w:t>
      </w:r>
      <w:r w:rsidR="001D14EF">
        <w:rPr>
          <w:rFonts w:hint="cs"/>
          <w:sz w:val="30"/>
          <w:rtl/>
          <w:lang w:bidi="ar-BH"/>
        </w:rPr>
        <w:t>-</w:t>
      </w:r>
      <w:r>
        <w:rPr>
          <w:rFonts w:hint="cs"/>
          <w:sz w:val="30"/>
          <w:rtl/>
          <w:lang w:bidi="ar-BH"/>
        </w:rPr>
        <w:tab/>
        <w:t xml:space="preserve">أشارت لجنة حقوق الطفل في ملاحظاتها الختامية على تقرير دولة قطر الأولي حول تنفيذ اتفاقية حقوق الطفل </w:t>
      </w:r>
      <w:r w:rsidR="001D14EF">
        <w:rPr>
          <w:rFonts w:hint="cs"/>
          <w:sz w:val="30"/>
          <w:rtl/>
          <w:lang w:bidi="ar-BH"/>
        </w:rPr>
        <w:t>(</w:t>
      </w:r>
      <w:r>
        <w:rPr>
          <w:rFonts w:hint="cs"/>
          <w:sz w:val="30"/>
          <w:rtl/>
          <w:lang w:bidi="ar-BH"/>
        </w:rPr>
        <w:t xml:space="preserve">1999) إلى المرسوم الوزاري لعام 1993 الذي يحظر العقوبة الجسدية في المدارس، وقد أوضحت أنها </w:t>
      </w:r>
      <w:r w:rsidR="001D14EF">
        <w:rPr>
          <w:sz w:val="30"/>
          <w:rtl/>
          <w:lang w:bidi="ar-BH"/>
        </w:rPr>
        <w:br/>
      </w:r>
      <w:r>
        <w:rPr>
          <w:rFonts w:hint="cs"/>
          <w:sz w:val="30"/>
          <w:rtl/>
          <w:lang w:bidi="ar-BH"/>
        </w:rPr>
        <w:t>لا تزال تشعر بالقلق لأن هذه المسألة لم تعالج على نحو فعال. وفي هذا الإطار، واستجابة لسياسة تطوير التعليم في دولة قطر، فقد صدر القرار الوزاري رقم 57 لعام 2001 بشأن إصدار نظام توجيه السلوك الطلابي، وتقويمه، بهدف توفير بيئة تعليمية مناسبة للطلبة تسودها العلاقات الطيبة بينهم وبين زملائهم وبينهم وبين معلميهم، والحد من السلوك غير المنضبط الذي قد يرتكبه بعض الطلبة، وذلك من خلال أسلوب علمي واع</w:t>
      </w:r>
      <w:r w:rsidR="001D14EF">
        <w:rPr>
          <w:rFonts w:hint="cs"/>
          <w:sz w:val="30"/>
          <w:rtl/>
          <w:lang w:bidi="ar-BH"/>
        </w:rPr>
        <w:t>ٍ</w:t>
      </w:r>
      <w:r>
        <w:rPr>
          <w:rFonts w:hint="cs"/>
          <w:sz w:val="30"/>
          <w:rtl/>
          <w:lang w:bidi="ar-BH"/>
        </w:rPr>
        <w:t xml:space="preserve"> ومتدرج، وتنمية السلوك الإيجابي والسوي المبني على الالتزام بالقيم الدينية والاعتزاز بالمثل العليا واحترام الذات والآخرين، وقد حددت اللائحة الأشخاص المس</w:t>
      </w:r>
      <w:r w:rsidR="00D21EFE">
        <w:rPr>
          <w:rFonts w:hint="cs"/>
          <w:sz w:val="30"/>
          <w:rtl/>
          <w:lang w:bidi="ar-BH"/>
        </w:rPr>
        <w:t>ؤ</w:t>
      </w:r>
      <w:r>
        <w:rPr>
          <w:rFonts w:hint="cs"/>
          <w:sz w:val="30"/>
          <w:rtl/>
          <w:lang w:bidi="ar-BH"/>
        </w:rPr>
        <w:t>ولين عن توجيه السلوك وتقويمه من مدير المدرسة إلى الوكيل والأخصائي الاجتماعي والمعلم والمجالس الطلابية وإدارة التربية الاجتماعية، كما تطرقت اللائحة إلى أساليب توجيه السلوك وتقويمه من التنبيه الشفوي والتوجيه والإرشاد على انفراد، والتنبيه الكتابي والإنذار والفصل المؤقت، والحرمان من الدوام المدرسي، وتغيير البيئة المدرسية، والفصل النهائي، ونصت اللائحة على مجموعة من المحظورات منها العقاب البدني بمختلف أنواعه، وتخفيض الدرجات الدراسية، والعقاب الجماعي، والتشهير والتجريح للطالب وغيرها.</w:t>
      </w:r>
    </w:p>
    <w:p w:rsidR="006F23BB" w:rsidRDefault="006F23BB" w:rsidP="001D14EF">
      <w:pPr>
        <w:spacing w:before="0" w:line="380" w:lineRule="exact"/>
        <w:rPr>
          <w:rFonts w:hint="cs"/>
          <w:b/>
          <w:bCs/>
          <w:sz w:val="30"/>
          <w:rtl/>
          <w:lang w:bidi="ar-QA"/>
        </w:rPr>
      </w:pPr>
      <w:r>
        <w:rPr>
          <w:rFonts w:hint="cs"/>
          <w:sz w:val="30"/>
          <w:rtl/>
          <w:lang w:bidi="ar-QA"/>
        </w:rPr>
        <w:t>243</w:t>
      </w:r>
      <w:r w:rsidR="001D14EF">
        <w:rPr>
          <w:rFonts w:hint="cs"/>
          <w:b/>
          <w:bCs/>
          <w:sz w:val="30"/>
          <w:rtl/>
          <w:lang w:bidi="ar-QA"/>
        </w:rPr>
        <w:t>-</w:t>
      </w:r>
      <w:r>
        <w:rPr>
          <w:rFonts w:hint="cs"/>
          <w:b/>
          <w:bCs/>
          <w:sz w:val="30"/>
          <w:rtl/>
          <w:lang w:bidi="ar-QA"/>
        </w:rPr>
        <w:tab/>
      </w:r>
      <w:r>
        <w:rPr>
          <w:rFonts w:hint="cs"/>
          <w:sz w:val="30"/>
          <w:rtl/>
          <w:lang w:bidi="ar-BH"/>
        </w:rPr>
        <w:t>كما وضعت هيئة التعليم بالمجلس الأعلى للتعليم إرشادات لمنع العقوبات الجسدية المتضمنة في "سياسة الضبط السلوكي" لضبط السلوك الطلابي تسمح في الوقت ذاته للمدارس بالمحافظة على تفردها. وقد حثت الإرشادات على تشجيع وتعزيز السلوكيات الإيجابية، وأن تكون القاعدة مصاغة بصورة إيجابية وتبتعد عن قائمة الممنوعات، وأن تغطي القواعد سلوك الطلبة طوال اليوم الدراسي. واشترط في السياسة أن يكون هناك نظام مكافأة محكم للسلوك الإيجابي أساسه استخدام لغة التشجيع مع الابتعاد عن السلبية، وأن يكون هناك نظام عقوبات متدرج لمعاقبة السلوكيات السلبية، بهدف تعزيز وتشجيع السلوكيات الإيجابية مع توافر العدالة، وأن تكون العقوبات مطابقة للقانون.</w:t>
      </w:r>
    </w:p>
    <w:p w:rsidR="006F23BB" w:rsidRDefault="006F23BB" w:rsidP="001D14EF">
      <w:pPr>
        <w:spacing w:before="0" w:line="380" w:lineRule="exact"/>
        <w:rPr>
          <w:rFonts w:hint="cs"/>
          <w:sz w:val="30"/>
        </w:rPr>
      </w:pPr>
      <w:r w:rsidRPr="001D14EF">
        <w:rPr>
          <w:rFonts w:hint="cs"/>
          <w:spacing w:val="4"/>
          <w:sz w:val="30"/>
          <w:rtl/>
          <w:lang w:bidi="ar-BH"/>
        </w:rPr>
        <w:t>244</w:t>
      </w:r>
      <w:r w:rsidR="001D14EF" w:rsidRPr="001D14EF">
        <w:rPr>
          <w:rFonts w:hint="cs"/>
          <w:spacing w:val="4"/>
          <w:sz w:val="30"/>
          <w:rtl/>
          <w:lang w:bidi="ar-BH"/>
        </w:rPr>
        <w:t>-</w:t>
      </w:r>
      <w:r w:rsidRPr="001D14EF">
        <w:rPr>
          <w:rFonts w:hint="cs"/>
          <w:spacing w:val="4"/>
          <w:sz w:val="30"/>
          <w:rtl/>
          <w:lang w:bidi="ar-BH"/>
        </w:rPr>
        <w:tab/>
        <w:t xml:space="preserve">أما في مجال تنمية واحترام حقوق الإنسان والتسامح والمساواة بين الجنسين، تتضمن المناهج والكتب المدرسية في المراحل التعليمية الثلاث </w:t>
      </w:r>
      <w:r w:rsidR="000A6725" w:rsidRPr="001D14EF">
        <w:rPr>
          <w:rFonts w:hint="cs"/>
          <w:spacing w:val="4"/>
          <w:sz w:val="30"/>
          <w:rtl/>
          <w:lang w:bidi="ar-BH"/>
        </w:rPr>
        <w:t>(</w:t>
      </w:r>
      <w:r w:rsidRPr="001D14EF">
        <w:rPr>
          <w:rFonts w:hint="cs"/>
          <w:spacing w:val="4"/>
          <w:sz w:val="30"/>
          <w:rtl/>
          <w:lang w:bidi="ar-BH"/>
        </w:rPr>
        <w:t xml:space="preserve">الابتدائية والإعدادية والثانوية)، حسب دراسة أجريت، نصوصاً تشتمل في محتواها على تعريف الطفل بحقوقه بشكل خاص وحقوق الإنسان بشكل عام وتحتوي المناهج والكتب المدرسية عدداً من المحاور والمفاهيم الخاصة بحقوق </w:t>
      </w:r>
      <w:r w:rsidRPr="001D14EF">
        <w:rPr>
          <w:spacing w:val="4"/>
          <w:sz w:val="30"/>
          <w:rtl/>
          <w:lang w:bidi="ar-BH"/>
        </w:rPr>
        <w:t>الإنسان ومنها</w:t>
      </w:r>
      <w:r w:rsidRPr="001D14EF">
        <w:rPr>
          <w:rFonts w:hint="cs"/>
          <w:spacing w:val="4"/>
          <w:sz w:val="30"/>
          <w:rtl/>
          <w:lang w:bidi="ar-BH"/>
        </w:rPr>
        <w:t xml:space="preserve"> الحقوق السياسية والمدنية، والحقوق الاقتصادية والاجتماعية والثقافية، وحق التمتع بالنظام الاجتماعي للدولة، والحقوق المتعلقة بالطفولة والمرأة وكبار السن وذوي الاحتياجات الخاصة. وقد روعيت هذه الحقوق في طرائق التدريس والوسائل المعينة في التعليم والتعلم، مع الأخذ في الاعتبار تعديل المناهج والكتب المدرسية بصورة مستمرة لتتماشى مع المستجدات في مجال حقوق</w:t>
      </w:r>
      <w:r>
        <w:rPr>
          <w:rFonts w:hint="cs"/>
          <w:sz w:val="30"/>
          <w:rtl/>
          <w:lang w:bidi="ar-BH"/>
        </w:rPr>
        <w:t xml:space="preserve"> الإنسان. </w:t>
      </w:r>
    </w:p>
    <w:p w:rsidR="006F23BB" w:rsidRPr="00320EFD" w:rsidRDefault="006F23BB" w:rsidP="001D14EF">
      <w:pPr>
        <w:spacing w:before="0" w:line="380" w:lineRule="exact"/>
        <w:rPr>
          <w:rFonts w:hint="cs"/>
          <w:spacing w:val="2"/>
          <w:sz w:val="30"/>
        </w:rPr>
      </w:pPr>
      <w:r w:rsidRPr="00320EFD">
        <w:rPr>
          <w:rFonts w:hint="cs"/>
          <w:spacing w:val="2"/>
          <w:sz w:val="30"/>
          <w:rtl/>
          <w:lang w:bidi="ar-BH"/>
        </w:rPr>
        <w:t>245</w:t>
      </w:r>
      <w:r w:rsidR="001D14EF" w:rsidRPr="00320EFD">
        <w:rPr>
          <w:rFonts w:hint="cs"/>
          <w:spacing w:val="2"/>
          <w:sz w:val="30"/>
          <w:rtl/>
          <w:lang w:bidi="ar-BH"/>
        </w:rPr>
        <w:t>-</w:t>
      </w:r>
      <w:r w:rsidRPr="00320EFD">
        <w:rPr>
          <w:rFonts w:hint="cs"/>
          <w:spacing w:val="2"/>
          <w:sz w:val="30"/>
          <w:rtl/>
          <w:lang w:bidi="ar-BH"/>
        </w:rPr>
        <w:tab/>
        <w:t xml:space="preserve">لقد تم تنفيذ العديد من البرامج في مجال دمج مفاهيم حقوق الإنسان وحقوق الطفل في البرامج التعليمية كبرنامج نشر ثقافة حقوق الطفل في المدارس، حيث صدر القرار الوزاري رقم 1 لعام 2004 بتشكيل لجنة عليا لنشر ثقافة حقوق الطفل في مدارس الدولة، وقد باشرت اللجنة العليا بوضع خطة عمل وطنية بالتعاون مع </w:t>
      </w:r>
      <w:r w:rsidR="00E76CA9" w:rsidRPr="00320EFD">
        <w:rPr>
          <w:rFonts w:hint="cs"/>
          <w:spacing w:val="2"/>
          <w:sz w:val="30"/>
          <w:rtl/>
          <w:lang w:bidi="ar-BH"/>
        </w:rPr>
        <w:t>اليونسكو</w:t>
      </w:r>
      <w:r w:rsidRPr="00320EFD">
        <w:rPr>
          <w:rFonts w:hint="cs"/>
          <w:spacing w:val="2"/>
          <w:sz w:val="30"/>
          <w:rtl/>
          <w:lang w:bidi="ar-BH"/>
        </w:rPr>
        <w:t xml:space="preserve"> تتضمن إعداد أدلة تعليمية للمعلمين تتناول بشكل مبسط الحقوق والمبادئ الواردة في اتفاقية حقوق الطفل من خلال الربط ما بين هذه الحقوق وحقوق الطفل في الإسلام بالاستعانة بالسور القرآنية والأحاديث النبوية، كما تضمنت هذه الأدلة التعليمية بطاقات تعليمية توضح للأطفال الحقوق والانتهاكات من خلال القصص الواقعية والرسوم الملونة التوضيحية. وقد شملت الخطة تنفيذ ورش عمل تدريبية لتدريب أعضاء الهيئات المدرسية على استخدام هذه الأدلة التعليمية في الأنشطة الصفية </w:t>
      </w:r>
      <w:r w:rsidRPr="00320EFD">
        <w:rPr>
          <w:rFonts w:hint="cs"/>
          <w:spacing w:val="2"/>
          <w:sz w:val="30"/>
          <w:rtl/>
        </w:rPr>
        <w:t>و</w:t>
      </w:r>
      <w:r w:rsidRPr="00320EFD">
        <w:rPr>
          <w:spacing w:val="2"/>
          <w:sz w:val="30"/>
          <w:rtl/>
        </w:rPr>
        <w:t>اللاصفية</w:t>
      </w:r>
      <w:r w:rsidRPr="00320EFD">
        <w:rPr>
          <w:rFonts w:hint="cs"/>
          <w:spacing w:val="2"/>
          <w:sz w:val="30"/>
          <w:rtl/>
          <w:lang w:bidi="ar-BH"/>
        </w:rPr>
        <w:t xml:space="preserve">، وشمل التدريب خلال عامي 2003-2004 و2004-2005 حوالي 60 متدرباً ومتدربة من أعضاء الهيئات المدرسية في 11 مدرسة. كما يعكف القائمون على البرنامج بالتعاون مع </w:t>
      </w:r>
      <w:r w:rsidR="00E76CA9" w:rsidRPr="00320EFD">
        <w:rPr>
          <w:rFonts w:hint="cs"/>
          <w:spacing w:val="2"/>
          <w:sz w:val="30"/>
          <w:rtl/>
          <w:lang w:bidi="ar-BH"/>
        </w:rPr>
        <w:t>اليونسكو</w:t>
      </w:r>
      <w:r w:rsidRPr="00320EFD">
        <w:rPr>
          <w:rFonts w:hint="cs"/>
          <w:spacing w:val="2"/>
          <w:sz w:val="30"/>
          <w:rtl/>
          <w:lang w:bidi="ar-BH"/>
        </w:rPr>
        <w:t xml:space="preserve"> على إعداد أدلة تعليمية ذاتية يمكن من خلالها الوصول لشريحة أكبر من مدارس الدولة، ومن المقرر تطبيق هذه الأدلة في العام الدراسي القادم 2007-2008.</w:t>
      </w:r>
    </w:p>
    <w:p w:rsidR="006F23BB" w:rsidRPr="00D21EFE" w:rsidRDefault="006F23BB" w:rsidP="00320EFD">
      <w:pPr>
        <w:spacing w:before="0" w:line="380" w:lineRule="exact"/>
        <w:rPr>
          <w:rFonts w:hint="cs"/>
          <w:spacing w:val="2"/>
          <w:sz w:val="30"/>
          <w:rtl/>
          <w:lang w:bidi="ar-BH"/>
        </w:rPr>
      </w:pPr>
      <w:r w:rsidRPr="00D21EFE">
        <w:rPr>
          <w:rFonts w:hint="cs"/>
          <w:spacing w:val="2"/>
          <w:sz w:val="30"/>
          <w:rtl/>
          <w:lang w:bidi="ar-BH"/>
        </w:rPr>
        <w:t>246</w:t>
      </w:r>
      <w:r w:rsidR="00320EFD" w:rsidRPr="00D21EFE">
        <w:rPr>
          <w:rFonts w:hint="cs"/>
          <w:spacing w:val="2"/>
          <w:sz w:val="30"/>
          <w:rtl/>
          <w:lang w:bidi="ar-BH"/>
        </w:rPr>
        <w:t>-</w:t>
      </w:r>
      <w:r w:rsidRPr="00D21EFE">
        <w:rPr>
          <w:rFonts w:hint="cs"/>
          <w:spacing w:val="2"/>
          <w:sz w:val="30"/>
          <w:rtl/>
          <w:lang w:bidi="ar-BH"/>
        </w:rPr>
        <w:tab/>
        <w:t>كما تم تنفيذ برامج أخرى في مجال دمج مفاهيم حقوق الإنسان وحقوق الطفل في البرامج التعليمية كبرنامج القيم التربوية، حيث صدر القرار الوزاري رقم 5 لعام 2004 بشأن تشكيل لجنة تعزيز القيم التربوية في المدارس، وأنيط باللجنة إعداد مصفوفة للقيم التربوية وتطبيقها في الميدان التربوي، وتحديد الأساليب والآليات اللازمة لتطبيق القيم التربوية في المدارس، وتحديد البرنامج التدريبي المناسب للقائمين على تنفيذ المشروع، ومتابعة تنفيذ القيم التربوية في المدارس، و تفعيل حلقات التواصل بين المدرسة والأسرة لدعم جهودهما في عملية تعزيز وغرس القيم والتوعية والتثقيف بأهميتها، وتمثلت المهمة الأخيرة في تحليل المناهج الدراسية لتحديد القيم التربوية المتضمنة فيها.</w:t>
      </w:r>
    </w:p>
    <w:p w:rsidR="006F23BB" w:rsidRDefault="006F23BB" w:rsidP="00320EFD">
      <w:pPr>
        <w:spacing w:before="0" w:line="380" w:lineRule="exact"/>
        <w:rPr>
          <w:rFonts w:hint="cs"/>
          <w:b/>
          <w:bCs/>
          <w:sz w:val="30"/>
          <w:rtl/>
          <w:lang w:bidi="ar-QA"/>
        </w:rPr>
      </w:pPr>
      <w:r>
        <w:rPr>
          <w:rFonts w:hint="cs"/>
          <w:sz w:val="30"/>
          <w:rtl/>
          <w:lang w:bidi="ar-QA"/>
        </w:rPr>
        <w:t>247</w:t>
      </w:r>
      <w:r w:rsidR="00320EFD">
        <w:rPr>
          <w:rFonts w:hint="cs"/>
          <w:sz w:val="30"/>
          <w:rtl/>
          <w:lang w:bidi="ar-QA"/>
        </w:rPr>
        <w:t>-</w:t>
      </w:r>
      <w:r>
        <w:rPr>
          <w:rFonts w:hint="cs"/>
          <w:sz w:val="30"/>
          <w:rtl/>
          <w:lang w:bidi="ar-QA"/>
        </w:rPr>
        <w:tab/>
      </w:r>
      <w:r>
        <w:rPr>
          <w:rFonts w:hint="cs"/>
          <w:sz w:val="30"/>
          <w:rtl/>
          <w:lang w:bidi="ar-BH"/>
        </w:rPr>
        <w:t>ويهدف هذا البرنامج إلى تعزيز القيم التربوية في نفوس الناشئة بالمدارس من أجل تنميتها في نفوسهم والحفاظ على تماسك المجتمع وترابطه وفق القيم الأخلاقية والإسلامية والإنسانية السامية، وكذلك لتمكين المتعلم من تقييم السلوكيات لقبولها أو رفضها. ويتكون برنامج تعزيز القيم التربوية في المدارس من مجموعة من اللجان وهي اللجنة الرئيسية واللجان الفرعية، والشكل التالي يوضح ذلك.</w:t>
      </w:r>
      <w:r>
        <w:rPr>
          <w:rFonts w:hint="cs"/>
          <w:b/>
          <w:bCs/>
          <w:sz w:val="30"/>
          <w:rtl/>
          <w:lang w:bidi="ar-QA"/>
        </w:rPr>
        <w:t xml:space="preserve"> </w:t>
      </w:r>
    </w:p>
    <w:p w:rsidR="006F23BB" w:rsidRDefault="006F23BB" w:rsidP="00320EFD">
      <w:pPr>
        <w:spacing w:before="0" w:line="380" w:lineRule="exact"/>
        <w:jc w:val="center"/>
        <w:rPr>
          <w:rFonts w:hint="cs"/>
          <w:b/>
          <w:bCs/>
          <w:sz w:val="30"/>
          <w:rtl/>
          <w:lang w:bidi="ar-QA"/>
        </w:rPr>
      </w:pPr>
      <w:r>
        <w:rPr>
          <w:rFonts w:hint="cs"/>
          <w:b/>
          <w:bCs/>
          <w:sz w:val="30"/>
          <w:rtl/>
          <w:lang w:bidi="ar-QA"/>
        </w:rPr>
        <w:t>الشكل 6</w:t>
      </w:r>
    </w:p>
    <w:p w:rsidR="006F23BB" w:rsidRDefault="006F23BB" w:rsidP="00320EFD">
      <w:pPr>
        <w:spacing w:before="0" w:line="380" w:lineRule="exact"/>
        <w:jc w:val="center"/>
        <w:rPr>
          <w:b/>
          <w:bCs/>
          <w:sz w:val="30"/>
          <w:rtl/>
        </w:rPr>
      </w:pPr>
      <w:r>
        <w:rPr>
          <w:b/>
          <w:bCs/>
          <w:noProof/>
          <w:sz w:val="20"/>
          <w:rtl/>
          <w:lang w:eastAsia="en-US"/>
        </w:rPr>
        <w:pict>
          <v:group id="_x0000_s2078" style="position:absolute;left:0;text-align:left;margin-left:3.25pt;margin-top:41.65pt;width:477pt;height:144.85pt;z-index:3" coordorigin="1260,12479" coordsize="9540,2897">
            <v:shape id="_x0000_s2079" type="#_x0000_t75" style="position:absolute;left:1260;top:12479;width:9540;height:2897"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73" o:spid="_x0000_s2080" type="#_x0000_t34" style="position:absolute;left:5725;top:13458;width:441;height:12;rotation:270" o:connectortype="elbow" adj="8816,-4033800,-290302" strokecolor="#bbe0e3" strokeweight="3pt"/>
            <v:shapetype id="_x0000_t32" coordsize="21600,21600" o:spt="32" o:oned="t" path="m,l21600,21600e" filled="f">
              <v:path arrowok="t" fillok="f" o:connecttype="none"/>
              <o:lock v:ext="edit" shapetype="t"/>
            </v:shapetype>
            <v:shape id="_s1174" o:spid="_x0000_s2081" type="#_x0000_t32" style="position:absolute;left:5594;top:14037;width:807;height:3;rotation:270" o:connectortype="elbow" adj="-57747,-1,-57747" strokecolor="#bbe0e3" strokeweight="3pt"/>
            <v:shape id="_s1175" o:spid="_x0000_s2082" type="#_x0000_t32" style="position:absolute;left:5696;top:14883;width:490;height:2;rotation:270" o:connectortype="elbow" adj="-129600,-1,-129600" strokecolor="#bbe0e3" strokeweight="3pt"/>
            <v:shape id="_s1176" o:spid="_x0000_s2083" type="#_x0000_t34" style="position:absolute;left:7466;top:11464;width:321;height:3373;rotation:270;flip:x" o:connectortype="elbow" adj="3812,25103,-235959" strokecolor="#bbe0e3" strokeweight="3pt"/>
            <v:shapetype id="_x0000_t33" coordsize="21600,21600" o:spt="33" o:oned="t" path="m,l21600,r,21600e" filled="f">
              <v:stroke joinstyle="miter"/>
              <v:path arrowok="t" fillok="f" o:connecttype="none"/>
              <o:lock v:ext="edit" shapetype="t"/>
            </v:shapetype>
            <v:shape id="_s1177" o:spid="_x0000_s2084" type="#_x0000_t33" style="position:absolute;left:2700;top:12760;width:3254;height:434;flip:y" o:connectortype="elbow" adj="-17903,239939,-17903" strokecolor="#bbe0e3" strokeweight="3pt"/>
            <v:roundrect id="_s1178" o:spid="_x0000_s2085" style="position:absolute;left:4680;top:12523;width:2548;height:540;v-text-anchor:middle" arcsize="10923f" o:dgmlayout="0" o:dgmnodekind="1" fillcolor="#bbe0e3" stroked="f">
              <v:fill color2="#e4f3f4 [rgb(187,224,227) lighten(102)]" focusposition="1,1" focussize="" focus="100%" type="gradientRadial">
                <o:fill v:ext="view" type="gradientCenter"/>
              </v:fill>
              <v:textbox style="mso-next-textbox:#_s1178" inset="0,0,0,0">
                <w:txbxContent>
                  <w:p w:rsidR="00C13E85" w:rsidRDefault="00C13E85" w:rsidP="006F23BB">
                    <w:pPr>
                      <w:autoSpaceDE w:val="0"/>
                      <w:autoSpaceDN w:val="0"/>
                      <w:adjustRightInd w:val="0"/>
                      <w:spacing w:before="80" w:after="0" w:line="300" w:lineRule="exact"/>
                      <w:jc w:val="center"/>
                      <w:rPr>
                        <w:rFonts w:ascii="Times"/>
                        <w:b/>
                        <w:bCs/>
                        <w:color w:val="000000"/>
                        <w:sz w:val="28"/>
                        <w:szCs w:val="28"/>
                        <w:lang w:bidi="ar-QA"/>
                      </w:rPr>
                    </w:pPr>
                    <w:r>
                      <w:rPr>
                        <w:rFonts w:ascii="Times"/>
                        <w:b/>
                        <w:bCs/>
                        <w:color w:val="000000"/>
                        <w:sz w:val="28"/>
                        <w:szCs w:val="28"/>
                        <w:rtl/>
                        <w:lang w:bidi="ar-QA"/>
                      </w:rPr>
                      <w:t>اللجنة العليا</w:t>
                    </w:r>
                  </w:p>
                </w:txbxContent>
              </v:textbox>
            </v:roundrect>
            <v:roundrect id="_s1179" o:spid="_x0000_s2086" style="position:absolute;left:1260;top:13199;width:2862;height:428;v-text-anchor:middle" arcsize="10923f" o:dgmlayout="0" o:dgmnodekind="0" fillcolor="#bbe0e3" stroked="f">
              <v:fill color2="#e4f3f4 [rgb(187,224,227) lighten(102)]" focusposition="1,1" focussize="" focus="100%" type="gradientRadial">
                <o:fill v:ext="view" type="gradientCenter"/>
              </v:fill>
              <v:textbox style="mso-next-textbox:#_s1179" inset="0,0,0,0">
                <w:txbxContent>
                  <w:p w:rsidR="00C13E85" w:rsidRDefault="00C13E85" w:rsidP="006F23BB">
                    <w:pPr>
                      <w:autoSpaceDE w:val="0"/>
                      <w:autoSpaceDN w:val="0"/>
                      <w:adjustRightInd w:val="0"/>
                      <w:spacing w:before="80" w:after="0" w:line="300" w:lineRule="exact"/>
                      <w:jc w:val="center"/>
                      <w:rPr>
                        <w:rFonts w:ascii="Times"/>
                        <w:b/>
                        <w:bCs/>
                        <w:color w:val="000000"/>
                        <w:sz w:val="28"/>
                        <w:szCs w:val="28"/>
                        <w:lang w:bidi="ar-QA"/>
                      </w:rPr>
                    </w:pPr>
                    <w:r>
                      <w:rPr>
                        <w:rFonts w:ascii="Times"/>
                        <w:b/>
                        <w:bCs/>
                        <w:color w:val="000000"/>
                        <w:sz w:val="28"/>
                        <w:szCs w:val="28"/>
                        <w:rtl/>
                        <w:lang w:bidi="ar-QA"/>
                      </w:rPr>
                      <w:t>الإعلام والتدريب</w:t>
                    </w:r>
                  </w:p>
                </w:txbxContent>
              </v:textbox>
            </v:roundrect>
            <v:roundrect id="_s1180" o:spid="_x0000_s2087" style="position:absolute;left:7560;top:13199;width:2863;height:428;v-text-anchor:middle" arcsize="10923f" o:dgmlayout="0" o:dgmnodekind="0" fillcolor="#bbe0e3" stroked="f">
              <v:fill color2="#e4f3f4 [rgb(187,224,227) lighten(102)]" focusposition="1,1" focussize="" focus="100%" type="gradientRadial">
                <o:fill v:ext="view" type="gradientCenter"/>
              </v:fill>
              <v:textbox style="mso-next-textbox:#_s1180" inset="0,0,0,0">
                <w:txbxContent>
                  <w:p w:rsidR="00C13E85" w:rsidRDefault="00C13E85" w:rsidP="006F23BB">
                    <w:pPr>
                      <w:autoSpaceDE w:val="0"/>
                      <w:autoSpaceDN w:val="0"/>
                      <w:adjustRightInd w:val="0"/>
                      <w:spacing w:before="80" w:after="0" w:line="300" w:lineRule="exact"/>
                      <w:jc w:val="center"/>
                      <w:rPr>
                        <w:rFonts w:ascii="Times" w:hint="cs"/>
                        <w:b/>
                        <w:bCs/>
                        <w:color w:val="000000"/>
                        <w:sz w:val="28"/>
                        <w:szCs w:val="28"/>
                        <w:lang w:bidi="ar-QA"/>
                      </w:rPr>
                    </w:pPr>
                    <w:r>
                      <w:rPr>
                        <w:rFonts w:ascii="Times" w:hint="cs"/>
                        <w:b/>
                        <w:bCs/>
                        <w:color w:val="000000"/>
                        <w:sz w:val="28"/>
                        <w:szCs w:val="28"/>
                        <w:rtl/>
                        <w:lang w:bidi="ar-QA"/>
                      </w:rPr>
                      <w:t>لجنة ا</w:t>
                    </w:r>
                    <w:r>
                      <w:rPr>
                        <w:rFonts w:ascii="Times"/>
                        <w:b/>
                        <w:bCs/>
                        <w:color w:val="000000"/>
                        <w:sz w:val="28"/>
                        <w:szCs w:val="28"/>
                        <w:rtl/>
                        <w:lang w:bidi="ar-QA"/>
                      </w:rPr>
                      <w:t>لمتابعة والتقييم</w:t>
                    </w:r>
                  </w:p>
                </w:txbxContent>
              </v:textbox>
            </v:roundrect>
            <v:roundrect id="_s1181" o:spid="_x0000_s2088" style="position:absolute;left:4500;top:14279;width:2861;height:540;v-text-anchor:middle" arcsize="10923f" o:dgmlayout="2" o:dgmnodekind="0" fillcolor="#bbe0e3" stroked="f">
              <v:fill color2="#e4f3f4 [rgb(187,224,227) lighten(102)]" focusposition="1,1" focussize="" focus="100%" type="gradientRadial">
                <o:fill v:ext="view" type="gradientCenter"/>
              </v:fill>
              <v:textbox style="mso-next-textbox:#_s1181" inset="0,0,0,0">
                <w:txbxContent>
                  <w:p w:rsidR="00C13E85" w:rsidRDefault="00C13E85" w:rsidP="006F23BB">
                    <w:pPr>
                      <w:autoSpaceDE w:val="0"/>
                      <w:autoSpaceDN w:val="0"/>
                      <w:adjustRightInd w:val="0"/>
                      <w:spacing w:before="80" w:after="0" w:line="300" w:lineRule="exact"/>
                      <w:jc w:val="center"/>
                      <w:rPr>
                        <w:rFonts w:ascii="Times"/>
                        <w:b/>
                        <w:bCs/>
                        <w:color w:val="000000"/>
                        <w:sz w:val="28"/>
                        <w:szCs w:val="28"/>
                        <w:lang w:bidi="ar-QA"/>
                      </w:rPr>
                    </w:pPr>
                    <w:r>
                      <w:rPr>
                        <w:rFonts w:ascii="Times"/>
                        <w:b/>
                        <w:bCs/>
                        <w:color w:val="000000"/>
                        <w:sz w:val="28"/>
                        <w:szCs w:val="28"/>
                        <w:rtl/>
                        <w:lang w:bidi="ar-QA"/>
                      </w:rPr>
                      <w:t>اللج</w:t>
                    </w:r>
                    <w:r>
                      <w:rPr>
                        <w:rFonts w:ascii="Times" w:hint="cs"/>
                        <w:b/>
                        <w:bCs/>
                        <w:color w:val="000000"/>
                        <w:sz w:val="28"/>
                        <w:szCs w:val="28"/>
                        <w:rtl/>
                        <w:lang w:bidi="ar-QA"/>
                      </w:rPr>
                      <w:t>نة</w:t>
                    </w:r>
                    <w:r>
                      <w:rPr>
                        <w:rFonts w:ascii="Times"/>
                        <w:b/>
                        <w:bCs/>
                        <w:color w:val="000000"/>
                        <w:sz w:val="28"/>
                        <w:szCs w:val="28"/>
                        <w:rtl/>
                        <w:lang w:bidi="ar-QA"/>
                      </w:rPr>
                      <w:t xml:space="preserve"> المدرسية</w:t>
                    </w:r>
                  </w:p>
                </w:txbxContent>
              </v:textbox>
            </v:roundrect>
            <v:roundrect id="_s1182" o:spid="_x0000_s2089" style="position:absolute;left:4500;top:14999;width:2855;height:377;v-text-anchor:middle" arcsize="10923f" o:dgmlayout="0" o:dgmnodekind="0" fillcolor="#bbe0e3" stroked="f">
              <v:fill color2="#e4f3f4 [rgb(187,224,227) lighten(102)]" focusposition="1,1" focussize="" focus="100%" type="gradientRadial">
                <o:fill v:ext="view" type="gradientCenter"/>
              </v:fill>
              <v:textbox style="mso-next-textbox:#_s1182" inset="0,0,0,0">
                <w:txbxContent>
                  <w:p w:rsidR="00C13E85" w:rsidRDefault="00C13E85" w:rsidP="00320EFD">
                    <w:pPr>
                      <w:autoSpaceDE w:val="0"/>
                      <w:autoSpaceDN w:val="0"/>
                      <w:adjustRightInd w:val="0"/>
                      <w:spacing w:before="20" w:after="0" w:line="300" w:lineRule="exact"/>
                      <w:jc w:val="center"/>
                      <w:rPr>
                        <w:rFonts w:ascii="Times" w:hint="cs"/>
                        <w:b/>
                        <w:bCs/>
                        <w:color w:val="000000"/>
                        <w:sz w:val="28"/>
                        <w:szCs w:val="28"/>
                        <w:lang w:bidi="ar-QA"/>
                      </w:rPr>
                    </w:pPr>
                    <w:r>
                      <w:rPr>
                        <w:rFonts w:ascii="Times" w:hint="cs"/>
                        <w:b/>
                        <w:bCs/>
                        <w:color w:val="000000"/>
                        <w:sz w:val="28"/>
                        <w:szCs w:val="28"/>
                        <w:rtl/>
                        <w:lang w:bidi="ar-QA"/>
                      </w:rPr>
                      <w:t>اللجنة الطلابية</w:t>
                    </w:r>
                  </w:p>
                </w:txbxContent>
              </v:textbox>
            </v:roundrect>
            <v:roundrect id="_s1183" o:spid="_x0000_s2090" style="position:absolute;left:4500;top:13640;width:2859;height:421;v-text-anchor:middle" arcsize="10923f" o:dgmlayout="0" o:dgmnodekind="0" fillcolor="#bbe0e3" stroked="f">
              <v:fill color2="#e4f3f4 [rgb(187,224,227) lighten(102)]" focusposition="1,1" focussize="" focus="100%" type="gradientRadial">
                <o:fill v:ext="view" type="gradientCenter"/>
              </v:fill>
              <v:textbox style="mso-next-textbox:#_s1183" inset="0,0,0,0">
                <w:txbxContent>
                  <w:p w:rsidR="00C13E85" w:rsidRDefault="00C13E85" w:rsidP="006F23BB">
                    <w:pPr>
                      <w:autoSpaceDE w:val="0"/>
                      <w:autoSpaceDN w:val="0"/>
                      <w:adjustRightInd w:val="0"/>
                      <w:spacing w:before="80" w:after="0" w:line="300" w:lineRule="exact"/>
                      <w:jc w:val="center"/>
                      <w:rPr>
                        <w:rFonts w:ascii="Times"/>
                        <w:b/>
                        <w:bCs/>
                        <w:color w:val="000000"/>
                        <w:sz w:val="28"/>
                        <w:szCs w:val="28"/>
                        <w:lang w:bidi="ar-QA"/>
                      </w:rPr>
                    </w:pPr>
                    <w:r>
                      <w:rPr>
                        <w:rFonts w:ascii="Times"/>
                        <w:b/>
                        <w:bCs/>
                        <w:color w:val="000000"/>
                        <w:sz w:val="28"/>
                        <w:szCs w:val="28"/>
                        <w:rtl/>
                        <w:lang w:bidi="ar-QA"/>
                      </w:rPr>
                      <w:t>اللجنة التنفيذية</w:t>
                    </w:r>
                  </w:p>
                </w:txbxContent>
              </v:textbox>
            </v:roundrect>
            <w10:wrap type="topAndBottom"/>
          </v:group>
        </w:pict>
      </w:r>
      <w:r>
        <w:rPr>
          <w:rFonts w:hint="cs"/>
          <w:b/>
          <w:bCs/>
          <w:sz w:val="30"/>
          <w:rtl/>
          <w:lang w:bidi="ar-QA"/>
        </w:rPr>
        <w:t>الهيكل التنظيمي للجان تعزيز القيم التربوية</w:t>
      </w:r>
    </w:p>
    <w:p w:rsidR="006F23BB" w:rsidRDefault="006F23BB" w:rsidP="00320EFD">
      <w:pPr>
        <w:spacing w:before="360" w:line="380" w:lineRule="exact"/>
        <w:rPr>
          <w:rFonts w:hint="cs"/>
          <w:sz w:val="30"/>
          <w:rtl/>
          <w:lang w:bidi="ar-QA"/>
        </w:rPr>
      </w:pPr>
      <w:r>
        <w:rPr>
          <w:rFonts w:hint="cs"/>
          <w:sz w:val="30"/>
          <w:rtl/>
          <w:lang w:bidi="ar-QA"/>
        </w:rPr>
        <w:t>248</w:t>
      </w:r>
      <w:r w:rsidR="00320EFD">
        <w:rPr>
          <w:rFonts w:hint="cs"/>
          <w:sz w:val="30"/>
          <w:rtl/>
          <w:lang w:bidi="ar-QA"/>
        </w:rPr>
        <w:t>-</w:t>
      </w:r>
      <w:r>
        <w:rPr>
          <w:rFonts w:hint="cs"/>
          <w:sz w:val="30"/>
          <w:rtl/>
          <w:lang w:bidi="ar-QA"/>
        </w:rPr>
        <w:tab/>
        <w:t>وقد عقدت مجموعة من اللقاءات التعريفية والدورات التدريبية بالمشروع لجميع الفئات المعنية في جميع المراحل، بعدما تم تعميم مصفوفة القيم على جميع المدارس. كما تم إعداد مجموعة من الإصدارات والكتيبات ومنها النشرة التعريفية، والمرشد إلى القيم التربوية، ودليل الوسائل التعليمية للقيم التربوية، والمعايير التقييمية لمسابقة القيم التربوية، ومجموعة من البطاقات البريدية، ومصفوفة القيم التربوية في المناهج الدراسية. بالإضافة إلى تعميم مسابقة تعزيز القيم التربوية على جميع المدارس بدولة قطر، وشكلت لجنة لتقييم الطلبات المتقدمة وفحص الأدلة، ورصد النتائج ثم رفعها إلى اللجنة العليا لاعتمادها، وقد تم تكريم مجموعة من المدارس الفائزة خلال العامين السابقين بمبالغ مالية مجزية.</w:t>
      </w:r>
    </w:p>
    <w:p w:rsidR="006F23BB" w:rsidRDefault="006F23BB" w:rsidP="00071C36">
      <w:pPr>
        <w:spacing w:before="0" w:line="380" w:lineRule="exact"/>
        <w:rPr>
          <w:rFonts w:hint="cs"/>
          <w:sz w:val="30"/>
          <w:rtl/>
          <w:lang w:bidi="ar-QA"/>
        </w:rPr>
      </w:pPr>
      <w:r>
        <w:rPr>
          <w:rFonts w:hint="cs"/>
          <w:sz w:val="30"/>
          <w:rtl/>
          <w:lang w:bidi="ar-QA"/>
        </w:rPr>
        <w:t>249</w:t>
      </w:r>
      <w:r w:rsidR="00320EFD">
        <w:rPr>
          <w:rFonts w:hint="cs"/>
          <w:sz w:val="30"/>
          <w:rtl/>
          <w:lang w:bidi="ar-QA"/>
        </w:rPr>
        <w:t>-</w:t>
      </w:r>
      <w:r>
        <w:rPr>
          <w:rFonts w:hint="cs"/>
          <w:sz w:val="30"/>
          <w:rtl/>
          <w:lang w:bidi="ar-QA"/>
        </w:rPr>
        <w:tab/>
        <w:t>كما تم تنفيذ مجموعة من الأنشطة الطلابية اللاصفية المعززة لمفاهيم حقوق الإنسان كالمجالس الطلابية التي تشكل إطاراً جديداً لتوعية الطلبة بدورهم وإعطائهم حقهم في التعبير عن آرائهم، وتنمية قدراتهم ومهاراتهم على إدارة الحوار والنقاش، وتحقيق مبادئ الديمقراطية التي من أبرزها التعريف بحقوقهم ووسائلهم لتحقيق ذلك، كما تساهم تلك المجالس في إعداد الكوادر القيادية الوطنية القادرة على المساهمة في نهضة وطنها، ويوجد في كل مدرسة من المدارس مجلس طلابي، يمثله طلب</w:t>
      </w:r>
      <w:r w:rsidR="00320EFD">
        <w:rPr>
          <w:rFonts w:hint="cs"/>
          <w:sz w:val="30"/>
          <w:rtl/>
          <w:lang w:bidi="ar-QA"/>
        </w:rPr>
        <w:t>ة</w:t>
      </w:r>
      <w:r>
        <w:rPr>
          <w:rFonts w:hint="cs"/>
          <w:sz w:val="30"/>
          <w:rtl/>
          <w:lang w:bidi="ar-QA"/>
        </w:rPr>
        <w:t xml:space="preserve"> منتخبون مباشرة من طلبه المدرسة، وتوزع المهام بين أعضائه، وهناك لقاءات منتظمة بين ممثلي المجالس الطلابية على نطاق المدارس في المراحل التعليمية المختلفة، يتم فيها مناقشة مشاكلهم وإيجاد حلول لها، كما أن هناك لقاءات منظمة وموسمية مع المسئولين لنقل أفكارهم واحتياجاتهم، وتتشكل المجالس الطلابية من عدة مستويات </w:t>
      </w:r>
      <w:r w:rsidR="000A6725">
        <w:rPr>
          <w:rFonts w:hint="cs"/>
          <w:sz w:val="30"/>
          <w:rtl/>
          <w:lang w:bidi="ar-QA"/>
        </w:rPr>
        <w:t>(</w:t>
      </w:r>
      <w:r>
        <w:rPr>
          <w:rFonts w:hint="cs"/>
          <w:sz w:val="30"/>
          <w:rtl/>
          <w:lang w:bidi="ar-QA"/>
        </w:rPr>
        <w:t xml:space="preserve">مستوى الفصل </w:t>
      </w:r>
      <w:r w:rsidR="00320EFD">
        <w:rPr>
          <w:rFonts w:hint="cs"/>
          <w:sz w:val="30"/>
          <w:rtl/>
          <w:lang w:bidi="ar-QA"/>
        </w:rPr>
        <w:t>-</w:t>
      </w:r>
      <w:r>
        <w:rPr>
          <w:rFonts w:hint="cs"/>
          <w:sz w:val="30"/>
          <w:rtl/>
          <w:lang w:bidi="ar-QA"/>
        </w:rPr>
        <w:t xml:space="preserve"> المدرسة </w:t>
      </w:r>
      <w:r w:rsidR="00320EFD">
        <w:rPr>
          <w:rFonts w:hint="cs"/>
          <w:sz w:val="30"/>
          <w:rtl/>
          <w:lang w:bidi="ar-QA"/>
        </w:rPr>
        <w:t>-</w:t>
      </w:r>
      <w:r>
        <w:rPr>
          <w:rFonts w:hint="cs"/>
          <w:sz w:val="30"/>
          <w:rtl/>
          <w:lang w:bidi="ar-QA"/>
        </w:rPr>
        <w:t xml:space="preserve"> المرحلة التعليمية </w:t>
      </w:r>
      <w:r w:rsidR="00320EFD">
        <w:rPr>
          <w:rFonts w:hint="cs"/>
          <w:sz w:val="30"/>
          <w:rtl/>
          <w:lang w:bidi="ar-QA"/>
        </w:rPr>
        <w:t>-</w:t>
      </w:r>
      <w:r>
        <w:rPr>
          <w:rFonts w:hint="cs"/>
          <w:sz w:val="30"/>
          <w:rtl/>
          <w:lang w:bidi="ar-QA"/>
        </w:rPr>
        <w:t xml:space="preserve"> الوزارة</w:t>
      </w:r>
      <w:r w:rsidR="000A6725">
        <w:rPr>
          <w:rFonts w:hint="cs"/>
          <w:sz w:val="30"/>
          <w:rtl/>
          <w:lang w:bidi="ar-QA"/>
        </w:rPr>
        <w:t>)</w:t>
      </w:r>
      <w:r>
        <w:rPr>
          <w:rFonts w:hint="cs"/>
          <w:sz w:val="30"/>
          <w:rtl/>
          <w:lang w:bidi="ar-QA"/>
        </w:rPr>
        <w:t xml:space="preserve">. وتختص المجالس الطلابية بمجموعة من الاختصاصات منها التعريف بكافة أنشطة المدرسة، ودراسة المشكلات المدرسية والطلابية واقتراح الحلول لها، والمساهمة الإيجابية في التغلب عليها، والعمل على توثيق العلاقة بين الطلبة والمعلمين والآباء بالوسائل المختلفة، وتنظيم برامج لتبادل الزيارات بين المجالس الطلابية، والمشاركة في الاحتفالات والمناسبات المختلفة بالدولة، ومعاونة إدارة المدرسة في تسيير كافة البرامج والأنشطة. وتم تخصيص يوم 12 نيسان/أبريل يوماً للإدارة الذاتية والممارسة الديمقراطية في </w:t>
      </w:r>
      <w:r>
        <w:rPr>
          <w:sz w:val="30"/>
          <w:rtl/>
          <w:lang w:bidi="ar-QA"/>
        </w:rPr>
        <w:t>المدارس،</w:t>
      </w:r>
      <w:r>
        <w:rPr>
          <w:rFonts w:hint="cs"/>
          <w:sz w:val="30"/>
          <w:rtl/>
          <w:lang w:bidi="ar-QA"/>
        </w:rPr>
        <w:t xml:space="preserve"> بهدف نشر مفاهيم الديمقراطية وتفعيلها داخل المدارس وتدريب الطلاب من قيادات المجالس الطلابية على مهام القيادة والإدارة الذاتية واكتشاف وصقل المهارات القيادية، وتفعيل دور المجالس الطلابية المنتخبة.</w:t>
      </w:r>
    </w:p>
    <w:p w:rsidR="006F23BB" w:rsidRDefault="006F23BB" w:rsidP="00071C36">
      <w:pPr>
        <w:spacing w:before="0" w:line="380" w:lineRule="exact"/>
        <w:rPr>
          <w:rFonts w:hint="cs"/>
          <w:sz w:val="30"/>
        </w:rPr>
      </w:pPr>
      <w:r>
        <w:rPr>
          <w:rFonts w:hint="cs"/>
          <w:sz w:val="30"/>
          <w:rtl/>
          <w:lang w:bidi="ar-BH"/>
        </w:rPr>
        <w:t>250</w:t>
      </w:r>
      <w:r w:rsidR="00320EFD">
        <w:rPr>
          <w:rFonts w:hint="cs"/>
          <w:sz w:val="30"/>
          <w:rtl/>
          <w:lang w:bidi="ar-BH"/>
        </w:rPr>
        <w:t>-</w:t>
      </w:r>
      <w:r>
        <w:rPr>
          <w:rFonts w:hint="cs"/>
          <w:sz w:val="30"/>
          <w:rtl/>
          <w:lang w:bidi="ar-BH"/>
        </w:rPr>
        <w:tab/>
        <w:t>أما في مجال تعزيز وتشجيع التعاون الدولي في الأمور المتعلقة بالتعليم، فبجانب اتفاقيات التعاون التربوية والعلمية التي أبرمتها الدولة في المجال التعليمي والتربوي بما يشمله ذلك من تبادل الخبرات التربوية وتبادل المناهج والكتب الدراسية والدراسات والبحوث وتبادل الزيارات بين المعلمين والطلاب والعضوية في لجان عربية ودولية، وفي إطار التعاون والشراكة الدولية وبناءً على إطار عمل داكار</w:t>
      </w:r>
      <w:r>
        <w:rPr>
          <w:rFonts w:hint="cs"/>
          <w:spacing w:val="0"/>
          <w:rtl/>
          <w:lang w:eastAsia="en-US"/>
        </w:rPr>
        <w:t xml:space="preserve"> المعتمد في المنتدى العالمي للتربية الذي عُقد في داكار في نيسان/أبريل ٢٠٠٠ ا</w:t>
      </w:r>
      <w:r>
        <w:rPr>
          <w:rFonts w:hint="cs"/>
          <w:sz w:val="30"/>
          <w:rtl/>
          <w:lang w:bidi="ar-BH"/>
        </w:rPr>
        <w:t>لذي تبنته دولة قطر عام 2000، صدر القرار الوزاري رقم 46 لعام 2002 بتشكيل لجنة لإعداد الخطة الوطنية للتعليم للجميع بدولة قطر، وتم إعداد تلك الخطة بالتعاون مع المكتب الإقليمي لليونسكو، وقد تناولت الخطة أهداف التعليم للجميع بالدراسة والتحليل للواقع التعليمي وتشخيصه ومن ثم وضع الخطة التنفيذية الوطنية لكل محور. ويتم الآن العمل على إعداد تقري</w:t>
      </w:r>
      <w:r w:rsidR="00071C36">
        <w:rPr>
          <w:rFonts w:hint="cs"/>
          <w:sz w:val="30"/>
          <w:rtl/>
          <w:lang w:bidi="ar-BH"/>
        </w:rPr>
        <w:t>ر</w:t>
      </w:r>
      <w:r>
        <w:rPr>
          <w:rFonts w:hint="cs"/>
          <w:sz w:val="30"/>
          <w:rtl/>
          <w:lang w:bidi="ar-BH"/>
        </w:rPr>
        <w:t xml:space="preserve"> تقييم منتصف العقد لخطة التعليم للجميع من خلال لجنة صدر بها قرار وزاري رقم 17 لعام 2006 تضم أعضاءً من وزارة التربية والتعليم والمجلس الأعلى للتعليم واللجنة الوطنية القطرية للتربية والثقافة والعلوم وجامعة قطر. </w:t>
      </w:r>
    </w:p>
    <w:p w:rsidR="006F23BB" w:rsidRDefault="006F23BB" w:rsidP="00320EFD">
      <w:pPr>
        <w:spacing w:before="0" w:line="380" w:lineRule="exact"/>
        <w:rPr>
          <w:rFonts w:hint="cs"/>
          <w:sz w:val="30"/>
          <w:rtl/>
          <w:lang w:bidi="ar-BH"/>
        </w:rPr>
      </w:pPr>
      <w:r>
        <w:rPr>
          <w:rFonts w:hint="cs"/>
          <w:sz w:val="30"/>
          <w:rtl/>
          <w:lang w:bidi="ar-BH"/>
        </w:rPr>
        <w:t>251</w:t>
      </w:r>
      <w:r w:rsidR="00320EFD">
        <w:rPr>
          <w:rFonts w:hint="cs"/>
          <w:sz w:val="30"/>
          <w:rtl/>
          <w:lang w:bidi="ar-BH"/>
        </w:rPr>
        <w:t>-</w:t>
      </w:r>
      <w:r>
        <w:rPr>
          <w:rFonts w:hint="cs"/>
          <w:sz w:val="30"/>
          <w:rtl/>
          <w:lang w:bidi="ar-BH"/>
        </w:rPr>
        <w:tab/>
        <w:t xml:space="preserve"> أما في مجال الدعم المقدم من قبل الدولة لدعم جهود تطوير التعليم على المستوى الداخلي فقد تم تخصيص صندوق وقفي للإنفاق على التعليم من حصة الاستثمار في مجال الغاز الطبيعي وعلى المستوى الخارجي، عُينت صاحبة السمو الشيخة موزة بنت ناصر المسند مبعوثاً خاصاً للتعليم الأساسي والعالي لليونسكو في عام 2003 نظراً لجهودها الوطنية والدولية في مجال تحسين نوعية التعليم بدءاً بمبادرات سموها الوطنية لتطوير التعليم العام والجامعي في دولة قطر، وبإطلاق مبادرة </w:t>
      </w:r>
      <w:r w:rsidR="009A1796">
        <w:rPr>
          <w:sz w:val="30"/>
          <w:rtl/>
          <w:lang w:bidi="ar-BH"/>
        </w:rPr>
        <w:t>"</w:t>
      </w:r>
      <w:r>
        <w:rPr>
          <w:rFonts w:hint="cs"/>
          <w:sz w:val="30"/>
          <w:rtl/>
          <w:lang w:bidi="ar-BH"/>
        </w:rPr>
        <w:t>تعليم لمرحلة جديدة</w:t>
      </w:r>
      <w:r w:rsidR="009A1796">
        <w:rPr>
          <w:sz w:val="30"/>
          <w:rtl/>
          <w:lang w:bidi="ar-BH"/>
        </w:rPr>
        <w:t>"</w:t>
      </w:r>
      <w:r w:rsidR="00320EFD">
        <w:rPr>
          <w:rFonts w:hint="cs"/>
          <w:sz w:val="30"/>
          <w:rtl/>
          <w:lang w:bidi="ar-BH"/>
        </w:rPr>
        <w:t xml:space="preserve"> </w:t>
      </w:r>
      <w:r>
        <w:rPr>
          <w:rFonts w:hint="cs"/>
          <w:sz w:val="30"/>
          <w:rtl/>
          <w:lang w:bidi="ar-BH"/>
        </w:rPr>
        <w:t xml:space="preserve">وإنشاء المدارس المستقلة، واستقطاب الجامعات العريقة في المدينة التعليمية لتوفير فرص الدراسة والتميز العلمي للإناث والذكور، ومبادرات سموها الدولية كدعم المشاريع التعليمية لتوفير فرص تعليمية أفضل للإناث في موريتانيا والسودان. </w:t>
      </w:r>
    </w:p>
    <w:p w:rsidR="006F23BB" w:rsidRDefault="006F23BB" w:rsidP="00320EFD">
      <w:pPr>
        <w:spacing w:before="0" w:line="380" w:lineRule="exact"/>
        <w:rPr>
          <w:rFonts w:hint="cs"/>
          <w:sz w:val="30"/>
          <w:rtl/>
          <w:lang w:bidi="ar-BH"/>
        </w:rPr>
      </w:pPr>
      <w:r>
        <w:rPr>
          <w:rFonts w:hint="cs"/>
          <w:sz w:val="30"/>
          <w:rtl/>
          <w:lang w:bidi="ar-BH"/>
        </w:rPr>
        <w:t>252</w:t>
      </w:r>
      <w:r w:rsidR="00320EFD">
        <w:rPr>
          <w:rFonts w:hint="cs"/>
          <w:sz w:val="30"/>
          <w:rtl/>
          <w:lang w:bidi="ar-BH"/>
        </w:rPr>
        <w:t>-</w:t>
      </w:r>
      <w:r>
        <w:rPr>
          <w:rFonts w:hint="cs"/>
          <w:sz w:val="30"/>
          <w:rtl/>
          <w:lang w:bidi="ar-BH"/>
        </w:rPr>
        <w:tab/>
        <w:t xml:space="preserve">وفي عام 2003 أسست سموها بصفتها مبعوثاً خاصاً للتعليم الأساسي والعالي لليونسكو، الصندوق الدولي للتعليم العالي في العراق، وهو مشروع مدته 3 سنوات يدعم إعمار مؤسسات التعليم العالي في العراق، وقد منحت دولة قطر مبلغ 15 مليون دولار لهذا الصندوق الذي تديره مؤسسة قطر للتربية والعلوم وتنمية المجتمع إلى جانب </w:t>
      </w:r>
      <w:r w:rsidR="00E76CA9">
        <w:rPr>
          <w:rFonts w:hint="cs"/>
          <w:sz w:val="30"/>
          <w:rtl/>
          <w:lang w:bidi="ar-BH"/>
        </w:rPr>
        <w:t>اليونسكو</w:t>
      </w:r>
      <w:r>
        <w:rPr>
          <w:rFonts w:hint="cs"/>
          <w:sz w:val="30"/>
          <w:rtl/>
          <w:lang w:bidi="ar-BH"/>
        </w:rPr>
        <w:t>. وتواصل دولة قطر جهودها لدعم المشاريع التعليمية في الخارج من خلال مؤسسة</w:t>
      </w:r>
      <w:r w:rsidR="00320EFD">
        <w:rPr>
          <w:rFonts w:hint="cs"/>
          <w:sz w:val="30"/>
          <w:rtl/>
          <w:lang w:bidi="ar-BH"/>
        </w:rPr>
        <w:t xml:space="preserve"> </w:t>
      </w:r>
      <w:r w:rsidR="000A6725">
        <w:rPr>
          <w:rFonts w:hint="cs"/>
          <w:sz w:val="30"/>
          <w:rtl/>
          <w:lang w:bidi="ar-BH"/>
        </w:rPr>
        <w:t>(</w:t>
      </w:r>
      <w:r>
        <w:rPr>
          <w:rFonts w:hint="cs"/>
          <w:sz w:val="30"/>
          <w:rtl/>
          <w:lang w:bidi="ar-BH"/>
        </w:rPr>
        <w:t>أيادي الخير نحو آسيا</w:t>
      </w:r>
      <w:r w:rsidR="000A6725">
        <w:rPr>
          <w:rFonts w:hint="cs"/>
          <w:sz w:val="30"/>
          <w:rtl/>
          <w:lang w:bidi="ar-BH"/>
        </w:rPr>
        <w:t>)</w:t>
      </w:r>
      <w:r>
        <w:rPr>
          <w:rFonts w:hint="cs"/>
          <w:sz w:val="30"/>
          <w:rtl/>
          <w:lang w:bidi="ar-BH"/>
        </w:rPr>
        <w:t xml:space="preserve"> وهي منظمة غير حكومية تأسست في تشرين الثاني/نوفمبر 2005 برئاسة سعادة الشيخة المياسة بنت حمد بن خليفة آل ثاني، بهدف تقديم الدعم الإنساني لمناطق الكوارث الطبيعية والمناطق المتأثرة بالصراعات في القارة الآسيوية، وقد قدمت المؤسسة ال</w:t>
      </w:r>
      <w:r>
        <w:rPr>
          <w:sz w:val="30"/>
          <w:rtl/>
          <w:lang w:bidi="ar-BH"/>
        </w:rPr>
        <w:t xml:space="preserve">مساعدة </w:t>
      </w:r>
      <w:r>
        <w:rPr>
          <w:rFonts w:hint="cs"/>
          <w:sz w:val="30"/>
          <w:rtl/>
          <w:lang w:bidi="ar-BH"/>
        </w:rPr>
        <w:t>ل</w:t>
      </w:r>
      <w:r>
        <w:rPr>
          <w:sz w:val="30"/>
          <w:rtl/>
          <w:lang w:bidi="ar-BH"/>
        </w:rPr>
        <w:t>لمجتمعات المحلية النا</w:t>
      </w:r>
      <w:r>
        <w:rPr>
          <w:rFonts w:hint="cs"/>
          <w:sz w:val="30"/>
          <w:rtl/>
          <w:lang w:bidi="ar-BH"/>
        </w:rPr>
        <w:t>ئية</w:t>
      </w:r>
      <w:r>
        <w:rPr>
          <w:sz w:val="30"/>
          <w:rtl/>
          <w:lang w:bidi="ar-BH"/>
        </w:rPr>
        <w:t xml:space="preserve"> في كشمير</w:t>
      </w:r>
      <w:r>
        <w:rPr>
          <w:rFonts w:hint="cs"/>
          <w:sz w:val="30"/>
          <w:rtl/>
          <w:lang w:bidi="ar-BH"/>
        </w:rPr>
        <w:t xml:space="preserve"> في نوفمبر 2005 لتحسين البنية التعليمية فيها</w:t>
      </w:r>
      <w:r>
        <w:rPr>
          <w:sz w:val="30"/>
          <w:rtl/>
          <w:lang w:bidi="ar-BH"/>
        </w:rPr>
        <w:t xml:space="preserve"> بالشراك</w:t>
      </w:r>
      <w:r>
        <w:rPr>
          <w:rFonts w:hint="cs"/>
          <w:sz w:val="30"/>
          <w:rtl/>
          <w:lang w:bidi="ar-BH"/>
        </w:rPr>
        <w:t>ة</w:t>
      </w:r>
      <w:r>
        <w:rPr>
          <w:sz w:val="30"/>
          <w:rtl/>
          <w:lang w:bidi="ar-BH"/>
        </w:rPr>
        <w:t xml:space="preserve"> مع جمعية الهلال </w:t>
      </w:r>
      <w:r>
        <w:rPr>
          <w:rFonts w:hint="cs"/>
          <w:sz w:val="30"/>
          <w:rtl/>
          <w:lang w:bidi="ar-BH"/>
        </w:rPr>
        <w:t>الأحمر</w:t>
      </w:r>
      <w:r>
        <w:rPr>
          <w:sz w:val="30"/>
          <w:rtl/>
          <w:lang w:bidi="ar-BH"/>
        </w:rPr>
        <w:t xml:space="preserve"> </w:t>
      </w:r>
      <w:r>
        <w:rPr>
          <w:rFonts w:hint="cs"/>
          <w:sz w:val="30"/>
          <w:rtl/>
          <w:lang w:bidi="ar-BH"/>
        </w:rPr>
        <w:t>(</w:t>
      </w:r>
      <w:r>
        <w:rPr>
          <w:sz w:val="30"/>
          <w:rtl/>
          <w:lang w:bidi="ar-BH"/>
        </w:rPr>
        <w:t>كركس)،</w:t>
      </w:r>
      <w:r>
        <w:rPr>
          <w:rFonts w:hint="cs"/>
          <w:sz w:val="30"/>
          <w:rtl/>
          <w:lang w:bidi="ar-BH"/>
        </w:rPr>
        <w:t xml:space="preserve"> ووفرت</w:t>
      </w:r>
      <w:r>
        <w:rPr>
          <w:sz w:val="30"/>
          <w:rtl/>
          <w:lang w:bidi="ar-BH"/>
        </w:rPr>
        <w:t xml:space="preserve"> فرص التعل</w:t>
      </w:r>
      <w:r>
        <w:rPr>
          <w:rFonts w:hint="cs"/>
          <w:sz w:val="30"/>
          <w:rtl/>
          <w:lang w:bidi="ar-BH"/>
        </w:rPr>
        <w:t>ي</w:t>
      </w:r>
      <w:r>
        <w:rPr>
          <w:sz w:val="30"/>
          <w:rtl/>
          <w:lang w:bidi="ar-BH"/>
        </w:rPr>
        <w:t>م</w:t>
      </w:r>
      <w:r>
        <w:rPr>
          <w:rFonts w:hint="cs"/>
          <w:sz w:val="30"/>
          <w:rtl/>
          <w:lang w:bidi="ar-BH"/>
        </w:rPr>
        <w:t xml:space="preserve"> لحوالي</w:t>
      </w:r>
      <w:r>
        <w:rPr>
          <w:sz w:val="30"/>
          <w:rtl/>
          <w:lang w:bidi="ar-BH"/>
        </w:rPr>
        <w:t xml:space="preserve"> </w:t>
      </w:r>
      <w:r w:rsidR="00320EFD">
        <w:rPr>
          <w:rFonts w:hint="cs"/>
          <w:sz w:val="30"/>
          <w:rtl/>
          <w:lang w:bidi="ar-BH"/>
        </w:rPr>
        <w:t>000 3</w:t>
      </w:r>
      <w:r>
        <w:rPr>
          <w:sz w:val="30"/>
          <w:rtl/>
          <w:lang w:bidi="ar-BH"/>
        </w:rPr>
        <w:t xml:space="preserve"> </w:t>
      </w:r>
      <w:r>
        <w:rPr>
          <w:rFonts w:hint="cs"/>
          <w:sz w:val="30"/>
          <w:rtl/>
          <w:lang w:bidi="ar-BH"/>
        </w:rPr>
        <w:t xml:space="preserve">من </w:t>
      </w:r>
      <w:r>
        <w:rPr>
          <w:sz w:val="30"/>
          <w:rtl/>
          <w:lang w:bidi="ar-BH"/>
        </w:rPr>
        <w:t>ا</w:t>
      </w:r>
      <w:r>
        <w:rPr>
          <w:rFonts w:hint="cs"/>
          <w:sz w:val="30"/>
          <w:rtl/>
          <w:lang w:bidi="ar-BH"/>
        </w:rPr>
        <w:t>لأ</w:t>
      </w:r>
      <w:r>
        <w:rPr>
          <w:sz w:val="30"/>
          <w:rtl/>
          <w:lang w:bidi="ar-BH"/>
        </w:rPr>
        <w:t>طفال المتضررين من الزلزال</w:t>
      </w:r>
      <w:r>
        <w:rPr>
          <w:rFonts w:hint="cs"/>
          <w:sz w:val="30"/>
          <w:rtl/>
          <w:lang w:bidi="ar-BH"/>
        </w:rPr>
        <w:t xml:space="preserve"> الذي تعرضت له تلك المناطق</w:t>
      </w:r>
      <w:r>
        <w:rPr>
          <w:sz w:val="30"/>
          <w:rtl/>
          <w:lang w:bidi="ar-BH"/>
        </w:rPr>
        <w:t>، و</w:t>
      </w:r>
      <w:r>
        <w:rPr>
          <w:rFonts w:hint="cs"/>
          <w:sz w:val="30"/>
          <w:rtl/>
          <w:lang w:bidi="ar-BH"/>
        </w:rPr>
        <w:t xml:space="preserve">تمكنت من </w:t>
      </w:r>
      <w:r>
        <w:rPr>
          <w:sz w:val="30"/>
          <w:rtl/>
          <w:lang w:bidi="ar-BH"/>
        </w:rPr>
        <w:t>تحسين نوعية التعليم الابتدائ</w:t>
      </w:r>
      <w:r>
        <w:rPr>
          <w:rFonts w:hint="cs"/>
          <w:sz w:val="30"/>
          <w:rtl/>
          <w:lang w:bidi="ar-BH"/>
        </w:rPr>
        <w:t>ي</w:t>
      </w:r>
      <w:r>
        <w:rPr>
          <w:sz w:val="30"/>
          <w:rtl/>
          <w:lang w:bidi="ar-BH"/>
        </w:rPr>
        <w:t xml:space="preserve"> والثانو</w:t>
      </w:r>
      <w:r>
        <w:rPr>
          <w:rFonts w:hint="cs"/>
          <w:sz w:val="30"/>
          <w:rtl/>
          <w:lang w:bidi="ar-BH"/>
        </w:rPr>
        <w:t>ي</w:t>
      </w:r>
      <w:r>
        <w:rPr>
          <w:sz w:val="30"/>
          <w:rtl/>
          <w:lang w:bidi="ar-BH"/>
        </w:rPr>
        <w:t xml:space="preserve"> من خلال الوصول </w:t>
      </w:r>
      <w:r>
        <w:rPr>
          <w:rFonts w:hint="cs"/>
          <w:sz w:val="30"/>
          <w:rtl/>
          <w:lang w:bidi="ar-BH"/>
        </w:rPr>
        <w:t>إ</w:t>
      </w:r>
      <w:r>
        <w:rPr>
          <w:sz w:val="30"/>
          <w:rtl/>
          <w:lang w:bidi="ar-BH"/>
        </w:rPr>
        <w:t>لى المعارف و</w:t>
      </w:r>
      <w:r>
        <w:rPr>
          <w:rFonts w:hint="cs"/>
          <w:sz w:val="30"/>
          <w:rtl/>
          <w:lang w:bidi="ar-BH"/>
        </w:rPr>
        <w:t xml:space="preserve"> </w:t>
      </w:r>
      <w:r>
        <w:rPr>
          <w:sz w:val="30"/>
          <w:rtl/>
          <w:lang w:bidi="ar-BH"/>
        </w:rPr>
        <w:t>التكنولوجيا ال</w:t>
      </w:r>
      <w:r>
        <w:rPr>
          <w:rFonts w:hint="cs"/>
          <w:sz w:val="30"/>
          <w:rtl/>
          <w:lang w:bidi="ar-BH"/>
        </w:rPr>
        <w:t>حديث</w:t>
      </w:r>
      <w:r>
        <w:rPr>
          <w:sz w:val="30"/>
          <w:rtl/>
          <w:lang w:bidi="ar-BH"/>
        </w:rPr>
        <w:t>ة.</w:t>
      </w:r>
      <w:r>
        <w:rPr>
          <w:rFonts w:hint="cs"/>
          <w:sz w:val="30"/>
          <w:rtl/>
          <w:lang w:bidi="ar-BH"/>
        </w:rPr>
        <w:t xml:space="preserve"> وقد نظمت</w:t>
      </w:r>
      <w:r>
        <w:rPr>
          <w:sz w:val="30"/>
          <w:rtl/>
          <w:lang w:bidi="ar-BH"/>
        </w:rPr>
        <w:t xml:space="preserve"> </w:t>
      </w:r>
      <w:r>
        <w:rPr>
          <w:rFonts w:hint="cs"/>
          <w:sz w:val="30"/>
          <w:rtl/>
          <w:lang w:bidi="ar-BH"/>
        </w:rPr>
        <w:t>المؤسسة أ</w:t>
      </w:r>
      <w:r>
        <w:rPr>
          <w:sz w:val="30"/>
          <w:rtl/>
          <w:lang w:bidi="ar-BH"/>
        </w:rPr>
        <w:t>ول رحلة للمتطوعين لباكستان في</w:t>
      </w:r>
      <w:r>
        <w:rPr>
          <w:rFonts w:hint="cs"/>
          <w:sz w:val="30"/>
          <w:rtl/>
          <w:lang w:bidi="ar-BH"/>
        </w:rPr>
        <w:t xml:space="preserve"> نيسان/</w:t>
      </w:r>
      <w:r>
        <w:rPr>
          <w:sz w:val="30"/>
          <w:rtl/>
          <w:lang w:bidi="ar-BH"/>
        </w:rPr>
        <w:t xml:space="preserve"> </w:t>
      </w:r>
      <w:r>
        <w:rPr>
          <w:rFonts w:hint="cs"/>
          <w:sz w:val="30"/>
          <w:rtl/>
          <w:lang w:bidi="ar-BH"/>
        </w:rPr>
        <w:t>أ</w:t>
      </w:r>
      <w:r>
        <w:rPr>
          <w:sz w:val="30"/>
          <w:rtl/>
          <w:lang w:bidi="ar-BH"/>
        </w:rPr>
        <w:t xml:space="preserve">بريل </w:t>
      </w:r>
      <w:r>
        <w:rPr>
          <w:rFonts w:hint="cs"/>
          <w:sz w:val="30"/>
          <w:rtl/>
          <w:lang w:bidi="ar-BH"/>
        </w:rPr>
        <w:t>2006، ضمت</w:t>
      </w:r>
      <w:r>
        <w:rPr>
          <w:sz w:val="30"/>
          <w:rtl/>
          <w:lang w:bidi="ar-BH"/>
        </w:rPr>
        <w:t xml:space="preserve"> 65 </w:t>
      </w:r>
      <w:r>
        <w:rPr>
          <w:rFonts w:hint="cs"/>
          <w:sz w:val="30"/>
          <w:rtl/>
          <w:lang w:bidi="ar-BH"/>
        </w:rPr>
        <w:t>طالباً</w:t>
      </w:r>
      <w:r>
        <w:rPr>
          <w:sz w:val="30"/>
          <w:rtl/>
          <w:lang w:bidi="ar-BH"/>
        </w:rPr>
        <w:t xml:space="preserve"> من </w:t>
      </w:r>
      <w:r>
        <w:rPr>
          <w:rFonts w:hint="cs"/>
          <w:sz w:val="30"/>
          <w:rtl/>
          <w:lang w:bidi="ar-BH"/>
        </w:rPr>
        <w:t>ال</w:t>
      </w:r>
      <w:r>
        <w:rPr>
          <w:sz w:val="30"/>
          <w:rtl/>
          <w:lang w:bidi="ar-BH"/>
        </w:rPr>
        <w:t xml:space="preserve">مدارس </w:t>
      </w:r>
      <w:r>
        <w:rPr>
          <w:rFonts w:hint="cs"/>
          <w:sz w:val="30"/>
          <w:rtl/>
          <w:lang w:bidi="ar-BH"/>
        </w:rPr>
        <w:t>ال</w:t>
      </w:r>
      <w:r>
        <w:rPr>
          <w:sz w:val="30"/>
          <w:rtl/>
          <w:lang w:bidi="ar-BH"/>
        </w:rPr>
        <w:t xml:space="preserve">مختلفة في </w:t>
      </w:r>
      <w:r>
        <w:rPr>
          <w:rFonts w:hint="cs"/>
          <w:sz w:val="30"/>
          <w:rtl/>
          <w:lang w:bidi="ar-BH"/>
        </w:rPr>
        <w:t xml:space="preserve">قطر، وقد ساهم هؤلاء الطلاب في تقديم العون لأطفال المدارس المتضررين من </w:t>
      </w:r>
      <w:r>
        <w:rPr>
          <w:sz w:val="30"/>
          <w:rtl/>
          <w:lang w:bidi="ar-BH"/>
        </w:rPr>
        <w:t>الزلزال</w:t>
      </w:r>
      <w:r>
        <w:rPr>
          <w:rFonts w:hint="cs"/>
          <w:sz w:val="30"/>
          <w:rtl/>
          <w:lang w:bidi="ar-BH"/>
        </w:rPr>
        <w:t xml:space="preserve"> في كشمير،</w:t>
      </w:r>
      <w:r>
        <w:rPr>
          <w:sz w:val="30"/>
          <w:rtl/>
          <w:lang w:bidi="ar-BH"/>
        </w:rPr>
        <w:t xml:space="preserve"> </w:t>
      </w:r>
      <w:r>
        <w:rPr>
          <w:rFonts w:hint="cs"/>
          <w:sz w:val="30"/>
          <w:rtl/>
          <w:lang w:bidi="ar-BH"/>
        </w:rPr>
        <w:t>ك</w:t>
      </w:r>
      <w:r>
        <w:rPr>
          <w:sz w:val="30"/>
          <w:rtl/>
          <w:lang w:bidi="ar-BH"/>
        </w:rPr>
        <w:t>ال</w:t>
      </w:r>
      <w:r>
        <w:rPr>
          <w:rFonts w:hint="cs"/>
          <w:sz w:val="30"/>
          <w:rtl/>
          <w:lang w:bidi="ar-BH"/>
        </w:rPr>
        <w:t>أ</w:t>
      </w:r>
      <w:r>
        <w:rPr>
          <w:sz w:val="30"/>
          <w:rtl/>
          <w:lang w:bidi="ar-BH"/>
        </w:rPr>
        <w:t>نشط</w:t>
      </w:r>
      <w:r>
        <w:rPr>
          <w:rFonts w:hint="cs"/>
          <w:sz w:val="30"/>
          <w:rtl/>
          <w:lang w:bidi="ar-BH"/>
        </w:rPr>
        <w:t>ة</w:t>
      </w:r>
      <w:r>
        <w:rPr>
          <w:sz w:val="30"/>
          <w:rtl/>
          <w:lang w:bidi="ar-BH"/>
        </w:rPr>
        <w:t xml:space="preserve"> التعليمي</w:t>
      </w:r>
      <w:r>
        <w:rPr>
          <w:rFonts w:hint="cs"/>
          <w:sz w:val="30"/>
          <w:rtl/>
          <w:lang w:bidi="ar-BH"/>
        </w:rPr>
        <w:t>ة</w:t>
      </w:r>
      <w:r>
        <w:rPr>
          <w:sz w:val="30"/>
          <w:rtl/>
          <w:lang w:bidi="ar-BH"/>
        </w:rPr>
        <w:t xml:space="preserve"> المعنية</w:t>
      </w:r>
      <w:r>
        <w:rPr>
          <w:rFonts w:hint="cs"/>
          <w:sz w:val="30"/>
          <w:rtl/>
          <w:lang w:bidi="ar-BH"/>
        </w:rPr>
        <w:t xml:space="preserve"> </w:t>
      </w:r>
      <w:r>
        <w:rPr>
          <w:sz w:val="30"/>
          <w:rtl/>
          <w:lang w:bidi="ar-BH"/>
        </w:rPr>
        <w:t>بالصح</w:t>
      </w:r>
      <w:r>
        <w:rPr>
          <w:rFonts w:hint="cs"/>
          <w:sz w:val="30"/>
          <w:rtl/>
          <w:lang w:bidi="ar-BH"/>
        </w:rPr>
        <w:t>ة</w:t>
      </w:r>
      <w:r>
        <w:rPr>
          <w:sz w:val="30"/>
          <w:rtl/>
          <w:lang w:bidi="ar-BH"/>
        </w:rPr>
        <w:t xml:space="preserve"> (ال</w:t>
      </w:r>
      <w:r>
        <w:rPr>
          <w:rFonts w:hint="cs"/>
          <w:sz w:val="30"/>
          <w:rtl/>
          <w:lang w:bidi="ar-BH"/>
        </w:rPr>
        <w:t>إ</w:t>
      </w:r>
      <w:r>
        <w:rPr>
          <w:sz w:val="30"/>
          <w:rtl/>
          <w:lang w:bidi="ar-BH"/>
        </w:rPr>
        <w:t xml:space="preserve">سعافات </w:t>
      </w:r>
      <w:r>
        <w:rPr>
          <w:rFonts w:hint="cs"/>
          <w:sz w:val="30"/>
          <w:rtl/>
          <w:lang w:bidi="ar-BH"/>
        </w:rPr>
        <w:t>الأولية)،</w:t>
      </w:r>
      <w:r>
        <w:rPr>
          <w:sz w:val="30"/>
          <w:rtl/>
          <w:lang w:bidi="ar-BH"/>
        </w:rPr>
        <w:t xml:space="preserve"> والرياضة والفنون والحرف والموسيقى </w:t>
      </w:r>
      <w:r>
        <w:rPr>
          <w:rFonts w:hint="cs"/>
          <w:sz w:val="30"/>
          <w:rtl/>
          <w:lang w:bidi="ar-BH"/>
        </w:rPr>
        <w:t>وقراءة القصة</w:t>
      </w:r>
      <w:r>
        <w:rPr>
          <w:sz w:val="30"/>
          <w:rtl/>
          <w:lang w:bidi="ar-BH"/>
        </w:rPr>
        <w:t xml:space="preserve"> </w:t>
      </w:r>
      <w:r>
        <w:rPr>
          <w:rFonts w:hint="cs"/>
          <w:sz w:val="30"/>
          <w:rtl/>
          <w:lang w:bidi="ar-BH"/>
        </w:rPr>
        <w:t>ب</w:t>
      </w:r>
      <w:r>
        <w:rPr>
          <w:sz w:val="30"/>
          <w:rtl/>
          <w:lang w:bidi="ar-BH"/>
        </w:rPr>
        <w:t xml:space="preserve">لغة </w:t>
      </w:r>
      <w:r>
        <w:rPr>
          <w:rFonts w:hint="cs"/>
          <w:sz w:val="30"/>
          <w:rtl/>
          <w:lang w:bidi="ar-BH"/>
        </w:rPr>
        <w:t xml:space="preserve">الأوردو. ولقد تمكنت المؤسسة خلال عام واحد من </w:t>
      </w:r>
      <w:r>
        <w:rPr>
          <w:sz w:val="30"/>
          <w:rtl/>
          <w:lang w:bidi="ar-BH"/>
        </w:rPr>
        <w:t>جمع ما يزيد على 19 مليون دولار</w:t>
      </w:r>
      <w:r>
        <w:rPr>
          <w:rFonts w:hint="cs"/>
          <w:sz w:val="30"/>
          <w:rtl/>
          <w:lang w:bidi="ar-BH"/>
        </w:rPr>
        <w:t xml:space="preserve"> لدعم أنشطتها في القارة الآسيوية والتي تنصب على توفير ودعم الخدمات الصحية والتعليمية والاجتماعية وبالأخص للأطفال والنساء. كما أعيد بناء وترميم مدرسة في إندونيسي</w:t>
      </w:r>
      <w:r>
        <w:rPr>
          <w:rFonts w:hint="eastAsia"/>
          <w:sz w:val="30"/>
          <w:rtl/>
          <w:lang w:bidi="ar-BH"/>
        </w:rPr>
        <w:t>ا</w:t>
      </w:r>
      <w:r>
        <w:rPr>
          <w:rFonts w:hint="cs"/>
          <w:sz w:val="30"/>
          <w:rtl/>
          <w:lang w:bidi="ar-BH"/>
        </w:rPr>
        <w:t xml:space="preserve"> (قرية يايات كالتن جنوب جوكجاكرتا) تتسع لعدد 960 طالباً، وقد صاحب ذلك تنفيذ برنامج تعليمي وتثقيفي قام به مجموعة من الطلبة القطريين المتطوعين لهذا الغرض. وضمن المشروع نفسه قامت منظمة "أيادي الخير نحو آسيا" بتوقيع مذكرة تفاهم بالدوحة في</w:t>
      </w:r>
      <w:r w:rsidR="00320EFD">
        <w:rPr>
          <w:rFonts w:hint="cs"/>
          <w:sz w:val="30"/>
          <w:rtl/>
          <w:lang w:bidi="ar-BH"/>
        </w:rPr>
        <w:t xml:space="preserve"> </w:t>
      </w:r>
      <w:r>
        <w:rPr>
          <w:rFonts w:hint="cs"/>
          <w:sz w:val="30"/>
          <w:rtl/>
          <w:lang w:bidi="ar-BH"/>
        </w:rPr>
        <w:t>2007 مع وفد من مس</w:t>
      </w:r>
      <w:r w:rsidR="00320EFD">
        <w:rPr>
          <w:rFonts w:hint="cs"/>
          <w:sz w:val="30"/>
          <w:rtl/>
          <w:lang w:bidi="ar-BH"/>
        </w:rPr>
        <w:t>ؤ</w:t>
      </w:r>
      <w:r>
        <w:rPr>
          <w:rFonts w:hint="cs"/>
          <w:sz w:val="30"/>
          <w:rtl/>
          <w:lang w:bidi="ar-BH"/>
        </w:rPr>
        <w:t>ولي كمبوديا لإطلاق أحدث مشاريع المنظمة التعليمية المتمثل في إجراء أعمال توسيع لمبنى مدرسة فايهير سورك الثانوية والابتدائية، وبناء مركز للتدريب المهني.</w:t>
      </w:r>
    </w:p>
    <w:p w:rsidR="006F23BB" w:rsidRDefault="006F23BB" w:rsidP="00385317">
      <w:pPr>
        <w:spacing w:before="0" w:line="380" w:lineRule="exact"/>
        <w:rPr>
          <w:rFonts w:hint="cs"/>
          <w:sz w:val="30"/>
          <w:rtl/>
          <w:lang w:bidi="ar-BH"/>
        </w:rPr>
      </w:pPr>
      <w:r>
        <w:rPr>
          <w:rFonts w:hint="cs"/>
          <w:sz w:val="30"/>
          <w:rtl/>
          <w:lang w:bidi="ar-BH"/>
        </w:rPr>
        <w:t>253</w:t>
      </w:r>
      <w:r w:rsidR="00385317">
        <w:rPr>
          <w:rFonts w:hint="cs"/>
          <w:sz w:val="30"/>
          <w:rtl/>
          <w:lang w:bidi="ar-BH"/>
        </w:rPr>
        <w:t>-</w:t>
      </w:r>
      <w:r>
        <w:rPr>
          <w:rFonts w:hint="cs"/>
          <w:sz w:val="30"/>
          <w:rtl/>
          <w:lang w:bidi="ar-BH"/>
        </w:rPr>
        <w:tab/>
        <w:t xml:space="preserve">وفي نفس الإطار أنشأت دولة قطر مجموعة من المدارس بالجمهورية اللبنانية في المناطق الجنوبية المتضررة من الحرب </w:t>
      </w:r>
      <w:r w:rsidR="00071C36">
        <w:rPr>
          <w:rFonts w:hint="cs"/>
          <w:sz w:val="30"/>
          <w:rtl/>
          <w:lang w:bidi="ar-BH"/>
        </w:rPr>
        <w:t>(</w:t>
      </w:r>
      <w:r>
        <w:rPr>
          <w:rFonts w:hint="cs"/>
          <w:sz w:val="30"/>
          <w:rtl/>
          <w:lang w:bidi="ar-BH"/>
        </w:rPr>
        <w:t>الاعتداءات الإسرائيلية</w:t>
      </w:r>
      <w:r w:rsidR="00071C36">
        <w:rPr>
          <w:rFonts w:hint="cs"/>
          <w:sz w:val="30"/>
          <w:rtl/>
          <w:lang w:bidi="ar-BH"/>
        </w:rPr>
        <w:t>)</w:t>
      </w:r>
      <w:r>
        <w:rPr>
          <w:rFonts w:hint="cs"/>
          <w:sz w:val="30"/>
          <w:rtl/>
          <w:lang w:bidi="ar-BH"/>
        </w:rPr>
        <w:t>.</w:t>
      </w:r>
    </w:p>
    <w:p w:rsidR="006F23BB" w:rsidRDefault="006F23BB" w:rsidP="00EC5C38">
      <w:pPr>
        <w:spacing w:before="0" w:line="380" w:lineRule="exact"/>
        <w:rPr>
          <w:rFonts w:hint="cs"/>
          <w:sz w:val="30"/>
          <w:rtl/>
          <w:lang w:bidi="ar-BH"/>
        </w:rPr>
      </w:pPr>
      <w:r>
        <w:rPr>
          <w:rFonts w:hint="cs"/>
          <w:sz w:val="30"/>
          <w:rtl/>
          <w:lang w:bidi="ar-BH"/>
        </w:rPr>
        <w:t>254</w:t>
      </w:r>
      <w:r w:rsidR="00EC5C38">
        <w:rPr>
          <w:rFonts w:hint="cs"/>
          <w:sz w:val="30"/>
          <w:rtl/>
          <w:lang w:bidi="ar-BH"/>
        </w:rPr>
        <w:t>-</w:t>
      </w:r>
      <w:r>
        <w:rPr>
          <w:rFonts w:hint="cs"/>
          <w:sz w:val="30"/>
          <w:rtl/>
          <w:lang w:bidi="ar-BH"/>
        </w:rPr>
        <w:tab/>
        <w:t>كما وقعت جمعية قطر الخيرية (جمعية أهلية) مذكرة تفاهم لتنفيذ مشاريع تعليمية بشرق السودان بمدينة كسلا، بالإضافة إلى مشروع التغذي</w:t>
      </w:r>
      <w:r w:rsidR="00EC5C38">
        <w:rPr>
          <w:rFonts w:hint="cs"/>
          <w:sz w:val="30"/>
          <w:rtl/>
          <w:lang w:bidi="ar-BH"/>
        </w:rPr>
        <w:t>ـ</w:t>
      </w:r>
      <w:r>
        <w:rPr>
          <w:rFonts w:hint="cs"/>
          <w:sz w:val="30"/>
          <w:rtl/>
          <w:lang w:bidi="ar-BH"/>
        </w:rPr>
        <w:t>ة المدرسية المستدامة للأطف</w:t>
      </w:r>
      <w:r w:rsidR="00EC5C38">
        <w:rPr>
          <w:rFonts w:hint="cs"/>
          <w:sz w:val="30"/>
          <w:rtl/>
          <w:lang w:bidi="ar-BH"/>
        </w:rPr>
        <w:t>ـ</w:t>
      </w:r>
      <w:r>
        <w:rPr>
          <w:rFonts w:hint="cs"/>
          <w:sz w:val="30"/>
          <w:rtl/>
          <w:lang w:bidi="ar-BH"/>
        </w:rPr>
        <w:t xml:space="preserve">ال والذي سيبدأ على مرحلتين خلال العام الحالي 2007 والعام القادم بهدف تهيئة بيئة تعليمية مواتية للأطفال وتشجيع الاستقرار وتطوير النظام التعليمي، وكذلك تطوير مفهوم الشراكة بين الحكومة والأمم المتحدة والمنظمات العالمية غير الحكومية. </w:t>
      </w:r>
    </w:p>
    <w:p w:rsidR="006F23BB" w:rsidRPr="00EC5C38" w:rsidRDefault="00071C36" w:rsidP="00EC5C38">
      <w:pPr>
        <w:spacing w:before="0" w:line="380" w:lineRule="exact"/>
        <w:jc w:val="center"/>
        <w:rPr>
          <w:rFonts w:hint="cs"/>
          <w:b/>
          <w:bCs/>
          <w:spacing w:val="2"/>
          <w:sz w:val="30"/>
          <w:rtl/>
          <w:lang w:bidi="ar-QA"/>
        </w:rPr>
      </w:pPr>
      <w:r>
        <w:rPr>
          <w:b/>
          <w:bCs/>
          <w:spacing w:val="2"/>
          <w:sz w:val="30"/>
          <w:rtl/>
          <w:lang w:bidi="ar-QA"/>
        </w:rPr>
        <w:br w:type="page"/>
      </w:r>
      <w:r w:rsidR="006F23BB" w:rsidRPr="00EC5C38">
        <w:rPr>
          <w:rFonts w:hint="cs"/>
          <w:b/>
          <w:bCs/>
          <w:spacing w:val="2"/>
          <w:sz w:val="30"/>
          <w:rtl/>
          <w:lang w:bidi="ar-QA"/>
        </w:rPr>
        <w:t>جيم</w:t>
      </w:r>
      <w:r w:rsidR="00EC5C38" w:rsidRPr="00EC5C38">
        <w:rPr>
          <w:rFonts w:hint="cs"/>
          <w:b/>
          <w:bCs/>
          <w:spacing w:val="2"/>
          <w:sz w:val="30"/>
          <w:rtl/>
          <w:lang w:bidi="ar-QA"/>
        </w:rPr>
        <w:t xml:space="preserve"> </w:t>
      </w:r>
      <w:r w:rsidR="006F23BB" w:rsidRPr="00EC5C38">
        <w:rPr>
          <w:rFonts w:hint="cs"/>
          <w:b/>
          <w:bCs/>
          <w:spacing w:val="2"/>
          <w:sz w:val="30"/>
          <w:rtl/>
          <w:lang w:bidi="ar-QA"/>
        </w:rPr>
        <w:t>- الراحة وأوقات الفراغ والأنشطة الترفيهية والثقافية والفنية</w:t>
      </w:r>
    </w:p>
    <w:p w:rsidR="006F23BB" w:rsidRDefault="006F23BB" w:rsidP="00EC5C38">
      <w:pPr>
        <w:spacing w:before="0" w:line="380" w:lineRule="exact"/>
        <w:rPr>
          <w:rFonts w:hint="cs"/>
          <w:sz w:val="30"/>
          <w:rtl/>
          <w:lang w:bidi="ar-BH"/>
        </w:rPr>
      </w:pPr>
      <w:r>
        <w:rPr>
          <w:rFonts w:hint="cs"/>
          <w:sz w:val="30"/>
          <w:rtl/>
          <w:lang w:bidi="ar-QA"/>
        </w:rPr>
        <w:t>255</w:t>
      </w:r>
      <w:r w:rsidR="00EC5C38">
        <w:rPr>
          <w:rFonts w:hint="cs"/>
          <w:sz w:val="30"/>
          <w:rtl/>
          <w:lang w:bidi="ar-QA"/>
        </w:rPr>
        <w:t>-</w:t>
      </w:r>
      <w:r>
        <w:rPr>
          <w:rFonts w:hint="cs"/>
          <w:sz w:val="30"/>
          <w:rtl/>
          <w:lang w:bidi="ar-QA"/>
        </w:rPr>
        <w:tab/>
      </w:r>
      <w:r>
        <w:rPr>
          <w:rFonts w:hint="cs"/>
          <w:sz w:val="30"/>
          <w:rtl/>
          <w:lang w:bidi="ar-BH"/>
        </w:rPr>
        <w:t>في مجال توفير الأنشطة الترفيهية والثقافية والفنية، أنشأت الدولة العديد من المؤسسات التي تقوم بهذا الدور، كما نظمت العديد من البرامج كبرنامج قطر المستقبل، والذي ينفذ بتوجيهات من صاحب السمو الشيخ حمد بن خليفة آل ثاني، أمير دولة قطر، بإعداد برنامج تثقيفي طلابي يسعى إلى تحقيق الانفتاح على حضارات الأمم والشعوب الأخرى والتحاور معها، وترسيخ قيم التسامح والسلام وتقبل الآخر، وتزويد الطلبة بالمعلومات والمعارف عن تلك الدول والحضارات، وإكسابهم مهارات الحوار والتواصل مع الآخرين، وإطلاعهم على ثقافات الشعوب الأخرى، وتنمية شخصياتهم وتعويدهم الاعتماد على النفس.</w:t>
      </w:r>
    </w:p>
    <w:p w:rsidR="006F23BB" w:rsidRDefault="006F23BB" w:rsidP="00A70296">
      <w:pPr>
        <w:spacing w:before="0" w:line="380" w:lineRule="exact"/>
        <w:rPr>
          <w:rFonts w:hint="cs"/>
          <w:b/>
          <w:bCs/>
          <w:sz w:val="30"/>
          <w:rtl/>
          <w:lang w:bidi="ar-QA"/>
        </w:rPr>
      </w:pPr>
      <w:r>
        <w:rPr>
          <w:rFonts w:hint="cs"/>
          <w:sz w:val="30"/>
          <w:rtl/>
          <w:lang w:bidi="ar-BH"/>
        </w:rPr>
        <w:t>256</w:t>
      </w:r>
      <w:r w:rsidR="00EC5C38">
        <w:rPr>
          <w:rFonts w:hint="cs"/>
          <w:sz w:val="30"/>
          <w:rtl/>
          <w:lang w:bidi="ar-BH"/>
        </w:rPr>
        <w:t>-</w:t>
      </w:r>
      <w:r>
        <w:rPr>
          <w:rFonts w:hint="cs"/>
          <w:sz w:val="30"/>
          <w:rtl/>
          <w:lang w:bidi="ar-BH"/>
        </w:rPr>
        <w:tab/>
        <w:t>وقد تم البدء في تنفيذ البرنامج في العام الدراسي 2003-2004 بتشكيل وفدين ضم كل منهما ثمانية تلاميذ لزيارة كل من إيطاليا وأسبانيا. وفي العام الدراسي 2004-2005 تم تشكيل ثلاثة وفود لزيارة كل من المملكة المتحدة و</w:t>
      </w:r>
      <w:r w:rsidR="00A70296">
        <w:rPr>
          <w:rFonts w:hint="cs"/>
          <w:sz w:val="30"/>
          <w:rtl/>
          <w:lang w:bidi="ar-BH"/>
        </w:rPr>
        <w:t>إ</w:t>
      </w:r>
      <w:r>
        <w:rPr>
          <w:rFonts w:hint="cs"/>
          <w:sz w:val="30"/>
          <w:rtl/>
          <w:lang w:bidi="ar-BH"/>
        </w:rPr>
        <w:t xml:space="preserve">سبانيا وإيطاليا ضم كل وفد ثمانية تلاميذ. أما في العام الثالث 2005-2006 فقد تم تشكيل ثلاثة وفود لزيارة كل من </w:t>
      </w:r>
      <w:r w:rsidR="00A70296">
        <w:rPr>
          <w:rFonts w:hint="cs"/>
          <w:sz w:val="30"/>
          <w:rtl/>
          <w:lang w:bidi="ar-BH"/>
        </w:rPr>
        <w:t>إ</w:t>
      </w:r>
      <w:r>
        <w:rPr>
          <w:rFonts w:hint="cs"/>
          <w:sz w:val="30"/>
          <w:rtl/>
          <w:lang w:bidi="ar-BH"/>
        </w:rPr>
        <w:t>سبانيا وتركيا والمملكة المتحدة. وتم اختيار الوفود من التلاميذ الذين أنهوا الصف الخامس الابتدائي أي الذين تتراوح أعمارهم ما بين 11-12 عاما</w:t>
      </w:r>
      <w:r w:rsidR="00A93A6B">
        <w:rPr>
          <w:rFonts w:hint="cs"/>
          <w:sz w:val="30"/>
          <w:rtl/>
          <w:lang w:bidi="ar-BH"/>
        </w:rPr>
        <w:t>ً</w:t>
      </w:r>
      <w:r>
        <w:rPr>
          <w:rFonts w:hint="cs"/>
          <w:sz w:val="30"/>
          <w:rtl/>
          <w:lang w:bidi="ar-BH"/>
        </w:rPr>
        <w:t xml:space="preserve"> وبني اختيارهم على مجموعة من المعايير منها التفوق الدراسي، وإتقان اللغة </w:t>
      </w:r>
      <w:r w:rsidR="001D14EF">
        <w:rPr>
          <w:rFonts w:hint="cs"/>
          <w:sz w:val="30"/>
          <w:rtl/>
          <w:lang w:bidi="ar-BH"/>
        </w:rPr>
        <w:t>الإنكليزية</w:t>
      </w:r>
      <w:r>
        <w:rPr>
          <w:rFonts w:hint="cs"/>
          <w:sz w:val="30"/>
          <w:rtl/>
          <w:lang w:bidi="ar-BH"/>
        </w:rPr>
        <w:t xml:space="preserve">، والتميز الأخلاقي. ولقد تم إعداد التلاميذ والتلميذات قبل سفرهم من خلال برنامج تدريبي استمر لمدة ثلاثة أسابيع يشمل اللغة </w:t>
      </w:r>
      <w:r w:rsidR="001D14EF">
        <w:rPr>
          <w:rFonts w:hint="cs"/>
          <w:sz w:val="30"/>
          <w:rtl/>
          <w:lang w:bidi="ar-BH"/>
        </w:rPr>
        <w:t>الإنكليزية</w:t>
      </w:r>
      <w:r>
        <w:rPr>
          <w:rFonts w:hint="cs"/>
          <w:sz w:val="30"/>
          <w:rtl/>
          <w:lang w:bidi="ar-BH"/>
        </w:rPr>
        <w:t xml:space="preserve"> لتعزيز مهارات الحوار والتخاطب لديهم ولتزويدهم بالمفردات اللغوية اللازمة، كما تم حثهم على إبراز قيمهم الوطنية والإنسانية، وتزويدهم بمعلومات جغرافية وتاريخية عن دولة قطر، كما شمل البرنامج مجموعة من الرحلات والزيارات.</w:t>
      </w:r>
    </w:p>
    <w:p w:rsidR="006F23BB" w:rsidRDefault="006F23BB" w:rsidP="00A70296">
      <w:pPr>
        <w:spacing w:before="0" w:line="380" w:lineRule="exact"/>
        <w:rPr>
          <w:rFonts w:hint="cs"/>
          <w:sz w:val="30"/>
        </w:rPr>
      </w:pPr>
      <w:r>
        <w:rPr>
          <w:rFonts w:hint="cs"/>
          <w:sz w:val="30"/>
          <w:rtl/>
          <w:lang w:bidi="ar-BH"/>
        </w:rPr>
        <w:t>257</w:t>
      </w:r>
      <w:r w:rsidR="00A93A6B">
        <w:rPr>
          <w:rFonts w:hint="cs"/>
          <w:sz w:val="30"/>
          <w:rtl/>
          <w:lang w:bidi="ar-BH"/>
        </w:rPr>
        <w:t>-</w:t>
      </w:r>
      <w:r>
        <w:rPr>
          <w:rFonts w:hint="cs"/>
          <w:sz w:val="30"/>
          <w:rtl/>
          <w:lang w:bidi="ar-BH"/>
        </w:rPr>
        <w:tab/>
        <w:t>تحرص الدولة على الاهتمام بالتربية البدنية على كافة المستويات وذلك لبناء قاعدة عريضة من النشء المؤهل. لذا فقد تبنت برنامج محو أمية السباحة لنشر رياضة السباحة على مستوى رياض الأطفال وتلاميذ الصف الأول الابتدائي، وبناء الجسم السليم للأطفال من خلال معالجة بعض العيوب الجسمانية عن طريق ممارسة الرياضة، والمساهمة في رفع الكفاءة واللياقة البدنية والصحية في مرحلة مبكرة لتلاميذ وتلميذات المدارس. وقد بلغ عدد المستفيدين من هذا البرنامج أكثر من 750 طفلاً وطفلة.</w:t>
      </w:r>
    </w:p>
    <w:p w:rsidR="006F23BB" w:rsidRDefault="006F23BB" w:rsidP="00A93A6B">
      <w:pPr>
        <w:spacing w:before="0" w:line="380" w:lineRule="exact"/>
        <w:rPr>
          <w:rFonts w:hint="cs"/>
          <w:sz w:val="30"/>
          <w:rtl/>
          <w:lang w:bidi="ar-BH"/>
        </w:rPr>
      </w:pPr>
      <w:r>
        <w:rPr>
          <w:rFonts w:hint="cs"/>
          <w:sz w:val="30"/>
          <w:rtl/>
          <w:lang w:bidi="ar-BH"/>
        </w:rPr>
        <w:t>258</w:t>
      </w:r>
      <w:r w:rsidR="00A93A6B">
        <w:rPr>
          <w:rFonts w:hint="cs"/>
          <w:sz w:val="30"/>
          <w:rtl/>
          <w:lang w:bidi="ar-BH"/>
        </w:rPr>
        <w:t>-</w:t>
      </w:r>
      <w:r>
        <w:rPr>
          <w:rFonts w:hint="cs"/>
          <w:sz w:val="30"/>
          <w:rtl/>
          <w:lang w:bidi="ar-BH"/>
        </w:rPr>
        <w:tab/>
        <w:t xml:space="preserve">في إطار تنميتها لطلبتها صحياً وبدنياً وعقلياً ونفسياً، يقوم الطلبة في المدارس بالعديد من المسابقات والمباريات في كثير من أنواع الرياضات المعدة وفق خطة مدروسة وملائمة للمرحلة السنية للطلبة. ومن أهم الأنشطة والفعاليات الرياضية المهرجانات المشتركة لكرة القدم للمراحل التعليمية الثلاث، ومهرجانات المرحلة الابتدائية </w:t>
      </w:r>
      <w:r w:rsidR="000A6725">
        <w:rPr>
          <w:rFonts w:hint="cs"/>
          <w:sz w:val="30"/>
          <w:rtl/>
          <w:lang w:bidi="ar-BH"/>
        </w:rPr>
        <w:t>(</w:t>
      </w:r>
      <w:r>
        <w:rPr>
          <w:rFonts w:hint="cs"/>
          <w:sz w:val="30"/>
          <w:rtl/>
          <w:lang w:bidi="ar-BH"/>
        </w:rPr>
        <w:t xml:space="preserve">قدم </w:t>
      </w:r>
      <w:r w:rsidR="00A93A6B">
        <w:rPr>
          <w:rFonts w:hint="cs"/>
          <w:sz w:val="30"/>
          <w:rtl/>
          <w:lang w:bidi="ar-BH"/>
        </w:rPr>
        <w:t>-</w:t>
      </w:r>
      <w:r>
        <w:rPr>
          <w:rFonts w:hint="cs"/>
          <w:sz w:val="30"/>
          <w:rtl/>
          <w:lang w:bidi="ar-BH"/>
        </w:rPr>
        <w:t xml:space="preserve"> سلة - يد</w:t>
      </w:r>
      <w:r w:rsidR="000A6725">
        <w:rPr>
          <w:rFonts w:hint="cs"/>
          <w:sz w:val="30"/>
          <w:rtl/>
          <w:lang w:bidi="ar-BH"/>
        </w:rPr>
        <w:t>)</w:t>
      </w:r>
      <w:r>
        <w:rPr>
          <w:rFonts w:hint="cs"/>
          <w:sz w:val="30"/>
          <w:rtl/>
          <w:lang w:bidi="ar-BH"/>
        </w:rPr>
        <w:t xml:space="preserve">، ودوري المرحلة الإعدادية والثانوية </w:t>
      </w:r>
      <w:r w:rsidR="000A6725">
        <w:rPr>
          <w:rFonts w:hint="cs"/>
          <w:sz w:val="30"/>
          <w:rtl/>
          <w:lang w:bidi="ar-BH"/>
        </w:rPr>
        <w:t>(</w:t>
      </w:r>
      <w:r>
        <w:rPr>
          <w:rFonts w:hint="cs"/>
          <w:sz w:val="30"/>
          <w:rtl/>
          <w:lang w:bidi="ar-BH"/>
        </w:rPr>
        <w:t xml:space="preserve">قدم </w:t>
      </w:r>
      <w:r w:rsidR="00A93A6B">
        <w:rPr>
          <w:rFonts w:hint="cs"/>
          <w:sz w:val="30"/>
          <w:rtl/>
          <w:lang w:bidi="ar-BH"/>
        </w:rPr>
        <w:t>-</w:t>
      </w:r>
      <w:r>
        <w:rPr>
          <w:rFonts w:hint="cs"/>
          <w:sz w:val="30"/>
          <w:rtl/>
          <w:lang w:bidi="ar-BH"/>
        </w:rPr>
        <w:t xml:space="preserve"> سلة </w:t>
      </w:r>
      <w:r w:rsidR="00A93A6B">
        <w:rPr>
          <w:rFonts w:hint="cs"/>
          <w:sz w:val="30"/>
          <w:rtl/>
          <w:lang w:bidi="ar-BH"/>
        </w:rPr>
        <w:t>-</w:t>
      </w:r>
      <w:r>
        <w:rPr>
          <w:rFonts w:hint="cs"/>
          <w:sz w:val="30"/>
          <w:rtl/>
          <w:lang w:bidi="ar-BH"/>
        </w:rPr>
        <w:t xml:space="preserve"> طائرة - يد</w:t>
      </w:r>
      <w:r w:rsidR="000A6725">
        <w:rPr>
          <w:rFonts w:hint="cs"/>
          <w:sz w:val="30"/>
          <w:rtl/>
          <w:lang w:bidi="ar-BH"/>
        </w:rPr>
        <w:t>)</w:t>
      </w:r>
      <w:r>
        <w:rPr>
          <w:rFonts w:hint="cs"/>
          <w:sz w:val="30"/>
          <w:rtl/>
          <w:lang w:bidi="ar-BH"/>
        </w:rPr>
        <w:t xml:space="preserve">، وبطولة كرة الطاولة المدرسية للمراحل التعليمية الثلاث، والبطولة السنوية </w:t>
      </w:r>
      <w:r w:rsidR="000A6725">
        <w:rPr>
          <w:rFonts w:hint="cs"/>
          <w:sz w:val="30"/>
          <w:rtl/>
          <w:lang w:bidi="ar-BH"/>
        </w:rPr>
        <w:t>(</w:t>
      </w:r>
      <w:r>
        <w:rPr>
          <w:rFonts w:hint="cs"/>
          <w:sz w:val="30"/>
          <w:rtl/>
          <w:lang w:bidi="ar-BH"/>
        </w:rPr>
        <w:t>ابتدائي وإعدادي</w:t>
      </w:r>
      <w:r w:rsidR="000A6725">
        <w:rPr>
          <w:rFonts w:hint="cs"/>
          <w:sz w:val="30"/>
          <w:rtl/>
          <w:lang w:bidi="ar-BH"/>
        </w:rPr>
        <w:t>)</w:t>
      </w:r>
      <w:r>
        <w:rPr>
          <w:rFonts w:hint="cs"/>
          <w:sz w:val="30"/>
          <w:rtl/>
          <w:lang w:bidi="ar-BH"/>
        </w:rPr>
        <w:t>، والسباحة المدرسية للمراحل التعليمية الثلاث، وبطولة ألعاب القوى المدرسية للمراحل التعليمية الثلاث، وبطولة اختراق الضاحية السنوية للمراحل التعليمية الثلاث، وبطولة القوة البدنية للمرحلة الثانوية كما شملت الفعاليات زيارات ومشاركات خارجية منها الدورة العربية المدرسية الخامسة عشر</w:t>
      </w:r>
      <w:r w:rsidR="00A70296">
        <w:rPr>
          <w:rFonts w:hint="cs"/>
          <w:sz w:val="30"/>
          <w:rtl/>
          <w:lang w:bidi="ar-BH"/>
        </w:rPr>
        <w:t>ة</w:t>
      </w:r>
      <w:r>
        <w:rPr>
          <w:rFonts w:hint="cs"/>
          <w:sz w:val="30"/>
          <w:rtl/>
          <w:lang w:bidi="ar-BH"/>
        </w:rPr>
        <w:t xml:space="preserve"> في السعودية/جدة، و مشاركة المنتخب المدرسي بالبطولة الأولى لكرة الطاولة المدرسية لدول مجلس التعاون الخليجي في السعودية/ الدمام.</w:t>
      </w:r>
    </w:p>
    <w:p w:rsidR="006F23BB" w:rsidRDefault="006F23BB" w:rsidP="00A93A6B">
      <w:pPr>
        <w:spacing w:before="0" w:line="380" w:lineRule="exact"/>
        <w:rPr>
          <w:rFonts w:hint="cs"/>
          <w:sz w:val="30"/>
          <w:rtl/>
          <w:lang w:bidi="ar-BH"/>
        </w:rPr>
      </w:pPr>
      <w:r>
        <w:rPr>
          <w:rFonts w:hint="cs"/>
          <w:sz w:val="30"/>
          <w:rtl/>
          <w:lang w:bidi="ar-BH"/>
        </w:rPr>
        <w:t>259</w:t>
      </w:r>
      <w:r w:rsidR="00A93A6B">
        <w:rPr>
          <w:rFonts w:hint="cs"/>
          <w:sz w:val="30"/>
          <w:rtl/>
          <w:lang w:bidi="ar-BH"/>
        </w:rPr>
        <w:t>-</w:t>
      </w:r>
      <w:r>
        <w:rPr>
          <w:rFonts w:hint="cs"/>
          <w:sz w:val="30"/>
          <w:rtl/>
          <w:lang w:bidi="ar-BH"/>
        </w:rPr>
        <w:tab/>
        <w:t xml:space="preserve">ويوضح الجدول التالي الأنشطة الرياضية التي تمت في عام 2004/2005 في مدارس دولة قطر، ويتضح من الجدول أن عدد الأنشطة الرياضية التي تمت في عام 2004/2005 في مدارس الوزارة، بلغت 27 نشاطاً بمشاركة </w:t>
      </w:r>
      <w:r w:rsidR="00A93A6B">
        <w:rPr>
          <w:rFonts w:hint="cs"/>
          <w:sz w:val="30"/>
          <w:rtl/>
          <w:lang w:bidi="ar-BH"/>
        </w:rPr>
        <w:t>582 4</w:t>
      </w:r>
      <w:r>
        <w:rPr>
          <w:rFonts w:hint="cs"/>
          <w:sz w:val="30"/>
          <w:rtl/>
          <w:lang w:bidi="ar-BH"/>
        </w:rPr>
        <w:t xml:space="preserve"> مشاركاً</w:t>
      </w:r>
      <w:r w:rsidR="00A93A6B">
        <w:rPr>
          <w:rFonts w:hint="cs"/>
          <w:sz w:val="30"/>
          <w:rtl/>
          <w:lang w:bidi="ar-BH"/>
        </w:rPr>
        <w:t>.</w:t>
      </w:r>
    </w:p>
    <w:p w:rsidR="006F23BB" w:rsidRDefault="006F23BB" w:rsidP="00A70296">
      <w:pPr>
        <w:spacing w:before="0" w:after="120" w:line="380" w:lineRule="exact"/>
        <w:jc w:val="center"/>
        <w:rPr>
          <w:rFonts w:hint="cs"/>
          <w:b/>
          <w:bCs/>
          <w:sz w:val="30"/>
          <w:rtl/>
        </w:rPr>
      </w:pPr>
      <w:r>
        <w:rPr>
          <w:rFonts w:hint="cs"/>
          <w:b/>
          <w:bCs/>
          <w:sz w:val="30"/>
          <w:rtl/>
        </w:rPr>
        <w:t xml:space="preserve">الجدول </w:t>
      </w:r>
      <w:r>
        <w:rPr>
          <w:rFonts w:hint="cs"/>
          <w:b/>
          <w:bCs/>
          <w:sz w:val="30"/>
          <w:rtl/>
          <w:lang w:bidi="ar-QA"/>
        </w:rPr>
        <w:t>21</w:t>
      </w:r>
    </w:p>
    <w:p w:rsidR="006F23BB" w:rsidRDefault="006F23BB" w:rsidP="00A93A6B">
      <w:pPr>
        <w:spacing w:before="0" w:line="380" w:lineRule="exact"/>
        <w:jc w:val="center"/>
        <w:rPr>
          <w:rFonts w:hint="cs"/>
          <w:b/>
          <w:bCs/>
          <w:sz w:val="30"/>
          <w:rtl/>
          <w:lang w:bidi="ar-QA"/>
        </w:rPr>
      </w:pPr>
      <w:r>
        <w:rPr>
          <w:rFonts w:hint="cs"/>
          <w:b/>
          <w:bCs/>
          <w:sz w:val="30"/>
          <w:rtl/>
        </w:rPr>
        <w:t>الأنشطة الرياضية المدرسية التي تمت في عام 2004/2005</w:t>
      </w:r>
    </w:p>
    <w:tbl>
      <w:tblPr>
        <w:bidiVisual/>
        <w:tblW w:w="0" w:type="auto"/>
        <w:jc w:val="center"/>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1"/>
        <w:gridCol w:w="1980"/>
        <w:gridCol w:w="2160"/>
        <w:gridCol w:w="2392"/>
      </w:tblGrid>
      <w:tr w:rsidR="006F23BB" w:rsidTr="00A93A6B">
        <w:trPr>
          <w:jc w:val="center"/>
        </w:trPr>
        <w:tc>
          <w:tcPr>
            <w:tcW w:w="1631"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المرحلة</w:t>
            </w:r>
          </w:p>
        </w:tc>
        <w:tc>
          <w:tcPr>
            <w:tcW w:w="1980"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عدد البطولات</w:t>
            </w:r>
          </w:p>
        </w:tc>
        <w:tc>
          <w:tcPr>
            <w:tcW w:w="2160"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عدد الفرق المشاركة</w:t>
            </w:r>
          </w:p>
        </w:tc>
        <w:tc>
          <w:tcPr>
            <w:tcW w:w="2392"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عدد الطلاب المشاركين</w:t>
            </w:r>
          </w:p>
        </w:tc>
      </w:tr>
      <w:tr w:rsidR="006F23BB" w:rsidTr="00A93A6B">
        <w:trPr>
          <w:jc w:val="center"/>
        </w:trPr>
        <w:tc>
          <w:tcPr>
            <w:tcW w:w="1631"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الابتدائية</w:t>
            </w:r>
          </w:p>
        </w:tc>
        <w:tc>
          <w:tcPr>
            <w:tcW w:w="198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8</w:t>
            </w:r>
          </w:p>
        </w:tc>
        <w:tc>
          <w:tcPr>
            <w:tcW w:w="216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78</w:t>
            </w:r>
          </w:p>
        </w:tc>
        <w:tc>
          <w:tcPr>
            <w:tcW w:w="2392"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978</w:t>
            </w:r>
          </w:p>
        </w:tc>
      </w:tr>
      <w:tr w:rsidR="006F23BB" w:rsidTr="00A93A6B">
        <w:trPr>
          <w:jc w:val="center"/>
        </w:trPr>
        <w:tc>
          <w:tcPr>
            <w:tcW w:w="1631"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الإعدادية</w:t>
            </w:r>
          </w:p>
        </w:tc>
        <w:tc>
          <w:tcPr>
            <w:tcW w:w="198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9</w:t>
            </w:r>
          </w:p>
        </w:tc>
        <w:tc>
          <w:tcPr>
            <w:tcW w:w="216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126</w:t>
            </w:r>
          </w:p>
        </w:tc>
        <w:tc>
          <w:tcPr>
            <w:tcW w:w="2392" w:type="dxa"/>
          </w:tcPr>
          <w:p w:rsidR="006F23BB" w:rsidRPr="00A93A6B" w:rsidRDefault="00A93A6B" w:rsidP="00A93A6B">
            <w:pPr>
              <w:spacing w:before="60" w:after="60" w:line="280" w:lineRule="exact"/>
              <w:jc w:val="center"/>
              <w:rPr>
                <w:rFonts w:hint="cs"/>
                <w:sz w:val="28"/>
                <w:szCs w:val="28"/>
                <w:rtl/>
              </w:rPr>
            </w:pPr>
            <w:r>
              <w:rPr>
                <w:rFonts w:hint="cs"/>
                <w:sz w:val="28"/>
                <w:szCs w:val="28"/>
                <w:rtl/>
              </w:rPr>
              <w:t>725 1</w:t>
            </w:r>
          </w:p>
        </w:tc>
      </w:tr>
      <w:tr w:rsidR="006F23BB" w:rsidTr="00A93A6B">
        <w:trPr>
          <w:jc w:val="center"/>
        </w:trPr>
        <w:tc>
          <w:tcPr>
            <w:tcW w:w="1631"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الثانوية</w:t>
            </w:r>
          </w:p>
        </w:tc>
        <w:tc>
          <w:tcPr>
            <w:tcW w:w="198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10</w:t>
            </w:r>
          </w:p>
        </w:tc>
        <w:tc>
          <w:tcPr>
            <w:tcW w:w="2160" w:type="dxa"/>
          </w:tcPr>
          <w:p w:rsidR="006F23BB" w:rsidRPr="00A93A6B" w:rsidRDefault="006F23BB" w:rsidP="00A93A6B">
            <w:pPr>
              <w:spacing w:before="60" w:after="60" w:line="280" w:lineRule="exact"/>
              <w:jc w:val="center"/>
              <w:rPr>
                <w:rFonts w:hint="cs"/>
                <w:sz w:val="28"/>
                <w:szCs w:val="28"/>
                <w:rtl/>
              </w:rPr>
            </w:pPr>
            <w:r w:rsidRPr="00A93A6B">
              <w:rPr>
                <w:rFonts w:hint="cs"/>
                <w:sz w:val="28"/>
                <w:szCs w:val="28"/>
                <w:rtl/>
              </w:rPr>
              <w:t>151</w:t>
            </w:r>
          </w:p>
        </w:tc>
        <w:tc>
          <w:tcPr>
            <w:tcW w:w="2392" w:type="dxa"/>
          </w:tcPr>
          <w:p w:rsidR="006F23BB" w:rsidRPr="00A93A6B" w:rsidRDefault="00A93A6B" w:rsidP="00A93A6B">
            <w:pPr>
              <w:spacing w:before="60" w:after="60" w:line="280" w:lineRule="exact"/>
              <w:jc w:val="center"/>
              <w:rPr>
                <w:rFonts w:hint="cs"/>
                <w:sz w:val="28"/>
                <w:szCs w:val="28"/>
                <w:rtl/>
              </w:rPr>
            </w:pPr>
            <w:r>
              <w:rPr>
                <w:rFonts w:hint="cs"/>
                <w:sz w:val="28"/>
                <w:szCs w:val="28"/>
                <w:rtl/>
              </w:rPr>
              <w:t>879 1</w:t>
            </w:r>
          </w:p>
        </w:tc>
      </w:tr>
      <w:tr w:rsidR="006F23BB" w:rsidTr="00A93A6B">
        <w:trPr>
          <w:jc w:val="center"/>
        </w:trPr>
        <w:tc>
          <w:tcPr>
            <w:tcW w:w="1631"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الإجمالي</w:t>
            </w:r>
          </w:p>
        </w:tc>
        <w:tc>
          <w:tcPr>
            <w:tcW w:w="1980"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27</w:t>
            </w:r>
          </w:p>
        </w:tc>
        <w:tc>
          <w:tcPr>
            <w:tcW w:w="2160" w:type="dxa"/>
          </w:tcPr>
          <w:p w:rsidR="006F23BB" w:rsidRPr="00A93A6B" w:rsidRDefault="006F23BB" w:rsidP="00A93A6B">
            <w:pPr>
              <w:spacing w:before="60" w:after="60" w:line="280" w:lineRule="exact"/>
              <w:jc w:val="center"/>
              <w:rPr>
                <w:rFonts w:hint="cs"/>
                <w:b/>
                <w:bCs/>
                <w:sz w:val="28"/>
                <w:szCs w:val="28"/>
                <w:rtl/>
              </w:rPr>
            </w:pPr>
            <w:r w:rsidRPr="00A93A6B">
              <w:rPr>
                <w:rFonts w:hint="cs"/>
                <w:b/>
                <w:bCs/>
                <w:sz w:val="28"/>
                <w:szCs w:val="28"/>
                <w:rtl/>
              </w:rPr>
              <w:t>355</w:t>
            </w:r>
          </w:p>
        </w:tc>
        <w:tc>
          <w:tcPr>
            <w:tcW w:w="2392" w:type="dxa"/>
          </w:tcPr>
          <w:p w:rsidR="006F23BB" w:rsidRPr="00A93A6B" w:rsidRDefault="00A93A6B" w:rsidP="00A93A6B">
            <w:pPr>
              <w:spacing w:before="60" w:after="60" w:line="280" w:lineRule="exact"/>
              <w:jc w:val="center"/>
              <w:rPr>
                <w:rFonts w:hint="cs"/>
                <w:b/>
                <w:bCs/>
                <w:sz w:val="28"/>
                <w:szCs w:val="28"/>
                <w:rtl/>
              </w:rPr>
            </w:pPr>
            <w:r>
              <w:rPr>
                <w:rFonts w:hint="cs"/>
                <w:b/>
                <w:bCs/>
                <w:sz w:val="28"/>
                <w:szCs w:val="28"/>
                <w:rtl/>
              </w:rPr>
              <w:t>582 4</w:t>
            </w:r>
          </w:p>
        </w:tc>
      </w:tr>
    </w:tbl>
    <w:p w:rsidR="006F23BB" w:rsidRDefault="006F23BB" w:rsidP="007964AE">
      <w:pPr>
        <w:spacing w:line="380" w:lineRule="exact"/>
        <w:rPr>
          <w:rFonts w:hint="cs"/>
          <w:spacing w:val="0"/>
          <w:sz w:val="30"/>
        </w:rPr>
      </w:pPr>
      <w:r>
        <w:rPr>
          <w:rFonts w:hint="cs"/>
          <w:sz w:val="30"/>
          <w:rtl/>
          <w:lang w:bidi="ar-BH"/>
        </w:rPr>
        <w:t>260</w:t>
      </w:r>
      <w:r w:rsidR="00A93A6B">
        <w:rPr>
          <w:rFonts w:hint="cs"/>
          <w:sz w:val="30"/>
          <w:rtl/>
          <w:lang w:bidi="ar-BH"/>
        </w:rPr>
        <w:t>-</w:t>
      </w:r>
      <w:r>
        <w:rPr>
          <w:rFonts w:hint="cs"/>
          <w:sz w:val="30"/>
          <w:rtl/>
          <w:lang w:bidi="ar-BH"/>
        </w:rPr>
        <w:tab/>
        <w:t xml:space="preserve">وإيماناً بأهمية الأنشطة الطلابية الاجتماعية والثقافية يتم التنظيم والإعداد للعديد من هذه الأنشطة، كما أن المدارس تقوم </w:t>
      </w:r>
      <w:r w:rsidR="00A93A6B">
        <w:rPr>
          <w:rFonts w:hint="cs"/>
          <w:sz w:val="30"/>
          <w:rtl/>
          <w:lang w:bidi="ar-BH"/>
        </w:rPr>
        <w:t>-</w:t>
      </w:r>
      <w:r>
        <w:rPr>
          <w:rFonts w:hint="cs"/>
          <w:sz w:val="30"/>
          <w:rtl/>
          <w:lang w:bidi="ar-BH"/>
        </w:rPr>
        <w:t xml:space="preserve"> أيضاً - بدور بارز في هذا المجال وتتضمن الأنشطة الاجتماعية تنظيم حملات التوعية والتثقيف لطلبة المدارس، وتنظيم معسكرات خدمة عامة للطلاب والطالبات في كافة المراحل الدراسية، وتكريم الطلبة المتفوقين علمياً واجتماعياً، وتنظيم زيارات بيئية ومجتمعية وترويحية لطلبة المدارس، وترشيح وإعداد </w:t>
      </w:r>
      <w:r>
        <w:rPr>
          <w:rFonts w:hint="cs"/>
          <w:spacing w:val="0"/>
          <w:sz w:val="30"/>
          <w:rtl/>
          <w:lang w:bidi="ar-BH"/>
        </w:rPr>
        <w:t xml:space="preserve">الوفود الطلابية للمشاركة في المؤتمرات والملتقيات الخارجية، والتنسيق والتعاون مع كافة مؤسسات المجتمع فيما يخص برامجهم وأنشطتهم، وتنظيم المسابقات الثقافية والاجتماعية والصحفية. أما الأنشطة الثقافية فتتضمن الملتقيات التربوية، وحملات التوعية والتثقيف، والمسابقات </w:t>
      </w:r>
      <w:r>
        <w:rPr>
          <w:spacing w:val="0"/>
          <w:sz w:val="30"/>
          <w:rtl/>
          <w:lang w:bidi="ar-BH"/>
        </w:rPr>
        <w:t xml:space="preserve">الثقافية </w:t>
      </w:r>
      <w:r>
        <w:rPr>
          <w:rFonts w:hint="cs"/>
          <w:spacing w:val="0"/>
          <w:sz w:val="30"/>
          <w:rtl/>
          <w:lang w:bidi="ar-BH"/>
        </w:rPr>
        <w:t>والاجتماعية، والحفلات المدرسية، والمحاضرات والندوات، والزيارات العلمية والمجتمعية، والمعارض الثقافية والفنية، والاحتفال بالمناسبات المختلفة. ويوضح الجدول الآتي بعض الفعاليات الثقافية بالمدارس في المراحل التعليمية المختلفة خلال العام الدراسي 2004/2005</w:t>
      </w:r>
      <w:r w:rsidR="00A93A6B">
        <w:rPr>
          <w:rFonts w:hint="cs"/>
          <w:spacing w:val="0"/>
          <w:sz w:val="30"/>
          <w:rtl/>
        </w:rPr>
        <w:t>.</w:t>
      </w:r>
    </w:p>
    <w:p w:rsidR="006F23BB" w:rsidRDefault="006F23BB" w:rsidP="00A93A6B">
      <w:pPr>
        <w:spacing w:before="0" w:line="380" w:lineRule="exact"/>
        <w:ind w:left="-692" w:right="-902"/>
        <w:jc w:val="center"/>
        <w:rPr>
          <w:rFonts w:hint="cs"/>
          <w:b/>
          <w:bCs/>
          <w:sz w:val="30"/>
          <w:rtl/>
          <w:lang w:bidi="ar-QA"/>
        </w:rPr>
      </w:pPr>
      <w:r>
        <w:rPr>
          <w:rFonts w:hint="cs"/>
          <w:b/>
          <w:bCs/>
          <w:sz w:val="30"/>
          <w:rtl/>
          <w:lang w:bidi="ar-QA"/>
        </w:rPr>
        <w:t>الجدول 22</w:t>
      </w:r>
    </w:p>
    <w:p w:rsidR="006F23BB" w:rsidRDefault="006F23BB" w:rsidP="00A93A6B">
      <w:pPr>
        <w:spacing w:before="0" w:line="380" w:lineRule="exact"/>
        <w:ind w:left="-692" w:right="-902"/>
        <w:jc w:val="center"/>
        <w:rPr>
          <w:rFonts w:hint="cs"/>
          <w:b/>
          <w:bCs/>
          <w:sz w:val="30"/>
          <w:rtl/>
          <w:lang w:bidi="ar-QA"/>
        </w:rPr>
      </w:pPr>
      <w:r>
        <w:rPr>
          <w:rFonts w:hint="cs"/>
          <w:b/>
          <w:bCs/>
          <w:sz w:val="30"/>
          <w:rtl/>
          <w:lang w:bidi="ar-QA"/>
        </w:rPr>
        <w:t>الفعاليات الثقافية بالمدارس في المراحل التعليمية الثلاث</w:t>
      </w:r>
      <w:r w:rsidR="00A93A6B">
        <w:rPr>
          <w:b/>
          <w:bCs/>
          <w:sz w:val="30"/>
          <w:rtl/>
          <w:lang w:bidi="ar-QA"/>
        </w:rPr>
        <w:br/>
      </w:r>
      <w:r>
        <w:rPr>
          <w:rFonts w:hint="cs"/>
          <w:b/>
          <w:bCs/>
          <w:sz w:val="30"/>
          <w:rtl/>
          <w:lang w:bidi="ar-QA"/>
        </w:rPr>
        <w:t>في العام الدراسي 2004/2005</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8"/>
        <w:gridCol w:w="6117"/>
      </w:tblGrid>
      <w:tr w:rsidR="006F23BB" w:rsidTr="00A93A6B">
        <w:tblPrEx>
          <w:tblCellMar>
            <w:top w:w="0" w:type="dxa"/>
            <w:bottom w:w="0" w:type="dxa"/>
          </w:tblCellMar>
        </w:tblPrEx>
        <w:trPr>
          <w:tblHeader/>
        </w:trPr>
        <w:tc>
          <w:tcPr>
            <w:tcW w:w="3248" w:type="dxa"/>
          </w:tcPr>
          <w:p w:rsidR="006F23BB" w:rsidRDefault="006F23BB" w:rsidP="00A93A6B">
            <w:pPr>
              <w:spacing w:before="40" w:after="40" w:line="280" w:lineRule="exact"/>
              <w:rPr>
                <w:rFonts w:hint="cs"/>
                <w:b/>
                <w:bCs/>
                <w:sz w:val="30"/>
              </w:rPr>
            </w:pPr>
            <w:r>
              <w:rPr>
                <w:rFonts w:hint="cs"/>
                <w:b/>
                <w:bCs/>
                <w:sz w:val="24"/>
                <w:szCs w:val="24"/>
                <w:rtl/>
                <w:lang w:bidi="ar-QA"/>
              </w:rPr>
              <w:t>البرنامج</w:t>
            </w:r>
          </w:p>
        </w:tc>
        <w:tc>
          <w:tcPr>
            <w:tcW w:w="6117" w:type="dxa"/>
          </w:tcPr>
          <w:p w:rsidR="006F23BB" w:rsidRDefault="006F23BB" w:rsidP="00A93A6B">
            <w:pPr>
              <w:spacing w:before="40" w:after="40" w:line="280" w:lineRule="exact"/>
              <w:rPr>
                <w:rFonts w:hint="cs"/>
                <w:b/>
                <w:bCs/>
                <w:sz w:val="30"/>
              </w:rPr>
            </w:pPr>
            <w:r>
              <w:rPr>
                <w:rFonts w:hint="cs"/>
                <w:b/>
                <w:bCs/>
                <w:sz w:val="24"/>
                <w:szCs w:val="24"/>
                <w:rtl/>
                <w:lang w:bidi="ar-QA"/>
              </w:rPr>
              <w:t>الفعاليات</w:t>
            </w:r>
          </w:p>
        </w:tc>
      </w:tr>
      <w:tr w:rsidR="006F23BB" w:rsidTr="00A93A6B">
        <w:tblPrEx>
          <w:tblCellMar>
            <w:top w:w="0" w:type="dxa"/>
            <w:bottom w:w="0" w:type="dxa"/>
          </w:tblCellMar>
        </w:tblPrEx>
        <w:tc>
          <w:tcPr>
            <w:tcW w:w="3248"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الملتقيات التربوية</w:t>
            </w:r>
          </w:p>
        </w:tc>
        <w:tc>
          <w:tcPr>
            <w:tcW w:w="6117"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 xml:space="preserve">استضافة الملتقى الخليجي التربوي </w:t>
            </w:r>
            <w:r w:rsidR="009A1796">
              <w:rPr>
                <w:sz w:val="28"/>
                <w:szCs w:val="28"/>
                <w:rtl/>
                <w:lang w:bidi="ar-QA"/>
              </w:rPr>
              <w:t>"</w:t>
            </w:r>
            <w:r>
              <w:rPr>
                <w:rFonts w:hint="cs"/>
                <w:sz w:val="28"/>
                <w:szCs w:val="28"/>
                <w:rtl/>
                <w:lang w:bidi="ar-QA"/>
              </w:rPr>
              <w:t>البراعم يتكلمون" بالتعاون مع مكتب التربية العربي لدول مجلس التعاون الخليجي.</w:t>
            </w:r>
          </w:p>
        </w:tc>
      </w:tr>
      <w:tr w:rsidR="006F23BB" w:rsidTr="00A93A6B">
        <w:tblPrEx>
          <w:tblCellMar>
            <w:top w:w="0" w:type="dxa"/>
            <w:bottom w:w="0" w:type="dxa"/>
          </w:tblCellMar>
        </w:tblPrEx>
        <w:tc>
          <w:tcPr>
            <w:tcW w:w="3248"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حملات التوعية والتثقيف</w:t>
            </w:r>
          </w:p>
        </w:tc>
        <w:tc>
          <w:tcPr>
            <w:tcW w:w="6117" w:type="dxa"/>
          </w:tcPr>
          <w:p w:rsidR="006F23BB" w:rsidRDefault="006F23BB" w:rsidP="00A93A6B">
            <w:pPr>
              <w:spacing w:before="40" w:after="40" w:line="280" w:lineRule="exact"/>
              <w:rPr>
                <w:rFonts w:hint="cs"/>
                <w:sz w:val="28"/>
                <w:szCs w:val="28"/>
                <w:rtl/>
                <w:lang w:bidi="ar-QA"/>
              </w:rPr>
            </w:pPr>
            <w:r>
              <w:rPr>
                <w:rFonts w:hint="cs"/>
                <w:sz w:val="28"/>
                <w:szCs w:val="28"/>
                <w:rtl/>
              </w:rPr>
              <w:t xml:space="preserve">- </w:t>
            </w:r>
            <w:r>
              <w:rPr>
                <w:rFonts w:hint="cs"/>
                <w:sz w:val="28"/>
                <w:szCs w:val="28"/>
                <w:rtl/>
                <w:lang w:bidi="ar-QA"/>
              </w:rPr>
              <w:t>حملة توعية ضد حوادث الطرق بالمرحلتين الإعدادية والثانوية</w:t>
            </w:r>
            <w:r w:rsidR="00A93A6B">
              <w:rPr>
                <w:rFonts w:hint="cs"/>
                <w:sz w:val="28"/>
                <w:szCs w:val="28"/>
                <w:rtl/>
                <w:lang w:bidi="ar-QA"/>
              </w:rPr>
              <w:t>.</w:t>
            </w:r>
          </w:p>
          <w:p w:rsidR="006F23BB" w:rsidRDefault="006F23BB" w:rsidP="00A93A6B">
            <w:pPr>
              <w:spacing w:before="40" w:after="40" w:line="280" w:lineRule="exact"/>
              <w:rPr>
                <w:rFonts w:hint="cs"/>
                <w:sz w:val="28"/>
                <w:szCs w:val="28"/>
                <w:rtl/>
                <w:lang w:bidi="ar-QA"/>
              </w:rPr>
            </w:pPr>
            <w:r>
              <w:rPr>
                <w:rFonts w:hint="cs"/>
                <w:sz w:val="28"/>
                <w:szCs w:val="28"/>
                <w:rtl/>
                <w:lang w:bidi="ar-QA"/>
              </w:rPr>
              <w:t>- حملة توعية بأخطار المخدرات لطلاب المرحلة الثانوية.</w:t>
            </w:r>
          </w:p>
          <w:p w:rsidR="006F23BB" w:rsidRDefault="006F23BB" w:rsidP="00A93A6B">
            <w:pPr>
              <w:spacing w:before="40" w:after="40" w:line="280" w:lineRule="exact"/>
              <w:rPr>
                <w:rFonts w:hint="cs"/>
                <w:sz w:val="28"/>
                <w:szCs w:val="28"/>
                <w:rtl/>
                <w:lang w:bidi="ar-QA"/>
              </w:rPr>
            </w:pPr>
            <w:r>
              <w:rPr>
                <w:rFonts w:hint="cs"/>
                <w:sz w:val="28"/>
                <w:szCs w:val="28"/>
                <w:rtl/>
                <w:lang w:bidi="ar-QA"/>
              </w:rPr>
              <w:t>- حملة توعية بترشيد استخدام الماء والكهرباء.</w:t>
            </w:r>
          </w:p>
          <w:p w:rsidR="006F23BB" w:rsidRDefault="00A70296" w:rsidP="00A93A6B">
            <w:pPr>
              <w:spacing w:before="40" w:after="40" w:line="280" w:lineRule="exact"/>
              <w:rPr>
                <w:rFonts w:hint="cs"/>
                <w:sz w:val="28"/>
                <w:szCs w:val="28"/>
                <w:rtl/>
                <w:lang w:bidi="ar-QA"/>
              </w:rPr>
            </w:pPr>
            <w:r>
              <w:rPr>
                <w:rFonts w:hint="cs"/>
                <w:sz w:val="28"/>
                <w:szCs w:val="28"/>
                <w:rtl/>
                <w:lang w:bidi="ar-QA"/>
              </w:rPr>
              <w:t xml:space="preserve">- </w:t>
            </w:r>
            <w:r w:rsidR="006F23BB">
              <w:rPr>
                <w:rFonts w:hint="cs"/>
                <w:sz w:val="28"/>
                <w:szCs w:val="28"/>
                <w:rtl/>
                <w:lang w:bidi="ar-QA"/>
              </w:rPr>
              <w:t>حملة توعية بأهمية الأشجار وضرورة الحفاظ عليها</w:t>
            </w:r>
            <w:r w:rsidR="00A93A6B">
              <w:rPr>
                <w:rFonts w:hint="cs"/>
                <w:sz w:val="28"/>
                <w:szCs w:val="28"/>
                <w:rtl/>
                <w:lang w:bidi="ar-QA"/>
              </w:rPr>
              <w:t>.</w:t>
            </w:r>
          </w:p>
        </w:tc>
      </w:tr>
      <w:tr w:rsidR="006F23BB" w:rsidTr="007964AE">
        <w:tblPrEx>
          <w:tblCellMar>
            <w:top w:w="0" w:type="dxa"/>
            <w:bottom w:w="0" w:type="dxa"/>
          </w:tblCellMar>
        </w:tblPrEx>
        <w:trPr>
          <w:trHeight w:val="1601"/>
        </w:trPr>
        <w:tc>
          <w:tcPr>
            <w:tcW w:w="3248"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المسابقات الثقافية والاجتماعية</w:t>
            </w:r>
          </w:p>
        </w:tc>
        <w:tc>
          <w:tcPr>
            <w:tcW w:w="6117" w:type="dxa"/>
          </w:tcPr>
          <w:p w:rsidR="006F23BB" w:rsidRDefault="006F23BB" w:rsidP="00A93A6B">
            <w:pPr>
              <w:spacing w:before="40" w:after="40" w:line="280" w:lineRule="exact"/>
              <w:rPr>
                <w:rFonts w:hint="cs"/>
                <w:sz w:val="28"/>
                <w:szCs w:val="28"/>
                <w:rtl/>
                <w:lang w:bidi="ar-QA"/>
              </w:rPr>
            </w:pPr>
            <w:r>
              <w:rPr>
                <w:rFonts w:hint="cs"/>
                <w:sz w:val="28"/>
                <w:szCs w:val="28"/>
                <w:rtl/>
              </w:rPr>
              <w:t xml:space="preserve">- </w:t>
            </w:r>
            <w:r>
              <w:rPr>
                <w:rFonts w:hint="cs"/>
                <w:sz w:val="28"/>
                <w:szCs w:val="28"/>
                <w:rtl/>
                <w:lang w:bidi="ar-QA"/>
              </w:rPr>
              <w:t>حملة توعية ضد حوادث الطرق بالمرحلتين الإعدادية والثانوية</w:t>
            </w:r>
            <w:r w:rsidR="00A93A6B">
              <w:rPr>
                <w:rFonts w:hint="cs"/>
                <w:sz w:val="28"/>
                <w:szCs w:val="28"/>
                <w:rtl/>
                <w:lang w:bidi="ar-QA"/>
              </w:rPr>
              <w:t>.</w:t>
            </w:r>
          </w:p>
          <w:p w:rsidR="006F23BB" w:rsidRDefault="006F23BB" w:rsidP="00A93A6B">
            <w:pPr>
              <w:spacing w:before="40" w:after="40" w:line="280" w:lineRule="exact"/>
              <w:rPr>
                <w:rFonts w:hint="cs"/>
                <w:sz w:val="28"/>
                <w:szCs w:val="28"/>
                <w:rtl/>
                <w:lang w:bidi="ar-QA"/>
              </w:rPr>
            </w:pPr>
            <w:r>
              <w:rPr>
                <w:rFonts w:hint="cs"/>
                <w:sz w:val="28"/>
                <w:szCs w:val="28"/>
                <w:rtl/>
                <w:lang w:bidi="ar-QA"/>
              </w:rPr>
              <w:t>- حملة توعية بأخطار المخدرات لطلاب المرحلة الثانوية.</w:t>
            </w:r>
          </w:p>
          <w:p w:rsidR="006F23BB" w:rsidRDefault="006F23BB" w:rsidP="00A93A6B">
            <w:pPr>
              <w:spacing w:before="40" w:after="40" w:line="280" w:lineRule="exact"/>
              <w:rPr>
                <w:rFonts w:hint="cs"/>
                <w:sz w:val="28"/>
                <w:szCs w:val="28"/>
                <w:rtl/>
                <w:lang w:bidi="ar-QA"/>
              </w:rPr>
            </w:pPr>
            <w:r>
              <w:rPr>
                <w:rFonts w:hint="cs"/>
                <w:sz w:val="28"/>
                <w:szCs w:val="28"/>
                <w:rtl/>
                <w:lang w:bidi="ar-QA"/>
              </w:rPr>
              <w:t>- حملة توعية بترشيد استخدام الماء والكهرباء.</w:t>
            </w:r>
          </w:p>
          <w:p w:rsidR="007964AE" w:rsidRDefault="00A70296" w:rsidP="00A93A6B">
            <w:pPr>
              <w:spacing w:before="40" w:after="40" w:line="280" w:lineRule="exact"/>
              <w:rPr>
                <w:rFonts w:hint="cs"/>
                <w:sz w:val="28"/>
                <w:szCs w:val="28"/>
                <w:lang w:bidi="ar-QA"/>
              </w:rPr>
            </w:pPr>
            <w:r>
              <w:rPr>
                <w:rFonts w:hint="cs"/>
                <w:sz w:val="28"/>
                <w:szCs w:val="28"/>
                <w:rtl/>
                <w:lang w:bidi="ar-QA"/>
              </w:rPr>
              <w:t xml:space="preserve">- </w:t>
            </w:r>
            <w:r w:rsidR="006F23BB">
              <w:rPr>
                <w:rFonts w:hint="cs"/>
                <w:sz w:val="28"/>
                <w:szCs w:val="28"/>
                <w:rtl/>
                <w:lang w:bidi="ar-QA"/>
              </w:rPr>
              <w:t>حملة توعية بأهمية الأشجار وضرورة الحفاظ عليها</w:t>
            </w:r>
            <w:r w:rsidR="00A93A6B">
              <w:rPr>
                <w:rFonts w:hint="cs"/>
                <w:sz w:val="28"/>
                <w:szCs w:val="28"/>
                <w:rtl/>
                <w:lang w:bidi="ar-QA"/>
              </w:rPr>
              <w:t>.</w:t>
            </w:r>
          </w:p>
        </w:tc>
      </w:tr>
      <w:tr w:rsidR="006F23BB" w:rsidTr="00A93A6B">
        <w:tblPrEx>
          <w:tblCellMar>
            <w:top w:w="0" w:type="dxa"/>
            <w:bottom w:w="0" w:type="dxa"/>
          </w:tblCellMar>
        </w:tblPrEx>
        <w:tc>
          <w:tcPr>
            <w:tcW w:w="3248"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الحفلات المدرسية</w:t>
            </w:r>
          </w:p>
        </w:tc>
        <w:tc>
          <w:tcPr>
            <w:tcW w:w="6117" w:type="dxa"/>
          </w:tcPr>
          <w:p w:rsidR="006F23BB" w:rsidRDefault="006F23BB" w:rsidP="00A93A6B">
            <w:pPr>
              <w:spacing w:before="40" w:after="40" w:line="280" w:lineRule="exact"/>
              <w:rPr>
                <w:rFonts w:hint="cs"/>
                <w:sz w:val="28"/>
                <w:szCs w:val="28"/>
                <w:rtl/>
              </w:rPr>
            </w:pPr>
            <w:r>
              <w:rPr>
                <w:rFonts w:hint="cs"/>
                <w:sz w:val="28"/>
                <w:szCs w:val="28"/>
                <w:rtl/>
              </w:rPr>
              <w:t xml:space="preserve">- </w:t>
            </w:r>
            <w:r>
              <w:rPr>
                <w:rFonts w:hint="cs"/>
                <w:sz w:val="28"/>
                <w:szCs w:val="28"/>
                <w:rtl/>
                <w:lang w:bidi="ar-QA"/>
              </w:rPr>
              <w:t>حفل استقبال الطلاب المستجدين</w:t>
            </w:r>
            <w:r w:rsidR="00A93A6B">
              <w:rPr>
                <w:rFonts w:hint="cs"/>
                <w:sz w:val="28"/>
                <w:szCs w:val="28"/>
                <w:rtl/>
              </w:rPr>
              <w:t>.</w:t>
            </w:r>
          </w:p>
          <w:p w:rsidR="006F23BB" w:rsidRDefault="006F23BB" w:rsidP="00A93A6B">
            <w:pPr>
              <w:spacing w:before="40" w:after="40" w:line="280" w:lineRule="exact"/>
              <w:rPr>
                <w:rFonts w:hint="cs"/>
                <w:sz w:val="28"/>
                <w:szCs w:val="28"/>
                <w:rtl/>
                <w:lang w:bidi="ar-QA"/>
              </w:rPr>
            </w:pPr>
            <w:r>
              <w:rPr>
                <w:rFonts w:hint="cs"/>
                <w:sz w:val="28"/>
                <w:szCs w:val="28"/>
                <w:rtl/>
                <w:lang w:bidi="ar-QA"/>
              </w:rPr>
              <w:t>- حفل يوم الطفل الخليجي.</w:t>
            </w:r>
          </w:p>
          <w:p w:rsidR="006F23BB" w:rsidRDefault="006F23BB" w:rsidP="00A93A6B">
            <w:pPr>
              <w:spacing w:before="40" w:after="40" w:line="280" w:lineRule="exact"/>
              <w:rPr>
                <w:rFonts w:hint="cs"/>
                <w:sz w:val="28"/>
                <w:szCs w:val="28"/>
                <w:rtl/>
                <w:lang w:bidi="ar-QA"/>
              </w:rPr>
            </w:pPr>
            <w:r>
              <w:rPr>
                <w:rFonts w:hint="cs"/>
                <w:sz w:val="28"/>
                <w:szCs w:val="28"/>
                <w:rtl/>
                <w:lang w:bidi="ar-QA"/>
              </w:rPr>
              <w:t>- حفل تكريم الطلبة المتفوقين علمياً واجتماعياً.</w:t>
            </w:r>
          </w:p>
          <w:p w:rsidR="006F23BB" w:rsidRDefault="00A70296" w:rsidP="00A93A6B">
            <w:pPr>
              <w:spacing w:before="40" w:after="40" w:line="280" w:lineRule="exact"/>
              <w:rPr>
                <w:sz w:val="28"/>
                <w:szCs w:val="28"/>
              </w:rPr>
            </w:pPr>
            <w:r>
              <w:rPr>
                <w:rFonts w:hint="cs"/>
                <w:sz w:val="28"/>
                <w:szCs w:val="28"/>
                <w:rtl/>
                <w:lang w:bidi="ar-QA"/>
              </w:rPr>
              <w:t xml:space="preserve">- </w:t>
            </w:r>
            <w:r w:rsidR="006F23BB">
              <w:rPr>
                <w:rFonts w:hint="cs"/>
                <w:sz w:val="28"/>
                <w:szCs w:val="28"/>
                <w:rtl/>
                <w:lang w:bidi="ar-QA"/>
              </w:rPr>
              <w:t>حفل ختام الأنشطة المدرسية.</w:t>
            </w:r>
          </w:p>
        </w:tc>
      </w:tr>
      <w:tr w:rsidR="006F23BB" w:rsidTr="00A93A6B">
        <w:tblPrEx>
          <w:tblCellMar>
            <w:top w:w="0" w:type="dxa"/>
            <w:bottom w:w="0" w:type="dxa"/>
          </w:tblCellMar>
        </w:tblPrEx>
        <w:tc>
          <w:tcPr>
            <w:tcW w:w="3248" w:type="dxa"/>
          </w:tcPr>
          <w:p w:rsidR="006F23BB" w:rsidRDefault="006F23BB" w:rsidP="00A93A6B">
            <w:pPr>
              <w:pStyle w:val="NormalWeb"/>
              <w:bidi/>
              <w:spacing w:before="40" w:beforeAutospacing="0" w:after="40" w:afterAutospacing="0" w:line="280" w:lineRule="exact"/>
              <w:jc w:val="lowKashida"/>
              <w:rPr>
                <w:rFonts w:cs="Traditional Arabic" w:hint="cs"/>
                <w:spacing w:val="6"/>
                <w:kern w:val="16"/>
                <w:sz w:val="28"/>
                <w:szCs w:val="28"/>
                <w:rtl/>
                <w:lang w:eastAsia="ar-SA" w:bidi="ar-QA"/>
              </w:rPr>
            </w:pPr>
            <w:r>
              <w:rPr>
                <w:rFonts w:cs="Traditional Arabic" w:hint="cs"/>
                <w:spacing w:val="6"/>
                <w:kern w:val="16"/>
                <w:sz w:val="28"/>
                <w:szCs w:val="28"/>
                <w:rtl/>
                <w:lang w:eastAsia="ar-SA" w:bidi="ar-QA"/>
              </w:rPr>
              <w:t>الزيارات العلمية والمجتمعية</w:t>
            </w:r>
          </w:p>
        </w:tc>
        <w:tc>
          <w:tcPr>
            <w:tcW w:w="6117" w:type="dxa"/>
          </w:tcPr>
          <w:p w:rsidR="006F23BB" w:rsidRDefault="006F23BB" w:rsidP="00A93A6B">
            <w:pPr>
              <w:spacing w:before="40" w:after="40" w:line="280" w:lineRule="exact"/>
              <w:rPr>
                <w:rFonts w:hint="cs"/>
                <w:sz w:val="28"/>
                <w:szCs w:val="28"/>
                <w:rtl/>
                <w:lang w:bidi="ar-QA"/>
              </w:rPr>
            </w:pPr>
            <w:r>
              <w:rPr>
                <w:rFonts w:hint="cs"/>
                <w:sz w:val="28"/>
                <w:szCs w:val="28"/>
                <w:rtl/>
              </w:rPr>
              <w:t xml:space="preserve">- </w:t>
            </w:r>
            <w:r>
              <w:rPr>
                <w:rFonts w:hint="cs"/>
                <w:sz w:val="28"/>
                <w:szCs w:val="28"/>
                <w:rtl/>
                <w:lang w:bidi="ar-QA"/>
              </w:rPr>
              <w:t>مجلس الشورى.</w:t>
            </w:r>
          </w:p>
          <w:p w:rsidR="006F23BB" w:rsidRDefault="006F23BB" w:rsidP="00A93A6B">
            <w:pPr>
              <w:spacing w:before="40" w:after="40" w:line="280" w:lineRule="exact"/>
              <w:rPr>
                <w:rFonts w:hint="cs"/>
                <w:sz w:val="28"/>
                <w:szCs w:val="28"/>
                <w:rtl/>
                <w:lang w:bidi="ar-QA"/>
              </w:rPr>
            </w:pPr>
            <w:r>
              <w:rPr>
                <w:rFonts w:hint="cs"/>
                <w:sz w:val="28"/>
                <w:szCs w:val="28"/>
                <w:rtl/>
                <w:lang w:bidi="ar-QA"/>
              </w:rPr>
              <w:t>- المجلس البلدي.</w:t>
            </w:r>
          </w:p>
          <w:p w:rsidR="006F23BB" w:rsidRDefault="006F23BB" w:rsidP="00A93A6B">
            <w:pPr>
              <w:spacing w:before="40" w:after="40" w:line="280" w:lineRule="exact"/>
              <w:rPr>
                <w:rFonts w:hint="cs"/>
                <w:sz w:val="28"/>
                <w:szCs w:val="28"/>
                <w:rtl/>
                <w:lang w:bidi="ar-QA"/>
              </w:rPr>
            </w:pPr>
            <w:r>
              <w:rPr>
                <w:rFonts w:hint="cs"/>
                <w:sz w:val="28"/>
                <w:szCs w:val="28"/>
                <w:rtl/>
                <w:lang w:bidi="ar-QA"/>
              </w:rPr>
              <w:t>- جامعة قطر.</w:t>
            </w:r>
          </w:p>
          <w:p w:rsidR="006F23BB" w:rsidRDefault="006F23BB" w:rsidP="00A93A6B">
            <w:pPr>
              <w:spacing w:before="40" w:after="40" w:line="280" w:lineRule="exact"/>
              <w:rPr>
                <w:rFonts w:hint="cs"/>
                <w:sz w:val="28"/>
                <w:szCs w:val="28"/>
                <w:rtl/>
                <w:lang w:bidi="ar-QA"/>
              </w:rPr>
            </w:pPr>
            <w:r>
              <w:rPr>
                <w:rFonts w:hint="cs"/>
                <w:sz w:val="28"/>
                <w:szCs w:val="28"/>
                <w:rtl/>
                <w:lang w:bidi="ar-QA"/>
              </w:rPr>
              <w:t>- المجلس الأعلى لشؤون الأسرة.</w:t>
            </w:r>
          </w:p>
          <w:p w:rsidR="006F23BB" w:rsidRDefault="006F23BB" w:rsidP="00A93A6B">
            <w:pPr>
              <w:spacing w:before="40" w:after="40" w:line="280" w:lineRule="exact"/>
              <w:rPr>
                <w:rFonts w:hint="cs"/>
                <w:sz w:val="28"/>
                <w:szCs w:val="28"/>
                <w:rtl/>
                <w:lang w:bidi="ar-QA"/>
              </w:rPr>
            </w:pPr>
            <w:r>
              <w:rPr>
                <w:rFonts w:hint="cs"/>
                <w:sz w:val="28"/>
                <w:szCs w:val="28"/>
                <w:rtl/>
                <w:lang w:bidi="ar-QA"/>
              </w:rPr>
              <w:t>- جمعية الهلال الأحمر القطري.</w:t>
            </w:r>
          </w:p>
          <w:p w:rsidR="006F23BB" w:rsidRDefault="006F23BB" w:rsidP="00A93A6B">
            <w:pPr>
              <w:spacing w:before="40" w:after="40" w:line="280" w:lineRule="exact"/>
              <w:rPr>
                <w:rFonts w:hint="cs"/>
                <w:sz w:val="28"/>
                <w:szCs w:val="28"/>
                <w:rtl/>
                <w:lang w:bidi="ar-QA"/>
              </w:rPr>
            </w:pPr>
            <w:r>
              <w:rPr>
                <w:rFonts w:hint="cs"/>
                <w:sz w:val="28"/>
                <w:szCs w:val="28"/>
                <w:rtl/>
                <w:lang w:bidi="ar-QA"/>
              </w:rPr>
              <w:t>- مركز الإبداع الفني.</w:t>
            </w:r>
          </w:p>
          <w:p w:rsidR="006F23BB" w:rsidRDefault="006F23BB" w:rsidP="00A93A6B">
            <w:pPr>
              <w:spacing w:before="40" w:after="40" w:line="280" w:lineRule="exact"/>
              <w:rPr>
                <w:rFonts w:hint="cs"/>
                <w:sz w:val="28"/>
                <w:szCs w:val="28"/>
                <w:rtl/>
                <w:lang w:bidi="ar-QA"/>
              </w:rPr>
            </w:pPr>
            <w:r>
              <w:rPr>
                <w:rFonts w:hint="cs"/>
                <w:sz w:val="28"/>
                <w:szCs w:val="28"/>
                <w:rtl/>
                <w:lang w:bidi="ar-QA"/>
              </w:rPr>
              <w:t>- الجمعية القطرية لهواة الطوابع.</w:t>
            </w:r>
          </w:p>
          <w:p w:rsidR="006F23BB" w:rsidRDefault="00A70296" w:rsidP="00A93A6B">
            <w:pPr>
              <w:spacing w:before="40" w:after="40" w:line="280" w:lineRule="exact"/>
              <w:rPr>
                <w:sz w:val="28"/>
                <w:szCs w:val="28"/>
              </w:rPr>
            </w:pPr>
            <w:r>
              <w:rPr>
                <w:rFonts w:hint="cs"/>
                <w:sz w:val="28"/>
                <w:szCs w:val="28"/>
                <w:rtl/>
                <w:lang w:bidi="ar-QA"/>
              </w:rPr>
              <w:t xml:space="preserve">- </w:t>
            </w:r>
            <w:r w:rsidR="006F23BB">
              <w:rPr>
                <w:rFonts w:hint="cs"/>
                <w:sz w:val="28"/>
                <w:szCs w:val="28"/>
                <w:rtl/>
                <w:lang w:bidi="ar-QA"/>
              </w:rPr>
              <w:t>قسم العجزة والمسنين.</w:t>
            </w:r>
            <w:r w:rsidR="006F23BB">
              <w:rPr>
                <w:sz w:val="28"/>
                <w:szCs w:val="28"/>
              </w:rPr>
              <w:t xml:space="preserve"> </w:t>
            </w:r>
          </w:p>
          <w:p w:rsidR="006F23BB" w:rsidRDefault="00A70296" w:rsidP="00A93A6B">
            <w:pPr>
              <w:spacing w:before="40" w:after="40" w:line="280" w:lineRule="exact"/>
              <w:rPr>
                <w:sz w:val="28"/>
                <w:szCs w:val="28"/>
                <w:rtl/>
                <w:lang w:bidi="ar-QA"/>
              </w:rPr>
            </w:pPr>
            <w:r>
              <w:rPr>
                <w:rFonts w:hint="cs"/>
                <w:sz w:val="28"/>
                <w:szCs w:val="28"/>
                <w:rtl/>
                <w:lang w:bidi="ar-QA"/>
              </w:rPr>
              <w:t xml:space="preserve">- </w:t>
            </w:r>
            <w:r w:rsidR="006F23BB">
              <w:rPr>
                <w:rFonts w:hint="cs"/>
                <w:sz w:val="28"/>
                <w:szCs w:val="28"/>
                <w:rtl/>
                <w:lang w:bidi="ar-QA"/>
              </w:rPr>
              <w:t>مدينة رأس لفان الصناعية.</w:t>
            </w:r>
          </w:p>
          <w:p w:rsidR="006F23BB" w:rsidRDefault="006F23BB" w:rsidP="00A93A6B">
            <w:pPr>
              <w:spacing w:before="40" w:after="40" w:line="280" w:lineRule="exact"/>
              <w:rPr>
                <w:rFonts w:hint="cs"/>
                <w:sz w:val="28"/>
                <w:szCs w:val="28"/>
                <w:rtl/>
                <w:lang w:bidi="ar-QA"/>
              </w:rPr>
            </w:pPr>
            <w:r>
              <w:rPr>
                <w:rFonts w:hint="cs"/>
                <w:sz w:val="28"/>
                <w:szCs w:val="28"/>
                <w:rtl/>
                <w:lang w:bidi="ar-QA"/>
              </w:rPr>
              <w:t>- شركة الحديد والصلب.</w:t>
            </w:r>
          </w:p>
          <w:p w:rsidR="006F23BB" w:rsidRDefault="006F23BB" w:rsidP="00A93A6B">
            <w:pPr>
              <w:spacing w:before="40" w:after="40" w:line="280" w:lineRule="exact"/>
              <w:rPr>
                <w:rFonts w:hint="cs"/>
                <w:sz w:val="28"/>
                <w:szCs w:val="28"/>
                <w:rtl/>
                <w:lang w:bidi="ar-QA"/>
              </w:rPr>
            </w:pPr>
            <w:r>
              <w:rPr>
                <w:rFonts w:hint="cs"/>
                <w:sz w:val="28"/>
                <w:szCs w:val="28"/>
                <w:rtl/>
                <w:lang w:bidi="ar-QA"/>
              </w:rPr>
              <w:t>- مصنع الأسمدة الكيماوية.</w:t>
            </w:r>
          </w:p>
          <w:p w:rsidR="006F23BB" w:rsidRDefault="00A70296" w:rsidP="00A93A6B">
            <w:pPr>
              <w:spacing w:before="40" w:after="40" w:line="280" w:lineRule="exact"/>
              <w:rPr>
                <w:sz w:val="28"/>
                <w:szCs w:val="28"/>
              </w:rPr>
            </w:pPr>
            <w:r>
              <w:rPr>
                <w:rFonts w:hint="cs"/>
                <w:sz w:val="28"/>
                <w:szCs w:val="28"/>
                <w:rtl/>
                <w:lang w:bidi="ar-QA"/>
              </w:rPr>
              <w:t xml:space="preserve">- </w:t>
            </w:r>
            <w:r w:rsidR="006F23BB">
              <w:rPr>
                <w:rFonts w:hint="cs"/>
                <w:sz w:val="28"/>
                <w:szCs w:val="28"/>
                <w:rtl/>
                <w:lang w:bidi="ar-QA"/>
              </w:rPr>
              <w:t>كلية شمال الأطلنط</w:t>
            </w:r>
            <w:r w:rsidR="00A93A6B">
              <w:rPr>
                <w:rFonts w:hint="cs"/>
                <w:sz w:val="28"/>
                <w:szCs w:val="28"/>
                <w:rtl/>
              </w:rPr>
              <w:t>ي.</w:t>
            </w:r>
          </w:p>
          <w:p w:rsidR="006F23BB" w:rsidRDefault="006F23BB" w:rsidP="00A93A6B">
            <w:pPr>
              <w:spacing w:before="40" w:after="40" w:line="280" w:lineRule="exact"/>
              <w:rPr>
                <w:rFonts w:hint="cs"/>
                <w:sz w:val="28"/>
                <w:szCs w:val="28"/>
                <w:rtl/>
                <w:lang w:bidi="ar-QA"/>
              </w:rPr>
            </w:pPr>
            <w:r>
              <w:rPr>
                <w:rFonts w:hint="cs"/>
                <w:sz w:val="28"/>
                <w:szCs w:val="28"/>
                <w:rtl/>
              </w:rPr>
              <w:t xml:space="preserve">- </w:t>
            </w:r>
            <w:r>
              <w:rPr>
                <w:rFonts w:hint="cs"/>
                <w:sz w:val="28"/>
                <w:szCs w:val="28"/>
                <w:rtl/>
                <w:lang w:bidi="ar-QA"/>
              </w:rPr>
              <w:t>المناطق الترفيهية.</w:t>
            </w:r>
          </w:p>
        </w:tc>
      </w:tr>
      <w:tr w:rsidR="006F23BB" w:rsidTr="00A93A6B">
        <w:tblPrEx>
          <w:tblCellMar>
            <w:top w:w="0" w:type="dxa"/>
            <w:bottom w:w="0" w:type="dxa"/>
          </w:tblCellMar>
        </w:tblPrEx>
        <w:tc>
          <w:tcPr>
            <w:tcW w:w="3248" w:type="dxa"/>
          </w:tcPr>
          <w:p w:rsidR="006F23BB" w:rsidRDefault="006F23BB" w:rsidP="00A93A6B">
            <w:pPr>
              <w:spacing w:before="40" w:after="40" w:line="280" w:lineRule="exact"/>
              <w:rPr>
                <w:rFonts w:hint="cs"/>
                <w:sz w:val="28"/>
                <w:szCs w:val="28"/>
                <w:rtl/>
                <w:lang w:bidi="ar-QA"/>
              </w:rPr>
            </w:pPr>
            <w:r>
              <w:rPr>
                <w:rFonts w:hint="cs"/>
                <w:sz w:val="28"/>
                <w:szCs w:val="28"/>
                <w:rtl/>
                <w:lang w:bidi="ar-QA"/>
              </w:rPr>
              <w:t>المعارض الثقافية والفنية</w:t>
            </w:r>
          </w:p>
        </w:tc>
        <w:tc>
          <w:tcPr>
            <w:tcW w:w="6117" w:type="dxa"/>
          </w:tcPr>
          <w:p w:rsidR="006F23BB" w:rsidRDefault="006F23BB" w:rsidP="007964AE">
            <w:pPr>
              <w:spacing w:before="40" w:after="40" w:line="280" w:lineRule="exact"/>
              <w:rPr>
                <w:rFonts w:hint="cs"/>
                <w:sz w:val="28"/>
                <w:szCs w:val="28"/>
                <w:rtl/>
                <w:lang w:bidi="ar-QA"/>
              </w:rPr>
            </w:pPr>
            <w:r>
              <w:rPr>
                <w:rFonts w:hint="cs"/>
                <w:sz w:val="28"/>
                <w:szCs w:val="28"/>
                <w:rtl/>
                <w:lang w:bidi="ar-QA"/>
              </w:rPr>
              <w:t>- معرض الدوحة الدولي للكتاب</w:t>
            </w:r>
            <w:r w:rsidR="007964AE">
              <w:rPr>
                <w:rFonts w:hint="cs"/>
                <w:sz w:val="28"/>
                <w:szCs w:val="28"/>
                <w:rtl/>
                <w:lang w:bidi="ar-QA"/>
              </w:rPr>
              <w:t>.</w:t>
            </w:r>
          </w:p>
          <w:p w:rsidR="006F23BB" w:rsidRDefault="00A70296" w:rsidP="007964AE">
            <w:pPr>
              <w:spacing w:before="40" w:after="40" w:line="280" w:lineRule="exact"/>
              <w:rPr>
                <w:rFonts w:hint="cs"/>
                <w:sz w:val="28"/>
                <w:szCs w:val="28"/>
              </w:rPr>
            </w:pPr>
            <w:r>
              <w:rPr>
                <w:rFonts w:hint="cs"/>
                <w:sz w:val="28"/>
                <w:szCs w:val="28"/>
                <w:rtl/>
                <w:lang w:bidi="ar-QA"/>
              </w:rPr>
              <w:t xml:space="preserve">- </w:t>
            </w:r>
            <w:r w:rsidR="006F23BB">
              <w:rPr>
                <w:rFonts w:hint="cs"/>
                <w:sz w:val="28"/>
                <w:szCs w:val="28"/>
                <w:rtl/>
                <w:lang w:bidi="ar-QA"/>
              </w:rPr>
              <w:t>المعرض البيئي</w:t>
            </w:r>
            <w:r w:rsidR="007964AE">
              <w:rPr>
                <w:rFonts w:hint="cs"/>
                <w:sz w:val="28"/>
                <w:szCs w:val="28"/>
                <w:rtl/>
              </w:rPr>
              <w:t>.</w:t>
            </w:r>
          </w:p>
          <w:p w:rsidR="006F23BB" w:rsidRDefault="006F23BB" w:rsidP="007964AE">
            <w:pPr>
              <w:spacing w:before="40" w:after="40" w:line="280" w:lineRule="exact"/>
              <w:rPr>
                <w:sz w:val="28"/>
                <w:szCs w:val="28"/>
                <w:rtl/>
                <w:lang w:bidi="ar-QA"/>
              </w:rPr>
            </w:pPr>
            <w:r>
              <w:rPr>
                <w:rFonts w:hint="cs"/>
                <w:sz w:val="28"/>
                <w:szCs w:val="28"/>
                <w:rtl/>
                <w:lang w:bidi="ar-QA"/>
              </w:rPr>
              <w:t xml:space="preserve">معرض </w:t>
            </w:r>
            <w:r w:rsidR="000A6725">
              <w:rPr>
                <w:rFonts w:hint="cs"/>
                <w:sz w:val="28"/>
                <w:szCs w:val="28"/>
                <w:rtl/>
                <w:lang w:bidi="ar-QA"/>
              </w:rPr>
              <w:t>(</w:t>
            </w:r>
            <w:r>
              <w:rPr>
                <w:rFonts w:hint="cs"/>
                <w:sz w:val="28"/>
                <w:szCs w:val="28"/>
                <w:rtl/>
                <w:lang w:bidi="ar-QA"/>
              </w:rPr>
              <w:t>لا للإرهاب</w:t>
            </w:r>
            <w:r w:rsidR="000A6725">
              <w:rPr>
                <w:rFonts w:hint="cs"/>
                <w:sz w:val="28"/>
                <w:szCs w:val="28"/>
                <w:rtl/>
                <w:lang w:bidi="ar-QA"/>
              </w:rPr>
              <w:t>)</w:t>
            </w:r>
            <w:r w:rsidR="007964AE">
              <w:rPr>
                <w:rFonts w:hint="cs"/>
                <w:sz w:val="28"/>
                <w:szCs w:val="28"/>
                <w:rtl/>
                <w:lang w:bidi="ar-QA"/>
              </w:rPr>
              <w:t>.</w:t>
            </w:r>
          </w:p>
          <w:p w:rsidR="006F23BB" w:rsidRDefault="006F23BB" w:rsidP="00A93A6B">
            <w:pPr>
              <w:spacing w:before="40" w:after="40" w:line="280" w:lineRule="exact"/>
              <w:rPr>
                <w:sz w:val="28"/>
                <w:szCs w:val="28"/>
                <w:rtl/>
              </w:rPr>
            </w:pPr>
            <w:r>
              <w:rPr>
                <w:rFonts w:hint="cs"/>
                <w:sz w:val="28"/>
                <w:szCs w:val="28"/>
                <w:rtl/>
                <w:lang w:bidi="ar-QA"/>
              </w:rPr>
              <w:t>- المعارض الختامية للأنشطة بالمراحل المختلفة</w:t>
            </w:r>
            <w:r w:rsidR="007964AE">
              <w:rPr>
                <w:rFonts w:hint="cs"/>
                <w:sz w:val="28"/>
                <w:szCs w:val="28"/>
                <w:rtl/>
                <w:lang w:bidi="ar-QA"/>
              </w:rPr>
              <w:t>.</w:t>
            </w:r>
          </w:p>
        </w:tc>
      </w:tr>
      <w:tr w:rsidR="006F23BB" w:rsidTr="007964AE">
        <w:tblPrEx>
          <w:tblCellMar>
            <w:top w:w="0" w:type="dxa"/>
            <w:bottom w:w="0" w:type="dxa"/>
          </w:tblCellMar>
        </w:tblPrEx>
        <w:trPr>
          <w:trHeight w:val="2957"/>
        </w:trPr>
        <w:tc>
          <w:tcPr>
            <w:tcW w:w="3248" w:type="dxa"/>
          </w:tcPr>
          <w:p w:rsidR="006F23BB" w:rsidRDefault="006F23BB" w:rsidP="00A93A6B">
            <w:pPr>
              <w:spacing w:before="40" w:after="40" w:line="280" w:lineRule="exact"/>
              <w:rPr>
                <w:rFonts w:hint="cs"/>
                <w:sz w:val="28"/>
                <w:szCs w:val="28"/>
                <w:rtl/>
              </w:rPr>
            </w:pPr>
            <w:r>
              <w:rPr>
                <w:rFonts w:hint="cs"/>
                <w:sz w:val="28"/>
                <w:szCs w:val="28"/>
                <w:rtl/>
                <w:lang w:bidi="ar-QA"/>
              </w:rPr>
              <w:t>الاحتفال بالمناسبات المختلفة</w:t>
            </w:r>
          </w:p>
        </w:tc>
        <w:tc>
          <w:tcPr>
            <w:tcW w:w="6117" w:type="dxa"/>
          </w:tcPr>
          <w:p w:rsidR="006F23BB" w:rsidRDefault="006F23BB" w:rsidP="00A93A6B">
            <w:pPr>
              <w:spacing w:before="40" w:after="40" w:line="280" w:lineRule="exact"/>
              <w:rPr>
                <w:rFonts w:hint="cs"/>
                <w:sz w:val="28"/>
                <w:szCs w:val="28"/>
              </w:rPr>
            </w:pPr>
            <w:r>
              <w:rPr>
                <w:rFonts w:hint="cs"/>
                <w:sz w:val="28"/>
                <w:szCs w:val="28"/>
                <w:rtl/>
                <w:lang w:bidi="ar-QA"/>
              </w:rPr>
              <w:t>- اليوم العالمي للإيدز</w:t>
            </w:r>
            <w:r w:rsidR="007964AE">
              <w:rPr>
                <w:rFonts w:hint="cs"/>
                <w:sz w:val="28"/>
                <w:szCs w:val="28"/>
                <w:rtl/>
              </w:rPr>
              <w:t>.</w:t>
            </w:r>
          </w:p>
          <w:p w:rsidR="006F23BB" w:rsidRDefault="006F23BB" w:rsidP="00A93A6B">
            <w:pPr>
              <w:spacing w:before="40" w:after="40" w:line="280" w:lineRule="exact"/>
              <w:rPr>
                <w:rFonts w:hint="cs"/>
                <w:sz w:val="28"/>
                <w:szCs w:val="28"/>
              </w:rPr>
            </w:pPr>
            <w:r>
              <w:rPr>
                <w:rFonts w:hint="cs"/>
                <w:sz w:val="28"/>
                <w:szCs w:val="28"/>
                <w:rtl/>
                <w:lang w:bidi="ar-QA"/>
              </w:rPr>
              <w:t>- اليوم العالمي للمياه</w:t>
            </w:r>
            <w:r w:rsidR="007964AE">
              <w:rPr>
                <w:rFonts w:hint="cs"/>
                <w:sz w:val="28"/>
                <w:szCs w:val="28"/>
                <w:rtl/>
              </w:rPr>
              <w:t>.</w:t>
            </w:r>
          </w:p>
          <w:p w:rsidR="006F23BB" w:rsidRDefault="006F23BB" w:rsidP="00A93A6B">
            <w:pPr>
              <w:spacing w:before="40" w:after="40" w:line="280" w:lineRule="exact"/>
              <w:rPr>
                <w:rFonts w:hint="cs"/>
                <w:sz w:val="28"/>
                <w:szCs w:val="28"/>
              </w:rPr>
            </w:pPr>
            <w:r>
              <w:rPr>
                <w:rFonts w:hint="cs"/>
                <w:sz w:val="28"/>
                <w:szCs w:val="28"/>
                <w:rtl/>
                <w:lang w:bidi="ar-QA"/>
              </w:rPr>
              <w:t>- يوم البيئة القطري</w:t>
            </w:r>
            <w:r w:rsidR="007964AE">
              <w:rPr>
                <w:rFonts w:hint="cs"/>
                <w:sz w:val="28"/>
                <w:szCs w:val="28"/>
                <w:rtl/>
              </w:rPr>
              <w:t>.</w:t>
            </w:r>
          </w:p>
          <w:p w:rsidR="006F23BB" w:rsidRDefault="006F23BB" w:rsidP="00A93A6B">
            <w:pPr>
              <w:spacing w:before="40" w:after="40" w:line="280" w:lineRule="exact"/>
              <w:rPr>
                <w:rFonts w:hint="cs"/>
                <w:sz w:val="28"/>
                <w:szCs w:val="28"/>
              </w:rPr>
            </w:pPr>
            <w:r>
              <w:rPr>
                <w:rFonts w:hint="cs"/>
                <w:sz w:val="28"/>
                <w:szCs w:val="28"/>
                <w:rtl/>
                <w:lang w:bidi="ar-QA"/>
              </w:rPr>
              <w:t>- أسبوع المرور الخليجي</w:t>
            </w:r>
            <w:r w:rsidR="007964AE">
              <w:rPr>
                <w:rFonts w:hint="cs"/>
                <w:sz w:val="28"/>
                <w:szCs w:val="28"/>
                <w:rtl/>
                <w:lang w:bidi="ar-QA"/>
              </w:rPr>
              <w:t>.</w:t>
            </w:r>
          </w:p>
          <w:p w:rsidR="006F23BB" w:rsidRDefault="006F23BB" w:rsidP="00A93A6B">
            <w:pPr>
              <w:spacing w:before="40" w:after="40" w:line="280" w:lineRule="exact"/>
              <w:rPr>
                <w:rFonts w:hint="cs"/>
                <w:sz w:val="28"/>
                <w:szCs w:val="28"/>
              </w:rPr>
            </w:pPr>
            <w:r>
              <w:rPr>
                <w:rFonts w:hint="cs"/>
                <w:sz w:val="28"/>
                <w:szCs w:val="28"/>
                <w:rtl/>
                <w:lang w:bidi="ar-QA"/>
              </w:rPr>
              <w:t>- أسبوع الشجرة</w:t>
            </w:r>
            <w:r w:rsidR="007964AE">
              <w:rPr>
                <w:rFonts w:hint="cs"/>
                <w:sz w:val="28"/>
                <w:szCs w:val="28"/>
                <w:rtl/>
              </w:rPr>
              <w:t>.</w:t>
            </w:r>
          </w:p>
          <w:p w:rsidR="006F23BB" w:rsidRDefault="006F23BB" w:rsidP="00A93A6B">
            <w:pPr>
              <w:spacing w:before="40" w:after="40" w:line="280" w:lineRule="exact"/>
              <w:rPr>
                <w:rFonts w:hint="cs"/>
                <w:sz w:val="28"/>
                <w:szCs w:val="28"/>
              </w:rPr>
            </w:pPr>
            <w:r>
              <w:rPr>
                <w:rFonts w:hint="cs"/>
                <w:sz w:val="28"/>
                <w:szCs w:val="28"/>
                <w:rtl/>
                <w:lang w:bidi="ar-QA"/>
              </w:rPr>
              <w:t>- يوم الطفل الخليجي</w:t>
            </w:r>
            <w:r w:rsidR="007964AE">
              <w:rPr>
                <w:rFonts w:hint="cs"/>
                <w:sz w:val="28"/>
                <w:szCs w:val="28"/>
                <w:rtl/>
                <w:lang w:bidi="ar-QA"/>
              </w:rPr>
              <w:t>.</w:t>
            </w:r>
          </w:p>
          <w:p w:rsidR="006F23BB" w:rsidRDefault="006F23BB" w:rsidP="00A93A6B">
            <w:pPr>
              <w:spacing w:before="40" w:after="40" w:line="280" w:lineRule="exact"/>
              <w:rPr>
                <w:rFonts w:hint="cs"/>
                <w:sz w:val="28"/>
                <w:szCs w:val="28"/>
              </w:rPr>
            </w:pPr>
            <w:r>
              <w:rPr>
                <w:rFonts w:hint="cs"/>
                <w:sz w:val="28"/>
                <w:szCs w:val="28"/>
                <w:rtl/>
                <w:lang w:bidi="ar-QA"/>
              </w:rPr>
              <w:t>- اليوم العالمي للدفاع المدني</w:t>
            </w:r>
            <w:r w:rsidR="007964AE">
              <w:rPr>
                <w:rFonts w:hint="cs"/>
                <w:sz w:val="28"/>
                <w:szCs w:val="28"/>
                <w:rtl/>
                <w:lang w:bidi="ar-QA"/>
              </w:rPr>
              <w:t>.</w:t>
            </w:r>
          </w:p>
          <w:p w:rsidR="006F23BB" w:rsidRDefault="00A70296" w:rsidP="00A93A6B">
            <w:pPr>
              <w:spacing w:before="40" w:after="40" w:line="280" w:lineRule="exact"/>
              <w:rPr>
                <w:rFonts w:hint="cs"/>
                <w:sz w:val="28"/>
                <w:szCs w:val="28"/>
              </w:rPr>
            </w:pPr>
            <w:r>
              <w:rPr>
                <w:rFonts w:hint="cs"/>
                <w:sz w:val="28"/>
                <w:szCs w:val="28"/>
                <w:rtl/>
                <w:lang w:bidi="ar-QA"/>
              </w:rPr>
              <w:t xml:space="preserve">- </w:t>
            </w:r>
            <w:r w:rsidR="006F23BB">
              <w:rPr>
                <w:rFonts w:hint="cs"/>
                <w:sz w:val="28"/>
                <w:szCs w:val="28"/>
                <w:rtl/>
                <w:lang w:bidi="ar-QA"/>
              </w:rPr>
              <w:t>اليوم العالمي للطفل</w:t>
            </w:r>
            <w:r w:rsidR="007964AE">
              <w:rPr>
                <w:rFonts w:hint="cs"/>
                <w:sz w:val="28"/>
                <w:szCs w:val="28"/>
                <w:rtl/>
              </w:rPr>
              <w:t>.</w:t>
            </w:r>
          </w:p>
        </w:tc>
      </w:tr>
    </w:tbl>
    <w:p w:rsidR="006F23BB" w:rsidRDefault="006F23BB" w:rsidP="00A70296">
      <w:pPr>
        <w:spacing w:line="380" w:lineRule="exact"/>
        <w:rPr>
          <w:rFonts w:hint="cs"/>
          <w:sz w:val="30"/>
        </w:rPr>
      </w:pPr>
      <w:r w:rsidRPr="007964AE">
        <w:rPr>
          <w:rFonts w:hint="cs"/>
          <w:spacing w:val="0"/>
          <w:sz w:val="30"/>
          <w:rtl/>
          <w:lang w:bidi="ar-QA"/>
        </w:rPr>
        <w:t>261</w:t>
      </w:r>
      <w:r w:rsidR="007964AE" w:rsidRPr="007964AE">
        <w:rPr>
          <w:rFonts w:hint="cs"/>
          <w:spacing w:val="0"/>
          <w:sz w:val="30"/>
          <w:rtl/>
          <w:lang w:bidi="ar-QA"/>
        </w:rPr>
        <w:t>-</w:t>
      </w:r>
      <w:r w:rsidRPr="007964AE">
        <w:rPr>
          <w:rFonts w:hint="cs"/>
          <w:spacing w:val="0"/>
          <w:sz w:val="30"/>
          <w:rtl/>
          <w:lang w:bidi="ar-QA"/>
        </w:rPr>
        <w:tab/>
        <w:t xml:space="preserve">برنامج جلوب </w:t>
      </w:r>
      <w:r w:rsidR="009A1796" w:rsidRPr="007964AE">
        <w:rPr>
          <w:spacing w:val="0"/>
          <w:sz w:val="30"/>
          <w:rtl/>
          <w:lang w:bidi="ar-QA"/>
        </w:rPr>
        <w:t>"</w:t>
      </w:r>
      <w:r w:rsidRPr="007964AE">
        <w:rPr>
          <w:spacing w:val="0"/>
        </w:rPr>
        <w:t>GLOBE</w:t>
      </w:r>
      <w:r w:rsidRPr="007964AE">
        <w:rPr>
          <w:rFonts w:hint="cs"/>
          <w:spacing w:val="0"/>
          <w:sz w:val="30"/>
          <w:rtl/>
          <w:lang w:bidi="ar-QA"/>
        </w:rPr>
        <w:t>" حول البيئة: يهدف برنامج جلوب</w:t>
      </w:r>
      <w:r w:rsidR="007964AE">
        <w:rPr>
          <w:rFonts w:hint="cs"/>
          <w:spacing w:val="0"/>
          <w:sz w:val="30"/>
          <w:rtl/>
          <w:lang w:bidi="ar-QA"/>
        </w:rPr>
        <w:t>،</w:t>
      </w:r>
      <w:r w:rsidRPr="007964AE">
        <w:rPr>
          <w:rFonts w:hint="cs"/>
          <w:spacing w:val="0"/>
          <w:sz w:val="30"/>
          <w:rtl/>
          <w:lang w:bidi="ar-QA"/>
        </w:rPr>
        <w:t xml:space="preserve"> الذي تشارك فيه دولة قطر منذ عام 2000</w:t>
      </w:r>
      <w:r w:rsidR="007964AE">
        <w:rPr>
          <w:rFonts w:hint="cs"/>
          <w:spacing w:val="0"/>
          <w:sz w:val="30"/>
          <w:rtl/>
          <w:lang w:bidi="ar-QA"/>
        </w:rPr>
        <w:t>،</w:t>
      </w:r>
      <w:r w:rsidRPr="007964AE">
        <w:rPr>
          <w:rFonts w:hint="cs"/>
          <w:spacing w:val="0"/>
          <w:sz w:val="30"/>
          <w:rtl/>
          <w:lang w:bidi="ar-QA"/>
        </w:rPr>
        <w:t xml:space="preserve"> </w:t>
      </w:r>
      <w:r>
        <w:rPr>
          <w:rFonts w:hint="cs"/>
          <w:sz w:val="30"/>
          <w:rtl/>
          <w:lang w:bidi="ar-QA"/>
        </w:rPr>
        <w:t>إلى ربط الطلبة والمعلمين بالعلماء والباحثين من خلال التواصل عبر شبكة ا</w:t>
      </w:r>
      <w:r w:rsidR="00A70296">
        <w:rPr>
          <w:rFonts w:hint="cs"/>
          <w:sz w:val="30"/>
          <w:rtl/>
          <w:lang w:bidi="ar-QA"/>
        </w:rPr>
        <w:t>لإ</w:t>
      </w:r>
      <w:r>
        <w:rPr>
          <w:rFonts w:hint="cs"/>
          <w:sz w:val="30"/>
          <w:rtl/>
          <w:lang w:bidi="ar-QA"/>
        </w:rPr>
        <w:t xml:space="preserve">نترنت، بهدف مساعدتهم على الوصول إلى مستويات أعلى في التحصيل العلمي وتنمية مهاراتهم في العلوم والجغرافيا والكمبيوتر، وتوسيع مدارك الطلبة تجاه الفهم العلمي للأرض التي يعيشون عليها، وتنمية حبهم لبيئتهم والمحافظة عليها، وبناء قاعدة معلوماتية حول البيئة في دولة قطر، وذلك من خلال زيارة المحميات الطبيعية والمزارع والحدائق والشواطئ والتخطيط للدورات التدريبية للمعلمين والطلبة، </w:t>
      </w:r>
      <w:r>
        <w:rPr>
          <w:rFonts w:hint="cs"/>
          <w:sz w:val="30"/>
          <w:rtl/>
          <w:lang w:bidi="ar-BH"/>
        </w:rPr>
        <w:t>التطبيقية، والتعاون مع الجهات والهيئات المحلية مثل مركز الأرصاد الجوية، والمجلس الأعلى للبيئة والمحميات الطبيعية. ويركز هذا البرنامج على بحوث جهاز تحديد الموضوع الكروي</w:t>
      </w:r>
      <w:r>
        <w:rPr>
          <w:rFonts w:hint="cs"/>
          <w:rtl/>
          <w:lang w:bidi="ar-BH"/>
        </w:rPr>
        <w:t xml:space="preserve"> </w:t>
      </w:r>
      <w:r w:rsidR="000A6725">
        <w:rPr>
          <w:rFonts w:hint="cs"/>
          <w:rtl/>
          <w:lang w:bidi="ar-BH"/>
        </w:rPr>
        <w:t>(</w:t>
      </w:r>
      <w:r>
        <w:t>GPS</w:t>
      </w:r>
      <w:r w:rsidR="000A6725">
        <w:rPr>
          <w:rFonts w:hint="cs"/>
          <w:rtl/>
          <w:lang w:bidi="ar-BH"/>
        </w:rPr>
        <w:t>)</w:t>
      </w:r>
      <w:r>
        <w:rPr>
          <w:rFonts w:hint="cs"/>
          <w:sz w:val="30"/>
          <w:rtl/>
          <w:lang w:bidi="ar-BH"/>
        </w:rPr>
        <w:t xml:space="preserve"> والجو والماء و الهيدرولوجي، والتربة، والغطاء الأرضي، والأحياء البيولوجية، وبحث الفصول الأربعة للعام</w:t>
      </w:r>
      <w:r w:rsidR="007964AE">
        <w:rPr>
          <w:rFonts w:hint="cs"/>
          <w:sz w:val="30"/>
          <w:rtl/>
          <w:lang w:bidi="ar-BH"/>
        </w:rPr>
        <w:t>.</w:t>
      </w:r>
    </w:p>
    <w:p w:rsidR="006F23BB" w:rsidRDefault="006F23BB" w:rsidP="007964AE">
      <w:pPr>
        <w:spacing w:before="0" w:line="380" w:lineRule="exact"/>
        <w:rPr>
          <w:rStyle w:val="articlebody1"/>
          <w:rFonts w:cs="Traditional Arabic" w:hint="default"/>
          <w:color w:val="auto"/>
          <w:sz w:val="30"/>
          <w:szCs w:val="30"/>
        </w:rPr>
      </w:pPr>
      <w:r>
        <w:rPr>
          <w:rStyle w:val="h21"/>
          <w:rFonts w:cs="Traditional Arabic" w:hint="default"/>
          <w:b w:val="0"/>
          <w:bCs w:val="0"/>
          <w:color w:val="auto"/>
          <w:sz w:val="30"/>
          <w:szCs w:val="30"/>
          <w:rtl/>
          <w:lang w:bidi="ar-QA"/>
        </w:rPr>
        <w:t>262</w:t>
      </w:r>
      <w:r w:rsidR="007964AE">
        <w:rPr>
          <w:rStyle w:val="h21"/>
          <w:rFonts w:cs="Traditional Arabic" w:hint="default"/>
          <w:b w:val="0"/>
          <w:bCs w:val="0"/>
          <w:color w:val="auto"/>
          <w:sz w:val="30"/>
          <w:szCs w:val="30"/>
          <w:rtl/>
          <w:lang w:bidi="ar-QA"/>
        </w:rPr>
        <w:t>-</w:t>
      </w:r>
      <w:r>
        <w:rPr>
          <w:rStyle w:val="h21"/>
          <w:rFonts w:cs="Traditional Arabic" w:hint="default"/>
          <w:b w:val="0"/>
          <w:bCs w:val="0"/>
          <w:color w:val="auto"/>
          <w:sz w:val="30"/>
          <w:szCs w:val="30"/>
          <w:rtl/>
          <w:lang w:bidi="ar-QA"/>
        </w:rPr>
        <w:tab/>
        <w:t xml:space="preserve">كما جاء إنشاء </w:t>
      </w:r>
      <w:r>
        <w:rPr>
          <w:rStyle w:val="h21"/>
          <w:rFonts w:cs="Traditional Arabic" w:hint="default"/>
          <w:b w:val="0"/>
          <w:bCs w:val="0"/>
          <w:color w:val="auto"/>
          <w:sz w:val="30"/>
          <w:szCs w:val="30"/>
          <w:rtl/>
        </w:rPr>
        <w:t>المركز الثقافي للأمومة والطفولة</w:t>
      </w:r>
      <w:r w:rsidR="007964AE">
        <w:rPr>
          <w:rFonts w:hint="cs"/>
          <w:sz w:val="30"/>
          <w:rtl/>
          <w:lang w:bidi="ar-QA"/>
        </w:rPr>
        <w:t xml:space="preserve"> </w:t>
      </w:r>
      <w:r>
        <w:rPr>
          <w:rFonts w:hint="cs"/>
          <w:sz w:val="30"/>
          <w:rtl/>
          <w:lang w:bidi="ar-QA"/>
        </w:rPr>
        <w:t>ل</w:t>
      </w:r>
      <w:r>
        <w:rPr>
          <w:rStyle w:val="articlebody1"/>
          <w:rFonts w:cs="Traditional Arabic" w:hint="default"/>
          <w:color w:val="auto"/>
          <w:sz w:val="30"/>
          <w:szCs w:val="30"/>
          <w:rtl/>
        </w:rPr>
        <w:t xml:space="preserve">يضع اللبنات الأساسية لمنهجية العمل في مجال الأمومة والطفولة من خلال نشره الوعي </w:t>
      </w:r>
      <w:r>
        <w:rPr>
          <w:rStyle w:val="articlebody1"/>
          <w:rFonts w:cs="Traditional Arabic" w:hint="default"/>
          <w:color w:val="auto"/>
          <w:sz w:val="30"/>
          <w:szCs w:val="30"/>
          <w:rtl/>
          <w:lang w:bidi="ar-QA"/>
        </w:rPr>
        <w:t>ل</w:t>
      </w:r>
      <w:r>
        <w:rPr>
          <w:rStyle w:val="articlebody1"/>
          <w:rFonts w:cs="Traditional Arabic" w:hint="default"/>
          <w:color w:val="auto"/>
          <w:sz w:val="30"/>
          <w:szCs w:val="30"/>
          <w:rtl/>
        </w:rPr>
        <w:t>طريق التربية الصحية للأطفال في مختلف مراحل النمو وإعداد برامج خاصة للأمهات لتوعيته</w:t>
      </w:r>
      <w:r>
        <w:rPr>
          <w:rStyle w:val="articlebody1"/>
          <w:rFonts w:cs="Traditional Arabic" w:hint="default"/>
          <w:color w:val="auto"/>
          <w:sz w:val="30"/>
          <w:szCs w:val="30"/>
          <w:rtl/>
          <w:lang w:bidi="ar-QA"/>
        </w:rPr>
        <w:t>ن</w:t>
      </w:r>
      <w:r>
        <w:rPr>
          <w:rStyle w:val="articlebody1"/>
          <w:rFonts w:cs="Traditional Arabic" w:hint="default"/>
          <w:color w:val="auto"/>
          <w:sz w:val="30"/>
          <w:szCs w:val="30"/>
          <w:rtl/>
        </w:rPr>
        <w:t xml:space="preserve"> بما يحيط بهن في البيئة من عوامل ثقافية واجتماعية ومادية، تؤثر في سير حياة الأطفال ونموهم، فضلاً عن العمل على إكساب الأمهات مهارات وتقنيات تربوية بطرق سليمة</w:t>
      </w:r>
      <w:r>
        <w:rPr>
          <w:rFonts w:hint="cs"/>
          <w:sz w:val="30"/>
          <w:rtl/>
        </w:rPr>
        <w:t xml:space="preserve">. </w:t>
      </w:r>
      <w:r>
        <w:rPr>
          <w:rStyle w:val="articlebody1"/>
          <w:rFonts w:cs="Traditional Arabic" w:hint="default"/>
          <w:color w:val="auto"/>
          <w:sz w:val="30"/>
          <w:szCs w:val="30"/>
          <w:rtl/>
        </w:rPr>
        <w:t>ويهدف المركز كذلك - ضمن منهجية عمل - إلى التعرف على المشكلات النفسية والتربوية والاجتماعية التي يعاني منها الأطفال بهدف البحث عن حلول مناسبة لها في وقت مبكر، لتفادي سلبياتها المستقبلية علي هؤلاء الأطفال، وفي الوقت نفسه يحرص على تنمية مهارات الأطفال اللغوية واليدوية والعقلية بأساليب علمية وتربوية متطورة كما يعمل على رعاية الأطفال الموهوبين وتنمية قدراتهم بطرق حديثة</w:t>
      </w:r>
      <w:r>
        <w:rPr>
          <w:rStyle w:val="articlebody1"/>
          <w:rFonts w:cs="Traditional Arabic" w:hint="default"/>
          <w:color w:val="auto"/>
          <w:sz w:val="30"/>
          <w:szCs w:val="30"/>
          <w:rtl/>
          <w:lang w:bidi="ar-QA"/>
        </w:rPr>
        <w:t xml:space="preserve">. ومن أنشطة المركز </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 xml:space="preserve">ورشة الفارس الصغير، وورشة البيئي الصغير، وورشة القراءة الحرة، </w:t>
      </w:r>
      <w:r w:rsidR="007964AE">
        <w:rPr>
          <w:rStyle w:val="articlebody1"/>
          <w:rFonts w:cs="Traditional Arabic" w:hint="default"/>
          <w:color w:val="auto"/>
          <w:sz w:val="30"/>
          <w:szCs w:val="30"/>
          <w:rtl/>
          <w:lang w:bidi="ar-QA"/>
        </w:rPr>
        <w:t>و</w:t>
      </w:r>
      <w:r>
        <w:rPr>
          <w:rStyle w:val="articlebody1"/>
          <w:rFonts w:cs="Traditional Arabic" w:hint="default"/>
          <w:color w:val="auto"/>
          <w:sz w:val="30"/>
          <w:szCs w:val="30"/>
          <w:rtl/>
          <w:lang w:bidi="ar-QA"/>
        </w:rPr>
        <w:t>ورشة المسابقة الذهنية</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 xml:space="preserve"> كما أقام المركز مجموعة من المحاضرات مثل </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كيف أعالج أخطائي، تعاملي مميز، كن متيقظاً</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 xml:space="preserve"> كما شارك المركز في العديد من الفعاليات منها </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نسائم الصيف، ويوم الطفل العالمي</w:t>
      </w:r>
      <w:r w:rsidR="000A6725">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 xml:space="preserve">. </w:t>
      </w:r>
    </w:p>
    <w:p w:rsidR="006F23BB" w:rsidRDefault="006F23BB" w:rsidP="00A70296">
      <w:pPr>
        <w:spacing w:before="0" w:line="380" w:lineRule="exact"/>
        <w:rPr>
          <w:rFonts w:hint="cs"/>
          <w:sz w:val="30"/>
          <w:rtl/>
          <w:lang w:bidi="ar-BH"/>
        </w:rPr>
      </w:pPr>
      <w:r>
        <w:rPr>
          <w:rFonts w:hint="cs"/>
          <w:sz w:val="30"/>
          <w:rtl/>
          <w:lang w:bidi="ar-BH"/>
        </w:rPr>
        <w:t>263</w:t>
      </w:r>
      <w:r w:rsidR="007964AE">
        <w:rPr>
          <w:rFonts w:hint="cs"/>
          <w:sz w:val="30"/>
          <w:rtl/>
          <w:lang w:bidi="ar-BH"/>
        </w:rPr>
        <w:t>-</w:t>
      </w:r>
      <w:r>
        <w:rPr>
          <w:rFonts w:hint="cs"/>
          <w:sz w:val="30"/>
          <w:rtl/>
          <w:lang w:bidi="ar-BH"/>
        </w:rPr>
        <w:tab/>
      </w:r>
      <w:r>
        <w:rPr>
          <w:sz w:val="30"/>
          <w:rtl/>
          <w:lang w:bidi="ar-BH"/>
        </w:rPr>
        <w:t xml:space="preserve">وفي مجال الترفيه والتثقيف الإعلامي للطفل فقد تم إنشاء قناة الجزيرة للأطفال في </w:t>
      </w:r>
      <w:r>
        <w:rPr>
          <w:rFonts w:hint="cs"/>
          <w:sz w:val="30"/>
          <w:rtl/>
          <w:lang w:bidi="ar-BH"/>
        </w:rPr>
        <w:t>أيلول/</w:t>
      </w:r>
      <w:r>
        <w:rPr>
          <w:sz w:val="30"/>
          <w:rtl/>
          <w:lang w:bidi="ar-BH"/>
        </w:rPr>
        <w:t>سبتمبر 2005 وهي قناة فضائية تلفزيونية عربية، تسعى من خلال مفهومها الفريد وشبكة برامجها التربوية الترفيهية المنتجة والمشتراة، لتعزيز مدارك الطفل العربي وتنمية مهاراته وتشجيعه على التعلم والاستكشاف والبحث عن المعرفة. وتقدّم "قناة الجزيرة للأطفال" مجموعة برامج عربية، تطرح مواضيع تعليمية وترفيهية وتفاعلية متنوعة في قالب يستهوي الأطفال بين سن 3 و15</w:t>
      </w:r>
      <w:r>
        <w:rPr>
          <w:rFonts w:hint="cs"/>
          <w:sz w:val="30"/>
          <w:rtl/>
          <w:lang w:bidi="ar-BH"/>
        </w:rPr>
        <w:t xml:space="preserve"> وتلبي </w:t>
      </w:r>
      <w:r>
        <w:rPr>
          <w:sz w:val="30"/>
          <w:rtl/>
          <w:lang w:bidi="ar-BH"/>
        </w:rPr>
        <w:t xml:space="preserve">احتياجاتهم وتنسجم مع اهتماماتهم. كما تنتج القناة ما يقارب </w:t>
      </w:r>
      <w:r w:rsidR="007964AE">
        <w:rPr>
          <w:rFonts w:hint="cs"/>
          <w:sz w:val="30"/>
          <w:rtl/>
          <w:lang w:bidi="ar-BH"/>
        </w:rPr>
        <w:t xml:space="preserve">40 في المائة </w:t>
      </w:r>
      <w:r>
        <w:rPr>
          <w:sz w:val="30"/>
          <w:rtl/>
          <w:lang w:bidi="ar-BH"/>
        </w:rPr>
        <w:t xml:space="preserve">من البرامج التي تبثها، مع </w:t>
      </w:r>
      <w:r>
        <w:rPr>
          <w:rFonts w:hint="cs"/>
          <w:sz w:val="30"/>
          <w:rtl/>
          <w:lang w:bidi="ar-BH"/>
        </w:rPr>
        <w:t>الإبقاء</w:t>
      </w:r>
      <w:r>
        <w:rPr>
          <w:sz w:val="30"/>
          <w:rtl/>
          <w:lang w:bidi="ar-BH"/>
        </w:rPr>
        <w:t xml:space="preserve"> على نسبة منخفضة من الأفلام والبرامج الكرتونية. كما أنها تقدم أول برنامج حواري عربي يتحاور من خلاله الأطفال العرب. ويعبرون عن أنفسهم ويبدون آراءهم. كما تنتج القناة أولى المجلات العربية التربوية لتغطي مواضيع علمية وصحية ورياضية وثقافية ومعلوماتية، هذا بالإضافة إلى برنامج الألعاب الذي يقدّم المعلومة بطريقة سهلة وتفاعلية، وتحرص "قناة الجزيرة للأطفال" على استخدام استديوهات ومرافق مزودة بأحدث الأجهزة التقنية لتضمن بذلك إنتاجاً تلفزيونياً عالي الجودة. وتلتزم القناة بعرض برامج جديدة لمدة 6 ساعات من أصل 18 ساعة بث يومية خلال أيام العمل الأسبوعية، وسبع ساعات من أصل 19 ساعة خلال عطلة نهاية الأسبوع.</w:t>
      </w:r>
    </w:p>
    <w:p w:rsidR="006F23BB" w:rsidRDefault="006F23BB" w:rsidP="007964AE">
      <w:pPr>
        <w:spacing w:before="0" w:line="380" w:lineRule="exact"/>
        <w:rPr>
          <w:rFonts w:hint="cs"/>
          <w:sz w:val="30"/>
          <w:rtl/>
          <w:lang w:bidi="ar-BH"/>
        </w:rPr>
      </w:pPr>
      <w:r>
        <w:rPr>
          <w:rFonts w:hint="cs"/>
          <w:sz w:val="30"/>
          <w:rtl/>
          <w:lang w:bidi="ar-BH"/>
        </w:rPr>
        <w:t>264</w:t>
      </w:r>
      <w:r w:rsidR="007964AE">
        <w:rPr>
          <w:rFonts w:hint="cs"/>
          <w:sz w:val="30"/>
          <w:rtl/>
          <w:lang w:bidi="ar-BH"/>
        </w:rPr>
        <w:t>-</w:t>
      </w:r>
      <w:r>
        <w:rPr>
          <w:rFonts w:hint="cs"/>
          <w:sz w:val="30"/>
          <w:rtl/>
          <w:lang w:bidi="ar-BH"/>
        </w:rPr>
        <w:tab/>
      </w:r>
      <w:r>
        <w:rPr>
          <w:sz w:val="30"/>
          <w:rtl/>
          <w:lang w:bidi="ar-BH"/>
        </w:rPr>
        <w:t>وفي مجال الترفيه والتثقيف الرياضي والاجتماعي والثقافي تقدم الهيئة العامة للشباب العديد من الأنشطة للأطفال دون سن الثامن</w:t>
      </w:r>
      <w:r w:rsidR="007964AE">
        <w:rPr>
          <w:rFonts w:hint="cs"/>
          <w:sz w:val="30"/>
          <w:rtl/>
          <w:lang w:bidi="ar-BH"/>
        </w:rPr>
        <w:t>ة</w:t>
      </w:r>
      <w:r>
        <w:rPr>
          <w:rFonts w:hint="cs"/>
          <w:sz w:val="30"/>
          <w:rtl/>
          <w:lang w:bidi="ar-BH"/>
        </w:rPr>
        <w:t xml:space="preserve"> عشرة</w:t>
      </w:r>
      <w:r>
        <w:rPr>
          <w:sz w:val="30"/>
          <w:rtl/>
          <w:lang w:bidi="ar-BH"/>
        </w:rPr>
        <w:t xml:space="preserve"> بلغ عددها 22 نشاطاً حيث بلغ عدد الأطفال المشاركين</w:t>
      </w:r>
      <w:r>
        <w:rPr>
          <w:rFonts w:hint="cs"/>
          <w:sz w:val="30"/>
          <w:rtl/>
          <w:lang w:bidi="ar-BH"/>
        </w:rPr>
        <w:t xml:space="preserve"> فيها</w:t>
      </w:r>
      <w:r>
        <w:rPr>
          <w:sz w:val="30"/>
          <w:rtl/>
          <w:lang w:bidi="ar-BH"/>
        </w:rPr>
        <w:t xml:space="preserve"> في العام 2001</w:t>
      </w:r>
      <w:r w:rsidR="007964AE">
        <w:rPr>
          <w:rFonts w:hint="cs"/>
          <w:sz w:val="30"/>
          <w:rtl/>
          <w:lang w:bidi="ar-BH"/>
        </w:rPr>
        <w:t>،</w:t>
      </w:r>
      <w:r>
        <w:rPr>
          <w:sz w:val="30"/>
          <w:rtl/>
          <w:lang w:bidi="ar-BH"/>
        </w:rPr>
        <w:t xml:space="preserve"> </w:t>
      </w:r>
      <w:r w:rsidR="007964AE">
        <w:rPr>
          <w:rFonts w:hint="cs"/>
          <w:sz w:val="30"/>
          <w:rtl/>
          <w:lang w:bidi="ar-BH"/>
        </w:rPr>
        <w:t>124 26</w:t>
      </w:r>
      <w:r>
        <w:rPr>
          <w:sz w:val="30"/>
          <w:rtl/>
          <w:lang w:bidi="ar-BH"/>
        </w:rPr>
        <w:t xml:space="preserve"> طفلاً ووصل العدد إلى </w:t>
      </w:r>
      <w:r w:rsidR="007964AE">
        <w:rPr>
          <w:rFonts w:hint="cs"/>
          <w:sz w:val="30"/>
          <w:rtl/>
          <w:lang w:bidi="ar-BH"/>
        </w:rPr>
        <w:t>299 30</w:t>
      </w:r>
      <w:r>
        <w:rPr>
          <w:sz w:val="30"/>
          <w:rtl/>
          <w:lang w:bidi="ar-BH"/>
        </w:rPr>
        <w:t xml:space="preserve"> طفلاً في العام 2003 وزاد العدد ليصل إلى </w:t>
      </w:r>
      <w:r w:rsidR="007964AE">
        <w:rPr>
          <w:rFonts w:hint="cs"/>
          <w:sz w:val="30"/>
          <w:rtl/>
          <w:lang w:bidi="ar-BH"/>
        </w:rPr>
        <w:t>658 33</w:t>
      </w:r>
      <w:r>
        <w:rPr>
          <w:sz w:val="30"/>
          <w:rtl/>
          <w:lang w:bidi="ar-BH"/>
        </w:rPr>
        <w:t xml:space="preserve"> طفلاً في العام 2006.</w:t>
      </w:r>
      <w:r w:rsidR="007964AE">
        <w:rPr>
          <w:rFonts w:hint="cs"/>
          <w:sz w:val="30"/>
          <w:rtl/>
          <w:lang w:bidi="ar-BH"/>
        </w:rPr>
        <w:t xml:space="preserve"> </w:t>
      </w:r>
      <w:r>
        <w:rPr>
          <w:rFonts w:hint="cs"/>
          <w:b/>
          <w:bCs/>
          <w:sz w:val="30"/>
          <w:rtl/>
          <w:lang w:bidi="ar-BH"/>
        </w:rPr>
        <w:t>و</w:t>
      </w:r>
      <w:r>
        <w:rPr>
          <w:b/>
          <w:bCs/>
          <w:sz w:val="30"/>
          <w:rtl/>
          <w:lang w:bidi="ar-BH"/>
        </w:rPr>
        <w:t>بلغ عدد الأندية الرياضية والمؤسسات الشبابية المساهمة 23 نادياً ومؤسسة</w:t>
      </w:r>
      <w:r w:rsidR="007964AE">
        <w:rPr>
          <w:rFonts w:hint="cs"/>
          <w:b/>
          <w:bCs/>
          <w:sz w:val="30"/>
          <w:rtl/>
          <w:lang w:bidi="ar-BH"/>
        </w:rPr>
        <w:t>.</w:t>
      </w:r>
    </w:p>
    <w:p w:rsidR="006F23BB" w:rsidRDefault="006F23BB" w:rsidP="007964AE">
      <w:pPr>
        <w:pStyle w:val="NormalWeb"/>
        <w:bidi/>
        <w:spacing w:before="0" w:beforeAutospacing="0" w:after="120" w:afterAutospacing="0" w:line="380" w:lineRule="exact"/>
        <w:jc w:val="center"/>
        <w:rPr>
          <w:rStyle w:val="articlebody1"/>
          <w:rFonts w:cs="Traditional Arabic" w:hint="default"/>
          <w:b/>
          <w:bCs/>
          <w:color w:val="auto"/>
          <w:sz w:val="30"/>
          <w:szCs w:val="30"/>
          <w:rtl/>
          <w:lang w:bidi="ar-QA"/>
        </w:rPr>
      </w:pPr>
      <w:r>
        <w:rPr>
          <w:rStyle w:val="articlebody1"/>
          <w:rFonts w:cs="Traditional Arabic" w:hint="default"/>
          <w:b/>
          <w:bCs/>
          <w:color w:val="auto"/>
          <w:sz w:val="30"/>
          <w:szCs w:val="30"/>
          <w:rtl/>
          <w:lang w:bidi="ar-QA"/>
        </w:rPr>
        <w:t>الجدول 23</w:t>
      </w:r>
    </w:p>
    <w:p w:rsidR="006F23BB" w:rsidRDefault="006F23BB" w:rsidP="007964AE">
      <w:pPr>
        <w:pStyle w:val="NormalWeb"/>
        <w:bidi/>
        <w:spacing w:before="0" w:beforeAutospacing="0" w:after="240" w:afterAutospacing="0" w:line="380" w:lineRule="exact"/>
        <w:jc w:val="center"/>
        <w:rPr>
          <w:rStyle w:val="articlebody1"/>
          <w:rFonts w:cs="Traditional Arabic" w:hint="default"/>
          <w:b/>
          <w:bCs/>
          <w:color w:val="auto"/>
          <w:sz w:val="30"/>
          <w:szCs w:val="30"/>
          <w:rtl/>
          <w:lang w:bidi="ar-QA"/>
        </w:rPr>
      </w:pPr>
      <w:r>
        <w:rPr>
          <w:rStyle w:val="articlebody1"/>
          <w:rFonts w:cs="Traditional Arabic" w:hint="default"/>
          <w:b/>
          <w:bCs/>
          <w:color w:val="auto"/>
          <w:sz w:val="30"/>
          <w:szCs w:val="30"/>
          <w:rtl/>
          <w:lang w:bidi="ar-QA"/>
        </w:rPr>
        <w:t>بيان إحصائي بالأطفال المشاركين بالأنشطة في الفترة من 2001 إلى 2006</w:t>
      </w:r>
    </w:p>
    <w:tbl>
      <w:tblPr>
        <w:bidiVisual/>
        <w:tblW w:w="0" w:type="auto"/>
        <w:jc w:val="center"/>
        <w:tblBorders>
          <w:top w:val="threeDEmboss" w:sz="18" w:space="0" w:color="C0C0C0"/>
          <w:left w:val="threeDEmboss" w:sz="18" w:space="0" w:color="C0C0C0"/>
          <w:bottom w:val="threeDEmboss" w:sz="18" w:space="0" w:color="C0C0C0"/>
          <w:right w:val="threeDEmboss" w:sz="18" w:space="0" w:color="C0C0C0"/>
          <w:insideH w:val="threeDEmboss" w:sz="18" w:space="0" w:color="C0C0C0"/>
          <w:insideV w:val="threeDEmboss" w:sz="18" w:space="0" w:color="C0C0C0"/>
        </w:tblBorders>
        <w:tblLook w:val="01E0" w:firstRow="1" w:lastRow="1" w:firstColumn="1" w:lastColumn="1" w:noHBand="0" w:noVBand="0"/>
      </w:tblPr>
      <w:tblGrid>
        <w:gridCol w:w="654"/>
        <w:gridCol w:w="1560"/>
        <w:gridCol w:w="1108"/>
        <w:gridCol w:w="1108"/>
        <w:gridCol w:w="1108"/>
        <w:gridCol w:w="1108"/>
        <w:gridCol w:w="1108"/>
        <w:gridCol w:w="1108"/>
      </w:tblGrid>
      <w:tr w:rsidR="006F23BB" w:rsidTr="007964AE">
        <w:trPr>
          <w:tblHeade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م</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النشاط</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2003</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2004</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2006</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1</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ديني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417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445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490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437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519</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574</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2</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ثقافي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324</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269</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309</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316</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365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538</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3</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علمي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597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581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681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796</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662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533</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4</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مسرحي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196</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178</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192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188</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158</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215</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5</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فنون</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632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061 1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680 1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355 1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597 1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-66 2</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6</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موسيقى</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477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468</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494</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325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455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569</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7</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اجتماعي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Pr>
            </w:pPr>
            <w:r w:rsidRPr="007964AE">
              <w:rPr>
                <w:rStyle w:val="articlebody1"/>
                <w:rFonts w:cs="Traditional Arabic" w:hint="default"/>
                <w:color w:val="auto"/>
                <w:spacing w:val="6"/>
                <w:sz w:val="20"/>
                <w:szCs w:val="28"/>
                <w:rtl/>
                <w:lang w:bidi="ar-QA"/>
              </w:rPr>
              <w:t>520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535</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733</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576</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767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711</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8</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معسكرات</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419</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410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440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442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510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sidRPr="007964AE">
              <w:rPr>
                <w:rStyle w:val="articlebody1"/>
                <w:rFonts w:cs="Traditional Arabic" w:hint="default"/>
                <w:color w:val="auto"/>
                <w:spacing w:val="6"/>
                <w:sz w:val="20"/>
                <w:szCs w:val="28"/>
                <w:rtl/>
                <w:lang w:bidi="ar-QA"/>
              </w:rPr>
              <w:t>518</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9</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بيئي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643 20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419 22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171 23</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737 22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650 22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664 22</w:t>
            </w:r>
          </w:p>
        </w:tc>
      </w:tr>
      <w:tr w:rsidR="006F23BB" w:rsidTr="007964AE">
        <w:trPr>
          <w:jc w:val="center"/>
        </w:trPr>
        <w:tc>
          <w:tcPr>
            <w:tcW w:w="654"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10</w:t>
            </w:r>
          </w:p>
        </w:tc>
        <w:tc>
          <w:tcPr>
            <w:tcW w:w="1560" w:type="dxa"/>
            <w:tcBorders>
              <w:top w:val="single" w:sz="4" w:space="0" w:color="auto"/>
              <w:left w:val="single" w:sz="4" w:space="0" w:color="auto"/>
              <w:bottom w:val="single" w:sz="4" w:space="0" w:color="auto"/>
              <w:right w:val="single" w:sz="4" w:space="0" w:color="auto"/>
            </w:tcBorders>
          </w:tcPr>
          <w:p w:rsidR="006F23BB" w:rsidRPr="007964AE" w:rsidRDefault="006F23BB" w:rsidP="007964AE">
            <w:pPr>
              <w:pStyle w:val="NormalWeb"/>
              <w:spacing w:before="0" w:beforeAutospacing="0" w:after="0" w:afterAutospacing="0" w:line="320" w:lineRule="exact"/>
              <w:jc w:val="right"/>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رياضي</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899 1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632 1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109 2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862 1</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184 2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450 1</w:t>
            </w:r>
          </w:p>
        </w:tc>
      </w:tr>
      <w:tr w:rsidR="006F23BB" w:rsidTr="007964AE">
        <w:trPr>
          <w:jc w:val="center"/>
        </w:trPr>
        <w:tc>
          <w:tcPr>
            <w:tcW w:w="2214" w:type="dxa"/>
            <w:gridSpan w:val="2"/>
            <w:tcBorders>
              <w:top w:val="single" w:sz="4" w:space="0" w:color="auto"/>
              <w:left w:val="single" w:sz="4" w:space="0" w:color="auto"/>
              <w:bottom w:val="single" w:sz="4" w:space="0" w:color="auto"/>
              <w:right w:val="single" w:sz="4" w:space="0" w:color="auto"/>
            </w:tcBorders>
          </w:tcPr>
          <w:p w:rsidR="006F23BB" w:rsidRPr="007964AE" w:rsidRDefault="006F23BB" w:rsidP="000A6725">
            <w:pPr>
              <w:pStyle w:val="NormalWeb"/>
              <w:tabs>
                <w:tab w:val="right" w:pos="363"/>
              </w:tabs>
              <w:spacing w:before="0" w:beforeAutospacing="0" w:after="0" w:afterAutospacing="0" w:line="320" w:lineRule="exact"/>
              <w:jc w:val="center"/>
              <w:rPr>
                <w:rStyle w:val="articlebody1"/>
                <w:rFonts w:cs="Traditional Arabic" w:hint="default"/>
                <w:b/>
                <w:bCs/>
                <w:color w:val="auto"/>
                <w:spacing w:val="6"/>
                <w:sz w:val="20"/>
                <w:szCs w:val="28"/>
                <w:rtl/>
                <w:lang w:bidi="ar-QA"/>
              </w:rPr>
            </w:pPr>
            <w:r w:rsidRPr="007964AE">
              <w:rPr>
                <w:rStyle w:val="articlebody1"/>
                <w:rFonts w:cs="Traditional Arabic" w:hint="default"/>
                <w:b/>
                <w:bCs/>
                <w:color w:val="auto"/>
                <w:spacing w:val="6"/>
                <w:sz w:val="20"/>
                <w:szCs w:val="28"/>
                <w:rtl/>
                <w:lang w:bidi="ar-QA"/>
              </w:rPr>
              <w:t>المجموع</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124 26</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998 27</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299 30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232 30</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980 32</w:t>
            </w:r>
          </w:p>
        </w:tc>
        <w:tc>
          <w:tcPr>
            <w:tcW w:w="1108" w:type="dxa"/>
            <w:tcBorders>
              <w:top w:val="single" w:sz="4" w:space="0" w:color="auto"/>
              <w:left w:val="single" w:sz="4" w:space="0" w:color="auto"/>
              <w:bottom w:val="single" w:sz="4" w:space="0" w:color="auto"/>
              <w:right w:val="single" w:sz="4" w:space="0" w:color="auto"/>
            </w:tcBorders>
          </w:tcPr>
          <w:p w:rsidR="006F23BB" w:rsidRPr="007964AE" w:rsidRDefault="00877CF5" w:rsidP="000A6725">
            <w:pPr>
              <w:pStyle w:val="NormalWeb"/>
              <w:spacing w:before="0" w:beforeAutospacing="0" w:after="0" w:afterAutospacing="0" w:line="320" w:lineRule="exact"/>
              <w:jc w:val="center"/>
              <w:rPr>
                <w:rStyle w:val="articlebody1"/>
                <w:rFonts w:cs="Traditional Arabic" w:hint="default"/>
                <w:color w:val="auto"/>
                <w:spacing w:val="6"/>
                <w:sz w:val="20"/>
                <w:szCs w:val="28"/>
                <w:rtl/>
                <w:lang w:bidi="ar-QA"/>
              </w:rPr>
            </w:pPr>
            <w:r>
              <w:rPr>
                <w:rStyle w:val="articlebody1"/>
                <w:rFonts w:cs="Traditional Arabic" w:hint="default"/>
                <w:color w:val="auto"/>
                <w:spacing w:val="6"/>
                <w:sz w:val="20"/>
                <w:szCs w:val="28"/>
                <w:rtl/>
                <w:lang w:bidi="ar-QA"/>
              </w:rPr>
              <w:t>658 33</w:t>
            </w:r>
          </w:p>
        </w:tc>
      </w:tr>
    </w:tbl>
    <w:p w:rsidR="006F23BB" w:rsidRDefault="006F23BB" w:rsidP="00877CF5">
      <w:pPr>
        <w:pStyle w:val="NormalWeb"/>
        <w:bidi/>
        <w:spacing w:before="240" w:beforeAutospacing="0" w:after="240" w:afterAutospacing="0" w:line="380" w:lineRule="exact"/>
        <w:rPr>
          <w:rStyle w:val="articlebody1"/>
          <w:rFonts w:cs="Traditional Arabic" w:hint="default"/>
          <w:color w:val="auto"/>
          <w:sz w:val="30"/>
          <w:szCs w:val="30"/>
          <w:rtl/>
          <w:lang w:bidi="ar-QA"/>
        </w:rPr>
      </w:pPr>
      <w:r>
        <w:rPr>
          <w:rStyle w:val="articlebody1"/>
          <w:rFonts w:cs="Traditional Arabic" w:hint="default"/>
          <w:color w:val="auto"/>
          <w:sz w:val="30"/>
          <w:szCs w:val="30"/>
          <w:rtl/>
          <w:lang w:bidi="ar-QA"/>
        </w:rPr>
        <w:t>265</w:t>
      </w:r>
      <w:r w:rsidR="007964AE">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ab/>
        <w:t>من الجدول السابق يتضح الآتي:</w:t>
      </w:r>
    </w:p>
    <w:p w:rsidR="006F23BB" w:rsidRDefault="00877CF5" w:rsidP="00A70296">
      <w:pPr>
        <w:pStyle w:val="NormalWeb"/>
        <w:bidi/>
        <w:spacing w:before="0" w:beforeAutospacing="0" w:after="240" w:afterAutospacing="0" w:line="380" w:lineRule="exact"/>
        <w:ind w:firstLine="720"/>
        <w:jc w:val="lowKashida"/>
        <w:rPr>
          <w:rStyle w:val="articlebody1"/>
          <w:rFonts w:cs="Traditional Arabic" w:hint="default"/>
          <w:color w:val="auto"/>
          <w:sz w:val="30"/>
          <w:szCs w:val="30"/>
          <w:rtl/>
          <w:lang w:bidi="ar-QA"/>
        </w:rPr>
      </w:pPr>
      <w:r>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ab/>
      </w:r>
      <w:r w:rsidR="006F23BB">
        <w:rPr>
          <w:rStyle w:val="articlebody1"/>
          <w:rFonts w:cs="Traditional Arabic" w:hint="default"/>
          <w:color w:val="auto"/>
          <w:sz w:val="30"/>
          <w:szCs w:val="30"/>
          <w:rtl/>
          <w:lang w:bidi="ar-QA"/>
        </w:rPr>
        <w:t>ارتفاع أعداد الأطفال المشاركين بالأنشطة بنسبة نمو سنوية تقدر بحوالي 5, 8</w:t>
      </w:r>
      <w:r w:rsidR="00A70296">
        <w:rPr>
          <w:rStyle w:val="articlebody1"/>
          <w:rFonts w:cs="Traditional Arabic" w:hint="default"/>
          <w:color w:val="auto"/>
          <w:sz w:val="30"/>
          <w:szCs w:val="30"/>
          <w:rtl/>
          <w:lang w:bidi="ar-QA"/>
        </w:rPr>
        <w:t xml:space="preserve"> في المائة</w:t>
      </w:r>
      <w:r w:rsidR="006F23BB">
        <w:rPr>
          <w:rStyle w:val="articlebody1"/>
          <w:rFonts w:cs="Traditional Arabic" w:hint="default"/>
          <w:color w:val="auto"/>
          <w:sz w:val="30"/>
          <w:szCs w:val="30"/>
          <w:rtl/>
          <w:lang w:bidi="ar-QA"/>
        </w:rPr>
        <w:t>.</w:t>
      </w:r>
    </w:p>
    <w:p w:rsidR="006F23BB" w:rsidRDefault="00877CF5" w:rsidP="00877CF5">
      <w:pPr>
        <w:pStyle w:val="NormalWeb"/>
        <w:bidi/>
        <w:spacing w:before="0" w:beforeAutospacing="0" w:after="240" w:afterAutospacing="0" w:line="380" w:lineRule="exact"/>
        <w:ind w:firstLine="720"/>
        <w:jc w:val="lowKashida"/>
        <w:rPr>
          <w:rStyle w:val="articlebody1"/>
          <w:rFonts w:cs="Traditional Arabic" w:hint="default"/>
          <w:color w:val="auto"/>
          <w:sz w:val="30"/>
          <w:szCs w:val="30"/>
          <w:rtl/>
          <w:lang w:bidi="ar-QA"/>
        </w:rPr>
      </w:pPr>
      <w:r>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ab/>
      </w:r>
      <w:r w:rsidR="006F23BB">
        <w:rPr>
          <w:rStyle w:val="articlebody1"/>
          <w:rFonts w:cs="Traditional Arabic" w:hint="default"/>
          <w:color w:val="auto"/>
          <w:sz w:val="30"/>
          <w:szCs w:val="30"/>
          <w:rtl/>
          <w:lang w:bidi="ar-QA"/>
        </w:rPr>
        <w:t>التباين في نسب النمو السنوية بين أنواع الأنشطة المختلفة.</w:t>
      </w:r>
    </w:p>
    <w:p w:rsidR="006F23BB" w:rsidRPr="00877CF5" w:rsidRDefault="00877CF5" w:rsidP="00877CF5">
      <w:pPr>
        <w:pStyle w:val="NormalWeb"/>
        <w:bidi/>
        <w:spacing w:before="0" w:beforeAutospacing="0" w:after="240" w:afterAutospacing="0" w:line="380" w:lineRule="exact"/>
        <w:ind w:left="1440" w:hanging="720"/>
        <w:jc w:val="lowKashida"/>
        <w:rPr>
          <w:rStyle w:val="articlebody1"/>
          <w:rFonts w:cs="Traditional Arabic" w:hint="default"/>
          <w:color w:val="auto"/>
          <w:sz w:val="30"/>
          <w:szCs w:val="30"/>
          <w:rtl/>
          <w:lang w:bidi="ar-QA"/>
        </w:rPr>
      </w:pPr>
      <w:r>
        <w:rPr>
          <w:rStyle w:val="articlebody1"/>
          <w:rFonts w:cs="Traditional Arabic" w:hint="default"/>
          <w:color w:val="auto"/>
          <w:sz w:val="30"/>
          <w:szCs w:val="30"/>
          <w:rtl/>
          <w:lang w:bidi="ar-QA"/>
        </w:rPr>
        <w:t>-</w:t>
      </w:r>
      <w:r>
        <w:rPr>
          <w:rStyle w:val="articlebody1"/>
          <w:rFonts w:cs="Traditional Arabic" w:hint="default"/>
          <w:color w:val="auto"/>
          <w:sz w:val="30"/>
          <w:szCs w:val="30"/>
          <w:rtl/>
          <w:lang w:bidi="ar-QA"/>
        </w:rPr>
        <w:tab/>
      </w:r>
      <w:r w:rsidR="006F23BB">
        <w:rPr>
          <w:rStyle w:val="articlebody1"/>
          <w:rFonts w:cs="Traditional Arabic" w:hint="default"/>
          <w:color w:val="auto"/>
          <w:sz w:val="30"/>
          <w:szCs w:val="30"/>
          <w:rtl/>
          <w:lang w:bidi="ar-QA"/>
        </w:rPr>
        <w:t>تنظم الأندية والمؤسسات الشبابية أنشطتها في المجالات المشار إليها في الجدول السابق فنجد أن المجال البيئي حاز على أعلى معدلات المشاركة إذ بلغ في عام 2001</w:t>
      </w:r>
      <w:r>
        <w:rPr>
          <w:rStyle w:val="articlebody1"/>
          <w:rFonts w:cs="Traditional Arabic" w:hint="default"/>
          <w:color w:val="auto"/>
          <w:sz w:val="30"/>
          <w:szCs w:val="30"/>
          <w:rtl/>
          <w:lang w:bidi="ar-QA"/>
        </w:rPr>
        <w:t>،</w:t>
      </w:r>
      <w:r w:rsidR="006F23BB">
        <w:rPr>
          <w:rStyle w:val="articlebody1"/>
          <w:rFonts w:cs="Traditional Arabic" w:hint="default"/>
          <w:color w:val="auto"/>
          <w:sz w:val="30"/>
          <w:szCs w:val="30"/>
          <w:rtl/>
          <w:lang w:bidi="ar-QA"/>
        </w:rPr>
        <w:t xml:space="preserve"> </w:t>
      </w:r>
      <w:r>
        <w:rPr>
          <w:rStyle w:val="articlebody1"/>
          <w:rFonts w:cs="Traditional Arabic" w:hint="default"/>
          <w:color w:val="auto"/>
          <w:sz w:val="30"/>
          <w:szCs w:val="30"/>
          <w:rtl/>
          <w:lang w:bidi="ar-QA"/>
        </w:rPr>
        <w:t>643 20</w:t>
      </w:r>
      <w:r w:rsidR="006F23BB">
        <w:rPr>
          <w:rStyle w:val="articlebody1"/>
          <w:rFonts w:cs="Traditional Arabic" w:hint="default"/>
          <w:color w:val="auto"/>
          <w:sz w:val="30"/>
          <w:szCs w:val="30"/>
          <w:rtl/>
          <w:lang w:bidi="ar-QA"/>
        </w:rPr>
        <w:t xml:space="preserve"> مشاركاً ومشاركة ارتفع ليصل </w:t>
      </w:r>
      <w:r>
        <w:rPr>
          <w:rStyle w:val="articlebody1"/>
          <w:rFonts w:cs="Traditional Arabic" w:hint="default"/>
          <w:color w:val="auto"/>
          <w:sz w:val="30"/>
          <w:szCs w:val="30"/>
          <w:rtl/>
          <w:lang w:bidi="ar-QA"/>
        </w:rPr>
        <w:t>664 26</w:t>
      </w:r>
      <w:r w:rsidR="006F23BB">
        <w:rPr>
          <w:rStyle w:val="articlebody1"/>
          <w:rFonts w:cs="Traditional Arabic" w:hint="default"/>
          <w:color w:val="auto"/>
          <w:sz w:val="30"/>
          <w:szCs w:val="30"/>
          <w:rtl/>
          <w:lang w:bidi="ar-QA"/>
        </w:rPr>
        <w:t xml:space="preserve"> مشاركاً ومشاركة في العام 2006</w:t>
      </w:r>
      <w:r w:rsidR="006F23BB" w:rsidRPr="00877CF5">
        <w:rPr>
          <w:rStyle w:val="articlebody1"/>
          <w:rFonts w:cs="Traditional Arabic" w:hint="default"/>
          <w:color w:val="auto"/>
          <w:sz w:val="30"/>
          <w:szCs w:val="30"/>
          <w:rtl/>
          <w:lang w:bidi="ar-QA"/>
        </w:rPr>
        <w:t>.</w:t>
      </w:r>
    </w:p>
    <w:p w:rsidR="006F23BB" w:rsidRPr="00877CF5" w:rsidRDefault="006F23BB" w:rsidP="006F23BB">
      <w:pPr>
        <w:spacing w:before="120" w:after="120" w:line="320" w:lineRule="exact"/>
        <w:ind w:right="-180"/>
        <w:jc w:val="center"/>
        <w:rPr>
          <w:rFonts w:hint="cs"/>
          <w:b/>
          <w:bCs/>
          <w:sz w:val="36"/>
          <w:szCs w:val="36"/>
          <w:rtl/>
        </w:rPr>
      </w:pPr>
      <w:r w:rsidRPr="00877CF5">
        <w:rPr>
          <w:rFonts w:hint="cs"/>
          <w:b/>
          <w:bCs/>
          <w:sz w:val="36"/>
          <w:szCs w:val="36"/>
          <w:rtl/>
          <w:lang w:bidi="ar-QA"/>
        </w:rPr>
        <w:t xml:space="preserve">ثامناً - </w:t>
      </w:r>
      <w:r w:rsidRPr="00877CF5">
        <w:rPr>
          <w:rFonts w:hint="cs"/>
          <w:b/>
          <w:bCs/>
          <w:sz w:val="36"/>
          <w:szCs w:val="36"/>
          <w:rtl/>
        </w:rPr>
        <w:t>إجراءات الحماية الخاصة</w:t>
      </w:r>
    </w:p>
    <w:p w:rsidR="006F23BB" w:rsidRDefault="006F23BB" w:rsidP="00877CF5">
      <w:pPr>
        <w:spacing w:before="120" w:after="120" w:line="320" w:lineRule="exact"/>
        <w:ind w:right="-180"/>
        <w:jc w:val="center"/>
        <w:rPr>
          <w:rFonts w:hint="cs"/>
          <w:b/>
          <w:bCs/>
          <w:sz w:val="30"/>
          <w:rtl/>
        </w:rPr>
      </w:pPr>
      <w:r>
        <w:rPr>
          <w:rFonts w:hint="cs"/>
          <w:b/>
          <w:bCs/>
          <w:sz w:val="30"/>
          <w:rtl/>
        </w:rPr>
        <w:t>المواد 22، و30، و32، و36،</w:t>
      </w:r>
      <w:r w:rsidR="00877CF5">
        <w:rPr>
          <w:rFonts w:hint="cs"/>
          <w:b/>
          <w:bCs/>
          <w:sz w:val="30"/>
          <w:rtl/>
        </w:rPr>
        <w:t xml:space="preserve"> </w:t>
      </w:r>
      <w:r>
        <w:rPr>
          <w:rFonts w:hint="cs"/>
          <w:b/>
          <w:bCs/>
          <w:sz w:val="30"/>
          <w:rtl/>
        </w:rPr>
        <w:t>و37، الفقرات (ب)</w:t>
      </w:r>
      <w:r w:rsidR="00877CF5">
        <w:rPr>
          <w:rFonts w:hint="cs"/>
          <w:b/>
          <w:bCs/>
          <w:sz w:val="30"/>
          <w:rtl/>
        </w:rPr>
        <w:t xml:space="preserve"> - </w:t>
      </w:r>
      <w:r>
        <w:rPr>
          <w:rFonts w:hint="cs"/>
          <w:b/>
          <w:bCs/>
          <w:sz w:val="30"/>
          <w:rtl/>
        </w:rPr>
        <w:t>(د)،</w:t>
      </w:r>
      <w:r w:rsidR="00877CF5">
        <w:rPr>
          <w:b/>
          <w:bCs/>
          <w:sz w:val="30"/>
          <w:rtl/>
        </w:rPr>
        <w:br/>
      </w:r>
      <w:r>
        <w:rPr>
          <w:rFonts w:hint="cs"/>
          <w:b/>
          <w:bCs/>
          <w:sz w:val="30"/>
          <w:rtl/>
        </w:rPr>
        <w:t>و38،</w:t>
      </w:r>
      <w:r w:rsidR="00877CF5">
        <w:rPr>
          <w:rFonts w:hint="cs"/>
          <w:b/>
          <w:bCs/>
          <w:sz w:val="30"/>
          <w:rtl/>
        </w:rPr>
        <w:t xml:space="preserve"> </w:t>
      </w:r>
      <w:r>
        <w:rPr>
          <w:rFonts w:hint="cs"/>
          <w:b/>
          <w:bCs/>
          <w:sz w:val="30"/>
          <w:rtl/>
        </w:rPr>
        <w:t>و39،</w:t>
      </w:r>
      <w:r w:rsidR="00877CF5">
        <w:rPr>
          <w:rFonts w:hint="cs"/>
          <w:b/>
          <w:bCs/>
          <w:sz w:val="30"/>
          <w:rtl/>
        </w:rPr>
        <w:t xml:space="preserve"> </w:t>
      </w:r>
      <w:r>
        <w:rPr>
          <w:rFonts w:hint="cs"/>
          <w:b/>
          <w:bCs/>
          <w:sz w:val="30"/>
          <w:rtl/>
        </w:rPr>
        <w:t>و40</w:t>
      </w:r>
    </w:p>
    <w:p w:rsidR="006F23BB" w:rsidRDefault="006F23BB" w:rsidP="00877CF5">
      <w:pPr>
        <w:spacing w:before="120" w:after="120" w:line="320" w:lineRule="exact"/>
        <w:ind w:right="360"/>
        <w:jc w:val="center"/>
        <w:rPr>
          <w:rFonts w:hint="cs"/>
          <w:b/>
          <w:bCs/>
          <w:sz w:val="30"/>
          <w:rtl/>
          <w:lang w:bidi="ar-QA"/>
        </w:rPr>
      </w:pPr>
      <w:r>
        <w:rPr>
          <w:rFonts w:hint="cs"/>
          <w:b/>
          <w:bCs/>
          <w:sz w:val="30"/>
          <w:rtl/>
          <w:lang w:bidi="ar-QA"/>
        </w:rPr>
        <w:t>ألف</w:t>
      </w:r>
      <w:r w:rsidR="00877CF5">
        <w:rPr>
          <w:rFonts w:hint="cs"/>
          <w:b/>
          <w:bCs/>
          <w:sz w:val="30"/>
          <w:rtl/>
          <w:lang w:bidi="ar-QA"/>
        </w:rPr>
        <w:t xml:space="preserve"> -</w:t>
      </w:r>
      <w:r>
        <w:rPr>
          <w:rFonts w:hint="cs"/>
          <w:b/>
          <w:bCs/>
          <w:sz w:val="30"/>
          <w:rtl/>
          <w:lang w:bidi="ar-QA"/>
        </w:rPr>
        <w:t xml:space="preserve"> التدابير المتخذة لحماية الأطفال</w:t>
      </w:r>
    </w:p>
    <w:p w:rsidR="006F23BB" w:rsidRDefault="006F23BB" w:rsidP="00877CF5">
      <w:pPr>
        <w:spacing w:before="0" w:line="380" w:lineRule="exact"/>
        <w:rPr>
          <w:rFonts w:hint="cs"/>
          <w:b/>
          <w:bCs/>
          <w:sz w:val="30"/>
        </w:rPr>
      </w:pPr>
      <w:r>
        <w:rPr>
          <w:rFonts w:hint="cs"/>
          <w:b/>
          <w:bCs/>
          <w:sz w:val="30"/>
          <w:rtl/>
          <w:lang w:bidi="ar-QA"/>
        </w:rPr>
        <w:t>الأطفال اللاجئون (المادة 22)</w:t>
      </w:r>
    </w:p>
    <w:p w:rsidR="006F23BB" w:rsidRDefault="006F23BB" w:rsidP="00A70296">
      <w:pPr>
        <w:spacing w:before="0" w:line="380" w:lineRule="exact"/>
        <w:rPr>
          <w:rFonts w:hint="cs"/>
          <w:sz w:val="30"/>
          <w:rtl/>
          <w:lang w:bidi="ar-BH"/>
        </w:rPr>
      </w:pPr>
      <w:r>
        <w:rPr>
          <w:rFonts w:hint="cs"/>
          <w:sz w:val="30"/>
          <w:rtl/>
          <w:lang w:bidi="ar-BH"/>
        </w:rPr>
        <w:t>266</w:t>
      </w:r>
      <w:r w:rsidR="002E54BF">
        <w:rPr>
          <w:rFonts w:hint="cs"/>
          <w:sz w:val="30"/>
          <w:rtl/>
          <w:lang w:bidi="ar-BH"/>
        </w:rPr>
        <w:t>-</w:t>
      </w:r>
      <w:r>
        <w:rPr>
          <w:rFonts w:hint="cs"/>
          <w:sz w:val="30"/>
          <w:rtl/>
          <w:lang w:bidi="ar-BH"/>
        </w:rPr>
        <w:tab/>
        <w:t xml:space="preserve">إن دولة قطر لا تعاني في الأساس من مشكلة أطفال لاجئين إليها، إلا </w:t>
      </w:r>
      <w:r w:rsidR="002E54BF">
        <w:rPr>
          <w:rFonts w:hint="cs"/>
          <w:sz w:val="30"/>
          <w:rtl/>
          <w:lang w:bidi="ar-BH"/>
        </w:rPr>
        <w:t>أ</w:t>
      </w:r>
      <w:r>
        <w:rPr>
          <w:rFonts w:hint="cs"/>
          <w:sz w:val="30"/>
          <w:rtl/>
          <w:lang w:bidi="ar-BH"/>
        </w:rPr>
        <w:t>ن ذلك لا يحول دون قيام الدولة بتضمين هذه المسألة في قوانينها النافذة، أو الإقدام على مبادرات تشريعية مستقلة بحيث نضمن حصول الأطفال المعنيي</w:t>
      </w:r>
      <w:r>
        <w:rPr>
          <w:rFonts w:hint="eastAsia"/>
          <w:sz w:val="30"/>
          <w:rtl/>
          <w:lang w:bidi="ar-BH"/>
        </w:rPr>
        <w:t>ن</w:t>
      </w:r>
      <w:r>
        <w:rPr>
          <w:rFonts w:hint="cs"/>
          <w:sz w:val="30"/>
          <w:rtl/>
          <w:lang w:bidi="ar-BH"/>
        </w:rPr>
        <w:t xml:space="preserve"> على مركز </w:t>
      </w:r>
      <w:r w:rsidR="000A6725">
        <w:rPr>
          <w:rFonts w:hint="cs"/>
          <w:sz w:val="30"/>
          <w:rtl/>
          <w:lang w:bidi="ar-BH"/>
        </w:rPr>
        <w:t>(</w:t>
      </w:r>
      <w:r>
        <w:rPr>
          <w:rFonts w:hint="cs"/>
          <w:sz w:val="30"/>
          <w:rtl/>
          <w:lang w:bidi="ar-BH"/>
        </w:rPr>
        <w:t>الطفل اللاجئ</w:t>
      </w:r>
      <w:r w:rsidR="000A6725">
        <w:rPr>
          <w:rFonts w:hint="cs"/>
          <w:sz w:val="30"/>
          <w:rtl/>
          <w:lang w:bidi="ar-BH"/>
        </w:rPr>
        <w:t>)</w:t>
      </w:r>
      <w:r>
        <w:rPr>
          <w:rFonts w:hint="cs"/>
          <w:sz w:val="30"/>
          <w:rtl/>
          <w:lang w:bidi="ar-BH"/>
        </w:rPr>
        <w:t>، سيما وإن الدولة هي في الوقت الراهن بصدد إعداد مشروع قانون يخص الطفل، يسترشد باتفاقية حقوق الطفل كونها مرجعية قانونية أساسيةً له، حيث انطوى هذا المشروع على مواد تتلا</w:t>
      </w:r>
      <w:r w:rsidR="00A70296">
        <w:rPr>
          <w:rFonts w:hint="cs"/>
          <w:sz w:val="30"/>
          <w:rtl/>
          <w:lang w:bidi="ar-BH"/>
        </w:rPr>
        <w:t>ء</w:t>
      </w:r>
      <w:r>
        <w:rPr>
          <w:rFonts w:hint="cs"/>
          <w:sz w:val="30"/>
          <w:rtl/>
          <w:lang w:bidi="ar-BH"/>
        </w:rPr>
        <w:t>م مع ما ورد في الاتفاقية من أحكام وذلك لضمان حقوق الأطفال اللاجئين مستقبلاً.</w:t>
      </w:r>
    </w:p>
    <w:p w:rsidR="006F23BB" w:rsidRDefault="006F23BB" w:rsidP="002E54BF">
      <w:pPr>
        <w:spacing w:before="0" w:line="380" w:lineRule="exact"/>
        <w:rPr>
          <w:rFonts w:hint="cs"/>
          <w:sz w:val="30"/>
          <w:rtl/>
          <w:lang w:bidi="ar-BH"/>
        </w:rPr>
      </w:pPr>
      <w:r>
        <w:rPr>
          <w:rFonts w:hint="cs"/>
          <w:sz w:val="30"/>
          <w:rtl/>
          <w:lang w:bidi="ar-QA"/>
        </w:rPr>
        <w:t>267</w:t>
      </w:r>
      <w:r w:rsidR="002E54BF">
        <w:rPr>
          <w:rFonts w:hint="cs"/>
          <w:sz w:val="30"/>
          <w:rtl/>
          <w:lang w:bidi="ar-QA"/>
        </w:rPr>
        <w:t>-</w:t>
      </w:r>
      <w:r>
        <w:rPr>
          <w:rFonts w:hint="cs"/>
          <w:sz w:val="30"/>
          <w:rtl/>
          <w:lang w:bidi="ar-QA"/>
        </w:rPr>
        <w:tab/>
      </w:r>
      <w:r>
        <w:rPr>
          <w:rFonts w:hint="cs"/>
          <w:sz w:val="30"/>
          <w:rtl/>
          <w:lang w:bidi="ar-BH"/>
        </w:rPr>
        <w:t>كما أن دولة قطر أولت اهتماماً كبيراً بموضوع اللاجئين في الدول الأخرى التي تعاني من تلك المسألة، إذ أطلقت عدد من المبادرات وقدمت المساعدات المالية والمعونات للاجئين والمتضررين في كثير من دول العالم على الأصعدة التعليمية والصحية والاجتماعية ومن ذلك تأسيس مبادرة (أيادي الخير نحو آسيا</w:t>
      </w:r>
      <w:r w:rsidR="000A6725">
        <w:rPr>
          <w:rFonts w:hint="cs"/>
          <w:sz w:val="30"/>
          <w:rtl/>
          <w:lang w:bidi="ar-BH"/>
        </w:rPr>
        <w:t>)</w:t>
      </w:r>
      <w:r>
        <w:rPr>
          <w:rFonts w:hint="cs"/>
          <w:sz w:val="30"/>
          <w:rtl/>
          <w:lang w:bidi="ar-BH"/>
        </w:rPr>
        <w:t xml:space="preserve"> كمنظمة غير حكومية تعمل تحت مظلة مؤسسة قطر للتربية والعلوم وتنمية المجتمع، والتي تأسست عام 2005 بمبادرة كريمة من صاحب السمو الشيخ حمد بن خليفة آل ثاني أمير البلاد المفدى، والتي تهدف </w:t>
      </w:r>
      <w:r w:rsidR="00A70296">
        <w:rPr>
          <w:rFonts w:hint="cs"/>
          <w:sz w:val="30"/>
          <w:rtl/>
          <w:lang w:bidi="ar-BH"/>
        </w:rPr>
        <w:t xml:space="preserve">إلى </w:t>
      </w:r>
      <w:r>
        <w:rPr>
          <w:rFonts w:hint="cs"/>
          <w:sz w:val="30"/>
          <w:rtl/>
          <w:lang w:bidi="ar-BH"/>
        </w:rPr>
        <w:t xml:space="preserve">تطوير إمكانيات البشر وطاقاتهم عبر إقامة شبكة من المراكز التي توفر برامج التعليم والأبحاث والتنمية الاجتماعية ودعم أهداف مبادرة التعليم للجميع بحلول 2015 التي أطلقتها </w:t>
      </w:r>
      <w:r w:rsidR="00E76CA9">
        <w:rPr>
          <w:rFonts w:hint="cs"/>
          <w:sz w:val="30"/>
          <w:rtl/>
          <w:lang w:bidi="ar-BH"/>
        </w:rPr>
        <w:t>اليونسكو</w:t>
      </w:r>
      <w:r>
        <w:rPr>
          <w:rFonts w:hint="cs"/>
          <w:sz w:val="30"/>
          <w:rtl/>
          <w:lang w:bidi="ar-BH"/>
        </w:rPr>
        <w:t>. فضلاً عن تبنيها لحملة (أطفالنا) وذلك لمساعدة الأطفال في لبنان وفلسطين.</w:t>
      </w:r>
    </w:p>
    <w:p w:rsidR="006F23BB" w:rsidRDefault="006F23BB" w:rsidP="00877CF5">
      <w:pPr>
        <w:spacing w:before="0" w:line="380" w:lineRule="exact"/>
        <w:rPr>
          <w:rFonts w:hint="cs"/>
          <w:b/>
          <w:bCs/>
          <w:sz w:val="30"/>
        </w:rPr>
      </w:pPr>
      <w:r>
        <w:rPr>
          <w:rFonts w:hint="cs"/>
          <w:b/>
          <w:bCs/>
          <w:sz w:val="30"/>
          <w:rtl/>
          <w:lang w:bidi="ar-QA"/>
        </w:rPr>
        <w:t>الأطفال في النزاعات المسلحة (المادة 38)</w:t>
      </w:r>
    </w:p>
    <w:p w:rsidR="006F23BB" w:rsidRDefault="006F23BB" w:rsidP="002E54BF">
      <w:pPr>
        <w:tabs>
          <w:tab w:val="left" w:pos="726"/>
        </w:tabs>
        <w:spacing w:before="0" w:line="380" w:lineRule="exact"/>
        <w:rPr>
          <w:rFonts w:hint="cs"/>
          <w:sz w:val="30"/>
        </w:rPr>
      </w:pPr>
      <w:r>
        <w:rPr>
          <w:rFonts w:hint="cs"/>
          <w:sz w:val="30"/>
          <w:rtl/>
          <w:lang w:bidi="ar-BH"/>
        </w:rPr>
        <w:t>268</w:t>
      </w:r>
      <w:r w:rsidR="002E54BF">
        <w:rPr>
          <w:rFonts w:hint="cs"/>
          <w:sz w:val="30"/>
          <w:rtl/>
          <w:lang w:bidi="ar-BH"/>
        </w:rPr>
        <w:t>-</w:t>
      </w:r>
      <w:r>
        <w:rPr>
          <w:rFonts w:hint="cs"/>
          <w:sz w:val="30"/>
          <w:rtl/>
          <w:lang w:bidi="ar-BH"/>
        </w:rPr>
        <w:tab/>
        <w:t xml:space="preserve">صادقت دولة قطر على البروتوكول الاختياري لاتفاقية الطفل المتعلق بإشراك الأطفال في النزاعات المسلحة بتاريخ 25 تموز/يوليه 2002، وانضمت إلى </w:t>
      </w:r>
      <w:r>
        <w:rPr>
          <w:rFonts w:hint="cs"/>
          <w:sz w:val="30"/>
          <w:rtl/>
        </w:rPr>
        <w:t>اتفاقيات جنيف الأربعة لعام 1949 والبروتوكولين الإضافيين الملحقين بها لعام 1977</w:t>
      </w:r>
      <w:r>
        <w:rPr>
          <w:rFonts w:hint="cs"/>
          <w:sz w:val="30"/>
          <w:rtl/>
          <w:lang w:bidi="ar-BH"/>
        </w:rPr>
        <w:t>.</w:t>
      </w:r>
    </w:p>
    <w:p w:rsidR="006F23BB" w:rsidRDefault="006F23BB" w:rsidP="002E54BF">
      <w:pPr>
        <w:spacing w:before="0" w:line="380" w:lineRule="exact"/>
        <w:rPr>
          <w:rFonts w:hint="cs"/>
          <w:sz w:val="30"/>
          <w:rtl/>
          <w:lang w:bidi="ar-QA"/>
        </w:rPr>
      </w:pPr>
      <w:r>
        <w:rPr>
          <w:rFonts w:hint="cs"/>
          <w:sz w:val="30"/>
          <w:rtl/>
          <w:lang w:bidi="ar-QA"/>
        </w:rPr>
        <w:t>269</w:t>
      </w:r>
      <w:r w:rsidR="002E54BF">
        <w:rPr>
          <w:rFonts w:hint="cs"/>
          <w:sz w:val="30"/>
          <w:rtl/>
          <w:lang w:bidi="ar-QA"/>
        </w:rPr>
        <w:t>-</w:t>
      </w:r>
      <w:r>
        <w:rPr>
          <w:rFonts w:hint="cs"/>
          <w:sz w:val="30"/>
          <w:rtl/>
          <w:lang w:bidi="ar-QA"/>
        </w:rPr>
        <w:tab/>
        <w:t>وفي إطار احترام الدولة لالتزاماتها في مجال القانون الدولي الإنساني اتخذت الدولة التدابير التي تضمن عدم انخراط الأطفال في القوات المسلحة، فقد نص قانون الخدمة العسكرية رقم 31 لعام 2006، على اشتراط بلوغ سن الثامنة عشرة للتعيين في الخدمة العسكرية (المادة 13).</w:t>
      </w:r>
    </w:p>
    <w:p w:rsidR="006F23BB" w:rsidRDefault="006F23BB" w:rsidP="002E54BF">
      <w:pPr>
        <w:spacing w:before="0" w:line="380" w:lineRule="exact"/>
        <w:rPr>
          <w:rFonts w:hint="cs"/>
          <w:sz w:val="30"/>
          <w:rtl/>
          <w:lang w:bidi="ar-QA"/>
        </w:rPr>
      </w:pPr>
      <w:r>
        <w:rPr>
          <w:rFonts w:hint="cs"/>
          <w:sz w:val="30"/>
          <w:rtl/>
          <w:lang w:bidi="ar-QA"/>
        </w:rPr>
        <w:t>270</w:t>
      </w:r>
      <w:r w:rsidR="002E54BF">
        <w:rPr>
          <w:rFonts w:hint="cs"/>
          <w:sz w:val="30"/>
          <w:rtl/>
          <w:lang w:bidi="ar-QA"/>
        </w:rPr>
        <w:t>-</w:t>
      </w:r>
      <w:r>
        <w:rPr>
          <w:rFonts w:hint="cs"/>
          <w:sz w:val="30"/>
          <w:rtl/>
          <w:lang w:bidi="ar-QA"/>
        </w:rPr>
        <w:tab/>
        <w:t>وتجدر الإشـارة إلى أن نظام التجنيد في الدولة يقوم على أساس التطوع الاختياري ووفقاً للضوابط والشروط المقررة قانوناً ومن ذلك تقديم وثائق إثبات العمر وتقرير اللياقة الصحية من لجنة طبية مختصة لإثبات صلاحية الشخص للخدمة العسكرية.</w:t>
      </w:r>
    </w:p>
    <w:p w:rsidR="006F23BB" w:rsidRDefault="006F23BB" w:rsidP="002E54BF">
      <w:pPr>
        <w:spacing w:before="0" w:line="380" w:lineRule="exact"/>
        <w:rPr>
          <w:rFonts w:hint="cs"/>
          <w:sz w:val="30"/>
          <w:rtl/>
          <w:lang w:bidi="ar-QA"/>
        </w:rPr>
      </w:pPr>
      <w:r>
        <w:rPr>
          <w:rFonts w:hint="cs"/>
          <w:sz w:val="30"/>
          <w:rtl/>
          <w:lang w:bidi="ar-QA"/>
        </w:rPr>
        <w:t>271</w:t>
      </w:r>
      <w:r w:rsidR="002E54BF">
        <w:rPr>
          <w:rFonts w:hint="cs"/>
          <w:sz w:val="30"/>
          <w:rtl/>
          <w:lang w:bidi="ar-QA"/>
        </w:rPr>
        <w:t>-</w:t>
      </w:r>
      <w:r>
        <w:rPr>
          <w:rFonts w:hint="cs"/>
          <w:sz w:val="30"/>
          <w:rtl/>
          <w:lang w:bidi="ar-QA"/>
        </w:rPr>
        <w:tab/>
        <w:t>وبناءً على ما تقدم ف</w:t>
      </w:r>
      <w:r w:rsidR="002E54BF">
        <w:rPr>
          <w:rFonts w:hint="cs"/>
          <w:sz w:val="30"/>
          <w:rtl/>
          <w:lang w:bidi="ar-QA"/>
        </w:rPr>
        <w:t>إ</w:t>
      </w:r>
      <w:r>
        <w:rPr>
          <w:rFonts w:hint="cs"/>
          <w:sz w:val="30"/>
          <w:rtl/>
          <w:lang w:bidi="ar-QA"/>
        </w:rPr>
        <w:t>نه لا يوج</w:t>
      </w:r>
      <w:r w:rsidR="002E54BF">
        <w:rPr>
          <w:rFonts w:hint="cs"/>
          <w:sz w:val="30"/>
          <w:rtl/>
          <w:lang w:bidi="ar-QA"/>
        </w:rPr>
        <w:t>ـ</w:t>
      </w:r>
      <w:r>
        <w:rPr>
          <w:rFonts w:hint="cs"/>
          <w:sz w:val="30"/>
          <w:rtl/>
          <w:lang w:bidi="ar-QA"/>
        </w:rPr>
        <w:t>د مجندي</w:t>
      </w:r>
      <w:r w:rsidR="002E54BF">
        <w:rPr>
          <w:rFonts w:hint="cs"/>
          <w:sz w:val="30"/>
          <w:rtl/>
          <w:lang w:bidi="ar-QA"/>
        </w:rPr>
        <w:t>ـ</w:t>
      </w:r>
      <w:r>
        <w:rPr>
          <w:rFonts w:hint="cs"/>
          <w:sz w:val="30"/>
          <w:rtl/>
          <w:lang w:bidi="ar-QA"/>
        </w:rPr>
        <w:t>ن أو متطوعين في صفوف القوات المسلحة ممن تقل أعمارهم عن 18 سنه وبالتالي لم تشهد القوات المسلحة القطرية حالات تسريح أو إعادة دمج أو تلقي مساعدات إنسانية أو علاج طبي.</w:t>
      </w:r>
    </w:p>
    <w:p w:rsidR="006F23BB" w:rsidRDefault="006F23BB" w:rsidP="00694DDF">
      <w:pPr>
        <w:spacing w:before="0" w:line="380" w:lineRule="exact"/>
        <w:jc w:val="center"/>
        <w:rPr>
          <w:rFonts w:hint="cs"/>
          <w:b/>
          <w:bCs/>
          <w:sz w:val="30"/>
          <w:rtl/>
          <w:lang w:bidi="ar-QA"/>
        </w:rPr>
      </w:pPr>
      <w:r>
        <w:rPr>
          <w:rFonts w:hint="cs"/>
          <w:b/>
          <w:bCs/>
          <w:sz w:val="30"/>
          <w:rtl/>
          <w:lang w:bidi="ar-QA"/>
        </w:rPr>
        <w:t>باء</w:t>
      </w:r>
      <w:r w:rsidR="00694DDF">
        <w:rPr>
          <w:rFonts w:hint="cs"/>
          <w:b/>
          <w:bCs/>
          <w:sz w:val="30"/>
          <w:rtl/>
          <w:lang w:bidi="ar-QA"/>
        </w:rPr>
        <w:t xml:space="preserve"> -</w:t>
      </w:r>
      <w:r>
        <w:rPr>
          <w:rFonts w:hint="cs"/>
          <w:b/>
          <w:bCs/>
          <w:sz w:val="30"/>
          <w:rtl/>
          <w:lang w:bidi="ar-QA"/>
        </w:rPr>
        <w:t xml:space="preserve"> الأطفال المخالفون للقانون</w:t>
      </w:r>
    </w:p>
    <w:p w:rsidR="006F23BB" w:rsidRDefault="006F23BB" w:rsidP="00877CF5">
      <w:pPr>
        <w:spacing w:before="0" w:line="380" w:lineRule="exact"/>
        <w:rPr>
          <w:rFonts w:hint="cs"/>
          <w:b/>
          <w:bCs/>
          <w:sz w:val="30"/>
          <w:rtl/>
          <w:lang w:bidi="ar-QA"/>
        </w:rPr>
      </w:pPr>
      <w:r>
        <w:rPr>
          <w:rFonts w:hint="cs"/>
          <w:b/>
          <w:bCs/>
          <w:sz w:val="30"/>
          <w:rtl/>
          <w:lang w:bidi="ar-QA"/>
        </w:rPr>
        <w:t>إدارة شؤون قضاء الأحداث</w:t>
      </w:r>
      <w:r w:rsidR="00A70296">
        <w:rPr>
          <w:rFonts w:hint="cs"/>
          <w:b/>
          <w:bCs/>
          <w:sz w:val="30"/>
          <w:rtl/>
          <w:lang w:bidi="ar-QA"/>
        </w:rPr>
        <w:t xml:space="preserve"> </w:t>
      </w:r>
      <w:r>
        <w:rPr>
          <w:rFonts w:hint="cs"/>
          <w:b/>
          <w:bCs/>
          <w:sz w:val="30"/>
          <w:rtl/>
          <w:lang w:bidi="ar-QA"/>
        </w:rPr>
        <w:t>(المادة 40)</w:t>
      </w:r>
    </w:p>
    <w:p w:rsidR="006F23BB" w:rsidRDefault="006F23BB" w:rsidP="002E54BF">
      <w:pPr>
        <w:spacing w:before="0" w:line="380" w:lineRule="exact"/>
        <w:rPr>
          <w:rFonts w:hint="cs"/>
          <w:sz w:val="30"/>
          <w:rtl/>
          <w:lang w:bidi="ar-QA"/>
        </w:rPr>
      </w:pPr>
      <w:r>
        <w:rPr>
          <w:rFonts w:hint="cs"/>
          <w:sz w:val="30"/>
          <w:rtl/>
          <w:lang w:bidi="ar-QA"/>
        </w:rPr>
        <w:t>272</w:t>
      </w:r>
      <w:r w:rsidR="002E54BF">
        <w:rPr>
          <w:rFonts w:hint="cs"/>
          <w:sz w:val="30"/>
          <w:rtl/>
          <w:lang w:bidi="ar-QA"/>
        </w:rPr>
        <w:t>-</w:t>
      </w:r>
      <w:r>
        <w:rPr>
          <w:rFonts w:hint="cs"/>
          <w:sz w:val="30"/>
          <w:rtl/>
          <w:lang w:bidi="ar-QA"/>
        </w:rPr>
        <w:tab/>
        <w:t xml:space="preserve">تبدي اللجنة قلقها بشأن </w:t>
      </w:r>
      <w:r w:rsidR="009A1796">
        <w:rPr>
          <w:sz w:val="30"/>
          <w:rtl/>
          <w:lang w:bidi="ar-QA"/>
        </w:rPr>
        <w:t>"</w:t>
      </w:r>
      <w:r>
        <w:rPr>
          <w:rFonts w:hint="cs"/>
          <w:sz w:val="30"/>
          <w:rtl/>
          <w:lang w:bidi="ar-QA"/>
        </w:rPr>
        <w:t>الأشخاص الذين تقل أعمارهم عن 18 عاماً</w:t>
      </w:r>
      <w:r w:rsidR="002E54BF">
        <w:rPr>
          <w:rFonts w:hint="cs"/>
          <w:sz w:val="30"/>
          <w:rtl/>
          <w:lang w:bidi="ar-QA"/>
        </w:rPr>
        <w:t>"</w:t>
      </w:r>
      <w:r>
        <w:rPr>
          <w:rFonts w:hint="cs"/>
          <w:sz w:val="30"/>
          <w:rtl/>
          <w:lang w:bidi="ar-QA"/>
        </w:rPr>
        <w:t xml:space="preserve"> والذين تجري محاكمتهم عما يرتكبوه من جرائم بنفس طريقة محاكمة البالغين</w:t>
      </w:r>
      <w:r w:rsidR="002E54BF">
        <w:rPr>
          <w:rFonts w:hint="cs"/>
          <w:sz w:val="30"/>
          <w:rtl/>
          <w:lang w:bidi="ar-QA"/>
        </w:rPr>
        <w:t xml:space="preserve"> </w:t>
      </w:r>
      <w:r>
        <w:rPr>
          <w:rFonts w:hint="cs"/>
          <w:sz w:val="30"/>
          <w:rtl/>
          <w:lang w:bidi="ar-QA"/>
        </w:rPr>
        <w:t>(أي دون إجراءات خاصة) وفرض عقوبات عليهم لا تختلف عن العقوبات التي تفرض على البالغين، وقلقها إزاء استخدام مفهوم الجرائم المتعلقة بالمكانة الاجتماعية.</w:t>
      </w:r>
    </w:p>
    <w:p w:rsidR="006F23BB" w:rsidRDefault="006F23BB" w:rsidP="002E54BF">
      <w:pPr>
        <w:spacing w:before="0" w:line="380" w:lineRule="exact"/>
        <w:rPr>
          <w:rFonts w:hint="cs"/>
          <w:sz w:val="30"/>
          <w:rtl/>
          <w:lang w:bidi="ar-QA"/>
        </w:rPr>
      </w:pPr>
      <w:r>
        <w:rPr>
          <w:rFonts w:hint="cs"/>
          <w:sz w:val="30"/>
          <w:rtl/>
          <w:lang w:bidi="ar-QA"/>
        </w:rPr>
        <w:t>273</w:t>
      </w:r>
      <w:r w:rsidR="002E54BF">
        <w:rPr>
          <w:rFonts w:hint="cs"/>
          <w:b/>
          <w:bCs/>
          <w:sz w:val="30"/>
          <w:rtl/>
          <w:lang w:bidi="ar-QA"/>
        </w:rPr>
        <w:t>-</w:t>
      </w:r>
      <w:r>
        <w:rPr>
          <w:rFonts w:hint="cs"/>
          <w:b/>
          <w:bCs/>
          <w:sz w:val="30"/>
          <w:rtl/>
          <w:lang w:bidi="ar-QA"/>
        </w:rPr>
        <w:tab/>
      </w:r>
      <w:r>
        <w:rPr>
          <w:rFonts w:hint="cs"/>
          <w:sz w:val="30"/>
          <w:rtl/>
          <w:lang w:bidi="ar-QA"/>
        </w:rPr>
        <w:t xml:space="preserve">توصي اللجنة الدولة </w:t>
      </w:r>
      <w:r w:rsidR="009A1796">
        <w:rPr>
          <w:sz w:val="30"/>
          <w:rtl/>
          <w:lang w:bidi="ar-QA"/>
        </w:rPr>
        <w:t>"</w:t>
      </w:r>
      <w:r>
        <w:rPr>
          <w:rFonts w:hint="cs"/>
          <w:sz w:val="30"/>
          <w:rtl/>
          <w:lang w:bidi="ar-QA"/>
        </w:rPr>
        <w:t>بتحديد الحد الأدنى لسنّ المسؤولية الجنائية وفقاً لمبادئ الاتفاقية وأحكامها، وضمان احترام قضاء الأحداث وتشريعاته وممارساته لأحكام الاتفاقية احتراماً كاملاً، لا سيما المواد</w:t>
      </w:r>
      <w:r w:rsidR="002E54BF">
        <w:rPr>
          <w:rFonts w:hint="cs"/>
          <w:sz w:val="30"/>
          <w:rtl/>
          <w:lang w:bidi="ar-QA"/>
        </w:rPr>
        <w:t xml:space="preserve"> 37، 39، 40</w:t>
      </w:r>
      <w:r>
        <w:rPr>
          <w:rFonts w:hint="cs"/>
          <w:sz w:val="30"/>
          <w:rtl/>
          <w:lang w:bidi="ar-QA"/>
        </w:rPr>
        <w:t xml:space="preserve"> وغيرها من المعايير الدولية ذات الصلة، ك</w:t>
      </w:r>
      <w:r>
        <w:rPr>
          <w:rFonts w:ascii="Bitstream Cyberbit" w:hAnsi="Bitstream Cyberbit" w:hint="eastAsia"/>
          <w:rtl/>
        </w:rPr>
        <w:t>قواعد الأمم المتحدة النموذجية الدنيا</w:t>
      </w:r>
      <w:r>
        <w:rPr>
          <w:rFonts w:ascii="Bitstream Cyberbit" w:hAnsi="Bitstream Cyberbit" w:hint="cs"/>
          <w:rtl/>
        </w:rPr>
        <w:t xml:space="preserve"> لإدارة</w:t>
      </w:r>
      <w:r>
        <w:rPr>
          <w:rFonts w:ascii="Bitstream Cyberbit" w:hAnsi="Bitstream Cyberbit" w:hint="eastAsia"/>
          <w:rtl/>
        </w:rPr>
        <w:t xml:space="preserve"> شؤون</w:t>
      </w:r>
      <w:r w:rsidR="002E54BF">
        <w:rPr>
          <w:rFonts w:ascii="Bitstream Cyberbit" w:hAnsi="Bitstream Cyberbit" w:hint="cs"/>
          <w:rtl/>
        </w:rPr>
        <w:t xml:space="preserve"> </w:t>
      </w:r>
      <w:r>
        <w:rPr>
          <w:rFonts w:ascii="Bitstream Cyberbit" w:hAnsi="Bitstream Cyberbit" w:hint="eastAsia"/>
          <w:rtl/>
        </w:rPr>
        <w:t>قضاء الأحداث</w:t>
      </w:r>
      <w:r>
        <w:rPr>
          <w:rFonts w:ascii="Bitstream Cyberbit" w:hAnsi="Bitstream Cyberbit" w:hint="cs"/>
          <w:rtl/>
        </w:rPr>
        <w:t xml:space="preserve"> (</w:t>
      </w:r>
      <w:r>
        <w:rPr>
          <w:rFonts w:hint="cs"/>
          <w:sz w:val="30"/>
          <w:rtl/>
          <w:lang w:bidi="ar-QA"/>
        </w:rPr>
        <w:t>قواعد بيجين)، و</w:t>
      </w:r>
      <w:r>
        <w:rPr>
          <w:rFonts w:ascii="Bitstream Cyberbit" w:hAnsi="Bitstream Cyberbit" w:hint="eastAsia"/>
          <w:rtl/>
        </w:rPr>
        <w:t>المبادئ التوجيهية لمنع جن</w:t>
      </w:r>
      <w:r>
        <w:rPr>
          <w:rFonts w:ascii="Bitstream Cyberbit" w:hAnsi="Bitstream Cyberbit" w:hint="cs"/>
          <w:rtl/>
        </w:rPr>
        <w:t>وح</w:t>
      </w:r>
      <w:r>
        <w:rPr>
          <w:rFonts w:ascii="Bitstream Cyberbit" w:hAnsi="Bitstream Cyberbit" w:hint="eastAsia"/>
          <w:rtl/>
        </w:rPr>
        <w:t xml:space="preserve"> الأحدا</w:t>
      </w:r>
      <w:r>
        <w:rPr>
          <w:rFonts w:ascii="Bitstream Cyberbit" w:hAnsi="Bitstream Cyberbit" w:hint="cs"/>
          <w:rtl/>
        </w:rPr>
        <w:t>ث (</w:t>
      </w:r>
      <w:r>
        <w:rPr>
          <w:rFonts w:hint="cs"/>
          <w:sz w:val="30"/>
          <w:rtl/>
          <w:lang w:bidi="ar-QA"/>
        </w:rPr>
        <w:t xml:space="preserve">مبادئ الرياض التوجيهية)، وقواعد الأمم المتحدة بشأن حماية الأحداث المحرومين من حريتهم، ومبادئ فيينا التوجيهية للعمل من أجل الأطفال في نظام القضاء الجنائي، </w:t>
      </w:r>
      <w:r w:rsidRPr="00A70296">
        <w:rPr>
          <w:rFonts w:hint="cs"/>
          <w:spacing w:val="2"/>
          <w:sz w:val="30"/>
          <w:rtl/>
          <w:lang w:bidi="ar-QA"/>
        </w:rPr>
        <w:t>والإسراع في إصدار مشروع قانون عدالة الأحداث، وضمان تطبيقه على جميع الأشخاص الذين تقل أعمارهم عن 18 عاماً، وتخصيص الموارد الكافية لتنفيذه بصورة فعالة، والسهر على ألا تسمح المحاكم بالحرمان من الحرية إلا</w:t>
      </w:r>
      <w:r>
        <w:rPr>
          <w:rFonts w:hint="cs"/>
          <w:sz w:val="30"/>
          <w:rtl/>
          <w:lang w:bidi="ar-QA"/>
        </w:rPr>
        <w:t xml:space="preserve"> كآخر تدبير، ولأقصر فترة، وألا يتم احتجاز الأشخاص الذين تقل أعمارهم عن 18 عاماً برفقة البالغين، والنظر في اتخاذ تدابير بديلة للحرمان من الحرية تشمل إخضاع الشخص المعني لفترات الاختبار، أو إلزامه بالقيام بخدمات مجتمعية، أو وقف تنفيذ العقوبات، وتدريب المهنيين في مجال إعادة تأهيل الأطفال وإدماجهم في المجتمع، والتماس المساعدة من مكتب مفوضية الأمم المتحدة السامية لحقوق الإنسان، ومركز منع الجريمة الدولية، والشبكة الدولية لقضاء الأحداث، واليونيسيف، من خلال فريق التنسيق المعني بالمشورة والمساعدة التقنيتين في قضاء الأحداث".</w:t>
      </w:r>
    </w:p>
    <w:p w:rsidR="006F23BB" w:rsidRDefault="006F23BB" w:rsidP="00911F2E">
      <w:pPr>
        <w:spacing w:before="0" w:line="380" w:lineRule="exact"/>
        <w:rPr>
          <w:rFonts w:hint="cs"/>
          <w:sz w:val="30"/>
        </w:rPr>
      </w:pPr>
      <w:r>
        <w:rPr>
          <w:rFonts w:hint="cs"/>
          <w:sz w:val="30"/>
          <w:rtl/>
          <w:lang w:bidi="ar-BH"/>
        </w:rPr>
        <w:t>274</w:t>
      </w:r>
      <w:r w:rsidR="00911F2E">
        <w:rPr>
          <w:rFonts w:hint="cs"/>
          <w:sz w:val="30"/>
          <w:rtl/>
          <w:lang w:bidi="ar-BH"/>
        </w:rPr>
        <w:t>-</w:t>
      </w:r>
      <w:r>
        <w:rPr>
          <w:rFonts w:hint="cs"/>
          <w:sz w:val="30"/>
          <w:rtl/>
          <w:lang w:bidi="ar-BH"/>
        </w:rPr>
        <w:tab/>
        <w:t>نظم قانون الأحداث رقم 1 لعام 1994، مسائل إنشاء محاكم خاصة بالأحداث تختص بشؤون الأحداث فضلاً عن دار رعاية الأحداث التي تختص بإيواء ورعاية الأحداث المعرضين للانحراف وعلى النحو الذي تمت الإشارة إليه تفصيلاً في تقرير الدولة الأولي المقدم إلى لجنة حقوق الطفل عام 1999.</w:t>
      </w:r>
    </w:p>
    <w:p w:rsidR="006F23BB" w:rsidRPr="00911F2E" w:rsidRDefault="006F23BB" w:rsidP="00911F2E">
      <w:pPr>
        <w:spacing w:before="0" w:line="380" w:lineRule="exact"/>
        <w:rPr>
          <w:rFonts w:hint="cs"/>
          <w:spacing w:val="4"/>
          <w:sz w:val="30"/>
          <w:rtl/>
          <w:lang w:bidi="ar-BH"/>
        </w:rPr>
      </w:pPr>
      <w:r w:rsidRPr="00911F2E">
        <w:rPr>
          <w:rFonts w:hint="cs"/>
          <w:spacing w:val="4"/>
          <w:sz w:val="30"/>
          <w:rtl/>
          <w:lang w:bidi="ar-BH"/>
        </w:rPr>
        <w:t>275</w:t>
      </w:r>
      <w:r w:rsidR="00911F2E" w:rsidRPr="00911F2E">
        <w:rPr>
          <w:rFonts w:hint="cs"/>
          <w:spacing w:val="4"/>
          <w:sz w:val="30"/>
          <w:rtl/>
          <w:lang w:bidi="ar-BH"/>
        </w:rPr>
        <w:t>-</w:t>
      </w:r>
      <w:r w:rsidRPr="00911F2E">
        <w:rPr>
          <w:rFonts w:hint="cs"/>
          <w:spacing w:val="4"/>
          <w:sz w:val="30"/>
          <w:rtl/>
          <w:lang w:bidi="ar-BH"/>
        </w:rPr>
        <w:tab/>
        <w:t xml:space="preserve">كما عالج قانون العقوبات رقم 11 لعام 2004 هذه المسألة، فقد نصت المادة 53 منه على الآتي: </w:t>
      </w:r>
      <w:r w:rsidR="00911F2E" w:rsidRPr="00911F2E">
        <w:rPr>
          <w:spacing w:val="4"/>
          <w:sz w:val="30"/>
          <w:rtl/>
          <w:lang w:bidi="ar-BH"/>
        </w:rPr>
        <w:br/>
      </w:r>
      <w:r w:rsidR="009A1796" w:rsidRPr="00911F2E">
        <w:rPr>
          <w:spacing w:val="4"/>
          <w:sz w:val="30"/>
          <w:rtl/>
          <w:lang w:bidi="ar-BH"/>
        </w:rPr>
        <w:t>"</w:t>
      </w:r>
      <w:r w:rsidRPr="00911F2E">
        <w:rPr>
          <w:rFonts w:hint="cs"/>
          <w:spacing w:val="4"/>
          <w:sz w:val="30"/>
          <w:rtl/>
          <w:lang w:bidi="ar-BH"/>
        </w:rPr>
        <w:t>لا يسأل جنائياً مَن لم يكن قد أتم السابعة من عمره وقت ارتكاب الجريمة، وتسري فقط التدابير المنصوص عليها في قانون الأحداث في شأن من ارتكب جناية أو جنحة، ويكون قد أتم السابعة من عمره ولم يبلغ أربع عشرة سنة</w:t>
      </w:r>
      <w:r w:rsidR="00911F2E" w:rsidRPr="00911F2E">
        <w:rPr>
          <w:rFonts w:hint="cs"/>
          <w:spacing w:val="4"/>
          <w:sz w:val="30"/>
          <w:rtl/>
          <w:lang w:bidi="ar-BH"/>
        </w:rPr>
        <w:t>"</w:t>
      </w:r>
      <w:r w:rsidRPr="00911F2E">
        <w:rPr>
          <w:rFonts w:hint="cs"/>
          <w:spacing w:val="4"/>
          <w:sz w:val="30"/>
          <w:rtl/>
          <w:lang w:bidi="ar-BH"/>
        </w:rPr>
        <w:t>.</w:t>
      </w:r>
    </w:p>
    <w:p w:rsidR="006F23BB" w:rsidRDefault="006F23BB" w:rsidP="00A70296">
      <w:pPr>
        <w:spacing w:before="0" w:line="380" w:lineRule="exact"/>
        <w:rPr>
          <w:rFonts w:hint="cs"/>
          <w:sz w:val="30"/>
          <w:rtl/>
          <w:lang w:bidi="ar-BH"/>
        </w:rPr>
      </w:pPr>
      <w:r>
        <w:rPr>
          <w:rFonts w:hint="cs"/>
          <w:sz w:val="30"/>
          <w:rtl/>
          <w:lang w:bidi="ar-BH"/>
        </w:rPr>
        <w:t>276</w:t>
      </w:r>
      <w:r w:rsidR="00911F2E">
        <w:rPr>
          <w:rFonts w:hint="cs"/>
          <w:sz w:val="30"/>
          <w:rtl/>
          <w:lang w:bidi="ar-BH"/>
        </w:rPr>
        <w:t>-</w:t>
      </w:r>
      <w:r>
        <w:rPr>
          <w:rFonts w:hint="cs"/>
          <w:sz w:val="30"/>
          <w:rtl/>
          <w:lang w:bidi="ar-BH"/>
        </w:rPr>
        <w:tab/>
        <w:t>تضمن</w:t>
      </w:r>
      <w:r w:rsidR="00A70296">
        <w:rPr>
          <w:rFonts w:hint="cs"/>
          <w:sz w:val="30"/>
          <w:rtl/>
          <w:lang w:bidi="ar-BH"/>
        </w:rPr>
        <w:t xml:space="preserve"> </w:t>
      </w:r>
      <w:r>
        <w:rPr>
          <w:rFonts w:hint="cs"/>
          <w:sz w:val="30"/>
          <w:rtl/>
          <w:lang w:bidi="ar-BH"/>
        </w:rPr>
        <w:t xml:space="preserve">قانون الأحداث رقم 1 لعام 1994 تحديداً للمصطلحات الخاصة </w:t>
      </w:r>
      <w:r w:rsidR="00911F2E">
        <w:rPr>
          <w:rFonts w:hint="cs"/>
          <w:sz w:val="30"/>
          <w:rtl/>
          <w:lang w:bidi="ar-BH"/>
        </w:rPr>
        <w:t>ﺑ</w:t>
      </w:r>
      <w:r>
        <w:rPr>
          <w:rFonts w:hint="cs"/>
          <w:sz w:val="30"/>
          <w:rtl/>
          <w:lang w:bidi="ar-BH"/>
        </w:rPr>
        <w:t xml:space="preserve"> </w:t>
      </w:r>
      <w:r w:rsidR="000A6725">
        <w:rPr>
          <w:rFonts w:hint="cs"/>
          <w:sz w:val="30"/>
          <w:rtl/>
          <w:lang w:bidi="ar-BH"/>
        </w:rPr>
        <w:t>(</w:t>
      </w:r>
      <w:r>
        <w:rPr>
          <w:rFonts w:hint="cs"/>
          <w:sz w:val="30"/>
          <w:rtl/>
          <w:lang w:bidi="ar-BH"/>
        </w:rPr>
        <w:t>الحدث، والحدث المنحرف، والحدث المعرض للانحراف</w:t>
      </w:r>
      <w:r w:rsidR="000A6725">
        <w:rPr>
          <w:rFonts w:hint="cs"/>
          <w:sz w:val="30"/>
          <w:rtl/>
          <w:lang w:bidi="ar-BH"/>
        </w:rPr>
        <w:t>)</w:t>
      </w:r>
      <w:r>
        <w:rPr>
          <w:rFonts w:hint="cs"/>
          <w:sz w:val="30"/>
          <w:rtl/>
          <w:lang w:bidi="ar-BH"/>
        </w:rPr>
        <w:t xml:space="preserve"> إلى جانب تحديد الإجراءات الواجب اتخاذها في حالة الانحراف أو التعرض للانحراف والجهات المختصة في اتخاذ التدابير وتنفيذها. وقد نصت المادة 1 على ما يلي: </w:t>
      </w:r>
      <w:r w:rsidR="009A1796">
        <w:rPr>
          <w:sz w:val="30"/>
          <w:rtl/>
          <w:lang w:bidi="ar-BH"/>
        </w:rPr>
        <w:t>"</w:t>
      </w:r>
      <w:r>
        <w:rPr>
          <w:rFonts w:hint="cs"/>
          <w:sz w:val="30"/>
          <w:rtl/>
          <w:lang w:bidi="ar-BH"/>
        </w:rPr>
        <w:t>في تطبيق أحكام هذا القانون يقصد بالكلمات والعبارات التالية المعاني الموضحة قرين كلٍ منها، ما لم يقتضِ السياق معنى آخر.</w:t>
      </w:r>
    </w:p>
    <w:p w:rsidR="006F23BB" w:rsidRDefault="006F23BB" w:rsidP="00911F2E">
      <w:pPr>
        <w:pStyle w:val="BodyTextIndent"/>
        <w:spacing w:before="0" w:line="380" w:lineRule="exact"/>
        <w:ind w:left="1440" w:hanging="720"/>
        <w:jc w:val="lowKashida"/>
        <w:rPr>
          <w:rFonts w:hint="cs"/>
          <w:rtl/>
        </w:rPr>
      </w:pPr>
      <w:r>
        <w:rPr>
          <w:rFonts w:hint="cs"/>
          <w:rtl/>
        </w:rPr>
        <w:t>-</w:t>
      </w:r>
      <w:r w:rsidR="00911F2E">
        <w:rPr>
          <w:rFonts w:hint="cs"/>
          <w:rtl/>
        </w:rPr>
        <w:tab/>
      </w:r>
      <w:r>
        <w:rPr>
          <w:rFonts w:hint="cs"/>
          <w:rtl/>
        </w:rPr>
        <w:t>فالحدث: كل ذكر أو أنثى أتم السابعة من عمره ولم يبلغ السادسة عشرة من العمر وقت ارتكاب الجريمة أو عند وجوده في إحدى حالات التعرض للانحراف.</w:t>
      </w:r>
    </w:p>
    <w:p w:rsidR="006F23BB" w:rsidRDefault="006F23BB" w:rsidP="00A70296">
      <w:pPr>
        <w:pStyle w:val="BodyTextIndent"/>
        <w:spacing w:before="0" w:line="380" w:lineRule="exact"/>
        <w:ind w:left="1440" w:hanging="720"/>
        <w:jc w:val="lowKashida"/>
        <w:rPr>
          <w:rFonts w:hint="cs"/>
          <w:rtl/>
        </w:rPr>
      </w:pPr>
      <w:r>
        <w:rPr>
          <w:rFonts w:hint="cs"/>
          <w:rtl/>
        </w:rPr>
        <w:t>-</w:t>
      </w:r>
      <w:r>
        <w:rPr>
          <w:rFonts w:hint="cs"/>
          <w:rtl/>
        </w:rPr>
        <w:tab/>
        <w:t>والحدث المعرض للانحراف: هو كل حدث وجد في حال إذا قام بممارسة عمل لا يصلح مورداً جدياً للعيش أو إذا قام بأعمال تتصل بالجرائم الجنسية والخلقية، أو بجرائم الآداب العامة والأخلاق أو بجرائم السكر والقمار و التسول، أو بجرائم المخدرات والمؤثرات العقلية الخطرة، أو قام بخدمة من يقومون بها، أو إذا خالط المشردين، أو المشتبه فيهم، أو الذين اشتهر عنهم سوء السيرة أو فساد الأخلاق، أو إذا اعتاد الهرب من البيت أو من معاهد التعليم أو إذا لم تكن له وسيلة مشروعة للعيش، أو لم يكن له عائل مؤتمن، أو إذا كان مارقاً من سلطة أبويه أو من سلطة وليه أو وصيه، أو إذا لم يكن له محل إقامة مستقر، أو كان يبيت عادةً في الطرقات أو في أماكن أخرى غير معد</w:t>
      </w:r>
      <w:r w:rsidR="00A70296">
        <w:rPr>
          <w:rFonts w:hint="cs"/>
          <w:rtl/>
        </w:rPr>
        <w:t>ة</w:t>
      </w:r>
      <w:r>
        <w:rPr>
          <w:rFonts w:hint="cs"/>
          <w:rtl/>
        </w:rPr>
        <w:t xml:space="preserve"> للإقامة أو المبيت فيها.</w:t>
      </w:r>
    </w:p>
    <w:p w:rsidR="006F23BB" w:rsidRDefault="006F23BB" w:rsidP="00911F2E">
      <w:pPr>
        <w:pStyle w:val="BodyTextIndent"/>
        <w:spacing w:before="0" w:line="380" w:lineRule="exact"/>
        <w:ind w:left="1440" w:hanging="720"/>
        <w:jc w:val="lowKashida"/>
        <w:rPr>
          <w:rFonts w:hint="cs"/>
          <w:rtl/>
        </w:rPr>
      </w:pPr>
      <w:r>
        <w:rPr>
          <w:rFonts w:hint="cs"/>
          <w:rtl/>
        </w:rPr>
        <w:t>-</w:t>
      </w:r>
      <w:r>
        <w:rPr>
          <w:rFonts w:hint="cs"/>
          <w:rtl/>
        </w:rPr>
        <w:tab/>
        <w:t>أما الحدث المنحرف: فهو كل حدث ارتكب جناية أو جنحة.</w:t>
      </w:r>
    </w:p>
    <w:p w:rsidR="006F23BB" w:rsidRDefault="006F23BB" w:rsidP="00911F2E">
      <w:pPr>
        <w:pStyle w:val="BodyTextIndent"/>
        <w:spacing w:before="0" w:line="380" w:lineRule="exact"/>
        <w:ind w:left="1440" w:hanging="720"/>
        <w:jc w:val="lowKashida"/>
        <w:rPr>
          <w:rFonts w:hint="cs"/>
          <w:rtl/>
        </w:rPr>
      </w:pPr>
      <w:r>
        <w:rPr>
          <w:rFonts w:hint="cs"/>
          <w:rtl/>
        </w:rPr>
        <w:t>-</w:t>
      </w:r>
      <w:r>
        <w:rPr>
          <w:rFonts w:hint="cs"/>
          <w:rtl/>
        </w:rPr>
        <w:tab/>
        <w:t>أما محكمة الأحداث: فهي إحدى دوائر المحكمة الجنائية الصغرى التي تشكل بقرار من رئيس المحاكم العدلية للفصل في قضايا الأحداث.</w:t>
      </w:r>
    </w:p>
    <w:p w:rsidR="006F23BB" w:rsidRDefault="006F23BB" w:rsidP="00911F2E">
      <w:pPr>
        <w:pStyle w:val="BodyTextIndent"/>
        <w:spacing w:before="0" w:line="380" w:lineRule="exact"/>
        <w:ind w:left="1440" w:hanging="720"/>
        <w:jc w:val="lowKashida"/>
        <w:rPr>
          <w:rFonts w:hint="cs"/>
          <w:rtl/>
        </w:rPr>
      </w:pPr>
      <w:r>
        <w:rPr>
          <w:rFonts w:hint="cs"/>
          <w:rtl/>
        </w:rPr>
        <w:t>-</w:t>
      </w:r>
      <w:r>
        <w:rPr>
          <w:rFonts w:hint="cs"/>
          <w:rtl/>
        </w:rPr>
        <w:tab/>
        <w:t>وبخصوص شرطة الأحداث: فهي جهاز من أجهزة الشرطة يشكل بقرار من وزير الداخلية ويخصص لشؤون الأحداث.</w:t>
      </w:r>
    </w:p>
    <w:p w:rsidR="006F23BB" w:rsidRDefault="006F23BB" w:rsidP="00911F2E">
      <w:pPr>
        <w:pStyle w:val="BodyTextIndent"/>
        <w:spacing w:before="0" w:line="380" w:lineRule="exact"/>
        <w:ind w:left="1440" w:hanging="720"/>
        <w:jc w:val="lowKashida"/>
        <w:rPr>
          <w:rFonts w:hint="cs"/>
          <w:rtl/>
        </w:rPr>
      </w:pPr>
      <w:r>
        <w:rPr>
          <w:rFonts w:hint="cs"/>
          <w:rtl/>
        </w:rPr>
        <w:t>-</w:t>
      </w:r>
      <w:r>
        <w:rPr>
          <w:rFonts w:hint="cs"/>
          <w:rtl/>
        </w:rPr>
        <w:tab/>
        <w:t>وفيما يتعلق بدار الملاحظة الاجتماعية: فهي دار حكومية تكلف من سلطة التحقيق برعاية الأحداث المنحرفين لحين تقديمهم إلى محكمة الأحداث.</w:t>
      </w:r>
    </w:p>
    <w:p w:rsidR="006F23BB" w:rsidRDefault="006F23BB" w:rsidP="00911F2E">
      <w:pPr>
        <w:pStyle w:val="BodyTextIndent"/>
        <w:spacing w:before="0" w:line="380" w:lineRule="exact"/>
        <w:ind w:left="1440" w:hanging="720"/>
        <w:jc w:val="lowKashida"/>
        <w:rPr>
          <w:rFonts w:hint="cs"/>
          <w:rtl/>
        </w:rPr>
      </w:pPr>
      <w:r>
        <w:rPr>
          <w:rFonts w:hint="cs"/>
          <w:rtl/>
        </w:rPr>
        <w:t>-</w:t>
      </w:r>
      <w:r>
        <w:rPr>
          <w:rFonts w:hint="cs"/>
          <w:rtl/>
        </w:rPr>
        <w:tab/>
        <w:t>وحول دار التوجيه الاجتماعي: فهي دار حكومية تخصص لإيواء ورعاية الأحداث المعرضين للانحراف، وفيما يخص دار الإعداد الاجتماعي فهي دار حكومية تخصص لإيواء ورعاية وتقويم وتأهيل الأحداث المنحرفين الذين تأمر محكمة الأحداث بحبسهم أو بإيداعهم".</w:t>
      </w:r>
    </w:p>
    <w:p w:rsidR="006F23BB" w:rsidRDefault="006F23BB" w:rsidP="00911F2E">
      <w:pPr>
        <w:spacing w:before="0" w:line="380" w:lineRule="exact"/>
        <w:rPr>
          <w:rFonts w:hint="cs"/>
          <w:sz w:val="30"/>
          <w:rtl/>
          <w:lang w:bidi="ar-QA"/>
        </w:rPr>
      </w:pPr>
      <w:r>
        <w:rPr>
          <w:rFonts w:hint="cs"/>
          <w:sz w:val="30"/>
          <w:rtl/>
          <w:lang w:bidi="ar-QA"/>
        </w:rPr>
        <w:t>277</w:t>
      </w:r>
      <w:r w:rsidR="00911F2E">
        <w:rPr>
          <w:rFonts w:hint="cs"/>
          <w:sz w:val="30"/>
          <w:rtl/>
          <w:lang w:bidi="ar-QA"/>
        </w:rPr>
        <w:t>-</w:t>
      </w:r>
      <w:r>
        <w:rPr>
          <w:rFonts w:hint="cs"/>
          <w:sz w:val="30"/>
          <w:rtl/>
          <w:lang w:bidi="ar-QA"/>
        </w:rPr>
        <w:tab/>
        <w:t xml:space="preserve">وفي المادة 2: </w:t>
      </w:r>
      <w:r w:rsidR="009A1796">
        <w:rPr>
          <w:sz w:val="30"/>
          <w:rtl/>
          <w:lang w:bidi="ar-QA"/>
        </w:rPr>
        <w:t>"</w:t>
      </w:r>
      <w:r>
        <w:rPr>
          <w:rFonts w:hint="cs"/>
          <w:sz w:val="30"/>
          <w:rtl/>
          <w:lang w:bidi="ar-QA"/>
        </w:rPr>
        <w:t>يعتبر الحدث ذا خطورة اجتماعية إذا كان مصاباً بمرض عقلي أو نفسي أو ضعف عقلي وأثبتت الملاحظة أنه فاقد كلياً أو جزئياً القدرة على الإدراك أو الاختيار بحيث يخشى منه على سلامته الشخصية أو سلامة الغير"، كما أن للحدث الحق في تقديم الشكوى لأي جهة من الجهات المعنية بحماية الحدث في الدولة.</w:t>
      </w:r>
    </w:p>
    <w:p w:rsidR="006F23BB" w:rsidRDefault="006F23BB" w:rsidP="00911F2E">
      <w:pPr>
        <w:spacing w:before="0" w:line="380" w:lineRule="exact"/>
        <w:rPr>
          <w:rFonts w:hint="cs"/>
          <w:sz w:val="30"/>
          <w:rtl/>
          <w:lang w:bidi="ar-BH"/>
        </w:rPr>
      </w:pPr>
      <w:r>
        <w:rPr>
          <w:rFonts w:hint="cs"/>
          <w:sz w:val="30"/>
          <w:rtl/>
          <w:lang w:bidi="ar-QA"/>
        </w:rPr>
        <w:t>278</w:t>
      </w:r>
      <w:r w:rsidR="00911F2E">
        <w:rPr>
          <w:rFonts w:hint="cs"/>
          <w:sz w:val="30"/>
          <w:rtl/>
          <w:lang w:bidi="ar-QA"/>
        </w:rPr>
        <w:t>-</w:t>
      </w:r>
      <w:r>
        <w:rPr>
          <w:rFonts w:hint="cs"/>
          <w:sz w:val="30"/>
          <w:rtl/>
          <w:lang w:bidi="ar-QA"/>
        </w:rPr>
        <w:tab/>
      </w:r>
      <w:r>
        <w:rPr>
          <w:rFonts w:hint="cs"/>
          <w:sz w:val="30"/>
          <w:rtl/>
          <w:lang w:bidi="ar-BH"/>
        </w:rPr>
        <w:t>ونورد في أدناه بعض البيانا</w:t>
      </w:r>
      <w:r>
        <w:rPr>
          <w:sz w:val="30"/>
          <w:rtl/>
          <w:lang w:bidi="ar-BH"/>
        </w:rPr>
        <w:t>ت</w:t>
      </w:r>
      <w:r>
        <w:rPr>
          <w:rFonts w:hint="cs"/>
          <w:sz w:val="30"/>
          <w:rtl/>
          <w:lang w:bidi="ar-BH"/>
        </w:rPr>
        <w:t xml:space="preserve"> الإحصائية موضحة في الجداول التالية:</w:t>
      </w:r>
    </w:p>
    <w:p w:rsidR="006F23BB" w:rsidRDefault="006F23BB" w:rsidP="00911F2E">
      <w:pPr>
        <w:spacing w:before="0" w:line="380" w:lineRule="exact"/>
        <w:jc w:val="center"/>
        <w:rPr>
          <w:rFonts w:hint="cs"/>
          <w:b/>
          <w:bCs/>
          <w:sz w:val="30"/>
          <w:rtl/>
          <w:lang w:eastAsia="en-US" w:bidi="ar-QA"/>
        </w:rPr>
      </w:pPr>
      <w:r>
        <w:rPr>
          <w:rFonts w:hint="cs"/>
          <w:b/>
          <w:bCs/>
          <w:sz w:val="30"/>
          <w:rtl/>
          <w:lang w:eastAsia="en-US" w:bidi="ar-QA"/>
        </w:rPr>
        <w:t>الجدول 24</w:t>
      </w:r>
    </w:p>
    <w:p w:rsidR="006F23BB" w:rsidRDefault="006F23BB" w:rsidP="00911F2E">
      <w:pPr>
        <w:spacing w:before="0" w:line="380" w:lineRule="exact"/>
        <w:jc w:val="center"/>
        <w:rPr>
          <w:rFonts w:hint="cs"/>
          <w:b/>
          <w:bCs/>
          <w:sz w:val="30"/>
          <w:rtl/>
          <w:lang w:eastAsia="en-US" w:bidi="ar-QA"/>
        </w:rPr>
      </w:pPr>
      <w:r>
        <w:rPr>
          <w:rFonts w:hint="cs"/>
          <w:b/>
          <w:bCs/>
          <w:sz w:val="30"/>
          <w:rtl/>
          <w:lang w:eastAsia="en-US"/>
        </w:rPr>
        <w:t>عدد الأشخاص الذين تقل أعمارهم</w:t>
      </w:r>
      <w:r w:rsidR="00911F2E">
        <w:rPr>
          <w:rFonts w:hint="cs"/>
          <w:b/>
          <w:bCs/>
          <w:sz w:val="30"/>
          <w:rtl/>
          <w:lang w:eastAsia="en-US"/>
        </w:rPr>
        <w:t xml:space="preserve"> </w:t>
      </w:r>
      <w:r>
        <w:rPr>
          <w:rFonts w:hint="cs"/>
          <w:b/>
          <w:bCs/>
          <w:sz w:val="30"/>
          <w:rtl/>
          <w:lang w:eastAsia="en-US"/>
        </w:rPr>
        <w:t>عن 18 سنة الموقوفين بسبب مخالفة القانون</w:t>
      </w:r>
    </w:p>
    <w:tbl>
      <w:tblPr>
        <w:bidiVisual/>
        <w:tblW w:w="0" w:type="auto"/>
        <w:tblInd w:w="2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160"/>
      </w:tblGrid>
      <w:tr w:rsidR="006F23BB" w:rsidRPr="00911F2E" w:rsidTr="00911F2E">
        <w:trPr>
          <w:trHeight w:val="329"/>
        </w:trPr>
        <w:tc>
          <w:tcPr>
            <w:tcW w:w="3060"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السنوات</w:t>
            </w:r>
          </w:p>
        </w:tc>
        <w:tc>
          <w:tcPr>
            <w:tcW w:w="2160"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العدد</w:t>
            </w:r>
          </w:p>
        </w:tc>
      </w:tr>
      <w:tr w:rsidR="006F23BB" w:rsidRPr="00911F2E" w:rsidTr="00911F2E">
        <w:trPr>
          <w:trHeight w:val="385"/>
        </w:trPr>
        <w:tc>
          <w:tcPr>
            <w:tcW w:w="30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النصف الثاني من عام 2003</w:t>
            </w:r>
          </w:p>
        </w:tc>
        <w:tc>
          <w:tcPr>
            <w:tcW w:w="21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93</w:t>
            </w:r>
          </w:p>
        </w:tc>
      </w:tr>
      <w:tr w:rsidR="006F23BB" w:rsidRPr="00911F2E" w:rsidTr="00911F2E">
        <w:trPr>
          <w:trHeight w:val="343"/>
        </w:trPr>
        <w:tc>
          <w:tcPr>
            <w:tcW w:w="30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2004</w:t>
            </w:r>
          </w:p>
        </w:tc>
        <w:tc>
          <w:tcPr>
            <w:tcW w:w="2160" w:type="dxa"/>
            <w:vAlign w:val="center"/>
          </w:tcPr>
          <w:p w:rsidR="006F23BB" w:rsidRPr="00911F2E" w:rsidRDefault="006F23BB" w:rsidP="00911F2E">
            <w:pPr>
              <w:spacing w:before="0" w:after="0" w:line="280" w:lineRule="exact"/>
              <w:jc w:val="center"/>
              <w:rPr>
                <w:rFonts w:hint="cs"/>
                <w:sz w:val="28"/>
                <w:szCs w:val="28"/>
                <w:rtl/>
                <w:lang w:bidi="ar-QA"/>
              </w:rPr>
            </w:pPr>
            <w:r w:rsidRPr="00911F2E">
              <w:rPr>
                <w:rFonts w:hint="cs"/>
                <w:sz w:val="28"/>
                <w:szCs w:val="28"/>
                <w:rtl/>
              </w:rPr>
              <w:t>15</w:t>
            </w:r>
            <w:r w:rsidRPr="00911F2E">
              <w:rPr>
                <w:rFonts w:hint="cs"/>
                <w:sz w:val="28"/>
                <w:szCs w:val="28"/>
                <w:rtl/>
                <w:lang w:bidi="ar-QA"/>
              </w:rPr>
              <w:t>3</w:t>
            </w:r>
          </w:p>
        </w:tc>
      </w:tr>
      <w:tr w:rsidR="006F23BB" w:rsidRPr="00911F2E" w:rsidTr="00911F2E">
        <w:trPr>
          <w:trHeight w:val="330"/>
        </w:trPr>
        <w:tc>
          <w:tcPr>
            <w:tcW w:w="30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2005</w:t>
            </w:r>
          </w:p>
        </w:tc>
        <w:tc>
          <w:tcPr>
            <w:tcW w:w="21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138</w:t>
            </w:r>
          </w:p>
        </w:tc>
      </w:tr>
      <w:tr w:rsidR="006F23BB" w:rsidRPr="00911F2E" w:rsidTr="00911F2E">
        <w:trPr>
          <w:trHeight w:val="343"/>
        </w:trPr>
        <w:tc>
          <w:tcPr>
            <w:tcW w:w="30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2006</w:t>
            </w:r>
          </w:p>
        </w:tc>
        <w:tc>
          <w:tcPr>
            <w:tcW w:w="21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183</w:t>
            </w:r>
          </w:p>
        </w:tc>
      </w:tr>
      <w:tr w:rsidR="006F23BB" w:rsidRPr="00911F2E" w:rsidTr="00911F2E">
        <w:trPr>
          <w:trHeight w:val="361"/>
        </w:trPr>
        <w:tc>
          <w:tcPr>
            <w:tcW w:w="30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2007</w:t>
            </w:r>
          </w:p>
        </w:tc>
        <w:tc>
          <w:tcPr>
            <w:tcW w:w="2160" w:type="dxa"/>
            <w:vAlign w:val="center"/>
          </w:tcPr>
          <w:p w:rsidR="006F23BB" w:rsidRPr="00911F2E" w:rsidRDefault="006F23BB" w:rsidP="00911F2E">
            <w:pPr>
              <w:spacing w:before="0" w:after="0" w:line="280" w:lineRule="exact"/>
              <w:jc w:val="center"/>
              <w:rPr>
                <w:rFonts w:hint="cs"/>
                <w:sz w:val="28"/>
                <w:szCs w:val="28"/>
                <w:rtl/>
                <w:lang w:bidi="ar-QA"/>
              </w:rPr>
            </w:pPr>
            <w:r w:rsidRPr="00911F2E">
              <w:rPr>
                <w:rFonts w:hint="cs"/>
                <w:sz w:val="28"/>
                <w:szCs w:val="28"/>
                <w:rtl/>
                <w:lang w:bidi="ar-QA"/>
              </w:rPr>
              <w:t>92</w:t>
            </w:r>
          </w:p>
        </w:tc>
      </w:tr>
    </w:tbl>
    <w:p w:rsidR="00A70296" w:rsidRDefault="00A70296" w:rsidP="00911F2E">
      <w:pPr>
        <w:spacing w:line="380" w:lineRule="exact"/>
        <w:jc w:val="center"/>
        <w:rPr>
          <w:b/>
          <w:bCs/>
          <w:sz w:val="30"/>
          <w:rtl/>
          <w:lang w:eastAsia="en-US" w:bidi="ar-QA"/>
        </w:rPr>
      </w:pPr>
    </w:p>
    <w:p w:rsidR="006F23BB" w:rsidRDefault="00A70296" w:rsidP="00A70296">
      <w:pPr>
        <w:spacing w:before="0" w:after="120" w:line="380" w:lineRule="exact"/>
        <w:jc w:val="center"/>
        <w:rPr>
          <w:rFonts w:hint="cs"/>
          <w:b/>
          <w:bCs/>
          <w:sz w:val="30"/>
          <w:rtl/>
          <w:lang w:eastAsia="en-US" w:bidi="ar-QA"/>
        </w:rPr>
      </w:pPr>
      <w:r>
        <w:rPr>
          <w:b/>
          <w:bCs/>
          <w:sz w:val="30"/>
          <w:rtl/>
          <w:lang w:eastAsia="en-US" w:bidi="ar-QA"/>
        </w:rPr>
        <w:br w:type="page"/>
      </w:r>
      <w:r w:rsidR="006F23BB">
        <w:rPr>
          <w:rFonts w:hint="cs"/>
          <w:b/>
          <w:bCs/>
          <w:sz w:val="30"/>
          <w:rtl/>
          <w:lang w:eastAsia="en-US" w:bidi="ar-QA"/>
        </w:rPr>
        <w:t>الجدول 25</w:t>
      </w:r>
    </w:p>
    <w:p w:rsidR="006F23BB" w:rsidRPr="00911F2E" w:rsidRDefault="006F23BB" w:rsidP="00A70296">
      <w:pPr>
        <w:spacing w:before="0" w:line="380" w:lineRule="exact"/>
        <w:jc w:val="center"/>
        <w:rPr>
          <w:rFonts w:hint="cs"/>
          <w:b/>
          <w:bCs/>
          <w:spacing w:val="0"/>
          <w:sz w:val="30"/>
          <w:rtl/>
          <w:lang w:eastAsia="en-US" w:bidi="ar-QA"/>
        </w:rPr>
      </w:pPr>
      <w:r w:rsidRPr="00911F2E">
        <w:rPr>
          <w:rFonts w:hint="cs"/>
          <w:b/>
          <w:bCs/>
          <w:spacing w:val="0"/>
          <w:sz w:val="30"/>
          <w:rtl/>
          <w:lang w:eastAsia="en-US" w:bidi="ar-QA"/>
        </w:rPr>
        <w:t>عدد الأشخاص الذين تقل أعمارهم عن 18 سنة الذين أدانتهم المحكمة لارتكاب جريمة</w:t>
      </w:r>
      <w:r w:rsidR="00911F2E" w:rsidRPr="00911F2E">
        <w:rPr>
          <w:b/>
          <w:bCs/>
          <w:spacing w:val="0"/>
          <w:sz w:val="30"/>
          <w:rtl/>
          <w:lang w:eastAsia="en-US" w:bidi="ar-QA"/>
        </w:rPr>
        <w:br/>
      </w:r>
      <w:r w:rsidRPr="00911F2E">
        <w:rPr>
          <w:rFonts w:hint="cs"/>
          <w:b/>
          <w:bCs/>
          <w:spacing w:val="0"/>
          <w:sz w:val="30"/>
          <w:rtl/>
          <w:lang w:eastAsia="en-US" w:bidi="ar-QA"/>
        </w:rPr>
        <w:t>وأصدرت ضدهم أحكاماً مع وقف التنفيذ أو عقوبة أخرى غير الحرمان من الحرية</w:t>
      </w:r>
    </w:p>
    <w:tbl>
      <w:tblPr>
        <w:bidiVisual/>
        <w:tblW w:w="0" w:type="auto"/>
        <w:jc w:val="center"/>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862"/>
        <w:gridCol w:w="1260"/>
        <w:gridCol w:w="1080"/>
        <w:gridCol w:w="1080"/>
      </w:tblGrid>
      <w:tr w:rsidR="006F23BB" w:rsidRPr="00911F2E" w:rsidTr="00911F2E">
        <w:trPr>
          <w:trHeight w:val="469"/>
          <w:jc w:val="center"/>
        </w:trPr>
        <w:tc>
          <w:tcPr>
            <w:tcW w:w="1030"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السنة</w:t>
            </w:r>
          </w:p>
        </w:tc>
        <w:tc>
          <w:tcPr>
            <w:tcW w:w="862"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2003</w:t>
            </w:r>
          </w:p>
        </w:tc>
        <w:tc>
          <w:tcPr>
            <w:tcW w:w="1260"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2004</w:t>
            </w:r>
          </w:p>
        </w:tc>
        <w:tc>
          <w:tcPr>
            <w:tcW w:w="1080" w:type="dxa"/>
            <w:vAlign w:val="center"/>
          </w:tcPr>
          <w:p w:rsidR="006F23BB" w:rsidRPr="00911F2E" w:rsidRDefault="006F23BB" w:rsidP="00911F2E">
            <w:pPr>
              <w:spacing w:before="0" w:after="0" w:line="280" w:lineRule="exact"/>
              <w:jc w:val="center"/>
              <w:rPr>
                <w:rFonts w:hint="cs"/>
                <w:b/>
                <w:bCs/>
                <w:sz w:val="28"/>
                <w:szCs w:val="28"/>
                <w:rtl/>
                <w:lang w:bidi="ar-QA"/>
              </w:rPr>
            </w:pPr>
            <w:r w:rsidRPr="00911F2E">
              <w:rPr>
                <w:rFonts w:hint="cs"/>
                <w:b/>
                <w:bCs/>
                <w:sz w:val="28"/>
                <w:szCs w:val="28"/>
                <w:rtl/>
              </w:rPr>
              <w:t>2005</w:t>
            </w:r>
          </w:p>
        </w:tc>
        <w:tc>
          <w:tcPr>
            <w:tcW w:w="1080" w:type="dxa"/>
            <w:vAlign w:val="center"/>
          </w:tcPr>
          <w:p w:rsidR="006F23BB" w:rsidRPr="00911F2E" w:rsidRDefault="006F23BB" w:rsidP="00911F2E">
            <w:pPr>
              <w:spacing w:before="0" w:after="0" w:line="280" w:lineRule="exact"/>
              <w:jc w:val="center"/>
              <w:rPr>
                <w:rFonts w:hint="cs"/>
                <w:b/>
                <w:bCs/>
                <w:sz w:val="28"/>
                <w:szCs w:val="28"/>
                <w:rtl/>
              </w:rPr>
            </w:pPr>
            <w:r w:rsidRPr="00911F2E">
              <w:rPr>
                <w:rFonts w:hint="cs"/>
                <w:b/>
                <w:bCs/>
                <w:sz w:val="28"/>
                <w:szCs w:val="28"/>
                <w:rtl/>
              </w:rPr>
              <w:t>2006</w:t>
            </w:r>
          </w:p>
        </w:tc>
      </w:tr>
      <w:tr w:rsidR="006F23BB" w:rsidRPr="00911F2E" w:rsidTr="00911F2E">
        <w:trPr>
          <w:trHeight w:val="413"/>
          <w:jc w:val="center"/>
        </w:trPr>
        <w:tc>
          <w:tcPr>
            <w:tcW w:w="103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العدد</w:t>
            </w:r>
          </w:p>
        </w:tc>
        <w:tc>
          <w:tcPr>
            <w:tcW w:w="862" w:type="dxa"/>
            <w:vAlign w:val="center"/>
          </w:tcPr>
          <w:p w:rsidR="006F23BB" w:rsidRPr="00911F2E" w:rsidRDefault="006F23BB" w:rsidP="00911F2E">
            <w:pPr>
              <w:spacing w:before="0" w:after="0" w:line="280" w:lineRule="exact"/>
              <w:jc w:val="center"/>
              <w:rPr>
                <w:rFonts w:hint="cs"/>
                <w:sz w:val="28"/>
                <w:szCs w:val="28"/>
                <w:rtl/>
                <w:lang w:bidi="ar-QA"/>
              </w:rPr>
            </w:pPr>
            <w:r w:rsidRPr="00911F2E">
              <w:rPr>
                <w:rFonts w:hint="cs"/>
                <w:sz w:val="28"/>
                <w:szCs w:val="28"/>
                <w:rtl/>
                <w:lang w:bidi="ar-QA"/>
              </w:rPr>
              <w:t>9</w:t>
            </w:r>
          </w:p>
        </w:tc>
        <w:tc>
          <w:tcPr>
            <w:tcW w:w="126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19</w:t>
            </w:r>
          </w:p>
        </w:tc>
        <w:tc>
          <w:tcPr>
            <w:tcW w:w="108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4</w:t>
            </w:r>
          </w:p>
        </w:tc>
        <w:tc>
          <w:tcPr>
            <w:tcW w:w="1080" w:type="dxa"/>
            <w:vAlign w:val="center"/>
          </w:tcPr>
          <w:p w:rsidR="006F23BB" w:rsidRPr="00911F2E" w:rsidRDefault="006F23BB" w:rsidP="00911F2E">
            <w:pPr>
              <w:spacing w:before="0" w:after="0" w:line="280" w:lineRule="exact"/>
              <w:jc w:val="center"/>
              <w:rPr>
                <w:rFonts w:hint="cs"/>
                <w:sz w:val="28"/>
                <w:szCs w:val="28"/>
                <w:rtl/>
              </w:rPr>
            </w:pPr>
            <w:r w:rsidRPr="00911F2E">
              <w:rPr>
                <w:rFonts w:hint="cs"/>
                <w:sz w:val="28"/>
                <w:szCs w:val="28"/>
                <w:rtl/>
              </w:rPr>
              <w:t>15</w:t>
            </w:r>
          </w:p>
        </w:tc>
      </w:tr>
    </w:tbl>
    <w:p w:rsidR="006F23BB" w:rsidRDefault="006F23BB" w:rsidP="00A70296">
      <w:pPr>
        <w:pStyle w:val="BodyText2"/>
        <w:spacing w:beforeLines="0" w:before="240" w:afterLines="0" w:after="120" w:line="380" w:lineRule="exact"/>
        <w:rPr>
          <w:rFonts w:ascii="Times New Roman" w:hAnsi="Times New Roman" w:hint="cs"/>
          <w:rtl/>
          <w:lang w:eastAsia="en-US" w:bidi="ar-QA"/>
        </w:rPr>
      </w:pPr>
      <w:r>
        <w:rPr>
          <w:rFonts w:ascii="Times New Roman" w:hAnsi="Times New Roman" w:hint="cs"/>
          <w:rtl/>
          <w:lang w:eastAsia="en-US" w:bidi="ar-QA"/>
        </w:rPr>
        <w:t>الجدول 26</w:t>
      </w:r>
    </w:p>
    <w:p w:rsidR="006F23BB" w:rsidRDefault="006F23BB" w:rsidP="00911F2E">
      <w:pPr>
        <w:spacing w:before="0" w:line="380" w:lineRule="exact"/>
        <w:jc w:val="center"/>
        <w:rPr>
          <w:rFonts w:hint="cs"/>
          <w:b/>
          <w:bCs/>
          <w:sz w:val="30"/>
          <w:rtl/>
          <w:lang w:eastAsia="en-US" w:bidi="ar-QA"/>
        </w:rPr>
      </w:pPr>
      <w:r>
        <w:rPr>
          <w:rFonts w:hint="cs"/>
          <w:b/>
          <w:bCs/>
          <w:sz w:val="30"/>
          <w:rtl/>
          <w:lang w:eastAsia="en-US" w:bidi="ar-QA"/>
        </w:rPr>
        <w:t>عدد حالات العودة إلى الإجرام</w:t>
      </w:r>
    </w:p>
    <w:tbl>
      <w:tblPr>
        <w:tblStyle w:val="TableGrid"/>
        <w:bidiVisual/>
        <w:tblW w:w="0" w:type="auto"/>
        <w:jc w:val="center"/>
        <w:tblLayout w:type="fixed"/>
        <w:tblLook w:val="01E0" w:firstRow="1" w:lastRow="1" w:firstColumn="1" w:lastColumn="1" w:noHBand="0" w:noVBand="0"/>
      </w:tblPr>
      <w:tblGrid>
        <w:gridCol w:w="420"/>
        <w:gridCol w:w="406"/>
        <w:gridCol w:w="462"/>
        <w:gridCol w:w="420"/>
        <w:gridCol w:w="420"/>
        <w:gridCol w:w="434"/>
        <w:gridCol w:w="420"/>
        <w:gridCol w:w="434"/>
        <w:gridCol w:w="434"/>
        <w:gridCol w:w="433"/>
        <w:gridCol w:w="434"/>
        <w:gridCol w:w="420"/>
        <w:gridCol w:w="448"/>
        <w:gridCol w:w="434"/>
        <w:gridCol w:w="630"/>
        <w:gridCol w:w="434"/>
        <w:gridCol w:w="434"/>
        <w:gridCol w:w="434"/>
        <w:gridCol w:w="434"/>
        <w:gridCol w:w="448"/>
        <w:gridCol w:w="444"/>
        <w:gridCol w:w="434"/>
      </w:tblGrid>
      <w:tr w:rsidR="0032189D" w:rsidRPr="00A70296" w:rsidTr="009934E2">
        <w:trPr>
          <w:jc w:val="center"/>
        </w:trPr>
        <w:tc>
          <w:tcPr>
            <w:tcW w:w="826" w:type="dxa"/>
            <w:gridSpan w:val="2"/>
            <w:vMerge w:val="restart"/>
          </w:tcPr>
          <w:p w:rsidR="0032189D" w:rsidRPr="00A70296" w:rsidRDefault="0032189D" w:rsidP="009934E2">
            <w:pPr>
              <w:spacing w:before="40" w:after="40" w:line="300" w:lineRule="exact"/>
              <w:jc w:val="center"/>
              <w:rPr>
                <w:rFonts w:hint="cs"/>
                <w:sz w:val="14"/>
                <w:szCs w:val="16"/>
                <w:rtl/>
                <w:lang w:bidi="ar-QA"/>
              </w:rPr>
            </w:pPr>
          </w:p>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العدد</w:t>
            </w:r>
          </w:p>
        </w:tc>
        <w:tc>
          <w:tcPr>
            <w:tcW w:w="3457" w:type="dxa"/>
            <w:gridSpan w:val="8"/>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الجنسية</w:t>
            </w:r>
          </w:p>
        </w:tc>
        <w:tc>
          <w:tcPr>
            <w:tcW w:w="5428" w:type="dxa"/>
            <w:gridSpan w:val="1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أنواع الانحرافات</w:t>
            </w:r>
          </w:p>
        </w:tc>
      </w:tr>
      <w:tr w:rsidR="00A70296" w:rsidRPr="00A70296" w:rsidTr="009934E2">
        <w:trPr>
          <w:jc w:val="center"/>
        </w:trPr>
        <w:tc>
          <w:tcPr>
            <w:tcW w:w="826" w:type="dxa"/>
            <w:gridSpan w:val="2"/>
            <w:vMerge/>
          </w:tcPr>
          <w:p w:rsidR="0032189D" w:rsidRPr="00A70296" w:rsidRDefault="0032189D" w:rsidP="009934E2">
            <w:pPr>
              <w:spacing w:before="40" w:after="40" w:line="300" w:lineRule="exact"/>
              <w:jc w:val="center"/>
              <w:rPr>
                <w:rFonts w:hint="cs"/>
                <w:sz w:val="14"/>
                <w:szCs w:val="16"/>
                <w:rtl/>
                <w:lang w:bidi="ar-QA"/>
              </w:rPr>
            </w:pPr>
          </w:p>
        </w:tc>
        <w:tc>
          <w:tcPr>
            <w:tcW w:w="882"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قطري</w:t>
            </w:r>
          </w:p>
        </w:tc>
        <w:tc>
          <w:tcPr>
            <w:tcW w:w="854"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خليجي</w:t>
            </w:r>
          </w:p>
        </w:tc>
        <w:tc>
          <w:tcPr>
            <w:tcW w:w="854"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عربي</w:t>
            </w:r>
          </w:p>
        </w:tc>
        <w:tc>
          <w:tcPr>
            <w:tcW w:w="867"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أجنبي</w:t>
            </w:r>
          </w:p>
        </w:tc>
        <w:tc>
          <w:tcPr>
            <w:tcW w:w="854"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السرقة</w:t>
            </w:r>
          </w:p>
        </w:tc>
        <w:tc>
          <w:tcPr>
            <w:tcW w:w="882"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ضد المال</w:t>
            </w:r>
          </w:p>
        </w:tc>
        <w:tc>
          <w:tcPr>
            <w:tcW w:w="1064" w:type="dxa"/>
            <w:gridSpan w:val="2"/>
          </w:tcPr>
          <w:p w:rsidR="0032189D" w:rsidRPr="00A70296" w:rsidRDefault="0032189D" w:rsidP="009934E2">
            <w:pPr>
              <w:spacing w:before="40" w:after="40" w:line="300" w:lineRule="exact"/>
              <w:jc w:val="center"/>
              <w:rPr>
                <w:rFonts w:hint="cs"/>
                <w:spacing w:val="-2"/>
                <w:sz w:val="12"/>
                <w:szCs w:val="16"/>
                <w:rtl/>
                <w:lang w:bidi="ar-QA"/>
              </w:rPr>
            </w:pPr>
            <w:r w:rsidRPr="00A70296">
              <w:rPr>
                <w:rFonts w:hint="cs"/>
                <w:spacing w:val="-2"/>
                <w:sz w:val="12"/>
                <w:szCs w:val="16"/>
                <w:rtl/>
                <w:lang w:bidi="ar-QA"/>
              </w:rPr>
              <w:t>ضد حياة الأشخاص</w:t>
            </w:r>
          </w:p>
        </w:tc>
        <w:tc>
          <w:tcPr>
            <w:tcW w:w="868"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ضد الأخلاق</w:t>
            </w:r>
          </w:p>
        </w:tc>
        <w:tc>
          <w:tcPr>
            <w:tcW w:w="882"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المخدرات</w:t>
            </w:r>
          </w:p>
        </w:tc>
        <w:tc>
          <w:tcPr>
            <w:tcW w:w="878" w:type="dxa"/>
            <w:gridSpan w:val="2"/>
          </w:tcPr>
          <w:p w:rsidR="0032189D" w:rsidRPr="00A70296" w:rsidRDefault="0032189D" w:rsidP="009934E2">
            <w:pPr>
              <w:spacing w:before="40" w:after="40" w:line="300" w:lineRule="exact"/>
              <w:jc w:val="center"/>
              <w:rPr>
                <w:rFonts w:hint="cs"/>
                <w:sz w:val="14"/>
                <w:szCs w:val="16"/>
                <w:rtl/>
                <w:lang w:bidi="ar-QA"/>
              </w:rPr>
            </w:pPr>
            <w:r w:rsidRPr="00A70296">
              <w:rPr>
                <w:rFonts w:hint="cs"/>
                <w:sz w:val="14"/>
                <w:szCs w:val="16"/>
                <w:rtl/>
                <w:lang w:bidi="ar-QA"/>
              </w:rPr>
              <w:t>أخرى</w:t>
            </w:r>
          </w:p>
        </w:tc>
      </w:tr>
      <w:tr w:rsidR="009934E2" w:rsidRPr="00A70296" w:rsidTr="009934E2">
        <w:trPr>
          <w:jc w:val="center"/>
        </w:trPr>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06"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62"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3"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48"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اأنثى</w:t>
            </w:r>
          </w:p>
        </w:tc>
        <w:tc>
          <w:tcPr>
            <w:tcW w:w="63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48"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c>
          <w:tcPr>
            <w:tcW w:w="44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ذكر</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أنثى</w:t>
            </w:r>
          </w:p>
        </w:tc>
      </w:tr>
      <w:tr w:rsidR="009934E2" w:rsidRPr="00A70296" w:rsidTr="009934E2">
        <w:trPr>
          <w:jc w:val="center"/>
        </w:trPr>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51</w:t>
            </w:r>
          </w:p>
        </w:tc>
        <w:tc>
          <w:tcPr>
            <w:tcW w:w="406"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3</w:t>
            </w:r>
          </w:p>
        </w:tc>
        <w:tc>
          <w:tcPr>
            <w:tcW w:w="462"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38</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2</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8</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1</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1</w:t>
            </w:r>
          </w:p>
        </w:tc>
        <w:tc>
          <w:tcPr>
            <w:tcW w:w="433"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53</w:t>
            </w:r>
          </w:p>
        </w:tc>
        <w:tc>
          <w:tcPr>
            <w:tcW w:w="42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448"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11</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630"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47</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2</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3</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w:t>
            </w:r>
          </w:p>
        </w:tc>
        <w:tc>
          <w:tcPr>
            <w:tcW w:w="448"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w:t>
            </w:r>
          </w:p>
        </w:tc>
        <w:tc>
          <w:tcPr>
            <w:tcW w:w="44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25</w:t>
            </w:r>
          </w:p>
        </w:tc>
        <w:tc>
          <w:tcPr>
            <w:tcW w:w="434" w:type="dxa"/>
          </w:tcPr>
          <w:p w:rsidR="0032189D"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w:t>
            </w:r>
          </w:p>
        </w:tc>
      </w:tr>
      <w:tr w:rsidR="00A70296" w:rsidRPr="00A70296" w:rsidTr="009934E2">
        <w:trPr>
          <w:jc w:val="center"/>
        </w:trPr>
        <w:tc>
          <w:tcPr>
            <w:tcW w:w="826"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54</w:t>
            </w:r>
          </w:p>
        </w:tc>
        <w:tc>
          <w:tcPr>
            <w:tcW w:w="882"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40</w:t>
            </w:r>
          </w:p>
        </w:tc>
        <w:tc>
          <w:tcPr>
            <w:tcW w:w="854"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w:t>
            </w:r>
          </w:p>
        </w:tc>
        <w:tc>
          <w:tcPr>
            <w:tcW w:w="854"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9</w:t>
            </w:r>
          </w:p>
        </w:tc>
        <w:tc>
          <w:tcPr>
            <w:tcW w:w="867"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1</w:t>
            </w:r>
          </w:p>
        </w:tc>
        <w:tc>
          <w:tcPr>
            <w:tcW w:w="854"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35</w:t>
            </w:r>
          </w:p>
        </w:tc>
        <w:tc>
          <w:tcPr>
            <w:tcW w:w="882"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11</w:t>
            </w:r>
          </w:p>
        </w:tc>
        <w:tc>
          <w:tcPr>
            <w:tcW w:w="1064"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49</w:t>
            </w:r>
          </w:p>
        </w:tc>
        <w:tc>
          <w:tcPr>
            <w:tcW w:w="868"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3</w:t>
            </w:r>
          </w:p>
        </w:tc>
        <w:tc>
          <w:tcPr>
            <w:tcW w:w="882"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4</w:t>
            </w:r>
          </w:p>
        </w:tc>
        <w:tc>
          <w:tcPr>
            <w:tcW w:w="878" w:type="dxa"/>
            <w:gridSpan w:val="2"/>
          </w:tcPr>
          <w:p w:rsidR="00833210" w:rsidRPr="00A70296" w:rsidRDefault="00833210" w:rsidP="009934E2">
            <w:pPr>
              <w:spacing w:before="40" w:after="40" w:line="300" w:lineRule="exact"/>
              <w:jc w:val="center"/>
              <w:rPr>
                <w:rFonts w:hint="cs"/>
                <w:sz w:val="14"/>
                <w:szCs w:val="16"/>
                <w:rtl/>
                <w:lang w:bidi="ar-QA"/>
              </w:rPr>
            </w:pPr>
            <w:r w:rsidRPr="00A70296">
              <w:rPr>
                <w:rFonts w:hint="cs"/>
                <w:sz w:val="14"/>
                <w:szCs w:val="16"/>
                <w:rtl/>
                <w:lang w:bidi="ar-QA"/>
              </w:rPr>
              <w:t>29</w:t>
            </w:r>
          </w:p>
        </w:tc>
      </w:tr>
    </w:tbl>
    <w:p w:rsidR="006F23BB" w:rsidRDefault="006F23BB" w:rsidP="00833210">
      <w:pPr>
        <w:spacing w:line="380" w:lineRule="exact"/>
        <w:jc w:val="left"/>
        <w:rPr>
          <w:rFonts w:hint="cs"/>
          <w:b/>
          <w:bCs/>
          <w:sz w:val="30"/>
          <w:rtl/>
          <w:lang w:eastAsia="en-US" w:bidi="ar-QA"/>
        </w:rPr>
      </w:pPr>
      <w:r>
        <w:rPr>
          <w:rFonts w:hint="cs"/>
          <w:b/>
          <w:bCs/>
          <w:sz w:val="30"/>
          <w:rtl/>
          <w:lang w:eastAsia="en-US" w:bidi="ar-QA"/>
        </w:rPr>
        <w:t>الأطفال المحرومون من حريتهم بما في ذلك أي شكل من أشكال الاحتجاز أو السجن أو الإيداع في مؤسسات احتجاز (الفقرات(ب)، و(ج)، و(د)</w:t>
      </w:r>
      <w:r w:rsidR="00833210">
        <w:rPr>
          <w:rFonts w:hint="cs"/>
          <w:b/>
          <w:bCs/>
          <w:sz w:val="30"/>
          <w:rtl/>
          <w:lang w:eastAsia="en-US" w:bidi="ar-QA"/>
        </w:rPr>
        <w:t xml:space="preserve"> </w:t>
      </w:r>
      <w:r>
        <w:rPr>
          <w:rFonts w:hint="cs"/>
          <w:b/>
          <w:bCs/>
          <w:sz w:val="30"/>
          <w:rtl/>
          <w:lang w:eastAsia="en-US" w:bidi="ar-QA"/>
        </w:rPr>
        <w:t>من المادة 37)</w:t>
      </w:r>
      <w:r w:rsidR="00833210">
        <w:rPr>
          <w:rFonts w:hint="cs"/>
          <w:b/>
          <w:bCs/>
          <w:sz w:val="30"/>
          <w:rtl/>
          <w:lang w:eastAsia="en-US" w:bidi="ar-QA"/>
        </w:rPr>
        <w:t>.</w:t>
      </w:r>
    </w:p>
    <w:p w:rsidR="006F23BB" w:rsidRDefault="006F23BB" w:rsidP="009934E2">
      <w:pPr>
        <w:spacing w:before="0" w:line="380" w:lineRule="exact"/>
        <w:rPr>
          <w:rFonts w:hint="cs"/>
          <w:sz w:val="30"/>
          <w:rtl/>
          <w:lang w:bidi="ar-QA"/>
        </w:rPr>
      </w:pPr>
      <w:r>
        <w:rPr>
          <w:rFonts w:hint="cs"/>
          <w:sz w:val="30"/>
          <w:rtl/>
          <w:lang w:bidi="ar-QA"/>
        </w:rPr>
        <w:t>279</w:t>
      </w:r>
      <w:r w:rsidR="00833210">
        <w:rPr>
          <w:rFonts w:hint="cs"/>
          <w:sz w:val="30"/>
          <w:rtl/>
          <w:lang w:bidi="ar-QA"/>
        </w:rPr>
        <w:t>-</w:t>
      </w:r>
      <w:r>
        <w:rPr>
          <w:rFonts w:hint="cs"/>
          <w:sz w:val="30"/>
          <w:rtl/>
          <w:lang w:bidi="ar-QA"/>
        </w:rPr>
        <w:tab/>
        <w:t>ونورد أدناه بعض البيانا</w:t>
      </w:r>
      <w:r>
        <w:rPr>
          <w:sz w:val="30"/>
          <w:rtl/>
          <w:lang w:bidi="ar-QA"/>
        </w:rPr>
        <w:t>ت</w:t>
      </w:r>
      <w:r>
        <w:rPr>
          <w:rFonts w:hint="cs"/>
          <w:sz w:val="30"/>
          <w:rtl/>
          <w:lang w:bidi="ar-QA"/>
        </w:rPr>
        <w:t xml:space="preserve"> الإحصائية موضحة في الجداول التالية:</w:t>
      </w:r>
    </w:p>
    <w:p w:rsidR="006F23BB" w:rsidRDefault="006F23BB" w:rsidP="00833210">
      <w:pPr>
        <w:pStyle w:val="BodyText2"/>
        <w:spacing w:beforeLines="0" w:before="0" w:afterLines="0" w:after="240" w:line="380" w:lineRule="exact"/>
        <w:rPr>
          <w:rFonts w:ascii="Times New Roman" w:hAnsi="Times New Roman" w:hint="cs"/>
          <w:rtl/>
          <w:lang w:eastAsia="en-US" w:bidi="ar-QA"/>
        </w:rPr>
      </w:pPr>
      <w:r>
        <w:rPr>
          <w:rFonts w:hint="cs"/>
          <w:rtl/>
          <w:lang w:eastAsia="en-US" w:bidi="ar-QA"/>
        </w:rPr>
        <w:t>الجدول 27</w:t>
      </w:r>
    </w:p>
    <w:p w:rsidR="006F23BB" w:rsidRDefault="006F23BB" w:rsidP="00833210">
      <w:pPr>
        <w:pStyle w:val="BodyText2"/>
        <w:spacing w:beforeLines="0" w:before="0" w:afterLines="0" w:after="240" w:line="380" w:lineRule="exact"/>
        <w:ind w:left="1418" w:right="1418"/>
        <w:jc w:val="lowKashida"/>
        <w:rPr>
          <w:rFonts w:ascii="Times New Roman" w:hAnsi="Times New Roman" w:hint="cs"/>
          <w:rtl/>
          <w:lang w:eastAsia="en-US" w:bidi="ar-QA"/>
        </w:rPr>
      </w:pPr>
      <w:r>
        <w:rPr>
          <w:rFonts w:ascii="Times New Roman" w:hAnsi="Times New Roman" w:hint="cs"/>
          <w:rtl/>
          <w:lang w:eastAsia="en-US" w:bidi="ar-QA"/>
        </w:rPr>
        <w:t xml:space="preserve">عدد الأشخاص الذين تقل أعمارهم عن 18 سنة المحتجزين في مراكز الشرطة أو مراكز الاحتجاز في انتظار المحاكمة بعد اتهامهم بارتكاب جريمة </w:t>
      </w:r>
      <w:r w:rsidR="00833210">
        <w:rPr>
          <w:rFonts w:ascii="Times New Roman" w:hAnsi="Times New Roman"/>
          <w:rtl/>
          <w:lang w:eastAsia="en-US" w:bidi="ar-QA"/>
        </w:rPr>
        <w:br/>
      </w:r>
      <w:r w:rsidR="00833210">
        <w:rPr>
          <w:rFonts w:ascii="Times New Roman" w:hAnsi="Times New Roman" w:hint="cs"/>
          <w:rtl/>
          <w:lang w:eastAsia="en-US" w:bidi="ar-QA"/>
        </w:rPr>
        <w:t xml:space="preserve">                 </w:t>
      </w:r>
      <w:r>
        <w:rPr>
          <w:rFonts w:ascii="Times New Roman" w:hAnsi="Times New Roman" w:hint="cs"/>
          <w:rtl/>
          <w:lang w:eastAsia="en-US" w:bidi="ar-QA"/>
        </w:rPr>
        <w:t>تمّ إبلاغ الشرطة عنها، ومتوسط مدة الاحتجاز</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7"/>
        <w:gridCol w:w="1890"/>
        <w:gridCol w:w="1736"/>
        <w:gridCol w:w="2314"/>
      </w:tblGrid>
      <w:tr w:rsidR="006F23BB" w:rsidTr="00833210">
        <w:tblPrEx>
          <w:tblCellMar>
            <w:top w:w="0" w:type="dxa"/>
            <w:bottom w:w="0" w:type="dxa"/>
          </w:tblCellMar>
        </w:tblPrEx>
        <w:trPr>
          <w:jc w:val="center"/>
        </w:trPr>
        <w:tc>
          <w:tcPr>
            <w:tcW w:w="1777" w:type="dxa"/>
          </w:tcPr>
          <w:p w:rsidR="006F23BB" w:rsidRPr="00833210" w:rsidRDefault="006F23BB" w:rsidP="00833210">
            <w:pPr>
              <w:spacing w:before="60" w:after="60" w:line="280" w:lineRule="exact"/>
              <w:jc w:val="center"/>
              <w:rPr>
                <w:rFonts w:hint="cs"/>
                <w:b/>
                <w:bCs/>
                <w:sz w:val="28"/>
                <w:szCs w:val="28"/>
              </w:rPr>
            </w:pPr>
            <w:r w:rsidRPr="00833210">
              <w:rPr>
                <w:rFonts w:hint="cs"/>
                <w:b/>
                <w:bCs/>
                <w:sz w:val="28"/>
                <w:szCs w:val="28"/>
                <w:rtl/>
              </w:rPr>
              <w:t>السنوات</w:t>
            </w:r>
          </w:p>
        </w:tc>
        <w:tc>
          <w:tcPr>
            <w:tcW w:w="1890" w:type="dxa"/>
            <w:vAlign w:val="center"/>
          </w:tcPr>
          <w:p w:rsidR="006F23BB" w:rsidRPr="00833210" w:rsidRDefault="006F23BB" w:rsidP="00833210">
            <w:pPr>
              <w:spacing w:before="60" w:after="60" w:line="280" w:lineRule="exact"/>
              <w:jc w:val="center"/>
              <w:rPr>
                <w:rFonts w:hint="cs"/>
                <w:b/>
                <w:bCs/>
                <w:sz w:val="28"/>
                <w:szCs w:val="28"/>
                <w:rtl/>
              </w:rPr>
            </w:pPr>
            <w:r w:rsidRPr="00833210">
              <w:rPr>
                <w:rFonts w:hint="cs"/>
                <w:b/>
                <w:bCs/>
                <w:sz w:val="28"/>
                <w:szCs w:val="28"/>
                <w:rtl/>
              </w:rPr>
              <w:t>العدد</w:t>
            </w:r>
          </w:p>
        </w:tc>
        <w:tc>
          <w:tcPr>
            <w:tcW w:w="1736" w:type="dxa"/>
          </w:tcPr>
          <w:p w:rsidR="006F23BB" w:rsidRPr="00833210" w:rsidRDefault="006F23BB" w:rsidP="00833210">
            <w:pPr>
              <w:spacing w:before="60" w:after="60" w:line="280" w:lineRule="exact"/>
              <w:jc w:val="center"/>
              <w:rPr>
                <w:rFonts w:hint="cs"/>
                <w:b/>
                <w:bCs/>
                <w:sz w:val="28"/>
                <w:szCs w:val="28"/>
              </w:rPr>
            </w:pPr>
            <w:r w:rsidRPr="00833210">
              <w:rPr>
                <w:rFonts w:hint="cs"/>
                <w:b/>
                <w:bCs/>
                <w:sz w:val="28"/>
                <w:szCs w:val="28"/>
                <w:rtl/>
              </w:rPr>
              <w:t>متوسط الجنح</w:t>
            </w:r>
          </w:p>
        </w:tc>
        <w:tc>
          <w:tcPr>
            <w:tcW w:w="2314" w:type="dxa"/>
          </w:tcPr>
          <w:p w:rsidR="006F23BB" w:rsidRPr="00833210" w:rsidRDefault="006F23BB" w:rsidP="00833210">
            <w:pPr>
              <w:spacing w:before="60" w:after="60" w:line="280" w:lineRule="exact"/>
              <w:jc w:val="center"/>
              <w:rPr>
                <w:rFonts w:hint="cs"/>
                <w:b/>
                <w:bCs/>
                <w:sz w:val="28"/>
                <w:szCs w:val="28"/>
              </w:rPr>
            </w:pPr>
            <w:r w:rsidRPr="00833210">
              <w:rPr>
                <w:rFonts w:hint="cs"/>
                <w:b/>
                <w:bCs/>
                <w:sz w:val="28"/>
                <w:szCs w:val="28"/>
                <w:rtl/>
              </w:rPr>
              <w:t>متوسط الجنايات</w:t>
            </w:r>
          </w:p>
        </w:tc>
      </w:tr>
      <w:tr w:rsidR="006F23BB" w:rsidTr="00833210">
        <w:tblPrEx>
          <w:tblCellMar>
            <w:top w:w="0" w:type="dxa"/>
            <w:bottom w:w="0" w:type="dxa"/>
          </w:tblCellMar>
        </w:tblPrEx>
        <w:trPr>
          <w:jc w:val="center"/>
        </w:trPr>
        <w:tc>
          <w:tcPr>
            <w:tcW w:w="1777" w:type="dxa"/>
            <w:vAlign w:val="center"/>
          </w:tcPr>
          <w:p w:rsidR="006F23BB" w:rsidRPr="00833210" w:rsidRDefault="006F23BB" w:rsidP="00833210">
            <w:pPr>
              <w:spacing w:before="60" w:after="60" w:line="280" w:lineRule="exact"/>
              <w:jc w:val="center"/>
              <w:rPr>
                <w:rFonts w:hint="cs"/>
                <w:sz w:val="28"/>
                <w:szCs w:val="28"/>
                <w:rtl/>
              </w:rPr>
            </w:pPr>
            <w:r w:rsidRPr="00833210">
              <w:rPr>
                <w:rFonts w:hint="cs"/>
                <w:sz w:val="28"/>
                <w:szCs w:val="28"/>
                <w:rtl/>
              </w:rPr>
              <w:t>النصف الثاني من عام 2003</w:t>
            </w:r>
          </w:p>
        </w:tc>
        <w:tc>
          <w:tcPr>
            <w:tcW w:w="1890" w:type="dxa"/>
            <w:vAlign w:val="center"/>
          </w:tcPr>
          <w:p w:rsidR="006F23BB" w:rsidRPr="00833210" w:rsidRDefault="006F23BB" w:rsidP="00833210">
            <w:pPr>
              <w:spacing w:before="60" w:after="60" w:line="280" w:lineRule="exact"/>
              <w:jc w:val="center"/>
              <w:rPr>
                <w:rFonts w:hint="cs"/>
                <w:sz w:val="28"/>
                <w:szCs w:val="28"/>
                <w:rtl/>
              </w:rPr>
            </w:pPr>
            <w:r w:rsidRPr="00833210">
              <w:rPr>
                <w:rFonts w:hint="cs"/>
                <w:sz w:val="28"/>
                <w:szCs w:val="28"/>
                <w:rtl/>
              </w:rPr>
              <w:t>93</w:t>
            </w:r>
          </w:p>
        </w:tc>
        <w:tc>
          <w:tcPr>
            <w:tcW w:w="1736" w:type="dxa"/>
            <w:vMerge w:val="restart"/>
            <w:vAlign w:val="center"/>
          </w:tcPr>
          <w:p w:rsidR="006F23BB" w:rsidRPr="00833210" w:rsidRDefault="006F23BB" w:rsidP="00833210">
            <w:pPr>
              <w:spacing w:before="80" w:after="60" w:line="280" w:lineRule="exact"/>
              <w:jc w:val="center"/>
              <w:rPr>
                <w:rFonts w:hint="cs"/>
                <w:sz w:val="28"/>
                <w:szCs w:val="28"/>
                <w:rtl/>
              </w:rPr>
            </w:pPr>
            <w:r w:rsidRPr="00833210">
              <w:rPr>
                <w:rFonts w:hint="cs"/>
                <w:sz w:val="28"/>
                <w:szCs w:val="28"/>
                <w:rtl/>
              </w:rPr>
              <w:t>من يوم إلى أسبوع</w:t>
            </w:r>
          </w:p>
        </w:tc>
        <w:tc>
          <w:tcPr>
            <w:tcW w:w="2314" w:type="dxa"/>
            <w:vMerge w:val="restart"/>
          </w:tcPr>
          <w:p w:rsidR="006F23BB" w:rsidRPr="00833210" w:rsidRDefault="006F23BB" w:rsidP="00833210">
            <w:pPr>
              <w:spacing w:before="60" w:after="60" w:line="280" w:lineRule="exact"/>
              <w:jc w:val="both"/>
              <w:rPr>
                <w:rFonts w:hint="cs"/>
                <w:sz w:val="28"/>
                <w:szCs w:val="28"/>
                <w:rtl/>
              </w:rPr>
            </w:pPr>
          </w:p>
          <w:p w:rsidR="006F23BB" w:rsidRPr="00833210" w:rsidRDefault="006F23BB" w:rsidP="00833210">
            <w:pPr>
              <w:spacing w:before="60" w:after="60" w:line="280" w:lineRule="exact"/>
              <w:jc w:val="both"/>
              <w:rPr>
                <w:rFonts w:hint="cs"/>
                <w:sz w:val="28"/>
                <w:szCs w:val="28"/>
                <w:rtl/>
              </w:rPr>
            </w:pPr>
          </w:p>
          <w:p w:rsidR="006F23BB" w:rsidRPr="00833210" w:rsidRDefault="006F23BB" w:rsidP="00833210">
            <w:pPr>
              <w:spacing w:after="60" w:line="280" w:lineRule="exact"/>
              <w:jc w:val="both"/>
              <w:rPr>
                <w:rFonts w:hint="cs"/>
                <w:sz w:val="28"/>
                <w:szCs w:val="28"/>
                <w:rtl/>
              </w:rPr>
            </w:pPr>
            <w:r w:rsidRPr="00833210">
              <w:rPr>
                <w:rFonts w:hint="cs"/>
                <w:sz w:val="28"/>
                <w:szCs w:val="28"/>
                <w:rtl/>
              </w:rPr>
              <w:t>من يوم إلى أسبوعين</w:t>
            </w:r>
          </w:p>
        </w:tc>
      </w:tr>
      <w:tr w:rsidR="006F23BB" w:rsidTr="00833210">
        <w:tblPrEx>
          <w:tblCellMar>
            <w:top w:w="0" w:type="dxa"/>
            <w:bottom w:w="0" w:type="dxa"/>
          </w:tblCellMar>
        </w:tblPrEx>
        <w:trPr>
          <w:jc w:val="center"/>
        </w:trPr>
        <w:tc>
          <w:tcPr>
            <w:tcW w:w="1777"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2004</w:t>
            </w:r>
          </w:p>
        </w:tc>
        <w:tc>
          <w:tcPr>
            <w:tcW w:w="1890" w:type="dxa"/>
            <w:vAlign w:val="center"/>
          </w:tcPr>
          <w:p w:rsidR="006F23BB" w:rsidRPr="00833210" w:rsidRDefault="006F23BB" w:rsidP="00833210">
            <w:pPr>
              <w:spacing w:before="60" w:after="60" w:line="280" w:lineRule="exact"/>
              <w:jc w:val="center"/>
              <w:rPr>
                <w:rFonts w:hint="cs"/>
                <w:sz w:val="30"/>
                <w:rtl/>
                <w:lang w:bidi="ar-QA"/>
              </w:rPr>
            </w:pPr>
            <w:r w:rsidRPr="00833210">
              <w:rPr>
                <w:rFonts w:hint="cs"/>
                <w:sz w:val="30"/>
                <w:rtl/>
              </w:rPr>
              <w:t>15</w:t>
            </w:r>
            <w:r w:rsidRPr="00833210">
              <w:rPr>
                <w:rFonts w:hint="cs"/>
                <w:sz w:val="30"/>
                <w:rtl/>
                <w:lang w:bidi="ar-QA"/>
              </w:rPr>
              <w:t>3</w:t>
            </w:r>
          </w:p>
        </w:tc>
        <w:tc>
          <w:tcPr>
            <w:tcW w:w="1736" w:type="dxa"/>
            <w:vMerge/>
          </w:tcPr>
          <w:p w:rsidR="006F23BB" w:rsidRDefault="006F23BB" w:rsidP="00833210">
            <w:pPr>
              <w:spacing w:before="60" w:after="60" w:line="280" w:lineRule="exact"/>
              <w:jc w:val="both"/>
              <w:rPr>
                <w:rFonts w:hint="cs"/>
                <w:b/>
                <w:bCs/>
                <w:sz w:val="30"/>
                <w:rtl/>
              </w:rPr>
            </w:pPr>
          </w:p>
        </w:tc>
        <w:tc>
          <w:tcPr>
            <w:tcW w:w="2314" w:type="dxa"/>
            <w:vMerge/>
          </w:tcPr>
          <w:p w:rsidR="006F23BB" w:rsidRDefault="006F23BB" w:rsidP="00833210">
            <w:pPr>
              <w:spacing w:before="60" w:after="60" w:line="280" w:lineRule="exact"/>
              <w:jc w:val="both"/>
              <w:rPr>
                <w:rFonts w:hint="cs"/>
                <w:b/>
                <w:bCs/>
                <w:sz w:val="30"/>
                <w:rtl/>
              </w:rPr>
            </w:pPr>
          </w:p>
        </w:tc>
      </w:tr>
      <w:tr w:rsidR="006F23BB" w:rsidTr="00833210">
        <w:tblPrEx>
          <w:tblCellMar>
            <w:top w:w="0" w:type="dxa"/>
            <w:bottom w:w="0" w:type="dxa"/>
          </w:tblCellMar>
        </w:tblPrEx>
        <w:trPr>
          <w:jc w:val="center"/>
        </w:trPr>
        <w:tc>
          <w:tcPr>
            <w:tcW w:w="1777"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2005</w:t>
            </w:r>
          </w:p>
        </w:tc>
        <w:tc>
          <w:tcPr>
            <w:tcW w:w="1890"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138</w:t>
            </w:r>
          </w:p>
        </w:tc>
        <w:tc>
          <w:tcPr>
            <w:tcW w:w="1736" w:type="dxa"/>
            <w:vMerge/>
          </w:tcPr>
          <w:p w:rsidR="006F23BB" w:rsidRDefault="006F23BB" w:rsidP="00833210">
            <w:pPr>
              <w:spacing w:before="60" w:after="60" w:line="280" w:lineRule="exact"/>
              <w:jc w:val="both"/>
              <w:rPr>
                <w:rFonts w:hint="cs"/>
                <w:b/>
                <w:bCs/>
                <w:sz w:val="30"/>
                <w:rtl/>
              </w:rPr>
            </w:pPr>
          </w:p>
        </w:tc>
        <w:tc>
          <w:tcPr>
            <w:tcW w:w="2314" w:type="dxa"/>
            <w:vMerge/>
          </w:tcPr>
          <w:p w:rsidR="006F23BB" w:rsidRDefault="006F23BB" w:rsidP="00833210">
            <w:pPr>
              <w:spacing w:before="60" w:after="60" w:line="280" w:lineRule="exact"/>
              <w:jc w:val="both"/>
              <w:rPr>
                <w:rFonts w:hint="cs"/>
                <w:b/>
                <w:bCs/>
                <w:sz w:val="30"/>
                <w:rtl/>
              </w:rPr>
            </w:pPr>
          </w:p>
        </w:tc>
      </w:tr>
      <w:tr w:rsidR="006F23BB" w:rsidTr="00833210">
        <w:tblPrEx>
          <w:tblCellMar>
            <w:top w:w="0" w:type="dxa"/>
            <w:bottom w:w="0" w:type="dxa"/>
          </w:tblCellMar>
        </w:tblPrEx>
        <w:trPr>
          <w:jc w:val="center"/>
        </w:trPr>
        <w:tc>
          <w:tcPr>
            <w:tcW w:w="1777"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2006</w:t>
            </w:r>
          </w:p>
        </w:tc>
        <w:tc>
          <w:tcPr>
            <w:tcW w:w="1890"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183</w:t>
            </w:r>
          </w:p>
        </w:tc>
        <w:tc>
          <w:tcPr>
            <w:tcW w:w="1736" w:type="dxa"/>
            <w:vMerge/>
          </w:tcPr>
          <w:p w:rsidR="006F23BB" w:rsidRDefault="006F23BB" w:rsidP="00833210">
            <w:pPr>
              <w:spacing w:before="60" w:after="60" w:line="280" w:lineRule="exact"/>
              <w:jc w:val="both"/>
              <w:rPr>
                <w:rFonts w:hint="cs"/>
                <w:b/>
                <w:bCs/>
                <w:sz w:val="30"/>
                <w:rtl/>
              </w:rPr>
            </w:pPr>
          </w:p>
        </w:tc>
        <w:tc>
          <w:tcPr>
            <w:tcW w:w="2314" w:type="dxa"/>
            <w:vMerge/>
          </w:tcPr>
          <w:p w:rsidR="006F23BB" w:rsidRDefault="006F23BB" w:rsidP="00833210">
            <w:pPr>
              <w:spacing w:before="60" w:after="60" w:line="280" w:lineRule="exact"/>
              <w:jc w:val="both"/>
              <w:rPr>
                <w:rFonts w:hint="cs"/>
                <w:b/>
                <w:bCs/>
                <w:sz w:val="30"/>
                <w:rtl/>
              </w:rPr>
            </w:pPr>
          </w:p>
        </w:tc>
      </w:tr>
      <w:tr w:rsidR="006F23BB" w:rsidTr="00833210">
        <w:tblPrEx>
          <w:tblCellMar>
            <w:top w:w="0" w:type="dxa"/>
            <w:bottom w:w="0" w:type="dxa"/>
          </w:tblCellMar>
        </w:tblPrEx>
        <w:trPr>
          <w:jc w:val="center"/>
        </w:trPr>
        <w:tc>
          <w:tcPr>
            <w:tcW w:w="1777"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2007</w:t>
            </w:r>
          </w:p>
        </w:tc>
        <w:tc>
          <w:tcPr>
            <w:tcW w:w="1890" w:type="dxa"/>
            <w:vAlign w:val="center"/>
          </w:tcPr>
          <w:p w:rsidR="006F23BB" w:rsidRPr="00833210" w:rsidRDefault="006F23BB" w:rsidP="00833210">
            <w:pPr>
              <w:spacing w:before="60" w:after="60" w:line="280" w:lineRule="exact"/>
              <w:jc w:val="center"/>
              <w:rPr>
                <w:rFonts w:hint="cs"/>
                <w:sz w:val="30"/>
                <w:rtl/>
              </w:rPr>
            </w:pPr>
            <w:r w:rsidRPr="00833210">
              <w:rPr>
                <w:rFonts w:hint="cs"/>
                <w:sz w:val="30"/>
                <w:rtl/>
              </w:rPr>
              <w:t>92</w:t>
            </w:r>
          </w:p>
        </w:tc>
        <w:tc>
          <w:tcPr>
            <w:tcW w:w="1736" w:type="dxa"/>
            <w:vMerge/>
          </w:tcPr>
          <w:p w:rsidR="006F23BB" w:rsidRDefault="006F23BB" w:rsidP="00833210">
            <w:pPr>
              <w:spacing w:before="60" w:after="60" w:line="280" w:lineRule="exact"/>
              <w:jc w:val="both"/>
              <w:rPr>
                <w:rFonts w:hint="cs"/>
                <w:b/>
                <w:bCs/>
                <w:sz w:val="30"/>
                <w:rtl/>
              </w:rPr>
            </w:pPr>
          </w:p>
        </w:tc>
        <w:tc>
          <w:tcPr>
            <w:tcW w:w="2314" w:type="dxa"/>
            <w:vMerge/>
          </w:tcPr>
          <w:p w:rsidR="006F23BB" w:rsidRDefault="006F23BB" w:rsidP="00833210">
            <w:pPr>
              <w:spacing w:before="60" w:after="60" w:line="280" w:lineRule="exact"/>
              <w:jc w:val="both"/>
              <w:rPr>
                <w:rFonts w:hint="cs"/>
                <w:b/>
                <w:bCs/>
                <w:sz w:val="30"/>
                <w:rtl/>
              </w:rPr>
            </w:pPr>
          </w:p>
        </w:tc>
      </w:tr>
    </w:tbl>
    <w:p w:rsidR="006F23BB" w:rsidRDefault="006F23BB" w:rsidP="00202A92">
      <w:pPr>
        <w:spacing w:line="380" w:lineRule="exact"/>
        <w:rPr>
          <w:rFonts w:hint="cs"/>
          <w:b/>
          <w:bCs/>
          <w:sz w:val="30"/>
          <w:rtl/>
          <w:lang w:eastAsia="en-US" w:bidi="ar-QA"/>
        </w:rPr>
      </w:pPr>
      <w:r>
        <w:rPr>
          <w:rFonts w:hint="cs"/>
          <w:b/>
          <w:bCs/>
          <w:sz w:val="30"/>
          <w:rtl/>
          <w:lang w:eastAsia="en-US" w:bidi="ar-QA"/>
        </w:rPr>
        <w:t>عدد المؤسسات المخصصة للأشخاص الذين تقل أعمارهم عن 18 سنة، الذين يُدّعى مخالفتهم لقانون العقوبات أو يُتهمون بذلك أو ثبت عليهم ذلك</w:t>
      </w:r>
    </w:p>
    <w:p w:rsidR="006F23BB" w:rsidRDefault="006F23BB" w:rsidP="00833210">
      <w:pPr>
        <w:spacing w:before="0" w:line="380" w:lineRule="exact"/>
        <w:jc w:val="both"/>
        <w:rPr>
          <w:rFonts w:hint="cs"/>
          <w:sz w:val="30"/>
          <w:rtl/>
          <w:lang w:eastAsia="en-US" w:bidi="ar-QA"/>
        </w:rPr>
      </w:pPr>
      <w:r>
        <w:rPr>
          <w:rFonts w:hint="cs"/>
          <w:sz w:val="30"/>
          <w:rtl/>
          <w:lang w:eastAsia="en-US" w:bidi="ar-QA"/>
        </w:rPr>
        <w:t>2</w:t>
      </w:r>
      <w:r>
        <w:rPr>
          <w:rFonts w:hint="cs"/>
          <w:sz w:val="30"/>
          <w:rtl/>
          <w:lang w:bidi="ar-QA"/>
        </w:rPr>
        <w:t>80</w:t>
      </w:r>
      <w:r w:rsidR="00833210">
        <w:rPr>
          <w:rFonts w:hint="cs"/>
          <w:sz w:val="30"/>
          <w:rtl/>
          <w:lang w:eastAsia="en-US" w:bidi="ar-QA"/>
        </w:rPr>
        <w:t>-</w:t>
      </w:r>
      <w:r>
        <w:rPr>
          <w:rFonts w:hint="cs"/>
          <w:sz w:val="30"/>
          <w:rtl/>
          <w:lang w:eastAsia="en-US" w:bidi="ar-QA"/>
        </w:rPr>
        <w:tab/>
        <w:t>هناك مؤسسة واحدة تحمل اسم إدارة رعاية الأحداث.</w:t>
      </w:r>
    </w:p>
    <w:p w:rsidR="006F23BB" w:rsidRDefault="006F23BB" w:rsidP="00202A92">
      <w:pPr>
        <w:spacing w:before="0" w:after="120" w:line="380" w:lineRule="exact"/>
        <w:jc w:val="center"/>
        <w:rPr>
          <w:rFonts w:hint="cs"/>
          <w:b/>
          <w:bCs/>
          <w:sz w:val="30"/>
          <w:rtl/>
          <w:lang w:eastAsia="en-US" w:bidi="ar-QA"/>
        </w:rPr>
      </w:pPr>
      <w:r>
        <w:rPr>
          <w:rFonts w:hint="cs"/>
          <w:b/>
          <w:bCs/>
          <w:sz w:val="30"/>
          <w:rtl/>
          <w:lang w:eastAsia="en-US" w:bidi="ar-QA"/>
        </w:rPr>
        <w:t>الجدول 28</w:t>
      </w:r>
    </w:p>
    <w:p w:rsidR="006F23BB" w:rsidRDefault="006F23BB" w:rsidP="00202A92">
      <w:pPr>
        <w:spacing w:before="0" w:line="380" w:lineRule="exact"/>
        <w:jc w:val="center"/>
        <w:rPr>
          <w:rFonts w:hint="cs"/>
          <w:b/>
          <w:bCs/>
          <w:sz w:val="30"/>
          <w:rtl/>
          <w:lang w:eastAsia="en-US" w:bidi="ar-QA"/>
        </w:rPr>
      </w:pPr>
      <w:r>
        <w:rPr>
          <w:rFonts w:hint="cs"/>
          <w:b/>
          <w:bCs/>
          <w:sz w:val="30"/>
          <w:rtl/>
          <w:lang w:eastAsia="en-US" w:bidi="ar-QA"/>
        </w:rPr>
        <w:t>عدد الأشخاص الذين تقل أعمارهم عن 18 سنة في هذه المؤسسات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2520"/>
        <w:gridCol w:w="3240"/>
      </w:tblGrid>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b/>
                <w:bCs/>
                <w:sz w:val="28"/>
                <w:szCs w:val="28"/>
                <w:rtl/>
                <w:lang w:bidi="ar-QA"/>
              </w:rPr>
            </w:pPr>
            <w:r w:rsidRPr="00202A92">
              <w:rPr>
                <w:rFonts w:hint="cs"/>
                <w:b/>
                <w:bCs/>
                <w:sz w:val="28"/>
                <w:szCs w:val="28"/>
                <w:rtl/>
                <w:lang w:bidi="ar-QA"/>
              </w:rPr>
              <w:t>م</w:t>
            </w:r>
          </w:p>
        </w:tc>
        <w:tc>
          <w:tcPr>
            <w:tcW w:w="2520" w:type="dxa"/>
          </w:tcPr>
          <w:p w:rsidR="006F23BB" w:rsidRPr="00202A92" w:rsidRDefault="006F23BB" w:rsidP="00202A92">
            <w:pPr>
              <w:pStyle w:val="BodyText"/>
              <w:spacing w:before="60" w:after="60" w:line="260" w:lineRule="exact"/>
              <w:jc w:val="center"/>
              <w:rPr>
                <w:rFonts w:hint="cs"/>
                <w:b/>
                <w:bCs/>
                <w:sz w:val="28"/>
                <w:szCs w:val="28"/>
                <w:rtl/>
                <w:lang w:bidi="ar-QA"/>
              </w:rPr>
            </w:pPr>
            <w:r w:rsidRPr="00202A92">
              <w:rPr>
                <w:rFonts w:hint="cs"/>
                <w:b/>
                <w:bCs/>
                <w:sz w:val="28"/>
                <w:szCs w:val="28"/>
                <w:rtl/>
                <w:lang w:bidi="ar-QA"/>
              </w:rPr>
              <w:t>السنوات</w:t>
            </w:r>
          </w:p>
        </w:tc>
        <w:tc>
          <w:tcPr>
            <w:tcW w:w="3240" w:type="dxa"/>
          </w:tcPr>
          <w:p w:rsidR="006F23BB" w:rsidRPr="00202A92" w:rsidRDefault="006F23BB" w:rsidP="00202A92">
            <w:pPr>
              <w:pStyle w:val="BodyText"/>
              <w:spacing w:before="60" w:after="60" w:line="260" w:lineRule="exact"/>
              <w:jc w:val="center"/>
              <w:rPr>
                <w:rFonts w:hint="cs"/>
                <w:b/>
                <w:bCs/>
                <w:sz w:val="28"/>
                <w:szCs w:val="28"/>
                <w:rtl/>
                <w:lang w:bidi="ar-QA"/>
              </w:rPr>
            </w:pPr>
            <w:r w:rsidRPr="00202A92">
              <w:rPr>
                <w:rFonts w:hint="cs"/>
                <w:b/>
                <w:bCs/>
                <w:sz w:val="28"/>
                <w:szCs w:val="28"/>
                <w:rtl/>
                <w:lang w:bidi="ar-QA"/>
              </w:rPr>
              <w:t>العدد</w:t>
            </w:r>
          </w:p>
        </w:tc>
      </w:tr>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1</w:t>
            </w:r>
          </w:p>
        </w:tc>
        <w:tc>
          <w:tcPr>
            <w:tcW w:w="252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2003</w:t>
            </w:r>
          </w:p>
        </w:tc>
        <w:tc>
          <w:tcPr>
            <w:tcW w:w="324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93</w:t>
            </w:r>
          </w:p>
        </w:tc>
      </w:tr>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2</w:t>
            </w:r>
          </w:p>
        </w:tc>
        <w:tc>
          <w:tcPr>
            <w:tcW w:w="252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2004</w:t>
            </w:r>
          </w:p>
        </w:tc>
        <w:tc>
          <w:tcPr>
            <w:tcW w:w="324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153</w:t>
            </w:r>
          </w:p>
        </w:tc>
      </w:tr>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3</w:t>
            </w:r>
          </w:p>
        </w:tc>
        <w:tc>
          <w:tcPr>
            <w:tcW w:w="252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2005</w:t>
            </w:r>
          </w:p>
        </w:tc>
        <w:tc>
          <w:tcPr>
            <w:tcW w:w="324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138</w:t>
            </w:r>
          </w:p>
        </w:tc>
      </w:tr>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4</w:t>
            </w:r>
          </w:p>
        </w:tc>
        <w:tc>
          <w:tcPr>
            <w:tcW w:w="252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2006</w:t>
            </w:r>
          </w:p>
        </w:tc>
        <w:tc>
          <w:tcPr>
            <w:tcW w:w="324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183</w:t>
            </w:r>
          </w:p>
        </w:tc>
      </w:tr>
      <w:tr w:rsidR="006F23BB" w:rsidTr="00202A92">
        <w:trPr>
          <w:jc w:val="center"/>
        </w:trPr>
        <w:tc>
          <w:tcPr>
            <w:tcW w:w="474"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5</w:t>
            </w:r>
          </w:p>
        </w:tc>
        <w:tc>
          <w:tcPr>
            <w:tcW w:w="252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حزيران/يونيه 2007</w:t>
            </w:r>
          </w:p>
        </w:tc>
        <w:tc>
          <w:tcPr>
            <w:tcW w:w="3240" w:type="dxa"/>
          </w:tcPr>
          <w:p w:rsidR="006F23BB" w:rsidRPr="00202A92" w:rsidRDefault="006F23BB" w:rsidP="00202A92">
            <w:pPr>
              <w:pStyle w:val="BodyText"/>
              <w:spacing w:before="60" w:after="60" w:line="260" w:lineRule="exact"/>
              <w:jc w:val="center"/>
              <w:rPr>
                <w:rFonts w:hint="cs"/>
                <w:sz w:val="28"/>
                <w:szCs w:val="28"/>
                <w:rtl/>
                <w:lang w:bidi="ar-QA"/>
              </w:rPr>
            </w:pPr>
            <w:r w:rsidRPr="00202A92">
              <w:rPr>
                <w:rFonts w:hint="cs"/>
                <w:sz w:val="28"/>
                <w:szCs w:val="28"/>
                <w:rtl/>
                <w:lang w:bidi="ar-QA"/>
              </w:rPr>
              <w:t>92</w:t>
            </w:r>
          </w:p>
        </w:tc>
      </w:tr>
    </w:tbl>
    <w:p w:rsidR="006F23BB" w:rsidRDefault="006F23BB" w:rsidP="00202A92">
      <w:pPr>
        <w:spacing w:line="380" w:lineRule="exact"/>
        <w:jc w:val="left"/>
        <w:rPr>
          <w:rFonts w:hint="cs"/>
          <w:b/>
          <w:bCs/>
          <w:sz w:val="30"/>
          <w:rtl/>
          <w:lang w:eastAsia="en-US" w:bidi="ar-QA"/>
        </w:rPr>
      </w:pPr>
      <w:r>
        <w:rPr>
          <w:rFonts w:hint="cs"/>
          <w:b/>
          <w:bCs/>
          <w:sz w:val="30"/>
          <w:rtl/>
          <w:lang w:eastAsia="en-US" w:bidi="ar-QA"/>
        </w:rPr>
        <w:t>عدد الأشخاص الذين تقل أعمارهم عن 18 سنة المحتجزين في مؤسسات غير مخصصة للأطفال</w:t>
      </w:r>
    </w:p>
    <w:p w:rsidR="006F23BB" w:rsidRDefault="006F23BB" w:rsidP="00202A92">
      <w:pPr>
        <w:spacing w:before="0" w:line="380" w:lineRule="exact"/>
        <w:jc w:val="both"/>
        <w:rPr>
          <w:rFonts w:hint="cs"/>
          <w:sz w:val="30"/>
          <w:rtl/>
          <w:lang w:eastAsia="en-US" w:bidi="ar-QA"/>
        </w:rPr>
      </w:pPr>
      <w:r>
        <w:rPr>
          <w:rFonts w:hint="cs"/>
          <w:sz w:val="30"/>
          <w:rtl/>
          <w:lang w:eastAsia="en-US" w:bidi="ar-QA"/>
        </w:rPr>
        <w:t>281</w:t>
      </w:r>
      <w:r w:rsidR="00202A92">
        <w:rPr>
          <w:rFonts w:hint="cs"/>
          <w:sz w:val="30"/>
          <w:rtl/>
          <w:lang w:eastAsia="en-US" w:bidi="ar-QA"/>
        </w:rPr>
        <w:t>-</w:t>
      </w:r>
      <w:r>
        <w:rPr>
          <w:rFonts w:hint="cs"/>
          <w:sz w:val="30"/>
          <w:rtl/>
          <w:lang w:eastAsia="en-US" w:bidi="ar-QA"/>
        </w:rPr>
        <w:tab/>
        <w:t>لا يوجد.</w:t>
      </w:r>
    </w:p>
    <w:p w:rsidR="006F23BB" w:rsidRDefault="006F23BB" w:rsidP="00202A92">
      <w:pPr>
        <w:spacing w:before="0" w:line="380" w:lineRule="exact"/>
        <w:jc w:val="center"/>
        <w:rPr>
          <w:rFonts w:hint="cs"/>
          <w:b/>
          <w:bCs/>
          <w:sz w:val="30"/>
          <w:rtl/>
          <w:lang w:eastAsia="en-US" w:bidi="ar-QA"/>
        </w:rPr>
      </w:pPr>
      <w:r>
        <w:rPr>
          <w:rFonts w:hint="cs"/>
          <w:b/>
          <w:bCs/>
          <w:sz w:val="30"/>
          <w:rtl/>
          <w:lang w:eastAsia="en-US" w:bidi="ar-QA"/>
        </w:rPr>
        <w:t>الجدول 29</w:t>
      </w:r>
    </w:p>
    <w:p w:rsidR="006F23BB" w:rsidRDefault="006F23BB" w:rsidP="00202A92">
      <w:pPr>
        <w:spacing w:before="0" w:line="380" w:lineRule="exact"/>
        <w:jc w:val="center"/>
        <w:rPr>
          <w:rFonts w:hint="cs"/>
          <w:b/>
          <w:bCs/>
          <w:sz w:val="30"/>
          <w:rtl/>
          <w:lang w:eastAsia="en-US" w:bidi="ar-QA"/>
        </w:rPr>
      </w:pPr>
      <w:r>
        <w:rPr>
          <w:rFonts w:hint="cs"/>
          <w:b/>
          <w:bCs/>
          <w:sz w:val="30"/>
          <w:rtl/>
          <w:lang w:eastAsia="en-US" w:bidi="ar-QA"/>
        </w:rPr>
        <w:t>عدد الأشخاص الذين تقل أعمارهم عن 18 سنة الذين أدانتهم محكمة</w:t>
      </w:r>
      <w:r w:rsidR="00202A92">
        <w:rPr>
          <w:b/>
          <w:bCs/>
          <w:sz w:val="30"/>
          <w:rtl/>
          <w:lang w:eastAsia="en-US" w:bidi="ar-QA"/>
        </w:rPr>
        <w:br/>
      </w:r>
      <w:r>
        <w:rPr>
          <w:rFonts w:hint="cs"/>
          <w:b/>
          <w:bCs/>
          <w:sz w:val="30"/>
          <w:rtl/>
          <w:lang w:eastAsia="en-US" w:bidi="ar-QA"/>
        </w:rPr>
        <w:t>بارتكاب جريمة وحكمت باحتجازهم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2520"/>
        <w:gridCol w:w="3240"/>
      </w:tblGrid>
      <w:tr w:rsidR="006F23BB" w:rsidTr="00202A92">
        <w:trPr>
          <w:jc w:val="center"/>
        </w:trPr>
        <w:tc>
          <w:tcPr>
            <w:tcW w:w="474" w:type="dxa"/>
          </w:tcPr>
          <w:p w:rsidR="006F23BB" w:rsidRPr="00202A92" w:rsidRDefault="006F23BB" w:rsidP="000A6725">
            <w:pPr>
              <w:pStyle w:val="BodyText"/>
              <w:spacing w:before="0" w:after="0" w:line="320" w:lineRule="exact"/>
              <w:rPr>
                <w:rFonts w:hint="cs"/>
                <w:b/>
                <w:bCs/>
                <w:rtl/>
                <w:lang w:bidi="ar-QA"/>
              </w:rPr>
            </w:pPr>
            <w:r w:rsidRPr="00202A92">
              <w:rPr>
                <w:rFonts w:hint="cs"/>
                <w:b/>
                <w:bCs/>
                <w:rtl/>
                <w:lang w:bidi="ar-QA"/>
              </w:rPr>
              <w:t>م</w:t>
            </w:r>
          </w:p>
        </w:tc>
        <w:tc>
          <w:tcPr>
            <w:tcW w:w="2520" w:type="dxa"/>
          </w:tcPr>
          <w:p w:rsidR="006F23BB" w:rsidRPr="00202A92" w:rsidRDefault="006F23BB" w:rsidP="000A6725">
            <w:pPr>
              <w:pStyle w:val="BodyText"/>
              <w:spacing w:before="0" w:after="0" w:line="320" w:lineRule="exact"/>
              <w:jc w:val="center"/>
              <w:rPr>
                <w:rFonts w:hint="cs"/>
                <w:b/>
                <w:bCs/>
                <w:rtl/>
                <w:lang w:bidi="ar-QA"/>
              </w:rPr>
            </w:pPr>
            <w:r w:rsidRPr="00202A92">
              <w:rPr>
                <w:rFonts w:hint="cs"/>
                <w:b/>
                <w:bCs/>
                <w:rtl/>
                <w:lang w:bidi="ar-QA"/>
              </w:rPr>
              <w:t>السنوات</w:t>
            </w:r>
          </w:p>
        </w:tc>
        <w:tc>
          <w:tcPr>
            <w:tcW w:w="3240" w:type="dxa"/>
          </w:tcPr>
          <w:p w:rsidR="006F23BB" w:rsidRPr="00202A92" w:rsidRDefault="006F23BB" w:rsidP="000A6725">
            <w:pPr>
              <w:pStyle w:val="BodyText"/>
              <w:spacing w:before="0" w:after="0" w:line="320" w:lineRule="exact"/>
              <w:jc w:val="center"/>
              <w:rPr>
                <w:rFonts w:hint="cs"/>
                <w:b/>
                <w:bCs/>
                <w:rtl/>
                <w:lang w:bidi="ar-QA"/>
              </w:rPr>
            </w:pPr>
            <w:r w:rsidRPr="00202A92">
              <w:rPr>
                <w:rFonts w:hint="cs"/>
                <w:b/>
                <w:bCs/>
                <w:rtl/>
                <w:lang w:bidi="ar-QA"/>
              </w:rPr>
              <w:t>العدد</w:t>
            </w:r>
          </w:p>
        </w:tc>
      </w:tr>
      <w:tr w:rsidR="006F23BB" w:rsidTr="00202A92">
        <w:trPr>
          <w:jc w:val="center"/>
        </w:trPr>
        <w:tc>
          <w:tcPr>
            <w:tcW w:w="474" w:type="dxa"/>
          </w:tcPr>
          <w:p w:rsidR="006F23BB" w:rsidRPr="00202A92" w:rsidRDefault="006F23BB" w:rsidP="000A6725">
            <w:pPr>
              <w:pStyle w:val="BodyText"/>
              <w:spacing w:before="0" w:after="0" w:line="320" w:lineRule="exact"/>
              <w:rPr>
                <w:rFonts w:hint="cs"/>
                <w:rtl/>
                <w:lang w:bidi="ar-QA"/>
              </w:rPr>
            </w:pPr>
            <w:r w:rsidRPr="00202A92">
              <w:rPr>
                <w:rFonts w:hint="cs"/>
                <w:rtl/>
                <w:lang w:bidi="ar-QA"/>
              </w:rPr>
              <w:t>1</w:t>
            </w:r>
          </w:p>
        </w:tc>
        <w:tc>
          <w:tcPr>
            <w:tcW w:w="252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2003</w:t>
            </w:r>
          </w:p>
        </w:tc>
        <w:tc>
          <w:tcPr>
            <w:tcW w:w="324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93</w:t>
            </w:r>
          </w:p>
        </w:tc>
      </w:tr>
      <w:tr w:rsidR="006F23BB" w:rsidTr="00202A92">
        <w:trPr>
          <w:jc w:val="center"/>
        </w:trPr>
        <w:tc>
          <w:tcPr>
            <w:tcW w:w="474" w:type="dxa"/>
          </w:tcPr>
          <w:p w:rsidR="006F23BB" w:rsidRPr="00202A92" w:rsidRDefault="006F23BB" w:rsidP="000A6725">
            <w:pPr>
              <w:pStyle w:val="BodyText"/>
              <w:spacing w:before="0" w:after="0" w:line="320" w:lineRule="exact"/>
              <w:rPr>
                <w:rFonts w:hint="cs"/>
                <w:rtl/>
                <w:lang w:bidi="ar-QA"/>
              </w:rPr>
            </w:pPr>
            <w:r w:rsidRPr="00202A92">
              <w:rPr>
                <w:rFonts w:hint="cs"/>
                <w:rtl/>
                <w:lang w:bidi="ar-QA"/>
              </w:rPr>
              <w:t>2</w:t>
            </w:r>
          </w:p>
        </w:tc>
        <w:tc>
          <w:tcPr>
            <w:tcW w:w="252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2004</w:t>
            </w:r>
          </w:p>
        </w:tc>
        <w:tc>
          <w:tcPr>
            <w:tcW w:w="324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153</w:t>
            </w:r>
          </w:p>
        </w:tc>
      </w:tr>
      <w:tr w:rsidR="006F23BB" w:rsidTr="00202A92">
        <w:trPr>
          <w:jc w:val="center"/>
        </w:trPr>
        <w:tc>
          <w:tcPr>
            <w:tcW w:w="474" w:type="dxa"/>
          </w:tcPr>
          <w:p w:rsidR="006F23BB" w:rsidRPr="00202A92" w:rsidRDefault="006F23BB" w:rsidP="000A6725">
            <w:pPr>
              <w:pStyle w:val="BodyText"/>
              <w:spacing w:before="0" w:after="0" w:line="320" w:lineRule="exact"/>
              <w:rPr>
                <w:rFonts w:hint="cs"/>
                <w:rtl/>
                <w:lang w:bidi="ar-QA"/>
              </w:rPr>
            </w:pPr>
            <w:r w:rsidRPr="00202A92">
              <w:rPr>
                <w:rFonts w:hint="cs"/>
                <w:rtl/>
                <w:lang w:bidi="ar-QA"/>
              </w:rPr>
              <w:t>3</w:t>
            </w:r>
          </w:p>
        </w:tc>
        <w:tc>
          <w:tcPr>
            <w:tcW w:w="252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2005</w:t>
            </w:r>
          </w:p>
        </w:tc>
        <w:tc>
          <w:tcPr>
            <w:tcW w:w="324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138</w:t>
            </w:r>
          </w:p>
        </w:tc>
      </w:tr>
      <w:tr w:rsidR="006F23BB" w:rsidTr="00202A92">
        <w:trPr>
          <w:jc w:val="center"/>
        </w:trPr>
        <w:tc>
          <w:tcPr>
            <w:tcW w:w="474" w:type="dxa"/>
          </w:tcPr>
          <w:p w:rsidR="006F23BB" w:rsidRPr="00202A92" w:rsidRDefault="006F23BB" w:rsidP="000A6725">
            <w:pPr>
              <w:pStyle w:val="BodyText"/>
              <w:spacing w:before="0" w:after="0" w:line="320" w:lineRule="exact"/>
              <w:rPr>
                <w:rFonts w:hint="cs"/>
                <w:rtl/>
                <w:lang w:bidi="ar-QA"/>
              </w:rPr>
            </w:pPr>
            <w:r w:rsidRPr="00202A92">
              <w:rPr>
                <w:rFonts w:hint="cs"/>
                <w:rtl/>
                <w:lang w:bidi="ar-QA"/>
              </w:rPr>
              <w:t>4</w:t>
            </w:r>
          </w:p>
        </w:tc>
        <w:tc>
          <w:tcPr>
            <w:tcW w:w="252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2006</w:t>
            </w:r>
          </w:p>
        </w:tc>
        <w:tc>
          <w:tcPr>
            <w:tcW w:w="3240" w:type="dxa"/>
          </w:tcPr>
          <w:p w:rsidR="006F23BB" w:rsidRPr="00202A92" w:rsidRDefault="006F23BB" w:rsidP="000A6725">
            <w:pPr>
              <w:pStyle w:val="BodyText"/>
              <w:spacing w:before="0" w:after="0" w:line="320" w:lineRule="exact"/>
              <w:jc w:val="center"/>
              <w:rPr>
                <w:rFonts w:hint="cs"/>
                <w:rtl/>
                <w:lang w:bidi="ar-QA"/>
              </w:rPr>
            </w:pPr>
            <w:r w:rsidRPr="00202A92">
              <w:rPr>
                <w:rFonts w:hint="cs"/>
                <w:rtl/>
                <w:lang w:bidi="ar-QA"/>
              </w:rPr>
              <w:t>183</w:t>
            </w:r>
          </w:p>
        </w:tc>
      </w:tr>
      <w:tr w:rsidR="006F23BB" w:rsidTr="00202A92">
        <w:trPr>
          <w:jc w:val="center"/>
        </w:trPr>
        <w:tc>
          <w:tcPr>
            <w:tcW w:w="474" w:type="dxa"/>
          </w:tcPr>
          <w:p w:rsidR="006F23BB" w:rsidRPr="00202A92" w:rsidRDefault="006F23BB" w:rsidP="000A6725">
            <w:pPr>
              <w:pStyle w:val="BodyText"/>
              <w:spacing w:before="0" w:after="0" w:line="240" w:lineRule="auto"/>
              <w:rPr>
                <w:rFonts w:hint="cs"/>
                <w:rtl/>
                <w:lang w:bidi="ar-QA"/>
              </w:rPr>
            </w:pPr>
            <w:r w:rsidRPr="00202A92">
              <w:rPr>
                <w:rFonts w:hint="cs"/>
                <w:rtl/>
                <w:lang w:bidi="ar-QA"/>
              </w:rPr>
              <w:t>5</w:t>
            </w:r>
          </w:p>
        </w:tc>
        <w:tc>
          <w:tcPr>
            <w:tcW w:w="2520" w:type="dxa"/>
          </w:tcPr>
          <w:p w:rsidR="006F23BB" w:rsidRPr="00202A92" w:rsidRDefault="006F23BB" w:rsidP="000A6725">
            <w:pPr>
              <w:pStyle w:val="BodyText"/>
              <w:spacing w:before="0" w:after="0" w:line="240" w:lineRule="auto"/>
              <w:jc w:val="center"/>
              <w:rPr>
                <w:rFonts w:hint="cs"/>
                <w:rtl/>
                <w:lang w:bidi="ar-QA"/>
              </w:rPr>
            </w:pPr>
            <w:r w:rsidRPr="00202A92">
              <w:rPr>
                <w:rFonts w:hint="cs"/>
                <w:rtl/>
                <w:lang w:bidi="ar-QA"/>
              </w:rPr>
              <w:t>حزيران/يونيه 2007</w:t>
            </w:r>
          </w:p>
        </w:tc>
        <w:tc>
          <w:tcPr>
            <w:tcW w:w="3240" w:type="dxa"/>
          </w:tcPr>
          <w:p w:rsidR="006F23BB" w:rsidRPr="00202A92" w:rsidRDefault="006F23BB" w:rsidP="000A6725">
            <w:pPr>
              <w:pStyle w:val="BodyText"/>
              <w:spacing w:before="0" w:after="0" w:line="240" w:lineRule="auto"/>
              <w:jc w:val="center"/>
              <w:rPr>
                <w:rFonts w:hint="cs"/>
                <w:rtl/>
                <w:lang w:bidi="ar-QA"/>
              </w:rPr>
            </w:pPr>
            <w:r w:rsidRPr="00202A92">
              <w:rPr>
                <w:rFonts w:hint="cs"/>
                <w:rtl/>
                <w:lang w:bidi="ar-QA"/>
              </w:rPr>
              <w:t>92</w:t>
            </w:r>
          </w:p>
        </w:tc>
      </w:tr>
    </w:tbl>
    <w:p w:rsidR="006F23BB" w:rsidRDefault="006F23BB" w:rsidP="00202A92">
      <w:pPr>
        <w:spacing w:line="380" w:lineRule="exact"/>
        <w:rPr>
          <w:rFonts w:hint="cs"/>
          <w:b/>
          <w:bCs/>
          <w:sz w:val="30"/>
          <w:rtl/>
          <w:lang w:eastAsia="en-US" w:bidi="ar-QA"/>
        </w:rPr>
      </w:pPr>
      <w:r>
        <w:rPr>
          <w:rFonts w:hint="cs"/>
          <w:b/>
          <w:bCs/>
          <w:sz w:val="30"/>
          <w:rtl/>
          <w:lang w:eastAsia="en-US" w:bidi="ar-QA"/>
        </w:rPr>
        <w:t>عدد الحالات المبلغ عنها بشأن إيذاء وإساءة معاملة الأشخاص الذين تقل أعمارهم عن 18 سنة أثناء اعتقالهم واحتجازهم/سجنهم</w:t>
      </w:r>
    </w:p>
    <w:p w:rsidR="006F23BB" w:rsidRDefault="006F23BB" w:rsidP="00202A92">
      <w:pPr>
        <w:spacing w:before="0" w:line="380" w:lineRule="exact"/>
        <w:rPr>
          <w:rFonts w:hint="cs"/>
          <w:b/>
          <w:bCs/>
          <w:sz w:val="30"/>
          <w:rtl/>
          <w:lang w:eastAsia="en-US" w:bidi="ar-QA"/>
        </w:rPr>
      </w:pPr>
      <w:r>
        <w:rPr>
          <w:rFonts w:hint="cs"/>
          <w:sz w:val="30"/>
          <w:rtl/>
          <w:lang w:eastAsia="en-US" w:bidi="ar-QA"/>
        </w:rPr>
        <w:t>282</w:t>
      </w:r>
      <w:r w:rsidR="00202A92">
        <w:rPr>
          <w:rFonts w:hint="cs"/>
          <w:b/>
          <w:bCs/>
          <w:sz w:val="30"/>
          <w:rtl/>
          <w:lang w:eastAsia="en-US" w:bidi="ar-QA"/>
        </w:rPr>
        <w:t>-</w:t>
      </w:r>
      <w:r>
        <w:rPr>
          <w:rFonts w:hint="cs"/>
          <w:b/>
          <w:bCs/>
          <w:sz w:val="30"/>
          <w:rtl/>
          <w:lang w:eastAsia="en-US" w:bidi="ar-QA"/>
        </w:rPr>
        <w:tab/>
      </w:r>
      <w:r>
        <w:rPr>
          <w:rFonts w:hint="cs"/>
          <w:sz w:val="30"/>
          <w:rtl/>
          <w:lang w:eastAsia="en-US" w:bidi="ar-QA"/>
        </w:rPr>
        <w:t>لا يوجد.</w:t>
      </w:r>
    </w:p>
    <w:p w:rsidR="006F23BB" w:rsidRDefault="009934E2" w:rsidP="00202A92">
      <w:pPr>
        <w:spacing w:before="0" w:line="380" w:lineRule="exact"/>
        <w:rPr>
          <w:rFonts w:hint="cs"/>
          <w:b/>
          <w:bCs/>
          <w:sz w:val="30"/>
          <w:rtl/>
          <w:lang w:eastAsia="en-US" w:bidi="ar-QA"/>
        </w:rPr>
      </w:pPr>
      <w:r>
        <w:rPr>
          <w:b/>
          <w:bCs/>
          <w:sz w:val="30"/>
          <w:rtl/>
          <w:lang w:eastAsia="en-US" w:bidi="ar-QA"/>
        </w:rPr>
        <w:br w:type="page"/>
      </w:r>
      <w:r w:rsidR="006F23BB">
        <w:rPr>
          <w:rFonts w:hint="cs"/>
          <w:b/>
          <w:bCs/>
          <w:sz w:val="30"/>
          <w:rtl/>
          <w:lang w:eastAsia="en-US" w:bidi="ar-QA"/>
        </w:rPr>
        <w:t>الأحكام الصادرة ضد الأطفال وبخاصة حظر عقوبتي الإعدام والسجن المؤبد (الفقرة 1 من المادة 37)</w:t>
      </w:r>
    </w:p>
    <w:p w:rsidR="006F23BB" w:rsidRDefault="006F23BB" w:rsidP="00202A92">
      <w:pPr>
        <w:spacing w:before="0" w:line="380" w:lineRule="exact"/>
        <w:rPr>
          <w:rFonts w:hint="cs"/>
          <w:sz w:val="30"/>
        </w:rPr>
      </w:pPr>
      <w:r>
        <w:rPr>
          <w:rFonts w:hint="cs"/>
          <w:sz w:val="30"/>
          <w:rtl/>
          <w:lang w:bidi="ar-QA"/>
        </w:rPr>
        <w:t>283</w:t>
      </w:r>
      <w:r w:rsidR="00202A92">
        <w:rPr>
          <w:rFonts w:hint="cs"/>
          <w:sz w:val="30"/>
          <w:rtl/>
          <w:lang w:bidi="ar-QA"/>
        </w:rPr>
        <w:t>-</w:t>
      </w:r>
      <w:r w:rsidR="00202A92">
        <w:rPr>
          <w:rFonts w:hint="cs"/>
          <w:sz w:val="30"/>
          <w:rtl/>
          <w:lang w:bidi="ar-QA"/>
        </w:rPr>
        <w:tab/>
      </w:r>
      <w:r>
        <w:rPr>
          <w:rFonts w:hint="cs"/>
          <w:sz w:val="30"/>
          <w:rtl/>
          <w:lang w:bidi="ar-QA"/>
        </w:rPr>
        <w:t>راعت دولة قطر أشكال الأحكام الصادرة ضد الأطفال حيث تضمنت القوانين الجنائية العديد من المواد التي تحدد نوع العقوبة لتتوافق مع ما ورد في الاتفاقية والبروتوكولا</w:t>
      </w:r>
      <w:r>
        <w:rPr>
          <w:rFonts w:hint="eastAsia"/>
          <w:sz w:val="30"/>
          <w:rtl/>
          <w:lang w:bidi="ar-QA"/>
        </w:rPr>
        <w:t>ت</w:t>
      </w:r>
      <w:r>
        <w:rPr>
          <w:rFonts w:hint="cs"/>
          <w:sz w:val="30"/>
          <w:rtl/>
          <w:lang w:bidi="ar-QA"/>
        </w:rPr>
        <w:t xml:space="preserve"> الملحقة بها، ففي قانون العقوبات رقم 11 لعام 2004 نصت المادة 53 منه على </w:t>
      </w:r>
      <w:r w:rsidR="00202A92">
        <w:rPr>
          <w:rFonts w:hint="cs"/>
          <w:sz w:val="30"/>
          <w:rtl/>
          <w:lang w:bidi="ar-QA"/>
        </w:rPr>
        <w:t>أ</w:t>
      </w:r>
      <w:r>
        <w:rPr>
          <w:rFonts w:hint="cs"/>
          <w:sz w:val="30"/>
          <w:rtl/>
          <w:lang w:bidi="ar-QA"/>
        </w:rPr>
        <w:t xml:space="preserve">نه: </w:t>
      </w:r>
      <w:r w:rsidR="009A1796">
        <w:rPr>
          <w:sz w:val="30"/>
          <w:rtl/>
          <w:lang w:bidi="ar-QA"/>
        </w:rPr>
        <w:t>"</w:t>
      </w:r>
      <w:r>
        <w:rPr>
          <w:rFonts w:hint="cs"/>
          <w:sz w:val="30"/>
          <w:rtl/>
          <w:lang w:bidi="ar-QA"/>
        </w:rPr>
        <w:t>لا يسأل جنائياً مَن لم يكن قد أتم السابعة من عمره وقت ارتكاب الجريمة، وتسري فقط التدابير المنصوص عليها في قانون الأحداث في شأن من ارتكب جناية أو جنحة، ويكون قد أتم السابعة من عمره ولم يبلغ أربع عشرة سنة".</w:t>
      </w:r>
    </w:p>
    <w:p w:rsidR="006F23BB" w:rsidRPr="00202A92" w:rsidRDefault="006F23BB" w:rsidP="00202A92">
      <w:pPr>
        <w:spacing w:before="0" w:line="380" w:lineRule="exact"/>
        <w:rPr>
          <w:rFonts w:hint="cs"/>
          <w:spacing w:val="4"/>
          <w:sz w:val="30"/>
        </w:rPr>
      </w:pPr>
      <w:r w:rsidRPr="00202A92">
        <w:rPr>
          <w:rFonts w:hint="cs"/>
          <w:spacing w:val="4"/>
          <w:sz w:val="30"/>
          <w:rtl/>
          <w:lang w:bidi="ar-QA"/>
        </w:rPr>
        <w:t>284</w:t>
      </w:r>
      <w:r w:rsidR="00202A92" w:rsidRPr="00202A92">
        <w:rPr>
          <w:rFonts w:hint="cs"/>
          <w:spacing w:val="4"/>
          <w:sz w:val="30"/>
          <w:rtl/>
          <w:lang w:bidi="ar-QA"/>
        </w:rPr>
        <w:t>-</w:t>
      </w:r>
      <w:r w:rsidRPr="00202A92">
        <w:rPr>
          <w:rFonts w:hint="cs"/>
          <w:spacing w:val="4"/>
          <w:sz w:val="30"/>
          <w:rtl/>
          <w:lang w:bidi="ar-QA"/>
        </w:rPr>
        <w:tab/>
        <w:t>أما في قانون الأحداث فقد نصت المادة 8</w:t>
      </w:r>
      <w:r w:rsidR="00202A92" w:rsidRPr="00202A92">
        <w:rPr>
          <w:rFonts w:hint="cs"/>
          <w:spacing w:val="4"/>
          <w:sz w:val="30"/>
          <w:rtl/>
          <w:lang w:bidi="ar-QA"/>
        </w:rPr>
        <w:t xml:space="preserve"> </w:t>
      </w:r>
      <w:r w:rsidRPr="00202A92">
        <w:rPr>
          <w:rFonts w:hint="cs"/>
          <w:spacing w:val="4"/>
          <w:sz w:val="30"/>
          <w:rtl/>
          <w:lang w:bidi="ar-QA"/>
        </w:rPr>
        <w:t xml:space="preserve">على ما يلي: </w:t>
      </w:r>
      <w:r w:rsidR="009A1796" w:rsidRPr="00202A92">
        <w:rPr>
          <w:spacing w:val="4"/>
          <w:sz w:val="30"/>
          <w:rtl/>
          <w:lang w:bidi="ar-QA"/>
        </w:rPr>
        <w:t>"</w:t>
      </w:r>
      <w:r w:rsidRPr="00202A92">
        <w:rPr>
          <w:rFonts w:hint="cs"/>
          <w:spacing w:val="4"/>
          <w:sz w:val="30"/>
          <w:rtl/>
          <w:lang w:bidi="ar-QA"/>
        </w:rPr>
        <w:t xml:space="preserve">إذا ارتكب الحدث الذي لم يتجاوز أربع عشرة سنة جناية أو جنحة فلا يجوز الحكم عليه بالعقوبات أو التدابير المقررة لتلك الجرائم، فيما عدا المصادرة أو إغلاق المحل، ويحكم عليه بأحد التدابير الآتية </w:t>
      </w:r>
      <w:r w:rsidR="000A6725" w:rsidRPr="00202A92">
        <w:rPr>
          <w:rFonts w:hint="cs"/>
          <w:spacing w:val="4"/>
          <w:sz w:val="30"/>
          <w:rtl/>
          <w:lang w:bidi="ar-QA"/>
        </w:rPr>
        <w:t>(</w:t>
      </w:r>
      <w:r w:rsidRPr="00202A92">
        <w:rPr>
          <w:rFonts w:hint="cs"/>
          <w:spacing w:val="4"/>
          <w:sz w:val="30"/>
          <w:rtl/>
          <w:lang w:bidi="ar-QA"/>
        </w:rPr>
        <w:t>التوبيخ، التسليم، الإلحاق بالتدريب المهني، الإلزام بواجبات معينة، الاختبار القضائي، الإيداع في إحدى الدور المخصصة للإعداد الاجتماعي، الإيداع في مؤسسة صحية</w:t>
      </w:r>
      <w:r w:rsidR="000A6725" w:rsidRPr="00202A92">
        <w:rPr>
          <w:rFonts w:hint="cs"/>
          <w:spacing w:val="4"/>
          <w:sz w:val="30"/>
          <w:rtl/>
          <w:lang w:bidi="ar-QA"/>
        </w:rPr>
        <w:t>)</w:t>
      </w:r>
      <w:r w:rsidRPr="00202A92">
        <w:rPr>
          <w:rFonts w:hint="cs"/>
          <w:spacing w:val="4"/>
          <w:sz w:val="30"/>
          <w:rtl/>
          <w:lang w:bidi="ar-QA"/>
        </w:rPr>
        <w:t xml:space="preserve">. أما المادة 19 فقد نصت على ما يلي: </w:t>
      </w:r>
      <w:r w:rsidR="009A1796" w:rsidRPr="00202A92">
        <w:rPr>
          <w:spacing w:val="4"/>
          <w:sz w:val="30"/>
          <w:rtl/>
          <w:lang w:bidi="ar-QA"/>
        </w:rPr>
        <w:t>"</w:t>
      </w:r>
      <w:r w:rsidRPr="00202A92">
        <w:rPr>
          <w:rFonts w:hint="cs"/>
          <w:spacing w:val="4"/>
          <w:sz w:val="30"/>
          <w:rtl/>
          <w:lang w:bidi="ar-QA"/>
        </w:rPr>
        <w:t>إذا ارتكب الحدث الذي تجاوز سنه أربع عشرة سنة ولم يبلغ ست عشرة جناية أو جنحة فلا يجوز الحكم عليه بالإعدام أو الحبس المقترن بالأشغال الشاقة، أو الجلد، ويحكم عليه بإحدى العقوبات الآتية:</w:t>
      </w:r>
    </w:p>
    <w:p w:rsidR="006F23BB" w:rsidRPr="00202A92" w:rsidRDefault="00202A92" w:rsidP="00202A92">
      <w:pPr>
        <w:spacing w:before="0" w:line="380" w:lineRule="exact"/>
        <w:ind w:left="1440" w:hanging="720"/>
        <w:rPr>
          <w:rFonts w:hint="cs"/>
          <w:spacing w:val="0"/>
          <w:sz w:val="30"/>
        </w:rPr>
      </w:pPr>
      <w:r w:rsidRPr="00202A92">
        <w:rPr>
          <w:rFonts w:hint="cs"/>
          <w:spacing w:val="0"/>
          <w:sz w:val="30"/>
          <w:rtl/>
          <w:lang w:bidi="ar-QA"/>
        </w:rPr>
        <w:t>-</w:t>
      </w:r>
      <w:r w:rsidRPr="00202A92">
        <w:rPr>
          <w:rFonts w:hint="cs"/>
          <w:spacing w:val="0"/>
          <w:sz w:val="30"/>
          <w:rtl/>
          <w:lang w:bidi="ar-QA"/>
        </w:rPr>
        <w:tab/>
      </w:r>
      <w:r w:rsidR="006F23BB" w:rsidRPr="00202A92">
        <w:rPr>
          <w:rFonts w:hint="cs"/>
          <w:spacing w:val="0"/>
          <w:sz w:val="30"/>
          <w:rtl/>
          <w:lang w:bidi="ar-QA"/>
        </w:rPr>
        <w:t>إذا ارتكب جناية عقوبتها الإعدام أو الحبس المؤبد، حكم عليه بالحبس مدة لا تتجاوز عشر سنوات.</w:t>
      </w:r>
    </w:p>
    <w:p w:rsidR="006F23BB" w:rsidRPr="00202A92" w:rsidRDefault="00202A92" w:rsidP="00202A92">
      <w:pPr>
        <w:spacing w:before="0" w:line="380" w:lineRule="exact"/>
        <w:ind w:left="1440" w:hanging="720"/>
        <w:rPr>
          <w:rFonts w:hint="cs"/>
          <w:spacing w:val="0"/>
          <w:sz w:val="30"/>
          <w:lang w:bidi="ar-QA"/>
        </w:rPr>
      </w:pPr>
      <w:r w:rsidRPr="00202A92">
        <w:rPr>
          <w:rFonts w:hint="cs"/>
          <w:spacing w:val="0"/>
          <w:sz w:val="30"/>
          <w:rtl/>
          <w:lang w:bidi="ar-QA"/>
        </w:rPr>
        <w:t>-</w:t>
      </w:r>
      <w:r w:rsidRPr="00202A92">
        <w:rPr>
          <w:rFonts w:hint="cs"/>
          <w:spacing w:val="0"/>
          <w:sz w:val="30"/>
          <w:rtl/>
          <w:lang w:bidi="ar-QA"/>
        </w:rPr>
        <w:tab/>
      </w:r>
      <w:r w:rsidR="006F23BB" w:rsidRPr="00202A92">
        <w:rPr>
          <w:rFonts w:hint="cs"/>
          <w:spacing w:val="0"/>
          <w:sz w:val="30"/>
          <w:rtl/>
          <w:lang w:bidi="ar-QA"/>
        </w:rPr>
        <w:t>إذا ارتكب جريمة عقوبتها الحبس والغرامة أو إحدى هاتين العقوبتين حكم عليه بذات العقوبة في حدود نصف الحد الأقصى المقرر لها قانوناً.</w:t>
      </w:r>
    </w:p>
    <w:p w:rsidR="006F23BB" w:rsidRDefault="006F23BB" w:rsidP="00202A92">
      <w:pPr>
        <w:spacing w:before="0" w:line="380" w:lineRule="exact"/>
        <w:rPr>
          <w:rFonts w:hint="cs"/>
          <w:sz w:val="30"/>
          <w:rtl/>
          <w:lang w:bidi="ar-QA"/>
        </w:rPr>
      </w:pPr>
      <w:r>
        <w:rPr>
          <w:rFonts w:hint="cs"/>
          <w:sz w:val="30"/>
          <w:rtl/>
          <w:lang w:bidi="ar-QA"/>
        </w:rPr>
        <w:t>285</w:t>
      </w:r>
      <w:r w:rsidR="00202A92">
        <w:rPr>
          <w:rFonts w:hint="cs"/>
          <w:sz w:val="30"/>
          <w:rtl/>
          <w:lang w:bidi="ar-QA"/>
        </w:rPr>
        <w:t>-</w:t>
      </w:r>
      <w:r>
        <w:rPr>
          <w:rFonts w:hint="cs"/>
          <w:sz w:val="30"/>
          <w:rtl/>
          <w:lang w:bidi="ar-QA"/>
        </w:rPr>
        <w:tab/>
        <w:t xml:space="preserve">ويجوز لمحكمة الأحداث </w:t>
      </w:r>
      <w:r w:rsidR="00202A92">
        <w:rPr>
          <w:rFonts w:hint="cs"/>
          <w:sz w:val="30"/>
          <w:rtl/>
          <w:lang w:bidi="ar-QA"/>
        </w:rPr>
        <w:t xml:space="preserve">- </w:t>
      </w:r>
      <w:r>
        <w:rPr>
          <w:rFonts w:hint="cs"/>
          <w:sz w:val="30"/>
          <w:rtl/>
          <w:lang w:bidi="ar-QA"/>
        </w:rPr>
        <w:t>في غير الجرائم التي تكون عقوبتها الإعدام أو الحبس المؤبد بدلاً من توقيع العقوبات الواردة بهذه المادة</w:t>
      </w:r>
      <w:r w:rsidR="00202A92">
        <w:rPr>
          <w:rFonts w:hint="cs"/>
          <w:sz w:val="30"/>
          <w:rtl/>
          <w:lang w:bidi="ar-QA"/>
        </w:rPr>
        <w:t xml:space="preserve"> -</w:t>
      </w:r>
      <w:r>
        <w:rPr>
          <w:rFonts w:hint="cs"/>
          <w:sz w:val="30"/>
          <w:rtl/>
          <w:lang w:bidi="ar-QA"/>
        </w:rPr>
        <w:t xml:space="preserve"> أن تحكم على الحدث بأحد التدابير المنصوص عليها في المادة الثامنة من هذا القانون عدا التوبيخ والتسليم.</w:t>
      </w:r>
    </w:p>
    <w:p w:rsidR="006F23BB" w:rsidRDefault="006F23BB" w:rsidP="009934E2">
      <w:pPr>
        <w:spacing w:before="0" w:line="380" w:lineRule="exact"/>
        <w:rPr>
          <w:rFonts w:hint="cs"/>
          <w:sz w:val="30"/>
        </w:rPr>
      </w:pPr>
      <w:r>
        <w:rPr>
          <w:rFonts w:hint="cs"/>
          <w:sz w:val="30"/>
          <w:rtl/>
          <w:lang w:bidi="ar-QA"/>
        </w:rPr>
        <w:t>286</w:t>
      </w:r>
      <w:r w:rsidR="009F57E5">
        <w:rPr>
          <w:rFonts w:hint="cs"/>
          <w:sz w:val="30"/>
          <w:rtl/>
          <w:lang w:bidi="ar-QA"/>
        </w:rPr>
        <w:t>-</w:t>
      </w:r>
      <w:r>
        <w:rPr>
          <w:rFonts w:hint="cs"/>
          <w:sz w:val="30"/>
          <w:rtl/>
          <w:lang w:bidi="ar-QA"/>
        </w:rPr>
        <w:tab/>
        <w:t xml:space="preserve">وفي المادة 20 نص بالقول: </w:t>
      </w:r>
      <w:r w:rsidR="009A1796">
        <w:rPr>
          <w:sz w:val="30"/>
          <w:rtl/>
          <w:lang w:bidi="ar-QA"/>
        </w:rPr>
        <w:t>"</w:t>
      </w:r>
      <w:r>
        <w:rPr>
          <w:rFonts w:hint="cs"/>
          <w:sz w:val="30"/>
          <w:rtl/>
          <w:lang w:bidi="ar-QA"/>
        </w:rPr>
        <w:t xml:space="preserve">لا تدرج الأحكام التي تصدر ضد الأحداث وفقاً لهذا القانون في صحيفة </w:t>
      </w:r>
      <w:r w:rsidRPr="009934E2">
        <w:rPr>
          <w:rFonts w:hint="cs"/>
          <w:spacing w:val="2"/>
          <w:sz w:val="30"/>
          <w:rtl/>
          <w:lang w:bidi="ar-QA"/>
        </w:rPr>
        <w:t>الحالة الجنائية لهم. كما لا تسري أحكام العود الواردة في قانون العقوبات أو أي قانون آخر على الحدث</w:t>
      </w:r>
      <w:r w:rsidR="009A1796" w:rsidRPr="009934E2">
        <w:rPr>
          <w:spacing w:val="2"/>
          <w:sz w:val="30"/>
          <w:rtl/>
          <w:lang w:bidi="ar-QA"/>
        </w:rPr>
        <w:t>"</w:t>
      </w:r>
      <w:r w:rsidR="009934E2" w:rsidRPr="009934E2">
        <w:rPr>
          <w:rFonts w:hint="cs"/>
          <w:spacing w:val="2"/>
          <w:sz w:val="30"/>
          <w:rtl/>
          <w:lang w:bidi="ar-QA"/>
        </w:rPr>
        <w:t xml:space="preserve"> </w:t>
      </w:r>
      <w:r w:rsidRPr="009934E2">
        <w:rPr>
          <w:rFonts w:hint="cs"/>
          <w:spacing w:val="2"/>
          <w:sz w:val="30"/>
          <w:rtl/>
          <w:lang w:bidi="ar-QA"/>
        </w:rPr>
        <w:t xml:space="preserve">والمادة 21: </w:t>
      </w:r>
      <w:r w:rsidR="009A1796" w:rsidRPr="009934E2">
        <w:rPr>
          <w:spacing w:val="2"/>
          <w:sz w:val="30"/>
          <w:rtl/>
          <w:lang w:bidi="ar-QA"/>
        </w:rPr>
        <w:t>"</w:t>
      </w:r>
      <w:r w:rsidRPr="009934E2">
        <w:rPr>
          <w:rFonts w:hint="cs"/>
          <w:spacing w:val="2"/>
          <w:sz w:val="30"/>
          <w:rtl/>
          <w:lang w:bidi="ar-QA"/>
        </w:rPr>
        <w:t>تنفذ عقوبة الحبس التي تصدر على الحدث المنحرف في دار الإعداد الاجتماعي"</w:t>
      </w:r>
      <w:r w:rsidR="009F57E5" w:rsidRPr="009934E2">
        <w:rPr>
          <w:rFonts w:hint="cs"/>
          <w:spacing w:val="2"/>
          <w:sz w:val="30"/>
          <w:rtl/>
          <w:lang w:bidi="ar-QA"/>
        </w:rPr>
        <w:t xml:space="preserve"> </w:t>
      </w:r>
      <w:r w:rsidRPr="009934E2">
        <w:rPr>
          <w:rFonts w:hint="cs"/>
          <w:spacing w:val="2"/>
          <w:sz w:val="30"/>
          <w:rtl/>
          <w:lang w:bidi="ar-QA"/>
        </w:rPr>
        <w:t xml:space="preserve">والمادة 22 </w:t>
      </w:r>
      <w:r w:rsidR="009A1796" w:rsidRPr="009934E2">
        <w:rPr>
          <w:spacing w:val="2"/>
          <w:sz w:val="30"/>
          <w:rtl/>
          <w:lang w:bidi="ar-QA"/>
        </w:rPr>
        <w:t>"</w:t>
      </w:r>
      <w:r w:rsidRPr="009934E2">
        <w:rPr>
          <w:rFonts w:hint="cs"/>
          <w:spacing w:val="2"/>
          <w:sz w:val="30"/>
          <w:rtl/>
          <w:lang w:bidi="ar-QA"/>
        </w:rPr>
        <w:t>إذا وجد</w:t>
      </w:r>
      <w:r>
        <w:rPr>
          <w:rFonts w:hint="cs"/>
          <w:sz w:val="30"/>
          <w:rtl/>
          <w:lang w:bidi="ar-QA"/>
        </w:rPr>
        <w:t xml:space="preserve"> الحدث في إحدى حالات التعرض للانحراف المنصوص عليها في البند 2 من المادة 1 من هذا القانون، كان لشرطة الأحداث التحفظ عليه بدار التوجيه </w:t>
      </w:r>
      <w:r w:rsidR="009F57E5">
        <w:rPr>
          <w:rFonts w:hint="cs"/>
          <w:sz w:val="30"/>
          <w:rtl/>
          <w:lang w:bidi="ar-QA"/>
        </w:rPr>
        <w:t>-</w:t>
      </w:r>
      <w:r>
        <w:rPr>
          <w:rFonts w:hint="cs"/>
          <w:sz w:val="30"/>
          <w:rtl/>
          <w:lang w:bidi="ar-QA"/>
        </w:rPr>
        <w:t xml:space="preserve"> إذا كانت ظروف الدعوى تستدعي ذلك </w:t>
      </w:r>
      <w:r w:rsidR="009F57E5">
        <w:rPr>
          <w:rFonts w:hint="cs"/>
          <w:sz w:val="30"/>
          <w:rtl/>
          <w:lang w:bidi="ar-QA"/>
        </w:rPr>
        <w:t>-</w:t>
      </w:r>
      <w:r>
        <w:rPr>
          <w:rFonts w:hint="cs"/>
          <w:sz w:val="30"/>
          <w:rtl/>
          <w:lang w:bidi="ar-QA"/>
        </w:rPr>
        <w:t xml:space="preserve"> لحين عرض أمره على محكمة الأحداث ولا يجوز أن تزيد مدة التحفظ على ثمان وأربعين ساعة ما لم تأمر المحكمة بمدها</w:t>
      </w:r>
      <w:r w:rsidR="009934E2">
        <w:rPr>
          <w:rFonts w:hint="cs"/>
          <w:sz w:val="30"/>
          <w:rtl/>
          <w:lang w:bidi="ar-QA"/>
        </w:rPr>
        <w:t>"</w:t>
      </w:r>
      <w:r>
        <w:rPr>
          <w:rFonts w:hint="cs"/>
          <w:sz w:val="30"/>
          <w:rtl/>
          <w:lang w:bidi="ar-QA"/>
        </w:rPr>
        <w:t>.</w:t>
      </w:r>
    </w:p>
    <w:p w:rsidR="006F23BB" w:rsidRDefault="006F23BB" w:rsidP="009F57E5">
      <w:pPr>
        <w:spacing w:before="0" w:line="380" w:lineRule="exact"/>
        <w:rPr>
          <w:rFonts w:hint="cs"/>
          <w:sz w:val="30"/>
          <w:rtl/>
          <w:lang w:bidi="ar-QA"/>
        </w:rPr>
      </w:pPr>
      <w:r>
        <w:rPr>
          <w:rFonts w:hint="cs"/>
          <w:sz w:val="30"/>
          <w:rtl/>
          <w:lang w:bidi="ar-QA"/>
        </w:rPr>
        <w:t>287</w:t>
      </w:r>
      <w:r w:rsidR="009F57E5">
        <w:rPr>
          <w:rFonts w:hint="cs"/>
          <w:sz w:val="30"/>
          <w:rtl/>
          <w:lang w:bidi="ar-QA"/>
        </w:rPr>
        <w:t>-</w:t>
      </w:r>
      <w:r>
        <w:rPr>
          <w:rFonts w:hint="cs"/>
          <w:sz w:val="30"/>
          <w:rtl/>
          <w:lang w:bidi="ar-QA"/>
        </w:rPr>
        <w:tab/>
        <w:t xml:space="preserve">كما يجوز لشرطة الأحداث الأمر </w:t>
      </w:r>
      <w:r w:rsidR="009F57E5">
        <w:rPr>
          <w:rFonts w:hint="cs"/>
          <w:sz w:val="30"/>
          <w:rtl/>
          <w:lang w:bidi="ar-QA"/>
        </w:rPr>
        <w:t>-</w:t>
      </w:r>
      <w:r>
        <w:rPr>
          <w:rFonts w:hint="cs"/>
          <w:sz w:val="30"/>
          <w:rtl/>
          <w:lang w:bidi="ar-QA"/>
        </w:rPr>
        <w:t xml:space="preserve"> بدلاً من اتخاذ الإجراءات المنصوص عليها في الفقرة السابقة </w:t>
      </w:r>
      <w:r w:rsidR="009F57E5">
        <w:rPr>
          <w:rFonts w:hint="cs"/>
          <w:sz w:val="30"/>
          <w:rtl/>
          <w:lang w:bidi="ar-QA"/>
        </w:rPr>
        <w:t>-</w:t>
      </w:r>
      <w:r>
        <w:rPr>
          <w:rFonts w:hint="cs"/>
          <w:sz w:val="30"/>
          <w:rtl/>
          <w:lang w:bidi="ar-QA"/>
        </w:rPr>
        <w:t xml:space="preserve"> بتسليم الحدث إلى أحد والديه أو لمن له عليه حق الولاية أو الوصاية وذلك للتحفظ عليه وتقديمه عند كل طلب.</w:t>
      </w:r>
    </w:p>
    <w:p w:rsidR="006F23BB" w:rsidRDefault="006F23BB" w:rsidP="009F57E5">
      <w:pPr>
        <w:spacing w:before="0" w:line="380" w:lineRule="exact"/>
        <w:rPr>
          <w:rFonts w:hint="cs"/>
          <w:sz w:val="30"/>
          <w:rtl/>
          <w:lang w:bidi="ar-QA"/>
        </w:rPr>
      </w:pPr>
      <w:r>
        <w:rPr>
          <w:rFonts w:hint="cs"/>
          <w:sz w:val="30"/>
          <w:rtl/>
          <w:lang w:bidi="ar-QA"/>
        </w:rPr>
        <w:t>288</w:t>
      </w:r>
      <w:r w:rsidR="009F57E5">
        <w:rPr>
          <w:rFonts w:hint="cs"/>
          <w:sz w:val="30"/>
          <w:rtl/>
          <w:lang w:bidi="ar-QA"/>
        </w:rPr>
        <w:t>-</w:t>
      </w:r>
      <w:r>
        <w:rPr>
          <w:rFonts w:hint="cs"/>
          <w:sz w:val="30"/>
          <w:rtl/>
          <w:lang w:bidi="ar-QA"/>
        </w:rPr>
        <w:tab/>
        <w:t xml:space="preserve">وفي المادة 23 ورد الآتي: </w:t>
      </w:r>
      <w:r w:rsidR="009A1796">
        <w:rPr>
          <w:sz w:val="30"/>
          <w:rtl/>
          <w:lang w:bidi="ar-QA"/>
        </w:rPr>
        <w:t>"</w:t>
      </w:r>
      <w:r>
        <w:rPr>
          <w:rFonts w:hint="cs"/>
          <w:sz w:val="30"/>
          <w:rtl/>
          <w:lang w:bidi="ar-QA"/>
        </w:rPr>
        <w:t>لمحكمة الأحداث أن تحكم على الحدث المعرض للانحراف بأحد التدابير الآتية:</w:t>
      </w:r>
      <w:r w:rsidR="009F57E5">
        <w:rPr>
          <w:rFonts w:hint="cs"/>
          <w:sz w:val="30"/>
          <w:rtl/>
          <w:lang w:bidi="ar-QA"/>
        </w:rPr>
        <w:t xml:space="preserve"> </w:t>
      </w:r>
      <w:r w:rsidR="000A6725">
        <w:rPr>
          <w:rFonts w:hint="cs"/>
          <w:sz w:val="30"/>
          <w:rtl/>
          <w:lang w:bidi="ar-QA"/>
        </w:rPr>
        <w:t>(</w:t>
      </w:r>
      <w:r>
        <w:rPr>
          <w:rFonts w:hint="cs"/>
          <w:sz w:val="30"/>
          <w:rtl/>
          <w:lang w:bidi="ar-QA"/>
        </w:rPr>
        <w:t xml:space="preserve">تسليمه إلى أحد والديه أو لمن له الولاية أو الوصاية عليه أو لأحد أفراد أسرته مع أخذ التعهدات اللازمة بحسن رعايته، تسليمه إلى عائل مؤتمن </w:t>
      </w:r>
      <w:r w:rsidR="009F57E5">
        <w:rPr>
          <w:rFonts w:hint="cs"/>
          <w:sz w:val="30"/>
          <w:rtl/>
          <w:lang w:bidi="ar-QA"/>
        </w:rPr>
        <w:t>-</w:t>
      </w:r>
      <w:r>
        <w:rPr>
          <w:rFonts w:hint="cs"/>
          <w:sz w:val="30"/>
          <w:rtl/>
          <w:lang w:bidi="ar-QA"/>
        </w:rPr>
        <w:t xml:space="preserve"> إذا لم يكن له أحد ممن ذكروا في البند السابق </w:t>
      </w:r>
      <w:r w:rsidR="009F57E5">
        <w:rPr>
          <w:rFonts w:hint="cs"/>
          <w:sz w:val="30"/>
          <w:rtl/>
          <w:lang w:bidi="ar-QA"/>
        </w:rPr>
        <w:t>-</w:t>
      </w:r>
      <w:r>
        <w:rPr>
          <w:rFonts w:hint="cs"/>
          <w:sz w:val="30"/>
          <w:rtl/>
          <w:lang w:bidi="ar-QA"/>
        </w:rPr>
        <w:t xml:space="preserve"> مع أخذ التعهدات اللازمة بحسن رعايته، تسليمه إلى إدارة التوجيه لإيوائه ورعايته</w:t>
      </w:r>
      <w:r w:rsidR="000A6725">
        <w:rPr>
          <w:rFonts w:hint="cs"/>
          <w:sz w:val="30"/>
          <w:rtl/>
          <w:lang w:bidi="ar-QA"/>
        </w:rPr>
        <w:t>)</w:t>
      </w:r>
      <w:r>
        <w:rPr>
          <w:rFonts w:hint="cs"/>
          <w:sz w:val="30"/>
          <w:rtl/>
          <w:lang w:bidi="ar-QA"/>
        </w:rPr>
        <w:t>. ويجوز لشرطة الأحداث اتخاذ أحد هذه التدابير دون حكم من المحكمة إذا وافق عليه أحد الوالدين أو الولي أو الوصي".</w:t>
      </w:r>
    </w:p>
    <w:p w:rsidR="006F23BB" w:rsidRDefault="006F23BB" w:rsidP="009F57E5">
      <w:pPr>
        <w:spacing w:before="0" w:line="380" w:lineRule="exact"/>
        <w:rPr>
          <w:sz w:val="30"/>
        </w:rPr>
      </w:pPr>
      <w:r>
        <w:rPr>
          <w:rFonts w:hint="cs"/>
          <w:sz w:val="30"/>
          <w:rtl/>
          <w:lang w:bidi="ar-QA"/>
        </w:rPr>
        <w:t>289</w:t>
      </w:r>
      <w:r w:rsidR="009F57E5">
        <w:rPr>
          <w:rFonts w:hint="cs"/>
          <w:sz w:val="30"/>
          <w:rtl/>
          <w:lang w:bidi="ar-QA"/>
        </w:rPr>
        <w:t>-</w:t>
      </w:r>
      <w:r>
        <w:rPr>
          <w:rFonts w:hint="cs"/>
          <w:sz w:val="30"/>
          <w:rtl/>
          <w:lang w:bidi="ar-QA"/>
        </w:rPr>
        <w:tab/>
        <w:t xml:space="preserve">وفي المادة 27 ورد ما يلي: </w:t>
      </w:r>
      <w:r w:rsidR="009A1796">
        <w:rPr>
          <w:sz w:val="30"/>
          <w:rtl/>
          <w:lang w:bidi="ar-QA"/>
        </w:rPr>
        <w:t>"</w:t>
      </w:r>
      <w:r>
        <w:rPr>
          <w:rFonts w:hint="cs"/>
          <w:sz w:val="30"/>
          <w:rtl/>
          <w:lang w:bidi="ar-QA"/>
        </w:rPr>
        <w:t xml:space="preserve">يجوز لمحكمة الأحداث أن توقف كل أو بعض حقوق الولاية وكذلك حقوق كل شخص ضم إليه الحدث بحكم من جهة الاختصاص وذلك في الحالات الآتية </w:t>
      </w:r>
      <w:r w:rsidR="000A6725">
        <w:rPr>
          <w:rFonts w:hint="cs"/>
          <w:sz w:val="30"/>
          <w:rtl/>
          <w:lang w:bidi="ar-QA"/>
        </w:rPr>
        <w:t>(</w:t>
      </w:r>
      <w:r>
        <w:rPr>
          <w:rFonts w:hint="cs"/>
          <w:sz w:val="30"/>
          <w:rtl/>
          <w:lang w:bidi="ar-QA"/>
        </w:rPr>
        <w:t>إذا حكم على الولي أثناء ولايته بالحبس لجريمة جنسية أو بالحبس لمدة عشر سنوات فأكثر في غيرها من الجرائم، وإذا عرض الولي للخطر صحة الحدث أو سلامته أو أخلاقه بسبب سوء المعاملة أو فساد السيرة</w:t>
      </w:r>
      <w:r w:rsidR="000A6725">
        <w:rPr>
          <w:rFonts w:hint="cs"/>
          <w:sz w:val="30"/>
          <w:rtl/>
          <w:lang w:bidi="ar-QA"/>
        </w:rPr>
        <w:t>)</w:t>
      </w:r>
      <w:r>
        <w:rPr>
          <w:rFonts w:hint="cs"/>
          <w:sz w:val="30"/>
          <w:rtl/>
          <w:lang w:bidi="ar-QA"/>
        </w:rPr>
        <w:t>، وإذا حكم بإيداع الحدث داراً من دور الرعاية الاجتماعية طبقاً لأحكام هذا القانون.</w:t>
      </w:r>
    </w:p>
    <w:p w:rsidR="006F23BB" w:rsidRDefault="006F23BB" w:rsidP="005706BC">
      <w:pPr>
        <w:spacing w:before="0" w:line="380" w:lineRule="exact"/>
        <w:rPr>
          <w:rFonts w:hint="cs"/>
          <w:sz w:val="30"/>
          <w:rtl/>
          <w:lang w:bidi="ar-QA"/>
        </w:rPr>
      </w:pPr>
      <w:r>
        <w:rPr>
          <w:rFonts w:hint="cs"/>
          <w:sz w:val="30"/>
          <w:rtl/>
          <w:lang w:bidi="ar-QA"/>
        </w:rPr>
        <w:t>290</w:t>
      </w:r>
      <w:r w:rsidR="009F57E5">
        <w:rPr>
          <w:rFonts w:hint="cs"/>
          <w:sz w:val="30"/>
          <w:rtl/>
          <w:lang w:bidi="ar-QA"/>
        </w:rPr>
        <w:t>-</w:t>
      </w:r>
      <w:r>
        <w:rPr>
          <w:rFonts w:hint="cs"/>
          <w:sz w:val="30"/>
          <w:rtl/>
          <w:lang w:bidi="ar-QA"/>
        </w:rPr>
        <w:tab/>
        <w:t>وفي المواد من 28 إلى 44 الخاصة بمحكمة الأحداث، فقد تم تحديد اختصاصات المحكمة والأحكام التي تصدرها والتدابير التي تقوم بها اتجاه الدور والمراكز والمؤسسات الاجتماعية والمهنية والصحية التي تتعامل مع الأحداث المحكوم عليهم.</w:t>
      </w:r>
    </w:p>
    <w:p w:rsidR="006F23BB" w:rsidRDefault="006F23BB" w:rsidP="005706BC">
      <w:pPr>
        <w:spacing w:before="0" w:line="380" w:lineRule="exact"/>
        <w:rPr>
          <w:rFonts w:hint="cs"/>
          <w:sz w:val="30"/>
          <w:rtl/>
          <w:lang w:bidi="ar-QA"/>
        </w:rPr>
      </w:pPr>
      <w:r>
        <w:rPr>
          <w:rFonts w:hint="cs"/>
          <w:sz w:val="30"/>
          <w:rtl/>
          <w:lang w:bidi="ar-QA"/>
        </w:rPr>
        <w:t>291</w:t>
      </w:r>
      <w:r w:rsidR="005706BC">
        <w:rPr>
          <w:rFonts w:hint="cs"/>
          <w:sz w:val="30"/>
          <w:rtl/>
          <w:lang w:bidi="ar-QA"/>
        </w:rPr>
        <w:t>-</w:t>
      </w:r>
      <w:r>
        <w:rPr>
          <w:rFonts w:hint="cs"/>
          <w:sz w:val="30"/>
          <w:rtl/>
          <w:lang w:bidi="ar-QA"/>
        </w:rPr>
        <w:tab/>
        <w:t>أما في المواد من 45 إلى 47 المتعلقة بالإفراج تحت شرط، فقد تم تحديد حالات الإفراج عن الأحداث المحكوم عليهم بجرائم أو جنح مختلفة.</w:t>
      </w:r>
    </w:p>
    <w:p w:rsidR="006F23BB" w:rsidRDefault="006F23BB" w:rsidP="00202A92">
      <w:pPr>
        <w:spacing w:before="0" w:line="380" w:lineRule="exact"/>
        <w:rPr>
          <w:rFonts w:hint="cs"/>
          <w:b/>
          <w:bCs/>
          <w:sz w:val="30"/>
          <w:rtl/>
          <w:lang w:eastAsia="en-US" w:bidi="ar-QA"/>
        </w:rPr>
      </w:pPr>
      <w:r>
        <w:rPr>
          <w:rFonts w:hint="cs"/>
          <w:b/>
          <w:bCs/>
          <w:sz w:val="30"/>
          <w:rtl/>
          <w:lang w:eastAsia="en-US" w:bidi="ar-QA"/>
        </w:rPr>
        <w:t>الأحكام الصادرة ضد الأطفال، وبخاصة حظر عقوبتي الإعدام والسجن المؤبد (الفقرة (أ) من المادة 37)</w:t>
      </w:r>
    </w:p>
    <w:p w:rsidR="006F23BB" w:rsidRPr="005706BC" w:rsidRDefault="006F23BB" w:rsidP="005706BC">
      <w:pPr>
        <w:spacing w:before="0" w:line="380" w:lineRule="exact"/>
        <w:rPr>
          <w:rFonts w:hint="cs"/>
          <w:sz w:val="30"/>
          <w:rtl/>
          <w:lang w:bidi="ar-QA"/>
        </w:rPr>
      </w:pPr>
      <w:r w:rsidRPr="005706BC">
        <w:rPr>
          <w:rFonts w:hint="cs"/>
          <w:sz w:val="30"/>
          <w:rtl/>
          <w:lang w:bidi="ar-QA"/>
        </w:rPr>
        <w:t>292</w:t>
      </w:r>
      <w:r w:rsidR="005706BC" w:rsidRPr="005706BC">
        <w:rPr>
          <w:rFonts w:hint="cs"/>
          <w:sz w:val="30"/>
          <w:rtl/>
          <w:lang w:bidi="ar-QA"/>
        </w:rPr>
        <w:t>-</w:t>
      </w:r>
      <w:r w:rsidR="005706BC" w:rsidRPr="005706BC">
        <w:rPr>
          <w:rFonts w:hint="cs"/>
          <w:sz w:val="30"/>
          <w:rtl/>
          <w:lang w:bidi="ar-QA"/>
        </w:rPr>
        <w:tab/>
      </w:r>
      <w:r w:rsidRPr="005706BC">
        <w:rPr>
          <w:rFonts w:hint="cs"/>
          <w:sz w:val="30"/>
          <w:rtl/>
          <w:lang w:bidi="ar-QA"/>
        </w:rPr>
        <w:t>لا يوجد</w:t>
      </w:r>
      <w:r w:rsidR="005706BC" w:rsidRPr="005706BC">
        <w:rPr>
          <w:rFonts w:hint="cs"/>
          <w:sz w:val="30"/>
          <w:rtl/>
          <w:lang w:bidi="ar-QA"/>
        </w:rPr>
        <w:t>.</w:t>
      </w:r>
    </w:p>
    <w:p w:rsidR="006F23BB" w:rsidRDefault="006F23BB" w:rsidP="005706BC">
      <w:pPr>
        <w:spacing w:before="0" w:line="380" w:lineRule="exact"/>
        <w:jc w:val="center"/>
        <w:rPr>
          <w:rFonts w:hint="cs"/>
          <w:b/>
          <w:bCs/>
          <w:sz w:val="30"/>
          <w:rtl/>
          <w:lang w:eastAsia="en-US" w:bidi="ar-QA"/>
        </w:rPr>
      </w:pPr>
      <w:r>
        <w:rPr>
          <w:rFonts w:hint="cs"/>
          <w:b/>
          <w:bCs/>
          <w:sz w:val="30"/>
          <w:rtl/>
          <w:lang w:eastAsia="en-US" w:bidi="ar-QA"/>
        </w:rPr>
        <w:t>جيم</w:t>
      </w:r>
      <w:r w:rsidR="005706BC">
        <w:rPr>
          <w:rFonts w:hint="cs"/>
          <w:b/>
          <w:bCs/>
          <w:sz w:val="30"/>
          <w:rtl/>
          <w:lang w:eastAsia="en-US" w:bidi="ar-QA"/>
        </w:rPr>
        <w:t xml:space="preserve"> </w:t>
      </w:r>
      <w:r>
        <w:rPr>
          <w:rFonts w:hint="cs"/>
          <w:b/>
          <w:bCs/>
          <w:sz w:val="30"/>
          <w:rtl/>
          <w:lang w:eastAsia="en-US" w:bidi="ar-QA"/>
        </w:rPr>
        <w:t>- سباق الهجن</w:t>
      </w:r>
    </w:p>
    <w:p w:rsidR="006F23BB" w:rsidRPr="005706BC" w:rsidRDefault="006F23BB" w:rsidP="005706BC">
      <w:pPr>
        <w:spacing w:before="0" w:line="380" w:lineRule="exact"/>
        <w:rPr>
          <w:rFonts w:hint="cs"/>
          <w:spacing w:val="4"/>
          <w:sz w:val="30"/>
          <w:rtl/>
          <w:lang w:bidi="ar-QA"/>
        </w:rPr>
      </w:pPr>
      <w:r w:rsidRPr="005706BC">
        <w:rPr>
          <w:rFonts w:hint="cs"/>
          <w:spacing w:val="4"/>
          <w:sz w:val="30"/>
          <w:rtl/>
          <w:lang w:bidi="ar-QA"/>
        </w:rPr>
        <w:t>293</w:t>
      </w:r>
      <w:r w:rsidR="005706BC" w:rsidRPr="005706BC">
        <w:rPr>
          <w:rFonts w:hint="cs"/>
          <w:spacing w:val="4"/>
          <w:sz w:val="30"/>
          <w:rtl/>
          <w:lang w:bidi="ar-QA"/>
        </w:rPr>
        <w:t>-</w:t>
      </w:r>
      <w:r w:rsidRPr="005706BC">
        <w:rPr>
          <w:rFonts w:hint="cs"/>
          <w:spacing w:val="4"/>
          <w:sz w:val="30"/>
          <w:rtl/>
          <w:lang w:bidi="ar-QA"/>
        </w:rPr>
        <w:tab/>
        <w:t>أبدت لجنة حقوق الطفل في ملاحظاتها الختامية بشأن تقرير الدولة الأولي مخاوفها</w:t>
      </w:r>
      <w:r w:rsidRPr="005706BC">
        <w:rPr>
          <w:rFonts w:hint="cs"/>
          <w:spacing w:val="4"/>
          <w:sz w:val="30"/>
          <w:rtl/>
        </w:rPr>
        <w:t xml:space="preserve"> إزاء</w:t>
      </w:r>
      <w:r w:rsidRPr="005706BC">
        <w:rPr>
          <w:rFonts w:hint="cs"/>
          <w:spacing w:val="4"/>
          <w:sz w:val="30"/>
          <w:rtl/>
          <w:lang w:bidi="ar-QA"/>
        </w:rPr>
        <w:t xml:space="preserve"> "</w:t>
      </w:r>
      <w:r w:rsidRPr="005706BC">
        <w:rPr>
          <w:rFonts w:hint="cs"/>
          <w:spacing w:val="4"/>
          <w:sz w:val="30"/>
          <w:rtl/>
        </w:rPr>
        <w:t>الحالة الخطرة للأطفال الذين يشاركون في سباق الجمال</w:t>
      </w:r>
      <w:r w:rsidRPr="005706BC">
        <w:rPr>
          <w:rFonts w:hint="cs"/>
          <w:spacing w:val="4"/>
          <w:sz w:val="30"/>
          <w:rtl/>
          <w:lang w:bidi="ar-QA"/>
        </w:rPr>
        <w:t>،</w:t>
      </w:r>
      <w:r w:rsidRPr="005706BC">
        <w:rPr>
          <w:rFonts w:hint="cs"/>
          <w:spacing w:val="4"/>
          <w:sz w:val="30"/>
          <w:rtl/>
        </w:rPr>
        <w:t xml:space="preserve"> ويساورها شعور بالقلق بوجه الخصوص </w:t>
      </w:r>
      <w:r w:rsidRPr="005706BC">
        <w:rPr>
          <w:rFonts w:hint="cs"/>
          <w:spacing w:val="4"/>
          <w:sz w:val="30"/>
          <w:rtl/>
          <w:lang w:bidi="ar-QA"/>
        </w:rPr>
        <w:t>لم</w:t>
      </w:r>
      <w:r w:rsidRPr="005706BC">
        <w:rPr>
          <w:rFonts w:hint="cs"/>
          <w:spacing w:val="4"/>
          <w:sz w:val="30"/>
          <w:rtl/>
        </w:rPr>
        <w:t>ش</w:t>
      </w:r>
      <w:r w:rsidRPr="005706BC">
        <w:rPr>
          <w:rFonts w:hint="cs"/>
          <w:spacing w:val="4"/>
          <w:sz w:val="30"/>
          <w:rtl/>
          <w:lang w:bidi="ar-QA"/>
        </w:rPr>
        <w:t>ا</w:t>
      </w:r>
      <w:r w:rsidRPr="005706BC">
        <w:rPr>
          <w:rFonts w:hint="cs"/>
          <w:spacing w:val="4"/>
          <w:sz w:val="30"/>
          <w:rtl/>
        </w:rPr>
        <w:t>رك</w:t>
      </w:r>
      <w:r w:rsidRPr="005706BC">
        <w:rPr>
          <w:rFonts w:hint="cs"/>
          <w:spacing w:val="4"/>
          <w:sz w:val="30"/>
          <w:rtl/>
          <w:lang w:bidi="ar-QA"/>
        </w:rPr>
        <w:t>ة</w:t>
      </w:r>
      <w:r w:rsidRPr="005706BC">
        <w:rPr>
          <w:rFonts w:hint="cs"/>
          <w:spacing w:val="4"/>
          <w:sz w:val="30"/>
          <w:rtl/>
        </w:rPr>
        <w:t xml:space="preserve"> </w:t>
      </w:r>
      <w:r w:rsidRPr="005706BC">
        <w:rPr>
          <w:rFonts w:hint="cs"/>
          <w:spacing w:val="4"/>
          <w:sz w:val="30"/>
          <w:rtl/>
          <w:lang w:bidi="ar-QA"/>
        </w:rPr>
        <w:t>ال</w:t>
      </w:r>
      <w:r w:rsidRPr="005706BC">
        <w:rPr>
          <w:rFonts w:hint="cs"/>
          <w:spacing w:val="4"/>
          <w:sz w:val="30"/>
          <w:rtl/>
        </w:rPr>
        <w:t>أطفال في سن مبكرة للغاية في سباق الجمال والاتجار بهم</w:t>
      </w:r>
      <w:r w:rsidRPr="005706BC">
        <w:rPr>
          <w:rFonts w:hint="cs"/>
          <w:spacing w:val="4"/>
          <w:sz w:val="30"/>
          <w:rtl/>
          <w:lang w:bidi="ar-QA"/>
        </w:rPr>
        <w:t>، وتوصي اللجنة</w:t>
      </w:r>
      <w:r w:rsidRPr="005706BC">
        <w:rPr>
          <w:rFonts w:hint="cs"/>
          <w:spacing w:val="4"/>
          <w:sz w:val="30"/>
          <w:rtl/>
        </w:rPr>
        <w:t xml:space="preserve"> ووفقاً لأحكام المادة 32 من الاتفاقية واتفاقية منظمة العمل الدولية رقم 182 التي</w:t>
      </w:r>
      <w:r w:rsidRPr="005706BC">
        <w:rPr>
          <w:rFonts w:hint="cs"/>
          <w:spacing w:val="4"/>
          <w:sz w:val="30"/>
          <w:rtl/>
          <w:lang w:bidi="ar-QA"/>
        </w:rPr>
        <w:t xml:space="preserve"> </w:t>
      </w:r>
      <w:r w:rsidRPr="005706BC">
        <w:rPr>
          <w:rFonts w:hint="cs"/>
          <w:spacing w:val="4"/>
          <w:sz w:val="30"/>
          <w:rtl/>
        </w:rPr>
        <w:t xml:space="preserve">صادقت عليها الدولة الطرف، </w:t>
      </w:r>
      <w:r w:rsidRPr="005706BC">
        <w:rPr>
          <w:rFonts w:hint="cs"/>
          <w:spacing w:val="4"/>
          <w:sz w:val="30"/>
          <w:rtl/>
          <w:lang w:bidi="ar-QA"/>
        </w:rPr>
        <w:t>ب</w:t>
      </w:r>
      <w:r w:rsidRPr="005706BC">
        <w:rPr>
          <w:rFonts w:hint="cs"/>
          <w:spacing w:val="4"/>
          <w:sz w:val="30"/>
          <w:rtl/>
        </w:rPr>
        <w:t>اتخاذ تدابير فورية وفعالة لضمان تنفيذ أحكام المادة 32 من الاتفاقية واتفاقية منظمة العمل الدولية رقم 182، مع مراعاة توصية منظمة العمل الدولية رقم 190(1999) بشأن أسوأ أشكال عمل الأطفال؛</w:t>
      </w:r>
      <w:r w:rsidRPr="005706BC">
        <w:rPr>
          <w:rFonts w:hint="cs"/>
          <w:spacing w:val="4"/>
          <w:sz w:val="30"/>
          <w:rtl/>
          <w:lang w:bidi="ar-QA"/>
        </w:rPr>
        <w:t xml:space="preserve"> و</w:t>
      </w:r>
      <w:r w:rsidRPr="005706BC">
        <w:rPr>
          <w:rFonts w:hint="cs"/>
          <w:spacing w:val="4"/>
          <w:sz w:val="30"/>
          <w:rtl/>
        </w:rPr>
        <w:t>القيام امتثالاً لجميع معايير العمل الدولية، بتنفيذ توصيات اللجنة التي أنشأها المجلس الأعلى للأسرة للنظر في القضايا المتعلقة بمشاركة الأطفال في سباق الجمال</w:t>
      </w:r>
      <w:r w:rsidRPr="005706BC">
        <w:rPr>
          <w:rFonts w:hint="cs"/>
          <w:spacing w:val="4"/>
          <w:sz w:val="30"/>
          <w:rtl/>
          <w:lang w:bidi="ar-QA"/>
        </w:rPr>
        <w:t xml:space="preserve"> و</w:t>
      </w:r>
      <w:r w:rsidRPr="005706BC">
        <w:rPr>
          <w:rFonts w:hint="cs"/>
          <w:spacing w:val="4"/>
          <w:sz w:val="30"/>
          <w:rtl/>
        </w:rPr>
        <w:t>مواصلة تعزيز جهودها لاتخاذ مبادرة إقليمية في هذا الصدد، تتضمن التعاون الثنائي والمتعدد الأطراف</w:t>
      </w:r>
      <w:r w:rsidRPr="005706BC">
        <w:rPr>
          <w:rFonts w:hint="cs"/>
          <w:spacing w:val="4"/>
          <w:sz w:val="30"/>
          <w:rtl/>
          <w:lang w:bidi="ar-QA"/>
        </w:rPr>
        <w:t xml:space="preserve"> هذا بجانب</w:t>
      </w:r>
      <w:r w:rsidRPr="005706BC">
        <w:rPr>
          <w:rFonts w:hint="cs"/>
          <w:spacing w:val="4"/>
          <w:sz w:val="30"/>
          <w:rtl/>
        </w:rPr>
        <w:t xml:space="preserve"> التماس مساعدة منظمة العمل الدولية</w:t>
      </w:r>
      <w:r w:rsidR="005706BC" w:rsidRPr="005706BC">
        <w:rPr>
          <w:rFonts w:hint="cs"/>
          <w:spacing w:val="4"/>
          <w:sz w:val="30"/>
          <w:rtl/>
          <w:lang w:bidi="ar-QA"/>
        </w:rPr>
        <w:t>"</w:t>
      </w:r>
      <w:r w:rsidRPr="005706BC">
        <w:rPr>
          <w:rFonts w:hint="cs"/>
          <w:spacing w:val="4"/>
          <w:sz w:val="30"/>
          <w:rtl/>
          <w:lang w:bidi="ar-QA"/>
        </w:rPr>
        <w:t xml:space="preserve">. </w:t>
      </w:r>
    </w:p>
    <w:p w:rsidR="006F23BB" w:rsidRDefault="006F23BB" w:rsidP="005706BC">
      <w:pPr>
        <w:tabs>
          <w:tab w:val="left" w:pos="723"/>
        </w:tabs>
        <w:spacing w:before="0" w:line="380" w:lineRule="exact"/>
        <w:rPr>
          <w:rFonts w:hint="cs"/>
          <w:sz w:val="30"/>
        </w:rPr>
      </w:pPr>
      <w:r>
        <w:rPr>
          <w:rFonts w:hint="cs"/>
          <w:sz w:val="30"/>
          <w:rtl/>
          <w:lang w:bidi="ar-QA"/>
        </w:rPr>
        <w:t>294</w:t>
      </w:r>
      <w:r w:rsidR="005706BC">
        <w:rPr>
          <w:rFonts w:hint="cs"/>
          <w:sz w:val="30"/>
          <w:rtl/>
          <w:lang w:bidi="ar-QA"/>
        </w:rPr>
        <w:t>-</w:t>
      </w:r>
      <w:r>
        <w:rPr>
          <w:rFonts w:hint="cs"/>
          <w:sz w:val="30"/>
          <w:rtl/>
          <w:lang w:bidi="ar-QA"/>
        </w:rPr>
        <w:tab/>
        <w:t xml:space="preserve">وفي إطار تنفيذ </w:t>
      </w:r>
      <w:r>
        <w:rPr>
          <w:rFonts w:hint="cs"/>
          <w:sz w:val="30"/>
          <w:rtl/>
        </w:rPr>
        <w:t>دولة قطر</w:t>
      </w:r>
      <w:r>
        <w:rPr>
          <w:rFonts w:hint="cs"/>
          <w:sz w:val="30"/>
          <w:rtl/>
          <w:lang w:bidi="ar-QA"/>
        </w:rPr>
        <w:t xml:space="preserve"> لالتزاماتها بشأن</w:t>
      </w:r>
      <w:r>
        <w:rPr>
          <w:rFonts w:hint="cs"/>
          <w:sz w:val="30"/>
          <w:rtl/>
        </w:rPr>
        <w:t xml:space="preserve"> حظر استخدام الأطفال كركابة هجن، فقد أصدر</w:t>
      </w:r>
      <w:r>
        <w:rPr>
          <w:rFonts w:hint="cs"/>
          <w:sz w:val="30"/>
          <w:rtl/>
          <w:lang w:bidi="ar-QA"/>
        </w:rPr>
        <w:t xml:space="preserve"> المشرع القطري</w:t>
      </w:r>
      <w:r>
        <w:rPr>
          <w:rFonts w:hint="cs"/>
          <w:sz w:val="30"/>
          <w:rtl/>
        </w:rPr>
        <w:t xml:space="preserve"> القانون رقم 22 لعام 2005 بحظر تشغيل وتدريب وإشراك الأطفال في سباق الهجن</w:t>
      </w:r>
      <w:r>
        <w:rPr>
          <w:rFonts w:hint="cs"/>
          <w:sz w:val="30"/>
          <w:rtl/>
          <w:lang w:bidi="ar-QA"/>
        </w:rPr>
        <w:t xml:space="preserve"> حيث تم استبدال الأطفال بالرجل الآلي</w:t>
      </w:r>
      <w:r w:rsidR="009934E2">
        <w:rPr>
          <w:rFonts w:hint="cs"/>
          <w:sz w:val="30"/>
          <w:rtl/>
          <w:lang w:bidi="ar-QA"/>
        </w:rPr>
        <w:t xml:space="preserve"> </w:t>
      </w:r>
      <w:r w:rsidR="009A1796">
        <w:rPr>
          <w:sz w:val="30"/>
          <w:rtl/>
          <w:lang w:bidi="ar-QA"/>
        </w:rPr>
        <w:t>"</w:t>
      </w:r>
      <w:r>
        <w:rPr>
          <w:rFonts w:hint="cs"/>
          <w:sz w:val="30"/>
          <w:rtl/>
          <w:lang w:bidi="ar-QA"/>
        </w:rPr>
        <w:t>الروبوت</w:t>
      </w:r>
      <w:r w:rsidR="005706BC">
        <w:rPr>
          <w:rFonts w:hint="cs"/>
          <w:sz w:val="30"/>
          <w:rtl/>
          <w:lang w:bidi="ar-QA"/>
        </w:rPr>
        <w:t>"</w:t>
      </w:r>
      <w:r>
        <w:rPr>
          <w:rFonts w:hint="cs"/>
          <w:sz w:val="30"/>
          <w:rtl/>
          <w:lang w:bidi="ar-QA"/>
        </w:rPr>
        <w:t>.</w:t>
      </w:r>
    </w:p>
    <w:p w:rsidR="006F23BB" w:rsidRDefault="006F23BB" w:rsidP="005706BC">
      <w:pPr>
        <w:spacing w:before="0" w:line="380" w:lineRule="exact"/>
        <w:rPr>
          <w:rFonts w:hint="cs"/>
          <w:sz w:val="30"/>
          <w:rtl/>
          <w:lang w:bidi="ar-QA"/>
        </w:rPr>
      </w:pPr>
      <w:r>
        <w:rPr>
          <w:rFonts w:hint="cs"/>
          <w:sz w:val="30"/>
          <w:rtl/>
          <w:lang w:bidi="ar-QA"/>
        </w:rPr>
        <w:t>295</w:t>
      </w:r>
      <w:r w:rsidR="005706BC">
        <w:rPr>
          <w:rFonts w:hint="cs"/>
          <w:sz w:val="30"/>
          <w:rtl/>
          <w:lang w:bidi="ar-QA"/>
        </w:rPr>
        <w:t>-</w:t>
      </w:r>
      <w:r>
        <w:rPr>
          <w:rFonts w:hint="cs"/>
          <w:sz w:val="30"/>
          <w:rtl/>
          <w:lang w:bidi="ar-QA"/>
        </w:rPr>
        <w:tab/>
        <w:t>كما تضمنت التدابير التي اتخذتها الدولة بهذا الشأن إعادة الأطفال إلى موطنهم الأصلي وتحمل تكلفة إعادة توطينهم وتعويضهم وإقامة مشاريع وبرامج لإعادة التأهيل وتوفير سبل كريمة للحياة وقد أعد لهذا الغرض مسح اجتماعي لمعرفة الوسائل المثلى لدمج هؤلاء الأطفال في مجتمعاتهم وقد تم إجراء المسح الميداني في الفترة من 14</w:t>
      </w:r>
      <w:r w:rsidR="005706BC">
        <w:rPr>
          <w:rFonts w:hint="cs"/>
          <w:sz w:val="30"/>
          <w:rtl/>
          <w:lang w:bidi="ar-QA"/>
        </w:rPr>
        <w:t xml:space="preserve"> </w:t>
      </w:r>
      <w:r>
        <w:rPr>
          <w:rFonts w:hint="cs"/>
          <w:sz w:val="30"/>
          <w:rtl/>
          <w:lang w:bidi="ar-QA"/>
        </w:rPr>
        <w:t>تش</w:t>
      </w:r>
      <w:r>
        <w:rPr>
          <w:rFonts w:hint="eastAsia"/>
          <w:sz w:val="30"/>
          <w:rtl/>
          <w:lang w:bidi="ar-QA"/>
        </w:rPr>
        <w:t>رين</w:t>
      </w:r>
      <w:r>
        <w:rPr>
          <w:rFonts w:hint="cs"/>
          <w:sz w:val="30"/>
          <w:rtl/>
          <w:lang w:bidi="ar-QA"/>
        </w:rPr>
        <w:t xml:space="preserve"> الأول/أكتوبر 2005 شمل مناطق إقامة الأطفال المعنيين بمشروع التأهيل في السودان وذلك لتحديد الاحتياجات الضرورية اللازمة للمشروع وفق أسس ومعايير علمية لضمان حصول الأطفال العائدين والمستهدفين بهذه الدراسة على مساعدات بغرض التعافي والانخراط في مجتمعاتهم التي تحتاج بدورها إلى العون لإحداث تنمية مجتمعية تساعد على خلق بيئة ملائمة وسليمة لتنشئتهم، وقد تمخض هذا المسح عن مجموعة كبيرة من النتائج والتوصيات، وقد أسندت هذه المهمة إلى جمعية قطر الخيرية بالتعاون مع المجلس القومي لرعاية الطفولة بالسودان كمنسق حكومي للمشروع حيث تم إعداد برنامج تأهيل متكامل نفسي واجتماعي لجميع الأطفال البالغ عددهم 212 طفلاً. كما كان لهذا المسح موضع تقدير من جانب اليونيسيف بالسودان حيث عد</w:t>
      </w:r>
      <w:r w:rsidR="009934E2">
        <w:rPr>
          <w:rFonts w:hint="cs"/>
          <w:sz w:val="30"/>
          <w:rtl/>
          <w:lang w:bidi="ar-QA"/>
        </w:rPr>
        <w:t>ّ</w:t>
      </w:r>
      <w:r>
        <w:rPr>
          <w:rFonts w:hint="cs"/>
          <w:sz w:val="30"/>
          <w:rtl/>
          <w:lang w:bidi="ar-QA"/>
        </w:rPr>
        <w:t>ته عملاً نموذجياً متميزاً.</w:t>
      </w:r>
    </w:p>
    <w:p w:rsidR="006F23BB" w:rsidRDefault="006F23BB" w:rsidP="005706BC">
      <w:pPr>
        <w:spacing w:before="0" w:line="380" w:lineRule="exact"/>
        <w:ind w:left="2160" w:right="1304" w:hanging="617"/>
        <w:rPr>
          <w:rFonts w:hint="cs"/>
          <w:b/>
          <w:bCs/>
          <w:sz w:val="30"/>
          <w:rtl/>
          <w:lang w:eastAsia="en-US" w:bidi="ar-QA"/>
        </w:rPr>
      </w:pPr>
      <w:r>
        <w:rPr>
          <w:rFonts w:hint="cs"/>
          <w:b/>
          <w:bCs/>
          <w:sz w:val="30"/>
          <w:rtl/>
          <w:lang w:eastAsia="en-US" w:bidi="ar-QA"/>
        </w:rPr>
        <w:t>دال</w:t>
      </w:r>
      <w:r w:rsidR="005706BC">
        <w:rPr>
          <w:rFonts w:hint="cs"/>
          <w:b/>
          <w:bCs/>
          <w:sz w:val="30"/>
          <w:rtl/>
          <w:lang w:eastAsia="en-US" w:bidi="ar-QA"/>
        </w:rPr>
        <w:t xml:space="preserve"> </w:t>
      </w:r>
      <w:r>
        <w:rPr>
          <w:rFonts w:hint="cs"/>
          <w:b/>
          <w:bCs/>
          <w:sz w:val="30"/>
          <w:rtl/>
          <w:lang w:eastAsia="en-US" w:bidi="ar-QA"/>
        </w:rPr>
        <w:t>-</w:t>
      </w:r>
      <w:r w:rsidR="005706BC">
        <w:rPr>
          <w:rFonts w:hint="cs"/>
          <w:b/>
          <w:bCs/>
          <w:sz w:val="30"/>
          <w:rtl/>
          <w:lang w:eastAsia="en-US" w:bidi="ar-QA"/>
        </w:rPr>
        <w:tab/>
      </w:r>
      <w:r>
        <w:rPr>
          <w:rFonts w:hint="cs"/>
          <w:b/>
          <w:bCs/>
          <w:sz w:val="30"/>
          <w:rtl/>
          <w:lang w:eastAsia="en-US" w:bidi="ar-QA"/>
        </w:rPr>
        <w:t>تأهيل الأطفال في حالات الاستغلال بما في ذلك التأهيل البدني والنفسي وإعادة الاندماج الاجتماعي</w:t>
      </w:r>
    </w:p>
    <w:p w:rsidR="006F23BB" w:rsidRDefault="006F23BB" w:rsidP="005706BC">
      <w:pPr>
        <w:spacing w:before="0" w:line="380" w:lineRule="exact"/>
        <w:jc w:val="center"/>
        <w:rPr>
          <w:rFonts w:hint="cs"/>
          <w:b/>
          <w:bCs/>
          <w:sz w:val="30"/>
          <w:rtl/>
          <w:lang w:eastAsia="en-US" w:bidi="ar-QA"/>
        </w:rPr>
      </w:pPr>
      <w:r>
        <w:rPr>
          <w:rFonts w:hint="cs"/>
          <w:b/>
          <w:bCs/>
          <w:sz w:val="30"/>
          <w:rtl/>
          <w:lang w:eastAsia="en-US" w:bidi="ar-QA"/>
        </w:rPr>
        <w:t>المادة 39</w:t>
      </w:r>
    </w:p>
    <w:p w:rsidR="006F23BB" w:rsidRDefault="006F23BB" w:rsidP="009934E2">
      <w:pPr>
        <w:spacing w:before="0" w:line="380" w:lineRule="exact"/>
        <w:rPr>
          <w:rFonts w:hint="cs"/>
          <w:sz w:val="30"/>
          <w:rtl/>
          <w:lang w:bidi="ar-QA"/>
        </w:rPr>
      </w:pPr>
      <w:r>
        <w:rPr>
          <w:rFonts w:hint="cs"/>
          <w:sz w:val="30"/>
          <w:rtl/>
          <w:lang w:bidi="ar-QA"/>
        </w:rPr>
        <w:t>296</w:t>
      </w:r>
      <w:r w:rsidR="005706BC">
        <w:rPr>
          <w:rFonts w:hint="cs"/>
          <w:sz w:val="30"/>
          <w:rtl/>
          <w:lang w:bidi="ar-QA"/>
        </w:rPr>
        <w:t>-</w:t>
      </w:r>
      <w:r>
        <w:rPr>
          <w:rFonts w:hint="cs"/>
          <w:sz w:val="30"/>
          <w:rtl/>
          <w:lang w:bidi="ar-QA"/>
        </w:rPr>
        <w:tab/>
        <w:t>يلاحظ بأن قانون العمل القطري رقم 14 لعام 2004 قد حضر في الفصل الثامن الذي جاء تحت عنوان تشغيل ا</w:t>
      </w:r>
      <w:r w:rsidR="005706BC">
        <w:rPr>
          <w:rFonts w:hint="cs"/>
          <w:sz w:val="30"/>
          <w:rtl/>
          <w:lang w:bidi="ar-QA"/>
        </w:rPr>
        <w:t>لأ</w:t>
      </w:r>
      <w:r>
        <w:rPr>
          <w:rFonts w:hint="cs"/>
          <w:sz w:val="30"/>
          <w:rtl/>
          <w:lang w:bidi="ar-QA"/>
        </w:rPr>
        <w:t xml:space="preserve">حداث، وفي المواد 86-92 تحديداً ما يؤكد على عدم جواز تشغيل الأحداث الذين لم يبلغوا السادسة عشرة من العمر في أي عمل من الأعمال وعدم السماح لهم بدخول أيٍ من أماكن العمل. كما يلاحظ على قانون الأحداث أنه تدرج في موضوع التأهيل البدني والنفسي وإعادة الاندماج طبقاً لنص المواد 10، و11، و12، و13، و14، و15. حيث تبدأ المعالجة من التوبيخ واللوم والتحذير من قبل الأبوين أو من له الوصاية أو من يحسن تربية الحدث في حالة الانفصال، إلى الالتحاق بمراكز تدريب مهني متخصصة، ثم توجيه محاضرات دينية واجتماعية، وتكليف بالحضور وأداء واجبات معينة واختبار قضائي وإيداع في دور </w:t>
      </w:r>
      <w:r w:rsidR="009934E2">
        <w:rPr>
          <w:rFonts w:hint="cs"/>
          <w:sz w:val="30"/>
          <w:rtl/>
          <w:lang w:bidi="ar-QA"/>
        </w:rPr>
        <w:t>إ</w:t>
      </w:r>
      <w:r>
        <w:rPr>
          <w:rFonts w:hint="cs"/>
          <w:sz w:val="30"/>
          <w:rtl/>
          <w:lang w:bidi="ar-QA"/>
        </w:rPr>
        <w:t>عداد اجتماعي متخصصة</w:t>
      </w:r>
      <w:r w:rsidR="005706BC">
        <w:rPr>
          <w:rFonts w:hint="cs"/>
          <w:sz w:val="30"/>
          <w:rtl/>
          <w:lang w:bidi="ar-QA"/>
        </w:rPr>
        <w:t>،</w:t>
      </w:r>
      <w:r>
        <w:rPr>
          <w:rFonts w:hint="cs"/>
          <w:sz w:val="30"/>
          <w:rtl/>
          <w:lang w:bidi="ar-QA"/>
        </w:rPr>
        <w:t xml:space="preserve"> وأخيراً إلحاق الحدث بأحد المؤسسات الصحية إذا تبين للمحكمة أن حالته تستدعي الرعاية أو العلاج الطبي وإخلاء سبيله متى تبين أن حالته تسمح بذلك.</w:t>
      </w:r>
    </w:p>
    <w:p w:rsidR="006F23BB" w:rsidRDefault="006F23BB" w:rsidP="005706BC">
      <w:pPr>
        <w:spacing w:before="0" w:line="380" w:lineRule="exact"/>
        <w:rPr>
          <w:rFonts w:hint="cs"/>
          <w:sz w:val="30"/>
          <w:rtl/>
          <w:lang w:bidi="ar-QA"/>
        </w:rPr>
      </w:pPr>
      <w:r>
        <w:rPr>
          <w:rFonts w:hint="cs"/>
          <w:sz w:val="30"/>
          <w:rtl/>
          <w:lang w:bidi="ar-QA"/>
        </w:rPr>
        <w:t>297</w:t>
      </w:r>
      <w:r w:rsidR="005706BC">
        <w:rPr>
          <w:rFonts w:hint="cs"/>
          <w:sz w:val="30"/>
          <w:rtl/>
          <w:lang w:bidi="ar-QA"/>
        </w:rPr>
        <w:t>-</w:t>
      </w:r>
      <w:r>
        <w:rPr>
          <w:rFonts w:hint="cs"/>
          <w:sz w:val="30"/>
          <w:rtl/>
          <w:lang w:bidi="ar-QA"/>
        </w:rPr>
        <w:tab/>
        <w:t>ولا يجوز نقل الحدث لأحد السجون قبل بلوغه الثامنة عشرة. كما لا يجو</w:t>
      </w:r>
      <w:r>
        <w:rPr>
          <w:rFonts w:hint="eastAsia"/>
          <w:sz w:val="30"/>
          <w:rtl/>
          <w:lang w:bidi="ar-QA"/>
        </w:rPr>
        <w:t>ز</w:t>
      </w:r>
      <w:r>
        <w:rPr>
          <w:rFonts w:hint="cs"/>
          <w:sz w:val="30"/>
          <w:rtl/>
          <w:lang w:bidi="ar-QA"/>
        </w:rPr>
        <w:t xml:space="preserve"> تشغيل الحدث في أعمال تفضي طبيعتها أو ظروف أدائها إلى إلحاق الضرر بصحة أو سلامة أو أخلاق الحدث، فضلا</w:t>
      </w:r>
      <w:r w:rsidR="005706BC">
        <w:rPr>
          <w:rFonts w:hint="cs"/>
          <w:sz w:val="30"/>
          <w:rtl/>
          <w:lang w:bidi="ar-QA"/>
        </w:rPr>
        <w:t>ً</w:t>
      </w:r>
      <w:r>
        <w:rPr>
          <w:rFonts w:hint="cs"/>
          <w:sz w:val="30"/>
          <w:rtl/>
          <w:lang w:bidi="ar-QA"/>
        </w:rPr>
        <w:t xml:space="preserve"> عن عدم جواز تشغيل الحدث إلا بعد توقيع الكشف الطبي عليه بمعرفة الجهة الطبية المختصة، وإضافة إلى ذلك فقد أشارت بقية المواد إلى تحديد ساعات عمل الحدث وراحته وإجازته يومياً وأسبوعيا ً والتأكيد على صاحب العمل بتوفير الظروف المناسبة التي تتعلق بأماكن عمل الأحداث وفترات راحتهم على أن يتم تعليق مثل هذه الأمور في لوحة وبشكل واضح في مكان العمل.</w:t>
      </w:r>
    </w:p>
    <w:p w:rsidR="006F23BB" w:rsidRDefault="006F23BB" w:rsidP="001A3F43">
      <w:pPr>
        <w:spacing w:before="0" w:line="380" w:lineRule="exact"/>
        <w:rPr>
          <w:rFonts w:hint="cs"/>
          <w:sz w:val="30"/>
          <w:rtl/>
          <w:lang w:bidi="ar-QA"/>
        </w:rPr>
      </w:pPr>
      <w:r>
        <w:rPr>
          <w:rFonts w:hint="cs"/>
          <w:sz w:val="30"/>
          <w:rtl/>
          <w:lang w:bidi="ar-QA"/>
        </w:rPr>
        <w:t>298</w:t>
      </w:r>
      <w:r w:rsidR="005706BC">
        <w:rPr>
          <w:rFonts w:hint="cs"/>
          <w:sz w:val="30"/>
          <w:rtl/>
          <w:lang w:bidi="ar-QA"/>
        </w:rPr>
        <w:t>-</w:t>
      </w:r>
      <w:r>
        <w:rPr>
          <w:rFonts w:hint="cs"/>
          <w:sz w:val="30"/>
          <w:rtl/>
          <w:lang w:bidi="ar-QA"/>
        </w:rPr>
        <w:tab/>
        <w:t>وتجدر الإشارة إلى المؤسسة القطرية لرعاية الأيتام وهي مؤسسة تم إنشاؤها بمبادرة كريمة من صاحبة السمو الشيخة موزة بنت ناصر المسند حرم سمو أمير البلاد المفدى، وتم إشهارها بتاريخ 10 حزيران/يونيه 2003 بالقرار الوزاري رقم 4 لعام 2003 وهي مؤسسة ذات شخصية اعتبارية مستقلة تتمتع بالأهلية الكاملة بالتصرف</w:t>
      </w:r>
      <w:r w:rsidR="001A3F43">
        <w:rPr>
          <w:rFonts w:hint="cs"/>
          <w:sz w:val="30"/>
          <w:rtl/>
          <w:lang w:bidi="ar-QA"/>
        </w:rPr>
        <w:t>،</w:t>
      </w:r>
      <w:r>
        <w:rPr>
          <w:rFonts w:hint="cs"/>
          <w:sz w:val="30"/>
          <w:rtl/>
          <w:lang w:bidi="ar-QA"/>
        </w:rPr>
        <w:t xml:space="preserve"> وتتلخص رسالتها بالمساهمة في تحقيق التكافل الاجتماعي بين فئات الأيتام والمجتمع وفقاً للشرع الإسلامي الحنيف، وتسعى إلى تقديم الخدمات المتميزة للأطفال (الأيتام) بكافة فئاتهم وأعمارهم سواء بالإيواء الداخلي أو المتابعة ضمن برامج الأسرة الحاضنة وذلك من خلال توفير الوسائل التي تنهض باليتيم للاعتزاز بذاته وتقبل المجتمع له وصقل شخصيته من خلال برامج وأنشطة إرشادية وحملات توعوية منظمة بالتعاون مع المؤسسات المحلية والعربية والعالمية. بالإضافة إلى دور الدار القطرية للإيواء والرعاية الإنسانية التي تم إنشاؤها بقرار صادر عن مجلس الوزراء الموقر بتاريخ 13 نيسان/أبريل 2003، استجابة للتوصيات الصادرة عن لجنة دراسة الخطوات التوجيهية لل</w:t>
      </w:r>
      <w:r w:rsidR="00DF4497">
        <w:rPr>
          <w:rFonts w:hint="cs"/>
          <w:sz w:val="30"/>
          <w:rtl/>
          <w:lang w:bidi="ar-QA"/>
        </w:rPr>
        <w:t>استراتيجية</w:t>
      </w:r>
      <w:r>
        <w:rPr>
          <w:rFonts w:hint="cs"/>
          <w:sz w:val="30"/>
          <w:rtl/>
          <w:lang w:bidi="ar-QA"/>
        </w:rPr>
        <w:t xml:space="preserve"> الوطنية لمكافحة الاتجار بالبشر في دولة قطر، وبعد صدور قرار إنشاء المكتب الوطني لمكافحة الاتجار بالبشر أصبحت الدار القطرية تحت إشراف المكتب الوطني بموجب الفقرة 2 من المادة 4 من القرار أعلاه</w:t>
      </w:r>
      <w:r w:rsidR="001A3F43">
        <w:rPr>
          <w:rFonts w:hint="cs"/>
          <w:sz w:val="30"/>
          <w:rtl/>
          <w:lang w:bidi="ar-QA"/>
        </w:rPr>
        <w:t>،</w:t>
      </w:r>
      <w:r>
        <w:rPr>
          <w:rFonts w:hint="cs"/>
          <w:sz w:val="30"/>
          <w:rtl/>
          <w:lang w:bidi="ar-QA"/>
        </w:rPr>
        <w:t xml:space="preserve"> لكي تكون ملاذا</w:t>
      </w:r>
      <w:r w:rsidR="001A3F43">
        <w:rPr>
          <w:rFonts w:hint="cs"/>
          <w:sz w:val="30"/>
          <w:rtl/>
          <w:lang w:bidi="ar-QA"/>
        </w:rPr>
        <w:t>ً</w:t>
      </w:r>
      <w:r>
        <w:rPr>
          <w:rFonts w:hint="cs"/>
          <w:sz w:val="30"/>
          <w:rtl/>
          <w:lang w:bidi="ar-QA"/>
        </w:rPr>
        <w:t xml:space="preserve"> آمنا</w:t>
      </w:r>
      <w:r w:rsidR="001A3F43">
        <w:rPr>
          <w:rFonts w:hint="cs"/>
          <w:sz w:val="30"/>
          <w:rtl/>
          <w:lang w:bidi="ar-QA"/>
        </w:rPr>
        <w:t>ً</w:t>
      </w:r>
      <w:r>
        <w:rPr>
          <w:rFonts w:hint="cs"/>
          <w:sz w:val="30"/>
          <w:rtl/>
          <w:lang w:bidi="ar-QA"/>
        </w:rPr>
        <w:t xml:space="preserve"> لضحايا الاتجار بالبشر وتوفير فرص التعافي النفسي والصحي والاجتماعي التي تصون كرامتهم وتقديم الحماية والمساعدة لهم ومساعدة الراغبين منهم على العودة لبلدانهم بعد التأكد من تأهيلهم وتعافيهم، وتستقبل الدار حالات إيواء تتم إحالتها من قبل الجهات المخولة بذلك</w:t>
      </w:r>
      <w:r w:rsidR="001A3F43">
        <w:rPr>
          <w:rFonts w:hint="cs"/>
          <w:sz w:val="30"/>
          <w:rtl/>
          <w:lang w:bidi="ar-QA"/>
        </w:rPr>
        <w:t>،</w:t>
      </w:r>
      <w:r>
        <w:rPr>
          <w:rFonts w:hint="cs"/>
          <w:sz w:val="30"/>
          <w:rtl/>
          <w:lang w:bidi="ar-QA"/>
        </w:rPr>
        <w:t xml:space="preserve"> علاوة على استقبال حالات سريعة وطارئة ولاعتبارات إنسانية.</w:t>
      </w:r>
    </w:p>
    <w:p w:rsidR="006F23BB" w:rsidRDefault="006F23BB" w:rsidP="001A3F43">
      <w:pPr>
        <w:spacing w:before="0" w:line="380" w:lineRule="exact"/>
        <w:rPr>
          <w:rFonts w:hint="cs"/>
          <w:sz w:val="30"/>
          <w:rtl/>
          <w:lang w:bidi="ar-QA"/>
        </w:rPr>
      </w:pPr>
      <w:r>
        <w:rPr>
          <w:rFonts w:hint="cs"/>
          <w:sz w:val="30"/>
          <w:rtl/>
          <w:lang w:bidi="ar-QA"/>
        </w:rPr>
        <w:t>299</w:t>
      </w:r>
      <w:r w:rsidR="001A3F43">
        <w:rPr>
          <w:rFonts w:hint="cs"/>
          <w:sz w:val="30"/>
          <w:rtl/>
          <w:lang w:bidi="ar-QA"/>
        </w:rPr>
        <w:t>-</w:t>
      </w:r>
      <w:r>
        <w:rPr>
          <w:rFonts w:hint="cs"/>
          <w:sz w:val="30"/>
          <w:rtl/>
          <w:lang w:bidi="ar-QA"/>
        </w:rPr>
        <w:tab/>
        <w:t>أما خدمات الرعاية المقدمة من قبل المكتب والدار فهي توفير السكن المناسب لضحايا الاتجار بالبشر وبخاصة الأطفال والنساء، وتوعية الضحايا بحقوقهم، وتقديم الخدمات الإرشادية لهم، وتوفير الرعاية الطبية والنفسية والاجتماعية والتربوية والمعيشية لنزلاء الدار، كذلك تقديم البرامج والأنشطة الرياضية والترويحية لضحايا الاتجار</w:t>
      </w:r>
      <w:r w:rsidR="001A3F43">
        <w:rPr>
          <w:rFonts w:hint="cs"/>
          <w:sz w:val="30"/>
          <w:rtl/>
          <w:lang w:bidi="ar-QA"/>
        </w:rPr>
        <w:t>،</w:t>
      </w:r>
      <w:r>
        <w:rPr>
          <w:rFonts w:hint="cs"/>
          <w:sz w:val="30"/>
          <w:rtl/>
          <w:lang w:bidi="ar-QA"/>
        </w:rPr>
        <w:t xml:space="preserve"> ومتابعة القضايا والحقوق المتعلقة بالضحايا لدى الجهات المعنية والعمل على تأمينها، وتأهيل الضحايا وإعادة إدماجهم في المجتمع وضمان تعافيهم صحياً ونفسياً بعد خروجهم من الدار</w:t>
      </w:r>
      <w:r w:rsidR="001A3F43">
        <w:rPr>
          <w:rFonts w:hint="cs"/>
          <w:sz w:val="30"/>
          <w:rtl/>
          <w:lang w:bidi="ar-QA"/>
        </w:rPr>
        <w:t>.</w:t>
      </w:r>
    </w:p>
    <w:p w:rsidR="006F23BB" w:rsidRDefault="006F23BB" w:rsidP="001A3F43">
      <w:pPr>
        <w:spacing w:before="0" w:line="380" w:lineRule="exact"/>
        <w:jc w:val="center"/>
        <w:rPr>
          <w:rFonts w:hint="cs"/>
          <w:b/>
          <w:bCs/>
          <w:sz w:val="30"/>
          <w:rtl/>
          <w:lang w:eastAsia="en-US" w:bidi="ar-QA"/>
        </w:rPr>
      </w:pPr>
      <w:r>
        <w:rPr>
          <w:rFonts w:hint="cs"/>
          <w:b/>
          <w:bCs/>
          <w:sz w:val="30"/>
          <w:rtl/>
          <w:lang w:eastAsia="en-US" w:bidi="ar-QA"/>
        </w:rPr>
        <w:t>1</w:t>
      </w:r>
      <w:r w:rsidR="001A3F43">
        <w:rPr>
          <w:rFonts w:hint="cs"/>
          <w:b/>
          <w:bCs/>
          <w:sz w:val="30"/>
          <w:rtl/>
          <w:lang w:eastAsia="en-US" w:bidi="ar-QA"/>
        </w:rPr>
        <w:t>-</w:t>
      </w:r>
      <w:r>
        <w:rPr>
          <w:rFonts w:hint="cs"/>
          <w:b/>
          <w:bCs/>
          <w:sz w:val="30"/>
          <w:rtl/>
          <w:lang w:eastAsia="en-US" w:bidi="ar-QA"/>
        </w:rPr>
        <w:t xml:space="preserve"> الاستغلال الاقتصادي</w:t>
      </w:r>
    </w:p>
    <w:p w:rsidR="006F23BB" w:rsidRDefault="006F23BB" w:rsidP="001A3F43">
      <w:pPr>
        <w:spacing w:before="0" w:line="380" w:lineRule="exact"/>
        <w:rPr>
          <w:rFonts w:hint="cs"/>
          <w:sz w:val="30"/>
          <w:rtl/>
          <w:lang w:bidi="ar-QA"/>
        </w:rPr>
      </w:pPr>
      <w:r>
        <w:rPr>
          <w:rFonts w:hint="cs"/>
          <w:sz w:val="30"/>
          <w:rtl/>
          <w:lang w:bidi="ar-QA"/>
        </w:rPr>
        <w:t>300</w:t>
      </w:r>
      <w:r w:rsidR="001A3F43">
        <w:rPr>
          <w:rFonts w:hint="cs"/>
          <w:sz w:val="30"/>
          <w:rtl/>
          <w:lang w:bidi="ar-QA"/>
        </w:rPr>
        <w:t>-</w:t>
      </w:r>
      <w:r>
        <w:rPr>
          <w:rFonts w:hint="cs"/>
          <w:sz w:val="30"/>
          <w:rtl/>
          <w:lang w:bidi="ar-QA"/>
        </w:rPr>
        <w:tab/>
        <w:t>أبدت لجنة حقوق الطفل في ملاحظاتها الختامية على تقرير دولة قطر الأولي حول تنفيذ اتفاقية حقوق الطفل (1990) قلقها إزاء عدم تقديم معلومات عن عمل الأطفال في قطاعي الزراعة والخدمة المنزلية، كما أوصت اللجنة بإجراء دراسة استقصائية وطنية حول أسباب عمل الأطفال ومداه وأثره، وتنفيذ توصيتي منظمة العمل الدولية رقم 146(1973) بشأن الحد الأدنى للعمر لأغراض القبول في العمل ورقم 190 بالإضافة إلى التصديق على اتفاقية منظمة العمل الدولية رقم 138(1973) بشأن الحد الأدنى لسن الاستخدام والتماس مساعدة منظمة العمل الدولية، من بين منظمات أخرى.</w:t>
      </w:r>
    </w:p>
    <w:p w:rsidR="006F23BB" w:rsidRDefault="006F23BB" w:rsidP="001A3F43">
      <w:pPr>
        <w:pStyle w:val="BlockText"/>
        <w:tabs>
          <w:tab w:val="clear" w:pos="723"/>
        </w:tabs>
        <w:spacing w:line="380" w:lineRule="exact"/>
        <w:ind w:left="0" w:right="0"/>
        <w:jc w:val="lowKashida"/>
        <w:rPr>
          <w:rFonts w:hint="cs"/>
          <w:rtl/>
        </w:rPr>
      </w:pPr>
      <w:r>
        <w:rPr>
          <w:rFonts w:hint="cs"/>
          <w:rtl/>
        </w:rPr>
        <w:t>301</w:t>
      </w:r>
      <w:r w:rsidR="001A3F43">
        <w:rPr>
          <w:rFonts w:hint="cs"/>
          <w:rtl/>
        </w:rPr>
        <w:t>-</w:t>
      </w:r>
      <w:r>
        <w:rPr>
          <w:rFonts w:hint="cs"/>
          <w:rtl/>
        </w:rPr>
        <w:tab/>
        <w:t>كفل الدستور رعاية الدولة للنشء وصونه من أسباب الفساد وحمايته من الاستغلال ووقايته من شر الإهمال البدني والعقلي والروحي (المادة 22 من الدستور).</w:t>
      </w:r>
    </w:p>
    <w:p w:rsidR="006F23BB" w:rsidRDefault="006F23BB" w:rsidP="001A3F43">
      <w:pPr>
        <w:spacing w:before="0" w:line="380" w:lineRule="exact"/>
        <w:rPr>
          <w:rFonts w:hint="cs"/>
          <w:sz w:val="30"/>
          <w:rtl/>
          <w:lang w:bidi="ar-QA"/>
        </w:rPr>
      </w:pPr>
      <w:r>
        <w:rPr>
          <w:rFonts w:hint="cs"/>
          <w:sz w:val="30"/>
          <w:rtl/>
          <w:lang w:bidi="ar-QA"/>
        </w:rPr>
        <w:t>302</w:t>
      </w:r>
      <w:r w:rsidR="001A3F43">
        <w:rPr>
          <w:rFonts w:hint="cs"/>
          <w:sz w:val="30"/>
          <w:rtl/>
          <w:lang w:bidi="ar-QA"/>
        </w:rPr>
        <w:t>-</w:t>
      </w:r>
      <w:r>
        <w:rPr>
          <w:rFonts w:hint="cs"/>
          <w:sz w:val="30"/>
          <w:rtl/>
          <w:lang w:bidi="ar-QA"/>
        </w:rPr>
        <w:tab/>
        <w:t xml:space="preserve">وعلى هذا الأساس صدر قانون العمل رقم 14 لعام 2004 الذي سبق الإشارة إليه في موضع سابق من هذا التقرير حيث رفع سن العمل من سن الخامسة عشرة إلى سن السادسة عشرة ووضع </w:t>
      </w:r>
      <w:r w:rsidR="009934E2">
        <w:rPr>
          <w:rFonts w:hint="cs"/>
          <w:sz w:val="30"/>
          <w:rtl/>
          <w:lang w:bidi="ar-QA"/>
        </w:rPr>
        <w:t>ال</w:t>
      </w:r>
      <w:r>
        <w:rPr>
          <w:rFonts w:hint="cs"/>
          <w:sz w:val="30"/>
          <w:rtl/>
          <w:lang w:bidi="ar-QA"/>
        </w:rPr>
        <w:t>شروط و</w:t>
      </w:r>
      <w:r w:rsidR="009934E2">
        <w:rPr>
          <w:rFonts w:hint="cs"/>
          <w:sz w:val="30"/>
          <w:rtl/>
          <w:lang w:bidi="ar-QA"/>
        </w:rPr>
        <w:t>ال</w:t>
      </w:r>
      <w:r>
        <w:rPr>
          <w:rFonts w:hint="cs"/>
          <w:sz w:val="30"/>
          <w:rtl/>
          <w:lang w:bidi="ar-QA"/>
        </w:rPr>
        <w:t xml:space="preserve">ضوابط الواجب </w:t>
      </w:r>
      <w:r w:rsidR="001A3F43">
        <w:rPr>
          <w:rFonts w:hint="cs"/>
          <w:sz w:val="30"/>
          <w:rtl/>
          <w:lang w:bidi="ar-QA"/>
        </w:rPr>
        <w:t>ا</w:t>
      </w:r>
      <w:r>
        <w:rPr>
          <w:rFonts w:hint="cs"/>
          <w:sz w:val="30"/>
          <w:rtl/>
          <w:lang w:bidi="ar-QA"/>
        </w:rPr>
        <w:t>تباعها بشأن عمل الأطفال</w:t>
      </w:r>
      <w:r w:rsidR="001A3F43">
        <w:rPr>
          <w:rFonts w:hint="cs"/>
          <w:sz w:val="30"/>
          <w:rtl/>
          <w:lang w:bidi="ar-QA"/>
        </w:rPr>
        <w:t>.</w:t>
      </w:r>
    </w:p>
    <w:p w:rsidR="006F23BB" w:rsidRDefault="006F23BB" w:rsidP="001A3F43">
      <w:pPr>
        <w:spacing w:before="0" w:line="380" w:lineRule="exact"/>
        <w:rPr>
          <w:rFonts w:hint="cs"/>
          <w:sz w:val="30"/>
          <w:rtl/>
          <w:lang w:bidi="ar-QA"/>
        </w:rPr>
      </w:pPr>
      <w:r>
        <w:rPr>
          <w:rFonts w:hint="cs"/>
          <w:sz w:val="30"/>
          <w:rtl/>
          <w:lang w:bidi="ar-QA"/>
        </w:rPr>
        <w:t>303</w:t>
      </w:r>
      <w:r w:rsidR="001A3F43">
        <w:rPr>
          <w:rFonts w:hint="cs"/>
          <w:sz w:val="30"/>
          <w:rtl/>
          <w:lang w:bidi="ar-QA"/>
        </w:rPr>
        <w:t>-</w:t>
      </w:r>
      <w:r w:rsidR="001A3F43">
        <w:rPr>
          <w:rFonts w:hint="cs"/>
          <w:sz w:val="30"/>
          <w:rtl/>
          <w:lang w:bidi="ar-QA"/>
        </w:rPr>
        <w:tab/>
      </w:r>
      <w:r>
        <w:rPr>
          <w:rFonts w:hint="cs"/>
          <w:sz w:val="30"/>
          <w:rtl/>
          <w:lang w:bidi="ar-QA"/>
        </w:rPr>
        <w:t>وفضلاً عن ذلك قامت دولة قطر بالتصديق على اتفاقية منظمة العمل الدولية رقم 182 بموجب وثيقة التصديق في كانون الأول/ديسمبر 2005، وكذل</w:t>
      </w:r>
      <w:r>
        <w:rPr>
          <w:sz w:val="30"/>
          <w:rtl/>
          <w:lang w:bidi="ar-QA"/>
        </w:rPr>
        <w:t>ك</w:t>
      </w:r>
      <w:r>
        <w:rPr>
          <w:rFonts w:hint="cs"/>
          <w:sz w:val="30"/>
          <w:rtl/>
          <w:lang w:bidi="ar-QA"/>
        </w:rPr>
        <w:t xml:space="preserve"> على الاتفاقية رقم 138.</w:t>
      </w:r>
    </w:p>
    <w:p w:rsidR="006F23BB" w:rsidRDefault="006F23BB" w:rsidP="001A3F43">
      <w:pPr>
        <w:spacing w:before="0" w:line="380" w:lineRule="exact"/>
        <w:rPr>
          <w:rFonts w:hint="cs"/>
          <w:sz w:val="30"/>
          <w:rtl/>
          <w:lang w:bidi="ar-QA"/>
        </w:rPr>
      </w:pPr>
      <w:r>
        <w:rPr>
          <w:rFonts w:hint="cs"/>
          <w:sz w:val="30"/>
          <w:rtl/>
          <w:lang w:bidi="ar-QA"/>
        </w:rPr>
        <w:t>304</w:t>
      </w:r>
      <w:r w:rsidR="001A3F43">
        <w:rPr>
          <w:rFonts w:hint="cs"/>
          <w:sz w:val="30"/>
          <w:rtl/>
          <w:lang w:bidi="ar-QA"/>
        </w:rPr>
        <w:t>-</w:t>
      </w:r>
      <w:r>
        <w:rPr>
          <w:rFonts w:hint="cs"/>
          <w:sz w:val="30"/>
          <w:rtl/>
          <w:lang w:bidi="ar-QA"/>
        </w:rPr>
        <w:tab/>
        <w:t>أما بالنسبة لعدد ونسبة الأطفال دون السن الأدنى للتوظيف المنخرطين في عمل الأطفال فقد تبين من تقارير التفتيش الدورية والمفاجئة على الشركات والمؤسسات الخاضعة لقانون العمل رقم 14 لعام 2004، عدم وجود أطفال يعملون دون السن الأدنى المنصوص عليه بقانون العمل والاتفاقيات الدولية.</w:t>
      </w:r>
    </w:p>
    <w:p w:rsidR="006F23BB" w:rsidRDefault="006F23BB" w:rsidP="001A3F43">
      <w:pPr>
        <w:spacing w:before="0" w:line="380" w:lineRule="exact"/>
        <w:jc w:val="center"/>
        <w:rPr>
          <w:rFonts w:hint="cs"/>
          <w:b/>
          <w:bCs/>
          <w:sz w:val="30"/>
          <w:rtl/>
          <w:lang w:eastAsia="en-US" w:bidi="ar-QA"/>
        </w:rPr>
      </w:pPr>
      <w:r>
        <w:rPr>
          <w:rFonts w:hint="cs"/>
          <w:b/>
          <w:bCs/>
          <w:sz w:val="30"/>
          <w:rtl/>
          <w:lang w:eastAsia="en-US" w:bidi="ar-QA"/>
        </w:rPr>
        <w:t>2</w:t>
      </w:r>
      <w:r w:rsidR="001A3F43">
        <w:rPr>
          <w:rFonts w:hint="cs"/>
          <w:b/>
          <w:bCs/>
          <w:sz w:val="30"/>
          <w:rtl/>
          <w:lang w:eastAsia="en-US" w:bidi="ar-QA"/>
        </w:rPr>
        <w:t>-</w:t>
      </w:r>
      <w:r>
        <w:rPr>
          <w:rFonts w:hint="cs"/>
          <w:b/>
          <w:bCs/>
          <w:sz w:val="30"/>
          <w:rtl/>
          <w:lang w:eastAsia="en-US" w:bidi="ar-QA"/>
        </w:rPr>
        <w:t xml:space="preserve"> تعاطي المخدرات</w:t>
      </w:r>
    </w:p>
    <w:p w:rsidR="006F23BB" w:rsidRDefault="006F23BB" w:rsidP="001A3F43">
      <w:pPr>
        <w:spacing w:before="0" w:line="380" w:lineRule="exact"/>
        <w:rPr>
          <w:rFonts w:hint="cs"/>
          <w:sz w:val="30"/>
          <w:rtl/>
          <w:lang w:bidi="ar-QA"/>
        </w:rPr>
      </w:pPr>
      <w:r>
        <w:rPr>
          <w:rFonts w:hint="cs"/>
          <w:sz w:val="30"/>
          <w:rtl/>
          <w:lang w:bidi="ar-QA"/>
        </w:rPr>
        <w:t>305</w:t>
      </w:r>
      <w:r w:rsidR="001A3F43">
        <w:rPr>
          <w:rFonts w:hint="cs"/>
          <w:sz w:val="30"/>
          <w:rtl/>
          <w:lang w:bidi="ar-QA"/>
        </w:rPr>
        <w:t>-</w:t>
      </w:r>
      <w:r>
        <w:rPr>
          <w:rFonts w:hint="cs"/>
          <w:sz w:val="30"/>
          <w:rtl/>
          <w:lang w:bidi="ar-QA"/>
        </w:rPr>
        <w:tab/>
        <w:t>سعت الدولة لاتخاذ جميع التدابير الضرورية لوقاية الأطفال من الاستخدام غير المشروع للمواد المخدرة والمواد المؤثرة على العقل ولمنع استخدام الأطفال في إنتاج هذه المواد والاتجار بها بالإضافة إلى ذلك فقد انضمت الدولة إلى الاتفاقيات الدولية ذات الصلة بمكافحة المخدرات كما يأتي:</w:t>
      </w:r>
    </w:p>
    <w:p w:rsidR="006F23BB" w:rsidRDefault="001A3F43" w:rsidP="001A3F43">
      <w:pPr>
        <w:spacing w:before="0" w:line="380" w:lineRule="exact"/>
        <w:ind w:firstLine="720"/>
        <w:rPr>
          <w:rFonts w:hint="cs"/>
          <w:sz w:val="30"/>
          <w:rtl/>
          <w:lang w:bidi="ar-QA"/>
        </w:rPr>
      </w:pPr>
      <w:r>
        <w:rPr>
          <w:rFonts w:hint="cs"/>
          <w:rtl/>
        </w:rPr>
        <w:t>-</w:t>
      </w:r>
      <w:r>
        <w:rPr>
          <w:rFonts w:hint="cs"/>
          <w:rtl/>
        </w:rPr>
        <w:tab/>
      </w:r>
      <w:r w:rsidR="006F23BB">
        <w:rPr>
          <w:rFonts w:hint="cs"/>
          <w:rtl/>
        </w:rPr>
        <w:t>الاتفاقية الوحيدة للمخدرات لعام 1961؛</w:t>
      </w:r>
    </w:p>
    <w:p w:rsidR="006F23BB" w:rsidRDefault="001A3F43" w:rsidP="001A3F43">
      <w:pPr>
        <w:spacing w:before="0" w:line="380" w:lineRule="exact"/>
        <w:ind w:firstLine="720"/>
        <w:rPr>
          <w:rFonts w:hint="cs"/>
          <w:sz w:val="30"/>
          <w:rtl/>
          <w:lang w:bidi="ar-QA"/>
        </w:rPr>
      </w:pPr>
      <w:r>
        <w:rPr>
          <w:rFonts w:hint="cs"/>
          <w:sz w:val="30"/>
          <w:rtl/>
          <w:lang w:bidi="ar-QA"/>
        </w:rPr>
        <w:t>-</w:t>
      </w:r>
      <w:r>
        <w:rPr>
          <w:rFonts w:hint="cs"/>
          <w:sz w:val="30"/>
          <w:rtl/>
          <w:lang w:bidi="ar-QA"/>
        </w:rPr>
        <w:tab/>
      </w:r>
      <w:r w:rsidR="006F23BB">
        <w:rPr>
          <w:rFonts w:hint="cs"/>
          <w:sz w:val="30"/>
          <w:rtl/>
          <w:lang w:bidi="ar-QA"/>
        </w:rPr>
        <w:t>اتفاقية المؤثرات العقلية لسنة 1971؛</w:t>
      </w:r>
    </w:p>
    <w:p w:rsidR="006F23BB" w:rsidRDefault="001A3F43" w:rsidP="001A3F43">
      <w:pPr>
        <w:spacing w:before="0" w:line="380" w:lineRule="exact"/>
        <w:ind w:firstLine="720"/>
        <w:rPr>
          <w:rFonts w:hint="cs"/>
          <w:b/>
          <w:bCs/>
          <w:sz w:val="30"/>
          <w:rtl/>
          <w:lang w:bidi="ar-QA"/>
        </w:rPr>
      </w:pPr>
      <w:r>
        <w:rPr>
          <w:rFonts w:hint="cs"/>
          <w:sz w:val="30"/>
          <w:rtl/>
          <w:lang w:bidi="ar-QA"/>
        </w:rPr>
        <w:t>-</w:t>
      </w:r>
      <w:r>
        <w:rPr>
          <w:rFonts w:hint="cs"/>
          <w:sz w:val="30"/>
          <w:rtl/>
          <w:lang w:bidi="ar-QA"/>
        </w:rPr>
        <w:tab/>
      </w:r>
      <w:r w:rsidR="006F23BB">
        <w:rPr>
          <w:rFonts w:hint="cs"/>
          <w:sz w:val="30"/>
          <w:rtl/>
          <w:lang w:bidi="ar-QA"/>
        </w:rPr>
        <w:t>اتفاقية الأمم المتحدة لمكافحة الاتجار غير المشروع بالمخدرات والمؤثرات العقلية لسنة 1988.</w:t>
      </w:r>
    </w:p>
    <w:p w:rsidR="006F23BB" w:rsidRDefault="006F23BB" w:rsidP="001A3F43">
      <w:pPr>
        <w:pStyle w:val="BodyText"/>
        <w:spacing w:before="0" w:line="380" w:lineRule="exact"/>
        <w:jc w:val="lowKashida"/>
        <w:rPr>
          <w:rFonts w:hint="cs"/>
          <w:spacing w:val="6"/>
          <w:rtl/>
          <w:lang w:bidi="ar-QA"/>
        </w:rPr>
      </w:pPr>
      <w:r>
        <w:rPr>
          <w:rFonts w:hint="cs"/>
          <w:spacing w:val="6"/>
          <w:rtl/>
          <w:lang w:bidi="ar-QA"/>
        </w:rPr>
        <w:t>306</w:t>
      </w:r>
      <w:r w:rsidR="001A3F43">
        <w:rPr>
          <w:rFonts w:hint="cs"/>
          <w:spacing w:val="6"/>
          <w:rtl/>
          <w:lang w:bidi="ar-QA"/>
        </w:rPr>
        <w:t>-</w:t>
      </w:r>
      <w:r w:rsidR="001A3F43">
        <w:rPr>
          <w:rFonts w:hint="cs"/>
          <w:spacing w:val="6"/>
          <w:rtl/>
          <w:lang w:bidi="ar-QA"/>
        </w:rPr>
        <w:tab/>
      </w:r>
      <w:r>
        <w:rPr>
          <w:rFonts w:hint="cs"/>
          <w:spacing w:val="6"/>
          <w:rtl/>
          <w:lang w:bidi="ar-QA"/>
        </w:rPr>
        <w:t>كما صادقت دولة قطر على الاتفاقية العربية لمكافحة المخدرات والاتجار غير المشروع بالمخدرات والمؤثرات العقلية بموجب المرسوم رقم 64 لعام 1995.</w:t>
      </w:r>
    </w:p>
    <w:p w:rsidR="006F23BB" w:rsidRDefault="006F23BB" w:rsidP="009934E2">
      <w:pPr>
        <w:spacing w:before="0" w:line="380" w:lineRule="exact"/>
        <w:rPr>
          <w:rFonts w:hint="cs"/>
          <w:sz w:val="30"/>
          <w:rtl/>
          <w:lang w:bidi="ar-QA"/>
        </w:rPr>
      </w:pPr>
      <w:r>
        <w:rPr>
          <w:rFonts w:hint="cs"/>
          <w:sz w:val="30"/>
          <w:rtl/>
          <w:lang w:bidi="ar-QA"/>
        </w:rPr>
        <w:t>307</w:t>
      </w:r>
      <w:r w:rsidR="001A3F43">
        <w:rPr>
          <w:rFonts w:hint="cs"/>
          <w:sz w:val="30"/>
          <w:rtl/>
          <w:lang w:bidi="ar-QA"/>
        </w:rPr>
        <w:t>-</w:t>
      </w:r>
      <w:r>
        <w:rPr>
          <w:rFonts w:hint="cs"/>
          <w:sz w:val="30"/>
          <w:rtl/>
          <w:lang w:bidi="ar-QA"/>
        </w:rPr>
        <w:tab/>
        <w:t>كما نظم القانون رقم 9 لعام 1987 بشأن مكافحة المخدرات المعدل بالقانون رقم 7 لعام 1998 مسائل مكافحة المخدرات والمؤثرات العقلية وتنظيم استعمالها والاتجار فيها، شدد المشرع العقاب على الشخص الذي يشرك معه شخصاً لم يبلغ الثامنة عشرة سن</w:t>
      </w:r>
      <w:r w:rsidR="009934E2">
        <w:rPr>
          <w:rFonts w:hint="cs"/>
          <w:sz w:val="30"/>
          <w:rtl/>
          <w:lang w:bidi="ar-QA"/>
        </w:rPr>
        <w:t>ة</w:t>
      </w:r>
      <w:r>
        <w:rPr>
          <w:rFonts w:hint="cs"/>
          <w:sz w:val="30"/>
          <w:rtl/>
          <w:lang w:bidi="ar-QA"/>
        </w:rPr>
        <w:t xml:space="preserve"> في إحدى جرائمه الواردة في هذا القانون.</w:t>
      </w:r>
    </w:p>
    <w:p w:rsidR="006F23BB" w:rsidRDefault="006F23BB" w:rsidP="001A3F43">
      <w:pPr>
        <w:pStyle w:val="BodyText3"/>
        <w:spacing w:line="380" w:lineRule="exact"/>
        <w:jc w:val="lowKashida"/>
        <w:rPr>
          <w:rFonts w:hint="cs"/>
          <w:rtl/>
        </w:rPr>
      </w:pPr>
      <w:r>
        <w:rPr>
          <w:rFonts w:hint="cs"/>
          <w:rtl/>
        </w:rPr>
        <w:t>308</w:t>
      </w:r>
      <w:r w:rsidR="001A3F43">
        <w:rPr>
          <w:rFonts w:hint="cs"/>
          <w:rtl/>
        </w:rPr>
        <w:t>-</w:t>
      </w:r>
      <w:r>
        <w:rPr>
          <w:rFonts w:hint="cs"/>
          <w:rtl/>
        </w:rPr>
        <w:tab/>
        <w:t>كما سعت الدولة إلى تشكيل اللجنة الدائمة لمكافحة المخدرات والمس</w:t>
      </w:r>
      <w:r w:rsidR="009934E2">
        <w:rPr>
          <w:rFonts w:hint="cs"/>
          <w:rtl/>
        </w:rPr>
        <w:t>ْ</w:t>
      </w:r>
      <w:r>
        <w:rPr>
          <w:rFonts w:hint="cs"/>
          <w:rtl/>
        </w:rPr>
        <w:t>كرات والتي بدأت بتنفيذ مشروع توعوي شامل للتحصين والوقاية من مخاطر الإدمان.</w:t>
      </w:r>
    </w:p>
    <w:p w:rsidR="006F23BB" w:rsidRPr="001A3F43" w:rsidRDefault="006F23BB" w:rsidP="001A3F43">
      <w:pPr>
        <w:spacing w:before="0" w:line="380" w:lineRule="exact"/>
        <w:rPr>
          <w:rFonts w:hint="cs"/>
          <w:spacing w:val="2"/>
          <w:sz w:val="30"/>
          <w:rtl/>
          <w:lang w:bidi="ar-QA"/>
        </w:rPr>
      </w:pPr>
      <w:r w:rsidRPr="001A3F43">
        <w:rPr>
          <w:rFonts w:hint="cs"/>
          <w:spacing w:val="2"/>
          <w:sz w:val="30"/>
          <w:rtl/>
          <w:lang w:bidi="ar-QA"/>
        </w:rPr>
        <w:t>309</w:t>
      </w:r>
      <w:r w:rsidR="001A3F43" w:rsidRPr="001A3F43">
        <w:rPr>
          <w:rFonts w:hint="cs"/>
          <w:spacing w:val="2"/>
          <w:sz w:val="30"/>
          <w:rtl/>
          <w:lang w:bidi="ar-QA"/>
        </w:rPr>
        <w:t>-</w:t>
      </w:r>
      <w:r w:rsidRPr="001A3F43">
        <w:rPr>
          <w:rFonts w:hint="cs"/>
          <w:spacing w:val="2"/>
          <w:sz w:val="30"/>
          <w:rtl/>
          <w:lang w:bidi="ar-QA"/>
        </w:rPr>
        <w:tab/>
        <w:t>كما قام المجلس الأعلى لشؤون الأسرة بعمل ورشة تدريبية "الوقاية والحد من الإدمان على المخدرات" وذلك بالتعاون مع المكتب الإقليمي للشرق الأوسط وشمال أفريقيا المعني بمكافحة الجريمة والمخدرات التابع للأمم المتحدة الورشة لتدريب المعنيون بالأمر من منتسبي الوزارات وأجهزة الدولة العاملين في مجال وقاية ومكافحة المخدرات.</w:t>
      </w:r>
    </w:p>
    <w:p w:rsidR="006F23BB" w:rsidRDefault="006F23BB" w:rsidP="00202A92">
      <w:pPr>
        <w:spacing w:before="0" w:line="380" w:lineRule="exact"/>
        <w:rPr>
          <w:rFonts w:hint="cs"/>
          <w:b/>
          <w:bCs/>
          <w:sz w:val="30"/>
          <w:rtl/>
          <w:lang w:eastAsia="en-US" w:bidi="ar-QA"/>
        </w:rPr>
      </w:pPr>
      <w:r>
        <w:rPr>
          <w:rFonts w:hint="cs"/>
          <w:b/>
          <w:bCs/>
          <w:sz w:val="30"/>
          <w:rtl/>
          <w:lang w:eastAsia="en-US"/>
        </w:rPr>
        <w:t>عدد الأطفال ضحايا تعاطي المواد الضارة</w:t>
      </w:r>
    </w:p>
    <w:p w:rsidR="006F23BB" w:rsidRDefault="006F23BB" w:rsidP="001A3F43">
      <w:pPr>
        <w:spacing w:before="0" w:line="380" w:lineRule="exact"/>
        <w:rPr>
          <w:rFonts w:hint="cs"/>
          <w:sz w:val="30"/>
          <w:rtl/>
          <w:lang w:eastAsia="en-US"/>
        </w:rPr>
      </w:pPr>
      <w:r>
        <w:rPr>
          <w:rFonts w:hint="cs"/>
          <w:sz w:val="30"/>
          <w:rtl/>
          <w:lang w:eastAsia="en-US"/>
        </w:rPr>
        <w:t>310</w:t>
      </w:r>
      <w:r w:rsidR="001A3F43">
        <w:rPr>
          <w:rFonts w:hint="cs"/>
          <w:sz w:val="30"/>
          <w:rtl/>
          <w:lang w:eastAsia="en-US"/>
        </w:rPr>
        <w:t>-</w:t>
      </w:r>
      <w:r>
        <w:rPr>
          <w:rFonts w:hint="cs"/>
          <w:sz w:val="30"/>
          <w:rtl/>
          <w:lang w:eastAsia="en-US"/>
        </w:rPr>
        <w:tab/>
        <w:t>لا توجد.</w:t>
      </w:r>
    </w:p>
    <w:p w:rsidR="006F23BB" w:rsidRDefault="006F23BB" w:rsidP="00202A92">
      <w:pPr>
        <w:spacing w:before="0" w:line="380" w:lineRule="exact"/>
        <w:rPr>
          <w:rFonts w:hint="cs"/>
          <w:b/>
          <w:bCs/>
          <w:sz w:val="30"/>
          <w:rtl/>
          <w:lang w:eastAsia="en-US" w:bidi="ar-QA"/>
        </w:rPr>
      </w:pPr>
      <w:r>
        <w:rPr>
          <w:rFonts w:hint="cs"/>
          <w:b/>
          <w:bCs/>
          <w:sz w:val="30"/>
          <w:rtl/>
          <w:lang w:eastAsia="en-US"/>
        </w:rPr>
        <w:t>عدد الذين يتلقون خدمات العلاج والمساعدة والتأهيل من هؤلاء الأطفال</w:t>
      </w:r>
    </w:p>
    <w:p w:rsidR="006F23BB" w:rsidRPr="001A3F43" w:rsidRDefault="006F23BB" w:rsidP="001A3F43">
      <w:pPr>
        <w:spacing w:before="0" w:line="380" w:lineRule="exact"/>
        <w:rPr>
          <w:rFonts w:hint="cs"/>
          <w:sz w:val="30"/>
          <w:rtl/>
          <w:lang w:eastAsia="en-US"/>
        </w:rPr>
      </w:pPr>
      <w:r w:rsidRPr="001A3F43">
        <w:rPr>
          <w:rFonts w:hint="cs"/>
          <w:sz w:val="30"/>
          <w:rtl/>
          <w:lang w:eastAsia="en-US"/>
        </w:rPr>
        <w:t>311</w:t>
      </w:r>
      <w:r w:rsidR="001A3F43" w:rsidRPr="001A3F43">
        <w:rPr>
          <w:rFonts w:hint="cs"/>
          <w:sz w:val="30"/>
          <w:rtl/>
          <w:lang w:eastAsia="en-US"/>
        </w:rPr>
        <w:t>-</w:t>
      </w:r>
      <w:r w:rsidRPr="001A3F43">
        <w:rPr>
          <w:rFonts w:hint="cs"/>
          <w:sz w:val="30"/>
          <w:rtl/>
          <w:lang w:eastAsia="en-US"/>
        </w:rPr>
        <w:tab/>
        <w:t xml:space="preserve"> </w:t>
      </w:r>
      <w:r>
        <w:rPr>
          <w:rFonts w:hint="cs"/>
          <w:sz w:val="30"/>
          <w:rtl/>
          <w:lang w:eastAsia="en-US"/>
        </w:rPr>
        <w:t>لا توجد.</w:t>
      </w:r>
    </w:p>
    <w:p w:rsidR="006F23BB" w:rsidRDefault="009934E2" w:rsidP="001A3F43">
      <w:pPr>
        <w:spacing w:before="0" w:line="380" w:lineRule="exact"/>
        <w:jc w:val="center"/>
        <w:rPr>
          <w:rFonts w:hint="cs"/>
          <w:b/>
          <w:bCs/>
          <w:sz w:val="30"/>
          <w:lang w:eastAsia="en-US"/>
        </w:rPr>
      </w:pPr>
      <w:r>
        <w:rPr>
          <w:b/>
          <w:bCs/>
          <w:sz w:val="30"/>
          <w:rtl/>
          <w:lang w:eastAsia="en-US" w:bidi="ar-QA"/>
        </w:rPr>
        <w:br w:type="page"/>
      </w:r>
      <w:r w:rsidR="006F23BB">
        <w:rPr>
          <w:rFonts w:hint="cs"/>
          <w:b/>
          <w:bCs/>
          <w:sz w:val="30"/>
          <w:rtl/>
          <w:lang w:eastAsia="en-US" w:bidi="ar-QA"/>
        </w:rPr>
        <w:t>3</w:t>
      </w:r>
      <w:r w:rsidR="001A3F43">
        <w:rPr>
          <w:rFonts w:hint="cs"/>
          <w:b/>
          <w:bCs/>
          <w:sz w:val="30"/>
          <w:rtl/>
          <w:lang w:eastAsia="en-US" w:bidi="ar-QA"/>
        </w:rPr>
        <w:t>-</w:t>
      </w:r>
      <w:r w:rsidR="006F23BB">
        <w:rPr>
          <w:rFonts w:hint="cs"/>
          <w:b/>
          <w:bCs/>
          <w:sz w:val="30"/>
          <w:rtl/>
          <w:lang w:eastAsia="en-US" w:bidi="ar-QA"/>
        </w:rPr>
        <w:t xml:space="preserve"> الاستغلال الجنسي والاعتداء الجنسي (</w:t>
      </w:r>
      <w:r>
        <w:rPr>
          <w:rFonts w:hint="cs"/>
          <w:b/>
          <w:bCs/>
          <w:sz w:val="30"/>
          <w:rtl/>
          <w:lang w:eastAsia="en-US" w:bidi="ar-QA"/>
        </w:rPr>
        <w:t>ا</w:t>
      </w:r>
      <w:r w:rsidR="006F23BB">
        <w:rPr>
          <w:rFonts w:hint="cs"/>
          <w:b/>
          <w:bCs/>
          <w:sz w:val="30"/>
          <w:rtl/>
          <w:lang w:eastAsia="en-US" w:bidi="ar-QA"/>
        </w:rPr>
        <w:t>لمادة 34)</w:t>
      </w:r>
    </w:p>
    <w:p w:rsidR="006F23BB" w:rsidRDefault="006F23BB" w:rsidP="001A3F43">
      <w:pPr>
        <w:spacing w:before="0" w:line="380" w:lineRule="exact"/>
        <w:rPr>
          <w:rFonts w:hint="cs"/>
          <w:sz w:val="30"/>
          <w:u w:val="single"/>
          <w:rtl/>
          <w:lang w:bidi="ar-QA"/>
        </w:rPr>
      </w:pPr>
      <w:r>
        <w:rPr>
          <w:rFonts w:hint="cs"/>
          <w:sz w:val="30"/>
          <w:rtl/>
          <w:lang w:bidi="ar-QA"/>
        </w:rPr>
        <w:t>312</w:t>
      </w:r>
      <w:r w:rsidR="001A3F43">
        <w:rPr>
          <w:rFonts w:hint="cs"/>
          <w:sz w:val="30"/>
          <w:rtl/>
          <w:lang w:bidi="ar-QA"/>
        </w:rPr>
        <w:t>-</w:t>
      </w:r>
      <w:r>
        <w:rPr>
          <w:rFonts w:hint="cs"/>
          <w:sz w:val="30"/>
          <w:rtl/>
          <w:lang w:bidi="ar-QA"/>
        </w:rPr>
        <w:tab/>
        <w:t xml:space="preserve">وفي إطار حماية الطفل من جميع أشكال الاستغلال والانتهاك الجنسي فقد اتخذت الدولة العديد من التدابير الملائمة لمنع الاستغلال. فقد قرر الدستور صون وحماية الأطفال من </w:t>
      </w:r>
      <w:r>
        <w:rPr>
          <w:rFonts w:hint="cs"/>
          <w:sz w:val="30"/>
          <w:rtl/>
        </w:rPr>
        <w:t xml:space="preserve">أسباب الفساد </w:t>
      </w:r>
      <w:r>
        <w:rPr>
          <w:rFonts w:hint="cs"/>
          <w:sz w:val="30"/>
          <w:rtl/>
          <w:lang w:bidi="ar-QA"/>
        </w:rPr>
        <w:t>و</w:t>
      </w:r>
      <w:r>
        <w:rPr>
          <w:rFonts w:hint="cs"/>
          <w:sz w:val="30"/>
          <w:rtl/>
        </w:rPr>
        <w:t xml:space="preserve">الاستغلال </w:t>
      </w:r>
      <w:r>
        <w:rPr>
          <w:rFonts w:hint="cs"/>
          <w:sz w:val="30"/>
          <w:rtl/>
          <w:lang w:bidi="ar-QA"/>
        </w:rPr>
        <w:t xml:space="preserve">بكافة صورهما </w:t>
      </w:r>
      <w:r w:rsidR="000A6725">
        <w:rPr>
          <w:rFonts w:hint="cs"/>
          <w:sz w:val="30"/>
          <w:rtl/>
          <w:lang w:bidi="ar-QA"/>
        </w:rPr>
        <w:t>(</w:t>
      </w:r>
      <w:r>
        <w:rPr>
          <w:rFonts w:hint="cs"/>
          <w:sz w:val="30"/>
          <w:rtl/>
          <w:lang w:bidi="ar-QA"/>
        </w:rPr>
        <w:t>المادة 22). كما كفل قانون العقوبات حماية الطفل من الاستغلال أو الاعتداء الجنسي في العديد من النصوص الواردة به والتي سبق الإشارة إليه.</w:t>
      </w:r>
    </w:p>
    <w:p w:rsidR="006F23BB" w:rsidRPr="001A3F43" w:rsidRDefault="006F23BB" w:rsidP="001A3F43">
      <w:pPr>
        <w:tabs>
          <w:tab w:val="right" w:pos="363"/>
        </w:tabs>
        <w:spacing w:before="0" w:line="380" w:lineRule="exact"/>
        <w:rPr>
          <w:rFonts w:hint="cs"/>
          <w:spacing w:val="0"/>
          <w:sz w:val="30"/>
        </w:rPr>
      </w:pPr>
      <w:r w:rsidRPr="001A3F43">
        <w:rPr>
          <w:rFonts w:hint="cs"/>
          <w:spacing w:val="0"/>
          <w:sz w:val="30"/>
          <w:rtl/>
          <w:lang w:bidi="ar-QA"/>
        </w:rPr>
        <w:t>313</w:t>
      </w:r>
      <w:r w:rsidR="001A3F43" w:rsidRPr="001A3F43">
        <w:rPr>
          <w:rFonts w:hint="cs"/>
          <w:spacing w:val="0"/>
          <w:sz w:val="30"/>
          <w:rtl/>
          <w:lang w:bidi="ar-QA"/>
        </w:rPr>
        <w:t>-</w:t>
      </w:r>
      <w:r w:rsidRPr="001A3F43">
        <w:rPr>
          <w:rFonts w:hint="cs"/>
          <w:spacing w:val="0"/>
          <w:sz w:val="30"/>
          <w:rtl/>
          <w:lang w:bidi="ar-QA"/>
        </w:rPr>
        <w:tab/>
        <w:t xml:space="preserve">وتعد المؤسسة القطرية لحماية الطفل والمرأة إحدى الجهات المختصة بتلقي الشكاوى </w:t>
      </w:r>
      <w:r w:rsidRPr="001A3F43">
        <w:rPr>
          <w:spacing w:val="0"/>
          <w:sz w:val="30"/>
          <w:rtl/>
          <w:lang w:bidi="ar-QA"/>
        </w:rPr>
        <w:t>المتعلقة بالأطفال</w:t>
      </w:r>
      <w:r w:rsidRPr="001A3F43">
        <w:rPr>
          <w:rFonts w:hint="cs"/>
          <w:spacing w:val="0"/>
          <w:sz w:val="30"/>
          <w:rtl/>
          <w:lang w:bidi="ar-QA"/>
        </w:rPr>
        <w:t xml:space="preserve"> وحمايتهم من جميع أشكال الاستغلال والعنف، وقد قامت المؤسسة بالعديد من حملات التوعية والتثقيف لمختلف الفئات في المجتمع وذلك لتفادي المشكلات التي يقع فيها الأطفال ويتعرضون فيها إلى الاستغلال، ومنها على سبيل المثال:</w:t>
      </w:r>
    </w:p>
    <w:p w:rsidR="006F23BB" w:rsidRDefault="006F23BB" w:rsidP="009934E2">
      <w:pPr>
        <w:spacing w:before="0" w:line="380" w:lineRule="exact"/>
        <w:ind w:left="1440" w:hanging="720"/>
        <w:rPr>
          <w:rFonts w:hint="cs"/>
          <w:sz w:val="30"/>
          <w:rtl/>
          <w:lang w:bidi="ar-QA"/>
        </w:rPr>
      </w:pPr>
      <w:r>
        <w:rPr>
          <w:rFonts w:hint="cs"/>
          <w:b/>
          <w:bCs/>
          <w:sz w:val="30"/>
          <w:rtl/>
          <w:lang w:bidi="ar-QA"/>
        </w:rPr>
        <w:t>-</w:t>
      </w:r>
      <w:r w:rsidR="001A3F43">
        <w:rPr>
          <w:rFonts w:hint="cs"/>
          <w:b/>
          <w:bCs/>
          <w:sz w:val="30"/>
          <w:rtl/>
          <w:lang w:bidi="ar-QA"/>
        </w:rPr>
        <w:tab/>
      </w:r>
      <w:r>
        <w:rPr>
          <w:rFonts w:hint="cs"/>
          <w:sz w:val="30"/>
          <w:rtl/>
          <w:lang w:bidi="ar-QA"/>
        </w:rPr>
        <w:t xml:space="preserve">القيام بعمل ورش توعية بعنوان </w:t>
      </w:r>
      <w:r w:rsidR="000A6725">
        <w:rPr>
          <w:rFonts w:hint="cs"/>
          <w:sz w:val="30"/>
          <w:rtl/>
          <w:lang w:bidi="ar-QA"/>
        </w:rPr>
        <w:t>(</w:t>
      </w:r>
      <w:r>
        <w:rPr>
          <w:rFonts w:hint="cs"/>
          <w:sz w:val="30"/>
          <w:rtl/>
          <w:lang w:bidi="ar-QA"/>
        </w:rPr>
        <w:t>الإغواء عبر الإنترنت وطرق الحماية</w:t>
      </w:r>
      <w:r w:rsidR="000A6725">
        <w:rPr>
          <w:rFonts w:hint="cs"/>
          <w:sz w:val="30"/>
          <w:rtl/>
          <w:lang w:bidi="ar-QA"/>
        </w:rPr>
        <w:t>)</w:t>
      </w:r>
      <w:r>
        <w:rPr>
          <w:rFonts w:hint="cs"/>
          <w:sz w:val="30"/>
          <w:rtl/>
          <w:lang w:bidi="ar-QA"/>
        </w:rPr>
        <w:t xml:space="preserve"> وذلك بمشاركة المدارس والمجلس الأعلى للاتصالات ومؤسسة كيوتل، وتجدر الإشارة إلى أن المؤسسة لم تتلق خلال السنوات 2004-2006 أي بلاغ بخصوص الاستغلال والاعتداء الجنسي على الأطفال.</w:t>
      </w:r>
    </w:p>
    <w:p w:rsidR="006F23BB" w:rsidRDefault="006F23BB" w:rsidP="001A3F43">
      <w:pPr>
        <w:spacing w:before="0" w:line="380" w:lineRule="exact"/>
        <w:rPr>
          <w:rFonts w:hint="cs"/>
          <w:sz w:val="30"/>
        </w:rPr>
      </w:pPr>
      <w:r>
        <w:rPr>
          <w:rFonts w:hint="cs"/>
          <w:sz w:val="30"/>
          <w:rtl/>
          <w:lang w:bidi="ar-QA"/>
        </w:rPr>
        <w:t>314</w:t>
      </w:r>
      <w:r w:rsidR="001A3F43">
        <w:rPr>
          <w:rFonts w:hint="cs"/>
          <w:sz w:val="30"/>
          <w:rtl/>
          <w:lang w:bidi="ar-QA"/>
        </w:rPr>
        <w:t>-</w:t>
      </w:r>
      <w:r>
        <w:rPr>
          <w:rFonts w:hint="cs"/>
          <w:sz w:val="30"/>
          <w:rtl/>
          <w:lang w:bidi="ar-QA"/>
        </w:rPr>
        <w:tab/>
        <w:t>أما بخصوص الجرائم المرتكبة ضد الأطفال والمتعلقة بالاستغلال والتحرش الجنسي للأطفال فقد بلغ عدد الحالات المسجلة في وزارة الداخلية لعام 2005 على النحو التالي:</w:t>
      </w:r>
    </w:p>
    <w:p w:rsidR="006F23BB" w:rsidRDefault="006F23BB" w:rsidP="009934E2">
      <w:pPr>
        <w:spacing w:before="0" w:after="120" w:line="380" w:lineRule="exact"/>
        <w:jc w:val="center"/>
        <w:rPr>
          <w:rFonts w:hint="cs"/>
          <w:b/>
          <w:bCs/>
          <w:sz w:val="30"/>
          <w:rtl/>
          <w:lang w:eastAsia="en-US"/>
        </w:rPr>
      </w:pPr>
      <w:r>
        <w:rPr>
          <w:rFonts w:hint="cs"/>
          <w:b/>
          <w:bCs/>
          <w:sz w:val="30"/>
          <w:rtl/>
          <w:lang w:eastAsia="en-US" w:bidi="ar-QA"/>
        </w:rPr>
        <w:t>الجدول 30</w:t>
      </w:r>
    </w:p>
    <w:p w:rsidR="006F23BB" w:rsidRDefault="006F23BB" w:rsidP="009934E2">
      <w:pPr>
        <w:spacing w:before="0" w:line="380" w:lineRule="exact"/>
        <w:jc w:val="center"/>
        <w:rPr>
          <w:rFonts w:hint="cs"/>
          <w:b/>
          <w:bCs/>
          <w:sz w:val="30"/>
          <w:rtl/>
          <w:lang w:bidi="ar-QA"/>
        </w:rPr>
      </w:pPr>
      <w:r>
        <w:rPr>
          <w:rFonts w:hint="cs"/>
          <w:b/>
          <w:bCs/>
          <w:sz w:val="30"/>
          <w:rtl/>
          <w:lang w:bidi="ar-QA"/>
        </w:rPr>
        <w:t>الجرائم المرتكبة ضد الأطفال والمتعلقة بالاستغلال والتحرش الجنسي للأطفال</w:t>
      </w:r>
      <w:r w:rsidR="001A3F43">
        <w:rPr>
          <w:b/>
          <w:bCs/>
          <w:sz w:val="30"/>
          <w:rtl/>
          <w:lang w:bidi="ar-QA"/>
        </w:rPr>
        <w:br/>
      </w:r>
      <w:r>
        <w:rPr>
          <w:rFonts w:hint="cs"/>
          <w:b/>
          <w:bCs/>
          <w:sz w:val="30"/>
          <w:rtl/>
          <w:lang w:bidi="ar-QA"/>
        </w:rPr>
        <w:t>المسجلة في وزارة الداخلية لعام 2005</w:t>
      </w:r>
    </w:p>
    <w:tbl>
      <w:tblPr>
        <w:bidiVisual/>
        <w:tblW w:w="8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1"/>
        <w:gridCol w:w="2337"/>
        <w:gridCol w:w="1440"/>
        <w:gridCol w:w="1561"/>
      </w:tblGrid>
      <w:tr w:rsidR="006F23BB" w:rsidRPr="001A3F43" w:rsidTr="001A3F43">
        <w:trPr>
          <w:jc w:val="center"/>
        </w:trPr>
        <w:tc>
          <w:tcPr>
            <w:tcW w:w="3161" w:type="dxa"/>
          </w:tcPr>
          <w:p w:rsidR="006F23BB" w:rsidRPr="001A3F43" w:rsidRDefault="006F23BB" w:rsidP="005550BC">
            <w:pPr>
              <w:spacing w:before="60" w:after="60" w:line="260" w:lineRule="exact"/>
              <w:ind w:right="540"/>
              <w:jc w:val="center"/>
              <w:rPr>
                <w:rFonts w:hint="cs"/>
                <w:b/>
                <w:bCs/>
                <w:sz w:val="28"/>
                <w:szCs w:val="28"/>
                <w:rtl/>
                <w:lang w:bidi="ar-QA"/>
              </w:rPr>
            </w:pPr>
            <w:r w:rsidRPr="001A3F43">
              <w:rPr>
                <w:rFonts w:hint="cs"/>
                <w:b/>
                <w:bCs/>
                <w:sz w:val="28"/>
                <w:szCs w:val="28"/>
                <w:rtl/>
                <w:lang w:bidi="ar-QA"/>
              </w:rPr>
              <w:t>نوع الجرم</w:t>
            </w:r>
          </w:p>
        </w:tc>
        <w:tc>
          <w:tcPr>
            <w:tcW w:w="2337" w:type="dxa"/>
          </w:tcPr>
          <w:p w:rsidR="006F23BB" w:rsidRPr="001A3F43" w:rsidRDefault="006F23BB" w:rsidP="005550BC">
            <w:pPr>
              <w:spacing w:before="60" w:after="60" w:line="260" w:lineRule="exact"/>
              <w:ind w:right="69"/>
              <w:jc w:val="center"/>
              <w:rPr>
                <w:rFonts w:hint="cs"/>
                <w:b/>
                <w:bCs/>
                <w:sz w:val="28"/>
                <w:szCs w:val="28"/>
                <w:rtl/>
                <w:lang w:bidi="ar-QA"/>
              </w:rPr>
            </w:pPr>
            <w:r w:rsidRPr="001A3F43">
              <w:rPr>
                <w:rFonts w:hint="cs"/>
                <w:b/>
                <w:bCs/>
                <w:sz w:val="28"/>
                <w:szCs w:val="28"/>
                <w:rtl/>
                <w:lang w:bidi="ar-QA"/>
              </w:rPr>
              <w:t>عدد الضحايا</w:t>
            </w:r>
          </w:p>
        </w:tc>
        <w:tc>
          <w:tcPr>
            <w:tcW w:w="1440" w:type="dxa"/>
          </w:tcPr>
          <w:p w:rsidR="006F23BB" w:rsidRPr="001A3F43" w:rsidRDefault="006F23BB" w:rsidP="005550BC">
            <w:pPr>
              <w:spacing w:before="60" w:after="60" w:line="260" w:lineRule="exact"/>
              <w:ind w:right="69"/>
              <w:jc w:val="center"/>
              <w:rPr>
                <w:rFonts w:hint="cs"/>
                <w:b/>
                <w:bCs/>
                <w:sz w:val="28"/>
                <w:szCs w:val="28"/>
                <w:rtl/>
                <w:lang w:bidi="ar-QA"/>
              </w:rPr>
            </w:pPr>
            <w:r w:rsidRPr="001A3F43">
              <w:rPr>
                <w:rFonts w:hint="cs"/>
                <w:b/>
                <w:bCs/>
                <w:sz w:val="28"/>
                <w:szCs w:val="28"/>
                <w:rtl/>
                <w:lang w:bidi="ar-QA"/>
              </w:rPr>
              <w:t>ذكور</w:t>
            </w:r>
          </w:p>
        </w:tc>
        <w:tc>
          <w:tcPr>
            <w:tcW w:w="1561" w:type="dxa"/>
          </w:tcPr>
          <w:p w:rsidR="006F23BB" w:rsidRPr="001A3F43" w:rsidRDefault="006F23BB" w:rsidP="005550BC">
            <w:pPr>
              <w:spacing w:before="60" w:after="60" w:line="260" w:lineRule="exact"/>
              <w:ind w:right="69"/>
              <w:jc w:val="center"/>
              <w:rPr>
                <w:rFonts w:hint="cs"/>
                <w:b/>
                <w:bCs/>
                <w:sz w:val="28"/>
                <w:szCs w:val="28"/>
                <w:rtl/>
                <w:lang w:bidi="ar-QA"/>
              </w:rPr>
            </w:pPr>
            <w:r w:rsidRPr="001A3F43">
              <w:rPr>
                <w:rFonts w:hint="cs"/>
                <w:b/>
                <w:bCs/>
                <w:sz w:val="28"/>
                <w:szCs w:val="28"/>
                <w:rtl/>
                <w:lang w:bidi="ar-QA"/>
              </w:rPr>
              <w:t>إناث</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الاغتصاب</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اللواط بالقوة</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8</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8</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محاولة لواط</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2</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2</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تحريض وإغواء باللواط</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خطف بقصد الشهوة</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هتك عرض</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5</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5</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استدراج أطفال قاصرين</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2</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التحرش بأنثى</w:t>
            </w:r>
          </w:p>
        </w:tc>
        <w:tc>
          <w:tcPr>
            <w:tcW w:w="2337"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c>
          <w:tcPr>
            <w:tcW w:w="1440"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w:t>
            </w:r>
          </w:p>
        </w:tc>
        <w:tc>
          <w:tcPr>
            <w:tcW w:w="1561" w:type="dxa"/>
          </w:tcPr>
          <w:p w:rsidR="006F23BB" w:rsidRPr="001A3F43" w:rsidRDefault="006F23BB" w:rsidP="005550BC">
            <w:pPr>
              <w:spacing w:before="60" w:after="60" w:line="260" w:lineRule="exact"/>
              <w:jc w:val="center"/>
              <w:rPr>
                <w:rFonts w:hint="cs"/>
                <w:sz w:val="28"/>
                <w:szCs w:val="28"/>
                <w:rtl/>
                <w:lang w:bidi="ar-QA"/>
              </w:rPr>
            </w:pPr>
            <w:r w:rsidRPr="001A3F43">
              <w:rPr>
                <w:rFonts w:hint="cs"/>
                <w:sz w:val="28"/>
                <w:szCs w:val="28"/>
                <w:rtl/>
                <w:lang w:bidi="ar-QA"/>
              </w:rPr>
              <w:t>1</w:t>
            </w:r>
          </w:p>
        </w:tc>
      </w:tr>
      <w:tr w:rsidR="006F23BB" w:rsidRPr="001A3F43" w:rsidTr="001A3F43">
        <w:trPr>
          <w:jc w:val="center"/>
        </w:trPr>
        <w:tc>
          <w:tcPr>
            <w:tcW w:w="3161" w:type="dxa"/>
          </w:tcPr>
          <w:p w:rsidR="006F23BB" w:rsidRPr="001A3F43" w:rsidRDefault="006F23BB" w:rsidP="005550BC">
            <w:pPr>
              <w:spacing w:before="60" w:after="60" w:line="260" w:lineRule="exact"/>
              <w:jc w:val="center"/>
              <w:rPr>
                <w:rFonts w:hint="cs"/>
                <w:b/>
                <w:bCs/>
                <w:sz w:val="28"/>
                <w:szCs w:val="28"/>
                <w:rtl/>
                <w:lang w:bidi="ar-QA"/>
              </w:rPr>
            </w:pPr>
            <w:r w:rsidRPr="001A3F43">
              <w:rPr>
                <w:rFonts w:hint="cs"/>
                <w:b/>
                <w:bCs/>
                <w:sz w:val="28"/>
                <w:szCs w:val="28"/>
                <w:rtl/>
                <w:lang w:bidi="ar-QA"/>
              </w:rPr>
              <w:t>المجموع</w:t>
            </w:r>
          </w:p>
        </w:tc>
        <w:tc>
          <w:tcPr>
            <w:tcW w:w="2337" w:type="dxa"/>
          </w:tcPr>
          <w:p w:rsidR="006F23BB" w:rsidRPr="001A3F43" w:rsidRDefault="006F23BB" w:rsidP="005550BC">
            <w:pPr>
              <w:spacing w:before="60" w:after="60" w:line="260" w:lineRule="exact"/>
              <w:jc w:val="center"/>
              <w:rPr>
                <w:rFonts w:hint="cs"/>
                <w:b/>
                <w:bCs/>
                <w:sz w:val="28"/>
                <w:szCs w:val="28"/>
                <w:rtl/>
                <w:lang w:bidi="ar-QA"/>
              </w:rPr>
            </w:pPr>
            <w:r w:rsidRPr="001A3F43">
              <w:rPr>
                <w:rFonts w:hint="cs"/>
                <w:b/>
                <w:bCs/>
                <w:sz w:val="28"/>
                <w:szCs w:val="28"/>
                <w:rtl/>
                <w:lang w:bidi="ar-QA"/>
              </w:rPr>
              <w:t>21</w:t>
            </w:r>
          </w:p>
        </w:tc>
        <w:tc>
          <w:tcPr>
            <w:tcW w:w="1440" w:type="dxa"/>
          </w:tcPr>
          <w:p w:rsidR="006F23BB" w:rsidRPr="001A3F43" w:rsidRDefault="006F23BB" w:rsidP="005550BC">
            <w:pPr>
              <w:spacing w:before="60" w:after="60" w:line="260" w:lineRule="exact"/>
              <w:jc w:val="center"/>
              <w:rPr>
                <w:rFonts w:hint="cs"/>
                <w:b/>
                <w:bCs/>
                <w:sz w:val="28"/>
                <w:szCs w:val="28"/>
                <w:rtl/>
                <w:lang w:bidi="ar-QA"/>
              </w:rPr>
            </w:pPr>
            <w:r w:rsidRPr="001A3F43">
              <w:rPr>
                <w:rFonts w:hint="cs"/>
                <w:b/>
                <w:bCs/>
                <w:sz w:val="28"/>
                <w:szCs w:val="28"/>
                <w:rtl/>
                <w:lang w:bidi="ar-QA"/>
              </w:rPr>
              <w:t>13</w:t>
            </w:r>
          </w:p>
        </w:tc>
        <w:tc>
          <w:tcPr>
            <w:tcW w:w="1561" w:type="dxa"/>
          </w:tcPr>
          <w:p w:rsidR="006F23BB" w:rsidRPr="001A3F43" w:rsidRDefault="006F23BB" w:rsidP="005550BC">
            <w:pPr>
              <w:spacing w:before="60" w:after="60" w:line="260" w:lineRule="exact"/>
              <w:jc w:val="center"/>
              <w:rPr>
                <w:rFonts w:hint="cs"/>
                <w:b/>
                <w:bCs/>
                <w:sz w:val="28"/>
                <w:szCs w:val="28"/>
                <w:rtl/>
                <w:lang w:bidi="ar-QA"/>
              </w:rPr>
            </w:pPr>
            <w:r w:rsidRPr="001A3F43">
              <w:rPr>
                <w:rFonts w:hint="cs"/>
                <w:b/>
                <w:bCs/>
                <w:sz w:val="28"/>
                <w:szCs w:val="28"/>
                <w:rtl/>
                <w:lang w:bidi="ar-QA"/>
              </w:rPr>
              <w:t>8</w:t>
            </w:r>
          </w:p>
        </w:tc>
      </w:tr>
    </w:tbl>
    <w:p w:rsidR="009934E2" w:rsidRDefault="009934E2" w:rsidP="005550BC">
      <w:pPr>
        <w:spacing w:before="0" w:line="380" w:lineRule="exact"/>
        <w:jc w:val="center"/>
        <w:rPr>
          <w:b/>
          <w:bCs/>
          <w:sz w:val="30"/>
          <w:rtl/>
          <w:lang w:eastAsia="en-US" w:bidi="ar-QA"/>
        </w:rPr>
      </w:pPr>
    </w:p>
    <w:p w:rsidR="006F23BB" w:rsidRDefault="009934E2" w:rsidP="009934E2">
      <w:pPr>
        <w:spacing w:before="0" w:after="120" w:line="380" w:lineRule="exact"/>
        <w:jc w:val="center"/>
        <w:rPr>
          <w:rFonts w:hint="cs"/>
          <w:b/>
          <w:bCs/>
          <w:sz w:val="30"/>
          <w:rtl/>
          <w:lang w:eastAsia="en-US" w:bidi="ar-QA"/>
        </w:rPr>
      </w:pPr>
      <w:r>
        <w:rPr>
          <w:b/>
          <w:bCs/>
          <w:sz w:val="30"/>
          <w:rtl/>
          <w:lang w:eastAsia="en-US" w:bidi="ar-QA"/>
        </w:rPr>
        <w:br w:type="page"/>
      </w:r>
      <w:r w:rsidR="006F23BB">
        <w:rPr>
          <w:rFonts w:hint="cs"/>
          <w:b/>
          <w:bCs/>
          <w:sz w:val="30"/>
          <w:rtl/>
          <w:lang w:eastAsia="en-US" w:bidi="ar-QA"/>
        </w:rPr>
        <w:t>الجدول 31</w:t>
      </w:r>
    </w:p>
    <w:p w:rsidR="006F23BB" w:rsidRDefault="006F23BB" w:rsidP="009934E2">
      <w:pPr>
        <w:spacing w:before="0" w:line="380" w:lineRule="exact"/>
        <w:jc w:val="center"/>
        <w:rPr>
          <w:rFonts w:hint="cs"/>
          <w:b/>
          <w:bCs/>
          <w:sz w:val="30"/>
          <w:rtl/>
          <w:lang w:bidi="ar-QA"/>
        </w:rPr>
      </w:pPr>
      <w:r>
        <w:rPr>
          <w:rFonts w:hint="cs"/>
          <w:b/>
          <w:bCs/>
          <w:sz w:val="30"/>
          <w:rtl/>
          <w:lang w:bidi="ar-QA"/>
        </w:rPr>
        <w:t>الجرائم المرتكبة ضد الأطفال والمتعلقة بالاستغلال والتحرش الجنسي للأطفال</w:t>
      </w:r>
      <w:r w:rsidR="005550BC">
        <w:rPr>
          <w:b/>
          <w:bCs/>
          <w:sz w:val="30"/>
          <w:rtl/>
          <w:lang w:bidi="ar-QA"/>
        </w:rPr>
        <w:br/>
      </w:r>
      <w:r>
        <w:rPr>
          <w:rFonts w:hint="cs"/>
          <w:b/>
          <w:bCs/>
          <w:sz w:val="30"/>
          <w:rtl/>
          <w:lang w:bidi="ar-QA"/>
        </w:rPr>
        <w:t>المسجلة في وزارة الداخلية لعام 2006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1"/>
        <w:gridCol w:w="2102"/>
        <w:gridCol w:w="1440"/>
        <w:gridCol w:w="1561"/>
      </w:tblGrid>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b/>
                <w:bCs/>
                <w:sz w:val="28"/>
                <w:szCs w:val="28"/>
                <w:rtl/>
                <w:lang w:bidi="ar-QA"/>
              </w:rPr>
            </w:pPr>
            <w:r w:rsidRPr="005550BC">
              <w:rPr>
                <w:rFonts w:hint="cs"/>
                <w:b/>
                <w:bCs/>
                <w:sz w:val="28"/>
                <w:szCs w:val="28"/>
                <w:rtl/>
                <w:lang w:bidi="ar-QA"/>
              </w:rPr>
              <w:t>نوع الجرم</w:t>
            </w:r>
          </w:p>
        </w:tc>
        <w:tc>
          <w:tcPr>
            <w:tcW w:w="2102" w:type="dxa"/>
          </w:tcPr>
          <w:p w:rsidR="006F23BB" w:rsidRPr="005550BC" w:rsidRDefault="006F23BB" w:rsidP="005550BC">
            <w:pPr>
              <w:spacing w:before="60" w:after="60" w:line="280" w:lineRule="exact"/>
              <w:jc w:val="center"/>
              <w:rPr>
                <w:rFonts w:hint="cs"/>
                <w:b/>
                <w:bCs/>
                <w:sz w:val="28"/>
                <w:szCs w:val="28"/>
                <w:rtl/>
                <w:lang w:bidi="ar-QA"/>
              </w:rPr>
            </w:pPr>
            <w:r w:rsidRPr="005550BC">
              <w:rPr>
                <w:rFonts w:hint="cs"/>
                <w:b/>
                <w:bCs/>
                <w:sz w:val="28"/>
                <w:szCs w:val="28"/>
                <w:rtl/>
                <w:lang w:bidi="ar-QA"/>
              </w:rPr>
              <w:t>عدد الضحايا</w:t>
            </w:r>
          </w:p>
        </w:tc>
        <w:tc>
          <w:tcPr>
            <w:tcW w:w="1440" w:type="dxa"/>
          </w:tcPr>
          <w:p w:rsidR="006F23BB" w:rsidRPr="005550BC" w:rsidRDefault="006F23BB" w:rsidP="005550BC">
            <w:pPr>
              <w:spacing w:before="60" w:after="60" w:line="280" w:lineRule="exact"/>
              <w:jc w:val="center"/>
              <w:rPr>
                <w:rFonts w:hint="cs"/>
                <w:b/>
                <w:bCs/>
                <w:sz w:val="28"/>
                <w:szCs w:val="28"/>
                <w:rtl/>
                <w:lang w:bidi="ar-QA"/>
              </w:rPr>
            </w:pPr>
            <w:r w:rsidRPr="005550BC">
              <w:rPr>
                <w:rFonts w:hint="cs"/>
                <w:b/>
                <w:bCs/>
                <w:sz w:val="28"/>
                <w:szCs w:val="28"/>
                <w:rtl/>
                <w:lang w:bidi="ar-QA"/>
              </w:rPr>
              <w:t>ذكور</w:t>
            </w:r>
          </w:p>
        </w:tc>
        <w:tc>
          <w:tcPr>
            <w:tcW w:w="1561" w:type="dxa"/>
          </w:tcPr>
          <w:p w:rsidR="006F23BB" w:rsidRPr="005550BC" w:rsidRDefault="006F23BB" w:rsidP="005550BC">
            <w:pPr>
              <w:spacing w:before="60" w:after="60" w:line="280" w:lineRule="exact"/>
              <w:jc w:val="center"/>
              <w:rPr>
                <w:rFonts w:hint="cs"/>
                <w:b/>
                <w:bCs/>
                <w:sz w:val="28"/>
                <w:szCs w:val="28"/>
                <w:rtl/>
                <w:lang w:bidi="ar-QA"/>
              </w:rPr>
            </w:pPr>
            <w:r w:rsidRPr="005550BC">
              <w:rPr>
                <w:rFonts w:hint="cs"/>
                <w:b/>
                <w:bCs/>
                <w:sz w:val="28"/>
                <w:szCs w:val="28"/>
                <w:rtl/>
                <w:lang w:bidi="ar-QA"/>
              </w:rPr>
              <w:t>إناث</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الاغتصاب</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c>
          <w:tcPr>
            <w:tcW w:w="1440"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w:t>
            </w: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اللواط بالقوة</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3</w:t>
            </w:r>
          </w:p>
        </w:tc>
        <w:tc>
          <w:tcPr>
            <w:tcW w:w="1440"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3</w:t>
            </w: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الخطف بقصد الشهوة</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c>
          <w:tcPr>
            <w:tcW w:w="1440"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w:t>
            </w: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هتك عرض</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6</w:t>
            </w:r>
          </w:p>
        </w:tc>
        <w:tc>
          <w:tcPr>
            <w:tcW w:w="1440"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w:t>
            </w: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6</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خدش حياء أنثى</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c>
          <w:tcPr>
            <w:tcW w:w="1440" w:type="dxa"/>
          </w:tcPr>
          <w:p w:rsidR="006F23BB" w:rsidRPr="005550BC" w:rsidRDefault="006F23BB" w:rsidP="005550BC">
            <w:pPr>
              <w:spacing w:before="60" w:after="60" w:line="280" w:lineRule="exact"/>
              <w:jc w:val="center"/>
              <w:rPr>
                <w:rFonts w:hint="cs"/>
                <w:sz w:val="28"/>
                <w:szCs w:val="28"/>
                <w:rtl/>
                <w:lang w:bidi="ar-QA"/>
              </w:rPr>
            </w:pP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2</w:t>
            </w:r>
          </w:p>
        </w:tc>
      </w:tr>
      <w:tr w:rsidR="006F23BB" w:rsidRPr="005550BC" w:rsidTr="005550BC">
        <w:trPr>
          <w:jc w:val="center"/>
        </w:trPr>
        <w:tc>
          <w:tcPr>
            <w:tcW w:w="341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التحرش بأنثى</w:t>
            </w:r>
          </w:p>
        </w:tc>
        <w:tc>
          <w:tcPr>
            <w:tcW w:w="2102"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1</w:t>
            </w:r>
          </w:p>
        </w:tc>
        <w:tc>
          <w:tcPr>
            <w:tcW w:w="1440"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w:t>
            </w:r>
          </w:p>
        </w:tc>
        <w:tc>
          <w:tcPr>
            <w:tcW w:w="1561" w:type="dxa"/>
          </w:tcPr>
          <w:p w:rsidR="006F23BB" w:rsidRPr="005550BC" w:rsidRDefault="006F23BB" w:rsidP="005550BC">
            <w:pPr>
              <w:spacing w:before="60" w:after="60" w:line="280" w:lineRule="exact"/>
              <w:jc w:val="center"/>
              <w:rPr>
                <w:rFonts w:hint="cs"/>
                <w:sz w:val="28"/>
                <w:szCs w:val="28"/>
                <w:rtl/>
                <w:lang w:bidi="ar-QA"/>
              </w:rPr>
            </w:pPr>
            <w:r w:rsidRPr="005550BC">
              <w:rPr>
                <w:rFonts w:hint="cs"/>
                <w:sz w:val="28"/>
                <w:szCs w:val="28"/>
                <w:rtl/>
                <w:lang w:bidi="ar-QA"/>
              </w:rPr>
              <w:t>1</w:t>
            </w:r>
          </w:p>
        </w:tc>
      </w:tr>
      <w:tr w:rsidR="006F23BB" w:rsidRPr="005550BC" w:rsidTr="005550BC">
        <w:trPr>
          <w:jc w:val="center"/>
        </w:trPr>
        <w:tc>
          <w:tcPr>
            <w:tcW w:w="3411" w:type="dxa"/>
          </w:tcPr>
          <w:p w:rsidR="006F23BB" w:rsidRPr="009934E2" w:rsidRDefault="006F23BB" w:rsidP="005550BC">
            <w:pPr>
              <w:spacing w:before="60" w:after="60" w:line="280" w:lineRule="exact"/>
              <w:jc w:val="center"/>
              <w:rPr>
                <w:rFonts w:hint="cs"/>
                <w:b/>
                <w:bCs/>
                <w:sz w:val="28"/>
                <w:szCs w:val="28"/>
                <w:rtl/>
                <w:lang w:bidi="ar-QA"/>
              </w:rPr>
            </w:pPr>
            <w:r w:rsidRPr="009934E2">
              <w:rPr>
                <w:rFonts w:hint="cs"/>
                <w:b/>
                <w:bCs/>
                <w:sz w:val="28"/>
                <w:szCs w:val="28"/>
                <w:rtl/>
                <w:lang w:bidi="ar-QA"/>
              </w:rPr>
              <w:t>المجموع</w:t>
            </w:r>
          </w:p>
        </w:tc>
        <w:tc>
          <w:tcPr>
            <w:tcW w:w="2102" w:type="dxa"/>
          </w:tcPr>
          <w:p w:rsidR="006F23BB" w:rsidRPr="009934E2" w:rsidRDefault="006F23BB" w:rsidP="005550BC">
            <w:pPr>
              <w:spacing w:before="60" w:after="60" w:line="280" w:lineRule="exact"/>
              <w:jc w:val="center"/>
              <w:rPr>
                <w:rFonts w:hint="cs"/>
                <w:b/>
                <w:bCs/>
                <w:sz w:val="28"/>
                <w:szCs w:val="28"/>
                <w:rtl/>
                <w:lang w:bidi="ar-QA"/>
              </w:rPr>
            </w:pPr>
            <w:r w:rsidRPr="009934E2">
              <w:rPr>
                <w:rFonts w:hint="cs"/>
                <w:b/>
                <w:bCs/>
                <w:sz w:val="28"/>
                <w:szCs w:val="28"/>
                <w:rtl/>
                <w:lang w:bidi="ar-QA"/>
              </w:rPr>
              <w:t>16</w:t>
            </w:r>
          </w:p>
        </w:tc>
        <w:tc>
          <w:tcPr>
            <w:tcW w:w="1440" w:type="dxa"/>
          </w:tcPr>
          <w:p w:rsidR="006F23BB" w:rsidRPr="009934E2" w:rsidRDefault="006F23BB" w:rsidP="005550BC">
            <w:pPr>
              <w:spacing w:before="60" w:after="60" w:line="280" w:lineRule="exact"/>
              <w:jc w:val="center"/>
              <w:rPr>
                <w:rFonts w:hint="cs"/>
                <w:b/>
                <w:bCs/>
                <w:sz w:val="28"/>
                <w:szCs w:val="28"/>
                <w:rtl/>
                <w:lang w:bidi="ar-QA"/>
              </w:rPr>
            </w:pPr>
            <w:r w:rsidRPr="009934E2">
              <w:rPr>
                <w:rFonts w:hint="cs"/>
                <w:b/>
                <w:bCs/>
                <w:sz w:val="28"/>
                <w:szCs w:val="28"/>
                <w:rtl/>
                <w:lang w:bidi="ar-QA"/>
              </w:rPr>
              <w:t>3</w:t>
            </w:r>
          </w:p>
        </w:tc>
        <w:tc>
          <w:tcPr>
            <w:tcW w:w="1561" w:type="dxa"/>
          </w:tcPr>
          <w:p w:rsidR="006F23BB" w:rsidRPr="009934E2" w:rsidRDefault="006F23BB" w:rsidP="005550BC">
            <w:pPr>
              <w:spacing w:before="60" w:after="60" w:line="280" w:lineRule="exact"/>
              <w:jc w:val="center"/>
              <w:rPr>
                <w:rFonts w:hint="cs"/>
                <w:b/>
                <w:bCs/>
                <w:sz w:val="28"/>
                <w:szCs w:val="28"/>
                <w:rtl/>
                <w:lang w:bidi="ar-QA"/>
              </w:rPr>
            </w:pPr>
            <w:r w:rsidRPr="009934E2">
              <w:rPr>
                <w:rFonts w:hint="cs"/>
                <w:b/>
                <w:bCs/>
                <w:sz w:val="28"/>
                <w:szCs w:val="28"/>
                <w:rtl/>
                <w:lang w:bidi="ar-QA"/>
              </w:rPr>
              <w:t>13</w:t>
            </w:r>
          </w:p>
        </w:tc>
      </w:tr>
    </w:tbl>
    <w:p w:rsidR="006F23BB" w:rsidRDefault="006F23BB" w:rsidP="00AB3CBA">
      <w:pPr>
        <w:spacing w:line="380" w:lineRule="exact"/>
        <w:rPr>
          <w:rFonts w:hint="cs"/>
          <w:sz w:val="30"/>
          <w:rtl/>
        </w:rPr>
      </w:pPr>
      <w:r>
        <w:rPr>
          <w:rFonts w:hint="cs"/>
          <w:sz w:val="30"/>
          <w:rtl/>
          <w:lang w:bidi="ar-QA"/>
        </w:rPr>
        <w:t>315</w:t>
      </w:r>
      <w:r w:rsidR="005550BC">
        <w:rPr>
          <w:rFonts w:hint="cs"/>
          <w:sz w:val="30"/>
          <w:rtl/>
          <w:lang w:bidi="ar-QA"/>
        </w:rPr>
        <w:t>-</w:t>
      </w:r>
      <w:r>
        <w:rPr>
          <w:rFonts w:hint="cs"/>
          <w:sz w:val="30"/>
          <w:rtl/>
          <w:lang w:bidi="ar-QA"/>
        </w:rPr>
        <w:tab/>
        <w:t xml:space="preserve">وفي إطار </w:t>
      </w:r>
      <w:r>
        <w:rPr>
          <w:rFonts w:hint="cs"/>
          <w:sz w:val="30"/>
          <w:rtl/>
        </w:rPr>
        <w:t>مكافح</w:t>
      </w:r>
      <w:r>
        <w:rPr>
          <w:rFonts w:hint="eastAsia"/>
          <w:sz w:val="30"/>
          <w:rtl/>
        </w:rPr>
        <w:t>ة</w:t>
      </w:r>
      <w:r>
        <w:rPr>
          <w:rFonts w:hint="cs"/>
          <w:sz w:val="30"/>
          <w:rtl/>
        </w:rPr>
        <w:t xml:space="preserve"> الاستغلال الجنسي الذي يتعرض له الأطفال ف</w:t>
      </w:r>
      <w:r w:rsidR="005550BC">
        <w:rPr>
          <w:rFonts w:hint="cs"/>
          <w:sz w:val="30"/>
          <w:rtl/>
        </w:rPr>
        <w:t>إ</w:t>
      </w:r>
      <w:r>
        <w:rPr>
          <w:rFonts w:hint="cs"/>
          <w:sz w:val="30"/>
          <w:rtl/>
        </w:rPr>
        <w:t>ن المكتب الوطني لمكافحة الاتجار بالبشر قد حرص على توجيه عناية خاصة بتحقيق هذه الوقاية المطلوبة في هذا الجانب</w:t>
      </w:r>
      <w:r w:rsidR="005550BC">
        <w:rPr>
          <w:rFonts w:hint="cs"/>
          <w:sz w:val="30"/>
          <w:rtl/>
        </w:rPr>
        <w:t>،</w:t>
      </w:r>
      <w:r>
        <w:rPr>
          <w:rFonts w:hint="cs"/>
          <w:sz w:val="30"/>
          <w:rtl/>
        </w:rPr>
        <w:t xml:space="preserve"> وضم</w:t>
      </w:r>
      <w:r w:rsidR="009934E2">
        <w:rPr>
          <w:rFonts w:hint="cs"/>
          <w:sz w:val="30"/>
          <w:rtl/>
        </w:rPr>
        <w:t>َّ</w:t>
      </w:r>
      <w:r>
        <w:rPr>
          <w:rFonts w:hint="cs"/>
          <w:sz w:val="30"/>
          <w:rtl/>
        </w:rPr>
        <w:t>نها في خطته السنوية وبرامجه وأنشطته التوعوية سواء من خلال الندوات أو المحاضرات أو الورش التدريبية والتوعوية التي</w:t>
      </w:r>
      <w:r>
        <w:rPr>
          <w:rFonts w:hint="cs"/>
          <w:sz w:val="30"/>
          <w:rtl/>
          <w:lang w:bidi="ar-QA"/>
        </w:rPr>
        <w:t xml:space="preserve"> </w:t>
      </w:r>
      <w:r>
        <w:rPr>
          <w:rFonts w:hint="cs"/>
          <w:sz w:val="30"/>
          <w:rtl/>
        </w:rPr>
        <w:t>نظمها بهذا الخصو</w:t>
      </w:r>
      <w:r>
        <w:rPr>
          <w:rFonts w:hint="eastAsia"/>
          <w:sz w:val="30"/>
          <w:rtl/>
        </w:rPr>
        <w:t>ص</w:t>
      </w:r>
      <w:r>
        <w:rPr>
          <w:rFonts w:hint="cs"/>
          <w:sz w:val="30"/>
          <w:rtl/>
        </w:rPr>
        <w:t>،</w:t>
      </w:r>
      <w:r>
        <w:rPr>
          <w:rFonts w:hint="cs"/>
          <w:sz w:val="30"/>
          <w:rtl/>
          <w:lang w:bidi="ar-QA"/>
        </w:rPr>
        <w:t xml:space="preserve"> </w:t>
      </w:r>
      <w:r>
        <w:rPr>
          <w:rFonts w:hint="cs"/>
          <w:sz w:val="30"/>
          <w:rtl/>
        </w:rPr>
        <w:t>فضلا</w:t>
      </w:r>
      <w:r>
        <w:rPr>
          <w:rFonts w:hint="cs"/>
          <w:sz w:val="30"/>
          <w:rtl/>
          <w:lang w:bidi="ar-QA"/>
        </w:rPr>
        <w:t xml:space="preserve">ً </w:t>
      </w:r>
      <w:r>
        <w:rPr>
          <w:rFonts w:hint="cs"/>
          <w:sz w:val="30"/>
          <w:rtl/>
        </w:rPr>
        <w:t>عن المقابلات والتحقيقات الصحفية عبر أجهزة ا</w:t>
      </w:r>
      <w:r w:rsidR="00AB3CBA">
        <w:rPr>
          <w:rFonts w:hint="cs"/>
          <w:sz w:val="30"/>
          <w:rtl/>
        </w:rPr>
        <w:t>لإ</w:t>
      </w:r>
      <w:r>
        <w:rPr>
          <w:rFonts w:hint="cs"/>
          <w:sz w:val="30"/>
          <w:rtl/>
        </w:rPr>
        <w:t>علام المختلفة لتفعيل دور الأسرة وأولياء الأمور والعاملين في مؤسسات الضبط الاجتماعي والأمني والتربوي للتصدي لحالات الاستغلال التي يتعرض لها الأطفال ومنها التحرشات الجنسية</w:t>
      </w:r>
      <w:r w:rsidR="005550BC">
        <w:rPr>
          <w:rFonts w:hint="cs"/>
          <w:sz w:val="30"/>
          <w:rtl/>
        </w:rPr>
        <w:t>،</w:t>
      </w:r>
      <w:r>
        <w:rPr>
          <w:rFonts w:hint="cs"/>
          <w:sz w:val="30"/>
          <w:rtl/>
        </w:rPr>
        <w:t xml:space="preserve"> حيث نظم</w:t>
      </w:r>
      <w:r>
        <w:rPr>
          <w:rFonts w:hint="cs"/>
          <w:sz w:val="30"/>
          <w:rtl/>
          <w:lang w:bidi="ar-QA"/>
        </w:rPr>
        <w:t xml:space="preserve"> </w:t>
      </w:r>
      <w:r>
        <w:rPr>
          <w:rFonts w:hint="cs"/>
          <w:sz w:val="30"/>
          <w:rtl/>
        </w:rPr>
        <w:t>المكتب بهذا</w:t>
      </w:r>
      <w:r>
        <w:rPr>
          <w:rFonts w:hint="cs"/>
          <w:sz w:val="30"/>
          <w:rtl/>
          <w:lang w:bidi="ar-QA"/>
        </w:rPr>
        <w:t xml:space="preserve"> </w:t>
      </w:r>
      <w:r>
        <w:rPr>
          <w:rFonts w:hint="cs"/>
          <w:sz w:val="30"/>
          <w:rtl/>
        </w:rPr>
        <w:t>الخصوص</w:t>
      </w:r>
      <w:r>
        <w:rPr>
          <w:rFonts w:hint="cs"/>
          <w:sz w:val="30"/>
          <w:rtl/>
          <w:lang w:bidi="ar-QA"/>
        </w:rPr>
        <w:t xml:space="preserve"> </w:t>
      </w:r>
      <w:r>
        <w:rPr>
          <w:rFonts w:hint="cs"/>
          <w:sz w:val="30"/>
          <w:rtl/>
        </w:rPr>
        <w:t>ورشتي</w:t>
      </w:r>
      <w:r>
        <w:rPr>
          <w:rFonts w:hint="cs"/>
          <w:sz w:val="30"/>
          <w:rtl/>
          <w:lang w:bidi="ar-QA"/>
        </w:rPr>
        <w:t xml:space="preserve"> </w:t>
      </w:r>
      <w:r>
        <w:rPr>
          <w:rFonts w:hint="cs"/>
          <w:sz w:val="30"/>
          <w:rtl/>
        </w:rPr>
        <w:t xml:space="preserve">عمل للأخصائيين والأخصائيات الاجتماعيات العاملين في المدارس والمؤسسات الاجتماعية المعنية حول </w:t>
      </w:r>
      <w:r w:rsidR="000A6725">
        <w:rPr>
          <w:rFonts w:hint="cs"/>
          <w:sz w:val="30"/>
          <w:rtl/>
        </w:rPr>
        <w:t>(</w:t>
      </w:r>
      <w:r>
        <w:rPr>
          <w:rFonts w:hint="cs"/>
          <w:sz w:val="30"/>
          <w:rtl/>
        </w:rPr>
        <w:t>كيف نحمي أبناءنا من التحرشات الجنسية</w:t>
      </w:r>
      <w:r w:rsidR="000A6725">
        <w:rPr>
          <w:rFonts w:hint="cs"/>
          <w:sz w:val="30"/>
          <w:rtl/>
        </w:rPr>
        <w:t>)</w:t>
      </w:r>
      <w:r>
        <w:rPr>
          <w:rFonts w:hint="cs"/>
          <w:sz w:val="30"/>
          <w:rtl/>
        </w:rPr>
        <w:t xml:space="preserve"> عقدتا يومي 14و18 كانون الثاني/يناير 2007 وألقيت فيهما مجموعة من المحاضرات التي تناولت مفهوم التحرشات الجنسية وأسبابها والعوامل المساعدة على حدوثها، والآثار الوخيمة الناجمة عنها بالنسبة للأطفال وأسرهم وأولياء أمورهم، وضرورة تكامل وتنسيق أدوار المؤسسات الاجتماعية والنفسية والتربوية والأمنية والقضائية مع الأسرة في التصدي لهذه المشكلة ومواجهته</w:t>
      </w:r>
      <w:r>
        <w:rPr>
          <w:rFonts w:hint="eastAsia"/>
          <w:sz w:val="30"/>
          <w:rtl/>
        </w:rPr>
        <w:t>ا</w:t>
      </w:r>
      <w:r>
        <w:rPr>
          <w:rFonts w:hint="cs"/>
          <w:sz w:val="30"/>
          <w:rtl/>
        </w:rPr>
        <w:t xml:space="preserve"> بحزم وموضوعية، مع التركيز على كيفية التعامل مع هذه المشكلة ومساعدة الأطفال المعرضين لحالات التحرش الجنسي وتبصيرهم </w:t>
      </w:r>
      <w:r w:rsidR="00AB3CBA">
        <w:rPr>
          <w:rFonts w:hint="cs"/>
          <w:sz w:val="30"/>
          <w:rtl/>
        </w:rPr>
        <w:t>ب</w:t>
      </w:r>
      <w:r>
        <w:rPr>
          <w:rFonts w:hint="cs"/>
          <w:sz w:val="30"/>
          <w:rtl/>
        </w:rPr>
        <w:t>أساليب وسبل مواجهتها من قبلهم ومن قبل أولياء أمورهم والقائمي</w:t>
      </w:r>
      <w:r>
        <w:rPr>
          <w:rFonts w:hint="eastAsia"/>
          <w:sz w:val="30"/>
          <w:rtl/>
        </w:rPr>
        <w:t>ن</w:t>
      </w:r>
      <w:r>
        <w:rPr>
          <w:rFonts w:hint="cs"/>
          <w:sz w:val="30"/>
          <w:rtl/>
        </w:rPr>
        <w:t xml:space="preserve"> على إرشادهم وتوجيههم. كما يسعى المكتب الوطني ضمن خطته المستقبلية إلى توسيع مشاركته ونشاطاته من أجل توعية المجتمع والأسر وتفعيل دورهم في عملية الحماية والوقاية من حالات الجنوح والانحراف بكل أنواعها بما في ذلك جرائم الاتجار بالبشر التي قد يتعرض لها الأطفال وذلك من خلال الندوات وورش العمل وحملات التوعية التي سينفذه</w:t>
      </w:r>
      <w:r>
        <w:rPr>
          <w:rFonts w:hint="eastAsia"/>
          <w:sz w:val="30"/>
          <w:rtl/>
        </w:rPr>
        <w:t>ا</w:t>
      </w:r>
      <w:r>
        <w:rPr>
          <w:rFonts w:hint="cs"/>
          <w:sz w:val="30"/>
          <w:rtl/>
        </w:rPr>
        <w:t xml:space="preserve"> بهذا الخصوص خلال خطته لعام 2007/2008.</w:t>
      </w:r>
    </w:p>
    <w:p w:rsidR="006F23BB" w:rsidRDefault="00AB3CBA" w:rsidP="005550BC">
      <w:pPr>
        <w:spacing w:before="0" w:after="120" w:line="380" w:lineRule="exact"/>
        <w:jc w:val="center"/>
        <w:rPr>
          <w:rFonts w:hint="cs"/>
          <w:b/>
          <w:bCs/>
          <w:sz w:val="30"/>
          <w:rtl/>
          <w:lang w:eastAsia="en-US" w:bidi="ar-QA"/>
        </w:rPr>
      </w:pPr>
      <w:r>
        <w:rPr>
          <w:b/>
          <w:bCs/>
          <w:sz w:val="30"/>
          <w:rtl/>
          <w:lang w:eastAsia="en-US" w:bidi="ar-QA"/>
        </w:rPr>
        <w:br w:type="page"/>
      </w:r>
      <w:r w:rsidR="006F23BB">
        <w:rPr>
          <w:rFonts w:hint="cs"/>
          <w:b/>
          <w:bCs/>
          <w:sz w:val="30"/>
          <w:rtl/>
          <w:lang w:eastAsia="en-US" w:bidi="ar-QA"/>
        </w:rPr>
        <w:t>الجدول 32</w:t>
      </w:r>
    </w:p>
    <w:p w:rsidR="006F23BB" w:rsidRDefault="006F23BB" w:rsidP="005550BC">
      <w:pPr>
        <w:spacing w:before="0" w:after="120" w:line="380" w:lineRule="exact"/>
        <w:jc w:val="center"/>
        <w:rPr>
          <w:rFonts w:hint="cs"/>
          <w:b/>
          <w:bCs/>
          <w:sz w:val="30"/>
          <w:rtl/>
          <w:lang w:eastAsia="en-US" w:bidi="ar-QA"/>
        </w:rPr>
      </w:pPr>
      <w:r>
        <w:rPr>
          <w:rFonts w:hint="cs"/>
          <w:b/>
          <w:bCs/>
          <w:sz w:val="30"/>
          <w:rtl/>
          <w:lang w:eastAsia="en-US"/>
        </w:rPr>
        <w:t>عدد الأطفال المتأثرين بالاستغلال الجنسي، بما في ذلك البغاء والمواد الإباحية والاتجار</w:t>
      </w:r>
    </w:p>
    <w:tbl>
      <w:tblPr>
        <w:bidiVisual/>
        <w:tblW w:w="4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0"/>
        <w:gridCol w:w="2460"/>
      </w:tblGrid>
      <w:tr w:rsidR="006F23BB" w:rsidTr="005550BC">
        <w:trPr>
          <w:trHeight w:val="372"/>
          <w:jc w:val="center"/>
        </w:trPr>
        <w:tc>
          <w:tcPr>
            <w:tcW w:w="1700" w:type="dxa"/>
            <w:vAlign w:val="center"/>
          </w:tcPr>
          <w:p w:rsidR="006F23BB" w:rsidRDefault="006F23BB" w:rsidP="005550BC">
            <w:pPr>
              <w:spacing w:before="0" w:after="0" w:line="300" w:lineRule="exact"/>
              <w:jc w:val="center"/>
              <w:rPr>
                <w:rFonts w:ascii="Arial" w:hAnsi="Arial"/>
                <w:b/>
                <w:bCs/>
                <w:sz w:val="30"/>
              </w:rPr>
            </w:pPr>
            <w:r>
              <w:rPr>
                <w:rFonts w:ascii="Arial" w:hAnsi="Arial" w:hint="cs"/>
                <w:b/>
                <w:bCs/>
                <w:sz w:val="30"/>
                <w:rtl/>
              </w:rPr>
              <w:t>السنة</w:t>
            </w:r>
          </w:p>
        </w:tc>
        <w:tc>
          <w:tcPr>
            <w:tcW w:w="2460" w:type="dxa"/>
            <w:vAlign w:val="center"/>
          </w:tcPr>
          <w:p w:rsidR="006F23BB" w:rsidRDefault="006F23BB" w:rsidP="005550BC">
            <w:pPr>
              <w:spacing w:before="0" w:after="0" w:line="300" w:lineRule="exact"/>
              <w:jc w:val="center"/>
              <w:rPr>
                <w:rFonts w:ascii="Arial" w:hAnsi="Arial"/>
                <w:b/>
                <w:bCs/>
                <w:sz w:val="30"/>
              </w:rPr>
            </w:pPr>
            <w:r>
              <w:rPr>
                <w:rFonts w:ascii="Arial" w:hAnsi="Arial" w:hint="cs"/>
                <w:b/>
                <w:bCs/>
                <w:sz w:val="30"/>
                <w:rtl/>
              </w:rPr>
              <w:t>عدد الأطفال</w:t>
            </w:r>
          </w:p>
        </w:tc>
      </w:tr>
      <w:tr w:rsidR="006F23BB" w:rsidTr="005550BC">
        <w:trPr>
          <w:trHeight w:val="204"/>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2002</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47</w:t>
            </w:r>
          </w:p>
        </w:tc>
      </w:tr>
      <w:tr w:rsidR="006F23BB" w:rsidTr="005550BC">
        <w:trPr>
          <w:trHeight w:val="62"/>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2003</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50</w:t>
            </w:r>
          </w:p>
        </w:tc>
      </w:tr>
      <w:tr w:rsidR="006F23BB" w:rsidTr="005550BC">
        <w:trPr>
          <w:trHeight w:val="62"/>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2004</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44</w:t>
            </w:r>
          </w:p>
        </w:tc>
      </w:tr>
      <w:tr w:rsidR="006F23BB" w:rsidTr="005550BC">
        <w:trPr>
          <w:trHeight w:val="62"/>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2005</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21</w:t>
            </w:r>
          </w:p>
        </w:tc>
      </w:tr>
      <w:tr w:rsidR="006F23BB" w:rsidTr="005550BC">
        <w:trPr>
          <w:trHeight w:val="288"/>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2006</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hint="cs"/>
                <w:sz w:val="30"/>
                <w:rtl/>
              </w:rPr>
              <w:t>17</w:t>
            </w:r>
          </w:p>
        </w:tc>
      </w:tr>
    </w:tbl>
    <w:p w:rsidR="006F23BB" w:rsidRDefault="006F23BB" w:rsidP="005550BC">
      <w:pPr>
        <w:spacing w:before="120" w:after="120" w:line="380" w:lineRule="exact"/>
        <w:jc w:val="center"/>
        <w:rPr>
          <w:rFonts w:hint="cs"/>
          <w:b/>
          <w:bCs/>
          <w:sz w:val="30"/>
          <w:rtl/>
          <w:lang w:eastAsia="en-US" w:bidi="ar-QA"/>
        </w:rPr>
      </w:pPr>
      <w:r>
        <w:rPr>
          <w:rFonts w:hint="cs"/>
          <w:b/>
          <w:bCs/>
          <w:sz w:val="30"/>
          <w:rtl/>
          <w:lang w:eastAsia="en-US" w:bidi="ar-QA"/>
        </w:rPr>
        <w:t>الجدول 33</w:t>
      </w:r>
    </w:p>
    <w:p w:rsidR="006F23BB" w:rsidRDefault="006F23BB" w:rsidP="005550BC">
      <w:pPr>
        <w:spacing w:before="0" w:line="380" w:lineRule="exact"/>
        <w:jc w:val="center"/>
        <w:rPr>
          <w:rFonts w:hint="cs"/>
          <w:b/>
          <w:bCs/>
          <w:sz w:val="30"/>
          <w:rtl/>
          <w:lang w:eastAsia="en-US" w:bidi="ar-QA"/>
        </w:rPr>
      </w:pPr>
      <w:r>
        <w:rPr>
          <w:rFonts w:hint="cs"/>
          <w:b/>
          <w:bCs/>
          <w:sz w:val="30"/>
          <w:rtl/>
          <w:lang w:eastAsia="en-US" w:bidi="ar-QA"/>
        </w:rPr>
        <w:t>عدد الأطفال المتأثرين بالاستغلال الجنسي، بما في ذلك البغاء والمواد الإباحية والاتجار،</w:t>
      </w:r>
      <w:r w:rsidR="005550BC">
        <w:rPr>
          <w:b/>
          <w:bCs/>
          <w:sz w:val="30"/>
          <w:rtl/>
          <w:lang w:eastAsia="en-US" w:bidi="ar-QA"/>
        </w:rPr>
        <w:br/>
      </w:r>
      <w:r>
        <w:rPr>
          <w:rFonts w:hint="cs"/>
          <w:b/>
          <w:bCs/>
          <w:sz w:val="30"/>
          <w:rtl/>
          <w:lang w:eastAsia="en-US" w:bidi="ar-QA"/>
        </w:rPr>
        <w:t>الذين أتيحت لهم الاستفادة من برامج إعادة التأهيل</w:t>
      </w:r>
    </w:p>
    <w:tbl>
      <w:tblPr>
        <w:bidiVisual/>
        <w:tblW w:w="416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0"/>
        <w:gridCol w:w="2460"/>
      </w:tblGrid>
      <w:tr w:rsidR="006F23BB" w:rsidTr="005550BC">
        <w:trPr>
          <w:trHeight w:val="413"/>
          <w:jc w:val="center"/>
        </w:trPr>
        <w:tc>
          <w:tcPr>
            <w:tcW w:w="1700" w:type="dxa"/>
            <w:vAlign w:val="center"/>
          </w:tcPr>
          <w:p w:rsidR="006F23BB" w:rsidRDefault="006F23BB" w:rsidP="005550BC">
            <w:pPr>
              <w:spacing w:before="0" w:after="0" w:line="300" w:lineRule="exact"/>
              <w:jc w:val="center"/>
              <w:rPr>
                <w:rFonts w:ascii="Arial" w:hAnsi="Arial"/>
                <w:b/>
                <w:bCs/>
                <w:sz w:val="30"/>
              </w:rPr>
            </w:pPr>
            <w:r>
              <w:rPr>
                <w:rFonts w:ascii="Arial" w:hAnsi="Arial"/>
                <w:b/>
                <w:bCs/>
                <w:sz w:val="30"/>
                <w:rtl/>
              </w:rPr>
              <w:t>السنة</w:t>
            </w:r>
          </w:p>
        </w:tc>
        <w:tc>
          <w:tcPr>
            <w:tcW w:w="2460" w:type="dxa"/>
            <w:vAlign w:val="center"/>
          </w:tcPr>
          <w:p w:rsidR="006F23BB" w:rsidRDefault="006F23BB" w:rsidP="005550BC">
            <w:pPr>
              <w:spacing w:before="0" w:after="0" w:line="300" w:lineRule="exact"/>
              <w:jc w:val="center"/>
              <w:rPr>
                <w:rFonts w:ascii="Arial" w:hAnsi="Arial"/>
                <w:b/>
                <w:bCs/>
                <w:sz w:val="30"/>
              </w:rPr>
            </w:pPr>
            <w:r>
              <w:rPr>
                <w:rFonts w:ascii="Arial" w:hAnsi="Arial"/>
                <w:b/>
                <w:bCs/>
                <w:sz w:val="30"/>
                <w:rtl/>
              </w:rPr>
              <w:t>المجموع</w:t>
            </w:r>
          </w:p>
        </w:tc>
      </w:tr>
      <w:tr w:rsidR="006F23BB" w:rsidTr="005550BC">
        <w:trPr>
          <w:trHeight w:val="106"/>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2002</w:t>
            </w:r>
          </w:p>
        </w:tc>
        <w:tc>
          <w:tcPr>
            <w:tcW w:w="2460" w:type="dxa"/>
            <w:vAlign w:val="center"/>
          </w:tcPr>
          <w:p w:rsidR="006F23BB" w:rsidRDefault="006F23BB" w:rsidP="005550BC">
            <w:pPr>
              <w:spacing w:before="0" w:after="0" w:line="300" w:lineRule="exact"/>
              <w:jc w:val="center"/>
              <w:rPr>
                <w:rFonts w:ascii="Arial" w:hAnsi="Arial" w:hint="cs"/>
                <w:sz w:val="30"/>
              </w:rPr>
            </w:pPr>
            <w:r>
              <w:rPr>
                <w:rFonts w:ascii="Arial" w:hAnsi="Arial" w:hint="cs"/>
                <w:sz w:val="30"/>
                <w:rtl/>
              </w:rPr>
              <w:t>47</w:t>
            </w:r>
          </w:p>
        </w:tc>
      </w:tr>
      <w:tr w:rsidR="006F23BB" w:rsidTr="005550BC">
        <w:trPr>
          <w:trHeight w:val="148"/>
          <w:jc w:val="center"/>
        </w:trPr>
        <w:tc>
          <w:tcPr>
            <w:tcW w:w="1700" w:type="dxa"/>
            <w:vAlign w:val="center"/>
          </w:tcPr>
          <w:p w:rsidR="006F23BB" w:rsidRDefault="006F23BB" w:rsidP="005550BC">
            <w:pPr>
              <w:spacing w:before="0" w:after="0" w:line="300" w:lineRule="exact"/>
              <w:jc w:val="center"/>
              <w:rPr>
                <w:rFonts w:ascii="Arial" w:hAnsi="Arial" w:hint="cs"/>
                <w:sz w:val="30"/>
              </w:rPr>
            </w:pPr>
            <w:r>
              <w:rPr>
                <w:rFonts w:ascii="Arial" w:hAnsi="Arial"/>
                <w:sz w:val="30"/>
                <w:rtl/>
              </w:rPr>
              <w:t>2003</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49</w:t>
            </w:r>
          </w:p>
        </w:tc>
      </w:tr>
      <w:tr w:rsidR="006F23BB" w:rsidTr="005550BC">
        <w:trPr>
          <w:trHeight w:val="78"/>
          <w:jc w:val="center"/>
        </w:trPr>
        <w:tc>
          <w:tcPr>
            <w:tcW w:w="170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2004</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44</w:t>
            </w:r>
          </w:p>
        </w:tc>
      </w:tr>
      <w:tr w:rsidR="006F23BB" w:rsidTr="005550BC">
        <w:trPr>
          <w:trHeight w:val="232"/>
          <w:jc w:val="center"/>
        </w:trPr>
        <w:tc>
          <w:tcPr>
            <w:tcW w:w="1700" w:type="dxa"/>
            <w:vAlign w:val="center"/>
          </w:tcPr>
          <w:p w:rsidR="006F23BB" w:rsidRDefault="006F23BB" w:rsidP="005550BC">
            <w:pPr>
              <w:spacing w:before="0" w:after="0" w:line="300" w:lineRule="exact"/>
              <w:jc w:val="center"/>
              <w:rPr>
                <w:rFonts w:ascii="Arial" w:hAnsi="Arial" w:hint="cs"/>
                <w:sz w:val="30"/>
              </w:rPr>
            </w:pPr>
            <w:r>
              <w:rPr>
                <w:rFonts w:ascii="Arial" w:hAnsi="Arial"/>
                <w:sz w:val="30"/>
                <w:rtl/>
              </w:rPr>
              <w:t>2005</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20</w:t>
            </w:r>
          </w:p>
        </w:tc>
      </w:tr>
      <w:tr w:rsidR="006F23BB" w:rsidTr="005550BC">
        <w:trPr>
          <w:trHeight w:val="260"/>
          <w:jc w:val="center"/>
        </w:trPr>
        <w:tc>
          <w:tcPr>
            <w:tcW w:w="1700" w:type="dxa"/>
            <w:vAlign w:val="center"/>
          </w:tcPr>
          <w:p w:rsidR="006F23BB" w:rsidRDefault="006F23BB" w:rsidP="005550BC">
            <w:pPr>
              <w:spacing w:before="0" w:after="0" w:line="300" w:lineRule="exact"/>
              <w:jc w:val="center"/>
              <w:rPr>
                <w:rFonts w:ascii="Arial" w:hAnsi="Arial" w:hint="cs"/>
                <w:sz w:val="30"/>
              </w:rPr>
            </w:pPr>
            <w:r>
              <w:rPr>
                <w:rFonts w:ascii="Arial" w:hAnsi="Arial"/>
                <w:sz w:val="30"/>
                <w:rtl/>
              </w:rPr>
              <w:t>2006</w:t>
            </w:r>
          </w:p>
        </w:tc>
        <w:tc>
          <w:tcPr>
            <w:tcW w:w="2460" w:type="dxa"/>
            <w:vAlign w:val="center"/>
          </w:tcPr>
          <w:p w:rsidR="006F23BB" w:rsidRDefault="006F23BB" w:rsidP="005550BC">
            <w:pPr>
              <w:spacing w:before="0" w:after="0" w:line="300" w:lineRule="exact"/>
              <w:jc w:val="center"/>
              <w:rPr>
                <w:rFonts w:ascii="Arial" w:hAnsi="Arial"/>
                <w:sz w:val="30"/>
              </w:rPr>
            </w:pPr>
            <w:r>
              <w:rPr>
                <w:rFonts w:ascii="Arial" w:hAnsi="Arial"/>
                <w:sz w:val="30"/>
                <w:rtl/>
              </w:rPr>
              <w:t>16</w:t>
            </w:r>
          </w:p>
        </w:tc>
      </w:tr>
    </w:tbl>
    <w:p w:rsidR="006F23BB" w:rsidRPr="00121214" w:rsidRDefault="006F23BB" w:rsidP="00AB3CBA">
      <w:pPr>
        <w:spacing w:line="360" w:lineRule="exact"/>
        <w:rPr>
          <w:rFonts w:hint="cs"/>
          <w:b/>
          <w:bCs/>
          <w:spacing w:val="2"/>
          <w:sz w:val="30"/>
          <w:rtl/>
          <w:lang w:eastAsia="en-US" w:bidi="ar-QA"/>
        </w:rPr>
      </w:pPr>
      <w:r w:rsidRPr="00121214">
        <w:rPr>
          <w:rFonts w:hint="cs"/>
          <w:b/>
          <w:bCs/>
          <w:spacing w:val="2"/>
          <w:sz w:val="30"/>
          <w:rtl/>
          <w:lang w:eastAsia="en-US" w:bidi="ar-QA"/>
        </w:rPr>
        <w:t>عدد حالات الاستغلال الجنسي لأغراض تجارية والاعتداء الجنسي وبيع الأطفال واختطاف الأطفال وممارسات العنف ضد الأطفال، المبلغ عنها خلال الفترة التي يشملها التقرير</w:t>
      </w:r>
    </w:p>
    <w:p w:rsidR="006F23BB" w:rsidRDefault="006F23BB" w:rsidP="004643B0">
      <w:pPr>
        <w:spacing w:before="0" w:line="360" w:lineRule="exact"/>
        <w:rPr>
          <w:rFonts w:hint="cs"/>
          <w:sz w:val="30"/>
          <w:rtl/>
          <w:lang w:eastAsia="en-US" w:bidi="ar-QA"/>
        </w:rPr>
      </w:pPr>
      <w:r>
        <w:rPr>
          <w:rFonts w:hint="cs"/>
          <w:sz w:val="30"/>
          <w:rtl/>
          <w:lang w:eastAsia="en-US" w:bidi="ar-QA"/>
        </w:rPr>
        <w:t>316</w:t>
      </w:r>
      <w:r w:rsidR="00121214">
        <w:rPr>
          <w:rFonts w:hint="cs"/>
          <w:sz w:val="30"/>
          <w:rtl/>
          <w:lang w:eastAsia="en-US" w:bidi="ar-QA"/>
        </w:rPr>
        <w:t>-</w:t>
      </w:r>
      <w:r>
        <w:rPr>
          <w:rFonts w:hint="cs"/>
          <w:sz w:val="30"/>
          <w:rtl/>
          <w:lang w:eastAsia="en-US" w:bidi="ar-QA"/>
        </w:rPr>
        <w:tab/>
        <w:t>توجد حالتين تم إيواءهم بالدار القطرية للإيواء والرعاية الإنسانية</w:t>
      </w:r>
      <w:r w:rsidR="00121214">
        <w:rPr>
          <w:rFonts w:hint="cs"/>
          <w:sz w:val="30"/>
          <w:rtl/>
          <w:lang w:eastAsia="en-US" w:bidi="ar-QA"/>
        </w:rPr>
        <w:t>.</w:t>
      </w:r>
    </w:p>
    <w:p w:rsidR="006F23BB" w:rsidRDefault="006F23BB" w:rsidP="004643B0">
      <w:pPr>
        <w:spacing w:before="0" w:line="360" w:lineRule="exact"/>
        <w:rPr>
          <w:rFonts w:hint="cs"/>
          <w:b/>
          <w:bCs/>
          <w:sz w:val="30"/>
          <w:rtl/>
          <w:lang w:eastAsia="en-US" w:bidi="ar-QA"/>
        </w:rPr>
      </w:pPr>
      <w:r>
        <w:rPr>
          <w:rFonts w:hint="cs"/>
          <w:b/>
          <w:bCs/>
          <w:sz w:val="30"/>
          <w:rtl/>
          <w:lang w:eastAsia="en-US" w:bidi="ar-QA"/>
        </w:rPr>
        <w:t>عدد الأطفال الذين تمّ الاتجار بهم لأغراض أخرى، كالعمل مثلاً</w:t>
      </w:r>
    </w:p>
    <w:p w:rsidR="006F23BB" w:rsidRDefault="006F23BB" w:rsidP="004643B0">
      <w:pPr>
        <w:spacing w:before="0" w:line="360" w:lineRule="exact"/>
        <w:rPr>
          <w:rFonts w:hint="cs"/>
          <w:sz w:val="30"/>
          <w:rtl/>
          <w:lang w:eastAsia="en-US" w:bidi="ar-QA"/>
        </w:rPr>
      </w:pPr>
      <w:r w:rsidRPr="00121214">
        <w:rPr>
          <w:rFonts w:hint="cs"/>
          <w:spacing w:val="0"/>
          <w:sz w:val="30"/>
          <w:rtl/>
          <w:lang w:eastAsia="en-US" w:bidi="ar-QA"/>
        </w:rPr>
        <w:t>317</w:t>
      </w:r>
      <w:r w:rsidR="00121214" w:rsidRPr="00121214">
        <w:rPr>
          <w:rFonts w:hint="cs"/>
          <w:spacing w:val="0"/>
          <w:sz w:val="30"/>
          <w:rtl/>
          <w:lang w:eastAsia="en-US" w:bidi="ar-QA"/>
        </w:rPr>
        <w:t>-</w:t>
      </w:r>
      <w:r w:rsidRPr="00121214">
        <w:rPr>
          <w:rFonts w:hint="cs"/>
          <w:spacing w:val="0"/>
          <w:sz w:val="30"/>
          <w:rtl/>
          <w:lang w:eastAsia="en-US" w:bidi="ar-QA"/>
        </w:rPr>
        <w:tab/>
        <w:t>بلغ ع</w:t>
      </w:r>
      <w:r w:rsidR="00121214" w:rsidRPr="00121214">
        <w:rPr>
          <w:rFonts w:hint="cs"/>
          <w:spacing w:val="0"/>
          <w:sz w:val="30"/>
          <w:rtl/>
          <w:lang w:eastAsia="en-US" w:bidi="ar-QA"/>
        </w:rPr>
        <w:t>ـ</w:t>
      </w:r>
      <w:r w:rsidRPr="00121214">
        <w:rPr>
          <w:rFonts w:hint="cs"/>
          <w:spacing w:val="0"/>
          <w:sz w:val="30"/>
          <w:rtl/>
          <w:lang w:eastAsia="en-US" w:bidi="ar-QA"/>
        </w:rPr>
        <w:t>دد الحالات 121 حالة حتى عام 2005 ولا توجد أي حالة بعد صدور القانون رقم 22 لعام 2005</w:t>
      </w:r>
      <w:r>
        <w:rPr>
          <w:rFonts w:hint="cs"/>
          <w:sz w:val="30"/>
          <w:rtl/>
          <w:lang w:eastAsia="en-US" w:bidi="ar-QA"/>
        </w:rPr>
        <w:t xml:space="preserve"> بشأن حظر جلب وإشراك وتدريب الأطفال في سباقات الهجن</w:t>
      </w:r>
      <w:r w:rsidR="00AB3CBA">
        <w:rPr>
          <w:rFonts w:hint="cs"/>
          <w:sz w:val="30"/>
          <w:rtl/>
          <w:lang w:eastAsia="en-US" w:bidi="ar-QA"/>
        </w:rPr>
        <w:t>.</w:t>
      </w:r>
      <w:r>
        <w:rPr>
          <w:rFonts w:hint="cs"/>
          <w:sz w:val="30"/>
          <w:rtl/>
          <w:lang w:eastAsia="en-US" w:bidi="ar-QA"/>
        </w:rPr>
        <w:t xml:space="preserve"> </w:t>
      </w:r>
    </w:p>
    <w:p w:rsidR="006F23BB" w:rsidRDefault="006F23BB" w:rsidP="004643B0">
      <w:pPr>
        <w:spacing w:before="0" w:line="360" w:lineRule="exact"/>
        <w:rPr>
          <w:rFonts w:hint="cs"/>
          <w:b/>
          <w:bCs/>
          <w:sz w:val="30"/>
          <w:rtl/>
          <w:lang w:eastAsia="en-US" w:bidi="ar-QA"/>
        </w:rPr>
      </w:pPr>
      <w:r>
        <w:rPr>
          <w:rFonts w:hint="cs"/>
          <w:b/>
          <w:bCs/>
          <w:sz w:val="30"/>
          <w:rtl/>
          <w:lang w:eastAsia="en-US" w:bidi="ar-QA"/>
        </w:rPr>
        <w:t>عدد موظفي الحدود وإنفاذ القانون الذين تلقوا تدريباً بغية منع الاتجار ف</w:t>
      </w:r>
      <w:r>
        <w:rPr>
          <w:b/>
          <w:bCs/>
          <w:sz w:val="30"/>
          <w:rtl/>
          <w:lang w:eastAsia="en-US" w:bidi="ar-QA"/>
        </w:rPr>
        <w:t>ي</w:t>
      </w:r>
      <w:r>
        <w:rPr>
          <w:rFonts w:hint="cs"/>
          <w:b/>
          <w:bCs/>
          <w:sz w:val="30"/>
          <w:rtl/>
          <w:lang w:eastAsia="en-US" w:bidi="ar-QA"/>
        </w:rPr>
        <w:t xml:space="preserve"> الأطفال وصون كرامتهم</w:t>
      </w:r>
    </w:p>
    <w:p w:rsidR="006F23BB" w:rsidRDefault="006F23BB" w:rsidP="00AB3CBA">
      <w:pPr>
        <w:spacing w:before="0" w:line="380" w:lineRule="exact"/>
        <w:rPr>
          <w:rFonts w:hint="cs"/>
          <w:sz w:val="30"/>
          <w:rtl/>
          <w:lang w:eastAsia="en-US" w:bidi="ar-QA"/>
        </w:rPr>
      </w:pPr>
      <w:r>
        <w:rPr>
          <w:rFonts w:hint="cs"/>
          <w:sz w:val="30"/>
          <w:rtl/>
          <w:lang w:eastAsia="en-US" w:bidi="ar-QA"/>
        </w:rPr>
        <w:t>318</w:t>
      </w:r>
      <w:r w:rsidR="00121214">
        <w:rPr>
          <w:rFonts w:hint="cs"/>
          <w:sz w:val="30"/>
          <w:rtl/>
          <w:lang w:eastAsia="en-US" w:bidi="ar-QA"/>
        </w:rPr>
        <w:t>-</w:t>
      </w:r>
      <w:r>
        <w:rPr>
          <w:rFonts w:hint="cs"/>
          <w:sz w:val="30"/>
          <w:rtl/>
          <w:lang w:eastAsia="en-US" w:bidi="ar-QA"/>
        </w:rPr>
        <w:tab/>
        <w:t>تم تدريب عدد 25 موظفا</w:t>
      </w:r>
      <w:r w:rsidR="00121214">
        <w:rPr>
          <w:rFonts w:hint="cs"/>
          <w:sz w:val="30"/>
          <w:rtl/>
          <w:lang w:eastAsia="en-US" w:bidi="ar-QA"/>
        </w:rPr>
        <w:t>ً</w:t>
      </w:r>
      <w:r>
        <w:rPr>
          <w:rFonts w:hint="cs"/>
          <w:sz w:val="30"/>
          <w:rtl/>
          <w:lang w:eastAsia="en-US" w:bidi="ar-QA"/>
        </w:rPr>
        <w:t xml:space="preserve"> من موظفي منفذي القانون بشأن التعامل مع قضايا الاتجار.</w:t>
      </w:r>
    </w:p>
    <w:p w:rsidR="006F23BB" w:rsidRDefault="006F23BB" w:rsidP="00AB3CBA">
      <w:pPr>
        <w:spacing w:before="0" w:line="380" w:lineRule="exact"/>
        <w:jc w:val="center"/>
        <w:rPr>
          <w:rFonts w:hint="cs"/>
          <w:b/>
          <w:bCs/>
          <w:sz w:val="30"/>
          <w:rtl/>
          <w:lang w:eastAsia="en-US" w:bidi="ar-QA"/>
        </w:rPr>
      </w:pPr>
      <w:r>
        <w:rPr>
          <w:rFonts w:hint="cs"/>
          <w:b/>
          <w:bCs/>
          <w:sz w:val="30"/>
          <w:rtl/>
          <w:lang w:eastAsia="en-US" w:bidi="ar-QA"/>
        </w:rPr>
        <w:t>4</w:t>
      </w:r>
      <w:r w:rsidR="00121214">
        <w:rPr>
          <w:rFonts w:hint="cs"/>
          <w:b/>
          <w:bCs/>
          <w:sz w:val="30"/>
          <w:rtl/>
          <w:lang w:eastAsia="en-US" w:bidi="ar-QA"/>
        </w:rPr>
        <w:t>-</w:t>
      </w:r>
      <w:r>
        <w:rPr>
          <w:rFonts w:hint="cs"/>
          <w:b/>
          <w:bCs/>
          <w:sz w:val="30"/>
          <w:rtl/>
          <w:lang w:eastAsia="en-US" w:bidi="ar-QA"/>
        </w:rPr>
        <w:t xml:space="preserve"> البيع والاتجار والاختطاف (المادة 35)</w:t>
      </w:r>
    </w:p>
    <w:p w:rsidR="006F23BB" w:rsidRDefault="006F23BB" w:rsidP="00AB3CBA">
      <w:pPr>
        <w:pStyle w:val="BodyText"/>
        <w:spacing w:before="0" w:line="380" w:lineRule="exact"/>
        <w:jc w:val="lowKashida"/>
        <w:rPr>
          <w:rFonts w:eastAsia="SimSun" w:hint="cs"/>
          <w:rtl/>
          <w:lang w:eastAsia="en-US" w:bidi="ar-QA"/>
        </w:rPr>
      </w:pPr>
      <w:r>
        <w:rPr>
          <w:rFonts w:eastAsia="SimSun" w:hint="cs"/>
          <w:rtl/>
          <w:lang w:eastAsia="en-US" w:bidi="ar-QA"/>
        </w:rPr>
        <w:t>319</w:t>
      </w:r>
      <w:r w:rsidR="00121214">
        <w:rPr>
          <w:rFonts w:eastAsia="SimSun" w:hint="cs"/>
          <w:rtl/>
          <w:lang w:eastAsia="en-US" w:bidi="ar-QA"/>
        </w:rPr>
        <w:t>-</w:t>
      </w:r>
      <w:r>
        <w:rPr>
          <w:rFonts w:eastAsia="SimSun" w:hint="cs"/>
          <w:rtl/>
          <w:lang w:eastAsia="en-US" w:bidi="ar-QA"/>
        </w:rPr>
        <w:tab/>
        <w:t>في إطار حماية الأطفال من الاستغلال والاتجار جرم المشرع القطري هذه الأفعال وحدد لها عقوبات بموجب قانون العقوبات رقم 11 لعام 2004 وعلى النحو المبين تفصيلاً بموضع سابق من هذا التقرير بشأن أفعال الخطف والاتجار بالبشر في أي صورة من صوره (المواد 268</w:t>
      </w:r>
      <w:r w:rsidR="004643B0">
        <w:rPr>
          <w:rFonts w:eastAsia="SimSun" w:hint="cs"/>
          <w:rtl/>
          <w:lang w:eastAsia="en-US" w:bidi="ar-QA"/>
        </w:rPr>
        <w:t>-</w:t>
      </w:r>
      <w:r>
        <w:rPr>
          <w:rFonts w:eastAsia="SimSun" w:hint="cs"/>
          <w:rtl/>
          <w:lang w:eastAsia="en-US" w:bidi="ar-QA"/>
        </w:rPr>
        <w:t>278</w:t>
      </w:r>
      <w:r w:rsidR="000A6725">
        <w:rPr>
          <w:rFonts w:eastAsia="SimSun" w:hint="cs"/>
          <w:rtl/>
          <w:lang w:eastAsia="en-US" w:bidi="ar-QA"/>
        </w:rPr>
        <w:t>)</w:t>
      </w:r>
      <w:r>
        <w:rPr>
          <w:rFonts w:eastAsia="SimSun" w:hint="cs"/>
          <w:rtl/>
          <w:lang w:eastAsia="en-US" w:bidi="ar-QA"/>
        </w:rPr>
        <w:t xml:space="preserve">، أما المادة 321 فقد حددت </w:t>
      </w:r>
      <w:r w:rsidR="009A1796">
        <w:rPr>
          <w:rFonts w:eastAsia="SimSun"/>
          <w:rtl/>
          <w:lang w:eastAsia="en-US" w:bidi="ar-QA"/>
        </w:rPr>
        <w:t>"</w:t>
      </w:r>
      <w:r>
        <w:rPr>
          <w:rFonts w:eastAsia="SimSun" w:hint="cs"/>
          <w:rtl/>
          <w:lang w:eastAsia="en-US" w:bidi="ar-QA"/>
        </w:rPr>
        <w:t xml:space="preserve">عقوبة الجاني الذي أدخل إلى الدولة أو أخرج منها </w:t>
      </w:r>
      <w:r w:rsidR="004643B0">
        <w:rPr>
          <w:rFonts w:eastAsia="SimSun" w:hint="cs"/>
          <w:rtl/>
          <w:lang w:eastAsia="en-US" w:bidi="ar-QA"/>
        </w:rPr>
        <w:t>إ</w:t>
      </w:r>
      <w:r>
        <w:rPr>
          <w:rFonts w:eastAsia="SimSun" w:hint="cs"/>
          <w:rtl/>
          <w:lang w:eastAsia="en-US" w:bidi="ar-QA"/>
        </w:rPr>
        <w:t>نسانا</w:t>
      </w:r>
      <w:r w:rsidR="00AB3CBA">
        <w:rPr>
          <w:rFonts w:eastAsia="SimSun" w:hint="cs"/>
          <w:u w:val="words"/>
          <w:rtl/>
          <w:lang w:eastAsia="en-US" w:bidi="ar-QA"/>
        </w:rPr>
        <w:t>ً</w:t>
      </w:r>
      <w:r>
        <w:rPr>
          <w:rFonts w:eastAsia="SimSun" w:hint="cs"/>
          <w:rtl/>
          <w:lang w:eastAsia="en-US" w:bidi="ar-QA"/>
        </w:rPr>
        <w:t xml:space="preserve"> بقصد التصرف به كرقيق أو</w:t>
      </w:r>
      <w:r w:rsidR="00AB3CBA">
        <w:rPr>
          <w:rFonts w:eastAsia="SimSun" w:hint="cs"/>
          <w:rtl/>
          <w:lang w:eastAsia="en-US" w:bidi="ar-QA"/>
        </w:rPr>
        <w:t>0</w:t>
      </w:r>
      <w:r>
        <w:rPr>
          <w:rFonts w:eastAsia="SimSun" w:hint="cs"/>
          <w:rtl/>
          <w:lang w:eastAsia="en-US" w:bidi="ar-QA"/>
        </w:rPr>
        <w:t xml:space="preserve"> كل من </w:t>
      </w:r>
      <w:r w:rsidR="004643B0">
        <w:rPr>
          <w:rFonts w:eastAsia="SimSun" w:hint="cs"/>
          <w:rtl/>
          <w:lang w:eastAsia="en-US" w:bidi="ar-QA"/>
        </w:rPr>
        <w:t>ا</w:t>
      </w:r>
      <w:r>
        <w:rPr>
          <w:rFonts w:eastAsia="SimSun" w:hint="cs"/>
          <w:rtl/>
          <w:lang w:eastAsia="en-US" w:bidi="ar-QA"/>
        </w:rPr>
        <w:t xml:space="preserve">شترى أو باع أو عرض للبيع أو أهدى إنسان أو تصرف فيه على أي وجه باعتباره (رقيق)، وفي المادة 322 تم تحديد عقوبة الجاني الذي يسخر أو يكره </w:t>
      </w:r>
      <w:r w:rsidR="004643B0">
        <w:rPr>
          <w:rFonts w:eastAsia="SimSun" w:hint="cs"/>
          <w:rtl/>
          <w:lang w:eastAsia="en-US" w:bidi="ar-QA"/>
        </w:rPr>
        <w:t>إ</w:t>
      </w:r>
      <w:r>
        <w:rPr>
          <w:rFonts w:eastAsia="SimSun" w:hint="cs"/>
          <w:rtl/>
          <w:lang w:eastAsia="en-US" w:bidi="ar-QA"/>
        </w:rPr>
        <w:t>نسانا</w:t>
      </w:r>
      <w:r w:rsidR="004643B0">
        <w:rPr>
          <w:rFonts w:eastAsia="SimSun" w:hint="cs"/>
          <w:rtl/>
          <w:lang w:eastAsia="en-US" w:bidi="ar-QA"/>
        </w:rPr>
        <w:t>ً</w:t>
      </w:r>
      <w:r>
        <w:rPr>
          <w:rFonts w:eastAsia="SimSun" w:hint="cs"/>
          <w:rtl/>
          <w:lang w:eastAsia="en-US" w:bidi="ar-QA"/>
        </w:rPr>
        <w:t xml:space="preserve"> على العمل سواء بأجر أو بغير أجر وتكون العقوبة أشد في حالة كون المجني عليه لم يبلغ سن السادسة عشرة، وفي المادة 278 فقد فرضت العقوبات التي تقع على من يقود حدثا</w:t>
      </w:r>
      <w:r w:rsidR="004643B0">
        <w:rPr>
          <w:rFonts w:eastAsia="SimSun" w:hint="cs"/>
          <w:rtl/>
          <w:lang w:eastAsia="en-US" w:bidi="ar-QA"/>
        </w:rPr>
        <w:t>ً</w:t>
      </w:r>
      <w:r>
        <w:rPr>
          <w:rFonts w:eastAsia="SimSun" w:hint="cs"/>
          <w:rtl/>
          <w:lang w:eastAsia="en-US" w:bidi="ar-QA"/>
        </w:rPr>
        <w:t xml:space="preserve"> للتسول أو يشجعه عليه.</w:t>
      </w:r>
    </w:p>
    <w:p w:rsidR="006F23BB" w:rsidRPr="004643B0" w:rsidRDefault="006F23BB" w:rsidP="00AB3CBA">
      <w:pPr>
        <w:spacing w:before="0" w:line="380" w:lineRule="exact"/>
        <w:rPr>
          <w:rFonts w:hint="cs"/>
          <w:spacing w:val="2"/>
          <w:sz w:val="30"/>
          <w:rtl/>
          <w:lang w:eastAsia="en-US" w:bidi="ar-QA"/>
        </w:rPr>
      </w:pPr>
      <w:r w:rsidRPr="004643B0">
        <w:rPr>
          <w:rFonts w:hint="cs"/>
          <w:spacing w:val="2"/>
          <w:sz w:val="30"/>
          <w:rtl/>
          <w:lang w:eastAsia="en-US" w:bidi="ar-QA"/>
        </w:rPr>
        <w:t>320</w:t>
      </w:r>
      <w:r w:rsidR="004643B0" w:rsidRPr="004643B0">
        <w:rPr>
          <w:rFonts w:hint="cs"/>
          <w:spacing w:val="2"/>
          <w:sz w:val="30"/>
          <w:rtl/>
          <w:lang w:eastAsia="en-US" w:bidi="ar-QA"/>
        </w:rPr>
        <w:t>-</w:t>
      </w:r>
      <w:r w:rsidRPr="004643B0">
        <w:rPr>
          <w:rFonts w:hint="cs"/>
          <w:spacing w:val="2"/>
          <w:sz w:val="30"/>
          <w:rtl/>
          <w:lang w:eastAsia="en-US" w:bidi="ar-QA"/>
        </w:rPr>
        <w:tab/>
        <w:t>وقد اتخذت دولة قطر خطوة كبيرة في مجال مكافحة الاتجار بالبشر، حيث بدأت بشكل فعال من خلال تشكيل لجنة لدراسة الخطوات التوجيهية لاستراتيجية مكافحة الاتجار بالبشر، برئاسة سعادة النائب الأول لرئيس مجلس الوزراء ووزير الخارجية، بموجب قرار مجلس الوزراء المؤرخ 13 نيسان/أبريل 2003، والتي انبثق عنها تشكيل لجنة لتنفيذ توصيات اللجنة المشكلة لدراسة الخطوات التوجيهية ل</w:t>
      </w:r>
      <w:r w:rsidR="00DF4497" w:rsidRPr="004643B0">
        <w:rPr>
          <w:rFonts w:hint="cs"/>
          <w:spacing w:val="2"/>
          <w:sz w:val="30"/>
          <w:rtl/>
          <w:lang w:eastAsia="en-US" w:bidi="ar-QA"/>
        </w:rPr>
        <w:t>استراتيجية</w:t>
      </w:r>
      <w:r w:rsidRPr="004643B0">
        <w:rPr>
          <w:rFonts w:hint="cs"/>
          <w:spacing w:val="2"/>
          <w:sz w:val="30"/>
          <w:rtl/>
          <w:lang w:eastAsia="en-US" w:bidi="ar-QA"/>
        </w:rPr>
        <w:t xml:space="preserve"> مكافحة الاتجار بالبشر، بموجب قرار مجلس الوزراء الموقر الصادر في اجتماعه العادي 26 لعام 2003، المنعقد بتاريخ</w:t>
      </w:r>
      <w:r w:rsidR="004643B0">
        <w:rPr>
          <w:rFonts w:hint="cs"/>
          <w:spacing w:val="2"/>
          <w:sz w:val="30"/>
          <w:rtl/>
          <w:lang w:eastAsia="en-US" w:bidi="ar-QA"/>
        </w:rPr>
        <w:t xml:space="preserve"> 2 تموز/يوليه </w:t>
      </w:r>
      <w:r w:rsidRPr="004643B0">
        <w:rPr>
          <w:rFonts w:hint="cs"/>
          <w:spacing w:val="2"/>
          <w:sz w:val="30"/>
          <w:rtl/>
          <w:lang w:eastAsia="en-US" w:bidi="ar-QA"/>
        </w:rPr>
        <w:t xml:space="preserve">2003 حيث انتهت إلى جملة من التوصيات اعتمدت من مجلس الوزراء وقد أسفر عن هذه التوصيات إصدار قانون رقم 22 لعام 2005 بشأن </w:t>
      </w:r>
      <w:r w:rsidR="009A1796" w:rsidRPr="004643B0">
        <w:rPr>
          <w:spacing w:val="2"/>
          <w:sz w:val="30"/>
          <w:rtl/>
          <w:lang w:eastAsia="en-US" w:bidi="ar-QA"/>
        </w:rPr>
        <w:t>"</w:t>
      </w:r>
      <w:r w:rsidRPr="004643B0">
        <w:rPr>
          <w:rFonts w:hint="cs"/>
          <w:spacing w:val="2"/>
          <w:sz w:val="30"/>
          <w:rtl/>
          <w:lang w:eastAsia="en-US" w:bidi="ar-QA"/>
        </w:rPr>
        <w:t>حظر تشغيل وتدريب وإشراك الأطفال في سباق الهجن"، وإنشاء المكتب الوطني لمكافحة الاتجار بالبشر والدار القطرية للإيواء والرعاية الإنسانية بالإضافة إلى إصدار كتيبات توعوية للعمالة الوافدة بعدة لغات.</w:t>
      </w:r>
    </w:p>
    <w:p w:rsidR="006F23BB" w:rsidRDefault="006F23BB" w:rsidP="00AB3CBA">
      <w:pPr>
        <w:spacing w:before="0" w:line="380" w:lineRule="exact"/>
        <w:rPr>
          <w:rFonts w:hint="cs"/>
          <w:sz w:val="30"/>
          <w:rtl/>
          <w:lang w:eastAsia="en-US" w:bidi="ar-QA"/>
        </w:rPr>
      </w:pPr>
      <w:r>
        <w:rPr>
          <w:rFonts w:hint="cs"/>
          <w:sz w:val="30"/>
          <w:rtl/>
          <w:lang w:eastAsia="en-US" w:bidi="ar-QA"/>
        </w:rPr>
        <w:t>321</w:t>
      </w:r>
      <w:r w:rsidR="004643B0">
        <w:rPr>
          <w:rFonts w:hint="cs"/>
          <w:sz w:val="30"/>
          <w:rtl/>
          <w:lang w:eastAsia="en-US" w:bidi="ar-QA"/>
        </w:rPr>
        <w:t>-</w:t>
      </w:r>
      <w:r>
        <w:rPr>
          <w:rFonts w:hint="cs"/>
          <w:sz w:val="30"/>
          <w:rtl/>
          <w:lang w:eastAsia="en-US" w:bidi="ar-QA"/>
        </w:rPr>
        <w:tab/>
        <w:t>أما بخصوص مجال التدريب فقد قام المجلس الأعلى لشؤون الأسرة بالتنسيق مع مكتب مفوضية الأمم المتحدة السامية لحقوق الإنسان في جنيف بتنظيم دورات تدريبية بهدف نشر الوعي بمضمون الاتفاقيات الدولية المعنية بالطفل لأطباء الأطفال، والقضاة والشرطة ونيابة الأحداث ومفتشي العمل والأخصائيين الاجتماعيين والنفسيين بالمدارس وسوف يستمر هذا البرنامج التدريبي للسنوات القادمة كذلك تم تضمين مادة حقوق الإنسان في الدورات المقامة بمعهد تدريب الشرطة، حيث جرت الإشارة من خلالها إلى مخاطر الاتجار بالبشر ووسائل الوقاية منها ومواجهتها، فضلاً عن استحداث إدارة حقوق الإنسان بوزارة الداخلية.</w:t>
      </w:r>
    </w:p>
    <w:p w:rsidR="006F23BB" w:rsidRDefault="006F23BB" w:rsidP="004643B0">
      <w:pPr>
        <w:spacing w:before="0" w:line="380" w:lineRule="exact"/>
        <w:jc w:val="center"/>
        <w:rPr>
          <w:rFonts w:hint="cs"/>
          <w:b/>
          <w:bCs/>
          <w:sz w:val="30"/>
          <w:rtl/>
          <w:lang w:eastAsia="en-US" w:bidi="ar-QA"/>
        </w:rPr>
      </w:pPr>
      <w:r>
        <w:rPr>
          <w:rFonts w:hint="cs"/>
          <w:b/>
          <w:bCs/>
          <w:sz w:val="30"/>
          <w:rtl/>
          <w:lang w:eastAsia="en-US" w:bidi="ar-QA"/>
        </w:rPr>
        <w:t>هاء - الأطفال المنتمون إلى فئات الأقليات أو السكان الأصليين</w:t>
      </w:r>
    </w:p>
    <w:p w:rsidR="006F23BB" w:rsidRDefault="006F23BB" w:rsidP="004643B0">
      <w:pPr>
        <w:spacing w:before="0" w:line="380" w:lineRule="exact"/>
        <w:jc w:val="center"/>
        <w:rPr>
          <w:rFonts w:hint="cs"/>
          <w:b/>
          <w:bCs/>
          <w:sz w:val="30"/>
          <w:rtl/>
          <w:lang w:eastAsia="en-US" w:bidi="ar-QA"/>
        </w:rPr>
      </w:pPr>
      <w:r>
        <w:rPr>
          <w:rFonts w:hint="cs"/>
          <w:b/>
          <w:bCs/>
          <w:sz w:val="30"/>
          <w:rtl/>
          <w:lang w:eastAsia="en-US" w:bidi="ar-QA"/>
        </w:rPr>
        <w:t>المادة 30</w:t>
      </w:r>
    </w:p>
    <w:p w:rsidR="006F23BB" w:rsidRDefault="006F23BB" w:rsidP="00AB3CBA">
      <w:pPr>
        <w:spacing w:before="0" w:line="380" w:lineRule="exact"/>
        <w:rPr>
          <w:rFonts w:hint="cs"/>
          <w:sz w:val="30"/>
          <w:rtl/>
          <w:lang w:eastAsia="en-US" w:bidi="ar-QA"/>
        </w:rPr>
      </w:pPr>
      <w:r>
        <w:rPr>
          <w:rFonts w:hint="cs"/>
          <w:sz w:val="30"/>
          <w:rtl/>
          <w:lang w:eastAsia="en-US" w:bidi="ar-QA"/>
        </w:rPr>
        <w:t>322</w:t>
      </w:r>
      <w:r w:rsidR="004643B0">
        <w:rPr>
          <w:rFonts w:hint="cs"/>
          <w:sz w:val="30"/>
          <w:rtl/>
          <w:lang w:eastAsia="en-US" w:bidi="ar-QA"/>
        </w:rPr>
        <w:t>-</w:t>
      </w:r>
      <w:r>
        <w:rPr>
          <w:rFonts w:hint="cs"/>
          <w:sz w:val="30"/>
          <w:rtl/>
          <w:lang w:eastAsia="en-US" w:bidi="ar-QA"/>
        </w:rPr>
        <w:tab/>
        <w:t xml:space="preserve">لا يوجد بين سكان دولة قطر أقليات إثنية أو دينية أو لغوية على أساس أن مواطني الدولة الأصليين ينتمون إلى مجموعة دينية وعرقية واحدة أما الأقليات الموجودة في الدولة </w:t>
      </w:r>
      <w:r w:rsidR="00AB3CBA">
        <w:rPr>
          <w:rFonts w:hint="cs"/>
          <w:sz w:val="30"/>
          <w:rtl/>
          <w:lang w:eastAsia="en-US" w:bidi="ar-QA"/>
        </w:rPr>
        <w:t>ف</w:t>
      </w:r>
      <w:r>
        <w:rPr>
          <w:rFonts w:hint="cs"/>
          <w:sz w:val="30"/>
          <w:rtl/>
          <w:lang w:eastAsia="en-US" w:bidi="ar-QA"/>
        </w:rPr>
        <w:t xml:space="preserve">تقتصر على العمالة الوافدة. </w:t>
      </w:r>
    </w:p>
    <w:p w:rsidR="006F23BB" w:rsidRDefault="006F23BB" w:rsidP="00AB3CBA">
      <w:pPr>
        <w:spacing w:before="0" w:line="380" w:lineRule="exact"/>
        <w:rPr>
          <w:rFonts w:hint="cs"/>
          <w:sz w:val="30"/>
          <w:rtl/>
          <w:lang w:eastAsia="en-US" w:bidi="ar-QA"/>
        </w:rPr>
      </w:pPr>
      <w:r>
        <w:rPr>
          <w:rFonts w:hint="cs"/>
          <w:sz w:val="30"/>
          <w:rtl/>
          <w:lang w:eastAsia="en-US" w:bidi="ar-QA"/>
        </w:rPr>
        <w:t>323</w:t>
      </w:r>
      <w:r w:rsidR="004643B0">
        <w:rPr>
          <w:rFonts w:hint="cs"/>
          <w:sz w:val="30"/>
          <w:rtl/>
          <w:lang w:eastAsia="en-US" w:bidi="ar-QA"/>
        </w:rPr>
        <w:t>-</w:t>
      </w:r>
      <w:r>
        <w:rPr>
          <w:rFonts w:hint="cs"/>
          <w:sz w:val="30"/>
          <w:rtl/>
          <w:lang w:eastAsia="en-US" w:bidi="ar-QA"/>
        </w:rPr>
        <w:tab/>
        <w:t>وعلى الرغم من ذلك اتخذت الدولة التدابير اللازمة حيث راعت فيها مبدأ عدم التمييز على هذا الأساس وضمان عدم حرمان الأطفال من هذه الفئة من التمتع بكافة الحقوق أسوةً ببقية أفراد المجتمع وهذا ما أكدته نصوص الدستور في المواد</w:t>
      </w:r>
      <w:r w:rsidR="00AB3CBA">
        <w:rPr>
          <w:rFonts w:hint="cs"/>
          <w:sz w:val="30"/>
          <w:rtl/>
          <w:lang w:eastAsia="en-US" w:bidi="ar-QA"/>
        </w:rPr>
        <w:t xml:space="preserve"> </w:t>
      </w:r>
      <w:r>
        <w:rPr>
          <w:rFonts w:hint="cs"/>
          <w:sz w:val="30"/>
          <w:rtl/>
          <w:lang w:eastAsia="en-US" w:bidi="ar-QA"/>
        </w:rPr>
        <w:t>18، و34، و35، و50.</w:t>
      </w:r>
    </w:p>
    <w:p w:rsidR="006F23BB" w:rsidRDefault="006F23BB" w:rsidP="00AB3CBA">
      <w:pPr>
        <w:spacing w:before="0" w:line="380" w:lineRule="exact"/>
        <w:jc w:val="center"/>
        <w:rPr>
          <w:rFonts w:hint="cs"/>
          <w:b/>
          <w:bCs/>
          <w:sz w:val="30"/>
          <w:rtl/>
          <w:lang w:eastAsia="en-US" w:bidi="ar-QA"/>
        </w:rPr>
      </w:pPr>
      <w:r>
        <w:rPr>
          <w:rFonts w:hint="cs"/>
          <w:b/>
          <w:bCs/>
          <w:sz w:val="30"/>
          <w:rtl/>
          <w:lang w:eastAsia="en-US" w:bidi="ar-QA"/>
        </w:rPr>
        <w:t>واو</w:t>
      </w:r>
      <w:r w:rsidR="004643B0">
        <w:rPr>
          <w:rFonts w:hint="cs"/>
          <w:b/>
          <w:bCs/>
          <w:sz w:val="30"/>
          <w:rtl/>
          <w:lang w:eastAsia="en-US" w:bidi="ar-QA"/>
        </w:rPr>
        <w:t xml:space="preserve"> </w:t>
      </w:r>
      <w:r>
        <w:rPr>
          <w:rFonts w:hint="cs"/>
          <w:b/>
          <w:bCs/>
          <w:sz w:val="30"/>
          <w:rtl/>
          <w:lang w:eastAsia="en-US" w:bidi="ar-QA"/>
        </w:rPr>
        <w:t>- الأطفال الذين يعملون أو يعيشون في الشوارع</w:t>
      </w:r>
    </w:p>
    <w:p w:rsidR="006F23BB" w:rsidRPr="004643B0" w:rsidRDefault="006F23BB" w:rsidP="00AB3CBA">
      <w:pPr>
        <w:spacing w:before="0" w:line="380" w:lineRule="exact"/>
        <w:rPr>
          <w:rFonts w:hint="cs"/>
          <w:spacing w:val="2"/>
          <w:sz w:val="30"/>
          <w:rtl/>
          <w:lang w:eastAsia="en-US" w:bidi="ar-QA"/>
        </w:rPr>
      </w:pPr>
      <w:r w:rsidRPr="004643B0">
        <w:rPr>
          <w:rFonts w:hint="cs"/>
          <w:spacing w:val="2"/>
          <w:sz w:val="30"/>
          <w:rtl/>
          <w:lang w:eastAsia="en-US" w:bidi="ar-QA"/>
        </w:rPr>
        <w:t>324</w:t>
      </w:r>
      <w:r w:rsidR="004643B0" w:rsidRPr="004643B0">
        <w:rPr>
          <w:rFonts w:hint="cs"/>
          <w:b/>
          <w:bCs/>
          <w:spacing w:val="2"/>
          <w:sz w:val="30"/>
          <w:rtl/>
          <w:lang w:eastAsia="en-US" w:bidi="ar-QA"/>
        </w:rPr>
        <w:t>-</w:t>
      </w:r>
      <w:r w:rsidRPr="004643B0">
        <w:rPr>
          <w:rFonts w:hint="cs"/>
          <w:b/>
          <w:bCs/>
          <w:spacing w:val="2"/>
          <w:sz w:val="30"/>
          <w:rtl/>
          <w:lang w:eastAsia="en-US" w:bidi="ar-QA"/>
        </w:rPr>
        <w:tab/>
      </w:r>
      <w:r w:rsidR="004643B0" w:rsidRPr="004643B0">
        <w:rPr>
          <w:rFonts w:hint="cs"/>
          <w:spacing w:val="2"/>
          <w:sz w:val="30"/>
          <w:rtl/>
          <w:lang w:eastAsia="en-US" w:bidi="ar-QA"/>
        </w:rPr>
        <w:t>إ</w:t>
      </w:r>
      <w:r w:rsidRPr="004643B0">
        <w:rPr>
          <w:rFonts w:hint="cs"/>
          <w:spacing w:val="2"/>
          <w:sz w:val="30"/>
          <w:rtl/>
          <w:lang w:eastAsia="en-US" w:bidi="ar-QA"/>
        </w:rPr>
        <w:t>ن المعلومات والمعطيات الحقيقية الجغرافية والاجتماعية والاقتصادية لدولة قطر تمتاز بها عن أي دولة أخرى، فالإحصائيات المتوفرة لا تشير إطلاقاً إلى وجود عمال</w:t>
      </w:r>
      <w:r w:rsidR="00AB3CBA">
        <w:rPr>
          <w:rFonts w:hint="cs"/>
          <w:spacing w:val="2"/>
          <w:sz w:val="30"/>
          <w:rtl/>
          <w:lang w:eastAsia="en-US" w:bidi="ar-QA"/>
        </w:rPr>
        <w:t>ة</w:t>
      </w:r>
      <w:r w:rsidRPr="004643B0">
        <w:rPr>
          <w:rFonts w:hint="cs"/>
          <w:spacing w:val="2"/>
          <w:sz w:val="30"/>
          <w:rtl/>
          <w:lang w:eastAsia="en-US" w:bidi="ar-QA"/>
        </w:rPr>
        <w:t xml:space="preserve"> سواء في قطاع الزراعة أو الخدمة المنزلية دون السن القانونية، ومن ناحية أخرى لا توجد أية مبررات لتسرب الأطفال من الدراسة إلى العمل لأغراض اقتصادية، تعد دولة قطر من الدول الغنية اقتصادياً حيث يقترب دخل الفرد فيها من أكثر الدول تقدماً في </w:t>
      </w:r>
      <w:r w:rsidRPr="004643B0">
        <w:rPr>
          <w:spacing w:val="2"/>
          <w:sz w:val="30"/>
          <w:rtl/>
          <w:lang w:eastAsia="en-US" w:bidi="ar-QA"/>
        </w:rPr>
        <w:t>العالم</w:t>
      </w:r>
      <w:r w:rsidRPr="004643B0">
        <w:rPr>
          <w:rFonts w:hint="cs"/>
          <w:spacing w:val="2"/>
          <w:sz w:val="30"/>
          <w:rtl/>
          <w:lang w:eastAsia="en-US" w:bidi="ar-QA"/>
        </w:rPr>
        <w:t xml:space="preserve">، فضلاً عن أنها لا تعاني من الكثافة السكانية التي تدفع بالأطفال </w:t>
      </w:r>
      <w:r w:rsidRPr="004643B0">
        <w:rPr>
          <w:spacing w:val="2"/>
          <w:sz w:val="30"/>
          <w:rtl/>
          <w:lang w:eastAsia="en-US" w:bidi="ar-QA"/>
        </w:rPr>
        <w:t>بالإضافة</w:t>
      </w:r>
      <w:r w:rsidRPr="004643B0">
        <w:rPr>
          <w:rFonts w:hint="cs"/>
          <w:spacing w:val="2"/>
          <w:sz w:val="30"/>
          <w:rtl/>
          <w:lang w:eastAsia="en-US" w:bidi="ar-QA"/>
        </w:rPr>
        <w:t xml:space="preserve"> إلى الأسباب الاقتصادية للعمل بسن مبكرة وهو الأمر الذي تؤيده تقارير التفتيش الدورية الصادرة من إدارة العمل، كما أن قانون العمل نظم مسألة العمل ذلك </w:t>
      </w:r>
      <w:r w:rsidR="00AB3CBA">
        <w:rPr>
          <w:rFonts w:hint="cs"/>
          <w:spacing w:val="2"/>
          <w:sz w:val="30"/>
          <w:rtl/>
          <w:lang w:eastAsia="en-US" w:bidi="ar-QA"/>
        </w:rPr>
        <w:t>أ</w:t>
      </w:r>
      <w:r w:rsidRPr="004643B0">
        <w:rPr>
          <w:rFonts w:hint="cs"/>
          <w:spacing w:val="2"/>
          <w:sz w:val="30"/>
          <w:rtl/>
          <w:lang w:eastAsia="en-US" w:bidi="ar-QA"/>
        </w:rPr>
        <w:t>ن العمل محظور دون سن السادسة عشرة</w:t>
      </w:r>
      <w:r w:rsidRPr="004643B0">
        <w:rPr>
          <w:spacing w:val="2"/>
          <w:sz w:val="30"/>
          <w:rtl/>
          <w:lang w:eastAsia="en-US" w:bidi="ar-QA"/>
        </w:rPr>
        <w:t>.</w:t>
      </w:r>
      <w:r w:rsidRPr="004643B0">
        <w:rPr>
          <w:rFonts w:hint="cs"/>
          <w:spacing w:val="2"/>
          <w:sz w:val="30"/>
          <w:rtl/>
          <w:lang w:eastAsia="en-US" w:bidi="ar-QA"/>
        </w:rPr>
        <w:t xml:space="preserve"> لذا تعد الدولة خالية من ظاهرة الأطفال الذين يعملون أو يعيشون في الشوارع.</w:t>
      </w:r>
    </w:p>
    <w:p w:rsidR="006F23BB" w:rsidRPr="004643B0" w:rsidRDefault="006F23BB" w:rsidP="00AB3CBA">
      <w:pPr>
        <w:spacing w:before="0" w:line="380" w:lineRule="exact"/>
        <w:jc w:val="center"/>
        <w:rPr>
          <w:rFonts w:hint="cs"/>
          <w:b/>
          <w:bCs/>
          <w:sz w:val="36"/>
          <w:szCs w:val="36"/>
          <w:rtl/>
          <w:lang w:eastAsia="en-US" w:bidi="ar-QA"/>
        </w:rPr>
      </w:pPr>
      <w:r w:rsidRPr="004643B0">
        <w:rPr>
          <w:rFonts w:hint="cs"/>
          <w:b/>
          <w:bCs/>
          <w:sz w:val="36"/>
          <w:szCs w:val="36"/>
          <w:rtl/>
          <w:lang w:eastAsia="en-US" w:bidi="ar-QA"/>
        </w:rPr>
        <w:t xml:space="preserve">تاسعاً </w:t>
      </w:r>
      <w:r w:rsidR="004643B0">
        <w:rPr>
          <w:rFonts w:hint="cs"/>
          <w:b/>
          <w:bCs/>
          <w:sz w:val="36"/>
          <w:szCs w:val="36"/>
          <w:rtl/>
          <w:lang w:eastAsia="en-US" w:bidi="ar-QA"/>
        </w:rPr>
        <w:t>-</w:t>
      </w:r>
      <w:r w:rsidRPr="004643B0">
        <w:rPr>
          <w:rFonts w:hint="cs"/>
          <w:b/>
          <w:bCs/>
          <w:sz w:val="36"/>
          <w:szCs w:val="36"/>
          <w:rtl/>
          <w:lang w:eastAsia="en-US" w:bidi="ar-QA"/>
        </w:rPr>
        <w:t xml:space="preserve"> البروتوكولا</w:t>
      </w:r>
      <w:r w:rsidRPr="004643B0">
        <w:rPr>
          <w:b/>
          <w:bCs/>
          <w:sz w:val="36"/>
          <w:szCs w:val="36"/>
          <w:rtl/>
          <w:lang w:eastAsia="en-US" w:bidi="ar-QA"/>
        </w:rPr>
        <w:t>ن</w:t>
      </w:r>
      <w:r w:rsidRPr="004643B0">
        <w:rPr>
          <w:rFonts w:hint="cs"/>
          <w:b/>
          <w:bCs/>
          <w:sz w:val="36"/>
          <w:szCs w:val="36"/>
          <w:rtl/>
          <w:lang w:eastAsia="en-US" w:bidi="ar-QA"/>
        </w:rPr>
        <w:t xml:space="preserve"> الاختياريان لاتفاقية حقوق الطفل</w:t>
      </w:r>
    </w:p>
    <w:p w:rsidR="006F23BB" w:rsidRDefault="006F23BB" w:rsidP="00AB3CBA">
      <w:pPr>
        <w:tabs>
          <w:tab w:val="left" w:pos="3"/>
        </w:tabs>
        <w:spacing w:before="0" w:line="380" w:lineRule="exact"/>
        <w:rPr>
          <w:rFonts w:hint="cs"/>
          <w:sz w:val="30"/>
          <w:rtl/>
          <w:lang w:eastAsia="en-US" w:bidi="ar-QA"/>
        </w:rPr>
      </w:pPr>
      <w:r>
        <w:rPr>
          <w:rFonts w:hint="cs"/>
          <w:sz w:val="30"/>
          <w:rtl/>
          <w:lang w:eastAsia="en-US" w:bidi="ar-QA"/>
        </w:rPr>
        <w:t>325</w:t>
      </w:r>
      <w:r w:rsidR="004643B0">
        <w:rPr>
          <w:rFonts w:hint="cs"/>
          <w:sz w:val="30"/>
          <w:rtl/>
          <w:lang w:eastAsia="en-US" w:bidi="ar-QA"/>
        </w:rPr>
        <w:t>-</w:t>
      </w:r>
      <w:r>
        <w:rPr>
          <w:rFonts w:hint="cs"/>
          <w:sz w:val="30"/>
          <w:rtl/>
          <w:lang w:eastAsia="en-US" w:bidi="ar-QA"/>
        </w:rPr>
        <w:tab/>
        <w:t xml:space="preserve">وفي إطار تقديم الدول المصدقة على البروتوكولين الاختياريين لاتفاقية حقوق الطفل معلومات مفصلة عن التدابير المتخذة بشأن التوصيات التي أوردتها لجنة حقوق الطفل في ملاحظاتها الختامية بشأن آخر تقرير قدم إليها، وباعتبار دولة قطر من الدول المنظمة للبروتوكولين الاختياريين لاتفاقية حقوق الطفل كما تمت الإشارة إليه مسبقاً فنجد أن دولة قطر قد ناقشت تقريرها الأولي حول </w:t>
      </w:r>
      <w:r w:rsidR="009A1796">
        <w:rPr>
          <w:sz w:val="30"/>
          <w:rtl/>
          <w:lang w:eastAsia="en-US" w:bidi="ar-QA"/>
        </w:rPr>
        <w:t>"</w:t>
      </w:r>
      <w:r>
        <w:rPr>
          <w:rFonts w:hint="cs"/>
          <w:sz w:val="30"/>
          <w:rtl/>
          <w:lang w:eastAsia="en-US" w:bidi="ar-QA"/>
        </w:rPr>
        <w:t>التدابير المتخذة لتنفيذ أحكام البرتوكو</w:t>
      </w:r>
      <w:r>
        <w:rPr>
          <w:rFonts w:hint="eastAsia"/>
          <w:sz w:val="30"/>
          <w:rtl/>
          <w:lang w:eastAsia="en-US" w:bidi="ar-QA"/>
        </w:rPr>
        <w:t>ل</w:t>
      </w:r>
      <w:r>
        <w:rPr>
          <w:rFonts w:hint="cs"/>
          <w:sz w:val="30"/>
          <w:rtl/>
          <w:lang w:eastAsia="en-US" w:bidi="ar-QA"/>
        </w:rPr>
        <w:t xml:space="preserve"> الاختياري لاتفاقية حقوق الطفل المتعلق ببيع الأطفال وبغاء الأطفال واستغلال الأطفال في المواد الإباحية</w:t>
      </w:r>
      <w:r w:rsidR="004643B0">
        <w:rPr>
          <w:rFonts w:hint="cs"/>
          <w:sz w:val="30"/>
          <w:rtl/>
          <w:lang w:eastAsia="en-US" w:bidi="ar-QA"/>
        </w:rPr>
        <w:t>"</w:t>
      </w:r>
      <w:r>
        <w:rPr>
          <w:rFonts w:hint="cs"/>
          <w:sz w:val="30"/>
          <w:rtl/>
          <w:lang w:eastAsia="en-US" w:bidi="ar-QA"/>
        </w:rPr>
        <w:t xml:space="preserve"> في 17 أيار/مايو 2006، كما أنها أخذت الملاحظات الختامية بعين الاعتبار حيث تم توزيعها على الجهات المعنية للنظر في دراستها.</w:t>
      </w:r>
    </w:p>
    <w:p w:rsidR="006F23BB" w:rsidRDefault="00694DDF" w:rsidP="00AB3CBA">
      <w:pPr>
        <w:spacing w:before="0" w:line="380" w:lineRule="exact"/>
        <w:rPr>
          <w:rFonts w:hint="cs"/>
          <w:sz w:val="30"/>
          <w:rtl/>
          <w:lang w:eastAsia="en-US"/>
        </w:rPr>
      </w:pPr>
      <w:r>
        <w:rPr>
          <w:rFonts w:hint="cs"/>
          <w:sz w:val="30"/>
          <w:rtl/>
          <w:lang w:eastAsia="en-US" w:bidi="ar-QA"/>
        </w:rPr>
        <w:t>326</w:t>
      </w:r>
      <w:r w:rsidR="004643B0">
        <w:rPr>
          <w:rFonts w:hint="cs"/>
          <w:sz w:val="30"/>
          <w:rtl/>
          <w:lang w:eastAsia="en-US" w:bidi="ar-QA"/>
        </w:rPr>
        <w:t>-</w:t>
      </w:r>
      <w:r w:rsidR="006F23BB">
        <w:rPr>
          <w:rFonts w:hint="cs"/>
          <w:sz w:val="30"/>
          <w:rtl/>
          <w:lang w:eastAsia="en-US" w:bidi="ar-QA"/>
        </w:rPr>
        <w:tab/>
        <w:t>كما أن دولة قطر قدمت تقريرها الخاص بالبروتوكو</w:t>
      </w:r>
      <w:r w:rsidR="006F23BB">
        <w:rPr>
          <w:sz w:val="30"/>
          <w:rtl/>
          <w:lang w:eastAsia="en-US" w:bidi="ar-QA"/>
        </w:rPr>
        <w:t>ل</w:t>
      </w:r>
      <w:r w:rsidR="006F23BB">
        <w:rPr>
          <w:rFonts w:hint="cs"/>
          <w:sz w:val="30"/>
          <w:rtl/>
          <w:lang w:eastAsia="en-US" w:bidi="ar-QA"/>
        </w:rPr>
        <w:t xml:space="preserve"> الاختياري لاتفاقية الطفل المتعلق بإشراك الأطفال في النزاعات المسلحة وتمت مناقشته أمام لجنة حقوق الطفل في جنيف بتاريخ 20 أيلول/سبتمبر 2007.</w:t>
      </w:r>
    </w:p>
    <w:p w:rsidR="004643B0" w:rsidRDefault="004643B0" w:rsidP="004643B0">
      <w:pPr>
        <w:spacing w:before="0" w:line="380" w:lineRule="exact"/>
        <w:jc w:val="center"/>
        <w:rPr>
          <w:rFonts w:hint="cs"/>
          <w:sz w:val="30"/>
          <w:rtl/>
          <w:lang w:eastAsia="en-US"/>
        </w:rPr>
      </w:pPr>
      <w:r>
        <w:rPr>
          <w:rFonts w:hint="cs"/>
          <w:sz w:val="30"/>
          <w:rtl/>
          <w:lang w:eastAsia="en-US"/>
        </w:rPr>
        <w:t>_ _ _ _ _</w:t>
      </w:r>
    </w:p>
    <w:sectPr w:rsidR="004643B0" w:rsidSect="00951472">
      <w:headerReference w:type="even" r:id="rId8"/>
      <w:headerReference w:type="default" r:id="rId9"/>
      <w:headerReference w:type="first" r:id="rId10"/>
      <w:footerReference w:type="first" r:id="rId11"/>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103" w:rsidRDefault="00466103">
      <w:r>
        <w:separator/>
      </w:r>
    </w:p>
  </w:endnote>
  <w:endnote w:type="continuationSeparator" w:id="0">
    <w:p w:rsidR="00466103" w:rsidRDefault="0046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lbertus Extra Bold">
    <w:altName w:val="Century Gothic"/>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lbertus Medium">
    <w:altName w:val="Century Gothic"/>
    <w:charset w:val="00"/>
    <w:family w:val="swiss"/>
    <w:pitch w:val="variable"/>
    <w:sig w:usb0="00000007" w:usb1="00000000" w:usb2="00000000" w:usb3="00000000" w:csb0="00000093" w:csb1="00000000"/>
  </w:font>
  <w:font w:name="Akhbar MT">
    <w:charset w:val="B2"/>
    <w:family w:val="auto"/>
    <w:pitch w:val="variable"/>
    <w:sig w:usb0="00002001" w:usb1="00000000" w:usb2="00000000" w:usb3="00000000" w:csb0="00000040" w:csb1="00000000"/>
  </w:font>
  <w:font w:name="Times">
    <w:panose1 w:val="02020603050405020304"/>
    <w:charset w:val="00"/>
    <w:family w:val="roman"/>
    <w:pitch w:val="variable"/>
    <w:sig w:usb0="E0002AFF" w:usb1="C0007841" w:usb2="00000009" w:usb3="00000000" w:csb0="000001FF" w:csb1="00000000"/>
  </w:font>
  <w:font w:name="Bitstream Cyberb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E85" w:rsidRDefault="00C13E85" w:rsidP="00DE548B">
    <w:pPr>
      <w:pStyle w:val="Footer"/>
      <w:bidi w:val="0"/>
      <w:jc w:val="right"/>
      <w:rPr>
        <w:rtl/>
        <w:lang w:eastAsia="en-US"/>
      </w:rPr>
    </w:pPr>
    <w:r>
      <w:rPr>
        <w:szCs w:val="22"/>
        <w:lang w:eastAsia="en-US"/>
      </w:rPr>
      <w:t>(A)     GE.09-</w:t>
    </w:r>
    <w:r>
      <w:rPr>
        <w:lang w:eastAsia="en-US"/>
      </w:rPr>
      <w:t xml:space="preserve">40055    200109    </w:t>
    </w:r>
    <w:r w:rsidR="00DE548B">
      <w:rPr>
        <w:lang w:eastAsia="en-US"/>
      </w:rPr>
      <w:t>30</w:t>
    </w:r>
    <w:r>
      <w:rPr>
        <w:lang w:eastAsia="en-US"/>
      </w:rPr>
      <w:t>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103" w:rsidRDefault="00466103" w:rsidP="000A6725">
      <w:pPr>
        <w:pStyle w:val="FootnoteText"/>
        <w:numPr>
          <w:ilvl w:val="0"/>
          <w:numId w:val="0"/>
        </w:numPr>
        <w:spacing w:after="120"/>
        <w:ind w:right="0"/>
        <w:rPr>
          <w:szCs w:val="22"/>
          <w:lang w:eastAsia="en-US"/>
        </w:rPr>
      </w:pPr>
      <w:r>
        <w:separator/>
      </w:r>
    </w:p>
  </w:footnote>
  <w:footnote w:type="continuationSeparator" w:id="0">
    <w:p w:rsidR="00466103" w:rsidRDefault="00466103">
      <w:r>
        <w:continuationSeparator/>
      </w:r>
    </w:p>
  </w:footnote>
  <w:footnote w:id="1">
    <w:p w:rsidR="00965B9C" w:rsidRDefault="00965B9C" w:rsidP="00965B9C">
      <w:pPr>
        <w:pStyle w:val="FootnoteText"/>
        <w:numPr>
          <w:ilvl w:val="0"/>
          <w:numId w:val="0"/>
        </w:numPr>
        <w:spacing w:after="120"/>
        <w:ind w:right="0" w:firstLine="720"/>
        <w:jc w:val="lowKashida"/>
        <w:rPr>
          <w:rFonts w:hint="cs"/>
        </w:rPr>
      </w:pPr>
      <w:r w:rsidRPr="00694DDF">
        <w:rPr>
          <w:rStyle w:val="FootnoteReference"/>
          <w:sz w:val="24"/>
          <w:szCs w:val="24"/>
          <w:vertAlign w:val="baseline"/>
          <w:rtl/>
        </w:rPr>
        <w:sym w:font="Symbol" w:char="F02A"/>
      </w:r>
      <w:r>
        <w:rPr>
          <w:rFonts w:hint="cs"/>
          <w:rtl/>
        </w:rPr>
        <w:tab/>
      </w:r>
      <w:r>
        <w:rPr>
          <w:rFonts w:hint="cs"/>
          <w:sz w:val="20"/>
          <w:rtl/>
        </w:rPr>
        <w:t>وفقاً للمعلومات المقدمة إلى الدول الأطراف فيما يتعلق بتجهيز تقاريرها، لم تُحرر هذه الوثيقة تحريراً رسمياً قبل إرسالها إلى دوائر الترجمة بالأمم المتحدة.</w:t>
      </w:r>
    </w:p>
  </w:footnote>
  <w:footnote w:id="2">
    <w:p w:rsidR="00965B9C" w:rsidRDefault="00965B9C" w:rsidP="00694DDF">
      <w:pPr>
        <w:pStyle w:val="FootnoteText"/>
        <w:numPr>
          <w:ilvl w:val="0"/>
          <w:numId w:val="0"/>
        </w:numPr>
        <w:spacing w:after="120"/>
        <w:ind w:right="0" w:firstLine="720"/>
        <w:jc w:val="lowKashida"/>
        <w:rPr>
          <w:rFonts w:hint="cs"/>
        </w:rPr>
      </w:pPr>
      <w:r w:rsidRPr="00694DDF">
        <w:rPr>
          <w:rStyle w:val="FootnoteReference"/>
          <w:sz w:val="24"/>
          <w:szCs w:val="24"/>
          <w:vertAlign w:val="baseline"/>
          <w:rtl/>
        </w:rPr>
        <w:sym w:font="Symbol" w:char="F02A"/>
      </w:r>
      <w:r w:rsidR="00694DDF" w:rsidRPr="00694DDF">
        <w:rPr>
          <w:rStyle w:val="FootnoteReference"/>
          <w:sz w:val="24"/>
          <w:szCs w:val="24"/>
          <w:vertAlign w:val="baseline"/>
          <w:rtl/>
        </w:rPr>
        <w:sym w:font="Symbol" w:char="F02A"/>
      </w:r>
      <w:r>
        <w:rPr>
          <w:rFonts w:hint="cs"/>
          <w:rtl/>
        </w:rPr>
        <w:tab/>
      </w:r>
      <w:r>
        <w:rPr>
          <w:rFonts w:hint="cs"/>
          <w:spacing w:val="0"/>
          <w:sz w:val="20"/>
          <w:rtl/>
        </w:rPr>
        <w:t>يمكن الاطلاع على مرافق التقرير في سجلات الأمانة العامة.</w:t>
      </w:r>
    </w:p>
  </w:footnote>
  <w:footnote w:id="3">
    <w:p w:rsidR="00965B9C" w:rsidRDefault="00965B9C" w:rsidP="00965B9C">
      <w:pPr>
        <w:pStyle w:val="FootnoteText"/>
        <w:numPr>
          <w:ilvl w:val="0"/>
          <w:numId w:val="0"/>
        </w:numPr>
        <w:spacing w:after="0" w:line="20" w:lineRule="exact"/>
        <w:ind w:right="0" w:firstLine="720"/>
        <w:jc w:val="lowKashida"/>
      </w:pPr>
    </w:p>
  </w:footnote>
  <w:footnote w:id="4">
    <w:p w:rsidR="00C13E85" w:rsidRDefault="00C13E85" w:rsidP="000A6725">
      <w:pPr>
        <w:pStyle w:val="FootnoteText"/>
        <w:spacing w:after="120"/>
        <w:jc w:val="lowKashida"/>
        <w:rPr>
          <w:sz w:val="28"/>
          <w:rtl/>
        </w:rPr>
      </w:pPr>
      <w:r>
        <w:rPr>
          <w:rFonts w:hint="cs"/>
          <w:rtl/>
        </w:rPr>
        <w:t>مرفق (1)</w:t>
      </w:r>
      <w:r>
        <w:rPr>
          <w:rFonts w:hint="cs"/>
          <w:b/>
          <w:bCs/>
          <w:rtl/>
        </w:rPr>
        <w:t>:</w:t>
      </w:r>
      <w:r>
        <w:rPr>
          <w:rFonts w:hint="cs"/>
          <w:rtl/>
        </w:rPr>
        <w:t xml:space="preserve"> التشريعات الصادرة ذات العلاقة بالطفل وذلك بعد التقرير الأولي لدولة قطر عام 1999</w:t>
      </w:r>
      <w:r>
        <w:rPr>
          <w:rFonts w:hint="cs"/>
          <w:sz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C13E85" w:rsidTr="00951472">
      <w:tblPrEx>
        <w:tblCellMar>
          <w:top w:w="0" w:type="dxa"/>
          <w:bottom w:w="0" w:type="dxa"/>
        </w:tblCellMar>
      </w:tblPrEx>
      <w:tc>
        <w:tcPr>
          <w:tcW w:w="1696" w:type="dxa"/>
          <w:shd w:val="clear" w:color="auto" w:fill="auto"/>
        </w:tcPr>
        <w:p w:rsidR="00C13E85" w:rsidRDefault="00C13E85" w:rsidP="00951472">
          <w:pPr>
            <w:pStyle w:val="Header"/>
            <w:bidi w:val="0"/>
          </w:pPr>
          <w:r>
            <w:t>CRC/C/QAT/2</w:t>
          </w:r>
        </w:p>
        <w:p w:rsidR="00C13E85" w:rsidRDefault="00C13E85" w:rsidP="00951472">
          <w:pPr>
            <w:pStyle w:val="Header"/>
            <w:bidi w:val="0"/>
          </w:pPr>
          <w:r>
            <w:t xml:space="preserve">Page </w:t>
          </w:r>
          <w:r>
            <w:fldChar w:fldCharType="begin"/>
          </w:r>
          <w:r>
            <w:instrText xml:space="preserve"> PAGE  \* MERGEFORMAT </w:instrText>
          </w:r>
          <w:r>
            <w:fldChar w:fldCharType="separate"/>
          </w:r>
          <w:r w:rsidR="0095788A">
            <w:rPr>
              <w:noProof/>
            </w:rPr>
            <w:t>100</w:t>
          </w:r>
          <w:r>
            <w:fldChar w:fldCharType="end"/>
          </w:r>
        </w:p>
      </w:tc>
    </w:tr>
  </w:tbl>
  <w:p w:rsidR="00C13E85" w:rsidRPr="00951472" w:rsidRDefault="00C13E85" w:rsidP="009514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E85" w:rsidRDefault="00C13E85" w:rsidP="00951472">
    <w:pPr>
      <w:pStyle w:val="Header"/>
      <w:bidi w:val="0"/>
    </w:pPr>
    <w:r>
      <w:t>CRC/C/QAT/2</w:t>
    </w:r>
  </w:p>
  <w:p w:rsidR="00C13E85" w:rsidRPr="00951472" w:rsidRDefault="00C13E85" w:rsidP="00951472">
    <w:pPr>
      <w:pStyle w:val="Header"/>
      <w:bidi w:val="0"/>
    </w:pPr>
    <w:r>
      <w:t xml:space="preserve">Page </w:t>
    </w:r>
    <w:r>
      <w:fldChar w:fldCharType="begin"/>
    </w:r>
    <w:r>
      <w:instrText xml:space="preserve"> PAGE  \* MERGEFORMAT </w:instrText>
    </w:r>
    <w:r>
      <w:fldChar w:fldCharType="separate"/>
    </w:r>
    <w:r w:rsidR="0095788A">
      <w:rPr>
        <w:noProof/>
      </w:rPr>
      <w:t>99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E85" w:rsidRDefault="00C13E8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C13E85" w:rsidRDefault="00C13E85">
    <w:pPr>
      <w:pBdr>
        <w:bottom w:val="single" w:sz="6" w:space="1" w:color="auto"/>
      </w:pBdr>
      <w:bidi w:val="0"/>
      <w:spacing w:before="0" w:after="0"/>
      <w:rPr>
        <w:rFonts w:cs="Times New Roman"/>
        <w:szCs w:val="22"/>
        <w:lang w:eastAsia="en-US"/>
      </w:rPr>
    </w:pPr>
  </w:p>
  <w:p w:rsidR="00C13E85" w:rsidRDefault="00C13E85"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4188321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C13E85" w:rsidRDefault="00C13E85">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C13E85" w:rsidRDefault="00C13E85">
    <w:pPr>
      <w:pStyle w:val="Header"/>
      <w:bidi w:val="0"/>
      <w:rPr>
        <w:szCs w:val="22"/>
        <w:lang w:eastAsia="en-US"/>
      </w:rPr>
    </w:pPr>
  </w:p>
  <w:p w:rsidR="00C13E85" w:rsidRDefault="00C13E85">
    <w:pPr>
      <w:pStyle w:val="Header"/>
      <w:bidi w:val="0"/>
      <w:rPr>
        <w:szCs w:val="22"/>
        <w:lang w:eastAsia="en-US"/>
      </w:rPr>
    </w:pPr>
  </w:p>
  <w:p w:rsidR="00C13E85" w:rsidRDefault="00C13E85">
    <w:pPr>
      <w:pStyle w:val="Header"/>
      <w:bidi w:val="0"/>
      <w:rPr>
        <w:szCs w:val="22"/>
        <w:lang w:eastAsia="en-US"/>
      </w:rPr>
    </w:pPr>
  </w:p>
  <w:p w:rsidR="00C13E85" w:rsidRDefault="00C13E85">
    <w:pPr>
      <w:pStyle w:val="Header"/>
      <w:bidi w:val="0"/>
      <w:rPr>
        <w:rtl/>
        <w:lang w:eastAsia="en-US"/>
      </w:rPr>
    </w:pPr>
  </w:p>
  <w:p w:rsidR="00C13E85" w:rsidRDefault="00C13E85">
    <w:pPr>
      <w:pStyle w:val="Header"/>
      <w:bidi w:val="0"/>
      <w:rPr>
        <w:rtl/>
        <w:lang w:eastAsia="en-US"/>
      </w:rPr>
    </w:pPr>
  </w:p>
  <w:p w:rsidR="00C13E85" w:rsidRDefault="00C13E8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E340CD5"/>
    <w:multiLevelType w:val="hybridMultilevel"/>
    <w:tmpl w:val="3B849822"/>
    <w:lvl w:ilvl="0" w:tplc="BFC22CE2">
      <w:start w:val="27"/>
      <w:numFmt w:val="decimal"/>
      <w:lvlText w:val="%1-"/>
      <w:lvlJc w:val="left"/>
      <w:pPr>
        <w:tabs>
          <w:tab w:val="num" w:pos="1080"/>
        </w:tabs>
        <w:ind w:left="1080" w:hanging="720"/>
      </w:pPr>
      <w:rPr>
        <w:rFonts w:hint="cs"/>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227FC4"/>
    <w:multiLevelType w:val="hybridMultilevel"/>
    <w:tmpl w:val="C6D099EC"/>
    <w:lvl w:ilvl="0" w:tplc="93280814">
      <w:start w:val="1"/>
      <w:numFmt w:val="bullet"/>
      <w:lvlText w:val="–"/>
      <w:lvlJc w:val="left"/>
      <w:pPr>
        <w:tabs>
          <w:tab w:val="num" w:pos="668"/>
        </w:tabs>
        <w:ind w:left="668" w:hanging="340"/>
      </w:pPr>
      <w:rPr>
        <w:rFonts w:ascii="Times New Roman" w:hAnsi="Times New Roman" w:cs="Times New Roman" w:hint="default"/>
        <w:color w:val="auto"/>
      </w:rPr>
    </w:lvl>
    <w:lvl w:ilvl="1" w:tplc="04090003" w:tentative="1">
      <w:start w:val="1"/>
      <w:numFmt w:val="bullet"/>
      <w:lvlText w:val="o"/>
      <w:lvlJc w:val="left"/>
      <w:pPr>
        <w:tabs>
          <w:tab w:val="num" w:pos="1768"/>
        </w:tabs>
        <w:ind w:left="1768" w:hanging="360"/>
      </w:pPr>
      <w:rPr>
        <w:rFonts w:ascii="Courier New" w:hAnsi="Courier New" w:hint="default"/>
      </w:rPr>
    </w:lvl>
    <w:lvl w:ilvl="2" w:tplc="04090005" w:tentative="1">
      <w:start w:val="1"/>
      <w:numFmt w:val="bullet"/>
      <w:lvlText w:val=""/>
      <w:lvlJc w:val="left"/>
      <w:pPr>
        <w:tabs>
          <w:tab w:val="num" w:pos="2488"/>
        </w:tabs>
        <w:ind w:left="2488" w:hanging="360"/>
      </w:pPr>
      <w:rPr>
        <w:rFonts w:ascii="Wingdings" w:hAnsi="Wingdings" w:hint="default"/>
      </w:rPr>
    </w:lvl>
    <w:lvl w:ilvl="3" w:tplc="04090001" w:tentative="1">
      <w:start w:val="1"/>
      <w:numFmt w:val="bullet"/>
      <w:lvlText w:val=""/>
      <w:lvlJc w:val="left"/>
      <w:pPr>
        <w:tabs>
          <w:tab w:val="num" w:pos="3208"/>
        </w:tabs>
        <w:ind w:left="3208" w:hanging="360"/>
      </w:pPr>
      <w:rPr>
        <w:rFonts w:ascii="Symbol" w:hAnsi="Symbol" w:hint="default"/>
      </w:rPr>
    </w:lvl>
    <w:lvl w:ilvl="4" w:tplc="04090003" w:tentative="1">
      <w:start w:val="1"/>
      <w:numFmt w:val="bullet"/>
      <w:lvlText w:val="o"/>
      <w:lvlJc w:val="left"/>
      <w:pPr>
        <w:tabs>
          <w:tab w:val="num" w:pos="3928"/>
        </w:tabs>
        <w:ind w:left="3928" w:hanging="360"/>
      </w:pPr>
      <w:rPr>
        <w:rFonts w:ascii="Courier New" w:hAnsi="Courier New" w:hint="default"/>
      </w:rPr>
    </w:lvl>
    <w:lvl w:ilvl="5" w:tplc="04090005" w:tentative="1">
      <w:start w:val="1"/>
      <w:numFmt w:val="bullet"/>
      <w:lvlText w:val=""/>
      <w:lvlJc w:val="left"/>
      <w:pPr>
        <w:tabs>
          <w:tab w:val="num" w:pos="4648"/>
        </w:tabs>
        <w:ind w:left="4648" w:hanging="360"/>
      </w:pPr>
      <w:rPr>
        <w:rFonts w:ascii="Wingdings" w:hAnsi="Wingdings" w:hint="default"/>
      </w:rPr>
    </w:lvl>
    <w:lvl w:ilvl="6" w:tplc="04090001" w:tentative="1">
      <w:start w:val="1"/>
      <w:numFmt w:val="bullet"/>
      <w:lvlText w:val=""/>
      <w:lvlJc w:val="left"/>
      <w:pPr>
        <w:tabs>
          <w:tab w:val="num" w:pos="5368"/>
        </w:tabs>
        <w:ind w:left="5368" w:hanging="360"/>
      </w:pPr>
      <w:rPr>
        <w:rFonts w:ascii="Symbol" w:hAnsi="Symbol" w:hint="default"/>
      </w:rPr>
    </w:lvl>
    <w:lvl w:ilvl="7" w:tplc="04090003" w:tentative="1">
      <w:start w:val="1"/>
      <w:numFmt w:val="bullet"/>
      <w:lvlText w:val="o"/>
      <w:lvlJc w:val="left"/>
      <w:pPr>
        <w:tabs>
          <w:tab w:val="num" w:pos="6088"/>
        </w:tabs>
        <w:ind w:left="6088" w:hanging="360"/>
      </w:pPr>
      <w:rPr>
        <w:rFonts w:ascii="Courier New" w:hAnsi="Courier New" w:hint="default"/>
      </w:rPr>
    </w:lvl>
    <w:lvl w:ilvl="8" w:tplc="04090005" w:tentative="1">
      <w:start w:val="1"/>
      <w:numFmt w:val="bullet"/>
      <w:lvlText w:val=""/>
      <w:lvlJc w:val="left"/>
      <w:pPr>
        <w:tabs>
          <w:tab w:val="num" w:pos="6808"/>
        </w:tabs>
        <w:ind w:left="6808" w:hanging="360"/>
      </w:pPr>
      <w:rPr>
        <w:rFonts w:ascii="Wingdings" w:hAnsi="Wingdings" w:hint="default"/>
      </w:rPr>
    </w:lvl>
  </w:abstractNum>
  <w:abstractNum w:abstractNumId="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5445540"/>
    <w:multiLevelType w:val="hybridMultilevel"/>
    <w:tmpl w:val="7A605C3E"/>
    <w:lvl w:ilvl="0" w:tplc="28385F8A">
      <w:start w:val="1"/>
      <w:numFmt w:val="bullet"/>
      <w:lvlText w:val="–"/>
      <w:lvlJc w:val="left"/>
      <w:pPr>
        <w:tabs>
          <w:tab w:val="num" w:pos="927"/>
        </w:tabs>
        <w:ind w:left="360"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A77711"/>
    <w:multiLevelType w:val="hybridMultilevel"/>
    <w:tmpl w:val="81B0E2FE"/>
    <w:lvl w:ilvl="0" w:tplc="DBDE9584">
      <w:start w:val="10"/>
      <w:numFmt w:val="decimal"/>
      <w:lvlText w:val="%1-"/>
      <w:lvlJc w:val="left"/>
      <w:pPr>
        <w:tabs>
          <w:tab w:val="num" w:pos="1080"/>
        </w:tabs>
        <w:ind w:left="1080" w:hanging="720"/>
      </w:pPr>
      <w:rPr>
        <w:rFonts w:hint="cs"/>
        <w:b/>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86622D"/>
    <w:multiLevelType w:val="hybridMultilevel"/>
    <w:tmpl w:val="3FB45B32"/>
    <w:lvl w:ilvl="0" w:tplc="93280814">
      <w:start w:val="1"/>
      <w:numFmt w:val="bullet"/>
      <w:lvlText w:val="–"/>
      <w:lvlJc w:val="left"/>
      <w:pPr>
        <w:tabs>
          <w:tab w:val="num" w:pos="360"/>
        </w:tabs>
        <w:ind w:left="360" w:hanging="340"/>
      </w:pPr>
      <w:rPr>
        <w:rFonts w:ascii="Times New Roman" w:hAnsi="Times New Roman" w:cs="Times New Roman" w:hint="default"/>
        <w:color w:val="auto"/>
      </w:rPr>
    </w:lvl>
    <w:lvl w:ilvl="1" w:tplc="04090003" w:tentative="1">
      <w:start w:val="1"/>
      <w:numFmt w:val="bullet"/>
      <w:lvlText w:val="o"/>
      <w:lvlJc w:val="left"/>
      <w:pPr>
        <w:tabs>
          <w:tab w:val="num" w:pos="1460"/>
        </w:tabs>
        <w:ind w:left="1460" w:hanging="360"/>
      </w:pPr>
      <w:rPr>
        <w:rFonts w:ascii="Courier New" w:hAnsi="Courier New" w:hint="default"/>
      </w:rPr>
    </w:lvl>
    <w:lvl w:ilvl="2" w:tplc="04090005" w:tentative="1">
      <w:start w:val="1"/>
      <w:numFmt w:val="bullet"/>
      <w:lvlText w:val=""/>
      <w:lvlJc w:val="left"/>
      <w:pPr>
        <w:tabs>
          <w:tab w:val="num" w:pos="2180"/>
        </w:tabs>
        <w:ind w:left="2180" w:hanging="360"/>
      </w:pPr>
      <w:rPr>
        <w:rFonts w:ascii="Wingdings" w:hAnsi="Wingdings" w:hint="default"/>
      </w:rPr>
    </w:lvl>
    <w:lvl w:ilvl="3" w:tplc="04090001" w:tentative="1">
      <w:start w:val="1"/>
      <w:numFmt w:val="bullet"/>
      <w:lvlText w:val=""/>
      <w:lvlJc w:val="left"/>
      <w:pPr>
        <w:tabs>
          <w:tab w:val="num" w:pos="2900"/>
        </w:tabs>
        <w:ind w:left="2900" w:hanging="360"/>
      </w:pPr>
      <w:rPr>
        <w:rFonts w:ascii="Symbol" w:hAnsi="Symbol" w:hint="default"/>
      </w:rPr>
    </w:lvl>
    <w:lvl w:ilvl="4" w:tplc="04090003" w:tentative="1">
      <w:start w:val="1"/>
      <w:numFmt w:val="bullet"/>
      <w:lvlText w:val="o"/>
      <w:lvlJc w:val="left"/>
      <w:pPr>
        <w:tabs>
          <w:tab w:val="num" w:pos="3620"/>
        </w:tabs>
        <w:ind w:left="3620" w:hanging="360"/>
      </w:pPr>
      <w:rPr>
        <w:rFonts w:ascii="Courier New" w:hAnsi="Courier New" w:hint="default"/>
      </w:rPr>
    </w:lvl>
    <w:lvl w:ilvl="5" w:tplc="04090005" w:tentative="1">
      <w:start w:val="1"/>
      <w:numFmt w:val="bullet"/>
      <w:lvlText w:val=""/>
      <w:lvlJc w:val="left"/>
      <w:pPr>
        <w:tabs>
          <w:tab w:val="num" w:pos="4340"/>
        </w:tabs>
        <w:ind w:left="4340" w:hanging="360"/>
      </w:pPr>
      <w:rPr>
        <w:rFonts w:ascii="Wingdings" w:hAnsi="Wingdings" w:hint="default"/>
      </w:rPr>
    </w:lvl>
    <w:lvl w:ilvl="6" w:tplc="04090001" w:tentative="1">
      <w:start w:val="1"/>
      <w:numFmt w:val="bullet"/>
      <w:lvlText w:val=""/>
      <w:lvlJc w:val="left"/>
      <w:pPr>
        <w:tabs>
          <w:tab w:val="num" w:pos="5060"/>
        </w:tabs>
        <w:ind w:left="5060" w:hanging="360"/>
      </w:pPr>
      <w:rPr>
        <w:rFonts w:ascii="Symbol" w:hAnsi="Symbol" w:hint="default"/>
      </w:rPr>
    </w:lvl>
    <w:lvl w:ilvl="7" w:tplc="04090003" w:tentative="1">
      <w:start w:val="1"/>
      <w:numFmt w:val="bullet"/>
      <w:lvlText w:val="o"/>
      <w:lvlJc w:val="left"/>
      <w:pPr>
        <w:tabs>
          <w:tab w:val="num" w:pos="5780"/>
        </w:tabs>
        <w:ind w:left="5780" w:hanging="360"/>
      </w:pPr>
      <w:rPr>
        <w:rFonts w:ascii="Courier New" w:hAnsi="Courier New" w:hint="default"/>
      </w:rPr>
    </w:lvl>
    <w:lvl w:ilvl="8" w:tplc="04090005" w:tentative="1">
      <w:start w:val="1"/>
      <w:numFmt w:val="bullet"/>
      <w:lvlText w:val=""/>
      <w:lvlJc w:val="left"/>
      <w:pPr>
        <w:tabs>
          <w:tab w:val="num" w:pos="6500"/>
        </w:tabs>
        <w:ind w:left="6500" w:hanging="360"/>
      </w:pPr>
      <w:rPr>
        <w:rFonts w:ascii="Wingdings" w:hAnsi="Wingdings" w:hint="default"/>
      </w:rPr>
    </w:lvl>
  </w:abstractNum>
  <w:abstractNum w:abstractNumId="8">
    <w:nsid w:val="29CA6E59"/>
    <w:multiLevelType w:val="hybridMultilevel"/>
    <w:tmpl w:val="405C8AE6"/>
    <w:lvl w:ilvl="0" w:tplc="28385F8A">
      <w:start w:val="1"/>
      <w:numFmt w:val="bullet"/>
      <w:lvlText w:val="–"/>
      <w:lvlJc w:val="left"/>
      <w:pPr>
        <w:tabs>
          <w:tab w:val="num" w:pos="1264"/>
        </w:tabs>
        <w:ind w:left="697" w:firstLine="207"/>
      </w:pPr>
      <w:rPr>
        <w:rFonts w:ascii="Times New Roman" w:hAnsi="Times New Roman" w:cs="Times New Roman" w:hint="default"/>
        <w:color w:val="auto"/>
      </w:rPr>
    </w:lvl>
    <w:lvl w:ilvl="1" w:tplc="04090003" w:tentative="1">
      <w:start w:val="1"/>
      <w:numFmt w:val="bullet"/>
      <w:lvlText w:val="o"/>
      <w:lvlJc w:val="left"/>
      <w:pPr>
        <w:tabs>
          <w:tab w:val="num" w:pos="1777"/>
        </w:tabs>
        <w:ind w:left="1777" w:hanging="360"/>
      </w:pPr>
      <w:rPr>
        <w:rFonts w:ascii="Courier New" w:hAnsi="Courier New" w:hint="default"/>
      </w:rPr>
    </w:lvl>
    <w:lvl w:ilvl="2" w:tplc="04090005" w:tentative="1">
      <w:start w:val="1"/>
      <w:numFmt w:val="bullet"/>
      <w:lvlText w:val=""/>
      <w:lvlJc w:val="left"/>
      <w:pPr>
        <w:tabs>
          <w:tab w:val="num" w:pos="2497"/>
        </w:tabs>
        <w:ind w:left="2497" w:hanging="360"/>
      </w:pPr>
      <w:rPr>
        <w:rFonts w:ascii="Wingdings" w:hAnsi="Wingdings" w:hint="default"/>
      </w:rPr>
    </w:lvl>
    <w:lvl w:ilvl="3" w:tplc="04090001" w:tentative="1">
      <w:start w:val="1"/>
      <w:numFmt w:val="bullet"/>
      <w:lvlText w:val=""/>
      <w:lvlJc w:val="left"/>
      <w:pPr>
        <w:tabs>
          <w:tab w:val="num" w:pos="3217"/>
        </w:tabs>
        <w:ind w:left="3217" w:hanging="360"/>
      </w:pPr>
      <w:rPr>
        <w:rFonts w:ascii="Symbol" w:hAnsi="Symbol" w:hint="default"/>
      </w:rPr>
    </w:lvl>
    <w:lvl w:ilvl="4" w:tplc="04090003" w:tentative="1">
      <w:start w:val="1"/>
      <w:numFmt w:val="bullet"/>
      <w:lvlText w:val="o"/>
      <w:lvlJc w:val="left"/>
      <w:pPr>
        <w:tabs>
          <w:tab w:val="num" w:pos="3937"/>
        </w:tabs>
        <w:ind w:left="3937" w:hanging="360"/>
      </w:pPr>
      <w:rPr>
        <w:rFonts w:ascii="Courier New" w:hAnsi="Courier New" w:hint="default"/>
      </w:rPr>
    </w:lvl>
    <w:lvl w:ilvl="5" w:tplc="04090005" w:tentative="1">
      <w:start w:val="1"/>
      <w:numFmt w:val="bullet"/>
      <w:lvlText w:val=""/>
      <w:lvlJc w:val="left"/>
      <w:pPr>
        <w:tabs>
          <w:tab w:val="num" w:pos="4657"/>
        </w:tabs>
        <w:ind w:left="4657" w:hanging="360"/>
      </w:pPr>
      <w:rPr>
        <w:rFonts w:ascii="Wingdings" w:hAnsi="Wingdings" w:hint="default"/>
      </w:rPr>
    </w:lvl>
    <w:lvl w:ilvl="6" w:tplc="04090001" w:tentative="1">
      <w:start w:val="1"/>
      <w:numFmt w:val="bullet"/>
      <w:lvlText w:val=""/>
      <w:lvlJc w:val="left"/>
      <w:pPr>
        <w:tabs>
          <w:tab w:val="num" w:pos="5377"/>
        </w:tabs>
        <w:ind w:left="5377" w:hanging="360"/>
      </w:pPr>
      <w:rPr>
        <w:rFonts w:ascii="Symbol" w:hAnsi="Symbol" w:hint="default"/>
      </w:rPr>
    </w:lvl>
    <w:lvl w:ilvl="7" w:tplc="04090003" w:tentative="1">
      <w:start w:val="1"/>
      <w:numFmt w:val="bullet"/>
      <w:lvlText w:val="o"/>
      <w:lvlJc w:val="left"/>
      <w:pPr>
        <w:tabs>
          <w:tab w:val="num" w:pos="6097"/>
        </w:tabs>
        <w:ind w:left="6097" w:hanging="360"/>
      </w:pPr>
      <w:rPr>
        <w:rFonts w:ascii="Courier New" w:hAnsi="Courier New" w:hint="default"/>
      </w:rPr>
    </w:lvl>
    <w:lvl w:ilvl="8" w:tplc="04090005" w:tentative="1">
      <w:start w:val="1"/>
      <w:numFmt w:val="bullet"/>
      <w:lvlText w:val=""/>
      <w:lvlJc w:val="left"/>
      <w:pPr>
        <w:tabs>
          <w:tab w:val="num" w:pos="6817"/>
        </w:tabs>
        <w:ind w:left="6817" w:hanging="360"/>
      </w:pPr>
      <w:rPr>
        <w:rFonts w:ascii="Wingdings" w:hAnsi="Wingdings" w:hint="default"/>
      </w:rPr>
    </w:lvl>
  </w:abstractNum>
  <w:abstractNum w:abstractNumId="9">
    <w:nsid w:val="2DB6578F"/>
    <w:multiLevelType w:val="hybridMultilevel"/>
    <w:tmpl w:val="7D5C9C4A"/>
    <w:lvl w:ilvl="0" w:tplc="BB66A87E">
      <w:start w:val="1"/>
      <w:numFmt w:val="bullet"/>
      <w:lvlText w:val="–"/>
      <w:lvlJc w:val="left"/>
      <w:pPr>
        <w:tabs>
          <w:tab w:val="num" w:pos="927"/>
        </w:tabs>
        <w:ind w:left="340" w:firstLine="227"/>
      </w:pPr>
      <w:rPr>
        <w:rFonts w:ascii="Times New Roman" w:hAnsi="Times New Roman" w:cs="Times New Roman" w:hint="default"/>
        <w:color w:val="auto"/>
      </w:rPr>
    </w:lvl>
    <w:lvl w:ilvl="1" w:tplc="04090003" w:tentative="1">
      <w:start w:val="1"/>
      <w:numFmt w:val="bullet"/>
      <w:lvlText w:val="o"/>
      <w:lvlJc w:val="left"/>
      <w:pPr>
        <w:tabs>
          <w:tab w:val="num" w:pos="1460"/>
        </w:tabs>
        <w:ind w:left="1460" w:hanging="360"/>
      </w:pPr>
      <w:rPr>
        <w:rFonts w:ascii="Courier New" w:hAnsi="Courier New" w:hint="default"/>
      </w:rPr>
    </w:lvl>
    <w:lvl w:ilvl="2" w:tplc="04090005" w:tentative="1">
      <w:start w:val="1"/>
      <w:numFmt w:val="bullet"/>
      <w:lvlText w:val=""/>
      <w:lvlJc w:val="left"/>
      <w:pPr>
        <w:tabs>
          <w:tab w:val="num" w:pos="2180"/>
        </w:tabs>
        <w:ind w:left="2180" w:hanging="360"/>
      </w:pPr>
      <w:rPr>
        <w:rFonts w:ascii="Wingdings" w:hAnsi="Wingdings" w:hint="default"/>
      </w:rPr>
    </w:lvl>
    <w:lvl w:ilvl="3" w:tplc="04090001" w:tentative="1">
      <w:start w:val="1"/>
      <w:numFmt w:val="bullet"/>
      <w:lvlText w:val=""/>
      <w:lvlJc w:val="left"/>
      <w:pPr>
        <w:tabs>
          <w:tab w:val="num" w:pos="2900"/>
        </w:tabs>
        <w:ind w:left="2900" w:hanging="360"/>
      </w:pPr>
      <w:rPr>
        <w:rFonts w:ascii="Symbol" w:hAnsi="Symbol" w:hint="default"/>
      </w:rPr>
    </w:lvl>
    <w:lvl w:ilvl="4" w:tplc="04090003" w:tentative="1">
      <w:start w:val="1"/>
      <w:numFmt w:val="bullet"/>
      <w:lvlText w:val="o"/>
      <w:lvlJc w:val="left"/>
      <w:pPr>
        <w:tabs>
          <w:tab w:val="num" w:pos="3620"/>
        </w:tabs>
        <w:ind w:left="3620" w:hanging="360"/>
      </w:pPr>
      <w:rPr>
        <w:rFonts w:ascii="Courier New" w:hAnsi="Courier New" w:hint="default"/>
      </w:rPr>
    </w:lvl>
    <w:lvl w:ilvl="5" w:tplc="04090005" w:tentative="1">
      <w:start w:val="1"/>
      <w:numFmt w:val="bullet"/>
      <w:lvlText w:val=""/>
      <w:lvlJc w:val="left"/>
      <w:pPr>
        <w:tabs>
          <w:tab w:val="num" w:pos="4340"/>
        </w:tabs>
        <w:ind w:left="4340" w:hanging="360"/>
      </w:pPr>
      <w:rPr>
        <w:rFonts w:ascii="Wingdings" w:hAnsi="Wingdings" w:hint="default"/>
      </w:rPr>
    </w:lvl>
    <w:lvl w:ilvl="6" w:tplc="04090001" w:tentative="1">
      <w:start w:val="1"/>
      <w:numFmt w:val="bullet"/>
      <w:lvlText w:val=""/>
      <w:lvlJc w:val="left"/>
      <w:pPr>
        <w:tabs>
          <w:tab w:val="num" w:pos="5060"/>
        </w:tabs>
        <w:ind w:left="5060" w:hanging="360"/>
      </w:pPr>
      <w:rPr>
        <w:rFonts w:ascii="Symbol" w:hAnsi="Symbol" w:hint="default"/>
      </w:rPr>
    </w:lvl>
    <w:lvl w:ilvl="7" w:tplc="04090003" w:tentative="1">
      <w:start w:val="1"/>
      <w:numFmt w:val="bullet"/>
      <w:lvlText w:val="o"/>
      <w:lvlJc w:val="left"/>
      <w:pPr>
        <w:tabs>
          <w:tab w:val="num" w:pos="5780"/>
        </w:tabs>
        <w:ind w:left="5780" w:hanging="360"/>
      </w:pPr>
      <w:rPr>
        <w:rFonts w:ascii="Courier New" w:hAnsi="Courier New" w:hint="default"/>
      </w:rPr>
    </w:lvl>
    <w:lvl w:ilvl="8" w:tplc="04090005" w:tentative="1">
      <w:start w:val="1"/>
      <w:numFmt w:val="bullet"/>
      <w:lvlText w:val=""/>
      <w:lvlJc w:val="left"/>
      <w:pPr>
        <w:tabs>
          <w:tab w:val="num" w:pos="6500"/>
        </w:tabs>
        <w:ind w:left="6500" w:hanging="360"/>
      </w:pPr>
      <w:rPr>
        <w:rFonts w:ascii="Wingdings" w:hAnsi="Wingdings" w:hint="default"/>
      </w:rPr>
    </w:lvl>
  </w:abstractNum>
  <w:abstractNum w:abstractNumId="10">
    <w:nsid w:val="316C4B5B"/>
    <w:multiLevelType w:val="hybridMultilevel"/>
    <w:tmpl w:val="5A9A1CD0"/>
    <w:lvl w:ilvl="0" w:tplc="0B1ED82A">
      <w:start w:val="1"/>
      <w:numFmt w:val="bullet"/>
      <w:lvlText w:val="–"/>
      <w:lvlJc w:val="left"/>
      <w:pPr>
        <w:tabs>
          <w:tab w:val="num" w:pos="700"/>
        </w:tabs>
        <w:ind w:left="340" w:firstLine="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82E78B1"/>
    <w:multiLevelType w:val="hybridMultilevel"/>
    <w:tmpl w:val="D974B31E"/>
    <w:lvl w:ilvl="0" w:tplc="AC141942">
      <w:start w:val="1"/>
      <w:numFmt w:val="bullet"/>
      <w:lvlText w:val="–"/>
      <w:lvlJc w:val="left"/>
      <w:pPr>
        <w:tabs>
          <w:tab w:val="num" w:pos="927"/>
        </w:tabs>
        <w:ind w:left="340" w:firstLine="227"/>
      </w:pPr>
      <w:rPr>
        <w:rFonts w:ascii="Times New Roman" w:hAnsi="Times New Roman" w:cs="Times New Roman" w:hint="default"/>
        <w:color w:val="auto"/>
      </w:rPr>
    </w:lvl>
    <w:lvl w:ilvl="1" w:tplc="0AEED012">
      <w:start w:val="1"/>
      <w:numFmt w:val="bullet"/>
      <w:lvlText w:val="–"/>
      <w:lvlJc w:val="left"/>
      <w:pPr>
        <w:tabs>
          <w:tab w:val="num" w:pos="927"/>
        </w:tabs>
        <w:ind w:left="340" w:firstLine="227"/>
      </w:pPr>
      <w:rPr>
        <w:rFonts w:ascii="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A3A0001"/>
    <w:multiLevelType w:val="hybridMultilevel"/>
    <w:tmpl w:val="0B24BB9E"/>
    <w:lvl w:ilvl="0" w:tplc="2B1AEE06">
      <w:start w:val="16"/>
      <w:numFmt w:val="decimal"/>
      <w:lvlText w:val="%1-"/>
      <w:lvlJc w:val="left"/>
      <w:pPr>
        <w:tabs>
          <w:tab w:val="num" w:pos="1155"/>
        </w:tabs>
        <w:ind w:left="1155" w:hanging="79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6A6F10"/>
    <w:multiLevelType w:val="hybridMultilevel"/>
    <w:tmpl w:val="3474AF56"/>
    <w:lvl w:ilvl="0" w:tplc="93280814">
      <w:start w:val="1"/>
      <w:numFmt w:val="bullet"/>
      <w:lvlText w:val="–"/>
      <w:lvlJc w:val="left"/>
      <w:pPr>
        <w:tabs>
          <w:tab w:val="num" w:pos="340"/>
        </w:tabs>
        <w:ind w:left="340" w:hanging="34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FE31652"/>
    <w:multiLevelType w:val="hybridMultilevel"/>
    <w:tmpl w:val="5180F68A"/>
    <w:lvl w:ilvl="0" w:tplc="F10E2CD6">
      <w:start w:val="1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77B0661"/>
    <w:multiLevelType w:val="hybridMultilevel"/>
    <w:tmpl w:val="0CCEA5B6"/>
    <w:lvl w:ilvl="0" w:tplc="F0B6FA8A">
      <w:start w:val="1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A73E21"/>
    <w:multiLevelType w:val="hybridMultilevel"/>
    <w:tmpl w:val="8EF6FEE2"/>
    <w:lvl w:ilvl="0" w:tplc="8B7213EC">
      <w:start w:val="1"/>
      <w:numFmt w:val="bullet"/>
      <w:lvlText w:val="–"/>
      <w:lvlJc w:val="left"/>
      <w:pPr>
        <w:tabs>
          <w:tab w:val="num" w:pos="927"/>
        </w:tabs>
        <w:ind w:left="340" w:firstLine="22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A527AA2"/>
    <w:multiLevelType w:val="hybridMultilevel"/>
    <w:tmpl w:val="7D5C9C4A"/>
    <w:lvl w:ilvl="0" w:tplc="AF109D42">
      <w:start w:val="1"/>
      <w:numFmt w:val="bullet"/>
      <w:lvlText w:val="–"/>
      <w:lvlJc w:val="left"/>
      <w:pPr>
        <w:tabs>
          <w:tab w:val="num" w:pos="927"/>
        </w:tabs>
        <w:ind w:left="340" w:firstLine="227"/>
      </w:pPr>
      <w:rPr>
        <w:rFonts w:ascii="Times New Roman" w:hAnsi="Times New Roman" w:cs="Times New Roman" w:hint="default"/>
        <w:color w:val="auto"/>
      </w:rPr>
    </w:lvl>
    <w:lvl w:ilvl="1" w:tplc="04090003" w:tentative="1">
      <w:start w:val="1"/>
      <w:numFmt w:val="bullet"/>
      <w:lvlText w:val="o"/>
      <w:lvlJc w:val="left"/>
      <w:pPr>
        <w:tabs>
          <w:tab w:val="num" w:pos="1460"/>
        </w:tabs>
        <w:ind w:left="1460" w:hanging="360"/>
      </w:pPr>
      <w:rPr>
        <w:rFonts w:ascii="Courier New" w:hAnsi="Courier New" w:hint="default"/>
      </w:rPr>
    </w:lvl>
    <w:lvl w:ilvl="2" w:tplc="04090005" w:tentative="1">
      <w:start w:val="1"/>
      <w:numFmt w:val="bullet"/>
      <w:lvlText w:val=""/>
      <w:lvlJc w:val="left"/>
      <w:pPr>
        <w:tabs>
          <w:tab w:val="num" w:pos="2180"/>
        </w:tabs>
        <w:ind w:left="2180" w:hanging="360"/>
      </w:pPr>
      <w:rPr>
        <w:rFonts w:ascii="Wingdings" w:hAnsi="Wingdings" w:hint="default"/>
      </w:rPr>
    </w:lvl>
    <w:lvl w:ilvl="3" w:tplc="04090001" w:tentative="1">
      <w:start w:val="1"/>
      <w:numFmt w:val="bullet"/>
      <w:lvlText w:val=""/>
      <w:lvlJc w:val="left"/>
      <w:pPr>
        <w:tabs>
          <w:tab w:val="num" w:pos="2900"/>
        </w:tabs>
        <w:ind w:left="2900" w:hanging="360"/>
      </w:pPr>
      <w:rPr>
        <w:rFonts w:ascii="Symbol" w:hAnsi="Symbol" w:hint="default"/>
      </w:rPr>
    </w:lvl>
    <w:lvl w:ilvl="4" w:tplc="04090003" w:tentative="1">
      <w:start w:val="1"/>
      <w:numFmt w:val="bullet"/>
      <w:lvlText w:val="o"/>
      <w:lvlJc w:val="left"/>
      <w:pPr>
        <w:tabs>
          <w:tab w:val="num" w:pos="3620"/>
        </w:tabs>
        <w:ind w:left="3620" w:hanging="360"/>
      </w:pPr>
      <w:rPr>
        <w:rFonts w:ascii="Courier New" w:hAnsi="Courier New" w:hint="default"/>
      </w:rPr>
    </w:lvl>
    <w:lvl w:ilvl="5" w:tplc="04090005" w:tentative="1">
      <w:start w:val="1"/>
      <w:numFmt w:val="bullet"/>
      <w:lvlText w:val=""/>
      <w:lvlJc w:val="left"/>
      <w:pPr>
        <w:tabs>
          <w:tab w:val="num" w:pos="4340"/>
        </w:tabs>
        <w:ind w:left="4340" w:hanging="360"/>
      </w:pPr>
      <w:rPr>
        <w:rFonts w:ascii="Wingdings" w:hAnsi="Wingdings" w:hint="default"/>
      </w:rPr>
    </w:lvl>
    <w:lvl w:ilvl="6" w:tplc="04090001" w:tentative="1">
      <w:start w:val="1"/>
      <w:numFmt w:val="bullet"/>
      <w:lvlText w:val=""/>
      <w:lvlJc w:val="left"/>
      <w:pPr>
        <w:tabs>
          <w:tab w:val="num" w:pos="5060"/>
        </w:tabs>
        <w:ind w:left="5060" w:hanging="360"/>
      </w:pPr>
      <w:rPr>
        <w:rFonts w:ascii="Symbol" w:hAnsi="Symbol" w:hint="default"/>
      </w:rPr>
    </w:lvl>
    <w:lvl w:ilvl="7" w:tplc="04090003" w:tentative="1">
      <w:start w:val="1"/>
      <w:numFmt w:val="bullet"/>
      <w:lvlText w:val="o"/>
      <w:lvlJc w:val="left"/>
      <w:pPr>
        <w:tabs>
          <w:tab w:val="num" w:pos="5780"/>
        </w:tabs>
        <w:ind w:left="5780" w:hanging="360"/>
      </w:pPr>
      <w:rPr>
        <w:rFonts w:ascii="Courier New" w:hAnsi="Courier New" w:hint="default"/>
      </w:rPr>
    </w:lvl>
    <w:lvl w:ilvl="8" w:tplc="04090005" w:tentative="1">
      <w:start w:val="1"/>
      <w:numFmt w:val="bullet"/>
      <w:lvlText w:val=""/>
      <w:lvlJc w:val="left"/>
      <w:pPr>
        <w:tabs>
          <w:tab w:val="num" w:pos="6500"/>
        </w:tabs>
        <w:ind w:left="6500" w:hanging="360"/>
      </w:pPr>
      <w:rPr>
        <w:rFonts w:ascii="Wingdings" w:hAnsi="Wingdings" w:hint="default"/>
      </w:rPr>
    </w:lvl>
  </w:abstractNum>
  <w:abstractNum w:abstractNumId="23">
    <w:nsid w:val="4F397A30"/>
    <w:multiLevelType w:val="hybridMultilevel"/>
    <w:tmpl w:val="A7D08518"/>
    <w:lvl w:ilvl="0" w:tplc="7D8C0024">
      <w:start w:val="1"/>
      <w:numFmt w:val="bullet"/>
      <w:lvlText w:val="–"/>
      <w:lvlJc w:val="left"/>
      <w:pPr>
        <w:tabs>
          <w:tab w:val="num" w:pos="927"/>
        </w:tabs>
        <w:ind w:left="340" w:firstLine="227"/>
      </w:pPr>
      <w:rPr>
        <w:rFonts w:ascii="Times New Roman" w:hAnsi="Times New Roman" w:cs="Times New Roman" w:hint="default"/>
        <w:color w:val="auto"/>
      </w:rPr>
    </w:lvl>
    <w:lvl w:ilvl="1" w:tplc="53123564">
      <w:start w:val="1"/>
      <w:numFmt w:val="bullet"/>
      <w:lvlText w:val="–"/>
      <w:lvlJc w:val="left"/>
      <w:pPr>
        <w:tabs>
          <w:tab w:val="num" w:pos="927"/>
        </w:tabs>
        <w:ind w:left="340" w:firstLine="227"/>
      </w:pPr>
      <w:rPr>
        <w:rFonts w:ascii="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645F6BF8"/>
    <w:multiLevelType w:val="hybridMultilevel"/>
    <w:tmpl w:val="AE4E7AF6"/>
    <w:lvl w:ilvl="0" w:tplc="9A648C60">
      <w:start w:val="1"/>
      <w:numFmt w:val="bullet"/>
      <w:lvlText w:val="–"/>
      <w:lvlJc w:val="left"/>
      <w:pPr>
        <w:tabs>
          <w:tab w:val="num" w:pos="1316"/>
        </w:tabs>
        <w:ind w:left="729" w:firstLine="227"/>
      </w:pPr>
      <w:rPr>
        <w:rFonts w:ascii="Times New Roman" w:hAnsi="Times New Roman" w:cs="Times New Roman" w:hint="default"/>
        <w:color w:val="auto"/>
      </w:rPr>
    </w:lvl>
    <w:lvl w:ilvl="1" w:tplc="04090003" w:tentative="1">
      <w:start w:val="1"/>
      <w:numFmt w:val="bullet"/>
      <w:lvlText w:val="o"/>
      <w:lvlJc w:val="left"/>
      <w:pPr>
        <w:tabs>
          <w:tab w:val="num" w:pos="1829"/>
        </w:tabs>
        <w:ind w:left="1829" w:hanging="360"/>
      </w:pPr>
      <w:rPr>
        <w:rFonts w:ascii="Courier New" w:hAnsi="Courier New" w:hint="default"/>
      </w:rPr>
    </w:lvl>
    <w:lvl w:ilvl="2" w:tplc="04090005" w:tentative="1">
      <w:start w:val="1"/>
      <w:numFmt w:val="bullet"/>
      <w:lvlText w:val=""/>
      <w:lvlJc w:val="left"/>
      <w:pPr>
        <w:tabs>
          <w:tab w:val="num" w:pos="2549"/>
        </w:tabs>
        <w:ind w:left="2549" w:hanging="360"/>
      </w:pPr>
      <w:rPr>
        <w:rFonts w:ascii="Wingdings" w:hAnsi="Wingdings" w:hint="default"/>
      </w:rPr>
    </w:lvl>
    <w:lvl w:ilvl="3" w:tplc="04090001" w:tentative="1">
      <w:start w:val="1"/>
      <w:numFmt w:val="bullet"/>
      <w:lvlText w:val=""/>
      <w:lvlJc w:val="left"/>
      <w:pPr>
        <w:tabs>
          <w:tab w:val="num" w:pos="3269"/>
        </w:tabs>
        <w:ind w:left="3269" w:hanging="360"/>
      </w:pPr>
      <w:rPr>
        <w:rFonts w:ascii="Symbol" w:hAnsi="Symbol" w:hint="default"/>
      </w:rPr>
    </w:lvl>
    <w:lvl w:ilvl="4" w:tplc="04090003" w:tentative="1">
      <w:start w:val="1"/>
      <w:numFmt w:val="bullet"/>
      <w:lvlText w:val="o"/>
      <w:lvlJc w:val="left"/>
      <w:pPr>
        <w:tabs>
          <w:tab w:val="num" w:pos="3989"/>
        </w:tabs>
        <w:ind w:left="3989" w:hanging="360"/>
      </w:pPr>
      <w:rPr>
        <w:rFonts w:ascii="Courier New" w:hAnsi="Courier New" w:hint="default"/>
      </w:rPr>
    </w:lvl>
    <w:lvl w:ilvl="5" w:tplc="04090005" w:tentative="1">
      <w:start w:val="1"/>
      <w:numFmt w:val="bullet"/>
      <w:lvlText w:val=""/>
      <w:lvlJc w:val="left"/>
      <w:pPr>
        <w:tabs>
          <w:tab w:val="num" w:pos="4709"/>
        </w:tabs>
        <w:ind w:left="4709" w:hanging="360"/>
      </w:pPr>
      <w:rPr>
        <w:rFonts w:ascii="Wingdings" w:hAnsi="Wingdings" w:hint="default"/>
      </w:rPr>
    </w:lvl>
    <w:lvl w:ilvl="6" w:tplc="04090001" w:tentative="1">
      <w:start w:val="1"/>
      <w:numFmt w:val="bullet"/>
      <w:lvlText w:val=""/>
      <w:lvlJc w:val="left"/>
      <w:pPr>
        <w:tabs>
          <w:tab w:val="num" w:pos="5429"/>
        </w:tabs>
        <w:ind w:left="5429" w:hanging="360"/>
      </w:pPr>
      <w:rPr>
        <w:rFonts w:ascii="Symbol" w:hAnsi="Symbol" w:hint="default"/>
      </w:rPr>
    </w:lvl>
    <w:lvl w:ilvl="7" w:tplc="04090003" w:tentative="1">
      <w:start w:val="1"/>
      <w:numFmt w:val="bullet"/>
      <w:lvlText w:val="o"/>
      <w:lvlJc w:val="left"/>
      <w:pPr>
        <w:tabs>
          <w:tab w:val="num" w:pos="6149"/>
        </w:tabs>
        <w:ind w:left="6149" w:hanging="360"/>
      </w:pPr>
      <w:rPr>
        <w:rFonts w:ascii="Courier New" w:hAnsi="Courier New" w:hint="default"/>
      </w:rPr>
    </w:lvl>
    <w:lvl w:ilvl="8" w:tplc="04090005" w:tentative="1">
      <w:start w:val="1"/>
      <w:numFmt w:val="bullet"/>
      <w:lvlText w:val=""/>
      <w:lvlJc w:val="left"/>
      <w:pPr>
        <w:tabs>
          <w:tab w:val="num" w:pos="6869"/>
        </w:tabs>
        <w:ind w:left="6869" w:hanging="360"/>
      </w:pPr>
      <w:rPr>
        <w:rFonts w:ascii="Wingdings" w:hAnsi="Wingdings" w:hint="default"/>
      </w:rPr>
    </w:lvl>
  </w:abstractNum>
  <w:abstractNum w:abstractNumId="26">
    <w:nsid w:val="75AA5AE5"/>
    <w:multiLevelType w:val="hybridMultilevel"/>
    <w:tmpl w:val="8A381F1A"/>
    <w:lvl w:ilvl="0" w:tplc="70F83310">
      <w:start w:val="1"/>
      <w:numFmt w:val="bullet"/>
      <w:lvlText w:val="–"/>
      <w:lvlJc w:val="left"/>
      <w:pPr>
        <w:tabs>
          <w:tab w:val="num" w:pos="927"/>
        </w:tabs>
        <w:ind w:left="340" w:firstLine="22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6E21E7C"/>
    <w:multiLevelType w:val="hybridMultilevel"/>
    <w:tmpl w:val="4BAA4F1E"/>
    <w:lvl w:ilvl="0" w:tplc="D35AACB4">
      <w:start w:val="1"/>
      <w:numFmt w:val="bullet"/>
      <w:lvlText w:val="–"/>
      <w:lvlJc w:val="left"/>
      <w:pPr>
        <w:tabs>
          <w:tab w:val="num" w:pos="927"/>
        </w:tabs>
        <w:ind w:left="340" w:firstLine="22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456DFB"/>
    <w:multiLevelType w:val="hybridMultilevel"/>
    <w:tmpl w:val="9A3A3C9C"/>
    <w:lvl w:ilvl="0" w:tplc="AF46ABA0">
      <w:start w:val="1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F6110A2"/>
    <w:multiLevelType w:val="hybridMultilevel"/>
    <w:tmpl w:val="75BA03C0"/>
    <w:lvl w:ilvl="0" w:tplc="28385F8A">
      <w:start w:val="1"/>
      <w:numFmt w:val="bullet"/>
      <w:lvlText w:val="–"/>
      <w:lvlJc w:val="left"/>
      <w:pPr>
        <w:tabs>
          <w:tab w:val="num" w:pos="927"/>
        </w:tabs>
        <w:ind w:left="360"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19"/>
  </w:num>
  <w:num w:numId="4">
    <w:abstractNumId w:val="16"/>
  </w:num>
  <w:num w:numId="5">
    <w:abstractNumId w:val="13"/>
  </w:num>
  <w:num w:numId="6">
    <w:abstractNumId w:val="0"/>
  </w:num>
  <w:num w:numId="7">
    <w:abstractNumId w:val="11"/>
  </w:num>
  <w:num w:numId="8">
    <w:abstractNumId w:val="17"/>
  </w:num>
  <w:num w:numId="9">
    <w:abstractNumId w:val="24"/>
  </w:num>
  <w:num w:numId="10">
    <w:abstractNumId w:val="7"/>
  </w:num>
  <w:num w:numId="11">
    <w:abstractNumId w:val="29"/>
  </w:num>
  <w:num w:numId="12">
    <w:abstractNumId w:val="5"/>
  </w:num>
  <w:num w:numId="13">
    <w:abstractNumId w:val="8"/>
  </w:num>
  <w:num w:numId="14">
    <w:abstractNumId w:val="3"/>
  </w:num>
  <w:num w:numId="15">
    <w:abstractNumId w:val="15"/>
  </w:num>
  <w:num w:numId="16">
    <w:abstractNumId w:val="10"/>
  </w:num>
  <w:num w:numId="17">
    <w:abstractNumId w:val="12"/>
  </w:num>
  <w:num w:numId="18">
    <w:abstractNumId w:val="26"/>
  </w:num>
  <w:num w:numId="19">
    <w:abstractNumId w:val="23"/>
  </w:num>
  <w:num w:numId="20">
    <w:abstractNumId w:val="25"/>
  </w:num>
  <w:num w:numId="21">
    <w:abstractNumId w:val="22"/>
  </w:num>
  <w:num w:numId="22">
    <w:abstractNumId w:val="9"/>
  </w:num>
  <w:num w:numId="23">
    <w:abstractNumId w:val="21"/>
  </w:num>
  <w:num w:numId="24">
    <w:abstractNumId w:val="27"/>
  </w:num>
  <w:num w:numId="25">
    <w:abstractNumId w:val="6"/>
  </w:num>
  <w:num w:numId="26">
    <w:abstractNumId w:val="14"/>
  </w:num>
  <w:num w:numId="27">
    <w:abstractNumId w:val="2"/>
  </w:num>
  <w:num w:numId="28">
    <w:abstractNumId w:val="28"/>
  </w:num>
  <w:num w:numId="29">
    <w:abstractNumId w:val="20"/>
  </w:num>
  <w:num w:numId="3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EDA"/>
    <w:rsid w:val="00026AC1"/>
    <w:rsid w:val="000308F4"/>
    <w:rsid w:val="000448B9"/>
    <w:rsid w:val="00071C36"/>
    <w:rsid w:val="00090964"/>
    <w:rsid w:val="00093DA5"/>
    <w:rsid w:val="000A4A83"/>
    <w:rsid w:val="000A6725"/>
    <w:rsid w:val="000E4B2E"/>
    <w:rsid w:val="001165F2"/>
    <w:rsid w:val="00121214"/>
    <w:rsid w:val="00136349"/>
    <w:rsid w:val="001405F3"/>
    <w:rsid w:val="00167CA4"/>
    <w:rsid w:val="001A3F43"/>
    <w:rsid w:val="001B0B5A"/>
    <w:rsid w:val="001B66A2"/>
    <w:rsid w:val="001C1721"/>
    <w:rsid w:val="001D14EF"/>
    <w:rsid w:val="001E1F67"/>
    <w:rsid w:val="00202A92"/>
    <w:rsid w:val="0022325D"/>
    <w:rsid w:val="002315DA"/>
    <w:rsid w:val="00254DFD"/>
    <w:rsid w:val="002720D4"/>
    <w:rsid w:val="00275F00"/>
    <w:rsid w:val="002A5CAE"/>
    <w:rsid w:val="002B0F06"/>
    <w:rsid w:val="002C4989"/>
    <w:rsid w:val="002E54BF"/>
    <w:rsid w:val="002F4AE8"/>
    <w:rsid w:val="002F5122"/>
    <w:rsid w:val="002F772A"/>
    <w:rsid w:val="00302752"/>
    <w:rsid w:val="00312EDA"/>
    <w:rsid w:val="003155FA"/>
    <w:rsid w:val="00320EFD"/>
    <w:rsid w:val="0032189D"/>
    <w:rsid w:val="00353970"/>
    <w:rsid w:val="003546E6"/>
    <w:rsid w:val="00377E4B"/>
    <w:rsid w:val="00385317"/>
    <w:rsid w:val="003A5351"/>
    <w:rsid w:val="003B6D74"/>
    <w:rsid w:val="00424066"/>
    <w:rsid w:val="00437F36"/>
    <w:rsid w:val="00455C5D"/>
    <w:rsid w:val="004643B0"/>
    <w:rsid w:val="00466103"/>
    <w:rsid w:val="004743B0"/>
    <w:rsid w:val="004958E6"/>
    <w:rsid w:val="004B227F"/>
    <w:rsid w:val="005413E8"/>
    <w:rsid w:val="005550BC"/>
    <w:rsid w:val="005706BC"/>
    <w:rsid w:val="005C3CEE"/>
    <w:rsid w:val="005E020C"/>
    <w:rsid w:val="00603B02"/>
    <w:rsid w:val="00680D52"/>
    <w:rsid w:val="006838FF"/>
    <w:rsid w:val="00694DDF"/>
    <w:rsid w:val="006970C8"/>
    <w:rsid w:val="006F23BB"/>
    <w:rsid w:val="00700C14"/>
    <w:rsid w:val="00702E03"/>
    <w:rsid w:val="007429A4"/>
    <w:rsid w:val="00744FAB"/>
    <w:rsid w:val="00782294"/>
    <w:rsid w:val="007964AE"/>
    <w:rsid w:val="007B2DCE"/>
    <w:rsid w:val="007C1619"/>
    <w:rsid w:val="007E2D91"/>
    <w:rsid w:val="00833210"/>
    <w:rsid w:val="0083480A"/>
    <w:rsid w:val="00864129"/>
    <w:rsid w:val="00877CF5"/>
    <w:rsid w:val="00882E77"/>
    <w:rsid w:val="008A007A"/>
    <w:rsid w:val="008A1C9B"/>
    <w:rsid w:val="008F0E91"/>
    <w:rsid w:val="00907F67"/>
    <w:rsid w:val="00911F2E"/>
    <w:rsid w:val="00922AD2"/>
    <w:rsid w:val="00951472"/>
    <w:rsid w:val="0095788A"/>
    <w:rsid w:val="00965B9C"/>
    <w:rsid w:val="00965EA5"/>
    <w:rsid w:val="009934E2"/>
    <w:rsid w:val="009A1796"/>
    <w:rsid w:val="009C2FE3"/>
    <w:rsid w:val="009F57E5"/>
    <w:rsid w:val="00A36239"/>
    <w:rsid w:val="00A4594F"/>
    <w:rsid w:val="00A70296"/>
    <w:rsid w:val="00A750C6"/>
    <w:rsid w:val="00A93A6B"/>
    <w:rsid w:val="00AB3CBA"/>
    <w:rsid w:val="00AB57F7"/>
    <w:rsid w:val="00AD25DC"/>
    <w:rsid w:val="00B346FC"/>
    <w:rsid w:val="00B34D24"/>
    <w:rsid w:val="00B62F32"/>
    <w:rsid w:val="00BC2A41"/>
    <w:rsid w:val="00BC35E7"/>
    <w:rsid w:val="00BD544F"/>
    <w:rsid w:val="00BE3433"/>
    <w:rsid w:val="00BF16BF"/>
    <w:rsid w:val="00C13E85"/>
    <w:rsid w:val="00C31F37"/>
    <w:rsid w:val="00C73051"/>
    <w:rsid w:val="00CC743B"/>
    <w:rsid w:val="00CD3A63"/>
    <w:rsid w:val="00CD7370"/>
    <w:rsid w:val="00CD7834"/>
    <w:rsid w:val="00CD7BAA"/>
    <w:rsid w:val="00CE7DED"/>
    <w:rsid w:val="00CF756A"/>
    <w:rsid w:val="00D00F3A"/>
    <w:rsid w:val="00D06793"/>
    <w:rsid w:val="00D202A7"/>
    <w:rsid w:val="00D21EFE"/>
    <w:rsid w:val="00D433CF"/>
    <w:rsid w:val="00D65E61"/>
    <w:rsid w:val="00D864D0"/>
    <w:rsid w:val="00D977D8"/>
    <w:rsid w:val="00DC6A40"/>
    <w:rsid w:val="00DE3595"/>
    <w:rsid w:val="00DE548B"/>
    <w:rsid w:val="00DF4497"/>
    <w:rsid w:val="00E2149A"/>
    <w:rsid w:val="00E368BA"/>
    <w:rsid w:val="00E41192"/>
    <w:rsid w:val="00E57274"/>
    <w:rsid w:val="00E76CA9"/>
    <w:rsid w:val="00EC5C38"/>
    <w:rsid w:val="00EC70B6"/>
    <w:rsid w:val="00F50475"/>
    <w:rsid w:val="00F52DC4"/>
    <w:rsid w:val="00F87144"/>
    <w:rsid w:val="00F87F03"/>
    <w:rsid w:val="00FC36C8"/>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ules v:ext="edit">
        <o:r id="V:Rule1" type="connector" idref="#_s1177"/>
        <o:r id="V:Rule2" type="connector" idref="#_s1176"/>
        <o:r id="V:Rule3" type="connector" idref="#_s1175"/>
        <o:r id="V:Rule4" type="connector" idref="#_s1174"/>
        <o:r id="V:Rule5" type="connector" idref="#_s117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6F23BB"/>
    <w:pPr>
      <w:spacing w:before="120" w:after="0" w:line="380" w:lineRule="exact"/>
      <w:jc w:val="left"/>
    </w:pPr>
    <w:rPr>
      <w:b/>
      <w:bCs/>
      <w:szCs w:val="36"/>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Indent">
    <w:name w:val="Body Text Indent"/>
    <w:basedOn w:val="Normal"/>
    <w:rsid w:val="006F23BB"/>
    <w:pPr>
      <w:spacing w:line="360" w:lineRule="exact"/>
      <w:ind w:left="-25"/>
      <w:jc w:val="both"/>
    </w:pPr>
    <w:rPr>
      <w:sz w:val="30"/>
    </w:rPr>
  </w:style>
  <w:style w:type="paragraph" w:styleId="BodyTextIndent3">
    <w:name w:val="Body Text Indent 3"/>
    <w:basedOn w:val="Normal"/>
    <w:rsid w:val="006F23BB"/>
    <w:pPr>
      <w:spacing w:before="120" w:after="180" w:line="288" w:lineRule="auto"/>
      <w:ind w:left="468" w:hanging="468"/>
      <w:jc w:val="mediumKashida"/>
    </w:pPr>
    <w:rPr>
      <w:rFonts w:cs="Times New Roman"/>
      <w:b/>
      <w:bCs/>
      <w:spacing w:val="0"/>
      <w:kern w:val="0"/>
      <w:sz w:val="34"/>
      <w:szCs w:val="32"/>
      <w:lang w:eastAsia="en-US"/>
    </w:rPr>
  </w:style>
  <w:style w:type="paragraph" w:styleId="BodyTextIndent2">
    <w:name w:val="Body Text Indent 2"/>
    <w:basedOn w:val="Normal"/>
    <w:rsid w:val="006F23BB"/>
    <w:pPr>
      <w:spacing w:before="0" w:after="120" w:line="480" w:lineRule="auto"/>
      <w:ind w:left="283"/>
      <w:jc w:val="left"/>
    </w:pPr>
    <w:rPr>
      <w:rFonts w:cs="Times New Roman"/>
      <w:spacing w:val="0"/>
      <w:kern w:val="0"/>
      <w:sz w:val="24"/>
      <w:szCs w:val="24"/>
      <w:lang w:eastAsia="en-US"/>
    </w:rPr>
  </w:style>
  <w:style w:type="paragraph" w:styleId="BodyText">
    <w:name w:val="Body Text"/>
    <w:basedOn w:val="Normal"/>
    <w:rsid w:val="006F23BB"/>
    <w:pPr>
      <w:spacing w:line="360" w:lineRule="exact"/>
      <w:jc w:val="both"/>
    </w:pPr>
    <w:rPr>
      <w:spacing w:val="0"/>
      <w:sz w:val="30"/>
    </w:rPr>
  </w:style>
  <w:style w:type="paragraph" w:customStyle="1" w:styleId="1">
    <w:name w:val="نمط1"/>
    <w:basedOn w:val="Normal"/>
    <w:rsid w:val="006F23BB"/>
    <w:pPr>
      <w:jc w:val="both"/>
    </w:pPr>
    <w:rPr>
      <w:sz w:val="28"/>
      <w:szCs w:val="36"/>
    </w:rPr>
  </w:style>
  <w:style w:type="character" w:customStyle="1" w:styleId="articlebody1">
    <w:name w:val="articlebody1"/>
    <w:rsid w:val="006F23BB"/>
    <w:rPr>
      <w:rFonts w:cs="Simplified Arabic" w:hint="cs"/>
      <w:b w:val="0"/>
      <w:bCs w:val="0"/>
      <w:color w:val="000000"/>
      <w:sz w:val="32"/>
      <w:szCs w:val="32"/>
    </w:rPr>
  </w:style>
  <w:style w:type="paragraph" w:customStyle="1" w:styleId="Normal14pt">
    <w:name w:val="Normal + 14 pt"/>
    <w:aliases w:val="Bold"/>
    <w:basedOn w:val="Normal"/>
    <w:rsid w:val="006F23BB"/>
    <w:pPr>
      <w:spacing w:before="0" w:after="0"/>
      <w:jc w:val="left"/>
    </w:pPr>
    <w:rPr>
      <w:rFonts w:cs="Times New Roman"/>
      <w:b/>
      <w:bCs/>
      <w:spacing w:val="0"/>
      <w:kern w:val="0"/>
      <w:sz w:val="24"/>
      <w:szCs w:val="24"/>
      <w:lang w:eastAsia="en-US" w:bidi="ar-QA"/>
    </w:rPr>
  </w:style>
  <w:style w:type="paragraph" w:styleId="BodyText3">
    <w:name w:val="Body Text 3"/>
    <w:basedOn w:val="Normal"/>
    <w:rsid w:val="006F23BB"/>
    <w:pPr>
      <w:spacing w:before="0" w:line="360" w:lineRule="exact"/>
      <w:jc w:val="both"/>
    </w:pPr>
    <w:rPr>
      <w:rFonts w:eastAsia="SimSun"/>
      <w:spacing w:val="0"/>
      <w:kern w:val="0"/>
      <w:sz w:val="30"/>
      <w:lang w:eastAsia="zh-CN" w:bidi="ar-QA"/>
    </w:rPr>
  </w:style>
  <w:style w:type="character" w:customStyle="1" w:styleId="h21">
    <w:name w:val="h21"/>
    <w:rsid w:val="006F23BB"/>
    <w:rPr>
      <w:rFonts w:cs="Simplified Arabic" w:hint="cs"/>
      <w:b/>
      <w:bCs/>
      <w:i w:val="0"/>
      <w:iCs w:val="0"/>
      <w:color w:val="000000"/>
      <w:sz w:val="32"/>
      <w:szCs w:val="32"/>
    </w:rPr>
  </w:style>
  <w:style w:type="paragraph" w:styleId="NormalWeb">
    <w:name w:val="Normal (Web)"/>
    <w:basedOn w:val="Normal"/>
    <w:rsid w:val="006F23BB"/>
    <w:pPr>
      <w:bidi w:val="0"/>
      <w:spacing w:before="100" w:beforeAutospacing="1" w:after="100" w:afterAutospacing="1"/>
      <w:jc w:val="left"/>
    </w:pPr>
    <w:rPr>
      <w:rFonts w:cs="Times New Roman"/>
      <w:spacing w:val="0"/>
      <w:kern w:val="0"/>
      <w:sz w:val="24"/>
      <w:szCs w:val="24"/>
      <w:lang w:eastAsia="en-US"/>
    </w:rPr>
  </w:style>
  <w:style w:type="paragraph" w:styleId="BlockText">
    <w:name w:val="Block Text"/>
    <w:basedOn w:val="Normal"/>
    <w:rsid w:val="006F23BB"/>
    <w:pPr>
      <w:tabs>
        <w:tab w:val="left" w:pos="723"/>
      </w:tabs>
      <w:spacing w:before="0" w:line="360" w:lineRule="exact"/>
      <w:ind w:left="3" w:right="-14"/>
      <w:jc w:val="both"/>
    </w:pPr>
    <w:rPr>
      <w:rFonts w:eastAsia="SimSun"/>
      <w:spacing w:val="0"/>
      <w:kern w:val="0"/>
      <w:sz w:val="30"/>
      <w:lang w:eastAsia="zh-CN" w:bidi="ar-QA"/>
    </w:rPr>
  </w:style>
  <w:style w:type="paragraph" w:styleId="BodyText2">
    <w:name w:val="Body Text 2"/>
    <w:basedOn w:val="Normal"/>
    <w:rsid w:val="006F23BB"/>
    <w:pPr>
      <w:spacing w:beforeLines="40" w:before="96" w:afterLines="40" w:after="96" w:line="360" w:lineRule="exact"/>
      <w:jc w:val="center"/>
    </w:pPr>
    <w:rPr>
      <w:rFonts w:ascii="Albertus Extra Bold" w:hAnsi="Albertus Extra Bold"/>
      <w:b/>
      <w:bCs/>
      <w:sz w:val="30"/>
    </w:rPr>
  </w:style>
  <w:style w:type="character" w:styleId="FollowedHyperlink">
    <w:name w:val="FollowedHyperlink"/>
    <w:rsid w:val="006F23BB"/>
    <w:rPr>
      <w:color w:val="800080"/>
      <w:u w:val="single"/>
    </w:rPr>
  </w:style>
  <w:style w:type="table" w:styleId="TableGrid">
    <w:name w:val="Table Grid"/>
    <w:basedOn w:val="TableNormal"/>
    <w:rsid w:val="0032189D"/>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qcharity.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103</Pages>
  <Words>34403</Words>
  <Characters>196101</Characters>
  <Application>Microsoft Office Word</Application>
  <DocSecurity>4</DocSecurity>
  <Lines>1634</Lines>
  <Paragraphs>460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230044</CharactersWithSpaces>
  <SharedDoc>false</SharedDoc>
  <HLinks>
    <vt:vector size="6" baseType="variant">
      <vt:variant>
        <vt:i4>4653130</vt:i4>
      </vt:variant>
      <vt:variant>
        <vt:i4>6</vt:i4>
      </vt:variant>
      <vt:variant>
        <vt:i4>0</vt:i4>
      </vt:variant>
      <vt:variant>
        <vt:i4>5</vt:i4>
      </vt:variant>
      <vt:variant>
        <vt:lpwstr>http://www.qcharity.org/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2009-01-30T14:21:00Z</cp:lastPrinted>
  <dcterms:created xsi:type="dcterms:W3CDTF">2009-01-30T14:23:00Z</dcterms:created>
  <dcterms:modified xsi:type="dcterms:W3CDTF">2009-01-30T14:23:00Z</dcterms:modified>
</cp:coreProperties>
</file>