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A3E6379" w14:textId="77777777" w:rsidTr="00B614C4">
        <w:trPr>
          <w:trHeight w:hRule="exact" w:val="851"/>
        </w:trPr>
        <w:tc>
          <w:tcPr>
            <w:tcW w:w="1280" w:type="dxa"/>
            <w:tcBorders>
              <w:bottom w:val="single" w:sz="4" w:space="0" w:color="auto"/>
            </w:tcBorders>
          </w:tcPr>
          <w:p w14:paraId="7DF9E7B6" w14:textId="77777777" w:rsidR="00CE1D1C" w:rsidRPr="00F124C6" w:rsidRDefault="00CE1D1C" w:rsidP="00B614C4">
            <w:pPr>
              <w:pStyle w:val="H23GC"/>
            </w:pPr>
          </w:p>
        </w:tc>
        <w:tc>
          <w:tcPr>
            <w:tcW w:w="2273" w:type="dxa"/>
            <w:tcBorders>
              <w:bottom w:val="single" w:sz="4" w:space="0" w:color="auto"/>
            </w:tcBorders>
            <w:vAlign w:val="bottom"/>
          </w:tcPr>
          <w:p w14:paraId="773B1BE3"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1A9CD86" w14:textId="786D3406" w:rsidR="00CE1D1C" w:rsidRPr="006651A3" w:rsidRDefault="00F16474" w:rsidP="00B614C4">
            <w:pPr>
              <w:spacing w:line="240" w:lineRule="atLeast"/>
              <w:jc w:val="right"/>
              <w:rPr>
                <w:sz w:val="20"/>
                <w:szCs w:val="21"/>
              </w:rPr>
            </w:pPr>
            <w:proofErr w:type="spellStart"/>
            <w:r>
              <w:rPr>
                <w:sz w:val="40"/>
                <w:szCs w:val="21"/>
              </w:rPr>
              <w:t>CCPR</w:t>
            </w:r>
            <w:proofErr w:type="spellEnd"/>
            <w:r w:rsidR="006651A3">
              <w:rPr>
                <w:sz w:val="20"/>
                <w:szCs w:val="21"/>
              </w:rPr>
              <w:t>/</w:t>
            </w:r>
            <w:r>
              <w:rPr>
                <w:sz w:val="20"/>
                <w:szCs w:val="21"/>
              </w:rPr>
              <w:t>C</w:t>
            </w:r>
            <w:r w:rsidR="006651A3">
              <w:rPr>
                <w:sz w:val="20"/>
                <w:szCs w:val="21"/>
              </w:rPr>
              <w:t>/</w:t>
            </w:r>
            <w:r>
              <w:rPr>
                <w:sz w:val="20"/>
                <w:szCs w:val="21"/>
              </w:rPr>
              <w:t>BRA</w:t>
            </w:r>
            <w:r w:rsidR="006651A3">
              <w:rPr>
                <w:sz w:val="20"/>
                <w:szCs w:val="21"/>
              </w:rPr>
              <w:t>/</w:t>
            </w:r>
            <w:r>
              <w:rPr>
                <w:sz w:val="20"/>
                <w:szCs w:val="21"/>
              </w:rPr>
              <w:t>CO</w:t>
            </w:r>
            <w:r w:rsidR="006651A3">
              <w:rPr>
                <w:sz w:val="20"/>
                <w:szCs w:val="21"/>
              </w:rPr>
              <w:t>/</w:t>
            </w:r>
            <w:r>
              <w:rPr>
                <w:sz w:val="20"/>
                <w:szCs w:val="21"/>
              </w:rPr>
              <w:t>3</w:t>
            </w:r>
          </w:p>
        </w:tc>
      </w:tr>
      <w:tr w:rsidR="00CE1D1C" w:rsidRPr="00F124C6" w14:paraId="4B469E23" w14:textId="77777777" w:rsidTr="00B614C4">
        <w:trPr>
          <w:trHeight w:hRule="exact" w:val="2835"/>
        </w:trPr>
        <w:tc>
          <w:tcPr>
            <w:tcW w:w="1280" w:type="dxa"/>
            <w:tcBorders>
              <w:top w:val="single" w:sz="4" w:space="0" w:color="auto"/>
              <w:bottom w:val="single" w:sz="12" w:space="0" w:color="auto"/>
            </w:tcBorders>
          </w:tcPr>
          <w:p w14:paraId="267AF1F9" w14:textId="77777777" w:rsidR="00CE1D1C" w:rsidRPr="00F124C6" w:rsidRDefault="00CE1D1C" w:rsidP="00B614C4">
            <w:pPr>
              <w:spacing w:line="120" w:lineRule="atLeast"/>
              <w:rPr>
                <w:sz w:val="10"/>
                <w:szCs w:val="10"/>
              </w:rPr>
            </w:pPr>
          </w:p>
          <w:p w14:paraId="55A1AF34"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E2F0CD6" wp14:editId="2E0C51E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CB3E40"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E1FE75B" w14:textId="04D88FA4" w:rsidR="00CE1D1C" w:rsidRPr="0004600B" w:rsidRDefault="00F16474" w:rsidP="00B614C4">
            <w:pPr>
              <w:spacing w:before="240" w:line="240" w:lineRule="atLeast"/>
              <w:rPr>
                <w:sz w:val="20"/>
              </w:rPr>
            </w:pPr>
            <w:r>
              <w:rPr>
                <w:sz w:val="20"/>
              </w:rPr>
              <w:t>Distr.: General</w:t>
            </w:r>
          </w:p>
          <w:p w14:paraId="18FB5A30" w14:textId="5E3D5870" w:rsidR="00CE1D1C" w:rsidRPr="00F124C6" w:rsidRDefault="00116363" w:rsidP="00B614C4">
            <w:pPr>
              <w:spacing w:line="240" w:lineRule="atLeast"/>
              <w:rPr>
                <w:sz w:val="20"/>
              </w:rPr>
            </w:pPr>
            <w:r>
              <w:rPr>
                <w:sz w:val="20"/>
              </w:rPr>
              <w:t>6 September</w:t>
            </w:r>
            <w:r w:rsidR="00EA7E67">
              <w:rPr>
                <w:sz w:val="20"/>
              </w:rPr>
              <w:t xml:space="preserve"> </w:t>
            </w:r>
            <w:r w:rsidR="00F16474">
              <w:rPr>
                <w:sz w:val="20"/>
              </w:rPr>
              <w:t>2</w:t>
            </w:r>
            <w:r w:rsidR="00EA7E67">
              <w:rPr>
                <w:sz w:val="20"/>
              </w:rPr>
              <w:t>0</w:t>
            </w:r>
            <w:r w:rsidR="00F16474">
              <w:rPr>
                <w:sz w:val="20"/>
              </w:rPr>
              <w:t>23</w:t>
            </w:r>
          </w:p>
          <w:p w14:paraId="7DBFABE4" w14:textId="11ED1F9A" w:rsidR="00CE1D1C" w:rsidRPr="00F124C6" w:rsidRDefault="00F16474" w:rsidP="00B614C4">
            <w:pPr>
              <w:spacing w:line="240" w:lineRule="atLeast"/>
              <w:rPr>
                <w:sz w:val="20"/>
              </w:rPr>
            </w:pPr>
            <w:r>
              <w:rPr>
                <w:sz w:val="20"/>
              </w:rPr>
              <w:t>Chinese</w:t>
            </w:r>
            <w:r w:rsidR="00CE1D1C" w:rsidRPr="00F124C6">
              <w:rPr>
                <w:sz w:val="20"/>
              </w:rPr>
              <w:t xml:space="preserve"> </w:t>
            </w:r>
          </w:p>
          <w:p w14:paraId="3D323C78" w14:textId="09AE2ECF" w:rsidR="00CE1D1C" w:rsidRPr="00F124C6" w:rsidRDefault="00F16474" w:rsidP="00B614C4">
            <w:pPr>
              <w:spacing w:line="240" w:lineRule="atLeast"/>
            </w:pPr>
            <w:r>
              <w:rPr>
                <w:sz w:val="20"/>
              </w:rPr>
              <w:t>Original: English</w:t>
            </w:r>
          </w:p>
        </w:tc>
      </w:tr>
    </w:tbl>
    <w:p w14:paraId="09EA0757" w14:textId="77777777" w:rsidR="00553BD3" w:rsidRPr="009B5469" w:rsidRDefault="00553BD3" w:rsidP="009B5469">
      <w:pPr>
        <w:pStyle w:val="SingleTxtGC"/>
        <w:spacing w:before="120" w:after="0"/>
        <w:ind w:left="0"/>
        <w:rPr>
          <w:rFonts w:ascii="Time New Roman" w:eastAsia="黑体" w:hAnsi="Time New Roman" w:hint="eastAsia"/>
          <w:sz w:val="24"/>
          <w:szCs w:val="24"/>
        </w:rPr>
      </w:pPr>
      <w:r w:rsidRPr="009B5469">
        <w:rPr>
          <w:rFonts w:ascii="Time New Roman" w:eastAsia="黑体" w:hAnsi="Time New Roman" w:hint="eastAsia"/>
          <w:sz w:val="24"/>
          <w:szCs w:val="24"/>
        </w:rPr>
        <w:t>人权事务委员会</w:t>
      </w:r>
    </w:p>
    <w:p w14:paraId="7228496D" w14:textId="7276B905" w:rsidR="00553BD3" w:rsidRDefault="00553BD3" w:rsidP="009815D5">
      <w:pPr>
        <w:pStyle w:val="HChGC"/>
      </w:pPr>
      <w:r>
        <w:rPr>
          <w:rFonts w:hint="eastAsia"/>
        </w:rPr>
        <w:tab/>
      </w:r>
      <w:r>
        <w:rPr>
          <w:rFonts w:hint="eastAsia"/>
        </w:rPr>
        <w:tab/>
      </w:r>
      <w:r>
        <w:rPr>
          <w:rFonts w:hint="eastAsia"/>
        </w:rPr>
        <w:t>关于巴西第三次定期报告的结论性意见</w:t>
      </w:r>
      <w:r w:rsidR="00116363" w:rsidRPr="009815D5">
        <w:rPr>
          <w:rStyle w:val="a8"/>
          <w:rFonts w:eastAsia="黑体"/>
          <w:sz w:val="28"/>
          <w:vertAlign w:val="baseline"/>
        </w:rPr>
        <w:footnoteReference w:customMarkFollows="1" w:id="2"/>
        <w:t>*</w:t>
      </w:r>
    </w:p>
    <w:p w14:paraId="0E95DCFA" w14:textId="58BC0956" w:rsidR="00553BD3" w:rsidRDefault="00F16474" w:rsidP="00553BD3">
      <w:pPr>
        <w:pStyle w:val="SingleTxtGC"/>
      </w:pPr>
      <w:r>
        <w:rPr>
          <w:rFonts w:hint="eastAsia"/>
        </w:rPr>
        <w:t>1</w:t>
      </w:r>
      <w:r w:rsidR="00553BD3">
        <w:rPr>
          <w:rFonts w:hint="eastAsia"/>
        </w:rPr>
        <w:t>.</w:t>
      </w:r>
      <w:r w:rsidR="00553BD3">
        <w:rPr>
          <w:rFonts w:hint="eastAsia"/>
        </w:rPr>
        <w:tab/>
      </w:r>
      <w:r w:rsidR="00553BD3">
        <w:rPr>
          <w:rFonts w:hint="eastAsia"/>
        </w:rPr>
        <w:t>委员会在</w:t>
      </w:r>
      <w:r>
        <w:rPr>
          <w:rFonts w:hint="eastAsia"/>
        </w:rPr>
        <w:t>2</w:t>
      </w:r>
      <w:r w:rsidR="00553BD3">
        <w:rPr>
          <w:rFonts w:hint="eastAsia"/>
        </w:rPr>
        <w:t>0</w:t>
      </w:r>
      <w:r>
        <w:rPr>
          <w:rFonts w:hint="eastAsia"/>
        </w:rPr>
        <w:t>23</w:t>
      </w:r>
      <w:r w:rsidR="00553BD3">
        <w:rPr>
          <w:rFonts w:hint="eastAsia"/>
        </w:rPr>
        <w:t>年</w:t>
      </w:r>
      <w:r>
        <w:rPr>
          <w:rFonts w:hint="eastAsia"/>
        </w:rPr>
        <w:t>6</w:t>
      </w:r>
      <w:r w:rsidR="00553BD3">
        <w:rPr>
          <w:rFonts w:hint="eastAsia"/>
        </w:rPr>
        <w:t>月</w:t>
      </w:r>
      <w:r>
        <w:rPr>
          <w:rFonts w:hint="eastAsia"/>
        </w:rPr>
        <w:t>26</w:t>
      </w:r>
      <w:r w:rsidR="00553BD3">
        <w:rPr>
          <w:rFonts w:hint="eastAsia"/>
        </w:rPr>
        <w:t>日和</w:t>
      </w:r>
      <w:r>
        <w:rPr>
          <w:rFonts w:hint="eastAsia"/>
        </w:rPr>
        <w:t>27</w:t>
      </w:r>
      <w:r w:rsidR="00553BD3">
        <w:rPr>
          <w:rFonts w:hint="eastAsia"/>
        </w:rPr>
        <w:t>日举行的第</w:t>
      </w:r>
      <w:r>
        <w:rPr>
          <w:rFonts w:hint="eastAsia"/>
        </w:rPr>
        <w:t>3995</w:t>
      </w:r>
      <w:r w:rsidR="00553BD3">
        <w:rPr>
          <w:rFonts w:hint="eastAsia"/>
        </w:rPr>
        <w:t>和第</w:t>
      </w:r>
      <w:r>
        <w:rPr>
          <w:rFonts w:hint="eastAsia"/>
        </w:rPr>
        <w:t>3996</w:t>
      </w:r>
      <w:r w:rsidR="00553BD3">
        <w:rPr>
          <w:rFonts w:hint="eastAsia"/>
        </w:rPr>
        <w:t>次会议</w:t>
      </w:r>
      <w:r w:rsidR="00116363">
        <w:rPr>
          <w:rStyle w:val="a8"/>
          <w:rFonts w:eastAsia="宋体"/>
        </w:rPr>
        <w:footnoteReference w:id="3"/>
      </w:r>
      <w:r w:rsidR="00553BD3">
        <w:rPr>
          <w:rFonts w:hint="eastAsia"/>
        </w:rPr>
        <w:t xml:space="preserve"> </w:t>
      </w:r>
      <w:r w:rsidR="00553BD3">
        <w:rPr>
          <w:rFonts w:hint="eastAsia"/>
        </w:rPr>
        <w:t>上审议了巴西的第三次定期报告</w:t>
      </w:r>
      <w:r w:rsidR="00116363">
        <w:rPr>
          <w:rStyle w:val="a8"/>
          <w:rFonts w:eastAsia="宋体"/>
        </w:rPr>
        <w:footnoteReference w:id="4"/>
      </w:r>
      <w:r w:rsidR="00553BD3">
        <w:rPr>
          <w:rFonts w:hint="eastAsia"/>
        </w:rPr>
        <w:t>，并在</w:t>
      </w:r>
      <w:r>
        <w:rPr>
          <w:rFonts w:hint="eastAsia"/>
        </w:rPr>
        <w:t>2</w:t>
      </w:r>
      <w:r w:rsidR="00553BD3">
        <w:rPr>
          <w:rFonts w:hint="eastAsia"/>
        </w:rPr>
        <w:t>0</w:t>
      </w:r>
      <w:r>
        <w:rPr>
          <w:rFonts w:hint="eastAsia"/>
        </w:rPr>
        <w:t>23</w:t>
      </w:r>
      <w:r w:rsidR="00553BD3">
        <w:rPr>
          <w:rFonts w:hint="eastAsia"/>
        </w:rPr>
        <w:t>年</w:t>
      </w:r>
      <w:r>
        <w:rPr>
          <w:rFonts w:hint="eastAsia"/>
        </w:rPr>
        <w:t>7</w:t>
      </w:r>
      <w:r w:rsidR="00553BD3">
        <w:rPr>
          <w:rFonts w:hint="eastAsia"/>
        </w:rPr>
        <w:t>月</w:t>
      </w:r>
      <w:r>
        <w:rPr>
          <w:rFonts w:hint="eastAsia"/>
        </w:rPr>
        <w:t>2</w:t>
      </w:r>
      <w:r w:rsidR="00553BD3">
        <w:rPr>
          <w:rFonts w:hint="eastAsia"/>
        </w:rPr>
        <w:t>0</w:t>
      </w:r>
      <w:r w:rsidR="00553BD3">
        <w:rPr>
          <w:rFonts w:hint="eastAsia"/>
        </w:rPr>
        <w:t>日举行的第</w:t>
      </w:r>
      <w:r>
        <w:rPr>
          <w:rFonts w:hint="eastAsia"/>
        </w:rPr>
        <w:t>4</w:t>
      </w:r>
      <w:r w:rsidR="00553BD3">
        <w:rPr>
          <w:rFonts w:hint="eastAsia"/>
        </w:rPr>
        <w:t>0</w:t>
      </w:r>
      <w:r>
        <w:rPr>
          <w:rFonts w:hint="eastAsia"/>
        </w:rPr>
        <w:t>28</w:t>
      </w:r>
      <w:r w:rsidR="00553BD3">
        <w:rPr>
          <w:rFonts w:hint="eastAsia"/>
        </w:rPr>
        <w:t>次会议上通过了本结论性意见。</w:t>
      </w:r>
    </w:p>
    <w:p w14:paraId="264B1865" w14:textId="311CF73B" w:rsidR="00553BD3" w:rsidRDefault="00D81ED3" w:rsidP="00D81ED3">
      <w:pPr>
        <w:pStyle w:val="H1GC"/>
      </w:pPr>
      <w:r>
        <w:tab/>
      </w:r>
      <w:r w:rsidR="00F16474">
        <w:rPr>
          <w:rFonts w:hint="eastAsia"/>
        </w:rPr>
        <w:t>A</w:t>
      </w:r>
      <w:r w:rsidR="00553BD3">
        <w:rPr>
          <w:rFonts w:hint="eastAsia"/>
        </w:rPr>
        <w:t>.</w:t>
      </w:r>
      <w:r w:rsidR="00553BD3">
        <w:rPr>
          <w:rFonts w:hint="eastAsia"/>
        </w:rPr>
        <w:tab/>
      </w:r>
      <w:r w:rsidR="00553BD3">
        <w:rPr>
          <w:rFonts w:hint="eastAsia"/>
        </w:rPr>
        <w:t>导言</w:t>
      </w:r>
    </w:p>
    <w:p w14:paraId="29F3AFA9" w14:textId="384D9BA2" w:rsidR="00553BD3" w:rsidRDefault="00F16474" w:rsidP="00553BD3">
      <w:pPr>
        <w:pStyle w:val="SingleTxtGC"/>
      </w:pPr>
      <w:r>
        <w:rPr>
          <w:rFonts w:hint="eastAsia"/>
        </w:rPr>
        <w:t>2</w:t>
      </w:r>
      <w:r w:rsidR="00553BD3">
        <w:rPr>
          <w:rFonts w:hint="eastAsia"/>
        </w:rPr>
        <w:t>.</w:t>
      </w:r>
      <w:r w:rsidR="00553BD3">
        <w:rPr>
          <w:rFonts w:hint="eastAsia"/>
        </w:rPr>
        <w:tab/>
      </w:r>
      <w:r w:rsidR="00553BD3">
        <w:rPr>
          <w:rFonts w:hint="eastAsia"/>
        </w:rPr>
        <w:t>委员会欢迎巴西提交第三次定期报告</w:t>
      </w:r>
      <w:r w:rsidR="00553BD3">
        <w:rPr>
          <w:rFonts w:hint="eastAsia"/>
        </w:rPr>
        <w:t>(</w:t>
      </w:r>
      <w:r w:rsidR="00553BD3">
        <w:rPr>
          <w:rFonts w:hint="eastAsia"/>
        </w:rPr>
        <w:t>尽管迟交</w:t>
      </w:r>
      <w:r>
        <w:rPr>
          <w:rFonts w:hint="eastAsia"/>
        </w:rPr>
        <w:t>1</w:t>
      </w:r>
      <w:r w:rsidR="00553BD3">
        <w:rPr>
          <w:rFonts w:hint="eastAsia"/>
        </w:rPr>
        <w:t>0</w:t>
      </w:r>
      <w:r w:rsidR="00553BD3">
        <w:rPr>
          <w:rFonts w:hint="eastAsia"/>
        </w:rPr>
        <w:t>多年</w:t>
      </w:r>
      <w:r w:rsidR="00553BD3">
        <w:rPr>
          <w:rFonts w:hint="eastAsia"/>
        </w:rPr>
        <w:t>)</w:t>
      </w:r>
      <w:r w:rsidR="00553BD3">
        <w:rPr>
          <w:rFonts w:hint="eastAsia"/>
        </w:rPr>
        <w:t>和其中所载资料。委员会赞赏有机会再次与缔约国高级别代表团开展建设性对话，讨论缔约国在报告所述期间为执行《公约》规定而采取的措施。委员会还感谢缔约国对问题清单</w:t>
      </w:r>
      <w:r w:rsidR="001202A6">
        <w:rPr>
          <w:rStyle w:val="a8"/>
          <w:rFonts w:eastAsia="宋体"/>
        </w:rPr>
        <w:footnoteReference w:id="5"/>
      </w:r>
      <w:r w:rsidR="00553BD3">
        <w:rPr>
          <w:rFonts w:hint="eastAsia"/>
        </w:rPr>
        <w:t xml:space="preserve"> </w:t>
      </w:r>
      <w:proofErr w:type="gramStart"/>
      <w:r w:rsidR="00553BD3">
        <w:rPr>
          <w:rFonts w:hint="eastAsia"/>
        </w:rPr>
        <w:t>作出</w:t>
      </w:r>
      <w:proofErr w:type="gramEnd"/>
      <w:r w:rsidR="00553BD3">
        <w:rPr>
          <w:rFonts w:hint="eastAsia"/>
        </w:rPr>
        <w:t>的书面答复</w:t>
      </w:r>
      <w:r w:rsidR="001202A6">
        <w:rPr>
          <w:rStyle w:val="a8"/>
          <w:rFonts w:eastAsia="宋体"/>
        </w:rPr>
        <w:footnoteReference w:id="6"/>
      </w:r>
      <w:r w:rsidR="00553BD3">
        <w:rPr>
          <w:rFonts w:hint="eastAsia"/>
        </w:rPr>
        <w:t xml:space="preserve"> </w:t>
      </w:r>
      <w:r w:rsidR="00553BD3">
        <w:rPr>
          <w:rFonts w:hint="eastAsia"/>
        </w:rPr>
        <w:t>和代表团通过口头答复所作的补充以及提交的书面补充资料。</w:t>
      </w:r>
    </w:p>
    <w:p w14:paraId="04A6BF7D" w14:textId="02A9C596" w:rsidR="00553BD3" w:rsidRDefault="00D81ED3" w:rsidP="00D81ED3">
      <w:pPr>
        <w:pStyle w:val="H1GC"/>
      </w:pPr>
      <w:r>
        <w:tab/>
      </w:r>
      <w:r w:rsidR="00F16474">
        <w:rPr>
          <w:rFonts w:hint="eastAsia"/>
        </w:rPr>
        <w:t>B</w:t>
      </w:r>
      <w:r w:rsidR="00553BD3">
        <w:rPr>
          <w:rFonts w:hint="eastAsia"/>
        </w:rPr>
        <w:t>.</w:t>
      </w:r>
      <w:r w:rsidR="00553BD3">
        <w:rPr>
          <w:rFonts w:hint="eastAsia"/>
        </w:rPr>
        <w:tab/>
      </w:r>
      <w:r w:rsidR="00553BD3">
        <w:rPr>
          <w:rFonts w:hint="eastAsia"/>
        </w:rPr>
        <w:t>积极方面</w:t>
      </w:r>
    </w:p>
    <w:p w14:paraId="0C0CD0C4" w14:textId="327BA921" w:rsidR="00553BD3" w:rsidRDefault="00F16474" w:rsidP="00553BD3">
      <w:pPr>
        <w:pStyle w:val="SingleTxtGC"/>
      </w:pPr>
      <w:r>
        <w:rPr>
          <w:rFonts w:hint="eastAsia"/>
        </w:rPr>
        <w:t>3</w:t>
      </w:r>
      <w:r w:rsidR="00553BD3">
        <w:rPr>
          <w:rFonts w:hint="eastAsia"/>
        </w:rPr>
        <w:t>.</w:t>
      </w:r>
      <w:r w:rsidR="00553BD3">
        <w:rPr>
          <w:rFonts w:hint="eastAsia"/>
        </w:rPr>
        <w:tab/>
      </w:r>
      <w:r w:rsidR="00553BD3">
        <w:rPr>
          <w:rFonts w:hint="eastAsia"/>
        </w:rPr>
        <w:t>委员会欢迎缔约国采取以下立法和政策措施：</w:t>
      </w:r>
    </w:p>
    <w:p w14:paraId="62B1A513" w14:textId="1824C49E" w:rsidR="00553BD3" w:rsidRDefault="00D81ED3" w:rsidP="00553BD3">
      <w:pPr>
        <w:pStyle w:val="SingleTxtGC"/>
      </w:pPr>
      <w:r>
        <w:tab/>
      </w:r>
      <w:r w:rsidR="00553BD3">
        <w:rPr>
          <w:rFonts w:hint="eastAsia"/>
        </w:rPr>
        <w:t>(</w:t>
      </w:r>
      <w:r w:rsidR="00F16474">
        <w:rPr>
          <w:rFonts w:hint="eastAsia"/>
        </w:rPr>
        <w:t>a</w:t>
      </w:r>
      <w:r w:rsidR="00553BD3">
        <w:rPr>
          <w:rFonts w:hint="eastAsia"/>
        </w:rPr>
        <w:t>)</w:t>
      </w:r>
      <w:r w:rsidR="00553BD3">
        <w:rPr>
          <w:rFonts w:hint="eastAsia"/>
        </w:rPr>
        <w:tab/>
      </w:r>
      <w:r w:rsidR="00553BD3">
        <w:rPr>
          <w:rFonts w:hint="eastAsia"/>
        </w:rPr>
        <w:t>通过第</w:t>
      </w:r>
      <w:r w:rsidR="00F16474">
        <w:rPr>
          <w:rFonts w:hint="eastAsia"/>
        </w:rPr>
        <w:t>11,443</w:t>
      </w:r>
      <w:r w:rsidR="00553BD3">
        <w:rPr>
          <w:rFonts w:hint="eastAsia"/>
        </w:rPr>
        <w:t>/</w:t>
      </w:r>
      <w:r w:rsidR="00F16474">
        <w:rPr>
          <w:rFonts w:hint="eastAsia"/>
        </w:rPr>
        <w:t>2</w:t>
      </w:r>
      <w:r w:rsidR="00553BD3">
        <w:rPr>
          <w:rFonts w:hint="eastAsia"/>
        </w:rPr>
        <w:t>0</w:t>
      </w:r>
      <w:r w:rsidR="00F16474">
        <w:rPr>
          <w:rFonts w:hint="eastAsia"/>
        </w:rPr>
        <w:t>23</w:t>
      </w:r>
      <w:r w:rsidR="00553BD3">
        <w:rPr>
          <w:rFonts w:hint="eastAsia"/>
        </w:rPr>
        <w:t>号法令，规定了非洲人后裔在联邦公共行政部门的配额；</w:t>
      </w:r>
    </w:p>
    <w:p w14:paraId="5416BABE" w14:textId="41394851" w:rsidR="00553BD3" w:rsidRDefault="00D81ED3" w:rsidP="00553BD3">
      <w:pPr>
        <w:pStyle w:val="SingleTxtGC"/>
      </w:pPr>
      <w:r>
        <w:tab/>
      </w:r>
      <w:r w:rsidR="00553BD3">
        <w:rPr>
          <w:rFonts w:hint="eastAsia"/>
        </w:rPr>
        <w:t>(</w:t>
      </w:r>
      <w:r w:rsidR="00F16474">
        <w:rPr>
          <w:rFonts w:hint="eastAsia"/>
        </w:rPr>
        <w:t>b</w:t>
      </w:r>
      <w:r w:rsidR="00553BD3">
        <w:rPr>
          <w:rFonts w:hint="eastAsia"/>
        </w:rPr>
        <w:t>)</w:t>
      </w:r>
      <w:r w:rsidR="00553BD3">
        <w:rPr>
          <w:rFonts w:hint="eastAsia"/>
        </w:rPr>
        <w:tab/>
      </w:r>
      <w:r w:rsidR="00F16474">
        <w:rPr>
          <w:rFonts w:hint="eastAsia"/>
        </w:rPr>
        <w:t>2</w:t>
      </w:r>
      <w:r w:rsidR="00553BD3">
        <w:rPr>
          <w:rFonts w:hint="eastAsia"/>
        </w:rPr>
        <w:t>0</w:t>
      </w:r>
      <w:r w:rsidR="00F16474">
        <w:rPr>
          <w:rFonts w:hint="eastAsia"/>
        </w:rPr>
        <w:t>23</w:t>
      </w:r>
      <w:r w:rsidR="00553BD3">
        <w:rPr>
          <w:rFonts w:hint="eastAsia"/>
        </w:rPr>
        <w:t>年设立土著人民部和种族平等部；</w:t>
      </w:r>
    </w:p>
    <w:p w14:paraId="0706F9FF" w14:textId="4D9830A7" w:rsidR="00553BD3" w:rsidRDefault="00D81ED3" w:rsidP="00553BD3">
      <w:pPr>
        <w:pStyle w:val="SingleTxtGC"/>
      </w:pPr>
      <w:r>
        <w:tab/>
      </w:r>
      <w:r w:rsidR="00553BD3">
        <w:rPr>
          <w:rFonts w:hint="eastAsia"/>
        </w:rPr>
        <w:t>(</w:t>
      </w:r>
      <w:r w:rsidR="00F16474">
        <w:rPr>
          <w:rFonts w:hint="eastAsia"/>
        </w:rPr>
        <w:t>c</w:t>
      </w:r>
      <w:r w:rsidR="00553BD3">
        <w:rPr>
          <w:rFonts w:hint="eastAsia"/>
        </w:rPr>
        <w:t>)</w:t>
      </w:r>
      <w:r w:rsidR="00553BD3">
        <w:rPr>
          <w:rFonts w:hint="eastAsia"/>
        </w:rPr>
        <w:tab/>
      </w:r>
      <w:r w:rsidR="00F16474">
        <w:rPr>
          <w:rFonts w:hint="eastAsia"/>
        </w:rPr>
        <w:t>2</w:t>
      </w:r>
      <w:r w:rsidR="00553BD3">
        <w:rPr>
          <w:rFonts w:hint="eastAsia"/>
        </w:rPr>
        <w:t>0</w:t>
      </w:r>
      <w:r w:rsidR="00F16474">
        <w:rPr>
          <w:rFonts w:hint="eastAsia"/>
        </w:rPr>
        <w:t>23</w:t>
      </w:r>
      <w:r w:rsidR="00553BD3">
        <w:rPr>
          <w:rFonts w:hint="eastAsia"/>
        </w:rPr>
        <w:t>年发起旨在推广《联合国囚犯待遇最低限度标准规则》</w:t>
      </w:r>
      <w:r w:rsidR="00553BD3">
        <w:rPr>
          <w:rFonts w:hint="eastAsia"/>
        </w:rPr>
        <w:t>(</w:t>
      </w:r>
      <w:r w:rsidR="00553BD3">
        <w:rPr>
          <w:rFonts w:hint="eastAsia"/>
        </w:rPr>
        <w:t>《曼德拉规则》</w:t>
      </w:r>
      <w:r w:rsidR="00553BD3">
        <w:rPr>
          <w:rFonts w:hint="eastAsia"/>
        </w:rPr>
        <w:t>)</w:t>
      </w:r>
      <w:r w:rsidR="00553BD3">
        <w:rPr>
          <w:rFonts w:hint="eastAsia"/>
        </w:rPr>
        <w:t>的</w:t>
      </w:r>
      <w:r w:rsidR="00F16474">
        <w:rPr>
          <w:rFonts w:hint="eastAsia"/>
        </w:rPr>
        <w:t>“</w:t>
      </w:r>
      <w:r w:rsidR="00553BD3">
        <w:rPr>
          <w:rFonts w:hint="eastAsia"/>
        </w:rPr>
        <w:t>曼德拉项目</w:t>
      </w:r>
      <w:r w:rsidR="00F16474">
        <w:rPr>
          <w:rFonts w:hint="eastAsia"/>
        </w:rPr>
        <w:t>”</w:t>
      </w:r>
      <w:r w:rsidR="00553BD3">
        <w:rPr>
          <w:rFonts w:hint="eastAsia"/>
        </w:rPr>
        <w:t>；</w:t>
      </w:r>
    </w:p>
    <w:p w14:paraId="31B15F7D" w14:textId="628F5FB7" w:rsidR="00553BD3" w:rsidRDefault="00D81ED3" w:rsidP="00553BD3">
      <w:pPr>
        <w:pStyle w:val="SingleTxtGC"/>
      </w:pPr>
      <w:r>
        <w:tab/>
      </w:r>
      <w:r w:rsidR="00553BD3">
        <w:rPr>
          <w:rFonts w:hint="eastAsia"/>
        </w:rPr>
        <w:t>(</w:t>
      </w:r>
      <w:r w:rsidR="00F16474">
        <w:rPr>
          <w:rFonts w:hint="eastAsia"/>
        </w:rPr>
        <w:t>d</w:t>
      </w:r>
      <w:r w:rsidR="00553BD3">
        <w:rPr>
          <w:rFonts w:hint="eastAsia"/>
        </w:rPr>
        <w:t>)</w:t>
      </w:r>
      <w:r w:rsidR="00553BD3">
        <w:rPr>
          <w:rFonts w:hint="eastAsia"/>
        </w:rPr>
        <w:tab/>
      </w:r>
      <w:r w:rsidR="00553BD3">
        <w:rPr>
          <w:rFonts w:hint="eastAsia"/>
        </w:rPr>
        <w:t>通过关于打击针对妇女的政治暴力的第</w:t>
      </w:r>
      <w:r w:rsidR="00F16474">
        <w:rPr>
          <w:rFonts w:hint="eastAsia"/>
        </w:rPr>
        <w:t>14,192</w:t>
      </w:r>
      <w:r w:rsidR="00553BD3">
        <w:rPr>
          <w:rFonts w:hint="eastAsia"/>
        </w:rPr>
        <w:t>/</w:t>
      </w:r>
      <w:r w:rsidR="00F16474">
        <w:rPr>
          <w:rFonts w:hint="eastAsia"/>
        </w:rPr>
        <w:t>2</w:t>
      </w:r>
      <w:r w:rsidR="00553BD3">
        <w:rPr>
          <w:rFonts w:hint="eastAsia"/>
        </w:rPr>
        <w:t>0</w:t>
      </w:r>
      <w:r w:rsidR="00F16474">
        <w:rPr>
          <w:rFonts w:hint="eastAsia"/>
        </w:rPr>
        <w:t>21</w:t>
      </w:r>
      <w:r w:rsidR="00553BD3">
        <w:rPr>
          <w:rFonts w:hint="eastAsia"/>
        </w:rPr>
        <w:t>号法；</w:t>
      </w:r>
    </w:p>
    <w:p w14:paraId="7CA90C8F" w14:textId="3157E2A5" w:rsidR="00553BD3" w:rsidRDefault="00D81ED3" w:rsidP="00553BD3">
      <w:pPr>
        <w:pStyle w:val="SingleTxtGC"/>
      </w:pPr>
      <w:r>
        <w:tab/>
      </w:r>
      <w:r w:rsidR="00553BD3">
        <w:rPr>
          <w:rFonts w:hint="eastAsia"/>
        </w:rPr>
        <w:t>(</w:t>
      </w:r>
      <w:r w:rsidR="00F16474">
        <w:rPr>
          <w:rFonts w:hint="eastAsia"/>
        </w:rPr>
        <w:t>e</w:t>
      </w:r>
      <w:r w:rsidR="00553BD3">
        <w:rPr>
          <w:rFonts w:hint="eastAsia"/>
        </w:rPr>
        <w:t>)</w:t>
      </w:r>
      <w:r w:rsidR="00553BD3">
        <w:rPr>
          <w:rFonts w:hint="eastAsia"/>
        </w:rPr>
        <w:tab/>
      </w:r>
      <w:r w:rsidR="00F16474">
        <w:rPr>
          <w:rFonts w:hint="eastAsia"/>
        </w:rPr>
        <w:t>2</w:t>
      </w:r>
      <w:r w:rsidR="00553BD3">
        <w:rPr>
          <w:rFonts w:hint="eastAsia"/>
        </w:rPr>
        <w:t>0</w:t>
      </w:r>
      <w:r w:rsidR="00F16474">
        <w:rPr>
          <w:rFonts w:hint="eastAsia"/>
        </w:rPr>
        <w:t>19</w:t>
      </w:r>
      <w:r w:rsidR="00553BD3">
        <w:rPr>
          <w:rFonts w:hint="eastAsia"/>
        </w:rPr>
        <w:t>年通过寻找失踪人员国家政策并建立国家失踪人员登记册；</w:t>
      </w:r>
    </w:p>
    <w:p w14:paraId="7C53B518" w14:textId="139EB4C0" w:rsidR="00553BD3" w:rsidRDefault="00D81ED3" w:rsidP="00553BD3">
      <w:pPr>
        <w:pStyle w:val="SingleTxtGC"/>
      </w:pPr>
      <w:r>
        <w:tab/>
      </w:r>
      <w:r w:rsidR="00553BD3">
        <w:rPr>
          <w:rFonts w:hint="eastAsia"/>
        </w:rPr>
        <w:t>(</w:t>
      </w:r>
      <w:r w:rsidR="00F16474">
        <w:rPr>
          <w:rFonts w:hint="eastAsia"/>
        </w:rPr>
        <w:t>f</w:t>
      </w:r>
      <w:r w:rsidR="00553BD3">
        <w:rPr>
          <w:rFonts w:hint="eastAsia"/>
        </w:rPr>
        <w:t>)</w:t>
      </w:r>
      <w:r w:rsidR="00553BD3">
        <w:rPr>
          <w:rFonts w:hint="eastAsia"/>
        </w:rPr>
        <w:tab/>
      </w:r>
      <w:r w:rsidR="00F16474">
        <w:rPr>
          <w:rFonts w:hint="eastAsia"/>
        </w:rPr>
        <w:t>2</w:t>
      </w:r>
      <w:r w:rsidR="00553BD3">
        <w:rPr>
          <w:rFonts w:hint="eastAsia"/>
        </w:rPr>
        <w:t>0</w:t>
      </w:r>
      <w:r w:rsidR="00F16474">
        <w:rPr>
          <w:rFonts w:hint="eastAsia"/>
        </w:rPr>
        <w:t>19</w:t>
      </w:r>
      <w:r w:rsidR="00553BD3">
        <w:rPr>
          <w:rFonts w:hint="eastAsia"/>
        </w:rPr>
        <w:t>年通过司法机关处理土著人民违法案件的指导方针；</w:t>
      </w:r>
    </w:p>
    <w:p w14:paraId="32575055" w14:textId="32EF4A48" w:rsidR="00553BD3" w:rsidRDefault="00F762F5" w:rsidP="00553BD3">
      <w:pPr>
        <w:pStyle w:val="SingleTxtGC"/>
      </w:pPr>
      <w:r>
        <w:rPr>
          <w:rFonts w:hint="eastAsia"/>
        </w:rPr>
        <w:lastRenderedPageBreak/>
        <w:tab/>
        <w:t>(g)</w:t>
      </w:r>
      <w:r>
        <w:rPr>
          <w:rFonts w:hint="eastAsia"/>
        </w:rPr>
        <w:tab/>
      </w:r>
      <w:r w:rsidR="00553BD3">
        <w:rPr>
          <w:rFonts w:hint="eastAsia"/>
        </w:rPr>
        <w:t>通过关于移民的第</w:t>
      </w:r>
      <w:r w:rsidR="00F16474">
        <w:rPr>
          <w:rFonts w:hint="eastAsia"/>
        </w:rPr>
        <w:t>13,445</w:t>
      </w:r>
      <w:r w:rsidR="00553BD3">
        <w:rPr>
          <w:rFonts w:hint="eastAsia"/>
        </w:rPr>
        <w:t>/</w:t>
      </w:r>
      <w:r w:rsidR="00F16474">
        <w:rPr>
          <w:rFonts w:hint="eastAsia"/>
        </w:rPr>
        <w:t>2</w:t>
      </w:r>
      <w:r w:rsidR="00553BD3">
        <w:rPr>
          <w:rFonts w:hint="eastAsia"/>
        </w:rPr>
        <w:t>0</w:t>
      </w:r>
      <w:r w:rsidR="00F16474">
        <w:rPr>
          <w:rFonts w:hint="eastAsia"/>
        </w:rPr>
        <w:t>17</w:t>
      </w:r>
      <w:r w:rsidR="00553BD3">
        <w:rPr>
          <w:rFonts w:hint="eastAsia"/>
        </w:rPr>
        <w:t>号法；</w:t>
      </w:r>
    </w:p>
    <w:p w14:paraId="5AB19509" w14:textId="3E5F20FE" w:rsidR="00553BD3" w:rsidRDefault="00F762F5" w:rsidP="00553BD3">
      <w:pPr>
        <w:pStyle w:val="SingleTxtGC"/>
      </w:pPr>
      <w:r>
        <w:rPr>
          <w:rFonts w:hint="eastAsia"/>
        </w:rPr>
        <w:tab/>
        <w:t>(h)</w:t>
      </w:r>
      <w:r>
        <w:rPr>
          <w:rFonts w:hint="eastAsia"/>
        </w:rPr>
        <w:tab/>
      </w:r>
      <w:r w:rsidR="00F16474">
        <w:rPr>
          <w:rFonts w:hint="eastAsia"/>
        </w:rPr>
        <w:t>2</w:t>
      </w:r>
      <w:r w:rsidR="00553BD3">
        <w:rPr>
          <w:rFonts w:hint="eastAsia"/>
        </w:rPr>
        <w:t>0</w:t>
      </w:r>
      <w:r w:rsidR="00F16474">
        <w:rPr>
          <w:rFonts w:hint="eastAsia"/>
        </w:rPr>
        <w:t>17</w:t>
      </w:r>
      <w:r w:rsidR="00553BD3">
        <w:rPr>
          <w:rFonts w:hint="eastAsia"/>
        </w:rPr>
        <w:t>年通过《防止和打击酷刑联邦契约》；</w:t>
      </w:r>
    </w:p>
    <w:p w14:paraId="69AF5109" w14:textId="578B28CE" w:rsidR="00553BD3" w:rsidRDefault="00F762F5" w:rsidP="00553BD3">
      <w:pPr>
        <w:pStyle w:val="SingleTxtGC"/>
      </w:pPr>
      <w:r>
        <w:rPr>
          <w:rFonts w:hint="eastAsia"/>
        </w:rPr>
        <w:tab/>
        <w:t>(</w:t>
      </w:r>
      <w:proofErr w:type="spellStart"/>
      <w:r>
        <w:rPr>
          <w:rFonts w:hint="eastAsia"/>
        </w:rPr>
        <w:t>i</w:t>
      </w:r>
      <w:proofErr w:type="spellEnd"/>
      <w:r>
        <w:rPr>
          <w:rFonts w:hint="eastAsia"/>
        </w:rPr>
        <w:t>)</w:t>
      </w:r>
      <w:r>
        <w:rPr>
          <w:rFonts w:hint="eastAsia"/>
        </w:rPr>
        <w:tab/>
      </w:r>
      <w:r w:rsidR="00F16474">
        <w:rPr>
          <w:rFonts w:hint="eastAsia"/>
        </w:rPr>
        <w:t>2</w:t>
      </w:r>
      <w:r w:rsidR="00553BD3">
        <w:rPr>
          <w:rFonts w:hint="eastAsia"/>
        </w:rPr>
        <w:t>0</w:t>
      </w:r>
      <w:r w:rsidR="00F16474">
        <w:rPr>
          <w:rFonts w:hint="eastAsia"/>
        </w:rPr>
        <w:t>16</w:t>
      </w:r>
      <w:r w:rsidR="00553BD3">
        <w:rPr>
          <w:rFonts w:hint="eastAsia"/>
        </w:rPr>
        <w:t>年通过关于替代刑罚的国家政策；</w:t>
      </w:r>
    </w:p>
    <w:p w14:paraId="05C4AD26" w14:textId="509E4EE8" w:rsidR="00553BD3" w:rsidRDefault="00F12050" w:rsidP="00553BD3">
      <w:pPr>
        <w:pStyle w:val="SingleTxtGC"/>
      </w:pPr>
      <w:r>
        <w:rPr>
          <w:rFonts w:hint="eastAsia"/>
        </w:rPr>
        <w:tab/>
        <w:t>(j)</w:t>
      </w:r>
      <w:r>
        <w:rPr>
          <w:rFonts w:hint="eastAsia"/>
        </w:rPr>
        <w:tab/>
      </w:r>
      <w:r w:rsidR="00553BD3">
        <w:rPr>
          <w:rFonts w:hint="eastAsia"/>
        </w:rPr>
        <w:t>通过关于杀害妇女问题的第</w:t>
      </w:r>
      <w:r w:rsidR="00F16474">
        <w:rPr>
          <w:rFonts w:hint="eastAsia"/>
        </w:rPr>
        <w:t>13,1</w:t>
      </w:r>
      <w:r w:rsidR="00553BD3">
        <w:rPr>
          <w:rFonts w:hint="eastAsia"/>
        </w:rPr>
        <w:t>0</w:t>
      </w:r>
      <w:r w:rsidR="00F16474">
        <w:rPr>
          <w:rFonts w:hint="eastAsia"/>
        </w:rPr>
        <w:t>4</w:t>
      </w:r>
      <w:r w:rsidR="00553BD3">
        <w:rPr>
          <w:rFonts w:hint="eastAsia"/>
        </w:rPr>
        <w:t>/</w:t>
      </w:r>
      <w:r w:rsidR="00F16474">
        <w:rPr>
          <w:rFonts w:hint="eastAsia"/>
        </w:rPr>
        <w:t>2</w:t>
      </w:r>
      <w:r w:rsidR="00553BD3">
        <w:rPr>
          <w:rFonts w:hint="eastAsia"/>
        </w:rPr>
        <w:t>0</w:t>
      </w:r>
      <w:r w:rsidR="00F16474">
        <w:rPr>
          <w:rFonts w:hint="eastAsia"/>
        </w:rPr>
        <w:t>15</w:t>
      </w:r>
      <w:r w:rsidR="00553BD3">
        <w:rPr>
          <w:rFonts w:hint="eastAsia"/>
        </w:rPr>
        <w:t>号法；</w:t>
      </w:r>
    </w:p>
    <w:p w14:paraId="65334D57" w14:textId="1BB3244A" w:rsidR="00553BD3" w:rsidRDefault="00F12050" w:rsidP="00553BD3">
      <w:pPr>
        <w:pStyle w:val="SingleTxtGC"/>
      </w:pPr>
      <w:r>
        <w:rPr>
          <w:rFonts w:hint="eastAsia"/>
        </w:rPr>
        <w:tab/>
        <w:t>(k)</w:t>
      </w:r>
      <w:r>
        <w:rPr>
          <w:rFonts w:hint="eastAsia"/>
        </w:rPr>
        <w:tab/>
      </w:r>
      <w:r w:rsidR="00F16474">
        <w:rPr>
          <w:rFonts w:hint="eastAsia"/>
        </w:rPr>
        <w:t>2</w:t>
      </w:r>
      <w:r w:rsidR="00553BD3">
        <w:rPr>
          <w:rFonts w:hint="eastAsia"/>
        </w:rPr>
        <w:t>0</w:t>
      </w:r>
      <w:r w:rsidR="00F16474">
        <w:rPr>
          <w:rFonts w:hint="eastAsia"/>
        </w:rPr>
        <w:t>14</w:t>
      </w:r>
      <w:r w:rsidR="00553BD3">
        <w:rPr>
          <w:rFonts w:hint="eastAsia"/>
        </w:rPr>
        <w:t>年通过关于监狱综合护理的国家政策；</w:t>
      </w:r>
    </w:p>
    <w:p w14:paraId="7C2AE7D5" w14:textId="4ECDC85B" w:rsidR="00553BD3" w:rsidRDefault="00F12050" w:rsidP="00553BD3">
      <w:pPr>
        <w:pStyle w:val="SingleTxtGC"/>
      </w:pPr>
      <w:r>
        <w:rPr>
          <w:rFonts w:hint="eastAsia"/>
        </w:rPr>
        <w:tab/>
        <w:t>(l)</w:t>
      </w:r>
      <w:r>
        <w:rPr>
          <w:rFonts w:hint="eastAsia"/>
        </w:rPr>
        <w:tab/>
      </w:r>
      <w:r w:rsidR="00F16474">
        <w:rPr>
          <w:rFonts w:hint="eastAsia"/>
        </w:rPr>
        <w:t>2</w:t>
      </w:r>
      <w:r w:rsidR="00553BD3">
        <w:rPr>
          <w:rFonts w:hint="eastAsia"/>
        </w:rPr>
        <w:t>0</w:t>
      </w:r>
      <w:r w:rsidR="00F16474">
        <w:rPr>
          <w:rFonts w:hint="eastAsia"/>
        </w:rPr>
        <w:t>14</w:t>
      </w:r>
      <w:r w:rsidR="00553BD3">
        <w:rPr>
          <w:rFonts w:hint="eastAsia"/>
        </w:rPr>
        <w:t>年发布国家真相委员会的最后报告；</w:t>
      </w:r>
    </w:p>
    <w:p w14:paraId="150CBF6E" w14:textId="6445F159" w:rsidR="00553BD3" w:rsidRDefault="00F12050" w:rsidP="00553BD3">
      <w:pPr>
        <w:pStyle w:val="SingleTxtGC"/>
      </w:pPr>
      <w:r>
        <w:rPr>
          <w:rFonts w:hint="eastAsia"/>
        </w:rPr>
        <w:tab/>
        <w:t>(m)</w:t>
      </w:r>
      <w:r>
        <w:rPr>
          <w:rFonts w:hint="eastAsia"/>
        </w:rPr>
        <w:tab/>
      </w:r>
      <w:r w:rsidR="00553BD3">
        <w:rPr>
          <w:rFonts w:hint="eastAsia"/>
        </w:rPr>
        <w:t>通过第</w:t>
      </w:r>
      <w:r w:rsidR="00F16474">
        <w:rPr>
          <w:rFonts w:hint="eastAsia"/>
        </w:rPr>
        <w:t>12,846</w:t>
      </w:r>
      <w:r w:rsidR="00553BD3">
        <w:rPr>
          <w:rFonts w:hint="eastAsia"/>
        </w:rPr>
        <w:t>/</w:t>
      </w:r>
      <w:r w:rsidR="00F16474">
        <w:rPr>
          <w:rFonts w:hint="eastAsia"/>
        </w:rPr>
        <w:t>2</w:t>
      </w:r>
      <w:r w:rsidR="00553BD3">
        <w:rPr>
          <w:rFonts w:hint="eastAsia"/>
        </w:rPr>
        <w:t>0</w:t>
      </w:r>
      <w:r w:rsidR="00F16474">
        <w:rPr>
          <w:rFonts w:hint="eastAsia"/>
        </w:rPr>
        <w:t>13</w:t>
      </w:r>
      <w:r w:rsidR="00553BD3">
        <w:rPr>
          <w:rFonts w:hint="eastAsia"/>
        </w:rPr>
        <w:t>号法</w:t>
      </w:r>
      <w:r w:rsidR="00553BD3">
        <w:rPr>
          <w:rFonts w:hint="eastAsia"/>
        </w:rPr>
        <w:t>(</w:t>
      </w:r>
      <w:r w:rsidR="00553BD3">
        <w:rPr>
          <w:rFonts w:hint="eastAsia"/>
        </w:rPr>
        <w:t>《廉洁公司法》</w:t>
      </w:r>
      <w:r w:rsidR="00553BD3">
        <w:rPr>
          <w:rFonts w:hint="eastAsia"/>
        </w:rPr>
        <w:t>)</w:t>
      </w:r>
      <w:r w:rsidR="00553BD3">
        <w:rPr>
          <w:rFonts w:hint="eastAsia"/>
        </w:rPr>
        <w:t>；</w:t>
      </w:r>
    </w:p>
    <w:p w14:paraId="2518ABEA" w14:textId="25861C93" w:rsidR="00553BD3" w:rsidRDefault="00F12050" w:rsidP="00553BD3">
      <w:pPr>
        <w:pStyle w:val="SingleTxtGC"/>
      </w:pPr>
      <w:r>
        <w:rPr>
          <w:rFonts w:hint="eastAsia"/>
        </w:rPr>
        <w:tab/>
        <w:t>(n)</w:t>
      </w:r>
      <w:r>
        <w:rPr>
          <w:rFonts w:hint="eastAsia"/>
        </w:rPr>
        <w:tab/>
      </w:r>
      <w:r w:rsidR="00F16474">
        <w:rPr>
          <w:rFonts w:hint="eastAsia"/>
        </w:rPr>
        <w:t>2</w:t>
      </w:r>
      <w:r w:rsidR="00553BD3">
        <w:rPr>
          <w:rFonts w:hint="eastAsia"/>
        </w:rPr>
        <w:t>0</w:t>
      </w:r>
      <w:r w:rsidR="00F16474">
        <w:rPr>
          <w:rFonts w:hint="eastAsia"/>
        </w:rPr>
        <w:t>13</w:t>
      </w:r>
      <w:r w:rsidR="00553BD3">
        <w:rPr>
          <w:rFonts w:hint="eastAsia"/>
        </w:rPr>
        <w:t>年建立国家防止和打击酷刑制度；</w:t>
      </w:r>
    </w:p>
    <w:p w14:paraId="3E87F864" w14:textId="6B1044CD" w:rsidR="00553BD3" w:rsidRDefault="00F12050" w:rsidP="00553BD3">
      <w:pPr>
        <w:pStyle w:val="SingleTxtGC"/>
      </w:pPr>
      <w:r>
        <w:rPr>
          <w:rFonts w:hint="eastAsia"/>
        </w:rPr>
        <w:tab/>
        <w:t>(o)</w:t>
      </w:r>
      <w:r>
        <w:rPr>
          <w:rFonts w:hint="eastAsia"/>
        </w:rPr>
        <w:tab/>
      </w:r>
      <w:r w:rsidR="00F16474">
        <w:rPr>
          <w:rFonts w:hint="eastAsia"/>
        </w:rPr>
        <w:t>2</w:t>
      </w:r>
      <w:r w:rsidR="00553BD3">
        <w:rPr>
          <w:rFonts w:hint="eastAsia"/>
        </w:rPr>
        <w:t>0</w:t>
      </w:r>
      <w:r w:rsidR="00F16474">
        <w:rPr>
          <w:rFonts w:hint="eastAsia"/>
        </w:rPr>
        <w:t>11</w:t>
      </w:r>
      <w:r w:rsidR="00553BD3">
        <w:rPr>
          <w:rFonts w:hint="eastAsia"/>
        </w:rPr>
        <w:t>年通过《打击暴力侵害妇女行为国家契约》；</w:t>
      </w:r>
    </w:p>
    <w:p w14:paraId="0150D9A4" w14:textId="42132D6C" w:rsidR="00553BD3" w:rsidRDefault="00F12050" w:rsidP="00553BD3">
      <w:pPr>
        <w:pStyle w:val="SingleTxtGC"/>
      </w:pPr>
      <w:r>
        <w:rPr>
          <w:rFonts w:hint="eastAsia"/>
        </w:rPr>
        <w:tab/>
        <w:t>(p)</w:t>
      </w:r>
      <w:r>
        <w:rPr>
          <w:rFonts w:hint="eastAsia"/>
        </w:rPr>
        <w:tab/>
      </w:r>
      <w:r w:rsidR="00553BD3">
        <w:rPr>
          <w:rFonts w:hint="eastAsia"/>
        </w:rPr>
        <w:t>通过关于种族平等的第</w:t>
      </w:r>
      <w:r w:rsidR="00F16474">
        <w:rPr>
          <w:rFonts w:hint="eastAsia"/>
        </w:rPr>
        <w:t>12,288</w:t>
      </w:r>
      <w:r w:rsidR="00553BD3">
        <w:rPr>
          <w:rFonts w:hint="eastAsia"/>
        </w:rPr>
        <w:t>/</w:t>
      </w:r>
      <w:r w:rsidR="00F16474">
        <w:rPr>
          <w:rFonts w:hint="eastAsia"/>
        </w:rPr>
        <w:t>2</w:t>
      </w:r>
      <w:r w:rsidR="00553BD3">
        <w:rPr>
          <w:rFonts w:hint="eastAsia"/>
        </w:rPr>
        <w:t>0</w:t>
      </w:r>
      <w:r w:rsidR="00F16474">
        <w:rPr>
          <w:rFonts w:hint="eastAsia"/>
        </w:rPr>
        <w:t>1</w:t>
      </w:r>
      <w:r w:rsidR="00553BD3">
        <w:rPr>
          <w:rFonts w:hint="eastAsia"/>
        </w:rPr>
        <w:t>0</w:t>
      </w:r>
      <w:r w:rsidR="00553BD3">
        <w:rPr>
          <w:rFonts w:hint="eastAsia"/>
        </w:rPr>
        <w:t>号法；</w:t>
      </w:r>
    </w:p>
    <w:p w14:paraId="15BA1CBB" w14:textId="3E805534" w:rsidR="00553BD3" w:rsidRDefault="00F12050" w:rsidP="00553BD3">
      <w:pPr>
        <w:pStyle w:val="SingleTxtGC"/>
      </w:pPr>
      <w:r>
        <w:rPr>
          <w:rFonts w:hint="eastAsia"/>
        </w:rPr>
        <w:tab/>
        <w:t>(q)</w:t>
      </w:r>
      <w:r>
        <w:rPr>
          <w:rFonts w:hint="eastAsia"/>
        </w:rPr>
        <w:tab/>
      </w:r>
      <w:r w:rsidR="00553BD3">
        <w:rPr>
          <w:rFonts w:hint="eastAsia"/>
        </w:rPr>
        <w:t>通过关于打击家庭暴力的第</w:t>
      </w:r>
      <w:r w:rsidR="00F16474">
        <w:rPr>
          <w:rFonts w:hint="eastAsia"/>
        </w:rPr>
        <w:t>11,34</w:t>
      </w:r>
      <w:r w:rsidR="00553BD3">
        <w:rPr>
          <w:rFonts w:hint="eastAsia"/>
        </w:rPr>
        <w:t>0/</w:t>
      </w:r>
      <w:r w:rsidR="00F16474">
        <w:rPr>
          <w:rFonts w:hint="eastAsia"/>
        </w:rPr>
        <w:t>2</w:t>
      </w:r>
      <w:r w:rsidR="00553BD3">
        <w:rPr>
          <w:rFonts w:hint="eastAsia"/>
        </w:rPr>
        <w:t>00</w:t>
      </w:r>
      <w:r w:rsidR="00F16474">
        <w:rPr>
          <w:rFonts w:hint="eastAsia"/>
        </w:rPr>
        <w:t>6</w:t>
      </w:r>
      <w:r w:rsidR="00553BD3">
        <w:rPr>
          <w:rFonts w:hint="eastAsia"/>
        </w:rPr>
        <w:t>号法</w:t>
      </w:r>
      <w:r w:rsidR="00553BD3">
        <w:rPr>
          <w:rFonts w:hint="eastAsia"/>
        </w:rPr>
        <w:t>(</w:t>
      </w:r>
      <w:r w:rsidR="00553BD3">
        <w:rPr>
          <w:rFonts w:hint="eastAsia"/>
        </w:rPr>
        <w:t>《玛丽亚·达佩尼亚法》</w:t>
      </w:r>
      <w:r w:rsidR="00553BD3">
        <w:rPr>
          <w:rFonts w:hint="eastAsia"/>
        </w:rPr>
        <w:t>)</w:t>
      </w:r>
      <w:r w:rsidR="000C0882">
        <w:rPr>
          <w:rFonts w:hint="eastAsia"/>
        </w:rPr>
        <w:t>。</w:t>
      </w:r>
    </w:p>
    <w:p w14:paraId="1FECF599" w14:textId="20AF9255" w:rsidR="00553BD3" w:rsidRDefault="00F16474" w:rsidP="00553BD3">
      <w:pPr>
        <w:pStyle w:val="SingleTxtGC"/>
      </w:pPr>
      <w:r>
        <w:rPr>
          <w:rFonts w:hint="eastAsia"/>
        </w:rPr>
        <w:t>4</w:t>
      </w:r>
      <w:r w:rsidR="00553BD3">
        <w:rPr>
          <w:rFonts w:hint="eastAsia"/>
        </w:rPr>
        <w:t>.</w:t>
      </w:r>
      <w:r w:rsidR="00553BD3">
        <w:rPr>
          <w:rFonts w:hint="eastAsia"/>
        </w:rPr>
        <w:tab/>
      </w:r>
      <w:r w:rsidR="00553BD3">
        <w:rPr>
          <w:rFonts w:hint="eastAsia"/>
        </w:rPr>
        <w:t>委员会又欢迎缔约国批准或加入以下国际文书：</w:t>
      </w:r>
    </w:p>
    <w:p w14:paraId="6096AE62" w14:textId="261C942B" w:rsidR="00553BD3" w:rsidRDefault="00F12050" w:rsidP="00553BD3">
      <w:pPr>
        <w:pStyle w:val="SingleTxtGC"/>
      </w:pPr>
      <w:r>
        <w:rPr>
          <w:rFonts w:hint="eastAsia"/>
        </w:rPr>
        <w:tab/>
        <w:t>(a)</w:t>
      </w:r>
      <w:r>
        <w:rPr>
          <w:rFonts w:hint="eastAsia"/>
        </w:rPr>
        <w:tab/>
      </w:r>
      <w:r w:rsidR="00553BD3">
        <w:rPr>
          <w:rFonts w:hint="eastAsia"/>
        </w:rPr>
        <w:t>国际劳工组织《</w:t>
      </w:r>
      <w:r w:rsidR="00F16474">
        <w:rPr>
          <w:rFonts w:hint="eastAsia"/>
        </w:rPr>
        <w:t>2</w:t>
      </w:r>
      <w:r w:rsidR="00553BD3">
        <w:rPr>
          <w:rFonts w:hint="eastAsia"/>
        </w:rPr>
        <w:t>0</w:t>
      </w:r>
      <w:r w:rsidR="00F16474">
        <w:rPr>
          <w:rFonts w:hint="eastAsia"/>
        </w:rPr>
        <w:t>11</w:t>
      </w:r>
      <w:r w:rsidR="00553BD3">
        <w:rPr>
          <w:rFonts w:hint="eastAsia"/>
        </w:rPr>
        <w:t>年家庭工人公约》</w:t>
      </w:r>
      <w:r w:rsidR="00553BD3">
        <w:rPr>
          <w:rFonts w:hint="eastAsia"/>
        </w:rPr>
        <w:t>(</w:t>
      </w:r>
      <w:r w:rsidR="00553BD3">
        <w:rPr>
          <w:rFonts w:hint="eastAsia"/>
        </w:rPr>
        <w:t>第</w:t>
      </w:r>
      <w:r w:rsidR="00F16474">
        <w:rPr>
          <w:rFonts w:hint="eastAsia"/>
        </w:rPr>
        <w:t>189</w:t>
      </w:r>
      <w:r w:rsidR="00553BD3">
        <w:rPr>
          <w:rFonts w:hint="eastAsia"/>
        </w:rPr>
        <w:t>号</w:t>
      </w:r>
      <w:r w:rsidR="00553BD3">
        <w:rPr>
          <w:rFonts w:hint="eastAsia"/>
        </w:rPr>
        <w:t>)</w:t>
      </w:r>
      <w:r w:rsidR="00553BD3">
        <w:rPr>
          <w:rFonts w:hint="eastAsia"/>
        </w:rPr>
        <w:t>，</w:t>
      </w:r>
      <w:r w:rsidR="00F16474">
        <w:rPr>
          <w:rFonts w:hint="eastAsia"/>
        </w:rPr>
        <w:t>2</w:t>
      </w:r>
      <w:r w:rsidR="00553BD3">
        <w:rPr>
          <w:rFonts w:hint="eastAsia"/>
        </w:rPr>
        <w:t>0</w:t>
      </w:r>
      <w:r w:rsidR="00F16474">
        <w:rPr>
          <w:rFonts w:hint="eastAsia"/>
        </w:rPr>
        <w:t>18</w:t>
      </w:r>
      <w:r w:rsidR="00553BD3">
        <w:rPr>
          <w:rFonts w:hint="eastAsia"/>
        </w:rPr>
        <w:t>年</w:t>
      </w:r>
      <w:r w:rsidR="00F16474">
        <w:rPr>
          <w:rFonts w:hint="eastAsia"/>
        </w:rPr>
        <w:t>1</w:t>
      </w:r>
      <w:r w:rsidR="00553BD3">
        <w:rPr>
          <w:rFonts w:hint="eastAsia"/>
        </w:rPr>
        <w:t>月</w:t>
      </w:r>
      <w:r w:rsidR="00F16474">
        <w:rPr>
          <w:rFonts w:hint="eastAsia"/>
        </w:rPr>
        <w:t>31</w:t>
      </w:r>
      <w:r w:rsidR="00553BD3">
        <w:rPr>
          <w:rFonts w:hint="eastAsia"/>
        </w:rPr>
        <w:t>日；</w:t>
      </w:r>
    </w:p>
    <w:p w14:paraId="0FACC5DA" w14:textId="3F7E3D5B" w:rsidR="00553BD3" w:rsidRDefault="00F12050" w:rsidP="00553BD3">
      <w:pPr>
        <w:pStyle w:val="SingleTxtGC"/>
      </w:pPr>
      <w:r>
        <w:rPr>
          <w:rFonts w:hint="eastAsia"/>
        </w:rPr>
        <w:tab/>
        <w:t>(b)</w:t>
      </w:r>
      <w:r>
        <w:rPr>
          <w:rFonts w:hint="eastAsia"/>
        </w:rPr>
        <w:tab/>
      </w:r>
      <w:r w:rsidR="00553BD3">
        <w:rPr>
          <w:rFonts w:hint="eastAsia"/>
        </w:rPr>
        <w:t>《儿童权利公约关于设定来文程序的任择议定书》，</w:t>
      </w:r>
      <w:r w:rsidR="00F16474">
        <w:rPr>
          <w:rFonts w:hint="eastAsia"/>
        </w:rPr>
        <w:t>2</w:t>
      </w:r>
      <w:r w:rsidR="00553BD3">
        <w:rPr>
          <w:rFonts w:hint="eastAsia"/>
        </w:rPr>
        <w:t>0</w:t>
      </w:r>
      <w:r w:rsidR="00F16474">
        <w:rPr>
          <w:rFonts w:hint="eastAsia"/>
        </w:rPr>
        <w:t>17</w:t>
      </w:r>
      <w:r w:rsidR="00553BD3">
        <w:rPr>
          <w:rFonts w:hint="eastAsia"/>
        </w:rPr>
        <w:t>年</w:t>
      </w:r>
      <w:r w:rsidR="00F16474">
        <w:rPr>
          <w:rFonts w:hint="eastAsia"/>
        </w:rPr>
        <w:t>9</w:t>
      </w:r>
      <w:r w:rsidR="00553BD3">
        <w:rPr>
          <w:rFonts w:hint="eastAsia"/>
        </w:rPr>
        <w:t>月</w:t>
      </w:r>
      <w:r w:rsidR="00F16474">
        <w:rPr>
          <w:rFonts w:hint="eastAsia"/>
        </w:rPr>
        <w:t>29</w:t>
      </w:r>
      <w:r w:rsidR="00553BD3">
        <w:rPr>
          <w:rFonts w:hint="eastAsia"/>
        </w:rPr>
        <w:t>日</w:t>
      </w:r>
      <w:r w:rsidR="000C0882">
        <w:rPr>
          <w:rFonts w:hint="eastAsia"/>
        </w:rPr>
        <w:t>；</w:t>
      </w:r>
    </w:p>
    <w:p w14:paraId="722EE8B3" w14:textId="2A35F85A" w:rsidR="00553BD3" w:rsidRDefault="00F12050" w:rsidP="00553BD3">
      <w:pPr>
        <w:pStyle w:val="SingleTxtGC"/>
      </w:pPr>
      <w:r>
        <w:rPr>
          <w:rFonts w:hint="eastAsia"/>
        </w:rPr>
        <w:tab/>
        <w:t>(c)</w:t>
      </w:r>
      <w:r>
        <w:rPr>
          <w:rFonts w:hint="eastAsia"/>
        </w:rPr>
        <w:tab/>
      </w:r>
      <w:r w:rsidR="00553BD3">
        <w:rPr>
          <w:rFonts w:hint="eastAsia"/>
        </w:rPr>
        <w:t>《保护所有人免遭强迫失踪国际公约》，</w:t>
      </w:r>
      <w:r w:rsidR="00F16474">
        <w:rPr>
          <w:rFonts w:hint="eastAsia"/>
        </w:rPr>
        <w:t>2</w:t>
      </w:r>
      <w:r w:rsidR="00553BD3">
        <w:rPr>
          <w:rFonts w:hint="eastAsia"/>
        </w:rPr>
        <w:t>0</w:t>
      </w:r>
      <w:r w:rsidR="00F16474">
        <w:rPr>
          <w:rFonts w:hint="eastAsia"/>
        </w:rPr>
        <w:t>1</w:t>
      </w:r>
      <w:r w:rsidR="00553BD3">
        <w:rPr>
          <w:rFonts w:hint="eastAsia"/>
        </w:rPr>
        <w:t>0</w:t>
      </w:r>
      <w:r w:rsidR="00553BD3">
        <w:rPr>
          <w:rFonts w:hint="eastAsia"/>
        </w:rPr>
        <w:t>年</w:t>
      </w:r>
      <w:r w:rsidR="00F16474">
        <w:rPr>
          <w:rFonts w:hint="eastAsia"/>
        </w:rPr>
        <w:t>11</w:t>
      </w:r>
      <w:r w:rsidR="00553BD3">
        <w:rPr>
          <w:rFonts w:hint="eastAsia"/>
        </w:rPr>
        <w:t>月</w:t>
      </w:r>
      <w:r w:rsidR="00F16474">
        <w:rPr>
          <w:rFonts w:hint="eastAsia"/>
        </w:rPr>
        <w:t>29</w:t>
      </w:r>
      <w:r w:rsidR="00553BD3">
        <w:rPr>
          <w:rFonts w:hint="eastAsia"/>
        </w:rPr>
        <w:t>日；</w:t>
      </w:r>
    </w:p>
    <w:p w14:paraId="0CA21730" w14:textId="74159E40" w:rsidR="00553BD3" w:rsidRDefault="00F12050" w:rsidP="00553BD3">
      <w:pPr>
        <w:pStyle w:val="SingleTxtGC"/>
      </w:pPr>
      <w:r>
        <w:rPr>
          <w:rFonts w:hint="eastAsia"/>
        </w:rPr>
        <w:tab/>
        <w:t>(d)</w:t>
      </w:r>
      <w:r>
        <w:rPr>
          <w:rFonts w:hint="eastAsia"/>
        </w:rPr>
        <w:tab/>
      </w:r>
      <w:r w:rsidR="00553BD3">
        <w:rPr>
          <w:rFonts w:hint="eastAsia"/>
        </w:rPr>
        <w:t>《公民及政治权利国际公约任择议定书》以及《旨在废除死刑的〈公民权利和政治权利国际公约〉第二项任意议定书》，</w:t>
      </w:r>
      <w:r w:rsidR="00F16474">
        <w:rPr>
          <w:rFonts w:hint="eastAsia"/>
        </w:rPr>
        <w:t>2</w:t>
      </w:r>
      <w:r w:rsidR="00553BD3">
        <w:rPr>
          <w:rFonts w:hint="eastAsia"/>
        </w:rPr>
        <w:t>00</w:t>
      </w:r>
      <w:r w:rsidR="00F16474">
        <w:rPr>
          <w:rFonts w:hint="eastAsia"/>
        </w:rPr>
        <w:t>9</w:t>
      </w:r>
      <w:r w:rsidR="00553BD3">
        <w:rPr>
          <w:rFonts w:hint="eastAsia"/>
        </w:rPr>
        <w:t>年</w:t>
      </w:r>
      <w:r w:rsidR="00F16474">
        <w:rPr>
          <w:rFonts w:hint="eastAsia"/>
        </w:rPr>
        <w:t>9</w:t>
      </w:r>
      <w:r w:rsidR="00553BD3">
        <w:rPr>
          <w:rFonts w:hint="eastAsia"/>
        </w:rPr>
        <w:t>月</w:t>
      </w:r>
      <w:r w:rsidR="00F16474">
        <w:rPr>
          <w:rFonts w:hint="eastAsia"/>
        </w:rPr>
        <w:t>25</w:t>
      </w:r>
      <w:r w:rsidR="00553BD3">
        <w:rPr>
          <w:rFonts w:hint="eastAsia"/>
        </w:rPr>
        <w:t>日；</w:t>
      </w:r>
    </w:p>
    <w:p w14:paraId="41603F2A" w14:textId="6510B93D" w:rsidR="00553BD3" w:rsidRDefault="00F12050" w:rsidP="00553BD3">
      <w:pPr>
        <w:pStyle w:val="SingleTxtGC"/>
      </w:pPr>
      <w:r>
        <w:rPr>
          <w:rFonts w:hint="eastAsia"/>
        </w:rPr>
        <w:tab/>
        <w:t>(e)</w:t>
      </w:r>
      <w:r>
        <w:rPr>
          <w:rFonts w:hint="eastAsia"/>
        </w:rPr>
        <w:tab/>
      </w:r>
      <w:r w:rsidR="00553BD3">
        <w:rPr>
          <w:rFonts w:hint="eastAsia"/>
        </w:rPr>
        <w:t>《残疾人权利公约》及其《任择议定书》，</w:t>
      </w:r>
      <w:r w:rsidR="00F16474">
        <w:rPr>
          <w:rFonts w:hint="eastAsia"/>
        </w:rPr>
        <w:t>2</w:t>
      </w:r>
      <w:r w:rsidR="00553BD3">
        <w:rPr>
          <w:rFonts w:hint="eastAsia"/>
        </w:rPr>
        <w:t>00</w:t>
      </w:r>
      <w:r w:rsidR="00F16474">
        <w:rPr>
          <w:rFonts w:hint="eastAsia"/>
        </w:rPr>
        <w:t>8</w:t>
      </w:r>
      <w:r w:rsidR="00553BD3">
        <w:rPr>
          <w:rFonts w:hint="eastAsia"/>
        </w:rPr>
        <w:t>年</w:t>
      </w:r>
      <w:r w:rsidR="00F16474">
        <w:rPr>
          <w:rFonts w:hint="eastAsia"/>
        </w:rPr>
        <w:t>8</w:t>
      </w:r>
      <w:r w:rsidR="00553BD3">
        <w:rPr>
          <w:rFonts w:hint="eastAsia"/>
        </w:rPr>
        <w:t>月</w:t>
      </w:r>
      <w:r w:rsidR="00F16474">
        <w:rPr>
          <w:rFonts w:hint="eastAsia"/>
        </w:rPr>
        <w:t>1</w:t>
      </w:r>
      <w:r w:rsidR="00553BD3">
        <w:rPr>
          <w:rFonts w:hint="eastAsia"/>
        </w:rPr>
        <w:t>日；</w:t>
      </w:r>
    </w:p>
    <w:p w14:paraId="246406FA" w14:textId="694C69E1" w:rsidR="00553BD3" w:rsidRDefault="00F12050" w:rsidP="00553BD3">
      <w:pPr>
        <w:pStyle w:val="SingleTxtGC"/>
      </w:pPr>
      <w:r>
        <w:rPr>
          <w:rFonts w:hint="eastAsia"/>
        </w:rPr>
        <w:tab/>
        <w:t>(f)</w:t>
      </w:r>
      <w:r>
        <w:rPr>
          <w:rFonts w:hint="eastAsia"/>
        </w:rPr>
        <w:tab/>
      </w:r>
      <w:r w:rsidR="00553BD3">
        <w:rPr>
          <w:rFonts w:hint="eastAsia"/>
        </w:rPr>
        <w:t>《减少无国籍状态公约》，</w:t>
      </w:r>
      <w:r w:rsidR="00F16474">
        <w:rPr>
          <w:rFonts w:hint="eastAsia"/>
        </w:rPr>
        <w:t>2</w:t>
      </w:r>
      <w:r w:rsidR="00553BD3">
        <w:rPr>
          <w:rFonts w:hint="eastAsia"/>
        </w:rPr>
        <w:t>00</w:t>
      </w:r>
      <w:r w:rsidR="00F16474">
        <w:rPr>
          <w:rFonts w:hint="eastAsia"/>
        </w:rPr>
        <w:t>7</w:t>
      </w:r>
      <w:r w:rsidR="00553BD3">
        <w:rPr>
          <w:rFonts w:hint="eastAsia"/>
        </w:rPr>
        <w:t>年</w:t>
      </w:r>
      <w:r w:rsidR="00F16474">
        <w:rPr>
          <w:rFonts w:hint="eastAsia"/>
        </w:rPr>
        <w:t>1</w:t>
      </w:r>
      <w:r w:rsidR="00553BD3">
        <w:rPr>
          <w:rFonts w:hint="eastAsia"/>
        </w:rPr>
        <w:t>0</w:t>
      </w:r>
      <w:r w:rsidR="00553BD3">
        <w:rPr>
          <w:rFonts w:hint="eastAsia"/>
        </w:rPr>
        <w:t>月</w:t>
      </w:r>
      <w:r w:rsidR="00F16474">
        <w:rPr>
          <w:rFonts w:hint="eastAsia"/>
        </w:rPr>
        <w:t>25</w:t>
      </w:r>
      <w:r w:rsidR="00553BD3">
        <w:rPr>
          <w:rFonts w:hint="eastAsia"/>
        </w:rPr>
        <w:t>日；</w:t>
      </w:r>
    </w:p>
    <w:p w14:paraId="2C6C5AB2" w14:textId="4A47E744" w:rsidR="00553BD3" w:rsidRDefault="00F12050" w:rsidP="00553BD3">
      <w:pPr>
        <w:pStyle w:val="SingleTxtGC"/>
      </w:pPr>
      <w:r>
        <w:rPr>
          <w:rFonts w:hint="eastAsia"/>
        </w:rPr>
        <w:tab/>
        <w:t>(g)</w:t>
      </w:r>
      <w:r>
        <w:rPr>
          <w:rFonts w:hint="eastAsia"/>
        </w:rPr>
        <w:tab/>
      </w:r>
      <w:r w:rsidR="00553BD3">
        <w:rPr>
          <w:rFonts w:hint="eastAsia"/>
        </w:rPr>
        <w:t>《禁止酷刑和其他残忍、不人道或有辱人格的待遇或处罚公约任择议定书》，</w:t>
      </w:r>
      <w:r w:rsidR="00F16474">
        <w:rPr>
          <w:rFonts w:hint="eastAsia"/>
        </w:rPr>
        <w:t>2</w:t>
      </w:r>
      <w:r w:rsidR="00553BD3">
        <w:rPr>
          <w:rFonts w:hint="eastAsia"/>
        </w:rPr>
        <w:t>00</w:t>
      </w:r>
      <w:r w:rsidR="00F16474">
        <w:rPr>
          <w:rFonts w:hint="eastAsia"/>
        </w:rPr>
        <w:t>7</w:t>
      </w:r>
      <w:r w:rsidR="00553BD3">
        <w:rPr>
          <w:rFonts w:hint="eastAsia"/>
        </w:rPr>
        <w:t>年</w:t>
      </w:r>
      <w:r w:rsidR="00F16474">
        <w:rPr>
          <w:rFonts w:hint="eastAsia"/>
        </w:rPr>
        <w:t>1</w:t>
      </w:r>
      <w:r w:rsidR="00553BD3">
        <w:rPr>
          <w:rFonts w:hint="eastAsia"/>
        </w:rPr>
        <w:t>月</w:t>
      </w:r>
      <w:r w:rsidR="00F16474">
        <w:rPr>
          <w:rFonts w:hint="eastAsia"/>
        </w:rPr>
        <w:t>12</w:t>
      </w:r>
      <w:r w:rsidR="00553BD3">
        <w:rPr>
          <w:rFonts w:hint="eastAsia"/>
        </w:rPr>
        <w:t>日。</w:t>
      </w:r>
    </w:p>
    <w:p w14:paraId="53E02924" w14:textId="3BB08989" w:rsidR="00553BD3" w:rsidRDefault="00C83C3A" w:rsidP="00C83C3A">
      <w:pPr>
        <w:pStyle w:val="H1GC"/>
      </w:pPr>
      <w:r>
        <w:tab/>
      </w:r>
      <w:r w:rsidR="00F16474">
        <w:rPr>
          <w:rFonts w:hint="eastAsia"/>
        </w:rPr>
        <w:t>C</w:t>
      </w:r>
      <w:r w:rsidR="00553BD3">
        <w:rPr>
          <w:rFonts w:hint="eastAsia"/>
        </w:rPr>
        <w:t>.</w:t>
      </w:r>
      <w:r w:rsidR="00553BD3">
        <w:rPr>
          <w:rFonts w:hint="eastAsia"/>
        </w:rPr>
        <w:tab/>
      </w:r>
      <w:r w:rsidR="00553BD3">
        <w:rPr>
          <w:rFonts w:hint="eastAsia"/>
        </w:rPr>
        <w:t>关注的主要问题及建议</w:t>
      </w:r>
    </w:p>
    <w:p w14:paraId="5997390C" w14:textId="77777777" w:rsidR="00553BD3" w:rsidRDefault="00553BD3" w:rsidP="00C83C3A">
      <w:pPr>
        <w:pStyle w:val="H23GC"/>
      </w:pPr>
      <w:r>
        <w:rPr>
          <w:rFonts w:hint="eastAsia"/>
        </w:rPr>
        <w:tab/>
      </w:r>
      <w:r>
        <w:rPr>
          <w:rFonts w:hint="eastAsia"/>
        </w:rPr>
        <w:tab/>
      </w:r>
      <w:r>
        <w:rPr>
          <w:rFonts w:hint="eastAsia"/>
        </w:rPr>
        <w:t>《公约》及其《任择议定书》的执行情况</w:t>
      </w:r>
    </w:p>
    <w:p w14:paraId="19745B93" w14:textId="0FB09D2B" w:rsidR="00553BD3" w:rsidRDefault="00F16474" w:rsidP="00553BD3">
      <w:pPr>
        <w:pStyle w:val="SingleTxtGC"/>
      </w:pPr>
      <w:r>
        <w:rPr>
          <w:rFonts w:hint="eastAsia"/>
        </w:rPr>
        <w:t>5</w:t>
      </w:r>
      <w:r w:rsidR="00553BD3">
        <w:rPr>
          <w:rFonts w:hint="eastAsia"/>
        </w:rPr>
        <w:t>.</w:t>
      </w:r>
      <w:r w:rsidR="00553BD3">
        <w:rPr>
          <w:rFonts w:hint="eastAsia"/>
        </w:rPr>
        <w:tab/>
      </w:r>
      <w:r w:rsidR="00553BD3">
        <w:rPr>
          <w:rFonts w:hint="eastAsia"/>
        </w:rPr>
        <w:t>委员会感到关切的是，缺乏资料说明缔约国采取了哪些措施来提高执法人员、安全部队、民间社会行为体和公众对《公约》和《任择议定书》及其在国内法中的适用性的认识，并且缺乏立法来加强《公约》以及委员会的建议和意见在国内的适用，还缺乏监测落实情况的国家机制</w:t>
      </w:r>
      <w:r w:rsidR="00553BD3">
        <w:rPr>
          <w:rFonts w:hint="eastAsia"/>
        </w:rPr>
        <w:t>(</w:t>
      </w:r>
      <w:r w:rsidR="00553BD3">
        <w:rPr>
          <w:rFonts w:hint="eastAsia"/>
        </w:rPr>
        <w:t>第二条</w:t>
      </w:r>
      <w:r w:rsidR="00553BD3">
        <w:rPr>
          <w:rFonts w:hint="eastAsia"/>
        </w:rPr>
        <w:t>)</w:t>
      </w:r>
      <w:r w:rsidR="00553BD3">
        <w:rPr>
          <w:rFonts w:hint="eastAsia"/>
        </w:rPr>
        <w:t>。</w:t>
      </w:r>
    </w:p>
    <w:p w14:paraId="1FE9E48E" w14:textId="541910B9" w:rsidR="00553BD3" w:rsidRPr="00C83C3A" w:rsidRDefault="00F16474" w:rsidP="00553BD3">
      <w:pPr>
        <w:pStyle w:val="SingleTxtGC"/>
        <w:rPr>
          <w:rFonts w:ascii="Time New Roman" w:eastAsia="黑体" w:hAnsi="Time New Roman" w:hint="eastAsia"/>
        </w:rPr>
      </w:pPr>
      <w:r w:rsidRPr="00C83C3A">
        <w:rPr>
          <w:rFonts w:ascii="Time New Roman" w:eastAsia="黑体" w:hAnsi="Time New Roman" w:hint="eastAsia"/>
        </w:rPr>
        <w:t>6</w:t>
      </w:r>
      <w:r w:rsidR="00553BD3" w:rsidRPr="00C83C3A">
        <w:rPr>
          <w:rFonts w:ascii="Time New Roman" w:eastAsia="黑体" w:hAnsi="Time New Roman" w:hint="eastAsia"/>
        </w:rPr>
        <w:t>.</w:t>
      </w:r>
      <w:r w:rsidR="00553BD3" w:rsidRPr="00C83C3A">
        <w:rPr>
          <w:rFonts w:ascii="Time New Roman" w:eastAsia="黑体" w:hAnsi="Time New Roman" w:hint="eastAsia"/>
        </w:rPr>
        <w:tab/>
      </w:r>
      <w:r w:rsidR="00553BD3" w:rsidRPr="00C83C3A">
        <w:rPr>
          <w:rFonts w:ascii="Time New Roman" w:eastAsia="黑体" w:hAnsi="Time New Roman" w:hint="eastAsia"/>
        </w:rPr>
        <w:t>缔约国应确保委员会通过的结论性意见和意见所载建议得到落实，包括通过国内法院落实这些建议，以保障受害者获得有效补救的权利。缔约国应考虑通过立法，承认已获得委员会准予的赔偿措施的来文提交人有权要求国内法院执行此类措施。缔约国应为政府官员、安全部队成员和执法人员提供关于《公约》的专门培训。还应考虑建立一个国家机制，以监测委员会建议和意见的落实情况。</w:t>
      </w:r>
    </w:p>
    <w:p w14:paraId="6AF1E05E" w14:textId="77777777" w:rsidR="00553BD3" w:rsidRDefault="00553BD3" w:rsidP="00C83C3A">
      <w:pPr>
        <w:pStyle w:val="H23GC"/>
      </w:pPr>
      <w:r>
        <w:rPr>
          <w:rFonts w:hint="eastAsia"/>
        </w:rPr>
        <w:lastRenderedPageBreak/>
        <w:tab/>
      </w:r>
      <w:r>
        <w:rPr>
          <w:rFonts w:hint="eastAsia"/>
        </w:rPr>
        <w:tab/>
      </w:r>
      <w:r>
        <w:rPr>
          <w:rFonts w:hint="eastAsia"/>
        </w:rPr>
        <w:t>国家人权机构</w:t>
      </w:r>
    </w:p>
    <w:p w14:paraId="5C396C9C" w14:textId="37BFB69D" w:rsidR="00553BD3" w:rsidRDefault="00F16474" w:rsidP="00553BD3">
      <w:pPr>
        <w:pStyle w:val="SingleTxtGC"/>
      </w:pPr>
      <w:r>
        <w:rPr>
          <w:rFonts w:hint="eastAsia"/>
        </w:rPr>
        <w:t>7</w:t>
      </w:r>
      <w:r w:rsidR="00553BD3">
        <w:rPr>
          <w:rFonts w:hint="eastAsia"/>
        </w:rPr>
        <w:t>.</w:t>
      </w:r>
      <w:r w:rsidR="00553BD3">
        <w:rPr>
          <w:rFonts w:hint="eastAsia"/>
        </w:rPr>
        <w:tab/>
      </w:r>
      <w:r w:rsidR="00553BD3">
        <w:rPr>
          <w:rFonts w:hint="eastAsia"/>
        </w:rPr>
        <w:t>委员会承认缔约国提供的关于支持建立独立的国家人权机构的资料，但感到遗憾的是，缔约国在依据《关于促进和保护人权的国家机构的地位的原则》</w:t>
      </w:r>
      <w:r w:rsidR="00553BD3">
        <w:rPr>
          <w:rFonts w:hint="eastAsia"/>
        </w:rPr>
        <w:t>(</w:t>
      </w:r>
      <w:r w:rsidR="00553BD3">
        <w:rPr>
          <w:rFonts w:hint="eastAsia"/>
        </w:rPr>
        <w:t>《巴黎原则》</w:t>
      </w:r>
      <w:r w:rsidR="00553BD3">
        <w:rPr>
          <w:rFonts w:hint="eastAsia"/>
        </w:rPr>
        <w:t>)</w:t>
      </w:r>
      <w:r w:rsidR="00553BD3">
        <w:rPr>
          <w:rFonts w:hint="eastAsia"/>
        </w:rPr>
        <w:t>建立此类机构方面没有取得明显进展</w:t>
      </w:r>
      <w:r w:rsidR="00553BD3">
        <w:rPr>
          <w:rFonts w:hint="eastAsia"/>
        </w:rPr>
        <w:t>(</w:t>
      </w:r>
      <w:r w:rsidR="00553BD3">
        <w:rPr>
          <w:rFonts w:hint="eastAsia"/>
        </w:rPr>
        <w:t>第二条</w:t>
      </w:r>
      <w:r w:rsidR="00553BD3">
        <w:rPr>
          <w:rFonts w:hint="eastAsia"/>
        </w:rPr>
        <w:t>)</w:t>
      </w:r>
      <w:r w:rsidR="00553BD3">
        <w:rPr>
          <w:rFonts w:hint="eastAsia"/>
        </w:rPr>
        <w:t>。</w:t>
      </w:r>
    </w:p>
    <w:p w14:paraId="22087D42" w14:textId="044569A8" w:rsidR="00553BD3" w:rsidRPr="00A57D90" w:rsidRDefault="00F16474" w:rsidP="00553BD3">
      <w:pPr>
        <w:pStyle w:val="SingleTxtGC"/>
        <w:rPr>
          <w:rFonts w:ascii="Time New Roman" w:eastAsia="黑体" w:hAnsi="Time New Roman" w:hint="eastAsia"/>
        </w:rPr>
      </w:pPr>
      <w:r w:rsidRPr="00A57D90">
        <w:rPr>
          <w:rFonts w:ascii="Time New Roman" w:eastAsia="黑体" w:hAnsi="Time New Roman" w:hint="eastAsia"/>
        </w:rPr>
        <w:t>8</w:t>
      </w:r>
      <w:r w:rsidR="00553BD3" w:rsidRPr="00A57D90">
        <w:rPr>
          <w:rFonts w:ascii="Time New Roman" w:eastAsia="黑体" w:hAnsi="Time New Roman" w:hint="eastAsia"/>
        </w:rPr>
        <w:t>.</w:t>
      </w:r>
      <w:r w:rsidR="00553BD3" w:rsidRPr="00A57D90">
        <w:rPr>
          <w:rFonts w:ascii="Time New Roman" w:eastAsia="黑体" w:hAnsi="Time New Roman" w:hint="eastAsia"/>
        </w:rPr>
        <w:tab/>
      </w:r>
      <w:r w:rsidR="00553BD3" w:rsidRPr="00A57D90">
        <w:rPr>
          <w:rFonts w:ascii="Time New Roman" w:eastAsia="黑体" w:hAnsi="Time New Roman" w:hint="eastAsia"/>
        </w:rPr>
        <w:t>委员会呼吁缔约国采取必要措施，作为优先事项，依据《巴黎原则》建立一个独立的国家人权机构，并为该机构划拨充足的财政和人力资源。</w:t>
      </w:r>
    </w:p>
    <w:p w14:paraId="3ABA059F" w14:textId="77777777" w:rsidR="00553BD3" w:rsidRDefault="00553BD3" w:rsidP="00A57D90">
      <w:pPr>
        <w:pStyle w:val="H23GC"/>
      </w:pPr>
      <w:r>
        <w:rPr>
          <w:rFonts w:hint="eastAsia"/>
        </w:rPr>
        <w:tab/>
      </w:r>
      <w:r>
        <w:rPr>
          <w:rFonts w:hint="eastAsia"/>
        </w:rPr>
        <w:tab/>
      </w:r>
      <w:r>
        <w:rPr>
          <w:rFonts w:hint="eastAsia"/>
        </w:rPr>
        <w:t>反腐败措施</w:t>
      </w:r>
    </w:p>
    <w:p w14:paraId="0D768AE4" w14:textId="12D8DB1C" w:rsidR="00553BD3" w:rsidRDefault="00F16474" w:rsidP="00553BD3">
      <w:pPr>
        <w:pStyle w:val="SingleTxtGC"/>
      </w:pPr>
      <w:r>
        <w:rPr>
          <w:rFonts w:hint="eastAsia"/>
        </w:rPr>
        <w:t>9</w:t>
      </w:r>
      <w:r w:rsidR="00553BD3">
        <w:rPr>
          <w:rFonts w:hint="eastAsia"/>
        </w:rPr>
        <w:t>.</w:t>
      </w:r>
      <w:r w:rsidR="00553BD3">
        <w:rPr>
          <w:rFonts w:hint="eastAsia"/>
        </w:rPr>
        <w:tab/>
      </w:r>
      <w:r w:rsidR="00553BD3">
        <w:rPr>
          <w:rFonts w:hint="eastAsia"/>
        </w:rPr>
        <w:t>委员会注意到缔约国为打击腐败所采取的措施，包括通过了第</w:t>
      </w:r>
      <w:r>
        <w:rPr>
          <w:rFonts w:hint="eastAsia"/>
        </w:rPr>
        <w:t>12,846</w:t>
      </w:r>
      <w:r w:rsidR="00553BD3">
        <w:rPr>
          <w:rFonts w:hint="eastAsia"/>
        </w:rPr>
        <w:t>/</w:t>
      </w:r>
      <w:r>
        <w:rPr>
          <w:rFonts w:hint="eastAsia"/>
        </w:rPr>
        <w:t>2</w:t>
      </w:r>
      <w:r w:rsidR="00553BD3">
        <w:rPr>
          <w:rFonts w:hint="eastAsia"/>
        </w:rPr>
        <w:t>0</w:t>
      </w:r>
      <w:r>
        <w:rPr>
          <w:rFonts w:hint="eastAsia"/>
        </w:rPr>
        <w:t>13</w:t>
      </w:r>
      <w:r w:rsidR="00553BD3">
        <w:rPr>
          <w:rFonts w:hint="eastAsia"/>
        </w:rPr>
        <w:t>号法</w:t>
      </w:r>
      <w:r w:rsidR="00553BD3">
        <w:rPr>
          <w:rFonts w:hint="eastAsia"/>
        </w:rPr>
        <w:t>(</w:t>
      </w:r>
      <w:r w:rsidR="00553BD3">
        <w:rPr>
          <w:rFonts w:hint="eastAsia"/>
        </w:rPr>
        <w:t>《廉洁公司法》</w:t>
      </w:r>
      <w:r w:rsidR="00553BD3">
        <w:rPr>
          <w:rFonts w:hint="eastAsia"/>
        </w:rPr>
        <w:t>)</w:t>
      </w:r>
      <w:r w:rsidR="00553BD3">
        <w:rPr>
          <w:rFonts w:hint="eastAsia"/>
        </w:rPr>
        <w:t>，但对缺乏有效执行、诉讼程序拖延和司法积压表示关切</w:t>
      </w:r>
      <w:r w:rsidR="00553BD3">
        <w:rPr>
          <w:rFonts w:hint="eastAsia"/>
        </w:rPr>
        <w:t>(</w:t>
      </w:r>
      <w:r w:rsidR="00553BD3">
        <w:rPr>
          <w:rFonts w:hint="eastAsia"/>
        </w:rPr>
        <w:t>第二条和第二十五条</w:t>
      </w:r>
      <w:r w:rsidR="00553BD3">
        <w:rPr>
          <w:rFonts w:hint="eastAsia"/>
        </w:rPr>
        <w:t>)</w:t>
      </w:r>
      <w:r w:rsidR="00553BD3">
        <w:rPr>
          <w:rFonts w:hint="eastAsia"/>
        </w:rPr>
        <w:t>。委员会确认收到了关于</w:t>
      </w:r>
      <w:r>
        <w:rPr>
          <w:rFonts w:hint="eastAsia"/>
        </w:rPr>
        <w:t>Lava</w:t>
      </w:r>
      <w:r w:rsidR="00553BD3">
        <w:rPr>
          <w:rFonts w:hint="eastAsia"/>
        </w:rPr>
        <w:t xml:space="preserve"> </w:t>
      </w:r>
      <w:proofErr w:type="spellStart"/>
      <w:r>
        <w:rPr>
          <w:rFonts w:hint="eastAsia"/>
        </w:rPr>
        <w:t>Jato</w:t>
      </w:r>
      <w:proofErr w:type="spellEnd"/>
      <w:r w:rsidR="00553BD3">
        <w:rPr>
          <w:rFonts w:hint="eastAsia"/>
        </w:rPr>
        <w:t>行动成果的资料，这是一个影响到全国公共部门和机构的重大腐败案件，但委员会对司法程序的长期拖延表示关切。委员会感到遗憾的是，缔约国没有提供充分资料，说明打击贿赂和洗钱国家战略的成果以及该战略在打击腐败方面的效力。</w:t>
      </w:r>
    </w:p>
    <w:p w14:paraId="17BB1669" w14:textId="5F3F00B3" w:rsidR="00553BD3" w:rsidRPr="00A57D90" w:rsidRDefault="00F16474" w:rsidP="00553BD3">
      <w:pPr>
        <w:pStyle w:val="SingleTxtGC"/>
        <w:rPr>
          <w:rFonts w:ascii="Time New Roman" w:eastAsia="黑体" w:hAnsi="Time New Roman" w:hint="eastAsia"/>
        </w:rPr>
      </w:pPr>
      <w:r w:rsidRPr="00A57D90">
        <w:rPr>
          <w:rFonts w:ascii="Time New Roman" w:eastAsia="黑体" w:hAnsi="Time New Roman" w:hint="eastAsia"/>
        </w:rPr>
        <w:t>1</w:t>
      </w:r>
      <w:r w:rsidR="00553BD3" w:rsidRPr="00A57D90">
        <w:rPr>
          <w:rFonts w:ascii="Time New Roman" w:eastAsia="黑体" w:hAnsi="Time New Roman" w:hint="eastAsia"/>
        </w:rPr>
        <w:t>0.</w:t>
      </w:r>
      <w:r w:rsidR="00553BD3" w:rsidRPr="00A57D90">
        <w:rPr>
          <w:rFonts w:ascii="Time New Roman" w:eastAsia="黑体" w:hAnsi="Time New Roman" w:hint="eastAsia"/>
        </w:rPr>
        <w:tab/>
      </w:r>
      <w:r w:rsidR="00553BD3" w:rsidRPr="00A57D90">
        <w:rPr>
          <w:rFonts w:ascii="Time New Roman" w:eastAsia="黑体" w:hAnsi="Time New Roman" w:hint="eastAsia"/>
        </w:rPr>
        <w:t>缔约国应：</w:t>
      </w:r>
    </w:p>
    <w:p w14:paraId="7F577BDA" w14:textId="707F0BE9"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(a)</w:t>
      </w:r>
      <w:r w:rsidRPr="00A57D90">
        <w:rPr>
          <w:rFonts w:ascii="Time New Roman" w:eastAsia="黑体" w:hAnsi="Time New Roman" w:hint="eastAsia"/>
        </w:rPr>
        <w:tab/>
      </w:r>
      <w:r w:rsidR="00553BD3" w:rsidRPr="00A57D90">
        <w:rPr>
          <w:rFonts w:ascii="Time New Roman" w:eastAsia="黑体" w:hAnsi="Time New Roman" w:hint="eastAsia"/>
        </w:rPr>
        <w:t>加大努力，在各级消除腐败和有罪不罚现象，确保有效执行反腐败立法和预防措施，并确保对所有案件进行及时和适当的审判，犯罪者受到与其罪行严重程度相称的惩罚；</w:t>
      </w:r>
    </w:p>
    <w:p w14:paraId="5A3765DC" w14:textId="5173726E"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(b)</w:t>
      </w:r>
      <w:r w:rsidRPr="00A57D90">
        <w:rPr>
          <w:rFonts w:ascii="Time New Roman" w:eastAsia="黑体" w:hAnsi="Time New Roman" w:hint="eastAsia"/>
        </w:rPr>
        <w:tab/>
      </w:r>
      <w:r w:rsidR="00553BD3" w:rsidRPr="00A57D90">
        <w:rPr>
          <w:rFonts w:ascii="Time New Roman" w:eastAsia="黑体" w:hAnsi="Time New Roman" w:hint="eastAsia"/>
        </w:rPr>
        <w:t>确保迅速完成与</w:t>
      </w:r>
      <w:r w:rsidR="00F16474" w:rsidRPr="00A57D90">
        <w:rPr>
          <w:rFonts w:ascii="Time New Roman" w:eastAsia="黑体" w:hAnsi="Time New Roman" w:hint="eastAsia"/>
        </w:rPr>
        <w:t>Lava</w:t>
      </w:r>
      <w:r w:rsidR="00553BD3" w:rsidRPr="00A57D90">
        <w:rPr>
          <w:rFonts w:ascii="Time New Roman" w:eastAsia="黑体" w:hAnsi="Time New Roman" w:hint="eastAsia"/>
        </w:rPr>
        <w:t xml:space="preserve"> </w:t>
      </w:r>
      <w:proofErr w:type="spellStart"/>
      <w:r w:rsidR="00F16474" w:rsidRPr="00A57D90">
        <w:rPr>
          <w:rFonts w:ascii="Time New Roman" w:eastAsia="黑体" w:hAnsi="Time New Roman" w:hint="eastAsia"/>
        </w:rPr>
        <w:t>Jato</w:t>
      </w:r>
      <w:proofErr w:type="spellEnd"/>
      <w:r w:rsidR="00553BD3" w:rsidRPr="00A57D90">
        <w:rPr>
          <w:rFonts w:ascii="Time New Roman" w:eastAsia="黑体" w:hAnsi="Time New Roman" w:hint="eastAsia"/>
        </w:rPr>
        <w:t>行动有关的所有司法程序，以便适时宣布最终判决；</w:t>
      </w:r>
    </w:p>
    <w:p w14:paraId="1A4B98F1" w14:textId="12995118"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(c)</w:t>
      </w:r>
      <w:r w:rsidRPr="00A57D90">
        <w:rPr>
          <w:rFonts w:ascii="Time New Roman" w:eastAsia="黑体" w:hAnsi="Time New Roman" w:hint="eastAsia"/>
        </w:rPr>
        <w:tab/>
      </w:r>
      <w:r w:rsidR="00553BD3" w:rsidRPr="00A57D90">
        <w:rPr>
          <w:rFonts w:ascii="Time New Roman" w:eastAsia="黑体" w:hAnsi="Time New Roman" w:hint="eastAsia"/>
        </w:rPr>
        <w:t>加强打击贿赂和洗钱国家战略。</w:t>
      </w:r>
    </w:p>
    <w:p w14:paraId="61371E3B" w14:textId="77777777" w:rsidR="00553BD3" w:rsidRDefault="00553BD3" w:rsidP="00A57D90">
      <w:pPr>
        <w:pStyle w:val="H23GC"/>
      </w:pPr>
      <w:r>
        <w:rPr>
          <w:rFonts w:hint="eastAsia"/>
        </w:rPr>
        <w:tab/>
      </w:r>
      <w:r>
        <w:rPr>
          <w:rFonts w:hint="eastAsia"/>
        </w:rPr>
        <w:tab/>
      </w:r>
      <w:r>
        <w:rPr>
          <w:rFonts w:hint="eastAsia"/>
        </w:rPr>
        <w:t>打击有罪不罚现象和以往的侵犯人权行为</w:t>
      </w:r>
    </w:p>
    <w:p w14:paraId="1A8F9E9E" w14:textId="21C8A0B5" w:rsidR="00553BD3" w:rsidRDefault="00F16474" w:rsidP="00553BD3">
      <w:pPr>
        <w:pStyle w:val="SingleTxtGC"/>
      </w:pPr>
      <w:r>
        <w:rPr>
          <w:rFonts w:hint="eastAsia"/>
        </w:rPr>
        <w:t>11</w:t>
      </w:r>
      <w:r w:rsidR="00553BD3">
        <w:rPr>
          <w:rFonts w:hint="eastAsia"/>
        </w:rPr>
        <w:t>.</w:t>
      </w:r>
      <w:r w:rsidR="00553BD3">
        <w:rPr>
          <w:rFonts w:hint="eastAsia"/>
        </w:rPr>
        <w:tab/>
      </w:r>
      <w:r w:rsidR="00553BD3">
        <w:rPr>
          <w:rFonts w:hint="eastAsia"/>
        </w:rPr>
        <w:t>委员会关切地注意到，国家真相委员会报告所载建议尚未得到落实，包括为受害者提供适当补救和追究犯罪者责任的建议。委员会欢迎缔约国在对话期间承诺落实委员会的建议。委员会感到遗憾的是，没有对侵犯人权行为进行充分调查，包括独裁统治期间侵犯土著人</w:t>
      </w:r>
      <w:proofErr w:type="gramStart"/>
      <w:r w:rsidR="00553BD3">
        <w:rPr>
          <w:rFonts w:hint="eastAsia"/>
        </w:rPr>
        <w:t>民权利</w:t>
      </w:r>
      <w:proofErr w:type="gramEnd"/>
      <w:r w:rsidR="00553BD3">
        <w:rPr>
          <w:rFonts w:hint="eastAsia"/>
        </w:rPr>
        <w:t>的行为，包括强迫他们离开传统土地。委员会还感到关切的是，</w:t>
      </w:r>
      <w:r>
        <w:rPr>
          <w:rFonts w:hint="eastAsia"/>
        </w:rPr>
        <w:t>1979</w:t>
      </w:r>
      <w:r w:rsidR="00553BD3">
        <w:rPr>
          <w:rFonts w:hint="eastAsia"/>
        </w:rPr>
        <w:t>年《大赦法》不符合《公约》规定</w:t>
      </w:r>
      <w:r w:rsidR="00553BD3">
        <w:rPr>
          <w:rFonts w:hint="eastAsia"/>
        </w:rPr>
        <w:t>(</w:t>
      </w:r>
      <w:r w:rsidR="00553BD3">
        <w:rPr>
          <w:rFonts w:hint="eastAsia"/>
        </w:rPr>
        <w:t>第二、第六、第七和第十四条</w:t>
      </w:r>
      <w:r w:rsidR="00553BD3">
        <w:rPr>
          <w:rFonts w:hint="eastAsia"/>
        </w:rPr>
        <w:t>)</w:t>
      </w:r>
      <w:r w:rsidR="00553BD3">
        <w:rPr>
          <w:rFonts w:hint="eastAsia"/>
        </w:rPr>
        <w:t>。</w:t>
      </w:r>
    </w:p>
    <w:p w14:paraId="12C4DD6E" w14:textId="3555B0BB" w:rsidR="00553BD3" w:rsidRPr="00A57D90" w:rsidRDefault="00F16474" w:rsidP="00553BD3">
      <w:pPr>
        <w:pStyle w:val="SingleTxtGC"/>
        <w:rPr>
          <w:rFonts w:ascii="Time New Roman" w:eastAsia="黑体" w:hAnsi="Time New Roman" w:hint="eastAsia"/>
        </w:rPr>
      </w:pPr>
      <w:r w:rsidRPr="00A57D90">
        <w:rPr>
          <w:rFonts w:ascii="Time New Roman" w:eastAsia="黑体" w:hAnsi="Time New Roman" w:hint="eastAsia"/>
        </w:rPr>
        <w:t>12</w:t>
      </w:r>
      <w:r w:rsidR="00553BD3" w:rsidRPr="00A57D90">
        <w:rPr>
          <w:rFonts w:ascii="Time New Roman" w:eastAsia="黑体" w:hAnsi="Time New Roman" w:hint="eastAsia"/>
        </w:rPr>
        <w:t>.</w:t>
      </w:r>
      <w:r w:rsidR="00553BD3" w:rsidRPr="00A57D90">
        <w:rPr>
          <w:rFonts w:ascii="Time New Roman" w:eastAsia="黑体" w:hAnsi="Time New Roman" w:hint="eastAsia"/>
        </w:rPr>
        <w:tab/>
      </w:r>
      <w:r w:rsidR="00553BD3" w:rsidRPr="00A57D90">
        <w:rPr>
          <w:rFonts w:ascii="Time New Roman" w:eastAsia="黑体" w:hAnsi="Time New Roman" w:hint="eastAsia"/>
        </w:rPr>
        <w:t>缔约国应：</w:t>
      </w:r>
    </w:p>
    <w:p w14:paraId="256F8A1F" w14:textId="241FAFB6"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(a)</w:t>
      </w:r>
      <w:r w:rsidRPr="00A57D90">
        <w:rPr>
          <w:rFonts w:ascii="Time New Roman" w:eastAsia="黑体" w:hAnsi="Time New Roman" w:hint="eastAsia"/>
        </w:rPr>
        <w:tab/>
      </w:r>
      <w:r w:rsidR="00553BD3" w:rsidRPr="00A57D90">
        <w:rPr>
          <w:rFonts w:ascii="Time New Roman" w:eastAsia="黑体" w:hAnsi="Time New Roman" w:hint="eastAsia"/>
        </w:rPr>
        <w:t>加紧努力，确保充分有效落实国家真相委员会的建议；</w:t>
      </w:r>
    </w:p>
    <w:p w14:paraId="431293D7" w14:textId="5AF057B7"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(b)</w:t>
      </w:r>
      <w:r w:rsidRPr="00A57D90">
        <w:rPr>
          <w:rFonts w:ascii="Time New Roman" w:eastAsia="黑体" w:hAnsi="Time New Roman" w:hint="eastAsia"/>
        </w:rPr>
        <w:tab/>
      </w:r>
      <w:r w:rsidR="00553BD3" w:rsidRPr="00A57D90">
        <w:rPr>
          <w:rFonts w:ascii="Time New Roman" w:eastAsia="黑体" w:hAnsi="Time New Roman" w:hint="eastAsia"/>
        </w:rPr>
        <w:t>调查</w:t>
      </w:r>
      <w:r w:rsidR="00F16474" w:rsidRPr="00A57D90">
        <w:rPr>
          <w:rFonts w:ascii="Time New Roman" w:eastAsia="黑体" w:hAnsi="Time New Roman" w:hint="eastAsia"/>
        </w:rPr>
        <w:t>1946</w:t>
      </w:r>
      <w:r w:rsidR="00553BD3" w:rsidRPr="00A57D90">
        <w:rPr>
          <w:rFonts w:ascii="Time New Roman" w:eastAsia="黑体" w:hAnsi="Time New Roman" w:hint="eastAsia"/>
        </w:rPr>
        <w:t>年至</w:t>
      </w:r>
      <w:r w:rsidR="00F16474" w:rsidRPr="00A57D90">
        <w:rPr>
          <w:rFonts w:ascii="Time New Roman" w:eastAsia="黑体" w:hAnsi="Time New Roman" w:hint="eastAsia"/>
        </w:rPr>
        <w:t>1988</w:t>
      </w:r>
      <w:r w:rsidR="00553BD3" w:rsidRPr="00A57D90">
        <w:rPr>
          <w:rFonts w:ascii="Time New Roman" w:eastAsia="黑体" w:hAnsi="Time New Roman" w:hint="eastAsia"/>
        </w:rPr>
        <w:t>年期间侵犯人权的指控，包括侵犯土著人民和其他少数群体人权的指控，起诉犯罪者，如被定罪则予以适当惩处，并确保受害者获得有效补救；</w:t>
      </w:r>
    </w:p>
    <w:p w14:paraId="3ABE6B02" w14:textId="0996FB5A"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(c)</w:t>
      </w:r>
      <w:r w:rsidRPr="00A57D90">
        <w:rPr>
          <w:rFonts w:ascii="Time New Roman" w:eastAsia="黑体" w:hAnsi="Time New Roman" w:hint="eastAsia"/>
        </w:rPr>
        <w:tab/>
      </w:r>
      <w:r w:rsidR="00553BD3" w:rsidRPr="00A57D90">
        <w:rPr>
          <w:rFonts w:ascii="Time New Roman" w:eastAsia="黑体" w:hAnsi="Time New Roman" w:hint="eastAsia"/>
        </w:rPr>
        <w:t>考虑审查</w:t>
      </w:r>
      <w:r w:rsidR="00F16474" w:rsidRPr="00A57D90">
        <w:rPr>
          <w:rFonts w:ascii="Time New Roman" w:eastAsia="黑体" w:hAnsi="Time New Roman" w:hint="eastAsia"/>
        </w:rPr>
        <w:t>1979</w:t>
      </w:r>
      <w:r w:rsidR="00553BD3" w:rsidRPr="00A57D90">
        <w:rPr>
          <w:rFonts w:ascii="Time New Roman" w:eastAsia="黑体" w:hAnsi="Time New Roman" w:hint="eastAsia"/>
        </w:rPr>
        <w:t>年《大赦法》，确保其符合《公约》。</w:t>
      </w:r>
    </w:p>
    <w:p w14:paraId="361C05A4" w14:textId="77777777" w:rsidR="00553BD3" w:rsidRDefault="00553BD3" w:rsidP="00A57D90">
      <w:pPr>
        <w:pStyle w:val="H23GC"/>
      </w:pPr>
      <w:r>
        <w:rPr>
          <w:rFonts w:hint="eastAsia"/>
        </w:rPr>
        <w:tab/>
      </w:r>
      <w:r>
        <w:rPr>
          <w:rFonts w:hint="eastAsia"/>
        </w:rPr>
        <w:tab/>
      </w:r>
      <w:r>
        <w:rPr>
          <w:rFonts w:hint="eastAsia"/>
        </w:rPr>
        <w:t>不歧视</w:t>
      </w:r>
    </w:p>
    <w:p w14:paraId="6C113D37" w14:textId="64BDAB19" w:rsidR="00553BD3" w:rsidRDefault="00F16474" w:rsidP="00553BD3">
      <w:pPr>
        <w:pStyle w:val="SingleTxtGC"/>
      </w:pPr>
      <w:r>
        <w:rPr>
          <w:rFonts w:hint="eastAsia"/>
        </w:rPr>
        <w:t>13</w:t>
      </w:r>
      <w:r w:rsidR="00553BD3">
        <w:rPr>
          <w:rFonts w:hint="eastAsia"/>
        </w:rPr>
        <w:t>.</w:t>
      </w:r>
      <w:r w:rsidR="00553BD3">
        <w:rPr>
          <w:rFonts w:hint="eastAsia"/>
        </w:rPr>
        <w:tab/>
      </w:r>
      <w:r w:rsidR="00553BD3">
        <w:rPr>
          <w:rFonts w:hint="eastAsia"/>
        </w:rPr>
        <w:t>委员会感到关切的是，有报告称，基于种族、族裔、性别、性别认同、性取向、土著身份、社会经济地位和其他地位的歧视根深蒂固且普遍存在，骚扰和暴力现象严重。委员会还感到关切的是，对此类侵犯人权行为和攻击行为</w:t>
      </w:r>
      <w:proofErr w:type="gramStart"/>
      <w:r w:rsidR="00553BD3">
        <w:rPr>
          <w:rFonts w:hint="eastAsia"/>
        </w:rPr>
        <w:t>缺乏问</w:t>
      </w:r>
      <w:proofErr w:type="gramEnd"/>
      <w:r w:rsidR="00553BD3">
        <w:rPr>
          <w:rFonts w:hint="eastAsia"/>
        </w:rPr>
        <w:lastRenderedPageBreak/>
        <w:t>责，也没有收集相关数据。委员会注意到针对特定群体或特定歧视形式的立法规定和政策措施，但感到遗憾的是，缺乏针对所有形式歧视的全面反歧视立法。委员会还关切地注意到，缔约国在反种族主义立法方面存在空白，并且立法中并未将性取向和性别认同作为被禁止的歧视理由</w:t>
      </w:r>
      <w:r w:rsidR="00553BD3">
        <w:rPr>
          <w:rFonts w:hint="eastAsia"/>
        </w:rPr>
        <w:t>(</w:t>
      </w:r>
      <w:r w:rsidR="00553BD3">
        <w:rPr>
          <w:rFonts w:hint="eastAsia"/>
        </w:rPr>
        <w:t>第二、第十九、第二十和第二十六条</w:t>
      </w:r>
      <w:r w:rsidR="00553BD3">
        <w:rPr>
          <w:rFonts w:hint="eastAsia"/>
        </w:rPr>
        <w:t>)</w:t>
      </w:r>
      <w:r w:rsidR="00553BD3">
        <w:rPr>
          <w:rFonts w:hint="eastAsia"/>
        </w:rPr>
        <w:t>。</w:t>
      </w:r>
    </w:p>
    <w:p w14:paraId="6C66629C" w14:textId="01A258A0" w:rsidR="00553BD3" w:rsidRPr="00A57D90" w:rsidRDefault="00F16474" w:rsidP="00553BD3">
      <w:pPr>
        <w:pStyle w:val="SingleTxtGC"/>
        <w:rPr>
          <w:rFonts w:ascii="Time New Roman" w:eastAsia="黑体" w:hAnsi="Time New Roman" w:hint="eastAsia"/>
        </w:rPr>
      </w:pPr>
      <w:r w:rsidRPr="00A57D90">
        <w:rPr>
          <w:rFonts w:ascii="Time New Roman" w:eastAsia="黑体" w:hAnsi="Time New Roman" w:hint="eastAsia"/>
        </w:rPr>
        <w:t>14</w:t>
      </w:r>
      <w:r w:rsidR="00553BD3" w:rsidRPr="00A57D90">
        <w:rPr>
          <w:rFonts w:ascii="Time New Roman" w:eastAsia="黑体" w:hAnsi="Time New Roman" w:hint="eastAsia"/>
        </w:rPr>
        <w:t>.</w:t>
      </w:r>
      <w:r w:rsidR="00553BD3" w:rsidRPr="00A57D90">
        <w:rPr>
          <w:rFonts w:ascii="Time New Roman" w:eastAsia="黑体" w:hAnsi="Time New Roman" w:hint="eastAsia"/>
        </w:rPr>
        <w:tab/>
      </w:r>
      <w:r w:rsidR="00553BD3" w:rsidRPr="00A57D90">
        <w:rPr>
          <w:rFonts w:ascii="Time New Roman" w:eastAsia="黑体" w:hAnsi="Time New Roman" w:hint="eastAsia"/>
        </w:rPr>
        <w:t>缔约国应：</w:t>
      </w:r>
    </w:p>
    <w:p w14:paraId="2EE1EFC9" w14:textId="44A702BD"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(a)</w:t>
      </w:r>
      <w:r w:rsidRPr="00A57D90">
        <w:rPr>
          <w:rFonts w:ascii="Time New Roman" w:eastAsia="黑体" w:hAnsi="Time New Roman" w:hint="eastAsia"/>
        </w:rPr>
        <w:tab/>
      </w:r>
      <w:r w:rsidR="00553BD3" w:rsidRPr="00A57D90">
        <w:rPr>
          <w:rFonts w:ascii="Time New Roman" w:eastAsia="黑体" w:hAnsi="Time New Roman" w:hint="eastAsia"/>
        </w:rPr>
        <w:t>提供有效保护，防止一切形式的歧视，确保不容忍任何此类歧视或暴力行为，并确保此类行为得到妥善处理和补救；</w:t>
      </w:r>
    </w:p>
    <w:p w14:paraId="2CB8C843" w14:textId="6F2186A0"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(b)</w:t>
      </w:r>
      <w:r w:rsidRPr="00A57D90">
        <w:rPr>
          <w:rFonts w:ascii="Time New Roman" w:eastAsia="黑体" w:hAnsi="Time New Roman" w:hint="eastAsia"/>
        </w:rPr>
        <w:tab/>
      </w:r>
      <w:r w:rsidR="00553BD3" w:rsidRPr="00A57D90">
        <w:rPr>
          <w:rFonts w:ascii="Time New Roman" w:eastAsia="黑体" w:hAnsi="Time New Roman" w:hint="eastAsia"/>
        </w:rPr>
        <w:t>通过全面的立法和政策框架，禁止在所有公共和私人领域基于《公约》禁止的任何理由进行歧视，包括交叉歧视、直接歧视和间接歧视；</w:t>
      </w:r>
    </w:p>
    <w:p w14:paraId="47E78ECD" w14:textId="12D050CB"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(c)</w:t>
      </w:r>
      <w:r w:rsidRPr="00A57D90">
        <w:rPr>
          <w:rFonts w:ascii="Time New Roman" w:eastAsia="黑体" w:hAnsi="Time New Roman" w:hint="eastAsia"/>
        </w:rPr>
        <w:tab/>
      </w:r>
      <w:r w:rsidR="00553BD3" w:rsidRPr="00A57D90">
        <w:rPr>
          <w:rFonts w:ascii="Time New Roman" w:eastAsia="黑体" w:hAnsi="Time New Roman" w:hint="eastAsia"/>
        </w:rPr>
        <w:t>通过专门立法，禁止基于性取向和性别认同的歧视；</w:t>
      </w:r>
    </w:p>
    <w:p w14:paraId="195E2DDC" w14:textId="577610C6"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(d)</w:t>
      </w:r>
      <w:r w:rsidRPr="00A57D90">
        <w:rPr>
          <w:rFonts w:ascii="Time New Roman" w:eastAsia="黑体" w:hAnsi="Time New Roman" w:hint="eastAsia"/>
        </w:rPr>
        <w:tab/>
      </w:r>
      <w:r w:rsidR="00553BD3" w:rsidRPr="00A57D90">
        <w:rPr>
          <w:rFonts w:ascii="Time New Roman" w:eastAsia="黑体" w:hAnsi="Time New Roman" w:hint="eastAsia"/>
        </w:rPr>
        <w:t>确保机构层面反歧视举措以及全面宣传运动的连续性和有效性，以解决污名化、负面成见和歧视态度问题，并促进公众对多样性的尊重。</w:t>
      </w:r>
    </w:p>
    <w:p w14:paraId="4D120D2A" w14:textId="77777777" w:rsidR="00553BD3" w:rsidRDefault="00553BD3" w:rsidP="00A57D90">
      <w:pPr>
        <w:pStyle w:val="H23GC"/>
      </w:pPr>
      <w:r>
        <w:rPr>
          <w:rFonts w:hint="eastAsia"/>
        </w:rPr>
        <w:tab/>
      </w:r>
      <w:r>
        <w:rPr>
          <w:rFonts w:hint="eastAsia"/>
        </w:rPr>
        <w:tab/>
      </w:r>
      <w:r>
        <w:rPr>
          <w:rFonts w:hint="eastAsia"/>
        </w:rPr>
        <w:t>仇恨言论</w:t>
      </w:r>
    </w:p>
    <w:p w14:paraId="488FDF98" w14:textId="2025D19F" w:rsidR="00553BD3" w:rsidRDefault="00F16474" w:rsidP="00553BD3">
      <w:pPr>
        <w:pStyle w:val="SingleTxtGC"/>
      </w:pPr>
      <w:r>
        <w:rPr>
          <w:rFonts w:hint="eastAsia"/>
        </w:rPr>
        <w:t>15</w:t>
      </w:r>
      <w:r w:rsidR="00553BD3">
        <w:rPr>
          <w:rFonts w:hint="eastAsia"/>
        </w:rPr>
        <w:t>.</w:t>
      </w:r>
      <w:r w:rsidR="00553BD3">
        <w:rPr>
          <w:rFonts w:hint="eastAsia"/>
        </w:rPr>
        <w:tab/>
      </w:r>
      <w:r w:rsidR="00553BD3">
        <w:rPr>
          <w:rFonts w:hint="eastAsia"/>
        </w:rPr>
        <w:t>委员会欢迎缔约国承诺打击仇恨言论，包括最近设立了打击仇恨言论和极端主义战略工作组，但委员会感到关切的是，仇恨言论，特别是网上仇恨言论，尤其是基于种族、族裔、性别、性取向和土著身份的仇恨言论，甚至是高级官员的仇恨言论日益增多。委员会感到遗憾的是，缔约国缺乏适当有效的法律框架来防止和惩处仇恨言论，并且没有明确将仇恨言论定为刑事犯罪</w:t>
      </w:r>
      <w:r w:rsidR="00553BD3">
        <w:rPr>
          <w:rFonts w:hint="eastAsia"/>
        </w:rPr>
        <w:t>(</w:t>
      </w:r>
      <w:r w:rsidR="00553BD3">
        <w:rPr>
          <w:rFonts w:hint="eastAsia"/>
        </w:rPr>
        <w:t>第二、第十九、第二十和第二十六条</w:t>
      </w:r>
      <w:r w:rsidR="00553BD3">
        <w:rPr>
          <w:rFonts w:hint="eastAsia"/>
        </w:rPr>
        <w:t>)</w:t>
      </w:r>
      <w:r w:rsidR="00553BD3">
        <w:rPr>
          <w:rFonts w:hint="eastAsia"/>
        </w:rPr>
        <w:t>。</w:t>
      </w:r>
    </w:p>
    <w:p w14:paraId="5281B42B" w14:textId="28C9F45B" w:rsidR="00553BD3" w:rsidRPr="00A57D90" w:rsidRDefault="00F16474" w:rsidP="00553BD3">
      <w:pPr>
        <w:pStyle w:val="SingleTxtGC"/>
        <w:rPr>
          <w:rFonts w:ascii="Time New Roman" w:eastAsia="黑体" w:hAnsi="Time New Roman" w:hint="eastAsia"/>
        </w:rPr>
      </w:pPr>
      <w:r w:rsidRPr="00A57D90">
        <w:rPr>
          <w:rFonts w:ascii="Time New Roman" w:eastAsia="黑体" w:hAnsi="Time New Roman" w:hint="eastAsia"/>
        </w:rPr>
        <w:t>16</w:t>
      </w:r>
      <w:r w:rsidR="00553BD3" w:rsidRPr="00A57D90">
        <w:rPr>
          <w:rFonts w:ascii="Time New Roman" w:eastAsia="黑体" w:hAnsi="Time New Roman" w:hint="eastAsia"/>
        </w:rPr>
        <w:t>.</w:t>
      </w:r>
      <w:r w:rsidR="00553BD3" w:rsidRPr="00A57D90">
        <w:rPr>
          <w:rFonts w:ascii="Time New Roman" w:eastAsia="黑体" w:hAnsi="Time New Roman" w:hint="eastAsia"/>
        </w:rPr>
        <w:tab/>
      </w:r>
      <w:r w:rsidR="00553BD3" w:rsidRPr="00A57D90">
        <w:rPr>
          <w:rFonts w:ascii="Time New Roman" w:eastAsia="黑体" w:hAnsi="Time New Roman" w:hint="eastAsia"/>
        </w:rPr>
        <w:t>缔约国应根据《公约》第十九条和第二十条以及委员会关于意见和表达自由的第</w:t>
      </w:r>
      <w:r w:rsidRPr="00A57D90">
        <w:rPr>
          <w:rFonts w:ascii="Time New Roman" w:eastAsia="黑体" w:hAnsi="Time New Roman" w:hint="eastAsia"/>
        </w:rPr>
        <w:t>34</w:t>
      </w:r>
      <w:r w:rsidR="00553BD3" w:rsidRPr="00A57D90">
        <w:rPr>
          <w:rFonts w:ascii="Time New Roman" w:eastAsia="黑体" w:hAnsi="Time New Roman" w:hint="eastAsia"/>
        </w:rPr>
        <w:t>号一般性意见</w:t>
      </w:r>
      <w:r w:rsidR="00553BD3" w:rsidRPr="00A57D90">
        <w:rPr>
          <w:rFonts w:ascii="Time New Roman" w:eastAsia="黑体" w:hAnsi="Time New Roman" w:hint="eastAsia"/>
        </w:rPr>
        <w:t>(</w:t>
      </w:r>
      <w:r w:rsidRPr="00A57D90">
        <w:rPr>
          <w:rFonts w:ascii="Time New Roman" w:eastAsia="黑体" w:hAnsi="Time New Roman" w:hint="eastAsia"/>
        </w:rPr>
        <w:t>2</w:t>
      </w:r>
      <w:r w:rsidR="00553BD3" w:rsidRPr="00A57D90">
        <w:rPr>
          <w:rFonts w:ascii="Time New Roman" w:eastAsia="黑体" w:hAnsi="Time New Roman" w:hint="eastAsia"/>
        </w:rPr>
        <w:t>0</w:t>
      </w:r>
      <w:r w:rsidRPr="00A57D90">
        <w:rPr>
          <w:rFonts w:ascii="Time New Roman" w:eastAsia="黑体" w:hAnsi="Time New Roman" w:hint="eastAsia"/>
        </w:rPr>
        <w:t>11</w:t>
      </w:r>
      <w:r w:rsidR="00553BD3" w:rsidRPr="00A57D90">
        <w:rPr>
          <w:rFonts w:ascii="Time New Roman" w:eastAsia="黑体" w:hAnsi="Time New Roman" w:hint="eastAsia"/>
        </w:rPr>
        <w:t>年</w:t>
      </w:r>
      <w:r w:rsidR="00553BD3" w:rsidRPr="00A57D90">
        <w:rPr>
          <w:rFonts w:ascii="Time New Roman" w:eastAsia="黑体" w:hAnsi="Time New Roman" w:hint="eastAsia"/>
        </w:rPr>
        <w:t>)</w:t>
      </w:r>
      <w:r w:rsidR="00553BD3" w:rsidRPr="00A57D90">
        <w:rPr>
          <w:rFonts w:ascii="Time New Roman" w:eastAsia="黑体" w:hAnsi="Time New Roman" w:hint="eastAsia"/>
        </w:rPr>
        <w:t>，加强努力，通过执法和提高认识活动，打击仇恨言论和煽动歧视或暴力的行为。缔约国应：</w:t>
      </w:r>
    </w:p>
    <w:p w14:paraId="54E9A951" w14:textId="7A9A7B9A"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(a)</w:t>
      </w:r>
      <w:r w:rsidRPr="00A57D90">
        <w:rPr>
          <w:rFonts w:ascii="Time New Roman" w:eastAsia="黑体" w:hAnsi="Time New Roman" w:hint="eastAsia"/>
        </w:rPr>
        <w:tab/>
      </w:r>
      <w:r w:rsidR="00553BD3" w:rsidRPr="00A57D90">
        <w:rPr>
          <w:rFonts w:ascii="Time New Roman" w:eastAsia="黑体" w:hAnsi="Time New Roman" w:hint="eastAsia"/>
        </w:rPr>
        <w:t>明确将基于种族、性别、性取向和性别认同等《公约》禁止理由的仇恨言论行为定为刑事犯罪，并考虑审查立法，以采取必要措施有效打击此类行为；</w:t>
      </w:r>
    </w:p>
    <w:p w14:paraId="23115E25" w14:textId="66B00E2A"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(b)</w:t>
      </w:r>
      <w:r w:rsidRPr="00A57D90">
        <w:rPr>
          <w:rFonts w:ascii="Time New Roman" w:eastAsia="黑体" w:hAnsi="Time New Roman" w:hint="eastAsia"/>
        </w:rPr>
        <w:tab/>
      </w:r>
      <w:r w:rsidR="00553BD3" w:rsidRPr="00A57D90">
        <w:rPr>
          <w:rFonts w:ascii="Time New Roman" w:eastAsia="黑体" w:hAnsi="Time New Roman" w:hint="eastAsia"/>
        </w:rPr>
        <w:t>采取有效措施防止和打击仇恨言论，包括网上仇恨言论，并公开予以谴责；</w:t>
      </w:r>
    </w:p>
    <w:p w14:paraId="6C55837C" w14:textId="689A2578"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(c)</w:t>
      </w:r>
      <w:r w:rsidRPr="00A57D90">
        <w:rPr>
          <w:rFonts w:ascii="Time New Roman" w:eastAsia="黑体" w:hAnsi="Time New Roman" w:hint="eastAsia"/>
        </w:rPr>
        <w:tab/>
      </w:r>
      <w:r w:rsidR="00553BD3" w:rsidRPr="00A57D90">
        <w:rPr>
          <w:rFonts w:ascii="Time New Roman" w:eastAsia="黑体" w:hAnsi="Time New Roman" w:hint="eastAsia"/>
        </w:rPr>
        <w:t>确保对所有仇恨言论案件进行彻底调查，起诉犯罪嫌疑人，如被定罪则予以惩处，并为受害者提供适当补救；</w:t>
      </w:r>
    </w:p>
    <w:p w14:paraId="27A22848" w14:textId="3B3F1010"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(d)</w:t>
      </w:r>
      <w:r w:rsidRPr="00A57D90">
        <w:rPr>
          <w:rFonts w:ascii="Time New Roman" w:eastAsia="黑体" w:hAnsi="Time New Roman" w:hint="eastAsia"/>
        </w:rPr>
        <w:tab/>
      </w:r>
      <w:r w:rsidR="00553BD3" w:rsidRPr="00A57D90">
        <w:rPr>
          <w:rFonts w:ascii="Time New Roman" w:eastAsia="黑体" w:hAnsi="Time New Roman" w:hint="eastAsia"/>
        </w:rPr>
        <w:t>向执法人员、法官和检察官提供关于处理仇恨言论和仇恨犯罪的适当培训。</w:t>
      </w:r>
    </w:p>
    <w:p w14:paraId="12F00BEE" w14:textId="77777777" w:rsidR="00553BD3" w:rsidRDefault="00553BD3" w:rsidP="00A57D90">
      <w:pPr>
        <w:pStyle w:val="H23GC"/>
      </w:pPr>
      <w:r>
        <w:rPr>
          <w:rFonts w:hint="eastAsia"/>
        </w:rPr>
        <w:tab/>
      </w:r>
      <w:r>
        <w:rPr>
          <w:rFonts w:hint="eastAsia"/>
        </w:rPr>
        <w:tab/>
      </w:r>
      <w:r>
        <w:rPr>
          <w:rFonts w:hint="eastAsia"/>
        </w:rPr>
        <w:t>性别平等</w:t>
      </w:r>
    </w:p>
    <w:p w14:paraId="1E065EAA" w14:textId="0B1C4990" w:rsidR="00553BD3" w:rsidRDefault="00F16474" w:rsidP="00553BD3">
      <w:pPr>
        <w:pStyle w:val="SingleTxtGC"/>
      </w:pPr>
      <w:r>
        <w:rPr>
          <w:rFonts w:hint="eastAsia"/>
        </w:rPr>
        <w:t>17</w:t>
      </w:r>
      <w:r w:rsidR="00553BD3">
        <w:rPr>
          <w:rFonts w:hint="eastAsia"/>
        </w:rPr>
        <w:t>.</w:t>
      </w:r>
      <w:r w:rsidR="00553BD3">
        <w:rPr>
          <w:rFonts w:hint="eastAsia"/>
        </w:rPr>
        <w:tab/>
      </w:r>
      <w:r w:rsidR="00553BD3">
        <w:rPr>
          <w:rFonts w:hint="eastAsia"/>
        </w:rPr>
        <w:t>委员会欢迎缔约国采取措施促进性别平等，但仍感到关切的是，妇女特别是属于边缘化群体的妇女，如非洲裔妇女、基隆布妇女、罗</w:t>
      </w:r>
      <w:proofErr w:type="gramStart"/>
      <w:r w:rsidR="00553BD3">
        <w:rPr>
          <w:rFonts w:hint="eastAsia"/>
        </w:rPr>
        <w:t>姆</w:t>
      </w:r>
      <w:proofErr w:type="gramEnd"/>
      <w:r w:rsidR="00553BD3">
        <w:rPr>
          <w:rFonts w:hint="eastAsia"/>
        </w:rPr>
        <w:t>妇女和土著妇女以及女同性恋、双性恋和跨性别妇女，在政治、司法和其他公共部门的参与度较低。委员会还感到关切的是，虽然缔约国为提高妇女的政治代表性实行了配额制度，但配额并未得到有效落实</w:t>
      </w:r>
      <w:r w:rsidR="00553BD3">
        <w:rPr>
          <w:rFonts w:hint="eastAsia"/>
        </w:rPr>
        <w:t>(</w:t>
      </w:r>
      <w:r w:rsidR="00553BD3">
        <w:rPr>
          <w:rFonts w:hint="eastAsia"/>
        </w:rPr>
        <w:t>第三条和第二十六条</w:t>
      </w:r>
      <w:r w:rsidR="00553BD3">
        <w:rPr>
          <w:rFonts w:hint="eastAsia"/>
        </w:rPr>
        <w:t>)</w:t>
      </w:r>
      <w:r w:rsidR="00553BD3">
        <w:rPr>
          <w:rFonts w:hint="eastAsia"/>
        </w:rPr>
        <w:t>。</w:t>
      </w:r>
    </w:p>
    <w:p w14:paraId="756A51E2" w14:textId="0415253A" w:rsidR="00553BD3" w:rsidRPr="00A57D90" w:rsidRDefault="00F16474" w:rsidP="00553BD3">
      <w:pPr>
        <w:pStyle w:val="SingleTxtGC"/>
        <w:rPr>
          <w:rFonts w:ascii="Time New Roman" w:eastAsia="黑体" w:hAnsi="Time New Roman" w:hint="eastAsia"/>
        </w:rPr>
      </w:pPr>
      <w:r w:rsidRPr="00A57D90">
        <w:rPr>
          <w:rFonts w:ascii="Time New Roman" w:eastAsia="黑体" w:hAnsi="Time New Roman" w:hint="eastAsia"/>
        </w:rPr>
        <w:lastRenderedPageBreak/>
        <w:t>18</w:t>
      </w:r>
      <w:r w:rsidR="00553BD3" w:rsidRPr="00A57D90">
        <w:rPr>
          <w:rFonts w:ascii="Time New Roman" w:eastAsia="黑体" w:hAnsi="Time New Roman" w:hint="eastAsia"/>
        </w:rPr>
        <w:t>.</w:t>
      </w:r>
      <w:r w:rsidR="00553BD3" w:rsidRPr="00A57D90">
        <w:rPr>
          <w:rFonts w:ascii="Time New Roman" w:eastAsia="黑体" w:hAnsi="Time New Roman" w:hint="eastAsia"/>
        </w:rPr>
        <w:tab/>
      </w:r>
      <w:r w:rsidR="00553BD3" w:rsidRPr="00A57D90">
        <w:rPr>
          <w:rFonts w:ascii="Time New Roman" w:eastAsia="黑体" w:hAnsi="Time New Roman" w:hint="eastAsia"/>
        </w:rPr>
        <w:t>缔约国应加强努力，在所有生活领域保障性别平等。缔约国尤其应：</w:t>
      </w:r>
    </w:p>
    <w:p w14:paraId="0AD438CD" w14:textId="6CE257EF"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(a)</w:t>
      </w:r>
      <w:r w:rsidRPr="00A57D90">
        <w:rPr>
          <w:rFonts w:ascii="Time New Roman" w:eastAsia="黑体" w:hAnsi="Time New Roman" w:hint="eastAsia"/>
        </w:rPr>
        <w:tab/>
      </w:r>
      <w:r w:rsidR="00553BD3" w:rsidRPr="00A57D90">
        <w:rPr>
          <w:rFonts w:ascii="Time New Roman" w:eastAsia="黑体" w:hAnsi="Time New Roman" w:hint="eastAsia"/>
        </w:rPr>
        <w:t>采取措施，让妇女充分、平等地参与公共生活，特别是担任决策职位，必要时可采取适当的暂行特别措施；</w:t>
      </w:r>
    </w:p>
    <w:p w14:paraId="0A93C0F4" w14:textId="02EDB385"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(b)</w:t>
      </w:r>
      <w:r w:rsidRPr="00A57D90">
        <w:rPr>
          <w:rFonts w:ascii="Time New Roman" w:eastAsia="黑体" w:hAnsi="Time New Roman" w:hint="eastAsia"/>
        </w:rPr>
        <w:tab/>
      </w:r>
      <w:r w:rsidR="00553BD3" w:rsidRPr="00A57D90">
        <w:rPr>
          <w:rFonts w:ascii="Time New Roman" w:eastAsia="黑体" w:hAnsi="Time New Roman" w:hint="eastAsia"/>
        </w:rPr>
        <w:t>为实施性别平等方案分配充足、可持续的财政和人力资源，并确保有效利用资源；</w:t>
      </w:r>
    </w:p>
    <w:p w14:paraId="615E181F" w14:textId="7442DDFF" w:rsidR="00553BD3" w:rsidRPr="00A57D90" w:rsidRDefault="00F12050" w:rsidP="00553BD3">
      <w:pPr>
        <w:pStyle w:val="SingleTxtGC"/>
        <w:rPr>
          <w:rFonts w:ascii="Time New Roman" w:eastAsia="黑体" w:hAnsi="Time New Roman" w:hint="eastAsia"/>
        </w:rPr>
      </w:pPr>
      <w:r w:rsidRPr="00A57D90">
        <w:rPr>
          <w:rFonts w:ascii="Time New Roman" w:eastAsia="黑体" w:hAnsi="Time New Roman" w:hint="eastAsia"/>
        </w:rPr>
        <w:tab/>
        <w:t>(c)</w:t>
      </w:r>
      <w:r w:rsidRPr="00A57D90">
        <w:rPr>
          <w:rFonts w:ascii="Time New Roman" w:eastAsia="黑体" w:hAnsi="Time New Roman" w:hint="eastAsia"/>
        </w:rPr>
        <w:tab/>
      </w:r>
      <w:r w:rsidR="00553BD3" w:rsidRPr="00A57D90">
        <w:rPr>
          <w:rFonts w:ascii="Time New Roman" w:eastAsia="黑体" w:hAnsi="Time New Roman" w:hint="eastAsia"/>
        </w:rPr>
        <w:t>确保国家、区域和地方各级政府机构之间的合作与协调，以便采取跨部门办法将性别平等纳入所有政策领域的主流。</w:t>
      </w:r>
    </w:p>
    <w:p w14:paraId="71D0420A" w14:textId="77777777" w:rsidR="00553BD3" w:rsidRDefault="00553BD3" w:rsidP="00A57D90">
      <w:pPr>
        <w:pStyle w:val="H23GC"/>
      </w:pPr>
      <w:r>
        <w:rPr>
          <w:rFonts w:hint="eastAsia"/>
        </w:rPr>
        <w:tab/>
      </w:r>
      <w:r>
        <w:rPr>
          <w:rFonts w:hint="eastAsia"/>
        </w:rPr>
        <w:tab/>
      </w:r>
      <w:r>
        <w:rPr>
          <w:rFonts w:hint="eastAsia"/>
        </w:rPr>
        <w:t>紧急状态</w:t>
      </w:r>
    </w:p>
    <w:p w14:paraId="5D825F3C" w14:textId="2F13529A" w:rsidR="00553BD3" w:rsidRDefault="00F16474" w:rsidP="00553BD3">
      <w:pPr>
        <w:pStyle w:val="SingleTxtGC"/>
      </w:pPr>
      <w:r>
        <w:rPr>
          <w:rFonts w:hint="eastAsia"/>
        </w:rPr>
        <w:t>19</w:t>
      </w:r>
      <w:r w:rsidR="00553BD3">
        <w:rPr>
          <w:rFonts w:hint="eastAsia"/>
        </w:rPr>
        <w:t>.</w:t>
      </w:r>
      <w:r w:rsidR="00553BD3">
        <w:rPr>
          <w:rFonts w:hint="eastAsia"/>
        </w:rPr>
        <w:tab/>
      </w:r>
      <w:r w:rsidR="00553BD3">
        <w:rPr>
          <w:rFonts w:hint="eastAsia"/>
        </w:rPr>
        <w:t>委员会感到关切的是，有报告表明，缔约国为控制冠状病毒病大流行</w:t>
      </w:r>
      <w:r w:rsidR="00553BD3">
        <w:rPr>
          <w:rFonts w:hint="eastAsia"/>
        </w:rPr>
        <w:t>(</w:t>
      </w:r>
      <w:r>
        <w:rPr>
          <w:rFonts w:hint="eastAsia"/>
        </w:rPr>
        <w:t>COVID</w:t>
      </w:r>
      <w:r w:rsidR="00553BD3">
        <w:rPr>
          <w:rFonts w:hint="eastAsia"/>
        </w:rPr>
        <w:t>-</w:t>
      </w:r>
      <w:r>
        <w:rPr>
          <w:rFonts w:hint="eastAsia"/>
        </w:rPr>
        <w:t>19</w:t>
      </w:r>
      <w:r w:rsidR="00553BD3">
        <w:rPr>
          <w:rFonts w:hint="eastAsia"/>
        </w:rPr>
        <w:t>疫情</w:t>
      </w:r>
      <w:r w:rsidR="00553BD3">
        <w:rPr>
          <w:rFonts w:hint="eastAsia"/>
        </w:rPr>
        <w:t>)</w:t>
      </w:r>
      <w:r w:rsidR="00553BD3">
        <w:rPr>
          <w:rFonts w:hint="eastAsia"/>
        </w:rPr>
        <w:t>而采取的措施对享有《公约》规定的某些权利，如生命权、不被任意拘留、行动自由和公正审判权造成了尤为严重的影响</w:t>
      </w:r>
      <w:r w:rsidR="00553BD3">
        <w:rPr>
          <w:rFonts w:hint="eastAsia"/>
        </w:rPr>
        <w:t>(</w:t>
      </w:r>
      <w:r w:rsidR="00553BD3">
        <w:rPr>
          <w:rFonts w:hint="eastAsia"/>
        </w:rPr>
        <w:t>第四条</w:t>
      </w:r>
      <w:r w:rsidR="00553BD3">
        <w:rPr>
          <w:rFonts w:hint="eastAsia"/>
        </w:rPr>
        <w:t>)</w:t>
      </w:r>
      <w:r w:rsidR="00553BD3">
        <w:rPr>
          <w:rFonts w:hint="eastAsia"/>
        </w:rPr>
        <w:t>。</w:t>
      </w:r>
    </w:p>
    <w:p w14:paraId="6D8C6652" w14:textId="6419A8F3" w:rsidR="00553BD3" w:rsidRPr="00A57D90" w:rsidRDefault="00F16474" w:rsidP="00553BD3">
      <w:pPr>
        <w:pStyle w:val="SingleTxtGC"/>
        <w:rPr>
          <w:rFonts w:ascii="Time New Roman" w:eastAsia="黑体" w:hAnsi="Time New Roman" w:hint="eastAsia"/>
        </w:rPr>
      </w:pPr>
      <w:r w:rsidRPr="00A57D90">
        <w:rPr>
          <w:rFonts w:ascii="Time New Roman" w:eastAsia="黑体" w:hAnsi="Time New Roman" w:hint="eastAsia"/>
        </w:rPr>
        <w:t>2</w:t>
      </w:r>
      <w:r w:rsidR="00553BD3" w:rsidRPr="00A57D90">
        <w:rPr>
          <w:rFonts w:ascii="Time New Roman" w:eastAsia="黑体" w:hAnsi="Time New Roman" w:hint="eastAsia"/>
        </w:rPr>
        <w:t>0.</w:t>
      </w:r>
      <w:r w:rsidR="00553BD3" w:rsidRPr="00A57D90">
        <w:rPr>
          <w:rFonts w:ascii="Time New Roman" w:eastAsia="黑体" w:hAnsi="Time New Roman" w:hint="eastAsia"/>
        </w:rPr>
        <w:tab/>
      </w:r>
      <w:r w:rsidR="00553BD3" w:rsidRPr="00A57D90">
        <w:rPr>
          <w:rFonts w:ascii="Time New Roman" w:eastAsia="黑体" w:hAnsi="Time New Roman" w:hint="eastAsia"/>
        </w:rPr>
        <w:t>缔约国应确保在紧急状态下，包括疫情期间为保护民众而采取的任何措施均符合《公约》，正如委员会关于紧急状态期间的《公约》</w:t>
      </w:r>
      <w:proofErr w:type="gramStart"/>
      <w:r w:rsidR="00553BD3" w:rsidRPr="00A57D90">
        <w:rPr>
          <w:rFonts w:ascii="Time New Roman" w:eastAsia="黑体" w:hAnsi="Time New Roman" w:hint="eastAsia"/>
        </w:rPr>
        <w:t>条款克减问题</w:t>
      </w:r>
      <w:proofErr w:type="gramEnd"/>
      <w:r w:rsidR="00553BD3" w:rsidRPr="00A57D90">
        <w:rPr>
          <w:rFonts w:ascii="Time New Roman" w:eastAsia="黑体" w:hAnsi="Time New Roman" w:hint="eastAsia"/>
        </w:rPr>
        <w:t>的第</w:t>
      </w:r>
      <w:r w:rsidRPr="00A57D90">
        <w:rPr>
          <w:rFonts w:ascii="Time New Roman" w:eastAsia="黑体" w:hAnsi="Time New Roman" w:hint="eastAsia"/>
        </w:rPr>
        <w:t>29</w:t>
      </w:r>
      <w:r w:rsidR="00553BD3" w:rsidRPr="00A57D90">
        <w:rPr>
          <w:rFonts w:ascii="Time New Roman" w:eastAsia="黑体" w:hAnsi="Time New Roman" w:hint="eastAsia"/>
          <w:spacing w:val="-2"/>
        </w:rPr>
        <w:t>号一般性意见</w:t>
      </w:r>
      <w:r w:rsidR="00553BD3" w:rsidRPr="00A57D90">
        <w:rPr>
          <w:rFonts w:ascii="Time New Roman" w:eastAsia="黑体" w:hAnsi="Time New Roman" w:hint="eastAsia"/>
          <w:spacing w:val="-2"/>
        </w:rPr>
        <w:t>(</w:t>
      </w:r>
      <w:r w:rsidRPr="00A57D90">
        <w:rPr>
          <w:rFonts w:ascii="Time New Roman" w:eastAsia="黑体" w:hAnsi="Time New Roman" w:hint="eastAsia"/>
          <w:spacing w:val="-2"/>
        </w:rPr>
        <w:t>2</w:t>
      </w:r>
      <w:r w:rsidR="00553BD3" w:rsidRPr="00A57D90">
        <w:rPr>
          <w:rFonts w:ascii="Time New Roman" w:eastAsia="黑体" w:hAnsi="Time New Roman" w:hint="eastAsia"/>
          <w:spacing w:val="-2"/>
        </w:rPr>
        <w:t>00</w:t>
      </w:r>
      <w:r w:rsidRPr="00A57D90">
        <w:rPr>
          <w:rFonts w:ascii="Time New Roman" w:eastAsia="黑体" w:hAnsi="Time New Roman" w:hint="eastAsia"/>
          <w:spacing w:val="-2"/>
        </w:rPr>
        <w:t>1</w:t>
      </w:r>
      <w:r w:rsidR="00553BD3" w:rsidRPr="00A57D90">
        <w:rPr>
          <w:rFonts w:ascii="Time New Roman" w:eastAsia="黑体" w:hAnsi="Time New Roman" w:hint="eastAsia"/>
          <w:spacing w:val="-2"/>
        </w:rPr>
        <w:t>年</w:t>
      </w:r>
      <w:r w:rsidR="00553BD3" w:rsidRPr="00A57D90">
        <w:rPr>
          <w:rFonts w:ascii="Time New Roman" w:eastAsia="黑体" w:hAnsi="Time New Roman" w:hint="eastAsia"/>
          <w:spacing w:val="-2"/>
        </w:rPr>
        <w:t>)</w:t>
      </w:r>
      <w:r w:rsidR="00553BD3" w:rsidRPr="00A57D90">
        <w:rPr>
          <w:rFonts w:ascii="Time New Roman" w:eastAsia="黑体" w:hAnsi="Time New Roman" w:hint="eastAsia"/>
          <w:spacing w:val="-2"/>
        </w:rPr>
        <w:t>和委员会关于在</w:t>
      </w:r>
      <w:r w:rsidRPr="00A57D90">
        <w:rPr>
          <w:rFonts w:ascii="Time New Roman" w:eastAsia="黑体" w:hAnsi="Time New Roman" w:hint="eastAsia"/>
          <w:spacing w:val="-2"/>
        </w:rPr>
        <w:t>COVID</w:t>
      </w:r>
      <w:r w:rsidR="00553BD3" w:rsidRPr="00A57D90">
        <w:rPr>
          <w:rFonts w:ascii="Time New Roman" w:eastAsia="黑体" w:hAnsi="Time New Roman" w:hint="eastAsia"/>
          <w:spacing w:val="-2"/>
        </w:rPr>
        <w:t>-</w:t>
      </w:r>
      <w:r w:rsidRPr="00A57D90">
        <w:rPr>
          <w:rFonts w:ascii="Time New Roman" w:eastAsia="黑体" w:hAnsi="Time New Roman" w:hint="eastAsia"/>
          <w:spacing w:val="-2"/>
        </w:rPr>
        <w:t>19</w:t>
      </w:r>
      <w:r w:rsidR="00553BD3" w:rsidRPr="00A57D90">
        <w:rPr>
          <w:rFonts w:ascii="Time New Roman" w:eastAsia="黑体" w:hAnsi="Time New Roman" w:hint="eastAsia"/>
          <w:spacing w:val="-2"/>
        </w:rPr>
        <w:t>疫情</w:t>
      </w:r>
      <w:proofErr w:type="gramStart"/>
      <w:r w:rsidR="00553BD3" w:rsidRPr="00A57D90">
        <w:rPr>
          <w:rFonts w:ascii="Time New Roman" w:eastAsia="黑体" w:hAnsi="Time New Roman" w:hint="eastAsia"/>
          <w:spacing w:val="-2"/>
        </w:rPr>
        <w:t>方面克减《公约》</w:t>
      </w:r>
      <w:proofErr w:type="gramEnd"/>
      <w:r w:rsidR="00553BD3" w:rsidRPr="00A57D90">
        <w:rPr>
          <w:rFonts w:ascii="Time New Roman" w:eastAsia="黑体" w:hAnsi="Time New Roman" w:hint="eastAsia"/>
          <w:spacing w:val="-2"/>
        </w:rPr>
        <w:t>的声明</w:t>
      </w:r>
      <w:r w:rsidR="005542C9" w:rsidRPr="00A57D90">
        <w:rPr>
          <w:rStyle w:val="a8"/>
          <w:rFonts w:ascii="Time New Roman" w:eastAsia="黑体" w:hAnsi="Time New Roman"/>
          <w:spacing w:val="-2"/>
        </w:rPr>
        <w:footnoteReference w:id="7"/>
      </w:r>
      <w:r w:rsidR="00553BD3" w:rsidRPr="00A57D90">
        <w:rPr>
          <w:rFonts w:ascii="Time New Roman" w:eastAsia="黑体" w:hAnsi="Time New Roman" w:hint="eastAsia"/>
        </w:rPr>
        <w:t xml:space="preserve"> </w:t>
      </w:r>
      <w:r w:rsidR="00553BD3" w:rsidRPr="00A57D90">
        <w:rPr>
          <w:rFonts w:ascii="Time New Roman" w:eastAsia="黑体" w:hAnsi="Time New Roman" w:hint="eastAsia"/>
        </w:rPr>
        <w:t>所解释的那样，并确保此类措施是临时、相称和绝对必要的，并接受司法审查。</w:t>
      </w:r>
    </w:p>
    <w:p w14:paraId="3E3E5CB6" w14:textId="77777777" w:rsidR="00553BD3" w:rsidRDefault="00553BD3" w:rsidP="00A57D90">
      <w:pPr>
        <w:pStyle w:val="H23GC"/>
      </w:pPr>
      <w:r>
        <w:rPr>
          <w:rFonts w:hint="eastAsia"/>
        </w:rPr>
        <w:tab/>
      </w:r>
      <w:r>
        <w:rPr>
          <w:rFonts w:hint="eastAsia"/>
        </w:rPr>
        <w:tab/>
      </w:r>
      <w:r>
        <w:rPr>
          <w:rFonts w:hint="eastAsia"/>
        </w:rPr>
        <w:t>反恐措施</w:t>
      </w:r>
    </w:p>
    <w:p w14:paraId="797794F2" w14:textId="1E5D3D67" w:rsidR="00553BD3" w:rsidRDefault="00F16474" w:rsidP="00553BD3">
      <w:pPr>
        <w:pStyle w:val="SingleTxtGC"/>
      </w:pPr>
      <w:r>
        <w:rPr>
          <w:rFonts w:hint="eastAsia"/>
        </w:rPr>
        <w:t>21</w:t>
      </w:r>
      <w:r w:rsidR="00553BD3">
        <w:rPr>
          <w:rFonts w:hint="eastAsia"/>
        </w:rPr>
        <w:t>.</w:t>
      </w:r>
      <w:r w:rsidR="00553BD3">
        <w:rPr>
          <w:rFonts w:hint="eastAsia"/>
        </w:rPr>
        <w:tab/>
      </w:r>
      <w:r w:rsidR="00553BD3">
        <w:rPr>
          <w:rFonts w:hint="eastAsia"/>
        </w:rPr>
        <w:t>委员会对</w:t>
      </w:r>
      <w:proofErr w:type="gramStart"/>
      <w:r w:rsidR="00553BD3">
        <w:rPr>
          <w:rFonts w:hint="eastAsia"/>
        </w:rPr>
        <w:t>反恐法的</w:t>
      </w:r>
      <w:proofErr w:type="gramEnd"/>
      <w:r w:rsidR="00553BD3">
        <w:rPr>
          <w:rFonts w:hint="eastAsia"/>
        </w:rPr>
        <w:t>拟议修正案表示关切，特别是参议院第</w:t>
      </w:r>
      <w:r>
        <w:rPr>
          <w:rFonts w:hint="eastAsia"/>
        </w:rPr>
        <w:t>272</w:t>
      </w:r>
      <w:r w:rsidR="00553BD3">
        <w:rPr>
          <w:rFonts w:hint="eastAsia"/>
        </w:rPr>
        <w:t>/</w:t>
      </w:r>
      <w:r>
        <w:rPr>
          <w:rFonts w:hint="eastAsia"/>
        </w:rPr>
        <w:t>2</w:t>
      </w:r>
      <w:r w:rsidR="00553BD3">
        <w:rPr>
          <w:rFonts w:hint="eastAsia"/>
        </w:rPr>
        <w:t>0</w:t>
      </w:r>
      <w:r>
        <w:rPr>
          <w:rFonts w:hint="eastAsia"/>
        </w:rPr>
        <w:t>16</w:t>
      </w:r>
      <w:r w:rsidR="00553BD3">
        <w:rPr>
          <w:rFonts w:hint="eastAsia"/>
        </w:rPr>
        <w:t>号法案草案和国会第</w:t>
      </w:r>
      <w:r>
        <w:rPr>
          <w:rFonts w:hint="eastAsia"/>
        </w:rPr>
        <w:t>1595</w:t>
      </w:r>
      <w:r w:rsidR="00553BD3">
        <w:rPr>
          <w:rFonts w:hint="eastAsia"/>
        </w:rPr>
        <w:t>/</w:t>
      </w:r>
      <w:r>
        <w:rPr>
          <w:rFonts w:hint="eastAsia"/>
        </w:rPr>
        <w:t>2</w:t>
      </w:r>
      <w:r w:rsidR="00553BD3">
        <w:rPr>
          <w:rFonts w:hint="eastAsia"/>
        </w:rPr>
        <w:t>0</w:t>
      </w:r>
      <w:r>
        <w:rPr>
          <w:rFonts w:hint="eastAsia"/>
        </w:rPr>
        <w:t>19</w:t>
      </w:r>
      <w:r w:rsidR="00553BD3">
        <w:rPr>
          <w:rFonts w:hint="eastAsia"/>
        </w:rPr>
        <w:t>号法案草案，这些修正案使用了模糊、过于宽泛的术语，大大扩大了</w:t>
      </w:r>
      <w:r>
        <w:rPr>
          <w:rFonts w:hint="eastAsia"/>
        </w:rPr>
        <w:t>“</w:t>
      </w:r>
      <w:r w:rsidR="00553BD3">
        <w:rPr>
          <w:rFonts w:hint="eastAsia"/>
        </w:rPr>
        <w:t>恐怖主义</w:t>
      </w:r>
      <w:r>
        <w:rPr>
          <w:rFonts w:hint="eastAsia"/>
        </w:rPr>
        <w:t>”</w:t>
      </w:r>
      <w:r w:rsidR="00553BD3">
        <w:rPr>
          <w:rFonts w:hint="eastAsia"/>
        </w:rPr>
        <w:t>和</w:t>
      </w:r>
      <w:r>
        <w:rPr>
          <w:rFonts w:hint="eastAsia"/>
        </w:rPr>
        <w:t>“</w:t>
      </w:r>
      <w:r w:rsidR="00553BD3">
        <w:rPr>
          <w:rFonts w:hint="eastAsia"/>
        </w:rPr>
        <w:t>恐怖主义行为</w:t>
      </w:r>
      <w:r>
        <w:rPr>
          <w:rFonts w:hint="eastAsia"/>
        </w:rPr>
        <w:t>”</w:t>
      </w:r>
      <w:r w:rsidR="00553BD3">
        <w:rPr>
          <w:rFonts w:hint="eastAsia"/>
        </w:rPr>
        <w:t>的定义，对行使基本权利和自由施加了限制，有可能将民间社会捍卫人权的行为定为刑事犯罪，并引入了限制向反</w:t>
      </w:r>
      <w:proofErr w:type="gramStart"/>
      <w:r w:rsidR="00553BD3">
        <w:rPr>
          <w:rFonts w:hint="eastAsia"/>
        </w:rPr>
        <w:t>恐机构问</w:t>
      </w:r>
      <w:proofErr w:type="gramEnd"/>
      <w:r w:rsidR="00553BD3">
        <w:rPr>
          <w:rFonts w:hint="eastAsia"/>
        </w:rPr>
        <w:t>责的条款</w:t>
      </w:r>
      <w:r w:rsidR="00553BD3">
        <w:rPr>
          <w:rFonts w:hint="eastAsia"/>
        </w:rPr>
        <w:t>(</w:t>
      </w:r>
      <w:r w:rsidR="00553BD3">
        <w:rPr>
          <w:rFonts w:hint="eastAsia"/>
        </w:rPr>
        <w:t>第二、第四、第七、第九和第十四条</w:t>
      </w:r>
      <w:r w:rsidR="00553BD3">
        <w:rPr>
          <w:rFonts w:hint="eastAsia"/>
        </w:rPr>
        <w:t>)</w:t>
      </w:r>
      <w:r w:rsidR="00553BD3">
        <w:rPr>
          <w:rFonts w:hint="eastAsia"/>
        </w:rPr>
        <w:t>。</w:t>
      </w:r>
    </w:p>
    <w:p w14:paraId="7B99F827" w14:textId="15A5DB78" w:rsidR="00553BD3" w:rsidRPr="00A57D90" w:rsidRDefault="00F16474" w:rsidP="00553BD3">
      <w:pPr>
        <w:pStyle w:val="SingleTxtGC"/>
        <w:rPr>
          <w:rFonts w:ascii="Time New Roman" w:eastAsia="黑体" w:hAnsi="Time New Roman" w:hint="eastAsia"/>
        </w:rPr>
      </w:pPr>
      <w:r w:rsidRPr="00A57D90">
        <w:rPr>
          <w:rFonts w:ascii="Time New Roman" w:eastAsia="黑体" w:hAnsi="Time New Roman" w:hint="eastAsia"/>
        </w:rPr>
        <w:t>22</w:t>
      </w:r>
      <w:r w:rsidR="00553BD3" w:rsidRPr="00A57D90">
        <w:rPr>
          <w:rFonts w:ascii="Time New Roman" w:eastAsia="黑体" w:hAnsi="Time New Roman" w:hint="eastAsia"/>
        </w:rPr>
        <w:t>.</w:t>
      </w:r>
      <w:r w:rsidR="00553BD3" w:rsidRPr="00A57D90">
        <w:rPr>
          <w:rFonts w:ascii="Time New Roman" w:eastAsia="黑体" w:hAnsi="Time New Roman" w:hint="eastAsia"/>
        </w:rPr>
        <w:tab/>
      </w:r>
      <w:r w:rsidR="00553BD3" w:rsidRPr="00A57D90">
        <w:rPr>
          <w:rFonts w:ascii="Time New Roman" w:eastAsia="黑体" w:hAnsi="Time New Roman" w:hint="eastAsia"/>
        </w:rPr>
        <w:t>缔约国应确保反</w:t>
      </w:r>
      <w:proofErr w:type="gramStart"/>
      <w:r w:rsidR="00553BD3" w:rsidRPr="00A57D90">
        <w:rPr>
          <w:rFonts w:ascii="Time New Roman" w:eastAsia="黑体" w:hAnsi="Time New Roman" w:hint="eastAsia"/>
        </w:rPr>
        <w:t>恐立法</w:t>
      </w:r>
      <w:proofErr w:type="gramEnd"/>
      <w:r w:rsidR="00553BD3" w:rsidRPr="00A57D90">
        <w:rPr>
          <w:rFonts w:ascii="Time New Roman" w:eastAsia="黑体" w:hAnsi="Time New Roman" w:hint="eastAsia"/>
        </w:rPr>
        <w:t>完全符合《公约》，特别是在以下方面：对恐怖主义和恐怖主义行为的定义，以及权力和对行使权力的限制。缔约国还应采取有效的保障和预防措施，确保反</w:t>
      </w:r>
      <w:proofErr w:type="gramStart"/>
      <w:r w:rsidR="00553BD3" w:rsidRPr="00A57D90">
        <w:rPr>
          <w:rFonts w:ascii="Time New Roman" w:eastAsia="黑体" w:hAnsi="Time New Roman" w:hint="eastAsia"/>
        </w:rPr>
        <w:t>恐立法</w:t>
      </w:r>
      <w:proofErr w:type="gramEnd"/>
      <w:r w:rsidR="00553BD3" w:rsidRPr="00A57D90">
        <w:rPr>
          <w:rFonts w:ascii="Time New Roman" w:eastAsia="黑体" w:hAnsi="Time New Roman" w:hint="eastAsia"/>
        </w:rPr>
        <w:t>的适用不会对《公约》规定的任何权利施加不当限制，并应确保追究侵犯人权者的责任。</w:t>
      </w:r>
    </w:p>
    <w:p w14:paraId="5CD1F444" w14:textId="77777777" w:rsidR="00553BD3" w:rsidRDefault="00553BD3" w:rsidP="00A57D90">
      <w:pPr>
        <w:pStyle w:val="H23GC"/>
      </w:pPr>
      <w:r>
        <w:rPr>
          <w:rFonts w:hint="eastAsia"/>
        </w:rPr>
        <w:tab/>
      </w:r>
      <w:r>
        <w:rPr>
          <w:rFonts w:hint="eastAsia"/>
        </w:rPr>
        <w:tab/>
      </w:r>
      <w:r>
        <w:rPr>
          <w:rFonts w:hint="eastAsia"/>
        </w:rPr>
        <w:t>暴力侵害妇女行为，包括家庭暴力</w:t>
      </w:r>
    </w:p>
    <w:p w14:paraId="7D94B788" w14:textId="2D6905DF" w:rsidR="00553BD3" w:rsidRDefault="00F16474" w:rsidP="00553BD3">
      <w:pPr>
        <w:pStyle w:val="SingleTxtGC"/>
      </w:pPr>
      <w:r>
        <w:rPr>
          <w:rFonts w:hint="eastAsia"/>
        </w:rPr>
        <w:t>23</w:t>
      </w:r>
      <w:r w:rsidR="00553BD3">
        <w:rPr>
          <w:rFonts w:hint="eastAsia"/>
        </w:rPr>
        <w:t>.</w:t>
      </w:r>
      <w:r w:rsidR="00553BD3">
        <w:rPr>
          <w:rFonts w:hint="eastAsia"/>
        </w:rPr>
        <w:tab/>
      </w:r>
      <w:r w:rsidR="00553BD3">
        <w:rPr>
          <w:rFonts w:hint="eastAsia"/>
        </w:rPr>
        <w:t>委员会注意到缔约国采取的措施，包括关于杀害妇女问题的第</w:t>
      </w:r>
      <w:r>
        <w:rPr>
          <w:rFonts w:hint="eastAsia"/>
        </w:rPr>
        <w:t>13,1</w:t>
      </w:r>
      <w:r w:rsidR="00553BD3">
        <w:rPr>
          <w:rFonts w:hint="eastAsia"/>
        </w:rPr>
        <w:t>0</w:t>
      </w:r>
      <w:r>
        <w:rPr>
          <w:rFonts w:hint="eastAsia"/>
        </w:rPr>
        <w:t>4</w:t>
      </w:r>
      <w:r w:rsidR="00553BD3">
        <w:rPr>
          <w:rFonts w:hint="eastAsia"/>
        </w:rPr>
        <w:t>/</w:t>
      </w:r>
      <w:r>
        <w:rPr>
          <w:rFonts w:hint="eastAsia"/>
        </w:rPr>
        <w:t>2</w:t>
      </w:r>
      <w:r w:rsidR="00553BD3">
        <w:rPr>
          <w:rFonts w:hint="eastAsia"/>
        </w:rPr>
        <w:t>0</w:t>
      </w:r>
      <w:r>
        <w:rPr>
          <w:rFonts w:hint="eastAsia"/>
        </w:rPr>
        <w:t>15</w:t>
      </w:r>
      <w:r w:rsidR="00553BD3">
        <w:rPr>
          <w:rFonts w:hint="eastAsia"/>
        </w:rPr>
        <w:t>号法、</w:t>
      </w:r>
      <w:r>
        <w:rPr>
          <w:rFonts w:hint="eastAsia"/>
        </w:rPr>
        <w:t>2</w:t>
      </w:r>
      <w:r w:rsidR="00553BD3">
        <w:rPr>
          <w:rFonts w:hint="eastAsia"/>
        </w:rPr>
        <w:t>0</w:t>
      </w:r>
      <w:r>
        <w:rPr>
          <w:rFonts w:hint="eastAsia"/>
        </w:rPr>
        <w:t>11</w:t>
      </w:r>
      <w:r w:rsidR="00553BD3">
        <w:rPr>
          <w:rFonts w:hint="eastAsia"/>
        </w:rPr>
        <w:t>年《打击暴力侵害妇女行为国家契约》和第</w:t>
      </w:r>
      <w:r>
        <w:rPr>
          <w:rFonts w:hint="eastAsia"/>
        </w:rPr>
        <w:t>11,34</w:t>
      </w:r>
      <w:r w:rsidR="00553BD3">
        <w:rPr>
          <w:rFonts w:hint="eastAsia"/>
        </w:rPr>
        <w:t>0/</w:t>
      </w:r>
      <w:r>
        <w:rPr>
          <w:rFonts w:hint="eastAsia"/>
        </w:rPr>
        <w:t>2</w:t>
      </w:r>
      <w:r w:rsidR="00553BD3">
        <w:rPr>
          <w:rFonts w:hint="eastAsia"/>
        </w:rPr>
        <w:t>00</w:t>
      </w:r>
      <w:r>
        <w:rPr>
          <w:rFonts w:hint="eastAsia"/>
        </w:rPr>
        <w:t>6</w:t>
      </w:r>
      <w:r w:rsidR="00553BD3">
        <w:rPr>
          <w:rFonts w:hint="eastAsia"/>
        </w:rPr>
        <w:t>号法</w:t>
      </w:r>
      <w:r w:rsidR="00553BD3">
        <w:rPr>
          <w:rFonts w:hint="eastAsia"/>
        </w:rPr>
        <w:t>(</w:t>
      </w:r>
      <w:r w:rsidR="00553BD3">
        <w:rPr>
          <w:rFonts w:hint="eastAsia"/>
        </w:rPr>
        <w:t>《玛丽亚·达佩尼亚法》</w:t>
      </w:r>
      <w:r w:rsidR="00553BD3">
        <w:rPr>
          <w:rFonts w:hint="eastAsia"/>
        </w:rPr>
        <w:t>)</w:t>
      </w:r>
      <w:r w:rsidR="00553BD3">
        <w:rPr>
          <w:rFonts w:hint="eastAsia"/>
        </w:rPr>
        <w:t>，但委员会感到关切的是，有报告称，杀害妇女和暴力侵害妇女，特别是非洲裔妇女和基隆布妇女的案件持续高发。委员会还感到关切的是，许多妇女没有报告此类暴力行为或寻求援助。委员会感到遗憾的是，缔约国缺乏全面的性别暴力法，保护</w:t>
      </w:r>
      <w:proofErr w:type="gramStart"/>
      <w:r w:rsidR="00553BD3">
        <w:rPr>
          <w:rFonts w:hint="eastAsia"/>
        </w:rPr>
        <w:t>和援助服务</w:t>
      </w:r>
      <w:proofErr w:type="gramEnd"/>
      <w:r w:rsidR="00553BD3">
        <w:rPr>
          <w:rFonts w:hint="eastAsia"/>
        </w:rPr>
        <w:t>不充分、不适当，缺乏对文化敏感的政策来解决暴力侵害土著妇女和非洲裔妇女的问题。委员会尤为关切的是，缔约国继续利用《亲子疏离法》</w:t>
      </w:r>
      <w:r w:rsidR="00553BD3">
        <w:rPr>
          <w:rFonts w:hint="eastAsia"/>
        </w:rPr>
        <w:t>(</w:t>
      </w:r>
      <w:r w:rsidR="00553BD3">
        <w:rPr>
          <w:rFonts w:hint="eastAsia"/>
        </w:rPr>
        <w:t>第</w:t>
      </w:r>
      <w:r>
        <w:rPr>
          <w:rFonts w:hint="eastAsia"/>
        </w:rPr>
        <w:t>12,318</w:t>
      </w:r>
      <w:r w:rsidR="00553BD3">
        <w:rPr>
          <w:rFonts w:hint="eastAsia"/>
        </w:rPr>
        <w:t>/</w:t>
      </w:r>
      <w:r>
        <w:rPr>
          <w:rFonts w:hint="eastAsia"/>
        </w:rPr>
        <w:t>2</w:t>
      </w:r>
      <w:r w:rsidR="00553BD3">
        <w:rPr>
          <w:rFonts w:hint="eastAsia"/>
        </w:rPr>
        <w:t>0</w:t>
      </w:r>
      <w:r>
        <w:rPr>
          <w:rFonts w:hint="eastAsia"/>
        </w:rPr>
        <w:t>1</w:t>
      </w:r>
      <w:r w:rsidR="00553BD3">
        <w:rPr>
          <w:rFonts w:hint="eastAsia"/>
        </w:rPr>
        <w:t>0</w:t>
      </w:r>
      <w:r w:rsidR="00553BD3">
        <w:rPr>
          <w:rFonts w:hint="eastAsia"/>
        </w:rPr>
        <w:t>号</w:t>
      </w:r>
      <w:r w:rsidR="00553BD3">
        <w:rPr>
          <w:rFonts w:hint="eastAsia"/>
        </w:rPr>
        <w:t>)</w:t>
      </w:r>
      <w:r w:rsidR="00553BD3">
        <w:rPr>
          <w:rFonts w:hint="eastAsia"/>
        </w:rPr>
        <w:t>剥夺母亲对子女的监护权。</w:t>
      </w:r>
      <w:r w:rsidR="00553BD3">
        <w:rPr>
          <w:rFonts w:hint="eastAsia"/>
        </w:rPr>
        <w:t>(</w:t>
      </w:r>
      <w:r w:rsidR="00553BD3">
        <w:rPr>
          <w:rFonts w:hint="eastAsia"/>
        </w:rPr>
        <w:t>第二、第三、第六、第七和第二十六条</w:t>
      </w:r>
      <w:r w:rsidR="00553BD3">
        <w:rPr>
          <w:rFonts w:hint="eastAsia"/>
        </w:rPr>
        <w:t>)</w:t>
      </w:r>
      <w:r w:rsidR="00553BD3">
        <w:rPr>
          <w:rFonts w:hint="eastAsia"/>
        </w:rPr>
        <w:t>。</w:t>
      </w:r>
    </w:p>
    <w:p w14:paraId="4D51CCA6" w14:textId="69A3502E" w:rsidR="00553BD3" w:rsidRPr="000E2275" w:rsidRDefault="00F16474" w:rsidP="007862FD">
      <w:pPr>
        <w:pStyle w:val="SingleTxtGC"/>
        <w:keepNext/>
        <w:rPr>
          <w:rFonts w:ascii="Time New Roman" w:eastAsia="黑体" w:hAnsi="Time New Roman" w:hint="eastAsia"/>
        </w:rPr>
      </w:pPr>
      <w:r w:rsidRPr="000E2275">
        <w:rPr>
          <w:rFonts w:ascii="Time New Roman" w:eastAsia="黑体" w:hAnsi="Time New Roman" w:hint="eastAsia"/>
        </w:rPr>
        <w:lastRenderedPageBreak/>
        <w:t>24</w:t>
      </w:r>
      <w:r w:rsidR="00553BD3" w:rsidRPr="000E2275">
        <w:rPr>
          <w:rFonts w:ascii="Time New Roman" w:eastAsia="黑体" w:hAnsi="Time New Roman" w:hint="eastAsia"/>
        </w:rPr>
        <w:t>.</w:t>
      </w:r>
      <w:r w:rsidR="00553BD3" w:rsidRPr="000E2275">
        <w:rPr>
          <w:rFonts w:ascii="Time New Roman" w:eastAsia="黑体" w:hAnsi="Time New Roman" w:hint="eastAsia"/>
        </w:rPr>
        <w:tab/>
      </w:r>
      <w:r w:rsidR="00553BD3" w:rsidRPr="000E2275">
        <w:rPr>
          <w:rFonts w:ascii="Time New Roman" w:eastAsia="黑体" w:hAnsi="Time New Roman" w:hint="eastAsia"/>
        </w:rPr>
        <w:t>缔约国应：</w:t>
      </w:r>
    </w:p>
    <w:p w14:paraId="5624DA0A" w14:textId="1BF1BE58" w:rsidR="00553BD3" w:rsidRPr="000E2275" w:rsidRDefault="00F12050" w:rsidP="00553BD3">
      <w:pPr>
        <w:pStyle w:val="SingleTxtGC"/>
        <w:rPr>
          <w:rFonts w:ascii="Time New Roman" w:eastAsia="黑体" w:hAnsi="Time New Roman" w:hint="eastAsia"/>
        </w:rPr>
      </w:pPr>
      <w:r w:rsidRPr="000E2275">
        <w:rPr>
          <w:rFonts w:ascii="Time New Roman" w:eastAsia="黑体" w:hAnsi="Time New Roman" w:hint="eastAsia"/>
        </w:rPr>
        <w:tab/>
        <w:t>(a)</w:t>
      </w:r>
      <w:r w:rsidRPr="000E2275">
        <w:rPr>
          <w:rFonts w:ascii="Time New Roman" w:eastAsia="黑体" w:hAnsi="Time New Roman" w:hint="eastAsia"/>
        </w:rPr>
        <w:tab/>
      </w:r>
      <w:r w:rsidR="00553BD3" w:rsidRPr="000E2275">
        <w:rPr>
          <w:rFonts w:ascii="Time New Roman" w:eastAsia="黑体" w:hAnsi="Time New Roman" w:hint="eastAsia"/>
        </w:rPr>
        <w:t>通过一项关于性别暴力的全面立法，以防止、打击和惩治公共和私人领域中一切形式的暴力侵害妇女和女童行为，包括为非洲裔妇女和基隆布妇女采取有针对性的保护措施，确保有效执行现行立法并使其符合《公约》，为土著妇女和非洲裔妇女采取文化上适当的政策，并考虑修订《亲子疏离法》</w:t>
      </w:r>
      <w:r w:rsidR="00553BD3" w:rsidRPr="000E2275">
        <w:rPr>
          <w:rFonts w:ascii="Time New Roman" w:eastAsia="黑体" w:hAnsi="Time New Roman" w:hint="eastAsia"/>
        </w:rPr>
        <w:t>(</w:t>
      </w:r>
      <w:r w:rsidR="00553BD3" w:rsidRPr="000E2275">
        <w:rPr>
          <w:rFonts w:ascii="Time New Roman" w:eastAsia="黑体" w:hAnsi="Time New Roman" w:hint="eastAsia"/>
        </w:rPr>
        <w:t>第</w:t>
      </w:r>
      <w:r w:rsidR="00F16474" w:rsidRPr="000E2275">
        <w:rPr>
          <w:rFonts w:ascii="Time New Roman" w:eastAsia="黑体" w:hAnsi="Time New Roman" w:hint="eastAsia"/>
        </w:rPr>
        <w:t>12,318</w:t>
      </w:r>
      <w:r w:rsidR="00553BD3" w:rsidRPr="000E2275">
        <w:rPr>
          <w:rFonts w:ascii="Time New Roman" w:eastAsia="黑体" w:hAnsi="Time New Roman" w:hint="eastAsia"/>
        </w:rPr>
        <w:t>/</w:t>
      </w:r>
      <w:r w:rsidR="00D83A6C">
        <w:rPr>
          <w:rFonts w:ascii="Time New Roman" w:eastAsia="黑体" w:hAnsi="Time New Roman"/>
        </w:rPr>
        <w:t xml:space="preserve"> </w:t>
      </w:r>
      <w:r w:rsidR="00F16474" w:rsidRPr="000E2275">
        <w:rPr>
          <w:rFonts w:ascii="Time New Roman" w:eastAsia="黑体" w:hAnsi="Time New Roman" w:hint="eastAsia"/>
        </w:rPr>
        <w:t>2</w:t>
      </w:r>
      <w:r w:rsidR="00553BD3" w:rsidRPr="000E2275">
        <w:rPr>
          <w:rFonts w:ascii="Time New Roman" w:eastAsia="黑体" w:hAnsi="Time New Roman" w:hint="eastAsia"/>
        </w:rPr>
        <w:t>0</w:t>
      </w:r>
      <w:r w:rsidR="00F16474" w:rsidRPr="000E2275">
        <w:rPr>
          <w:rFonts w:ascii="Time New Roman" w:eastAsia="黑体" w:hAnsi="Time New Roman" w:hint="eastAsia"/>
        </w:rPr>
        <w:t>1</w:t>
      </w:r>
      <w:r w:rsidR="00553BD3" w:rsidRPr="000E2275">
        <w:rPr>
          <w:rFonts w:ascii="Time New Roman" w:eastAsia="黑体" w:hAnsi="Time New Roman" w:hint="eastAsia"/>
        </w:rPr>
        <w:t>0</w:t>
      </w:r>
      <w:r w:rsidR="00553BD3" w:rsidRPr="000E2275">
        <w:rPr>
          <w:rFonts w:ascii="Time New Roman" w:eastAsia="黑体" w:hAnsi="Time New Roman" w:hint="eastAsia"/>
        </w:rPr>
        <w:t>号</w:t>
      </w:r>
      <w:r w:rsidR="00553BD3" w:rsidRPr="000E2275">
        <w:rPr>
          <w:rFonts w:ascii="Time New Roman" w:eastAsia="黑体" w:hAnsi="Time New Roman" w:hint="eastAsia"/>
        </w:rPr>
        <w:t>)</w:t>
      </w:r>
      <w:r w:rsidR="00553BD3" w:rsidRPr="000E2275">
        <w:rPr>
          <w:rFonts w:ascii="Time New Roman" w:eastAsia="黑体" w:hAnsi="Time New Roman" w:hint="eastAsia"/>
        </w:rPr>
        <w:t>；</w:t>
      </w:r>
    </w:p>
    <w:p w14:paraId="5ECD9463" w14:textId="1D8DE327" w:rsidR="00553BD3" w:rsidRPr="000E2275" w:rsidRDefault="00F12050" w:rsidP="00553BD3">
      <w:pPr>
        <w:pStyle w:val="SingleTxtGC"/>
        <w:rPr>
          <w:rFonts w:ascii="Time New Roman" w:eastAsia="黑体" w:hAnsi="Time New Roman" w:hint="eastAsia"/>
        </w:rPr>
      </w:pPr>
      <w:r w:rsidRPr="000E2275">
        <w:rPr>
          <w:rFonts w:ascii="Time New Roman" w:eastAsia="黑体" w:hAnsi="Time New Roman" w:hint="eastAsia"/>
        </w:rPr>
        <w:tab/>
        <w:t>(b)</w:t>
      </w:r>
      <w:r w:rsidRPr="000E2275">
        <w:rPr>
          <w:rFonts w:ascii="Time New Roman" w:eastAsia="黑体" w:hAnsi="Time New Roman" w:hint="eastAsia"/>
        </w:rPr>
        <w:tab/>
      </w:r>
      <w:r w:rsidR="00553BD3" w:rsidRPr="000E2275">
        <w:rPr>
          <w:rFonts w:ascii="Time New Roman" w:eastAsia="黑体" w:hAnsi="Time New Roman" w:hint="eastAsia"/>
        </w:rPr>
        <w:t>确保彻底调查包括家庭暴力在内的所有暴力侵害妇女案件，起诉施暴者，如被定罪则予以惩处，并确保受害者获得补救和保护手段，包括在农村和偏远地区的受害者；</w:t>
      </w:r>
    </w:p>
    <w:p w14:paraId="0FC2833E" w14:textId="5AA95C85" w:rsidR="00553BD3" w:rsidRPr="000E2275" w:rsidRDefault="00F12050" w:rsidP="00553BD3">
      <w:pPr>
        <w:pStyle w:val="SingleTxtGC"/>
        <w:rPr>
          <w:rFonts w:ascii="Time New Roman" w:eastAsia="黑体" w:hAnsi="Time New Roman" w:hint="eastAsia"/>
        </w:rPr>
      </w:pPr>
      <w:r w:rsidRPr="000E2275">
        <w:rPr>
          <w:rFonts w:ascii="Time New Roman" w:eastAsia="黑体" w:hAnsi="Time New Roman" w:hint="eastAsia"/>
        </w:rPr>
        <w:tab/>
        <w:t>(c)</w:t>
      </w:r>
      <w:r w:rsidRPr="000E2275">
        <w:rPr>
          <w:rFonts w:ascii="Time New Roman" w:eastAsia="黑体" w:hAnsi="Time New Roman" w:hint="eastAsia"/>
        </w:rPr>
        <w:tab/>
      </w:r>
      <w:r w:rsidR="00553BD3" w:rsidRPr="000E2275">
        <w:rPr>
          <w:rFonts w:ascii="Time New Roman" w:eastAsia="黑体" w:hAnsi="Time New Roman" w:hint="eastAsia"/>
        </w:rPr>
        <w:t>建立有效机制，便利和鼓励遭受暴力，包括遭受家庭暴力的妇女和女童向警方报案，并提高对此类行为的犯罪性质的认识，以解决漏报的问题；</w:t>
      </w:r>
    </w:p>
    <w:p w14:paraId="34319CDE" w14:textId="0C7C29B4" w:rsidR="00553BD3" w:rsidRDefault="00F12050" w:rsidP="00553BD3">
      <w:pPr>
        <w:pStyle w:val="SingleTxtGC"/>
      </w:pPr>
      <w:r w:rsidRPr="000E2275">
        <w:rPr>
          <w:rFonts w:ascii="Time New Roman" w:eastAsia="黑体" w:hAnsi="Time New Roman" w:hint="eastAsia"/>
        </w:rPr>
        <w:tab/>
        <w:t>(d)</w:t>
      </w:r>
      <w:r w:rsidRPr="000E2275">
        <w:rPr>
          <w:rFonts w:ascii="Time New Roman" w:eastAsia="黑体" w:hAnsi="Time New Roman" w:hint="eastAsia"/>
        </w:rPr>
        <w:tab/>
      </w:r>
      <w:r w:rsidR="00553BD3" w:rsidRPr="000E2275">
        <w:rPr>
          <w:rFonts w:ascii="Time New Roman" w:eastAsia="黑体" w:hAnsi="Time New Roman" w:hint="eastAsia"/>
        </w:rPr>
        <w:t>划拨资源，扩大面向全国各地警察局和医院的专门妇女股的庇护所和其他支助服务网络，并为执法人员、法官和检察官提供关于处理性别暴力案件的培训。</w:t>
      </w:r>
    </w:p>
    <w:p w14:paraId="6E5BC517" w14:textId="77777777" w:rsidR="00553BD3" w:rsidRDefault="00553BD3" w:rsidP="000E2275">
      <w:pPr>
        <w:pStyle w:val="H23GC"/>
      </w:pPr>
      <w:r>
        <w:rPr>
          <w:rFonts w:hint="eastAsia"/>
        </w:rPr>
        <w:tab/>
      </w:r>
      <w:r>
        <w:rPr>
          <w:rFonts w:hint="eastAsia"/>
        </w:rPr>
        <w:tab/>
      </w:r>
      <w:r>
        <w:rPr>
          <w:rFonts w:hint="eastAsia"/>
        </w:rPr>
        <w:t>自愿终止妊娠与生殖权利</w:t>
      </w:r>
    </w:p>
    <w:p w14:paraId="51A4F865" w14:textId="0CEEE5F0" w:rsidR="00553BD3" w:rsidRDefault="00F16474" w:rsidP="00553BD3">
      <w:pPr>
        <w:pStyle w:val="SingleTxtGC"/>
      </w:pPr>
      <w:r>
        <w:rPr>
          <w:rFonts w:hint="eastAsia"/>
        </w:rPr>
        <w:t>25</w:t>
      </w:r>
      <w:r w:rsidR="00553BD3">
        <w:rPr>
          <w:rFonts w:hint="eastAsia"/>
        </w:rPr>
        <w:t>.</w:t>
      </w:r>
      <w:r w:rsidR="00553BD3">
        <w:rPr>
          <w:rFonts w:hint="eastAsia"/>
        </w:rPr>
        <w:tab/>
      </w:r>
      <w:r w:rsidR="00553BD3">
        <w:rPr>
          <w:rFonts w:hint="eastAsia"/>
        </w:rPr>
        <w:t>委员会注意到，《刑法》第</w:t>
      </w:r>
      <w:r>
        <w:rPr>
          <w:rFonts w:hint="eastAsia"/>
        </w:rPr>
        <w:t>128</w:t>
      </w:r>
      <w:r w:rsidR="00553BD3">
        <w:rPr>
          <w:rFonts w:hint="eastAsia"/>
        </w:rPr>
        <w:t>条并未将医生在没有其他手段挽救孕妇生命或因强奸而怀孕的情况下实施的堕胎行为定为刑事犯罪。在</w:t>
      </w:r>
      <w:proofErr w:type="gramStart"/>
      <w:r w:rsidR="00553BD3">
        <w:rPr>
          <w:rFonts w:hint="eastAsia"/>
        </w:rPr>
        <w:t>寨卡病毒</w:t>
      </w:r>
      <w:proofErr w:type="gramEnd"/>
      <w:r w:rsidR="00553BD3">
        <w:rPr>
          <w:rFonts w:hint="eastAsia"/>
        </w:rPr>
        <w:t>病大流行期间，最高法院还裁定，在胎儿患有无脑畸形的情况下中止妊娠不构成犯罪。然而，委员会感到关切的是，有报告称，享有合法堕胎权的怀孕妇女和女童在实际生活中并非总能享有这项权利，原因包括害怕被起诉、无法到医院就诊、环境充满敌意等，包括农村地区的环境</w:t>
      </w:r>
      <w:r w:rsidR="00553BD3">
        <w:rPr>
          <w:rFonts w:hint="eastAsia"/>
        </w:rPr>
        <w:t>(</w:t>
      </w:r>
      <w:r w:rsidR="00553BD3">
        <w:rPr>
          <w:rFonts w:hint="eastAsia"/>
        </w:rPr>
        <w:t>第六条和第七条</w:t>
      </w:r>
      <w:r w:rsidR="00553BD3">
        <w:rPr>
          <w:rFonts w:hint="eastAsia"/>
        </w:rPr>
        <w:t>)</w:t>
      </w:r>
      <w:r w:rsidR="00553BD3">
        <w:rPr>
          <w:rFonts w:hint="eastAsia"/>
        </w:rPr>
        <w:t>。</w:t>
      </w:r>
    </w:p>
    <w:p w14:paraId="40DA0A0A" w14:textId="7F4EA07B" w:rsidR="00553BD3" w:rsidRPr="000E2275" w:rsidRDefault="00F16474" w:rsidP="00553BD3">
      <w:pPr>
        <w:pStyle w:val="SingleTxtGC"/>
        <w:rPr>
          <w:rFonts w:ascii="Time New Roman" w:eastAsia="黑体" w:hAnsi="Time New Roman" w:hint="eastAsia"/>
        </w:rPr>
      </w:pPr>
      <w:r w:rsidRPr="000E2275">
        <w:rPr>
          <w:rFonts w:ascii="Time New Roman" w:eastAsia="黑体" w:hAnsi="Time New Roman" w:hint="eastAsia"/>
        </w:rPr>
        <w:t>26</w:t>
      </w:r>
      <w:r w:rsidR="00553BD3" w:rsidRPr="000E2275">
        <w:rPr>
          <w:rFonts w:ascii="Time New Roman" w:eastAsia="黑体" w:hAnsi="Time New Roman" w:hint="eastAsia"/>
        </w:rPr>
        <w:t>.</w:t>
      </w:r>
      <w:r w:rsidR="00553BD3" w:rsidRPr="000E2275">
        <w:rPr>
          <w:rFonts w:ascii="Time New Roman" w:eastAsia="黑体" w:hAnsi="Time New Roman" w:hint="eastAsia"/>
        </w:rPr>
        <w:tab/>
      </w:r>
      <w:r w:rsidR="00553BD3" w:rsidRPr="000E2275">
        <w:rPr>
          <w:rFonts w:ascii="Time New Roman" w:eastAsia="黑体" w:hAnsi="Time New Roman" w:hint="eastAsia"/>
        </w:rPr>
        <w:t>考虑到委员会关于生命权的第</w:t>
      </w:r>
      <w:r w:rsidRPr="000E2275">
        <w:rPr>
          <w:rFonts w:ascii="Time New Roman" w:eastAsia="黑体" w:hAnsi="Time New Roman" w:hint="eastAsia"/>
        </w:rPr>
        <w:t>36</w:t>
      </w:r>
      <w:r w:rsidR="00553BD3" w:rsidRPr="000E2275">
        <w:rPr>
          <w:rFonts w:ascii="Time New Roman" w:eastAsia="黑体" w:hAnsi="Time New Roman" w:hint="eastAsia"/>
        </w:rPr>
        <w:t>号一般性意见</w:t>
      </w:r>
      <w:r w:rsidR="00553BD3" w:rsidRPr="000E2275">
        <w:rPr>
          <w:rFonts w:ascii="Time New Roman" w:eastAsia="黑体" w:hAnsi="Time New Roman" w:hint="eastAsia"/>
        </w:rPr>
        <w:t>(</w:t>
      </w:r>
      <w:r w:rsidRPr="000E2275">
        <w:rPr>
          <w:rFonts w:ascii="Time New Roman" w:eastAsia="黑体" w:hAnsi="Time New Roman" w:hint="eastAsia"/>
        </w:rPr>
        <w:t>2</w:t>
      </w:r>
      <w:r w:rsidR="00553BD3" w:rsidRPr="000E2275">
        <w:rPr>
          <w:rFonts w:ascii="Time New Roman" w:eastAsia="黑体" w:hAnsi="Time New Roman" w:hint="eastAsia"/>
        </w:rPr>
        <w:t>0</w:t>
      </w:r>
      <w:r w:rsidRPr="000E2275">
        <w:rPr>
          <w:rFonts w:ascii="Time New Roman" w:eastAsia="黑体" w:hAnsi="Time New Roman" w:hint="eastAsia"/>
        </w:rPr>
        <w:t>18</w:t>
      </w:r>
      <w:r w:rsidR="00553BD3" w:rsidRPr="000E2275">
        <w:rPr>
          <w:rFonts w:ascii="Time New Roman" w:eastAsia="黑体" w:hAnsi="Time New Roman" w:hint="eastAsia"/>
        </w:rPr>
        <w:t>年</w:t>
      </w:r>
      <w:r w:rsidR="00553BD3" w:rsidRPr="000E2275">
        <w:rPr>
          <w:rFonts w:ascii="Time New Roman" w:eastAsia="黑体" w:hAnsi="Time New Roman" w:hint="eastAsia"/>
        </w:rPr>
        <w:t>)</w:t>
      </w:r>
      <w:r w:rsidR="00553BD3" w:rsidRPr="000E2275">
        <w:rPr>
          <w:rFonts w:ascii="Time New Roman" w:eastAsia="黑体" w:hAnsi="Time New Roman" w:hint="eastAsia"/>
        </w:rPr>
        <w:t>第</w:t>
      </w:r>
      <w:r w:rsidRPr="000E2275">
        <w:rPr>
          <w:rFonts w:ascii="Time New Roman" w:eastAsia="黑体" w:hAnsi="Time New Roman" w:hint="eastAsia"/>
        </w:rPr>
        <w:t>8</w:t>
      </w:r>
      <w:r w:rsidR="00553BD3" w:rsidRPr="000E2275">
        <w:rPr>
          <w:rFonts w:ascii="Time New Roman" w:eastAsia="黑体" w:hAnsi="Time New Roman" w:hint="eastAsia"/>
        </w:rPr>
        <w:t>段，缔约国应：</w:t>
      </w:r>
    </w:p>
    <w:p w14:paraId="07C00930" w14:textId="0DF4B03B" w:rsidR="00553BD3" w:rsidRPr="000E2275" w:rsidRDefault="00F12050" w:rsidP="00553BD3">
      <w:pPr>
        <w:pStyle w:val="SingleTxtGC"/>
        <w:rPr>
          <w:rFonts w:ascii="Time New Roman" w:eastAsia="黑体" w:hAnsi="Time New Roman" w:hint="eastAsia"/>
        </w:rPr>
      </w:pPr>
      <w:r w:rsidRPr="000E2275">
        <w:rPr>
          <w:rFonts w:ascii="Time New Roman" w:eastAsia="黑体" w:hAnsi="Time New Roman" w:hint="eastAsia"/>
        </w:rPr>
        <w:tab/>
        <w:t>(a)</w:t>
      </w:r>
      <w:r w:rsidRPr="000E2275">
        <w:rPr>
          <w:rFonts w:ascii="Time New Roman" w:eastAsia="黑体" w:hAnsi="Time New Roman" w:hint="eastAsia"/>
        </w:rPr>
        <w:tab/>
      </w:r>
      <w:r w:rsidR="00553BD3" w:rsidRPr="000E2275">
        <w:rPr>
          <w:rFonts w:ascii="Time New Roman" w:eastAsia="黑体" w:hAnsi="Time New Roman" w:hint="eastAsia"/>
        </w:rPr>
        <w:t>修订立法，以保证在怀孕妇女或女童的健康面临风险的情况下，以及在怀孕至足月会使怀孕妇女或女童遭受巨大痛苦，特别是在怀孕是由强奸或乱伦导致以及胎儿无法存活的情况下，妇女或女童能够安全、合法、有效地获得堕胎服务，包括在农村和偏远地区；</w:t>
      </w:r>
    </w:p>
    <w:p w14:paraId="6D2D2AF6" w14:textId="254FCF85" w:rsidR="00553BD3" w:rsidRPr="000E2275" w:rsidRDefault="00F12050" w:rsidP="00553BD3">
      <w:pPr>
        <w:pStyle w:val="SingleTxtGC"/>
        <w:rPr>
          <w:rFonts w:ascii="Time New Roman" w:eastAsia="黑体" w:hAnsi="Time New Roman" w:hint="eastAsia"/>
        </w:rPr>
      </w:pPr>
      <w:r w:rsidRPr="000E2275">
        <w:rPr>
          <w:rFonts w:ascii="Time New Roman" w:eastAsia="黑体" w:hAnsi="Time New Roman" w:hint="eastAsia"/>
        </w:rPr>
        <w:tab/>
        <w:t>(b)</w:t>
      </w:r>
      <w:r w:rsidRPr="000E2275">
        <w:rPr>
          <w:rFonts w:ascii="Time New Roman" w:eastAsia="黑体" w:hAnsi="Time New Roman" w:hint="eastAsia"/>
        </w:rPr>
        <w:tab/>
      </w:r>
      <w:r w:rsidR="00553BD3" w:rsidRPr="000E2275">
        <w:rPr>
          <w:rFonts w:ascii="Time New Roman" w:eastAsia="黑体" w:hAnsi="Time New Roman" w:hint="eastAsia"/>
        </w:rPr>
        <w:t>废除对合法堕胎的妇女和女童以及协助堕胎的医生施加刑事处罚的法律；</w:t>
      </w:r>
    </w:p>
    <w:p w14:paraId="78D605DE" w14:textId="431CC1CE" w:rsidR="00553BD3" w:rsidRPr="000E2275" w:rsidRDefault="00F12050" w:rsidP="00553BD3">
      <w:pPr>
        <w:pStyle w:val="SingleTxtGC"/>
        <w:rPr>
          <w:rFonts w:ascii="Time New Roman" w:eastAsia="黑体" w:hAnsi="Time New Roman" w:hint="eastAsia"/>
        </w:rPr>
      </w:pPr>
      <w:r w:rsidRPr="000E2275">
        <w:rPr>
          <w:rFonts w:ascii="Time New Roman" w:eastAsia="黑体" w:hAnsi="Time New Roman" w:hint="eastAsia"/>
        </w:rPr>
        <w:tab/>
        <w:t>(c)</w:t>
      </w:r>
      <w:r w:rsidRPr="000E2275">
        <w:rPr>
          <w:rFonts w:ascii="Time New Roman" w:eastAsia="黑体" w:hAnsi="Time New Roman" w:hint="eastAsia"/>
        </w:rPr>
        <w:tab/>
      </w:r>
      <w:r w:rsidR="00553BD3" w:rsidRPr="000E2275">
        <w:rPr>
          <w:rFonts w:ascii="Time New Roman" w:eastAsia="黑体" w:hAnsi="Time New Roman" w:hint="eastAsia"/>
        </w:rPr>
        <w:t>在城市地区，尤其是农村地区，确保不受阻碍地获得性健康和生殖健康服务以及性健康和生殖健康教育，包括防止意外怀孕并有效打击对堕胎妇女和女童的污名化。</w:t>
      </w:r>
    </w:p>
    <w:p w14:paraId="45AC0212" w14:textId="77777777" w:rsidR="00553BD3" w:rsidRDefault="00553BD3" w:rsidP="00C91005">
      <w:pPr>
        <w:pStyle w:val="H23GC"/>
      </w:pPr>
      <w:r>
        <w:rPr>
          <w:rFonts w:hint="eastAsia"/>
        </w:rPr>
        <w:tab/>
      </w:r>
      <w:r>
        <w:rPr>
          <w:rFonts w:hint="eastAsia"/>
        </w:rPr>
        <w:tab/>
      </w:r>
      <w:r>
        <w:rPr>
          <w:rFonts w:hint="eastAsia"/>
        </w:rPr>
        <w:t>生命权</w:t>
      </w:r>
    </w:p>
    <w:p w14:paraId="72D84015" w14:textId="44C2A48A" w:rsidR="00553BD3" w:rsidRDefault="00F16474" w:rsidP="00553BD3">
      <w:pPr>
        <w:pStyle w:val="SingleTxtGC"/>
      </w:pPr>
      <w:r>
        <w:rPr>
          <w:rFonts w:hint="eastAsia"/>
        </w:rPr>
        <w:t>27</w:t>
      </w:r>
      <w:r w:rsidR="00553BD3">
        <w:rPr>
          <w:rFonts w:hint="eastAsia"/>
        </w:rPr>
        <w:t>.</w:t>
      </w:r>
      <w:r w:rsidR="00553BD3">
        <w:rPr>
          <w:rFonts w:hint="eastAsia"/>
        </w:rPr>
        <w:tab/>
      </w:r>
      <w:r w:rsidR="00553BD3">
        <w:rPr>
          <w:rFonts w:hint="eastAsia"/>
        </w:rPr>
        <w:t>委员会注意到，第</w:t>
      </w:r>
      <w:r>
        <w:rPr>
          <w:rFonts w:hint="eastAsia"/>
        </w:rPr>
        <w:t>13,</w:t>
      </w:r>
      <w:r w:rsidR="00553BD3">
        <w:rPr>
          <w:rFonts w:hint="eastAsia"/>
        </w:rPr>
        <w:t>0</w:t>
      </w:r>
      <w:r>
        <w:rPr>
          <w:rFonts w:hint="eastAsia"/>
        </w:rPr>
        <w:t>6</w:t>
      </w:r>
      <w:r w:rsidR="00553BD3">
        <w:rPr>
          <w:rFonts w:hint="eastAsia"/>
        </w:rPr>
        <w:t>0/</w:t>
      </w:r>
      <w:r>
        <w:rPr>
          <w:rFonts w:hint="eastAsia"/>
        </w:rPr>
        <w:t>2</w:t>
      </w:r>
      <w:r w:rsidR="00553BD3">
        <w:rPr>
          <w:rFonts w:hint="eastAsia"/>
        </w:rPr>
        <w:t>0</w:t>
      </w:r>
      <w:r>
        <w:rPr>
          <w:rFonts w:hint="eastAsia"/>
        </w:rPr>
        <w:t>14</w:t>
      </w:r>
      <w:r w:rsidR="00553BD3">
        <w:rPr>
          <w:rFonts w:hint="eastAsia"/>
        </w:rPr>
        <w:t>号法对公共安全人员使用攻击性较弱的工具</w:t>
      </w:r>
      <w:proofErr w:type="gramStart"/>
      <w:r w:rsidR="00553BD3">
        <w:rPr>
          <w:rFonts w:hint="eastAsia"/>
        </w:rPr>
        <w:t>作出</w:t>
      </w:r>
      <w:proofErr w:type="gramEnd"/>
      <w:r w:rsidR="00553BD3">
        <w:rPr>
          <w:rFonts w:hint="eastAsia"/>
        </w:rPr>
        <w:t>了规定，但委员会感到关切的是，许多报告表明，十多年来，警察和安全人员频繁使用致命武力，对非洲</w:t>
      </w:r>
      <w:proofErr w:type="gramStart"/>
      <w:r w:rsidR="00553BD3">
        <w:rPr>
          <w:rFonts w:hint="eastAsia"/>
        </w:rPr>
        <w:t>裔青年</w:t>
      </w:r>
      <w:proofErr w:type="gramEnd"/>
      <w:r w:rsidR="00553BD3">
        <w:rPr>
          <w:rFonts w:hint="eastAsia"/>
        </w:rPr>
        <w:t>和男女同性恋、双性恋和跨性别者造成了尤为严重的影响。委员会还感到关切的是，尽管最高法院禁止警察在</w:t>
      </w:r>
      <w:r>
        <w:rPr>
          <w:rFonts w:hint="eastAsia"/>
        </w:rPr>
        <w:t>COVID</w:t>
      </w:r>
      <w:r w:rsidR="00553BD3">
        <w:rPr>
          <w:rFonts w:hint="eastAsia"/>
        </w:rPr>
        <w:t>-</w:t>
      </w:r>
      <w:r>
        <w:rPr>
          <w:rFonts w:hint="eastAsia"/>
        </w:rPr>
        <w:t>19</w:t>
      </w:r>
      <w:r w:rsidR="00553BD3">
        <w:rPr>
          <w:rFonts w:hint="eastAsia"/>
        </w:rPr>
        <w:t>疫情期间突袭里约热内卢的低收入社区，除非有</w:t>
      </w:r>
      <w:r>
        <w:rPr>
          <w:rFonts w:hint="eastAsia"/>
        </w:rPr>
        <w:t>“</w:t>
      </w:r>
      <w:r w:rsidR="00553BD3">
        <w:rPr>
          <w:rFonts w:hint="eastAsia"/>
        </w:rPr>
        <w:t>绝对特殊情况</w:t>
      </w:r>
      <w:r>
        <w:rPr>
          <w:rFonts w:hint="eastAsia"/>
        </w:rPr>
        <w:t>”</w:t>
      </w:r>
      <w:r w:rsidR="00553BD3">
        <w:rPr>
          <w:rFonts w:hint="eastAsia"/>
        </w:rPr>
        <w:t>，但</w:t>
      </w:r>
      <w:r>
        <w:rPr>
          <w:rFonts w:hint="eastAsia"/>
        </w:rPr>
        <w:t>2</w:t>
      </w:r>
      <w:r w:rsidR="00553BD3">
        <w:rPr>
          <w:rFonts w:hint="eastAsia"/>
        </w:rPr>
        <w:t>0</w:t>
      </w:r>
      <w:r>
        <w:rPr>
          <w:rFonts w:hint="eastAsia"/>
        </w:rPr>
        <w:t>21</w:t>
      </w:r>
      <w:r w:rsidR="00553BD3">
        <w:rPr>
          <w:rFonts w:hint="eastAsia"/>
        </w:rPr>
        <w:t>年警察在</w:t>
      </w:r>
      <w:proofErr w:type="spellStart"/>
      <w:r>
        <w:rPr>
          <w:rFonts w:hint="eastAsia"/>
        </w:rPr>
        <w:t>Jacarezinho</w:t>
      </w:r>
      <w:proofErr w:type="spellEnd"/>
      <w:r w:rsidR="00553BD3">
        <w:rPr>
          <w:rFonts w:hint="eastAsia"/>
        </w:rPr>
        <w:t>贫民窟的一次行动导致</w:t>
      </w:r>
      <w:r>
        <w:rPr>
          <w:rFonts w:hint="eastAsia"/>
        </w:rPr>
        <w:t>27</w:t>
      </w:r>
      <w:r w:rsidR="00553BD3">
        <w:rPr>
          <w:rFonts w:hint="eastAsia"/>
        </w:rPr>
        <w:t>名居民死亡</w:t>
      </w:r>
      <w:r w:rsidR="00553BD3">
        <w:rPr>
          <w:rFonts w:hint="eastAsia"/>
        </w:rPr>
        <w:t>(</w:t>
      </w:r>
      <w:r w:rsidR="00553BD3">
        <w:rPr>
          <w:rFonts w:hint="eastAsia"/>
        </w:rPr>
        <w:t>第六条</w:t>
      </w:r>
      <w:r w:rsidR="00553BD3">
        <w:rPr>
          <w:rFonts w:hint="eastAsia"/>
        </w:rPr>
        <w:t>)</w:t>
      </w:r>
      <w:r w:rsidR="00553BD3">
        <w:rPr>
          <w:rFonts w:hint="eastAsia"/>
        </w:rPr>
        <w:t>。</w:t>
      </w:r>
    </w:p>
    <w:p w14:paraId="6D1F53C5" w14:textId="531BCB82" w:rsidR="00553BD3" w:rsidRPr="00C91005" w:rsidRDefault="00F16474" w:rsidP="00553BD3">
      <w:pPr>
        <w:pStyle w:val="SingleTxtGC"/>
        <w:rPr>
          <w:rFonts w:ascii="Time New Roman" w:eastAsia="黑体" w:hAnsi="Time New Roman" w:hint="eastAsia"/>
        </w:rPr>
      </w:pPr>
      <w:r w:rsidRPr="00C91005">
        <w:rPr>
          <w:rFonts w:ascii="Time New Roman" w:eastAsia="黑体" w:hAnsi="Time New Roman" w:hint="eastAsia"/>
        </w:rPr>
        <w:lastRenderedPageBreak/>
        <w:t>28</w:t>
      </w:r>
      <w:r w:rsidR="00553BD3" w:rsidRPr="00C91005">
        <w:rPr>
          <w:rFonts w:ascii="Time New Roman" w:eastAsia="黑体" w:hAnsi="Time New Roman" w:hint="eastAsia"/>
        </w:rPr>
        <w:t>.</w:t>
      </w:r>
      <w:r w:rsidR="00553BD3" w:rsidRPr="00C91005">
        <w:rPr>
          <w:rFonts w:ascii="Time New Roman" w:eastAsia="黑体" w:hAnsi="Time New Roman" w:hint="eastAsia"/>
        </w:rPr>
        <w:tab/>
      </w:r>
      <w:r w:rsidR="00553BD3" w:rsidRPr="00C91005">
        <w:rPr>
          <w:rFonts w:ascii="Time New Roman" w:eastAsia="黑体" w:hAnsi="Time New Roman" w:hint="eastAsia"/>
        </w:rPr>
        <w:t>考虑到委员会第</w:t>
      </w:r>
      <w:r w:rsidRPr="00C91005">
        <w:rPr>
          <w:rFonts w:ascii="Time New Roman" w:eastAsia="黑体" w:hAnsi="Time New Roman" w:hint="eastAsia"/>
        </w:rPr>
        <w:t>36</w:t>
      </w:r>
      <w:r w:rsidR="00553BD3" w:rsidRPr="00C91005">
        <w:rPr>
          <w:rFonts w:ascii="Time New Roman" w:eastAsia="黑体" w:hAnsi="Time New Roman" w:hint="eastAsia"/>
        </w:rPr>
        <w:t>号一般性意见</w:t>
      </w:r>
      <w:r w:rsidR="00553BD3" w:rsidRPr="00C91005">
        <w:rPr>
          <w:rFonts w:ascii="Time New Roman" w:eastAsia="黑体" w:hAnsi="Time New Roman" w:hint="eastAsia"/>
        </w:rPr>
        <w:t>(</w:t>
      </w:r>
      <w:r w:rsidRPr="00C91005">
        <w:rPr>
          <w:rFonts w:ascii="Time New Roman" w:eastAsia="黑体" w:hAnsi="Time New Roman" w:hint="eastAsia"/>
        </w:rPr>
        <w:t>2</w:t>
      </w:r>
      <w:r w:rsidR="00553BD3" w:rsidRPr="00C91005">
        <w:rPr>
          <w:rFonts w:ascii="Time New Roman" w:eastAsia="黑体" w:hAnsi="Time New Roman" w:hint="eastAsia"/>
        </w:rPr>
        <w:t>0</w:t>
      </w:r>
      <w:r w:rsidRPr="00C91005">
        <w:rPr>
          <w:rFonts w:ascii="Time New Roman" w:eastAsia="黑体" w:hAnsi="Time New Roman" w:hint="eastAsia"/>
        </w:rPr>
        <w:t>18</w:t>
      </w:r>
      <w:r w:rsidR="00553BD3" w:rsidRPr="00C91005">
        <w:rPr>
          <w:rFonts w:ascii="Time New Roman" w:eastAsia="黑体" w:hAnsi="Time New Roman" w:hint="eastAsia"/>
        </w:rPr>
        <w:t>年</w:t>
      </w:r>
      <w:r w:rsidR="00553BD3" w:rsidRPr="00C91005">
        <w:rPr>
          <w:rFonts w:ascii="Time New Roman" w:eastAsia="黑体" w:hAnsi="Time New Roman" w:hint="eastAsia"/>
        </w:rPr>
        <w:t>)</w:t>
      </w:r>
      <w:r w:rsidR="00553BD3" w:rsidRPr="00C91005">
        <w:rPr>
          <w:rFonts w:ascii="Time New Roman" w:eastAsia="黑体" w:hAnsi="Time New Roman" w:hint="eastAsia"/>
        </w:rPr>
        <w:t>，缔约国应采取一切必要措施，防止在执法行动中过度使用武力，尤其应：</w:t>
      </w:r>
    </w:p>
    <w:p w14:paraId="65DDAD5E" w14:textId="693A4AFE"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(a)</w:t>
      </w:r>
      <w:r w:rsidRPr="00C91005">
        <w:rPr>
          <w:rFonts w:ascii="Time New Roman" w:eastAsia="黑体" w:hAnsi="Time New Roman" w:hint="eastAsia"/>
        </w:rPr>
        <w:tab/>
      </w:r>
      <w:r w:rsidR="00553BD3" w:rsidRPr="00C91005">
        <w:rPr>
          <w:rFonts w:ascii="Time New Roman" w:eastAsia="黑体" w:hAnsi="Time New Roman" w:hint="eastAsia"/>
        </w:rPr>
        <w:t>确保关于执法人员使用武力和火器的国内立法和业务程序完全符合《执法人员使用武力和火器的基本原则》和《联合国关于在执法中使用低致命性武器的人权指南》；</w:t>
      </w:r>
    </w:p>
    <w:p w14:paraId="0450D248" w14:textId="0F75385F"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(b)</w:t>
      </w:r>
      <w:r w:rsidRPr="00C91005">
        <w:rPr>
          <w:rFonts w:ascii="Time New Roman" w:eastAsia="黑体" w:hAnsi="Time New Roman" w:hint="eastAsia"/>
        </w:rPr>
        <w:tab/>
      </w:r>
      <w:r w:rsidR="00553BD3" w:rsidRPr="00C91005">
        <w:rPr>
          <w:rFonts w:ascii="Time New Roman" w:eastAsia="黑体" w:hAnsi="Time New Roman" w:hint="eastAsia"/>
        </w:rPr>
        <w:t>确保所有执法人员系统地接受培训，以根据基本原则和指南使用武力，并确保在实践中严格遵守合法性、必要性和相称性原则。</w:t>
      </w:r>
    </w:p>
    <w:p w14:paraId="2B9FD38C" w14:textId="7A2F1347" w:rsidR="00553BD3" w:rsidRDefault="00F16474" w:rsidP="00553BD3">
      <w:pPr>
        <w:pStyle w:val="SingleTxtGC"/>
      </w:pPr>
      <w:r>
        <w:rPr>
          <w:rFonts w:hint="eastAsia"/>
        </w:rPr>
        <w:t>29</w:t>
      </w:r>
      <w:r w:rsidR="00553BD3">
        <w:rPr>
          <w:rFonts w:hint="eastAsia"/>
        </w:rPr>
        <w:t>.</w:t>
      </w:r>
      <w:r w:rsidR="00553BD3">
        <w:rPr>
          <w:rFonts w:hint="eastAsia"/>
        </w:rPr>
        <w:tab/>
      </w:r>
      <w:r w:rsidR="00553BD3">
        <w:rPr>
          <w:rFonts w:hint="eastAsia"/>
        </w:rPr>
        <w:t>委员会感到关切的是，</w:t>
      </w:r>
      <w:r>
        <w:rPr>
          <w:rFonts w:hint="eastAsia"/>
        </w:rPr>
        <w:t>COVID</w:t>
      </w:r>
      <w:r w:rsidR="00553BD3">
        <w:rPr>
          <w:rFonts w:hint="eastAsia"/>
        </w:rPr>
        <w:t>-</w:t>
      </w:r>
      <w:r>
        <w:rPr>
          <w:rFonts w:hint="eastAsia"/>
        </w:rPr>
        <w:t>19</w:t>
      </w:r>
      <w:r w:rsidR="00553BD3">
        <w:rPr>
          <w:rFonts w:hint="eastAsia"/>
        </w:rPr>
        <w:t>病毒的致死率很高，尤其影响到非洲人后裔、孕妇、土著人民、基隆布社区和被剥夺自由者，并且有报告称，缔约国在应对疫情时存在疏忽，没有采取适当措施防止可避免的死亡，没有将</w:t>
      </w:r>
      <w:r>
        <w:rPr>
          <w:rFonts w:hint="eastAsia"/>
        </w:rPr>
        <w:t>COVID</w:t>
      </w:r>
      <w:r w:rsidR="00553BD3">
        <w:rPr>
          <w:rFonts w:hint="eastAsia"/>
        </w:rPr>
        <w:t>-</w:t>
      </w:r>
      <w:r>
        <w:rPr>
          <w:rFonts w:hint="eastAsia"/>
        </w:rPr>
        <w:t>19</w:t>
      </w:r>
      <w:r w:rsidR="00553BD3">
        <w:rPr>
          <w:rFonts w:hint="eastAsia"/>
        </w:rPr>
        <w:t>疫情的严重性降到最低，并且</w:t>
      </w:r>
      <w:proofErr w:type="gramStart"/>
      <w:r w:rsidR="00553BD3">
        <w:rPr>
          <w:rFonts w:hint="eastAsia"/>
        </w:rPr>
        <w:t>缺乏问</w:t>
      </w:r>
      <w:proofErr w:type="gramEnd"/>
      <w:r w:rsidR="00553BD3">
        <w:rPr>
          <w:rFonts w:hint="eastAsia"/>
        </w:rPr>
        <w:t>责</w:t>
      </w:r>
      <w:r w:rsidR="00553BD3">
        <w:rPr>
          <w:rFonts w:hint="eastAsia"/>
        </w:rPr>
        <w:t>(</w:t>
      </w:r>
      <w:r w:rsidR="00553BD3">
        <w:rPr>
          <w:rFonts w:hint="eastAsia"/>
        </w:rPr>
        <w:t>第六条</w:t>
      </w:r>
      <w:r w:rsidR="00553BD3">
        <w:rPr>
          <w:rFonts w:hint="eastAsia"/>
        </w:rPr>
        <w:t>)</w:t>
      </w:r>
      <w:r w:rsidR="00553BD3">
        <w:rPr>
          <w:rFonts w:hint="eastAsia"/>
        </w:rPr>
        <w:t>。</w:t>
      </w:r>
    </w:p>
    <w:p w14:paraId="2D836EF6" w14:textId="70EA46E8" w:rsidR="00553BD3" w:rsidRPr="00C91005" w:rsidRDefault="00F16474" w:rsidP="00553BD3">
      <w:pPr>
        <w:pStyle w:val="SingleTxtGC"/>
        <w:rPr>
          <w:rFonts w:ascii="Time New Roman" w:eastAsia="黑体" w:hAnsi="Time New Roman" w:hint="eastAsia"/>
        </w:rPr>
      </w:pPr>
      <w:r w:rsidRPr="00C91005">
        <w:rPr>
          <w:rFonts w:ascii="Time New Roman" w:eastAsia="黑体" w:hAnsi="Time New Roman" w:hint="eastAsia"/>
        </w:rPr>
        <w:t>3</w:t>
      </w:r>
      <w:r w:rsidR="00553BD3" w:rsidRPr="00C91005">
        <w:rPr>
          <w:rFonts w:ascii="Time New Roman" w:eastAsia="黑体" w:hAnsi="Time New Roman" w:hint="eastAsia"/>
        </w:rPr>
        <w:t>0.</w:t>
      </w:r>
      <w:r w:rsidR="00553BD3" w:rsidRPr="00C91005">
        <w:rPr>
          <w:rFonts w:ascii="Time New Roman" w:eastAsia="黑体" w:hAnsi="Time New Roman" w:hint="eastAsia"/>
        </w:rPr>
        <w:tab/>
      </w:r>
      <w:r w:rsidR="00553BD3" w:rsidRPr="00C91005">
        <w:rPr>
          <w:rFonts w:ascii="Time New Roman" w:eastAsia="黑体" w:hAnsi="Time New Roman" w:hint="eastAsia"/>
        </w:rPr>
        <w:t>缔约国应确保及时、充分地调查与应对疫情有关的所有侵犯人权行为，起诉责任人，如被定罪则予以适当惩处，并确保受害者获得赔偿。</w:t>
      </w:r>
    </w:p>
    <w:p w14:paraId="2644A9B0" w14:textId="77777777" w:rsidR="00553BD3" w:rsidRDefault="00553BD3" w:rsidP="00C91005">
      <w:pPr>
        <w:pStyle w:val="H23GC"/>
      </w:pPr>
      <w:r>
        <w:rPr>
          <w:rFonts w:hint="eastAsia"/>
        </w:rPr>
        <w:tab/>
      </w:r>
      <w:r>
        <w:rPr>
          <w:rFonts w:hint="eastAsia"/>
        </w:rPr>
        <w:tab/>
      </w:r>
      <w:r>
        <w:rPr>
          <w:rFonts w:hint="eastAsia"/>
        </w:rPr>
        <w:t>过度使用武力和法外处决</w:t>
      </w:r>
    </w:p>
    <w:p w14:paraId="332E8201" w14:textId="66289F25" w:rsidR="00553BD3" w:rsidRDefault="00F16474" w:rsidP="00553BD3">
      <w:pPr>
        <w:pStyle w:val="SingleTxtGC"/>
      </w:pPr>
      <w:r>
        <w:rPr>
          <w:rFonts w:hint="eastAsia"/>
        </w:rPr>
        <w:t>31</w:t>
      </w:r>
      <w:r w:rsidR="00553BD3">
        <w:rPr>
          <w:rFonts w:hint="eastAsia"/>
        </w:rPr>
        <w:t>.</w:t>
      </w:r>
      <w:r w:rsidR="00553BD3">
        <w:rPr>
          <w:rFonts w:hint="eastAsia"/>
        </w:rPr>
        <w:tab/>
      </w:r>
      <w:r w:rsidR="00553BD3">
        <w:rPr>
          <w:rFonts w:hint="eastAsia"/>
        </w:rPr>
        <w:t>委员会感到关切的是，执法人员使用种族定性，没有对执法人员过度使用武力和实施法外处决进行问责，特别是没有开展有效、及时和独立的调查，没有对责任人进行起诉和定罪，没有对受害者</w:t>
      </w:r>
      <w:proofErr w:type="gramStart"/>
      <w:r w:rsidR="00553BD3">
        <w:rPr>
          <w:rFonts w:hint="eastAsia"/>
        </w:rPr>
        <w:t>作出</w:t>
      </w:r>
      <w:proofErr w:type="gramEnd"/>
      <w:r w:rsidR="00553BD3">
        <w:rPr>
          <w:rFonts w:hint="eastAsia"/>
        </w:rPr>
        <w:t>适当赔偿。委员会感到遗憾的是，里约热内卢公共安全特别行动小组被撤销。委员会还关切地注意到，有报告称，安全部队销毁或篡改证据和</w:t>
      </w:r>
      <w:r w:rsidR="00553BD3">
        <w:rPr>
          <w:rFonts w:hint="eastAsia"/>
        </w:rPr>
        <w:t>/</w:t>
      </w:r>
      <w:r w:rsidR="00553BD3">
        <w:rPr>
          <w:rFonts w:hint="eastAsia"/>
        </w:rPr>
        <w:t>或将案件谎报为</w:t>
      </w:r>
      <w:r w:rsidRPr="00285FEE">
        <w:t>auto</w:t>
      </w:r>
      <w:r w:rsidR="00553BD3" w:rsidRPr="00285FEE">
        <w:t xml:space="preserve"> </w:t>
      </w:r>
      <w:r w:rsidRPr="00285FEE">
        <w:t>de</w:t>
      </w:r>
      <w:r w:rsidR="00553BD3" w:rsidRPr="00285FEE">
        <w:t xml:space="preserve"> </w:t>
      </w:r>
      <w:proofErr w:type="spellStart"/>
      <w:r w:rsidRPr="00285FEE">
        <w:t>resist</w:t>
      </w:r>
      <w:r w:rsidR="00553BD3" w:rsidRPr="00285FEE">
        <w:t>ê</w:t>
      </w:r>
      <w:r w:rsidRPr="00285FEE">
        <w:t>ncia</w:t>
      </w:r>
      <w:proofErr w:type="spellEnd"/>
      <w:r w:rsidR="00553BD3">
        <w:rPr>
          <w:rFonts w:hint="eastAsia"/>
        </w:rPr>
        <w:t>(</w:t>
      </w:r>
      <w:r w:rsidR="00553BD3">
        <w:rPr>
          <w:rFonts w:hint="eastAsia"/>
        </w:rPr>
        <w:t>安全部队成员出于自卫理由杀害嫌疑人</w:t>
      </w:r>
      <w:r w:rsidR="00553BD3">
        <w:rPr>
          <w:rFonts w:hint="eastAsia"/>
        </w:rPr>
        <w:t>)</w:t>
      </w:r>
      <w:r w:rsidR="00553BD3">
        <w:rPr>
          <w:rFonts w:hint="eastAsia"/>
        </w:rPr>
        <w:t>，以掩盖安全部队非法杀人的事实</w:t>
      </w:r>
      <w:r w:rsidR="00553BD3">
        <w:rPr>
          <w:rFonts w:hint="eastAsia"/>
        </w:rPr>
        <w:t>(</w:t>
      </w:r>
      <w:r w:rsidR="00553BD3">
        <w:rPr>
          <w:rFonts w:hint="eastAsia"/>
        </w:rPr>
        <w:t>第六、第七和第九条</w:t>
      </w:r>
      <w:r w:rsidR="00553BD3">
        <w:rPr>
          <w:rFonts w:hint="eastAsia"/>
        </w:rPr>
        <w:t>)</w:t>
      </w:r>
      <w:r w:rsidR="00553BD3">
        <w:rPr>
          <w:rFonts w:hint="eastAsia"/>
        </w:rPr>
        <w:t>。</w:t>
      </w:r>
    </w:p>
    <w:p w14:paraId="1A3E3BA1" w14:textId="03399F3C" w:rsidR="00553BD3" w:rsidRPr="00C91005" w:rsidRDefault="00F16474" w:rsidP="00553BD3">
      <w:pPr>
        <w:pStyle w:val="SingleTxtGC"/>
        <w:rPr>
          <w:rFonts w:ascii="Time New Roman" w:eastAsia="黑体" w:hAnsi="Time New Roman" w:hint="eastAsia"/>
        </w:rPr>
      </w:pPr>
      <w:r w:rsidRPr="00C91005">
        <w:rPr>
          <w:rFonts w:ascii="Time New Roman" w:eastAsia="黑体" w:hAnsi="Time New Roman" w:hint="eastAsia"/>
        </w:rPr>
        <w:t>32</w:t>
      </w:r>
      <w:r w:rsidR="00553BD3" w:rsidRPr="00C91005">
        <w:rPr>
          <w:rFonts w:ascii="Time New Roman" w:eastAsia="黑体" w:hAnsi="Time New Roman" w:hint="eastAsia"/>
        </w:rPr>
        <w:t>.</w:t>
      </w:r>
      <w:r w:rsidR="00553BD3" w:rsidRPr="00C91005">
        <w:rPr>
          <w:rFonts w:ascii="Time New Roman" w:eastAsia="黑体" w:hAnsi="Time New Roman" w:hint="eastAsia"/>
        </w:rPr>
        <w:tab/>
      </w:r>
      <w:r w:rsidR="00553BD3" w:rsidRPr="00C91005">
        <w:rPr>
          <w:rFonts w:ascii="Time New Roman" w:eastAsia="黑体" w:hAnsi="Time New Roman" w:hint="eastAsia"/>
        </w:rPr>
        <w:t>缔约国应：</w:t>
      </w:r>
    </w:p>
    <w:p w14:paraId="60824C1B" w14:textId="20C2D06F"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(a)</w:t>
      </w:r>
      <w:r w:rsidRPr="00C91005">
        <w:rPr>
          <w:rFonts w:ascii="Time New Roman" w:eastAsia="黑体" w:hAnsi="Time New Roman" w:hint="eastAsia"/>
        </w:rPr>
        <w:tab/>
      </w:r>
      <w:r w:rsidR="00553BD3" w:rsidRPr="00C91005">
        <w:rPr>
          <w:rFonts w:ascii="Time New Roman" w:eastAsia="黑体" w:hAnsi="Time New Roman" w:hint="eastAsia"/>
        </w:rPr>
        <w:t>加倍努力，根据《有关法外、任意和即决处决的法律调查的示范规程》，迅速、独立、公正、彻底地调查所有关于过度使用武力和实施法外处决的指控，确保起诉所有犯罪者，如被定罪则予以惩处，并确保此类侵犯人权行为的受害者能够诉诸司法并获得充分的补救和赔偿，包括与</w:t>
      </w:r>
      <w:proofErr w:type="spellStart"/>
      <w:r w:rsidR="00F16474" w:rsidRPr="00C91005">
        <w:rPr>
          <w:rFonts w:ascii="Time New Roman" w:eastAsia="黑体" w:hAnsi="Time New Roman"/>
        </w:rPr>
        <w:t>Complexo</w:t>
      </w:r>
      <w:proofErr w:type="spellEnd"/>
      <w:r w:rsidR="00553BD3" w:rsidRPr="00C91005">
        <w:rPr>
          <w:rFonts w:ascii="Time New Roman" w:eastAsia="黑体" w:hAnsi="Time New Roman"/>
        </w:rPr>
        <w:t xml:space="preserve"> </w:t>
      </w:r>
      <w:r w:rsidR="00F16474" w:rsidRPr="00C91005">
        <w:rPr>
          <w:rFonts w:ascii="Time New Roman" w:eastAsia="黑体" w:hAnsi="Time New Roman"/>
        </w:rPr>
        <w:t>da</w:t>
      </w:r>
      <w:r w:rsidR="00553BD3" w:rsidRPr="00C91005">
        <w:rPr>
          <w:rFonts w:ascii="Time New Roman" w:eastAsia="黑体" w:hAnsi="Time New Roman"/>
        </w:rPr>
        <w:t xml:space="preserve"> </w:t>
      </w:r>
      <w:r w:rsidR="00F16474" w:rsidRPr="00C91005">
        <w:rPr>
          <w:rFonts w:ascii="Time New Roman" w:eastAsia="黑体" w:hAnsi="Time New Roman"/>
        </w:rPr>
        <w:t>Mar</w:t>
      </w:r>
      <w:r w:rsidR="00553BD3" w:rsidRPr="00C91005">
        <w:rPr>
          <w:rFonts w:ascii="Time New Roman" w:eastAsia="黑体" w:hAnsi="Time New Roman"/>
        </w:rPr>
        <w:t>é</w:t>
      </w:r>
      <w:r w:rsidR="00553BD3" w:rsidRPr="00C91005">
        <w:rPr>
          <w:rFonts w:ascii="Time New Roman" w:eastAsia="黑体" w:hAnsi="Time New Roman" w:hint="eastAsia"/>
        </w:rPr>
        <w:t>街区突袭以及警察在</w:t>
      </w:r>
      <w:proofErr w:type="spellStart"/>
      <w:r w:rsidR="00F16474" w:rsidRPr="00C91005">
        <w:rPr>
          <w:rFonts w:ascii="Time New Roman" w:eastAsia="黑体" w:hAnsi="Time New Roman" w:hint="eastAsia"/>
        </w:rPr>
        <w:t>Jacarezinho</w:t>
      </w:r>
      <w:proofErr w:type="spellEnd"/>
      <w:r w:rsidR="00553BD3" w:rsidRPr="00C91005">
        <w:rPr>
          <w:rFonts w:ascii="Time New Roman" w:eastAsia="黑体" w:hAnsi="Time New Roman" w:hint="eastAsia"/>
        </w:rPr>
        <w:t>和</w:t>
      </w:r>
      <w:r w:rsidR="00F16474" w:rsidRPr="00C91005">
        <w:rPr>
          <w:rFonts w:ascii="Time New Roman" w:eastAsia="黑体" w:hAnsi="Time New Roman" w:hint="eastAsia"/>
        </w:rPr>
        <w:t>Vila</w:t>
      </w:r>
      <w:r w:rsidR="00553BD3" w:rsidRPr="00C91005">
        <w:rPr>
          <w:rFonts w:ascii="Time New Roman" w:eastAsia="黑体" w:hAnsi="Time New Roman" w:hint="eastAsia"/>
        </w:rPr>
        <w:t xml:space="preserve"> </w:t>
      </w:r>
      <w:r w:rsidR="00F16474" w:rsidRPr="00C91005">
        <w:rPr>
          <w:rFonts w:ascii="Time New Roman" w:eastAsia="黑体" w:hAnsi="Time New Roman" w:hint="eastAsia"/>
        </w:rPr>
        <w:t>Cruzeiro</w:t>
      </w:r>
      <w:r w:rsidR="00553BD3" w:rsidRPr="00C91005">
        <w:rPr>
          <w:rFonts w:ascii="Time New Roman" w:eastAsia="黑体" w:hAnsi="Time New Roman" w:hint="eastAsia"/>
        </w:rPr>
        <w:t>的行动有关的受害者；</w:t>
      </w:r>
    </w:p>
    <w:p w14:paraId="01AE7FA1" w14:textId="286AF3DF"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(b)</w:t>
      </w:r>
      <w:r w:rsidRPr="00C91005">
        <w:rPr>
          <w:rFonts w:ascii="Time New Roman" w:eastAsia="黑体" w:hAnsi="Time New Roman" w:hint="eastAsia"/>
        </w:rPr>
        <w:tab/>
      </w:r>
      <w:r w:rsidR="00553BD3" w:rsidRPr="00C91005">
        <w:rPr>
          <w:rFonts w:ascii="Time New Roman" w:eastAsia="黑体" w:hAnsi="Time New Roman" w:hint="eastAsia"/>
        </w:rPr>
        <w:t>监督</w:t>
      </w:r>
      <w:r w:rsidR="00F16474" w:rsidRPr="000F778C">
        <w:rPr>
          <w:rFonts w:eastAsia="黑体"/>
        </w:rPr>
        <w:t>auto</w:t>
      </w:r>
      <w:r w:rsidR="00553BD3" w:rsidRPr="000F778C">
        <w:rPr>
          <w:rFonts w:eastAsia="黑体"/>
        </w:rPr>
        <w:t xml:space="preserve"> </w:t>
      </w:r>
      <w:r w:rsidR="00F16474" w:rsidRPr="000F778C">
        <w:rPr>
          <w:rFonts w:eastAsia="黑体"/>
        </w:rPr>
        <w:t>de</w:t>
      </w:r>
      <w:r w:rsidR="00553BD3" w:rsidRPr="000F778C">
        <w:rPr>
          <w:rFonts w:eastAsia="黑体"/>
        </w:rPr>
        <w:t xml:space="preserve"> </w:t>
      </w:r>
      <w:proofErr w:type="spellStart"/>
      <w:r w:rsidR="00F16474" w:rsidRPr="000F778C">
        <w:rPr>
          <w:rFonts w:eastAsia="黑体"/>
        </w:rPr>
        <w:t>resist</w:t>
      </w:r>
      <w:r w:rsidR="00553BD3" w:rsidRPr="000F778C">
        <w:rPr>
          <w:rFonts w:eastAsia="黑体"/>
        </w:rPr>
        <w:t>ê</w:t>
      </w:r>
      <w:r w:rsidR="00F16474" w:rsidRPr="000F778C">
        <w:rPr>
          <w:rFonts w:eastAsia="黑体"/>
        </w:rPr>
        <w:t>ncia</w:t>
      </w:r>
      <w:proofErr w:type="spellEnd"/>
      <w:r w:rsidR="00553BD3" w:rsidRPr="00C91005">
        <w:rPr>
          <w:rFonts w:ascii="Time New Roman" w:eastAsia="黑体" w:hAnsi="Time New Roman" w:hint="eastAsia"/>
        </w:rPr>
        <w:t>的适用情况，避免将其用作掩盖非法杀人的手段；</w:t>
      </w:r>
    </w:p>
    <w:p w14:paraId="1E62F278" w14:textId="611CFFD4"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(c)</w:t>
      </w:r>
      <w:r w:rsidRPr="00C91005">
        <w:rPr>
          <w:rFonts w:ascii="Time New Roman" w:eastAsia="黑体" w:hAnsi="Time New Roman" w:hint="eastAsia"/>
        </w:rPr>
        <w:tab/>
      </w:r>
      <w:r w:rsidR="00553BD3" w:rsidRPr="00C91005">
        <w:rPr>
          <w:rFonts w:ascii="Time New Roman" w:eastAsia="黑体" w:hAnsi="Time New Roman" w:hint="eastAsia"/>
        </w:rPr>
        <w:t>考虑让各州和联邦的执法人员使用执法记录仪，以改善监测和问责；</w:t>
      </w:r>
    </w:p>
    <w:p w14:paraId="54FCBB2A" w14:textId="47039AE8"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(d)</w:t>
      </w:r>
      <w:r w:rsidRPr="00C91005">
        <w:rPr>
          <w:rFonts w:ascii="Time New Roman" w:eastAsia="黑体" w:hAnsi="Time New Roman" w:hint="eastAsia"/>
        </w:rPr>
        <w:tab/>
      </w:r>
      <w:r w:rsidR="00553BD3" w:rsidRPr="00C91005">
        <w:rPr>
          <w:rFonts w:ascii="Time New Roman" w:eastAsia="黑体" w:hAnsi="Time New Roman" w:hint="eastAsia"/>
        </w:rPr>
        <w:t>收集并公布关于执法人员过度使用武力和侵犯生命权的分列数据，包括基于受害者种族、性别、性取向和土著身份以及凶杀率的分列数据，并采取适当措施避免使用种族定性。</w:t>
      </w:r>
    </w:p>
    <w:p w14:paraId="7EA5155E" w14:textId="77777777" w:rsidR="00553BD3" w:rsidRDefault="00553BD3" w:rsidP="00C91005">
      <w:pPr>
        <w:pStyle w:val="H23GC"/>
      </w:pPr>
      <w:r>
        <w:rPr>
          <w:rFonts w:hint="eastAsia"/>
        </w:rPr>
        <w:tab/>
      </w:r>
      <w:r>
        <w:rPr>
          <w:rFonts w:hint="eastAsia"/>
        </w:rPr>
        <w:tab/>
      </w:r>
      <w:r>
        <w:rPr>
          <w:rFonts w:hint="eastAsia"/>
        </w:rPr>
        <w:t>仇恨犯罪</w:t>
      </w:r>
    </w:p>
    <w:p w14:paraId="1E31B28F" w14:textId="65A98FAD" w:rsidR="00553BD3" w:rsidRDefault="00F16474" w:rsidP="00553BD3">
      <w:pPr>
        <w:pStyle w:val="SingleTxtGC"/>
      </w:pPr>
      <w:r>
        <w:rPr>
          <w:rFonts w:hint="eastAsia"/>
        </w:rPr>
        <w:t>33</w:t>
      </w:r>
      <w:r w:rsidR="00553BD3">
        <w:rPr>
          <w:rFonts w:hint="eastAsia"/>
        </w:rPr>
        <w:t>.</w:t>
      </w:r>
      <w:r w:rsidR="00553BD3">
        <w:rPr>
          <w:rFonts w:hint="eastAsia"/>
        </w:rPr>
        <w:tab/>
      </w:r>
      <w:r w:rsidR="00553BD3">
        <w:rPr>
          <w:rFonts w:hint="eastAsia"/>
        </w:rPr>
        <w:t>委员会感到关切的是，凶杀和仇恨犯罪高发，对非洲人后裔、土著人民、男女同性恋、双性恋、跨性别者和间性者，特别是跨性别者造成了尤为严重的影响。虽然最高法院于</w:t>
      </w:r>
      <w:r>
        <w:rPr>
          <w:rFonts w:hint="eastAsia"/>
        </w:rPr>
        <w:t>2</w:t>
      </w:r>
      <w:r w:rsidR="00553BD3">
        <w:rPr>
          <w:rFonts w:hint="eastAsia"/>
        </w:rPr>
        <w:t>0</w:t>
      </w:r>
      <w:r>
        <w:rPr>
          <w:rFonts w:hint="eastAsia"/>
        </w:rPr>
        <w:t>19</w:t>
      </w:r>
      <w:r w:rsidR="00553BD3">
        <w:rPr>
          <w:rFonts w:hint="eastAsia"/>
        </w:rPr>
        <w:t>年裁定，可将保护个人免受种族主义侵害的法律规定用于仇视同性恋的案件中，但委员会感到遗憾的是，缺乏将仇视同性恋定为刑事犯罪的具体立法</w:t>
      </w:r>
      <w:r w:rsidR="00553BD3">
        <w:rPr>
          <w:rFonts w:hint="eastAsia"/>
        </w:rPr>
        <w:t>(</w:t>
      </w:r>
      <w:r w:rsidR="00553BD3">
        <w:rPr>
          <w:rFonts w:hint="eastAsia"/>
        </w:rPr>
        <w:t>第二、第六和第二十条</w:t>
      </w:r>
      <w:r w:rsidR="00553BD3">
        <w:rPr>
          <w:rFonts w:hint="eastAsia"/>
        </w:rPr>
        <w:t>)</w:t>
      </w:r>
      <w:r w:rsidR="00553BD3">
        <w:rPr>
          <w:rFonts w:hint="eastAsia"/>
        </w:rPr>
        <w:t>。</w:t>
      </w:r>
    </w:p>
    <w:p w14:paraId="739BD1B7" w14:textId="3C2777D2" w:rsidR="00553BD3" w:rsidRPr="00C91005" w:rsidRDefault="00F16474" w:rsidP="00553BD3">
      <w:pPr>
        <w:pStyle w:val="SingleTxtGC"/>
        <w:rPr>
          <w:rFonts w:ascii="Time New Roman" w:eastAsia="黑体" w:hAnsi="Time New Roman" w:hint="eastAsia"/>
        </w:rPr>
      </w:pPr>
      <w:r w:rsidRPr="00C91005">
        <w:rPr>
          <w:rFonts w:ascii="Time New Roman" w:eastAsia="黑体" w:hAnsi="Time New Roman" w:hint="eastAsia"/>
        </w:rPr>
        <w:lastRenderedPageBreak/>
        <w:t>34</w:t>
      </w:r>
      <w:r w:rsidR="00553BD3" w:rsidRPr="00C91005">
        <w:rPr>
          <w:rFonts w:ascii="Time New Roman" w:eastAsia="黑体" w:hAnsi="Time New Roman" w:hint="eastAsia"/>
        </w:rPr>
        <w:t>.</w:t>
      </w:r>
      <w:r w:rsidR="00553BD3" w:rsidRPr="00C91005">
        <w:rPr>
          <w:rFonts w:ascii="Time New Roman" w:eastAsia="黑体" w:hAnsi="Time New Roman" w:hint="eastAsia"/>
        </w:rPr>
        <w:tab/>
      </w:r>
      <w:r w:rsidR="00553BD3" w:rsidRPr="00C91005">
        <w:rPr>
          <w:rFonts w:ascii="Time New Roman" w:eastAsia="黑体" w:hAnsi="Time New Roman" w:hint="eastAsia"/>
        </w:rPr>
        <w:t>缔约国应：</w:t>
      </w:r>
    </w:p>
    <w:p w14:paraId="3BC95B68" w14:textId="1B0DBF06"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(a)</w:t>
      </w:r>
      <w:r w:rsidRPr="00C91005">
        <w:rPr>
          <w:rFonts w:ascii="Time New Roman" w:eastAsia="黑体" w:hAnsi="Time New Roman" w:hint="eastAsia"/>
        </w:rPr>
        <w:tab/>
      </w:r>
      <w:r w:rsidR="00553BD3" w:rsidRPr="00C91005">
        <w:rPr>
          <w:rFonts w:ascii="Time New Roman" w:eastAsia="黑体" w:hAnsi="Time New Roman" w:hint="eastAsia"/>
        </w:rPr>
        <w:t>考虑审查立法，对仇恨犯罪</w:t>
      </w:r>
      <w:proofErr w:type="gramStart"/>
      <w:r w:rsidR="00553BD3" w:rsidRPr="00C91005">
        <w:rPr>
          <w:rFonts w:ascii="Time New Roman" w:eastAsia="黑体" w:hAnsi="Time New Roman" w:hint="eastAsia"/>
        </w:rPr>
        <w:t>作出</w:t>
      </w:r>
      <w:proofErr w:type="gramEnd"/>
      <w:r w:rsidR="00553BD3" w:rsidRPr="00C91005">
        <w:rPr>
          <w:rFonts w:ascii="Time New Roman" w:eastAsia="黑体" w:hAnsi="Time New Roman" w:hint="eastAsia"/>
        </w:rPr>
        <w:t>单独定义，并明确将基于《公约》禁止的所有理由的仇恨犯罪行为定为刑事犯罪，并加大力度打击不容忍、偏见、种族偏见和歧视；</w:t>
      </w:r>
    </w:p>
    <w:p w14:paraId="36C47D6C" w14:textId="48A30FCA"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(b)</w:t>
      </w:r>
      <w:r w:rsidRPr="00C91005">
        <w:rPr>
          <w:rFonts w:ascii="Time New Roman" w:eastAsia="黑体" w:hAnsi="Time New Roman" w:hint="eastAsia"/>
        </w:rPr>
        <w:tab/>
      </w:r>
      <w:r w:rsidR="00553BD3" w:rsidRPr="00C91005">
        <w:rPr>
          <w:rFonts w:ascii="Time New Roman" w:eastAsia="黑体" w:hAnsi="Time New Roman" w:hint="eastAsia"/>
        </w:rPr>
        <w:t>加强执法人员调查仇恨犯罪和仇恨言论的能力，包括网上仇恨犯罪和仇恨言论，加强对法官、检察官和执法人员处理仇恨犯罪的培训，确保对所有案件进行系统调查，追究犯罪者的责任，予以适当惩处，并确保受害者获得赔偿。</w:t>
      </w:r>
    </w:p>
    <w:p w14:paraId="2B0C6D81" w14:textId="77777777" w:rsidR="00553BD3" w:rsidRDefault="00553BD3" w:rsidP="00C91005">
      <w:pPr>
        <w:pStyle w:val="H23GC"/>
      </w:pPr>
      <w:r>
        <w:rPr>
          <w:rFonts w:hint="eastAsia"/>
        </w:rPr>
        <w:tab/>
      </w:r>
      <w:r>
        <w:rPr>
          <w:rFonts w:hint="eastAsia"/>
        </w:rPr>
        <w:tab/>
      </w:r>
      <w:r>
        <w:rPr>
          <w:rFonts w:hint="eastAsia"/>
        </w:rPr>
        <w:t>强迫失踪</w:t>
      </w:r>
    </w:p>
    <w:p w14:paraId="16D1BC77" w14:textId="740D29AB" w:rsidR="00553BD3" w:rsidRDefault="00F16474" w:rsidP="00553BD3">
      <w:pPr>
        <w:pStyle w:val="SingleTxtGC"/>
      </w:pPr>
      <w:r>
        <w:rPr>
          <w:rFonts w:hint="eastAsia"/>
        </w:rPr>
        <w:t>35</w:t>
      </w:r>
      <w:r w:rsidR="00553BD3">
        <w:rPr>
          <w:rFonts w:hint="eastAsia"/>
        </w:rPr>
        <w:t>.</w:t>
      </w:r>
      <w:r w:rsidR="00553BD3">
        <w:rPr>
          <w:rFonts w:hint="eastAsia"/>
        </w:rPr>
        <w:tab/>
      </w:r>
      <w:r w:rsidR="00553BD3">
        <w:rPr>
          <w:rFonts w:hint="eastAsia"/>
        </w:rPr>
        <w:t>委员会感到关切的是，有报告</w:t>
      </w:r>
      <w:proofErr w:type="gramStart"/>
      <w:r w:rsidR="00553BD3">
        <w:rPr>
          <w:rFonts w:hint="eastAsia"/>
        </w:rPr>
        <w:t>称存在</w:t>
      </w:r>
      <w:proofErr w:type="gramEnd"/>
      <w:r w:rsidR="00553BD3">
        <w:rPr>
          <w:rFonts w:hint="eastAsia"/>
        </w:rPr>
        <w:t>强迫失踪现象，主要是非洲人后裔和贫民窟居民，并且</w:t>
      </w:r>
      <w:proofErr w:type="gramStart"/>
      <w:r w:rsidR="00553BD3">
        <w:rPr>
          <w:rFonts w:hint="eastAsia"/>
        </w:rPr>
        <w:t>缺乏问</w:t>
      </w:r>
      <w:proofErr w:type="gramEnd"/>
      <w:r w:rsidR="00553BD3">
        <w:rPr>
          <w:rFonts w:hint="eastAsia"/>
        </w:rPr>
        <w:t>责，包括对</w:t>
      </w:r>
      <w:r>
        <w:rPr>
          <w:rFonts w:hint="eastAsia"/>
        </w:rPr>
        <w:t>2</w:t>
      </w:r>
      <w:r w:rsidR="00553BD3">
        <w:rPr>
          <w:rFonts w:hint="eastAsia"/>
        </w:rPr>
        <w:t>0</w:t>
      </w:r>
      <w:r>
        <w:rPr>
          <w:rFonts w:hint="eastAsia"/>
        </w:rPr>
        <w:t>14</w:t>
      </w:r>
      <w:r w:rsidR="00553BD3">
        <w:rPr>
          <w:rFonts w:hint="eastAsia"/>
        </w:rPr>
        <w:t>年失踪的</w:t>
      </w:r>
      <w:r w:rsidRPr="000C5E62">
        <w:t>David</w:t>
      </w:r>
      <w:r w:rsidR="00553BD3" w:rsidRPr="000C5E62">
        <w:t xml:space="preserve"> </w:t>
      </w:r>
      <w:r w:rsidRPr="000C5E62">
        <w:t>Fi</w:t>
      </w:r>
      <w:r w:rsidR="00553BD3" w:rsidRPr="000C5E62">
        <w:t>ú</w:t>
      </w:r>
      <w:r w:rsidRPr="000C5E62">
        <w:t>za</w:t>
      </w:r>
      <w:r w:rsidR="00553BD3">
        <w:rPr>
          <w:rFonts w:hint="eastAsia"/>
        </w:rPr>
        <w:t>一案的问责。委员会感到遗憾的是，缔约国没有独立的强迫失踪罪，也没有能反映该罪行严重性的刑罚</w:t>
      </w:r>
      <w:r w:rsidR="00553BD3">
        <w:rPr>
          <w:rFonts w:hint="eastAsia"/>
        </w:rPr>
        <w:t>(</w:t>
      </w:r>
      <w:r w:rsidR="00553BD3">
        <w:rPr>
          <w:rFonts w:hint="eastAsia"/>
        </w:rPr>
        <w:t>第六、第七、第九、第十四和第十六条</w:t>
      </w:r>
      <w:r w:rsidR="00553BD3">
        <w:rPr>
          <w:rFonts w:hint="eastAsia"/>
        </w:rPr>
        <w:t>)</w:t>
      </w:r>
      <w:r w:rsidR="00553BD3">
        <w:rPr>
          <w:rFonts w:hint="eastAsia"/>
        </w:rPr>
        <w:t>。</w:t>
      </w:r>
    </w:p>
    <w:p w14:paraId="0737E977" w14:textId="6C284F4B" w:rsidR="00553BD3" w:rsidRPr="00C91005" w:rsidRDefault="00F16474" w:rsidP="00553BD3">
      <w:pPr>
        <w:pStyle w:val="SingleTxtGC"/>
        <w:rPr>
          <w:rFonts w:ascii="Time New Roman" w:eastAsia="黑体" w:hAnsi="Time New Roman" w:hint="eastAsia"/>
        </w:rPr>
      </w:pPr>
      <w:r w:rsidRPr="00C91005">
        <w:rPr>
          <w:rFonts w:ascii="Time New Roman" w:eastAsia="黑体" w:hAnsi="Time New Roman" w:hint="eastAsia"/>
        </w:rPr>
        <w:t>36</w:t>
      </w:r>
      <w:r w:rsidR="00553BD3" w:rsidRPr="00C91005">
        <w:rPr>
          <w:rFonts w:ascii="Time New Roman" w:eastAsia="黑体" w:hAnsi="Time New Roman" w:hint="eastAsia"/>
        </w:rPr>
        <w:t>.</w:t>
      </w:r>
      <w:r w:rsidR="00553BD3" w:rsidRPr="00C91005">
        <w:rPr>
          <w:rFonts w:ascii="Time New Roman" w:eastAsia="黑体" w:hAnsi="Time New Roman" w:hint="eastAsia"/>
        </w:rPr>
        <w:tab/>
      </w:r>
      <w:r w:rsidR="00553BD3" w:rsidRPr="00C91005">
        <w:rPr>
          <w:rFonts w:ascii="Time New Roman" w:eastAsia="黑体" w:hAnsi="Time New Roman" w:hint="eastAsia"/>
        </w:rPr>
        <w:t>缔约国应：</w:t>
      </w:r>
    </w:p>
    <w:p w14:paraId="0704319B" w14:textId="41EDD47B"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(a)</w:t>
      </w:r>
      <w:r w:rsidRPr="00C91005">
        <w:rPr>
          <w:rFonts w:ascii="Time New Roman" w:eastAsia="黑体" w:hAnsi="Time New Roman" w:hint="eastAsia"/>
        </w:rPr>
        <w:tab/>
      </w:r>
      <w:r w:rsidR="00553BD3" w:rsidRPr="00C91005">
        <w:rPr>
          <w:rFonts w:ascii="Time New Roman" w:eastAsia="黑体" w:hAnsi="Time New Roman" w:hint="eastAsia"/>
        </w:rPr>
        <w:t>修订法律框架，确保在刑法中明确界定一切形式的强迫失踪，并确保相关处罚与罪行的严重程度相称；</w:t>
      </w:r>
    </w:p>
    <w:p w14:paraId="46EFC3B3" w14:textId="1045D742"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(b)</w:t>
      </w:r>
      <w:r w:rsidRPr="00C91005">
        <w:rPr>
          <w:rFonts w:ascii="Time New Roman" w:eastAsia="黑体" w:hAnsi="Time New Roman" w:hint="eastAsia"/>
        </w:rPr>
        <w:tab/>
      </w:r>
      <w:r w:rsidR="00553BD3" w:rsidRPr="00C91005">
        <w:rPr>
          <w:rFonts w:ascii="Time New Roman" w:eastAsia="黑体" w:hAnsi="Time New Roman" w:hint="eastAsia"/>
        </w:rPr>
        <w:t>加大力度寻找所有下落不明的强迫失踪人员，如已死亡则查明死者身份，并确保所有受害者及其家属得到适当赔偿。</w:t>
      </w:r>
    </w:p>
    <w:p w14:paraId="7733934C" w14:textId="77777777" w:rsidR="00553BD3" w:rsidRDefault="00553BD3" w:rsidP="00C91005">
      <w:pPr>
        <w:pStyle w:val="H23GC"/>
      </w:pPr>
      <w:r>
        <w:rPr>
          <w:rFonts w:hint="eastAsia"/>
        </w:rPr>
        <w:tab/>
      </w:r>
      <w:r>
        <w:rPr>
          <w:rFonts w:hint="eastAsia"/>
        </w:rPr>
        <w:tab/>
      </w:r>
      <w:r>
        <w:rPr>
          <w:rFonts w:hint="eastAsia"/>
        </w:rPr>
        <w:t>气候变化和环境退化</w:t>
      </w:r>
    </w:p>
    <w:p w14:paraId="10A6D2AF" w14:textId="418C12A1" w:rsidR="00553BD3" w:rsidRDefault="00F16474" w:rsidP="00553BD3">
      <w:pPr>
        <w:pStyle w:val="SingleTxtGC"/>
      </w:pPr>
      <w:r>
        <w:rPr>
          <w:rFonts w:hint="eastAsia"/>
        </w:rPr>
        <w:t>37</w:t>
      </w:r>
      <w:r w:rsidR="00553BD3">
        <w:rPr>
          <w:rFonts w:hint="eastAsia"/>
        </w:rPr>
        <w:t>.</w:t>
      </w:r>
      <w:r w:rsidR="00553BD3">
        <w:rPr>
          <w:rFonts w:hint="eastAsia"/>
        </w:rPr>
        <w:tab/>
      </w:r>
      <w:r w:rsidR="00553BD3">
        <w:rPr>
          <w:rFonts w:hint="eastAsia"/>
        </w:rPr>
        <w:t>委员会感到关切的是，缔约国没有采取实质性行动来减缓或解决气候变化和环境退化对生命权的影响，特别是对土著人民和基隆布社区的影响。委员会还感到关切的是，亚马逊地区的森林遭到大规模砍伐，并且缺乏适当的法律和体制框架来保护森林</w:t>
      </w:r>
      <w:r w:rsidR="00553BD3">
        <w:rPr>
          <w:rFonts w:hint="eastAsia"/>
        </w:rPr>
        <w:t>(</w:t>
      </w:r>
      <w:r w:rsidR="00553BD3">
        <w:rPr>
          <w:rFonts w:hint="eastAsia"/>
        </w:rPr>
        <w:t>第六条</w:t>
      </w:r>
      <w:r w:rsidR="00553BD3">
        <w:rPr>
          <w:rFonts w:hint="eastAsia"/>
        </w:rPr>
        <w:t>)</w:t>
      </w:r>
      <w:r w:rsidR="00553BD3">
        <w:rPr>
          <w:rFonts w:hint="eastAsia"/>
        </w:rPr>
        <w:t>。</w:t>
      </w:r>
    </w:p>
    <w:p w14:paraId="6AED31A7" w14:textId="047AFFCA" w:rsidR="00553BD3" w:rsidRPr="00C91005" w:rsidRDefault="00F16474" w:rsidP="00553BD3">
      <w:pPr>
        <w:pStyle w:val="SingleTxtGC"/>
        <w:rPr>
          <w:rFonts w:ascii="Time New Roman" w:eastAsia="黑体" w:hAnsi="Time New Roman" w:hint="eastAsia"/>
        </w:rPr>
      </w:pPr>
      <w:r w:rsidRPr="00C91005">
        <w:rPr>
          <w:rFonts w:ascii="Time New Roman" w:eastAsia="黑体" w:hAnsi="Time New Roman" w:hint="eastAsia"/>
        </w:rPr>
        <w:t>38</w:t>
      </w:r>
      <w:r w:rsidR="00553BD3" w:rsidRPr="00C91005">
        <w:rPr>
          <w:rFonts w:ascii="Time New Roman" w:eastAsia="黑体" w:hAnsi="Time New Roman" w:hint="eastAsia"/>
        </w:rPr>
        <w:t>.</w:t>
      </w:r>
      <w:r w:rsidR="00553BD3" w:rsidRPr="00C91005">
        <w:rPr>
          <w:rFonts w:ascii="Time New Roman" w:eastAsia="黑体" w:hAnsi="Time New Roman" w:hint="eastAsia"/>
        </w:rPr>
        <w:tab/>
      </w:r>
      <w:r w:rsidR="00553BD3" w:rsidRPr="00C91005">
        <w:rPr>
          <w:rFonts w:ascii="Time New Roman" w:eastAsia="黑体" w:hAnsi="Time New Roman" w:hint="eastAsia"/>
        </w:rPr>
        <w:t>根据《公约》第六条和委员会第</w:t>
      </w:r>
      <w:r w:rsidRPr="00C91005">
        <w:rPr>
          <w:rFonts w:ascii="Time New Roman" w:eastAsia="黑体" w:hAnsi="Time New Roman" w:hint="eastAsia"/>
        </w:rPr>
        <w:t>36</w:t>
      </w:r>
      <w:r w:rsidR="00553BD3" w:rsidRPr="00C91005">
        <w:rPr>
          <w:rFonts w:ascii="Time New Roman" w:eastAsia="黑体" w:hAnsi="Time New Roman" w:hint="eastAsia"/>
        </w:rPr>
        <w:t>号一般性意见</w:t>
      </w:r>
      <w:r w:rsidR="00553BD3" w:rsidRPr="00C91005">
        <w:rPr>
          <w:rFonts w:ascii="Time New Roman" w:eastAsia="黑体" w:hAnsi="Time New Roman" w:hint="eastAsia"/>
        </w:rPr>
        <w:t>(</w:t>
      </w:r>
      <w:r w:rsidRPr="00C91005">
        <w:rPr>
          <w:rFonts w:ascii="Time New Roman" w:eastAsia="黑体" w:hAnsi="Time New Roman" w:hint="eastAsia"/>
        </w:rPr>
        <w:t>2</w:t>
      </w:r>
      <w:r w:rsidR="00553BD3" w:rsidRPr="00C91005">
        <w:rPr>
          <w:rFonts w:ascii="Time New Roman" w:eastAsia="黑体" w:hAnsi="Time New Roman" w:hint="eastAsia"/>
        </w:rPr>
        <w:t>0</w:t>
      </w:r>
      <w:r w:rsidRPr="00C91005">
        <w:rPr>
          <w:rFonts w:ascii="Time New Roman" w:eastAsia="黑体" w:hAnsi="Time New Roman" w:hint="eastAsia"/>
        </w:rPr>
        <w:t>18</w:t>
      </w:r>
      <w:r w:rsidR="00553BD3" w:rsidRPr="00C91005">
        <w:rPr>
          <w:rFonts w:ascii="Time New Roman" w:eastAsia="黑体" w:hAnsi="Time New Roman" w:hint="eastAsia"/>
        </w:rPr>
        <w:t>年</w:t>
      </w:r>
      <w:r w:rsidR="00553BD3" w:rsidRPr="00C91005">
        <w:rPr>
          <w:rFonts w:ascii="Time New Roman" w:eastAsia="黑体" w:hAnsi="Time New Roman" w:hint="eastAsia"/>
        </w:rPr>
        <w:t>)</w:t>
      </w:r>
      <w:r w:rsidR="00553BD3" w:rsidRPr="00C91005">
        <w:rPr>
          <w:rFonts w:ascii="Time New Roman" w:eastAsia="黑体" w:hAnsi="Time New Roman" w:hint="eastAsia"/>
        </w:rPr>
        <w:t>，缔约国应：</w:t>
      </w:r>
    </w:p>
    <w:p w14:paraId="2896C8B5" w14:textId="2DDC9736"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(a)</w:t>
      </w:r>
      <w:r w:rsidRPr="00C91005">
        <w:rPr>
          <w:rFonts w:ascii="Time New Roman" w:eastAsia="黑体" w:hAnsi="Time New Roman" w:hint="eastAsia"/>
        </w:rPr>
        <w:tab/>
      </w:r>
      <w:r w:rsidR="00553BD3" w:rsidRPr="00C91005">
        <w:rPr>
          <w:rFonts w:ascii="Time New Roman" w:eastAsia="黑体" w:hAnsi="Time New Roman" w:hint="eastAsia"/>
        </w:rPr>
        <w:t>加强法律框架，以应对和减轻气候变化和环境退化的后果；</w:t>
      </w:r>
    </w:p>
    <w:p w14:paraId="3B9E971B" w14:textId="64563632" w:rsidR="00553BD3" w:rsidRPr="00C91005" w:rsidRDefault="00F12050" w:rsidP="00553BD3">
      <w:pPr>
        <w:pStyle w:val="SingleTxtGC"/>
        <w:rPr>
          <w:rFonts w:ascii="Time New Roman" w:eastAsia="黑体" w:hAnsi="Time New Roman" w:hint="eastAsia"/>
        </w:rPr>
      </w:pPr>
      <w:r w:rsidRPr="00C91005">
        <w:rPr>
          <w:rFonts w:ascii="Time New Roman" w:eastAsia="黑体" w:hAnsi="Time New Roman" w:hint="eastAsia"/>
        </w:rPr>
        <w:tab/>
        <w:t>(b)</w:t>
      </w:r>
      <w:r w:rsidRPr="00C91005">
        <w:rPr>
          <w:rFonts w:ascii="Time New Roman" w:eastAsia="黑体" w:hAnsi="Time New Roman" w:hint="eastAsia"/>
        </w:rPr>
        <w:tab/>
      </w:r>
      <w:r w:rsidR="00553BD3" w:rsidRPr="00C91005">
        <w:rPr>
          <w:rFonts w:ascii="Time New Roman" w:eastAsia="黑体" w:hAnsi="Time New Roman" w:hint="eastAsia"/>
        </w:rPr>
        <w:t>确保所有对气候变化和环境退化产生影响的项目均能征得受影响人口，包括土著人民和基隆布社区的自由、事先和知情同意，并让他们切实参与其中。</w:t>
      </w:r>
    </w:p>
    <w:p w14:paraId="4E17A7FF" w14:textId="77777777" w:rsidR="00553BD3" w:rsidRDefault="00553BD3" w:rsidP="00B758D9">
      <w:pPr>
        <w:pStyle w:val="H23GC"/>
      </w:pPr>
      <w:r>
        <w:rPr>
          <w:rFonts w:hint="eastAsia"/>
        </w:rPr>
        <w:tab/>
      </w:r>
      <w:r>
        <w:rPr>
          <w:rFonts w:hint="eastAsia"/>
        </w:rPr>
        <w:tab/>
      </w:r>
      <w:r>
        <w:rPr>
          <w:rFonts w:hint="eastAsia"/>
        </w:rPr>
        <w:t>禁止酷刑和其他残忍、不人道或有辱人格的待遇</w:t>
      </w:r>
    </w:p>
    <w:p w14:paraId="7C94BC85" w14:textId="3A6140D8" w:rsidR="00553BD3" w:rsidRDefault="00F16474" w:rsidP="00553BD3">
      <w:pPr>
        <w:pStyle w:val="SingleTxtGC"/>
      </w:pPr>
      <w:r>
        <w:rPr>
          <w:rFonts w:hint="eastAsia"/>
        </w:rPr>
        <w:t>39</w:t>
      </w:r>
      <w:r w:rsidR="00553BD3">
        <w:rPr>
          <w:rFonts w:hint="eastAsia"/>
        </w:rPr>
        <w:t>.</w:t>
      </w:r>
      <w:r w:rsidR="00553BD3">
        <w:rPr>
          <w:rFonts w:hint="eastAsia"/>
        </w:rPr>
        <w:tab/>
      </w:r>
      <w:r w:rsidR="00553BD3">
        <w:rPr>
          <w:rFonts w:hint="eastAsia"/>
        </w:rPr>
        <w:t>委员会欢迎缔约国设立防止和打击酷刑国家机制，但感到遗憾的是，第</w:t>
      </w:r>
      <w:r>
        <w:rPr>
          <w:rFonts w:hint="eastAsia"/>
        </w:rPr>
        <w:t>9,831</w:t>
      </w:r>
      <w:r w:rsidR="00553BD3">
        <w:rPr>
          <w:rFonts w:hint="eastAsia"/>
        </w:rPr>
        <w:t>/</w:t>
      </w:r>
      <w:r>
        <w:rPr>
          <w:rFonts w:hint="eastAsia"/>
        </w:rPr>
        <w:t>2</w:t>
      </w:r>
      <w:r w:rsidR="00553BD3">
        <w:rPr>
          <w:rFonts w:hint="eastAsia"/>
        </w:rPr>
        <w:t>0</w:t>
      </w:r>
      <w:r>
        <w:rPr>
          <w:rFonts w:hint="eastAsia"/>
        </w:rPr>
        <w:t>19</w:t>
      </w:r>
      <w:r w:rsidR="00553BD3">
        <w:rPr>
          <w:rFonts w:hint="eastAsia"/>
        </w:rPr>
        <w:t>号总统令阻碍了该机制履行职能的能力，尽管最高法院的判决宣布该法令违宪，但仍在实施限制措施。委员会还感到遗憾的是，缔约国只有少数几个州设有充分运作的防止和打击酷刑委员会和机制。委员会还关切地注意到，有报告称，酷刑和其他残忍、不人道或有辱人格待遇的指控有所增加，对包括非洲人后裔在内的社会弱势群体造成了尤为严重的影响，并且缔约国未能对申诉进行调查和起诉</w:t>
      </w:r>
      <w:r w:rsidR="00553BD3">
        <w:rPr>
          <w:rFonts w:hint="eastAsia"/>
        </w:rPr>
        <w:t>(</w:t>
      </w:r>
      <w:r w:rsidR="00553BD3">
        <w:rPr>
          <w:rFonts w:hint="eastAsia"/>
        </w:rPr>
        <w:t>第六、第七和第十条</w:t>
      </w:r>
      <w:r w:rsidR="00553BD3">
        <w:rPr>
          <w:rFonts w:hint="eastAsia"/>
        </w:rPr>
        <w:t>)</w:t>
      </w:r>
      <w:r w:rsidR="00553BD3">
        <w:rPr>
          <w:rFonts w:hint="eastAsia"/>
        </w:rPr>
        <w:t>。</w:t>
      </w:r>
    </w:p>
    <w:p w14:paraId="7111472E" w14:textId="7E1E439E" w:rsidR="00553BD3" w:rsidRPr="00B758D9" w:rsidRDefault="00F16474" w:rsidP="009B7C43">
      <w:pPr>
        <w:pStyle w:val="SingleTxtGC"/>
        <w:keepNext/>
        <w:rPr>
          <w:rFonts w:ascii="Time New Roman" w:eastAsia="黑体" w:hAnsi="Time New Roman" w:hint="eastAsia"/>
        </w:rPr>
      </w:pPr>
      <w:r w:rsidRPr="00B758D9">
        <w:rPr>
          <w:rFonts w:ascii="Time New Roman" w:eastAsia="黑体" w:hAnsi="Time New Roman" w:hint="eastAsia"/>
        </w:rPr>
        <w:lastRenderedPageBreak/>
        <w:t>4</w:t>
      </w:r>
      <w:r w:rsidR="00553BD3" w:rsidRPr="00B758D9">
        <w:rPr>
          <w:rFonts w:ascii="Time New Roman" w:eastAsia="黑体" w:hAnsi="Time New Roman" w:hint="eastAsia"/>
        </w:rPr>
        <w:t>0.</w:t>
      </w:r>
      <w:r w:rsidR="00553BD3" w:rsidRPr="00B758D9">
        <w:rPr>
          <w:rFonts w:ascii="Time New Roman" w:eastAsia="黑体" w:hAnsi="Time New Roman" w:hint="eastAsia"/>
        </w:rPr>
        <w:tab/>
      </w:r>
      <w:r w:rsidR="00553BD3" w:rsidRPr="00B758D9">
        <w:rPr>
          <w:rFonts w:ascii="Time New Roman" w:eastAsia="黑体" w:hAnsi="Time New Roman" w:hint="eastAsia"/>
        </w:rPr>
        <w:t>缔约国应消除酷刑以及不人道和有辱人格的待遇。缔约国尤其应：</w:t>
      </w:r>
    </w:p>
    <w:p w14:paraId="3EE49C22" w14:textId="5BFD4F23" w:rsidR="00553BD3" w:rsidRPr="00B758D9" w:rsidRDefault="00F12050" w:rsidP="00553BD3">
      <w:pPr>
        <w:pStyle w:val="SingleTxtGC"/>
        <w:rPr>
          <w:rFonts w:ascii="Time New Roman" w:eastAsia="黑体" w:hAnsi="Time New Roman" w:hint="eastAsia"/>
        </w:rPr>
      </w:pPr>
      <w:r w:rsidRPr="00B758D9">
        <w:rPr>
          <w:rFonts w:ascii="Time New Roman" w:eastAsia="黑体" w:hAnsi="Time New Roman" w:hint="eastAsia"/>
        </w:rPr>
        <w:tab/>
        <w:t>(a)</w:t>
      </w:r>
      <w:r w:rsidRPr="00B758D9">
        <w:rPr>
          <w:rFonts w:ascii="Time New Roman" w:eastAsia="黑体" w:hAnsi="Time New Roman" w:hint="eastAsia"/>
        </w:rPr>
        <w:tab/>
      </w:r>
      <w:r w:rsidR="00553BD3" w:rsidRPr="00B758D9">
        <w:rPr>
          <w:rFonts w:ascii="Time New Roman" w:eastAsia="黑体" w:hAnsi="Time New Roman" w:hint="eastAsia"/>
        </w:rPr>
        <w:t>使防止和打击酷刑国家机制能够独立、有效地履行职能，为其提供充足的资源，并确保该体制框架在联邦各州得到落实；</w:t>
      </w:r>
    </w:p>
    <w:p w14:paraId="634697E5" w14:textId="2E09CF87" w:rsidR="00553BD3" w:rsidRPr="00B758D9" w:rsidRDefault="00F12050" w:rsidP="00553BD3">
      <w:pPr>
        <w:pStyle w:val="SingleTxtGC"/>
        <w:rPr>
          <w:rFonts w:ascii="Time New Roman" w:eastAsia="黑体" w:hAnsi="Time New Roman" w:hint="eastAsia"/>
        </w:rPr>
      </w:pPr>
      <w:r w:rsidRPr="00B758D9">
        <w:rPr>
          <w:rFonts w:ascii="Time New Roman" w:eastAsia="黑体" w:hAnsi="Time New Roman" w:hint="eastAsia"/>
        </w:rPr>
        <w:tab/>
        <w:t>(b)</w:t>
      </w:r>
      <w:r w:rsidRPr="00B758D9">
        <w:rPr>
          <w:rFonts w:ascii="Time New Roman" w:eastAsia="黑体" w:hAnsi="Time New Roman" w:hint="eastAsia"/>
        </w:rPr>
        <w:tab/>
      </w:r>
      <w:r w:rsidR="00553BD3" w:rsidRPr="00B758D9">
        <w:rPr>
          <w:rFonts w:ascii="Time New Roman" w:eastAsia="黑体" w:hAnsi="Time New Roman" w:hint="eastAsia"/>
        </w:rPr>
        <w:t>根据《酷刑和其他残忍、不人道或有辱人格的待遇或处罚的有效调查和文件记录手册》</w:t>
      </w:r>
      <w:r w:rsidR="00553BD3" w:rsidRPr="00B758D9">
        <w:rPr>
          <w:rFonts w:ascii="Time New Roman" w:eastAsia="黑体" w:hAnsi="Time New Roman" w:hint="eastAsia"/>
        </w:rPr>
        <w:t>(</w:t>
      </w:r>
      <w:r w:rsidR="00553BD3" w:rsidRPr="00B758D9">
        <w:rPr>
          <w:rFonts w:ascii="Time New Roman" w:eastAsia="黑体" w:hAnsi="Time New Roman" w:hint="eastAsia"/>
        </w:rPr>
        <w:t>《伊斯坦布尔规程》</w:t>
      </w:r>
      <w:r w:rsidR="00553BD3" w:rsidRPr="00B758D9">
        <w:rPr>
          <w:rFonts w:ascii="Time New Roman" w:eastAsia="黑体" w:hAnsi="Time New Roman" w:hint="eastAsia"/>
        </w:rPr>
        <w:t>)</w:t>
      </w:r>
      <w:r w:rsidR="00553BD3" w:rsidRPr="00B758D9">
        <w:rPr>
          <w:rFonts w:ascii="Time New Roman" w:eastAsia="黑体" w:hAnsi="Time New Roman" w:hint="eastAsia"/>
        </w:rPr>
        <w:t>，对所有酷刑和不人道或有辱人格待遇的指控进行迅速、彻底、公正的调查，确保犯罪者受到起诉，如被定罪则予以惩处，并确保受害者得到赔偿；</w:t>
      </w:r>
    </w:p>
    <w:p w14:paraId="263E1A57" w14:textId="0A77E2C0" w:rsidR="00553BD3" w:rsidRPr="00B758D9" w:rsidRDefault="00F12050" w:rsidP="00553BD3">
      <w:pPr>
        <w:pStyle w:val="SingleTxtGC"/>
        <w:rPr>
          <w:rFonts w:ascii="Time New Roman" w:eastAsia="黑体" w:hAnsi="Time New Roman" w:hint="eastAsia"/>
        </w:rPr>
      </w:pPr>
      <w:r w:rsidRPr="00B758D9">
        <w:rPr>
          <w:rFonts w:ascii="Time New Roman" w:eastAsia="黑体" w:hAnsi="Time New Roman" w:hint="eastAsia"/>
        </w:rPr>
        <w:tab/>
        <w:t>(c)</w:t>
      </w:r>
      <w:r w:rsidRPr="00B758D9">
        <w:rPr>
          <w:rFonts w:ascii="Time New Roman" w:eastAsia="黑体" w:hAnsi="Time New Roman" w:hint="eastAsia"/>
        </w:rPr>
        <w:tab/>
      </w:r>
      <w:r w:rsidR="00553BD3" w:rsidRPr="00B758D9">
        <w:rPr>
          <w:rFonts w:ascii="Time New Roman" w:eastAsia="黑体" w:hAnsi="Time New Roman" w:hint="eastAsia"/>
        </w:rPr>
        <w:t>继续努力为执法人员、司法人员、检察官和监狱工作人员提供有效的培训课程，并在课程中纳入国际标准，如《执法人员行为守则》和《为调查和收集信息进行有效面谈的原则》。</w:t>
      </w:r>
    </w:p>
    <w:p w14:paraId="37852F88" w14:textId="77777777" w:rsidR="00553BD3" w:rsidRDefault="00553BD3" w:rsidP="00B758D9">
      <w:pPr>
        <w:pStyle w:val="H23GC"/>
      </w:pPr>
      <w:r>
        <w:rPr>
          <w:rFonts w:hint="eastAsia"/>
        </w:rPr>
        <w:tab/>
      </w:r>
      <w:r>
        <w:rPr>
          <w:rFonts w:hint="eastAsia"/>
        </w:rPr>
        <w:tab/>
      </w:r>
      <w:r>
        <w:rPr>
          <w:rFonts w:hint="eastAsia"/>
        </w:rPr>
        <w:t>拘留条件</w:t>
      </w:r>
    </w:p>
    <w:p w14:paraId="0B7D4987" w14:textId="529F8889" w:rsidR="00553BD3" w:rsidRDefault="00F16474" w:rsidP="00553BD3">
      <w:pPr>
        <w:pStyle w:val="SingleTxtGC"/>
      </w:pPr>
      <w:r>
        <w:rPr>
          <w:rFonts w:hint="eastAsia"/>
        </w:rPr>
        <w:t>41</w:t>
      </w:r>
      <w:r w:rsidR="00553BD3">
        <w:rPr>
          <w:rFonts w:hint="eastAsia"/>
        </w:rPr>
        <w:t>.</w:t>
      </w:r>
      <w:r w:rsidR="00553BD3">
        <w:rPr>
          <w:rFonts w:hint="eastAsia"/>
        </w:rPr>
        <w:tab/>
      </w:r>
      <w:r w:rsidR="00553BD3">
        <w:rPr>
          <w:rFonts w:hint="eastAsia"/>
        </w:rPr>
        <w:t>委员会仍对拘留条件表示关切，包括严重拥挤、官员过度和滥用武力、有辱人格的纪律处罚、基础设施不足以及无法享有食物、水、卫生</w:t>
      </w:r>
      <w:r w:rsidR="00553BD3">
        <w:rPr>
          <w:rFonts w:hint="eastAsia"/>
        </w:rPr>
        <w:t>(</w:t>
      </w:r>
      <w:r w:rsidR="00553BD3">
        <w:rPr>
          <w:rFonts w:hint="eastAsia"/>
        </w:rPr>
        <w:t>包括经期卫生用品</w:t>
      </w:r>
      <w:r w:rsidR="00553BD3">
        <w:rPr>
          <w:rFonts w:hint="eastAsia"/>
        </w:rPr>
        <w:t>)</w:t>
      </w:r>
      <w:r w:rsidR="00553BD3">
        <w:rPr>
          <w:rFonts w:hint="eastAsia"/>
        </w:rPr>
        <w:t>和医疗保健等基本权利。委员会注意到，缔约国在减少审前拘留人数方面取得了一些进展，特别是通过举行羁押听证减少审前拘留人数，但委员会感到关切的是，审前拘留人数仍然居高不下，并且所有城市都缺乏羁押听证</w:t>
      </w:r>
      <w:r w:rsidR="00553BD3">
        <w:rPr>
          <w:rFonts w:hint="eastAsia"/>
        </w:rPr>
        <w:t>(</w:t>
      </w:r>
      <w:r w:rsidR="00553BD3">
        <w:rPr>
          <w:rFonts w:hint="eastAsia"/>
        </w:rPr>
        <w:t>第九条和第十条</w:t>
      </w:r>
      <w:r w:rsidR="00553BD3">
        <w:rPr>
          <w:rFonts w:hint="eastAsia"/>
        </w:rPr>
        <w:t>)</w:t>
      </w:r>
      <w:r w:rsidR="00553BD3">
        <w:rPr>
          <w:rFonts w:hint="eastAsia"/>
        </w:rPr>
        <w:t>。</w:t>
      </w:r>
    </w:p>
    <w:p w14:paraId="607A80B4" w14:textId="316DF29F" w:rsidR="00553BD3" w:rsidRPr="00B758D9" w:rsidRDefault="00F16474" w:rsidP="00553BD3">
      <w:pPr>
        <w:pStyle w:val="SingleTxtGC"/>
        <w:rPr>
          <w:rFonts w:ascii="Time New Roman" w:eastAsia="黑体" w:hAnsi="Time New Roman" w:hint="eastAsia"/>
        </w:rPr>
      </w:pPr>
      <w:r w:rsidRPr="00B758D9">
        <w:rPr>
          <w:rFonts w:ascii="Time New Roman" w:eastAsia="黑体" w:hAnsi="Time New Roman" w:hint="eastAsia"/>
        </w:rPr>
        <w:t>42</w:t>
      </w:r>
      <w:r w:rsidR="00553BD3" w:rsidRPr="00B758D9">
        <w:rPr>
          <w:rFonts w:ascii="Time New Roman" w:eastAsia="黑体" w:hAnsi="Time New Roman" w:hint="eastAsia"/>
        </w:rPr>
        <w:t>.</w:t>
      </w:r>
      <w:r w:rsidR="00553BD3" w:rsidRPr="00B758D9">
        <w:rPr>
          <w:rFonts w:ascii="Time New Roman" w:eastAsia="黑体" w:hAnsi="Time New Roman" w:hint="eastAsia"/>
        </w:rPr>
        <w:tab/>
      </w:r>
      <w:r w:rsidR="00553BD3" w:rsidRPr="00B758D9">
        <w:rPr>
          <w:rFonts w:ascii="Time New Roman" w:eastAsia="黑体" w:hAnsi="Time New Roman" w:hint="eastAsia"/>
        </w:rPr>
        <w:t>缔约国应确保拘留条件符合相关国际人权标准，包括《纳尔逊·曼德拉规则》和《联合国女性囚犯待遇和女性罪犯非拘禁措施规则》</w:t>
      </w:r>
      <w:r w:rsidR="00553BD3" w:rsidRPr="00B758D9">
        <w:rPr>
          <w:rFonts w:ascii="Time New Roman" w:eastAsia="黑体" w:hAnsi="Time New Roman" w:hint="eastAsia"/>
        </w:rPr>
        <w:t>(</w:t>
      </w:r>
      <w:r w:rsidR="00553BD3" w:rsidRPr="00B758D9">
        <w:rPr>
          <w:rFonts w:ascii="Time New Roman" w:eastAsia="黑体" w:hAnsi="Time New Roman" w:hint="eastAsia"/>
        </w:rPr>
        <w:t>《曼谷规则》</w:t>
      </w:r>
      <w:r w:rsidR="00553BD3" w:rsidRPr="00B758D9">
        <w:rPr>
          <w:rFonts w:ascii="Time New Roman" w:eastAsia="黑体" w:hAnsi="Time New Roman" w:hint="eastAsia"/>
        </w:rPr>
        <w:t>)</w:t>
      </w:r>
      <w:r w:rsidR="00553BD3" w:rsidRPr="00B758D9">
        <w:rPr>
          <w:rFonts w:ascii="Time New Roman" w:eastAsia="黑体" w:hAnsi="Time New Roman" w:hint="eastAsia"/>
        </w:rPr>
        <w:t>。缔约国尤其应：</w:t>
      </w:r>
    </w:p>
    <w:p w14:paraId="56A8703A" w14:textId="6C790C76" w:rsidR="00553BD3" w:rsidRPr="00B758D9" w:rsidRDefault="00F12050" w:rsidP="00553BD3">
      <w:pPr>
        <w:pStyle w:val="SingleTxtGC"/>
        <w:rPr>
          <w:rFonts w:ascii="Time New Roman" w:eastAsia="黑体" w:hAnsi="Time New Roman" w:hint="eastAsia"/>
        </w:rPr>
      </w:pPr>
      <w:r w:rsidRPr="00B758D9">
        <w:rPr>
          <w:rFonts w:ascii="Time New Roman" w:eastAsia="黑体" w:hAnsi="Time New Roman" w:hint="eastAsia"/>
        </w:rPr>
        <w:tab/>
        <w:t>(a)</w:t>
      </w:r>
      <w:r w:rsidRPr="00B758D9">
        <w:rPr>
          <w:rFonts w:ascii="Time New Roman" w:eastAsia="黑体" w:hAnsi="Time New Roman" w:hint="eastAsia"/>
        </w:rPr>
        <w:tab/>
      </w:r>
      <w:r w:rsidR="00553BD3" w:rsidRPr="00B758D9">
        <w:rPr>
          <w:rFonts w:ascii="Time New Roman" w:eastAsia="黑体" w:hAnsi="Time New Roman" w:hint="eastAsia"/>
        </w:rPr>
        <w:t>立即采取措施，大幅减少监狱过度拥挤状况，包括按照《联合国非拘禁措施最低限度标准规则》</w:t>
      </w:r>
      <w:r w:rsidR="00553BD3" w:rsidRPr="00B758D9">
        <w:rPr>
          <w:rFonts w:ascii="Time New Roman" w:eastAsia="黑体" w:hAnsi="Time New Roman" w:hint="eastAsia"/>
        </w:rPr>
        <w:t>(</w:t>
      </w:r>
      <w:r w:rsidR="00553BD3" w:rsidRPr="00B758D9">
        <w:rPr>
          <w:rFonts w:ascii="Time New Roman" w:eastAsia="黑体" w:hAnsi="Time New Roman" w:hint="eastAsia"/>
        </w:rPr>
        <w:t>《东京规则》</w:t>
      </w:r>
      <w:r w:rsidR="00553BD3" w:rsidRPr="00B758D9">
        <w:rPr>
          <w:rFonts w:ascii="Time New Roman" w:eastAsia="黑体" w:hAnsi="Time New Roman" w:hint="eastAsia"/>
        </w:rPr>
        <w:t>)</w:t>
      </w:r>
      <w:r w:rsidR="00553BD3" w:rsidRPr="00B758D9">
        <w:rPr>
          <w:rFonts w:ascii="Time New Roman" w:eastAsia="黑体" w:hAnsi="Time New Roman" w:hint="eastAsia"/>
        </w:rPr>
        <w:t>的规定，更广泛地采用非拘禁措施来替代监禁；</w:t>
      </w:r>
    </w:p>
    <w:p w14:paraId="16E63E0F" w14:textId="79CA7759" w:rsidR="00553BD3" w:rsidRPr="00B758D9" w:rsidRDefault="00F12050" w:rsidP="00553BD3">
      <w:pPr>
        <w:pStyle w:val="SingleTxtGC"/>
        <w:rPr>
          <w:rFonts w:ascii="Time New Roman" w:eastAsia="黑体" w:hAnsi="Time New Roman" w:hint="eastAsia"/>
        </w:rPr>
      </w:pPr>
      <w:r w:rsidRPr="00B758D9">
        <w:rPr>
          <w:rFonts w:ascii="Time New Roman" w:eastAsia="黑体" w:hAnsi="Time New Roman" w:hint="eastAsia"/>
        </w:rPr>
        <w:tab/>
        <w:t>(b)</w:t>
      </w:r>
      <w:r w:rsidRPr="00B758D9">
        <w:rPr>
          <w:rFonts w:ascii="Time New Roman" w:eastAsia="黑体" w:hAnsi="Time New Roman" w:hint="eastAsia"/>
        </w:rPr>
        <w:tab/>
      </w:r>
      <w:r w:rsidR="00553BD3" w:rsidRPr="00B758D9">
        <w:rPr>
          <w:rFonts w:ascii="Time New Roman" w:eastAsia="黑体" w:hAnsi="Time New Roman" w:hint="eastAsia"/>
        </w:rPr>
        <w:t>加大努力改善拘留条件，确保所有剥夺自由场所都能为被拘留者提供充足的食物、清洁水和医疗保健服务；</w:t>
      </w:r>
    </w:p>
    <w:p w14:paraId="19E788E3" w14:textId="4ED09324" w:rsidR="00553BD3" w:rsidRPr="00B758D9" w:rsidRDefault="00F12050" w:rsidP="00553BD3">
      <w:pPr>
        <w:pStyle w:val="SingleTxtGC"/>
        <w:rPr>
          <w:rFonts w:ascii="Time New Roman" w:eastAsia="黑体" w:hAnsi="Time New Roman" w:hint="eastAsia"/>
        </w:rPr>
      </w:pPr>
      <w:r w:rsidRPr="00B758D9">
        <w:rPr>
          <w:rFonts w:ascii="Time New Roman" w:eastAsia="黑体" w:hAnsi="Time New Roman" w:hint="eastAsia"/>
        </w:rPr>
        <w:tab/>
        <w:t>(c)</w:t>
      </w:r>
      <w:r w:rsidRPr="00B758D9">
        <w:rPr>
          <w:rFonts w:ascii="Time New Roman" w:eastAsia="黑体" w:hAnsi="Time New Roman" w:hint="eastAsia"/>
        </w:rPr>
        <w:tab/>
      </w:r>
      <w:r w:rsidR="00553BD3" w:rsidRPr="00B758D9">
        <w:rPr>
          <w:rFonts w:ascii="Time New Roman" w:eastAsia="黑体" w:hAnsi="Time New Roman" w:hint="eastAsia"/>
        </w:rPr>
        <w:t>确保被拘留妇女能够充分获得医疗保健和其他必要服务，包括免费获得经期卫生用品，以满足她们的特殊需要。</w:t>
      </w:r>
    </w:p>
    <w:p w14:paraId="627B3239" w14:textId="77777777" w:rsidR="00553BD3" w:rsidRDefault="00553BD3" w:rsidP="00B758D9">
      <w:pPr>
        <w:pStyle w:val="H23GC"/>
      </w:pPr>
      <w:r>
        <w:rPr>
          <w:rFonts w:hint="eastAsia"/>
        </w:rPr>
        <w:tab/>
      </w:r>
      <w:r>
        <w:rPr>
          <w:rFonts w:hint="eastAsia"/>
        </w:rPr>
        <w:tab/>
      </w:r>
      <w:r>
        <w:rPr>
          <w:rFonts w:hint="eastAsia"/>
        </w:rPr>
        <w:t>消除奴隶制、劳役和人口贩运</w:t>
      </w:r>
    </w:p>
    <w:p w14:paraId="2B4292AB" w14:textId="4D45D705" w:rsidR="00553BD3" w:rsidRDefault="00F16474" w:rsidP="00553BD3">
      <w:pPr>
        <w:pStyle w:val="SingleTxtGC"/>
      </w:pPr>
      <w:r>
        <w:rPr>
          <w:rFonts w:hint="eastAsia"/>
        </w:rPr>
        <w:t>43</w:t>
      </w:r>
      <w:r w:rsidR="00553BD3">
        <w:rPr>
          <w:rFonts w:hint="eastAsia"/>
        </w:rPr>
        <w:t>.</w:t>
      </w:r>
      <w:r w:rsidR="00553BD3">
        <w:rPr>
          <w:rFonts w:hint="eastAsia"/>
        </w:rPr>
        <w:tab/>
      </w:r>
      <w:r w:rsidR="00553BD3">
        <w:rPr>
          <w:rFonts w:hint="eastAsia"/>
        </w:rPr>
        <w:t>委员会欢迎缔约国建立人口贩运信息系统，但感到关切的是，缔约国削减了用于打击人口贩运和类似奴役的强迫劳动的预算，刑事起诉率低，行政处罚没有效果，缺乏确保提供充分有效补救的规定，并且暂时取消了从奴役和强迫劳动中获利的公司的</w:t>
      </w:r>
      <w:r>
        <w:rPr>
          <w:rFonts w:hint="eastAsia"/>
        </w:rPr>
        <w:t>“</w:t>
      </w:r>
      <w:r w:rsidR="00553BD3">
        <w:rPr>
          <w:rFonts w:hint="eastAsia"/>
        </w:rPr>
        <w:t>黑名单</w:t>
      </w:r>
      <w:r>
        <w:rPr>
          <w:rFonts w:hint="eastAsia"/>
        </w:rPr>
        <w:t>”</w:t>
      </w:r>
      <w:r w:rsidR="00553BD3">
        <w:rPr>
          <w:rFonts w:hint="eastAsia"/>
        </w:rPr>
        <w:t>。委员会还感到关切的是，有报告称，由于需要填写的表格中包含技术性语言，偏远地区的受害者难以在线报告人口贩运和强迫劳动案件</w:t>
      </w:r>
      <w:r w:rsidR="00553BD3">
        <w:rPr>
          <w:rFonts w:hint="eastAsia"/>
        </w:rPr>
        <w:t>(</w:t>
      </w:r>
      <w:r w:rsidR="00553BD3">
        <w:rPr>
          <w:rFonts w:hint="eastAsia"/>
        </w:rPr>
        <w:t>第二、第七、第八和第二十六条</w:t>
      </w:r>
      <w:r w:rsidR="00553BD3">
        <w:rPr>
          <w:rFonts w:hint="eastAsia"/>
        </w:rPr>
        <w:t>)</w:t>
      </w:r>
      <w:r w:rsidR="00553BD3">
        <w:rPr>
          <w:rFonts w:hint="eastAsia"/>
        </w:rPr>
        <w:t>。</w:t>
      </w:r>
    </w:p>
    <w:p w14:paraId="34017B6B" w14:textId="2F8EE6D4" w:rsidR="00553BD3" w:rsidRPr="00B758D9" w:rsidRDefault="00F16474" w:rsidP="00553BD3">
      <w:pPr>
        <w:pStyle w:val="SingleTxtGC"/>
        <w:rPr>
          <w:rFonts w:ascii="Time New Roman" w:eastAsia="黑体" w:hAnsi="Time New Roman" w:hint="eastAsia"/>
        </w:rPr>
      </w:pPr>
      <w:r w:rsidRPr="00B758D9">
        <w:rPr>
          <w:rFonts w:ascii="Time New Roman" w:eastAsia="黑体" w:hAnsi="Time New Roman" w:hint="eastAsia"/>
        </w:rPr>
        <w:t>44</w:t>
      </w:r>
      <w:r w:rsidR="00553BD3" w:rsidRPr="00B758D9">
        <w:rPr>
          <w:rFonts w:ascii="Time New Roman" w:eastAsia="黑体" w:hAnsi="Time New Roman" w:hint="eastAsia"/>
        </w:rPr>
        <w:t>.</w:t>
      </w:r>
      <w:r w:rsidR="00553BD3" w:rsidRPr="00B758D9">
        <w:rPr>
          <w:rFonts w:ascii="Time New Roman" w:eastAsia="黑体" w:hAnsi="Time New Roman" w:hint="eastAsia"/>
        </w:rPr>
        <w:tab/>
      </w:r>
      <w:r w:rsidR="00553BD3" w:rsidRPr="00B758D9">
        <w:rPr>
          <w:rFonts w:ascii="Time New Roman" w:eastAsia="黑体" w:hAnsi="Time New Roman" w:hint="eastAsia"/>
        </w:rPr>
        <w:t>缔约国应：</w:t>
      </w:r>
    </w:p>
    <w:p w14:paraId="37E894C8" w14:textId="62316440" w:rsidR="00553BD3" w:rsidRPr="00B758D9" w:rsidRDefault="00F12050" w:rsidP="00553BD3">
      <w:pPr>
        <w:pStyle w:val="SingleTxtGC"/>
        <w:rPr>
          <w:rFonts w:ascii="Time New Roman" w:eastAsia="黑体" w:hAnsi="Time New Roman" w:hint="eastAsia"/>
        </w:rPr>
      </w:pPr>
      <w:r w:rsidRPr="00B758D9">
        <w:rPr>
          <w:rFonts w:ascii="Time New Roman" w:eastAsia="黑体" w:hAnsi="Time New Roman" w:hint="eastAsia"/>
        </w:rPr>
        <w:tab/>
        <w:t>(a)</w:t>
      </w:r>
      <w:r w:rsidRPr="00B758D9">
        <w:rPr>
          <w:rFonts w:ascii="Time New Roman" w:eastAsia="黑体" w:hAnsi="Time New Roman" w:hint="eastAsia"/>
        </w:rPr>
        <w:tab/>
      </w:r>
      <w:r w:rsidR="00553BD3" w:rsidRPr="00B758D9">
        <w:rPr>
          <w:rFonts w:ascii="Time New Roman" w:eastAsia="黑体" w:hAnsi="Time New Roman" w:hint="eastAsia"/>
        </w:rPr>
        <w:t>加强努力打击强迫劳动和人口贩运，包括增加预算拨款和检查次数，建立有效、便捷的申诉机制，并有效起诉和惩处犯罪者；</w:t>
      </w:r>
    </w:p>
    <w:p w14:paraId="70A09F7C" w14:textId="682E6D0C" w:rsidR="00553BD3" w:rsidRPr="00B758D9" w:rsidRDefault="00F12050" w:rsidP="00553BD3">
      <w:pPr>
        <w:pStyle w:val="SingleTxtGC"/>
        <w:rPr>
          <w:rFonts w:ascii="Time New Roman" w:eastAsia="黑体" w:hAnsi="Time New Roman" w:hint="eastAsia"/>
        </w:rPr>
      </w:pPr>
      <w:r w:rsidRPr="00B758D9">
        <w:rPr>
          <w:rFonts w:ascii="Time New Roman" w:eastAsia="黑体" w:hAnsi="Time New Roman" w:hint="eastAsia"/>
        </w:rPr>
        <w:tab/>
        <w:t>(b)</w:t>
      </w:r>
      <w:r w:rsidRPr="00B758D9">
        <w:rPr>
          <w:rFonts w:ascii="Time New Roman" w:eastAsia="黑体" w:hAnsi="Time New Roman" w:hint="eastAsia"/>
        </w:rPr>
        <w:tab/>
      </w:r>
      <w:r w:rsidR="00553BD3" w:rsidRPr="00B758D9">
        <w:rPr>
          <w:rFonts w:ascii="Time New Roman" w:eastAsia="黑体" w:hAnsi="Time New Roman" w:hint="eastAsia"/>
        </w:rPr>
        <w:t>向受害者提供保护、赔偿</w:t>
      </w:r>
      <w:proofErr w:type="gramStart"/>
      <w:r w:rsidR="00553BD3" w:rsidRPr="00B758D9">
        <w:rPr>
          <w:rFonts w:ascii="Time New Roman" w:eastAsia="黑体" w:hAnsi="Time New Roman" w:hint="eastAsia"/>
        </w:rPr>
        <w:t>和援</w:t>
      </w:r>
      <w:proofErr w:type="gramEnd"/>
      <w:r w:rsidR="00553BD3" w:rsidRPr="00B758D9">
        <w:rPr>
          <w:rFonts w:ascii="Time New Roman" w:eastAsia="黑体" w:hAnsi="Time New Roman" w:hint="eastAsia"/>
        </w:rPr>
        <w:t>助，包括协助受害者重新融入社会；</w:t>
      </w:r>
    </w:p>
    <w:p w14:paraId="5D13484A" w14:textId="7DC9AC5B" w:rsidR="00553BD3" w:rsidRPr="00B758D9" w:rsidRDefault="00F12050" w:rsidP="00553BD3">
      <w:pPr>
        <w:pStyle w:val="SingleTxtGC"/>
        <w:rPr>
          <w:rFonts w:ascii="Time New Roman" w:eastAsia="黑体" w:hAnsi="Time New Roman" w:hint="eastAsia"/>
        </w:rPr>
      </w:pPr>
      <w:r w:rsidRPr="00B758D9">
        <w:rPr>
          <w:rFonts w:ascii="Time New Roman" w:eastAsia="黑体" w:hAnsi="Time New Roman" w:hint="eastAsia"/>
        </w:rPr>
        <w:lastRenderedPageBreak/>
        <w:tab/>
        <w:t>(c)</w:t>
      </w:r>
      <w:r w:rsidRPr="00B758D9">
        <w:rPr>
          <w:rFonts w:ascii="Time New Roman" w:eastAsia="黑体" w:hAnsi="Time New Roman" w:hint="eastAsia"/>
        </w:rPr>
        <w:tab/>
      </w:r>
      <w:r w:rsidR="00553BD3" w:rsidRPr="00B758D9">
        <w:rPr>
          <w:rFonts w:ascii="Time New Roman" w:eastAsia="黑体" w:hAnsi="Time New Roman" w:hint="eastAsia"/>
        </w:rPr>
        <w:t>考虑批准劳工组织《</w:t>
      </w:r>
      <w:r w:rsidR="00B758D9">
        <w:rPr>
          <w:rFonts w:ascii="Time New Roman" w:eastAsia="黑体" w:hAnsi="Time New Roman" w:hint="eastAsia"/>
        </w:rPr>
        <w:t>〈</w:t>
      </w:r>
      <w:r w:rsidR="00F16474" w:rsidRPr="00B758D9">
        <w:rPr>
          <w:rFonts w:ascii="Time New Roman" w:eastAsia="黑体" w:hAnsi="Time New Roman" w:hint="eastAsia"/>
        </w:rPr>
        <w:t>193</w:t>
      </w:r>
      <w:r w:rsidR="00553BD3" w:rsidRPr="00B758D9">
        <w:rPr>
          <w:rFonts w:ascii="Time New Roman" w:eastAsia="黑体" w:hAnsi="Time New Roman" w:hint="eastAsia"/>
        </w:rPr>
        <w:t>0</w:t>
      </w:r>
      <w:r w:rsidR="00553BD3" w:rsidRPr="00B758D9">
        <w:rPr>
          <w:rFonts w:ascii="Time New Roman" w:eastAsia="黑体" w:hAnsi="Time New Roman" w:hint="eastAsia"/>
        </w:rPr>
        <w:t>年强迫劳动公约</w:t>
      </w:r>
      <w:r w:rsidR="00B758D9">
        <w:rPr>
          <w:rFonts w:ascii="Time New Roman" w:eastAsia="黑体" w:hAnsi="Time New Roman" w:hint="eastAsia"/>
        </w:rPr>
        <w:t>〉</w:t>
      </w:r>
      <w:r w:rsidR="00553BD3" w:rsidRPr="00B758D9">
        <w:rPr>
          <w:rFonts w:ascii="Time New Roman" w:eastAsia="黑体" w:hAnsi="Time New Roman" w:hint="eastAsia"/>
        </w:rPr>
        <w:t>(</w:t>
      </w:r>
      <w:r w:rsidR="00553BD3" w:rsidRPr="00B758D9">
        <w:rPr>
          <w:rFonts w:ascii="Time New Roman" w:eastAsia="黑体" w:hAnsi="Time New Roman" w:hint="eastAsia"/>
        </w:rPr>
        <w:t>第</w:t>
      </w:r>
      <w:r w:rsidR="00F16474" w:rsidRPr="00B758D9">
        <w:rPr>
          <w:rFonts w:ascii="Time New Roman" w:eastAsia="黑体" w:hAnsi="Time New Roman" w:hint="eastAsia"/>
        </w:rPr>
        <w:t>29</w:t>
      </w:r>
      <w:r w:rsidR="00553BD3" w:rsidRPr="00B758D9">
        <w:rPr>
          <w:rFonts w:ascii="Time New Roman" w:eastAsia="黑体" w:hAnsi="Time New Roman" w:hint="eastAsia"/>
        </w:rPr>
        <w:t>号</w:t>
      </w:r>
      <w:r w:rsidR="00553BD3" w:rsidRPr="00B758D9">
        <w:rPr>
          <w:rFonts w:ascii="Time New Roman" w:eastAsia="黑体" w:hAnsi="Time New Roman" w:hint="eastAsia"/>
        </w:rPr>
        <w:t>)</w:t>
      </w:r>
      <w:r w:rsidR="00F16474" w:rsidRPr="00B758D9">
        <w:rPr>
          <w:rFonts w:ascii="Time New Roman" w:eastAsia="黑体" w:hAnsi="Time New Roman" w:hint="eastAsia"/>
        </w:rPr>
        <w:t>2</w:t>
      </w:r>
      <w:r w:rsidR="00553BD3" w:rsidRPr="00B758D9">
        <w:rPr>
          <w:rFonts w:ascii="Time New Roman" w:eastAsia="黑体" w:hAnsi="Time New Roman" w:hint="eastAsia"/>
        </w:rPr>
        <w:t>0</w:t>
      </w:r>
      <w:r w:rsidR="00F16474" w:rsidRPr="00B758D9">
        <w:rPr>
          <w:rFonts w:ascii="Time New Roman" w:eastAsia="黑体" w:hAnsi="Time New Roman" w:hint="eastAsia"/>
        </w:rPr>
        <w:t>14</w:t>
      </w:r>
      <w:r w:rsidR="00553BD3" w:rsidRPr="00B758D9">
        <w:rPr>
          <w:rFonts w:ascii="Time New Roman" w:eastAsia="黑体" w:hAnsi="Time New Roman" w:hint="eastAsia"/>
        </w:rPr>
        <w:t>年议定书》。</w:t>
      </w:r>
    </w:p>
    <w:p w14:paraId="47C91C9E" w14:textId="77777777" w:rsidR="00553BD3" w:rsidRDefault="00553BD3" w:rsidP="00B758D9">
      <w:pPr>
        <w:pStyle w:val="H23GC"/>
      </w:pPr>
      <w:r>
        <w:rPr>
          <w:rFonts w:hint="eastAsia"/>
        </w:rPr>
        <w:tab/>
      </w:r>
      <w:r>
        <w:rPr>
          <w:rFonts w:hint="eastAsia"/>
        </w:rPr>
        <w:tab/>
      </w:r>
      <w:r>
        <w:rPr>
          <w:rFonts w:hint="eastAsia"/>
        </w:rPr>
        <w:t>包括移民、难民和寻求庇护者在内的外国人的待遇</w:t>
      </w:r>
    </w:p>
    <w:p w14:paraId="095BBC28" w14:textId="20E0F3E5" w:rsidR="00553BD3" w:rsidRDefault="00F16474" w:rsidP="00553BD3">
      <w:pPr>
        <w:pStyle w:val="SingleTxtGC"/>
      </w:pPr>
      <w:r>
        <w:rPr>
          <w:rFonts w:hint="eastAsia"/>
        </w:rPr>
        <w:t>45</w:t>
      </w:r>
      <w:r w:rsidR="00553BD3">
        <w:rPr>
          <w:rFonts w:hint="eastAsia"/>
        </w:rPr>
        <w:t>.</w:t>
      </w:r>
      <w:r w:rsidR="00553BD3">
        <w:rPr>
          <w:rFonts w:hint="eastAsia"/>
        </w:rPr>
        <w:tab/>
      </w:r>
      <w:r w:rsidR="00553BD3">
        <w:rPr>
          <w:rFonts w:hint="eastAsia"/>
        </w:rPr>
        <w:t>委员会欢迎缔约国通过关于移民的第</w:t>
      </w:r>
      <w:r>
        <w:rPr>
          <w:rFonts w:hint="eastAsia"/>
        </w:rPr>
        <w:t>13,445</w:t>
      </w:r>
      <w:r w:rsidR="00553BD3">
        <w:rPr>
          <w:rFonts w:hint="eastAsia"/>
        </w:rPr>
        <w:t>/</w:t>
      </w:r>
      <w:r>
        <w:rPr>
          <w:rFonts w:hint="eastAsia"/>
        </w:rPr>
        <w:t>2</w:t>
      </w:r>
      <w:r w:rsidR="00553BD3">
        <w:rPr>
          <w:rFonts w:hint="eastAsia"/>
        </w:rPr>
        <w:t>0</w:t>
      </w:r>
      <w:r>
        <w:rPr>
          <w:rFonts w:hint="eastAsia"/>
        </w:rPr>
        <w:t>17</w:t>
      </w:r>
      <w:r w:rsidR="00553BD3">
        <w:rPr>
          <w:rFonts w:hint="eastAsia"/>
        </w:rPr>
        <w:t>号法，并努力为来自委内瑞拉玻利瓦尔共和国的难民和移民提供支持，但感到遗憾的是，至少有</w:t>
      </w:r>
      <w:r>
        <w:rPr>
          <w:rFonts w:hint="eastAsia"/>
        </w:rPr>
        <w:t>39</w:t>
      </w:r>
      <w:r w:rsidR="00553BD3">
        <w:rPr>
          <w:rFonts w:hint="eastAsia"/>
        </w:rPr>
        <w:t>项行政法令引入了与疫情有关的入境限制，导致即决驱逐、推回、暂停庇护程序和违反正当程序，并且第</w:t>
      </w:r>
      <w:r>
        <w:rPr>
          <w:rFonts w:hint="eastAsia"/>
        </w:rPr>
        <w:t>678</w:t>
      </w:r>
      <w:r w:rsidR="00553BD3">
        <w:rPr>
          <w:rFonts w:hint="eastAsia"/>
        </w:rPr>
        <w:t>/</w:t>
      </w:r>
      <w:r>
        <w:rPr>
          <w:rFonts w:hint="eastAsia"/>
        </w:rPr>
        <w:t>2</w:t>
      </w:r>
      <w:r w:rsidR="00553BD3">
        <w:rPr>
          <w:rFonts w:hint="eastAsia"/>
        </w:rPr>
        <w:t>0</w:t>
      </w:r>
      <w:r>
        <w:rPr>
          <w:rFonts w:hint="eastAsia"/>
        </w:rPr>
        <w:t>22</w:t>
      </w:r>
      <w:r w:rsidR="00553BD3">
        <w:rPr>
          <w:rFonts w:hint="eastAsia"/>
        </w:rPr>
        <w:t>号法令仍然对诉诸庇护程序造成阻碍。委员会关切地注意到，缺乏针对委内瑞拉土著人民的对文化敏感的公共政策，孤身和失散儿童在获得庇护程序方面遭遇拖延，委内瑞拉人在社会经济融合方面遇到困难，海地人在获得人道主义签证方面遇到困难</w:t>
      </w:r>
      <w:r w:rsidR="00553BD3">
        <w:rPr>
          <w:rFonts w:hint="eastAsia"/>
        </w:rPr>
        <w:t>(</w:t>
      </w:r>
      <w:r w:rsidR="00553BD3">
        <w:rPr>
          <w:rFonts w:hint="eastAsia"/>
        </w:rPr>
        <w:t>第七、第九、第十二、第十三和第二十四条</w:t>
      </w:r>
      <w:r w:rsidR="00553BD3">
        <w:rPr>
          <w:rFonts w:hint="eastAsia"/>
        </w:rPr>
        <w:t>)</w:t>
      </w:r>
      <w:r w:rsidR="00553BD3">
        <w:rPr>
          <w:rFonts w:hint="eastAsia"/>
        </w:rPr>
        <w:t>。</w:t>
      </w:r>
    </w:p>
    <w:p w14:paraId="1F4E0D72" w14:textId="1F686748" w:rsidR="00553BD3" w:rsidRPr="00630748" w:rsidRDefault="00F16474" w:rsidP="00553BD3">
      <w:pPr>
        <w:pStyle w:val="SingleTxtGC"/>
        <w:rPr>
          <w:rFonts w:ascii="Time New Roman" w:eastAsia="黑体" w:hAnsi="Time New Roman" w:hint="eastAsia"/>
        </w:rPr>
      </w:pPr>
      <w:r w:rsidRPr="00630748">
        <w:rPr>
          <w:rFonts w:ascii="Time New Roman" w:eastAsia="黑体" w:hAnsi="Time New Roman" w:hint="eastAsia"/>
        </w:rPr>
        <w:t>46</w:t>
      </w:r>
      <w:r w:rsidR="00553BD3" w:rsidRPr="00630748">
        <w:rPr>
          <w:rFonts w:ascii="Time New Roman" w:eastAsia="黑体" w:hAnsi="Time New Roman" w:hint="eastAsia"/>
        </w:rPr>
        <w:t>.</w:t>
      </w:r>
      <w:r w:rsidR="00553BD3" w:rsidRPr="00630748">
        <w:rPr>
          <w:rFonts w:ascii="Time New Roman" w:eastAsia="黑体" w:hAnsi="Time New Roman" w:hint="eastAsia"/>
        </w:rPr>
        <w:tab/>
      </w:r>
      <w:r w:rsidR="00553BD3" w:rsidRPr="00630748">
        <w:rPr>
          <w:rFonts w:ascii="Time New Roman" w:eastAsia="黑体" w:hAnsi="Time New Roman" w:hint="eastAsia"/>
        </w:rPr>
        <w:t>缔约国应：</w:t>
      </w:r>
    </w:p>
    <w:p w14:paraId="106689C3" w14:textId="1A180ECA" w:rsidR="00553BD3" w:rsidRPr="00630748" w:rsidRDefault="00F12050" w:rsidP="00553BD3">
      <w:pPr>
        <w:pStyle w:val="SingleTxtGC"/>
        <w:rPr>
          <w:rFonts w:ascii="Time New Roman" w:eastAsia="黑体" w:hAnsi="Time New Roman" w:hint="eastAsia"/>
        </w:rPr>
      </w:pPr>
      <w:r w:rsidRPr="00630748">
        <w:rPr>
          <w:rFonts w:ascii="Time New Roman" w:eastAsia="黑体" w:hAnsi="Time New Roman" w:hint="eastAsia"/>
        </w:rPr>
        <w:tab/>
        <w:t>(a)</w:t>
      </w:r>
      <w:r w:rsidRPr="00630748">
        <w:rPr>
          <w:rFonts w:ascii="Time New Roman" w:eastAsia="黑体" w:hAnsi="Time New Roman" w:hint="eastAsia"/>
        </w:rPr>
        <w:tab/>
      </w:r>
      <w:r w:rsidR="00553BD3" w:rsidRPr="00630748">
        <w:rPr>
          <w:rFonts w:ascii="Time New Roman" w:eastAsia="黑体" w:hAnsi="Time New Roman" w:hint="eastAsia"/>
        </w:rPr>
        <w:t>确保寻求庇护者有权通过符合《关于难民地位的公约》及其议定书等国际标准的庇护程序提出庇护申请，尊重</w:t>
      </w:r>
      <w:proofErr w:type="gramStart"/>
      <w:r w:rsidR="00553BD3" w:rsidRPr="00630748">
        <w:rPr>
          <w:rFonts w:ascii="Time New Roman" w:eastAsia="黑体" w:hAnsi="Time New Roman" w:hint="eastAsia"/>
        </w:rPr>
        <w:t>不</w:t>
      </w:r>
      <w:proofErr w:type="gramEnd"/>
      <w:r w:rsidR="00553BD3" w:rsidRPr="00630748">
        <w:rPr>
          <w:rFonts w:ascii="Time New Roman" w:eastAsia="黑体" w:hAnsi="Time New Roman" w:hint="eastAsia"/>
        </w:rPr>
        <w:t>推回原则，并考虑审查第</w:t>
      </w:r>
      <w:r w:rsidR="00F16474" w:rsidRPr="00630748">
        <w:rPr>
          <w:rFonts w:ascii="Time New Roman" w:eastAsia="黑体" w:hAnsi="Time New Roman" w:hint="eastAsia"/>
        </w:rPr>
        <w:t>678</w:t>
      </w:r>
      <w:r w:rsidR="00553BD3" w:rsidRPr="00630748">
        <w:rPr>
          <w:rFonts w:ascii="Time New Roman" w:eastAsia="黑体" w:hAnsi="Time New Roman" w:hint="eastAsia"/>
        </w:rPr>
        <w:t>/</w:t>
      </w:r>
      <w:r w:rsidR="00F16474" w:rsidRPr="00630748">
        <w:rPr>
          <w:rFonts w:ascii="Time New Roman" w:eastAsia="黑体" w:hAnsi="Time New Roman" w:hint="eastAsia"/>
        </w:rPr>
        <w:t>2</w:t>
      </w:r>
      <w:r w:rsidR="00553BD3" w:rsidRPr="00630748">
        <w:rPr>
          <w:rFonts w:ascii="Time New Roman" w:eastAsia="黑体" w:hAnsi="Time New Roman" w:hint="eastAsia"/>
        </w:rPr>
        <w:t>0</w:t>
      </w:r>
      <w:r w:rsidR="00F16474" w:rsidRPr="00630748">
        <w:rPr>
          <w:rFonts w:ascii="Time New Roman" w:eastAsia="黑体" w:hAnsi="Time New Roman" w:hint="eastAsia"/>
        </w:rPr>
        <w:t>22</w:t>
      </w:r>
      <w:r w:rsidR="00553BD3" w:rsidRPr="00630748">
        <w:rPr>
          <w:rFonts w:ascii="Time New Roman" w:eastAsia="黑体" w:hAnsi="Time New Roman" w:hint="eastAsia"/>
        </w:rPr>
        <w:t>号法令；</w:t>
      </w:r>
    </w:p>
    <w:p w14:paraId="48BFABEC" w14:textId="11DFD3F9" w:rsidR="00553BD3" w:rsidRPr="00630748" w:rsidRDefault="00F12050" w:rsidP="00553BD3">
      <w:pPr>
        <w:pStyle w:val="SingleTxtGC"/>
        <w:rPr>
          <w:rFonts w:ascii="Time New Roman" w:eastAsia="黑体" w:hAnsi="Time New Roman" w:hint="eastAsia"/>
        </w:rPr>
      </w:pPr>
      <w:r w:rsidRPr="00630748">
        <w:rPr>
          <w:rFonts w:ascii="Time New Roman" w:eastAsia="黑体" w:hAnsi="Time New Roman" w:hint="eastAsia"/>
        </w:rPr>
        <w:tab/>
        <w:t>(b)</w:t>
      </w:r>
      <w:r w:rsidRPr="00630748">
        <w:rPr>
          <w:rFonts w:ascii="Time New Roman" w:eastAsia="黑体" w:hAnsi="Time New Roman" w:hint="eastAsia"/>
        </w:rPr>
        <w:tab/>
      </w:r>
      <w:r w:rsidR="00553BD3" w:rsidRPr="00630748">
        <w:rPr>
          <w:rFonts w:ascii="Time New Roman" w:eastAsia="黑体" w:hAnsi="Time New Roman" w:hint="eastAsia"/>
        </w:rPr>
        <w:t>加强努力，为难民、寻求庇护者和移民提供保护</w:t>
      </w:r>
      <w:proofErr w:type="gramStart"/>
      <w:r w:rsidR="00553BD3" w:rsidRPr="00630748">
        <w:rPr>
          <w:rFonts w:ascii="Time New Roman" w:eastAsia="黑体" w:hAnsi="Time New Roman" w:hint="eastAsia"/>
        </w:rPr>
        <w:t>和援</w:t>
      </w:r>
      <w:proofErr w:type="gramEnd"/>
      <w:r w:rsidR="00553BD3" w:rsidRPr="00630748">
        <w:rPr>
          <w:rFonts w:ascii="Time New Roman" w:eastAsia="黑体" w:hAnsi="Time New Roman" w:hint="eastAsia"/>
        </w:rPr>
        <w:t>助，包括获得社会服务、融入当地社会以及教育、就业和创收机会，同时满足弱势群体的具体需求；</w:t>
      </w:r>
    </w:p>
    <w:p w14:paraId="7C334B68" w14:textId="1405B74D" w:rsidR="00553BD3" w:rsidRPr="00630748" w:rsidRDefault="00F12050" w:rsidP="00553BD3">
      <w:pPr>
        <w:pStyle w:val="SingleTxtGC"/>
        <w:rPr>
          <w:rFonts w:ascii="Time New Roman" w:eastAsia="黑体" w:hAnsi="Time New Roman" w:hint="eastAsia"/>
        </w:rPr>
      </w:pPr>
      <w:r w:rsidRPr="00630748">
        <w:rPr>
          <w:rFonts w:ascii="Time New Roman" w:eastAsia="黑体" w:hAnsi="Time New Roman" w:hint="eastAsia"/>
        </w:rPr>
        <w:tab/>
        <w:t>(c)</w:t>
      </w:r>
      <w:r w:rsidRPr="00630748">
        <w:rPr>
          <w:rFonts w:ascii="Time New Roman" w:eastAsia="黑体" w:hAnsi="Time New Roman" w:hint="eastAsia"/>
        </w:rPr>
        <w:tab/>
      </w:r>
      <w:r w:rsidR="00553BD3" w:rsidRPr="00630748">
        <w:rPr>
          <w:rFonts w:ascii="Time New Roman" w:eastAsia="黑体" w:hAnsi="Time New Roman" w:hint="eastAsia"/>
        </w:rPr>
        <w:t>考虑批准《保护所有移</w:t>
      </w:r>
      <w:proofErr w:type="gramStart"/>
      <w:r w:rsidR="00553BD3" w:rsidRPr="00630748">
        <w:rPr>
          <w:rFonts w:ascii="Time New Roman" w:eastAsia="黑体" w:hAnsi="Time New Roman" w:hint="eastAsia"/>
        </w:rPr>
        <w:t>徙工</w:t>
      </w:r>
      <w:proofErr w:type="gramEnd"/>
      <w:r w:rsidR="00553BD3" w:rsidRPr="00630748">
        <w:rPr>
          <w:rFonts w:ascii="Time New Roman" w:eastAsia="黑体" w:hAnsi="Time New Roman" w:hint="eastAsia"/>
        </w:rPr>
        <w:t>人及其家庭成员权利国际公约》。</w:t>
      </w:r>
    </w:p>
    <w:p w14:paraId="56E0CA58" w14:textId="77777777" w:rsidR="00553BD3" w:rsidRDefault="00553BD3" w:rsidP="00630748">
      <w:pPr>
        <w:pStyle w:val="H23GC"/>
      </w:pPr>
      <w:r>
        <w:rPr>
          <w:rFonts w:hint="eastAsia"/>
        </w:rPr>
        <w:tab/>
      </w:r>
      <w:r>
        <w:rPr>
          <w:rFonts w:hint="eastAsia"/>
        </w:rPr>
        <w:tab/>
      </w:r>
      <w:r>
        <w:rPr>
          <w:rFonts w:hint="eastAsia"/>
        </w:rPr>
        <w:t>诉诸司法、司法独立和公正审判</w:t>
      </w:r>
    </w:p>
    <w:p w14:paraId="08BF6BA9" w14:textId="0E62421C" w:rsidR="00553BD3" w:rsidRDefault="00F16474" w:rsidP="00553BD3">
      <w:pPr>
        <w:pStyle w:val="SingleTxtGC"/>
      </w:pPr>
      <w:r>
        <w:rPr>
          <w:rFonts w:hint="eastAsia"/>
        </w:rPr>
        <w:t>47</w:t>
      </w:r>
      <w:r w:rsidR="00553BD3">
        <w:rPr>
          <w:rFonts w:hint="eastAsia"/>
        </w:rPr>
        <w:t>.</w:t>
      </w:r>
      <w:r w:rsidR="00553BD3">
        <w:rPr>
          <w:rFonts w:hint="eastAsia"/>
        </w:rPr>
        <w:tab/>
      </w:r>
      <w:r w:rsidR="00553BD3">
        <w:rPr>
          <w:rFonts w:hint="eastAsia"/>
        </w:rPr>
        <w:t>委员会感到关切的是，有报告称，政府司法部门和行政部门之间缺乏独立性，包括</w:t>
      </w:r>
      <w:r>
        <w:rPr>
          <w:rFonts w:hint="eastAsia"/>
        </w:rPr>
        <w:t>“</w:t>
      </w:r>
      <w:r w:rsidR="00553BD3">
        <w:rPr>
          <w:rFonts w:hint="eastAsia"/>
        </w:rPr>
        <w:t>旋转门</w:t>
      </w:r>
      <w:r>
        <w:rPr>
          <w:rFonts w:hint="eastAsia"/>
        </w:rPr>
        <w:t>”</w:t>
      </w:r>
      <w:r w:rsidR="00553BD3">
        <w:rPr>
          <w:rFonts w:hint="eastAsia"/>
        </w:rPr>
        <w:t>指控，这可能导致司法系统中存在利益冲突、不当影响和基于种族的不平等，并且缺乏有效措施来解决这些问题。委员会还感到关切的是，由于公众认为存在不平等待遇、种族和族裔歧视以及犯罪者有罪不罚现象，公众特别是非洲人后裔社区对司法系统的信任度下降。委员会感到遗憾的是，缺乏获得法律援助的机会，特别是在偏远地区，审判被无故拖延，国家公设辩护人办公室的预算被削减。委员会还感到遗憾的是，</w:t>
      </w:r>
      <w:r>
        <w:rPr>
          <w:rFonts w:hint="eastAsia"/>
        </w:rPr>
        <w:t>COVID</w:t>
      </w:r>
      <w:r w:rsidR="00553BD3">
        <w:rPr>
          <w:rFonts w:hint="eastAsia"/>
        </w:rPr>
        <w:t>-</w:t>
      </w:r>
      <w:r>
        <w:rPr>
          <w:rFonts w:hint="eastAsia"/>
        </w:rPr>
        <w:t>19</w:t>
      </w:r>
      <w:r w:rsidR="00553BD3">
        <w:rPr>
          <w:rFonts w:hint="eastAsia"/>
        </w:rPr>
        <w:t>疫情对公正审判权造成了影响，因为在监狱中接触律师的机会受到限制，听证会被推迟或取消。委员会感到关切的是，监狱和刑事法庭在疫情期间采用的数字化羁押听证可能会成为永久举措，对程序保障以及查明酷刑或虐待案件产生负面影响</w:t>
      </w:r>
      <w:r w:rsidR="00553BD3">
        <w:rPr>
          <w:rFonts w:hint="eastAsia"/>
        </w:rPr>
        <w:t>(</w:t>
      </w:r>
      <w:r w:rsidR="00553BD3">
        <w:rPr>
          <w:rFonts w:hint="eastAsia"/>
        </w:rPr>
        <w:t>第二条和第十四条</w:t>
      </w:r>
      <w:r w:rsidR="00553BD3">
        <w:rPr>
          <w:rFonts w:hint="eastAsia"/>
        </w:rPr>
        <w:t>)</w:t>
      </w:r>
      <w:r w:rsidR="00553BD3">
        <w:rPr>
          <w:rFonts w:hint="eastAsia"/>
        </w:rPr>
        <w:t>。</w:t>
      </w:r>
    </w:p>
    <w:p w14:paraId="3291F621" w14:textId="66C18434" w:rsidR="00553BD3" w:rsidRPr="00630748" w:rsidRDefault="00F16474" w:rsidP="00553BD3">
      <w:pPr>
        <w:pStyle w:val="SingleTxtGC"/>
        <w:rPr>
          <w:rFonts w:ascii="Time New Roman" w:eastAsia="黑体" w:hAnsi="Time New Roman" w:hint="eastAsia"/>
        </w:rPr>
      </w:pPr>
      <w:r w:rsidRPr="00630748">
        <w:rPr>
          <w:rFonts w:ascii="Time New Roman" w:eastAsia="黑体" w:hAnsi="Time New Roman" w:hint="eastAsia"/>
        </w:rPr>
        <w:t>48</w:t>
      </w:r>
      <w:r w:rsidR="00553BD3" w:rsidRPr="00630748">
        <w:rPr>
          <w:rFonts w:ascii="Time New Roman" w:eastAsia="黑体" w:hAnsi="Time New Roman" w:hint="eastAsia"/>
        </w:rPr>
        <w:t>.</w:t>
      </w:r>
      <w:r w:rsidR="00553BD3" w:rsidRPr="00630748">
        <w:rPr>
          <w:rFonts w:ascii="Time New Roman" w:eastAsia="黑体" w:hAnsi="Time New Roman" w:hint="eastAsia"/>
        </w:rPr>
        <w:tab/>
      </w:r>
      <w:r w:rsidR="00553BD3" w:rsidRPr="00630748">
        <w:rPr>
          <w:rFonts w:ascii="Time New Roman" w:eastAsia="黑体" w:hAnsi="Time New Roman" w:hint="eastAsia"/>
        </w:rPr>
        <w:t>缔约国应：</w:t>
      </w:r>
    </w:p>
    <w:p w14:paraId="249C319F" w14:textId="5ACBCD57" w:rsidR="00553BD3" w:rsidRPr="00630748" w:rsidRDefault="00F12050" w:rsidP="00553BD3">
      <w:pPr>
        <w:pStyle w:val="SingleTxtGC"/>
        <w:rPr>
          <w:rFonts w:ascii="Time New Roman" w:eastAsia="黑体" w:hAnsi="Time New Roman" w:hint="eastAsia"/>
        </w:rPr>
      </w:pPr>
      <w:r w:rsidRPr="00630748">
        <w:rPr>
          <w:rFonts w:ascii="Time New Roman" w:eastAsia="黑体" w:hAnsi="Time New Roman" w:hint="eastAsia"/>
        </w:rPr>
        <w:tab/>
        <w:t>(a)</w:t>
      </w:r>
      <w:r w:rsidRPr="00630748">
        <w:rPr>
          <w:rFonts w:ascii="Time New Roman" w:eastAsia="黑体" w:hAnsi="Time New Roman" w:hint="eastAsia"/>
        </w:rPr>
        <w:tab/>
      </w:r>
      <w:r w:rsidR="00553BD3" w:rsidRPr="00630748">
        <w:rPr>
          <w:rFonts w:ascii="Time New Roman" w:eastAsia="黑体" w:hAnsi="Time New Roman" w:hint="eastAsia"/>
        </w:rPr>
        <w:t>通过立法和行政措施，确保依法提供平等保护，解决司法系统中的不平等现象，并制定战略打击《公约》承认的种族歧视和所有其他形式的歧视；</w:t>
      </w:r>
    </w:p>
    <w:p w14:paraId="17286E3E" w14:textId="7DB42BC1" w:rsidR="00553BD3" w:rsidRPr="00630748" w:rsidRDefault="00F12050" w:rsidP="00553BD3">
      <w:pPr>
        <w:pStyle w:val="SingleTxtGC"/>
        <w:rPr>
          <w:rFonts w:ascii="Time New Roman" w:eastAsia="黑体" w:hAnsi="Time New Roman" w:hint="eastAsia"/>
        </w:rPr>
      </w:pPr>
      <w:r w:rsidRPr="00630748">
        <w:rPr>
          <w:rFonts w:ascii="Time New Roman" w:eastAsia="黑体" w:hAnsi="Time New Roman" w:hint="eastAsia"/>
        </w:rPr>
        <w:tab/>
        <w:t>(b)</w:t>
      </w:r>
      <w:r w:rsidRPr="00630748">
        <w:rPr>
          <w:rFonts w:ascii="Time New Roman" w:eastAsia="黑体" w:hAnsi="Time New Roman" w:hint="eastAsia"/>
        </w:rPr>
        <w:tab/>
      </w:r>
      <w:r w:rsidR="00553BD3" w:rsidRPr="00630748">
        <w:rPr>
          <w:rFonts w:ascii="Time New Roman" w:eastAsia="黑体" w:hAnsi="Time New Roman" w:hint="eastAsia"/>
        </w:rPr>
        <w:t>加强对执法人员和司法人员</w:t>
      </w:r>
      <w:r w:rsidR="00553BD3" w:rsidRPr="00630748">
        <w:rPr>
          <w:rFonts w:ascii="Time New Roman" w:eastAsia="黑体" w:hAnsi="Time New Roman" w:hint="eastAsia"/>
        </w:rPr>
        <w:t>(</w:t>
      </w:r>
      <w:r w:rsidR="00553BD3" w:rsidRPr="00630748">
        <w:rPr>
          <w:rFonts w:ascii="Time New Roman" w:eastAsia="黑体" w:hAnsi="Time New Roman" w:hint="eastAsia"/>
        </w:rPr>
        <w:t>包括检察官</w:t>
      </w:r>
      <w:r w:rsidR="00553BD3" w:rsidRPr="00630748">
        <w:rPr>
          <w:rFonts w:ascii="Time New Roman" w:eastAsia="黑体" w:hAnsi="Time New Roman" w:hint="eastAsia"/>
        </w:rPr>
        <w:t>)</w:t>
      </w:r>
      <w:r w:rsidR="00553BD3" w:rsidRPr="00630748">
        <w:rPr>
          <w:rFonts w:ascii="Time New Roman" w:eastAsia="黑体" w:hAnsi="Time New Roman" w:hint="eastAsia"/>
        </w:rPr>
        <w:t>开展关于平等和不歧视的培训和宣传活动；</w:t>
      </w:r>
    </w:p>
    <w:p w14:paraId="0519ECF6" w14:textId="672AD0BD" w:rsidR="00553BD3" w:rsidRPr="00630748" w:rsidRDefault="00F12050" w:rsidP="00553BD3">
      <w:pPr>
        <w:pStyle w:val="SingleTxtGC"/>
        <w:rPr>
          <w:rFonts w:ascii="Time New Roman" w:eastAsia="黑体" w:hAnsi="Time New Roman" w:hint="eastAsia"/>
        </w:rPr>
      </w:pPr>
      <w:r w:rsidRPr="00630748">
        <w:rPr>
          <w:rFonts w:ascii="Time New Roman" w:eastAsia="黑体" w:hAnsi="Time New Roman" w:hint="eastAsia"/>
        </w:rPr>
        <w:tab/>
        <w:t>(c)</w:t>
      </w:r>
      <w:r w:rsidRPr="00630748">
        <w:rPr>
          <w:rFonts w:ascii="Time New Roman" w:eastAsia="黑体" w:hAnsi="Time New Roman" w:hint="eastAsia"/>
        </w:rPr>
        <w:tab/>
      </w:r>
      <w:r w:rsidR="00553BD3" w:rsidRPr="00630748">
        <w:rPr>
          <w:rFonts w:ascii="Time New Roman" w:eastAsia="黑体" w:hAnsi="Time New Roman" w:hint="eastAsia"/>
        </w:rPr>
        <w:t>增加各级司法机构中非洲人后裔和其他少数种族群体成员以及妇女的人数；</w:t>
      </w:r>
    </w:p>
    <w:p w14:paraId="4EA441D4" w14:textId="6A8EF2AD" w:rsidR="00553BD3" w:rsidRPr="00630748" w:rsidRDefault="00F12050" w:rsidP="00553BD3">
      <w:pPr>
        <w:pStyle w:val="SingleTxtGC"/>
        <w:rPr>
          <w:rFonts w:ascii="Time New Roman" w:eastAsia="黑体" w:hAnsi="Time New Roman" w:hint="eastAsia"/>
        </w:rPr>
      </w:pPr>
      <w:r w:rsidRPr="00630748">
        <w:rPr>
          <w:rFonts w:ascii="Time New Roman" w:eastAsia="黑体" w:hAnsi="Time New Roman" w:hint="eastAsia"/>
        </w:rPr>
        <w:lastRenderedPageBreak/>
        <w:tab/>
        <w:t>(d)</w:t>
      </w:r>
      <w:r w:rsidRPr="00630748">
        <w:rPr>
          <w:rFonts w:ascii="Time New Roman" w:eastAsia="黑体" w:hAnsi="Time New Roman" w:hint="eastAsia"/>
        </w:rPr>
        <w:tab/>
      </w:r>
      <w:r w:rsidR="00553BD3" w:rsidRPr="00630748">
        <w:rPr>
          <w:rFonts w:ascii="Time New Roman" w:eastAsia="黑体" w:hAnsi="Time New Roman" w:hint="eastAsia"/>
        </w:rPr>
        <w:t>确保所有人都能平等地诉诸司法，包括根据《公约》第十四条第三款</w:t>
      </w:r>
      <w:r w:rsidR="00553BD3" w:rsidRPr="00630748">
        <w:rPr>
          <w:rFonts w:ascii="Time New Roman" w:eastAsia="黑体" w:hAnsi="Time New Roman" w:hint="eastAsia"/>
        </w:rPr>
        <w:t>(</w:t>
      </w:r>
      <w:r w:rsidR="00553BD3" w:rsidRPr="00630748">
        <w:rPr>
          <w:rFonts w:ascii="Time New Roman" w:eastAsia="黑体" w:hAnsi="Time New Roman" w:hint="eastAsia"/>
        </w:rPr>
        <w:t>卯</w:t>
      </w:r>
      <w:r w:rsidR="00553BD3" w:rsidRPr="00630748">
        <w:rPr>
          <w:rFonts w:ascii="Time New Roman" w:eastAsia="黑体" w:hAnsi="Time New Roman" w:hint="eastAsia"/>
        </w:rPr>
        <w:t>)</w:t>
      </w:r>
      <w:r w:rsidR="00553BD3" w:rsidRPr="00630748">
        <w:rPr>
          <w:rFonts w:ascii="Time New Roman" w:eastAsia="黑体" w:hAnsi="Time New Roman" w:hint="eastAsia"/>
        </w:rPr>
        <w:t>项，向所有经济能力不足的人提供免费法律援助，特别是在司法利益需要的情况下以及在偏远和农村地区；</w:t>
      </w:r>
    </w:p>
    <w:p w14:paraId="0E7E3F28" w14:textId="579C53DF" w:rsidR="00553BD3" w:rsidRPr="00630748" w:rsidRDefault="00F12050" w:rsidP="00553BD3">
      <w:pPr>
        <w:pStyle w:val="SingleTxtGC"/>
        <w:rPr>
          <w:rFonts w:ascii="Time New Roman" w:eastAsia="黑体" w:hAnsi="Time New Roman" w:hint="eastAsia"/>
        </w:rPr>
      </w:pPr>
      <w:r w:rsidRPr="00630748">
        <w:rPr>
          <w:rFonts w:ascii="Time New Roman" w:eastAsia="黑体" w:hAnsi="Time New Roman" w:hint="eastAsia"/>
        </w:rPr>
        <w:tab/>
        <w:t>(e)</w:t>
      </w:r>
      <w:r w:rsidRPr="00630748">
        <w:rPr>
          <w:rFonts w:ascii="Time New Roman" w:eastAsia="黑体" w:hAnsi="Time New Roman" w:hint="eastAsia"/>
        </w:rPr>
        <w:tab/>
      </w:r>
      <w:r w:rsidR="00553BD3" w:rsidRPr="00630748">
        <w:rPr>
          <w:rFonts w:ascii="Time New Roman" w:eastAsia="黑体" w:hAnsi="Time New Roman" w:hint="eastAsia"/>
        </w:rPr>
        <w:t>在法律和实践中提供适当、有效的程序保障；</w:t>
      </w:r>
    </w:p>
    <w:p w14:paraId="1C498C8B" w14:textId="2EFFF212" w:rsidR="00553BD3" w:rsidRPr="00630748" w:rsidRDefault="00F12050" w:rsidP="00553BD3">
      <w:pPr>
        <w:pStyle w:val="SingleTxtGC"/>
        <w:rPr>
          <w:rFonts w:ascii="Time New Roman" w:eastAsia="黑体" w:hAnsi="Time New Roman" w:hint="eastAsia"/>
        </w:rPr>
      </w:pPr>
      <w:r w:rsidRPr="00630748">
        <w:rPr>
          <w:rFonts w:ascii="Time New Roman" w:eastAsia="黑体" w:hAnsi="Time New Roman" w:hint="eastAsia"/>
        </w:rPr>
        <w:tab/>
        <w:t>(f)</w:t>
      </w:r>
      <w:r w:rsidRPr="00630748">
        <w:rPr>
          <w:rFonts w:ascii="Time New Roman" w:eastAsia="黑体" w:hAnsi="Time New Roman" w:hint="eastAsia"/>
        </w:rPr>
        <w:tab/>
      </w:r>
      <w:r w:rsidR="00553BD3" w:rsidRPr="00630748">
        <w:rPr>
          <w:rFonts w:ascii="Time New Roman" w:eastAsia="黑体" w:hAnsi="Time New Roman" w:hint="eastAsia"/>
        </w:rPr>
        <w:t>为司法工作划拨充足的预算资源；</w:t>
      </w:r>
    </w:p>
    <w:p w14:paraId="4CA16E03" w14:textId="0900D422" w:rsidR="00553BD3" w:rsidRPr="00630748" w:rsidRDefault="00F12050" w:rsidP="00553BD3">
      <w:pPr>
        <w:pStyle w:val="SingleTxtGC"/>
        <w:rPr>
          <w:rFonts w:ascii="Time New Roman" w:eastAsia="黑体" w:hAnsi="Time New Roman" w:hint="eastAsia"/>
        </w:rPr>
      </w:pPr>
      <w:r w:rsidRPr="00630748">
        <w:rPr>
          <w:rFonts w:ascii="Time New Roman" w:eastAsia="黑体" w:hAnsi="Time New Roman" w:hint="eastAsia"/>
        </w:rPr>
        <w:tab/>
        <w:t>(g)</w:t>
      </w:r>
      <w:r w:rsidRPr="00630748">
        <w:rPr>
          <w:rFonts w:ascii="Time New Roman" w:eastAsia="黑体" w:hAnsi="Time New Roman" w:hint="eastAsia"/>
        </w:rPr>
        <w:tab/>
      </w:r>
      <w:r w:rsidR="00553BD3" w:rsidRPr="00630748">
        <w:rPr>
          <w:rFonts w:ascii="Time New Roman" w:eastAsia="黑体" w:hAnsi="Time New Roman" w:hint="eastAsia"/>
        </w:rPr>
        <w:t>采取法律措施，避免政府行政部门和司法部门之间出现</w:t>
      </w:r>
      <w:r w:rsidR="00F16474" w:rsidRPr="00630748">
        <w:rPr>
          <w:rFonts w:ascii="Time New Roman" w:eastAsia="黑体" w:hAnsi="Time New Roman" w:hint="eastAsia"/>
        </w:rPr>
        <w:t>“</w:t>
      </w:r>
      <w:r w:rsidR="00553BD3" w:rsidRPr="00630748">
        <w:rPr>
          <w:rFonts w:ascii="Time New Roman" w:eastAsia="黑体" w:hAnsi="Time New Roman" w:hint="eastAsia"/>
        </w:rPr>
        <w:t>旋转门</w:t>
      </w:r>
      <w:r w:rsidR="00F16474" w:rsidRPr="00630748">
        <w:rPr>
          <w:rFonts w:ascii="Time New Roman" w:eastAsia="黑体" w:hAnsi="Time New Roman" w:hint="eastAsia"/>
        </w:rPr>
        <w:t>”</w:t>
      </w:r>
      <w:r w:rsidR="00553BD3" w:rsidRPr="00630748">
        <w:rPr>
          <w:rFonts w:ascii="Time New Roman" w:eastAsia="黑体" w:hAnsi="Time New Roman" w:hint="eastAsia"/>
        </w:rPr>
        <w:t>现象，以确保司法系统的独立性和公正性。</w:t>
      </w:r>
    </w:p>
    <w:p w14:paraId="680647CC" w14:textId="20E00C9D" w:rsidR="00553BD3" w:rsidRDefault="00F16474" w:rsidP="00553BD3">
      <w:pPr>
        <w:pStyle w:val="SingleTxtGC"/>
      </w:pPr>
      <w:r>
        <w:rPr>
          <w:rFonts w:hint="eastAsia"/>
        </w:rPr>
        <w:t>49</w:t>
      </w:r>
      <w:r w:rsidR="00553BD3">
        <w:rPr>
          <w:rFonts w:hint="eastAsia"/>
        </w:rPr>
        <w:t>.</w:t>
      </w:r>
      <w:r w:rsidR="00553BD3">
        <w:rPr>
          <w:rFonts w:hint="eastAsia"/>
        </w:rPr>
        <w:tab/>
      </w:r>
      <w:r w:rsidR="00553BD3">
        <w:rPr>
          <w:rFonts w:hint="eastAsia"/>
        </w:rPr>
        <w:t>委员会关切地注意到，有报告称，司法机构的独立性受到干涉，有指控称，处理高级别政治案件的律师受到骚扰和恐吓，司法系统存在腐败现象，特别是在农村地区。委员会还感到关切的是，包括高级官员在内的一些人对最高法院等司法机构进行了口头攻击。</w:t>
      </w:r>
    </w:p>
    <w:p w14:paraId="53FD4DBA" w14:textId="72CBB73D" w:rsidR="00553BD3" w:rsidRPr="00E93532" w:rsidRDefault="00F16474" w:rsidP="00553BD3">
      <w:pPr>
        <w:pStyle w:val="SingleTxtGC"/>
        <w:rPr>
          <w:rFonts w:ascii="Time New Roman" w:eastAsia="黑体" w:hAnsi="Time New Roman" w:hint="eastAsia"/>
        </w:rPr>
      </w:pPr>
      <w:r w:rsidRPr="00E93532">
        <w:rPr>
          <w:rFonts w:ascii="Time New Roman" w:eastAsia="黑体" w:hAnsi="Time New Roman" w:hint="eastAsia"/>
        </w:rPr>
        <w:t>5</w:t>
      </w:r>
      <w:r w:rsidR="00553BD3" w:rsidRPr="00E93532">
        <w:rPr>
          <w:rFonts w:ascii="Time New Roman" w:eastAsia="黑体" w:hAnsi="Time New Roman" w:hint="eastAsia"/>
        </w:rPr>
        <w:t>0.</w:t>
      </w:r>
      <w:r w:rsidR="00553BD3" w:rsidRPr="00E93532">
        <w:rPr>
          <w:rFonts w:ascii="Time New Roman" w:eastAsia="黑体" w:hAnsi="Time New Roman" w:hint="eastAsia"/>
        </w:rPr>
        <w:tab/>
      </w:r>
      <w:r w:rsidR="00553BD3" w:rsidRPr="00E93532">
        <w:rPr>
          <w:rFonts w:ascii="Time New Roman" w:eastAsia="黑体" w:hAnsi="Time New Roman" w:hint="eastAsia"/>
        </w:rPr>
        <w:t>缔约国应采取一切必要措施，在法律和实践中保障法官和检察官的充分独立性、公正性和安全，包括：</w:t>
      </w:r>
    </w:p>
    <w:p w14:paraId="379BB2A3" w14:textId="4CFD8A82"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(a)</w:t>
      </w:r>
      <w:r w:rsidRPr="00E93532">
        <w:rPr>
          <w:rFonts w:ascii="Time New Roman" w:eastAsia="黑体" w:hAnsi="Time New Roman" w:hint="eastAsia"/>
        </w:rPr>
        <w:tab/>
      </w:r>
      <w:r w:rsidR="00553BD3" w:rsidRPr="00E93532">
        <w:rPr>
          <w:rFonts w:ascii="Time New Roman" w:eastAsia="黑体" w:hAnsi="Time New Roman" w:hint="eastAsia"/>
        </w:rPr>
        <w:t>确保法官和检察官受到保护，不受任何形式的不当压力或干涉，确保他们的甄选、任命、停职、免职和纪律处分程序符合《公约》和相关国际标准，包括《关于司法机关独立的基本原则》和《关于检察官作用的准则》；</w:t>
      </w:r>
    </w:p>
    <w:p w14:paraId="6B20D76D" w14:textId="6D47C02E"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(b)</w:t>
      </w:r>
      <w:r w:rsidRPr="00E93532">
        <w:rPr>
          <w:rFonts w:ascii="Time New Roman" w:eastAsia="黑体" w:hAnsi="Time New Roman" w:hint="eastAsia"/>
        </w:rPr>
        <w:tab/>
      </w:r>
      <w:r w:rsidR="00553BD3" w:rsidRPr="00E93532">
        <w:rPr>
          <w:rFonts w:ascii="Time New Roman" w:eastAsia="黑体" w:hAnsi="Time New Roman" w:hint="eastAsia"/>
        </w:rPr>
        <w:t>确保在法律和实践中有充分的保障措施，以保证律师的充分独立性和安全，并确保他们能够在不受任何不当干扰的情况下履行合法职责。</w:t>
      </w:r>
    </w:p>
    <w:p w14:paraId="65F563FC" w14:textId="77777777" w:rsidR="00553BD3" w:rsidRDefault="00553BD3" w:rsidP="00E93532">
      <w:pPr>
        <w:pStyle w:val="H23GC"/>
      </w:pPr>
      <w:r>
        <w:rPr>
          <w:rFonts w:hint="eastAsia"/>
        </w:rPr>
        <w:tab/>
      </w:r>
      <w:r>
        <w:rPr>
          <w:rFonts w:hint="eastAsia"/>
        </w:rPr>
        <w:tab/>
      </w:r>
      <w:r>
        <w:rPr>
          <w:rFonts w:hint="eastAsia"/>
        </w:rPr>
        <w:t>隐私权和居住权</w:t>
      </w:r>
    </w:p>
    <w:p w14:paraId="1209B043" w14:textId="4A695D1B" w:rsidR="00553BD3" w:rsidRDefault="00F16474" w:rsidP="00553BD3">
      <w:pPr>
        <w:pStyle w:val="SingleTxtGC"/>
      </w:pPr>
      <w:r>
        <w:rPr>
          <w:rFonts w:hint="eastAsia"/>
        </w:rPr>
        <w:t>51</w:t>
      </w:r>
      <w:r w:rsidR="00553BD3">
        <w:rPr>
          <w:rFonts w:hint="eastAsia"/>
        </w:rPr>
        <w:t>.</w:t>
      </w:r>
      <w:r w:rsidR="00553BD3">
        <w:rPr>
          <w:rFonts w:hint="eastAsia"/>
        </w:rPr>
        <w:tab/>
      </w:r>
      <w:r w:rsidR="00553BD3">
        <w:rPr>
          <w:rFonts w:hint="eastAsia"/>
        </w:rPr>
        <w:t>委员会感到关切的是，有报告称，执法人员过度使用武力实施强迫迁离，没有适当的程序保障或适当的重新安置或补偿，尤其影响到土著人民和基隆布社区</w:t>
      </w:r>
      <w:r w:rsidR="00553BD3">
        <w:rPr>
          <w:rFonts w:hint="eastAsia"/>
        </w:rPr>
        <w:t>(</w:t>
      </w:r>
      <w:r w:rsidR="00553BD3">
        <w:rPr>
          <w:rFonts w:hint="eastAsia"/>
        </w:rPr>
        <w:t>第十七条</w:t>
      </w:r>
      <w:r w:rsidR="00553BD3">
        <w:rPr>
          <w:rFonts w:hint="eastAsia"/>
        </w:rPr>
        <w:t>)</w:t>
      </w:r>
      <w:r w:rsidR="00553BD3">
        <w:rPr>
          <w:rFonts w:hint="eastAsia"/>
        </w:rPr>
        <w:t>。</w:t>
      </w:r>
    </w:p>
    <w:p w14:paraId="18BBBB88" w14:textId="093FE3C9" w:rsidR="00553BD3" w:rsidRPr="00E93532" w:rsidRDefault="00F16474" w:rsidP="00553BD3">
      <w:pPr>
        <w:pStyle w:val="SingleTxtGC"/>
        <w:rPr>
          <w:rFonts w:ascii="Time New Roman" w:eastAsia="黑体" w:hAnsi="Time New Roman" w:hint="eastAsia"/>
        </w:rPr>
      </w:pPr>
      <w:r w:rsidRPr="00E93532">
        <w:rPr>
          <w:rFonts w:ascii="Time New Roman" w:eastAsia="黑体" w:hAnsi="Time New Roman" w:hint="eastAsia"/>
        </w:rPr>
        <w:t>52</w:t>
      </w:r>
      <w:r w:rsidR="00553BD3" w:rsidRPr="00E93532">
        <w:rPr>
          <w:rFonts w:ascii="Time New Roman" w:eastAsia="黑体" w:hAnsi="Time New Roman" w:hint="eastAsia"/>
        </w:rPr>
        <w:t>.</w:t>
      </w:r>
      <w:r w:rsidR="00553BD3" w:rsidRPr="00E93532">
        <w:rPr>
          <w:rFonts w:ascii="Time New Roman" w:eastAsia="黑体" w:hAnsi="Time New Roman" w:hint="eastAsia"/>
        </w:rPr>
        <w:tab/>
      </w:r>
      <w:r w:rsidR="00553BD3" w:rsidRPr="00E93532">
        <w:rPr>
          <w:rFonts w:ascii="Time New Roman" w:eastAsia="黑体" w:hAnsi="Time New Roman" w:hint="eastAsia"/>
        </w:rPr>
        <w:t>缔约国应：</w:t>
      </w:r>
    </w:p>
    <w:p w14:paraId="751604EE" w14:textId="4D5AF7EC"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(a)</w:t>
      </w:r>
      <w:r w:rsidRPr="00E93532">
        <w:rPr>
          <w:rFonts w:ascii="Time New Roman" w:eastAsia="黑体" w:hAnsi="Time New Roman" w:hint="eastAsia"/>
        </w:rPr>
        <w:tab/>
      </w:r>
      <w:r w:rsidR="00553BD3" w:rsidRPr="00E93532">
        <w:rPr>
          <w:rFonts w:ascii="Time New Roman" w:eastAsia="黑体" w:hAnsi="Time New Roman" w:hint="eastAsia"/>
        </w:rPr>
        <w:t>采取一切可行措施避免强迫迁离，并确保在发生强迫迁离时，所有</w:t>
      </w:r>
      <w:proofErr w:type="gramStart"/>
      <w:r w:rsidR="00553BD3" w:rsidRPr="00E93532">
        <w:rPr>
          <w:rFonts w:ascii="Time New Roman" w:eastAsia="黑体" w:hAnsi="Time New Roman" w:hint="eastAsia"/>
        </w:rPr>
        <w:t>迁离均</w:t>
      </w:r>
      <w:proofErr w:type="gramEnd"/>
      <w:r w:rsidR="00553BD3" w:rsidRPr="00E93532">
        <w:rPr>
          <w:rFonts w:ascii="Time New Roman" w:eastAsia="黑体" w:hAnsi="Time New Roman" w:hint="eastAsia"/>
        </w:rPr>
        <w:t>按国际标准进行，如经济、社会及文化权利委员会关于强迫迁离的第</w:t>
      </w:r>
      <w:r w:rsidR="00F16474" w:rsidRPr="00E93532">
        <w:rPr>
          <w:rFonts w:ascii="Time New Roman" w:eastAsia="黑体" w:hAnsi="Time New Roman" w:hint="eastAsia"/>
        </w:rPr>
        <w:t>7</w:t>
      </w:r>
      <w:r w:rsidR="00553BD3" w:rsidRPr="00E93532">
        <w:rPr>
          <w:rFonts w:ascii="Time New Roman" w:eastAsia="黑体" w:hAnsi="Time New Roman" w:hint="eastAsia"/>
        </w:rPr>
        <w:t>号一般性意见</w:t>
      </w:r>
      <w:r w:rsidR="00553BD3" w:rsidRPr="00E93532">
        <w:rPr>
          <w:rFonts w:ascii="Time New Roman" w:eastAsia="黑体" w:hAnsi="Time New Roman" w:hint="eastAsia"/>
        </w:rPr>
        <w:t>(</w:t>
      </w:r>
      <w:r w:rsidR="00F16474" w:rsidRPr="00E93532">
        <w:rPr>
          <w:rFonts w:ascii="Time New Roman" w:eastAsia="黑体" w:hAnsi="Time New Roman" w:hint="eastAsia"/>
        </w:rPr>
        <w:t>1997</w:t>
      </w:r>
      <w:r w:rsidR="00553BD3" w:rsidRPr="00E93532">
        <w:rPr>
          <w:rFonts w:ascii="Time New Roman" w:eastAsia="黑体" w:hAnsi="Time New Roman" w:hint="eastAsia"/>
        </w:rPr>
        <w:t>年</w:t>
      </w:r>
      <w:r w:rsidR="00553BD3" w:rsidRPr="00E93532">
        <w:rPr>
          <w:rFonts w:ascii="Time New Roman" w:eastAsia="黑体" w:hAnsi="Time New Roman" w:hint="eastAsia"/>
        </w:rPr>
        <w:t>)</w:t>
      </w:r>
      <w:r w:rsidR="00553BD3" w:rsidRPr="00E93532">
        <w:rPr>
          <w:rFonts w:ascii="Time New Roman" w:eastAsia="黑体" w:hAnsi="Time New Roman" w:hint="eastAsia"/>
        </w:rPr>
        <w:t>和关于出于发展目的的搬迁和迁离问题的基本原则和准则</w:t>
      </w:r>
      <w:r w:rsidR="00BA491E" w:rsidRPr="00E93532">
        <w:rPr>
          <w:rStyle w:val="a8"/>
          <w:rFonts w:ascii="Time New Roman" w:eastAsia="黑体" w:hAnsi="Time New Roman"/>
        </w:rPr>
        <w:footnoteReference w:id="8"/>
      </w:r>
      <w:r w:rsidR="00553BD3" w:rsidRPr="00E93532">
        <w:rPr>
          <w:rFonts w:ascii="Time New Roman" w:eastAsia="黑体" w:hAnsi="Time New Roman" w:hint="eastAsia"/>
        </w:rPr>
        <w:t>，包括所涉个人的切实知情参与，并为权利受到侵犯的个人提供有效补救；</w:t>
      </w:r>
    </w:p>
    <w:p w14:paraId="68C804F6" w14:textId="71152438"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(b)</w:t>
      </w:r>
      <w:r w:rsidRPr="00E93532">
        <w:rPr>
          <w:rFonts w:ascii="Time New Roman" w:eastAsia="黑体" w:hAnsi="Time New Roman" w:hint="eastAsia"/>
        </w:rPr>
        <w:tab/>
      </w:r>
      <w:r w:rsidR="00553BD3" w:rsidRPr="00E93532">
        <w:rPr>
          <w:rFonts w:ascii="Time New Roman" w:eastAsia="黑体" w:hAnsi="Time New Roman" w:hint="eastAsia"/>
        </w:rPr>
        <w:t>根据相关国际标准，制定国家强制规程，对强迫迁离案件采取执法行动。</w:t>
      </w:r>
    </w:p>
    <w:p w14:paraId="5C733DC9" w14:textId="2015F940" w:rsidR="00553BD3" w:rsidRDefault="00F16474" w:rsidP="00553BD3">
      <w:pPr>
        <w:pStyle w:val="SingleTxtGC"/>
      </w:pPr>
      <w:r>
        <w:rPr>
          <w:rFonts w:hint="eastAsia"/>
        </w:rPr>
        <w:t>53</w:t>
      </w:r>
      <w:r w:rsidR="00553BD3">
        <w:rPr>
          <w:rFonts w:hint="eastAsia"/>
        </w:rPr>
        <w:t>.</w:t>
      </w:r>
      <w:r w:rsidR="00553BD3">
        <w:rPr>
          <w:rFonts w:hint="eastAsia"/>
        </w:rPr>
        <w:tab/>
      </w:r>
      <w:r w:rsidR="00553BD3">
        <w:rPr>
          <w:rFonts w:hint="eastAsia"/>
        </w:rPr>
        <w:t>委员会关切地注意到，有报告称，缔约国在没有进行人权影响评估或实施保障措施的情况下，在教育活动中通过教育技术收集和共享敏感数据，包括生物识别数据，特别是来自儿童、其家人和教师的数据</w:t>
      </w:r>
      <w:r w:rsidR="00553BD3">
        <w:rPr>
          <w:rFonts w:hint="eastAsia"/>
        </w:rPr>
        <w:t>(</w:t>
      </w:r>
      <w:r w:rsidR="00553BD3">
        <w:rPr>
          <w:rFonts w:hint="eastAsia"/>
        </w:rPr>
        <w:t>第十七条</w:t>
      </w:r>
      <w:r w:rsidR="00553BD3">
        <w:rPr>
          <w:rFonts w:hint="eastAsia"/>
        </w:rPr>
        <w:t>)</w:t>
      </w:r>
      <w:r w:rsidR="00553BD3">
        <w:rPr>
          <w:rFonts w:hint="eastAsia"/>
        </w:rPr>
        <w:t>。</w:t>
      </w:r>
    </w:p>
    <w:p w14:paraId="4C1641DA" w14:textId="7FD6C46F" w:rsidR="00553BD3" w:rsidRPr="00E93532" w:rsidRDefault="00F16474" w:rsidP="00553BD3">
      <w:pPr>
        <w:pStyle w:val="SingleTxtGC"/>
        <w:rPr>
          <w:rFonts w:ascii="Time New Roman" w:eastAsia="黑体" w:hAnsi="Time New Roman" w:hint="eastAsia"/>
        </w:rPr>
      </w:pPr>
      <w:r w:rsidRPr="00E93532">
        <w:rPr>
          <w:rFonts w:ascii="Time New Roman" w:eastAsia="黑体" w:hAnsi="Time New Roman" w:hint="eastAsia"/>
        </w:rPr>
        <w:t>54</w:t>
      </w:r>
      <w:r w:rsidR="00553BD3" w:rsidRPr="00E93532">
        <w:rPr>
          <w:rFonts w:ascii="Time New Roman" w:eastAsia="黑体" w:hAnsi="Time New Roman" w:hint="eastAsia"/>
        </w:rPr>
        <w:t>.</w:t>
      </w:r>
      <w:r w:rsidR="00553BD3" w:rsidRPr="00E93532">
        <w:rPr>
          <w:rFonts w:ascii="Time New Roman" w:eastAsia="黑体" w:hAnsi="Time New Roman" w:hint="eastAsia"/>
        </w:rPr>
        <w:tab/>
      </w:r>
      <w:r w:rsidR="00553BD3" w:rsidRPr="00E93532">
        <w:rPr>
          <w:rFonts w:ascii="Time New Roman" w:eastAsia="黑体" w:hAnsi="Time New Roman" w:hint="eastAsia"/>
        </w:rPr>
        <w:t>缔约国应使关于数据保护、面部识别、监控活动和任何干涉隐私的立法完全符合《公约》，特别是第十七条，并符合合法性、相称性、必要性和透明度原则，确保其适用，并为受害者提供获得有效补救的途径。</w:t>
      </w:r>
    </w:p>
    <w:p w14:paraId="0CE92F60" w14:textId="77777777" w:rsidR="00553BD3" w:rsidRDefault="00553BD3" w:rsidP="00E93532">
      <w:pPr>
        <w:pStyle w:val="H23GC"/>
      </w:pPr>
      <w:r>
        <w:rPr>
          <w:rFonts w:hint="eastAsia"/>
        </w:rPr>
        <w:lastRenderedPageBreak/>
        <w:tab/>
      </w:r>
      <w:r>
        <w:rPr>
          <w:rFonts w:hint="eastAsia"/>
        </w:rPr>
        <w:tab/>
      </w:r>
      <w:r>
        <w:rPr>
          <w:rFonts w:hint="eastAsia"/>
        </w:rPr>
        <w:t>良心自由和宗教信仰自由</w:t>
      </w:r>
    </w:p>
    <w:p w14:paraId="68CB2DEB" w14:textId="57ED1E50" w:rsidR="00553BD3" w:rsidRDefault="00F16474" w:rsidP="00553BD3">
      <w:pPr>
        <w:pStyle w:val="SingleTxtGC"/>
      </w:pPr>
      <w:r>
        <w:rPr>
          <w:rFonts w:hint="eastAsia"/>
        </w:rPr>
        <w:t>55</w:t>
      </w:r>
      <w:r w:rsidR="00553BD3">
        <w:rPr>
          <w:rFonts w:hint="eastAsia"/>
        </w:rPr>
        <w:t>.</w:t>
      </w:r>
      <w:r w:rsidR="00553BD3">
        <w:rPr>
          <w:rFonts w:hint="eastAsia"/>
        </w:rPr>
        <w:tab/>
      </w:r>
      <w:r w:rsidR="00553BD3">
        <w:rPr>
          <w:rFonts w:hint="eastAsia"/>
        </w:rPr>
        <w:t>委员会欢迎缔约国采取措施打击宗教不容忍现象，包括设立政府间联合工作组来制定打击宗教种族主义的方案，并在某些州通过了禁止宗教歧视的立法。委员会仍感关切的是，宗教暴力和不容忍现象日益严重，包括攻击土著和非洲裔巴西宗教领袖、焚烧礼拜圣地以及反犹太主义现象不断加剧。委员会感到遗憾的是，缔约国尚未落实为出于良心拒服兵役者提供民事替代役的制度，一些出于良心拒服兵役者的政治权利被中止，例如被从选民名册中除名</w:t>
      </w:r>
      <w:r w:rsidR="00553BD3">
        <w:rPr>
          <w:rFonts w:hint="eastAsia"/>
        </w:rPr>
        <w:t>(</w:t>
      </w:r>
      <w:r w:rsidR="00553BD3">
        <w:rPr>
          <w:rFonts w:hint="eastAsia"/>
        </w:rPr>
        <w:t>第二、第十八和第二十六条</w:t>
      </w:r>
      <w:r w:rsidR="00553BD3">
        <w:rPr>
          <w:rFonts w:hint="eastAsia"/>
        </w:rPr>
        <w:t>)</w:t>
      </w:r>
      <w:r w:rsidR="00553BD3">
        <w:rPr>
          <w:rFonts w:hint="eastAsia"/>
        </w:rPr>
        <w:t>。</w:t>
      </w:r>
    </w:p>
    <w:p w14:paraId="55AD8B7A" w14:textId="6D3ADD58" w:rsidR="00553BD3" w:rsidRPr="00E93532" w:rsidRDefault="00F16474" w:rsidP="00553BD3">
      <w:pPr>
        <w:pStyle w:val="SingleTxtGC"/>
        <w:rPr>
          <w:rFonts w:ascii="Time New Roman" w:eastAsia="黑体" w:hAnsi="Time New Roman" w:hint="eastAsia"/>
        </w:rPr>
      </w:pPr>
      <w:r w:rsidRPr="00E93532">
        <w:rPr>
          <w:rFonts w:ascii="Time New Roman" w:eastAsia="黑体" w:hAnsi="Time New Roman" w:hint="eastAsia"/>
        </w:rPr>
        <w:t>56</w:t>
      </w:r>
      <w:r w:rsidR="00553BD3" w:rsidRPr="00E93532">
        <w:rPr>
          <w:rFonts w:ascii="Time New Roman" w:eastAsia="黑体" w:hAnsi="Time New Roman" w:hint="eastAsia"/>
        </w:rPr>
        <w:t>.</w:t>
      </w:r>
      <w:r w:rsidR="00553BD3" w:rsidRPr="00E93532">
        <w:rPr>
          <w:rFonts w:ascii="Time New Roman" w:eastAsia="黑体" w:hAnsi="Time New Roman" w:hint="eastAsia"/>
        </w:rPr>
        <w:tab/>
      </w:r>
      <w:r w:rsidR="00553BD3" w:rsidRPr="00E93532">
        <w:rPr>
          <w:rFonts w:ascii="Time New Roman" w:eastAsia="黑体" w:hAnsi="Time New Roman" w:hint="eastAsia"/>
        </w:rPr>
        <w:t>缔约国应切实保障人人享有宗教或信仰自由权，并缓和族裔和宗教社区之间日益紧张的关系。为此，缔约国应：</w:t>
      </w:r>
    </w:p>
    <w:p w14:paraId="7DCCB1DD" w14:textId="678AFFB8"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(a)</w:t>
      </w:r>
      <w:r w:rsidRPr="00E93532">
        <w:rPr>
          <w:rFonts w:ascii="Time New Roman" w:eastAsia="黑体" w:hAnsi="Time New Roman" w:hint="eastAsia"/>
        </w:rPr>
        <w:tab/>
      </w:r>
      <w:r w:rsidR="00553BD3" w:rsidRPr="00E93532">
        <w:rPr>
          <w:rFonts w:ascii="Time New Roman" w:eastAsia="黑体" w:hAnsi="Time New Roman" w:hint="eastAsia"/>
        </w:rPr>
        <w:t>打击任何侵犯良心和宗教信仰自由的暴力行为和仇恨言论，这些行为和言论尤其影响到宗教少数群体，并加大努力确保对此类罪行进行调查，起诉犯罪者，如被定罪则予以惩处，并确保受害者得到赔偿；</w:t>
      </w:r>
    </w:p>
    <w:p w14:paraId="30D076BA" w14:textId="5E0D04EE"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(b)</w:t>
      </w:r>
      <w:r w:rsidRPr="00E93532">
        <w:rPr>
          <w:rFonts w:ascii="Time New Roman" w:eastAsia="黑体" w:hAnsi="Time New Roman" w:hint="eastAsia"/>
        </w:rPr>
        <w:tab/>
      </w:r>
      <w:r w:rsidR="00553BD3" w:rsidRPr="00E93532">
        <w:rPr>
          <w:rFonts w:ascii="Time New Roman" w:eastAsia="黑体" w:hAnsi="Time New Roman" w:hint="eastAsia"/>
        </w:rPr>
        <w:t>确保落实不具有歧视性和惩罚性的民事替代役。</w:t>
      </w:r>
    </w:p>
    <w:p w14:paraId="486798C2" w14:textId="77777777" w:rsidR="00553BD3" w:rsidRDefault="00553BD3" w:rsidP="00E93532">
      <w:pPr>
        <w:pStyle w:val="H23GC"/>
      </w:pPr>
      <w:r>
        <w:rPr>
          <w:rFonts w:hint="eastAsia"/>
        </w:rPr>
        <w:tab/>
      </w:r>
      <w:r>
        <w:rPr>
          <w:rFonts w:hint="eastAsia"/>
        </w:rPr>
        <w:tab/>
      </w:r>
      <w:r>
        <w:rPr>
          <w:rFonts w:hint="eastAsia"/>
        </w:rPr>
        <w:t>表达自由</w:t>
      </w:r>
    </w:p>
    <w:p w14:paraId="495C267D" w14:textId="064A5F1A" w:rsidR="00553BD3" w:rsidRDefault="00F16474" w:rsidP="00553BD3">
      <w:pPr>
        <w:pStyle w:val="SingleTxtGC"/>
      </w:pPr>
      <w:r>
        <w:rPr>
          <w:rFonts w:hint="eastAsia"/>
        </w:rPr>
        <w:t>57</w:t>
      </w:r>
      <w:r w:rsidR="00553BD3">
        <w:rPr>
          <w:rFonts w:hint="eastAsia"/>
        </w:rPr>
        <w:t>.</w:t>
      </w:r>
      <w:r w:rsidR="00553BD3">
        <w:rPr>
          <w:rFonts w:hint="eastAsia"/>
        </w:rPr>
        <w:tab/>
      </w:r>
      <w:r w:rsidR="00553BD3">
        <w:rPr>
          <w:rFonts w:hint="eastAsia"/>
        </w:rPr>
        <w:t>委员会赞扬缔约国设立了暴力侵害记者和宣传人员问题国家观察站，但感到关切的是，对记者特别是女记者的人身攻击、言语骚扰和恐吓有所增加，包括政府高级官员实施的上述行为。委员会感到遗憾的是，缔约国利用刑法，特别是关于危害名誉罪的规定来恐吓记者并对言论自由进行审查。委员会还感到关切的是，第</w:t>
      </w:r>
      <w:r>
        <w:rPr>
          <w:rFonts w:hint="eastAsia"/>
        </w:rPr>
        <w:t>263</w:t>
      </w:r>
      <w:r w:rsidR="00553BD3">
        <w:rPr>
          <w:rFonts w:hint="eastAsia"/>
        </w:rPr>
        <w:t>0/</w:t>
      </w:r>
      <w:r>
        <w:rPr>
          <w:rFonts w:hint="eastAsia"/>
        </w:rPr>
        <w:t>2</w:t>
      </w:r>
      <w:r w:rsidR="00553BD3">
        <w:rPr>
          <w:rFonts w:hint="eastAsia"/>
        </w:rPr>
        <w:t>0</w:t>
      </w:r>
      <w:r>
        <w:rPr>
          <w:rFonts w:hint="eastAsia"/>
        </w:rPr>
        <w:t>2</w:t>
      </w:r>
      <w:r w:rsidR="00553BD3">
        <w:rPr>
          <w:rFonts w:hint="eastAsia"/>
        </w:rPr>
        <w:t>0</w:t>
      </w:r>
      <w:r w:rsidR="00553BD3">
        <w:rPr>
          <w:rFonts w:hint="eastAsia"/>
        </w:rPr>
        <w:t>号法</w:t>
      </w:r>
      <w:r w:rsidR="00553BD3">
        <w:rPr>
          <w:rFonts w:hint="eastAsia"/>
        </w:rPr>
        <w:t>(</w:t>
      </w:r>
      <w:r w:rsidR="00553BD3">
        <w:rPr>
          <w:rFonts w:hint="eastAsia"/>
        </w:rPr>
        <w:t>假新闻法案</w:t>
      </w:r>
      <w:r w:rsidR="00553BD3">
        <w:rPr>
          <w:rFonts w:hint="eastAsia"/>
        </w:rPr>
        <w:t>)</w:t>
      </w:r>
      <w:r w:rsidR="00553BD3">
        <w:rPr>
          <w:rFonts w:hint="eastAsia"/>
        </w:rPr>
        <w:t>对表达自由施加了限制</w:t>
      </w:r>
      <w:r w:rsidR="00553BD3">
        <w:rPr>
          <w:rFonts w:hint="eastAsia"/>
        </w:rPr>
        <w:t>(</w:t>
      </w:r>
      <w:r w:rsidR="00553BD3">
        <w:rPr>
          <w:rFonts w:hint="eastAsia"/>
        </w:rPr>
        <w:t>第十九条和第二十条</w:t>
      </w:r>
      <w:r w:rsidR="00553BD3">
        <w:rPr>
          <w:rFonts w:hint="eastAsia"/>
        </w:rPr>
        <w:t>)</w:t>
      </w:r>
      <w:r w:rsidR="00553BD3">
        <w:rPr>
          <w:rFonts w:hint="eastAsia"/>
        </w:rPr>
        <w:t>。</w:t>
      </w:r>
    </w:p>
    <w:p w14:paraId="6F3D6558" w14:textId="0D19D071" w:rsidR="00553BD3" w:rsidRPr="00E93532" w:rsidRDefault="00F16474" w:rsidP="00553BD3">
      <w:pPr>
        <w:pStyle w:val="SingleTxtGC"/>
        <w:rPr>
          <w:rFonts w:ascii="Time New Roman" w:eastAsia="黑体" w:hAnsi="Time New Roman" w:hint="eastAsia"/>
        </w:rPr>
      </w:pPr>
      <w:r w:rsidRPr="00E93532">
        <w:rPr>
          <w:rFonts w:ascii="Time New Roman" w:eastAsia="黑体" w:hAnsi="Time New Roman" w:hint="eastAsia"/>
        </w:rPr>
        <w:t>58</w:t>
      </w:r>
      <w:r w:rsidR="00553BD3" w:rsidRPr="00E93532">
        <w:rPr>
          <w:rFonts w:ascii="Time New Roman" w:eastAsia="黑体" w:hAnsi="Time New Roman" w:hint="eastAsia"/>
        </w:rPr>
        <w:t>.</w:t>
      </w:r>
      <w:r w:rsidR="00553BD3" w:rsidRPr="00E93532">
        <w:rPr>
          <w:rFonts w:ascii="Time New Roman" w:eastAsia="黑体" w:hAnsi="Time New Roman" w:hint="eastAsia"/>
        </w:rPr>
        <w:tab/>
      </w:r>
      <w:r w:rsidR="00553BD3" w:rsidRPr="00E93532">
        <w:rPr>
          <w:rFonts w:ascii="Time New Roman" w:eastAsia="黑体" w:hAnsi="Time New Roman" w:hint="eastAsia"/>
        </w:rPr>
        <w:t>缔约国应根据《公约》第十九条和委员会第</w:t>
      </w:r>
      <w:r w:rsidRPr="00E93532">
        <w:rPr>
          <w:rFonts w:ascii="Time New Roman" w:eastAsia="黑体" w:hAnsi="Time New Roman" w:hint="eastAsia"/>
        </w:rPr>
        <w:t>34</w:t>
      </w:r>
      <w:r w:rsidR="00553BD3" w:rsidRPr="00E93532">
        <w:rPr>
          <w:rFonts w:ascii="Time New Roman" w:eastAsia="黑体" w:hAnsi="Time New Roman" w:hint="eastAsia"/>
        </w:rPr>
        <w:t>号一般性意见</w:t>
      </w:r>
      <w:r w:rsidR="00553BD3" w:rsidRPr="00E93532">
        <w:rPr>
          <w:rFonts w:ascii="Time New Roman" w:eastAsia="黑体" w:hAnsi="Time New Roman" w:hint="eastAsia"/>
        </w:rPr>
        <w:t>(</w:t>
      </w:r>
      <w:r w:rsidRPr="00E93532">
        <w:rPr>
          <w:rFonts w:ascii="Time New Roman" w:eastAsia="黑体" w:hAnsi="Time New Roman" w:hint="eastAsia"/>
        </w:rPr>
        <w:t>2</w:t>
      </w:r>
      <w:r w:rsidR="00553BD3" w:rsidRPr="00E93532">
        <w:rPr>
          <w:rFonts w:ascii="Time New Roman" w:eastAsia="黑体" w:hAnsi="Time New Roman" w:hint="eastAsia"/>
        </w:rPr>
        <w:t>0</w:t>
      </w:r>
      <w:r w:rsidRPr="00E93532">
        <w:rPr>
          <w:rFonts w:ascii="Time New Roman" w:eastAsia="黑体" w:hAnsi="Time New Roman" w:hint="eastAsia"/>
        </w:rPr>
        <w:t>11</w:t>
      </w:r>
      <w:r w:rsidR="00553BD3" w:rsidRPr="00E93532">
        <w:rPr>
          <w:rFonts w:ascii="Time New Roman" w:eastAsia="黑体" w:hAnsi="Time New Roman" w:hint="eastAsia"/>
        </w:rPr>
        <w:t>年</w:t>
      </w:r>
      <w:r w:rsidR="00553BD3" w:rsidRPr="00E93532">
        <w:rPr>
          <w:rFonts w:ascii="Time New Roman" w:eastAsia="黑体" w:hAnsi="Time New Roman" w:hint="eastAsia"/>
        </w:rPr>
        <w:t>)</w:t>
      </w:r>
      <w:r w:rsidR="00553BD3" w:rsidRPr="00E93532">
        <w:rPr>
          <w:rFonts w:ascii="Time New Roman" w:eastAsia="黑体" w:hAnsi="Time New Roman" w:hint="eastAsia"/>
        </w:rPr>
        <w:t>，采取一切必要措施，保障人人充分享有表达自由，缔约国尤其应：</w:t>
      </w:r>
    </w:p>
    <w:p w14:paraId="2165DC4E" w14:textId="44E03E5F"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(a)</w:t>
      </w:r>
      <w:r w:rsidRPr="00E93532">
        <w:rPr>
          <w:rFonts w:ascii="Time New Roman" w:eastAsia="黑体" w:hAnsi="Time New Roman" w:hint="eastAsia"/>
        </w:rPr>
        <w:tab/>
      </w:r>
      <w:r w:rsidR="00553BD3" w:rsidRPr="00E93532">
        <w:rPr>
          <w:rFonts w:ascii="Time New Roman" w:eastAsia="黑体" w:hAnsi="Time New Roman" w:hint="eastAsia"/>
        </w:rPr>
        <w:t>防止和打击一切针对记者和人权维护者的骚扰和恐吓行为，并确保他们得到有效保护；</w:t>
      </w:r>
    </w:p>
    <w:p w14:paraId="5BC14F36" w14:textId="6E2F0BBC"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rPr>
        <w:tab/>
      </w:r>
      <w:r w:rsidR="00553BD3" w:rsidRPr="00E93532">
        <w:rPr>
          <w:rFonts w:ascii="Time New Roman" w:eastAsia="黑体" w:hAnsi="Time New Roman" w:hint="eastAsia"/>
        </w:rPr>
        <w:t>(</w:t>
      </w:r>
      <w:r w:rsidR="00F16474" w:rsidRPr="00E93532">
        <w:rPr>
          <w:rFonts w:ascii="Time New Roman" w:eastAsia="黑体" w:hAnsi="Time New Roman" w:hint="eastAsia"/>
        </w:rPr>
        <w:t>b</w:t>
      </w:r>
      <w:r w:rsidR="00553BD3" w:rsidRPr="00E93532">
        <w:rPr>
          <w:rFonts w:ascii="Time New Roman" w:eastAsia="黑体" w:hAnsi="Time New Roman" w:hint="eastAsia"/>
        </w:rPr>
        <w:t>)</w:t>
      </w:r>
      <w:r w:rsidR="00553BD3" w:rsidRPr="00E93532">
        <w:rPr>
          <w:rFonts w:ascii="Time New Roman" w:eastAsia="黑体" w:hAnsi="Time New Roman" w:hint="eastAsia"/>
        </w:rPr>
        <w:tab/>
      </w:r>
      <w:r w:rsidR="00553BD3" w:rsidRPr="00E93532">
        <w:rPr>
          <w:rFonts w:ascii="Time New Roman" w:eastAsia="黑体" w:hAnsi="Time New Roman" w:hint="eastAsia"/>
        </w:rPr>
        <w:t>确保对所有骚扰和恐吓指控进行调查，将犯罪者绳之以法并予以适当惩处，受害者得到适当赔偿；</w:t>
      </w:r>
    </w:p>
    <w:p w14:paraId="2208B145" w14:textId="1DE21A58"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rPr>
        <w:tab/>
      </w:r>
      <w:r w:rsidR="00553BD3" w:rsidRPr="00E93532">
        <w:rPr>
          <w:rFonts w:ascii="Time New Roman" w:eastAsia="黑体" w:hAnsi="Time New Roman" w:hint="eastAsia"/>
        </w:rPr>
        <w:t>(</w:t>
      </w:r>
      <w:r w:rsidR="00F16474" w:rsidRPr="00E93532">
        <w:rPr>
          <w:rFonts w:ascii="Time New Roman" w:eastAsia="黑体" w:hAnsi="Time New Roman" w:hint="eastAsia"/>
        </w:rPr>
        <w:t>c</w:t>
      </w:r>
      <w:r w:rsidR="00553BD3" w:rsidRPr="00E93532">
        <w:rPr>
          <w:rFonts w:ascii="Time New Roman" w:eastAsia="黑体" w:hAnsi="Time New Roman" w:hint="eastAsia"/>
        </w:rPr>
        <w:t>)</w:t>
      </w:r>
      <w:r w:rsidR="00553BD3" w:rsidRPr="00E93532">
        <w:rPr>
          <w:rFonts w:ascii="Time New Roman" w:eastAsia="黑体" w:hAnsi="Time New Roman" w:hint="eastAsia"/>
        </w:rPr>
        <w:tab/>
      </w:r>
      <w:r w:rsidR="00553BD3" w:rsidRPr="00E93532">
        <w:rPr>
          <w:rFonts w:ascii="Time New Roman" w:eastAsia="黑体" w:hAnsi="Time New Roman" w:hint="eastAsia"/>
        </w:rPr>
        <w:t>修订可能对表达自由施加不当限制的立法，考虑将诽谤、诋毁和侮辱非刑罪化，至少将刑法的适用限于最严重的案件。</w:t>
      </w:r>
    </w:p>
    <w:p w14:paraId="42857810" w14:textId="77777777" w:rsidR="00553BD3" w:rsidRDefault="00553BD3" w:rsidP="00E93532">
      <w:pPr>
        <w:pStyle w:val="H23GC"/>
      </w:pPr>
      <w:r>
        <w:rPr>
          <w:rFonts w:hint="eastAsia"/>
        </w:rPr>
        <w:tab/>
      </w:r>
      <w:r>
        <w:rPr>
          <w:rFonts w:hint="eastAsia"/>
        </w:rPr>
        <w:tab/>
      </w:r>
      <w:r>
        <w:rPr>
          <w:rFonts w:hint="eastAsia"/>
        </w:rPr>
        <w:t>和平集会自由和结社自由</w:t>
      </w:r>
    </w:p>
    <w:p w14:paraId="155BC90B" w14:textId="06195CF1" w:rsidR="00553BD3" w:rsidRDefault="00F16474" w:rsidP="00553BD3">
      <w:pPr>
        <w:pStyle w:val="SingleTxtGC"/>
      </w:pPr>
      <w:r>
        <w:rPr>
          <w:rFonts w:hint="eastAsia"/>
        </w:rPr>
        <w:t>59</w:t>
      </w:r>
      <w:r w:rsidR="00553BD3">
        <w:rPr>
          <w:rFonts w:hint="eastAsia"/>
        </w:rPr>
        <w:t>.</w:t>
      </w:r>
      <w:r w:rsidR="00553BD3">
        <w:rPr>
          <w:rFonts w:hint="eastAsia"/>
        </w:rPr>
        <w:tab/>
      </w:r>
      <w:r w:rsidR="00553BD3">
        <w:rPr>
          <w:rFonts w:hint="eastAsia"/>
        </w:rPr>
        <w:t>委员会感到关切的是，有报告称，安全部队在应对和平集会时过度使用武力，滥用致命和非致命武器，造成严重人身伤害，并且</w:t>
      </w:r>
      <w:proofErr w:type="gramStart"/>
      <w:r w:rsidR="00553BD3">
        <w:rPr>
          <w:rFonts w:hint="eastAsia"/>
        </w:rPr>
        <w:t>缺乏问</w:t>
      </w:r>
      <w:proofErr w:type="gramEnd"/>
      <w:r w:rsidR="00553BD3">
        <w:rPr>
          <w:rFonts w:hint="eastAsia"/>
        </w:rPr>
        <w:t>责。委员会感到遗憾的是，缔约国没有按照《公约》以及关于和平集会权的第</w:t>
      </w:r>
      <w:r>
        <w:rPr>
          <w:rFonts w:hint="eastAsia"/>
        </w:rPr>
        <w:t>37</w:t>
      </w:r>
      <w:r w:rsidR="00553BD3">
        <w:rPr>
          <w:rFonts w:hint="eastAsia"/>
        </w:rPr>
        <w:t>号一般性意见</w:t>
      </w:r>
      <w:r w:rsidR="00553BD3">
        <w:rPr>
          <w:rFonts w:hint="eastAsia"/>
        </w:rPr>
        <w:t>(</w:t>
      </w:r>
      <w:r>
        <w:rPr>
          <w:rFonts w:hint="eastAsia"/>
        </w:rPr>
        <w:t>2</w:t>
      </w:r>
      <w:r w:rsidR="00553BD3">
        <w:rPr>
          <w:rFonts w:hint="eastAsia"/>
        </w:rPr>
        <w:t>0</w:t>
      </w:r>
      <w:r>
        <w:rPr>
          <w:rFonts w:hint="eastAsia"/>
        </w:rPr>
        <w:t>2</w:t>
      </w:r>
      <w:r w:rsidR="00553BD3">
        <w:rPr>
          <w:rFonts w:hint="eastAsia"/>
        </w:rPr>
        <w:t>0</w:t>
      </w:r>
      <w:r w:rsidR="00553BD3">
        <w:rPr>
          <w:rFonts w:hint="eastAsia"/>
        </w:rPr>
        <w:t>年</w:t>
      </w:r>
      <w:r w:rsidR="00553BD3">
        <w:rPr>
          <w:rFonts w:hint="eastAsia"/>
        </w:rPr>
        <w:t>)</w:t>
      </w:r>
      <w:r w:rsidR="00553BD3">
        <w:rPr>
          <w:rFonts w:hint="eastAsia"/>
        </w:rPr>
        <w:t>中的建议，制定具体立法来规范示威期间使用武力的行为，委员会还对一些抗议者因行使和平集会权而被判处长期徒刑的指控表示关切。委员会还感到关切的是，有报告称，</w:t>
      </w:r>
      <w:r>
        <w:rPr>
          <w:rFonts w:hint="eastAsia"/>
        </w:rPr>
        <w:t>2</w:t>
      </w:r>
      <w:r w:rsidR="00553BD3">
        <w:rPr>
          <w:rFonts w:hint="eastAsia"/>
        </w:rPr>
        <w:t>0</w:t>
      </w:r>
      <w:r>
        <w:rPr>
          <w:rFonts w:hint="eastAsia"/>
        </w:rPr>
        <w:t>17</w:t>
      </w:r>
      <w:r w:rsidR="00553BD3">
        <w:rPr>
          <w:rFonts w:hint="eastAsia"/>
        </w:rPr>
        <w:t>年的劳动法改革限制了工会的权利</w:t>
      </w:r>
      <w:r w:rsidR="00553BD3">
        <w:rPr>
          <w:rFonts w:hint="eastAsia"/>
        </w:rPr>
        <w:t>(</w:t>
      </w:r>
      <w:r w:rsidR="00553BD3">
        <w:rPr>
          <w:rFonts w:hint="eastAsia"/>
        </w:rPr>
        <w:t>第二十一条和第二十二条</w:t>
      </w:r>
      <w:r w:rsidR="00553BD3">
        <w:rPr>
          <w:rFonts w:hint="eastAsia"/>
        </w:rPr>
        <w:t>)</w:t>
      </w:r>
      <w:r w:rsidR="00553BD3">
        <w:rPr>
          <w:rFonts w:hint="eastAsia"/>
        </w:rPr>
        <w:t>。</w:t>
      </w:r>
    </w:p>
    <w:p w14:paraId="7D3C6C8E" w14:textId="120783A2" w:rsidR="00553BD3" w:rsidRPr="00E93532" w:rsidRDefault="00F16474" w:rsidP="001355BB">
      <w:pPr>
        <w:pStyle w:val="SingleTxtGC"/>
        <w:keepNext/>
        <w:rPr>
          <w:rFonts w:ascii="Time New Roman" w:eastAsia="黑体" w:hAnsi="Time New Roman" w:hint="eastAsia"/>
        </w:rPr>
      </w:pPr>
      <w:r w:rsidRPr="00E93532">
        <w:rPr>
          <w:rFonts w:ascii="Time New Roman" w:eastAsia="黑体" w:hAnsi="Time New Roman" w:hint="eastAsia"/>
        </w:rPr>
        <w:lastRenderedPageBreak/>
        <w:t>6</w:t>
      </w:r>
      <w:r w:rsidR="00553BD3" w:rsidRPr="00E93532">
        <w:rPr>
          <w:rFonts w:ascii="Time New Roman" w:eastAsia="黑体" w:hAnsi="Time New Roman" w:hint="eastAsia"/>
        </w:rPr>
        <w:t>0.</w:t>
      </w:r>
      <w:r w:rsidR="00553BD3" w:rsidRPr="00E93532">
        <w:rPr>
          <w:rFonts w:ascii="Time New Roman" w:eastAsia="黑体" w:hAnsi="Time New Roman" w:hint="eastAsia"/>
        </w:rPr>
        <w:tab/>
      </w:r>
      <w:r w:rsidR="00553BD3" w:rsidRPr="00E93532">
        <w:rPr>
          <w:rFonts w:ascii="Time New Roman" w:eastAsia="黑体" w:hAnsi="Time New Roman" w:hint="eastAsia"/>
        </w:rPr>
        <w:t>根据《公约》第二十一条和委员会第</w:t>
      </w:r>
      <w:r w:rsidRPr="00E93532">
        <w:rPr>
          <w:rFonts w:ascii="Time New Roman" w:eastAsia="黑体" w:hAnsi="Time New Roman" w:hint="eastAsia"/>
        </w:rPr>
        <w:t>37</w:t>
      </w:r>
      <w:r w:rsidR="00553BD3" w:rsidRPr="00E93532">
        <w:rPr>
          <w:rFonts w:ascii="Time New Roman" w:eastAsia="黑体" w:hAnsi="Time New Roman" w:hint="eastAsia"/>
        </w:rPr>
        <w:t>号一般性意见</w:t>
      </w:r>
      <w:r w:rsidR="00553BD3" w:rsidRPr="00E93532">
        <w:rPr>
          <w:rFonts w:ascii="Time New Roman" w:eastAsia="黑体" w:hAnsi="Time New Roman" w:hint="eastAsia"/>
        </w:rPr>
        <w:t>(</w:t>
      </w:r>
      <w:r w:rsidRPr="00E93532">
        <w:rPr>
          <w:rFonts w:ascii="Time New Roman" w:eastAsia="黑体" w:hAnsi="Time New Roman" w:hint="eastAsia"/>
        </w:rPr>
        <w:t>2</w:t>
      </w:r>
      <w:r w:rsidR="00553BD3" w:rsidRPr="00E93532">
        <w:rPr>
          <w:rFonts w:ascii="Time New Roman" w:eastAsia="黑体" w:hAnsi="Time New Roman" w:hint="eastAsia"/>
        </w:rPr>
        <w:t>0</w:t>
      </w:r>
      <w:r w:rsidRPr="00E93532">
        <w:rPr>
          <w:rFonts w:ascii="Time New Roman" w:eastAsia="黑体" w:hAnsi="Time New Roman" w:hint="eastAsia"/>
        </w:rPr>
        <w:t>2</w:t>
      </w:r>
      <w:r w:rsidR="00553BD3" w:rsidRPr="00E93532">
        <w:rPr>
          <w:rFonts w:ascii="Time New Roman" w:eastAsia="黑体" w:hAnsi="Time New Roman" w:hint="eastAsia"/>
        </w:rPr>
        <w:t>0</w:t>
      </w:r>
      <w:r w:rsidR="00553BD3" w:rsidRPr="00E93532">
        <w:rPr>
          <w:rFonts w:ascii="Time New Roman" w:eastAsia="黑体" w:hAnsi="Time New Roman" w:hint="eastAsia"/>
        </w:rPr>
        <w:t>年</w:t>
      </w:r>
      <w:r w:rsidR="00553BD3" w:rsidRPr="00E93532">
        <w:rPr>
          <w:rFonts w:ascii="Time New Roman" w:eastAsia="黑体" w:hAnsi="Time New Roman" w:hint="eastAsia"/>
        </w:rPr>
        <w:t>)</w:t>
      </w:r>
      <w:r w:rsidR="00553BD3" w:rsidRPr="00E93532">
        <w:rPr>
          <w:rFonts w:ascii="Time New Roman" w:eastAsia="黑体" w:hAnsi="Time New Roman" w:hint="eastAsia"/>
        </w:rPr>
        <w:t>，缔约国应：</w:t>
      </w:r>
    </w:p>
    <w:p w14:paraId="121D8152" w14:textId="6469CDD5"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(a)</w:t>
      </w:r>
      <w:r w:rsidRPr="00E93532">
        <w:rPr>
          <w:rFonts w:ascii="Time New Roman" w:eastAsia="黑体" w:hAnsi="Time New Roman" w:hint="eastAsia"/>
        </w:rPr>
        <w:tab/>
      </w:r>
      <w:r w:rsidR="00553BD3" w:rsidRPr="00E93532">
        <w:rPr>
          <w:rFonts w:ascii="Time New Roman" w:eastAsia="黑体" w:hAnsi="Time New Roman" w:hint="eastAsia"/>
        </w:rPr>
        <w:t>确保对所有关于安全部队在示威活动中过度使用武力以及实施任意逮捕和拘留的指控进行调查，确保犯罪者受到起诉，如被定罪则予以惩处，并确保受害者获得补救；</w:t>
      </w:r>
    </w:p>
    <w:p w14:paraId="10F6D27A" w14:textId="54B9A26A"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(b)</w:t>
      </w:r>
      <w:r w:rsidRPr="00E93532">
        <w:rPr>
          <w:rFonts w:ascii="Time New Roman" w:eastAsia="黑体" w:hAnsi="Time New Roman" w:hint="eastAsia"/>
        </w:rPr>
        <w:tab/>
      </w:r>
      <w:r w:rsidR="00553BD3" w:rsidRPr="00E93532">
        <w:rPr>
          <w:rFonts w:ascii="Time New Roman" w:eastAsia="黑体" w:hAnsi="Time New Roman" w:hint="eastAsia"/>
        </w:rPr>
        <w:t>考虑修订</w:t>
      </w:r>
      <w:r w:rsidR="00F16474" w:rsidRPr="00E93532">
        <w:rPr>
          <w:rFonts w:ascii="Time New Roman" w:eastAsia="黑体" w:hAnsi="Time New Roman" w:hint="eastAsia"/>
        </w:rPr>
        <w:t>2</w:t>
      </w:r>
      <w:r w:rsidR="00553BD3" w:rsidRPr="00E93532">
        <w:rPr>
          <w:rFonts w:ascii="Time New Roman" w:eastAsia="黑体" w:hAnsi="Time New Roman" w:hint="eastAsia"/>
        </w:rPr>
        <w:t>0</w:t>
      </w:r>
      <w:r w:rsidR="00F16474" w:rsidRPr="00E93532">
        <w:rPr>
          <w:rFonts w:ascii="Time New Roman" w:eastAsia="黑体" w:hAnsi="Time New Roman" w:hint="eastAsia"/>
        </w:rPr>
        <w:t>17</w:t>
      </w:r>
      <w:r w:rsidR="00553BD3" w:rsidRPr="00E93532">
        <w:rPr>
          <w:rFonts w:ascii="Time New Roman" w:eastAsia="黑体" w:hAnsi="Time New Roman" w:hint="eastAsia"/>
        </w:rPr>
        <w:t>年劳动法改革，使其完全符合《公约》，并确保关于工会的立法不被用来控制、干涉或侵犯这些组织的权利。</w:t>
      </w:r>
    </w:p>
    <w:p w14:paraId="67F541D3" w14:textId="77777777" w:rsidR="00553BD3" w:rsidRDefault="00553BD3" w:rsidP="00E93532">
      <w:pPr>
        <w:pStyle w:val="H23GC"/>
      </w:pPr>
      <w:r>
        <w:rPr>
          <w:rFonts w:hint="eastAsia"/>
        </w:rPr>
        <w:tab/>
      </w:r>
      <w:r>
        <w:rPr>
          <w:rFonts w:hint="eastAsia"/>
        </w:rPr>
        <w:tab/>
      </w:r>
      <w:r>
        <w:rPr>
          <w:rFonts w:hint="eastAsia"/>
        </w:rPr>
        <w:t>人权维护者</w:t>
      </w:r>
    </w:p>
    <w:p w14:paraId="46EB1BA3" w14:textId="224372C2" w:rsidR="00553BD3" w:rsidRDefault="00F16474" w:rsidP="00553BD3">
      <w:pPr>
        <w:pStyle w:val="SingleTxtGC"/>
      </w:pPr>
      <w:r>
        <w:rPr>
          <w:rFonts w:hint="eastAsia"/>
        </w:rPr>
        <w:t>61</w:t>
      </w:r>
      <w:r w:rsidR="00553BD3">
        <w:rPr>
          <w:rFonts w:hint="eastAsia"/>
        </w:rPr>
        <w:t>.</w:t>
      </w:r>
      <w:r w:rsidR="00553BD3">
        <w:rPr>
          <w:rFonts w:hint="eastAsia"/>
        </w:rPr>
        <w:tab/>
      </w:r>
      <w:r w:rsidR="00553BD3">
        <w:rPr>
          <w:rFonts w:hint="eastAsia"/>
        </w:rPr>
        <w:t>委员会感到关切的是，针对人权维护者、土著人民、环境维护者和妇女权利维护者的谋杀、恐吓、非法监视和刑事定罪以及暴力、骚扰和威胁事件大幅增加，并且对此类罪行缺乏调查。委员会感到遗憾的是，由于缺乏资源和自主权，保护人</w:t>
      </w:r>
      <w:proofErr w:type="gramStart"/>
      <w:r w:rsidR="00553BD3">
        <w:rPr>
          <w:rFonts w:hint="eastAsia"/>
        </w:rPr>
        <w:t>权维护</w:t>
      </w:r>
      <w:proofErr w:type="gramEnd"/>
      <w:r w:rsidR="00553BD3">
        <w:rPr>
          <w:rFonts w:hint="eastAsia"/>
        </w:rPr>
        <w:t>者、宣传人员和环保人士的方案没有得到有效落实，保护措施不够充分，与性别、种族、族裔和与领土的文化联系有关的具体需求没有得到满足</w:t>
      </w:r>
      <w:r w:rsidR="00553BD3">
        <w:rPr>
          <w:rFonts w:hint="eastAsia"/>
        </w:rPr>
        <w:t>(</w:t>
      </w:r>
      <w:r w:rsidR="00553BD3">
        <w:rPr>
          <w:rFonts w:hint="eastAsia"/>
        </w:rPr>
        <w:t>第六、第十七、第十九、第二十、第二十一、第二十二和第二十六条</w:t>
      </w:r>
      <w:r w:rsidR="00553BD3">
        <w:rPr>
          <w:rFonts w:hint="eastAsia"/>
        </w:rPr>
        <w:t>)</w:t>
      </w:r>
      <w:r w:rsidR="00553BD3">
        <w:rPr>
          <w:rFonts w:hint="eastAsia"/>
        </w:rPr>
        <w:t>。</w:t>
      </w:r>
    </w:p>
    <w:p w14:paraId="449009D7" w14:textId="71635FA4" w:rsidR="00553BD3" w:rsidRPr="00E93532" w:rsidRDefault="00F16474" w:rsidP="00553BD3">
      <w:pPr>
        <w:pStyle w:val="SingleTxtGC"/>
        <w:rPr>
          <w:rFonts w:ascii="Time New Roman" w:eastAsia="黑体" w:hAnsi="Time New Roman" w:hint="eastAsia"/>
        </w:rPr>
      </w:pPr>
      <w:r w:rsidRPr="00E93532">
        <w:rPr>
          <w:rFonts w:ascii="Time New Roman" w:eastAsia="黑体" w:hAnsi="Time New Roman" w:hint="eastAsia"/>
        </w:rPr>
        <w:t>62</w:t>
      </w:r>
      <w:r w:rsidR="00553BD3" w:rsidRPr="00E93532">
        <w:rPr>
          <w:rFonts w:ascii="Time New Roman" w:eastAsia="黑体" w:hAnsi="Time New Roman" w:hint="eastAsia"/>
        </w:rPr>
        <w:t>.</w:t>
      </w:r>
      <w:r w:rsidR="00553BD3" w:rsidRPr="00E93532">
        <w:rPr>
          <w:rFonts w:ascii="Time New Roman" w:eastAsia="黑体" w:hAnsi="Time New Roman" w:hint="eastAsia"/>
        </w:rPr>
        <w:tab/>
      </w:r>
      <w:r w:rsidR="00553BD3" w:rsidRPr="00E93532">
        <w:rPr>
          <w:rFonts w:ascii="Time New Roman" w:eastAsia="黑体" w:hAnsi="Time New Roman" w:hint="eastAsia"/>
        </w:rPr>
        <w:t>缔约国应：</w:t>
      </w:r>
    </w:p>
    <w:p w14:paraId="64D65DD6" w14:textId="26BE5FE9"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(a)</w:t>
      </w:r>
      <w:r w:rsidRPr="00E93532">
        <w:rPr>
          <w:rFonts w:ascii="Time New Roman" w:eastAsia="黑体" w:hAnsi="Time New Roman" w:hint="eastAsia"/>
        </w:rPr>
        <w:tab/>
      </w:r>
      <w:r w:rsidR="00553BD3" w:rsidRPr="00E93532">
        <w:rPr>
          <w:rFonts w:ascii="Time New Roman" w:eastAsia="黑体" w:hAnsi="Time New Roman" w:hint="eastAsia"/>
        </w:rPr>
        <w:t>加倍努力打击和防止针对人权维护者和其他民间社会行为体的一切形式的暴力、威胁、骚扰和恐吓，并采取一切必要措施，确保他们得到有效保护，从而确保他们能够自由开展工作，而不必担心成为暴力或报复的受害者；</w:t>
      </w:r>
    </w:p>
    <w:p w14:paraId="0EDAC7B1" w14:textId="5292BC47"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(b)</w:t>
      </w:r>
      <w:r w:rsidRPr="00E93532">
        <w:rPr>
          <w:rFonts w:ascii="Time New Roman" w:eastAsia="黑体" w:hAnsi="Time New Roman" w:hint="eastAsia"/>
        </w:rPr>
        <w:tab/>
      </w:r>
      <w:r w:rsidR="00553BD3" w:rsidRPr="00E93532">
        <w:rPr>
          <w:rFonts w:ascii="Time New Roman" w:eastAsia="黑体" w:hAnsi="Time New Roman" w:hint="eastAsia"/>
        </w:rPr>
        <w:t>确保对所有侵犯人权和攻击人权维护者的行为进行调查，将犯罪者绳之以法，如被定罪则给予应有的惩处，并确保受害者得到赔偿；</w:t>
      </w:r>
    </w:p>
    <w:p w14:paraId="7A2B88D2" w14:textId="7CD7E0A0"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(c)</w:t>
      </w:r>
      <w:r w:rsidRPr="00E93532">
        <w:rPr>
          <w:rFonts w:ascii="Time New Roman" w:eastAsia="黑体" w:hAnsi="Time New Roman" w:hint="eastAsia"/>
        </w:rPr>
        <w:tab/>
      </w:r>
      <w:r w:rsidR="00553BD3" w:rsidRPr="00E93532">
        <w:rPr>
          <w:rFonts w:ascii="Time New Roman" w:eastAsia="黑体" w:hAnsi="Time New Roman" w:hint="eastAsia"/>
        </w:rPr>
        <w:t>根据《个人、群体和社会机构在促进和保护普遍公认的人权和基本自由方面的权利和义务宣言》，制定全面立法和政策来保护人</w:t>
      </w:r>
      <w:proofErr w:type="gramStart"/>
      <w:r w:rsidR="00553BD3" w:rsidRPr="00E93532">
        <w:rPr>
          <w:rFonts w:ascii="Time New Roman" w:eastAsia="黑体" w:hAnsi="Time New Roman" w:hint="eastAsia"/>
        </w:rPr>
        <w:t>权维护</w:t>
      </w:r>
      <w:proofErr w:type="gramEnd"/>
      <w:r w:rsidR="00553BD3" w:rsidRPr="00E93532">
        <w:rPr>
          <w:rFonts w:ascii="Time New Roman" w:eastAsia="黑体" w:hAnsi="Time New Roman" w:hint="eastAsia"/>
        </w:rPr>
        <w:t>者；</w:t>
      </w:r>
    </w:p>
    <w:p w14:paraId="732CD0FA" w14:textId="2B71D006" w:rsidR="00553BD3" w:rsidRPr="00E93532" w:rsidRDefault="00F12050" w:rsidP="00553BD3">
      <w:pPr>
        <w:pStyle w:val="SingleTxtGC"/>
        <w:rPr>
          <w:rFonts w:ascii="Time New Roman" w:eastAsia="黑体" w:hAnsi="Time New Roman" w:hint="eastAsia"/>
        </w:rPr>
      </w:pPr>
      <w:r w:rsidRPr="00E93532">
        <w:rPr>
          <w:rFonts w:ascii="Time New Roman" w:eastAsia="黑体" w:hAnsi="Time New Roman" w:hint="eastAsia"/>
        </w:rPr>
        <w:tab/>
        <w:t>(d)</w:t>
      </w:r>
      <w:r w:rsidRPr="00E93532">
        <w:rPr>
          <w:rFonts w:ascii="Time New Roman" w:eastAsia="黑体" w:hAnsi="Time New Roman" w:hint="eastAsia"/>
        </w:rPr>
        <w:tab/>
      </w:r>
      <w:r w:rsidR="00553BD3" w:rsidRPr="00E93532">
        <w:rPr>
          <w:rFonts w:ascii="Time New Roman" w:eastAsia="黑体" w:hAnsi="Time New Roman" w:hint="eastAsia"/>
        </w:rPr>
        <w:t>为保护人</w:t>
      </w:r>
      <w:proofErr w:type="gramStart"/>
      <w:r w:rsidR="00553BD3" w:rsidRPr="00E93532">
        <w:rPr>
          <w:rFonts w:ascii="Time New Roman" w:eastAsia="黑体" w:hAnsi="Time New Roman" w:hint="eastAsia"/>
        </w:rPr>
        <w:t>权维护</w:t>
      </w:r>
      <w:proofErr w:type="gramEnd"/>
      <w:r w:rsidR="00553BD3" w:rsidRPr="00E93532">
        <w:rPr>
          <w:rFonts w:ascii="Time New Roman" w:eastAsia="黑体" w:hAnsi="Time New Roman" w:hint="eastAsia"/>
        </w:rPr>
        <w:t>者、宣传人员和环保人士的方案制定立法和政策，并确保该方案获得适当资源，以便在全国各地高效、独立地实施方案，采取对性别、种族、文化和族裔问题有敏感认识的办法，并建立个人和集体保护制度。</w:t>
      </w:r>
    </w:p>
    <w:p w14:paraId="195A0E38" w14:textId="77777777" w:rsidR="00553BD3" w:rsidRDefault="00553BD3" w:rsidP="00E93532">
      <w:pPr>
        <w:pStyle w:val="H23GC"/>
      </w:pPr>
      <w:r>
        <w:rPr>
          <w:rFonts w:hint="eastAsia"/>
        </w:rPr>
        <w:tab/>
      </w:r>
      <w:r>
        <w:rPr>
          <w:rFonts w:hint="eastAsia"/>
        </w:rPr>
        <w:tab/>
      </w:r>
      <w:r>
        <w:rPr>
          <w:rFonts w:hint="eastAsia"/>
        </w:rPr>
        <w:t>参与公共事务</w:t>
      </w:r>
    </w:p>
    <w:p w14:paraId="2EE03683" w14:textId="615D2A72" w:rsidR="00553BD3" w:rsidRDefault="00F16474" w:rsidP="00553BD3">
      <w:pPr>
        <w:pStyle w:val="SingleTxtGC"/>
      </w:pPr>
      <w:r>
        <w:rPr>
          <w:rFonts w:hint="eastAsia"/>
        </w:rPr>
        <w:t>63</w:t>
      </w:r>
      <w:r w:rsidR="00553BD3">
        <w:rPr>
          <w:rFonts w:hint="eastAsia"/>
        </w:rPr>
        <w:t>.</w:t>
      </w:r>
      <w:r w:rsidR="00553BD3">
        <w:rPr>
          <w:rFonts w:hint="eastAsia"/>
        </w:rPr>
        <w:tab/>
      </w:r>
      <w:r w:rsidR="00553BD3">
        <w:rPr>
          <w:rFonts w:hint="eastAsia"/>
        </w:rPr>
        <w:t>委员会感到关切的是，有报告称，在竞选期间，政治人物和政治候选人，特别是妇女、非洲人后裔、土著人民和男女同性恋、双性恋、跨性别者和间性者遭到暴力、骚扰、恐吓和威胁。委员会承认，第</w:t>
      </w:r>
      <w:r>
        <w:rPr>
          <w:rFonts w:hint="eastAsia"/>
        </w:rPr>
        <w:t>11,433</w:t>
      </w:r>
      <w:r w:rsidR="00553BD3">
        <w:rPr>
          <w:rFonts w:hint="eastAsia"/>
        </w:rPr>
        <w:t>/</w:t>
      </w:r>
      <w:r>
        <w:rPr>
          <w:rFonts w:hint="eastAsia"/>
        </w:rPr>
        <w:t>2</w:t>
      </w:r>
      <w:r w:rsidR="00553BD3">
        <w:rPr>
          <w:rFonts w:hint="eastAsia"/>
        </w:rPr>
        <w:t>0</w:t>
      </w:r>
      <w:r>
        <w:rPr>
          <w:rFonts w:hint="eastAsia"/>
        </w:rPr>
        <w:t>23</w:t>
      </w:r>
      <w:r w:rsidR="00553BD3">
        <w:rPr>
          <w:rFonts w:hint="eastAsia"/>
        </w:rPr>
        <w:t>号法令规定了行政部门的配额，关于打击针对妇女的政治暴力的第</w:t>
      </w:r>
      <w:r>
        <w:rPr>
          <w:rFonts w:hint="eastAsia"/>
        </w:rPr>
        <w:t>14,192</w:t>
      </w:r>
      <w:r w:rsidR="00553BD3">
        <w:rPr>
          <w:rFonts w:hint="eastAsia"/>
        </w:rPr>
        <w:t>号法旨在增加妇女、非洲裔巴西人和土著人民在政府立法和行政部门的代表性，但代表性仍然较低，令人</w:t>
      </w:r>
      <w:r w:rsidR="00553BD3" w:rsidRPr="00AB7B46">
        <w:rPr>
          <w:rFonts w:hint="eastAsia"/>
          <w:spacing w:val="-2"/>
        </w:rPr>
        <w:t>严重关切。委员会感到遗憾的是，对暴力侵害政治家的行为，包括谋杀议员</w:t>
      </w:r>
      <w:r w:rsidRPr="00AB7B46">
        <w:rPr>
          <w:rFonts w:hint="eastAsia"/>
          <w:spacing w:val="-2"/>
        </w:rPr>
        <w:t>Marielle</w:t>
      </w:r>
      <w:r w:rsidR="00553BD3">
        <w:rPr>
          <w:rFonts w:hint="eastAsia"/>
        </w:rPr>
        <w:t xml:space="preserve"> </w:t>
      </w:r>
      <w:r>
        <w:rPr>
          <w:rFonts w:hint="eastAsia"/>
        </w:rPr>
        <w:t>Franco</w:t>
      </w:r>
      <w:r w:rsidR="00553BD3">
        <w:rPr>
          <w:rFonts w:hint="eastAsia"/>
        </w:rPr>
        <w:t>及其司机</w:t>
      </w:r>
      <w:r>
        <w:rPr>
          <w:rFonts w:hint="eastAsia"/>
        </w:rPr>
        <w:t>Anderson</w:t>
      </w:r>
      <w:r w:rsidR="00553BD3">
        <w:rPr>
          <w:rFonts w:hint="eastAsia"/>
        </w:rPr>
        <w:t xml:space="preserve"> </w:t>
      </w:r>
      <w:r>
        <w:rPr>
          <w:rFonts w:hint="eastAsia"/>
        </w:rPr>
        <w:t>Gomes</w:t>
      </w:r>
      <w:r w:rsidR="00553BD3">
        <w:rPr>
          <w:rFonts w:hint="eastAsia"/>
        </w:rPr>
        <w:t>的行为</w:t>
      </w:r>
      <w:proofErr w:type="gramStart"/>
      <w:r w:rsidR="00553BD3">
        <w:rPr>
          <w:rFonts w:hint="eastAsia"/>
        </w:rPr>
        <w:t>缺乏问</w:t>
      </w:r>
      <w:proofErr w:type="gramEnd"/>
      <w:r w:rsidR="00553BD3">
        <w:rPr>
          <w:rFonts w:hint="eastAsia"/>
        </w:rPr>
        <w:t>责并且有罪不罚</w:t>
      </w:r>
      <w:r w:rsidR="00553BD3">
        <w:rPr>
          <w:rFonts w:hint="eastAsia"/>
        </w:rPr>
        <w:t>(</w:t>
      </w:r>
      <w:r w:rsidR="00553BD3">
        <w:rPr>
          <w:rFonts w:hint="eastAsia"/>
        </w:rPr>
        <w:t>第二十五条和第二十六条</w:t>
      </w:r>
      <w:r w:rsidR="00553BD3">
        <w:rPr>
          <w:rFonts w:hint="eastAsia"/>
        </w:rPr>
        <w:t>)</w:t>
      </w:r>
      <w:r w:rsidR="00553BD3">
        <w:rPr>
          <w:rFonts w:hint="eastAsia"/>
        </w:rPr>
        <w:t>。</w:t>
      </w:r>
    </w:p>
    <w:p w14:paraId="6A9813F5" w14:textId="6D3C0011" w:rsidR="00553BD3" w:rsidRPr="00CA4026" w:rsidRDefault="00F16474" w:rsidP="00553BD3">
      <w:pPr>
        <w:pStyle w:val="SingleTxtGC"/>
        <w:rPr>
          <w:rFonts w:ascii="Time New Roman" w:eastAsia="黑体" w:hAnsi="Time New Roman" w:hint="eastAsia"/>
        </w:rPr>
      </w:pPr>
      <w:r w:rsidRPr="00CA4026">
        <w:rPr>
          <w:rFonts w:ascii="Time New Roman" w:eastAsia="黑体" w:hAnsi="Time New Roman" w:hint="eastAsia"/>
        </w:rPr>
        <w:t>64</w:t>
      </w:r>
      <w:r w:rsidR="00553BD3" w:rsidRPr="00CA4026">
        <w:rPr>
          <w:rFonts w:ascii="Time New Roman" w:eastAsia="黑体" w:hAnsi="Time New Roman" w:hint="eastAsia"/>
        </w:rPr>
        <w:t>.</w:t>
      </w:r>
      <w:r w:rsidR="00553BD3" w:rsidRPr="00CA4026">
        <w:rPr>
          <w:rFonts w:ascii="Time New Roman" w:eastAsia="黑体" w:hAnsi="Time New Roman" w:hint="eastAsia"/>
        </w:rPr>
        <w:tab/>
      </w:r>
      <w:r w:rsidR="00553BD3" w:rsidRPr="00CA4026">
        <w:rPr>
          <w:rFonts w:ascii="Time New Roman" w:eastAsia="黑体" w:hAnsi="Time New Roman" w:hint="eastAsia"/>
        </w:rPr>
        <w:t>缔约国应充分落实人人不受歧视地参与公共事务的权利，尤其应：</w:t>
      </w:r>
    </w:p>
    <w:p w14:paraId="67428C12" w14:textId="3CA3D528" w:rsidR="00553BD3" w:rsidRPr="00CA4026" w:rsidRDefault="00F12050" w:rsidP="00553BD3">
      <w:pPr>
        <w:pStyle w:val="SingleTxtGC"/>
        <w:rPr>
          <w:rFonts w:ascii="Time New Roman" w:eastAsia="黑体" w:hAnsi="Time New Roman" w:hint="eastAsia"/>
        </w:rPr>
      </w:pPr>
      <w:r w:rsidRPr="00CA4026">
        <w:rPr>
          <w:rFonts w:ascii="Time New Roman" w:eastAsia="黑体" w:hAnsi="Time New Roman" w:hint="eastAsia"/>
        </w:rPr>
        <w:tab/>
        <w:t>(a)</w:t>
      </w:r>
      <w:r w:rsidRPr="00CA4026">
        <w:rPr>
          <w:rFonts w:ascii="Time New Roman" w:eastAsia="黑体" w:hAnsi="Time New Roman" w:hint="eastAsia"/>
        </w:rPr>
        <w:tab/>
      </w:r>
      <w:r w:rsidR="00553BD3" w:rsidRPr="00CA4026">
        <w:rPr>
          <w:rFonts w:ascii="Time New Roman" w:eastAsia="黑体" w:hAnsi="Time New Roman" w:hint="eastAsia"/>
        </w:rPr>
        <w:t>保护政治候选人和政治家，特别是妇女、非洲人后裔、土著人民以及男女同性恋、双性恋、跨性别者和间性者免遭暴力、骚扰和恐吓，包括调查和起诉此类案件，追究犯罪者的责任，包括</w:t>
      </w:r>
      <w:r w:rsidR="00F16474" w:rsidRPr="00CA4026">
        <w:rPr>
          <w:rFonts w:ascii="Time New Roman" w:eastAsia="黑体" w:hAnsi="Time New Roman" w:hint="eastAsia"/>
        </w:rPr>
        <w:t>Marielle</w:t>
      </w:r>
      <w:r w:rsidR="00553BD3" w:rsidRPr="00CA4026">
        <w:rPr>
          <w:rFonts w:ascii="Time New Roman" w:eastAsia="黑体" w:hAnsi="Time New Roman" w:hint="eastAsia"/>
        </w:rPr>
        <w:t xml:space="preserve"> </w:t>
      </w:r>
      <w:r w:rsidR="00F16474" w:rsidRPr="00CA4026">
        <w:rPr>
          <w:rFonts w:ascii="Time New Roman" w:eastAsia="黑体" w:hAnsi="Time New Roman" w:hint="eastAsia"/>
        </w:rPr>
        <w:t>Franco</w:t>
      </w:r>
      <w:r w:rsidR="00553BD3" w:rsidRPr="00CA4026">
        <w:rPr>
          <w:rFonts w:ascii="Time New Roman" w:eastAsia="黑体" w:hAnsi="Time New Roman" w:hint="eastAsia"/>
        </w:rPr>
        <w:t>一案的责任，并为受害者提供适当补救；</w:t>
      </w:r>
    </w:p>
    <w:p w14:paraId="7F048838" w14:textId="4D59A754" w:rsidR="00553BD3" w:rsidRPr="00CA4026" w:rsidRDefault="00F12050" w:rsidP="00553BD3">
      <w:pPr>
        <w:pStyle w:val="SingleTxtGC"/>
        <w:rPr>
          <w:rFonts w:ascii="Time New Roman" w:eastAsia="黑体" w:hAnsi="Time New Roman" w:hint="eastAsia"/>
        </w:rPr>
      </w:pPr>
      <w:r w:rsidRPr="00CA4026">
        <w:rPr>
          <w:rFonts w:ascii="Time New Roman" w:eastAsia="黑体" w:hAnsi="Time New Roman"/>
        </w:rPr>
        <w:lastRenderedPageBreak/>
        <w:tab/>
      </w:r>
      <w:r w:rsidR="00553BD3" w:rsidRPr="00CA4026">
        <w:rPr>
          <w:rFonts w:ascii="Time New Roman" w:eastAsia="黑体" w:hAnsi="Time New Roman" w:hint="eastAsia"/>
        </w:rPr>
        <w:t>(</w:t>
      </w:r>
      <w:r w:rsidR="00F16474" w:rsidRPr="00CA4026">
        <w:rPr>
          <w:rFonts w:ascii="Time New Roman" w:eastAsia="黑体" w:hAnsi="Time New Roman" w:hint="eastAsia"/>
        </w:rPr>
        <w:t>b</w:t>
      </w:r>
      <w:r w:rsidR="00553BD3" w:rsidRPr="00CA4026">
        <w:rPr>
          <w:rFonts w:ascii="Time New Roman" w:eastAsia="黑体" w:hAnsi="Time New Roman" w:hint="eastAsia"/>
        </w:rPr>
        <w:t>)</w:t>
      </w:r>
      <w:r w:rsidR="00553BD3" w:rsidRPr="00CA4026">
        <w:rPr>
          <w:rFonts w:ascii="Time New Roman" w:eastAsia="黑体" w:hAnsi="Time New Roman" w:hint="eastAsia"/>
        </w:rPr>
        <w:tab/>
      </w:r>
      <w:r w:rsidR="00553BD3" w:rsidRPr="00CA4026">
        <w:rPr>
          <w:rFonts w:ascii="Time New Roman" w:eastAsia="黑体" w:hAnsi="Time New Roman" w:hint="eastAsia"/>
        </w:rPr>
        <w:t>加强努力，让妇女、非洲人后裔、土著人民、男女同性恋、双性恋、跨性别者和间性者以及弱势群体和少数群体成员充分、平等地参与政治和公共生活，特别是担任决策职位。</w:t>
      </w:r>
    </w:p>
    <w:p w14:paraId="6BEACBF2" w14:textId="77777777" w:rsidR="00553BD3" w:rsidRDefault="00553BD3" w:rsidP="00CA4026">
      <w:pPr>
        <w:pStyle w:val="H23GC"/>
      </w:pPr>
      <w:r>
        <w:rPr>
          <w:rFonts w:hint="eastAsia"/>
        </w:rPr>
        <w:tab/>
      </w:r>
      <w:r>
        <w:rPr>
          <w:rFonts w:hint="eastAsia"/>
        </w:rPr>
        <w:tab/>
      </w:r>
      <w:r>
        <w:rPr>
          <w:rFonts w:hint="eastAsia"/>
        </w:rPr>
        <w:t>土著人民和非洲人后裔的权利</w:t>
      </w:r>
    </w:p>
    <w:p w14:paraId="299EE9A4" w14:textId="4B77BB82" w:rsidR="00553BD3" w:rsidRDefault="00F16474" w:rsidP="00553BD3">
      <w:pPr>
        <w:pStyle w:val="SingleTxtGC"/>
      </w:pPr>
      <w:r>
        <w:rPr>
          <w:rFonts w:hint="eastAsia"/>
        </w:rPr>
        <w:t>65</w:t>
      </w:r>
      <w:r w:rsidR="00553BD3">
        <w:rPr>
          <w:rFonts w:hint="eastAsia"/>
        </w:rPr>
        <w:t>.</w:t>
      </w:r>
      <w:r w:rsidR="00553BD3">
        <w:rPr>
          <w:rFonts w:hint="eastAsia"/>
        </w:rPr>
        <w:tab/>
      </w:r>
      <w:r w:rsidR="00553BD3">
        <w:rPr>
          <w:rFonts w:hint="eastAsia"/>
        </w:rPr>
        <w:t>委员会仍然感到关切的是，土地划界程序没有得到有效执行，导致土地冲突、非法侵占和开采资源以及攻击和杀害土著人民的事件增多。委员会还感到关切的是，在划定土著土地界线方面存在</w:t>
      </w:r>
      <w:proofErr w:type="spellStart"/>
      <w:r>
        <w:rPr>
          <w:rFonts w:hint="eastAsia"/>
        </w:rPr>
        <w:t>marco</w:t>
      </w:r>
      <w:proofErr w:type="spellEnd"/>
      <w:r w:rsidR="00553BD3">
        <w:rPr>
          <w:rFonts w:hint="eastAsia"/>
        </w:rPr>
        <w:t xml:space="preserve"> </w:t>
      </w:r>
      <w:r>
        <w:rPr>
          <w:rFonts w:hint="eastAsia"/>
        </w:rPr>
        <w:t>temporal</w:t>
      </w:r>
      <w:r w:rsidR="00553BD3">
        <w:rPr>
          <w:rFonts w:hint="eastAsia"/>
        </w:rPr>
        <w:t>(</w:t>
      </w:r>
      <w:r w:rsidR="00553BD3">
        <w:rPr>
          <w:rFonts w:hint="eastAsia"/>
        </w:rPr>
        <w:t>重要时间节点</w:t>
      </w:r>
      <w:r w:rsidR="00553BD3">
        <w:rPr>
          <w:rFonts w:hint="eastAsia"/>
        </w:rPr>
        <w:t>)</w:t>
      </w:r>
      <w:r w:rsidR="00553BD3">
        <w:rPr>
          <w:rFonts w:hint="eastAsia"/>
        </w:rPr>
        <w:t>限制，并对基隆布社区的土地确权工作进展缓慢感到遗憾</w:t>
      </w:r>
      <w:r w:rsidR="00553BD3">
        <w:rPr>
          <w:rFonts w:hint="eastAsia"/>
        </w:rPr>
        <w:t>(</w:t>
      </w:r>
      <w:r w:rsidR="00553BD3">
        <w:rPr>
          <w:rFonts w:hint="eastAsia"/>
        </w:rPr>
        <w:t>第一条和第二十七条</w:t>
      </w:r>
      <w:r w:rsidR="00553BD3">
        <w:rPr>
          <w:rFonts w:hint="eastAsia"/>
        </w:rPr>
        <w:t>)</w:t>
      </w:r>
      <w:r w:rsidR="00553BD3">
        <w:rPr>
          <w:rFonts w:hint="eastAsia"/>
        </w:rPr>
        <w:t>。</w:t>
      </w:r>
    </w:p>
    <w:p w14:paraId="5076139E" w14:textId="42963048" w:rsidR="00553BD3" w:rsidRPr="00CA4026" w:rsidRDefault="00F16474" w:rsidP="00553BD3">
      <w:pPr>
        <w:pStyle w:val="SingleTxtGC"/>
        <w:rPr>
          <w:rFonts w:ascii="Time New Roman" w:eastAsia="黑体" w:hAnsi="Time New Roman" w:hint="eastAsia"/>
        </w:rPr>
      </w:pPr>
      <w:r w:rsidRPr="00CA4026">
        <w:rPr>
          <w:rFonts w:ascii="Time New Roman" w:eastAsia="黑体" w:hAnsi="Time New Roman" w:hint="eastAsia"/>
        </w:rPr>
        <w:t>66</w:t>
      </w:r>
      <w:r w:rsidR="00553BD3" w:rsidRPr="00CA4026">
        <w:rPr>
          <w:rFonts w:ascii="Time New Roman" w:eastAsia="黑体" w:hAnsi="Time New Roman" w:hint="eastAsia"/>
        </w:rPr>
        <w:t>.</w:t>
      </w:r>
      <w:r w:rsidR="00553BD3" w:rsidRPr="00CA4026">
        <w:rPr>
          <w:rFonts w:ascii="Time New Roman" w:eastAsia="黑体" w:hAnsi="Time New Roman" w:hint="eastAsia"/>
        </w:rPr>
        <w:tab/>
      </w:r>
      <w:r w:rsidR="00553BD3" w:rsidRPr="00CA4026">
        <w:rPr>
          <w:rFonts w:ascii="Time New Roman" w:eastAsia="黑体" w:hAnsi="Time New Roman" w:hint="eastAsia"/>
        </w:rPr>
        <w:t>缔约国应加倍努力，确保在法律和实践中促进、保护和承认土著人民以及其他少数群体的权利，特别是在土地、领土和自然资源方面的权利。缔约国还应：</w:t>
      </w:r>
    </w:p>
    <w:p w14:paraId="5CDB6279" w14:textId="23B7D7BC" w:rsidR="00553BD3" w:rsidRPr="00CA4026" w:rsidRDefault="00F12050" w:rsidP="00553BD3">
      <w:pPr>
        <w:pStyle w:val="SingleTxtGC"/>
        <w:rPr>
          <w:rFonts w:ascii="Time New Roman" w:eastAsia="黑体" w:hAnsi="Time New Roman" w:hint="eastAsia"/>
        </w:rPr>
      </w:pPr>
      <w:r w:rsidRPr="00CA4026">
        <w:rPr>
          <w:rFonts w:ascii="Time New Roman" w:eastAsia="黑体" w:hAnsi="Time New Roman" w:hint="eastAsia"/>
        </w:rPr>
        <w:tab/>
        <w:t>(a)</w:t>
      </w:r>
      <w:r w:rsidRPr="00CA4026">
        <w:rPr>
          <w:rFonts w:ascii="Time New Roman" w:eastAsia="黑体" w:hAnsi="Time New Roman" w:hint="eastAsia"/>
        </w:rPr>
        <w:tab/>
      </w:r>
      <w:r w:rsidR="00553BD3" w:rsidRPr="00CA4026">
        <w:rPr>
          <w:rFonts w:ascii="Time New Roman" w:eastAsia="黑体" w:hAnsi="Time New Roman" w:hint="eastAsia"/>
        </w:rPr>
        <w:t>加快土著土地和基隆布土地的划界和确权进程，包括确保为执行工作提供充足的资源；</w:t>
      </w:r>
    </w:p>
    <w:p w14:paraId="675DA022" w14:textId="4030AD2F" w:rsidR="00553BD3" w:rsidRPr="00CA4026" w:rsidRDefault="00F12050" w:rsidP="00553BD3">
      <w:pPr>
        <w:pStyle w:val="SingleTxtGC"/>
        <w:rPr>
          <w:rFonts w:ascii="Time New Roman" w:eastAsia="黑体" w:hAnsi="Time New Roman" w:hint="eastAsia"/>
        </w:rPr>
      </w:pPr>
      <w:r w:rsidRPr="00CA4026">
        <w:rPr>
          <w:rFonts w:ascii="Time New Roman" w:eastAsia="黑体" w:hAnsi="Time New Roman" w:hint="eastAsia"/>
        </w:rPr>
        <w:tab/>
        <w:t>(b)</w:t>
      </w:r>
      <w:r w:rsidRPr="00CA4026">
        <w:rPr>
          <w:rFonts w:ascii="Time New Roman" w:eastAsia="黑体" w:hAnsi="Time New Roman" w:hint="eastAsia"/>
        </w:rPr>
        <w:tab/>
      </w:r>
      <w:r w:rsidR="00553BD3" w:rsidRPr="00CA4026">
        <w:rPr>
          <w:rFonts w:ascii="Time New Roman" w:eastAsia="黑体" w:hAnsi="Time New Roman" w:hint="eastAsia"/>
        </w:rPr>
        <w:t>维护土著人民对其传统上拥有或占有的土地和领土的权利，包括审查现行立法，摒弃并终止重要时间节点理论的适用和制度化；</w:t>
      </w:r>
    </w:p>
    <w:p w14:paraId="0DD532F0" w14:textId="285CC18D" w:rsidR="00553BD3" w:rsidRPr="00CA4026" w:rsidRDefault="00F12050" w:rsidP="00553BD3">
      <w:pPr>
        <w:pStyle w:val="SingleTxtGC"/>
        <w:rPr>
          <w:rFonts w:ascii="Time New Roman" w:eastAsia="黑体" w:hAnsi="Time New Roman" w:hint="eastAsia"/>
        </w:rPr>
      </w:pPr>
      <w:r w:rsidRPr="00CA4026">
        <w:rPr>
          <w:rFonts w:ascii="Time New Roman" w:eastAsia="黑体" w:hAnsi="Time New Roman" w:hint="eastAsia"/>
        </w:rPr>
        <w:tab/>
        <w:t>(c)</w:t>
      </w:r>
      <w:r w:rsidRPr="00CA4026">
        <w:rPr>
          <w:rFonts w:ascii="Time New Roman" w:eastAsia="黑体" w:hAnsi="Time New Roman" w:hint="eastAsia"/>
        </w:rPr>
        <w:tab/>
      </w:r>
      <w:r w:rsidR="00553BD3" w:rsidRPr="00CA4026">
        <w:rPr>
          <w:rFonts w:ascii="Time New Roman" w:eastAsia="黑体" w:hAnsi="Time New Roman" w:hint="eastAsia"/>
        </w:rPr>
        <w:t>加大努力防止土地使用方面的冲突，包括为土著人民和基隆布社区传统上拥有或占有的土地提供保障，并打击伐木、采矿、捕鱼和大型农业公司的非法入侵和非法活动；</w:t>
      </w:r>
    </w:p>
    <w:p w14:paraId="470FDAF5" w14:textId="54774E95" w:rsidR="00553BD3" w:rsidRPr="00CA4026" w:rsidRDefault="00F12050" w:rsidP="00553BD3">
      <w:pPr>
        <w:pStyle w:val="SingleTxtGC"/>
        <w:rPr>
          <w:rFonts w:ascii="Time New Roman" w:eastAsia="黑体" w:hAnsi="Time New Roman" w:hint="eastAsia"/>
        </w:rPr>
      </w:pPr>
      <w:r w:rsidRPr="00CA4026">
        <w:rPr>
          <w:rFonts w:ascii="Time New Roman" w:eastAsia="黑体" w:hAnsi="Time New Roman" w:hint="eastAsia"/>
        </w:rPr>
        <w:tab/>
        <w:t>(d)</w:t>
      </w:r>
      <w:r w:rsidRPr="00CA4026">
        <w:rPr>
          <w:rFonts w:ascii="Time New Roman" w:eastAsia="黑体" w:hAnsi="Time New Roman" w:hint="eastAsia"/>
        </w:rPr>
        <w:tab/>
      </w:r>
      <w:r w:rsidR="00553BD3" w:rsidRPr="00CA4026">
        <w:rPr>
          <w:rFonts w:ascii="Time New Roman" w:eastAsia="黑体" w:hAnsi="Time New Roman" w:hint="eastAsia"/>
        </w:rPr>
        <w:t>土著人民和基隆布社区传统上拥有或占有的土地缺乏有效法律保护，导致了侵犯人权事件，应为所有此类受害者提供有效保护和补救。</w:t>
      </w:r>
    </w:p>
    <w:p w14:paraId="464FC491" w14:textId="5191EC2F" w:rsidR="00553BD3" w:rsidRDefault="00F16474" w:rsidP="00553BD3">
      <w:pPr>
        <w:pStyle w:val="SingleTxtGC"/>
      </w:pPr>
      <w:r>
        <w:rPr>
          <w:rFonts w:hint="eastAsia"/>
        </w:rPr>
        <w:t>67</w:t>
      </w:r>
      <w:r w:rsidR="00553BD3">
        <w:rPr>
          <w:rFonts w:hint="eastAsia"/>
        </w:rPr>
        <w:t>.</w:t>
      </w:r>
      <w:r w:rsidR="00553BD3">
        <w:rPr>
          <w:rFonts w:hint="eastAsia"/>
        </w:rPr>
        <w:tab/>
      </w:r>
      <w:r w:rsidR="00553BD3">
        <w:rPr>
          <w:rFonts w:hint="eastAsia"/>
        </w:rPr>
        <w:t>委员会欢迎缔约国增加国家土著人民基金会的预算，但感到遗憾的是，在本报告所述期间，该基金会曾遭到破坏。委员会感到关切的是，有报告称，在涉及土著人民和基隆布社区权利的事项上，缔约国经常违反自由、事先和知情同意原则</w:t>
      </w:r>
      <w:r w:rsidR="00553BD3">
        <w:rPr>
          <w:rFonts w:hint="eastAsia"/>
        </w:rPr>
        <w:t>(</w:t>
      </w:r>
      <w:r w:rsidR="00553BD3">
        <w:rPr>
          <w:rFonts w:hint="eastAsia"/>
        </w:rPr>
        <w:t>第二十七条</w:t>
      </w:r>
      <w:r w:rsidR="00553BD3">
        <w:rPr>
          <w:rFonts w:hint="eastAsia"/>
        </w:rPr>
        <w:t>)</w:t>
      </w:r>
      <w:r w:rsidR="00553BD3">
        <w:rPr>
          <w:rFonts w:hint="eastAsia"/>
        </w:rPr>
        <w:t>。</w:t>
      </w:r>
    </w:p>
    <w:p w14:paraId="7D34C72A" w14:textId="6357D01E" w:rsidR="00553BD3" w:rsidRPr="00CA4026" w:rsidRDefault="00F16474" w:rsidP="00553BD3">
      <w:pPr>
        <w:pStyle w:val="SingleTxtGC"/>
        <w:rPr>
          <w:rFonts w:ascii="Time New Roman" w:eastAsia="黑体" w:hAnsi="Time New Roman" w:hint="eastAsia"/>
        </w:rPr>
      </w:pPr>
      <w:r w:rsidRPr="00CA4026">
        <w:rPr>
          <w:rFonts w:ascii="Time New Roman" w:eastAsia="黑体" w:hAnsi="Time New Roman" w:hint="eastAsia"/>
        </w:rPr>
        <w:t>68</w:t>
      </w:r>
      <w:r w:rsidR="00553BD3" w:rsidRPr="00CA4026">
        <w:rPr>
          <w:rFonts w:ascii="Time New Roman" w:eastAsia="黑体" w:hAnsi="Time New Roman" w:hint="eastAsia"/>
        </w:rPr>
        <w:t>.</w:t>
      </w:r>
      <w:r w:rsidR="00553BD3" w:rsidRPr="00CA4026">
        <w:rPr>
          <w:rFonts w:ascii="Time New Roman" w:eastAsia="黑体" w:hAnsi="Time New Roman" w:hint="eastAsia"/>
        </w:rPr>
        <w:tab/>
      </w:r>
      <w:r w:rsidR="00553BD3" w:rsidRPr="00CA4026">
        <w:rPr>
          <w:rFonts w:ascii="Time New Roman" w:eastAsia="黑体" w:hAnsi="Time New Roman" w:hint="eastAsia"/>
        </w:rPr>
        <w:t>缔约国应：</w:t>
      </w:r>
    </w:p>
    <w:p w14:paraId="6CC983F3" w14:textId="22DD045D" w:rsidR="00553BD3" w:rsidRPr="00CA4026" w:rsidRDefault="00F12050" w:rsidP="00553BD3">
      <w:pPr>
        <w:pStyle w:val="SingleTxtGC"/>
        <w:rPr>
          <w:rFonts w:ascii="Time New Roman" w:eastAsia="黑体" w:hAnsi="Time New Roman" w:hint="eastAsia"/>
        </w:rPr>
      </w:pPr>
      <w:r w:rsidRPr="00CA4026">
        <w:rPr>
          <w:rFonts w:ascii="Time New Roman" w:eastAsia="黑体" w:hAnsi="Time New Roman" w:hint="eastAsia"/>
        </w:rPr>
        <w:tab/>
        <w:t>(a)</w:t>
      </w:r>
      <w:r w:rsidRPr="00CA4026">
        <w:rPr>
          <w:rFonts w:ascii="Time New Roman" w:eastAsia="黑体" w:hAnsi="Time New Roman" w:hint="eastAsia"/>
        </w:rPr>
        <w:tab/>
      </w:r>
      <w:r w:rsidR="00553BD3" w:rsidRPr="00CA4026">
        <w:rPr>
          <w:rFonts w:ascii="Time New Roman" w:eastAsia="黑体" w:hAnsi="Time New Roman" w:hint="eastAsia"/>
        </w:rPr>
        <w:t>保证系统地落实与土著人民和基隆布社区的协商程序，以便在涉及其权利的问题上获得自由、事先和知情同意；</w:t>
      </w:r>
    </w:p>
    <w:p w14:paraId="09D7FE7C" w14:textId="0C43D4BD" w:rsidR="00553BD3" w:rsidRPr="00CA4026" w:rsidRDefault="00F12050" w:rsidP="00553BD3">
      <w:pPr>
        <w:pStyle w:val="SingleTxtGC"/>
        <w:rPr>
          <w:rFonts w:ascii="Time New Roman" w:eastAsia="黑体" w:hAnsi="Time New Roman" w:hint="eastAsia"/>
        </w:rPr>
      </w:pPr>
      <w:r w:rsidRPr="00CA4026">
        <w:rPr>
          <w:rFonts w:ascii="Time New Roman" w:eastAsia="黑体" w:hAnsi="Time New Roman" w:hint="eastAsia"/>
        </w:rPr>
        <w:tab/>
        <w:t>(b)</w:t>
      </w:r>
      <w:r w:rsidRPr="00CA4026">
        <w:rPr>
          <w:rFonts w:ascii="Time New Roman" w:eastAsia="黑体" w:hAnsi="Time New Roman" w:hint="eastAsia"/>
        </w:rPr>
        <w:tab/>
      </w:r>
      <w:r w:rsidR="00553BD3" w:rsidRPr="00CA4026">
        <w:rPr>
          <w:rFonts w:ascii="Time New Roman" w:eastAsia="黑体" w:hAnsi="Time New Roman" w:hint="eastAsia"/>
        </w:rPr>
        <w:t>加强国家土著人民基金会的能力，包括向其提供充足的资源，并确保基金会的自主权，以便通过基金会的活动充分保护和促进土著人民和基隆布社区的权利。</w:t>
      </w:r>
    </w:p>
    <w:p w14:paraId="3E4AA29B" w14:textId="731EE2CA" w:rsidR="00553BD3" w:rsidRDefault="00CA4026" w:rsidP="00CA4026">
      <w:pPr>
        <w:pStyle w:val="H1GC"/>
      </w:pPr>
      <w:r>
        <w:rPr>
          <w:rFonts w:hint="eastAsia"/>
        </w:rPr>
        <w:tab/>
      </w:r>
      <w:r w:rsidR="00F16474">
        <w:rPr>
          <w:rFonts w:hint="eastAsia"/>
        </w:rPr>
        <w:t>D</w:t>
      </w:r>
      <w:r w:rsidR="00553BD3">
        <w:rPr>
          <w:rFonts w:hint="eastAsia"/>
        </w:rPr>
        <w:t>.</w:t>
      </w:r>
      <w:r w:rsidR="00553BD3">
        <w:rPr>
          <w:rFonts w:hint="eastAsia"/>
        </w:rPr>
        <w:tab/>
      </w:r>
      <w:r w:rsidR="00553BD3">
        <w:rPr>
          <w:rFonts w:hint="eastAsia"/>
        </w:rPr>
        <w:t>传播和后续行动</w:t>
      </w:r>
    </w:p>
    <w:p w14:paraId="504CD9B1" w14:textId="5A03DC3A" w:rsidR="00553BD3" w:rsidRPr="00CA4026" w:rsidRDefault="00F16474" w:rsidP="00553BD3">
      <w:pPr>
        <w:pStyle w:val="SingleTxtGC"/>
        <w:rPr>
          <w:rFonts w:ascii="Time New Roman" w:eastAsia="黑体" w:hAnsi="Time New Roman" w:hint="eastAsia"/>
        </w:rPr>
      </w:pPr>
      <w:r w:rsidRPr="00CA4026">
        <w:rPr>
          <w:rFonts w:ascii="Time New Roman" w:eastAsia="黑体" w:hAnsi="Time New Roman" w:hint="eastAsia"/>
        </w:rPr>
        <w:t>69</w:t>
      </w:r>
      <w:r w:rsidR="00553BD3" w:rsidRPr="00CA4026">
        <w:rPr>
          <w:rFonts w:ascii="Time New Roman" w:eastAsia="黑体" w:hAnsi="Time New Roman" w:hint="eastAsia"/>
        </w:rPr>
        <w:t>.</w:t>
      </w:r>
      <w:r w:rsidR="00553BD3" w:rsidRPr="00CA4026">
        <w:rPr>
          <w:rFonts w:ascii="Time New Roman" w:eastAsia="黑体" w:hAnsi="Time New Roman" w:hint="eastAsia"/>
        </w:rPr>
        <w:tab/>
      </w:r>
      <w:r w:rsidR="00553BD3" w:rsidRPr="00CA4026">
        <w:rPr>
          <w:rFonts w:ascii="Time New Roman" w:eastAsia="黑体" w:hAnsi="Time New Roman" w:hint="eastAsia"/>
        </w:rPr>
        <w:t>缔约国应广泛传播《公约》及其两项任择议定书、缔约国的第三次定期报告和本结论性意见，以提高司法、立法和行政部门以及在缔约国开展活动的民间社会团体和非政府组织及广大公众对《公约》所载权利的认识。缔约国应确保将定期报告和本结论性意见译成缔约国的官方语言和少数民族语言。</w:t>
      </w:r>
    </w:p>
    <w:p w14:paraId="2F483CC9" w14:textId="5EEBFE77" w:rsidR="00553BD3" w:rsidRPr="00CA4026" w:rsidRDefault="00F16474" w:rsidP="00553BD3">
      <w:pPr>
        <w:pStyle w:val="SingleTxtGC"/>
        <w:rPr>
          <w:rFonts w:ascii="Time New Roman" w:eastAsia="黑体" w:hAnsi="Time New Roman" w:hint="eastAsia"/>
        </w:rPr>
      </w:pPr>
      <w:r w:rsidRPr="00CA4026">
        <w:rPr>
          <w:rFonts w:ascii="Time New Roman" w:eastAsia="黑体" w:hAnsi="Time New Roman" w:hint="eastAsia"/>
        </w:rPr>
        <w:t>7</w:t>
      </w:r>
      <w:r w:rsidR="00553BD3" w:rsidRPr="00CA4026">
        <w:rPr>
          <w:rFonts w:ascii="Time New Roman" w:eastAsia="黑体" w:hAnsi="Time New Roman" w:hint="eastAsia"/>
        </w:rPr>
        <w:t>0.</w:t>
      </w:r>
      <w:r w:rsidR="00553BD3" w:rsidRPr="00CA4026">
        <w:rPr>
          <w:rFonts w:ascii="Time New Roman" w:eastAsia="黑体" w:hAnsi="Time New Roman" w:hint="eastAsia"/>
        </w:rPr>
        <w:tab/>
      </w:r>
      <w:r w:rsidR="00553BD3" w:rsidRPr="00CA4026">
        <w:rPr>
          <w:rFonts w:ascii="Time New Roman" w:eastAsia="黑体" w:hAnsi="Time New Roman" w:hint="eastAsia"/>
        </w:rPr>
        <w:t>根据委员会议事规则第</w:t>
      </w:r>
      <w:r w:rsidRPr="00CA4026">
        <w:rPr>
          <w:rFonts w:ascii="Time New Roman" w:eastAsia="黑体" w:hAnsi="Time New Roman" w:hint="eastAsia"/>
        </w:rPr>
        <w:t>75</w:t>
      </w:r>
      <w:r w:rsidR="00553BD3" w:rsidRPr="00CA4026">
        <w:rPr>
          <w:rFonts w:ascii="Time New Roman" w:eastAsia="黑体" w:hAnsi="Time New Roman" w:hint="eastAsia"/>
        </w:rPr>
        <w:t>条第</w:t>
      </w:r>
      <w:r w:rsidRPr="00CA4026">
        <w:rPr>
          <w:rFonts w:ascii="Time New Roman" w:eastAsia="黑体" w:hAnsi="Time New Roman" w:hint="eastAsia"/>
        </w:rPr>
        <w:t>1</w:t>
      </w:r>
      <w:r w:rsidR="00553BD3" w:rsidRPr="00CA4026">
        <w:rPr>
          <w:rFonts w:ascii="Time New Roman" w:eastAsia="黑体" w:hAnsi="Time New Roman" w:hint="eastAsia"/>
        </w:rPr>
        <w:t>款，缔约国应在</w:t>
      </w:r>
      <w:r w:rsidRPr="00CA4026">
        <w:rPr>
          <w:rFonts w:ascii="Time New Roman" w:eastAsia="黑体" w:hAnsi="Time New Roman" w:hint="eastAsia"/>
        </w:rPr>
        <w:t>2</w:t>
      </w:r>
      <w:r w:rsidR="00553BD3" w:rsidRPr="00CA4026">
        <w:rPr>
          <w:rFonts w:ascii="Time New Roman" w:eastAsia="黑体" w:hAnsi="Time New Roman" w:hint="eastAsia"/>
        </w:rPr>
        <w:t>0</w:t>
      </w:r>
      <w:r w:rsidRPr="00CA4026">
        <w:rPr>
          <w:rFonts w:ascii="Time New Roman" w:eastAsia="黑体" w:hAnsi="Time New Roman" w:hint="eastAsia"/>
        </w:rPr>
        <w:t>26</w:t>
      </w:r>
      <w:r w:rsidR="00553BD3" w:rsidRPr="00CA4026">
        <w:rPr>
          <w:rFonts w:ascii="Time New Roman" w:eastAsia="黑体" w:hAnsi="Time New Roman" w:hint="eastAsia"/>
        </w:rPr>
        <w:t>年</w:t>
      </w:r>
      <w:r w:rsidRPr="00CA4026">
        <w:rPr>
          <w:rFonts w:ascii="Time New Roman" w:eastAsia="黑体" w:hAnsi="Time New Roman" w:hint="eastAsia"/>
        </w:rPr>
        <w:t>7</w:t>
      </w:r>
      <w:r w:rsidR="00553BD3" w:rsidRPr="00CA4026">
        <w:rPr>
          <w:rFonts w:ascii="Time New Roman" w:eastAsia="黑体" w:hAnsi="Time New Roman" w:hint="eastAsia"/>
        </w:rPr>
        <w:t>月</w:t>
      </w:r>
      <w:r w:rsidRPr="00CA4026">
        <w:rPr>
          <w:rFonts w:ascii="Time New Roman" w:eastAsia="黑体" w:hAnsi="Time New Roman" w:hint="eastAsia"/>
        </w:rPr>
        <w:t>27</w:t>
      </w:r>
      <w:r w:rsidR="00553BD3" w:rsidRPr="00CA4026">
        <w:rPr>
          <w:rFonts w:ascii="Time New Roman" w:eastAsia="黑体" w:hAnsi="Time New Roman" w:hint="eastAsia"/>
        </w:rPr>
        <w:t>日之前提供资料，说明委员会在上文第</w:t>
      </w:r>
      <w:r w:rsidRPr="00CA4026">
        <w:rPr>
          <w:rFonts w:ascii="Time New Roman" w:eastAsia="黑体" w:hAnsi="Time New Roman" w:hint="eastAsia"/>
        </w:rPr>
        <w:t>32</w:t>
      </w:r>
      <w:r w:rsidR="00553BD3" w:rsidRPr="00CA4026">
        <w:rPr>
          <w:rFonts w:ascii="Time New Roman" w:eastAsia="黑体" w:hAnsi="Time New Roman" w:hint="eastAsia"/>
        </w:rPr>
        <w:t>段</w:t>
      </w:r>
      <w:r w:rsidR="00553BD3" w:rsidRPr="00CA4026">
        <w:rPr>
          <w:rFonts w:ascii="Time New Roman" w:eastAsia="黑体" w:hAnsi="Time New Roman" w:hint="eastAsia"/>
        </w:rPr>
        <w:t>(</w:t>
      </w:r>
      <w:r w:rsidR="00553BD3" w:rsidRPr="00CA4026">
        <w:rPr>
          <w:rFonts w:ascii="Time New Roman" w:eastAsia="黑体" w:hAnsi="Time New Roman" w:hint="eastAsia"/>
        </w:rPr>
        <w:t>过度使用武力和法外处决</w:t>
      </w:r>
      <w:r w:rsidR="00553BD3" w:rsidRPr="00CA4026">
        <w:rPr>
          <w:rFonts w:ascii="Time New Roman" w:eastAsia="黑体" w:hAnsi="Time New Roman" w:hint="eastAsia"/>
        </w:rPr>
        <w:t>)</w:t>
      </w:r>
      <w:r w:rsidR="00553BD3" w:rsidRPr="00CA4026">
        <w:rPr>
          <w:rFonts w:ascii="Time New Roman" w:eastAsia="黑体" w:hAnsi="Time New Roman" w:hint="eastAsia"/>
        </w:rPr>
        <w:t>、第</w:t>
      </w:r>
      <w:r w:rsidRPr="00CA4026">
        <w:rPr>
          <w:rFonts w:ascii="Time New Roman" w:eastAsia="黑体" w:hAnsi="Time New Roman" w:hint="eastAsia"/>
        </w:rPr>
        <w:t>42</w:t>
      </w:r>
      <w:r w:rsidR="00553BD3" w:rsidRPr="00CA4026">
        <w:rPr>
          <w:rFonts w:ascii="Time New Roman" w:eastAsia="黑体" w:hAnsi="Time New Roman" w:hint="eastAsia"/>
        </w:rPr>
        <w:t>段</w:t>
      </w:r>
      <w:r w:rsidR="00553BD3" w:rsidRPr="00CA4026">
        <w:rPr>
          <w:rFonts w:ascii="Time New Roman" w:eastAsia="黑体" w:hAnsi="Time New Roman" w:hint="eastAsia"/>
        </w:rPr>
        <w:t>(</w:t>
      </w:r>
      <w:r w:rsidR="00553BD3" w:rsidRPr="00CA4026">
        <w:rPr>
          <w:rFonts w:ascii="Time New Roman" w:eastAsia="黑体" w:hAnsi="Time New Roman" w:hint="eastAsia"/>
        </w:rPr>
        <w:t>拘留条件</w:t>
      </w:r>
      <w:r w:rsidR="00553BD3" w:rsidRPr="00CA4026">
        <w:rPr>
          <w:rFonts w:ascii="Time New Roman" w:eastAsia="黑体" w:hAnsi="Time New Roman" w:hint="eastAsia"/>
        </w:rPr>
        <w:t>)</w:t>
      </w:r>
      <w:r w:rsidR="00553BD3" w:rsidRPr="00CA4026">
        <w:rPr>
          <w:rFonts w:ascii="Time New Roman" w:eastAsia="黑体" w:hAnsi="Time New Roman" w:hint="eastAsia"/>
        </w:rPr>
        <w:t>和第</w:t>
      </w:r>
      <w:r w:rsidRPr="00CA4026">
        <w:rPr>
          <w:rFonts w:ascii="Time New Roman" w:eastAsia="黑体" w:hAnsi="Time New Roman" w:hint="eastAsia"/>
        </w:rPr>
        <w:t>66</w:t>
      </w:r>
      <w:r w:rsidR="00553BD3" w:rsidRPr="00CA4026">
        <w:rPr>
          <w:rFonts w:ascii="Time New Roman" w:eastAsia="黑体" w:hAnsi="Time New Roman" w:hint="eastAsia"/>
        </w:rPr>
        <w:t>段</w:t>
      </w:r>
      <w:r w:rsidR="00553BD3" w:rsidRPr="00CA4026">
        <w:rPr>
          <w:rFonts w:ascii="Time New Roman" w:eastAsia="黑体" w:hAnsi="Time New Roman" w:hint="eastAsia"/>
        </w:rPr>
        <w:t>(</w:t>
      </w:r>
      <w:r w:rsidR="00553BD3" w:rsidRPr="00CA4026">
        <w:rPr>
          <w:rFonts w:ascii="Time New Roman" w:eastAsia="黑体" w:hAnsi="Time New Roman" w:hint="eastAsia"/>
        </w:rPr>
        <w:t>土著人民和非洲人后裔的权利</w:t>
      </w:r>
      <w:r w:rsidR="00553BD3" w:rsidRPr="00CA4026">
        <w:rPr>
          <w:rFonts w:ascii="Time New Roman" w:eastAsia="黑体" w:hAnsi="Time New Roman" w:hint="eastAsia"/>
        </w:rPr>
        <w:t>)</w:t>
      </w:r>
      <w:r w:rsidR="00553BD3" w:rsidRPr="00CA4026">
        <w:rPr>
          <w:rFonts w:ascii="Time New Roman" w:eastAsia="黑体" w:hAnsi="Time New Roman" w:hint="eastAsia"/>
        </w:rPr>
        <w:t>所提建议的落实情况。</w:t>
      </w:r>
    </w:p>
    <w:p w14:paraId="6F2D76AF" w14:textId="4FAD71E9" w:rsidR="006651A3" w:rsidRDefault="00F16474" w:rsidP="00553BD3">
      <w:pPr>
        <w:pStyle w:val="SingleTxtGC"/>
        <w:rPr>
          <w:rFonts w:ascii="Time New Roman" w:eastAsia="黑体" w:hAnsi="Time New Roman" w:hint="eastAsia"/>
        </w:rPr>
      </w:pPr>
      <w:r w:rsidRPr="00CA4026">
        <w:rPr>
          <w:rFonts w:ascii="Time New Roman" w:eastAsia="黑体" w:hAnsi="Time New Roman" w:hint="eastAsia"/>
        </w:rPr>
        <w:lastRenderedPageBreak/>
        <w:t>71</w:t>
      </w:r>
      <w:r w:rsidR="00553BD3" w:rsidRPr="00CA4026">
        <w:rPr>
          <w:rFonts w:ascii="Time New Roman" w:eastAsia="黑体" w:hAnsi="Time New Roman" w:hint="eastAsia"/>
        </w:rPr>
        <w:t>.</w:t>
      </w:r>
      <w:r w:rsidR="00553BD3" w:rsidRPr="00CA4026">
        <w:rPr>
          <w:rFonts w:ascii="Time New Roman" w:eastAsia="黑体" w:hAnsi="Time New Roman" w:hint="eastAsia"/>
        </w:rPr>
        <w:tab/>
      </w:r>
      <w:r w:rsidR="00553BD3" w:rsidRPr="00CA4026">
        <w:rPr>
          <w:rFonts w:ascii="Time New Roman" w:eastAsia="黑体" w:hAnsi="Time New Roman" w:hint="eastAsia"/>
        </w:rPr>
        <w:t>根据委员会可预测的审议周期，缔约国将在</w:t>
      </w:r>
      <w:r w:rsidRPr="00CA4026">
        <w:rPr>
          <w:rFonts w:ascii="Time New Roman" w:eastAsia="黑体" w:hAnsi="Time New Roman" w:hint="eastAsia"/>
        </w:rPr>
        <w:t>2</w:t>
      </w:r>
      <w:r w:rsidR="00553BD3" w:rsidRPr="00CA4026">
        <w:rPr>
          <w:rFonts w:ascii="Time New Roman" w:eastAsia="黑体" w:hAnsi="Time New Roman" w:hint="eastAsia"/>
        </w:rPr>
        <w:t>0</w:t>
      </w:r>
      <w:r w:rsidRPr="00CA4026">
        <w:rPr>
          <w:rFonts w:ascii="Time New Roman" w:eastAsia="黑体" w:hAnsi="Time New Roman" w:hint="eastAsia"/>
        </w:rPr>
        <w:t>29</w:t>
      </w:r>
      <w:r w:rsidR="00553BD3" w:rsidRPr="00CA4026">
        <w:rPr>
          <w:rFonts w:ascii="Time New Roman" w:eastAsia="黑体" w:hAnsi="Time New Roman" w:hint="eastAsia"/>
        </w:rPr>
        <w:t>年收到委员会发送的报告</w:t>
      </w:r>
      <w:proofErr w:type="gramStart"/>
      <w:r w:rsidR="00553BD3" w:rsidRPr="00CA4026">
        <w:rPr>
          <w:rFonts w:ascii="Time New Roman" w:eastAsia="黑体" w:hAnsi="Time New Roman" w:hint="eastAsia"/>
        </w:rPr>
        <w:t>前问题</w:t>
      </w:r>
      <w:proofErr w:type="gramEnd"/>
      <w:r w:rsidR="00553BD3" w:rsidRPr="00CA4026">
        <w:rPr>
          <w:rFonts w:ascii="Time New Roman" w:eastAsia="黑体" w:hAnsi="Time New Roman" w:hint="eastAsia"/>
        </w:rPr>
        <w:t>清单，并应在一年内提交答复，该答复将构成缔约国的第四次定期报告。委员会还请缔约国在编写报告时广泛征求在缔约国开展活动的民间社会团体和非政府组织的意见。按照大会第</w:t>
      </w:r>
      <w:r w:rsidRPr="00CA4026">
        <w:rPr>
          <w:rFonts w:ascii="Time New Roman" w:eastAsia="黑体" w:hAnsi="Time New Roman" w:hint="eastAsia"/>
        </w:rPr>
        <w:t>68</w:t>
      </w:r>
      <w:r w:rsidR="00553BD3" w:rsidRPr="00CA4026">
        <w:rPr>
          <w:rFonts w:ascii="Time New Roman" w:eastAsia="黑体" w:hAnsi="Time New Roman" w:hint="eastAsia"/>
        </w:rPr>
        <w:t>/</w:t>
      </w:r>
      <w:r w:rsidRPr="00CA4026">
        <w:rPr>
          <w:rFonts w:ascii="Time New Roman" w:eastAsia="黑体" w:hAnsi="Time New Roman" w:hint="eastAsia"/>
        </w:rPr>
        <w:t>268</w:t>
      </w:r>
      <w:r w:rsidR="00553BD3" w:rsidRPr="00CA4026">
        <w:rPr>
          <w:rFonts w:ascii="Time New Roman" w:eastAsia="黑体" w:hAnsi="Time New Roman" w:hint="eastAsia"/>
        </w:rPr>
        <w:t>号决议，报告字数应限制在</w:t>
      </w:r>
      <w:r w:rsidRPr="00CA4026">
        <w:rPr>
          <w:rFonts w:ascii="Time New Roman" w:eastAsia="黑体" w:hAnsi="Time New Roman" w:hint="eastAsia"/>
        </w:rPr>
        <w:t>21,2</w:t>
      </w:r>
      <w:r w:rsidR="00553BD3" w:rsidRPr="00CA4026">
        <w:rPr>
          <w:rFonts w:ascii="Time New Roman" w:eastAsia="黑体" w:hAnsi="Time New Roman" w:hint="eastAsia"/>
        </w:rPr>
        <w:t>00</w:t>
      </w:r>
      <w:r w:rsidR="00553BD3" w:rsidRPr="00CA4026">
        <w:rPr>
          <w:rFonts w:ascii="Time New Roman" w:eastAsia="黑体" w:hAnsi="Time New Roman" w:hint="eastAsia"/>
        </w:rPr>
        <w:t>字以内。与缔约国的下一次建设性对话将于</w:t>
      </w:r>
      <w:r w:rsidRPr="00CA4026">
        <w:rPr>
          <w:rFonts w:ascii="Time New Roman" w:eastAsia="黑体" w:hAnsi="Time New Roman" w:hint="eastAsia"/>
        </w:rPr>
        <w:t>2</w:t>
      </w:r>
      <w:r w:rsidR="00553BD3" w:rsidRPr="00CA4026">
        <w:rPr>
          <w:rFonts w:ascii="Time New Roman" w:eastAsia="黑体" w:hAnsi="Time New Roman" w:hint="eastAsia"/>
        </w:rPr>
        <w:t>0</w:t>
      </w:r>
      <w:r w:rsidRPr="00CA4026">
        <w:rPr>
          <w:rFonts w:ascii="Time New Roman" w:eastAsia="黑体" w:hAnsi="Time New Roman" w:hint="eastAsia"/>
        </w:rPr>
        <w:t>31</w:t>
      </w:r>
      <w:r w:rsidR="00553BD3" w:rsidRPr="00CA4026">
        <w:rPr>
          <w:rFonts w:ascii="Time New Roman" w:eastAsia="黑体" w:hAnsi="Time New Roman" w:hint="eastAsia"/>
        </w:rPr>
        <w:t>年在日内瓦举行。</w:t>
      </w:r>
    </w:p>
    <w:p w14:paraId="5A0B57AE" w14:textId="77777777" w:rsidR="00DF7C2A" w:rsidRDefault="00DF7C2A" w:rsidP="00553BD3">
      <w:pPr>
        <w:pStyle w:val="SingleTxtGC"/>
        <w:rPr>
          <w:rFonts w:ascii="Time New Roman" w:eastAsia="黑体" w:hAnsi="Time New Roman" w:hint="eastAsia"/>
        </w:rPr>
      </w:pPr>
    </w:p>
    <w:p w14:paraId="3BA57F55" w14:textId="77777777" w:rsidR="00DF7C2A" w:rsidRDefault="00DF7C2A" w:rsidP="00553BD3">
      <w:pPr>
        <w:pStyle w:val="SingleTxtGC"/>
      </w:pPr>
    </w:p>
    <w:p w14:paraId="472B7C0D" w14:textId="1AC3F103" w:rsidR="00553BD3" w:rsidRPr="006651A3" w:rsidRDefault="00553BD3" w:rsidP="00553BD3">
      <w:pPr>
        <w:spacing w:before="240"/>
        <w:jc w:val="center"/>
      </w:pPr>
      <w:r>
        <w:rPr>
          <w:rFonts w:hint="eastAsia"/>
          <w:u w:val="single"/>
        </w:rPr>
        <w:tab/>
      </w:r>
      <w:r>
        <w:rPr>
          <w:rFonts w:hint="eastAsia"/>
          <w:u w:val="single"/>
        </w:rPr>
        <w:tab/>
      </w:r>
      <w:r>
        <w:rPr>
          <w:rFonts w:hint="eastAsia"/>
          <w:u w:val="single"/>
        </w:rPr>
        <w:tab/>
      </w:r>
      <w:r>
        <w:rPr>
          <w:u w:val="single"/>
        </w:rPr>
        <w:tab/>
      </w:r>
    </w:p>
    <w:sectPr w:rsidR="00553BD3" w:rsidRPr="006651A3"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CB881" w14:textId="77777777" w:rsidR="00364187" w:rsidRPr="000D319F" w:rsidRDefault="00364187" w:rsidP="000D319F">
      <w:pPr>
        <w:pStyle w:val="af0"/>
        <w:spacing w:after="240"/>
        <w:ind w:left="907"/>
        <w:rPr>
          <w:rFonts w:asciiTheme="majorBidi" w:eastAsia="宋体" w:hAnsiTheme="majorBidi" w:cstheme="majorBidi"/>
          <w:sz w:val="21"/>
          <w:szCs w:val="21"/>
          <w:lang w:val="en-US"/>
        </w:rPr>
      </w:pPr>
    </w:p>
    <w:p w14:paraId="7AAEE9C7" w14:textId="77777777" w:rsidR="00364187" w:rsidRPr="000D319F" w:rsidRDefault="0036418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F540A69" w14:textId="77777777" w:rsidR="00364187" w:rsidRPr="000D319F" w:rsidRDefault="00364187" w:rsidP="000D319F">
      <w:pPr>
        <w:pStyle w:val="af0"/>
      </w:pPr>
    </w:p>
  </w:endnote>
  <w:endnote w:type="continuationNotice" w:id="1">
    <w:p w14:paraId="46E67738" w14:textId="77777777" w:rsidR="00364187" w:rsidRDefault="003641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3F534" w14:textId="77777777" w:rsidR="000F778C" w:rsidRPr="006651A3" w:rsidRDefault="006651A3" w:rsidP="006651A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651A3">
      <w:rPr>
        <w:rStyle w:val="af2"/>
        <w:b w:val="0"/>
        <w:snapToGrid w:val="0"/>
        <w:sz w:val="16"/>
      </w:rPr>
      <w:t>GE.23</w:t>
    </w:r>
    <w:proofErr w:type="spellEnd"/>
    <w:r w:rsidRPr="006651A3">
      <w:rPr>
        <w:rStyle w:val="af2"/>
        <w:b w:val="0"/>
        <w:snapToGrid w:val="0"/>
        <w:sz w:val="16"/>
      </w:rPr>
      <w:t>-15082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D76A5" w14:textId="77777777" w:rsidR="000F778C" w:rsidRPr="006651A3" w:rsidRDefault="006651A3" w:rsidP="006651A3">
    <w:pPr>
      <w:pStyle w:val="af0"/>
      <w:tabs>
        <w:tab w:val="clear" w:pos="431"/>
        <w:tab w:val="right" w:pos="9638"/>
      </w:tabs>
      <w:rPr>
        <w:rStyle w:val="af2"/>
      </w:rPr>
    </w:pPr>
    <w:proofErr w:type="spellStart"/>
    <w:r>
      <w:t>GE.23</w:t>
    </w:r>
    <w:proofErr w:type="spellEnd"/>
    <w:r>
      <w:t>-15082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60811" w14:textId="1F5AC875" w:rsidR="000F778C" w:rsidRPr="00487939" w:rsidRDefault="006651A3"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608F086" wp14:editId="10000220">
          <wp:simplePos x="0" y="0"/>
          <wp:positionH relativeFrom="column">
            <wp:align>right</wp:align>
          </wp:positionH>
          <wp:positionV relativeFrom="paragraph">
            <wp:posOffset>-69850</wp:posOffset>
          </wp:positionV>
          <wp:extent cx="561975" cy="561975"/>
          <wp:effectExtent l="0" t="0" r="9525" b="9525"/>
          <wp:wrapNone/>
          <wp:docPr id="11392509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-15082</w:t>
    </w:r>
    <w:r w:rsidR="00731A42" w:rsidRPr="00EE277A">
      <w:rPr>
        <w:sz w:val="20"/>
        <w:lang w:eastAsia="zh-CN"/>
      </w:rPr>
      <w:t xml:space="preserve"> (C)</w:t>
    </w:r>
    <w:r w:rsidR="00EA7E67">
      <w:rPr>
        <w:sz w:val="20"/>
        <w:lang w:eastAsia="zh-CN"/>
      </w:rPr>
      <w:tab/>
    </w:r>
    <w:r>
      <w:rPr>
        <w:sz w:val="20"/>
        <w:lang w:eastAsia="zh-CN"/>
      </w:rPr>
      <w:t>271</w:t>
    </w:r>
    <w:r w:rsidR="00EA7E67">
      <w:rPr>
        <w:sz w:val="20"/>
        <w:lang w:eastAsia="zh-CN"/>
      </w:rPr>
      <w:t>0</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sidR="00C01095">
      <w:rPr>
        <w:sz w:val="20"/>
        <w:lang w:eastAsia="zh-CN"/>
      </w:rPr>
      <w:t>5</w:t>
    </w:r>
    <w:r>
      <w:rPr>
        <w:sz w:val="20"/>
        <w:lang w:eastAsia="zh-CN"/>
      </w:rPr>
      <w:t>12</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6B5E3700" wp14:editId="1870EFB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8F656" w14:textId="77777777" w:rsidR="00364187" w:rsidRPr="000157B1" w:rsidRDefault="0036418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86AA10F" w14:textId="77777777" w:rsidR="00364187" w:rsidRPr="000157B1" w:rsidRDefault="0036418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B6A6569" w14:textId="77777777" w:rsidR="00364187" w:rsidRDefault="00364187"/>
  </w:footnote>
  <w:footnote w:id="2">
    <w:p w14:paraId="4FA4EA14" w14:textId="1292F529" w:rsidR="00116363" w:rsidRPr="00FE075B" w:rsidRDefault="00116363" w:rsidP="00116363">
      <w:pPr>
        <w:pStyle w:val="a6"/>
        <w:tabs>
          <w:tab w:val="clear" w:pos="1021"/>
          <w:tab w:val="right" w:pos="1020"/>
        </w:tabs>
      </w:pPr>
      <w:r w:rsidRPr="00116363">
        <w:rPr>
          <w:rStyle w:val="a8"/>
          <w:rFonts w:eastAsia="宋体"/>
          <w:vertAlign w:val="baseline"/>
        </w:rPr>
        <w:tab/>
        <w:t>*</w:t>
      </w:r>
      <w:r w:rsidRPr="00116363">
        <w:tab/>
      </w:r>
      <w:r w:rsidR="001202A6" w:rsidRPr="00FE075B">
        <w:rPr>
          <w:rFonts w:hint="eastAsia"/>
        </w:rPr>
        <w:t>委员会第一百三十八届会议</w:t>
      </w:r>
      <w:r w:rsidR="001202A6" w:rsidRPr="00FE075B">
        <w:rPr>
          <w:rFonts w:hint="eastAsia"/>
        </w:rPr>
        <w:t>(2023</w:t>
      </w:r>
      <w:r w:rsidR="001202A6" w:rsidRPr="00FE075B">
        <w:rPr>
          <w:rFonts w:hint="eastAsia"/>
        </w:rPr>
        <w:t>年</w:t>
      </w:r>
      <w:r w:rsidR="001202A6" w:rsidRPr="00FE075B">
        <w:rPr>
          <w:rFonts w:hint="eastAsia"/>
        </w:rPr>
        <w:t>6</w:t>
      </w:r>
      <w:r w:rsidR="001202A6" w:rsidRPr="00FE075B">
        <w:rPr>
          <w:rFonts w:hint="eastAsia"/>
        </w:rPr>
        <w:t>月</w:t>
      </w:r>
      <w:r w:rsidR="001202A6" w:rsidRPr="00FE075B">
        <w:rPr>
          <w:rFonts w:hint="eastAsia"/>
        </w:rPr>
        <w:t>26</w:t>
      </w:r>
      <w:r w:rsidR="001202A6" w:rsidRPr="00FE075B">
        <w:rPr>
          <w:rFonts w:hint="eastAsia"/>
        </w:rPr>
        <w:t>日至</w:t>
      </w:r>
      <w:r w:rsidR="001202A6" w:rsidRPr="00FE075B">
        <w:rPr>
          <w:rFonts w:hint="eastAsia"/>
        </w:rPr>
        <w:t>7</w:t>
      </w:r>
      <w:r w:rsidR="001202A6" w:rsidRPr="00FE075B">
        <w:rPr>
          <w:rFonts w:hint="eastAsia"/>
        </w:rPr>
        <w:t>月</w:t>
      </w:r>
      <w:r w:rsidR="001202A6" w:rsidRPr="00FE075B">
        <w:rPr>
          <w:rFonts w:hint="eastAsia"/>
        </w:rPr>
        <w:t>26</w:t>
      </w:r>
      <w:r w:rsidR="001202A6" w:rsidRPr="00FE075B">
        <w:rPr>
          <w:rFonts w:hint="eastAsia"/>
        </w:rPr>
        <w:t>日</w:t>
      </w:r>
      <w:r w:rsidR="001202A6" w:rsidRPr="00FE075B">
        <w:rPr>
          <w:rFonts w:hint="eastAsia"/>
        </w:rPr>
        <w:t>)</w:t>
      </w:r>
      <w:r w:rsidR="001202A6" w:rsidRPr="00FE075B">
        <w:rPr>
          <w:rFonts w:hint="eastAsia"/>
        </w:rPr>
        <w:t>通过。</w:t>
      </w:r>
    </w:p>
  </w:footnote>
  <w:footnote w:id="3">
    <w:p w14:paraId="779B3AEA" w14:textId="1EB15651" w:rsidR="00116363" w:rsidRPr="00FE075B" w:rsidRDefault="00116363">
      <w:pPr>
        <w:pStyle w:val="a6"/>
      </w:pPr>
      <w:r w:rsidRPr="00FE075B">
        <w:tab/>
      </w:r>
      <w:r w:rsidRPr="00FE075B">
        <w:rPr>
          <w:rStyle w:val="a8"/>
          <w:rFonts w:eastAsia="宋体"/>
        </w:rPr>
        <w:footnoteRef/>
      </w:r>
      <w:r w:rsidRPr="00FE075B">
        <w:tab/>
      </w:r>
      <w:r w:rsidR="001202A6" w:rsidRPr="00FE075B">
        <w:rPr>
          <w:rFonts w:hint="eastAsia"/>
        </w:rPr>
        <w:t>见</w:t>
      </w:r>
      <w:r w:rsidR="00FE075B" w:rsidRPr="00FE075B">
        <w:fldChar w:fldCharType="begin"/>
      </w:r>
      <w:r w:rsidR="00FE075B" w:rsidRPr="00FE075B">
        <w:rPr>
          <w:rFonts w:hint="eastAsia"/>
        </w:rPr>
        <w:instrText>HYPERLINK "http://undocs.org/ch/CCPR/C/SR.3995"</w:instrText>
      </w:r>
      <w:r w:rsidR="00FE075B" w:rsidRPr="00FE075B">
        <w:fldChar w:fldCharType="separate"/>
      </w:r>
      <w:proofErr w:type="spellStart"/>
      <w:r w:rsidR="001202A6" w:rsidRPr="00FE075B">
        <w:rPr>
          <w:rStyle w:val="af5"/>
          <w:rFonts w:hint="eastAsia"/>
          <w:u w:val="none"/>
        </w:rPr>
        <w:t>CCPR</w:t>
      </w:r>
      <w:proofErr w:type="spellEnd"/>
      <w:r w:rsidR="001202A6" w:rsidRPr="00FE075B">
        <w:rPr>
          <w:rStyle w:val="af5"/>
          <w:rFonts w:hint="eastAsia"/>
          <w:u w:val="none"/>
        </w:rPr>
        <w:t>/C/</w:t>
      </w:r>
      <w:proofErr w:type="spellStart"/>
      <w:r w:rsidR="001202A6" w:rsidRPr="00FE075B">
        <w:rPr>
          <w:rStyle w:val="af5"/>
          <w:rFonts w:hint="eastAsia"/>
          <w:u w:val="none"/>
        </w:rPr>
        <w:t>SR.3995</w:t>
      </w:r>
      <w:proofErr w:type="spellEnd"/>
      <w:r w:rsidR="00FE075B" w:rsidRPr="00FE075B">
        <w:fldChar w:fldCharType="end"/>
      </w:r>
      <w:r w:rsidR="001202A6" w:rsidRPr="00FE075B">
        <w:rPr>
          <w:rFonts w:hint="eastAsia"/>
        </w:rPr>
        <w:t>和</w:t>
      </w:r>
      <w:r w:rsidR="00FE075B" w:rsidRPr="00FE075B">
        <w:fldChar w:fldCharType="begin"/>
      </w:r>
      <w:r w:rsidR="00FE075B" w:rsidRPr="00FE075B">
        <w:rPr>
          <w:rFonts w:hint="eastAsia"/>
        </w:rPr>
        <w:instrText>HYPERLINK "http://undocs.org/ch/CCPR/C/SR.3996"</w:instrText>
      </w:r>
      <w:r w:rsidR="00FE075B" w:rsidRPr="00FE075B">
        <w:fldChar w:fldCharType="separate"/>
      </w:r>
      <w:proofErr w:type="spellStart"/>
      <w:r w:rsidR="001202A6" w:rsidRPr="00FE075B">
        <w:rPr>
          <w:rStyle w:val="af5"/>
          <w:rFonts w:hint="eastAsia"/>
          <w:u w:val="none"/>
        </w:rPr>
        <w:t>CCPR</w:t>
      </w:r>
      <w:proofErr w:type="spellEnd"/>
      <w:r w:rsidR="001202A6" w:rsidRPr="00FE075B">
        <w:rPr>
          <w:rStyle w:val="af5"/>
          <w:rFonts w:hint="eastAsia"/>
          <w:u w:val="none"/>
        </w:rPr>
        <w:t>/C/</w:t>
      </w:r>
      <w:proofErr w:type="spellStart"/>
      <w:r w:rsidR="001202A6" w:rsidRPr="00FE075B">
        <w:rPr>
          <w:rStyle w:val="af5"/>
          <w:rFonts w:hint="eastAsia"/>
          <w:u w:val="none"/>
        </w:rPr>
        <w:t>SR.3996</w:t>
      </w:r>
      <w:proofErr w:type="spellEnd"/>
      <w:r w:rsidR="00FE075B" w:rsidRPr="00FE075B">
        <w:fldChar w:fldCharType="end"/>
      </w:r>
      <w:r w:rsidR="001202A6" w:rsidRPr="00FE075B">
        <w:t>.</w:t>
      </w:r>
    </w:p>
  </w:footnote>
  <w:footnote w:id="4">
    <w:p w14:paraId="5BA588B6" w14:textId="3223A350" w:rsidR="00116363" w:rsidRPr="00AB7B46" w:rsidRDefault="00116363">
      <w:pPr>
        <w:pStyle w:val="a6"/>
      </w:pPr>
      <w:r w:rsidRPr="00FE075B">
        <w:tab/>
      </w:r>
      <w:r w:rsidRPr="00FE075B">
        <w:rPr>
          <w:rStyle w:val="a8"/>
          <w:rFonts w:eastAsia="宋体"/>
        </w:rPr>
        <w:footnoteRef/>
      </w:r>
      <w:r w:rsidRPr="00AB7B46">
        <w:tab/>
      </w:r>
      <w:r w:rsidR="00285868">
        <w:fldChar w:fldCharType="begin"/>
      </w:r>
      <w:r w:rsidR="00285868">
        <w:instrText>HYPERLINK "http://undocs.org/ch/CCPR/C/BRA/3"</w:instrText>
      </w:r>
      <w:r w:rsidR="00285868">
        <w:fldChar w:fldCharType="separate"/>
      </w:r>
      <w:r w:rsidR="001202A6" w:rsidRPr="00AB7B46">
        <w:rPr>
          <w:rStyle w:val="af5"/>
          <w:u w:val="none"/>
        </w:rPr>
        <w:t>CCPR/C/BRA/3</w:t>
      </w:r>
      <w:r w:rsidR="00285868">
        <w:rPr>
          <w:rStyle w:val="af5"/>
          <w:u w:val="none"/>
          <w:lang w:val="es-ES"/>
        </w:rPr>
        <w:fldChar w:fldCharType="end"/>
      </w:r>
      <w:r w:rsidR="001202A6" w:rsidRPr="00AB7B46">
        <w:t>.</w:t>
      </w:r>
    </w:p>
  </w:footnote>
  <w:footnote w:id="5">
    <w:p w14:paraId="7E1D906E" w14:textId="1E8EFB36" w:rsidR="001202A6" w:rsidRPr="00AB7B46" w:rsidRDefault="001202A6">
      <w:pPr>
        <w:pStyle w:val="a6"/>
      </w:pPr>
      <w:r w:rsidRPr="00AB7B46">
        <w:tab/>
      </w:r>
      <w:r w:rsidRPr="00FE075B">
        <w:rPr>
          <w:rStyle w:val="a8"/>
          <w:rFonts w:eastAsia="宋体"/>
        </w:rPr>
        <w:footnoteRef/>
      </w:r>
      <w:r w:rsidRPr="00AB7B46">
        <w:tab/>
      </w:r>
      <w:r w:rsidR="00285868">
        <w:fldChar w:fldCharType="begin"/>
      </w:r>
      <w:r w:rsidR="00285868">
        <w:instrText>HYPERLINK "http://undocs.org/ch/CCPR/C/BRA/Q/3"</w:instrText>
      </w:r>
      <w:r w:rsidR="00285868">
        <w:fldChar w:fldCharType="separate"/>
      </w:r>
      <w:r w:rsidRPr="00AB7B46">
        <w:rPr>
          <w:rStyle w:val="af5"/>
          <w:u w:val="none"/>
        </w:rPr>
        <w:t>CCPR/C/BRA/Q/3</w:t>
      </w:r>
      <w:r w:rsidR="00285868">
        <w:rPr>
          <w:rStyle w:val="af5"/>
          <w:u w:val="none"/>
          <w:lang w:val="es-ES"/>
        </w:rPr>
        <w:fldChar w:fldCharType="end"/>
      </w:r>
      <w:r w:rsidR="00D82819" w:rsidRPr="00AB7B46">
        <w:t>.</w:t>
      </w:r>
    </w:p>
  </w:footnote>
  <w:footnote w:id="6">
    <w:p w14:paraId="14585AA4" w14:textId="6F347BBD" w:rsidR="001202A6" w:rsidRPr="00AB7B46" w:rsidRDefault="001202A6">
      <w:pPr>
        <w:pStyle w:val="a6"/>
      </w:pPr>
      <w:r w:rsidRPr="00AB7B46">
        <w:tab/>
      </w:r>
      <w:r w:rsidRPr="00FE075B">
        <w:rPr>
          <w:rStyle w:val="a8"/>
          <w:rFonts w:eastAsia="宋体"/>
        </w:rPr>
        <w:footnoteRef/>
      </w:r>
      <w:r w:rsidRPr="00AB7B46">
        <w:tab/>
      </w:r>
      <w:r w:rsidR="00285868">
        <w:fldChar w:fldCharType="begin"/>
      </w:r>
      <w:r w:rsidR="00285868">
        <w:instrText>HYPERLINK "http://undocs.org/ch/CCPR/C/BRA/RQ/3"</w:instrText>
      </w:r>
      <w:r w:rsidR="00285868">
        <w:fldChar w:fldCharType="separate"/>
      </w:r>
      <w:r w:rsidRPr="00AB7B46">
        <w:rPr>
          <w:rStyle w:val="af5"/>
          <w:u w:val="none"/>
        </w:rPr>
        <w:t>CCPR/C/BRA/RQ/3</w:t>
      </w:r>
      <w:r w:rsidR="00285868">
        <w:rPr>
          <w:rStyle w:val="af5"/>
          <w:u w:val="none"/>
          <w:lang w:val="es-ES"/>
        </w:rPr>
        <w:fldChar w:fldCharType="end"/>
      </w:r>
      <w:r w:rsidR="00D82819" w:rsidRPr="00AB7B46">
        <w:t>.</w:t>
      </w:r>
    </w:p>
  </w:footnote>
  <w:footnote w:id="7">
    <w:p w14:paraId="47735841" w14:textId="2C532577" w:rsidR="005542C9" w:rsidRPr="00AB7B46" w:rsidRDefault="005542C9">
      <w:pPr>
        <w:pStyle w:val="a6"/>
      </w:pPr>
      <w:r w:rsidRPr="00AB7B46">
        <w:tab/>
      </w:r>
      <w:r w:rsidRPr="00751924">
        <w:rPr>
          <w:rStyle w:val="a8"/>
          <w:rFonts w:eastAsia="宋体"/>
        </w:rPr>
        <w:footnoteRef/>
      </w:r>
      <w:r w:rsidRPr="00AB7B46">
        <w:tab/>
      </w:r>
      <w:r w:rsidR="00285868">
        <w:fldChar w:fldCharType="begin"/>
      </w:r>
      <w:r w:rsidR="00285868">
        <w:instrText>HYPERLINK "http://undocs.org/ch/CCPR/C/128/2"</w:instrText>
      </w:r>
      <w:r w:rsidR="00285868">
        <w:fldChar w:fldCharType="separate"/>
      </w:r>
      <w:r w:rsidR="009B21B7" w:rsidRPr="00AB7B46">
        <w:rPr>
          <w:rStyle w:val="af5"/>
          <w:u w:val="none"/>
        </w:rPr>
        <w:t>CCPR/C/128/2</w:t>
      </w:r>
      <w:r w:rsidR="00285868">
        <w:rPr>
          <w:rStyle w:val="af5"/>
          <w:u w:val="none"/>
          <w:lang w:val="es-ES"/>
        </w:rPr>
        <w:fldChar w:fldCharType="end"/>
      </w:r>
      <w:r w:rsidR="009B21B7" w:rsidRPr="00AB7B46">
        <w:t>.</w:t>
      </w:r>
    </w:p>
  </w:footnote>
  <w:footnote w:id="8">
    <w:p w14:paraId="0044DB0C" w14:textId="21FEE9DC" w:rsidR="00BA491E" w:rsidRDefault="00BA491E">
      <w:pPr>
        <w:pStyle w:val="a6"/>
      </w:pPr>
      <w:r w:rsidRPr="00AB7B46">
        <w:tab/>
      </w:r>
      <w:r w:rsidRPr="00751924">
        <w:rPr>
          <w:rStyle w:val="a8"/>
          <w:rFonts w:eastAsia="宋体"/>
        </w:rPr>
        <w:footnoteRef/>
      </w:r>
      <w:r w:rsidRPr="00751924">
        <w:tab/>
      </w:r>
      <w:hyperlink r:id="rId1" w:history="1">
        <w:r w:rsidRPr="00751924">
          <w:rPr>
            <w:rStyle w:val="af5"/>
            <w:rFonts w:hint="eastAsia"/>
            <w:u w:val="none"/>
          </w:rPr>
          <w:t>A/</w:t>
        </w:r>
        <w:proofErr w:type="spellStart"/>
        <w:r w:rsidRPr="00751924">
          <w:rPr>
            <w:rStyle w:val="af5"/>
            <w:rFonts w:hint="eastAsia"/>
            <w:u w:val="none"/>
          </w:rPr>
          <w:t>HRC</w:t>
        </w:r>
        <w:proofErr w:type="spellEnd"/>
        <w:r w:rsidRPr="00751924">
          <w:rPr>
            <w:rStyle w:val="af5"/>
            <w:rFonts w:hint="eastAsia"/>
            <w:u w:val="none"/>
          </w:rPr>
          <w:t>/4/18</w:t>
        </w:r>
      </w:hyperlink>
      <w:r w:rsidRPr="00751924">
        <w:rPr>
          <w:rFonts w:hint="eastAsia"/>
        </w:rPr>
        <w:t xml:space="preserve">, </w:t>
      </w:r>
      <w:r w:rsidRPr="00751924">
        <w:rPr>
          <w:rFonts w:hint="eastAsia"/>
        </w:rPr>
        <w:t>附件一</w:t>
      </w:r>
      <w:r w:rsidRPr="00BA491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A1413" w14:textId="77777777" w:rsidR="000F778C" w:rsidRDefault="006651A3" w:rsidP="006651A3">
    <w:pPr>
      <w:pStyle w:val="af3"/>
    </w:pPr>
    <w:proofErr w:type="spellStart"/>
    <w:r>
      <w:t>CCPR</w:t>
    </w:r>
    <w:proofErr w:type="spellEnd"/>
    <w:r>
      <w:t>/C/BRA/CO/3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3ADDF" w14:textId="77777777" w:rsidR="000F778C" w:rsidRPr="00202A30" w:rsidRDefault="006651A3" w:rsidP="006651A3">
    <w:pPr>
      <w:pStyle w:val="af3"/>
      <w:jc w:val="right"/>
    </w:pPr>
    <w:proofErr w:type="spellStart"/>
    <w:r>
      <w:t>CCPR</w:t>
    </w:r>
    <w:proofErr w:type="spellEnd"/>
    <w:r>
      <w:t>/C/BRA/CO/3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187"/>
    <w:rsid w:val="00011483"/>
    <w:rsid w:val="0004554F"/>
    <w:rsid w:val="00080CBB"/>
    <w:rsid w:val="000C0882"/>
    <w:rsid w:val="000C5E62"/>
    <w:rsid w:val="000D319F"/>
    <w:rsid w:val="000E2275"/>
    <w:rsid w:val="000E4D0E"/>
    <w:rsid w:val="000F5EB8"/>
    <w:rsid w:val="000F778C"/>
    <w:rsid w:val="00116363"/>
    <w:rsid w:val="001202A6"/>
    <w:rsid w:val="00126EB7"/>
    <w:rsid w:val="001355BB"/>
    <w:rsid w:val="00144B69"/>
    <w:rsid w:val="00153E86"/>
    <w:rsid w:val="00172E04"/>
    <w:rsid w:val="001B1BD1"/>
    <w:rsid w:val="001C3EF2"/>
    <w:rsid w:val="001D17F6"/>
    <w:rsid w:val="00204B42"/>
    <w:rsid w:val="0021265F"/>
    <w:rsid w:val="002231C3"/>
    <w:rsid w:val="0024417F"/>
    <w:rsid w:val="00250F8D"/>
    <w:rsid w:val="0025482B"/>
    <w:rsid w:val="00285FEE"/>
    <w:rsid w:val="002B5450"/>
    <w:rsid w:val="002E1C97"/>
    <w:rsid w:val="002F5834"/>
    <w:rsid w:val="003006AB"/>
    <w:rsid w:val="00326EBF"/>
    <w:rsid w:val="00327FE4"/>
    <w:rsid w:val="003333CC"/>
    <w:rsid w:val="0034001F"/>
    <w:rsid w:val="00344655"/>
    <w:rsid w:val="00364187"/>
    <w:rsid w:val="00385347"/>
    <w:rsid w:val="00427F63"/>
    <w:rsid w:val="00434D38"/>
    <w:rsid w:val="00494EB8"/>
    <w:rsid w:val="004B4F4F"/>
    <w:rsid w:val="004C4A0A"/>
    <w:rsid w:val="004D0A00"/>
    <w:rsid w:val="004E473D"/>
    <w:rsid w:val="004E6E5E"/>
    <w:rsid w:val="004F348E"/>
    <w:rsid w:val="00501220"/>
    <w:rsid w:val="00553BD3"/>
    <w:rsid w:val="005542C9"/>
    <w:rsid w:val="0057615F"/>
    <w:rsid w:val="005E403A"/>
    <w:rsid w:val="005E4086"/>
    <w:rsid w:val="0060122D"/>
    <w:rsid w:val="00604D91"/>
    <w:rsid w:val="006257FE"/>
    <w:rsid w:val="00630748"/>
    <w:rsid w:val="00654DD9"/>
    <w:rsid w:val="006651A3"/>
    <w:rsid w:val="00670DEE"/>
    <w:rsid w:val="00680656"/>
    <w:rsid w:val="006B1119"/>
    <w:rsid w:val="006D3757"/>
    <w:rsid w:val="006D37EB"/>
    <w:rsid w:val="006E3E46"/>
    <w:rsid w:val="006E71B1"/>
    <w:rsid w:val="006F1404"/>
    <w:rsid w:val="0070593B"/>
    <w:rsid w:val="00705D89"/>
    <w:rsid w:val="00715E82"/>
    <w:rsid w:val="00731A42"/>
    <w:rsid w:val="00751924"/>
    <w:rsid w:val="00755487"/>
    <w:rsid w:val="00767E69"/>
    <w:rsid w:val="0077079A"/>
    <w:rsid w:val="007710C4"/>
    <w:rsid w:val="00771504"/>
    <w:rsid w:val="007862FD"/>
    <w:rsid w:val="007A5599"/>
    <w:rsid w:val="007C521A"/>
    <w:rsid w:val="007F622E"/>
    <w:rsid w:val="00856233"/>
    <w:rsid w:val="0086078D"/>
    <w:rsid w:val="00860F27"/>
    <w:rsid w:val="008A1560"/>
    <w:rsid w:val="008B0560"/>
    <w:rsid w:val="008B2BFA"/>
    <w:rsid w:val="008D31F4"/>
    <w:rsid w:val="008E6A3F"/>
    <w:rsid w:val="008E6FEB"/>
    <w:rsid w:val="00923557"/>
    <w:rsid w:val="00936F03"/>
    <w:rsid w:val="00943B69"/>
    <w:rsid w:val="00944CB3"/>
    <w:rsid w:val="0096722F"/>
    <w:rsid w:val="009815D5"/>
    <w:rsid w:val="00986624"/>
    <w:rsid w:val="009B09D7"/>
    <w:rsid w:val="009B21B7"/>
    <w:rsid w:val="009B5469"/>
    <w:rsid w:val="009B7C43"/>
    <w:rsid w:val="009D35ED"/>
    <w:rsid w:val="00A03CB6"/>
    <w:rsid w:val="00A1364C"/>
    <w:rsid w:val="00A21076"/>
    <w:rsid w:val="00A31BA8"/>
    <w:rsid w:val="00A3739A"/>
    <w:rsid w:val="00A52DAF"/>
    <w:rsid w:val="00A57D90"/>
    <w:rsid w:val="00A84072"/>
    <w:rsid w:val="00AA4444"/>
    <w:rsid w:val="00AB7B46"/>
    <w:rsid w:val="00B16570"/>
    <w:rsid w:val="00B23B03"/>
    <w:rsid w:val="00B43EB7"/>
    <w:rsid w:val="00B53320"/>
    <w:rsid w:val="00B614C4"/>
    <w:rsid w:val="00B712F3"/>
    <w:rsid w:val="00B758D9"/>
    <w:rsid w:val="00BA491E"/>
    <w:rsid w:val="00BC6522"/>
    <w:rsid w:val="00BE1FFE"/>
    <w:rsid w:val="00C01095"/>
    <w:rsid w:val="00C121D5"/>
    <w:rsid w:val="00C17349"/>
    <w:rsid w:val="00C323A4"/>
    <w:rsid w:val="00C351AA"/>
    <w:rsid w:val="00C43CF0"/>
    <w:rsid w:val="00C70852"/>
    <w:rsid w:val="00C7253F"/>
    <w:rsid w:val="00C829C3"/>
    <w:rsid w:val="00C83C3A"/>
    <w:rsid w:val="00C90707"/>
    <w:rsid w:val="00C91005"/>
    <w:rsid w:val="00CA4026"/>
    <w:rsid w:val="00CE1D1C"/>
    <w:rsid w:val="00D26A05"/>
    <w:rsid w:val="00D81ED3"/>
    <w:rsid w:val="00D82819"/>
    <w:rsid w:val="00D83A6C"/>
    <w:rsid w:val="00D91FA9"/>
    <w:rsid w:val="00D9309B"/>
    <w:rsid w:val="00D97B98"/>
    <w:rsid w:val="00DB0D94"/>
    <w:rsid w:val="00DC671F"/>
    <w:rsid w:val="00DE4DA7"/>
    <w:rsid w:val="00DF7C2A"/>
    <w:rsid w:val="00E02C13"/>
    <w:rsid w:val="00E33B38"/>
    <w:rsid w:val="00E442A1"/>
    <w:rsid w:val="00E47FE5"/>
    <w:rsid w:val="00E574AF"/>
    <w:rsid w:val="00E73B33"/>
    <w:rsid w:val="00E93532"/>
    <w:rsid w:val="00EA7E67"/>
    <w:rsid w:val="00F12050"/>
    <w:rsid w:val="00F16474"/>
    <w:rsid w:val="00F24E6D"/>
    <w:rsid w:val="00F379B8"/>
    <w:rsid w:val="00F714DA"/>
    <w:rsid w:val="00F762F5"/>
    <w:rsid w:val="00F87910"/>
    <w:rsid w:val="00FB456B"/>
    <w:rsid w:val="00FE075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B392C"/>
  <w15:docId w15:val="{243CD054-11F8-4500-86D9-AE5594D65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FE075B"/>
    <w:rPr>
      <w:color w:val="0000FF"/>
      <w:u w:val="single"/>
    </w:rPr>
  </w:style>
  <w:style w:type="character" w:styleId="af6">
    <w:name w:val="FollowedHyperlink"/>
    <w:basedOn w:val="a0"/>
    <w:uiPriority w:val="99"/>
    <w:semiHidden/>
    <w:unhideWhenUsed/>
    <w:rsid w:val="00FE075B"/>
    <w:rPr>
      <w:color w:val="0000FF"/>
      <w:u w:val="single"/>
    </w:rPr>
  </w:style>
  <w:style w:type="character" w:styleId="af7">
    <w:name w:val="Unresolved Mention"/>
    <w:basedOn w:val="a0"/>
    <w:uiPriority w:val="99"/>
    <w:semiHidden/>
    <w:unhideWhenUsed/>
    <w:rsid w:val="00FE07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A/HRC/4/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13151</Words>
  <Characters>14128</Characters>
  <Application>Microsoft Office Word</Application>
  <DocSecurity>0</DocSecurity>
  <Lines>516</Lines>
  <Paragraphs>214</Paragraphs>
  <ScaleCrop>false</ScaleCrop>
  <Company>DCM</Company>
  <LinksUpToDate>false</LinksUpToDate>
  <CharactersWithSpaces>14500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CCPR/C/BRA/CO/3</dc:title>
  <dc:subject>2315082</dc:subject>
  <dc:creator>Xu</dc:creator>
  <cp:keywords/>
  <dc:description/>
  <cp:lastModifiedBy>Hui XU</cp:lastModifiedBy>
  <cp:revision>2</cp:revision>
  <cp:lastPrinted>2014-05-09T11:28:00Z</cp:lastPrinted>
  <dcterms:created xsi:type="dcterms:W3CDTF">2023-12-05T14:50:00Z</dcterms:created>
  <dcterms:modified xsi:type="dcterms:W3CDTF">2023-12-05T14:50:00Z</dcterms:modified>
</cp:coreProperties>
</file>