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C64EC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3153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0A6C75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0A6C7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0A6C75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0A6C75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0A6C75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0A6C75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0A6C75">
              <w:rPr>
                <w:lang w:val="en-US"/>
              </w:rPr>
              <w:instrText xml:space="preserve"> </w:instrText>
            </w:r>
            <w:r w:rsidR="000A6C75">
              <w:rPr>
                <w:lang w:val="en-US"/>
              </w:rPr>
              <w:fldChar w:fldCharType="separate"/>
            </w:r>
            <w:r w:rsidR="000A6C75">
              <w:rPr>
                <w:lang w:val="en-US"/>
              </w:rPr>
              <w:t>E/C.12/PHL/CO/4</w:t>
            </w:r>
            <w:r>
              <w:rPr>
                <w:lang w:val="en-US"/>
              </w:rPr>
              <w:fldChar w:fldCharType="end"/>
            </w:r>
          </w:p>
          <w:p w:rsidR="004C5929" w:rsidRPr="000A6C75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0A6C7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0A6C75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0A6C75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0A6C75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0A6C75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0A6C75">
              <w:rPr>
                <w:lang w:val="en-US"/>
              </w:rPr>
              <w:instrText xml:space="preserve"> </w:instrText>
            </w:r>
            <w:r w:rsidR="000A6C75">
              <w:rPr>
                <w:lang w:val="en-US"/>
              </w:rPr>
              <w:fldChar w:fldCharType="separate"/>
            </w:r>
            <w:r w:rsidR="000A6C75">
              <w:rPr>
                <w:lang w:val="en-US"/>
              </w:rPr>
              <w:t>2 December 2008</w:t>
            </w:r>
            <w:r>
              <w:rPr>
                <w:lang w:val="en-US"/>
              </w:rPr>
              <w:fldChar w:fldCharType="end"/>
            </w:r>
          </w:p>
          <w:p w:rsidR="004C5929" w:rsidRPr="000A6C75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4C5929" w:rsidRDefault="004C5929">
      <w:pPr>
        <w:rPr>
          <w:bCs/>
        </w:rPr>
      </w:pPr>
    </w:p>
    <w:p w:rsidR="00B35238" w:rsidRDefault="00B35238" w:rsidP="00B35238">
      <w:r>
        <w:t>КОМИТЕТ ПО ЭКОНОМИЧЕСКИМ,</w:t>
      </w:r>
    </w:p>
    <w:p w:rsidR="00B35238" w:rsidRDefault="00B35238" w:rsidP="00B35238">
      <w:r>
        <w:t>СОЦИАЛЬНЫМ И КУЛЬТУРНЫМ ПРАВАМ</w:t>
      </w:r>
    </w:p>
    <w:p w:rsidR="00B35238" w:rsidRDefault="00B35238" w:rsidP="00B35238">
      <w:r>
        <w:t>Сорок первая сессия</w:t>
      </w:r>
    </w:p>
    <w:p w:rsidR="00B35238" w:rsidRDefault="00B35238" w:rsidP="00B35238">
      <w:r>
        <w:t>Женева, 3-21 ноября 2008 года</w:t>
      </w:r>
    </w:p>
    <w:p w:rsidR="00B35238" w:rsidRDefault="00B35238" w:rsidP="00B35238"/>
    <w:p w:rsidR="00B35238" w:rsidRDefault="00B35238" w:rsidP="00B35238"/>
    <w:p w:rsidR="00B35238" w:rsidRDefault="00B35238" w:rsidP="00B35238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B35238" w:rsidRDefault="00B35238" w:rsidP="00B35238">
      <w:pPr>
        <w:jc w:val="center"/>
        <w:rPr>
          <w:b/>
        </w:rPr>
      </w:pPr>
    </w:p>
    <w:p w:rsidR="00B35238" w:rsidRDefault="00B35238" w:rsidP="00B35238">
      <w:pPr>
        <w:jc w:val="center"/>
        <w:rPr>
          <w:b/>
        </w:rPr>
      </w:pPr>
      <w:r>
        <w:rPr>
          <w:b/>
        </w:rPr>
        <w:t>ФИЛИППИНЫ</w:t>
      </w:r>
    </w:p>
    <w:p w:rsidR="00B35238" w:rsidRDefault="00B35238" w:rsidP="00B35238">
      <w:pPr>
        <w:jc w:val="center"/>
        <w:rPr>
          <w:b/>
        </w:rPr>
      </w:pPr>
    </w:p>
    <w:p w:rsidR="00B35238" w:rsidRDefault="00B35238" w:rsidP="00B35238">
      <w:pPr>
        <w:jc w:val="center"/>
        <w:rPr>
          <w:b/>
        </w:rPr>
      </w:pPr>
      <w:r>
        <w:rPr>
          <w:b/>
        </w:rPr>
        <w:t>ЗАКЛЮЧИТЕЛЬНЫЕ ЗАМЕЧАНИЯ КОМИТЕТА ПО ЭКОНОМИЧЕСКИМ, СОЦИАЛЬНЫМ И КУЛЬТУРНЫМ ПРАВАМ</w:t>
      </w:r>
    </w:p>
    <w:p w:rsidR="00B35238" w:rsidRDefault="00B35238" w:rsidP="00B35238">
      <w:pPr>
        <w:jc w:val="center"/>
        <w:rPr>
          <w:b/>
        </w:rPr>
      </w:pPr>
    </w:p>
    <w:p w:rsidR="00B35238" w:rsidRDefault="00B35238" w:rsidP="00B35238">
      <w:pPr>
        <w:rPr>
          <w:color w:val="000000"/>
        </w:rPr>
      </w:pPr>
      <w:r>
        <w:t>1.</w:t>
      </w:r>
      <w:r>
        <w:tab/>
        <w:t>Комитет по экономическим, социальным и культурным права рассмотрел объединенные второй-четвертый периодические доклады Филиппин об осуществлении Международного пакта об экономических, социальных и культурных правах (</w:t>
      </w:r>
      <w:r>
        <w:rPr>
          <w:color w:val="000000"/>
          <w:lang w:val="en-GB"/>
        </w:rPr>
        <w:t>E</w:t>
      </w:r>
      <w:r w:rsidRPr="00740043">
        <w:rPr>
          <w:color w:val="000000"/>
        </w:rPr>
        <w:t>/</w:t>
      </w:r>
      <w:r>
        <w:rPr>
          <w:color w:val="000000"/>
          <w:lang w:val="en-GB"/>
        </w:rPr>
        <w:t>C</w:t>
      </w:r>
      <w:r w:rsidRPr="00740043">
        <w:rPr>
          <w:color w:val="000000"/>
        </w:rPr>
        <w:t>.12/</w:t>
      </w:r>
      <w:r>
        <w:rPr>
          <w:color w:val="000000"/>
          <w:lang w:val="en-GB"/>
        </w:rPr>
        <w:t>PHL</w:t>
      </w:r>
      <w:r w:rsidRPr="00740043">
        <w:rPr>
          <w:color w:val="000000"/>
        </w:rPr>
        <w:t xml:space="preserve">/4) </w:t>
      </w:r>
      <w:r>
        <w:rPr>
          <w:color w:val="000000"/>
        </w:rPr>
        <w:t>на своих</w:t>
      </w:r>
      <w:r w:rsidRPr="00740043">
        <w:rPr>
          <w:color w:val="000000"/>
        </w:rPr>
        <w:t xml:space="preserve"> 39</w:t>
      </w:r>
      <w:r w:rsidR="003E277A">
        <w:rPr>
          <w:color w:val="000000"/>
        </w:rPr>
        <w:t>,</w:t>
      </w:r>
      <w:r w:rsidRPr="00740043">
        <w:rPr>
          <w:color w:val="000000"/>
        </w:rPr>
        <w:t xml:space="preserve"> 40</w:t>
      </w:r>
      <w:r>
        <w:rPr>
          <w:color w:val="000000"/>
        </w:rPr>
        <w:t xml:space="preserve"> и</w:t>
      </w:r>
      <w:r w:rsidRPr="00740043">
        <w:rPr>
          <w:color w:val="000000"/>
        </w:rPr>
        <w:t xml:space="preserve"> 41</w:t>
      </w:r>
      <w:r>
        <w:rPr>
          <w:color w:val="000000"/>
        </w:rPr>
        <w:t>-м заседаниях, состоявшихся</w:t>
      </w:r>
      <w:r w:rsidRPr="00740043">
        <w:rPr>
          <w:color w:val="000000"/>
        </w:rPr>
        <w:t xml:space="preserve"> 11</w:t>
      </w:r>
      <w:r>
        <w:rPr>
          <w:color w:val="000000"/>
        </w:rPr>
        <w:t xml:space="preserve"> и 12 ноября </w:t>
      </w:r>
      <w:r w:rsidRPr="00740043">
        <w:rPr>
          <w:color w:val="000000"/>
        </w:rPr>
        <w:t>2008 года</w:t>
      </w:r>
      <w:r>
        <w:rPr>
          <w:color w:val="000000"/>
        </w:rPr>
        <w:t xml:space="preserve"> (</w:t>
      </w:r>
      <w:r>
        <w:rPr>
          <w:color w:val="000000"/>
          <w:lang w:val="en-GB"/>
        </w:rPr>
        <w:t>E</w:t>
      </w:r>
      <w:r w:rsidRPr="00740043">
        <w:rPr>
          <w:color w:val="000000"/>
        </w:rPr>
        <w:t>/</w:t>
      </w:r>
      <w:r>
        <w:rPr>
          <w:color w:val="000000"/>
          <w:lang w:val="en-GB"/>
        </w:rPr>
        <w:t>C</w:t>
      </w:r>
      <w:r w:rsidRPr="00740043">
        <w:rPr>
          <w:color w:val="000000"/>
        </w:rPr>
        <w:t>.12/2008/</w:t>
      </w:r>
      <w:r>
        <w:rPr>
          <w:color w:val="000000"/>
          <w:lang w:val="en-GB"/>
        </w:rPr>
        <w:t>SR</w:t>
      </w:r>
      <w:r w:rsidRPr="00740043">
        <w:rPr>
          <w:color w:val="000000"/>
        </w:rPr>
        <w:t>.39-41),</w:t>
      </w:r>
      <w:r>
        <w:rPr>
          <w:color w:val="000000"/>
        </w:rPr>
        <w:t xml:space="preserve"> и на своем 56-м заседании, состоявшемся 21 ноября </w:t>
      </w:r>
      <w:r w:rsidRPr="00740043">
        <w:rPr>
          <w:color w:val="000000"/>
        </w:rPr>
        <w:t>2008 года</w:t>
      </w:r>
      <w:r>
        <w:rPr>
          <w:color w:val="000000"/>
        </w:rPr>
        <w:t>, принял следующие заключительные замечания.</w:t>
      </w:r>
    </w:p>
    <w:p w:rsidR="00B35238" w:rsidRDefault="00B35238" w:rsidP="00B35238">
      <w:pPr>
        <w:rPr>
          <w:color w:val="000000"/>
        </w:rPr>
      </w:pPr>
    </w:p>
    <w:p w:rsidR="00B35238" w:rsidRPr="00B35238" w:rsidRDefault="00B35238" w:rsidP="00B35238">
      <w:pPr>
        <w:jc w:val="center"/>
        <w:rPr>
          <w:b/>
          <w:color w:val="000000"/>
        </w:rPr>
      </w:pPr>
      <w:r>
        <w:rPr>
          <w:b/>
          <w:color w:val="000000"/>
        </w:rPr>
        <w:t>А</w:t>
      </w:r>
      <w:r w:rsidRPr="00B35238">
        <w:rPr>
          <w:b/>
          <w:color w:val="000000"/>
        </w:rPr>
        <w:t>.</w:t>
      </w:r>
      <w:r w:rsidRPr="00B35238">
        <w:rPr>
          <w:b/>
          <w:color w:val="000000"/>
        </w:rPr>
        <w:tab/>
      </w:r>
      <w:r>
        <w:rPr>
          <w:b/>
          <w:color w:val="000000"/>
        </w:rPr>
        <w:t>Введение</w:t>
      </w:r>
    </w:p>
    <w:p w:rsidR="00B35238" w:rsidRPr="00B35238" w:rsidRDefault="00B35238" w:rsidP="00B35238">
      <w:pPr>
        <w:jc w:val="center"/>
        <w:rPr>
          <w:b/>
          <w:color w:val="000000"/>
        </w:rPr>
      </w:pPr>
    </w:p>
    <w:p w:rsidR="00A67A7D" w:rsidRDefault="00B35238" w:rsidP="00B35238">
      <w:pPr>
        <w:rPr>
          <w:color w:val="000000"/>
        </w:rPr>
      </w:pPr>
      <w:r w:rsidRPr="00740043">
        <w:rPr>
          <w:color w:val="000000"/>
        </w:rPr>
        <w:t>2.</w:t>
      </w:r>
      <w:r w:rsidRPr="00740043">
        <w:rPr>
          <w:color w:val="000000"/>
        </w:rPr>
        <w:tab/>
      </w:r>
      <w:r>
        <w:rPr>
          <w:color w:val="000000"/>
        </w:rPr>
        <w:t xml:space="preserve">Комитет приветствует представление Филиппинами объединенных второго-четвертого периодических докладов, которые в целом были подготовлены в соответствии с руководящими принципами Комитета, но выражает сожаление в связи с 11-летней задержкой в их представлении.  Комитет также приветствует письменные ответы </w:t>
      </w:r>
    </w:p>
    <w:p w:rsidR="00B35238" w:rsidRDefault="00A67A7D" w:rsidP="00B35238">
      <w:pPr>
        <w:rPr>
          <w:color w:val="000000"/>
        </w:rPr>
      </w:pPr>
      <w:r>
        <w:rPr>
          <w:color w:val="000000"/>
        </w:rPr>
        <w:br w:type="page"/>
        <w:t xml:space="preserve">на его </w:t>
      </w:r>
      <w:r w:rsidR="00B35238">
        <w:rPr>
          <w:color w:val="000000"/>
        </w:rPr>
        <w:t>перечень вопросов (</w:t>
      </w:r>
      <w:r w:rsidR="00B35238">
        <w:rPr>
          <w:color w:val="000000"/>
          <w:lang w:val="en-GB"/>
        </w:rPr>
        <w:t>E</w:t>
      </w:r>
      <w:r w:rsidR="00B35238" w:rsidRPr="00A86962">
        <w:rPr>
          <w:color w:val="000000"/>
        </w:rPr>
        <w:t>/</w:t>
      </w:r>
      <w:r w:rsidR="00B35238">
        <w:rPr>
          <w:color w:val="000000"/>
          <w:lang w:val="en-GB"/>
        </w:rPr>
        <w:t>C</w:t>
      </w:r>
      <w:r w:rsidR="00B35238" w:rsidRPr="00A86962">
        <w:rPr>
          <w:color w:val="000000"/>
        </w:rPr>
        <w:t>.12/</w:t>
      </w:r>
      <w:r w:rsidR="00B35238">
        <w:rPr>
          <w:color w:val="000000"/>
          <w:lang w:val="en-GB"/>
        </w:rPr>
        <w:t>PHL</w:t>
      </w:r>
      <w:r w:rsidR="00B35238" w:rsidRPr="00A86962">
        <w:rPr>
          <w:color w:val="000000"/>
        </w:rPr>
        <w:t>/</w:t>
      </w:r>
      <w:r w:rsidR="00B35238">
        <w:rPr>
          <w:color w:val="000000"/>
          <w:lang w:val="en-GB"/>
        </w:rPr>
        <w:t>Q</w:t>
      </w:r>
      <w:r w:rsidR="00B35238" w:rsidRPr="00A86962">
        <w:rPr>
          <w:color w:val="000000"/>
        </w:rPr>
        <w:t>/4/</w:t>
      </w:r>
      <w:r w:rsidR="00B35238">
        <w:rPr>
          <w:color w:val="000000"/>
          <w:lang w:val="en-GB"/>
        </w:rPr>
        <w:t>Add</w:t>
      </w:r>
      <w:r w:rsidR="00B35238" w:rsidRPr="00A86962">
        <w:rPr>
          <w:color w:val="000000"/>
        </w:rPr>
        <w:t>.1)</w:t>
      </w:r>
      <w:r w:rsidR="00B35238">
        <w:rPr>
          <w:color w:val="000000"/>
        </w:rPr>
        <w:t xml:space="preserve"> и открытый и конструктивный диалог с делегацией государства-участника, в состав которой вошли представители различных правительственных ведомств, обладающи</w:t>
      </w:r>
      <w:r>
        <w:rPr>
          <w:color w:val="000000"/>
        </w:rPr>
        <w:t>е</w:t>
      </w:r>
      <w:r w:rsidR="00B35238">
        <w:rPr>
          <w:color w:val="000000"/>
        </w:rPr>
        <w:t xml:space="preserve"> экспертными знаниями по вопросам, </w:t>
      </w:r>
      <w:r>
        <w:rPr>
          <w:color w:val="000000"/>
        </w:rPr>
        <w:t xml:space="preserve">охватываемым </w:t>
      </w:r>
      <w:r w:rsidR="00B35238">
        <w:rPr>
          <w:color w:val="000000"/>
        </w:rPr>
        <w:t>Пактом.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 w:rsidRPr="00A86962">
        <w:rPr>
          <w:color w:val="000000"/>
        </w:rPr>
        <w:t>3.</w:t>
      </w:r>
      <w:r>
        <w:rPr>
          <w:color w:val="000000"/>
        </w:rPr>
        <w:tab/>
        <w:t>Комитет с признательностью отмечает участие в диалоге с государством-участником Комиссии по правам человека Филиппин (КПЧФ) и приветствует</w:t>
      </w:r>
      <w:r w:rsidR="00A67A7D">
        <w:rPr>
          <w:color w:val="000000"/>
        </w:rPr>
        <w:t xml:space="preserve"> устное выступление ее п</w:t>
      </w:r>
      <w:r>
        <w:rPr>
          <w:color w:val="000000"/>
        </w:rPr>
        <w:t>редседателя в ходе рассмотрения доклада.</w:t>
      </w:r>
    </w:p>
    <w:p w:rsidR="00B35238" w:rsidRDefault="00B35238" w:rsidP="00B35238">
      <w:pPr>
        <w:rPr>
          <w:color w:val="000000"/>
        </w:rPr>
      </w:pPr>
    </w:p>
    <w:p w:rsidR="00B35238" w:rsidRPr="00B35238" w:rsidRDefault="00B35238" w:rsidP="00B35238">
      <w:pPr>
        <w:jc w:val="center"/>
        <w:rPr>
          <w:b/>
          <w:color w:val="000000"/>
        </w:rPr>
      </w:pPr>
      <w:r>
        <w:rPr>
          <w:b/>
          <w:color w:val="000000"/>
        </w:rPr>
        <w:t>В</w:t>
      </w:r>
      <w:r w:rsidRPr="00B35238">
        <w:rPr>
          <w:b/>
          <w:color w:val="000000"/>
        </w:rPr>
        <w:t>.</w:t>
      </w:r>
      <w:r w:rsidRPr="00B35238">
        <w:rPr>
          <w:b/>
          <w:color w:val="000000"/>
        </w:rPr>
        <w:tab/>
      </w:r>
      <w:r>
        <w:rPr>
          <w:b/>
          <w:color w:val="000000"/>
        </w:rPr>
        <w:t>Позитивные</w:t>
      </w:r>
      <w:r w:rsidRPr="00B35238">
        <w:rPr>
          <w:b/>
          <w:color w:val="000000"/>
        </w:rPr>
        <w:t xml:space="preserve"> </w:t>
      </w:r>
      <w:r>
        <w:rPr>
          <w:b/>
          <w:color w:val="000000"/>
        </w:rPr>
        <w:t>аспекты</w:t>
      </w:r>
    </w:p>
    <w:p w:rsidR="00B35238" w:rsidRPr="00B35238" w:rsidRDefault="00B35238" w:rsidP="00B35238">
      <w:pPr>
        <w:jc w:val="center"/>
        <w:rPr>
          <w:b/>
          <w:color w:val="000000"/>
        </w:rPr>
      </w:pPr>
    </w:p>
    <w:p w:rsidR="00B35238" w:rsidRDefault="00B35238" w:rsidP="00B35238">
      <w:pPr>
        <w:rPr>
          <w:color w:val="000000"/>
        </w:rPr>
      </w:pPr>
      <w:r w:rsidRPr="00C9109A">
        <w:rPr>
          <w:color w:val="000000"/>
        </w:rPr>
        <w:t>4.</w:t>
      </w:r>
      <w:r w:rsidRPr="00C9109A">
        <w:rPr>
          <w:color w:val="000000"/>
        </w:rPr>
        <w:tab/>
      </w:r>
      <w:r>
        <w:rPr>
          <w:color w:val="000000"/>
        </w:rPr>
        <w:t xml:space="preserve">Комитет с удовлетворением отмечает, что государство-участник ратифицировало </w:t>
      </w:r>
      <w:r w:rsidR="00A67A7D">
        <w:rPr>
          <w:color w:val="000000"/>
        </w:rPr>
        <w:t>все</w:t>
      </w:r>
      <w:r>
        <w:rPr>
          <w:color w:val="000000"/>
        </w:rPr>
        <w:t xml:space="preserve"> основным договорам Организации Объединенных Наций в области прав человека</w:t>
      </w:r>
      <w:r w:rsidR="00A67A7D" w:rsidRPr="00A67A7D">
        <w:rPr>
          <w:color w:val="000000"/>
        </w:rPr>
        <w:t xml:space="preserve"> </w:t>
      </w:r>
      <w:r w:rsidR="00A67A7D">
        <w:rPr>
          <w:color w:val="000000"/>
        </w:rPr>
        <w:t>или присоединилось к ним</w:t>
      </w:r>
      <w:r>
        <w:rPr>
          <w:color w:val="000000"/>
        </w:rPr>
        <w:t>.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>5.</w:t>
      </w:r>
      <w:r>
        <w:rPr>
          <w:color w:val="000000"/>
        </w:rPr>
        <w:tab/>
        <w:t xml:space="preserve">Комитет с удовлетворением отмечает принятие ряда мер по установлению запрета на все формы дискриминации в отношении женщин </w:t>
      </w:r>
      <w:r w:rsidR="00A67A7D">
        <w:rPr>
          <w:color w:val="000000"/>
        </w:rPr>
        <w:t xml:space="preserve">и </w:t>
      </w:r>
      <w:r>
        <w:rPr>
          <w:color w:val="000000"/>
        </w:rPr>
        <w:t>поощрению равенства между мужчинами и женщинами, в том числе: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ab/>
        <w:t>а)</w:t>
      </w:r>
      <w:r>
        <w:rPr>
          <w:color w:val="000000"/>
        </w:rPr>
        <w:tab/>
        <w:t>План</w:t>
      </w:r>
      <w:r w:rsidR="00A67A7D">
        <w:rPr>
          <w:color w:val="000000"/>
        </w:rPr>
        <w:t>а</w:t>
      </w:r>
      <w:r>
        <w:rPr>
          <w:color w:val="000000"/>
        </w:rPr>
        <w:t xml:space="preserve"> развития Филиппин с учетом гендерных аспектов, 1995-2025 годы;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b</w:t>
      </w:r>
      <w:r>
        <w:rPr>
          <w:color w:val="000000"/>
        </w:rPr>
        <w:t>)</w:t>
      </w:r>
      <w:r>
        <w:rPr>
          <w:color w:val="000000"/>
        </w:rPr>
        <w:tab/>
        <w:t>Закон</w:t>
      </w:r>
      <w:r w:rsidR="00A67A7D">
        <w:rPr>
          <w:color w:val="000000"/>
        </w:rPr>
        <w:t>а</w:t>
      </w:r>
      <w:r>
        <w:rPr>
          <w:color w:val="000000"/>
        </w:rPr>
        <w:t xml:space="preserve"> о борьбе с сексуальными домогательствами 1995 года (Республиканский закон № 7877);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ab/>
        <w:t>с)</w:t>
      </w:r>
      <w:r>
        <w:rPr>
          <w:color w:val="000000"/>
        </w:rPr>
        <w:tab/>
        <w:t>Закон</w:t>
      </w:r>
      <w:r w:rsidR="00A67A7D">
        <w:rPr>
          <w:color w:val="000000"/>
        </w:rPr>
        <w:t>а</w:t>
      </w:r>
      <w:r>
        <w:rPr>
          <w:color w:val="000000"/>
        </w:rPr>
        <w:t xml:space="preserve"> о борьбе с торговлей людьми </w:t>
      </w:r>
      <w:r w:rsidRPr="00C9109A">
        <w:rPr>
          <w:color w:val="000000"/>
        </w:rPr>
        <w:t>2003 года</w:t>
      </w:r>
      <w:r>
        <w:rPr>
          <w:color w:val="000000"/>
        </w:rPr>
        <w:t xml:space="preserve"> (Республиканский закон</w:t>
      </w:r>
      <w:r w:rsidR="00A67A7D">
        <w:rPr>
          <w:color w:val="000000"/>
        </w:rPr>
        <w:t> </w:t>
      </w:r>
      <w:r>
        <w:rPr>
          <w:color w:val="000000"/>
        </w:rPr>
        <w:t xml:space="preserve">№ 9208);  и 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d</w:t>
      </w:r>
      <w:r>
        <w:rPr>
          <w:color w:val="000000"/>
        </w:rPr>
        <w:t>)</w:t>
      </w:r>
      <w:r>
        <w:rPr>
          <w:color w:val="000000"/>
        </w:rPr>
        <w:tab/>
        <w:t>Закон</w:t>
      </w:r>
      <w:r w:rsidR="00A67A7D">
        <w:rPr>
          <w:color w:val="000000"/>
        </w:rPr>
        <w:t>а</w:t>
      </w:r>
      <w:r>
        <w:rPr>
          <w:color w:val="000000"/>
        </w:rPr>
        <w:t xml:space="preserve"> о борьбе с насилием в отношении женщин и их детей от 2004 года (Республиканский закон № 9262).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>6.</w:t>
      </w:r>
      <w:r>
        <w:rPr>
          <w:color w:val="000000"/>
        </w:rPr>
        <w:tab/>
        <w:t>Комитет также с удовлетворением отмечает</w:t>
      </w:r>
      <w:r w:rsidR="00A67A7D">
        <w:rPr>
          <w:color w:val="000000"/>
        </w:rPr>
        <w:t xml:space="preserve"> различные</w:t>
      </w:r>
      <w:r>
        <w:rPr>
          <w:color w:val="000000"/>
        </w:rPr>
        <w:t xml:space="preserve"> меры законодательного, административного и политического характера, принятые государством-участником с целью признания, защиты и поощрения индивидуальных и коллективных прав коренных народов, проживающих на территории государства-участника, в том числе: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ab/>
        <w:t>а)</w:t>
      </w:r>
      <w:r>
        <w:rPr>
          <w:color w:val="000000"/>
        </w:rPr>
        <w:tab/>
        <w:t>Закон о правах коренных народов 1997 года (Республиканский закон № 8371);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b</w:t>
      </w:r>
      <w:r>
        <w:rPr>
          <w:color w:val="000000"/>
        </w:rPr>
        <w:t>)</w:t>
      </w:r>
      <w:r>
        <w:rPr>
          <w:color w:val="000000"/>
        </w:rPr>
        <w:tab/>
        <w:t>Руководящие принципы, касающиеся прав на добровольное и предварительно осознанное согласие, принятые Национальной комиссией по делам коренных народов в 2002 году, в которых подчеркивается право коренных народов на участие в принятии затрагивающих их решений;  и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ab/>
        <w:t>с)</w:t>
      </w:r>
      <w:r>
        <w:rPr>
          <w:color w:val="000000"/>
        </w:rPr>
        <w:tab/>
        <w:t>Исполнительное постановление 270-А, направленное на охран</w:t>
      </w:r>
      <w:r w:rsidR="00A67A7D">
        <w:rPr>
          <w:color w:val="000000"/>
        </w:rPr>
        <w:t>у</w:t>
      </w:r>
      <w:r>
        <w:rPr>
          <w:color w:val="000000"/>
        </w:rPr>
        <w:t xml:space="preserve"> экологической целостности земель и ресурсов коренных народов от негативного воздействия </w:t>
      </w:r>
      <w:r w:rsidR="00A67A7D">
        <w:rPr>
          <w:color w:val="000000"/>
        </w:rPr>
        <w:t>добычи полезных ископаемых</w:t>
      </w:r>
      <w:r>
        <w:rPr>
          <w:color w:val="000000"/>
        </w:rPr>
        <w:t>.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>7.</w:t>
      </w:r>
      <w:r>
        <w:rPr>
          <w:color w:val="000000"/>
        </w:rPr>
        <w:tab/>
        <w:t>Комитет приветствует усилия, прилагаемые государством-участником по обеспечению защиты и поощрения прав работающих за рубежом филиппинцев (РЗРФ), среди прочего</w:t>
      </w:r>
      <w:r w:rsidR="007942FF">
        <w:rPr>
          <w:color w:val="000000"/>
        </w:rPr>
        <w:t>,</w:t>
      </w:r>
      <w:r>
        <w:rPr>
          <w:color w:val="000000"/>
        </w:rPr>
        <w:t xml:space="preserve"> путем принятия Закона о трудящихся-мигрантах и работающих за рубежом филиппинц</w:t>
      </w:r>
      <w:r w:rsidR="00A67A7D">
        <w:rPr>
          <w:color w:val="000000"/>
        </w:rPr>
        <w:t>ах</w:t>
      </w:r>
      <w:r>
        <w:rPr>
          <w:color w:val="000000"/>
        </w:rPr>
        <w:t xml:space="preserve"> от 1995 года (Республиканский закон № 8042), заключение двусторонних соглашений со странами назначения и поощрени</w:t>
      </w:r>
      <w:r w:rsidR="00A67A7D">
        <w:rPr>
          <w:color w:val="000000"/>
        </w:rPr>
        <w:t>е</w:t>
      </w:r>
      <w:r>
        <w:rPr>
          <w:color w:val="000000"/>
        </w:rPr>
        <w:t xml:space="preserve"> добровольного</w:t>
      </w:r>
      <w:r w:rsidR="00A67A7D">
        <w:rPr>
          <w:color w:val="000000"/>
        </w:rPr>
        <w:t xml:space="preserve"> принятия схем</w:t>
      </w:r>
      <w:r>
        <w:rPr>
          <w:color w:val="000000"/>
        </w:rPr>
        <w:t xml:space="preserve"> социального обеспечения РЗРФ.  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ab/>
        <w:t xml:space="preserve">Комитет с удовлетворением отмечает принятие Закона об отмене запрета на незаконные заселения от 1997 года (Республиканский закон № 8368), которым предусматривается отказ от уголовного преследования незаконных заселений, что было рекомендовано Комитетом в </w:t>
      </w:r>
      <w:r w:rsidR="00385A8F">
        <w:rPr>
          <w:color w:val="000000"/>
        </w:rPr>
        <w:t>его</w:t>
      </w:r>
      <w:r>
        <w:rPr>
          <w:color w:val="000000"/>
        </w:rPr>
        <w:t xml:space="preserve"> предыдущих заключительных замечаниях (</w:t>
      </w:r>
      <w:r>
        <w:rPr>
          <w:color w:val="000000"/>
          <w:lang w:val="en-GB"/>
        </w:rPr>
        <w:t>E</w:t>
      </w:r>
      <w:r w:rsidRPr="00753CC7">
        <w:rPr>
          <w:color w:val="000000"/>
        </w:rPr>
        <w:t>/</w:t>
      </w:r>
      <w:r>
        <w:rPr>
          <w:color w:val="000000"/>
          <w:lang w:val="en-GB"/>
        </w:rPr>
        <w:t>C</w:t>
      </w:r>
      <w:r w:rsidRPr="00753CC7">
        <w:rPr>
          <w:color w:val="000000"/>
        </w:rPr>
        <w:t xml:space="preserve">.12/1995/7, </w:t>
      </w:r>
      <w:r>
        <w:rPr>
          <w:color w:val="000000"/>
        </w:rPr>
        <w:t>пункт</w:t>
      </w:r>
      <w:r w:rsidRPr="00753CC7">
        <w:rPr>
          <w:color w:val="000000"/>
        </w:rPr>
        <w:t xml:space="preserve"> 31)</w:t>
      </w:r>
      <w:r>
        <w:rPr>
          <w:color w:val="000000"/>
        </w:rPr>
        <w:t>.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>9.</w:t>
      </w:r>
      <w:r>
        <w:rPr>
          <w:color w:val="000000"/>
        </w:rPr>
        <w:tab/>
        <w:t>Комитет с удовлетворением отмечает законодательную базу и институциональные механизмы, созданные государством-участником с целью защиты окружающей среды и улучшения состояния окружающей среды и производственной гигиены.</w:t>
      </w:r>
    </w:p>
    <w:p w:rsidR="00B35238" w:rsidRDefault="00B35238" w:rsidP="00B35238">
      <w:pPr>
        <w:rPr>
          <w:color w:val="000000"/>
        </w:rPr>
      </w:pPr>
    </w:p>
    <w:p w:rsidR="00B35238" w:rsidRDefault="00B35238" w:rsidP="00B35238">
      <w:pPr>
        <w:rPr>
          <w:color w:val="000000"/>
        </w:rPr>
      </w:pPr>
      <w:r>
        <w:rPr>
          <w:color w:val="000000"/>
        </w:rPr>
        <w:t>10.</w:t>
      </w:r>
      <w:r>
        <w:rPr>
          <w:color w:val="000000"/>
        </w:rPr>
        <w:tab/>
        <w:t xml:space="preserve">Комитет приветствует </w:t>
      </w:r>
      <w:r w:rsidR="00385A8F">
        <w:rPr>
          <w:color w:val="000000"/>
        </w:rPr>
        <w:t xml:space="preserve">недавнюю </w:t>
      </w:r>
      <w:r>
        <w:rPr>
          <w:color w:val="000000"/>
        </w:rPr>
        <w:t>ратификацию государством-участником факультативных протоколов к Конвенции о правах ребенка, касающихся участия детей в вооруженных конфликтах и торговл</w:t>
      </w:r>
      <w:r w:rsidR="00385A8F">
        <w:rPr>
          <w:color w:val="000000"/>
        </w:rPr>
        <w:t>и</w:t>
      </w:r>
      <w:r>
        <w:rPr>
          <w:color w:val="000000"/>
        </w:rPr>
        <w:t xml:space="preserve"> детьми, детской проституции и детской порнографии;  Международной конвенции о защите прав всех трудящихся-мигрантов и членов их семей и Факультативного протокола к Конвенции о ликвидации всех форм дискриминации в отношении женщин.  Он также с удовлетворением отмечает ратификацию конвенций МОТ № 182 (</w:t>
      </w:r>
      <w:r w:rsidRPr="00753CC7">
        <w:rPr>
          <w:color w:val="000000"/>
        </w:rPr>
        <w:t>1999</w:t>
      </w:r>
      <w:r w:rsidRPr="00753CC7">
        <w:rPr>
          <w:color w:val="000000"/>
          <w:lang w:val="en-US"/>
        </w:rPr>
        <w:t> </w:t>
      </w:r>
      <w:r w:rsidR="00CC65C9">
        <w:rPr>
          <w:color w:val="000000"/>
        </w:rPr>
        <w:t>год)</w:t>
      </w:r>
      <w:r>
        <w:rPr>
          <w:color w:val="000000"/>
        </w:rPr>
        <w:t xml:space="preserve"> о наихудших формах детского труда и</w:t>
      </w:r>
      <w:r w:rsidR="00385A8F">
        <w:rPr>
          <w:color w:val="000000"/>
        </w:rPr>
        <w:t> </w:t>
      </w:r>
      <w:r>
        <w:rPr>
          <w:color w:val="000000"/>
        </w:rPr>
        <w:t xml:space="preserve">№ 29 (1930 </w:t>
      </w:r>
      <w:r w:rsidR="00CC65C9">
        <w:rPr>
          <w:color w:val="000000"/>
        </w:rPr>
        <w:t>год)</w:t>
      </w:r>
      <w:r>
        <w:rPr>
          <w:color w:val="000000"/>
        </w:rPr>
        <w:t xml:space="preserve"> о принудительном труде.</w:t>
      </w:r>
    </w:p>
    <w:p w:rsidR="0056222D" w:rsidRDefault="0056222D" w:rsidP="0056222D"/>
    <w:p w:rsidR="0056222D" w:rsidRDefault="0056222D" w:rsidP="0056222D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 осуществлению Пакта</w:t>
      </w:r>
    </w:p>
    <w:p w:rsidR="0056222D" w:rsidRDefault="0056222D" w:rsidP="0056222D">
      <w:pPr>
        <w:jc w:val="center"/>
        <w:rPr>
          <w:b/>
        </w:rPr>
      </w:pPr>
    </w:p>
    <w:p w:rsidR="0056222D" w:rsidRDefault="0056222D" w:rsidP="0056222D">
      <w:r>
        <w:t>11.</w:t>
      </w:r>
      <w:r>
        <w:tab/>
        <w:t>Комитет отмечает отсутствие каких-либо серьезных факторов или трудностей, которые препятствовали бы эффективному осуществлению Пакта в государстве-участнике.</w:t>
      </w:r>
    </w:p>
    <w:p w:rsidR="0056222D" w:rsidRDefault="0056222D" w:rsidP="0056222D"/>
    <w:p w:rsidR="0056222D" w:rsidRDefault="0056222D" w:rsidP="00393A0F">
      <w:pPr>
        <w:keepNext/>
        <w:jc w:val="center"/>
        <w:rPr>
          <w:b/>
        </w:rPr>
      </w:pPr>
      <w:r>
        <w:rPr>
          <w:b/>
        </w:rPr>
        <w:t>D.</w:t>
      </w:r>
      <w:r>
        <w:rPr>
          <w:b/>
        </w:rPr>
        <w:tab/>
        <w:t>Основные вопросы, вызывающие озабоченность, и рекомендации</w:t>
      </w:r>
    </w:p>
    <w:p w:rsidR="0056222D" w:rsidRDefault="0056222D" w:rsidP="00393A0F">
      <w:pPr>
        <w:keepNext/>
        <w:jc w:val="center"/>
        <w:rPr>
          <w:b/>
        </w:rPr>
      </w:pPr>
    </w:p>
    <w:p w:rsidR="0056222D" w:rsidRDefault="0056222D" w:rsidP="00393A0F">
      <w:pPr>
        <w:keepNext/>
      </w:pPr>
      <w:r>
        <w:t>12.</w:t>
      </w:r>
      <w:r>
        <w:tab/>
        <w:t>Комитет по</w:t>
      </w:r>
      <w:r>
        <w:noBreakHyphen/>
        <w:t>прежнему озабочен тем, что положения Пакта лишь в редких случаях упоминаются или непосредственно применяются национальными судами, трибуналами или административными органами, несмотря на тот факт, что в соответствии со статьей II раздела 2 Конституции 1987 года Пакт рассматривается государством-участником в качестве "части закона страны".</w:t>
      </w:r>
    </w:p>
    <w:p w:rsidR="0056222D" w:rsidRDefault="0056222D" w:rsidP="0056222D"/>
    <w:p w:rsidR="0056222D" w:rsidRDefault="0056222D" w:rsidP="0056222D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обращает внимание государства-участника на свое замечание общего порядка № 9 (1998 </w:t>
      </w:r>
      <w:r w:rsidR="00CC65C9">
        <w:rPr>
          <w:b/>
        </w:rPr>
        <w:t>год)</w:t>
      </w:r>
      <w:r>
        <w:rPr>
          <w:b/>
        </w:rPr>
        <w:t xml:space="preserve"> о применении Пакта во внутреннем праве и рекомендует государству-участнику принять все надлежащие меры по обеспечению прямого применения положений Пакта во внутреннем праве, включая организацию программ по подготовке судей, юристов и государственных должностных лиц.  Комитет также предлагает государству-участнику включить в свой следующий периодический доклад подробную информацию о решениях национальных судов, трибуналов и административных органов о практическом применении прав, предусмотренных Пактом.  </w:t>
      </w:r>
    </w:p>
    <w:p w:rsidR="0056222D" w:rsidRDefault="0056222D" w:rsidP="0056222D">
      <w:pPr>
        <w:ind w:left="567" w:hanging="567"/>
        <w:rPr>
          <w:b/>
        </w:rPr>
      </w:pPr>
    </w:p>
    <w:p w:rsidR="0056222D" w:rsidRDefault="0056222D" w:rsidP="0056222D">
      <w:r>
        <w:t>13.</w:t>
      </w:r>
      <w:r>
        <w:tab/>
        <w:t>Комитет обеспокоен в связи с тем, что поощрение и защита экономических, социальных и культурных прав не включены в мандат Комиссии по правам человека Филиппин (КПЧФ).  Он с озабоченностью отмечает отсутствие у КПЧФ достаточных финансовых средств для выполнения ею своих функций по проведению расследований и контроля.</w:t>
      </w:r>
    </w:p>
    <w:p w:rsidR="0056222D" w:rsidRDefault="0056222D" w:rsidP="0056222D"/>
    <w:p w:rsidR="0056222D" w:rsidRDefault="0056222D" w:rsidP="0056222D">
      <w:pPr>
        <w:ind w:left="567" w:hanging="567"/>
      </w:pPr>
      <w:r>
        <w:tab/>
      </w:r>
      <w:r>
        <w:rPr>
          <w:b/>
        </w:rPr>
        <w:t>Комитет рекомендует государству-участнику активизировать усилия по повышению эффективности Комитета по правам человека Филиппин (КПЧФ), среди прочего, путем включения в его мандат полномочий по защите и поощрению экономических, социальных и культурных прав, а также путем выделения ей достаточных финансовых ресурсов с целью обеспечения выполнения Комиссией функций по проведению расследований и контроля.  В этой связи Комитет призывает государство-участник в максимально сжатые сроки утвердить устав КПЧФ.</w:t>
      </w:r>
    </w:p>
    <w:p w:rsidR="0056222D" w:rsidRDefault="0056222D" w:rsidP="0056222D">
      <w:pPr>
        <w:ind w:left="567" w:hanging="567"/>
      </w:pPr>
    </w:p>
    <w:p w:rsidR="0056222D" w:rsidRDefault="0056222D" w:rsidP="0056222D">
      <w:r>
        <w:t>14.</w:t>
      </w:r>
      <w:r>
        <w:tab/>
        <w:t>Комитет с беспокойством отмечает, что, несмотря на усилия государства-участника по борьбе с коррупцией, включая учреждение ряда органов по борьбе с коррупцией, в частности суда по борьбе с коррупцией, это явление по</w:t>
      </w:r>
      <w:r>
        <w:noBreakHyphen/>
        <w:t xml:space="preserve">прежнему имеет повсеместный характер.  </w:t>
      </w:r>
    </w:p>
    <w:p w:rsidR="0056222D" w:rsidRDefault="0056222D" w:rsidP="0056222D"/>
    <w:p w:rsidR="0056222D" w:rsidRDefault="0056222D" w:rsidP="0056222D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свои усилия по рассмотрению в судах дел о коррупции и пересмотреть свою политику применения наказаний за правонарушения, связанные с коррупцией.  Он также рекомендует государству-участнику провести подготовку служащих полиции и служащих других правоохранительных органов, прокуроров и судей по вопросам неукоснительного применения антикоррупционных законов, проводить кампании по повышению информированности и обеспечить транспарентность деятельности государственных органов в соответствии с законом и на практике.  Комитет предлагает государству-участнику представить в своем следующем периодическом докладе подробную информацию о достигнутом прогрессе и возникших препятствиях в области борьбы с коррупцией и безнаказанностью.</w:t>
      </w:r>
    </w:p>
    <w:p w:rsidR="0056222D" w:rsidRDefault="0056222D" w:rsidP="0056222D">
      <w:pPr>
        <w:ind w:left="567" w:hanging="567"/>
        <w:rPr>
          <w:b/>
        </w:rPr>
      </w:pPr>
    </w:p>
    <w:p w:rsidR="0056222D" w:rsidRDefault="0056222D" w:rsidP="0056222D">
      <w:r>
        <w:t>15.</w:t>
      </w:r>
      <w:r>
        <w:tab/>
        <w:t>Комитет по</w:t>
      </w:r>
      <w:r>
        <w:noBreakHyphen/>
        <w:t xml:space="preserve">прежнему обеспокоен в связи с сообщениями о сохраняющейся практике насильственных исчезновений и внесудебных казней активистов профсоюзов, лидеров общин коренного населения, активистов крестьянских организаций, выступающих за осуществление аграрной реформы, правозащитников, участвующих в защите экономических, социальных и культурных прав своих общин, несмотря на меры, принятые государством-участником, в том числе создание Целевой группы по борьбе с политическим насилием, которые направлены на борьбу с этими явлениями.  Комитет особо обеспокоен ограниченным характером прогресса, достигнутого государством-участником в расследовании случаев насильственных исчезновений и внесудебных казней и судебного преследования виновных в этих преступлениях.  </w:t>
      </w:r>
    </w:p>
    <w:p w:rsidR="0056222D" w:rsidRDefault="0056222D" w:rsidP="0056222D"/>
    <w:p w:rsidR="0056222D" w:rsidRDefault="0056222D" w:rsidP="0056222D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принять все необходимые меры по защите профсоюзных активистов, лидеров общин коренных народов, активистов крестьянских организаций и правозащитников, участвующих в защите экономических, социальных и культурных прав своих общин, от любых запугиваний, угроз и насилия, независимо от того, совершаются ли они силами и сотрудниками сил государственной безопасности или негосударственными субъектами.  Он также призывает государство-участник обеспечивать оперативное и тщательное расследование всех утверждений о случаях насильственных исчезновений и внесудебных казней и привлекать к судебной ответственности лиц, обвиняемых в совершении преступлений, и в случае установления их вины, назначать им соответствующее наказание.  Комитет предлагает государству-участнику представить в своем следующем периодическом докладе подробную информацию о достигнутом прогрессе по предотвращению насильственных исчезновений и внесудебных казней и наказанию виновных в их совершении.</w:t>
      </w:r>
    </w:p>
    <w:p w:rsidR="0056222D" w:rsidRDefault="0056222D" w:rsidP="0056222D">
      <w:pPr>
        <w:ind w:left="567" w:hanging="567"/>
        <w:rPr>
          <w:b/>
        </w:rPr>
      </w:pPr>
    </w:p>
    <w:p w:rsidR="0056222D" w:rsidRDefault="0056222D" w:rsidP="0056222D">
      <w:r>
        <w:t>16.</w:t>
      </w:r>
      <w:r>
        <w:tab/>
        <w:t>Комитет с беспокойством отмечает, что экономическая деятельность, связанная с добычей природных ресурсов, в первую очередь с добычей полезных ископаемых, проводимой на территориях коренных народов, по</w:t>
      </w:r>
      <w:r>
        <w:noBreakHyphen/>
        <w:t>прежнему оказывает негативное воздействие на право коренных народов на свои исконные владения, земли и природные ресурсы, признанные в Законе о правах коренных народов 1997 года (ЗПКН).  Комитет обеспокоен конфликтом, существующим между Законом о добыче полезных ископаемых 1995 года и ЗПКН, и, в частности, отмечает, что статья 56 ЗПКН, в которой предусматривается защита прав, уже существующих в пределах исконных владений, фактически влечет за собой опасность подрыва защиты прав, признанных за коренными народами в соответствии с этим Законом (статьи 1, 11, 12 и 15).</w:t>
      </w:r>
    </w:p>
    <w:p w:rsidR="0056222D" w:rsidRDefault="0056222D" w:rsidP="0056222D"/>
    <w:p w:rsidR="0056222D" w:rsidRDefault="0056222D" w:rsidP="0056222D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полностью осуществлять Закон о правах коренных народов 1997 года (ЗПКН), в частности, путем обеспечения эффективного осуществления коренными народами своих прав на исконные владения, земли и природные ресурсы и недопущения того, чтобы экономическая деятельность, в первую очередь добыча полезных ископаемых, на территориях проживания коренных народов оказывала негативное воздействие на защиту прав, признанных за коренными народами в соответствии с этим Законом.</w:t>
      </w:r>
    </w:p>
    <w:p w:rsidR="0056222D" w:rsidRDefault="0056222D" w:rsidP="0056222D">
      <w:pPr>
        <w:ind w:left="567" w:hanging="567"/>
        <w:rPr>
          <w:b/>
        </w:rPr>
      </w:pPr>
    </w:p>
    <w:p w:rsidR="0056222D" w:rsidRDefault="0056222D" w:rsidP="0056222D">
      <w:r>
        <w:t>17.</w:t>
      </w:r>
      <w:r>
        <w:tab/>
        <w:t>Комитет с беспокойством отмечает, что, несмотря на высокие темпы роста ВВП, в масштабах страны на такие социальные услуги, как жилье, здравоохранение и образование, по</w:t>
      </w:r>
      <w:r>
        <w:noBreakHyphen/>
        <w:t>прежнему выделяются ограниченные средства, а за последние годы даже произошло их фактическое сокращение (пункт 1 статьи 2).</w:t>
      </w:r>
    </w:p>
    <w:p w:rsidR="0056222D" w:rsidRDefault="0056222D" w:rsidP="0056222D"/>
    <w:p w:rsidR="0056222D" w:rsidRDefault="0056222D" w:rsidP="0056222D">
      <w:pPr>
        <w:ind w:left="567" w:hanging="567"/>
        <w:rPr>
          <w:b/>
        </w:rPr>
      </w:pPr>
      <w:r>
        <w:tab/>
      </w:r>
      <w:r>
        <w:rPr>
          <w:b/>
        </w:rPr>
        <w:t>Комитет обращает внимание государства-участника на сделанное им заявление в связи с "Оценкой обязательства по принятию мер "в максимальных пределах имеющихся ресурсов", предусмотренного Факультативным протоколом к Пакту" (Е/С.12/2007/1), и рекомендует государству-участнику увеличить размеры средств, выделяемых в национальном масштабе на такие социальные услуги, как жилье, здравоохранение и образование, с тем чтобы в соответствии с пунктом 1 статьи 2 достичь постепенного полного осуществления признаваемых в Пакте экономических, социальных и культурных прав.</w:t>
      </w:r>
    </w:p>
    <w:p w:rsidR="00450109" w:rsidRDefault="00450109" w:rsidP="00B35238">
      <w:pPr>
        <w:rPr>
          <w:bCs/>
        </w:rPr>
      </w:pPr>
    </w:p>
    <w:p w:rsidR="002B3259" w:rsidRDefault="002B3259" w:rsidP="002B3259">
      <w:r>
        <w:t>18.</w:t>
      </w:r>
      <w:r>
        <w:tab/>
        <w:t>Комитет с озабоченностью отмечает, что государство-участник не добилось существенного прогресса в пересмотре и отмене дискриминационных положений в отношении женщин, которые по</w:t>
      </w:r>
      <w:r>
        <w:noBreakHyphen/>
        <w:t>прежнему существуют в национальном законодательстве.  Комитет сожалеет, что проект закона о супружеской неверности, целью которого является отмена дискриминационных положений Пересмотренного уголовного кодекса в отношении "сожительства" и "супружеской неверности", все еще не был принят.  Комитет также выражает сожаление в связи с тем, что толкование положений действующего Мусульманского свода законов о личном статусе Филиппин (Президентский указ № 1083) допускает полигамию и заключение браков с девочками в возрасте младше 18 лет, а также в связи с существующим терпимым отношением в некоторых частях государства-участника к насильственным бракам (пункты 2 и 3 статьи 2 и пункт 1 статьи 10).</w:t>
      </w:r>
    </w:p>
    <w:p w:rsidR="002B3259" w:rsidRDefault="002B3259" w:rsidP="002B3259"/>
    <w:p w:rsidR="002B3259" w:rsidRDefault="002B3259" w:rsidP="002B3259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в приоритетном порядке провести всеобъемлющий пересмотр своего законодательства с целью обеспечения де-юре и де-факто равенства между мужчинами и женщинами во всех областях жизни в соответствии с положениями пункта 2 статьи 2 и статьи 3 Пакта.  В частности, он настоятельно призывает государство-участник принять проект закона о супружеской неверности и пересмотреть толкование Мусульманского свода законов о личном статусе Филиппин.  Комитет обращает внимание государства-участника на замечание общего порядка № 16 (2005 год) о равном для мужчин и женщин праве пользоваться всеми экономическими, социальными и культурными правами и предлагает государству-участнику представить в своем следующем периодическом докладе подробную информацию о прогрессе, достигнутом в области гендерного равенства.</w:t>
      </w:r>
    </w:p>
    <w:p w:rsidR="002B3259" w:rsidRDefault="002B3259" w:rsidP="002B3259">
      <w:pPr>
        <w:ind w:left="567" w:hanging="567"/>
        <w:rPr>
          <w:b/>
        </w:rPr>
      </w:pPr>
    </w:p>
    <w:p w:rsidR="002B3259" w:rsidRDefault="002B3259" w:rsidP="002B3259">
      <w:r>
        <w:t>19.</w:t>
      </w:r>
      <w:r>
        <w:tab/>
        <w:t xml:space="preserve">Комитет выражает озабоченность в связи с сохраняющимися в государстве-участнике высокими уровнями безработицы и неполной занятости.  Комитет, в частности, отмечает, что отсутствие возможности трудоустройства явилось причиной для эмиграции большого количества населения трудового возраста (статья 6). </w:t>
      </w:r>
    </w:p>
    <w:p w:rsidR="002B3259" w:rsidRDefault="002B3259" w:rsidP="002B3259"/>
    <w:p w:rsidR="002B3259" w:rsidRDefault="002B3259" w:rsidP="002B3259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активизировать свои усилия по сокращению безработицы и неполной занятости путем принятия конкретных и адресных мер, включая принятие программ, направленных на создание возможностей для трудоустройства на местном уровне в интересах молодежи, неквалифицированных и не имеющих опыта работников, проживающих в городских районах, и лиц, проживающих в сельских районах.</w:t>
      </w:r>
    </w:p>
    <w:p w:rsidR="002B3259" w:rsidRDefault="002B3259" w:rsidP="002B3259">
      <w:pPr>
        <w:ind w:left="567" w:hanging="567"/>
        <w:rPr>
          <w:b/>
        </w:rPr>
      </w:pPr>
    </w:p>
    <w:p w:rsidR="002B3259" w:rsidRDefault="002B3259" w:rsidP="002B3259">
      <w:r>
        <w:t>20.</w:t>
      </w:r>
      <w:r>
        <w:tab/>
        <w:t>Комитет, приветствуя усилия, прилагаемые государством-участником по решению проблем лиц, занятых в неофициальной экономике, и по содействию их включению в систему социального обеспечения и программу "ФилХелс" по</w:t>
      </w:r>
      <w:r>
        <w:noBreakHyphen/>
        <w:t>прежнему обеспокоен большим числом лиц, занятых в неофициальной экономике, которые, по оценкам, составляют 44,6% от общей численности занятых и на которых по</w:t>
      </w:r>
      <w:r>
        <w:noBreakHyphen/>
        <w:t>прежнему не распространяется действующее законодательство в области трудовых отношений и социального обеспечения (статьи 6, 7, 8 и 9).</w:t>
      </w:r>
    </w:p>
    <w:p w:rsidR="002B3259" w:rsidRDefault="002B3259" w:rsidP="002B3259"/>
    <w:p w:rsidR="002B3259" w:rsidRDefault="002B3259" w:rsidP="002B3259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свои усилия по приданию официального статуса лицам, работающим в неофициальном секторе экономики, путем обеспечения предоставления им надлежащей защиты в соответствии с действующим законодательством в области трудовых отношений и социального обеспечения.</w:t>
      </w:r>
    </w:p>
    <w:p w:rsidR="002B3259" w:rsidRDefault="002B3259" w:rsidP="002B3259">
      <w:pPr>
        <w:ind w:left="567" w:hanging="567"/>
        <w:rPr>
          <w:b/>
        </w:rPr>
      </w:pPr>
    </w:p>
    <w:p w:rsidR="002B3259" w:rsidRDefault="002B3259" w:rsidP="002B3259">
      <w:r>
        <w:t>21.</w:t>
      </w:r>
      <w:r>
        <w:tab/>
        <w:t>Комитет с беспокойством отмечает, что, несмотря на усилия государства-участника, работающие за рубежом филиппинцы (РЗРФ), во многих странах назначения по</w:t>
      </w:r>
      <w:r>
        <w:noBreakHyphen/>
        <w:t>прежнему сталкиваются с дискриминационным обращением и злоупотреблениями.  Он, в частности, отмечает, что трудящиеся женщины-мигранты, в первую очередь из числа занятых в качестве домашней прислуги, медсестер и лиц, осуществляющих уход, нередко сталкиваются с жертвами психологических злоупотреблений, физического и сексуального насилия и работают в условиях, сходных с рабством.  Комитет также обеспокоен в связи с тем, что РЗРФ, в частности лица, не имеющие законного статуса проживания, сталкиваются с препятствиями в получении юридической защиты и возмещения ущерба по делам, связанным с дискриминационным обращением и злоупотреблениями на рабочем месте (статьи 6, 7 и 10).</w:t>
      </w:r>
    </w:p>
    <w:p w:rsidR="002B3259" w:rsidRDefault="002B3259" w:rsidP="002B3259"/>
    <w:p w:rsidR="002B3259" w:rsidRDefault="002B3259" w:rsidP="002B3259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обеспечить</w:t>
      </w:r>
      <w:r w:rsidRPr="00301E99">
        <w:rPr>
          <w:b/>
        </w:rPr>
        <w:t xml:space="preserve"> </w:t>
      </w:r>
      <w:r>
        <w:rPr>
          <w:b/>
        </w:rPr>
        <w:t>осуществление эффективной политики по защите прав работающих за рубежом филиппинцев (РЗРФ), среди прочего, путем</w:t>
      </w:r>
    </w:p>
    <w:p w:rsidR="002B3259" w:rsidRDefault="002B3259" w:rsidP="002B3259">
      <w:pPr>
        <w:ind w:left="567" w:hanging="567"/>
        <w:rPr>
          <w:b/>
        </w:rPr>
      </w:pPr>
    </w:p>
    <w:p w:rsidR="002B3259" w:rsidRDefault="002B3259" w:rsidP="002B3259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повышения качества услуг, например юридической и медицинской помощи, предоставлением которых занимаются Управление правовой помощи по делам трудящихся-мигрантов и дипломатические представительства в странах назначения;</w:t>
      </w:r>
    </w:p>
    <w:p w:rsidR="002B3259" w:rsidRDefault="002B3259" w:rsidP="002B3259">
      <w:pPr>
        <w:ind w:left="1134" w:hanging="1134"/>
        <w:rPr>
          <w:b/>
        </w:rPr>
      </w:pPr>
    </w:p>
    <w:p w:rsidR="002B3259" w:rsidRDefault="002B3259" w:rsidP="002B3259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524612">
        <w:rPr>
          <w:b/>
        </w:rPr>
        <w:t>)</w:t>
      </w:r>
      <w:r w:rsidRPr="00524612">
        <w:rPr>
          <w:b/>
        </w:rPr>
        <w:tab/>
        <w:t>заключения и применения двусторонних соглашений с теми странами назначения</w:t>
      </w:r>
      <w:r>
        <w:rPr>
          <w:b/>
        </w:rPr>
        <w:t>, в которых дискриминационное обращение и злоупотребления</w:t>
      </w:r>
      <w:r w:rsidRPr="00301E99">
        <w:rPr>
          <w:b/>
        </w:rPr>
        <w:t xml:space="preserve"> </w:t>
      </w:r>
      <w:r>
        <w:rPr>
          <w:b/>
        </w:rPr>
        <w:t>получили наибольшее распространение;  и</w:t>
      </w:r>
    </w:p>
    <w:p w:rsidR="002B3259" w:rsidRDefault="002B3259" w:rsidP="002B3259">
      <w:pPr>
        <w:ind w:left="1134" w:hanging="1134"/>
        <w:rPr>
          <w:b/>
        </w:rPr>
      </w:pPr>
    </w:p>
    <w:p w:rsidR="002B3259" w:rsidRDefault="002B3259" w:rsidP="002B3259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предоставления правовой и консульской помощи своим гражданам, обращающимся за правовой защитой в случае дискриминационного обращения и злоупотреблений на рабочем месте, включая случаи изнасилования и сексуального насилия в отношении женщин из числа трудящихся-мигрантов, а также путем проведения расследований сообщений компетентными органами страны назначения.</w:t>
      </w:r>
    </w:p>
    <w:p w:rsidR="002B3259" w:rsidRDefault="002B3259" w:rsidP="002B3259">
      <w:pPr>
        <w:ind w:left="1134" w:hanging="1134"/>
        <w:rPr>
          <w:b/>
        </w:rPr>
      </w:pPr>
    </w:p>
    <w:p w:rsidR="002B3259" w:rsidRDefault="002B3259" w:rsidP="002B3259">
      <w:r w:rsidRPr="00524612">
        <w:t>22.</w:t>
      </w:r>
      <w:r w:rsidRPr="00524612">
        <w:tab/>
      </w:r>
      <w:r>
        <w:t>Комитет обеспокоен тем, что низкие уровни минимальной заработной платы, в первую очередь в сельскохозяйственном секторе, недостаточны для поддержания надлежащего уровня жизни трудящихся и их семей.  Комитет также обеспокоен тем, что законодательство о минимальной заработной плате не применяется в некоторых важных секторах, включая работу по найму в государственном секторе и ориентированных на экспорт трудоемких отраслях обрабатывающей промышленности, и что обеспечение его применения затрудняется, главным образом, вследствие нехватки трудовых инспекторов (статьи 7 и 11).</w:t>
      </w:r>
    </w:p>
    <w:p w:rsidR="002B3259" w:rsidRDefault="002B3259" w:rsidP="002B3259"/>
    <w:p w:rsidR="002B3259" w:rsidRDefault="002B3259" w:rsidP="002B3259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все необходимые меры для обеспечения того, чтобы минимальная заработная плата, устанавливаемая региональными трехсторонними советами по вопросам заработной платы и производительности, обеспечивала трудящимся и их семьям надлежащий уровень жизни в соответствии с пунктом а) ii) статьи 7 Пакта.  Комитет также рекомендует государству-участнику распространить применение законодательства о минимальной заработной плате на те сектора, в которых оно не применяется, и активизировать свои усилия для обеспечения соблюдения установленных законом норм минимальной заработной платы путем более широкого проведения трудовых инспекций и наложения штрафов или использования других соответствующих санкций к работодателям, которые не выполняют законодательство о минимальной заработной плате.</w:t>
      </w:r>
    </w:p>
    <w:p w:rsidR="002B3259" w:rsidRDefault="002B3259" w:rsidP="002B3259">
      <w:pPr>
        <w:ind w:left="567" w:hanging="567"/>
        <w:rPr>
          <w:b/>
        </w:rPr>
      </w:pPr>
    </w:p>
    <w:p w:rsidR="002B3259" w:rsidRDefault="002B3259" w:rsidP="002B3259">
      <w:r>
        <w:t>23.</w:t>
      </w:r>
      <w:r>
        <w:tab/>
        <w:t>Комитет с беспокойством отмечает, что инспекции рабочих мест с целью содействия соблюдению законодательства в области гигиены и безопасности труда проводятся редко и имеют низкую эффективность.  Он также отмечает, что механизм самостоятельной оценки, принятый в соответствии с Основами обеспечения соблюдения трудовых норм 2004 года (приказ по Министерству № 57-04) в связи с определением более 200 видов риска на производстве, подрывающих эффективное осуществление права на безопасные условия работы, предусмотренные в пункте b) статьи 7 Пакта (пункт b) статьи 7).</w:t>
      </w:r>
    </w:p>
    <w:p w:rsidR="002B3259" w:rsidRDefault="002B3259" w:rsidP="002B3259"/>
    <w:p w:rsidR="002B3259" w:rsidRDefault="002B3259" w:rsidP="002B3259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выделять Министерству труда и занятости (МТЗ) достаточные людские и финансовые ресурсы, с тем чтобы создать условия для проведения регулярных и независимых инспекций для обеспечения соблюдения законодательства по вопросам гигиены и безопасности труда.  Он также рекомендует государству-участнику проводить тщательный контроль за осуществлением Основ обеспечения соблюдения трудовых норм </w:t>
      </w:r>
      <w:r w:rsidRPr="002721C9">
        <w:rPr>
          <w:b/>
        </w:rPr>
        <w:t>2004 года</w:t>
      </w:r>
      <w:r>
        <w:rPr>
          <w:b/>
        </w:rPr>
        <w:t>, с тем чтобы применение механизма самостоятельной оценки не подрывало эффективное осуществление права на безопасные и здоровые условия труда на предприятиях, на которых насчитывается более 200 работников.</w:t>
      </w:r>
    </w:p>
    <w:p w:rsidR="0056222D" w:rsidRDefault="0056222D" w:rsidP="00B35238">
      <w:pPr>
        <w:rPr>
          <w:bCs/>
        </w:rPr>
      </w:pPr>
    </w:p>
    <w:p w:rsidR="00F32F2B" w:rsidRDefault="00F32F2B" w:rsidP="00F32F2B">
      <w:r>
        <w:t>24.</w:t>
      </w:r>
      <w:r>
        <w:tab/>
        <w:t>Комитет с обеспокоенностью отмечает отсутствие законодательства по проблеме разводов (статья 10).</w:t>
      </w:r>
    </w:p>
    <w:p w:rsidR="00F32F2B" w:rsidRDefault="00F32F2B" w:rsidP="00F32F2B"/>
    <w:p w:rsidR="00F32F2B" w:rsidRDefault="00F32F2B" w:rsidP="00F32F2B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законодательство, признающее право мужчин и женщин на развод, добиваться прерывания брачных связей в соответствии с законом и заключать повторный брак после развода.</w:t>
      </w:r>
    </w:p>
    <w:p w:rsidR="00F32F2B" w:rsidRDefault="00F32F2B" w:rsidP="00F32F2B">
      <w:pPr>
        <w:ind w:left="567"/>
        <w:rPr>
          <w:b/>
        </w:rPr>
      </w:pPr>
    </w:p>
    <w:p w:rsidR="00F32F2B" w:rsidRDefault="00F32F2B" w:rsidP="00F32F2B">
      <w:r>
        <w:t>25.</w:t>
      </w:r>
      <w:r>
        <w:tab/>
        <w:t>Комитет, приветствуя тот факт, что в соответствии с Законом об изменении определения изнасилования в качестве преступления против личности от 1997 года (Республиканский закон № 8353) изменено определение преступления изнасилования и расширено число относящихся к нему признаков, а также признано изнасилование в браке, выражает беспокойство в связи с тем, что последующее прощение со стороны супруги в качестве пострадавшей стороны приводит к устранению мотивов для уголовной ответственности супруга (статья 10).</w:t>
      </w:r>
    </w:p>
    <w:p w:rsidR="00F32F2B" w:rsidRDefault="00F32F2B" w:rsidP="00F32F2B"/>
    <w:p w:rsidR="00F32F2B" w:rsidRDefault="00F32F2B" w:rsidP="00F32F2B">
      <w:pPr>
        <w:ind w:left="567"/>
        <w:rPr>
          <w:b/>
        </w:rPr>
      </w:pPr>
      <w:r>
        <w:rPr>
          <w:b/>
        </w:rPr>
        <w:t>Комитет рекомендует государству-участнику усилить защиту, предоставляемую в соответствии с Законом об изменении определения изнасилования в качестве уголовного преступления в отношении личности женщинам - жертвам изнасилования в браке путем отмены возможности устранения оснований для уголовной ответственности супруга в результате последующего прощения со стороны супруги.</w:t>
      </w:r>
    </w:p>
    <w:p w:rsidR="00F32F2B" w:rsidRDefault="00F32F2B" w:rsidP="00F32F2B">
      <w:pPr>
        <w:ind w:left="567"/>
        <w:rPr>
          <w:b/>
        </w:rPr>
      </w:pPr>
    </w:p>
    <w:p w:rsidR="00F32F2B" w:rsidRDefault="00F32F2B" w:rsidP="00F32F2B">
      <w:r>
        <w:t>26.</w:t>
      </w:r>
      <w:r>
        <w:tab/>
        <w:t>Комитет с беспокойством отмечает, что, несмотря на различные законодательные, административные и политические меры, принятые государством-участником по борьбе с торговлей людьми, большое число женщин и детей становится объектом торговли, осуществляемой с территории, через территорию или на территории страны в целях сексуальной эксплуатации и принудительного труда.  Комитет выражает особую озабоченность в связи с ограниченным числом случаев судебного преследования и осуждения лиц, виновных в торговле людьми (статья 10).</w:t>
      </w:r>
    </w:p>
    <w:p w:rsidR="00F32F2B" w:rsidRDefault="00F32F2B" w:rsidP="00F32F2B"/>
    <w:p w:rsidR="00F32F2B" w:rsidRDefault="00F32F2B" w:rsidP="00F32F2B">
      <w:pPr>
        <w:ind w:left="567"/>
        <w:rPr>
          <w:b/>
        </w:rPr>
      </w:pPr>
      <w:r>
        <w:rPr>
          <w:b/>
        </w:rPr>
        <w:t>Комитет рекомендует государству-участнику активизировать свои усилия по борьбе с торговлей людьми, в первую очередь женщинами и детьми, в целях сексуальной эксплуатации и принудительного труда путем, среди прочего, оказания поддержки программам и информационным кампаниям по предотвращению торговли людьми, проведения обязательного обучения сотрудников правоохранительных органов, прокуроров и судей по вопросам законодательства, направленного на борьбу с торговлей людьми, и расширения предоставления медицинской, психологической и правовой поддержки жертвам.</w:t>
      </w:r>
    </w:p>
    <w:p w:rsidR="00F32F2B" w:rsidRDefault="00F32F2B" w:rsidP="00F32F2B">
      <w:pPr>
        <w:ind w:left="567"/>
        <w:rPr>
          <w:b/>
        </w:rPr>
      </w:pPr>
    </w:p>
    <w:p w:rsidR="00F32F2B" w:rsidRDefault="00F32F2B" w:rsidP="00F32F2B">
      <w:r>
        <w:t>27.</w:t>
      </w:r>
      <w:r>
        <w:tab/>
        <w:t>Комитет по</w:t>
      </w:r>
      <w:r>
        <w:noBreakHyphen/>
        <w:t>прежнему обеспокоен тем, что, несмотря на усилия государства-участника по борьбе с детским трудом, большое число детей в возрасте от 5 до 14 лет занято в неофициальной экономике.  Комитет выражает особое беспокойство в связи с тем, что многие из этих детей работают во вредных или опасных условиях и подвергаются различным формам сексуальной и экономической эксплуатации, включая наихудшие формы детского труда (статья 10).</w:t>
      </w:r>
    </w:p>
    <w:p w:rsidR="00F32F2B" w:rsidRDefault="00F32F2B" w:rsidP="00F32F2B"/>
    <w:p w:rsidR="00F32F2B" w:rsidRDefault="00F32F2B" w:rsidP="00F32F2B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активизировать свои усилия по борьбе с детским трудом и обеспечить защиту детям от всех форм сексуальной и экономической эксплуатации, включая наихудшие формы детского труда, среди прочего, путем:</w:t>
      </w:r>
    </w:p>
    <w:p w:rsidR="00F32F2B" w:rsidRDefault="00F32F2B" w:rsidP="00F32F2B">
      <w:pPr>
        <w:ind w:left="567"/>
        <w:rPr>
          <w:b/>
        </w:rPr>
      </w:pPr>
    </w:p>
    <w:p w:rsidR="00F32F2B" w:rsidRDefault="00F32F2B" w:rsidP="00F32F2B">
      <w:pPr>
        <w:ind w:left="1134" w:hanging="573"/>
        <w:rPr>
          <w:b/>
        </w:rPr>
      </w:pPr>
      <w:r>
        <w:rPr>
          <w:b/>
        </w:rPr>
        <w:t>а)</w:t>
      </w:r>
      <w:r>
        <w:rPr>
          <w:b/>
        </w:rPr>
        <w:tab/>
        <w:t>усиления национального законодательства, устанавливающего запрет на детский труд в соответствии с международными нормами;</w:t>
      </w:r>
    </w:p>
    <w:p w:rsidR="00F32F2B" w:rsidRDefault="00F32F2B" w:rsidP="00F32F2B">
      <w:pPr>
        <w:ind w:left="1701" w:hanging="567"/>
        <w:rPr>
          <w:b/>
        </w:rPr>
      </w:pPr>
    </w:p>
    <w:p w:rsidR="00F32F2B" w:rsidRDefault="00F32F2B" w:rsidP="00F32F2B">
      <w:pPr>
        <w:ind w:left="1134" w:hanging="573"/>
        <w:rPr>
          <w:b/>
        </w:rPr>
      </w:pP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увеличения числа трудовых инспекций с целью обеспечения соблюдения национального законодательства, устанавливающего запрет на детский труд;</w:t>
      </w:r>
    </w:p>
    <w:p w:rsidR="00F32F2B" w:rsidRDefault="00F32F2B" w:rsidP="00F32F2B">
      <w:pPr>
        <w:ind w:left="1701" w:hanging="567"/>
        <w:rPr>
          <w:b/>
        </w:rPr>
      </w:pPr>
    </w:p>
    <w:p w:rsidR="00F32F2B" w:rsidRDefault="00F32F2B" w:rsidP="00F32F2B">
      <w:pPr>
        <w:ind w:left="1134" w:hanging="573"/>
        <w:rPr>
          <w:b/>
        </w:rPr>
      </w:pP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обеспечения наложения штрафов и применения уголовных наказаний к лицам, использующим незаконный детский труд;</w:t>
      </w:r>
    </w:p>
    <w:p w:rsidR="00F32F2B" w:rsidRDefault="00F32F2B" w:rsidP="00F32F2B">
      <w:pPr>
        <w:ind w:left="1134" w:hanging="573"/>
        <w:rPr>
          <w:b/>
        </w:rPr>
      </w:pPr>
    </w:p>
    <w:p w:rsidR="00F32F2B" w:rsidRDefault="00F32F2B" w:rsidP="00F32F2B">
      <w:pPr>
        <w:ind w:left="1134" w:hanging="573"/>
        <w:rPr>
          <w:b/>
        </w:rPr>
      </w:pPr>
      <w:r w:rsidRPr="00CB7D73">
        <w:rPr>
          <w:b/>
        </w:rPr>
        <w:t>d</w:t>
      </w:r>
      <w:r>
        <w:rPr>
          <w:b/>
        </w:rPr>
        <w:t>)</w:t>
      </w:r>
      <w:r>
        <w:rPr>
          <w:b/>
        </w:rPr>
        <w:tab/>
        <w:t>организации обязательной подготовки для сотрудников правоохранительных органов, прокуроров и судей;  и</w:t>
      </w:r>
    </w:p>
    <w:p w:rsidR="00F32F2B" w:rsidRDefault="00F32F2B" w:rsidP="00F32F2B">
      <w:pPr>
        <w:ind w:left="1701" w:hanging="567"/>
        <w:rPr>
          <w:b/>
        </w:rPr>
      </w:pPr>
    </w:p>
    <w:p w:rsidR="00F32F2B" w:rsidRDefault="00F32F2B" w:rsidP="00F32F2B">
      <w:pPr>
        <w:ind w:left="1134" w:hanging="573"/>
        <w:rPr>
          <w:b/>
        </w:rPr>
      </w:pP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принятия всех надлежащих мер по содействию реабилитации и доступу к образовательным возможностям для работавших ранее детей.</w:t>
      </w:r>
    </w:p>
    <w:p w:rsidR="00F32F2B" w:rsidRDefault="00F32F2B" w:rsidP="00F32F2B">
      <w:pPr>
        <w:ind w:left="1701" w:hanging="567"/>
        <w:rPr>
          <w:b/>
        </w:rPr>
      </w:pPr>
    </w:p>
    <w:p w:rsidR="00F32F2B" w:rsidRDefault="00F32F2B" w:rsidP="00F32F2B">
      <w:pPr>
        <w:ind w:left="567"/>
        <w:rPr>
          <w:b/>
        </w:rPr>
      </w:pPr>
      <w:r>
        <w:rPr>
          <w:b/>
        </w:rPr>
        <w:t>Комитет рекомендует государству-участнику провести национальное обследование, посвященное характеру и масштабам детского труда, и включить в свой следующий периодический доклад информацию о достигнутом прогрессе в области борьбы с детским трудом.</w:t>
      </w:r>
    </w:p>
    <w:p w:rsidR="00F32F2B" w:rsidRDefault="00F32F2B" w:rsidP="00F32F2B">
      <w:pPr>
        <w:ind w:left="567"/>
        <w:rPr>
          <w:b/>
        </w:rPr>
      </w:pPr>
    </w:p>
    <w:p w:rsidR="00F32F2B" w:rsidRDefault="00F32F2B" w:rsidP="00F32F2B">
      <w:r>
        <w:t>28.</w:t>
      </w:r>
      <w:r>
        <w:tab/>
        <w:t>Комитет глубоко обеспокоен тем, что, несмотря на высокие темпы экономического роста, достигнутые за последние годы, процентная доля лиц, живущих ниже официальной черты бедности, в 2007 году фактически увеличилась и, по расчетам, составила 36% от численности населения.  Комитет также с беспокойством отмечает большие региональные различия между столичным регионами страны и беднейшими регионами страны, в частности Автономным регионом мусульманского Минданао, а также существенное неравенство в распределении доходов, в первую очередь между городскими районами и бедными сельскими районами (статья 11).</w:t>
      </w:r>
    </w:p>
    <w:p w:rsidR="00F32F2B" w:rsidRDefault="00F32F2B" w:rsidP="00F32F2B"/>
    <w:p w:rsidR="00F32F2B" w:rsidRDefault="00F32F2B" w:rsidP="00F32F2B">
      <w:pPr>
        <w:ind w:left="567"/>
        <w:rPr>
          <w:b/>
        </w:rPr>
      </w:pPr>
      <w:r w:rsidRPr="002573AD">
        <w:rPr>
          <w:b/>
        </w:rPr>
        <w:t>Комитет</w:t>
      </w:r>
      <w:r>
        <w:rPr>
          <w:b/>
        </w:rPr>
        <w:t xml:space="preserve"> рекомендует государству-участнику выделять достаточные средства на цели осуществления стратегии по искоренению нищеты и обеспечивать полную интеграцию экономических, социальных и культурных прав в стратегию в соответствии с рекомендацией Комитета, содержащейся в его заявлении "Нищета и Международный пакт об экономических, социальных и культурных правах" (Е/С.12/2001/10).  Комитет предлагает государству-участнику включить в свой следующий периодический доклад подробную информацию о результатах реализации мер, принятых в рамках стратегии, включая обновленные статистические данные по годам в отношении процентной доли населения, живущей в условиях нищеты, с разбивкой по полу, возрасту, числу детей на одно домохозяйство, числу домохозяйств с одним родителем, сельскому/городскому населению и этническим группам.</w:t>
      </w:r>
    </w:p>
    <w:p w:rsidR="00F32F2B" w:rsidRDefault="00F32F2B" w:rsidP="00F32F2B">
      <w:pPr>
        <w:ind w:left="567"/>
        <w:rPr>
          <w:b/>
        </w:rPr>
      </w:pPr>
    </w:p>
    <w:p w:rsidR="00F32F2B" w:rsidRDefault="00F32F2B" w:rsidP="00F32F2B">
      <w:r>
        <w:t>29.</w:t>
      </w:r>
      <w:r>
        <w:tab/>
        <w:t>Комитет с беспокойством отмечает, что, согласно расчетам, 16,5 млн. человек, или около 30%, городского населения по</w:t>
      </w:r>
      <w:r>
        <w:noBreakHyphen/>
        <w:t>прежнему проживает в неофициальных поселениях и трущобах, которые в некоторых случаях построены на берегах рек, вдоль железнодорожных путей и в других районах, подверженных повышенной опасности, в условиях отсутствия или недостаточности основных инфраструктурных объектов и услуг, без гарантий права на владение недвижимостью и под постоянной угрозой выселения.  Комитет также с беспокойством отмечает, что процентная доля средств, выделяемых из национального бюджета на реализацию таких жилищных программ, направленных на обеспечение гарантий прав на владение недвижимостью и доступное по цене жилье, как, например Заявление президента по земельному вопросу, не является достаточной для увеличения предложения социального жилья для представителей групп, находящихся в наиболее неблагоприятном и маргинальном положении (статья 11).</w:t>
      </w:r>
    </w:p>
    <w:p w:rsidR="00F32F2B" w:rsidRDefault="00F32F2B" w:rsidP="00F32F2B"/>
    <w:p w:rsidR="00F32F2B" w:rsidRDefault="00F32F2B" w:rsidP="00F32F2B">
      <w:pPr>
        <w:ind w:left="567"/>
        <w:rPr>
          <w:b/>
        </w:rPr>
      </w:pPr>
      <w:r>
        <w:rPr>
          <w:b/>
        </w:rPr>
        <w:t>Комитет предлагает государству-участнику в соответствии с замечанием общего порядка № 4 (1991 год) о праве на достаточное жилье выделять достаточные средства на реализацию программ, направленных на обеспечение гарантий прав на владение недвижимостью и доступное по цене жилье, в первую очередь представителям групп, находящихся в наиболее неблагоприятном и маргинальном положении.</w:t>
      </w:r>
    </w:p>
    <w:p w:rsidR="00F32F2B" w:rsidRDefault="00F32F2B" w:rsidP="00F32F2B">
      <w:pPr>
        <w:ind w:left="567"/>
        <w:rPr>
          <w:b/>
        </w:rPr>
      </w:pPr>
    </w:p>
    <w:p w:rsidR="00F32F2B" w:rsidRDefault="00F32F2B" w:rsidP="00F32F2B">
      <w:r>
        <w:t>30.</w:t>
      </w:r>
      <w:r>
        <w:tab/>
        <w:t>Комитет выражает сожаление в связи с тем, что бо</w:t>
      </w:r>
      <w:r>
        <w:rPr>
          <w:rFonts w:ascii="Tahoma" w:hAnsi="Tahoma"/>
        </w:rPr>
        <w:t></w:t>
      </w:r>
      <w:r>
        <w:t>льшая часть его предыдущих рекомендаций в отношении предотвращения незаконных насильственных выселений (Е/С.12/1995/7, пункты 31 и 32) не была выполнена государством-участником, и по</w:t>
      </w:r>
      <w:r>
        <w:noBreakHyphen/>
        <w:t>прежнему глубоко обеспокоен широкими масштабами насильственных выселений городских семей, которые проводятся с целью обновления и благоустройства городов и которые, согласно сообщениям, в период 1995-2008 годов затронули 1,2 млн. человек.  Он также обеспокоен отсутствием эффективных консультаций с лицами, затронутыми насильственными выселениями, и отсутствием у них правовых средств защиты, а также неадекватностью мер по предоставлению достаточной компенсации или участков для переселения семьям, которые были насильственным образом выселены из занимаемого ими жилья (статья 11).</w:t>
      </w:r>
    </w:p>
    <w:p w:rsidR="00F32F2B" w:rsidRDefault="00F32F2B" w:rsidP="00F32F2B"/>
    <w:p w:rsidR="00CC65C9" w:rsidRDefault="00CC65C9" w:rsidP="00CC65C9">
      <w:pPr>
        <w:ind w:left="567" w:hanging="567"/>
        <w:rPr>
          <w:b/>
        </w:rPr>
      </w:pPr>
      <w:r>
        <w:rPr>
          <w:lang w:val="en-US"/>
        </w:rPr>
        <w:tab/>
      </w:r>
      <w:r>
        <w:rPr>
          <w:b/>
        </w:rPr>
        <w:t>В соответствии с рекомендациями, содержащимися в пунктах 31 и 32 своих заключительных замечаний, Комитет настоятельно призывает государство-участник в приоритетном порядке:</w:t>
      </w:r>
    </w:p>
    <w:p w:rsidR="00CC65C9" w:rsidRDefault="00CC65C9" w:rsidP="00CC65C9">
      <w:pPr>
        <w:ind w:left="567" w:hanging="567"/>
        <w:rPr>
          <w:b/>
        </w:rPr>
      </w:pPr>
    </w:p>
    <w:p w:rsidR="00CC65C9" w:rsidRDefault="00CC65C9" w:rsidP="00CC65C9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эффективное осуществление Закона о городском жилищном строительстве (ЗГЖС) 1992 года (Республиканский закон № 7279) и других законов и подзаконных актов, запрещающих незаконное насильственное выселение и снос жилья;</w:t>
      </w:r>
    </w:p>
    <w:p w:rsidR="00CC65C9" w:rsidRDefault="00CC65C9" w:rsidP="00CC65C9">
      <w:pPr>
        <w:ind w:left="1134" w:hanging="1134"/>
        <w:rPr>
          <w:b/>
        </w:rPr>
      </w:pPr>
    </w:p>
    <w:p w:rsidR="00CC65C9" w:rsidRDefault="00CC65C9" w:rsidP="00CC65C9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 xml:space="preserve">укрепить мандат Президентской комиссии по делам малоимущего городского населения "в качестве единственного координационного центра, занимающегося вопросами сноса жилья и выселений" в соответствии с Исполнительным постановлением № 152 от </w:t>
      </w:r>
      <w:r w:rsidRPr="0023114E">
        <w:rPr>
          <w:b/>
        </w:rPr>
        <w:t>2002 года</w:t>
      </w:r>
      <w:r>
        <w:rPr>
          <w:b/>
        </w:rPr>
        <w:t>;</w:t>
      </w:r>
    </w:p>
    <w:p w:rsidR="00CC65C9" w:rsidRDefault="00CC65C9" w:rsidP="00CC65C9">
      <w:pPr>
        <w:ind w:left="1134" w:hanging="1134"/>
        <w:rPr>
          <w:b/>
        </w:rPr>
      </w:pPr>
    </w:p>
    <w:p w:rsidR="00CC65C9" w:rsidRDefault="00CC65C9" w:rsidP="00CC65C9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провести открытые, широкие и эффективные консультации с затрагиваемым населением и общинами до начала реализации проектов по застройке и обновлению городов;</w:t>
      </w:r>
    </w:p>
    <w:p w:rsidR="00CC65C9" w:rsidRDefault="00CC65C9" w:rsidP="00CC65C9">
      <w:pPr>
        <w:ind w:left="1134" w:hanging="1134"/>
        <w:rPr>
          <w:b/>
        </w:rPr>
      </w:pPr>
    </w:p>
    <w:p w:rsidR="00CC65C9" w:rsidRDefault="00CC65C9" w:rsidP="00CC65C9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обеспечить, чтобы лица, подвергшиеся насильственным выселениям из своего жилья, получили достаточную компенсацию и/или им было предоставлено другое жилье в соответствии со статьей 28 ЗГЖС и руководящими принципами, принятыми Комитетом в своих замечаниях общего порядка № 7 (1997 год) о принудительных выселениях;  и</w:t>
      </w:r>
    </w:p>
    <w:p w:rsidR="00CC65C9" w:rsidRDefault="00CC65C9" w:rsidP="00CC65C9">
      <w:pPr>
        <w:ind w:left="1134" w:hanging="1134"/>
        <w:rPr>
          <w:b/>
        </w:rPr>
      </w:pPr>
    </w:p>
    <w:p w:rsidR="00CC65C9" w:rsidRDefault="00CC65C9" w:rsidP="00CC65C9">
      <w:pPr>
        <w:ind w:left="1134" w:hanging="1134"/>
        <w:rPr>
          <w:b/>
        </w:rPr>
      </w:pPr>
      <w:r>
        <w:rPr>
          <w:b/>
        </w:rPr>
        <w:tab/>
        <w:t>е)</w:t>
      </w:r>
      <w:r>
        <w:rPr>
          <w:b/>
        </w:rPr>
        <w:tab/>
        <w:t>гарантировать, чтобы на время переселения в районах переселения предоставлялись основные услуги (включая питьевое водоснабжение, электроснабжение и санитарно-гигиеническое оборудование), а также надлежащие объекты инфраструктуры (включая школы, центры медицинского обслуживания и транспорт).</w:t>
      </w:r>
    </w:p>
    <w:p w:rsidR="00CC65C9" w:rsidRDefault="00CC65C9" w:rsidP="00CC65C9">
      <w:pPr>
        <w:ind w:left="1134" w:hanging="1134"/>
        <w:rPr>
          <w:b/>
        </w:rPr>
      </w:pPr>
    </w:p>
    <w:p w:rsidR="00CC65C9" w:rsidRDefault="00CC65C9" w:rsidP="00CC65C9">
      <w:r>
        <w:t>31.</w:t>
      </w:r>
      <w:r>
        <w:tab/>
        <w:t>Комитет с беспокойством отмечает, что в соответствии с правовой системой государства-участника аборты являются незаконными при всех обстоятельствах, даже в случае, когда жизни и здоровью женщин угрожает опасность или беременность возникает в результате изнасилования или инцеста, и что осложнения, возникающие вследствие подпольных абортов, проводимых без соблюдения мер предосторожности, относятся к основным причинам материнской смертности.  Комитет также обеспокоен ненадлежащим состоянием служб репродуктивного здоровья и информирования, низкими уровнями использования контрацептивов и сложностями в получении доступа к искусственным методам контрацепции, что является одной из причин высоких показателей беременности подростков и материнской смертности в государстве-участнике (статья 12).</w:t>
      </w:r>
    </w:p>
    <w:p w:rsidR="00CC65C9" w:rsidRDefault="00CC65C9" w:rsidP="00CC65C9"/>
    <w:p w:rsidR="00CC65C9" w:rsidRDefault="00CC65C9" w:rsidP="00CC65C9">
      <w:pPr>
        <w:ind w:left="567" w:hanging="567"/>
        <w:rPr>
          <w:b/>
        </w:rPr>
      </w:pPr>
      <w:r>
        <w:tab/>
      </w:r>
      <w:r>
        <w:rPr>
          <w:b/>
        </w:rPr>
        <w:t>Комитет обращает внимание государства-участника на свои замечания общего порядка № 14 (2000 год) о праве на наивысший достижимый уровень здоровья и настоятельно призывает государство-участник принять все необходимые меры для защиты половых и репродуктивных прав женщин и девочек, среди прочего, путем принятия мер по сокращению материнской и детской смертности и содействия доступу к службам полового и репродуктивного здоровья, включая доступ к планированию семьи и информации по этим вопросам.  В частности, Комитет рекомендует государству-участнику в приоритетном порядке решить проблему материнской смертности в результате проведения подпольных абортов и рассмотреть вопрос о пересмотре законодательства, устанавливающего уголовную ответственность за проведение абортов при любых обстоятельствах.</w:t>
      </w:r>
    </w:p>
    <w:p w:rsidR="00CC65C9" w:rsidRDefault="00CC65C9" w:rsidP="00CC65C9">
      <w:pPr>
        <w:ind w:left="567" w:hanging="567"/>
        <w:rPr>
          <w:b/>
        </w:rPr>
      </w:pPr>
    </w:p>
    <w:p w:rsidR="00CC65C9" w:rsidRDefault="00CC65C9" w:rsidP="00CC65C9">
      <w:r>
        <w:t>32.</w:t>
      </w:r>
      <w:r>
        <w:tab/>
        <w:t>Комитет предлагает государству-участнику обеспечить широкое распространение настоящих заключительных замечаний во всех слоях общества и проинформировать Комитет в своем следующем периодическом докладе о всех шагах, предпринятых с целью их осуществления.  Он также рекомендует государству-участнику продолжить практику привлечения неправительственных организаций и других представителей гражданского общества к процессу обсуждения на национальном уровне до представления своего следующего периодического доклада.</w:t>
      </w:r>
    </w:p>
    <w:p w:rsidR="00CC65C9" w:rsidRDefault="00CC65C9" w:rsidP="00CC65C9"/>
    <w:p w:rsidR="00CC65C9" w:rsidRDefault="00CC65C9" w:rsidP="00CC65C9">
      <w:r>
        <w:t>33.</w:t>
      </w:r>
      <w:r>
        <w:tab/>
        <w:t>Комитет рекомендует государству-участнику рассмотреть вопрос о ратификации Конвенции МОТ № 169 (1989 год) о коренных народах и народах, ведущих племенной образ жизни в независимых странах.</w:t>
      </w:r>
    </w:p>
    <w:p w:rsidR="00CC65C9" w:rsidRDefault="00CC65C9" w:rsidP="00CC65C9"/>
    <w:p w:rsidR="00CC65C9" w:rsidRDefault="00CC65C9" w:rsidP="00CC65C9">
      <w:r>
        <w:t>34.</w:t>
      </w:r>
      <w:r>
        <w:tab/>
        <w:t>Комитет также рекомендует государству-участнику рассмотреть вопрос о ратификации Конвенции МОТ № 81 (1947 год) об инспекции труда в промышленности и торговле и № 102 (1952 год) о минимальных нормах социального обеспечения.</w:t>
      </w:r>
    </w:p>
    <w:p w:rsidR="00CC65C9" w:rsidRDefault="00CC65C9" w:rsidP="00CC65C9"/>
    <w:p w:rsidR="00CC65C9" w:rsidRDefault="00CC65C9" w:rsidP="00CC65C9">
      <w:r>
        <w:t>35.</w:t>
      </w:r>
      <w:r>
        <w:tab/>
        <w:t>Комитет предлагает государству-участнику представить общий базовый документ в соответствии с согласованными руководящими принципами 2006 года в отношении докладов, представляемых договорным наблюдательным органом в области прав человека (</w:t>
      </w:r>
      <w:r>
        <w:rPr>
          <w:lang w:val="en-US"/>
        </w:rPr>
        <w:t>HRI</w:t>
      </w:r>
      <w:r w:rsidRPr="00396E36">
        <w:t>/</w:t>
      </w:r>
      <w:r>
        <w:rPr>
          <w:lang w:val="en-US"/>
        </w:rPr>
        <w:t>GEN</w:t>
      </w:r>
      <w:r w:rsidRPr="00396E36">
        <w:t>/2/</w:t>
      </w:r>
      <w:r>
        <w:rPr>
          <w:lang w:val="en-US"/>
        </w:rPr>
        <w:t>Rev</w:t>
      </w:r>
      <w:r w:rsidRPr="00396E36">
        <w:t>.5</w:t>
      </w:r>
      <w:r>
        <w:t>).</w:t>
      </w:r>
    </w:p>
    <w:p w:rsidR="00CC65C9" w:rsidRDefault="00CC65C9" w:rsidP="00CC65C9"/>
    <w:p w:rsidR="00CC65C9" w:rsidRDefault="00CC65C9" w:rsidP="00CC65C9">
      <w:r>
        <w:t>36.</w:t>
      </w:r>
      <w:r>
        <w:tab/>
        <w:t>Комитет просит государство-участник представить свои объединенные пятый и шестой периодические доклады до 30 июня 2013 года.</w:t>
      </w:r>
    </w:p>
    <w:p w:rsidR="00CC65C9" w:rsidRDefault="00CC65C9" w:rsidP="00CC65C9"/>
    <w:p w:rsidR="00BF3D50" w:rsidRDefault="00BF3D50" w:rsidP="00CC65C9">
      <w:pPr>
        <w:jc w:val="center"/>
        <w:rPr>
          <w:lang w:val="en-US"/>
        </w:rPr>
      </w:pPr>
    </w:p>
    <w:p w:rsidR="00BF3D50" w:rsidRPr="00BF3D50" w:rsidRDefault="00BF3D50" w:rsidP="00CC65C9">
      <w:pPr>
        <w:jc w:val="center"/>
      </w:pPr>
      <w:r>
        <w:t>-----</w:t>
      </w:r>
    </w:p>
    <w:sectPr w:rsidR="00BF3D50" w:rsidRPr="00BF3D50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729" w:rsidRDefault="00DF0729">
      <w:r>
        <w:separator/>
      </w:r>
    </w:p>
  </w:endnote>
  <w:endnote w:type="continuationSeparator" w:id="0">
    <w:p w:rsidR="00DF0729" w:rsidRDefault="00DF0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D70" w:rsidRPr="007931B6" w:rsidRDefault="00EB5D70">
    <w:pPr>
      <w:pStyle w:val="Footer"/>
    </w:pPr>
    <w:r>
      <w:rPr>
        <w:lang w:val="en-US"/>
      </w:rPr>
      <w:t xml:space="preserve">GE.08-45619    (R)   </w:t>
    </w:r>
    <w:r>
      <w:t>230409   230409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729" w:rsidRDefault="00DF0729">
      <w:r>
        <w:separator/>
      </w:r>
    </w:p>
  </w:footnote>
  <w:footnote w:type="continuationSeparator" w:id="0">
    <w:p w:rsidR="00DF0729" w:rsidRDefault="00DF0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D70" w:rsidRPr="00315547" w:rsidRDefault="00EB5D70">
    <w:pPr>
      <w:pStyle w:val="Header"/>
      <w:rPr>
        <w:lang w:val="en-US"/>
      </w:rPr>
    </w:pPr>
    <w:r w:rsidRPr="00315547">
      <w:rPr>
        <w:lang w:val="en-US"/>
      </w:rPr>
      <w:t>E/C.12/PHL/CO/4</w:t>
    </w:r>
  </w:p>
  <w:p w:rsidR="00EB5D70" w:rsidRDefault="00EB5D7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C64EC">
      <w:rPr>
        <w:rStyle w:val="PageNumber"/>
        <w:noProof/>
      </w:rPr>
      <w:t>14</w:t>
    </w:r>
    <w:r>
      <w:rPr>
        <w:rStyle w:val="PageNumber"/>
      </w:rPr>
      <w:fldChar w:fldCharType="end"/>
    </w:r>
  </w:p>
  <w:p w:rsidR="00EB5D70" w:rsidRDefault="00EB5D70">
    <w:pPr>
      <w:pStyle w:val="Header"/>
      <w:rPr>
        <w:rStyle w:val="PageNumber"/>
        <w:lang w:val="en-US"/>
      </w:rPr>
    </w:pPr>
  </w:p>
  <w:p w:rsidR="00EB5D70" w:rsidRDefault="00EB5D7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D70" w:rsidRPr="000A6C75" w:rsidRDefault="00EB5D70" w:rsidP="000A6C75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0A6C75">
      <w:rPr>
        <w:lang w:val="en-US"/>
      </w:rPr>
      <w:t>E/C.12/PHL/CO/4</w:t>
    </w:r>
  </w:p>
  <w:p w:rsidR="00EB5D70" w:rsidRDefault="00EB5D70" w:rsidP="000A6C75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C64EC">
      <w:rPr>
        <w:rStyle w:val="PageNumber"/>
        <w:noProof/>
      </w:rPr>
      <w:t>15</w:t>
    </w:r>
    <w:r>
      <w:rPr>
        <w:rStyle w:val="PageNumber"/>
      </w:rPr>
      <w:fldChar w:fldCharType="end"/>
    </w:r>
  </w:p>
  <w:p w:rsidR="00EB5D70" w:rsidRDefault="00EB5D70">
    <w:pPr>
      <w:pStyle w:val="Header"/>
      <w:tabs>
        <w:tab w:val="left" w:pos="6237"/>
      </w:tabs>
      <w:rPr>
        <w:rStyle w:val="PageNumber"/>
        <w:lang w:val="en-US"/>
      </w:rPr>
    </w:pPr>
  </w:p>
  <w:p w:rsidR="00EB5D70" w:rsidRDefault="00EB5D7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C75"/>
    <w:rsid w:val="000A6C75"/>
    <w:rsid w:val="00123DDC"/>
    <w:rsid w:val="002B3259"/>
    <w:rsid w:val="00315547"/>
    <w:rsid w:val="00330C9E"/>
    <w:rsid w:val="003556B3"/>
    <w:rsid w:val="00385A8F"/>
    <w:rsid w:val="00393A0F"/>
    <w:rsid w:val="003B5239"/>
    <w:rsid w:val="003E277A"/>
    <w:rsid w:val="00424CAE"/>
    <w:rsid w:val="00450109"/>
    <w:rsid w:val="004C5929"/>
    <w:rsid w:val="005602D9"/>
    <w:rsid w:val="0056222D"/>
    <w:rsid w:val="005E30DA"/>
    <w:rsid w:val="00661160"/>
    <w:rsid w:val="006C64EC"/>
    <w:rsid w:val="00702478"/>
    <w:rsid w:val="007208BA"/>
    <w:rsid w:val="007931B6"/>
    <w:rsid w:val="007942FF"/>
    <w:rsid w:val="00815765"/>
    <w:rsid w:val="008925A3"/>
    <w:rsid w:val="008F7632"/>
    <w:rsid w:val="00930C92"/>
    <w:rsid w:val="00934138"/>
    <w:rsid w:val="009F20C9"/>
    <w:rsid w:val="00A67A7D"/>
    <w:rsid w:val="00B35238"/>
    <w:rsid w:val="00B85A7F"/>
    <w:rsid w:val="00B90812"/>
    <w:rsid w:val="00BD674F"/>
    <w:rsid w:val="00BF3D50"/>
    <w:rsid w:val="00C50124"/>
    <w:rsid w:val="00CC65C9"/>
    <w:rsid w:val="00DB4CAE"/>
    <w:rsid w:val="00DD4219"/>
    <w:rsid w:val="00DF0729"/>
    <w:rsid w:val="00EB5D70"/>
    <w:rsid w:val="00F32F2B"/>
    <w:rsid w:val="00F44AA7"/>
    <w:rsid w:val="00FA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4717</Words>
  <Characters>26887</Characters>
  <Application>Microsoft Office Word</Application>
  <DocSecurity>4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0945619</vt:lpstr>
    </vt:vector>
  </TitlesOfParts>
  <Company>ONU</Company>
  <LinksUpToDate>false</LinksUpToDate>
  <CharactersWithSpaces>31541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0945619</dc:title>
  <dc:subject/>
  <dc:creator>Abramova</dc:creator>
  <cp:keywords/>
  <dc:description/>
  <cp:lastModifiedBy>Adtpsrus</cp:lastModifiedBy>
  <cp:revision>3</cp:revision>
  <cp:lastPrinted>2009-04-23T15:29:00Z</cp:lastPrinted>
  <dcterms:created xsi:type="dcterms:W3CDTF">2009-04-23T15:29:00Z</dcterms:created>
  <dcterms:modified xsi:type="dcterms:W3CDTF">2009-04-23T15:29:00Z</dcterms:modified>
</cp:coreProperties>
</file>