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F4049" w:rsidP="004F4049">
            <w:pPr>
              <w:jc w:val="right"/>
            </w:pPr>
            <w:r w:rsidRPr="004F4049">
              <w:rPr>
                <w:sz w:val="40"/>
              </w:rPr>
              <w:t>CEDAW</w:t>
            </w:r>
            <w:r>
              <w:t>/C/AGO/CO/6</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4B2161"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4F4049" w:rsidP="004F4049">
            <w:pPr>
              <w:spacing w:before="240" w:line="240" w:lineRule="exact"/>
            </w:pPr>
            <w:r>
              <w:t xml:space="preserve">Distr.: </w:t>
            </w:r>
            <w:r w:rsidR="002A0DDB">
              <w:t>General</w:t>
            </w:r>
          </w:p>
          <w:p w:rsidR="004F4049" w:rsidRDefault="00487111" w:rsidP="004F4049">
            <w:pPr>
              <w:spacing w:line="240" w:lineRule="exact"/>
            </w:pPr>
            <w:r>
              <w:t>27</w:t>
            </w:r>
            <w:r w:rsidR="00411D8C">
              <w:t xml:space="preserve"> </w:t>
            </w:r>
            <w:r w:rsidR="004F4049">
              <w:t>March 2013</w:t>
            </w:r>
          </w:p>
          <w:p w:rsidR="004F4049" w:rsidRDefault="004F4049" w:rsidP="004F4049">
            <w:pPr>
              <w:spacing w:line="240" w:lineRule="exact"/>
            </w:pPr>
          </w:p>
          <w:p w:rsidR="004F4049" w:rsidRDefault="004F4049" w:rsidP="004F4049">
            <w:pPr>
              <w:spacing w:line="240" w:lineRule="exact"/>
            </w:pPr>
            <w:r>
              <w:t>Original: English</w:t>
            </w:r>
          </w:p>
        </w:tc>
      </w:tr>
    </w:tbl>
    <w:p w:rsidR="003411A4" w:rsidRDefault="003411A4" w:rsidP="003411A4">
      <w:pPr>
        <w:pStyle w:val="H1"/>
        <w:tabs>
          <w:tab w:val="clear" w:pos="1742"/>
        </w:tabs>
        <w:ind w:left="0" w:right="0" w:firstLine="0"/>
        <w:rPr>
          <w:rFonts w:ascii="Times New Roman Bold" w:hAnsi="Times New Roman Bold"/>
          <w:spacing w:val="0"/>
          <w:w w:val="100"/>
        </w:rPr>
      </w:pPr>
      <w:r>
        <w:rPr>
          <w:rFonts w:ascii="Times New Roman Bold" w:hAnsi="Times New Roman Bold"/>
          <w:spacing w:val="0"/>
          <w:w w:val="100"/>
        </w:rPr>
        <w:t>Committee on the Elimination of Discrimination</w:t>
      </w:r>
      <w:r>
        <w:rPr>
          <w:rFonts w:ascii="Times New Roman Bold" w:hAnsi="Times New Roman Bold"/>
          <w:spacing w:val="0"/>
          <w:w w:val="100"/>
        </w:rPr>
        <w:br/>
        <w:t>against Women</w:t>
      </w:r>
    </w:p>
    <w:p w:rsidR="00CB2A1D" w:rsidRDefault="00CB2A1D" w:rsidP="00CB2A1D">
      <w:pPr>
        <w:keepNext/>
        <w:keepLines/>
        <w:tabs>
          <w:tab w:val="right" w:pos="851"/>
        </w:tabs>
        <w:spacing w:before="360" w:after="240" w:line="300" w:lineRule="exact"/>
        <w:ind w:left="1134" w:right="1134" w:hanging="1134"/>
        <w:rPr>
          <w:b/>
          <w:sz w:val="28"/>
        </w:rPr>
      </w:pPr>
      <w:r>
        <w:rPr>
          <w:b/>
          <w:sz w:val="28"/>
        </w:rPr>
        <w:tab/>
      </w:r>
      <w:r>
        <w:rPr>
          <w:b/>
          <w:sz w:val="28"/>
        </w:rPr>
        <w:tab/>
        <w:t xml:space="preserve">Concluding observations on the sixth periodic report of </w:t>
      </w:r>
      <w:smartTag w:uri="urn:schemas-microsoft-com:office:smarttags" w:element="place">
        <w:smartTag w:uri="urn:schemas-microsoft-com:office:smarttags" w:element="country-region">
          <w:r>
            <w:rPr>
              <w:b/>
              <w:sz w:val="28"/>
            </w:rPr>
            <w:t>Angola</w:t>
          </w:r>
        </w:smartTag>
      </w:smartTag>
      <w:r w:rsidR="002A0DDB">
        <w:rPr>
          <w:b/>
          <w:sz w:val="28"/>
        </w:rPr>
        <w:t xml:space="preserve"> adopted by the Committee at its fifty fourth session (11 February – 1 March 2013)</w:t>
      </w:r>
    </w:p>
    <w:p w:rsidR="002A0DDB" w:rsidRPr="00CB2A1D" w:rsidRDefault="002A0DDB" w:rsidP="002A0DDB">
      <w:pPr>
        <w:pStyle w:val="SingleTxtG"/>
      </w:pPr>
      <w:r w:rsidRPr="00CB2A1D">
        <w:t>1.</w:t>
      </w:r>
      <w:r w:rsidRPr="00CB2A1D">
        <w:tab/>
        <w:t xml:space="preserve">The Committee considered the sixth periodic report of Angola (CEDAW/C/AGO/6) at its </w:t>
      </w:r>
      <w:r w:rsidR="00A910CE" w:rsidRPr="00CB2A1D">
        <w:t>1113</w:t>
      </w:r>
      <w:r w:rsidR="00A910CE">
        <w:t>th</w:t>
      </w:r>
      <w:r w:rsidRPr="00CB2A1D">
        <w:t xml:space="preserve"> and 1114</w:t>
      </w:r>
      <w:r w:rsidR="00A910CE">
        <w:t>th</w:t>
      </w:r>
      <w:r w:rsidRPr="00CB2A1D">
        <w:t xml:space="preserve"> meetings on 20 February 2013 (</w:t>
      </w:r>
      <w:r w:rsidR="00E10C44">
        <w:t>see CEDAW/C/SR.1</w:t>
      </w:r>
      <w:r w:rsidRPr="00CB2A1D">
        <w:t>113 and 1114). The Committee’s list of issues and questions is contained in CEDAW/C/AGO/Q/6, and the responses of the Government of Angola are contained in CEDAW/C/AGO/Q/6/Add.1.</w:t>
      </w:r>
    </w:p>
    <w:p w:rsidR="002A0DDB" w:rsidRPr="007F7591" w:rsidRDefault="002A0DDB" w:rsidP="002A0DDB">
      <w:pPr>
        <w:pStyle w:val="H1G"/>
      </w:pPr>
      <w:r>
        <w:tab/>
        <w:t>A.</w:t>
      </w:r>
      <w:r>
        <w:tab/>
      </w:r>
      <w:r w:rsidRPr="007F7591">
        <w:t>Introduction</w:t>
      </w:r>
    </w:p>
    <w:p w:rsidR="002A0DDB" w:rsidRPr="008068B6" w:rsidRDefault="002A0DDB" w:rsidP="002A0DDB">
      <w:pPr>
        <w:pStyle w:val="SingleTxtG"/>
      </w:pPr>
      <w:r w:rsidRPr="0082575C">
        <w:t>2.</w:t>
      </w:r>
      <w:r w:rsidRPr="0082575C">
        <w:tab/>
      </w:r>
      <w:r w:rsidRPr="00574541">
        <w:t>The Committee appreciates that the State party submitted its sixth periodic report</w:t>
      </w:r>
      <w:r>
        <w:t xml:space="preserve"> which, </w:t>
      </w:r>
      <w:r w:rsidRPr="00B36DB7">
        <w:t>in general, followed the Committee’s guidelines for the prepa</w:t>
      </w:r>
      <w:r>
        <w:t>ration of reports, although it</w:t>
      </w:r>
      <w:r w:rsidRPr="00B36DB7">
        <w:t xml:space="preserve"> lacked references to the Committee’s general recommendations and </w:t>
      </w:r>
      <w:r>
        <w:t>certain sex-</w:t>
      </w:r>
      <w:r w:rsidRPr="00B36DB7">
        <w:t>disaggregated data. The Committee expresses its appreciation to the State party for the written replies to the list of issues and questions raised by the pre-session working group, its oral presentation</w:t>
      </w:r>
      <w:r>
        <w:t>,</w:t>
      </w:r>
      <w:r w:rsidRPr="00B36DB7">
        <w:t xml:space="preserve"> and the further clarifications</w:t>
      </w:r>
      <w:r>
        <w:t xml:space="preserve"> provided in response</w:t>
      </w:r>
      <w:r w:rsidRPr="00B36DB7">
        <w:t xml:space="preserve"> to the questions posed orally by the Committee.</w:t>
      </w:r>
    </w:p>
    <w:p w:rsidR="002A0DDB" w:rsidRPr="00CB2A1D" w:rsidRDefault="002A0DDB" w:rsidP="002A0DDB">
      <w:pPr>
        <w:pStyle w:val="SingleTxtG"/>
      </w:pPr>
      <w:r w:rsidRPr="007F7591">
        <w:t>3.</w:t>
      </w:r>
      <w:r w:rsidRPr="007F7591">
        <w:tab/>
      </w:r>
      <w:r w:rsidRPr="00574541">
        <w:t xml:space="preserve">The Committee commends the State party for its </w:t>
      </w:r>
      <w:r w:rsidRPr="003A6919">
        <w:t xml:space="preserve">high-level delegation, which was headed </w:t>
      </w:r>
      <w:r w:rsidRPr="002110E5">
        <w:t>by Ms.</w:t>
      </w:r>
      <w:r w:rsidRPr="00574541">
        <w:t xml:space="preserve"> Ana Paula da Silva </w:t>
      </w:r>
      <w:smartTag w:uri="urn:schemas-microsoft-com:office:smarttags" w:element="place">
        <w:smartTag w:uri="urn:schemas-microsoft-com:office:smarttags" w:element="City">
          <w:r w:rsidRPr="00574541">
            <w:t>Sacramento</w:t>
          </w:r>
        </w:smartTag>
      </w:smartTag>
      <w:r w:rsidRPr="00574541">
        <w:t xml:space="preserve"> Neto, Secretary of State for Family and Promotion of Women. The delegation included representatives from </w:t>
      </w:r>
      <w:r>
        <w:t xml:space="preserve">various ministries </w:t>
      </w:r>
      <w:r w:rsidRPr="003A6919">
        <w:t xml:space="preserve">and </w:t>
      </w:r>
      <w:r>
        <w:t xml:space="preserve">from </w:t>
      </w:r>
      <w:r w:rsidRPr="003A6919">
        <w:t xml:space="preserve">the Permanent Mission to the United Nations in </w:t>
      </w:r>
      <w:smartTag w:uri="urn:schemas-microsoft-com:office:smarttags" w:element="place">
        <w:smartTag w:uri="urn:schemas-microsoft-com:office:smarttags" w:element="City">
          <w:r w:rsidRPr="003A6919">
            <w:t>Geneva</w:t>
          </w:r>
        </w:smartTag>
      </w:smartTag>
      <w:r w:rsidRPr="00CB78CF">
        <w:t xml:space="preserve">. </w:t>
      </w:r>
      <w:r w:rsidRPr="00CB2A1D">
        <w:t>The Committee appreciates the constructive dialogue that took place between the delegation and the members of the Committee.</w:t>
      </w:r>
    </w:p>
    <w:p w:rsidR="002A0DDB" w:rsidRPr="007F7591" w:rsidRDefault="002A0DDB" w:rsidP="002A0DDB">
      <w:pPr>
        <w:pStyle w:val="H1G"/>
      </w:pPr>
      <w:r w:rsidRPr="007F7591">
        <w:tab/>
        <w:t>B.</w:t>
      </w:r>
      <w:r w:rsidRPr="007F7591">
        <w:tab/>
        <w:t>Positive aspects</w:t>
      </w:r>
    </w:p>
    <w:p w:rsidR="002A0DDB" w:rsidRPr="00CB2A1D" w:rsidRDefault="002A0DDB" w:rsidP="002A0DDB">
      <w:pPr>
        <w:pStyle w:val="SingleTxtG"/>
      </w:pPr>
      <w:r>
        <w:t>4</w:t>
      </w:r>
      <w:r w:rsidRPr="004956DA">
        <w:t>.</w:t>
      </w:r>
      <w:r w:rsidRPr="007E7328">
        <w:tab/>
        <w:t xml:space="preserve">The Committee welcomes the </w:t>
      </w:r>
      <w:r>
        <w:t>enactment</w:t>
      </w:r>
      <w:r w:rsidRPr="007E7328">
        <w:t xml:space="preserve"> o</w:t>
      </w:r>
      <w:r w:rsidRPr="00CB2A1D">
        <w:t>f the Law on the Participation of Women in Pol</w:t>
      </w:r>
      <w:r w:rsidR="00E10C44">
        <w:t xml:space="preserve">itical life, in 2005 and </w:t>
      </w:r>
      <w:r w:rsidRPr="00CB2A1D">
        <w:t>the Law against Domestic Violence, in 2011.</w:t>
      </w:r>
    </w:p>
    <w:p w:rsidR="002A0DDB" w:rsidRPr="00CB2A1D" w:rsidRDefault="002A0DDB" w:rsidP="002A0DDB">
      <w:pPr>
        <w:pStyle w:val="SingleTxtG"/>
      </w:pPr>
      <w:r w:rsidRPr="00CB2A1D">
        <w:t>5.</w:t>
      </w:r>
      <w:r w:rsidRPr="00CB2A1D">
        <w:tab/>
        <w:t>The Committee also notes with satisfaction that the State party ratified:</w:t>
      </w:r>
    </w:p>
    <w:p w:rsidR="002A0DDB" w:rsidRPr="00CB2A1D" w:rsidRDefault="002A0DDB" w:rsidP="002A0DDB">
      <w:pPr>
        <w:pStyle w:val="SingleTxtG"/>
        <w:ind w:firstLine="567"/>
      </w:pPr>
      <w:r w:rsidRPr="00CB2A1D">
        <w:t>(a)</w:t>
      </w:r>
      <w:r w:rsidRPr="00CB2A1D">
        <w:tab/>
        <w:t>The Optional Protocol to the Convention on the Elimination of Discrimination against Women, in 2007;</w:t>
      </w:r>
    </w:p>
    <w:p w:rsidR="002A0DDB" w:rsidRPr="00CB2A1D" w:rsidRDefault="002A0DDB" w:rsidP="00242E60">
      <w:pPr>
        <w:pStyle w:val="SingleTxtG"/>
        <w:ind w:firstLine="567"/>
      </w:pPr>
      <w:r w:rsidRPr="00CB2A1D">
        <w:t>(b)</w:t>
      </w:r>
      <w:r w:rsidRPr="00CB2A1D">
        <w:tab/>
        <w:t xml:space="preserve">The Optional Protocol to the Convention on the Rights of the Child on the involvement of children in armed conflict, in 2007; </w:t>
      </w:r>
    </w:p>
    <w:p w:rsidR="002A0DDB" w:rsidRPr="00CB2A1D" w:rsidRDefault="002A0DDB" w:rsidP="002A0DDB">
      <w:pPr>
        <w:pStyle w:val="SingleTxtG"/>
        <w:ind w:firstLine="567"/>
      </w:pPr>
      <w:r w:rsidRPr="00CB2A1D">
        <w:t>(c</w:t>
      </w:r>
      <w:r>
        <w:t>)</w:t>
      </w:r>
      <w:r>
        <w:tab/>
      </w:r>
      <w:r w:rsidRPr="00CB2A1D">
        <w:t>The Optional Protocol to the Convention on the Rights of the Child on the sale of children, child prostitution and child pornography, in 2005.</w:t>
      </w:r>
    </w:p>
    <w:p w:rsidR="002A0DDB" w:rsidRPr="007F7591" w:rsidRDefault="002A0DDB" w:rsidP="002A0DDB">
      <w:pPr>
        <w:pStyle w:val="H1G"/>
      </w:pPr>
      <w:r w:rsidRPr="00B508C9">
        <w:tab/>
        <w:t>C.</w:t>
      </w:r>
      <w:r w:rsidRPr="00B508C9">
        <w:tab/>
        <w:t>Principal areas of concern and recommendations</w:t>
      </w:r>
    </w:p>
    <w:p w:rsidR="002A0DDB" w:rsidRPr="007F7591" w:rsidRDefault="002A0DDB" w:rsidP="002A0DDB">
      <w:pPr>
        <w:keepNext/>
        <w:keepLines/>
        <w:tabs>
          <w:tab w:val="right" w:pos="851"/>
        </w:tabs>
        <w:spacing w:before="240" w:after="120" w:line="240" w:lineRule="exact"/>
        <w:ind w:left="1134" w:right="1134" w:hanging="1134"/>
        <w:rPr>
          <w:b/>
          <w:lang w:eastAsia="en-GB"/>
        </w:rPr>
      </w:pPr>
      <w:r w:rsidRPr="007F7591">
        <w:rPr>
          <w:b/>
          <w:lang w:eastAsia="en-GB"/>
        </w:rPr>
        <w:tab/>
      </w:r>
      <w:r w:rsidRPr="007F7591">
        <w:rPr>
          <w:b/>
          <w:lang w:eastAsia="en-GB"/>
        </w:rPr>
        <w:tab/>
        <w:t>Parliament</w:t>
      </w:r>
    </w:p>
    <w:p w:rsidR="002A0DDB" w:rsidRPr="007F7591" w:rsidRDefault="002A0DDB" w:rsidP="009A5010">
      <w:pPr>
        <w:spacing w:after="120"/>
        <w:ind w:left="1134" w:right="1134"/>
        <w:jc w:val="both"/>
        <w:rPr>
          <w:b/>
          <w:lang w:val="en-US"/>
        </w:rPr>
      </w:pPr>
      <w:r>
        <w:rPr>
          <w:lang w:val="en-US"/>
        </w:rPr>
        <w:t>6</w:t>
      </w:r>
      <w:r w:rsidRPr="007F7591">
        <w:rPr>
          <w:lang w:val="en-US"/>
        </w:rPr>
        <w:t>.</w:t>
      </w:r>
      <w:r w:rsidRPr="007F7591">
        <w:rPr>
          <w:b/>
          <w:lang w:val="en-US"/>
        </w:rPr>
        <w:tab/>
        <w:t>While reaffirming that the Government has the primary responsibility and is particularly accountable for the full implementation of the obligations of the State party under the Convention, the Committee stresses that the Convention is binding on all branches of the State apparatus and invites the State party to encourage the Parliament, in line with its procedures, where appropriate, to take the necessary steps with regard to the implementation of the present concluding observations between now and the State party’s next</w:t>
      </w:r>
      <w:r w:rsidR="009A5010">
        <w:rPr>
          <w:b/>
          <w:lang w:val="en-US"/>
        </w:rPr>
        <w:t xml:space="preserve"> report</w:t>
      </w:r>
      <w:r w:rsidRPr="007F7591">
        <w:rPr>
          <w:b/>
          <w:lang w:val="en-US"/>
        </w:rPr>
        <w:t xml:space="preserve"> under the Convention.</w:t>
      </w:r>
    </w:p>
    <w:p w:rsidR="002A0DDB" w:rsidRDefault="002A0DDB" w:rsidP="002A0DDB">
      <w:pPr>
        <w:keepNext/>
        <w:keepLines/>
        <w:tabs>
          <w:tab w:val="right" w:pos="851"/>
        </w:tabs>
        <w:spacing w:before="240" w:after="120" w:line="240" w:lineRule="exact"/>
        <w:ind w:left="1134" w:right="1134" w:hanging="1134"/>
        <w:rPr>
          <w:b/>
          <w:lang w:eastAsia="en-GB"/>
        </w:rPr>
      </w:pPr>
      <w:r w:rsidRPr="007F7591">
        <w:rPr>
          <w:b/>
          <w:lang w:eastAsia="en-GB"/>
        </w:rPr>
        <w:tab/>
      </w:r>
      <w:r w:rsidRPr="007F7591">
        <w:rPr>
          <w:b/>
          <w:lang w:eastAsia="en-GB"/>
        </w:rPr>
        <w:tab/>
      </w:r>
      <w:r>
        <w:rPr>
          <w:b/>
          <w:lang w:eastAsia="en-GB"/>
        </w:rPr>
        <w:t>Visibility of the Convention</w:t>
      </w:r>
    </w:p>
    <w:p w:rsidR="002A0DDB" w:rsidRPr="00CB2A1D" w:rsidRDefault="002A0DDB" w:rsidP="00CD5FC1">
      <w:pPr>
        <w:pStyle w:val="SingleTxtG"/>
      </w:pPr>
      <w:r>
        <w:t>7.</w:t>
      </w:r>
      <w:r>
        <w:tab/>
        <w:t xml:space="preserve">While noting that, according to the State party’s Constitution, international </w:t>
      </w:r>
      <w:r w:rsidR="00CD5FC1">
        <w:t>c</w:t>
      </w:r>
      <w:r>
        <w:t>onventions on human rights are directly applicable by the tribunals</w:t>
      </w:r>
      <w:r w:rsidRPr="008068B6">
        <w:t>,</w:t>
      </w:r>
      <w:r>
        <w:t xml:space="preserve"> the Committee is concerned that,</w:t>
      </w:r>
      <w:r w:rsidRPr="004B0715">
        <w:t xml:space="preserve"> in </w:t>
      </w:r>
      <w:r>
        <w:t xml:space="preserve">legal </w:t>
      </w:r>
      <w:r w:rsidRPr="004B0715">
        <w:t xml:space="preserve">practice, </w:t>
      </w:r>
      <w:r>
        <w:t>the application of the Convention</w:t>
      </w:r>
      <w:r w:rsidRPr="008068B6">
        <w:t xml:space="preserve"> has been</w:t>
      </w:r>
      <w:r w:rsidR="00E10C44">
        <w:t xml:space="preserve"> limited and </w:t>
      </w:r>
      <w:r>
        <w:t>the Convention has not been</w:t>
      </w:r>
      <w:r w:rsidRPr="008068B6">
        <w:t xml:space="preserve"> given sufficient visibility as the legal basis for measures, including legislation and policy measures, for the elimination of all forms of discrimination against women and the promotion of gend</w:t>
      </w:r>
      <w:r w:rsidRPr="005550C4">
        <w:t>er equality in the State party.</w:t>
      </w:r>
    </w:p>
    <w:p w:rsidR="002A0DDB" w:rsidRPr="00CB2A1D" w:rsidRDefault="002A0DDB" w:rsidP="002A0DDB">
      <w:pPr>
        <w:pStyle w:val="SingleTxtG"/>
        <w:rPr>
          <w:b/>
          <w:lang w:val="en-US"/>
        </w:rPr>
      </w:pPr>
      <w:r>
        <w:t>8</w:t>
      </w:r>
      <w:r w:rsidRPr="00AF39A7">
        <w:t>.</w:t>
      </w:r>
      <w:r w:rsidRPr="00683169">
        <w:rPr>
          <w:b/>
        </w:rPr>
        <w:tab/>
      </w:r>
      <w:r w:rsidRPr="00CB2A1D">
        <w:rPr>
          <w:b/>
          <w:lang w:val="en-US"/>
        </w:rPr>
        <w:t>The Committee recommends that the State party take all appropriate measures to ensure that the Convention and the Committe</w:t>
      </w:r>
      <w:r>
        <w:rPr>
          <w:b/>
          <w:lang w:val="en-US"/>
        </w:rPr>
        <w:t xml:space="preserve">e’s general recommendations </w:t>
      </w:r>
      <w:r w:rsidRPr="00CB2A1D">
        <w:rPr>
          <w:b/>
          <w:lang w:val="en-US"/>
        </w:rPr>
        <w:t>are sufficiently known and applied by all branches of Government, the Parliament and the judiciary as a framework for all laws, court decisions and policies on gender equality and the advancement of women.</w:t>
      </w:r>
    </w:p>
    <w:p w:rsidR="002A0DDB" w:rsidRPr="007F7591" w:rsidRDefault="002A0DDB" w:rsidP="002A0DDB">
      <w:pPr>
        <w:pStyle w:val="H23G"/>
        <w:rPr>
          <w:lang w:eastAsia="en-GB"/>
        </w:rPr>
      </w:pPr>
      <w:r>
        <w:rPr>
          <w:lang w:eastAsia="en-GB"/>
        </w:rPr>
        <w:tab/>
      </w:r>
      <w:r>
        <w:rPr>
          <w:lang w:eastAsia="en-GB"/>
        </w:rPr>
        <w:tab/>
        <w:t>A</w:t>
      </w:r>
      <w:r w:rsidRPr="007F7591">
        <w:rPr>
          <w:lang w:eastAsia="en-GB"/>
        </w:rPr>
        <w:t>ccess to justice</w:t>
      </w:r>
    </w:p>
    <w:p w:rsidR="002A0DDB" w:rsidRPr="00CB2A1D" w:rsidRDefault="002A0DDB" w:rsidP="002A0DDB">
      <w:pPr>
        <w:pStyle w:val="SingleTxtG"/>
      </w:pPr>
      <w:r>
        <w:t>9</w:t>
      </w:r>
      <w:r w:rsidRPr="007F7591">
        <w:t>.</w:t>
      </w:r>
      <w:r w:rsidRPr="007F7591">
        <w:tab/>
      </w:r>
      <w:r>
        <w:t>While noting the State party’s current process to carry out judicial reform, t</w:t>
      </w:r>
      <w:r w:rsidRPr="007F7591">
        <w:t>he Committee is concerned about the</w:t>
      </w:r>
      <w:r>
        <w:t xml:space="preserve"> lack of effective access to justice for women which is due to multiple factors</w:t>
      </w:r>
      <w:r w:rsidRPr="007F7591">
        <w:t>.</w:t>
      </w:r>
    </w:p>
    <w:p w:rsidR="002A0DDB" w:rsidRPr="00CB2A1D" w:rsidRDefault="002A0DDB" w:rsidP="002A0DDB">
      <w:pPr>
        <w:spacing w:after="120"/>
        <w:ind w:left="1134" w:right="1134"/>
        <w:jc w:val="both"/>
        <w:rPr>
          <w:b/>
          <w:lang w:val="en-US"/>
        </w:rPr>
      </w:pPr>
      <w:r>
        <w:t>10</w:t>
      </w:r>
      <w:r w:rsidRPr="007F7591">
        <w:t>.</w:t>
      </w:r>
      <w:r w:rsidRPr="007F7591">
        <w:rPr>
          <w:b/>
        </w:rPr>
        <w:tab/>
      </w:r>
      <w:r w:rsidRPr="00CB2A1D">
        <w:rPr>
          <w:b/>
          <w:lang w:val="en-US"/>
        </w:rPr>
        <w:t>The Committee recommends that the State party:</w:t>
      </w:r>
    </w:p>
    <w:p w:rsidR="002A0DDB" w:rsidRPr="00CB2A1D" w:rsidRDefault="002A0DDB" w:rsidP="002A0DDB">
      <w:pPr>
        <w:pStyle w:val="SingleTxtG"/>
        <w:ind w:firstLine="567"/>
        <w:rPr>
          <w:b/>
          <w:lang w:val="en-US"/>
        </w:rPr>
      </w:pPr>
      <w:r w:rsidRPr="00CB2A1D">
        <w:rPr>
          <w:b/>
          <w:lang w:val="en-US"/>
        </w:rPr>
        <w:t>(a)</w:t>
      </w:r>
      <w:r w:rsidRPr="00CB2A1D">
        <w:rPr>
          <w:b/>
          <w:lang w:val="en-US"/>
        </w:rPr>
        <w:tab/>
        <w:t>Enhance women’s awareness of the</w:t>
      </w:r>
      <w:r w:rsidRPr="00CB2A1D">
        <w:rPr>
          <w:rFonts w:hint="eastAsia"/>
          <w:b/>
          <w:lang w:val="en-US"/>
        </w:rPr>
        <w:t>i</w:t>
      </w:r>
      <w:r w:rsidRPr="00CB2A1D">
        <w:rPr>
          <w:b/>
          <w:lang w:val="en-US"/>
        </w:rPr>
        <w:t>r rights and the means to enforce them and ensure that information on the Convention is provided to all women and men</w:t>
      </w:r>
      <w:r>
        <w:rPr>
          <w:b/>
          <w:lang w:val="en-US"/>
        </w:rPr>
        <w:t>;</w:t>
      </w:r>
    </w:p>
    <w:p w:rsidR="002A0DDB" w:rsidRPr="00CB2A1D" w:rsidRDefault="002A0DDB" w:rsidP="00114CEB">
      <w:pPr>
        <w:pStyle w:val="SingleTxtG"/>
        <w:ind w:firstLine="567"/>
        <w:rPr>
          <w:b/>
          <w:lang w:val="en-US"/>
        </w:rPr>
      </w:pPr>
      <w:r w:rsidRPr="00CB2A1D">
        <w:rPr>
          <w:b/>
          <w:lang w:val="en-US"/>
        </w:rPr>
        <w:t>(b)</w:t>
      </w:r>
      <w:r w:rsidRPr="00CB2A1D">
        <w:rPr>
          <w:b/>
          <w:lang w:val="en-US"/>
        </w:rPr>
        <w:tab/>
        <w:t>Finalize, without delay, the judicial reform to</w:t>
      </w:r>
      <w:r>
        <w:rPr>
          <w:b/>
          <w:lang w:val="en-US"/>
        </w:rPr>
        <w:t xml:space="preserve"> put an end to impunity and</w:t>
      </w:r>
      <w:r w:rsidRPr="00CB2A1D">
        <w:rPr>
          <w:b/>
          <w:lang w:val="en-US"/>
        </w:rPr>
        <w:t xml:space="preserve"> ensure that women have effective access </w:t>
      </w:r>
      <w:r w:rsidR="00E10C44">
        <w:rPr>
          <w:b/>
          <w:lang w:val="en-US"/>
        </w:rPr>
        <w:t xml:space="preserve">to justice and facilitate such access </w:t>
      </w:r>
      <w:r w:rsidRPr="00CB2A1D">
        <w:rPr>
          <w:b/>
          <w:lang w:val="en-US"/>
        </w:rPr>
        <w:t xml:space="preserve">by, for example, removing all impediments women may face in gaining access to justice and raising awareness of women and men in order to eliminate the stigmatization faced by women who claim their rights; </w:t>
      </w:r>
    </w:p>
    <w:p w:rsidR="002A0DDB" w:rsidRPr="00CB2A1D" w:rsidRDefault="002A0DDB" w:rsidP="002A0DDB">
      <w:pPr>
        <w:pStyle w:val="SingleTxtG"/>
        <w:ind w:firstLine="567"/>
        <w:rPr>
          <w:b/>
          <w:lang w:val="en-US"/>
        </w:rPr>
      </w:pPr>
      <w:r w:rsidRPr="00CB2A1D">
        <w:rPr>
          <w:b/>
          <w:lang w:val="en-US"/>
        </w:rPr>
        <w:t>(c)</w:t>
      </w:r>
      <w:r w:rsidRPr="00CB2A1D">
        <w:rPr>
          <w:b/>
          <w:lang w:val="en-US"/>
        </w:rPr>
        <w:tab/>
        <w:t>Take all appropriate measures to ensure that the Convention and the Committee’s general recommendations are made an integral part of the training for judges, lawyers, prosecutors, police and other law enforcement officers.</w:t>
      </w:r>
    </w:p>
    <w:p w:rsidR="0071455D" w:rsidRPr="007F7591" w:rsidRDefault="0071455D" w:rsidP="00E15D47">
      <w:pPr>
        <w:pStyle w:val="H23G"/>
        <w:rPr>
          <w:lang w:eastAsia="en-GB"/>
        </w:rPr>
      </w:pPr>
      <w:r w:rsidRPr="007F7591">
        <w:rPr>
          <w:lang w:eastAsia="en-GB"/>
        </w:rPr>
        <w:tab/>
      </w:r>
      <w:r w:rsidRPr="007F7591">
        <w:rPr>
          <w:lang w:eastAsia="en-GB"/>
        </w:rPr>
        <w:tab/>
        <w:t>Legislative framework</w:t>
      </w:r>
    </w:p>
    <w:p w:rsidR="0071455D" w:rsidRDefault="004956DA" w:rsidP="003E6D3F">
      <w:pPr>
        <w:pStyle w:val="SingleTxtG"/>
      </w:pPr>
      <w:r>
        <w:t>1</w:t>
      </w:r>
      <w:r w:rsidR="00A06EF5">
        <w:t>1</w:t>
      </w:r>
      <w:r w:rsidR="0071455D" w:rsidRPr="007F7591">
        <w:t>.</w:t>
      </w:r>
      <w:r w:rsidR="0071455D" w:rsidRPr="007F7591">
        <w:tab/>
        <w:t>While</w:t>
      </w:r>
      <w:r w:rsidR="0071455D" w:rsidRPr="00F21B98">
        <w:t xml:space="preserve"> </w:t>
      </w:r>
      <w:r w:rsidR="00307F98">
        <w:t xml:space="preserve">noting </w:t>
      </w:r>
      <w:r w:rsidR="0071455D">
        <w:t xml:space="preserve">the </w:t>
      </w:r>
      <w:r w:rsidR="003E6D3F">
        <w:t>ongoing</w:t>
      </w:r>
      <w:r w:rsidR="00307F98">
        <w:t xml:space="preserve"> legislative</w:t>
      </w:r>
      <w:r w:rsidR="0071455D">
        <w:t xml:space="preserve"> reform, the Committee is concerned about</w:t>
      </w:r>
      <w:r w:rsidR="00307F98">
        <w:t xml:space="preserve"> </w:t>
      </w:r>
      <w:r w:rsidR="0071455D">
        <w:t>delay</w:t>
      </w:r>
      <w:r w:rsidR="00307F98">
        <w:t>s</w:t>
      </w:r>
      <w:r w:rsidR="0071455D">
        <w:t xml:space="preserve"> in finalizing it. The Committee reiterates its concern about the lack of full domestication of the Convention as part of </w:t>
      </w:r>
      <w:r w:rsidR="00987E2B">
        <w:t>the State party’s</w:t>
      </w:r>
      <w:r w:rsidR="0071455D">
        <w:t xml:space="preserve"> law and</w:t>
      </w:r>
      <w:r w:rsidR="00307F98">
        <w:t xml:space="preserve"> about</w:t>
      </w:r>
      <w:r w:rsidR="0071455D">
        <w:t xml:space="preserve"> the</w:t>
      </w:r>
      <w:r w:rsidR="003C2459">
        <w:t xml:space="preserve"> existence of</w:t>
      </w:r>
      <w:r w:rsidR="0071455D">
        <w:t xml:space="preserve"> remaining discriminatory provisions.</w:t>
      </w:r>
    </w:p>
    <w:p w:rsidR="0071455D" w:rsidRPr="00CB2A1D" w:rsidRDefault="004956DA" w:rsidP="00CB2A1D">
      <w:pPr>
        <w:pStyle w:val="SingleTxtG"/>
        <w:rPr>
          <w:b/>
          <w:lang w:eastAsia="en-GB"/>
        </w:rPr>
      </w:pPr>
      <w:r>
        <w:rPr>
          <w:lang w:val="en-US"/>
        </w:rPr>
        <w:t>1</w:t>
      </w:r>
      <w:r w:rsidR="00A06EF5">
        <w:rPr>
          <w:lang w:val="en-US"/>
        </w:rPr>
        <w:t>2</w:t>
      </w:r>
      <w:r w:rsidR="0071455D" w:rsidRPr="007F7591">
        <w:rPr>
          <w:lang w:val="en-US"/>
        </w:rPr>
        <w:t>.</w:t>
      </w:r>
      <w:r w:rsidR="0071455D" w:rsidRPr="007F7591">
        <w:rPr>
          <w:lang w:val="en-US"/>
        </w:rPr>
        <w:tab/>
      </w:r>
      <w:r w:rsidR="0071455D" w:rsidRPr="00CB2A1D">
        <w:rPr>
          <w:b/>
          <w:lang w:val="en-US"/>
        </w:rPr>
        <w:t>The Committee recommends that the State party</w:t>
      </w:r>
      <w:r w:rsidR="009C68FC" w:rsidRPr="00CB2A1D">
        <w:rPr>
          <w:b/>
          <w:lang w:val="en-US"/>
        </w:rPr>
        <w:t xml:space="preserve"> a</w:t>
      </w:r>
      <w:r w:rsidR="0071455D" w:rsidRPr="00CB2A1D">
        <w:rPr>
          <w:b/>
          <w:lang w:val="en-US"/>
        </w:rPr>
        <w:t xml:space="preserve">ccelerate the </w:t>
      </w:r>
      <w:r w:rsidR="00100C03">
        <w:rPr>
          <w:b/>
          <w:lang w:val="en-US"/>
        </w:rPr>
        <w:t>process of legal reform</w:t>
      </w:r>
      <w:r w:rsidR="0071455D" w:rsidRPr="00CB2A1D">
        <w:rPr>
          <w:b/>
          <w:lang w:val="en-US"/>
        </w:rPr>
        <w:t xml:space="preserve">, within a clear and precise time frame, </w:t>
      </w:r>
      <w:r w:rsidR="00307F98" w:rsidRPr="00CB2A1D">
        <w:rPr>
          <w:b/>
          <w:lang w:val="en-US"/>
        </w:rPr>
        <w:t>with a view</w:t>
      </w:r>
      <w:r w:rsidR="0071455D" w:rsidRPr="00CB2A1D">
        <w:rPr>
          <w:b/>
          <w:lang w:val="en-US"/>
        </w:rPr>
        <w:t xml:space="preserve"> to bring</w:t>
      </w:r>
      <w:r w:rsidR="00307F98" w:rsidRPr="00CB2A1D">
        <w:rPr>
          <w:b/>
          <w:lang w:val="en-US"/>
        </w:rPr>
        <w:t>ing</w:t>
      </w:r>
      <w:r w:rsidR="0071455D" w:rsidRPr="00CB2A1D">
        <w:rPr>
          <w:b/>
          <w:lang w:val="en-US"/>
        </w:rPr>
        <w:t xml:space="preserve"> domestic provisions in line with the Convention and</w:t>
      </w:r>
      <w:r w:rsidR="009C68FC" w:rsidRPr="00CB2A1D">
        <w:rPr>
          <w:b/>
          <w:lang w:val="en-US" w:eastAsia="en-GB"/>
        </w:rPr>
        <w:t xml:space="preserve"> </w:t>
      </w:r>
      <w:r w:rsidR="00E10C44">
        <w:rPr>
          <w:b/>
          <w:lang w:eastAsia="en-GB"/>
        </w:rPr>
        <w:t>ensuring</w:t>
      </w:r>
      <w:r w:rsidR="0071455D" w:rsidRPr="00CB2A1D">
        <w:rPr>
          <w:b/>
          <w:lang w:eastAsia="en-GB"/>
        </w:rPr>
        <w:t xml:space="preserve"> that all discriminatory provisions are reviewed and repealed, in order to achieve de jure equality and </w:t>
      </w:r>
      <w:r w:rsidR="00100C03">
        <w:rPr>
          <w:b/>
          <w:lang w:eastAsia="en-GB"/>
        </w:rPr>
        <w:t xml:space="preserve">thereby facilitate </w:t>
      </w:r>
      <w:r w:rsidR="0071455D" w:rsidRPr="00CB2A1D">
        <w:rPr>
          <w:b/>
          <w:lang w:eastAsia="en-GB"/>
        </w:rPr>
        <w:t xml:space="preserve">de facto equality </w:t>
      </w:r>
      <w:r w:rsidR="00E10C44">
        <w:rPr>
          <w:b/>
          <w:lang w:eastAsia="en-GB"/>
        </w:rPr>
        <w:t xml:space="preserve">of </w:t>
      </w:r>
      <w:r w:rsidR="0071455D" w:rsidRPr="00CB2A1D">
        <w:rPr>
          <w:b/>
          <w:lang w:eastAsia="en-GB"/>
        </w:rPr>
        <w:t>women</w:t>
      </w:r>
      <w:r w:rsidR="00E10C44">
        <w:rPr>
          <w:b/>
          <w:lang w:eastAsia="en-GB"/>
        </w:rPr>
        <w:t xml:space="preserve"> with men,</w:t>
      </w:r>
      <w:r w:rsidR="0071455D" w:rsidRPr="00CB2A1D">
        <w:rPr>
          <w:b/>
          <w:lang w:eastAsia="en-GB"/>
        </w:rPr>
        <w:t xml:space="preserve"> in compliance with the State party’s obligations under the Convention.</w:t>
      </w:r>
    </w:p>
    <w:p w:rsidR="0071455D" w:rsidRPr="00E15D47" w:rsidRDefault="0071455D" w:rsidP="00E15D47">
      <w:pPr>
        <w:pStyle w:val="H23G"/>
        <w:rPr>
          <w:lang w:eastAsia="en-GB"/>
        </w:rPr>
      </w:pPr>
      <w:r w:rsidRPr="00E15D47">
        <w:rPr>
          <w:lang w:eastAsia="en-GB"/>
        </w:rPr>
        <w:tab/>
      </w:r>
      <w:r w:rsidRPr="00E15D47">
        <w:rPr>
          <w:lang w:eastAsia="en-GB"/>
        </w:rPr>
        <w:tab/>
        <w:t>National machinery for the advancement of women</w:t>
      </w:r>
    </w:p>
    <w:p w:rsidR="0071455D" w:rsidRDefault="004956DA" w:rsidP="00CB2A1D">
      <w:pPr>
        <w:pStyle w:val="SingleTxtG"/>
      </w:pPr>
      <w:r>
        <w:t>1</w:t>
      </w:r>
      <w:r w:rsidR="00A06EF5">
        <w:t>3</w:t>
      </w:r>
      <w:r w:rsidR="0071455D">
        <w:t>.</w:t>
      </w:r>
      <w:r w:rsidR="0071455D">
        <w:tab/>
      </w:r>
      <w:r w:rsidR="00406EBE">
        <w:t xml:space="preserve">The Committee </w:t>
      </w:r>
      <w:r w:rsidR="00E81868">
        <w:t xml:space="preserve">is </w:t>
      </w:r>
      <w:r w:rsidR="00406EBE">
        <w:t>concern</w:t>
      </w:r>
      <w:r w:rsidR="00E81868">
        <w:t>ed</w:t>
      </w:r>
      <w:r w:rsidR="0071455D" w:rsidRPr="00B55BB1">
        <w:t xml:space="preserve"> about the </w:t>
      </w:r>
      <w:r w:rsidR="00BE4061" w:rsidRPr="00B55BB1">
        <w:t>l</w:t>
      </w:r>
      <w:r w:rsidR="00BE4061">
        <w:t>ow</w:t>
      </w:r>
      <w:r w:rsidR="00BE4061" w:rsidRPr="00B55BB1">
        <w:t xml:space="preserve"> </w:t>
      </w:r>
      <w:r w:rsidR="0071455D" w:rsidRPr="00B55BB1">
        <w:t xml:space="preserve">percentage of the national budget allocated to the </w:t>
      </w:r>
      <w:r w:rsidR="0071455D" w:rsidRPr="00C7250E">
        <w:t>machinery for the advancement of women</w:t>
      </w:r>
      <w:r w:rsidR="007B7E49">
        <w:t xml:space="preserve"> </w:t>
      </w:r>
      <w:r w:rsidR="003C2459">
        <w:t>and</w:t>
      </w:r>
      <w:r w:rsidR="0071455D" w:rsidRPr="00B55BB1">
        <w:t xml:space="preserve"> the </w:t>
      </w:r>
      <w:r w:rsidR="00B74334">
        <w:t>delay in adopting</w:t>
      </w:r>
      <w:r w:rsidR="0071455D" w:rsidRPr="00B55BB1">
        <w:t xml:space="preserve"> the National </w:t>
      </w:r>
      <w:r w:rsidR="0071455D" w:rsidRPr="00C7250E">
        <w:t>Gender Policy</w:t>
      </w:r>
      <w:r w:rsidR="00A41C2F">
        <w:t xml:space="preserve"> and the Land R</w:t>
      </w:r>
      <w:r w:rsidR="00A41C2F" w:rsidRPr="00A41C2F">
        <w:t>eform</w:t>
      </w:r>
      <w:r w:rsidR="00100C03">
        <w:t xml:space="preserve"> Programme</w:t>
      </w:r>
      <w:r w:rsidR="0071455D">
        <w:t>.</w:t>
      </w:r>
      <w:r w:rsidR="007B7E49">
        <w:t xml:space="preserve"> The Committee notes that the empowerment of women is a mean</w:t>
      </w:r>
      <w:r w:rsidR="004028E3">
        <w:t>s</w:t>
      </w:r>
      <w:r w:rsidR="007B7E49">
        <w:t xml:space="preserve"> to </w:t>
      </w:r>
      <w:r w:rsidR="00C617F8">
        <w:t xml:space="preserve">advance democracy, </w:t>
      </w:r>
      <w:r w:rsidR="000027B2">
        <w:t xml:space="preserve">to </w:t>
      </w:r>
      <w:r w:rsidR="007B7E49">
        <w:t>combat poverty and</w:t>
      </w:r>
      <w:r w:rsidR="000027B2">
        <w:t xml:space="preserve"> to</w:t>
      </w:r>
      <w:r w:rsidR="004028E3">
        <w:t xml:space="preserve"> achieve</w:t>
      </w:r>
      <w:r w:rsidR="007B7E49">
        <w:t xml:space="preserve"> sustainable development</w:t>
      </w:r>
      <w:r w:rsidR="004028E3">
        <w:t>,</w:t>
      </w:r>
      <w:r w:rsidR="007B7E49">
        <w:t xml:space="preserve"> and expresses its concern about the limited participation of women in decision-making in development</w:t>
      </w:r>
      <w:r w:rsidR="00100C03">
        <w:t xml:space="preserve"> initiatives.</w:t>
      </w:r>
    </w:p>
    <w:p w:rsidR="0071455D" w:rsidRPr="00CB2A1D" w:rsidRDefault="004956DA" w:rsidP="00CB2A1D">
      <w:pPr>
        <w:pStyle w:val="SingleTxtG"/>
        <w:rPr>
          <w:b/>
          <w:lang w:val="en-US"/>
        </w:rPr>
      </w:pPr>
      <w:r>
        <w:rPr>
          <w:lang w:val="en-US"/>
        </w:rPr>
        <w:t>1</w:t>
      </w:r>
      <w:r w:rsidR="00A06EF5">
        <w:rPr>
          <w:lang w:val="en-US"/>
        </w:rPr>
        <w:t>4</w:t>
      </w:r>
      <w:r w:rsidR="0071455D" w:rsidRPr="00B55BB1">
        <w:rPr>
          <w:lang w:val="en-US"/>
        </w:rPr>
        <w:t>.</w:t>
      </w:r>
      <w:r w:rsidR="0071455D" w:rsidRPr="00B55BB1">
        <w:rPr>
          <w:lang w:val="en-US"/>
        </w:rPr>
        <w:tab/>
      </w:r>
      <w:r w:rsidR="0071455D" w:rsidRPr="00CB2A1D">
        <w:rPr>
          <w:b/>
          <w:lang w:val="en-US"/>
        </w:rPr>
        <w:t xml:space="preserve">In accordance with its general recommendation No. 6 (1988) and the guidance provided in the </w:t>
      </w:r>
      <w:smartTag w:uri="urn:schemas-microsoft-com:office:smarttags" w:element="place">
        <w:smartTag w:uri="urn:schemas-microsoft-com:office:smarttags" w:element="City">
          <w:r w:rsidR="0071455D" w:rsidRPr="00CB2A1D">
            <w:rPr>
              <w:b/>
              <w:lang w:val="en-US"/>
            </w:rPr>
            <w:t>Beijing</w:t>
          </w:r>
        </w:smartTag>
      </w:smartTag>
      <w:r w:rsidR="0071455D" w:rsidRPr="00CB2A1D">
        <w:rPr>
          <w:b/>
          <w:lang w:val="en-US"/>
        </w:rPr>
        <w:t xml:space="preserve"> Platform for Action on the necessary conditions for the effective functioning of national mechanisms, the Committee recommends that the State party:</w:t>
      </w:r>
    </w:p>
    <w:p w:rsidR="0071455D" w:rsidRPr="00CB2A1D" w:rsidRDefault="0071455D" w:rsidP="00C13C51">
      <w:pPr>
        <w:pStyle w:val="SingleTxtG"/>
        <w:ind w:firstLine="567"/>
        <w:rPr>
          <w:b/>
          <w:bCs/>
          <w:sz w:val="18"/>
          <w:szCs w:val="18"/>
          <w:lang w:eastAsia="en-GB"/>
        </w:rPr>
      </w:pPr>
      <w:r w:rsidRPr="00CB2A1D">
        <w:rPr>
          <w:b/>
          <w:lang w:val="en-US"/>
        </w:rPr>
        <w:t>(a)</w:t>
      </w:r>
      <w:r w:rsidRPr="00CB2A1D">
        <w:rPr>
          <w:b/>
          <w:lang w:val="en-US"/>
        </w:rPr>
        <w:tab/>
        <w:t xml:space="preserve">Raise awareness </w:t>
      </w:r>
      <w:r w:rsidR="004028E3" w:rsidRPr="00CB2A1D">
        <w:rPr>
          <w:b/>
          <w:lang w:val="en-US"/>
        </w:rPr>
        <w:t>among</w:t>
      </w:r>
      <w:r w:rsidRPr="00CB2A1D">
        <w:rPr>
          <w:b/>
          <w:lang w:val="en-US"/>
        </w:rPr>
        <w:t xml:space="preserve"> decision-makers </w:t>
      </w:r>
      <w:r w:rsidR="00452055">
        <w:rPr>
          <w:b/>
          <w:lang w:val="en-US"/>
        </w:rPr>
        <w:t>that</w:t>
      </w:r>
      <w:r w:rsidR="00452055" w:rsidRPr="00CB2A1D">
        <w:rPr>
          <w:b/>
          <w:lang w:val="en-US"/>
        </w:rPr>
        <w:t xml:space="preserve"> </w:t>
      </w:r>
      <w:r w:rsidRPr="00CB2A1D">
        <w:rPr>
          <w:b/>
          <w:lang w:val="en-US"/>
        </w:rPr>
        <w:t xml:space="preserve">the empowerment of women </w:t>
      </w:r>
      <w:r w:rsidR="00452055">
        <w:rPr>
          <w:b/>
          <w:lang w:val="en-US"/>
        </w:rPr>
        <w:t>is essential as a</w:t>
      </w:r>
      <w:r w:rsidRPr="00CB2A1D">
        <w:rPr>
          <w:b/>
          <w:bCs/>
          <w:sz w:val="18"/>
          <w:szCs w:val="18"/>
          <w:lang w:eastAsia="en-GB"/>
        </w:rPr>
        <w:t xml:space="preserve"> </w:t>
      </w:r>
      <w:r w:rsidRPr="00CB2A1D">
        <w:rPr>
          <w:b/>
          <w:lang w:val="en-US"/>
        </w:rPr>
        <w:t>mean</w:t>
      </w:r>
      <w:r w:rsidR="004028E3" w:rsidRPr="00CB2A1D">
        <w:rPr>
          <w:b/>
          <w:lang w:val="en-US"/>
        </w:rPr>
        <w:t>s</w:t>
      </w:r>
      <w:r w:rsidRPr="00CB2A1D">
        <w:rPr>
          <w:b/>
          <w:lang w:val="en-US"/>
        </w:rPr>
        <w:t xml:space="preserve"> to advance democracy, combat poverty and </w:t>
      </w:r>
      <w:r w:rsidR="004028E3" w:rsidRPr="00CB2A1D">
        <w:rPr>
          <w:b/>
          <w:lang w:val="en-US"/>
        </w:rPr>
        <w:t xml:space="preserve">achieve </w:t>
      </w:r>
      <w:r w:rsidRPr="00CB2A1D">
        <w:rPr>
          <w:b/>
          <w:lang w:val="en-US"/>
        </w:rPr>
        <w:t>sustainable</w:t>
      </w:r>
      <w:r w:rsidRPr="00CB2A1D">
        <w:rPr>
          <w:b/>
          <w:bCs/>
          <w:sz w:val="18"/>
          <w:szCs w:val="18"/>
          <w:lang w:eastAsia="en-GB"/>
        </w:rPr>
        <w:t xml:space="preserve"> </w:t>
      </w:r>
      <w:r w:rsidRPr="00CB2A1D">
        <w:rPr>
          <w:b/>
          <w:lang w:val="en-US"/>
        </w:rPr>
        <w:t>development;</w:t>
      </w:r>
    </w:p>
    <w:p w:rsidR="0071455D" w:rsidRPr="00CB2A1D" w:rsidRDefault="0071455D" w:rsidP="00C13C51">
      <w:pPr>
        <w:pStyle w:val="SingleTxtG"/>
        <w:ind w:firstLine="567"/>
        <w:rPr>
          <w:b/>
          <w:lang w:val="en-US"/>
        </w:rPr>
      </w:pPr>
      <w:r w:rsidRPr="00CB2A1D">
        <w:rPr>
          <w:b/>
        </w:rPr>
        <w:t>(</w:t>
      </w:r>
      <w:r w:rsidRPr="00CB2A1D">
        <w:rPr>
          <w:b/>
          <w:lang w:val="en-US"/>
        </w:rPr>
        <w:t>b)</w:t>
      </w:r>
      <w:r w:rsidRPr="00CB2A1D">
        <w:rPr>
          <w:b/>
          <w:lang w:val="en-US"/>
        </w:rPr>
        <w:tab/>
        <w:t>Significantly increase the financial resources of the national machinery for the empowerment of women at national and local levels;</w:t>
      </w:r>
    </w:p>
    <w:p w:rsidR="0071455D" w:rsidRPr="00CB2A1D" w:rsidRDefault="0071455D" w:rsidP="00C13C51">
      <w:pPr>
        <w:pStyle w:val="SingleTxtG"/>
        <w:ind w:firstLine="567"/>
        <w:rPr>
          <w:b/>
          <w:bCs/>
          <w:lang w:eastAsia="en-GB"/>
        </w:rPr>
      </w:pPr>
      <w:r w:rsidRPr="00CB2A1D">
        <w:rPr>
          <w:b/>
          <w:lang w:val="en-US"/>
        </w:rPr>
        <w:t>(c)</w:t>
      </w:r>
      <w:r w:rsidRPr="00CB2A1D">
        <w:rPr>
          <w:b/>
          <w:lang w:val="en-US"/>
        </w:rPr>
        <w:tab/>
      </w:r>
      <w:r w:rsidRPr="00CB2A1D">
        <w:rPr>
          <w:b/>
          <w:bCs/>
          <w:lang w:eastAsia="en-GB"/>
        </w:rPr>
        <w:t>Provide the national machinery for the advancement of women with the necessary human and technical resources for its effective functioning in all areas of women empowerment</w:t>
      </w:r>
      <w:r w:rsidR="00944F19" w:rsidRPr="00CB2A1D">
        <w:rPr>
          <w:b/>
          <w:bCs/>
          <w:lang w:eastAsia="en-GB"/>
        </w:rPr>
        <w:t xml:space="preserve"> at national and local </w:t>
      </w:r>
      <w:r w:rsidR="000027B2" w:rsidRPr="00CB2A1D">
        <w:rPr>
          <w:b/>
          <w:bCs/>
          <w:lang w:eastAsia="en-GB"/>
        </w:rPr>
        <w:t>levels</w:t>
      </w:r>
      <w:r w:rsidRPr="00CB2A1D">
        <w:rPr>
          <w:b/>
          <w:bCs/>
          <w:lang w:eastAsia="en-GB"/>
        </w:rPr>
        <w:t>; this should, in particular, include technical capacity-building activities and capacity for enhanced cooperation with civil society;</w:t>
      </w:r>
    </w:p>
    <w:p w:rsidR="00675B17" w:rsidRPr="00CB2A1D" w:rsidRDefault="00CB2A1D" w:rsidP="00CB2A1D">
      <w:pPr>
        <w:pStyle w:val="SingleTxtG"/>
        <w:ind w:firstLine="567"/>
        <w:rPr>
          <w:b/>
          <w:bCs/>
          <w:lang w:eastAsia="en-GB"/>
        </w:rPr>
      </w:pPr>
      <w:r>
        <w:rPr>
          <w:b/>
        </w:rPr>
        <w:t>(d)</w:t>
      </w:r>
      <w:r>
        <w:rPr>
          <w:b/>
        </w:rPr>
        <w:tab/>
      </w:r>
      <w:r w:rsidR="00675B17" w:rsidRPr="00CB2A1D">
        <w:rPr>
          <w:b/>
        </w:rPr>
        <w:t>Enhance</w:t>
      </w:r>
      <w:r w:rsidR="00BF41A1" w:rsidRPr="00CB2A1D">
        <w:rPr>
          <w:b/>
        </w:rPr>
        <w:t xml:space="preserve"> coordination</w:t>
      </w:r>
      <w:r w:rsidR="00675B17" w:rsidRPr="00CB2A1D">
        <w:rPr>
          <w:b/>
        </w:rPr>
        <w:t xml:space="preserve"> among existing mechanisms for </w:t>
      </w:r>
      <w:r w:rsidR="00E10C44">
        <w:rPr>
          <w:b/>
        </w:rPr>
        <w:t xml:space="preserve">the </w:t>
      </w:r>
      <w:r w:rsidR="00675B17" w:rsidRPr="00CB2A1D">
        <w:rPr>
          <w:b/>
        </w:rPr>
        <w:t>advancement of women and promotion of gender equality;</w:t>
      </w:r>
    </w:p>
    <w:p w:rsidR="007B7E49" w:rsidRPr="00CB2A1D" w:rsidRDefault="007B7E49" w:rsidP="00C313B0">
      <w:pPr>
        <w:pStyle w:val="SingleTxtG"/>
        <w:ind w:firstLine="567"/>
        <w:rPr>
          <w:b/>
          <w:lang w:val="en-US"/>
        </w:rPr>
      </w:pPr>
      <w:r w:rsidRPr="00CB2A1D">
        <w:rPr>
          <w:b/>
          <w:bCs/>
          <w:lang w:eastAsia="en-GB"/>
        </w:rPr>
        <w:t>(</w:t>
      </w:r>
      <w:r w:rsidR="00686007" w:rsidRPr="00CB2A1D">
        <w:rPr>
          <w:b/>
          <w:bCs/>
          <w:lang w:eastAsia="en-GB"/>
        </w:rPr>
        <w:t>e</w:t>
      </w:r>
      <w:r w:rsidRPr="00CB2A1D">
        <w:rPr>
          <w:b/>
          <w:bCs/>
          <w:lang w:eastAsia="en-GB"/>
        </w:rPr>
        <w:t>)</w:t>
      </w:r>
      <w:r w:rsidRPr="00CB2A1D">
        <w:rPr>
          <w:b/>
          <w:bCs/>
          <w:lang w:eastAsia="en-GB"/>
        </w:rPr>
        <w:tab/>
      </w:r>
      <w:r w:rsidR="00B74334" w:rsidRPr="00CB2A1D">
        <w:rPr>
          <w:b/>
          <w:bCs/>
          <w:lang w:eastAsia="en-GB"/>
        </w:rPr>
        <w:t xml:space="preserve">Adopt without delay </w:t>
      </w:r>
      <w:r w:rsidR="00073399" w:rsidRPr="00CB2A1D">
        <w:rPr>
          <w:b/>
          <w:bCs/>
          <w:lang w:eastAsia="en-GB"/>
        </w:rPr>
        <w:t>the National Gender Policy</w:t>
      </w:r>
      <w:r w:rsidR="00A41C2F" w:rsidRPr="00CB2A1D">
        <w:rPr>
          <w:b/>
          <w:bCs/>
          <w:lang w:eastAsia="en-GB"/>
        </w:rPr>
        <w:t xml:space="preserve"> and the Land Reform</w:t>
      </w:r>
      <w:r w:rsidR="00B639DA">
        <w:rPr>
          <w:b/>
          <w:bCs/>
          <w:lang w:eastAsia="en-GB"/>
        </w:rPr>
        <w:t xml:space="preserve"> Programme</w:t>
      </w:r>
      <w:r w:rsidR="00675B17" w:rsidRPr="00CB2A1D">
        <w:rPr>
          <w:b/>
          <w:bCs/>
          <w:lang w:eastAsia="en-GB"/>
        </w:rPr>
        <w:t>,</w:t>
      </w:r>
      <w:r w:rsidR="00073399" w:rsidRPr="00CB2A1D">
        <w:rPr>
          <w:b/>
          <w:bCs/>
          <w:lang w:eastAsia="en-GB"/>
        </w:rPr>
        <w:t xml:space="preserve"> i</w:t>
      </w:r>
      <w:r w:rsidRPr="00CB2A1D">
        <w:rPr>
          <w:b/>
          <w:bCs/>
          <w:lang w:eastAsia="en-GB"/>
        </w:rPr>
        <w:t>ncorporate</w:t>
      </w:r>
      <w:r w:rsidR="00073399" w:rsidRPr="00CB2A1D">
        <w:rPr>
          <w:b/>
          <w:bCs/>
          <w:lang w:eastAsia="en-GB"/>
        </w:rPr>
        <w:t xml:space="preserve"> in </w:t>
      </w:r>
      <w:r w:rsidR="00A41C2F" w:rsidRPr="00CB2A1D">
        <w:rPr>
          <w:b/>
          <w:bCs/>
          <w:lang w:eastAsia="en-GB"/>
        </w:rPr>
        <w:t>them</w:t>
      </w:r>
      <w:r w:rsidRPr="00CB2A1D">
        <w:rPr>
          <w:b/>
          <w:bCs/>
          <w:lang w:eastAsia="en-GB"/>
        </w:rPr>
        <w:t xml:space="preserve"> a result-oriented approach, including specific indicators and</w:t>
      </w:r>
      <w:r w:rsidRPr="00CB2A1D">
        <w:rPr>
          <w:b/>
          <w:lang w:val="en-US"/>
        </w:rPr>
        <w:t xml:space="preserve"> </w:t>
      </w:r>
      <w:r w:rsidR="00073399" w:rsidRPr="00CB2A1D">
        <w:rPr>
          <w:b/>
          <w:bCs/>
          <w:lang w:eastAsia="en-GB"/>
        </w:rPr>
        <w:t>targets</w:t>
      </w:r>
      <w:r w:rsidR="00675B17" w:rsidRPr="00CB2A1D">
        <w:rPr>
          <w:b/>
          <w:bCs/>
          <w:lang w:eastAsia="en-GB"/>
        </w:rPr>
        <w:t>, and establish a monitoring mechanism</w:t>
      </w:r>
      <w:r w:rsidR="00BF41A1" w:rsidRPr="00CB2A1D">
        <w:rPr>
          <w:b/>
        </w:rPr>
        <w:t xml:space="preserve"> to regularly assess </w:t>
      </w:r>
      <w:r w:rsidR="00E10C44">
        <w:rPr>
          <w:b/>
        </w:rPr>
        <w:t xml:space="preserve">the </w:t>
      </w:r>
      <w:r w:rsidR="00BF41A1" w:rsidRPr="00CB2A1D">
        <w:rPr>
          <w:b/>
        </w:rPr>
        <w:t>impact and effectiveness of the</w:t>
      </w:r>
      <w:r w:rsidR="005B4427" w:rsidRPr="00CB2A1D">
        <w:rPr>
          <w:b/>
        </w:rPr>
        <w:t>se</w:t>
      </w:r>
      <w:r w:rsidR="00BF41A1" w:rsidRPr="00CB2A1D">
        <w:rPr>
          <w:b/>
        </w:rPr>
        <w:t xml:space="preserve"> policies</w:t>
      </w:r>
      <w:r w:rsidRPr="00CB2A1D">
        <w:rPr>
          <w:b/>
          <w:bCs/>
          <w:lang w:eastAsia="en-GB"/>
        </w:rPr>
        <w:t xml:space="preserve">; </w:t>
      </w:r>
    </w:p>
    <w:p w:rsidR="002C5C21" w:rsidRPr="00CB2A1D" w:rsidRDefault="007B7E49" w:rsidP="00CB2A1D">
      <w:pPr>
        <w:pStyle w:val="SingleTxtG"/>
        <w:ind w:firstLine="567"/>
        <w:rPr>
          <w:b/>
          <w:bCs/>
          <w:lang w:eastAsia="en-GB"/>
        </w:rPr>
      </w:pPr>
      <w:r w:rsidRPr="00CB2A1D">
        <w:rPr>
          <w:b/>
          <w:bCs/>
          <w:lang w:eastAsia="en-GB"/>
        </w:rPr>
        <w:t>(</w:t>
      </w:r>
      <w:r w:rsidR="00686007" w:rsidRPr="00CB2A1D">
        <w:rPr>
          <w:b/>
          <w:bCs/>
          <w:lang w:eastAsia="en-GB"/>
        </w:rPr>
        <w:t>f</w:t>
      </w:r>
      <w:r w:rsidR="0071455D" w:rsidRPr="00CB2A1D">
        <w:rPr>
          <w:b/>
          <w:bCs/>
          <w:lang w:eastAsia="en-GB"/>
        </w:rPr>
        <w:t>)</w:t>
      </w:r>
      <w:r w:rsidR="0071455D" w:rsidRPr="00CB2A1D">
        <w:rPr>
          <w:b/>
          <w:bCs/>
          <w:lang w:eastAsia="en-GB"/>
        </w:rPr>
        <w:tab/>
      </w:r>
      <w:r w:rsidR="00E10C44">
        <w:rPr>
          <w:b/>
          <w:bCs/>
          <w:lang w:eastAsia="en-GB"/>
        </w:rPr>
        <w:t>I</w:t>
      </w:r>
      <w:r w:rsidR="00987E2B" w:rsidRPr="00CB2A1D">
        <w:rPr>
          <w:b/>
          <w:bCs/>
          <w:lang w:eastAsia="en-GB"/>
        </w:rPr>
        <w:t>ncrease</w:t>
      </w:r>
      <w:r w:rsidR="002C5C21" w:rsidRPr="00CB2A1D">
        <w:rPr>
          <w:b/>
          <w:bCs/>
          <w:lang w:eastAsia="en-GB"/>
        </w:rPr>
        <w:t xml:space="preserve"> </w:t>
      </w:r>
      <w:r w:rsidR="00E10C44">
        <w:rPr>
          <w:b/>
          <w:bCs/>
          <w:lang w:eastAsia="en-GB"/>
        </w:rPr>
        <w:t xml:space="preserve">the </w:t>
      </w:r>
      <w:r w:rsidR="002C5C21" w:rsidRPr="00CB2A1D">
        <w:rPr>
          <w:b/>
          <w:bCs/>
          <w:lang w:eastAsia="en-GB"/>
        </w:rPr>
        <w:t>representati</w:t>
      </w:r>
      <w:r w:rsidR="003247F6" w:rsidRPr="00CB2A1D">
        <w:rPr>
          <w:b/>
          <w:bCs/>
          <w:lang w:eastAsia="en-GB"/>
        </w:rPr>
        <w:t xml:space="preserve">on of women </w:t>
      </w:r>
      <w:r w:rsidR="002C5C21" w:rsidRPr="00CB2A1D">
        <w:rPr>
          <w:b/>
          <w:bCs/>
          <w:lang w:eastAsia="en-GB"/>
        </w:rPr>
        <w:t>at de</w:t>
      </w:r>
      <w:r w:rsidR="003247F6" w:rsidRPr="00CB2A1D">
        <w:rPr>
          <w:b/>
          <w:bCs/>
          <w:lang w:eastAsia="en-GB"/>
        </w:rPr>
        <w:t xml:space="preserve">cision-making, policymaking and </w:t>
      </w:r>
      <w:r w:rsidR="002C5C21" w:rsidRPr="00CB2A1D">
        <w:rPr>
          <w:b/>
          <w:bCs/>
          <w:lang w:eastAsia="en-GB"/>
        </w:rPr>
        <w:t>implementation levels</w:t>
      </w:r>
      <w:r w:rsidR="00B639DA" w:rsidRPr="00B639DA">
        <w:rPr>
          <w:b/>
          <w:bCs/>
          <w:lang w:eastAsia="en-GB"/>
        </w:rPr>
        <w:t xml:space="preserve"> </w:t>
      </w:r>
      <w:r w:rsidR="00B639DA" w:rsidRPr="00CB2A1D">
        <w:rPr>
          <w:b/>
          <w:bCs/>
          <w:lang w:eastAsia="en-GB"/>
        </w:rPr>
        <w:t>in institutions and mechanisms for development</w:t>
      </w:r>
      <w:r w:rsidRPr="00CB2A1D">
        <w:rPr>
          <w:b/>
          <w:bCs/>
          <w:lang w:eastAsia="en-GB"/>
        </w:rPr>
        <w:t>.</w:t>
      </w:r>
    </w:p>
    <w:p w:rsidR="0071455D" w:rsidRPr="00E15D47" w:rsidRDefault="0071455D" w:rsidP="00242E60">
      <w:pPr>
        <w:pStyle w:val="H23G"/>
        <w:rPr>
          <w:lang w:eastAsia="en-GB"/>
        </w:rPr>
      </w:pPr>
      <w:r w:rsidRPr="00E15D47">
        <w:rPr>
          <w:lang w:eastAsia="en-GB"/>
        </w:rPr>
        <w:tab/>
      </w:r>
      <w:r w:rsidRPr="00E15D47">
        <w:rPr>
          <w:lang w:eastAsia="en-GB"/>
        </w:rPr>
        <w:tab/>
        <w:t xml:space="preserve">Temporary </w:t>
      </w:r>
      <w:r w:rsidR="00242E60">
        <w:rPr>
          <w:lang w:eastAsia="en-GB"/>
        </w:rPr>
        <w:t>s</w:t>
      </w:r>
      <w:r w:rsidR="00242E60" w:rsidRPr="00E15D47">
        <w:rPr>
          <w:lang w:eastAsia="en-GB"/>
        </w:rPr>
        <w:t xml:space="preserve">pecial </w:t>
      </w:r>
      <w:r w:rsidR="00242E60">
        <w:rPr>
          <w:lang w:eastAsia="en-GB"/>
        </w:rPr>
        <w:t>m</w:t>
      </w:r>
      <w:r w:rsidR="00242E60" w:rsidRPr="00E15D47">
        <w:rPr>
          <w:lang w:eastAsia="en-GB"/>
        </w:rPr>
        <w:t xml:space="preserve">easures </w:t>
      </w:r>
    </w:p>
    <w:p w:rsidR="0071455D" w:rsidRPr="00CB2A1D" w:rsidRDefault="004956DA" w:rsidP="00CB2A1D">
      <w:pPr>
        <w:pStyle w:val="SingleTxtG"/>
      </w:pPr>
      <w:r w:rsidRPr="00CB2A1D">
        <w:t>1</w:t>
      </w:r>
      <w:r w:rsidR="003D059A">
        <w:t>5</w:t>
      </w:r>
      <w:r w:rsidR="0071455D" w:rsidRPr="00CB2A1D">
        <w:t>.</w:t>
      </w:r>
      <w:r w:rsidR="0071455D" w:rsidRPr="00CB2A1D">
        <w:tab/>
        <w:t>While welcoming the</w:t>
      </w:r>
      <w:r w:rsidR="0071455D" w:rsidRPr="00761063">
        <w:t xml:space="preserve"> </w:t>
      </w:r>
      <w:r w:rsidR="00A920D4">
        <w:t>measures taken i</w:t>
      </w:r>
      <w:r w:rsidR="00467AEB">
        <w:t xml:space="preserve">n favour of women </w:t>
      </w:r>
      <w:r w:rsidR="00C617F8">
        <w:t xml:space="preserve">to </w:t>
      </w:r>
      <w:r w:rsidR="00C617F8" w:rsidRPr="00CB2A1D">
        <w:t>provide flexible working hours for pregnant women and to improve the conditions of retirement for women</w:t>
      </w:r>
      <w:r w:rsidR="0071455D" w:rsidRPr="00611106">
        <w:t>, the Committee is concerned</w:t>
      </w:r>
      <w:r w:rsidR="0071455D" w:rsidRPr="00CB2A1D">
        <w:t xml:space="preserve"> that no other temporary special measures </w:t>
      </w:r>
      <w:r w:rsidR="00496DF8" w:rsidRPr="00CB2A1D">
        <w:t>have been</w:t>
      </w:r>
      <w:r w:rsidR="00987E2B" w:rsidRPr="00CB2A1D">
        <w:t xml:space="preserve"> introduced</w:t>
      </w:r>
      <w:r w:rsidR="00496DF8" w:rsidRPr="00CB2A1D">
        <w:t xml:space="preserve"> or are being</w:t>
      </w:r>
      <w:r w:rsidR="0071455D" w:rsidRPr="00CB2A1D">
        <w:t xml:space="preserve"> planned</w:t>
      </w:r>
      <w:r w:rsidR="000027B2">
        <w:t xml:space="preserve"> as</w:t>
      </w:r>
      <w:r w:rsidR="0071455D" w:rsidRPr="00CB2A1D">
        <w:t xml:space="preserve"> </w:t>
      </w:r>
      <w:r w:rsidR="00C617F8" w:rsidRPr="00CB2A1D">
        <w:t>part of</w:t>
      </w:r>
      <w:r w:rsidR="0071455D" w:rsidRPr="00CB2A1D">
        <w:t xml:space="preserve"> a necessary strategy to accelerate the achievement of substantive equality </w:t>
      </w:r>
      <w:r w:rsidR="00987E2B" w:rsidRPr="00CB2A1D">
        <w:t>of</w:t>
      </w:r>
      <w:r w:rsidR="0071455D" w:rsidRPr="00CB2A1D">
        <w:t xml:space="preserve"> women </w:t>
      </w:r>
      <w:r w:rsidR="00E10C44">
        <w:t>with</w:t>
      </w:r>
      <w:r w:rsidR="0071455D" w:rsidRPr="00CB2A1D">
        <w:t xml:space="preserve"> men in areas where women are underrepresented or disadvantaged.</w:t>
      </w:r>
    </w:p>
    <w:p w:rsidR="0071455D" w:rsidRPr="00CB2A1D" w:rsidRDefault="004956DA" w:rsidP="00CB2A1D">
      <w:pPr>
        <w:pStyle w:val="SingleTxtG"/>
        <w:rPr>
          <w:b/>
          <w:lang w:eastAsia="en-GB"/>
        </w:rPr>
      </w:pPr>
      <w:r>
        <w:rPr>
          <w:lang w:eastAsia="en-GB"/>
        </w:rPr>
        <w:t>1</w:t>
      </w:r>
      <w:r w:rsidR="003D059A">
        <w:rPr>
          <w:lang w:eastAsia="en-GB"/>
        </w:rPr>
        <w:t>6</w:t>
      </w:r>
      <w:r w:rsidR="0071455D" w:rsidRPr="00AB63C9">
        <w:rPr>
          <w:lang w:eastAsia="en-GB"/>
        </w:rPr>
        <w:t>.</w:t>
      </w:r>
      <w:r w:rsidR="0071455D" w:rsidRPr="001F61B9">
        <w:rPr>
          <w:lang w:eastAsia="en-GB"/>
        </w:rPr>
        <w:tab/>
      </w:r>
      <w:r w:rsidR="0071455D" w:rsidRPr="00CB2A1D">
        <w:rPr>
          <w:b/>
          <w:lang w:eastAsia="en-GB"/>
        </w:rPr>
        <w:t xml:space="preserve">The Committee encourages the State party to use temporary special measures, in accordance with article 4, paragraph 1, of the Convention, </w:t>
      </w:r>
      <w:r w:rsidR="00E10C44">
        <w:rPr>
          <w:b/>
          <w:lang w:eastAsia="en-GB"/>
        </w:rPr>
        <w:t xml:space="preserve">and </w:t>
      </w:r>
      <w:r w:rsidR="0071455D" w:rsidRPr="00CB2A1D">
        <w:rPr>
          <w:b/>
          <w:lang w:eastAsia="en-GB"/>
        </w:rPr>
        <w:t>as interpreted in the Committee’s general recommendation No. 25</w:t>
      </w:r>
      <w:r w:rsidR="0071455D" w:rsidRPr="00CB2A1D">
        <w:rPr>
          <w:b/>
        </w:rPr>
        <w:t xml:space="preserve"> </w:t>
      </w:r>
      <w:r w:rsidR="0071455D" w:rsidRPr="00CB2A1D">
        <w:rPr>
          <w:b/>
          <w:lang w:eastAsia="en-GB"/>
        </w:rPr>
        <w:t>(2004) on temporary special measures, in all areas covered by the Convention where women are underrepresented or disadvantaged</w:t>
      </w:r>
      <w:r w:rsidR="00BF694C" w:rsidRPr="00CB2A1D">
        <w:rPr>
          <w:b/>
          <w:lang w:eastAsia="en-GB"/>
        </w:rPr>
        <w:t>, in particular as regard the inclusion of women in decision-making</w:t>
      </w:r>
      <w:r w:rsidR="0071455D" w:rsidRPr="00CB2A1D">
        <w:rPr>
          <w:b/>
          <w:lang w:eastAsia="en-GB"/>
        </w:rPr>
        <w:t>. To that end, it recommends that the State party:</w:t>
      </w:r>
    </w:p>
    <w:p w:rsidR="0071455D" w:rsidRPr="00CB2A1D" w:rsidRDefault="0071455D" w:rsidP="009D0643">
      <w:pPr>
        <w:pStyle w:val="SingleTxtG"/>
        <w:ind w:firstLine="567"/>
        <w:rPr>
          <w:b/>
          <w:lang w:eastAsia="en-GB"/>
        </w:rPr>
      </w:pPr>
      <w:r w:rsidRPr="00CB2A1D">
        <w:rPr>
          <w:b/>
          <w:lang w:eastAsia="en-GB"/>
        </w:rPr>
        <w:t>(a)</w:t>
      </w:r>
      <w:r w:rsidRPr="00CB2A1D">
        <w:rPr>
          <w:b/>
          <w:lang w:eastAsia="en-GB"/>
        </w:rPr>
        <w:tab/>
      </w:r>
      <w:r w:rsidR="001A5048">
        <w:rPr>
          <w:b/>
          <w:lang w:eastAsia="en-GB"/>
        </w:rPr>
        <w:t>Implement</w:t>
      </w:r>
      <w:r w:rsidRPr="00CB2A1D">
        <w:rPr>
          <w:b/>
          <w:lang w:eastAsia="en-GB"/>
        </w:rPr>
        <w:t xml:space="preserve"> temporary special measures in various forms, such as outreach and support programmes, quotas and other pro-active and result-oriented measures aimed at achieving substantive equality of women </w:t>
      </w:r>
      <w:r w:rsidR="00E10C44">
        <w:rPr>
          <w:b/>
          <w:lang w:eastAsia="en-GB"/>
        </w:rPr>
        <w:t>with</w:t>
      </w:r>
      <w:r w:rsidRPr="00CB2A1D">
        <w:rPr>
          <w:b/>
          <w:lang w:eastAsia="en-GB"/>
        </w:rPr>
        <w:t xml:space="preserve"> men in all areas, and encourage their use both in </w:t>
      </w:r>
      <w:r w:rsidR="00C629A4" w:rsidRPr="00CB2A1D">
        <w:rPr>
          <w:b/>
          <w:lang w:eastAsia="en-GB"/>
        </w:rPr>
        <w:t xml:space="preserve">the </w:t>
      </w:r>
      <w:r w:rsidRPr="00CB2A1D">
        <w:rPr>
          <w:b/>
          <w:lang w:eastAsia="en-GB"/>
        </w:rPr>
        <w:t xml:space="preserve">public and private sectors; </w:t>
      </w:r>
    </w:p>
    <w:p w:rsidR="0071455D" w:rsidRPr="00CB2A1D" w:rsidRDefault="0071455D" w:rsidP="00CB2A1D">
      <w:pPr>
        <w:pStyle w:val="SingleTxtG"/>
        <w:ind w:firstLine="567"/>
        <w:rPr>
          <w:b/>
          <w:lang w:eastAsia="en-GB"/>
        </w:rPr>
      </w:pPr>
      <w:r w:rsidRPr="00CB2A1D">
        <w:rPr>
          <w:b/>
          <w:lang w:eastAsia="en-GB"/>
        </w:rPr>
        <w:t>(b)</w:t>
      </w:r>
      <w:r w:rsidRPr="00CB2A1D">
        <w:rPr>
          <w:b/>
          <w:lang w:eastAsia="en-GB"/>
        </w:rPr>
        <w:tab/>
        <w:t>Raise awareness among members of Parliament, government officials, employers and the general public about the necessity of temporary special measures.</w:t>
      </w:r>
    </w:p>
    <w:p w:rsidR="0071455D" w:rsidRPr="00E15D47" w:rsidRDefault="0071455D" w:rsidP="00E15D47">
      <w:pPr>
        <w:pStyle w:val="H23G"/>
        <w:rPr>
          <w:lang w:eastAsia="en-GB"/>
        </w:rPr>
      </w:pPr>
      <w:r w:rsidRPr="00E15D47" w:rsidDel="00161512">
        <w:rPr>
          <w:lang w:eastAsia="en-GB"/>
        </w:rPr>
        <w:t xml:space="preserve"> </w:t>
      </w:r>
      <w:r w:rsidRPr="00E15D47">
        <w:rPr>
          <w:lang w:eastAsia="en-GB"/>
        </w:rPr>
        <w:tab/>
      </w:r>
      <w:r w:rsidRPr="00E15D47">
        <w:rPr>
          <w:lang w:eastAsia="en-GB"/>
        </w:rPr>
        <w:tab/>
        <w:t>Stereotypes and harmful practices</w:t>
      </w:r>
    </w:p>
    <w:p w:rsidR="0071455D" w:rsidRDefault="004956DA" w:rsidP="00CB2A1D">
      <w:pPr>
        <w:pStyle w:val="SingleTxtG"/>
      </w:pPr>
      <w:r>
        <w:t>1</w:t>
      </w:r>
      <w:r w:rsidR="003D059A">
        <w:t>7</w:t>
      </w:r>
      <w:r w:rsidR="0071455D">
        <w:t>.</w:t>
      </w:r>
      <w:r w:rsidR="0071455D">
        <w:tab/>
        <w:t>T</w:t>
      </w:r>
      <w:r w:rsidR="0071455D" w:rsidRPr="007532CA">
        <w:t>he</w:t>
      </w:r>
      <w:r w:rsidR="0071455D">
        <w:t xml:space="preserve"> </w:t>
      </w:r>
      <w:r w:rsidR="0071455D" w:rsidRPr="007532CA">
        <w:t>Committee expresses its deep concern at the persistence of adverse cultural norms,</w:t>
      </w:r>
      <w:r w:rsidR="0071455D">
        <w:t xml:space="preserve"> </w:t>
      </w:r>
      <w:r w:rsidR="0071455D" w:rsidRPr="007532CA">
        <w:t>practices and traditions as well as patriarchal attitudes and deep-rooted stereotypes</w:t>
      </w:r>
      <w:r w:rsidR="0071455D">
        <w:t xml:space="preserve"> </w:t>
      </w:r>
      <w:r w:rsidR="0071455D" w:rsidRPr="007532CA">
        <w:t>regarding the roles</w:t>
      </w:r>
      <w:r w:rsidR="0071455D">
        <w:t xml:space="preserve"> and</w:t>
      </w:r>
      <w:r w:rsidR="0071455D" w:rsidRPr="007532CA">
        <w:t xml:space="preserve"> responsibilities of women and men in the family and</w:t>
      </w:r>
      <w:r w:rsidR="0071455D">
        <w:t xml:space="preserve"> </w:t>
      </w:r>
      <w:r w:rsidR="0071455D" w:rsidRPr="007532CA">
        <w:t>society. It notes that stereotypes contribute to the persistence of violence against women as</w:t>
      </w:r>
      <w:r w:rsidR="0071455D">
        <w:t xml:space="preserve"> </w:t>
      </w:r>
      <w:r w:rsidR="0071455D" w:rsidRPr="007532CA">
        <w:t>well as harmful practices, including</w:t>
      </w:r>
      <w:r w:rsidR="006A3DEB">
        <w:t xml:space="preserve"> early marriage,</w:t>
      </w:r>
      <w:r w:rsidR="0071455D">
        <w:t xml:space="preserve"> polygamy</w:t>
      </w:r>
      <w:r w:rsidR="0071455D" w:rsidRPr="00BB4E83">
        <w:t>,</w:t>
      </w:r>
      <w:r w:rsidR="0071455D">
        <w:t xml:space="preserve"> </w:t>
      </w:r>
      <w:r w:rsidR="0071455D" w:rsidRPr="0094664D">
        <w:t>female genital mutilation</w:t>
      </w:r>
      <w:r w:rsidR="00046C95">
        <w:t>,</w:t>
      </w:r>
      <w:r w:rsidR="0071455D" w:rsidRPr="0094664D">
        <w:t xml:space="preserve"> levirate</w:t>
      </w:r>
      <w:r w:rsidR="0071455D">
        <w:t xml:space="preserve">, and </w:t>
      </w:r>
      <w:r w:rsidR="00046C95">
        <w:t xml:space="preserve">acts of violence against </w:t>
      </w:r>
      <w:r w:rsidR="0071455D" w:rsidRPr="00C7250E">
        <w:t xml:space="preserve">women of the San Community and against children or old women </w:t>
      </w:r>
      <w:r w:rsidR="00E24EBE">
        <w:t xml:space="preserve">considered </w:t>
      </w:r>
      <w:r w:rsidR="00E10C44">
        <w:t>to be</w:t>
      </w:r>
      <w:r w:rsidR="0071455D" w:rsidRPr="00C7250E">
        <w:t xml:space="preserve"> witches</w:t>
      </w:r>
      <w:r w:rsidR="0071455D">
        <w:t>.</w:t>
      </w:r>
      <w:r w:rsidR="0071455D" w:rsidRPr="00CB2A1D" w:rsidDel="007E6DB1">
        <w:t xml:space="preserve"> </w:t>
      </w:r>
      <w:r w:rsidR="0071455D" w:rsidRPr="008068B6">
        <w:t>The Committee expresses its deep concern that</w:t>
      </w:r>
      <w:r w:rsidR="0071455D">
        <w:t xml:space="preserve"> </w:t>
      </w:r>
      <w:r w:rsidR="0071455D" w:rsidRPr="007532CA">
        <w:t>the State party has not taken sufficient sustained and systematic action to eliminate stereotypes and negative cultural values and harmful practices.</w:t>
      </w:r>
    </w:p>
    <w:p w:rsidR="0071455D" w:rsidRPr="00CB2A1D" w:rsidRDefault="003D059A" w:rsidP="00CB2A1D">
      <w:pPr>
        <w:pStyle w:val="SingleTxtG"/>
        <w:rPr>
          <w:b/>
        </w:rPr>
      </w:pPr>
      <w:r>
        <w:rPr>
          <w:lang w:eastAsia="en-GB"/>
        </w:rPr>
        <w:t>18</w:t>
      </w:r>
      <w:r w:rsidR="0071455D">
        <w:rPr>
          <w:lang w:eastAsia="en-GB"/>
        </w:rPr>
        <w:t>.</w:t>
      </w:r>
      <w:r w:rsidR="0071455D">
        <w:rPr>
          <w:lang w:eastAsia="en-GB"/>
        </w:rPr>
        <w:tab/>
      </w:r>
      <w:r w:rsidR="0071455D" w:rsidRPr="00CB2A1D">
        <w:rPr>
          <w:b/>
          <w:lang w:eastAsia="en-GB"/>
        </w:rPr>
        <w:t xml:space="preserve">Recalling that combating negative gender stereotypes is one of the most important </w:t>
      </w:r>
      <w:r w:rsidR="00077A69" w:rsidRPr="00CB2A1D">
        <w:rPr>
          <w:b/>
          <w:lang w:eastAsia="en-GB"/>
        </w:rPr>
        <w:t>requirements for</w:t>
      </w:r>
      <w:r w:rsidR="0071455D" w:rsidRPr="00CB2A1D">
        <w:rPr>
          <w:b/>
        </w:rPr>
        <w:t xml:space="preserve"> </w:t>
      </w:r>
      <w:r w:rsidR="0071455D" w:rsidRPr="00CB2A1D">
        <w:rPr>
          <w:b/>
          <w:lang w:eastAsia="en-GB"/>
        </w:rPr>
        <w:t>social advancement, the Committee urges the State party to:</w:t>
      </w:r>
    </w:p>
    <w:p w:rsidR="0071455D" w:rsidRPr="00CB2A1D" w:rsidRDefault="0071455D" w:rsidP="00067792">
      <w:pPr>
        <w:pStyle w:val="SingleTxtG"/>
        <w:ind w:firstLine="567"/>
        <w:rPr>
          <w:b/>
        </w:rPr>
      </w:pPr>
      <w:r w:rsidRPr="00CB2A1D">
        <w:rPr>
          <w:b/>
          <w:lang w:eastAsia="en-GB"/>
        </w:rPr>
        <w:t>(a)</w:t>
      </w:r>
      <w:r w:rsidRPr="00CB2A1D">
        <w:rPr>
          <w:b/>
          <w:lang w:eastAsia="en-GB"/>
        </w:rPr>
        <w:tab/>
        <w:t>Put in place, without delay, a comprehensive strategy, in conformity with articles 2(f) and 5(a) of the</w:t>
      </w:r>
      <w:r w:rsidRPr="00CB2A1D">
        <w:rPr>
          <w:b/>
        </w:rPr>
        <w:t xml:space="preserve"> </w:t>
      </w:r>
      <w:r w:rsidRPr="00CB2A1D">
        <w:rPr>
          <w:b/>
          <w:lang w:eastAsia="en-GB"/>
        </w:rPr>
        <w:t>Convention, to eliminate stereotypes and harmful practices that</w:t>
      </w:r>
      <w:r w:rsidRPr="00CB2A1D">
        <w:rPr>
          <w:b/>
        </w:rPr>
        <w:t xml:space="preserve"> </w:t>
      </w:r>
      <w:r w:rsidRPr="00CB2A1D">
        <w:rPr>
          <w:b/>
          <w:lang w:eastAsia="en-GB"/>
        </w:rPr>
        <w:t xml:space="preserve">discriminate against women, such as </w:t>
      </w:r>
      <w:r w:rsidR="00505E2F" w:rsidRPr="00CB2A1D">
        <w:rPr>
          <w:b/>
          <w:lang w:eastAsia="en-GB"/>
        </w:rPr>
        <w:t xml:space="preserve">early marriage, polygamy, female genital mutilation, levirate, and acts of violence against women of the San Community and against children or old women </w:t>
      </w:r>
      <w:r w:rsidR="00E24EBE">
        <w:rPr>
          <w:b/>
          <w:lang w:eastAsia="en-GB"/>
        </w:rPr>
        <w:t xml:space="preserve">considered </w:t>
      </w:r>
      <w:r w:rsidR="00E10C44">
        <w:rPr>
          <w:b/>
          <w:lang w:eastAsia="en-GB"/>
        </w:rPr>
        <w:t>to be</w:t>
      </w:r>
      <w:r w:rsidR="00505E2F" w:rsidRPr="00CB2A1D">
        <w:rPr>
          <w:b/>
          <w:lang w:eastAsia="en-GB"/>
        </w:rPr>
        <w:t xml:space="preserve"> witches</w:t>
      </w:r>
      <w:r w:rsidRPr="00CB2A1D">
        <w:rPr>
          <w:b/>
          <w:lang w:eastAsia="en-GB"/>
        </w:rPr>
        <w:t xml:space="preserve">. Such measures should include concerted efforts, </w:t>
      </w:r>
      <w:r w:rsidR="00077A69" w:rsidRPr="00CB2A1D">
        <w:rPr>
          <w:b/>
          <w:lang w:eastAsia="en-GB"/>
        </w:rPr>
        <w:t>with</w:t>
      </w:r>
      <w:r w:rsidRPr="00CB2A1D">
        <w:rPr>
          <w:b/>
          <w:lang w:eastAsia="en-GB"/>
        </w:rPr>
        <w:t xml:space="preserve">in a clear timeframe, </w:t>
      </w:r>
      <w:r w:rsidR="00077A69" w:rsidRPr="00CB2A1D">
        <w:rPr>
          <w:b/>
          <w:lang w:eastAsia="en-GB"/>
        </w:rPr>
        <w:t xml:space="preserve">in collaboration </w:t>
      </w:r>
      <w:r w:rsidRPr="00CB2A1D">
        <w:rPr>
          <w:b/>
          <w:lang w:eastAsia="en-GB"/>
        </w:rPr>
        <w:t>with civil society, the school system,</w:t>
      </w:r>
      <w:r w:rsidRPr="00CB2A1D">
        <w:rPr>
          <w:b/>
        </w:rPr>
        <w:t xml:space="preserve"> </w:t>
      </w:r>
      <w:r w:rsidRPr="00CB2A1D">
        <w:rPr>
          <w:b/>
          <w:lang w:eastAsia="en-GB"/>
        </w:rPr>
        <w:t xml:space="preserve">the media and traditional leaders, to educate and raise awareness about </w:t>
      </w:r>
      <w:r w:rsidR="00D83D2B" w:rsidRPr="00CB2A1D">
        <w:rPr>
          <w:b/>
          <w:lang w:eastAsia="en-GB"/>
        </w:rPr>
        <w:t>negative gender stereotypes</w:t>
      </w:r>
      <w:r w:rsidRPr="00CB2A1D">
        <w:rPr>
          <w:b/>
          <w:lang w:eastAsia="en-GB"/>
        </w:rPr>
        <w:t>,</w:t>
      </w:r>
      <w:r w:rsidRPr="00CB2A1D">
        <w:rPr>
          <w:b/>
        </w:rPr>
        <w:t xml:space="preserve"> </w:t>
      </w:r>
      <w:r w:rsidRPr="00CB2A1D">
        <w:rPr>
          <w:b/>
          <w:lang w:eastAsia="en-GB"/>
        </w:rPr>
        <w:t xml:space="preserve">targeting women </w:t>
      </w:r>
      <w:r w:rsidR="00406EE6">
        <w:rPr>
          <w:b/>
          <w:lang w:eastAsia="en-GB"/>
        </w:rPr>
        <w:t xml:space="preserve">and girls as well as men and boys </w:t>
      </w:r>
      <w:r w:rsidRPr="00CB2A1D">
        <w:rPr>
          <w:b/>
          <w:lang w:eastAsia="en-GB"/>
        </w:rPr>
        <w:t>at all levels of society;</w:t>
      </w:r>
      <w:r w:rsidRPr="00CB2A1D">
        <w:rPr>
          <w:b/>
        </w:rPr>
        <w:t xml:space="preserve"> </w:t>
      </w:r>
    </w:p>
    <w:p w:rsidR="0071455D" w:rsidRPr="00CB2A1D" w:rsidRDefault="0071455D" w:rsidP="00CB2A1D">
      <w:pPr>
        <w:pStyle w:val="SingleTxtG"/>
        <w:ind w:firstLine="567"/>
        <w:rPr>
          <w:b/>
        </w:rPr>
      </w:pPr>
      <w:r w:rsidRPr="00CB2A1D">
        <w:rPr>
          <w:b/>
          <w:lang w:eastAsia="en-GB"/>
        </w:rPr>
        <w:t>(b)</w:t>
      </w:r>
      <w:r w:rsidRPr="00CB2A1D">
        <w:rPr>
          <w:b/>
          <w:lang w:eastAsia="en-GB"/>
        </w:rPr>
        <w:tab/>
        <w:t xml:space="preserve">Adopt legal provisions prohibiting polygamy, early marriages, female genital mutilation and levirate, and </w:t>
      </w:r>
      <w:r w:rsidR="00691888">
        <w:rPr>
          <w:b/>
          <w:lang w:eastAsia="en-GB"/>
        </w:rPr>
        <w:t>include</w:t>
      </w:r>
      <w:r w:rsidRPr="00CB2A1D">
        <w:rPr>
          <w:b/>
          <w:lang w:eastAsia="en-GB"/>
        </w:rPr>
        <w:t xml:space="preserve"> adequate sanctions</w:t>
      </w:r>
      <w:r w:rsidR="00691888">
        <w:rPr>
          <w:b/>
          <w:lang w:eastAsia="en-GB"/>
        </w:rPr>
        <w:t xml:space="preserve"> for violations of these provisions</w:t>
      </w:r>
      <w:r w:rsidR="00755EC6">
        <w:rPr>
          <w:b/>
          <w:lang w:eastAsia="en-GB"/>
        </w:rPr>
        <w:t>.</w:t>
      </w:r>
    </w:p>
    <w:p w:rsidR="0071455D" w:rsidRPr="00E15D47" w:rsidRDefault="0071455D" w:rsidP="00E15D47">
      <w:pPr>
        <w:pStyle w:val="H23G"/>
        <w:rPr>
          <w:lang w:eastAsia="en-GB"/>
        </w:rPr>
      </w:pPr>
      <w:r w:rsidRPr="00E15D47">
        <w:rPr>
          <w:lang w:eastAsia="en-GB"/>
        </w:rPr>
        <w:tab/>
      </w:r>
      <w:r w:rsidRPr="00E15D47">
        <w:rPr>
          <w:lang w:eastAsia="en-GB"/>
        </w:rPr>
        <w:tab/>
        <w:t>Violence against women</w:t>
      </w:r>
    </w:p>
    <w:p w:rsidR="0071455D" w:rsidRDefault="003D059A" w:rsidP="00A861F4">
      <w:pPr>
        <w:pStyle w:val="SingleTxtG"/>
      </w:pPr>
      <w:r>
        <w:t>19</w:t>
      </w:r>
      <w:r w:rsidR="0071455D" w:rsidRPr="007F7591">
        <w:t>.</w:t>
      </w:r>
      <w:r w:rsidR="0071455D" w:rsidRPr="007F7591">
        <w:tab/>
      </w:r>
      <w:r w:rsidR="0071455D">
        <w:t>While welcoming</w:t>
      </w:r>
      <w:r w:rsidR="0071455D" w:rsidRPr="00B50657">
        <w:t xml:space="preserve"> </w:t>
      </w:r>
      <w:r w:rsidR="0071455D">
        <w:t xml:space="preserve">the </w:t>
      </w:r>
      <w:r w:rsidR="002B4F42">
        <w:t>existence</w:t>
      </w:r>
      <w:r w:rsidR="0071455D">
        <w:t xml:space="preserve"> of campaigns against </w:t>
      </w:r>
      <w:r w:rsidR="00A861F4">
        <w:t>g</w:t>
      </w:r>
      <w:r w:rsidR="0071455D">
        <w:t>ender-</w:t>
      </w:r>
      <w:r w:rsidR="00A861F4">
        <w:t>b</w:t>
      </w:r>
      <w:r w:rsidR="0071455D">
        <w:t>ased</w:t>
      </w:r>
      <w:r w:rsidR="002B4F42">
        <w:t xml:space="preserve"> </w:t>
      </w:r>
      <w:r w:rsidR="00A861F4">
        <w:t>v</w:t>
      </w:r>
      <w:r w:rsidR="002B4F42">
        <w:t xml:space="preserve">iolence and the adoption </w:t>
      </w:r>
      <w:r w:rsidR="005B4234">
        <w:t xml:space="preserve">in 2011 </w:t>
      </w:r>
      <w:r w:rsidR="002B4F42">
        <w:t xml:space="preserve">of </w:t>
      </w:r>
      <w:r w:rsidR="0071455D">
        <w:t xml:space="preserve">Law 25/11 against Domestic Violence, </w:t>
      </w:r>
      <w:r w:rsidR="0071455D" w:rsidRPr="007F7591">
        <w:t xml:space="preserve">the Committee </w:t>
      </w:r>
      <w:r w:rsidR="0071455D">
        <w:t>remains</w:t>
      </w:r>
      <w:r w:rsidR="0071455D" w:rsidRPr="007F7591">
        <w:t xml:space="preserve"> concerned about</w:t>
      </w:r>
      <w:r w:rsidR="0071455D">
        <w:t>:</w:t>
      </w:r>
    </w:p>
    <w:p w:rsidR="00083599" w:rsidRDefault="00667C12" w:rsidP="007A70EE">
      <w:pPr>
        <w:spacing w:after="120"/>
        <w:ind w:left="1134" w:right="1134" w:firstLine="567"/>
        <w:jc w:val="both"/>
      </w:pPr>
      <w:r>
        <w:t>(a)</w:t>
      </w:r>
      <w:r>
        <w:tab/>
      </w:r>
      <w:r w:rsidR="00083816">
        <w:t>The absence of a comprehensive strategy on violence against women</w:t>
      </w:r>
      <w:r w:rsidR="00263093">
        <w:t>;</w:t>
      </w:r>
      <w:r w:rsidR="00083816">
        <w:t xml:space="preserve"> t</w:t>
      </w:r>
      <w:r w:rsidR="007726D9">
        <w:t xml:space="preserve">he </w:t>
      </w:r>
      <w:r w:rsidR="0071455D" w:rsidRPr="00C7250E">
        <w:t xml:space="preserve">persistence of violence against women, including rape, </w:t>
      </w:r>
      <w:r w:rsidR="0071455D">
        <w:t xml:space="preserve">domestic violence, and </w:t>
      </w:r>
      <w:r w:rsidR="0071455D" w:rsidRPr="00C7250E">
        <w:t>sexual harassment at school, in the workplace and in the public sphere</w:t>
      </w:r>
      <w:r w:rsidR="002B4F42">
        <w:t>, as well as</w:t>
      </w:r>
      <w:r w:rsidR="0071455D">
        <w:t xml:space="preserve"> the persistence of impunity;</w:t>
      </w:r>
      <w:r w:rsidR="00083599" w:rsidRPr="00083599">
        <w:t xml:space="preserve"> </w:t>
      </w:r>
    </w:p>
    <w:p w:rsidR="00263093" w:rsidRDefault="00263093" w:rsidP="00EE7DDF">
      <w:pPr>
        <w:spacing w:after="120"/>
        <w:ind w:left="1134" w:right="1134" w:firstLine="567"/>
        <w:jc w:val="both"/>
      </w:pPr>
      <w:r>
        <w:t>(b)</w:t>
      </w:r>
      <w:r>
        <w:tab/>
        <w:t>The lack</w:t>
      </w:r>
      <w:r w:rsidR="00EE7DDF">
        <w:t xml:space="preserve"> of effective implementation of</w:t>
      </w:r>
      <w:r>
        <w:t xml:space="preserve"> Law 25/1</w:t>
      </w:r>
      <w:r w:rsidR="00EE7DDF">
        <w:t>1 against Domestic Violence; t</w:t>
      </w:r>
      <w:r>
        <w:t>he lack of information on the existence of legal provisions explicitly criminalizing marital rape and the absence of legal provisions prohibiting sexual harassment</w:t>
      </w:r>
      <w:r w:rsidR="00EE7DDF">
        <w:t>;</w:t>
      </w:r>
    </w:p>
    <w:p w:rsidR="00EE7DDF" w:rsidRDefault="00EE7DDF" w:rsidP="00263093">
      <w:pPr>
        <w:spacing w:after="120"/>
        <w:ind w:left="1134" w:right="1134" w:firstLine="567"/>
        <w:jc w:val="both"/>
      </w:pPr>
      <w:r>
        <w:t>(c)</w:t>
      </w:r>
      <w:r>
        <w:tab/>
        <w:t>The tendency of the State party to encourage women to opt for mediation rather than legal action for cases of domestic violence;</w:t>
      </w:r>
      <w:r w:rsidR="00CB2A1D">
        <w:t xml:space="preserve"> </w:t>
      </w:r>
    </w:p>
    <w:p w:rsidR="0071455D" w:rsidRDefault="00667C12" w:rsidP="00A861F4">
      <w:pPr>
        <w:spacing w:after="120"/>
        <w:ind w:left="1134" w:right="1134" w:firstLine="567"/>
        <w:jc w:val="both"/>
      </w:pPr>
      <w:r>
        <w:t>(</w:t>
      </w:r>
      <w:r w:rsidR="00AC0781">
        <w:t>d</w:t>
      </w:r>
      <w:r>
        <w:t>)</w:t>
      </w:r>
      <w:r>
        <w:tab/>
      </w:r>
      <w:r w:rsidR="0071455D">
        <w:t xml:space="preserve">The lack </w:t>
      </w:r>
      <w:r w:rsidR="0071455D" w:rsidRPr="005F6598">
        <w:t>of sufficient data on cases of gender-based violence reported, on prosecution and conviction rates in relation to violence against women and on the number, capacity and resources of shelters, counselling and rehabilitation services</w:t>
      </w:r>
      <w:r w:rsidR="0071455D">
        <w:t>;</w:t>
      </w:r>
    </w:p>
    <w:p w:rsidR="0071455D" w:rsidRPr="00C608E5" w:rsidRDefault="00667C12" w:rsidP="00A861F4">
      <w:pPr>
        <w:spacing w:after="120"/>
        <w:ind w:left="1134" w:right="1134" w:firstLine="567"/>
        <w:jc w:val="both"/>
        <w:rPr>
          <w:bCs/>
        </w:rPr>
      </w:pPr>
      <w:r>
        <w:t>(</w:t>
      </w:r>
      <w:r w:rsidR="00AC0781">
        <w:t>e</w:t>
      </w:r>
      <w:r w:rsidR="0071455D" w:rsidRPr="00C7250E">
        <w:t>)</w:t>
      </w:r>
      <w:r>
        <w:tab/>
      </w:r>
      <w:r w:rsidR="00E40CF0" w:rsidRPr="00A861F4">
        <w:t>C</w:t>
      </w:r>
      <w:r w:rsidR="00636E92" w:rsidRPr="00A861F4">
        <w:t>ases of</w:t>
      </w:r>
      <w:r w:rsidR="0071455D" w:rsidRPr="00A861F4">
        <w:t xml:space="preserve"> abuse and acts of violence, including sexual violence, perpetrated by the </w:t>
      </w:r>
      <w:r w:rsidR="006611CA" w:rsidRPr="00A861F4">
        <w:t xml:space="preserve">State </w:t>
      </w:r>
      <w:r w:rsidR="006611CA" w:rsidRPr="00A861F4">
        <w:rPr>
          <w:spacing w:val="4"/>
          <w:w w:val="103"/>
          <w:kern w:val="14"/>
        </w:rPr>
        <w:t>p</w:t>
      </w:r>
      <w:r w:rsidR="006611CA" w:rsidRPr="00A861F4">
        <w:t>art</w:t>
      </w:r>
      <w:r w:rsidR="006611CA" w:rsidRPr="00A861F4">
        <w:rPr>
          <w:spacing w:val="4"/>
          <w:w w:val="103"/>
          <w:kern w:val="14"/>
        </w:rPr>
        <w:t>y</w:t>
      </w:r>
      <w:r w:rsidR="006611CA" w:rsidRPr="00A861F4">
        <w:t>’s</w:t>
      </w:r>
      <w:r w:rsidR="0071455D" w:rsidRPr="00A861F4">
        <w:t xml:space="preserve"> security</w:t>
      </w:r>
      <w:r w:rsidR="0071455D" w:rsidRPr="00A861F4">
        <w:rPr>
          <w:spacing w:val="4"/>
          <w:w w:val="103"/>
          <w:kern w:val="14"/>
        </w:rPr>
        <w:t xml:space="preserve"> </w:t>
      </w:r>
      <w:r w:rsidR="0071455D" w:rsidRPr="00A861F4">
        <w:t>forces during</w:t>
      </w:r>
      <w:r w:rsidR="0071455D" w:rsidRPr="00A861F4">
        <w:rPr>
          <w:spacing w:val="4"/>
          <w:w w:val="103"/>
          <w:kern w:val="14"/>
        </w:rPr>
        <w:t xml:space="preserve"> </w:t>
      </w:r>
      <w:r w:rsidR="0071455D" w:rsidRPr="00A861F4">
        <w:t>expulsion</w:t>
      </w:r>
      <w:r w:rsidR="00E40CF0" w:rsidRPr="00A861F4">
        <w:rPr>
          <w:spacing w:val="4"/>
          <w:w w:val="103"/>
          <w:kern w:val="14"/>
        </w:rPr>
        <w:t xml:space="preserve"> </w:t>
      </w:r>
      <w:r w:rsidR="00E40CF0" w:rsidRPr="00A861F4">
        <w:t>proceedings</w:t>
      </w:r>
      <w:r w:rsidR="00E40CF0" w:rsidRPr="00A861F4">
        <w:rPr>
          <w:spacing w:val="4"/>
          <w:w w:val="103"/>
          <w:kern w:val="14"/>
        </w:rPr>
        <w:t xml:space="preserve"> </w:t>
      </w:r>
      <w:r w:rsidR="00E40CF0" w:rsidRPr="00A861F4">
        <w:t>against</w:t>
      </w:r>
      <w:r w:rsidR="0071455D" w:rsidRPr="00A861F4">
        <w:rPr>
          <w:spacing w:val="4"/>
          <w:w w:val="103"/>
          <w:kern w:val="14"/>
        </w:rPr>
        <w:t xml:space="preserve"> </w:t>
      </w:r>
      <w:r w:rsidR="0071455D" w:rsidRPr="00A861F4">
        <w:t>m</w:t>
      </w:r>
      <w:r w:rsidR="0071455D" w:rsidRPr="00A861F4">
        <w:rPr>
          <w:spacing w:val="4"/>
          <w:w w:val="103"/>
          <w:kern w:val="14"/>
        </w:rPr>
        <w:t xml:space="preserve">igrant </w:t>
      </w:r>
      <w:r w:rsidR="0071455D" w:rsidRPr="00A861F4">
        <w:t>women</w:t>
      </w:r>
      <w:r w:rsidR="0071455D" w:rsidRPr="00A861F4">
        <w:rPr>
          <w:spacing w:val="4"/>
          <w:w w:val="103"/>
          <w:kern w:val="14"/>
        </w:rPr>
        <w:t>;</w:t>
      </w:r>
      <w:r w:rsidR="00AC56A3">
        <w:rPr>
          <w:spacing w:val="4"/>
          <w:w w:val="103"/>
          <w:kern w:val="14"/>
        </w:rPr>
        <w:t xml:space="preserve"> </w:t>
      </w:r>
    </w:p>
    <w:p w:rsidR="0071455D" w:rsidRPr="00AC56A3" w:rsidRDefault="00667C12" w:rsidP="00AC56A3">
      <w:pPr>
        <w:spacing w:after="120"/>
        <w:ind w:left="1134" w:right="1134" w:firstLine="567"/>
        <w:jc w:val="both"/>
        <w:rPr>
          <w:spacing w:val="4"/>
          <w:w w:val="103"/>
          <w:kern w:val="14"/>
        </w:rPr>
      </w:pPr>
      <w:r>
        <w:rPr>
          <w:bCs/>
        </w:rPr>
        <w:t>(</w:t>
      </w:r>
      <w:r w:rsidR="00AC0781">
        <w:rPr>
          <w:bCs/>
        </w:rPr>
        <w:t>f</w:t>
      </w:r>
      <w:r w:rsidR="00E15D47">
        <w:rPr>
          <w:bCs/>
        </w:rPr>
        <w:t>)</w:t>
      </w:r>
      <w:r>
        <w:rPr>
          <w:bCs/>
        </w:rPr>
        <w:tab/>
      </w:r>
      <w:r w:rsidR="00A830DF">
        <w:rPr>
          <w:bCs/>
        </w:rPr>
        <w:t>T</w:t>
      </w:r>
      <w:r w:rsidR="0071455D">
        <w:rPr>
          <w:bCs/>
        </w:rPr>
        <w:t>he absence of sufficient measures taken to provide remedies and health-care services to women victims of violence, in</w:t>
      </w:r>
      <w:r w:rsidR="00B80586">
        <w:rPr>
          <w:bCs/>
        </w:rPr>
        <w:t>cluding</w:t>
      </w:r>
      <w:r w:rsidR="0071455D">
        <w:rPr>
          <w:bCs/>
        </w:rPr>
        <w:t xml:space="preserve"> sexual violence, during the conflict</w:t>
      </w:r>
      <w:r w:rsidR="000D38CD">
        <w:rPr>
          <w:bCs/>
        </w:rPr>
        <w:t>s</w:t>
      </w:r>
      <w:r w:rsidR="00920801">
        <w:rPr>
          <w:bCs/>
        </w:rPr>
        <w:t xml:space="preserve"> </w:t>
      </w:r>
      <w:r w:rsidR="00920801">
        <w:t>with the União Nacional Para a Independência Total de Angola (UNITA) and the Frente de Libertação do Enclave de Cabinda (FLEC)</w:t>
      </w:r>
      <w:r w:rsidR="001C1D28">
        <w:t>.</w:t>
      </w:r>
    </w:p>
    <w:p w:rsidR="0071455D" w:rsidRPr="00CB2A1D" w:rsidRDefault="004956DA" w:rsidP="00CB2A1D">
      <w:pPr>
        <w:pStyle w:val="SingleTxtG"/>
        <w:rPr>
          <w:b/>
          <w:lang w:val="en-US"/>
        </w:rPr>
      </w:pPr>
      <w:r>
        <w:rPr>
          <w:lang w:val="en-US"/>
        </w:rPr>
        <w:t>2</w:t>
      </w:r>
      <w:r w:rsidR="003D059A">
        <w:rPr>
          <w:lang w:val="en-US"/>
        </w:rPr>
        <w:t>0</w:t>
      </w:r>
      <w:r w:rsidR="0071455D" w:rsidRPr="00A830DF">
        <w:rPr>
          <w:lang w:val="en-US"/>
        </w:rPr>
        <w:t>.</w:t>
      </w:r>
      <w:r w:rsidR="0071455D" w:rsidRPr="00A830DF">
        <w:rPr>
          <w:lang w:val="en-US"/>
        </w:rPr>
        <w:tab/>
      </w:r>
      <w:r w:rsidR="0071455D" w:rsidRPr="00CB2A1D">
        <w:rPr>
          <w:b/>
          <w:lang w:val="en-US"/>
        </w:rPr>
        <w:t>The Committee urges the State party to:</w:t>
      </w:r>
    </w:p>
    <w:p w:rsidR="00A90A72" w:rsidRPr="00CB2A1D" w:rsidRDefault="00A90A72" w:rsidP="00CB2A1D">
      <w:pPr>
        <w:pStyle w:val="SingleTxtG"/>
        <w:ind w:firstLine="567"/>
        <w:rPr>
          <w:b/>
        </w:rPr>
      </w:pPr>
      <w:r w:rsidRPr="00CB2A1D">
        <w:rPr>
          <w:b/>
          <w:bCs/>
          <w:lang w:eastAsia="en-GB"/>
        </w:rPr>
        <w:t>(a)</w:t>
      </w:r>
      <w:r w:rsidRPr="00CB2A1D">
        <w:rPr>
          <w:b/>
          <w:bCs/>
          <w:lang w:eastAsia="en-GB"/>
        </w:rPr>
        <w:tab/>
        <w:t>Adopt</w:t>
      </w:r>
      <w:r w:rsidR="006611CA" w:rsidRPr="00CB2A1D">
        <w:rPr>
          <w:b/>
          <w:bCs/>
          <w:lang w:eastAsia="en-GB"/>
        </w:rPr>
        <w:t xml:space="preserve"> and implement</w:t>
      </w:r>
      <w:r w:rsidRPr="00CB2A1D">
        <w:rPr>
          <w:b/>
          <w:bCs/>
          <w:lang w:eastAsia="en-GB"/>
        </w:rPr>
        <w:t xml:space="preserve"> a n</w:t>
      </w:r>
      <w:r w:rsidRPr="00CB2A1D">
        <w:rPr>
          <w:b/>
        </w:rPr>
        <w:t>ational strategy to fight against all forms of violence against women;</w:t>
      </w:r>
    </w:p>
    <w:p w:rsidR="007E613E" w:rsidRPr="00CB2A1D" w:rsidRDefault="007E613E" w:rsidP="00CB2A1D">
      <w:pPr>
        <w:pStyle w:val="SingleTxtG"/>
        <w:ind w:firstLine="567"/>
        <w:rPr>
          <w:b/>
          <w:lang w:val="en-US"/>
        </w:rPr>
      </w:pPr>
      <w:r w:rsidRPr="00CB2A1D">
        <w:rPr>
          <w:b/>
          <w:bCs/>
        </w:rPr>
        <w:t>(b)</w:t>
      </w:r>
      <w:r w:rsidRPr="00CB2A1D">
        <w:rPr>
          <w:b/>
          <w:bCs/>
        </w:rPr>
        <w:tab/>
        <w:t>Significantly increase its awareness-raising and education efforts,</w:t>
      </w:r>
      <w:r w:rsidRPr="00CB2A1D">
        <w:rPr>
          <w:b/>
          <w:lang w:val="en-US"/>
        </w:rPr>
        <w:t xml:space="preserve"> </w:t>
      </w:r>
      <w:r w:rsidRPr="00CB2A1D">
        <w:rPr>
          <w:b/>
          <w:bCs/>
        </w:rPr>
        <w:t>targeted at both men and women, with the support of civil society organizations, in</w:t>
      </w:r>
      <w:r w:rsidRPr="00CB2A1D">
        <w:rPr>
          <w:b/>
          <w:lang w:val="en-US"/>
        </w:rPr>
        <w:t xml:space="preserve"> </w:t>
      </w:r>
      <w:r w:rsidRPr="00CB2A1D">
        <w:rPr>
          <w:b/>
          <w:bCs/>
        </w:rPr>
        <w:t>order to combat violence against women;</w:t>
      </w:r>
      <w:r w:rsidRPr="00CB2A1D">
        <w:rPr>
          <w:b/>
          <w:lang w:val="en-US"/>
        </w:rPr>
        <w:t xml:space="preserve"> </w:t>
      </w:r>
    </w:p>
    <w:p w:rsidR="007E613E" w:rsidRPr="00CB2A1D" w:rsidRDefault="00AC56A3" w:rsidP="00CB2A1D">
      <w:pPr>
        <w:pStyle w:val="SingleTxtG"/>
        <w:ind w:firstLine="567"/>
        <w:rPr>
          <w:b/>
          <w:lang w:val="en-US"/>
        </w:rPr>
      </w:pPr>
      <w:r w:rsidRPr="00CB2A1D">
        <w:rPr>
          <w:b/>
          <w:lang w:val="en-US"/>
        </w:rPr>
        <w:t>(</w:t>
      </w:r>
      <w:r w:rsidR="007E613E" w:rsidRPr="00CB2A1D">
        <w:rPr>
          <w:b/>
          <w:lang w:val="en-US"/>
        </w:rPr>
        <w:t>c</w:t>
      </w:r>
      <w:r w:rsidRPr="00CB2A1D">
        <w:rPr>
          <w:b/>
          <w:lang w:val="en-US"/>
        </w:rPr>
        <w:t>)</w:t>
      </w:r>
      <w:r w:rsidRPr="00CB2A1D">
        <w:rPr>
          <w:b/>
          <w:lang w:val="en-US"/>
        </w:rPr>
        <w:tab/>
      </w:r>
      <w:r w:rsidR="0071455D" w:rsidRPr="00CB2A1D">
        <w:rPr>
          <w:b/>
          <w:lang w:val="en-US"/>
        </w:rPr>
        <w:t>Ensure the effective implementation of Law 25/11 against Domestic Violence</w:t>
      </w:r>
      <w:r w:rsidR="00A20069" w:rsidRPr="00CB2A1D">
        <w:rPr>
          <w:b/>
          <w:lang w:val="en-US"/>
        </w:rPr>
        <w:t xml:space="preserve">; </w:t>
      </w:r>
      <w:r w:rsidR="00083599" w:rsidRPr="00CB2A1D">
        <w:rPr>
          <w:b/>
          <w:lang w:val="en-US"/>
        </w:rPr>
        <w:t>ensure that marital rape is explicitly criminalized</w:t>
      </w:r>
      <w:r w:rsidR="0073510E">
        <w:rPr>
          <w:b/>
          <w:lang w:val="en-US"/>
        </w:rPr>
        <w:t>;</w:t>
      </w:r>
      <w:r w:rsidR="00083599" w:rsidRPr="00CB2A1D">
        <w:rPr>
          <w:b/>
        </w:rPr>
        <w:t xml:space="preserve"> </w:t>
      </w:r>
      <w:r w:rsidR="00A20069" w:rsidRPr="00CB2A1D">
        <w:rPr>
          <w:b/>
          <w:lang w:val="en-US"/>
        </w:rPr>
        <w:t>adopt leg</w:t>
      </w:r>
      <w:r w:rsidR="007A70EE" w:rsidRPr="00CB2A1D">
        <w:rPr>
          <w:b/>
          <w:lang w:val="en-US"/>
        </w:rPr>
        <w:t>al</w:t>
      </w:r>
      <w:r w:rsidR="00A20069" w:rsidRPr="00CB2A1D">
        <w:rPr>
          <w:b/>
          <w:lang w:val="en-US"/>
        </w:rPr>
        <w:t xml:space="preserve"> provisions </w:t>
      </w:r>
      <w:r w:rsidR="00B80586" w:rsidRPr="00CB2A1D">
        <w:rPr>
          <w:b/>
          <w:lang w:val="en-US"/>
        </w:rPr>
        <w:t>which</w:t>
      </w:r>
      <w:r w:rsidR="007A70EE" w:rsidRPr="00CB2A1D">
        <w:rPr>
          <w:b/>
          <w:lang w:val="en-US"/>
        </w:rPr>
        <w:t xml:space="preserve"> </w:t>
      </w:r>
      <w:r w:rsidR="00B80586" w:rsidRPr="00CB2A1D">
        <w:rPr>
          <w:b/>
          <w:lang w:val="en-US"/>
        </w:rPr>
        <w:t>prohibit</w:t>
      </w:r>
      <w:r w:rsidR="00A20069" w:rsidRPr="00CB2A1D">
        <w:rPr>
          <w:b/>
          <w:lang w:val="en-US"/>
        </w:rPr>
        <w:t xml:space="preserve"> sexual harassment </w:t>
      </w:r>
      <w:r w:rsidR="00A20069" w:rsidRPr="00CB2A1D">
        <w:rPr>
          <w:b/>
        </w:rPr>
        <w:t>at school, in the workplace and in the public sphere</w:t>
      </w:r>
      <w:r w:rsidR="007C58FB" w:rsidRPr="00CB2A1D">
        <w:rPr>
          <w:b/>
        </w:rPr>
        <w:t xml:space="preserve"> and </w:t>
      </w:r>
      <w:r w:rsidR="00FA03B0">
        <w:rPr>
          <w:b/>
        </w:rPr>
        <w:t>ensure that the provisions include</w:t>
      </w:r>
      <w:r w:rsidR="007C58FB" w:rsidRPr="00CB2A1D">
        <w:rPr>
          <w:b/>
        </w:rPr>
        <w:t xml:space="preserve"> adequate sanctions</w:t>
      </w:r>
      <w:r w:rsidR="00A20069" w:rsidRPr="00CB2A1D">
        <w:rPr>
          <w:b/>
          <w:lang w:val="en-US"/>
        </w:rPr>
        <w:t>;</w:t>
      </w:r>
    </w:p>
    <w:p w:rsidR="0071455D" w:rsidRPr="00CB2A1D" w:rsidRDefault="007E613E" w:rsidP="00C13C51">
      <w:pPr>
        <w:pStyle w:val="SingleTxtG"/>
        <w:ind w:firstLine="567"/>
        <w:rPr>
          <w:b/>
        </w:rPr>
      </w:pPr>
      <w:r w:rsidRPr="00CB2A1D">
        <w:rPr>
          <w:b/>
          <w:lang w:val="en-US"/>
        </w:rPr>
        <w:t>(d)</w:t>
      </w:r>
      <w:r w:rsidRPr="00CB2A1D">
        <w:rPr>
          <w:b/>
          <w:lang w:val="en-US"/>
        </w:rPr>
        <w:tab/>
      </w:r>
      <w:r w:rsidR="00C13C51">
        <w:rPr>
          <w:b/>
          <w:lang w:val="en-US"/>
        </w:rPr>
        <w:t>Encourage</w:t>
      </w:r>
      <w:r w:rsidRPr="00CB2A1D">
        <w:rPr>
          <w:b/>
        </w:rPr>
        <w:t xml:space="preserve"> women to opt for legal action rather than mediation for cases of domestic violence whenever it is justified</w:t>
      </w:r>
      <w:r w:rsidR="001848E5" w:rsidRPr="00CB2A1D">
        <w:rPr>
          <w:b/>
        </w:rPr>
        <w:t>;</w:t>
      </w:r>
    </w:p>
    <w:p w:rsidR="0071455D" w:rsidRPr="00CB2A1D" w:rsidRDefault="00AC56A3" w:rsidP="00CB2A1D">
      <w:pPr>
        <w:pStyle w:val="SingleTxtG"/>
        <w:ind w:firstLine="567"/>
        <w:rPr>
          <w:b/>
        </w:rPr>
      </w:pPr>
      <w:r w:rsidRPr="00CB2A1D">
        <w:rPr>
          <w:b/>
          <w:lang w:val="en-US"/>
        </w:rPr>
        <w:t>(</w:t>
      </w:r>
      <w:r w:rsidR="007E613E" w:rsidRPr="00CB2A1D">
        <w:rPr>
          <w:b/>
          <w:lang w:val="en-US"/>
        </w:rPr>
        <w:t>e</w:t>
      </w:r>
      <w:r w:rsidR="0071455D" w:rsidRPr="00CB2A1D">
        <w:rPr>
          <w:b/>
          <w:lang w:val="en-US"/>
        </w:rPr>
        <w:t>)</w:t>
      </w:r>
      <w:r w:rsidR="0071455D" w:rsidRPr="00CB2A1D">
        <w:rPr>
          <w:b/>
          <w:lang w:val="en-US"/>
        </w:rPr>
        <w:tab/>
      </w:r>
      <w:r w:rsidR="0071455D" w:rsidRPr="00CB2A1D">
        <w:rPr>
          <w:b/>
          <w:bCs/>
          <w:lang w:eastAsia="en-GB"/>
        </w:rPr>
        <w:t>Collect data on cases of gender-based violence, including</w:t>
      </w:r>
      <w:r w:rsidR="00837E15" w:rsidRPr="00CB2A1D">
        <w:rPr>
          <w:b/>
          <w:bCs/>
          <w:lang w:eastAsia="en-GB"/>
        </w:rPr>
        <w:t xml:space="preserve"> on</w:t>
      </w:r>
      <w:r w:rsidR="0071455D" w:rsidRPr="00CB2A1D">
        <w:rPr>
          <w:b/>
          <w:bCs/>
          <w:lang w:eastAsia="en-GB"/>
        </w:rPr>
        <w:t xml:space="preserve"> the number of complaints, prosecutions</w:t>
      </w:r>
      <w:r w:rsidR="0071455D" w:rsidRPr="00CB2A1D">
        <w:rPr>
          <w:b/>
          <w:lang w:val="en-US"/>
        </w:rPr>
        <w:t xml:space="preserve"> </w:t>
      </w:r>
      <w:r w:rsidR="0071455D" w:rsidRPr="00CB2A1D">
        <w:rPr>
          <w:b/>
          <w:bCs/>
          <w:lang w:eastAsia="en-GB"/>
        </w:rPr>
        <w:t xml:space="preserve">and convictions, </w:t>
      </w:r>
      <w:r w:rsidR="00837E15" w:rsidRPr="00CB2A1D">
        <w:rPr>
          <w:b/>
          <w:bCs/>
          <w:lang w:eastAsia="en-GB"/>
        </w:rPr>
        <w:t xml:space="preserve">and </w:t>
      </w:r>
      <w:r w:rsidR="0071455D" w:rsidRPr="00CB2A1D">
        <w:rPr>
          <w:b/>
          <w:bCs/>
          <w:lang w:eastAsia="en-GB"/>
        </w:rPr>
        <w:t>the sentences imposed on perpetrators of sexual and gender-based violence</w:t>
      </w:r>
      <w:r w:rsidR="0071455D" w:rsidRPr="00CB2A1D">
        <w:rPr>
          <w:b/>
          <w:lang w:val="en-US"/>
        </w:rPr>
        <w:t>, a</w:t>
      </w:r>
      <w:r w:rsidR="00837E15" w:rsidRPr="00CB2A1D">
        <w:rPr>
          <w:b/>
          <w:lang w:val="en-US"/>
        </w:rPr>
        <w:t>s well as on</w:t>
      </w:r>
      <w:r w:rsidR="0071455D" w:rsidRPr="00CB2A1D">
        <w:rPr>
          <w:b/>
          <w:lang w:val="en-US"/>
        </w:rPr>
        <w:t xml:space="preserve"> the number, capacity and resources of shelters, counseling and rehabilitation services</w:t>
      </w:r>
      <w:r w:rsidR="006611CA" w:rsidRPr="00CB2A1D">
        <w:rPr>
          <w:b/>
          <w:lang w:val="en-US"/>
        </w:rPr>
        <w:t xml:space="preserve"> for women victims of such violence</w:t>
      </w:r>
      <w:r w:rsidR="0071455D" w:rsidRPr="00CB2A1D">
        <w:rPr>
          <w:b/>
          <w:lang w:val="en-US"/>
        </w:rPr>
        <w:t>;</w:t>
      </w:r>
    </w:p>
    <w:p w:rsidR="00A830DF" w:rsidRPr="00CB2A1D" w:rsidRDefault="00AC56A3" w:rsidP="00242E60">
      <w:pPr>
        <w:pStyle w:val="SingleTxtG"/>
        <w:ind w:firstLine="567"/>
        <w:rPr>
          <w:b/>
          <w:spacing w:val="4"/>
          <w:w w:val="103"/>
          <w:kern w:val="14"/>
        </w:rPr>
      </w:pPr>
      <w:r w:rsidRPr="00CB2A1D">
        <w:rPr>
          <w:b/>
          <w:spacing w:val="4"/>
          <w:w w:val="103"/>
          <w:kern w:val="14"/>
        </w:rPr>
        <w:t>(</w:t>
      </w:r>
      <w:r w:rsidR="007E613E" w:rsidRPr="00CB2A1D">
        <w:rPr>
          <w:b/>
          <w:spacing w:val="4"/>
          <w:w w:val="103"/>
          <w:kern w:val="14"/>
        </w:rPr>
        <w:t>f</w:t>
      </w:r>
      <w:r w:rsidR="00A830DF" w:rsidRPr="00CB2A1D">
        <w:rPr>
          <w:b/>
          <w:spacing w:val="4"/>
          <w:w w:val="103"/>
          <w:kern w:val="14"/>
        </w:rPr>
        <w:t>)</w:t>
      </w:r>
      <w:r w:rsidR="00A830DF" w:rsidRPr="00CB2A1D">
        <w:rPr>
          <w:b/>
          <w:spacing w:val="4"/>
          <w:w w:val="103"/>
          <w:kern w:val="14"/>
        </w:rPr>
        <w:tab/>
      </w:r>
      <w:r w:rsidR="0071455D" w:rsidRPr="00CB2A1D">
        <w:rPr>
          <w:b/>
          <w:spacing w:val="4"/>
          <w:w w:val="103"/>
          <w:kern w:val="14"/>
        </w:rPr>
        <w:t xml:space="preserve">Protect asylum-seeking, refugee and migrant women from all forms of violence, investigate, prosecute and punish </w:t>
      </w:r>
      <w:r w:rsidR="00837E15" w:rsidRPr="00CB2A1D">
        <w:rPr>
          <w:b/>
          <w:spacing w:val="4"/>
          <w:w w:val="103"/>
          <w:kern w:val="14"/>
        </w:rPr>
        <w:t>the</w:t>
      </w:r>
      <w:r w:rsidR="0071455D" w:rsidRPr="00CB2A1D">
        <w:rPr>
          <w:b/>
          <w:spacing w:val="4"/>
          <w:w w:val="103"/>
          <w:kern w:val="14"/>
        </w:rPr>
        <w:t xml:space="preserve"> perpetrators of </w:t>
      </w:r>
      <w:r w:rsidR="00837E15" w:rsidRPr="00CB2A1D">
        <w:rPr>
          <w:b/>
          <w:spacing w:val="4"/>
          <w:w w:val="103"/>
          <w:kern w:val="14"/>
        </w:rPr>
        <w:t>such</w:t>
      </w:r>
      <w:r w:rsidR="0071455D" w:rsidRPr="00CB2A1D">
        <w:rPr>
          <w:b/>
          <w:spacing w:val="4"/>
          <w:w w:val="103"/>
          <w:kern w:val="14"/>
        </w:rPr>
        <w:t xml:space="preserve"> acts, including members of the </w:t>
      </w:r>
      <w:r w:rsidR="00AB41FA" w:rsidRPr="00CB2A1D">
        <w:rPr>
          <w:b/>
          <w:spacing w:val="4"/>
          <w:w w:val="103"/>
          <w:kern w:val="14"/>
        </w:rPr>
        <w:t>State party’s</w:t>
      </w:r>
      <w:r w:rsidR="0071455D" w:rsidRPr="00CB2A1D">
        <w:rPr>
          <w:b/>
          <w:spacing w:val="4"/>
          <w:w w:val="103"/>
          <w:kern w:val="14"/>
        </w:rPr>
        <w:t xml:space="preserve"> security forces, and establish mechanisms </w:t>
      </w:r>
      <w:r w:rsidR="00A830DF" w:rsidRPr="00CB2A1D">
        <w:rPr>
          <w:b/>
          <w:spacing w:val="4"/>
          <w:w w:val="103"/>
          <w:kern w:val="14"/>
        </w:rPr>
        <w:t>for redress and rehabilitation;</w:t>
      </w:r>
      <w:r w:rsidRPr="00CB2A1D">
        <w:rPr>
          <w:b/>
          <w:spacing w:val="4"/>
          <w:w w:val="103"/>
          <w:kern w:val="14"/>
        </w:rPr>
        <w:t xml:space="preserve"> </w:t>
      </w:r>
      <w:r w:rsidR="00C0357A" w:rsidRPr="00CB2A1D">
        <w:rPr>
          <w:b/>
          <w:lang w:eastAsia="en-GB"/>
        </w:rPr>
        <w:t xml:space="preserve">respect the domestic </w:t>
      </w:r>
      <w:r w:rsidR="001B15F8" w:rsidRPr="00CB2A1D">
        <w:rPr>
          <w:b/>
          <w:lang w:eastAsia="en-GB"/>
        </w:rPr>
        <w:t>law and treaties to which the State party</w:t>
      </w:r>
      <w:r w:rsidR="00C0357A" w:rsidRPr="00CB2A1D">
        <w:rPr>
          <w:b/>
          <w:lang w:eastAsia="en-GB"/>
        </w:rPr>
        <w:t xml:space="preserve"> adheres with regards to the expulsion of migrants, taking into account the vulnerability of migrant women; </w:t>
      </w:r>
    </w:p>
    <w:p w:rsidR="0071455D" w:rsidRPr="00CB2A1D" w:rsidRDefault="00AC56A3" w:rsidP="00242E60">
      <w:pPr>
        <w:pStyle w:val="SingleTxtG"/>
        <w:ind w:firstLine="567"/>
        <w:rPr>
          <w:b/>
          <w:spacing w:val="4"/>
          <w:w w:val="103"/>
          <w:kern w:val="14"/>
        </w:rPr>
      </w:pPr>
      <w:r w:rsidRPr="00CB2A1D">
        <w:rPr>
          <w:b/>
          <w:spacing w:val="4"/>
          <w:w w:val="103"/>
          <w:kern w:val="14"/>
        </w:rPr>
        <w:t>(</w:t>
      </w:r>
      <w:r w:rsidR="007E613E" w:rsidRPr="00CB2A1D">
        <w:rPr>
          <w:b/>
          <w:spacing w:val="4"/>
          <w:w w:val="103"/>
          <w:kern w:val="14"/>
        </w:rPr>
        <w:t>g</w:t>
      </w:r>
      <w:r w:rsidR="00A830DF" w:rsidRPr="00CB2A1D">
        <w:rPr>
          <w:b/>
          <w:spacing w:val="4"/>
          <w:w w:val="103"/>
          <w:kern w:val="14"/>
        </w:rPr>
        <w:t>)</w:t>
      </w:r>
      <w:r w:rsidR="00A830DF" w:rsidRPr="00CB2A1D">
        <w:rPr>
          <w:b/>
          <w:spacing w:val="4"/>
          <w:w w:val="103"/>
          <w:kern w:val="14"/>
        </w:rPr>
        <w:tab/>
      </w:r>
      <w:r w:rsidR="0071455D" w:rsidRPr="00CB2A1D">
        <w:rPr>
          <w:b/>
          <w:bCs/>
          <w:lang w:eastAsia="en-GB"/>
        </w:rPr>
        <w:t xml:space="preserve">Ensure the implementation of Security Council </w:t>
      </w:r>
      <w:r w:rsidR="00242E60">
        <w:rPr>
          <w:b/>
          <w:bCs/>
          <w:lang w:eastAsia="en-GB"/>
        </w:rPr>
        <w:t>r</w:t>
      </w:r>
      <w:r w:rsidR="00242E60" w:rsidRPr="00CB2A1D">
        <w:rPr>
          <w:b/>
          <w:bCs/>
          <w:lang w:eastAsia="en-GB"/>
        </w:rPr>
        <w:t xml:space="preserve">esolution </w:t>
      </w:r>
      <w:r w:rsidR="0071455D" w:rsidRPr="00CB2A1D">
        <w:rPr>
          <w:b/>
          <w:bCs/>
          <w:lang w:eastAsia="en-GB"/>
        </w:rPr>
        <w:t>1325</w:t>
      </w:r>
      <w:r w:rsidR="004D59D7">
        <w:rPr>
          <w:b/>
          <w:bCs/>
          <w:lang w:eastAsia="en-GB"/>
        </w:rPr>
        <w:t xml:space="preserve"> (2000)</w:t>
      </w:r>
      <w:r w:rsidR="0071455D" w:rsidRPr="00CB2A1D">
        <w:rPr>
          <w:b/>
          <w:bCs/>
          <w:lang w:eastAsia="en-GB"/>
        </w:rPr>
        <w:t xml:space="preserve">, in connection with </w:t>
      </w:r>
      <w:r w:rsidR="00837E15" w:rsidRPr="00CB2A1D">
        <w:rPr>
          <w:b/>
          <w:bCs/>
          <w:lang w:eastAsia="en-GB"/>
        </w:rPr>
        <w:t>that</w:t>
      </w:r>
      <w:r w:rsidR="0071455D" w:rsidRPr="00CB2A1D">
        <w:rPr>
          <w:b/>
          <w:bCs/>
          <w:lang w:eastAsia="en-GB"/>
        </w:rPr>
        <w:t xml:space="preserve"> of the Convention, and ensure that </w:t>
      </w:r>
      <w:r w:rsidR="00C0041E" w:rsidRPr="00CB2A1D">
        <w:rPr>
          <w:b/>
          <w:bCs/>
          <w:lang w:eastAsia="en-GB"/>
        </w:rPr>
        <w:t xml:space="preserve">women </w:t>
      </w:r>
      <w:r w:rsidR="0071455D" w:rsidRPr="00CB2A1D">
        <w:rPr>
          <w:b/>
          <w:bCs/>
          <w:lang w:eastAsia="en-GB"/>
        </w:rPr>
        <w:t xml:space="preserve">victims of sexual crimes </w:t>
      </w:r>
      <w:r w:rsidR="00837E15" w:rsidRPr="00CB2A1D">
        <w:rPr>
          <w:b/>
          <w:bCs/>
          <w:lang w:eastAsia="en-GB"/>
        </w:rPr>
        <w:t xml:space="preserve">committed </w:t>
      </w:r>
      <w:r w:rsidR="0071455D" w:rsidRPr="00CB2A1D">
        <w:rPr>
          <w:b/>
          <w:bCs/>
          <w:lang w:eastAsia="en-GB"/>
        </w:rPr>
        <w:t>during the conflict</w:t>
      </w:r>
      <w:r w:rsidR="00957040" w:rsidRPr="00CB2A1D">
        <w:rPr>
          <w:b/>
          <w:bCs/>
          <w:lang w:eastAsia="en-GB"/>
        </w:rPr>
        <w:t xml:space="preserve">s </w:t>
      </w:r>
      <w:r w:rsidR="00957040" w:rsidRPr="00CB2A1D">
        <w:rPr>
          <w:b/>
        </w:rPr>
        <w:t>with the União Nacional Para a Independência Total de Angola (UNITA) and the Frente de Libertação do Enclave de Cabinda (FLEC)</w:t>
      </w:r>
      <w:r w:rsidR="0071455D" w:rsidRPr="00CB2A1D">
        <w:rPr>
          <w:b/>
          <w:bCs/>
          <w:lang w:eastAsia="en-GB"/>
        </w:rPr>
        <w:t xml:space="preserve"> receive</w:t>
      </w:r>
      <w:r w:rsidR="00A830DF" w:rsidRPr="00CB2A1D">
        <w:rPr>
          <w:b/>
          <w:spacing w:val="4"/>
          <w:w w:val="103"/>
          <w:kern w:val="14"/>
        </w:rPr>
        <w:t xml:space="preserve"> </w:t>
      </w:r>
      <w:r w:rsidR="0071455D" w:rsidRPr="00CB2A1D">
        <w:rPr>
          <w:b/>
          <w:bCs/>
          <w:lang w:eastAsia="en-GB"/>
        </w:rPr>
        <w:t>appropriate reparations and rehabilitation.</w:t>
      </w:r>
    </w:p>
    <w:p w:rsidR="0071455D" w:rsidRPr="005E499F" w:rsidRDefault="0071455D" w:rsidP="00E15D47">
      <w:pPr>
        <w:pStyle w:val="H23G"/>
        <w:rPr>
          <w:lang w:eastAsia="en-GB"/>
        </w:rPr>
      </w:pPr>
      <w:r>
        <w:rPr>
          <w:lang w:eastAsia="en-GB"/>
        </w:rPr>
        <w:tab/>
      </w:r>
      <w:r>
        <w:rPr>
          <w:lang w:eastAsia="en-GB"/>
        </w:rPr>
        <w:tab/>
      </w:r>
      <w:r w:rsidRPr="005E499F">
        <w:rPr>
          <w:lang w:eastAsia="en-GB"/>
        </w:rPr>
        <w:t>Trafficking and exploitation of prostitution</w:t>
      </w:r>
    </w:p>
    <w:p w:rsidR="0071455D" w:rsidRPr="00C319C6" w:rsidRDefault="004956DA" w:rsidP="00CB2A1D">
      <w:pPr>
        <w:pStyle w:val="SingleTxtG"/>
      </w:pPr>
      <w:r>
        <w:t>2</w:t>
      </w:r>
      <w:r w:rsidR="003D059A">
        <w:t>1</w:t>
      </w:r>
      <w:r w:rsidR="0071455D" w:rsidRPr="008175B8">
        <w:t>.</w:t>
      </w:r>
      <w:r w:rsidR="0071455D" w:rsidRPr="008175B8">
        <w:tab/>
        <w:t xml:space="preserve">While </w:t>
      </w:r>
      <w:r w:rsidR="00200CDA">
        <w:t>noting</w:t>
      </w:r>
      <w:r w:rsidR="00200CDA" w:rsidRPr="008175B8">
        <w:t xml:space="preserve"> </w:t>
      </w:r>
      <w:r w:rsidR="004B3212">
        <w:t>the programme</w:t>
      </w:r>
      <w:r w:rsidR="0071455D" w:rsidRPr="00C319C6">
        <w:t xml:space="preserve"> to facilitate the reintegration of children exploited in prostitution</w:t>
      </w:r>
      <w:r w:rsidR="0071455D">
        <w:t xml:space="preserve"> and the rehabilitation programme for women sex workers</w:t>
      </w:r>
      <w:r w:rsidR="004B3212">
        <w:t>,</w:t>
      </w:r>
      <w:r w:rsidR="0071455D" w:rsidRPr="00C319C6">
        <w:t xml:space="preserve"> the Committee </w:t>
      </w:r>
      <w:r w:rsidR="0071455D">
        <w:t>remains</w:t>
      </w:r>
      <w:r w:rsidR="0071455D" w:rsidRPr="00C319C6">
        <w:t xml:space="preserve"> concerned about</w:t>
      </w:r>
      <w:r w:rsidR="0071455D" w:rsidRPr="00CB2A1D">
        <w:t xml:space="preserve"> reports that the State party is a source and destination country for human beings </w:t>
      </w:r>
      <w:r w:rsidR="00200CDA" w:rsidRPr="00CB2A1D">
        <w:t xml:space="preserve">trafficked for purposes of </w:t>
      </w:r>
      <w:r w:rsidR="00710B8B" w:rsidRPr="00CB2A1D">
        <w:t xml:space="preserve">sexual </w:t>
      </w:r>
      <w:r w:rsidR="00200CDA" w:rsidRPr="00CB2A1D">
        <w:t xml:space="preserve">exploitation </w:t>
      </w:r>
      <w:r w:rsidR="0071455D" w:rsidRPr="00CB2A1D">
        <w:t>and forced labo</w:t>
      </w:r>
      <w:r w:rsidR="00066871" w:rsidRPr="00CB2A1D">
        <w:t>u</w:t>
      </w:r>
      <w:r w:rsidR="00467AEB" w:rsidRPr="00CB2A1D">
        <w:t>r. The Committee is also</w:t>
      </w:r>
      <w:r w:rsidR="0071455D" w:rsidRPr="00CB2A1D">
        <w:t xml:space="preserve"> concerned about t</w:t>
      </w:r>
      <w:r w:rsidR="0071455D" w:rsidRPr="005E499F">
        <w:t>he absence of a comprehensive law and strategy aimed at combating trafficking in human beings.</w:t>
      </w:r>
      <w:r w:rsidR="0071455D" w:rsidRPr="008175B8">
        <w:t xml:space="preserve"> </w:t>
      </w:r>
      <w:r w:rsidR="00467AEB">
        <w:t>It is further</w:t>
      </w:r>
      <w:r w:rsidR="0071455D">
        <w:t xml:space="preserve"> concerned that prostitution continues to thrive, owing to the poverty of women and girls.</w:t>
      </w:r>
    </w:p>
    <w:p w:rsidR="0071455D" w:rsidRPr="00CB2A1D" w:rsidRDefault="004956DA" w:rsidP="00CB2A1D">
      <w:pPr>
        <w:pStyle w:val="SingleTxtG"/>
        <w:rPr>
          <w:b/>
        </w:rPr>
      </w:pPr>
      <w:r>
        <w:t>2</w:t>
      </w:r>
      <w:r w:rsidR="003D059A">
        <w:t>2</w:t>
      </w:r>
      <w:r w:rsidR="0071455D" w:rsidRPr="00682BDE">
        <w:t>.</w:t>
      </w:r>
      <w:r w:rsidR="0071455D" w:rsidRPr="00682BDE">
        <w:tab/>
      </w:r>
      <w:r w:rsidR="0071455D" w:rsidRPr="00CB2A1D">
        <w:rPr>
          <w:b/>
        </w:rPr>
        <w:t>The Committee recommends that the State party:</w:t>
      </w:r>
    </w:p>
    <w:p w:rsidR="0071455D" w:rsidRPr="00CB2A1D" w:rsidRDefault="0071455D" w:rsidP="00CB2A1D">
      <w:pPr>
        <w:pStyle w:val="SingleTxtG"/>
        <w:ind w:firstLine="567"/>
        <w:rPr>
          <w:b/>
        </w:rPr>
      </w:pPr>
      <w:r w:rsidRPr="00CB2A1D">
        <w:rPr>
          <w:b/>
        </w:rPr>
        <w:t>(a)</w:t>
      </w:r>
      <w:r w:rsidRPr="00CB2A1D">
        <w:rPr>
          <w:b/>
        </w:rPr>
        <w:tab/>
        <w:t xml:space="preserve">Carry out a study to investigate the scope, extent and </w:t>
      </w:r>
      <w:r w:rsidR="001109E8">
        <w:rPr>
          <w:b/>
        </w:rPr>
        <w:t>root</w:t>
      </w:r>
      <w:r w:rsidR="002819E8">
        <w:rPr>
          <w:b/>
        </w:rPr>
        <w:t xml:space="preserve"> </w:t>
      </w:r>
      <w:r w:rsidRPr="00CB2A1D">
        <w:rPr>
          <w:b/>
        </w:rPr>
        <w:t>causes of trafficking</w:t>
      </w:r>
      <w:r w:rsidR="00710B8B" w:rsidRPr="00CB2A1D">
        <w:rPr>
          <w:b/>
        </w:rPr>
        <w:t xml:space="preserve"> in human beings</w:t>
      </w:r>
      <w:r w:rsidRPr="00CB2A1D">
        <w:rPr>
          <w:b/>
        </w:rPr>
        <w:t xml:space="preserve"> and forced prostitution, particularly of women and girls, including through the collection and analysis of data on trafficking and exploitation of women in prostitution;</w:t>
      </w:r>
    </w:p>
    <w:p w:rsidR="0071455D" w:rsidRPr="00CB2A1D" w:rsidRDefault="0071455D" w:rsidP="00CB2A1D">
      <w:pPr>
        <w:pStyle w:val="SingleTxtG"/>
        <w:ind w:firstLine="567"/>
        <w:rPr>
          <w:b/>
        </w:rPr>
      </w:pPr>
      <w:r w:rsidRPr="00CB2A1D">
        <w:rPr>
          <w:b/>
        </w:rPr>
        <w:t>(b)</w:t>
      </w:r>
      <w:r w:rsidRPr="00CB2A1D">
        <w:rPr>
          <w:b/>
        </w:rPr>
        <w:tab/>
        <w:t>A</w:t>
      </w:r>
      <w:r w:rsidR="009B1346">
        <w:rPr>
          <w:b/>
        </w:rPr>
        <w:t>dopt</w:t>
      </w:r>
      <w:r w:rsidRPr="00CB2A1D">
        <w:rPr>
          <w:b/>
        </w:rPr>
        <w:t xml:space="preserve"> a law aimed at combating trafficking in human beings </w:t>
      </w:r>
      <w:r w:rsidR="009B1346">
        <w:rPr>
          <w:b/>
        </w:rPr>
        <w:t>and amendments</w:t>
      </w:r>
      <w:r w:rsidR="005F6D39">
        <w:rPr>
          <w:b/>
        </w:rPr>
        <w:t xml:space="preserve"> to</w:t>
      </w:r>
      <w:r w:rsidR="009B1346">
        <w:rPr>
          <w:b/>
        </w:rPr>
        <w:t xml:space="preserve"> the </w:t>
      </w:r>
      <w:r w:rsidR="009B1346" w:rsidRPr="00CB2A1D">
        <w:rPr>
          <w:b/>
        </w:rPr>
        <w:t xml:space="preserve">Penal Code </w:t>
      </w:r>
      <w:r w:rsidRPr="00CB2A1D">
        <w:rPr>
          <w:b/>
        </w:rPr>
        <w:t xml:space="preserve">and ensure that they fully comply with article 6 of the Convention </w:t>
      </w:r>
      <w:r w:rsidR="00BE74F3" w:rsidRPr="00CB2A1D">
        <w:rPr>
          <w:b/>
        </w:rPr>
        <w:t>and</w:t>
      </w:r>
      <w:r w:rsidRPr="00CB2A1D">
        <w:rPr>
          <w:b/>
        </w:rPr>
        <w:t xml:space="preserve"> strengthen mechanisms for the investigation, prosecution and punishment of trafficking offenders;</w:t>
      </w:r>
    </w:p>
    <w:p w:rsidR="0071455D" w:rsidRPr="00CB2A1D" w:rsidRDefault="0071455D" w:rsidP="00CB2A1D">
      <w:pPr>
        <w:pStyle w:val="SingleTxtG"/>
        <w:ind w:firstLine="567"/>
        <w:rPr>
          <w:b/>
        </w:rPr>
      </w:pPr>
      <w:r w:rsidRPr="00CB2A1D">
        <w:rPr>
          <w:b/>
        </w:rPr>
        <w:t>(c)</w:t>
      </w:r>
      <w:r w:rsidRPr="00CB2A1D">
        <w:rPr>
          <w:b/>
        </w:rPr>
        <w:tab/>
        <w:t xml:space="preserve">Increase international, regional and bilateral cooperation with countries of origin, transit and destination to prevent trafficking through information exchange and to harmonize legal procedures </w:t>
      </w:r>
      <w:r w:rsidR="002F5E58" w:rsidRPr="00CB2A1D">
        <w:rPr>
          <w:b/>
        </w:rPr>
        <w:t>aimed at</w:t>
      </w:r>
      <w:r w:rsidR="00F740D7" w:rsidRPr="00CB2A1D">
        <w:rPr>
          <w:b/>
        </w:rPr>
        <w:t xml:space="preserve"> the</w:t>
      </w:r>
      <w:r w:rsidRPr="00CB2A1D">
        <w:rPr>
          <w:b/>
        </w:rPr>
        <w:t xml:space="preserve"> prosecution and punishment of traffickers; </w:t>
      </w:r>
    </w:p>
    <w:p w:rsidR="0071455D" w:rsidRPr="00CB2A1D" w:rsidRDefault="0071455D" w:rsidP="00236F14">
      <w:pPr>
        <w:pStyle w:val="SingleTxtG"/>
        <w:ind w:firstLine="567"/>
        <w:rPr>
          <w:b/>
        </w:rPr>
      </w:pPr>
      <w:r w:rsidRPr="00CB2A1D">
        <w:rPr>
          <w:b/>
        </w:rPr>
        <w:t>(d)</w:t>
      </w:r>
      <w:r w:rsidRPr="00CB2A1D">
        <w:rPr>
          <w:b/>
        </w:rPr>
        <w:tab/>
        <w:t>Address the root causes of prostitution of women and girls, including poverty, in order to eliminate the</w:t>
      </w:r>
      <w:r w:rsidR="00C0357A" w:rsidRPr="00CB2A1D">
        <w:rPr>
          <w:b/>
        </w:rPr>
        <w:t>ir</w:t>
      </w:r>
      <w:r w:rsidRPr="00CB2A1D">
        <w:rPr>
          <w:b/>
        </w:rPr>
        <w:t xml:space="preserve"> vulnerability to sexu</w:t>
      </w:r>
      <w:r w:rsidR="00E17139" w:rsidRPr="00CB2A1D">
        <w:rPr>
          <w:b/>
        </w:rPr>
        <w:t>al exploitation and trafficking,</w:t>
      </w:r>
      <w:r w:rsidRPr="00CB2A1D">
        <w:rPr>
          <w:b/>
        </w:rPr>
        <w:t xml:space="preserve"> and </w:t>
      </w:r>
      <w:r w:rsidR="00E17139" w:rsidRPr="00CB2A1D">
        <w:rPr>
          <w:b/>
        </w:rPr>
        <w:t xml:space="preserve">strengthen </w:t>
      </w:r>
      <w:r w:rsidRPr="00CB2A1D">
        <w:rPr>
          <w:b/>
        </w:rPr>
        <w:t xml:space="preserve">efforts for the rehabilitation and social reintegration of victims; </w:t>
      </w:r>
    </w:p>
    <w:p w:rsidR="0071455D" w:rsidRPr="00CB2A1D" w:rsidRDefault="00CB2A1D" w:rsidP="00067792">
      <w:pPr>
        <w:pStyle w:val="SingleTxtG"/>
        <w:ind w:firstLine="567"/>
        <w:rPr>
          <w:b/>
        </w:rPr>
      </w:pPr>
      <w:r>
        <w:rPr>
          <w:b/>
        </w:rPr>
        <w:t>(e)</w:t>
      </w:r>
      <w:r>
        <w:rPr>
          <w:b/>
        </w:rPr>
        <w:tab/>
      </w:r>
      <w:r w:rsidR="0071455D" w:rsidRPr="00CB2A1D">
        <w:rPr>
          <w:b/>
        </w:rPr>
        <w:t xml:space="preserve">Ratify the United Nations Convention against </w:t>
      </w:r>
      <w:r w:rsidR="00067792">
        <w:rPr>
          <w:b/>
        </w:rPr>
        <w:t>T</w:t>
      </w:r>
      <w:r w:rsidR="0071455D" w:rsidRPr="00CB2A1D">
        <w:rPr>
          <w:b/>
        </w:rPr>
        <w:t xml:space="preserve">ransnational </w:t>
      </w:r>
      <w:r w:rsidR="00067792">
        <w:rPr>
          <w:b/>
        </w:rPr>
        <w:t>O</w:t>
      </w:r>
      <w:r w:rsidR="0071455D" w:rsidRPr="00CB2A1D">
        <w:rPr>
          <w:b/>
        </w:rPr>
        <w:t xml:space="preserve">rganized </w:t>
      </w:r>
      <w:r w:rsidR="00067792">
        <w:rPr>
          <w:b/>
        </w:rPr>
        <w:t>C</w:t>
      </w:r>
      <w:r w:rsidR="0071455D" w:rsidRPr="00CB2A1D">
        <w:rPr>
          <w:b/>
        </w:rPr>
        <w:t>rime and the Protocol thereto to prevent, suppress and punish trafficking in persons, especially women and c</w:t>
      </w:r>
      <w:r w:rsidR="00E17139" w:rsidRPr="00CB2A1D">
        <w:rPr>
          <w:b/>
        </w:rPr>
        <w:t>hildren</w:t>
      </w:r>
      <w:r w:rsidR="00F740D7" w:rsidRPr="00CB2A1D">
        <w:rPr>
          <w:b/>
        </w:rPr>
        <w:t>,</w:t>
      </w:r>
      <w:r w:rsidR="00E17139" w:rsidRPr="00CB2A1D">
        <w:rPr>
          <w:b/>
        </w:rPr>
        <w:t xml:space="preserve"> as well as</w:t>
      </w:r>
      <w:r w:rsidR="0071455D" w:rsidRPr="00CB2A1D">
        <w:rPr>
          <w:b/>
        </w:rPr>
        <w:t xml:space="preserve"> the African Union Convention for the Protection and Assistance of Internally Displaced Persons in Africa (Kampala Convention).</w:t>
      </w:r>
    </w:p>
    <w:p w:rsidR="0071455D" w:rsidRPr="00E15D47" w:rsidRDefault="0071455D" w:rsidP="00E15D47">
      <w:pPr>
        <w:pStyle w:val="H23G"/>
        <w:rPr>
          <w:lang w:eastAsia="en-GB"/>
        </w:rPr>
      </w:pPr>
      <w:r w:rsidRPr="00E15D47">
        <w:rPr>
          <w:lang w:eastAsia="en-GB"/>
        </w:rPr>
        <w:tab/>
      </w:r>
      <w:r w:rsidRPr="00E15D47">
        <w:rPr>
          <w:lang w:eastAsia="en-GB"/>
        </w:rPr>
        <w:tab/>
        <w:t>Participation in political and public life</w:t>
      </w:r>
    </w:p>
    <w:p w:rsidR="0071455D" w:rsidRPr="008068B6" w:rsidRDefault="004956DA" w:rsidP="00833BAC">
      <w:pPr>
        <w:pStyle w:val="SingleTxtG"/>
      </w:pPr>
      <w:r>
        <w:t>2</w:t>
      </w:r>
      <w:r w:rsidR="003D059A">
        <w:t>3</w:t>
      </w:r>
      <w:r w:rsidR="0071455D" w:rsidRPr="007F7591">
        <w:t>.</w:t>
      </w:r>
      <w:r w:rsidR="0071455D" w:rsidRPr="007F7591">
        <w:tab/>
      </w:r>
      <w:r w:rsidR="00657CF2">
        <w:t>The Committee welcomes</w:t>
      </w:r>
      <w:r w:rsidR="00657CF2" w:rsidRPr="00657CF2">
        <w:t xml:space="preserve"> </w:t>
      </w:r>
      <w:r w:rsidR="00657CF2">
        <w:t xml:space="preserve">the </w:t>
      </w:r>
      <w:r w:rsidR="00F740D7">
        <w:t>representation</w:t>
      </w:r>
      <w:r w:rsidR="00657CF2">
        <w:t xml:space="preserve"> of women in the National Assembly</w:t>
      </w:r>
      <w:r w:rsidR="00F740D7">
        <w:t xml:space="preserve"> (34.1</w:t>
      </w:r>
      <w:r w:rsidR="00411D8C">
        <w:t xml:space="preserve"> </w:t>
      </w:r>
      <w:r w:rsidR="00833BAC">
        <w:t>per cent</w:t>
      </w:r>
      <w:r w:rsidR="00F740D7">
        <w:t>)</w:t>
      </w:r>
      <w:r w:rsidR="00657CF2">
        <w:t xml:space="preserve"> and in ministerial positions</w:t>
      </w:r>
      <w:r w:rsidR="00F740D7">
        <w:t xml:space="preserve"> (29 </w:t>
      </w:r>
      <w:r w:rsidR="00833BAC">
        <w:t>per cent</w:t>
      </w:r>
      <w:r w:rsidR="00F740D7">
        <w:t>)</w:t>
      </w:r>
      <w:r w:rsidR="00657CF2">
        <w:t xml:space="preserve"> and</w:t>
      </w:r>
      <w:r w:rsidR="0071455D" w:rsidRPr="007F7591">
        <w:t xml:space="preserve"> the</w:t>
      </w:r>
      <w:r w:rsidR="0071455D">
        <w:t xml:space="preserve"> enactment of the </w:t>
      </w:r>
      <w:r w:rsidR="00F740D7">
        <w:t>L</w:t>
      </w:r>
      <w:r w:rsidR="0071455D">
        <w:t>aw on Political Parties of 1 July 2005 requiring that political parties include a 30 per cent quota for women</w:t>
      </w:r>
      <w:r w:rsidR="00981738">
        <w:t xml:space="preserve"> candidates on electoral lists</w:t>
      </w:r>
      <w:r w:rsidR="00657CF2">
        <w:t>. However,</w:t>
      </w:r>
      <w:r w:rsidR="00E129A2">
        <w:t xml:space="preserve"> </w:t>
      </w:r>
      <w:r w:rsidR="0071455D" w:rsidRPr="007F7591">
        <w:t xml:space="preserve">the Committee </w:t>
      </w:r>
      <w:r w:rsidR="0071455D">
        <w:t xml:space="preserve">reiterates its </w:t>
      </w:r>
      <w:r w:rsidR="0071455D" w:rsidRPr="007F7591">
        <w:t xml:space="preserve">concern about the remaining low participation of women in </w:t>
      </w:r>
      <w:r w:rsidR="0071455D">
        <w:t>other</w:t>
      </w:r>
      <w:r w:rsidR="0071455D" w:rsidRPr="007F7591">
        <w:t xml:space="preserve"> areas of political and public life</w:t>
      </w:r>
      <w:r w:rsidR="0071455D">
        <w:t xml:space="preserve">, including at high levels of decision-making, </w:t>
      </w:r>
      <w:r w:rsidR="00981738">
        <w:t xml:space="preserve">in </w:t>
      </w:r>
      <w:r w:rsidR="0071455D">
        <w:t>the judiciary and</w:t>
      </w:r>
      <w:r w:rsidR="00981738">
        <w:t xml:space="preserve"> in</w:t>
      </w:r>
      <w:r w:rsidR="0071455D">
        <w:t xml:space="preserve"> the civil service at national, provincial and municipal levels.</w:t>
      </w:r>
    </w:p>
    <w:p w:rsidR="0071455D" w:rsidRPr="00CB2A1D" w:rsidRDefault="004956DA" w:rsidP="00CB2A1D">
      <w:pPr>
        <w:pStyle w:val="SingleTxtG"/>
        <w:rPr>
          <w:b/>
          <w:bCs/>
          <w:lang w:eastAsia="en-GB"/>
        </w:rPr>
      </w:pPr>
      <w:r>
        <w:rPr>
          <w:lang w:val="en-US"/>
        </w:rPr>
        <w:t>2</w:t>
      </w:r>
      <w:r w:rsidR="003D059A">
        <w:rPr>
          <w:lang w:val="en-US"/>
        </w:rPr>
        <w:t>4</w:t>
      </w:r>
      <w:r w:rsidR="0071455D" w:rsidRPr="007F7591">
        <w:rPr>
          <w:lang w:val="en-US"/>
        </w:rPr>
        <w:t>.</w:t>
      </w:r>
      <w:r w:rsidR="0071455D" w:rsidRPr="007F7591">
        <w:rPr>
          <w:lang w:val="en-US"/>
        </w:rPr>
        <w:tab/>
      </w:r>
      <w:r w:rsidR="0071455D" w:rsidRPr="00CB2A1D">
        <w:rPr>
          <w:b/>
          <w:lang w:val="en-US"/>
        </w:rPr>
        <w:t>The Committee recommends that the State party:</w:t>
      </w:r>
    </w:p>
    <w:p w:rsidR="0071455D" w:rsidRPr="00CB2A1D" w:rsidRDefault="0071455D" w:rsidP="00A563B0">
      <w:pPr>
        <w:pStyle w:val="SingleTxtG"/>
        <w:ind w:firstLine="567"/>
        <w:rPr>
          <w:b/>
          <w:bCs/>
          <w:lang w:eastAsia="en-GB"/>
        </w:rPr>
      </w:pPr>
      <w:r w:rsidRPr="00CB2A1D">
        <w:rPr>
          <w:b/>
          <w:bCs/>
          <w:lang w:eastAsia="en-GB"/>
        </w:rPr>
        <w:t>(a)</w:t>
      </w:r>
      <w:r w:rsidRPr="00CB2A1D">
        <w:rPr>
          <w:b/>
          <w:bCs/>
          <w:lang w:eastAsia="en-GB"/>
        </w:rPr>
        <w:tab/>
        <w:t>Ens</w:t>
      </w:r>
      <w:r w:rsidRPr="00C50225">
        <w:rPr>
          <w:b/>
          <w:bCs/>
          <w:lang w:eastAsia="en-GB"/>
        </w:rPr>
        <w:t>ure</w:t>
      </w:r>
      <w:r w:rsidR="001109E8" w:rsidRPr="00C50225">
        <w:rPr>
          <w:b/>
          <w:bCs/>
          <w:lang w:eastAsia="en-GB"/>
        </w:rPr>
        <w:t xml:space="preserve"> </w:t>
      </w:r>
      <w:r w:rsidR="00A3522A" w:rsidRPr="00C50225">
        <w:rPr>
          <w:b/>
          <w:bCs/>
          <w:lang w:eastAsia="en-GB"/>
        </w:rPr>
        <w:t xml:space="preserve">that </w:t>
      </w:r>
      <w:r w:rsidR="00C11FCE" w:rsidRPr="00C50225">
        <w:rPr>
          <w:b/>
          <w:bCs/>
          <w:lang w:eastAsia="en-GB"/>
        </w:rPr>
        <w:t xml:space="preserve">women </w:t>
      </w:r>
      <w:r w:rsidR="00720E74" w:rsidRPr="00C50225">
        <w:rPr>
          <w:b/>
          <w:bCs/>
          <w:lang w:eastAsia="en-GB"/>
        </w:rPr>
        <w:t xml:space="preserve">and men </w:t>
      </w:r>
      <w:r w:rsidR="00A3522A" w:rsidRPr="00C50225">
        <w:rPr>
          <w:b/>
          <w:bCs/>
          <w:lang w:eastAsia="en-GB"/>
        </w:rPr>
        <w:t>have</w:t>
      </w:r>
      <w:r w:rsidR="003101D9" w:rsidRPr="00C50225">
        <w:rPr>
          <w:b/>
          <w:bCs/>
          <w:lang w:eastAsia="en-GB"/>
        </w:rPr>
        <w:t xml:space="preserve"> </w:t>
      </w:r>
      <w:r w:rsidR="00720E74" w:rsidRPr="00C50225">
        <w:rPr>
          <w:b/>
          <w:bCs/>
          <w:lang w:eastAsia="en-GB"/>
        </w:rPr>
        <w:t>equa</w:t>
      </w:r>
      <w:r w:rsidR="00720E74">
        <w:rPr>
          <w:b/>
          <w:bCs/>
          <w:lang w:eastAsia="en-GB"/>
        </w:rPr>
        <w:t xml:space="preserve">l </w:t>
      </w:r>
      <w:r w:rsidRPr="00CB2A1D">
        <w:rPr>
          <w:b/>
          <w:bCs/>
          <w:lang w:eastAsia="en-GB"/>
        </w:rPr>
        <w:t>access to all areas of political and public life, including at high levels of decision-making</w:t>
      </w:r>
      <w:r w:rsidR="00C0357A" w:rsidRPr="00CB2A1D">
        <w:rPr>
          <w:b/>
          <w:bCs/>
          <w:lang w:eastAsia="en-GB"/>
        </w:rPr>
        <w:t>,</w:t>
      </w:r>
      <w:r w:rsidRPr="00CB2A1D">
        <w:rPr>
          <w:b/>
          <w:bCs/>
          <w:lang w:eastAsia="en-GB"/>
        </w:rPr>
        <w:t xml:space="preserve"> in the judiciary and the civil service at national, provincial and municipal levels;</w:t>
      </w:r>
      <w:r w:rsidR="00185033">
        <w:rPr>
          <w:b/>
          <w:bCs/>
          <w:lang w:eastAsia="en-GB"/>
        </w:rPr>
        <w:t xml:space="preserve"> </w:t>
      </w:r>
    </w:p>
    <w:p w:rsidR="0071455D" w:rsidRPr="00CB2A1D" w:rsidRDefault="0071455D" w:rsidP="00CB2A1D">
      <w:pPr>
        <w:pStyle w:val="SingleTxtG"/>
        <w:ind w:firstLine="567"/>
        <w:rPr>
          <w:rFonts w:eastAsia="SimSun"/>
          <w:b/>
          <w:lang w:val="en-US" w:eastAsia="zh-CN"/>
        </w:rPr>
      </w:pPr>
      <w:r w:rsidRPr="00CB2A1D">
        <w:rPr>
          <w:b/>
          <w:bCs/>
          <w:lang w:eastAsia="en-GB"/>
        </w:rPr>
        <w:t>(b)</w:t>
      </w:r>
      <w:r w:rsidRPr="00CB2A1D">
        <w:rPr>
          <w:b/>
          <w:bCs/>
          <w:lang w:eastAsia="en-GB"/>
        </w:rPr>
        <w:tab/>
      </w:r>
      <w:r w:rsidRPr="00CB2A1D">
        <w:rPr>
          <w:rFonts w:eastAsia="SimSun"/>
          <w:b/>
          <w:lang w:val="en-US" w:eastAsia="zh-CN"/>
        </w:rPr>
        <w:t xml:space="preserve">Implement awareness-raising activities for the society as a whole about the importance of women’s participation in decision-making and develop targeted training and mentoring programmes on leadership and negotiation skills for women </w:t>
      </w:r>
      <w:r w:rsidR="001109E8">
        <w:rPr>
          <w:rFonts w:eastAsia="SimSun"/>
          <w:b/>
          <w:lang w:val="en-US" w:eastAsia="zh-CN"/>
        </w:rPr>
        <w:t>in the public sector</w:t>
      </w:r>
      <w:r w:rsidR="00185033">
        <w:rPr>
          <w:rFonts w:eastAsia="SimSun"/>
          <w:b/>
          <w:lang w:val="en-US" w:eastAsia="zh-CN"/>
        </w:rPr>
        <w:t>.</w:t>
      </w:r>
    </w:p>
    <w:p w:rsidR="0071455D" w:rsidRPr="00E15D47" w:rsidRDefault="00E15D47" w:rsidP="00E15D47">
      <w:pPr>
        <w:pStyle w:val="H23G"/>
        <w:rPr>
          <w:lang w:eastAsia="en-GB"/>
        </w:rPr>
      </w:pPr>
      <w:r>
        <w:rPr>
          <w:lang w:eastAsia="en-GB"/>
        </w:rPr>
        <w:tab/>
      </w:r>
      <w:r>
        <w:rPr>
          <w:lang w:eastAsia="en-GB"/>
        </w:rPr>
        <w:tab/>
      </w:r>
      <w:r w:rsidR="0071455D" w:rsidRPr="00E15D47">
        <w:rPr>
          <w:lang w:eastAsia="en-GB"/>
        </w:rPr>
        <w:t>Nationality</w:t>
      </w:r>
    </w:p>
    <w:p w:rsidR="0071455D" w:rsidRDefault="004956DA" w:rsidP="00CB2A1D">
      <w:pPr>
        <w:pStyle w:val="SingleTxtG"/>
      </w:pPr>
      <w:r>
        <w:t>2</w:t>
      </w:r>
      <w:r w:rsidR="003D059A">
        <w:t>5</w:t>
      </w:r>
      <w:r w:rsidR="00AC56A3">
        <w:t>.</w:t>
      </w:r>
      <w:r w:rsidR="00AC56A3">
        <w:tab/>
      </w:r>
      <w:r w:rsidR="0071455D" w:rsidRPr="00C7250E">
        <w:t>T</w:t>
      </w:r>
      <w:r w:rsidR="00B80586">
        <w:t>he Committee is concerned about the</w:t>
      </w:r>
      <w:r w:rsidR="0071455D" w:rsidRPr="00C7250E">
        <w:t xml:space="preserve"> high number of women</w:t>
      </w:r>
      <w:r w:rsidR="00B80586">
        <w:t xml:space="preserve"> w</w:t>
      </w:r>
      <w:r w:rsidR="001067AC">
        <w:t>ithout</w:t>
      </w:r>
      <w:r w:rsidR="00B80586">
        <w:t xml:space="preserve"> </w:t>
      </w:r>
      <w:r w:rsidR="0071455D" w:rsidRPr="00C7250E">
        <w:t>national identity card</w:t>
      </w:r>
      <w:r w:rsidR="00B80586">
        <w:t>s</w:t>
      </w:r>
      <w:r w:rsidR="0071455D" w:rsidRPr="00C7250E">
        <w:t>, which may prevent them from exercising</w:t>
      </w:r>
      <w:r w:rsidR="00227C03">
        <w:t xml:space="preserve"> their rights and gain</w:t>
      </w:r>
      <w:r w:rsidR="005F6D39">
        <w:t>ing</w:t>
      </w:r>
      <w:r w:rsidR="00227C03">
        <w:t xml:space="preserve"> access </w:t>
      </w:r>
      <w:r w:rsidR="008C14DA">
        <w:t xml:space="preserve">to </w:t>
      </w:r>
      <w:r w:rsidR="00227C03">
        <w:t>loan</w:t>
      </w:r>
      <w:r w:rsidR="008C14DA">
        <w:t>s</w:t>
      </w:r>
      <w:r w:rsidR="0071455D">
        <w:t>.</w:t>
      </w:r>
    </w:p>
    <w:p w:rsidR="0071455D" w:rsidRPr="00CB2A1D" w:rsidRDefault="004956DA" w:rsidP="00CB2A1D">
      <w:pPr>
        <w:pStyle w:val="SingleTxtG"/>
        <w:rPr>
          <w:b/>
        </w:rPr>
      </w:pPr>
      <w:r w:rsidRPr="00CB2A1D">
        <w:t>2</w:t>
      </w:r>
      <w:r w:rsidR="003D059A">
        <w:t>6</w:t>
      </w:r>
      <w:r w:rsidR="00AC56A3" w:rsidRPr="00CB2A1D">
        <w:t>.</w:t>
      </w:r>
      <w:r w:rsidR="00AC56A3" w:rsidRPr="00CB2A1D">
        <w:rPr>
          <w:b/>
        </w:rPr>
        <w:tab/>
      </w:r>
      <w:r w:rsidR="0071455D" w:rsidRPr="00CB2A1D">
        <w:rPr>
          <w:b/>
        </w:rPr>
        <w:t xml:space="preserve">The Committee recommends that the State party ensure that all women </w:t>
      </w:r>
      <w:r w:rsidR="005F6D39">
        <w:rPr>
          <w:b/>
        </w:rPr>
        <w:t>receive national identity cards.</w:t>
      </w:r>
    </w:p>
    <w:p w:rsidR="0071455D" w:rsidRDefault="0071455D" w:rsidP="00E15D47">
      <w:pPr>
        <w:pStyle w:val="H23G"/>
      </w:pPr>
      <w:r w:rsidRPr="007F7591">
        <w:tab/>
      </w:r>
      <w:r w:rsidRPr="007F7591">
        <w:tab/>
        <w:t>Education</w:t>
      </w:r>
    </w:p>
    <w:p w:rsidR="0071455D" w:rsidRDefault="004956DA" w:rsidP="00833BAC">
      <w:pPr>
        <w:pStyle w:val="SingleTxtG"/>
      </w:pPr>
      <w:r>
        <w:t>2</w:t>
      </w:r>
      <w:r w:rsidR="003D059A">
        <w:t>7</w:t>
      </w:r>
      <w:r w:rsidR="0071455D" w:rsidRPr="007F7591">
        <w:t>.</w:t>
      </w:r>
      <w:r w:rsidR="0071455D" w:rsidRPr="007F7591">
        <w:tab/>
      </w:r>
      <w:r w:rsidR="00931070">
        <w:t>The Committee welcomes</w:t>
      </w:r>
      <w:r w:rsidR="0071455D">
        <w:t xml:space="preserve"> the efforts </w:t>
      </w:r>
      <w:r w:rsidR="003670F4">
        <w:t>under</w:t>
      </w:r>
      <w:r w:rsidR="0071455D">
        <w:t xml:space="preserve">taken to increase the budget allocated to education, </w:t>
      </w:r>
      <w:r w:rsidR="0007788F">
        <w:t xml:space="preserve">the </w:t>
      </w:r>
      <w:r w:rsidR="003670F4">
        <w:t xml:space="preserve">school </w:t>
      </w:r>
      <w:r w:rsidR="0007788F">
        <w:t>enrolment and attendance rate</w:t>
      </w:r>
      <w:r w:rsidR="003670F4">
        <w:t>s</w:t>
      </w:r>
      <w:r w:rsidR="0007788F">
        <w:t xml:space="preserve"> of children, and </w:t>
      </w:r>
      <w:r w:rsidR="00931070">
        <w:t xml:space="preserve">the </w:t>
      </w:r>
      <w:r w:rsidR="0071455D">
        <w:t>literacy</w:t>
      </w:r>
      <w:r w:rsidR="00931070">
        <w:t xml:space="preserve"> rate among women</w:t>
      </w:r>
      <w:r w:rsidR="0071455D">
        <w:t xml:space="preserve"> in rural areas</w:t>
      </w:r>
      <w:r w:rsidR="00931070">
        <w:t xml:space="preserve">. However, </w:t>
      </w:r>
      <w:r w:rsidR="003670F4">
        <w:t>it</w:t>
      </w:r>
      <w:r w:rsidR="0071455D">
        <w:t xml:space="preserve"> remains concerned about the low</w:t>
      </w:r>
      <w:r w:rsidR="003670F4">
        <w:t xml:space="preserve"> school</w:t>
      </w:r>
      <w:r w:rsidR="0071455D">
        <w:t xml:space="preserve"> enrolment and attendance rates of girls, </w:t>
      </w:r>
      <w:r w:rsidR="0007788F">
        <w:t>the</w:t>
      </w:r>
      <w:r w:rsidR="0071455D">
        <w:t xml:space="preserve"> high </w:t>
      </w:r>
      <w:r w:rsidR="00833BAC">
        <w:t>dropout</w:t>
      </w:r>
      <w:r w:rsidR="0071455D">
        <w:t xml:space="preserve"> rate, including due to early pregnancy and early marriage, the </w:t>
      </w:r>
      <w:r w:rsidR="003670F4">
        <w:t>lack</w:t>
      </w:r>
      <w:r w:rsidR="0007788F">
        <w:t xml:space="preserve"> of education facilities and </w:t>
      </w:r>
      <w:r w:rsidR="0071455D">
        <w:t xml:space="preserve">qualified </w:t>
      </w:r>
      <w:r w:rsidR="00710B8B">
        <w:t xml:space="preserve">teaching </w:t>
      </w:r>
      <w:r w:rsidR="0071455D">
        <w:t xml:space="preserve">professionals, the existence of </w:t>
      </w:r>
      <w:r w:rsidR="003670F4">
        <w:t xml:space="preserve">gender </w:t>
      </w:r>
      <w:r w:rsidR="0071455D">
        <w:t>stereotypes in school textbooks</w:t>
      </w:r>
      <w:r w:rsidR="001C1D28">
        <w:t xml:space="preserve"> </w:t>
      </w:r>
      <w:r w:rsidR="0071455D">
        <w:t>and the high illiteracy rate among women, in particular in rural areas.</w:t>
      </w:r>
    </w:p>
    <w:p w:rsidR="0071455D" w:rsidRPr="00CB2A1D" w:rsidRDefault="003D059A" w:rsidP="00CB2A1D">
      <w:pPr>
        <w:pStyle w:val="SingleTxtG"/>
        <w:rPr>
          <w:b/>
        </w:rPr>
      </w:pPr>
      <w:r>
        <w:rPr>
          <w:lang w:eastAsia="en-GB"/>
        </w:rPr>
        <w:t>28</w:t>
      </w:r>
      <w:r w:rsidR="0071455D" w:rsidRPr="001F46F7">
        <w:rPr>
          <w:lang w:eastAsia="en-GB"/>
        </w:rPr>
        <w:t>.</w:t>
      </w:r>
      <w:r w:rsidR="0071455D">
        <w:rPr>
          <w:lang w:eastAsia="en-GB"/>
        </w:rPr>
        <w:tab/>
      </w:r>
      <w:r w:rsidR="0071455D" w:rsidRPr="00CB2A1D">
        <w:rPr>
          <w:b/>
        </w:rPr>
        <w:t xml:space="preserve">The Committee </w:t>
      </w:r>
      <w:r w:rsidR="008E3993" w:rsidRPr="00CB2A1D">
        <w:rPr>
          <w:b/>
        </w:rPr>
        <w:t>recommends that</w:t>
      </w:r>
      <w:r w:rsidR="0071455D" w:rsidRPr="00CB2A1D">
        <w:rPr>
          <w:b/>
        </w:rPr>
        <w:t xml:space="preserve"> the State party:</w:t>
      </w:r>
    </w:p>
    <w:p w:rsidR="0071455D" w:rsidRPr="00CB2A1D" w:rsidRDefault="0071455D" w:rsidP="00CB2A1D">
      <w:pPr>
        <w:pStyle w:val="SingleTxtG"/>
        <w:ind w:firstLine="567"/>
        <w:rPr>
          <w:b/>
        </w:rPr>
      </w:pPr>
      <w:r w:rsidRPr="00CB2A1D">
        <w:rPr>
          <w:b/>
        </w:rPr>
        <w:t>(a)</w:t>
      </w:r>
      <w:r w:rsidRPr="00CB2A1D">
        <w:rPr>
          <w:b/>
        </w:rPr>
        <w:tab/>
        <w:t>Raise awareness among communities, families, students, teachers and officials, especially men, about the importance of women’s and girls’ education;</w:t>
      </w:r>
    </w:p>
    <w:p w:rsidR="0071455D" w:rsidRPr="00CB2A1D" w:rsidRDefault="0071455D" w:rsidP="00CB2A1D">
      <w:pPr>
        <w:pStyle w:val="SingleTxtG"/>
        <w:ind w:firstLine="567"/>
        <w:rPr>
          <w:b/>
        </w:rPr>
      </w:pPr>
      <w:r w:rsidRPr="00CB2A1D">
        <w:rPr>
          <w:b/>
        </w:rPr>
        <w:t>(b)</w:t>
      </w:r>
      <w:r w:rsidRPr="00CB2A1D">
        <w:rPr>
          <w:b/>
        </w:rPr>
        <w:tab/>
        <w:t>Ensure de facto equal access of girls and young women to all levels of education and retain girls in schools</w:t>
      </w:r>
      <w:r w:rsidR="008E3993" w:rsidRPr="00CB2A1D">
        <w:rPr>
          <w:b/>
        </w:rPr>
        <w:t>,</w:t>
      </w:r>
      <w:r w:rsidRPr="00CB2A1D">
        <w:rPr>
          <w:b/>
        </w:rPr>
        <w:t xml:space="preserve"> including by eliminating the indirect cost</w:t>
      </w:r>
      <w:r w:rsidR="008E3993" w:rsidRPr="00CB2A1D">
        <w:rPr>
          <w:b/>
        </w:rPr>
        <w:t>s</w:t>
      </w:r>
      <w:r w:rsidRPr="00CB2A1D">
        <w:rPr>
          <w:b/>
        </w:rPr>
        <w:t xml:space="preserve"> of schooling, providing incentives for parents to send their daughters to school</w:t>
      </w:r>
      <w:r w:rsidR="00760B84" w:rsidRPr="00CB2A1D">
        <w:rPr>
          <w:b/>
        </w:rPr>
        <w:t>, eliminating the practice of early marriage</w:t>
      </w:r>
      <w:r w:rsidRPr="00CB2A1D">
        <w:rPr>
          <w:b/>
        </w:rPr>
        <w:t xml:space="preserve"> and enabling young women to stay in school during pregnancy and</w:t>
      </w:r>
      <w:r w:rsidR="008E3993" w:rsidRPr="00CB2A1D">
        <w:rPr>
          <w:b/>
        </w:rPr>
        <w:t xml:space="preserve"> to</w:t>
      </w:r>
      <w:r w:rsidRPr="00CB2A1D">
        <w:rPr>
          <w:b/>
        </w:rPr>
        <w:t xml:space="preserve"> return to school after giving birth;</w:t>
      </w:r>
    </w:p>
    <w:p w:rsidR="0071455D" w:rsidRPr="00CB2A1D" w:rsidRDefault="003F3CA0" w:rsidP="00CB2A1D">
      <w:pPr>
        <w:pStyle w:val="SingleTxtG"/>
        <w:ind w:firstLine="567"/>
        <w:rPr>
          <w:b/>
        </w:rPr>
      </w:pPr>
      <w:r w:rsidRPr="00CB2A1D">
        <w:rPr>
          <w:b/>
        </w:rPr>
        <w:t>(c</w:t>
      </w:r>
      <w:r w:rsidR="0071455D" w:rsidRPr="00CB2A1D">
        <w:rPr>
          <w:b/>
        </w:rPr>
        <w:t>)</w:t>
      </w:r>
      <w:r w:rsidR="0071455D" w:rsidRPr="00CB2A1D">
        <w:rPr>
          <w:b/>
        </w:rPr>
        <w:tab/>
        <w:t xml:space="preserve">Allocate adequate resources to education </w:t>
      </w:r>
      <w:r w:rsidR="008E3993" w:rsidRPr="00CB2A1D">
        <w:rPr>
          <w:b/>
        </w:rPr>
        <w:t xml:space="preserve">to increase </w:t>
      </w:r>
      <w:r w:rsidR="0071455D" w:rsidRPr="00CB2A1D">
        <w:rPr>
          <w:b/>
        </w:rPr>
        <w:t xml:space="preserve">the number of teachers and </w:t>
      </w:r>
      <w:r w:rsidR="008E3993" w:rsidRPr="00CB2A1D">
        <w:rPr>
          <w:b/>
        </w:rPr>
        <w:t xml:space="preserve">to improve </w:t>
      </w:r>
      <w:r w:rsidR="0071455D" w:rsidRPr="00CB2A1D">
        <w:rPr>
          <w:b/>
        </w:rPr>
        <w:t>the quality of teacher training and of school facilities;</w:t>
      </w:r>
    </w:p>
    <w:p w:rsidR="0071455D" w:rsidRPr="00CB2A1D" w:rsidRDefault="003F3CA0" w:rsidP="00833BAC">
      <w:pPr>
        <w:pStyle w:val="SingleTxtG"/>
        <w:ind w:firstLine="567"/>
        <w:rPr>
          <w:b/>
        </w:rPr>
      </w:pPr>
      <w:r w:rsidRPr="00CB2A1D">
        <w:rPr>
          <w:b/>
        </w:rPr>
        <w:t>(d</w:t>
      </w:r>
      <w:r w:rsidR="0071455D" w:rsidRPr="00CB2A1D">
        <w:rPr>
          <w:b/>
        </w:rPr>
        <w:t>)</w:t>
      </w:r>
      <w:r w:rsidR="0071455D" w:rsidRPr="00CB2A1D">
        <w:rPr>
          <w:b/>
        </w:rPr>
        <w:tab/>
        <w:t>Undertake a revision of educational textbooks to eliminate gender stereotypes;</w:t>
      </w:r>
      <w:r w:rsidRPr="00CB2A1D">
        <w:rPr>
          <w:b/>
        </w:rPr>
        <w:t xml:space="preserve"> </w:t>
      </w:r>
    </w:p>
    <w:p w:rsidR="0071455D" w:rsidRPr="001F46F7" w:rsidRDefault="003F3CA0" w:rsidP="0071455D">
      <w:pPr>
        <w:pStyle w:val="SingleTxtG"/>
        <w:ind w:firstLine="567"/>
        <w:rPr>
          <w:b/>
          <w:lang w:eastAsia="en-GB"/>
        </w:rPr>
      </w:pPr>
      <w:r>
        <w:rPr>
          <w:b/>
          <w:lang w:eastAsia="en-GB"/>
        </w:rPr>
        <w:t>(e</w:t>
      </w:r>
      <w:r w:rsidR="0071455D">
        <w:rPr>
          <w:b/>
          <w:lang w:eastAsia="en-GB"/>
        </w:rPr>
        <w:t>)</w:t>
      </w:r>
      <w:r w:rsidR="0071455D" w:rsidRPr="001F46F7">
        <w:rPr>
          <w:b/>
          <w:lang w:eastAsia="en-GB"/>
        </w:rPr>
        <w:tab/>
      </w:r>
      <w:r w:rsidR="0071455D" w:rsidRPr="009F5CF2">
        <w:rPr>
          <w:b/>
          <w:lang w:eastAsia="en-GB"/>
        </w:rPr>
        <w:t>Strengthen adult literacy programmes, especially for women in rural areas.</w:t>
      </w:r>
    </w:p>
    <w:p w:rsidR="0071455D" w:rsidRPr="007F7591" w:rsidRDefault="0071455D" w:rsidP="00E15D47">
      <w:pPr>
        <w:pStyle w:val="H23G"/>
        <w:rPr>
          <w:lang w:eastAsia="en-GB"/>
        </w:rPr>
      </w:pPr>
      <w:r w:rsidRPr="007F7591">
        <w:rPr>
          <w:lang w:eastAsia="en-GB"/>
        </w:rPr>
        <w:tab/>
      </w:r>
      <w:r w:rsidRPr="007F7591">
        <w:rPr>
          <w:lang w:eastAsia="en-GB"/>
        </w:rPr>
        <w:tab/>
        <w:t>Employment</w:t>
      </w:r>
    </w:p>
    <w:p w:rsidR="0071455D" w:rsidRDefault="003D059A" w:rsidP="00CB2A1D">
      <w:pPr>
        <w:pStyle w:val="SingleTxtG"/>
      </w:pPr>
      <w:r>
        <w:t>29</w:t>
      </w:r>
      <w:r w:rsidR="0071455D">
        <w:t>.</w:t>
      </w:r>
      <w:r w:rsidR="0071455D">
        <w:tab/>
        <w:t xml:space="preserve">While </w:t>
      </w:r>
      <w:r w:rsidR="00686007">
        <w:t>noting</w:t>
      </w:r>
      <w:r w:rsidR="0071455D">
        <w:t xml:space="preserve"> the audit carried out in 2010 on the equality of women and men in the workplace, </w:t>
      </w:r>
      <w:r w:rsidR="0071455D" w:rsidRPr="00C7250E">
        <w:t xml:space="preserve">the </w:t>
      </w:r>
      <w:r w:rsidR="0071455D" w:rsidRPr="007D3A72">
        <w:t>Committee is concerned about the p</w:t>
      </w:r>
      <w:r w:rsidR="0021337D">
        <w:t>ersistent</w:t>
      </w:r>
      <w:r w:rsidR="0071455D" w:rsidRPr="007D3A72">
        <w:t xml:space="preserve"> discrimination against women in the labour market, in particular with regard to</w:t>
      </w:r>
      <w:r w:rsidR="0071455D" w:rsidRPr="00C7250E">
        <w:t xml:space="preserve"> </w:t>
      </w:r>
      <w:r w:rsidR="0071455D" w:rsidRPr="007D3A72">
        <w:t>the wage gap</w:t>
      </w:r>
      <w:r w:rsidR="006B3228">
        <w:t>,</w:t>
      </w:r>
      <w:r w:rsidR="0021337D">
        <w:t xml:space="preserve"> and</w:t>
      </w:r>
      <w:r w:rsidR="006B3228">
        <w:t xml:space="preserve"> </w:t>
      </w:r>
      <w:r w:rsidR="0071455D">
        <w:t>the</w:t>
      </w:r>
      <w:r w:rsidR="0071455D" w:rsidRPr="00F13DB0">
        <w:t xml:space="preserve"> occupational segregation of women in the public and private sectors</w:t>
      </w:r>
      <w:r w:rsidR="0071455D" w:rsidRPr="00C7250E">
        <w:t xml:space="preserve">. </w:t>
      </w:r>
      <w:r w:rsidR="0071455D">
        <w:t xml:space="preserve">The Committee is also concerned about the </w:t>
      </w:r>
      <w:r w:rsidR="000D36C7">
        <w:t xml:space="preserve">low level of women in formal employment, the </w:t>
      </w:r>
      <w:r w:rsidR="0071455D">
        <w:t>concentration of women in the informal sector with no legal protection, social security or other benefits, and the lack of nation-wide micro-cr</w:t>
      </w:r>
      <w:r w:rsidR="00AC56A3">
        <w:t>edit programmes.</w:t>
      </w:r>
    </w:p>
    <w:p w:rsidR="0071455D" w:rsidRPr="001F46F7" w:rsidRDefault="008554B8" w:rsidP="0071455D">
      <w:pPr>
        <w:pStyle w:val="SingleTxtG"/>
        <w:rPr>
          <w:b/>
          <w:lang w:eastAsia="en-GB"/>
        </w:rPr>
      </w:pPr>
      <w:r>
        <w:rPr>
          <w:lang w:eastAsia="en-GB"/>
        </w:rPr>
        <w:t>3</w:t>
      </w:r>
      <w:r w:rsidR="003D059A">
        <w:rPr>
          <w:lang w:eastAsia="en-GB"/>
        </w:rPr>
        <w:t>0</w:t>
      </w:r>
      <w:r w:rsidR="0071455D" w:rsidRPr="001F46F7">
        <w:rPr>
          <w:lang w:eastAsia="en-GB"/>
        </w:rPr>
        <w:t>.</w:t>
      </w:r>
      <w:r w:rsidR="0071455D">
        <w:rPr>
          <w:b/>
          <w:lang w:eastAsia="en-GB"/>
        </w:rPr>
        <w:tab/>
      </w:r>
      <w:r w:rsidR="0071455D" w:rsidRPr="001F46F7">
        <w:rPr>
          <w:b/>
          <w:lang w:eastAsia="en-GB"/>
        </w:rPr>
        <w:t>The Committee recommends that the State party:</w:t>
      </w:r>
    </w:p>
    <w:p w:rsidR="0071455D" w:rsidRPr="00C7250E" w:rsidRDefault="0071455D" w:rsidP="0071455D">
      <w:pPr>
        <w:pStyle w:val="SingleTxtG"/>
        <w:ind w:firstLine="567"/>
        <w:rPr>
          <w:b/>
          <w:lang w:eastAsia="en-GB"/>
        </w:rPr>
      </w:pPr>
      <w:r>
        <w:rPr>
          <w:b/>
          <w:lang w:eastAsia="en-GB"/>
        </w:rPr>
        <w:t>(a</w:t>
      </w:r>
      <w:r w:rsidRPr="00432766">
        <w:rPr>
          <w:b/>
          <w:lang w:eastAsia="en-GB"/>
        </w:rPr>
        <w:t>)</w:t>
      </w:r>
      <w:r w:rsidRPr="00432766">
        <w:rPr>
          <w:b/>
          <w:lang w:eastAsia="en-GB"/>
        </w:rPr>
        <w:tab/>
      </w:r>
      <w:r>
        <w:rPr>
          <w:b/>
          <w:lang w:eastAsia="en-GB"/>
        </w:rPr>
        <w:t>Reduce</w:t>
      </w:r>
      <w:r w:rsidRPr="00432766">
        <w:rPr>
          <w:b/>
          <w:lang w:eastAsia="en-GB"/>
        </w:rPr>
        <w:t xml:space="preserve"> the wage gap between women and men</w:t>
      </w:r>
      <w:r>
        <w:rPr>
          <w:b/>
          <w:lang w:eastAsia="en-GB"/>
        </w:rPr>
        <w:t>, including by addressing occupational segregation of women in the public and private sectors and promoting women’s access to higher pa</w:t>
      </w:r>
      <w:r w:rsidR="005E64AA">
        <w:rPr>
          <w:b/>
          <w:lang w:eastAsia="en-GB"/>
        </w:rPr>
        <w:t>id</w:t>
      </w:r>
      <w:r>
        <w:rPr>
          <w:b/>
          <w:lang w:eastAsia="en-GB"/>
        </w:rPr>
        <w:t xml:space="preserve"> </w:t>
      </w:r>
      <w:r w:rsidR="00710B8B">
        <w:rPr>
          <w:b/>
          <w:lang w:eastAsia="en-GB"/>
        </w:rPr>
        <w:t xml:space="preserve">jobs and </w:t>
      </w:r>
      <w:r>
        <w:rPr>
          <w:b/>
          <w:lang w:eastAsia="en-GB"/>
        </w:rPr>
        <w:t>decision-making positions, and monitor the implementation of these measures;</w:t>
      </w:r>
    </w:p>
    <w:p w:rsidR="0071455D" w:rsidRPr="00D81CC8" w:rsidRDefault="0071455D" w:rsidP="008B3B89">
      <w:pPr>
        <w:pStyle w:val="SingleTxtG"/>
        <w:ind w:firstLine="567"/>
        <w:rPr>
          <w:b/>
          <w:lang w:eastAsia="en-GB"/>
        </w:rPr>
      </w:pPr>
      <w:r w:rsidRPr="00EB56E9">
        <w:rPr>
          <w:b/>
          <w:lang w:eastAsia="en-GB"/>
        </w:rPr>
        <w:t>(b)</w:t>
      </w:r>
      <w:r w:rsidRPr="00EB56E9">
        <w:rPr>
          <w:b/>
          <w:lang w:eastAsia="en-GB"/>
        </w:rPr>
        <w:tab/>
      </w:r>
      <w:r w:rsidRPr="00710A8C">
        <w:rPr>
          <w:b/>
          <w:lang w:eastAsia="en-GB"/>
        </w:rPr>
        <w:t xml:space="preserve">Provide a regulatory framework for the informal sector, with a view to </w:t>
      </w:r>
      <w:r w:rsidRPr="001E2CBE">
        <w:rPr>
          <w:b/>
          <w:lang w:eastAsia="en-GB"/>
        </w:rPr>
        <w:t>providing women in this sector with access to social security and other benefits;</w:t>
      </w:r>
      <w:r w:rsidR="003F3CA0">
        <w:rPr>
          <w:b/>
          <w:lang w:eastAsia="en-GB"/>
        </w:rPr>
        <w:t xml:space="preserve"> </w:t>
      </w:r>
    </w:p>
    <w:p w:rsidR="0071455D" w:rsidRDefault="0071455D" w:rsidP="007F0F3D">
      <w:pPr>
        <w:pStyle w:val="SingleTxtG"/>
        <w:ind w:firstLine="567"/>
        <w:rPr>
          <w:b/>
          <w:lang w:eastAsia="en-GB"/>
        </w:rPr>
      </w:pPr>
      <w:r w:rsidRPr="00596353">
        <w:rPr>
          <w:b/>
          <w:lang w:eastAsia="en-GB"/>
        </w:rPr>
        <w:t>(</w:t>
      </w:r>
      <w:r w:rsidRPr="00981E3C">
        <w:rPr>
          <w:b/>
          <w:lang w:eastAsia="en-GB"/>
        </w:rPr>
        <w:t>c)</w:t>
      </w:r>
      <w:r w:rsidRPr="00981E3C">
        <w:rPr>
          <w:b/>
          <w:lang w:eastAsia="en-GB"/>
        </w:rPr>
        <w:tab/>
        <w:t>Expand women</w:t>
      </w:r>
      <w:r w:rsidR="007F0F3D">
        <w:rPr>
          <w:b/>
          <w:lang w:eastAsia="en-GB"/>
        </w:rPr>
        <w:t>’s access</w:t>
      </w:r>
      <w:r w:rsidRPr="00981E3C">
        <w:rPr>
          <w:b/>
          <w:lang w:eastAsia="en-GB"/>
        </w:rPr>
        <w:t xml:space="preserve"> to micro-finance and microcredit at low interest rates so as to enable </w:t>
      </w:r>
      <w:r w:rsidRPr="00B637AE">
        <w:rPr>
          <w:b/>
          <w:lang w:eastAsia="en-GB"/>
        </w:rPr>
        <w:t>them to engage in income-generating activities and to start their own businesses</w:t>
      </w:r>
      <w:r w:rsidR="003F3CA0">
        <w:rPr>
          <w:b/>
          <w:lang w:eastAsia="en-GB"/>
        </w:rPr>
        <w:t>.</w:t>
      </w:r>
    </w:p>
    <w:p w:rsidR="0071455D" w:rsidRDefault="00CB2A1D" w:rsidP="00CB2A1D">
      <w:pPr>
        <w:pStyle w:val="H23G"/>
        <w:rPr>
          <w:lang w:eastAsia="en-GB"/>
        </w:rPr>
      </w:pPr>
      <w:r>
        <w:rPr>
          <w:lang w:eastAsia="en-GB"/>
        </w:rPr>
        <w:tab/>
      </w:r>
      <w:r>
        <w:rPr>
          <w:lang w:eastAsia="en-GB"/>
        </w:rPr>
        <w:tab/>
      </w:r>
      <w:r w:rsidR="0071455D" w:rsidRPr="007F7591">
        <w:rPr>
          <w:lang w:eastAsia="en-GB"/>
        </w:rPr>
        <w:t>Health</w:t>
      </w:r>
    </w:p>
    <w:p w:rsidR="0071455D" w:rsidRDefault="008554B8" w:rsidP="0071455D">
      <w:pPr>
        <w:pStyle w:val="SingleTxtG"/>
      </w:pPr>
      <w:r>
        <w:t>3</w:t>
      </w:r>
      <w:r w:rsidR="003D059A">
        <w:t>1</w:t>
      </w:r>
      <w:r w:rsidR="0071455D">
        <w:t>.</w:t>
      </w:r>
      <w:r w:rsidR="0071455D">
        <w:tab/>
        <w:t xml:space="preserve">While welcoming the adoption of the 2009 Executive plan </w:t>
      </w:r>
      <w:r w:rsidR="00B154D1">
        <w:t>for</w:t>
      </w:r>
      <w:r w:rsidR="0071455D">
        <w:t xml:space="preserve"> primary health care, the 2007-2013 Investment Plan for the Accelerated Reduction of Maternal and Child Mortality and the 2012-2014 National Strategy on HIV/AIDS, the Committee is concerned about:</w:t>
      </w:r>
    </w:p>
    <w:p w:rsidR="0071455D" w:rsidRDefault="00401BA4" w:rsidP="0004370B">
      <w:pPr>
        <w:pStyle w:val="SingleTxtG"/>
        <w:ind w:firstLine="567"/>
      </w:pPr>
      <w:r>
        <w:t>(a)</w:t>
      </w:r>
      <w:r>
        <w:tab/>
        <w:t>T</w:t>
      </w:r>
      <w:r w:rsidR="0071455D" w:rsidRPr="00AA4C47">
        <w:t>he l</w:t>
      </w:r>
      <w:r w:rsidR="00A469B0">
        <w:t>imited</w:t>
      </w:r>
      <w:r w:rsidR="0071455D" w:rsidRPr="00AA4C47">
        <w:t xml:space="preserve"> access to basic</w:t>
      </w:r>
      <w:r w:rsidR="0004370B">
        <w:t xml:space="preserve"> health-care</w:t>
      </w:r>
      <w:r w:rsidR="0071455D" w:rsidRPr="00AA4C47">
        <w:t xml:space="preserve"> service</w:t>
      </w:r>
      <w:r w:rsidR="006967CA">
        <w:t>s</w:t>
      </w:r>
      <w:r w:rsidR="008277C1">
        <w:t xml:space="preserve">, in particular for rural women; </w:t>
      </w:r>
      <w:r w:rsidR="0071455D" w:rsidRPr="00AA4C47">
        <w:t xml:space="preserve">the existence of sociocultural factors </w:t>
      </w:r>
      <w:r w:rsidR="0071455D" w:rsidRPr="006F49BD">
        <w:t xml:space="preserve">that prevent women from accessing these services; </w:t>
      </w:r>
      <w:r w:rsidR="0071455D" w:rsidRPr="002A2469">
        <w:t>the</w:t>
      </w:r>
      <w:r w:rsidR="0071455D" w:rsidRPr="001F55D4">
        <w:t xml:space="preserve"> </w:t>
      </w:r>
      <w:r w:rsidR="006967CA">
        <w:t>lack</w:t>
      </w:r>
      <w:r w:rsidR="0071455D" w:rsidRPr="001F55D4">
        <w:t xml:space="preserve"> of </w:t>
      </w:r>
      <w:r w:rsidR="005C5A12">
        <w:t xml:space="preserve">adequate </w:t>
      </w:r>
      <w:r w:rsidR="0071455D" w:rsidRPr="001F55D4">
        <w:t xml:space="preserve">health infrastructure </w:t>
      </w:r>
      <w:r w:rsidR="0071455D" w:rsidRPr="006F49BD">
        <w:t xml:space="preserve">and the insufficient human and financial resources </w:t>
      </w:r>
      <w:r w:rsidR="00A63740">
        <w:t>allocated</w:t>
      </w:r>
      <w:r w:rsidR="0071455D" w:rsidRPr="006F49BD">
        <w:t xml:space="preserve"> to </w:t>
      </w:r>
      <w:r w:rsidR="00A63740">
        <w:t xml:space="preserve">the </w:t>
      </w:r>
      <w:r w:rsidR="0071455D" w:rsidRPr="006F49BD">
        <w:t>health</w:t>
      </w:r>
      <w:r w:rsidR="00A63740">
        <w:t xml:space="preserve"> sector</w:t>
      </w:r>
      <w:r w:rsidR="0071455D" w:rsidRPr="006F49BD">
        <w:t xml:space="preserve">; </w:t>
      </w:r>
    </w:p>
    <w:p w:rsidR="0071455D" w:rsidRDefault="00401BA4" w:rsidP="00CB2A1D">
      <w:pPr>
        <w:pStyle w:val="SingleTxtG"/>
        <w:ind w:firstLine="567"/>
      </w:pPr>
      <w:r>
        <w:t>(b)</w:t>
      </w:r>
      <w:r>
        <w:tab/>
      </w:r>
      <w:r w:rsidR="0071455D">
        <w:t xml:space="preserve">The high maternal </w:t>
      </w:r>
      <w:r w:rsidR="0071455D" w:rsidRPr="00D81CC8">
        <w:t>mortality</w:t>
      </w:r>
      <w:r w:rsidR="00AB6A5E">
        <w:t xml:space="preserve"> rate</w:t>
      </w:r>
      <w:r w:rsidR="0071455D">
        <w:t xml:space="preserve">, </w:t>
      </w:r>
      <w:r w:rsidR="00AB6A5E">
        <w:t>due, inter alia</w:t>
      </w:r>
      <w:r w:rsidR="008E7797">
        <w:t>,</w:t>
      </w:r>
      <w:r w:rsidR="00AB6A5E">
        <w:t xml:space="preserve"> to the lack of extended</w:t>
      </w:r>
      <w:r w:rsidR="0071455D">
        <w:t xml:space="preserve"> obstetrical care and </w:t>
      </w:r>
      <w:r w:rsidR="00AB6A5E">
        <w:t xml:space="preserve">the low number </w:t>
      </w:r>
      <w:r w:rsidR="0071455D">
        <w:t>of births attended by skilled personnel</w:t>
      </w:r>
      <w:r w:rsidR="0071455D" w:rsidRPr="00AA4C47">
        <w:t xml:space="preserve">; </w:t>
      </w:r>
    </w:p>
    <w:p w:rsidR="0071455D" w:rsidRDefault="00401BA4" w:rsidP="00CB2A1D">
      <w:pPr>
        <w:pStyle w:val="SingleTxtG"/>
        <w:ind w:firstLine="567"/>
      </w:pPr>
      <w:r>
        <w:t>(</w:t>
      </w:r>
      <w:r w:rsidR="00CB2A1D">
        <w:t>c)</w:t>
      </w:r>
      <w:r>
        <w:tab/>
      </w:r>
      <w:r w:rsidR="0071455D">
        <w:t>T</w:t>
      </w:r>
      <w:r w:rsidR="0071455D" w:rsidRPr="009F77AE">
        <w:t>he</w:t>
      </w:r>
      <w:r w:rsidR="0071455D">
        <w:t xml:space="preserve"> very high fertility and teenage pregnancy</w:t>
      </w:r>
      <w:r w:rsidR="0040279B">
        <w:t xml:space="preserve"> rates and</w:t>
      </w:r>
      <w:r w:rsidR="0071455D" w:rsidRPr="00622BD9">
        <w:t xml:space="preserve"> </w:t>
      </w:r>
      <w:r w:rsidR="0071455D" w:rsidRPr="009F77AE">
        <w:t xml:space="preserve">the </w:t>
      </w:r>
      <w:r w:rsidR="0040279B">
        <w:t>high number</w:t>
      </w:r>
      <w:r w:rsidR="0071455D" w:rsidRPr="009F77AE">
        <w:t xml:space="preserve"> of </w:t>
      </w:r>
      <w:r w:rsidR="000613FC">
        <w:t xml:space="preserve">cases of </w:t>
      </w:r>
      <w:r w:rsidR="0071455D" w:rsidRPr="009F77AE">
        <w:t>vescico-vaginal fistula</w:t>
      </w:r>
      <w:r w:rsidR="0071455D">
        <w:t>; the low use</w:t>
      </w:r>
      <w:r w:rsidR="00710B8B">
        <w:t xml:space="preserve"> of contraceptives</w:t>
      </w:r>
      <w:r w:rsidR="000613FC">
        <w:t xml:space="preserve"> and</w:t>
      </w:r>
      <w:r w:rsidR="0071455D" w:rsidRPr="00A547C0">
        <w:t xml:space="preserve"> t</w:t>
      </w:r>
      <w:r w:rsidR="0071455D">
        <w:t>he lack of information provided to women on sexual and reproductive health and</w:t>
      </w:r>
      <w:r w:rsidR="00342774">
        <w:t xml:space="preserve"> rights</w:t>
      </w:r>
      <w:r w:rsidR="00710B8B">
        <w:t>, including</w:t>
      </w:r>
      <w:r w:rsidR="00342774">
        <w:t xml:space="preserve"> family planning;</w:t>
      </w:r>
    </w:p>
    <w:p w:rsidR="00342774" w:rsidRDefault="00342774" w:rsidP="008E7797">
      <w:pPr>
        <w:pStyle w:val="SingleTxtG"/>
        <w:ind w:firstLine="567"/>
      </w:pPr>
      <w:r>
        <w:t>(d)</w:t>
      </w:r>
      <w:r>
        <w:tab/>
        <w:t>The criminalization of abortion (art</w:t>
      </w:r>
      <w:r w:rsidR="008E7797">
        <w:t>.</w:t>
      </w:r>
      <w:r>
        <w:t xml:space="preserve"> 144 of the Penal Code)</w:t>
      </w:r>
      <w:r w:rsidRPr="00342774">
        <w:t xml:space="preserve"> except if pregnancy i</w:t>
      </w:r>
      <w:r>
        <w:t>s harmful to the mother’s life</w:t>
      </w:r>
      <w:r w:rsidR="007C0D58">
        <w:t>, although the delegation indicated that, in practice, abortion is allowed in cases of rape and risk</w:t>
      </w:r>
      <w:r w:rsidR="0044088C">
        <w:t>s</w:t>
      </w:r>
      <w:r w:rsidR="007C0D58">
        <w:t xml:space="preserve"> for the development of the child</w:t>
      </w:r>
      <w:r>
        <w:t>;</w:t>
      </w:r>
      <w:r w:rsidR="00BD1153">
        <w:t xml:space="preserve"> </w:t>
      </w:r>
    </w:p>
    <w:p w:rsidR="0071455D" w:rsidRDefault="00401BA4" w:rsidP="00CB2A1D">
      <w:pPr>
        <w:pStyle w:val="SingleTxtG"/>
        <w:ind w:firstLine="567"/>
      </w:pPr>
      <w:r>
        <w:t>(</w:t>
      </w:r>
      <w:r w:rsidR="00156FA9">
        <w:t>e</w:t>
      </w:r>
      <w:r w:rsidR="00CB2A1D">
        <w:t>)</w:t>
      </w:r>
      <w:r>
        <w:tab/>
        <w:t>T</w:t>
      </w:r>
      <w:r w:rsidR="006B3228">
        <w:t xml:space="preserve">he </w:t>
      </w:r>
      <w:r w:rsidR="006B3228" w:rsidRPr="0061713D">
        <w:t xml:space="preserve">disproportionately high number of women </w:t>
      </w:r>
      <w:r w:rsidR="0098725A">
        <w:t>living</w:t>
      </w:r>
      <w:r w:rsidR="006B3228" w:rsidRPr="0061713D">
        <w:t xml:space="preserve"> with HIV/AIDS</w:t>
      </w:r>
      <w:r w:rsidR="006B3228" w:rsidRPr="00D015C9">
        <w:t xml:space="preserve"> </w:t>
      </w:r>
      <w:r w:rsidR="006B3228">
        <w:t xml:space="preserve">and the </w:t>
      </w:r>
      <w:r w:rsidR="0098725A">
        <w:t>lack</w:t>
      </w:r>
      <w:r w:rsidR="0071455D">
        <w:t xml:space="preserve"> of effective implementation of the 2012-2014 National Strategy on HI</w:t>
      </w:r>
      <w:r w:rsidR="009D0E0F">
        <w:t xml:space="preserve">V/AIDS </w:t>
      </w:r>
      <w:r w:rsidR="0098725A">
        <w:t>throughout the State party</w:t>
      </w:r>
      <w:r w:rsidR="00AC56A3">
        <w:t>.</w:t>
      </w:r>
    </w:p>
    <w:p w:rsidR="0071455D" w:rsidRDefault="008554B8" w:rsidP="0071455D">
      <w:pPr>
        <w:pStyle w:val="SingleTxtG"/>
        <w:rPr>
          <w:b/>
        </w:rPr>
      </w:pPr>
      <w:r>
        <w:t>3</w:t>
      </w:r>
      <w:r w:rsidR="003D059A">
        <w:t>2</w:t>
      </w:r>
      <w:r w:rsidR="0071455D" w:rsidRPr="002E7302">
        <w:t>.</w:t>
      </w:r>
      <w:r w:rsidR="0071455D" w:rsidRPr="002E7302">
        <w:rPr>
          <w:b/>
        </w:rPr>
        <w:tab/>
        <w:t>In line with its general recommendation No. 24 (1999) on women and health, the Committee calls on the State party to:</w:t>
      </w:r>
    </w:p>
    <w:p w:rsidR="0071455D" w:rsidRPr="002E7302" w:rsidRDefault="0071455D" w:rsidP="00931676">
      <w:pPr>
        <w:pStyle w:val="SingleTxtG"/>
        <w:ind w:firstLine="567"/>
        <w:rPr>
          <w:b/>
        </w:rPr>
      </w:pPr>
      <w:r w:rsidRPr="00455E7E">
        <w:rPr>
          <w:b/>
        </w:rPr>
        <w:t>(</w:t>
      </w:r>
      <w:r>
        <w:rPr>
          <w:b/>
        </w:rPr>
        <w:t>a</w:t>
      </w:r>
      <w:r w:rsidRPr="00455E7E">
        <w:rPr>
          <w:b/>
        </w:rPr>
        <w:t>)</w:t>
      </w:r>
      <w:r w:rsidRPr="00455E7E">
        <w:rPr>
          <w:b/>
        </w:rPr>
        <w:tab/>
        <w:t xml:space="preserve">Increase </w:t>
      </w:r>
      <w:r w:rsidR="00605E01">
        <w:rPr>
          <w:b/>
        </w:rPr>
        <w:t xml:space="preserve">access </w:t>
      </w:r>
      <w:r w:rsidR="00CC546A">
        <w:rPr>
          <w:b/>
        </w:rPr>
        <w:t xml:space="preserve">for </w:t>
      </w:r>
      <w:r w:rsidR="00605E01">
        <w:rPr>
          <w:b/>
        </w:rPr>
        <w:t>women and girls</w:t>
      </w:r>
      <w:r w:rsidRPr="00455E7E">
        <w:rPr>
          <w:b/>
        </w:rPr>
        <w:t>, in particular rural women, to basic health</w:t>
      </w:r>
      <w:r w:rsidR="00382316">
        <w:rPr>
          <w:b/>
        </w:rPr>
        <w:t>-</w:t>
      </w:r>
      <w:r w:rsidRPr="00455E7E">
        <w:rPr>
          <w:b/>
        </w:rPr>
        <w:t xml:space="preserve">care services and address the obstacles to women’s access to health care, </w:t>
      </w:r>
      <w:r w:rsidRPr="006F49BD">
        <w:rPr>
          <w:b/>
        </w:rPr>
        <w:t>including sociocultural norms</w:t>
      </w:r>
      <w:r w:rsidRPr="00455E7E">
        <w:rPr>
          <w:b/>
        </w:rPr>
        <w:t>;</w:t>
      </w:r>
    </w:p>
    <w:p w:rsidR="0071455D" w:rsidRDefault="0071455D" w:rsidP="0071455D">
      <w:pPr>
        <w:pStyle w:val="SingleTxtG"/>
        <w:ind w:firstLine="567"/>
        <w:rPr>
          <w:b/>
        </w:rPr>
      </w:pPr>
      <w:r>
        <w:rPr>
          <w:b/>
        </w:rPr>
        <w:t>(b)</w:t>
      </w:r>
      <w:r w:rsidRPr="002E7302">
        <w:rPr>
          <w:b/>
        </w:rPr>
        <w:tab/>
      </w:r>
      <w:r>
        <w:rPr>
          <w:b/>
        </w:rPr>
        <w:t>Increase the</w:t>
      </w:r>
      <w:r w:rsidRPr="00455E7E">
        <w:rPr>
          <w:b/>
        </w:rPr>
        <w:t xml:space="preserve"> funding </w:t>
      </w:r>
      <w:r w:rsidR="00681A12">
        <w:rPr>
          <w:b/>
        </w:rPr>
        <w:t>allocated</w:t>
      </w:r>
      <w:r w:rsidRPr="00455E7E">
        <w:rPr>
          <w:b/>
        </w:rPr>
        <w:t xml:space="preserve"> to health</w:t>
      </w:r>
      <w:r w:rsidR="00E1371B">
        <w:rPr>
          <w:b/>
        </w:rPr>
        <w:t xml:space="preserve"> </w:t>
      </w:r>
      <w:r w:rsidRPr="00455E7E">
        <w:rPr>
          <w:b/>
        </w:rPr>
        <w:t>care, and the number of health</w:t>
      </w:r>
      <w:r w:rsidR="001645D4">
        <w:rPr>
          <w:b/>
        </w:rPr>
        <w:t>-</w:t>
      </w:r>
      <w:r w:rsidRPr="00455E7E">
        <w:rPr>
          <w:b/>
        </w:rPr>
        <w:t xml:space="preserve">care </w:t>
      </w:r>
      <w:r w:rsidRPr="003731F6">
        <w:rPr>
          <w:b/>
        </w:rPr>
        <w:t>facilities and</w:t>
      </w:r>
      <w:r w:rsidR="00681A12">
        <w:rPr>
          <w:b/>
        </w:rPr>
        <w:t xml:space="preserve"> of</w:t>
      </w:r>
      <w:r w:rsidRPr="003731F6">
        <w:rPr>
          <w:b/>
        </w:rPr>
        <w:t xml:space="preserve"> trained health</w:t>
      </w:r>
      <w:r w:rsidR="000D0E5B">
        <w:rPr>
          <w:b/>
        </w:rPr>
        <w:t>-</w:t>
      </w:r>
      <w:r w:rsidRPr="003731F6">
        <w:rPr>
          <w:b/>
        </w:rPr>
        <w:t>care providers and</w:t>
      </w:r>
      <w:r w:rsidR="00710B8B">
        <w:rPr>
          <w:b/>
        </w:rPr>
        <w:t xml:space="preserve"> medical</w:t>
      </w:r>
      <w:r w:rsidRPr="003731F6">
        <w:rPr>
          <w:b/>
        </w:rPr>
        <w:t xml:space="preserve"> personnel;</w:t>
      </w:r>
    </w:p>
    <w:p w:rsidR="0071455D" w:rsidRPr="00343B7B" w:rsidRDefault="0071455D" w:rsidP="0071455D">
      <w:pPr>
        <w:pStyle w:val="SingleTxtG"/>
        <w:ind w:firstLine="567"/>
        <w:rPr>
          <w:b/>
        </w:rPr>
      </w:pPr>
      <w:r w:rsidRPr="002E7302">
        <w:rPr>
          <w:b/>
        </w:rPr>
        <w:t>(</w:t>
      </w:r>
      <w:r>
        <w:rPr>
          <w:b/>
        </w:rPr>
        <w:t>c)</w:t>
      </w:r>
      <w:r w:rsidRPr="002E7302">
        <w:rPr>
          <w:b/>
        </w:rPr>
        <w:tab/>
      </w:r>
      <w:r>
        <w:rPr>
          <w:b/>
        </w:rPr>
        <w:t>Strengthen the</w:t>
      </w:r>
      <w:r w:rsidRPr="002E7302">
        <w:rPr>
          <w:b/>
        </w:rPr>
        <w:t xml:space="preserve"> maternal and infant mortality reduction programme, </w:t>
      </w:r>
      <w:r>
        <w:rPr>
          <w:b/>
        </w:rPr>
        <w:t>and eliminate the</w:t>
      </w:r>
      <w:r w:rsidR="008277C1">
        <w:rPr>
          <w:b/>
        </w:rPr>
        <w:t xml:space="preserve"> causes of </w:t>
      </w:r>
      <w:r w:rsidR="00B90942">
        <w:rPr>
          <w:b/>
        </w:rPr>
        <w:t xml:space="preserve">such </w:t>
      </w:r>
      <w:r w:rsidR="008277C1">
        <w:rPr>
          <w:b/>
        </w:rPr>
        <w:t>mortality, which include limited</w:t>
      </w:r>
      <w:r w:rsidR="008277C1">
        <w:rPr>
          <w:b/>
          <w:lang w:eastAsia="en-GB"/>
        </w:rPr>
        <w:t xml:space="preserve"> </w:t>
      </w:r>
      <w:r w:rsidR="00B90942">
        <w:rPr>
          <w:b/>
          <w:lang w:eastAsia="en-GB"/>
        </w:rPr>
        <w:t xml:space="preserve">access to </w:t>
      </w:r>
      <w:r w:rsidR="008277C1">
        <w:rPr>
          <w:b/>
          <w:lang w:eastAsia="en-GB"/>
        </w:rPr>
        <w:t xml:space="preserve">obstetrical care and the low </w:t>
      </w:r>
      <w:r w:rsidR="00B90942">
        <w:rPr>
          <w:b/>
          <w:lang w:eastAsia="en-GB"/>
        </w:rPr>
        <w:t>number</w:t>
      </w:r>
      <w:r w:rsidR="008277C1">
        <w:rPr>
          <w:b/>
          <w:lang w:eastAsia="en-GB"/>
        </w:rPr>
        <w:t xml:space="preserve"> of</w:t>
      </w:r>
      <w:r w:rsidRPr="00C7250E">
        <w:rPr>
          <w:b/>
          <w:lang w:eastAsia="en-GB"/>
        </w:rPr>
        <w:t xml:space="preserve"> births attended by skilled personnel;</w:t>
      </w:r>
    </w:p>
    <w:p w:rsidR="0071455D" w:rsidRDefault="0071455D" w:rsidP="0071455D">
      <w:pPr>
        <w:pStyle w:val="SingleTxtG"/>
        <w:ind w:firstLine="567"/>
        <w:rPr>
          <w:b/>
        </w:rPr>
      </w:pPr>
      <w:r>
        <w:rPr>
          <w:b/>
        </w:rPr>
        <w:t>(d)</w:t>
      </w:r>
      <w:r>
        <w:rPr>
          <w:b/>
        </w:rPr>
        <w:tab/>
        <w:t>P</w:t>
      </w:r>
      <w:r w:rsidRPr="002E7302">
        <w:rPr>
          <w:b/>
        </w:rPr>
        <w:t>revent vescico-vaginal fistula</w:t>
      </w:r>
      <w:r>
        <w:rPr>
          <w:b/>
        </w:rPr>
        <w:t xml:space="preserve"> through nutritional programmes and adequate obstetric services </w:t>
      </w:r>
      <w:r w:rsidR="00560079">
        <w:rPr>
          <w:b/>
        </w:rPr>
        <w:t>for</w:t>
      </w:r>
      <w:r>
        <w:rPr>
          <w:b/>
        </w:rPr>
        <w:t xml:space="preserve"> pregnant women</w:t>
      </w:r>
      <w:r w:rsidR="00560079">
        <w:rPr>
          <w:b/>
        </w:rPr>
        <w:t>,</w:t>
      </w:r>
      <w:r w:rsidRPr="002E7302">
        <w:rPr>
          <w:b/>
        </w:rPr>
        <w:t xml:space="preserve"> and provide medical support to women affected by it</w:t>
      </w:r>
      <w:r>
        <w:rPr>
          <w:b/>
        </w:rPr>
        <w:t>;</w:t>
      </w:r>
    </w:p>
    <w:p w:rsidR="0071455D" w:rsidRPr="00C31C23" w:rsidRDefault="0071455D" w:rsidP="0071455D">
      <w:pPr>
        <w:pStyle w:val="SingleTxtG"/>
        <w:ind w:firstLine="567"/>
        <w:rPr>
          <w:b/>
        </w:rPr>
      </w:pPr>
      <w:r>
        <w:rPr>
          <w:b/>
        </w:rPr>
        <w:t>(e)</w:t>
      </w:r>
      <w:r>
        <w:rPr>
          <w:b/>
        </w:rPr>
        <w:tab/>
      </w:r>
      <w:r w:rsidRPr="00BA0190">
        <w:rPr>
          <w:b/>
        </w:rPr>
        <w:t xml:space="preserve">Widely promote education on sexual and reproductive health and rights, </w:t>
      </w:r>
      <w:r w:rsidRPr="00C31C23">
        <w:rPr>
          <w:b/>
        </w:rPr>
        <w:t xml:space="preserve">in particular by undertaking large-scale awareness-raising campaigns </w:t>
      </w:r>
      <w:r w:rsidRPr="00C31C23">
        <w:rPr>
          <w:b/>
          <w:bCs/>
        </w:rPr>
        <w:t xml:space="preserve">about available contraceptive methods; increase access to safe and affordable contraceptive services throughout the </w:t>
      </w:r>
      <w:r w:rsidR="00560079">
        <w:rPr>
          <w:b/>
          <w:bCs/>
        </w:rPr>
        <w:t>State party</w:t>
      </w:r>
      <w:r w:rsidRPr="00C31C23">
        <w:rPr>
          <w:b/>
          <w:bCs/>
        </w:rPr>
        <w:t xml:space="preserve"> and ensure that women do not face barriers in accessing</w:t>
      </w:r>
      <w:r w:rsidR="00560079">
        <w:rPr>
          <w:b/>
          <w:bCs/>
        </w:rPr>
        <w:t xml:space="preserve"> information on</w:t>
      </w:r>
      <w:r w:rsidRPr="00C31C23">
        <w:rPr>
          <w:b/>
          <w:bCs/>
        </w:rPr>
        <w:t xml:space="preserve"> family planning;</w:t>
      </w:r>
      <w:r w:rsidRPr="00C31C23">
        <w:rPr>
          <w:b/>
        </w:rPr>
        <w:t xml:space="preserve"> </w:t>
      </w:r>
    </w:p>
    <w:p w:rsidR="0071455D" w:rsidRDefault="00CB2A1D" w:rsidP="0071455D">
      <w:pPr>
        <w:pStyle w:val="SingleTxtG"/>
        <w:ind w:firstLine="567"/>
        <w:rPr>
          <w:b/>
        </w:rPr>
      </w:pPr>
      <w:r>
        <w:rPr>
          <w:b/>
        </w:rPr>
        <w:t>(f)</w:t>
      </w:r>
      <w:r w:rsidR="0071455D">
        <w:rPr>
          <w:b/>
        </w:rPr>
        <w:tab/>
      </w:r>
      <w:r w:rsidR="0071455D" w:rsidRPr="002E7302">
        <w:rPr>
          <w:b/>
        </w:rPr>
        <w:t>Address teenage pregnancies</w:t>
      </w:r>
      <w:r w:rsidR="0071455D">
        <w:rPr>
          <w:b/>
        </w:rPr>
        <w:t xml:space="preserve"> </w:t>
      </w:r>
      <w:r w:rsidR="0071455D" w:rsidRPr="002E7302">
        <w:rPr>
          <w:b/>
        </w:rPr>
        <w:t xml:space="preserve">by integrating effective and age-appropriate education on sexual and reproductive health and rights </w:t>
      </w:r>
      <w:r w:rsidR="00355EE1">
        <w:rPr>
          <w:b/>
        </w:rPr>
        <w:t>in curricula</w:t>
      </w:r>
      <w:r w:rsidR="0071455D" w:rsidRPr="002E7302">
        <w:rPr>
          <w:b/>
        </w:rPr>
        <w:t>;</w:t>
      </w:r>
    </w:p>
    <w:p w:rsidR="0071455D" w:rsidRPr="00BA0190" w:rsidRDefault="00CB2A1D" w:rsidP="008B3B89">
      <w:pPr>
        <w:pStyle w:val="SingleTxtG"/>
        <w:ind w:firstLine="567"/>
        <w:rPr>
          <w:b/>
        </w:rPr>
      </w:pPr>
      <w:r>
        <w:rPr>
          <w:b/>
        </w:rPr>
        <w:t>(g)</w:t>
      </w:r>
      <w:r w:rsidR="0071455D">
        <w:rPr>
          <w:b/>
        </w:rPr>
        <w:tab/>
      </w:r>
      <w:r w:rsidR="00805FB6">
        <w:rPr>
          <w:b/>
        </w:rPr>
        <w:t>Consider removing</w:t>
      </w:r>
      <w:r w:rsidR="00805FB6" w:rsidRPr="00337FC5">
        <w:rPr>
          <w:b/>
        </w:rPr>
        <w:t xml:space="preserve"> punitive</w:t>
      </w:r>
      <w:r w:rsidR="00805FB6">
        <w:rPr>
          <w:b/>
        </w:rPr>
        <w:t xml:space="preserve"> legislative</w:t>
      </w:r>
      <w:r w:rsidR="00805FB6" w:rsidRPr="00337FC5">
        <w:rPr>
          <w:b/>
        </w:rPr>
        <w:t xml:space="preserve"> </w:t>
      </w:r>
      <w:r w:rsidR="00805FB6">
        <w:rPr>
          <w:b/>
        </w:rPr>
        <w:t>provisions</w:t>
      </w:r>
      <w:r w:rsidR="00805FB6" w:rsidRPr="00337FC5">
        <w:rPr>
          <w:b/>
        </w:rPr>
        <w:t xml:space="preserve"> imposed on women who undergo abortion</w:t>
      </w:r>
      <w:r w:rsidR="0071455D">
        <w:rPr>
          <w:b/>
        </w:rPr>
        <w:t xml:space="preserve">, in line with the Committee’s general recommendation </w:t>
      </w:r>
      <w:r w:rsidR="00605E01">
        <w:rPr>
          <w:b/>
        </w:rPr>
        <w:t xml:space="preserve">No. </w:t>
      </w:r>
      <w:r w:rsidR="0071455D">
        <w:rPr>
          <w:b/>
        </w:rPr>
        <w:t>24 (1999) on women and health</w:t>
      </w:r>
      <w:r w:rsidR="00805FB6">
        <w:rPr>
          <w:b/>
        </w:rPr>
        <w:t xml:space="preserve">, </w:t>
      </w:r>
      <w:r w:rsidR="00805FB6">
        <w:rPr>
          <w:rFonts w:eastAsia="MS Mincho"/>
          <w:b/>
          <w:lang w:eastAsia="en-GB"/>
        </w:rPr>
        <w:t>and b</w:t>
      </w:r>
      <w:r w:rsidR="003D2AB4">
        <w:rPr>
          <w:rFonts w:eastAsia="MS Mincho"/>
          <w:b/>
          <w:lang w:eastAsia="en-GB"/>
        </w:rPr>
        <w:t>roadening</w:t>
      </w:r>
      <w:r w:rsidR="00805FB6">
        <w:rPr>
          <w:rFonts w:eastAsia="MS Mincho"/>
          <w:b/>
          <w:lang w:eastAsia="en-GB"/>
        </w:rPr>
        <w:t xml:space="preserve"> the conditions under which abortion can be legally available</w:t>
      </w:r>
      <w:r w:rsidR="00A131C9">
        <w:rPr>
          <w:rFonts w:eastAsia="MS Mincho"/>
          <w:b/>
          <w:lang w:eastAsia="en-GB"/>
        </w:rPr>
        <w:t>,</w:t>
      </w:r>
      <w:r w:rsidR="00805FB6">
        <w:rPr>
          <w:rFonts w:eastAsia="MS Mincho"/>
          <w:b/>
          <w:lang w:eastAsia="en-GB"/>
        </w:rPr>
        <w:t xml:space="preserve"> including when </w:t>
      </w:r>
      <w:r w:rsidR="00805FB6" w:rsidRPr="00805FB6">
        <w:rPr>
          <w:b/>
        </w:rPr>
        <w:t>pregnancy i</w:t>
      </w:r>
      <w:r w:rsidR="006A479D" w:rsidRPr="006A479D">
        <w:rPr>
          <w:b/>
        </w:rPr>
        <w:t xml:space="preserve">s harmful to the mother’s </w:t>
      </w:r>
      <w:r w:rsidR="006A479D">
        <w:rPr>
          <w:b/>
        </w:rPr>
        <w:t>health</w:t>
      </w:r>
      <w:r w:rsidR="00805FB6" w:rsidRPr="00805FB6">
        <w:rPr>
          <w:b/>
        </w:rPr>
        <w:t xml:space="preserve"> and</w:t>
      </w:r>
      <w:r w:rsidR="00805FB6">
        <w:rPr>
          <w:rFonts w:eastAsia="MS Mincho"/>
          <w:b/>
          <w:lang w:eastAsia="en-GB"/>
        </w:rPr>
        <w:t xml:space="preserve"> in instances </w:t>
      </w:r>
      <w:r w:rsidR="00805FB6" w:rsidRPr="00B27A00">
        <w:rPr>
          <w:rFonts w:eastAsia="MS Mincho"/>
          <w:b/>
          <w:lang w:eastAsia="en-GB"/>
        </w:rPr>
        <w:t>of rape and incest</w:t>
      </w:r>
      <w:r w:rsidR="0071455D">
        <w:rPr>
          <w:b/>
        </w:rPr>
        <w:t xml:space="preserve">; </w:t>
      </w:r>
    </w:p>
    <w:p w:rsidR="0071455D" w:rsidRPr="00E129A2" w:rsidRDefault="0071455D" w:rsidP="00E129A2">
      <w:pPr>
        <w:pStyle w:val="SingleTxtG"/>
        <w:ind w:firstLine="567"/>
        <w:rPr>
          <w:b/>
        </w:rPr>
      </w:pPr>
      <w:r w:rsidRPr="00C7250E">
        <w:rPr>
          <w:b/>
        </w:rPr>
        <w:t>(h)</w:t>
      </w:r>
      <w:r w:rsidRPr="00C7250E">
        <w:rPr>
          <w:b/>
        </w:rPr>
        <w:tab/>
      </w:r>
      <w:r>
        <w:rPr>
          <w:b/>
        </w:rPr>
        <w:t>Develop operational plans to ensure the effective implementation</w:t>
      </w:r>
      <w:r w:rsidR="00EB61EB">
        <w:rPr>
          <w:b/>
        </w:rPr>
        <w:t>, monitoring and evaluation</w:t>
      </w:r>
      <w:r>
        <w:rPr>
          <w:b/>
        </w:rPr>
        <w:t xml:space="preserve"> of the 2012-2014 National Strategy on HIV/AIDS, including at municipal levels.</w:t>
      </w:r>
    </w:p>
    <w:p w:rsidR="0071455D" w:rsidRDefault="0071455D" w:rsidP="0071455D">
      <w:pPr>
        <w:pStyle w:val="H23G"/>
        <w:ind w:left="0" w:firstLine="0"/>
      </w:pPr>
      <w:r>
        <w:tab/>
      </w:r>
      <w:r>
        <w:tab/>
      </w:r>
      <w:r w:rsidRPr="001C30C6">
        <w:t>Disadvantaged groups of women</w:t>
      </w:r>
    </w:p>
    <w:p w:rsidR="0071455D" w:rsidRPr="00CB2A1D" w:rsidRDefault="008554B8" w:rsidP="00CB2A1D">
      <w:pPr>
        <w:pStyle w:val="SingleTxtG"/>
      </w:pPr>
      <w:r w:rsidRPr="00CB2A1D">
        <w:t>3</w:t>
      </w:r>
      <w:r w:rsidR="003D059A">
        <w:t>3</w:t>
      </w:r>
      <w:r w:rsidR="0071455D" w:rsidRPr="00CB2A1D">
        <w:t>.</w:t>
      </w:r>
      <w:r w:rsidR="0071455D" w:rsidRPr="00CB2A1D">
        <w:tab/>
        <w:t xml:space="preserve">While welcoming the adoption in 2012 of the national programme to support rural women and </w:t>
      </w:r>
      <w:r w:rsidR="008852CB" w:rsidRPr="00CB2A1D">
        <w:t xml:space="preserve">of </w:t>
      </w:r>
      <w:r w:rsidR="0071455D" w:rsidRPr="00CB2A1D">
        <w:t xml:space="preserve">the National Strategy for Combating Poverty, </w:t>
      </w:r>
      <w:r w:rsidR="0071455D" w:rsidRPr="0094664D">
        <w:t>the Committee remains deeply concerned about the widespread poverty among rural women</w:t>
      </w:r>
      <w:r w:rsidR="003247F6" w:rsidRPr="003247F6">
        <w:t xml:space="preserve"> </w:t>
      </w:r>
      <w:r w:rsidR="003247F6">
        <w:t>and the limited impact of economic growth on</w:t>
      </w:r>
      <w:r w:rsidR="00406EE6">
        <w:t xml:space="preserve"> women’s</w:t>
      </w:r>
      <w:r w:rsidR="003247F6">
        <w:t xml:space="preserve"> development</w:t>
      </w:r>
      <w:r w:rsidR="008852CB">
        <w:t xml:space="preserve"> in the State party</w:t>
      </w:r>
      <w:r w:rsidR="0071455D" w:rsidRPr="0094664D">
        <w:t xml:space="preserve">. </w:t>
      </w:r>
    </w:p>
    <w:p w:rsidR="007F49D0" w:rsidRPr="00CB2A1D" w:rsidRDefault="008554B8" w:rsidP="00CB2A1D">
      <w:pPr>
        <w:pStyle w:val="SingleTxtG"/>
        <w:rPr>
          <w:b/>
        </w:rPr>
      </w:pPr>
      <w:r>
        <w:t>3</w:t>
      </w:r>
      <w:r w:rsidR="003D059A">
        <w:t>4</w:t>
      </w:r>
      <w:r w:rsidR="00AC56A3">
        <w:t>.</w:t>
      </w:r>
      <w:r w:rsidR="00AC56A3">
        <w:tab/>
      </w:r>
      <w:r w:rsidR="007F49D0" w:rsidRPr="00CB2A1D">
        <w:rPr>
          <w:b/>
        </w:rPr>
        <w:t>The Committee recommends that the State party:</w:t>
      </w:r>
    </w:p>
    <w:p w:rsidR="0071455D" w:rsidRPr="00CB2A1D" w:rsidRDefault="007F49D0" w:rsidP="00BF55B7">
      <w:pPr>
        <w:pStyle w:val="SingleTxtG"/>
        <w:ind w:firstLine="567"/>
        <w:rPr>
          <w:b/>
        </w:rPr>
      </w:pPr>
      <w:r w:rsidRPr="00CB2A1D">
        <w:rPr>
          <w:b/>
          <w:spacing w:val="4"/>
          <w:w w:val="103"/>
          <w:kern w:val="14"/>
        </w:rPr>
        <w:t>(a)</w:t>
      </w:r>
      <w:r w:rsidRPr="00CB2A1D">
        <w:rPr>
          <w:b/>
          <w:spacing w:val="4"/>
          <w:w w:val="103"/>
          <w:kern w:val="14"/>
        </w:rPr>
        <w:tab/>
      </w:r>
      <w:r w:rsidR="0071455D" w:rsidRPr="00CB2A1D">
        <w:rPr>
          <w:b/>
          <w:spacing w:val="4"/>
          <w:w w:val="103"/>
          <w:kern w:val="14"/>
        </w:rPr>
        <w:t>Pay special attention to the need</w:t>
      </w:r>
      <w:r w:rsidR="008852CB" w:rsidRPr="00CB2A1D">
        <w:rPr>
          <w:b/>
          <w:spacing w:val="4"/>
          <w:w w:val="103"/>
          <w:kern w:val="14"/>
        </w:rPr>
        <w:t>s</w:t>
      </w:r>
      <w:r w:rsidR="0071455D" w:rsidRPr="00CB2A1D">
        <w:rPr>
          <w:b/>
          <w:spacing w:val="4"/>
          <w:w w:val="103"/>
          <w:kern w:val="14"/>
        </w:rPr>
        <w:t xml:space="preserve"> of women who face multiple forms of discrimination, including rural women, to ensure that they have access, without discrimination, to health, education, clean water, sanitation and </w:t>
      </w:r>
      <w:r w:rsidR="002069C3" w:rsidRPr="00CB2A1D">
        <w:rPr>
          <w:b/>
          <w:spacing w:val="4"/>
          <w:w w:val="103"/>
          <w:kern w:val="14"/>
        </w:rPr>
        <w:t>income generating activities</w:t>
      </w:r>
      <w:r w:rsidR="0071455D" w:rsidRPr="00CB2A1D">
        <w:rPr>
          <w:b/>
          <w:spacing w:val="4"/>
          <w:w w:val="103"/>
          <w:kern w:val="14"/>
        </w:rPr>
        <w:t>;</w:t>
      </w:r>
      <w:r w:rsidR="00C0357A" w:rsidRPr="00CB2A1D">
        <w:rPr>
          <w:b/>
        </w:rPr>
        <w:t xml:space="preserve"> </w:t>
      </w:r>
    </w:p>
    <w:p w:rsidR="0071455D" w:rsidRPr="00CB2A1D" w:rsidRDefault="007F49D0" w:rsidP="00CB2A1D">
      <w:pPr>
        <w:pStyle w:val="SingleTxtG"/>
        <w:ind w:firstLine="567"/>
        <w:rPr>
          <w:b/>
          <w:bCs/>
          <w:lang w:eastAsia="en-GB"/>
        </w:rPr>
      </w:pPr>
      <w:r w:rsidRPr="00CB2A1D">
        <w:rPr>
          <w:b/>
          <w:spacing w:val="4"/>
          <w:w w:val="103"/>
          <w:kern w:val="14"/>
        </w:rPr>
        <w:t>(b)</w:t>
      </w:r>
      <w:r w:rsidRPr="00CB2A1D">
        <w:rPr>
          <w:b/>
          <w:spacing w:val="4"/>
          <w:w w:val="103"/>
          <w:kern w:val="14"/>
        </w:rPr>
        <w:tab/>
      </w:r>
      <w:r w:rsidR="00541A3B" w:rsidRPr="00CB2A1D">
        <w:rPr>
          <w:b/>
          <w:bCs/>
          <w:lang w:eastAsia="en-GB"/>
        </w:rPr>
        <w:t>Integrate</w:t>
      </w:r>
      <w:r w:rsidR="00B33212" w:rsidRPr="00CB2A1D">
        <w:rPr>
          <w:b/>
          <w:bCs/>
          <w:lang w:eastAsia="en-GB"/>
        </w:rPr>
        <w:t xml:space="preserve"> a gender perspective</w:t>
      </w:r>
      <w:r w:rsidR="00541A3B" w:rsidRPr="00CB2A1D">
        <w:rPr>
          <w:b/>
          <w:bCs/>
          <w:lang w:eastAsia="en-GB"/>
        </w:rPr>
        <w:t xml:space="preserve"> into </w:t>
      </w:r>
      <w:r w:rsidR="00541A3B" w:rsidRPr="00CB2A1D">
        <w:rPr>
          <w:b/>
          <w:spacing w:val="4"/>
          <w:w w:val="103"/>
          <w:kern w:val="14"/>
        </w:rPr>
        <w:t>the National Strategy for Combating Poverty</w:t>
      </w:r>
      <w:r w:rsidR="00B33212" w:rsidRPr="00CB2A1D">
        <w:rPr>
          <w:b/>
          <w:spacing w:val="4"/>
          <w:w w:val="103"/>
          <w:kern w:val="14"/>
        </w:rPr>
        <w:t>,</w:t>
      </w:r>
      <w:r w:rsidR="00541A3B" w:rsidRPr="00CB2A1D">
        <w:rPr>
          <w:b/>
          <w:bCs/>
          <w:lang w:eastAsia="en-GB"/>
        </w:rPr>
        <w:t xml:space="preserve"> taking account of the specific needs of rural women</w:t>
      </w:r>
      <w:r w:rsidR="00B33212" w:rsidRPr="00CB2A1D">
        <w:rPr>
          <w:b/>
          <w:bCs/>
          <w:lang w:eastAsia="en-GB"/>
        </w:rPr>
        <w:t>, and</w:t>
      </w:r>
      <w:r w:rsidR="00541A3B" w:rsidRPr="00CB2A1D">
        <w:rPr>
          <w:b/>
          <w:spacing w:val="4"/>
          <w:w w:val="103"/>
          <w:kern w:val="14"/>
        </w:rPr>
        <w:t xml:space="preserve"> </w:t>
      </w:r>
      <w:r w:rsidR="00B33212" w:rsidRPr="00CB2A1D">
        <w:rPr>
          <w:b/>
          <w:spacing w:val="4"/>
          <w:w w:val="103"/>
          <w:kern w:val="14"/>
        </w:rPr>
        <w:t>e</w:t>
      </w:r>
      <w:r w:rsidR="0071455D" w:rsidRPr="00CB2A1D">
        <w:rPr>
          <w:b/>
          <w:spacing w:val="4"/>
          <w:w w:val="103"/>
          <w:kern w:val="14"/>
        </w:rPr>
        <w:t xml:space="preserve">nsure </w:t>
      </w:r>
      <w:r w:rsidR="001A7779">
        <w:rPr>
          <w:b/>
          <w:spacing w:val="4"/>
          <w:w w:val="103"/>
          <w:kern w:val="14"/>
        </w:rPr>
        <w:t>the</w:t>
      </w:r>
      <w:r w:rsidR="0071455D" w:rsidRPr="00CB2A1D">
        <w:rPr>
          <w:b/>
          <w:spacing w:val="4"/>
          <w:w w:val="103"/>
          <w:kern w:val="14"/>
        </w:rPr>
        <w:t xml:space="preserve"> effective implementation</w:t>
      </w:r>
      <w:r w:rsidR="001A7779">
        <w:rPr>
          <w:b/>
          <w:spacing w:val="4"/>
          <w:w w:val="103"/>
          <w:kern w:val="14"/>
        </w:rPr>
        <w:t xml:space="preserve"> of this Strategy</w:t>
      </w:r>
      <w:r w:rsidR="00C0357A" w:rsidRPr="00CB2A1D">
        <w:rPr>
          <w:b/>
          <w:bCs/>
          <w:lang w:eastAsia="en-GB"/>
        </w:rPr>
        <w:t>.</w:t>
      </w:r>
    </w:p>
    <w:p w:rsidR="0071455D" w:rsidRPr="00CB2A1D" w:rsidRDefault="0071455D" w:rsidP="00CB2A1D">
      <w:pPr>
        <w:pStyle w:val="H23G"/>
      </w:pPr>
      <w:r w:rsidRPr="00CB2A1D">
        <w:tab/>
      </w:r>
      <w:r w:rsidRPr="00CB2A1D">
        <w:tab/>
        <w:t>Marriage and family relations</w:t>
      </w:r>
    </w:p>
    <w:p w:rsidR="0071455D" w:rsidRPr="00EC26CF" w:rsidRDefault="008554B8" w:rsidP="00CB2A1D">
      <w:pPr>
        <w:pStyle w:val="SingleTxtG"/>
      </w:pPr>
      <w:r>
        <w:t>3</w:t>
      </w:r>
      <w:r w:rsidR="003D059A">
        <w:t>5</w:t>
      </w:r>
      <w:r w:rsidR="00AC56A3">
        <w:t>.</w:t>
      </w:r>
      <w:r w:rsidR="00AC56A3">
        <w:tab/>
      </w:r>
      <w:r w:rsidR="0071455D">
        <w:t>The Committee is concerned about the discriminatory provision in article 24 of Law 68/76 authorizing, on an exceptional basis, the marriage of girls at 15 and boys at 16 years of age.</w:t>
      </w:r>
      <w:r w:rsidR="004958D0">
        <w:t xml:space="preserve"> The Committee is also</w:t>
      </w:r>
      <w:r w:rsidR="0071455D">
        <w:t xml:space="preserve"> concerned about the persistence of the practices of polygam</w:t>
      </w:r>
      <w:r w:rsidR="004958D0">
        <w:t>y and early marriage. It is further</w:t>
      </w:r>
      <w:r w:rsidR="0071455D">
        <w:t xml:space="preserve"> concerned about the application of customary law that discriminate</w:t>
      </w:r>
      <w:r w:rsidR="001645D4">
        <w:t>s</w:t>
      </w:r>
      <w:r w:rsidR="0071455D">
        <w:t xml:space="preserve"> against women with regard to inheritance of land. </w:t>
      </w:r>
    </w:p>
    <w:p w:rsidR="0071455D" w:rsidRPr="00CB2A1D" w:rsidRDefault="008554B8" w:rsidP="00CB2A1D">
      <w:pPr>
        <w:pStyle w:val="SingleTxtG"/>
        <w:rPr>
          <w:b/>
        </w:rPr>
      </w:pPr>
      <w:r>
        <w:t>3</w:t>
      </w:r>
      <w:r w:rsidR="003D059A">
        <w:t>6</w:t>
      </w:r>
      <w:r w:rsidR="0071455D" w:rsidRPr="002E7302">
        <w:t>.</w:t>
      </w:r>
      <w:r w:rsidR="0071455D">
        <w:tab/>
      </w:r>
      <w:r w:rsidR="0071455D" w:rsidRPr="00CB2A1D">
        <w:rPr>
          <w:b/>
        </w:rPr>
        <w:t>The Committee recommends that the State party:</w:t>
      </w:r>
    </w:p>
    <w:p w:rsidR="0071455D" w:rsidRPr="00CB2A1D" w:rsidRDefault="0071455D" w:rsidP="00CB2A1D">
      <w:pPr>
        <w:pStyle w:val="SingleTxtG"/>
        <w:ind w:firstLine="567"/>
        <w:rPr>
          <w:b/>
        </w:rPr>
      </w:pPr>
      <w:r w:rsidRPr="00CB2A1D">
        <w:rPr>
          <w:b/>
        </w:rPr>
        <w:t>(a)</w:t>
      </w:r>
      <w:r w:rsidRPr="00CB2A1D">
        <w:rPr>
          <w:b/>
        </w:rPr>
        <w:tab/>
        <w:t>Withdraw the discriminatory provision in article 24 of Law 68/76 authorizing, on an exceptional basis, the marriage of girls at 15 and boys at 16 years of age</w:t>
      </w:r>
      <w:r w:rsidR="001A7779">
        <w:rPr>
          <w:b/>
        </w:rPr>
        <w:t>,</w:t>
      </w:r>
      <w:r w:rsidR="006F5B2A" w:rsidRPr="00CB2A1D">
        <w:rPr>
          <w:b/>
        </w:rPr>
        <w:t xml:space="preserve"> </w:t>
      </w:r>
      <w:r w:rsidR="001A7779">
        <w:rPr>
          <w:b/>
        </w:rPr>
        <w:t>and raise</w:t>
      </w:r>
      <w:r w:rsidR="006F5B2A" w:rsidRPr="00CB2A1D">
        <w:rPr>
          <w:b/>
        </w:rPr>
        <w:t xml:space="preserve"> the legal age of marriage</w:t>
      </w:r>
      <w:r w:rsidR="00C704C1" w:rsidRPr="00CB2A1D">
        <w:rPr>
          <w:b/>
        </w:rPr>
        <w:t xml:space="preserve"> to 18 for girls and boys</w:t>
      </w:r>
      <w:r w:rsidRPr="00CB2A1D">
        <w:rPr>
          <w:b/>
        </w:rPr>
        <w:t xml:space="preserve">; </w:t>
      </w:r>
    </w:p>
    <w:p w:rsidR="0071455D" w:rsidRPr="00CB2A1D" w:rsidRDefault="0071455D" w:rsidP="00BF55B7">
      <w:pPr>
        <w:pStyle w:val="SingleTxtG"/>
        <w:ind w:firstLine="567"/>
        <w:rPr>
          <w:b/>
          <w:bCs/>
          <w:lang w:eastAsia="en-GB"/>
        </w:rPr>
      </w:pPr>
      <w:r w:rsidRPr="00CB2A1D">
        <w:rPr>
          <w:b/>
          <w:bCs/>
          <w:lang w:eastAsia="en-GB"/>
        </w:rPr>
        <w:t>(</w:t>
      </w:r>
      <w:r w:rsidR="00CE13E0" w:rsidRPr="00CB2A1D">
        <w:rPr>
          <w:b/>
          <w:bCs/>
          <w:lang w:eastAsia="en-GB"/>
        </w:rPr>
        <w:t>b</w:t>
      </w:r>
      <w:r w:rsidRPr="00CB2A1D">
        <w:rPr>
          <w:b/>
          <w:bCs/>
          <w:lang w:eastAsia="en-GB"/>
        </w:rPr>
        <w:t>)</w:t>
      </w:r>
      <w:r w:rsidRPr="00CB2A1D">
        <w:rPr>
          <w:b/>
          <w:bCs/>
          <w:lang w:eastAsia="en-GB"/>
        </w:rPr>
        <w:tab/>
        <w:t xml:space="preserve">Sensitize traditional leaders on the importance of </w:t>
      </w:r>
      <w:r w:rsidRPr="00CB2A1D">
        <w:rPr>
          <w:b/>
        </w:rPr>
        <w:t xml:space="preserve">eliminating </w:t>
      </w:r>
      <w:r w:rsidRPr="00CB2A1D">
        <w:rPr>
          <w:b/>
          <w:bCs/>
          <w:lang w:eastAsia="en-GB"/>
        </w:rPr>
        <w:t>discriminatory practices such as polygam</w:t>
      </w:r>
      <w:r w:rsidR="001A7779">
        <w:rPr>
          <w:b/>
          <w:bCs/>
          <w:lang w:eastAsia="en-GB"/>
        </w:rPr>
        <w:t>y and early marriage and put</w:t>
      </w:r>
      <w:r w:rsidRPr="00CB2A1D">
        <w:rPr>
          <w:b/>
          <w:bCs/>
          <w:lang w:eastAsia="en-GB"/>
        </w:rPr>
        <w:t xml:space="preserve"> an end to</w:t>
      </w:r>
      <w:r>
        <w:rPr>
          <w:bCs/>
          <w:lang w:eastAsia="en-GB"/>
        </w:rPr>
        <w:t xml:space="preserve"> </w:t>
      </w:r>
      <w:r w:rsidRPr="00CB2A1D">
        <w:rPr>
          <w:b/>
          <w:bCs/>
          <w:lang w:eastAsia="en-GB"/>
        </w:rPr>
        <w:t xml:space="preserve">the </w:t>
      </w:r>
      <w:r w:rsidR="009D09B6" w:rsidRPr="00CB2A1D">
        <w:rPr>
          <w:b/>
          <w:bCs/>
          <w:lang w:eastAsia="en-GB"/>
        </w:rPr>
        <w:t>application</w:t>
      </w:r>
      <w:r w:rsidRPr="00CB2A1D">
        <w:rPr>
          <w:b/>
          <w:bCs/>
          <w:lang w:eastAsia="en-GB"/>
        </w:rPr>
        <w:t xml:space="preserve"> of </w:t>
      </w:r>
      <w:r w:rsidRPr="00CB2A1D">
        <w:rPr>
          <w:b/>
        </w:rPr>
        <w:t xml:space="preserve">customary law that discriminates against women with regard to </w:t>
      </w:r>
      <w:r w:rsidR="009D09B6" w:rsidRPr="00CB2A1D">
        <w:rPr>
          <w:b/>
        </w:rPr>
        <w:t xml:space="preserve">land </w:t>
      </w:r>
      <w:r w:rsidRPr="00CB2A1D">
        <w:rPr>
          <w:b/>
        </w:rPr>
        <w:t>inheritance</w:t>
      </w:r>
      <w:r w:rsidRPr="00CB2A1D">
        <w:rPr>
          <w:b/>
          <w:bCs/>
          <w:lang w:eastAsia="en-GB"/>
        </w:rPr>
        <w:t xml:space="preserve">; </w:t>
      </w:r>
    </w:p>
    <w:p w:rsidR="00AC56A3" w:rsidRPr="00CB2A1D" w:rsidRDefault="00CE13E0" w:rsidP="00CB2A1D">
      <w:pPr>
        <w:pStyle w:val="SingleTxtG"/>
        <w:ind w:firstLine="567"/>
        <w:rPr>
          <w:b/>
          <w:lang w:eastAsia="en-GB"/>
        </w:rPr>
      </w:pPr>
      <w:r w:rsidRPr="00CB2A1D">
        <w:rPr>
          <w:b/>
          <w:lang w:eastAsia="en-GB"/>
        </w:rPr>
        <w:t>(c</w:t>
      </w:r>
      <w:r w:rsidR="0071455D" w:rsidRPr="00CB2A1D">
        <w:rPr>
          <w:b/>
          <w:lang w:eastAsia="en-GB"/>
        </w:rPr>
        <w:t>)</w:t>
      </w:r>
      <w:r w:rsidR="0071455D" w:rsidRPr="00CB2A1D">
        <w:rPr>
          <w:b/>
          <w:lang w:eastAsia="en-GB"/>
        </w:rPr>
        <w:tab/>
        <w:t>Carry out awareness-raising and education programmes, target</w:t>
      </w:r>
      <w:r w:rsidR="00406EE6">
        <w:rPr>
          <w:b/>
          <w:lang w:eastAsia="en-GB"/>
        </w:rPr>
        <w:t>ing</w:t>
      </w:r>
      <w:r w:rsidR="0071455D" w:rsidRPr="00CB2A1D">
        <w:rPr>
          <w:b/>
          <w:lang w:eastAsia="en-GB"/>
        </w:rPr>
        <w:t xml:space="preserve"> both women</w:t>
      </w:r>
      <w:r w:rsidR="002069C3" w:rsidRPr="00CB2A1D">
        <w:rPr>
          <w:b/>
          <w:lang w:eastAsia="en-GB"/>
        </w:rPr>
        <w:t xml:space="preserve"> and men</w:t>
      </w:r>
      <w:r w:rsidR="0071455D" w:rsidRPr="00CB2A1D">
        <w:rPr>
          <w:b/>
          <w:lang w:eastAsia="en-GB"/>
        </w:rPr>
        <w:t xml:space="preserve">, </w:t>
      </w:r>
      <w:r w:rsidR="002069C3" w:rsidRPr="00CB2A1D">
        <w:rPr>
          <w:b/>
          <w:lang w:eastAsia="en-GB"/>
        </w:rPr>
        <w:t>in cooperation with</w:t>
      </w:r>
      <w:r w:rsidR="0071455D" w:rsidRPr="00CB2A1D">
        <w:rPr>
          <w:b/>
          <w:lang w:eastAsia="en-GB"/>
        </w:rPr>
        <w:t xml:space="preserve"> civil society organizations, on the elimination of discrimination against women in</w:t>
      </w:r>
      <w:r w:rsidR="00AC56A3" w:rsidRPr="00CB2A1D">
        <w:rPr>
          <w:b/>
          <w:lang w:eastAsia="en-GB"/>
        </w:rPr>
        <w:t xml:space="preserve"> marriage and family relations.</w:t>
      </w:r>
    </w:p>
    <w:p w:rsidR="002A0DDB" w:rsidRPr="00D95927" w:rsidRDefault="002A0DDB" w:rsidP="002A0DDB">
      <w:pPr>
        <w:pStyle w:val="H23G"/>
        <w:rPr>
          <w:bCs/>
          <w:lang w:eastAsia="en-GB"/>
        </w:rPr>
      </w:pPr>
      <w:r>
        <w:tab/>
      </w:r>
      <w:r>
        <w:tab/>
      </w:r>
      <w:r w:rsidRPr="00AC56A3">
        <w:t>National human rights institution</w:t>
      </w:r>
    </w:p>
    <w:p w:rsidR="002A0DDB" w:rsidRDefault="002A0DDB" w:rsidP="002A0DDB">
      <w:pPr>
        <w:pStyle w:val="SingleTxtG"/>
      </w:pPr>
      <w:r>
        <w:t>37.</w:t>
      </w:r>
      <w:r>
        <w:tab/>
        <w:t xml:space="preserve">While noting the existence of an Ombudsman, the Committee is concerned about </w:t>
      </w:r>
      <w:r w:rsidRPr="0094664D">
        <w:t xml:space="preserve">the absence of </w:t>
      </w:r>
      <w:r w:rsidRPr="00B55BB1">
        <w:t>an independent national human rights institution</w:t>
      </w:r>
      <w:r w:rsidRPr="0094664D">
        <w:t>.</w:t>
      </w:r>
    </w:p>
    <w:p w:rsidR="002A0DDB" w:rsidRPr="00CB2A1D" w:rsidRDefault="002A0DDB" w:rsidP="00BF55B7">
      <w:pPr>
        <w:pStyle w:val="SingleTxtG"/>
        <w:rPr>
          <w:b/>
        </w:rPr>
      </w:pPr>
      <w:r>
        <w:t>38</w:t>
      </w:r>
      <w:r w:rsidRPr="00CE13E0">
        <w:t>.</w:t>
      </w:r>
      <w:r w:rsidRPr="00CE13E0">
        <w:tab/>
      </w:r>
      <w:r w:rsidRPr="00CB2A1D">
        <w:rPr>
          <w:b/>
        </w:rPr>
        <w:t>The Committee recommends that the State party consider establishing an independent national human rights institution in accordance with the</w:t>
      </w:r>
      <w:r w:rsidR="00BF55B7" w:rsidRPr="00BF55B7">
        <w:t xml:space="preserve"> </w:t>
      </w:r>
      <w:r w:rsidR="00BF55B7" w:rsidRPr="00BF55B7">
        <w:rPr>
          <w:b/>
          <w:bCs/>
        </w:rPr>
        <w:t>principles relating to the status of national institutions for the promotion and protection of human rights</w:t>
      </w:r>
      <w:r w:rsidRPr="00CB2A1D">
        <w:rPr>
          <w:b/>
        </w:rPr>
        <w:t xml:space="preserve"> </w:t>
      </w:r>
      <w:r w:rsidR="00BF55B7">
        <w:rPr>
          <w:b/>
        </w:rPr>
        <w:t>(</w:t>
      </w:r>
      <w:r w:rsidRPr="00CB2A1D">
        <w:rPr>
          <w:b/>
        </w:rPr>
        <w:t>Paris Principles</w:t>
      </w:r>
      <w:r w:rsidR="00BF55B7">
        <w:rPr>
          <w:b/>
        </w:rPr>
        <w:t>),</w:t>
      </w:r>
      <w:r w:rsidRPr="00CB2A1D">
        <w:rPr>
          <w:b/>
        </w:rPr>
        <w:t xml:space="preserve"> or another specialized body to consider, issue opinions and make recommendations on complaints submitted by women alleging violations of their human rights.</w:t>
      </w:r>
    </w:p>
    <w:p w:rsidR="002A0DDB" w:rsidRDefault="002A0DDB" w:rsidP="002A0DDB">
      <w:pPr>
        <w:pStyle w:val="H23G"/>
      </w:pPr>
      <w:r>
        <w:tab/>
      </w:r>
      <w:r>
        <w:tab/>
        <w:t>Data collection</w:t>
      </w:r>
    </w:p>
    <w:p w:rsidR="002A0DDB" w:rsidRPr="00CB2A1D" w:rsidRDefault="002A0DDB" w:rsidP="002A0DDB">
      <w:pPr>
        <w:pStyle w:val="SingleTxtG"/>
      </w:pPr>
      <w:r>
        <w:t>39.</w:t>
      </w:r>
      <w:r>
        <w:tab/>
      </w:r>
      <w:r w:rsidRPr="00CB2A1D">
        <w:t>The Committee is concerned at the general lack of updated statistical data. It notes that updated data disaggregated by sex, age, race, ethnicity, geographical location and socioeconomic background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in all areas covered by the Convention.</w:t>
      </w:r>
    </w:p>
    <w:p w:rsidR="002A0DDB" w:rsidRPr="00CB2A1D" w:rsidRDefault="002A0DDB" w:rsidP="00A42678">
      <w:pPr>
        <w:pStyle w:val="SingleTxtG"/>
        <w:rPr>
          <w:b/>
          <w:lang w:eastAsia="en-GB"/>
        </w:rPr>
      </w:pPr>
      <w:r w:rsidRPr="00CB2A1D">
        <w:rPr>
          <w:lang w:eastAsia="en-GB"/>
        </w:rPr>
        <w:t>4</w:t>
      </w:r>
      <w:r>
        <w:rPr>
          <w:lang w:eastAsia="en-GB"/>
        </w:rPr>
        <w:t>0</w:t>
      </w:r>
      <w:r w:rsidRPr="00CB2A1D">
        <w:rPr>
          <w:lang w:eastAsia="en-GB"/>
        </w:rPr>
        <w:t>.</w:t>
      </w:r>
      <w:r w:rsidRPr="00CB2A1D">
        <w:rPr>
          <w:b/>
          <w:lang w:eastAsia="en-GB"/>
        </w:rPr>
        <w:tab/>
        <w:t xml:space="preserve">The Committee calls upon the State party to develop a gender indicator system to improve the collection of data disaggregated by sex and other relevant factors necessary to assess the impact and effectiveness of policies and programmes aimed at mainstreaming gender equality and enhancing women’s enjoyment of their human rights. In this regard, the Committee draws the State party’s attention to </w:t>
      </w:r>
      <w:r w:rsidR="00A42678">
        <w:rPr>
          <w:b/>
          <w:lang w:eastAsia="en-GB"/>
        </w:rPr>
        <w:t>it</w:t>
      </w:r>
      <w:r w:rsidR="00A42678" w:rsidRPr="00CB2A1D">
        <w:rPr>
          <w:b/>
          <w:lang w:eastAsia="en-GB"/>
        </w:rPr>
        <w:t>s</w:t>
      </w:r>
      <w:r w:rsidRPr="00CB2A1D">
        <w:rPr>
          <w:b/>
          <w:lang w:eastAsia="en-GB"/>
        </w:rPr>
        <w:t xml:space="preserve"> general recommendation No. 9 (1989) on statistical data concerning the situation of women and encourages the State party to seek technical assistance from relevant United Nations agencies and to enhance its collaboration with women’s associations that could assist in securing the collection of accurate data.</w:t>
      </w:r>
    </w:p>
    <w:p w:rsidR="002A0DDB" w:rsidRPr="007F7591" w:rsidRDefault="002A0DDB" w:rsidP="002A0DDB">
      <w:pPr>
        <w:pStyle w:val="H23G"/>
        <w:rPr>
          <w:lang w:eastAsia="en-GB"/>
        </w:rPr>
      </w:pPr>
      <w:r w:rsidRPr="007F7591">
        <w:rPr>
          <w:lang w:eastAsia="en-GB"/>
        </w:rPr>
        <w:tab/>
      </w:r>
      <w:r w:rsidRPr="007F7591">
        <w:rPr>
          <w:lang w:eastAsia="en-GB"/>
        </w:rPr>
        <w:tab/>
      </w:r>
      <w:r>
        <w:rPr>
          <w:lang w:eastAsia="en-GB"/>
        </w:rPr>
        <w:t>Amendment to article 20, paragraph 1, of the Convention</w:t>
      </w:r>
    </w:p>
    <w:p w:rsidR="002A0DDB" w:rsidRPr="00E15D47" w:rsidRDefault="002A0DDB" w:rsidP="002A0DDB">
      <w:pPr>
        <w:pStyle w:val="SingleTxtG"/>
        <w:rPr>
          <w:b/>
          <w:lang w:eastAsia="en-GB"/>
        </w:rPr>
      </w:pPr>
      <w:r>
        <w:rPr>
          <w:lang w:val="en-US"/>
        </w:rPr>
        <w:t>41</w:t>
      </w:r>
      <w:r w:rsidRPr="007F7591">
        <w:rPr>
          <w:lang w:val="en-US"/>
        </w:rPr>
        <w:t>.</w:t>
      </w:r>
      <w:r w:rsidRPr="007F7591">
        <w:rPr>
          <w:lang w:val="en-US"/>
        </w:rPr>
        <w:tab/>
      </w:r>
      <w:r w:rsidRPr="00E15D47">
        <w:rPr>
          <w:b/>
          <w:lang w:val="en-US"/>
        </w:rPr>
        <w:t xml:space="preserve">The Committee encourages the State party </w:t>
      </w:r>
      <w:r w:rsidRPr="00E15D47">
        <w:rPr>
          <w:b/>
        </w:rPr>
        <w:t>to accept, without delay, the amendment to article 20, paragraph 1, of the Convention concerning the meeting time of the Committee</w:t>
      </w:r>
      <w:r w:rsidRPr="00E15D47">
        <w:rPr>
          <w:b/>
          <w:lang w:eastAsia="en-GB"/>
        </w:rPr>
        <w:t>.</w:t>
      </w:r>
    </w:p>
    <w:p w:rsidR="002A0DDB" w:rsidRPr="00CB2A1D" w:rsidRDefault="002A0DDB" w:rsidP="002A0DDB">
      <w:pPr>
        <w:pStyle w:val="H23G"/>
        <w:rPr>
          <w:lang w:eastAsia="en-GB"/>
        </w:rPr>
      </w:pPr>
      <w:r w:rsidRPr="00CB2A1D">
        <w:rPr>
          <w:lang w:eastAsia="en-GB"/>
        </w:rPr>
        <w:tab/>
      </w:r>
      <w:r w:rsidRPr="00CB2A1D">
        <w:rPr>
          <w:lang w:eastAsia="en-GB"/>
        </w:rPr>
        <w:tab/>
      </w:r>
      <w:smartTag w:uri="urn:schemas-microsoft-com:office:smarttags" w:element="place">
        <w:smartTag w:uri="urn:schemas-microsoft-com:office:smarttags" w:element="City">
          <w:r w:rsidRPr="00CB2A1D">
            <w:rPr>
              <w:lang w:eastAsia="en-GB"/>
            </w:rPr>
            <w:t>Beijing</w:t>
          </w:r>
        </w:smartTag>
      </w:smartTag>
      <w:r w:rsidRPr="00CB2A1D">
        <w:rPr>
          <w:lang w:eastAsia="en-GB"/>
        </w:rPr>
        <w:t xml:space="preserve"> Declaration and Platform for Action</w:t>
      </w:r>
    </w:p>
    <w:p w:rsidR="002A0DDB" w:rsidRPr="00E15D47" w:rsidRDefault="002A0DDB" w:rsidP="002A0DDB">
      <w:pPr>
        <w:pStyle w:val="SingleTxtG"/>
        <w:rPr>
          <w:b/>
          <w:lang w:val="en-US"/>
        </w:rPr>
      </w:pPr>
      <w:r>
        <w:rPr>
          <w:lang w:val="en-US"/>
        </w:rPr>
        <w:t>42</w:t>
      </w:r>
      <w:r w:rsidRPr="007F7591">
        <w:rPr>
          <w:lang w:val="en-US"/>
        </w:rPr>
        <w:t>.</w:t>
      </w:r>
      <w:r w:rsidRPr="007F7591">
        <w:rPr>
          <w:lang w:val="en-US"/>
        </w:rPr>
        <w:tab/>
      </w:r>
      <w:r w:rsidRPr="00E15D47">
        <w:rPr>
          <w:b/>
          <w:lang w:val="en-US"/>
        </w:rPr>
        <w:t xml:space="preserve">The Committee calls upon the State party to utilize the </w:t>
      </w:r>
      <w:smartTag w:uri="urn:schemas-microsoft-com:office:smarttags" w:element="City">
        <w:smartTag w:uri="urn:schemas-microsoft-com:office:smarttags" w:element="place">
          <w:r w:rsidRPr="00E15D47">
            <w:rPr>
              <w:b/>
              <w:lang w:val="en-US"/>
            </w:rPr>
            <w:t>Beijing</w:t>
          </w:r>
        </w:smartTag>
      </w:smartTag>
      <w:r w:rsidRPr="00E15D47">
        <w:rPr>
          <w:b/>
          <w:lang w:val="en-US"/>
        </w:rPr>
        <w:t xml:space="preserve"> Declaration and Platform for Action, in its efforts to implement the provisions of the Convention.</w:t>
      </w:r>
    </w:p>
    <w:p w:rsidR="002A0DDB" w:rsidRPr="00CB2A1D" w:rsidRDefault="002A0DDB" w:rsidP="002A0DDB">
      <w:pPr>
        <w:pStyle w:val="H23G"/>
        <w:rPr>
          <w:lang w:eastAsia="en-GB"/>
        </w:rPr>
      </w:pPr>
      <w:r w:rsidRPr="00CB2A1D">
        <w:rPr>
          <w:lang w:eastAsia="en-GB"/>
        </w:rPr>
        <w:tab/>
      </w:r>
      <w:r w:rsidRPr="00CB2A1D">
        <w:rPr>
          <w:lang w:eastAsia="en-GB"/>
        </w:rPr>
        <w:tab/>
        <w:t>Millennium Development Goals</w:t>
      </w:r>
    </w:p>
    <w:p w:rsidR="002A0DDB" w:rsidRPr="00E15D47" w:rsidRDefault="002A0DDB" w:rsidP="002A0DDB">
      <w:pPr>
        <w:pStyle w:val="SingleTxtG"/>
        <w:rPr>
          <w:b/>
          <w:lang w:val="en-US"/>
        </w:rPr>
      </w:pPr>
      <w:r>
        <w:rPr>
          <w:lang w:val="en-US"/>
        </w:rPr>
        <w:t>43</w:t>
      </w:r>
      <w:r w:rsidRPr="007F7591">
        <w:rPr>
          <w:lang w:val="en-US"/>
        </w:rPr>
        <w:t>.</w:t>
      </w:r>
      <w:r w:rsidRPr="007F7591">
        <w:rPr>
          <w:lang w:val="en-US"/>
        </w:rPr>
        <w:tab/>
      </w:r>
      <w:r w:rsidRPr="00E15D47">
        <w:rPr>
          <w:b/>
          <w:lang w:val="en-US"/>
        </w:rPr>
        <w:t>The Committee calls for the integration of a gender perspective in accordance with the provisions of the Convention in all efforts aimed at the achievement of the Millennium Development Goals.</w:t>
      </w:r>
    </w:p>
    <w:p w:rsidR="002A0DDB" w:rsidRPr="00CB2A1D" w:rsidRDefault="002A0DDB" w:rsidP="002A0DDB">
      <w:pPr>
        <w:pStyle w:val="H23G"/>
        <w:rPr>
          <w:lang w:eastAsia="en-GB"/>
        </w:rPr>
      </w:pPr>
      <w:r>
        <w:rPr>
          <w:lang w:eastAsia="en-GB"/>
        </w:rPr>
        <w:tab/>
      </w:r>
      <w:r>
        <w:rPr>
          <w:lang w:eastAsia="en-GB"/>
        </w:rPr>
        <w:tab/>
      </w:r>
      <w:r w:rsidRPr="00CB2A1D">
        <w:rPr>
          <w:lang w:eastAsia="en-GB"/>
        </w:rPr>
        <w:t>Dissemination</w:t>
      </w:r>
      <w:r w:rsidR="00406EE6">
        <w:rPr>
          <w:lang w:eastAsia="en-GB"/>
        </w:rPr>
        <w:t xml:space="preserve"> and implementation</w:t>
      </w:r>
    </w:p>
    <w:p w:rsidR="002A0DDB" w:rsidRPr="00E15D47" w:rsidRDefault="002A0DDB" w:rsidP="00DD32CA">
      <w:pPr>
        <w:pStyle w:val="SingleTxtG"/>
        <w:rPr>
          <w:b/>
          <w:lang w:val="en-US"/>
        </w:rPr>
      </w:pPr>
      <w:r>
        <w:rPr>
          <w:lang w:val="en-US"/>
        </w:rPr>
        <w:t>44</w:t>
      </w:r>
      <w:r w:rsidRPr="007F7591">
        <w:rPr>
          <w:lang w:val="en-US"/>
        </w:rPr>
        <w:t>.</w:t>
      </w:r>
      <w:r w:rsidRPr="007F7591">
        <w:rPr>
          <w:lang w:val="en-US"/>
        </w:rPr>
        <w:tab/>
      </w:r>
      <w:r w:rsidRPr="00E15D47">
        <w:rPr>
          <w:b/>
          <w:lang w:val="en-US"/>
        </w:rPr>
        <w:t xml:space="preserve">The Committee recalls the obligation of the State party to systematically and continuously implement the provisions of the Convention on the Elimination of All Forms of Discrimination against Women. It urges the State party to give priority attention to the implementation of the present </w:t>
      </w:r>
      <w:r w:rsidR="00114CEB">
        <w:rPr>
          <w:b/>
          <w:lang w:val="en-US"/>
        </w:rPr>
        <w:t>c</w:t>
      </w:r>
      <w:r w:rsidRPr="00E15D47">
        <w:rPr>
          <w:b/>
          <w:lang w:val="en-US"/>
        </w:rPr>
        <w:t xml:space="preserve">oncluding </w:t>
      </w:r>
      <w:r w:rsidR="00114CEB">
        <w:rPr>
          <w:b/>
          <w:lang w:val="en-US"/>
        </w:rPr>
        <w:t>o</w:t>
      </w:r>
      <w:r w:rsidRPr="00E15D47">
        <w:rPr>
          <w:b/>
          <w:lang w:val="en-US"/>
        </w:rPr>
        <w:t xml:space="preserve">bservations and recommendations between now and the submission of the next periodic report. The Committee therefore requests the timely dissemination of the </w:t>
      </w:r>
      <w:r w:rsidR="00114CEB">
        <w:rPr>
          <w:b/>
          <w:lang w:val="en-US"/>
        </w:rPr>
        <w:t>c</w:t>
      </w:r>
      <w:r w:rsidRPr="00E15D47">
        <w:rPr>
          <w:b/>
          <w:lang w:val="en-US"/>
        </w:rPr>
        <w:t xml:space="preserve">oncluding </w:t>
      </w:r>
      <w:r w:rsidR="00114CEB">
        <w:rPr>
          <w:b/>
          <w:lang w:val="en-US"/>
        </w:rPr>
        <w:t>o</w:t>
      </w:r>
      <w:r w:rsidRPr="00E15D47">
        <w:rPr>
          <w:b/>
          <w:lang w:val="en-US"/>
        </w:rPr>
        <w:t xml:space="preserve">bservations, in the official language of the State party, to the relevant </w:t>
      </w:r>
      <w:r w:rsidR="00A956FF">
        <w:rPr>
          <w:b/>
          <w:lang w:val="en-US"/>
        </w:rPr>
        <w:t>S</w:t>
      </w:r>
      <w:r w:rsidRPr="00E15D47">
        <w:rPr>
          <w:b/>
          <w:lang w:val="en-US"/>
        </w:rPr>
        <w:t xml:space="preserve">tate institutions at all levels (national, regional, local), in particular to the Government, the ministries, </w:t>
      </w:r>
      <w:r w:rsidRPr="003142BB">
        <w:rPr>
          <w:b/>
          <w:lang w:val="en-US"/>
        </w:rPr>
        <w:t>the Parliament an</w:t>
      </w:r>
      <w:r w:rsidRPr="00E15D47">
        <w:rPr>
          <w:b/>
          <w:lang w:val="en-US"/>
        </w:rPr>
        <w:t xml:space="preserve">d </w:t>
      </w:r>
      <w:r w:rsidR="00101DC6">
        <w:rPr>
          <w:b/>
          <w:lang w:val="en-US"/>
        </w:rPr>
        <w:t xml:space="preserve">to </w:t>
      </w:r>
      <w:r w:rsidRPr="00E15D47">
        <w:rPr>
          <w:b/>
          <w:lang w:val="en-US"/>
        </w:rPr>
        <w:t xml:space="preserve">the judiciary, to enable their full implementation. It encourages the State party to collaborate with all stakeholders concerned, such as employers’ associations, trade unions, human rights and women’s </w:t>
      </w:r>
      <w:r w:rsidR="00114CEB" w:rsidRPr="00E15D47">
        <w:rPr>
          <w:b/>
          <w:lang w:val="en-US"/>
        </w:rPr>
        <w:t>organizations</w:t>
      </w:r>
      <w:r w:rsidRPr="00E15D47">
        <w:rPr>
          <w:b/>
          <w:lang w:val="en-US"/>
        </w:rPr>
        <w:t>, universities and re</w:t>
      </w:r>
      <w:r w:rsidR="00406EE6">
        <w:rPr>
          <w:b/>
          <w:lang w:val="en-US"/>
        </w:rPr>
        <w:t>search institutions, media, etc.</w:t>
      </w:r>
      <w:r w:rsidRPr="00E15D47">
        <w:rPr>
          <w:b/>
          <w:lang w:val="en-US"/>
        </w:rPr>
        <w:t xml:space="preserve"> It further recommends that its </w:t>
      </w:r>
      <w:r w:rsidR="00114CEB">
        <w:rPr>
          <w:b/>
          <w:lang w:val="en-US"/>
        </w:rPr>
        <w:t>c</w:t>
      </w:r>
      <w:r w:rsidRPr="00E15D47">
        <w:rPr>
          <w:b/>
          <w:lang w:val="en-US"/>
        </w:rPr>
        <w:t xml:space="preserve">oncluding </w:t>
      </w:r>
      <w:r w:rsidR="00114CEB">
        <w:rPr>
          <w:b/>
          <w:lang w:val="en-US"/>
        </w:rPr>
        <w:t>o</w:t>
      </w:r>
      <w:r w:rsidRPr="00E15D47">
        <w:rPr>
          <w:b/>
          <w:lang w:val="en-US"/>
        </w:rPr>
        <w:t xml:space="preserve">bservations be disseminated in an appropriate form at the local community level, to enable their implementation. In addition, the Committee requests the State party to continue to disseminate the Convention, its Optional Protocol and jurisprudence, and the </w:t>
      </w:r>
      <w:r w:rsidR="00114CEB">
        <w:rPr>
          <w:b/>
          <w:lang w:val="en-US"/>
        </w:rPr>
        <w:t>c</w:t>
      </w:r>
      <w:r w:rsidRPr="00E15D47">
        <w:rPr>
          <w:b/>
          <w:lang w:val="en-US"/>
        </w:rPr>
        <w:t xml:space="preserve">ommittee’s </w:t>
      </w:r>
      <w:r w:rsidR="00114CEB">
        <w:rPr>
          <w:b/>
          <w:lang w:val="en-US"/>
        </w:rPr>
        <w:t>g</w:t>
      </w:r>
      <w:r w:rsidRPr="00E15D47">
        <w:rPr>
          <w:b/>
          <w:lang w:val="en-US"/>
        </w:rPr>
        <w:t xml:space="preserve">eneral </w:t>
      </w:r>
      <w:r w:rsidR="00114CEB">
        <w:rPr>
          <w:b/>
          <w:lang w:val="en-US"/>
        </w:rPr>
        <w:t>r</w:t>
      </w:r>
      <w:r w:rsidRPr="00E15D47">
        <w:rPr>
          <w:b/>
          <w:lang w:val="en-US"/>
        </w:rPr>
        <w:t>ecommendations to all stakeholders.</w:t>
      </w:r>
    </w:p>
    <w:p w:rsidR="002A0DDB" w:rsidRPr="00CB2A1D" w:rsidRDefault="002A0DDB" w:rsidP="002A0DDB">
      <w:pPr>
        <w:pStyle w:val="H23G"/>
        <w:rPr>
          <w:lang w:eastAsia="en-GB"/>
        </w:rPr>
      </w:pPr>
      <w:r w:rsidRPr="00CB2A1D">
        <w:rPr>
          <w:lang w:eastAsia="en-GB"/>
        </w:rPr>
        <w:tab/>
      </w:r>
      <w:r w:rsidRPr="00CB2A1D">
        <w:rPr>
          <w:lang w:eastAsia="en-GB"/>
        </w:rPr>
        <w:tab/>
        <w:t>Ratification of other treaties</w:t>
      </w:r>
    </w:p>
    <w:p w:rsidR="002A0DDB" w:rsidRPr="00E15D47" w:rsidRDefault="002A0DDB" w:rsidP="00E85F82">
      <w:pPr>
        <w:pStyle w:val="SingleTxtG"/>
        <w:rPr>
          <w:b/>
          <w:lang w:val="en-US"/>
        </w:rPr>
      </w:pPr>
      <w:r>
        <w:rPr>
          <w:lang w:val="en-US"/>
        </w:rPr>
        <w:t>45</w:t>
      </w:r>
      <w:r w:rsidRPr="007F7591">
        <w:rPr>
          <w:lang w:val="en-US"/>
        </w:rPr>
        <w:t>.</w:t>
      </w:r>
      <w:r w:rsidRPr="007F7591">
        <w:rPr>
          <w:lang w:val="en-US"/>
        </w:rPr>
        <w:tab/>
      </w:r>
      <w:r w:rsidRPr="00E15D47">
        <w:rPr>
          <w:b/>
          <w:lang w:val="en-US"/>
        </w:rPr>
        <w:t>The Committee notes that the adherence of the State party to the nine major international human rights instruments</w:t>
      </w:r>
      <w:r w:rsidR="00E85F82" w:rsidRPr="00004F76">
        <w:rPr>
          <w:rStyle w:val="FootnoteReference"/>
          <w:b/>
          <w:sz w:val="20"/>
          <w:vertAlign w:val="baseline"/>
        </w:rPr>
        <w:footnoteReference w:customMarkFollows="1" w:id="2"/>
        <w:t>*</w:t>
      </w:r>
      <w:r w:rsidRPr="00E15D47">
        <w:rPr>
          <w:b/>
          <w:lang w:val="en-US"/>
        </w:rPr>
        <w:t xml:space="preserve"> would enhance the enjoyment by women of their human rights and fundamental freedoms in all aspects of life. The Committee therefore encourages Angola to consider ratifying the treaties to which it is not yet a party, i.e.,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2A0DDB" w:rsidRPr="00CB2A1D" w:rsidRDefault="002A0DDB" w:rsidP="002A0DDB">
      <w:pPr>
        <w:pStyle w:val="H23G"/>
        <w:rPr>
          <w:lang w:eastAsia="en-GB"/>
        </w:rPr>
      </w:pPr>
      <w:r w:rsidRPr="00CB2A1D">
        <w:rPr>
          <w:lang w:eastAsia="en-GB"/>
        </w:rPr>
        <w:tab/>
      </w:r>
      <w:r w:rsidRPr="00CB2A1D">
        <w:rPr>
          <w:lang w:eastAsia="en-GB"/>
        </w:rPr>
        <w:tab/>
        <w:t>Follow-up to concluding observations</w:t>
      </w:r>
    </w:p>
    <w:p w:rsidR="002A0DDB" w:rsidRPr="00E15D47" w:rsidRDefault="002A0DDB" w:rsidP="002A0DDB">
      <w:pPr>
        <w:pStyle w:val="SingleTxtG"/>
        <w:rPr>
          <w:b/>
          <w:lang w:val="en-US"/>
        </w:rPr>
      </w:pPr>
      <w:r>
        <w:rPr>
          <w:lang w:val="en-US"/>
        </w:rPr>
        <w:t>46</w:t>
      </w:r>
      <w:r w:rsidRPr="007F7591">
        <w:rPr>
          <w:lang w:val="en-US"/>
        </w:rPr>
        <w:t>.</w:t>
      </w:r>
      <w:r w:rsidRPr="007F7591">
        <w:rPr>
          <w:lang w:val="en-US"/>
        </w:rPr>
        <w:tab/>
      </w:r>
      <w:r w:rsidRPr="00E15D47">
        <w:rPr>
          <w:b/>
          <w:lang w:val="en-US"/>
        </w:rPr>
        <w:t>The Committee requests the State party to provide, within two years, written information on the steps undertaken to implement the recommendations contained in paragraphs 1</w:t>
      </w:r>
      <w:r>
        <w:rPr>
          <w:b/>
          <w:lang w:val="en-US"/>
        </w:rPr>
        <w:t>4 (b), (c) and (e)</w:t>
      </w:r>
      <w:r w:rsidRPr="00E15D47">
        <w:rPr>
          <w:b/>
          <w:lang w:val="en-US"/>
        </w:rPr>
        <w:t xml:space="preserve"> and 3</w:t>
      </w:r>
      <w:r>
        <w:rPr>
          <w:b/>
          <w:lang w:val="en-US"/>
        </w:rPr>
        <w:t>4 (b)</w:t>
      </w:r>
      <w:r w:rsidRPr="00E15D47">
        <w:rPr>
          <w:b/>
          <w:lang w:val="en-US"/>
        </w:rPr>
        <w:t xml:space="preserve"> above.</w:t>
      </w:r>
    </w:p>
    <w:p w:rsidR="002A0DDB" w:rsidRPr="00CB2A1D" w:rsidRDefault="002A0DDB" w:rsidP="002A0DDB">
      <w:pPr>
        <w:pStyle w:val="H23G"/>
        <w:rPr>
          <w:lang w:eastAsia="en-GB"/>
        </w:rPr>
      </w:pPr>
      <w:r w:rsidRPr="00CB2A1D">
        <w:rPr>
          <w:lang w:eastAsia="en-GB"/>
        </w:rPr>
        <w:tab/>
      </w:r>
      <w:r w:rsidRPr="00CB2A1D">
        <w:rPr>
          <w:lang w:eastAsia="en-GB"/>
        </w:rPr>
        <w:tab/>
        <w:t>Technical assistance</w:t>
      </w:r>
    </w:p>
    <w:p w:rsidR="002A0DDB" w:rsidRPr="00E15D47" w:rsidRDefault="002A0DDB" w:rsidP="002A0DDB">
      <w:pPr>
        <w:pStyle w:val="SingleTxtG"/>
        <w:rPr>
          <w:b/>
          <w:lang w:val="en-US"/>
        </w:rPr>
      </w:pPr>
      <w:r>
        <w:rPr>
          <w:lang w:val="en-US"/>
        </w:rPr>
        <w:t>47</w:t>
      </w:r>
      <w:r w:rsidRPr="007F7591">
        <w:rPr>
          <w:lang w:val="en-US"/>
        </w:rPr>
        <w:t>.</w:t>
      </w:r>
      <w:r w:rsidRPr="007F7591">
        <w:rPr>
          <w:lang w:val="en-US"/>
        </w:rPr>
        <w:tab/>
      </w:r>
      <w:r w:rsidRPr="00E15D47">
        <w:rPr>
          <w:b/>
          <w:lang w:val="en-US"/>
        </w:rPr>
        <w:t xml:space="preserve">The Committee recommends that the State party avail itself of international </w:t>
      </w:r>
      <w:r>
        <w:rPr>
          <w:b/>
          <w:lang w:val="en-US"/>
        </w:rPr>
        <w:t>cooperation</w:t>
      </w:r>
      <w:r w:rsidRPr="00E15D47">
        <w:rPr>
          <w:b/>
          <w:lang w:val="en-US"/>
        </w:rPr>
        <w:t>, including technical assistance</w:t>
      </w:r>
      <w:r>
        <w:rPr>
          <w:b/>
          <w:lang w:val="en-US"/>
        </w:rPr>
        <w:t>,</w:t>
      </w:r>
      <w:r w:rsidRPr="00E15D47">
        <w:rPr>
          <w:b/>
          <w:lang w:val="en-US"/>
        </w:rPr>
        <w:t xml:space="preserve"> to develop a comprehensive programme aimed at the implementation of the above recommendations as well as the Convention as a whole. The Committee also calls upon the State party to further strengthen its cooperation with specialized agencies and programmes of the United Nations system. The Committee recommends, in particular, that the State party strengthen its cooperation with the Office of the United Nations High Commissioner for Human Rights (OHCHR) in the State party through, for instance, the re-opening of an OHCHR country office and the signing of a comprehensive agreement aimed at human rights promotion and protection.</w:t>
      </w:r>
    </w:p>
    <w:p w:rsidR="002A0DDB" w:rsidRPr="00CB2A1D" w:rsidRDefault="002A0DDB" w:rsidP="002A0DDB">
      <w:pPr>
        <w:pStyle w:val="H23G"/>
        <w:rPr>
          <w:lang w:eastAsia="en-GB"/>
        </w:rPr>
      </w:pPr>
      <w:r w:rsidRPr="00CB2A1D">
        <w:rPr>
          <w:lang w:eastAsia="en-GB"/>
        </w:rPr>
        <w:tab/>
      </w:r>
      <w:r w:rsidRPr="00CB2A1D">
        <w:rPr>
          <w:lang w:eastAsia="en-GB"/>
        </w:rPr>
        <w:tab/>
        <w:t>Preparation of the next report</w:t>
      </w:r>
    </w:p>
    <w:p w:rsidR="002A0DDB" w:rsidRPr="00E15D47" w:rsidRDefault="002A0DDB" w:rsidP="00D63019">
      <w:pPr>
        <w:pStyle w:val="SingleTxtG"/>
        <w:rPr>
          <w:b/>
          <w:lang w:val="en-US"/>
        </w:rPr>
      </w:pPr>
      <w:r w:rsidRPr="00E15D47">
        <w:rPr>
          <w:lang w:val="en-US"/>
        </w:rPr>
        <w:t>4</w:t>
      </w:r>
      <w:r>
        <w:rPr>
          <w:lang w:val="en-US"/>
        </w:rPr>
        <w:t>8</w:t>
      </w:r>
      <w:r w:rsidRPr="00E15D47">
        <w:rPr>
          <w:lang w:val="en-US"/>
        </w:rPr>
        <w:t>.</w:t>
      </w:r>
      <w:r w:rsidRPr="00E15D47">
        <w:rPr>
          <w:b/>
          <w:lang w:val="en-US"/>
        </w:rPr>
        <w:tab/>
        <w:t xml:space="preserve">The Committee invites the State party to submit </w:t>
      </w:r>
      <w:r w:rsidR="00406EE6">
        <w:rPr>
          <w:b/>
          <w:lang w:val="en-US"/>
        </w:rPr>
        <w:t xml:space="preserve">the </w:t>
      </w:r>
      <w:r w:rsidRPr="00E15D47">
        <w:rPr>
          <w:b/>
          <w:lang w:val="en-US"/>
        </w:rPr>
        <w:t xml:space="preserve">seventh periodic report </w:t>
      </w:r>
      <w:r w:rsidR="00D63019">
        <w:rPr>
          <w:b/>
          <w:lang w:val="en-US"/>
        </w:rPr>
        <w:t>by</w:t>
      </w:r>
      <w:r w:rsidRPr="00E15D47">
        <w:rPr>
          <w:b/>
          <w:lang w:val="en-US"/>
        </w:rPr>
        <w:t xml:space="preserve"> March 2017.</w:t>
      </w:r>
    </w:p>
    <w:p w:rsidR="002A0DDB" w:rsidRPr="00E15D47" w:rsidRDefault="002A0DDB" w:rsidP="00BF55B7">
      <w:pPr>
        <w:pStyle w:val="SingleTxtG"/>
        <w:rPr>
          <w:b/>
          <w:lang w:val="en-US"/>
        </w:rPr>
      </w:pPr>
      <w:r>
        <w:rPr>
          <w:lang w:val="en-US"/>
        </w:rPr>
        <w:t>49</w:t>
      </w:r>
      <w:r w:rsidRPr="00E15D47">
        <w:rPr>
          <w:lang w:val="en-US"/>
        </w:rPr>
        <w:t>.</w:t>
      </w:r>
      <w:r w:rsidRPr="00E15D47">
        <w:rPr>
          <w:b/>
          <w:lang w:val="en-US"/>
        </w:rPr>
        <w:tab/>
        <w:t xml:space="preserve">The Committee requests the State party to follow the </w:t>
      </w:r>
      <w:r w:rsidR="00BF55B7">
        <w:rPr>
          <w:b/>
          <w:lang w:val="en-US"/>
        </w:rPr>
        <w:t>h</w:t>
      </w:r>
      <w:r w:rsidRPr="00E15D47">
        <w:rPr>
          <w:b/>
          <w:lang w:val="en-US"/>
        </w:rPr>
        <w:t>armonized guidelines on reporting under the international human rights treaties, including guidelines on a common core document and treaty-specific documents (</w:t>
      </w:r>
      <w:r w:rsidR="00114CEB" w:rsidRPr="0005355A">
        <w:rPr>
          <w:b/>
        </w:rPr>
        <w:t>HRI/</w:t>
      </w:r>
      <w:r w:rsidR="00114CEB">
        <w:rPr>
          <w:b/>
        </w:rPr>
        <w:t>GEN/2/Rev.6, chap. I</w:t>
      </w:r>
      <w:r w:rsidR="00114CEB" w:rsidRPr="0005355A">
        <w:rPr>
          <w:b/>
        </w:rPr>
        <w:t>)</w:t>
      </w:r>
      <w:r w:rsidRPr="00E15D47">
        <w:rPr>
          <w:b/>
          <w:lang w:val="en-US"/>
        </w:rPr>
        <w:t xml:space="preserve">). </w:t>
      </w:r>
      <w:bookmarkStart w:id="0" w:name="_GoBack"/>
      <w:bookmarkEnd w:id="0"/>
    </w:p>
    <w:p w:rsidR="00E61D3D" w:rsidRPr="00CB2A1D" w:rsidRDefault="0071455D" w:rsidP="00CB2A1D">
      <w:pPr>
        <w:spacing w:before="240"/>
        <w:ind w:left="1134" w:right="1134"/>
        <w:jc w:val="center"/>
        <w:rPr>
          <w:u w:val="single"/>
        </w:rPr>
      </w:pPr>
      <w:r>
        <w:rPr>
          <w:u w:val="single"/>
        </w:rPr>
        <w:tab/>
      </w:r>
      <w:r>
        <w:rPr>
          <w:u w:val="single"/>
        </w:rPr>
        <w:tab/>
      </w:r>
      <w:r>
        <w:rPr>
          <w:u w:val="single"/>
        </w:rPr>
        <w:tab/>
      </w:r>
    </w:p>
    <w:sectPr w:rsidR="00E61D3D" w:rsidRPr="00CB2A1D" w:rsidSect="004F404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FD5" w:rsidRDefault="007C3FD5"/>
  </w:endnote>
  <w:endnote w:type="continuationSeparator" w:id="0">
    <w:p w:rsidR="007C3FD5" w:rsidRDefault="007C3FD5"/>
  </w:endnote>
  <w:endnote w:type="continuationNotice" w:id="1">
    <w:p w:rsidR="007C3FD5" w:rsidRDefault="007C3F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1FF" w:rsidRPr="004F4049" w:rsidRDefault="00C831FF" w:rsidP="004F4049">
    <w:pPr>
      <w:pStyle w:val="Footer"/>
      <w:tabs>
        <w:tab w:val="right" w:pos="9638"/>
      </w:tabs>
    </w:pPr>
    <w:r w:rsidRPr="004F4049">
      <w:rPr>
        <w:b/>
        <w:sz w:val="18"/>
      </w:rPr>
      <w:fldChar w:fldCharType="begin"/>
    </w:r>
    <w:r w:rsidRPr="004F4049">
      <w:rPr>
        <w:b/>
        <w:sz w:val="18"/>
      </w:rPr>
      <w:instrText xml:space="preserve"> PAGE  \* MERGEFORMAT </w:instrText>
    </w:r>
    <w:r w:rsidRPr="004F4049">
      <w:rPr>
        <w:b/>
        <w:sz w:val="18"/>
      </w:rPr>
      <w:fldChar w:fldCharType="separate"/>
    </w:r>
    <w:r w:rsidR="00064487">
      <w:rPr>
        <w:b/>
        <w:noProof/>
        <w:sz w:val="18"/>
      </w:rPr>
      <w:t>2</w:t>
    </w:r>
    <w:r w:rsidRPr="004F404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1FF" w:rsidRPr="004F4049" w:rsidRDefault="00C831FF" w:rsidP="004F4049">
    <w:pPr>
      <w:pStyle w:val="Footer"/>
      <w:tabs>
        <w:tab w:val="right" w:pos="9638"/>
      </w:tabs>
      <w:rPr>
        <w:b/>
        <w:sz w:val="18"/>
      </w:rPr>
    </w:pPr>
    <w:r>
      <w:tab/>
    </w:r>
    <w:r w:rsidRPr="004F4049">
      <w:rPr>
        <w:b/>
        <w:sz w:val="18"/>
      </w:rPr>
      <w:fldChar w:fldCharType="begin"/>
    </w:r>
    <w:r w:rsidRPr="004F4049">
      <w:rPr>
        <w:b/>
        <w:sz w:val="18"/>
      </w:rPr>
      <w:instrText xml:space="preserve"> PAGE  \* MERGEFORMAT </w:instrText>
    </w:r>
    <w:r w:rsidRPr="004F4049">
      <w:rPr>
        <w:b/>
        <w:sz w:val="18"/>
      </w:rPr>
      <w:fldChar w:fldCharType="separate"/>
    </w:r>
    <w:r w:rsidR="00064487">
      <w:rPr>
        <w:b/>
        <w:noProof/>
        <w:sz w:val="18"/>
      </w:rPr>
      <w:t>11</w:t>
    </w:r>
    <w:r w:rsidRPr="004F404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1FF" w:rsidRPr="004F4049" w:rsidRDefault="00C831FF"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064487">
      <w:rPr>
        <w:sz w:val="20"/>
      </w:rPr>
      <w:t>42282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FD5" w:rsidRPr="000B175B" w:rsidRDefault="007C3FD5" w:rsidP="000B175B">
      <w:pPr>
        <w:tabs>
          <w:tab w:val="right" w:pos="2155"/>
        </w:tabs>
        <w:spacing w:after="80"/>
        <w:ind w:left="680"/>
        <w:rPr>
          <w:u w:val="single"/>
        </w:rPr>
      </w:pPr>
      <w:r>
        <w:rPr>
          <w:u w:val="single"/>
        </w:rPr>
        <w:tab/>
      </w:r>
    </w:p>
  </w:footnote>
  <w:footnote w:type="continuationSeparator" w:id="0">
    <w:p w:rsidR="007C3FD5" w:rsidRPr="00FC68B7" w:rsidRDefault="007C3FD5" w:rsidP="00FC68B7">
      <w:pPr>
        <w:tabs>
          <w:tab w:val="left" w:pos="2155"/>
        </w:tabs>
        <w:spacing w:after="80"/>
        <w:ind w:left="680"/>
        <w:rPr>
          <w:u w:val="single"/>
        </w:rPr>
      </w:pPr>
      <w:r>
        <w:rPr>
          <w:u w:val="single"/>
        </w:rPr>
        <w:tab/>
      </w:r>
    </w:p>
  </w:footnote>
  <w:footnote w:type="continuationNotice" w:id="1">
    <w:p w:rsidR="007C3FD5" w:rsidRDefault="007C3FD5"/>
  </w:footnote>
  <w:footnote w:id="2">
    <w:p w:rsidR="00C831FF" w:rsidRPr="00004F76" w:rsidRDefault="00C831FF" w:rsidP="00E85F82">
      <w:pPr>
        <w:pStyle w:val="FootnoteText"/>
        <w:rPr>
          <w:lang w:val="en-US"/>
        </w:rPr>
      </w:pPr>
      <w:r>
        <w:tab/>
      </w:r>
      <w:r w:rsidRPr="00004F76">
        <w:rPr>
          <w:rStyle w:val="FootnoteReference"/>
          <w:sz w:val="20"/>
          <w:vertAlign w:val="baseline"/>
        </w:rPr>
        <w:t>*</w:t>
      </w:r>
      <w:r>
        <w:rPr>
          <w:sz w:val="20"/>
        </w:rPr>
        <w:tab/>
      </w:r>
      <w:r w:rsidRPr="00A718DE">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w:t>
      </w:r>
      <w:r>
        <w:t>Convention against Torture and O</w:t>
      </w:r>
      <w:r w:rsidRPr="00A718DE">
        <w:t>ther Cruel Inhuman, Degrading Treatment or Punishment; the Convention on the Rights of the Child; the International Convention on the Protection of the Rights of All Migrant Workers and Members of Their Families; the International Convention for the Protection of All Pers</w:t>
      </w:r>
      <w:r>
        <w:t>ons from Enforced Disappearance;</w:t>
      </w:r>
      <w:r w:rsidRPr="00A718DE">
        <w:t xml:space="preserv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1FF" w:rsidRPr="004F4049" w:rsidRDefault="00C831FF">
    <w:pPr>
      <w:pStyle w:val="Header"/>
    </w:pPr>
    <w:r>
      <w:t>CEDAW/C/AGO/CO/6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1FF" w:rsidRPr="004F4049" w:rsidRDefault="00C831FF" w:rsidP="004F4049">
    <w:pPr>
      <w:pStyle w:val="Header"/>
      <w:jc w:val="right"/>
    </w:pPr>
    <w:r>
      <w:t>CEDAW/C/AGO/CO/6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487" w:rsidRDefault="0006448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4049"/>
    <w:rsid w:val="000000C5"/>
    <w:rsid w:val="00000392"/>
    <w:rsid w:val="00000924"/>
    <w:rsid w:val="000027B2"/>
    <w:rsid w:val="000033C0"/>
    <w:rsid w:val="00012423"/>
    <w:rsid w:val="00032FF2"/>
    <w:rsid w:val="000350FC"/>
    <w:rsid w:val="000368AD"/>
    <w:rsid w:val="0003724D"/>
    <w:rsid w:val="0004370B"/>
    <w:rsid w:val="00046C95"/>
    <w:rsid w:val="0004741B"/>
    <w:rsid w:val="00050F6B"/>
    <w:rsid w:val="000551DC"/>
    <w:rsid w:val="000613FC"/>
    <w:rsid w:val="00064487"/>
    <w:rsid w:val="00066871"/>
    <w:rsid w:val="00067792"/>
    <w:rsid w:val="00072C8C"/>
    <w:rsid w:val="00073399"/>
    <w:rsid w:val="000733B5"/>
    <w:rsid w:val="00077485"/>
    <w:rsid w:val="0007788F"/>
    <w:rsid w:val="00077A69"/>
    <w:rsid w:val="00077BBE"/>
    <w:rsid w:val="00083137"/>
    <w:rsid w:val="00083599"/>
    <w:rsid w:val="00083816"/>
    <w:rsid w:val="000931C0"/>
    <w:rsid w:val="000A5D3B"/>
    <w:rsid w:val="000B175B"/>
    <w:rsid w:val="000B3A0F"/>
    <w:rsid w:val="000B3E95"/>
    <w:rsid w:val="000B4EF7"/>
    <w:rsid w:val="000C070C"/>
    <w:rsid w:val="000C1462"/>
    <w:rsid w:val="000C2090"/>
    <w:rsid w:val="000C2D2E"/>
    <w:rsid w:val="000D0E5B"/>
    <w:rsid w:val="000D36C7"/>
    <w:rsid w:val="000D38CD"/>
    <w:rsid w:val="000D62AE"/>
    <w:rsid w:val="000D70C2"/>
    <w:rsid w:val="000E0415"/>
    <w:rsid w:val="000E523C"/>
    <w:rsid w:val="000F6E71"/>
    <w:rsid w:val="00100C03"/>
    <w:rsid w:val="00101DC6"/>
    <w:rsid w:val="001067AC"/>
    <w:rsid w:val="001102E8"/>
    <w:rsid w:val="001103AA"/>
    <w:rsid w:val="001109E8"/>
    <w:rsid w:val="00114CEB"/>
    <w:rsid w:val="00120438"/>
    <w:rsid w:val="00146DE2"/>
    <w:rsid w:val="00155467"/>
    <w:rsid w:val="00156FA9"/>
    <w:rsid w:val="001645D4"/>
    <w:rsid w:val="00164998"/>
    <w:rsid w:val="00180D95"/>
    <w:rsid w:val="001848E5"/>
    <w:rsid w:val="00185033"/>
    <w:rsid w:val="0018711F"/>
    <w:rsid w:val="0018725F"/>
    <w:rsid w:val="001951FF"/>
    <w:rsid w:val="001A5048"/>
    <w:rsid w:val="001A7779"/>
    <w:rsid w:val="001B15F8"/>
    <w:rsid w:val="001B237B"/>
    <w:rsid w:val="001B4B04"/>
    <w:rsid w:val="001C0ACA"/>
    <w:rsid w:val="001C1D28"/>
    <w:rsid w:val="001C6663"/>
    <w:rsid w:val="001C7895"/>
    <w:rsid w:val="001D26DF"/>
    <w:rsid w:val="001E5AA0"/>
    <w:rsid w:val="001F3ABF"/>
    <w:rsid w:val="001F3E6D"/>
    <w:rsid w:val="00200CDA"/>
    <w:rsid w:val="0020139A"/>
    <w:rsid w:val="00202DA8"/>
    <w:rsid w:val="002069C3"/>
    <w:rsid w:val="002110E5"/>
    <w:rsid w:val="002112AD"/>
    <w:rsid w:val="00211E0B"/>
    <w:rsid w:val="0021337D"/>
    <w:rsid w:val="00213B06"/>
    <w:rsid w:val="00227C03"/>
    <w:rsid w:val="00236F14"/>
    <w:rsid w:val="00242E60"/>
    <w:rsid w:val="00261443"/>
    <w:rsid w:val="00263093"/>
    <w:rsid w:val="0026333A"/>
    <w:rsid w:val="002819E8"/>
    <w:rsid w:val="0028540E"/>
    <w:rsid w:val="002A0DDB"/>
    <w:rsid w:val="002A52FC"/>
    <w:rsid w:val="002A6AE8"/>
    <w:rsid w:val="002B0464"/>
    <w:rsid w:val="002B088D"/>
    <w:rsid w:val="002B3CF3"/>
    <w:rsid w:val="002B4F42"/>
    <w:rsid w:val="002B6071"/>
    <w:rsid w:val="002B6EF0"/>
    <w:rsid w:val="002B78FC"/>
    <w:rsid w:val="002C5C21"/>
    <w:rsid w:val="002C6D5C"/>
    <w:rsid w:val="002F175C"/>
    <w:rsid w:val="002F5E58"/>
    <w:rsid w:val="003052F5"/>
    <w:rsid w:val="00307F98"/>
    <w:rsid w:val="003101D9"/>
    <w:rsid w:val="003108A6"/>
    <w:rsid w:val="003142BB"/>
    <w:rsid w:val="00316264"/>
    <w:rsid w:val="003229D8"/>
    <w:rsid w:val="0032335D"/>
    <w:rsid w:val="003247F6"/>
    <w:rsid w:val="003305AB"/>
    <w:rsid w:val="00337E88"/>
    <w:rsid w:val="003411A4"/>
    <w:rsid w:val="00342774"/>
    <w:rsid w:val="00350CA0"/>
    <w:rsid w:val="00351CC0"/>
    <w:rsid w:val="00352709"/>
    <w:rsid w:val="00355EE1"/>
    <w:rsid w:val="00362532"/>
    <w:rsid w:val="00366B88"/>
    <w:rsid w:val="003670F4"/>
    <w:rsid w:val="00371178"/>
    <w:rsid w:val="00382316"/>
    <w:rsid w:val="0038263A"/>
    <w:rsid w:val="00390C47"/>
    <w:rsid w:val="00390ED2"/>
    <w:rsid w:val="003A11BD"/>
    <w:rsid w:val="003A4810"/>
    <w:rsid w:val="003A6810"/>
    <w:rsid w:val="003B3DB6"/>
    <w:rsid w:val="003C2459"/>
    <w:rsid w:val="003C2CC4"/>
    <w:rsid w:val="003C7248"/>
    <w:rsid w:val="003D059A"/>
    <w:rsid w:val="003D1EBB"/>
    <w:rsid w:val="003D2AB4"/>
    <w:rsid w:val="003D4B23"/>
    <w:rsid w:val="003E6D3F"/>
    <w:rsid w:val="003F3CA0"/>
    <w:rsid w:val="00401BA4"/>
    <w:rsid w:val="0040279B"/>
    <w:rsid w:val="004028E3"/>
    <w:rsid w:val="00403B13"/>
    <w:rsid w:val="00405DDC"/>
    <w:rsid w:val="00406EBE"/>
    <w:rsid w:val="00406EE6"/>
    <w:rsid w:val="00410C89"/>
    <w:rsid w:val="00411D8C"/>
    <w:rsid w:val="00413D2F"/>
    <w:rsid w:val="00430A91"/>
    <w:rsid w:val="0043135F"/>
    <w:rsid w:val="004325CB"/>
    <w:rsid w:val="0044088C"/>
    <w:rsid w:val="00446628"/>
    <w:rsid w:val="00452055"/>
    <w:rsid w:val="00454864"/>
    <w:rsid w:val="0045495B"/>
    <w:rsid w:val="00467AEB"/>
    <w:rsid w:val="00476BB4"/>
    <w:rsid w:val="00487111"/>
    <w:rsid w:val="004956DA"/>
    <w:rsid w:val="004958D0"/>
    <w:rsid w:val="00496DF8"/>
    <w:rsid w:val="004A1487"/>
    <w:rsid w:val="004A432C"/>
    <w:rsid w:val="004A5504"/>
    <w:rsid w:val="004B2161"/>
    <w:rsid w:val="004B301E"/>
    <w:rsid w:val="004B3212"/>
    <w:rsid w:val="004C1D7E"/>
    <w:rsid w:val="004C728B"/>
    <w:rsid w:val="004D25E4"/>
    <w:rsid w:val="004D59D7"/>
    <w:rsid w:val="004E18ED"/>
    <w:rsid w:val="004F4049"/>
    <w:rsid w:val="00505E2F"/>
    <w:rsid w:val="00517B36"/>
    <w:rsid w:val="005263FA"/>
    <w:rsid w:val="00541A3B"/>
    <w:rsid w:val="005420F2"/>
    <w:rsid w:val="00543069"/>
    <w:rsid w:val="005473F6"/>
    <w:rsid w:val="00547DB0"/>
    <w:rsid w:val="00560079"/>
    <w:rsid w:val="00572E46"/>
    <w:rsid w:val="00597DD0"/>
    <w:rsid w:val="005A188D"/>
    <w:rsid w:val="005B3DB3"/>
    <w:rsid w:val="005B4234"/>
    <w:rsid w:val="005B4427"/>
    <w:rsid w:val="005B5E1E"/>
    <w:rsid w:val="005C1663"/>
    <w:rsid w:val="005C5A12"/>
    <w:rsid w:val="005C6A79"/>
    <w:rsid w:val="005E64AA"/>
    <w:rsid w:val="005F187B"/>
    <w:rsid w:val="005F6D39"/>
    <w:rsid w:val="006001EE"/>
    <w:rsid w:val="006040E7"/>
    <w:rsid w:val="00605E01"/>
    <w:rsid w:val="00611FC4"/>
    <w:rsid w:val="006137C0"/>
    <w:rsid w:val="006176FB"/>
    <w:rsid w:val="00620A62"/>
    <w:rsid w:val="00632796"/>
    <w:rsid w:val="00636E92"/>
    <w:rsid w:val="00640B26"/>
    <w:rsid w:val="00650B27"/>
    <w:rsid w:val="00651892"/>
    <w:rsid w:val="00654CE5"/>
    <w:rsid w:val="00656115"/>
    <w:rsid w:val="00657CF2"/>
    <w:rsid w:val="006611CA"/>
    <w:rsid w:val="006673BD"/>
    <w:rsid w:val="00667C12"/>
    <w:rsid w:val="00675B17"/>
    <w:rsid w:val="006771AC"/>
    <w:rsid w:val="00680696"/>
    <w:rsid w:val="00681A12"/>
    <w:rsid w:val="0068527F"/>
    <w:rsid w:val="00686007"/>
    <w:rsid w:val="006864F5"/>
    <w:rsid w:val="00691888"/>
    <w:rsid w:val="006955AF"/>
    <w:rsid w:val="006967CA"/>
    <w:rsid w:val="006A3DEB"/>
    <w:rsid w:val="006A479D"/>
    <w:rsid w:val="006B3228"/>
    <w:rsid w:val="006B4BDB"/>
    <w:rsid w:val="006E0702"/>
    <w:rsid w:val="006E564B"/>
    <w:rsid w:val="006F11C3"/>
    <w:rsid w:val="006F5B2A"/>
    <w:rsid w:val="00710B8B"/>
    <w:rsid w:val="0071455D"/>
    <w:rsid w:val="00720E74"/>
    <w:rsid w:val="00721E09"/>
    <w:rsid w:val="0072632A"/>
    <w:rsid w:val="0073510E"/>
    <w:rsid w:val="00743408"/>
    <w:rsid w:val="00751741"/>
    <w:rsid w:val="00755EC6"/>
    <w:rsid w:val="00760B84"/>
    <w:rsid w:val="007726D9"/>
    <w:rsid w:val="007A16F2"/>
    <w:rsid w:val="007A70EE"/>
    <w:rsid w:val="007B112D"/>
    <w:rsid w:val="007B6481"/>
    <w:rsid w:val="007B6BA5"/>
    <w:rsid w:val="007B6F41"/>
    <w:rsid w:val="007B7E49"/>
    <w:rsid w:val="007C0D58"/>
    <w:rsid w:val="007C3390"/>
    <w:rsid w:val="007C3FD5"/>
    <w:rsid w:val="007C4F4B"/>
    <w:rsid w:val="007C58FB"/>
    <w:rsid w:val="007E613E"/>
    <w:rsid w:val="007E61A6"/>
    <w:rsid w:val="007F0F3D"/>
    <w:rsid w:val="007F49D0"/>
    <w:rsid w:val="007F6462"/>
    <w:rsid w:val="007F6611"/>
    <w:rsid w:val="00805FB6"/>
    <w:rsid w:val="00807C23"/>
    <w:rsid w:val="00813885"/>
    <w:rsid w:val="008242D7"/>
    <w:rsid w:val="008277C1"/>
    <w:rsid w:val="00832D01"/>
    <w:rsid w:val="00833BAC"/>
    <w:rsid w:val="00837E15"/>
    <w:rsid w:val="00843D1D"/>
    <w:rsid w:val="008554B8"/>
    <w:rsid w:val="00865F18"/>
    <w:rsid w:val="00884DB0"/>
    <w:rsid w:val="008852CB"/>
    <w:rsid w:val="00896DA6"/>
    <w:rsid w:val="008979B1"/>
    <w:rsid w:val="008A5D28"/>
    <w:rsid w:val="008A6B25"/>
    <w:rsid w:val="008A6C4F"/>
    <w:rsid w:val="008B2335"/>
    <w:rsid w:val="008B3B89"/>
    <w:rsid w:val="008B5033"/>
    <w:rsid w:val="008C14DA"/>
    <w:rsid w:val="008C418B"/>
    <w:rsid w:val="008C65A4"/>
    <w:rsid w:val="008D36D1"/>
    <w:rsid w:val="008D6976"/>
    <w:rsid w:val="008E3993"/>
    <w:rsid w:val="008E7369"/>
    <w:rsid w:val="008E7797"/>
    <w:rsid w:val="00905599"/>
    <w:rsid w:val="00920801"/>
    <w:rsid w:val="009223CA"/>
    <w:rsid w:val="00931070"/>
    <w:rsid w:val="00931676"/>
    <w:rsid w:val="009369F6"/>
    <w:rsid w:val="00936DD7"/>
    <w:rsid w:val="00940F93"/>
    <w:rsid w:val="00942472"/>
    <w:rsid w:val="00944F19"/>
    <w:rsid w:val="00957040"/>
    <w:rsid w:val="009603EF"/>
    <w:rsid w:val="00960D76"/>
    <w:rsid w:val="00976148"/>
    <w:rsid w:val="00981738"/>
    <w:rsid w:val="0098725A"/>
    <w:rsid w:val="00987E2B"/>
    <w:rsid w:val="009A5010"/>
    <w:rsid w:val="009A62C2"/>
    <w:rsid w:val="009B1346"/>
    <w:rsid w:val="009B4A1B"/>
    <w:rsid w:val="009C0EE8"/>
    <w:rsid w:val="009C14AA"/>
    <w:rsid w:val="009C68FC"/>
    <w:rsid w:val="009D0643"/>
    <w:rsid w:val="009D09B6"/>
    <w:rsid w:val="009D0E0F"/>
    <w:rsid w:val="009D4C50"/>
    <w:rsid w:val="009E394A"/>
    <w:rsid w:val="009F0753"/>
    <w:rsid w:val="00A01489"/>
    <w:rsid w:val="00A06EF5"/>
    <w:rsid w:val="00A131C9"/>
    <w:rsid w:val="00A20069"/>
    <w:rsid w:val="00A23C02"/>
    <w:rsid w:val="00A333BB"/>
    <w:rsid w:val="00A3522A"/>
    <w:rsid w:val="00A41C2F"/>
    <w:rsid w:val="00A42678"/>
    <w:rsid w:val="00A469B0"/>
    <w:rsid w:val="00A54694"/>
    <w:rsid w:val="00A563B0"/>
    <w:rsid w:val="00A574F0"/>
    <w:rsid w:val="00A61CCD"/>
    <w:rsid w:val="00A63740"/>
    <w:rsid w:val="00A65AB4"/>
    <w:rsid w:val="00A70734"/>
    <w:rsid w:val="00A72F22"/>
    <w:rsid w:val="00A748A6"/>
    <w:rsid w:val="00A776B4"/>
    <w:rsid w:val="00A830DF"/>
    <w:rsid w:val="00A855D3"/>
    <w:rsid w:val="00A861F4"/>
    <w:rsid w:val="00A90A72"/>
    <w:rsid w:val="00A910CE"/>
    <w:rsid w:val="00A920D4"/>
    <w:rsid w:val="00A94361"/>
    <w:rsid w:val="00A956FF"/>
    <w:rsid w:val="00AA3907"/>
    <w:rsid w:val="00AB41FA"/>
    <w:rsid w:val="00AB56C7"/>
    <w:rsid w:val="00AB6A5E"/>
    <w:rsid w:val="00AC0781"/>
    <w:rsid w:val="00AC1552"/>
    <w:rsid w:val="00AC56A3"/>
    <w:rsid w:val="00B06775"/>
    <w:rsid w:val="00B144B9"/>
    <w:rsid w:val="00B14975"/>
    <w:rsid w:val="00B154D1"/>
    <w:rsid w:val="00B22080"/>
    <w:rsid w:val="00B23B26"/>
    <w:rsid w:val="00B30179"/>
    <w:rsid w:val="00B33212"/>
    <w:rsid w:val="00B43031"/>
    <w:rsid w:val="00B463C0"/>
    <w:rsid w:val="00B46D04"/>
    <w:rsid w:val="00B56E9C"/>
    <w:rsid w:val="00B639DA"/>
    <w:rsid w:val="00B64B1F"/>
    <w:rsid w:val="00B6553F"/>
    <w:rsid w:val="00B74334"/>
    <w:rsid w:val="00B80586"/>
    <w:rsid w:val="00B81E12"/>
    <w:rsid w:val="00B90942"/>
    <w:rsid w:val="00BA11B9"/>
    <w:rsid w:val="00BC74E9"/>
    <w:rsid w:val="00BD1153"/>
    <w:rsid w:val="00BE4061"/>
    <w:rsid w:val="00BE74F3"/>
    <w:rsid w:val="00BE778E"/>
    <w:rsid w:val="00BF41A1"/>
    <w:rsid w:val="00BF55B7"/>
    <w:rsid w:val="00BF68A8"/>
    <w:rsid w:val="00BF694C"/>
    <w:rsid w:val="00C0041E"/>
    <w:rsid w:val="00C016EE"/>
    <w:rsid w:val="00C0357A"/>
    <w:rsid w:val="00C11FCE"/>
    <w:rsid w:val="00C13C51"/>
    <w:rsid w:val="00C313B0"/>
    <w:rsid w:val="00C31C23"/>
    <w:rsid w:val="00C3206E"/>
    <w:rsid w:val="00C41BC2"/>
    <w:rsid w:val="00C434DE"/>
    <w:rsid w:val="00C463DD"/>
    <w:rsid w:val="00C4724C"/>
    <w:rsid w:val="00C475AB"/>
    <w:rsid w:val="00C50225"/>
    <w:rsid w:val="00C53A77"/>
    <w:rsid w:val="00C608E5"/>
    <w:rsid w:val="00C617F8"/>
    <w:rsid w:val="00C629A0"/>
    <w:rsid w:val="00C629A4"/>
    <w:rsid w:val="00C6568A"/>
    <w:rsid w:val="00C704C1"/>
    <w:rsid w:val="00C7234C"/>
    <w:rsid w:val="00C745C3"/>
    <w:rsid w:val="00C75FB9"/>
    <w:rsid w:val="00C7755A"/>
    <w:rsid w:val="00C8268A"/>
    <w:rsid w:val="00C831FF"/>
    <w:rsid w:val="00C950C5"/>
    <w:rsid w:val="00CB2573"/>
    <w:rsid w:val="00CB2A1D"/>
    <w:rsid w:val="00CB7CBB"/>
    <w:rsid w:val="00CC00AC"/>
    <w:rsid w:val="00CC24D2"/>
    <w:rsid w:val="00CC4FF4"/>
    <w:rsid w:val="00CC546A"/>
    <w:rsid w:val="00CD5FC1"/>
    <w:rsid w:val="00CE13E0"/>
    <w:rsid w:val="00CE4A8F"/>
    <w:rsid w:val="00CF6F7F"/>
    <w:rsid w:val="00D00DFE"/>
    <w:rsid w:val="00D13774"/>
    <w:rsid w:val="00D179DC"/>
    <w:rsid w:val="00D2031B"/>
    <w:rsid w:val="00D218CB"/>
    <w:rsid w:val="00D25FE2"/>
    <w:rsid w:val="00D26B07"/>
    <w:rsid w:val="00D43252"/>
    <w:rsid w:val="00D44F60"/>
    <w:rsid w:val="00D51E7F"/>
    <w:rsid w:val="00D63019"/>
    <w:rsid w:val="00D73708"/>
    <w:rsid w:val="00D7767E"/>
    <w:rsid w:val="00D81DAA"/>
    <w:rsid w:val="00D83D2B"/>
    <w:rsid w:val="00D868EA"/>
    <w:rsid w:val="00D87FA7"/>
    <w:rsid w:val="00D95927"/>
    <w:rsid w:val="00D978C6"/>
    <w:rsid w:val="00DA3C1C"/>
    <w:rsid w:val="00DA4D34"/>
    <w:rsid w:val="00DB1AA0"/>
    <w:rsid w:val="00DD06C4"/>
    <w:rsid w:val="00DD1A91"/>
    <w:rsid w:val="00DD32CA"/>
    <w:rsid w:val="00DE0130"/>
    <w:rsid w:val="00DE1D0C"/>
    <w:rsid w:val="00DE4105"/>
    <w:rsid w:val="00DF2310"/>
    <w:rsid w:val="00DF4A94"/>
    <w:rsid w:val="00DF5632"/>
    <w:rsid w:val="00E109FB"/>
    <w:rsid w:val="00E10C44"/>
    <w:rsid w:val="00E129A2"/>
    <w:rsid w:val="00E1371B"/>
    <w:rsid w:val="00E15D47"/>
    <w:rsid w:val="00E17139"/>
    <w:rsid w:val="00E20A6E"/>
    <w:rsid w:val="00E24EBE"/>
    <w:rsid w:val="00E365B4"/>
    <w:rsid w:val="00E40CF0"/>
    <w:rsid w:val="00E61D3D"/>
    <w:rsid w:val="00E63389"/>
    <w:rsid w:val="00E71BC8"/>
    <w:rsid w:val="00E7260F"/>
    <w:rsid w:val="00E81868"/>
    <w:rsid w:val="00E81910"/>
    <w:rsid w:val="00E85F82"/>
    <w:rsid w:val="00E96630"/>
    <w:rsid w:val="00EA4C02"/>
    <w:rsid w:val="00EB61EB"/>
    <w:rsid w:val="00ED32A3"/>
    <w:rsid w:val="00ED616A"/>
    <w:rsid w:val="00ED7A2A"/>
    <w:rsid w:val="00EE7DDF"/>
    <w:rsid w:val="00EF1D7F"/>
    <w:rsid w:val="00EF4B0B"/>
    <w:rsid w:val="00EF534E"/>
    <w:rsid w:val="00F034B1"/>
    <w:rsid w:val="00F06B35"/>
    <w:rsid w:val="00F1666A"/>
    <w:rsid w:val="00F32B3C"/>
    <w:rsid w:val="00F34583"/>
    <w:rsid w:val="00F440E7"/>
    <w:rsid w:val="00F504DF"/>
    <w:rsid w:val="00F602A2"/>
    <w:rsid w:val="00F64345"/>
    <w:rsid w:val="00F740D7"/>
    <w:rsid w:val="00F82FD4"/>
    <w:rsid w:val="00F9013E"/>
    <w:rsid w:val="00FA03B0"/>
    <w:rsid w:val="00FA271C"/>
    <w:rsid w:val="00FA7330"/>
    <w:rsid w:val="00FB1732"/>
    <w:rsid w:val="00FC6531"/>
    <w:rsid w:val="00FC68B7"/>
    <w:rsid w:val="00FE6BC0"/>
    <w:rsid w:val="00FE713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lang/>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4F4049"/>
    <w:rPr>
      <w:sz w:val="18"/>
      <w:lang w:eastAsia="en-US"/>
    </w:rPr>
  </w:style>
  <w:style w:type="paragraph" w:customStyle="1" w:styleId="H23">
    <w:name w:val="_ H_2/3"/>
    <w:basedOn w:val="Normal"/>
    <w:next w:val="SingleTxt"/>
    <w:rsid w:val="007145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customStyle="1" w:styleId="SingleTxt">
    <w:name w:val="__Single Txt"/>
    <w:basedOn w:val="Normal"/>
    <w:rsid w:val="007145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link w:val="BalloonTextChar"/>
    <w:rsid w:val="00307F98"/>
    <w:pPr>
      <w:spacing w:line="240" w:lineRule="auto"/>
    </w:pPr>
    <w:rPr>
      <w:rFonts w:ascii="Tahoma" w:hAnsi="Tahoma"/>
      <w:sz w:val="16"/>
      <w:szCs w:val="16"/>
      <w:lang/>
    </w:rPr>
  </w:style>
  <w:style w:type="character" w:customStyle="1" w:styleId="BalloonTextChar">
    <w:name w:val="Balloon Text Char"/>
    <w:link w:val="BalloonText"/>
    <w:rsid w:val="00307F98"/>
    <w:rPr>
      <w:rFonts w:ascii="Tahoma" w:hAnsi="Tahoma" w:cs="Tahoma"/>
      <w:sz w:val="16"/>
      <w:szCs w:val="16"/>
      <w:lang w:eastAsia="en-US"/>
    </w:rPr>
  </w:style>
  <w:style w:type="character" w:customStyle="1" w:styleId="highlight1">
    <w:name w:val="highlight1"/>
    <w:rsid w:val="00675B17"/>
    <w:rPr>
      <w:shd w:val="clear" w:color="auto" w:fill="FFCC33"/>
    </w:rPr>
  </w:style>
  <w:style w:type="paragraph" w:customStyle="1" w:styleId="H1">
    <w:name w:val="_ H_1"/>
    <w:basedOn w:val="Normal"/>
    <w:next w:val="Normal"/>
    <w:rsid w:val="003411A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s>
</file>

<file path=word/webSettings.xml><?xml version="1.0" encoding="utf-8"?>
<w:webSettings xmlns:r="http://schemas.openxmlformats.org/officeDocument/2006/relationships" xmlns:w="http://schemas.openxmlformats.org/wordprocessingml/2006/main">
  <w:divs>
    <w:div w:id="116254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0</TotalTime>
  <Pages>1</Pages>
  <Words>4735</Words>
  <Characters>27279</Characters>
  <Application>Microsoft Office Outlook</Application>
  <DocSecurity>4</DocSecurity>
  <Lines>1186</Lines>
  <Paragraphs>820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2</cp:revision>
  <cp:lastPrinted>2008-01-29T11:17:00Z</cp:lastPrinted>
  <dcterms:created xsi:type="dcterms:W3CDTF">2013-03-28T13:00:00Z</dcterms:created>
  <dcterms:modified xsi:type="dcterms:W3CDTF">2013-03-28T13:00:00Z</dcterms:modified>
</cp:coreProperties>
</file>