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C6A" w:rsidRDefault="000B6C6A" w:rsidP="000B6C6A">
      <w:pPr>
        <w:spacing w:line="240" w:lineRule="auto"/>
        <w:rPr>
          <w:sz w:val="6"/>
        </w:rPr>
        <w:sectPr w:rsidR="000B6C6A" w:rsidSect="000B6C6A">
          <w:headerReference w:type="even" r:id="rId7"/>
          <w:headerReference w:type="default" r:id="rId8"/>
          <w:footerReference w:type="even" r:id="rId9"/>
          <w:footerReference w:type="default" r:id="rId10"/>
          <w:headerReference w:type="first" r:id="rId11"/>
          <w:footerReference w:type="first" r:id="rId12"/>
          <w:type w:val="continuous"/>
          <w:pgSz w:w="12240" w:h="15840"/>
          <w:pgMar w:top="1742" w:right="1195" w:bottom="1898" w:left="1195" w:header="576" w:footer="1030" w:gutter="0"/>
          <w:pgNumType w:start="1"/>
          <w:cols w:space="720"/>
          <w:titlePg/>
          <w:docGrid w:linePitch="280"/>
        </w:sectPr>
      </w:pPr>
    </w:p>
    <w:p w:rsidR="001174EA" w:rsidRPr="00D63A49" w:rsidRDefault="001174EA" w:rsidP="001174EA">
      <w:pPr>
        <w:pStyle w:val="SingleTxt"/>
        <w:jc w:val="center"/>
        <w:rPr>
          <w:sz w:val="16"/>
          <w:szCs w:val="16"/>
          <w:lang w:val="en-US"/>
        </w:rPr>
      </w:pPr>
      <w:r w:rsidRPr="00D63A49">
        <w:rPr>
          <w:lang w:val="en-US"/>
        </w:rPr>
        <w:t>COMMITTEE ON THE ELIMINATION OF RACIAL DISCRIMINATION</w:t>
      </w:r>
    </w:p>
    <w:p w:rsidR="001174EA" w:rsidRPr="00D63A49" w:rsidRDefault="001174EA" w:rsidP="001174EA">
      <w:pPr>
        <w:pStyle w:val="SingleTxt"/>
        <w:jc w:val="center"/>
        <w:rPr>
          <w:szCs w:val="24"/>
          <w:lang w:val="en-US"/>
        </w:rPr>
      </w:pPr>
      <w:r>
        <w:rPr>
          <w:szCs w:val="24"/>
          <w:lang w:val="en-US"/>
        </w:rPr>
        <w:t>Sixty-eighth session</w:t>
      </w:r>
    </w:p>
    <w:p w:rsidR="001174EA" w:rsidRPr="00CC0EFB" w:rsidRDefault="001174EA" w:rsidP="001174EA">
      <w:pPr>
        <w:pStyle w:val="SingleTxt"/>
        <w:jc w:val="center"/>
        <w:rPr>
          <w:lang w:val="en-US"/>
        </w:rPr>
      </w:pPr>
      <w:r w:rsidRPr="00D63A49">
        <w:rPr>
          <w:lang w:val="en-US"/>
        </w:rPr>
        <w:t xml:space="preserve">SUMMARY RECORD OF THE </w:t>
      </w:r>
      <w:r>
        <w:rPr>
          <w:lang w:val="en-US"/>
        </w:rPr>
        <w:t>1736th</w:t>
      </w:r>
      <w:r w:rsidRPr="00CC0EFB">
        <w:rPr>
          <w:lang w:val="en-US"/>
        </w:rPr>
        <w:t xml:space="preserve"> </w:t>
      </w:r>
      <w:r>
        <w:rPr>
          <w:lang w:val="en-US"/>
        </w:rPr>
        <w:t>MEETING</w:t>
      </w:r>
      <w:r w:rsidRPr="00CC0EFB">
        <w:rPr>
          <w:lang w:val="en-US"/>
        </w:rPr>
        <w:t>,</w:t>
      </w:r>
    </w:p>
    <w:p w:rsidR="001174EA" w:rsidRPr="00930304" w:rsidRDefault="001174EA" w:rsidP="001174EA">
      <w:pPr>
        <w:pStyle w:val="SingleTxt"/>
        <w:jc w:val="center"/>
        <w:rPr>
          <w:lang w:val="en-US"/>
        </w:rPr>
      </w:pPr>
      <w:r w:rsidRPr="00D63A49">
        <w:rPr>
          <w:lang w:val="en-US"/>
        </w:rPr>
        <w:t xml:space="preserve">Held at the Palais </w:t>
      </w:r>
      <w:smartTag w:uri="urn:schemas-microsoft-com:office:smarttags" w:element="City">
        <w:r w:rsidRPr="00D63A49">
          <w:rPr>
            <w:lang w:val="en-US"/>
          </w:rPr>
          <w:t>Wilson</w:t>
        </w:r>
      </w:smartTag>
      <w:r w:rsidRPr="00D63A49">
        <w:rPr>
          <w:lang w:val="en-US"/>
        </w:rPr>
        <w:t xml:space="preserve">, </w:t>
      </w:r>
      <w:smartTag w:uri="urn:schemas-microsoft-com:office:smarttags" w:element="place">
        <w:smartTag w:uri="urn:schemas-microsoft-com:office:smarttags" w:element="City">
          <w:r w:rsidRPr="00D63A49">
            <w:rPr>
              <w:lang w:val="en-US"/>
            </w:rPr>
            <w:t>Geneva</w:t>
          </w:r>
        </w:smartTag>
      </w:smartTag>
      <w:r w:rsidRPr="00D63A49">
        <w:rPr>
          <w:lang w:val="en-US"/>
        </w:rPr>
        <w:t>,</w:t>
      </w:r>
      <w:r w:rsidRPr="00B16C62">
        <w:rPr>
          <w:lang w:val="en-US"/>
        </w:rPr>
        <w:br/>
      </w:r>
      <w:r>
        <w:rPr>
          <w:lang w:val="en-US"/>
        </w:rPr>
        <w:t>on</w:t>
      </w:r>
      <w:r w:rsidRPr="00CC0EFB">
        <w:rPr>
          <w:lang w:val="en-US"/>
        </w:rPr>
        <w:t xml:space="preserve"> </w:t>
      </w:r>
      <w:smartTag w:uri="urn:schemas-microsoft-com:office:smarttags" w:element="date">
        <w:smartTagPr>
          <w:attr w:name="Month" w:val="2"/>
          <w:attr w:name="Day" w:val="23"/>
          <w:attr w:name="Year" w:val="2006"/>
        </w:smartTagPr>
        <w:r>
          <w:rPr>
            <w:lang w:val="en-US"/>
          </w:rPr>
          <w:t>Thursday</w:t>
        </w:r>
        <w:r w:rsidRPr="00930304">
          <w:rPr>
            <w:lang w:val="en-US"/>
          </w:rPr>
          <w:t xml:space="preserve">, 23 </w:t>
        </w:r>
        <w:r>
          <w:rPr>
            <w:lang w:val="en-US"/>
          </w:rPr>
          <w:t>February 2006</w:t>
        </w:r>
      </w:smartTag>
      <w:r w:rsidRPr="00930304">
        <w:rPr>
          <w:lang w:val="en-US"/>
        </w:rPr>
        <w:t xml:space="preserve">, </w:t>
      </w:r>
      <w:r>
        <w:rPr>
          <w:lang w:val="en-US"/>
        </w:rPr>
        <w:t>at</w:t>
      </w:r>
      <w:r w:rsidRPr="00930304">
        <w:rPr>
          <w:lang w:val="en-US"/>
        </w:rPr>
        <w:t xml:space="preserve"> </w:t>
      </w:r>
      <w:smartTag w:uri="urn:schemas-microsoft-com:office:smarttags" w:element="time">
        <w:smartTagPr>
          <w:attr w:name="Hour" w:val="10"/>
          <w:attr w:name="Minute" w:val="0"/>
        </w:smartTagPr>
        <w:r w:rsidRPr="00930304">
          <w:rPr>
            <w:lang w:val="en-US"/>
          </w:rPr>
          <w:t xml:space="preserve">10 </w:t>
        </w:r>
        <w:r>
          <w:rPr>
            <w:lang w:val="en-US"/>
          </w:rPr>
          <w:t>a.m</w:t>
        </w:r>
        <w:r w:rsidRPr="00930304">
          <w:rPr>
            <w:lang w:val="en-US"/>
          </w:rPr>
          <w:t>.</w:t>
        </w:r>
      </w:smartTag>
    </w:p>
    <w:p w:rsidR="001174EA" w:rsidRPr="00930304" w:rsidRDefault="001174EA" w:rsidP="001174EA">
      <w:pPr>
        <w:pStyle w:val="SingleTxt"/>
        <w:jc w:val="center"/>
        <w:rPr>
          <w:lang w:val="en-US"/>
        </w:rPr>
      </w:pPr>
    </w:p>
    <w:p w:rsidR="001174EA" w:rsidRPr="00B16C62" w:rsidRDefault="001174EA" w:rsidP="001174EA">
      <w:pPr>
        <w:pStyle w:val="SingleTxt"/>
        <w:jc w:val="center"/>
        <w:rPr>
          <w:lang w:val="en-US"/>
        </w:rPr>
      </w:pPr>
      <w:r>
        <w:rPr>
          <w:u w:val="single"/>
          <w:lang w:val="en-US"/>
        </w:rPr>
        <w:t>Chairperson</w:t>
      </w:r>
      <w:r w:rsidRPr="00B16C62">
        <w:rPr>
          <w:lang w:val="en-US"/>
        </w:rPr>
        <w:t xml:space="preserve">:  </w:t>
      </w:r>
      <w:r>
        <w:rPr>
          <w:lang w:val="en-US"/>
        </w:rPr>
        <w:t>Mr</w:t>
      </w:r>
      <w:r w:rsidRPr="00B16C62">
        <w:rPr>
          <w:lang w:val="en-US"/>
        </w:rPr>
        <w:t>.</w:t>
      </w:r>
      <w:r>
        <w:rPr>
          <w:lang w:val="en-US"/>
        </w:rPr>
        <w:t xml:space="preserve"> de</w:t>
      </w:r>
      <w:r w:rsidRPr="00B16C62">
        <w:rPr>
          <w:lang w:val="en-US"/>
        </w:rPr>
        <w:t xml:space="preserve"> </w:t>
      </w:r>
      <w:r>
        <w:rPr>
          <w:lang w:val="en-US"/>
        </w:rPr>
        <w:t>GOUTTES</w:t>
      </w:r>
    </w:p>
    <w:p w:rsidR="001174EA" w:rsidRPr="00B16C62" w:rsidRDefault="001174EA" w:rsidP="001174EA">
      <w:pPr>
        <w:pStyle w:val="SingleTxt"/>
        <w:jc w:val="center"/>
        <w:rPr>
          <w:lang w:val="en-US"/>
        </w:rPr>
      </w:pPr>
    </w:p>
    <w:p w:rsidR="001174EA" w:rsidRPr="00B16C62" w:rsidRDefault="001174EA" w:rsidP="001174EA">
      <w:pPr>
        <w:pStyle w:val="SingleTxt"/>
        <w:jc w:val="center"/>
        <w:rPr>
          <w:lang w:val="en-US"/>
        </w:rPr>
      </w:pPr>
      <w:r w:rsidRPr="00B16C62">
        <w:rPr>
          <w:lang w:val="en-US"/>
        </w:rPr>
        <w:t>CONTENTS</w:t>
      </w:r>
    </w:p>
    <w:p w:rsidR="001174EA" w:rsidRPr="00930304" w:rsidRDefault="001174EA" w:rsidP="001174EA">
      <w:pPr>
        <w:pStyle w:val="SingleTxt"/>
        <w:jc w:val="left"/>
        <w:rPr>
          <w:lang w:val="en-US"/>
        </w:rPr>
      </w:pPr>
      <w:r w:rsidRPr="00B16C62">
        <w:rPr>
          <w:lang w:val="en-US"/>
        </w:rPr>
        <w:t xml:space="preserve">CONSIDERATION OF REPORTS, COMMENTS </w:t>
      </w:r>
      <w:smartTag w:uri="urn:schemas-microsoft-com:office:smarttags" w:element="stockticker">
        <w:r w:rsidRPr="00B16C62">
          <w:rPr>
            <w:lang w:val="en-US"/>
          </w:rPr>
          <w:t>AND</w:t>
        </w:r>
      </w:smartTag>
      <w:r w:rsidRPr="00B16C62">
        <w:rPr>
          <w:lang w:val="en-US"/>
        </w:rPr>
        <w:t xml:space="preserve"> INFORMATION SUBMITTED BY STATES PARTIES UNDER ARTICLE 9 OF THE CONVENTION</w:t>
      </w:r>
      <w:r w:rsidRPr="00930304">
        <w:rPr>
          <w:lang w:val="en-US"/>
        </w:rPr>
        <w:t xml:space="preserve"> (</w:t>
      </w:r>
      <w:r>
        <w:rPr>
          <w:i/>
          <w:lang w:val="en-US"/>
        </w:rPr>
        <w:t>continued</w:t>
      </w:r>
      <w:r w:rsidRPr="00930304">
        <w:rPr>
          <w:lang w:val="en-US"/>
        </w:rPr>
        <w:t>)</w:t>
      </w:r>
    </w:p>
    <w:p w:rsidR="001174EA" w:rsidRPr="00F8275C" w:rsidRDefault="001174EA" w:rsidP="001174EA">
      <w:pPr>
        <w:pStyle w:val="SingleTxt"/>
        <w:jc w:val="left"/>
        <w:rPr>
          <w:lang w:val="en-US"/>
        </w:rPr>
      </w:pPr>
      <w:r w:rsidRPr="00930304">
        <w:rPr>
          <w:lang w:val="en-US"/>
        </w:rPr>
        <w:tab/>
      </w:r>
      <w:r>
        <w:rPr>
          <w:u w:val="single"/>
          <w:lang w:val="en-US"/>
        </w:rPr>
        <w:t xml:space="preserve">Initial </w:t>
      </w:r>
      <w:smartTag w:uri="urn:schemas-microsoft-com:office:smarttags" w:element="time">
        <w:smartTagPr>
          <w:attr w:name="Hour" w:val="17"/>
          <w:attr w:name="Minute" w:val="58"/>
        </w:smartTagPr>
        <w:r>
          <w:rPr>
            <w:u w:val="single"/>
            <w:lang w:val="en-US"/>
          </w:rPr>
          <w:t>and second to sixth</w:t>
        </w:r>
      </w:smartTag>
      <w:r>
        <w:rPr>
          <w:u w:val="single"/>
          <w:lang w:val="en-US"/>
        </w:rPr>
        <w:t xml:space="preserve"> periodic reports of </w:t>
      </w:r>
      <w:smartTag w:uri="urn:schemas-microsoft-com:office:smarttags" w:element="place">
        <w:smartTag w:uri="urn:schemas-microsoft-com:office:smarttags" w:element="country-region">
          <w:r>
            <w:rPr>
              <w:u w:val="single"/>
              <w:lang w:val="en-US"/>
            </w:rPr>
            <w:t xml:space="preserve">Bosnia and </w:t>
          </w:r>
          <w:r w:rsidRPr="00A34175">
            <w:rPr>
              <w:u w:val="single"/>
              <w:lang w:val="en-US"/>
            </w:rPr>
            <w:t>Herzegovina</w:t>
          </w:r>
        </w:smartTag>
      </w:smartTag>
      <w:r w:rsidRPr="00F8275C">
        <w:rPr>
          <w:lang w:val="en-US"/>
        </w:rPr>
        <w:t xml:space="preserve"> (</w:t>
      </w:r>
      <w:r>
        <w:rPr>
          <w:i/>
          <w:lang w:val="en-US"/>
        </w:rPr>
        <w:t>continued</w:t>
      </w:r>
      <w:r w:rsidRPr="00F8275C">
        <w:rPr>
          <w:lang w:val="en-US"/>
        </w:rPr>
        <w:t>)</w:t>
      </w:r>
    </w:p>
    <w:p w:rsidR="00DA3231" w:rsidRPr="00DA3231" w:rsidRDefault="001174EA" w:rsidP="00DA3231">
      <w:pPr>
        <w:pStyle w:val="SingleTxt"/>
        <w:jc w:val="center"/>
        <w:rPr>
          <w:i/>
          <w:lang w:val="en-US"/>
        </w:rPr>
      </w:pPr>
      <w:r>
        <w:br w:type="page"/>
      </w:r>
      <w:r w:rsidR="00DA3231" w:rsidRPr="00DA3231">
        <w:rPr>
          <w:i/>
          <w:lang w:val="en-US"/>
        </w:rPr>
        <w:t xml:space="preserve">The meeting was called to order at </w:t>
      </w:r>
      <w:smartTag w:uri="urn:schemas-microsoft-com:office:smarttags" w:element="time">
        <w:smartTagPr>
          <w:attr w:name="Hour" w:val="10"/>
          <w:attr w:name="Minute" w:val="5"/>
        </w:smartTagPr>
        <w:r w:rsidR="00DA3231" w:rsidRPr="00DA3231">
          <w:rPr>
            <w:i/>
            <w:lang w:val="en-US"/>
          </w:rPr>
          <w:t>10.05 a.m.</w:t>
        </w:r>
      </w:smartTag>
    </w:p>
    <w:p w:rsidR="00DA3231" w:rsidRDefault="00DA3231" w:rsidP="00DA3231">
      <w:pPr>
        <w:pStyle w:val="SingleTxt"/>
        <w:jc w:val="left"/>
        <w:rPr>
          <w:lang w:val="en-US"/>
        </w:rPr>
      </w:pPr>
      <w:r w:rsidRPr="00B16C62">
        <w:rPr>
          <w:lang w:val="en-US"/>
        </w:rPr>
        <w:t xml:space="preserve">CONSIDERATION OF REPORTS, COMMENTS </w:t>
      </w:r>
      <w:smartTag w:uri="urn:schemas-microsoft-com:office:smarttags" w:element="stockticker">
        <w:r w:rsidRPr="00B16C62">
          <w:rPr>
            <w:lang w:val="en-US"/>
          </w:rPr>
          <w:t>AND</w:t>
        </w:r>
      </w:smartTag>
      <w:r w:rsidRPr="00B16C62">
        <w:rPr>
          <w:lang w:val="en-US"/>
        </w:rPr>
        <w:t xml:space="preserve"> INFORMATION SUBMITTED BY STATES PARTIES UNDER ARTICLE 9 OF THE CONVENTION</w:t>
      </w:r>
      <w:r w:rsidRPr="00930304">
        <w:rPr>
          <w:lang w:val="en-US"/>
        </w:rPr>
        <w:t xml:space="preserve"> </w:t>
      </w:r>
      <w:r w:rsidRPr="00F8275C">
        <w:rPr>
          <w:lang w:val="en-US"/>
        </w:rPr>
        <w:t>(</w:t>
      </w:r>
      <w:r>
        <w:rPr>
          <w:lang w:val="en-US"/>
        </w:rPr>
        <w:t>item</w:t>
      </w:r>
      <w:r w:rsidRPr="00F8275C">
        <w:rPr>
          <w:lang w:val="en-US"/>
        </w:rPr>
        <w:t xml:space="preserve"> 6 </w:t>
      </w:r>
      <w:r>
        <w:rPr>
          <w:lang w:val="en-US"/>
        </w:rPr>
        <w:t>of the agenda</w:t>
      </w:r>
      <w:r w:rsidRPr="00F8275C">
        <w:rPr>
          <w:lang w:val="en-US"/>
        </w:rPr>
        <w:t>) (</w:t>
      </w:r>
      <w:r w:rsidRPr="00DA3231">
        <w:rPr>
          <w:i/>
          <w:lang w:val="en-US"/>
        </w:rPr>
        <w:t>continued</w:t>
      </w:r>
      <w:r w:rsidRPr="00F8275C">
        <w:rPr>
          <w:lang w:val="en-US"/>
        </w:rPr>
        <w:t>)</w:t>
      </w:r>
    </w:p>
    <w:p w:rsidR="00DA3231" w:rsidRDefault="00DA3231" w:rsidP="00DA3231">
      <w:pPr>
        <w:pStyle w:val="SingleTxt"/>
        <w:jc w:val="left"/>
        <w:rPr>
          <w:lang w:val="en-US"/>
        </w:rPr>
      </w:pPr>
      <w:r>
        <w:rPr>
          <w:u w:val="single"/>
          <w:lang w:val="en-US"/>
        </w:rPr>
        <w:t xml:space="preserve">Initial </w:t>
      </w:r>
      <w:smartTag w:uri="urn:schemas-microsoft-com:office:smarttags" w:element="time">
        <w:smartTagPr>
          <w:attr w:name="Hour" w:val="17"/>
          <w:attr w:name="Minute" w:val="58"/>
        </w:smartTagPr>
        <w:r>
          <w:rPr>
            <w:u w:val="single"/>
            <w:lang w:val="en-US"/>
          </w:rPr>
          <w:t>and second to sixth</w:t>
        </w:r>
      </w:smartTag>
      <w:r>
        <w:rPr>
          <w:u w:val="single"/>
          <w:lang w:val="en-US"/>
        </w:rPr>
        <w:t xml:space="preserve"> periodic reports of </w:t>
      </w:r>
      <w:smartTag w:uri="urn:schemas-microsoft-com:office:smarttags" w:element="place">
        <w:smartTag w:uri="urn:schemas-microsoft-com:office:smarttags" w:element="country-region">
          <w:r>
            <w:rPr>
              <w:u w:val="single"/>
              <w:lang w:val="en-US"/>
            </w:rPr>
            <w:t xml:space="preserve">Bosnia and </w:t>
          </w:r>
          <w:r w:rsidRPr="00A34175">
            <w:rPr>
              <w:u w:val="single"/>
              <w:lang w:val="en-US"/>
            </w:rPr>
            <w:t>Herzegovina</w:t>
          </w:r>
        </w:smartTag>
      </w:smartTag>
      <w:r w:rsidRPr="00F8275C">
        <w:rPr>
          <w:lang w:val="en-US"/>
        </w:rPr>
        <w:t xml:space="preserve"> (</w:t>
      </w:r>
      <w:r>
        <w:rPr>
          <w:lang w:val="en-US"/>
        </w:rPr>
        <w:t>CERD</w:t>
      </w:r>
      <w:r w:rsidRPr="00F8275C">
        <w:rPr>
          <w:lang w:val="en-US"/>
        </w:rPr>
        <w:t>/</w:t>
      </w:r>
      <w:r>
        <w:rPr>
          <w:lang w:val="en-US"/>
        </w:rPr>
        <w:t>C</w:t>
      </w:r>
      <w:r w:rsidRPr="00F8275C">
        <w:rPr>
          <w:lang w:val="en-US"/>
        </w:rPr>
        <w:t>/464/</w:t>
      </w:r>
      <w:r>
        <w:rPr>
          <w:lang w:val="en-US"/>
        </w:rPr>
        <w:t>Add</w:t>
      </w:r>
      <w:r w:rsidRPr="00F8275C">
        <w:rPr>
          <w:lang w:val="en-US"/>
        </w:rPr>
        <w:t>.1) (</w:t>
      </w:r>
      <w:r w:rsidRPr="00DA3231">
        <w:rPr>
          <w:i/>
          <w:lang w:val="en-US"/>
        </w:rPr>
        <w:t>continued</w:t>
      </w:r>
      <w:r w:rsidRPr="00F8275C">
        <w:rPr>
          <w:lang w:val="en-US"/>
        </w:rPr>
        <w:t>)</w:t>
      </w:r>
    </w:p>
    <w:p w:rsidR="00DA3231" w:rsidRDefault="00DA3231" w:rsidP="00DA3231">
      <w:pPr>
        <w:pStyle w:val="SingleTxt"/>
        <w:rPr>
          <w:lang w:val="en-US"/>
        </w:rPr>
      </w:pPr>
      <w:r w:rsidRPr="00F8275C">
        <w:rPr>
          <w:lang w:val="en-US"/>
        </w:rPr>
        <w:t>1.</w:t>
      </w:r>
      <w:r w:rsidRPr="00F8275C">
        <w:rPr>
          <w:lang w:val="en-US"/>
        </w:rPr>
        <w:tab/>
      </w:r>
      <w:r w:rsidRPr="00DA3231">
        <w:rPr>
          <w:i/>
          <w:lang w:val="en-US"/>
        </w:rPr>
        <w:t xml:space="preserve">At the invitation of the Chairperson, the delegation of </w:t>
      </w:r>
      <w:smartTag w:uri="urn:schemas-microsoft-com:office:smarttags" w:element="place">
        <w:smartTag w:uri="urn:schemas-microsoft-com:office:smarttags" w:element="country-region">
          <w:r w:rsidRPr="00DA3231">
            <w:rPr>
              <w:i/>
              <w:lang w:val="en-US"/>
            </w:rPr>
            <w:t>Bosnia and Herzegovina</w:t>
          </w:r>
        </w:smartTag>
      </w:smartTag>
      <w:r w:rsidRPr="00DA3231">
        <w:rPr>
          <w:i/>
          <w:lang w:val="en-US"/>
        </w:rPr>
        <w:t xml:space="preserve"> took places at the Committee table</w:t>
      </w:r>
      <w:r w:rsidRPr="00F8275C">
        <w:rPr>
          <w:lang w:val="en-US"/>
        </w:rPr>
        <w:t>.</w:t>
      </w:r>
    </w:p>
    <w:p w:rsidR="00DA3231" w:rsidRDefault="00DA3231" w:rsidP="00DA3231">
      <w:pPr>
        <w:pStyle w:val="SingleTxt"/>
        <w:rPr>
          <w:lang w:val="en-US"/>
        </w:rPr>
      </w:pPr>
      <w:r w:rsidRPr="00A3189C">
        <w:rPr>
          <w:lang w:val="en-US"/>
        </w:rPr>
        <w:t>2.</w:t>
      </w:r>
      <w:r w:rsidRPr="00A3189C">
        <w:rPr>
          <w:lang w:val="en-US"/>
        </w:rPr>
        <w:tab/>
      </w:r>
      <w:r>
        <w:rPr>
          <w:u w:val="single"/>
        </w:rPr>
        <w:t>Mr</w:t>
      </w:r>
      <w:r w:rsidRPr="00A3189C">
        <w:rPr>
          <w:u w:val="single"/>
          <w:lang w:val="en-US"/>
        </w:rPr>
        <w:t xml:space="preserve">. </w:t>
      </w:r>
      <w:r w:rsidRPr="00A34175">
        <w:rPr>
          <w:u w:val="single"/>
        </w:rPr>
        <w:t>NAGRADIC</w:t>
      </w:r>
      <w:r w:rsidRPr="00A3189C">
        <w:rPr>
          <w:lang w:val="en-US"/>
        </w:rPr>
        <w:t xml:space="preserve"> (</w:t>
      </w:r>
      <w:smartTag w:uri="urn:schemas-microsoft-com:office:smarttags" w:element="country-region">
        <w:r>
          <w:t>Bosnia</w:t>
        </w:r>
        <w:r w:rsidRPr="00A3189C">
          <w:rPr>
            <w:lang w:val="en-US"/>
          </w:rPr>
          <w:t xml:space="preserve"> </w:t>
        </w:r>
        <w:r>
          <w:t>and</w:t>
        </w:r>
        <w:r w:rsidRPr="00A3189C">
          <w:rPr>
            <w:lang w:val="en-US"/>
          </w:rPr>
          <w:t xml:space="preserve"> </w:t>
        </w:r>
        <w:r>
          <w:t>Herzegovina</w:t>
        </w:r>
      </w:smartTag>
      <w:r w:rsidRPr="00A3189C">
        <w:rPr>
          <w:lang w:val="en-US"/>
        </w:rPr>
        <w:t xml:space="preserve">) </w:t>
      </w:r>
      <w:r>
        <w:rPr>
          <w:lang w:val="en-US"/>
        </w:rPr>
        <w:t xml:space="preserve">noted a number of features of the political structure and constitutional reform in </w:t>
      </w:r>
      <w:smartTag w:uri="urn:schemas-microsoft-com:office:smarttags" w:element="place">
        <w:smartTag w:uri="urn:schemas-microsoft-com:office:smarttags" w:element="country-region">
          <w:r>
            <w:rPr>
              <w:lang w:val="en-US"/>
            </w:rPr>
            <w:t>Bosnia and Herzegovina</w:t>
          </w:r>
        </w:smartTag>
      </w:smartTag>
      <w:r>
        <w:rPr>
          <w:lang w:val="en-US"/>
        </w:rPr>
        <w:t>.</w:t>
      </w:r>
      <w:r w:rsidRPr="00A3189C">
        <w:rPr>
          <w:lang w:val="en-US"/>
        </w:rPr>
        <w:t xml:space="preserve">  </w:t>
      </w:r>
      <w:r>
        <w:rPr>
          <w:lang w:val="en-US"/>
        </w:rPr>
        <w:t>The</w:t>
      </w:r>
      <w:r w:rsidRPr="00A3189C">
        <w:rPr>
          <w:lang w:val="en-US"/>
        </w:rPr>
        <w:t xml:space="preserve"> </w:t>
      </w:r>
      <w:r>
        <w:rPr>
          <w:lang w:val="en-US"/>
        </w:rPr>
        <w:t>Constitution</w:t>
      </w:r>
      <w:r w:rsidRPr="00A3189C">
        <w:rPr>
          <w:lang w:val="en-US"/>
        </w:rPr>
        <w:t xml:space="preserve">, </w:t>
      </w:r>
      <w:r>
        <w:rPr>
          <w:lang w:val="en-US"/>
        </w:rPr>
        <w:t>which</w:t>
      </w:r>
      <w:r w:rsidRPr="00A3189C">
        <w:rPr>
          <w:lang w:val="en-US"/>
        </w:rPr>
        <w:t xml:space="preserve"> </w:t>
      </w:r>
      <w:r>
        <w:rPr>
          <w:lang w:val="en-US"/>
        </w:rPr>
        <w:t>was</w:t>
      </w:r>
      <w:r w:rsidRPr="00A3189C">
        <w:rPr>
          <w:lang w:val="en-US"/>
        </w:rPr>
        <w:t xml:space="preserve"> </w:t>
      </w:r>
      <w:r>
        <w:rPr>
          <w:lang w:val="en-US"/>
        </w:rPr>
        <w:t>adopted</w:t>
      </w:r>
      <w:r w:rsidRPr="00A3189C">
        <w:rPr>
          <w:lang w:val="en-US"/>
        </w:rPr>
        <w:t xml:space="preserve"> </w:t>
      </w:r>
      <w:r>
        <w:rPr>
          <w:lang w:val="en-US"/>
        </w:rPr>
        <w:t xml:space="preserve">as a result of the conclusion of the Dayton Peace Agreement, gave the two entities that make up </w:t>
      </w:r>
      <w:smartTag w:uri="urn:schemas-microsoft-com:office:smarttags" w:element="country-region">
        <w:r>
          <w:rPr>
            <w:lang w:val="en-US"/>
          </w:rPr>
          <w:t>Bosnia and Herzegovina</w:t>
        </w:r>
      </w:smartTag>
      <w:r>
        <w:rPr>
          <w:lang w:val="en-US"/>
        </w:rPr>
        <w:t xml:space="preserve">, namely, the Federation of Bosnia and </w:t>
      </w:r>
      <w:smartTag w:uri="urn:schemas-microsoft-com:office:smarttags" w:element="place">
        <w:smartTag w:uri="urn:schemas-microsoft-com:office:smarttags" w:element="country-region">
          <w:r>
            <w:rPr>
              <w:lang w:val="en-US"/>
            </w:rPr>
            <w:t>Herzegovina</w:t>
          </w:r>
        </w:smartTag>
      </w:smartTag>
      <w:r>
        <w:rPr>
          <w:lang w:val="en-US"/>
        </w:rPr>
        <w:t xml:space="preserve"> and </w:t>
      </w:r>
      <w:r>
        <w:t xml:space="preserve">the </w:t>
      </w:r>
      <w:r w:rsidRPr="004D797A">
        <w:t>Republika Srpska</w:t>
      </w:r>
      <w:r>
        <w:t xml:space="preserve">, broader powers than the central authority. Beginning in 1996, a considerable number of spheres of authority, including such areas as defense and security, as well as human rights and refugee issues, were gradually centralized.  </w:t>
      </w:r>
      <w:r>
        <w:rPr>
          <w:lang w:val="en-US"/>
        </w:rPr>
        <w:t>Bosnian and Herzegovinian</w:t>
      </w:r>
      <w:r w:rsidRPr="00516941">
        <w:t xml:space="preserve"> </w:t>
      </w:r>
      <w:r>
        <w:rPr>
          <w:lang w:val="en-US"/>
        </w:rPr>
        <w:t>authorities</w:t>
      </w:r>
      <w:r w:rsidRPr="00516941">
        <w:t xml:space="preserve"> </w:t>
      </w:r>
      <w:r>
        <w:rPr>
          <w:lang w:val="en-US"/>
        </w:rPr>
        <w:t>were</w:t>
      </w:r>
      <w:r w:rsidRPr="00516941">
        <w:t xml:space="preserve"> </w:t>
      </w:r>
      <w:r>
        <w:rPr>
          <w:lang w:val="en-US"/>
        </w:rPr>
        <w:t>well</w:t>
      </w:r>
      <w:r w:rsidRPr="00516941">
        <w:t xml:space="preserve"> </w:t>
      </w:r>
      <w:r>
        <w:rPr>
          <w:lang w:val="en-US"/>
        </w:rPr>
        <w:t>aware</w:t>
      </w:r>
      <w:r w:rsidRPr="00516941">
        <w:t xml:space="preserve"> </w:t>
      </w:r>
      <w:r>
        <w:rPr>
          <w:lang w:val="en-US"/>
        </w:rPr>
        <w:t>that</w:t>
      </w:r>
      <w:r w:rsidRPr="00516941">
        <w:t xml:space="preserve"> </w:t>
      </w:r>
      <w:r>
        <w:rPr>
          <w:lang w:val="en-US"/>
        </w:rPr>
        <w:t>provisions</w:t>
      </w:r>
      <w:r w:rsidRPr="00516941">
        <w:t xml:space="preserve"> </w:t>
      </w:r>
      <w:r>
        <w:rPr>
          <w:lang w:val="en-US"/>
        </w:rPr>
        <w:t>of</w:t>
      </w:r>
      <w:r w:rsidRPr="00516941">
        <w:t xml:space="preserve"> </w:t>
      </w:r>
      <w:r>
        <w:rPr>
          <w:lang w:val="en-US"/>
        </w:rPr>
        <w:t>the</w:t>
      </w:r>
      <w:r w:rsidRPr="00516941">
        <w:t xml:space="preserve"> </w:t>
      </w:r>
      <w:r>
        <w:rPr>
          <w:lang w:val="en-US"/>
        </w:rPr>
        <w:t>Constitution</w:t>
      </w:r>
      <w:r w:rsidRPr="00516941">
        <w:t xml:space="preserve"> </w:t>
      </w:r>
      <w:r>
        <w:rPr>
          <w:lang w:val="en-US"/>
        </w:rPr>
        <w:t>were</w:t>
      </w:r>
      <w:r w:rsidRPr="00516941">
        <w:t xml:space="preserve">, </w:t>
      </w:r>
      <w:r>
        <w:rPr>
          <w:lang w:val="en-US"/>
        </w:rPr>
        <w:t>in</w:t>
      </w:r>
      <w:r w:rsidRPr="00516941">
        <w:t xml:space="preserve"> </w:t>
      </w:r>
      <w:r>
        <w:rPr>
          <w:lang w:val="en-US"/>
        </w:rPr>
        <w:t>some</w:t>
      </w:r>
      <w:r w:rsidRPr="00516941">
        <w:t xml:space="preserve"> </w:t>
      </w:r>
      <w:r>
        <w:rPr>
          <w:lang w:val="en-US"/>
        </w:rPr>
        <w:t>respects</w:t>
      </w:r>
      <w:r w:rsidRPr="00516941">
        <w:t xml:space="preserve">, </w:t>
      </w:r>
      <w:r>
        <w:rPr>
          <w:lang w:val="en-US"/>
        </w:rPr>
        <w:t>discriminatory</w:t>
      </w:r>
      <w:r w:rsidRPr="00516941">
        <w:t xml:space="preserve">, </w:t>
      </w:r>
      <w:r>
        <w:rPr>
          <w:lang w:val="en-US"/>
        </w:rPr>
        <w:t>and</w:t>
      </w:r>
      <w:r w:rsidRPr="00516941">
        <w:t xml:space="preserve"> </w:t>
      </w:r>
      <w:r>
        <w:rPr>
          <w:lang w:val="en-US"/>
        </w:rPr>
        <w:t>that</w:t>
      </w:r>
      <w:r w:rsidRPr="00516941">
        <w:t xml:space="preserve"> </w:t>
      </w:r>
      <w:r>
        <w:rPr>
          <w:lang w:val="en-US"/>
        </w:rPr>
        <w:t>pertained</w:t>
      </w:r>
      <w:r w:rsidRPr="00516941">
        <w:t xml:space="preserve"> </w:t>
      </w:r>
      <w:r>
        <w:rPr>
          <w:lang w:val="en-US"/>
        </w:rPr>
        <w:t>specifically</w:t>
      </w:r>
      <w:r w:rsidRPr="00516941">
        <w:t xml:space="preserve"> </w:t>
      </w:r>
      <w:r>
        <w:rPr>
          <w:lang w:val="en-US"/>
        </w:rPr>
        <w:t>to</w:t>
      </w:r>
      <w:r w:rsidRPr="00516941">
        <w:t xml:space="preserve"> </w:t>
      </w:r>
      <w:r>
        <w:rPr>
          <w:lang w:val="en-US"/>
        </w:rPr>
        <w:t>two</w:t>
      </w:r>
      <w:r w:rsidRPr="00516941">
        <w:t xml:space="preserve"> </w:t>
      </w:r>
      <w:r>
        <w:rPr>
          <w:lang w:val="en-US"/>
        </w:rPr>
        <w:t>things</w:t>
      </w:r>
      <w:r w:rsidRPr="00516941">
        <w:t xml:space="preserve">: </w:t>
      </w:r>
      <w:r>
        <w:rPr>
          <w:lang w:val="en-US"/>
        </w:rPr>
        <w:t>on</w:t>
      </w:r>
      <w:r w:rsidRPr="00516941">
        <w:t xml:space="preserve"> </w:t>
      </w:r>
      <w:r>
        <w:rPr>
          <w:lang w:val="en-US"/>
        </w:rPr>
        <w:t>the</w:t>
      </w:r>
      <w:r w:rsidRPr="00516941">
        <w:t xml:space="preserve"> </w:t>
      </w:r>
      <w:r>
        <w:rPr>
          <w:lang w:val="en-US"/>
        </w:rPr>
        <w:t>one</w:t>
      </w:r>
      <w:r w:rsidRPr="00516941">
        <w:t xml:space="preserve"> </w:t>
      </w:r>
      <w:r>
        <w:rPr>
          <w:lang w:val="en-US"/>
        </w:rPr>
        <w:t>hand</w:t>
      </w:r>
      <w:r w:rsidRPr="00516941">
        <w:t xml:space="preserve">, </w:t>
      </w:r>
      <w:r>
        <w:rPr>
          <w:lang w:val="en-US"/>
        </w:rPr>
        <w:t>the</w:t>
      </w:r>
      <w:r w:rsidRPr="00516941">
        <w:t xml:space="preserve"> </w:t>
      </w:r>
      <w:r>
        <w:rPr>
          <w:lang w:val="en-US"/>
        </w:rPr>
        <w:t>mechanism</w:t>
      </w:r>
      <w:r w:rsidRPr="00516941">
        <w:t xml:space="preserve"> </w:t>
      </w:r>
      <w:r>
        <w:rPr>
          <w:lang w:val="en-US"/>
        </w:rPr>
        <w:t>for</w:t>
      </w:r>
      <w:r w:rsidRPr="00516941">
        <w:t xml:space="preserve"> </w:t>
      </w:r>
      <w:r>
        <w:rPr>
          <w:lang w:val="en-US"/>
        </w:rPr>
        <w:t>electing</w:t>
      </w:r>
      <w:r w:rsidRPr="00516941">
        <w:t xml:space="preserve"> </w:t>
      </w:r>
      <w:r>
        <w:rPr>
          <w:lang w:val="en-US"/>
        </w:rPr>
        <w:t>the</w:t>
      </w:r>
      <w:r w:rsidRPr="00516941">
        <w:t xml:space="preserve"> </w:t>
      </w:r>
      <w:r>
        <w:rPr>
          <w:lang w:val="en-US"/>
        </w:rPr>
        <w:t>Bosnian and Herzegovinian</w:t>
      </w:r>
      <w:r w:rsidRPr="00516941">
        <w:t xml:space="preserve"> </w:t>
      </w:r>
      <w:r>
        <w:rPr>
          <w:lang w:val="en-US"/>
        </w:rPr>
        <w:t>Presidium</w:t>
      </w:r>
      <w:r w:rsidRPr="00516941">
        <w:t xml:space="preserve">, </w:t>
      </w:r>
      <w:r>
        <w:rPr>
          <w:lang w:val="en-US"/>
        </w:rPr>
        <w:t>the</w:t>
      </w:r>
      <w:r w:rsidRPr="00516941">
        <w:t xml:space="preserve"> </w:t>
      </w:r>
      <w:r>
        <w:rPr>
          <w:lang w:val="en-US"/>
        </w:rPr>
        <w:t>three</w:t>
      </w:r>
      <w:r w:rsidRPr="00516941">
        <w:t xml:space="preserve"> </w:t>
      </w:r>
      <w:r>
        <w:rPr>
          <w:lang w:val="en-US"/>
        </w:rPr>
        <w:t>members</w:t>
      </w:r>
      <w:r w:rsidRPr="00516941">
        <w:t xml:space="preserve"> </w:t>
      </w:r>
      <w:r>
        <w:rPr>
          <w:lang w:val="en-US"/>
        </w:rPr>
        <w:t>of</w:t>
      </w:r>
      <w:r w:rsidRPr="00516941">
        <w:t xml:space="preserve"> </w:t>
      </w:r>
      <w:r>
        <w:rPr>
          <w:lang w:val="en-US"/>
        </w:rPr>
        <w:t>which</w:t>
      </w:r>
      <w:r w:rsidRPr="00516941">
        <w:t xml:space="preserve"> (</w:t>
      </w:r>
      <w:r>
        <w:rPr>
          <w:lang w:val="en-US"/>
        </w:rPr>
        <w:t>one</w:t>
      </w:r>
      <w:r w:rsidRPr="00516941">
        <w:t xml:space="preserve"> </w:t>
      </w:r>
      <w:r>
        <w:rPr>
          <w:lang w:val="en-US"/>
        </w:rPr>
        <w:t>Bosniak</w:t>
      </w:r>
      <w:r w:rsidRPr="00516941">
        <w:t xml:space="preserve">, </w:t>
      </w:r>
      <w:r>
        <w:rPr>
          <w:lang w:val="en-US"/>
        </w:rPr>
        <w:t>one</w:t>
      </w:r>
      <w:r w:rsidRPr="00516941">
        <w:t xml:space="preserve"> </w:t>
      </w:r>
      <w:r>
        <w:rPr>
          <w:lang w:val="en-US"/>
        </w:rPr>
        <w:t>Croat</w:t>
      </w:r>
      <w:r w:rsidRPr="00516941">
        <w:t xml:space="preserve">, </w:t>
      </w:r>
      <w:r>
        <w:rPr>
          <w:lang w:val="en-US"/>
        </w:rPr>
        <w:t>and</w:t>
      </w:r>
      <w:r w:rsidRPr="00516941">
        <w:t xml:space="preserve"> </w:t>
      </w:r>
      <w:r>
        <w:rPr>
          <w:lang w:val="en-US"/>
        </w:rPr>
        <w:t>one</w:t>
      </w:r>
      <w:r w:rsidRPr="00516941">
        <w:t xml:space="preserve"> </w:t>
      </w:r>
      <w:r>
        <w:rPr>
          <w:lang w:val="en-US"/>
        </w:rPr>
        <w:t xml:space="preserve">Serb) had to be elected in an entity where the constituent people they represented were in a majority; on the other hand, the mechanism for </w:t>
      </w:r>
      <w:r w:rsidRPr="002C04AC">
        <w:rPr>
          <w:lang w:val="en-US"/>
        </w:rPr>
        <w:t>forming</w:t>
      </w:r>
      <w:r>
        <w:rPr>
          <w:lang w:val="en-US"/>
        </w:rPr>
        <w:t xml:space="preserve"> the House of Peoples, according to which each constituent people had an identical number of representatives.</w:t>
      </w:r>
      <w:r w:rsidRPr="00AC4480">
        <w:rPr>
          <w:lang w:val="en-US"/>
        </w:rPr>
        <w:t xml:space="preserve"> </w:t>
      </w:r>
      <w:r>
        <w:rPr>
          <w:lang w:val="en-US"/>
        </w:rPr>
        <w:t>A</w:t>
      </w:r>
      <w:r w:rsidRPr="00C61AB1">
        <w:rPr>
          <w:lang w:val="en-US"/>
        </w:rPr>
        <w:t xml:space="preserve"> </w:t>
      </w:r>
      <w:r>
        <w:rPr>
          <w:lang w:val="en-US"/>
        </w:rPr>
        <w:t>consensus</w:t>
      </w:r>
      <w:r w:rsidRPr="00C61AB1">
        <w:rPr>
          <w:lang w:val="en-US"/>
        </w:rPr>
        <w:t xml:space="preserve"> </w:t>
      </w:r>
      <w:r>
        <w:rPr>
          <w:lang w:val="en-US"/>
        </w:rPr>
        <w:t>was</w:t>
      </w:r>
      <w:r w:rsidRPr="00C61AB1">
        <w:rPr>
          <w:lang w:val="en-US"/>
        </w:rPr>
        <w:t xml:space="preserve"> </w:t>
      </w:r>
      <w:r>
        <w:rPr>
          <w:lang w:val="en-US"/>
        </w:rPr>
        <w:t>reached</w:t>
      </w:r>
      <w:r w:rsidRPr="00C61AB1">
        <w:rPr>
          <w:lang w:val="en-US"/>
        </w:rPr>
        <w:t xml:space="preserve"> </w:t>
      </w:r>
      <w:r>
        <w:rPr>
          <w:lang w:val="en-US"/>
        </w:rPr>
        <w:t>among</w:t>
      </w:r>
      <w:r w:rsidRPr="00C61AB1">
        <w:rPr>
          <w:lang w:val="en-US"/>
        </w:rPr>
        <w:t xml:space="preserve"> </w:t>
      </w:r>
      <w:r>
        <w:rPr>
          <w:lang w:val="en-US"/>
        </w:rPr>
        <w:t>the</w:t>
      </w:r>
      <w:r w:rsidRPr="00C61AB1">
        <w:rPr>
          <w:lang w:val="en-US"/>
        </w:rPr>
        <w:t xml:space="preserve"> </w:t>
      </w:r>
      <w:r>
        <w:rPr>
          <w:lang w:val="en-US"/>
        </w:rPr>
        <w:t>political</w:t>
      </w:r>
      <w:r w:rsidRPr="00C61AB1">
        <w:rPr>
          <w:lang w:val="en-US"/>
        </w:rPr>
        <w:t xml:space="preserve"> </w:t>
      </w:r>
      <w:r>
        <w:rPr>
          <w:lang w:val="en-US"/>
        </w:rPr>
        <w:t>forces</w:t>
      </w:r>
      <w:r w:rsidRPr="00C61AB1">
        <w:rPr>
          <w:lang w:val="en-US"/>
        </w:rPr>
        <w:t xml:space="preserve"> </w:t>
      </w:r>
      <w:r>
        <w:rPr>
          <w:lang w:val="en-US"/>
        </w:rPr>
        <w:t>with</w:t>
      </w:r>
      <w:r w:rsidRPr="00C61AB1">
        <w:rPr>
          <w:lang w:val="en-US"/>
        </w:rPr>
        <w:t xml:space="preserve"> </w:t>
      </w:r>
      <w:r>
        <w:rPr>
          <w:lang w:val="en-US"/>
        </w:rPr>
        <w:t>regard</w:t>
      </w:r>
      <w:r w:rsidRPr="00C61AB1">
        <w:rPr>
          <w:lang w:val="en-US"/>
        </w:rPr>
        <w:t xml:space="preserve"> </w:t>
      </w:r>
      <w:r>
        <w:rPr>
          <w:lang w:val="en-US"/>
        </w:rPr>
        <w:t>to</w:t>
      </w:r>
      <w:r w:rsidRPr="00C61AB1">
        <w:rPr>
          <w:lang w:val="en-US"/>
        </w:rPr>
        <w:t xml:space="preserve"> </w:t>
      </w:r>
      <w:r>
        <w:rPr>
          <w:lang w:val="en-US"/>
        </w:rPr>
        <w:t xml:space="preserve">changing those provisions, which had been adopted as a result of the signing of the </w:t>
      </w:r>
      <w:smartTag w:uri="urn:schemas-microsoft-com:office:smarttags" w:element="place">
        <w:smartTag w:uri="urn:schemas-microsoft-com:office:smarttags" w:element="City">
          <w:r>
            <w:rPr>
              <w:lang w:val="en-US"/>
            </w:rPr>
            <w:t>Dayton</w:t>
          </w:r>
        </w:smartTag>
      </w:smartTag>
      <w:r>
        <w:rPr>
          <w:lang w:val="en-US"/>
        </w:rPr>
        <w:t xml:space="preserve"> agreement. For</w:t>
      </w:r>
      <w:r w:rsidRPr="00C61AB1">
        <w:rPr>
          <w:lang w:val="en-US"/>
        </w:rPr>
        <w:t xml:space="preserve"> </w:t>
      </w:r>
      <w:r>
        <w:rPr>
          <w:lang w:val="en-US"/>
        </w:rPr>
        <w:t>example</w:t>
      </w:r>
      <w:r w:rsidRPr="00C61AB1">
        <w:rPr>
          <w:lang w:val="en-US"/>
        </w:rPr>
        <w:t xml:space="preserve">, </w:t>
      </w:r>
      <w:r>
        <w:rPr>
          <w:lang w:val="en-US"/>
        </w:rPr>
        <w:t>agreement</w:t>
      </w:r>
      <w:r w:rsidRPr="00C61AB1">
        <w:rPr>
          <w:lang w:val="en-US"/>
        </w:rPr>
        <w:t xml:space="preserve"> </w:t>
      </w:r>
      <w:r>
        <w:rPr>
          <w:lang w:val="en-US"/>
        </w:rPr>
        <w:t>was</w:t>
      </w:r>
      <w:r w:rsidRPr="00C61AB1">
        <w:rPr>
          <w:lang w:val="en-US"/>
        </w:rPr>
        <w:t xml:space="preserve"> </w:t>
      </w:r>
      <w:r>
        <w:rPr>
          <w:lang w:val="en-US"/>
        </w:rPr>
        <w:t>recently</w:t>
      </w:r>
      <w:r w:rsidRPr="00C61AB1">
        <w:rPr>
          <w:lang w:val="en-US"/>
        </w:rPr>
        <w:t xml:space="preserve"> </w:t>
      </w:r>
      <w:r>
        <w:rPr>
          <w:lang w:val="en-US"/>
        </w:rPr>
        <w:t>achieved</w:t>
      </w:r>
      <w:r w:rsidRPr="00C61AB1">
        <w:rPr>
          <w:lang w:val="en-US"/>
        </w:rPr>
        <w:t xml:space="preserve"> </w:t>
      </w:r>
      <w:r>
        <w:rPr>
          <w:lang w:val="en-US"/>
        </w:rPr>
        <w:t>to</w:t>
      </w:r>
      <w:r w:rsidRPr="00C61AB1">
        <w:rPr>
          <w:lang w:val="en-US"/>
        </w:rPr>
        <w:t xml:space="preserve"> </w:t>
      </w:r>
      <w:r>
        <w:rPr>
          <w:lang w:val="en-US"/>
        </w:rPr>
        <w:t>no</w:t>
      </w:r>
      <w:r w:rsidRPr="00C61AB1">
        <w:rPr>
          <w:lang w:val="en-US"/>
        </w:rPr>
        <w:t xml:space="preserve"> </w:t>
      </w:r>
      <w:r>
        <w:rPr>
          <w:lang w:val="en-US"/>
        </w:rPr>
        <w:t>longer</w:t>
      </w:r>
      <w:r w:rsidRPr="00C61AB1">
        <w:rPr>
          <w:lang w:val="en-US"/>
        </w:rPr>
        <w:t xml:space="preserve"> </w:t>
      </w:r>
      <w:r>
        <w:rPr>
          <w:lang w:val="en-US"/>
        </w:rPr>
        <w:t>indicate</w:t>
      </w:r>
      <w:r w:rsidRPr="00C61AB1">
        <w:rPr>
          <w:lang w:val="en-US"/>
        </w:rPr>
        <w:t xml:space="preserve"> </w:t>
      </w:r>
      <w:r>
        <w:rPr>
          <w:lang w:val="en-US"/>
        </w:rPr>
        <w:t>ethnic origin after the names of candidates in parliamentary elections, and that opened the possibility in the future for a candidate who was not necessarily a Serb, a Bosniak, or Croat to stand for election to the Presidium. The</w:t>
      </w:r>
      <w:r w:rsidRPr="0001100A">
        <w:rPr>
          <w:lang w:val="en-US"/>
        </w:rPr>
        <w:t xml:space="preserve"> </w:t>
      </w:r>
      <w:r>
        <w:rPr>
          <w:lang w:val="en-US"/>
        </w:rPr>
        <w:t>parliament</w:t>
      </w:r>
      <w:r w:rsidRPr="0001100A">
        <w:rPr>
          <w:lang w:val="en-US"/>
        </w:rPr>
        <w:t xml:space="preserve"> </w:t>
      </w:r>
      <w:r>
        <w:rPr>
          <w:lang w:val="en-US"/>
        </w:rPr>
        <w:t>would</w:t>
      </w:r>
      <w:r w:rsidRPr="0001100A">
        <w:rPr>
          <w:lang w:val="en-US"/>
        </w:rPr>
        <w:t xml:space="preserve"> </w:t>
      </w:r>
      <w:r>
        <w:rPr>
          <w:lang w:val="en-US"/>
        </w:rPr>
        <w:t>have</w:t>
      </w:r>
      <w:r w:rsidRPr="0001100A">
        <w:rPr>
          <w:lang w:val="en-US"/>
        </w:rPr>
        <w:t xml:space="preserve"> </w:t>
      </w:r>
      <w:r>
        <w:rPr>
          <w:lang w:val="en-US"/>
        </w:rPr>
        <w:t>to</w:t>
      </w:r>
      <w:r w:rsidRPr="0001100A">
        <w:rPr>
          <w:lang w:val="en-US"/>
        </w:rPr>
        <w:t xml:space="preserve"> </w:t>
      </w:r>
      <w:r>
        <w:rPr>
          <w:lang w:val="en-US"/>
        </w:rPr>
        <w:t>weigh</w:t>
      </w:r>
      <w:r w:rsidRPr="0001100A">
        <w:rPr>
          <w:lang w:val="en-US"/>
        </w:rPr>
        <w:t xml:space="preserve"> </w:t>
      </w:r>
      <w:r>
        <w:rPr>
          <w:lang w:val="en-US"/>
        </w:rPr>
        <w:t>in</w:t>
      </w:r>
      <w:r w:rsidRPr="0001100A">
        <w:rPr>
          <w:lang w:val="en-US"/>
        </w:rPr>
        <w:t xml:space="preserve"> </w:t>
      </w:r>
      <w:r>
        <w:rPr>
          <w:lang w:val="en-US"/>
        </w:rPr>
        <w:t>on</w:t>
      </w:r>
      <w:r w:rsidRPr="0001100A">
        <w:rPr>
          <w:lang w:val="en-US"/>
        </w:rPr>
        <w:t xml:space="preserve"> </w:t>
      </w:r>
      <w:r>
        <w:rPr>
          <w:lang w:val="en-US"/>
        </w:rPr>
        <w:t>that</w:t>
      </w:r>
      <w:r w:rsidRPr="0001100A">
        <w:rPr>
          <w:lang w:val="en-US"/>
        </w:rPr>
        <w:t xml:space="preserve"> </w:t>
      </w:r>
      <w:r>
        <w:rPr>
          <w:lang w:val="en-US"/>
        </w:rPr>
        <w:t>suggestion</w:t>
      </w:r>
      <w:r w:rsidRPr="0001100A">
        <w:rPr>
          <w:lang w:val="en-US"/>
        </w:rPr>
        <w:t xml:space="preserve"> </w:t>
      </w:r>
      <w:r>
        <w:rPr>
          <w:lang w:val="en-US"/>
        </w:rPr>
        <w:t>regarding constitutional reform that was a result of a political consensus, and the Election Commission would have to change election law accordingly.</w:t>
      </w:r>
      <w:r w:rsidRPr="0001100A">
        <w:rPr>
          <w:lang w:val="en-US"/>
        </w:rPr>
        <w:t xml:space="preserve"> </w:t>
      </w:r>
      <w:r>
        <w:rPr>
          <w:lang w:val="en-US"/>
        </w:rPr>
        <w:t>There was also a consensus on the idea of allowing any candidate who ran for election to be elected from an entity where the constituent group to which he belonged was not in a majority</w:t>
      </w:r>
      <w:r w:rsidRPr="00DF581A">
        <w:rPr>
          <w:lang w:val="en-US"/>
        </w:rPr>
        <w:t>.</w:t>
      </w:r>
    </w:p>
    <w:p w:rsidR="00DA3231" w:rsidRDefault="00DA3231" w:rsidP="00DA3231">
      <w:pPr>
        <w:pStyle w:val="SingleTxt"/>
        <w:rPr>
          <w:lang w:val="en-US"/>
        </w:rPr>
      </w:pPr>
      <w:r w:rsidRPr="00DF581A">
        <w:rPr>
          <w:lang w:val="en-US"/>
        </w:rPr>
        <w:t>3.</w:t>
      </w:r>
      <w:r w:rsidRPr="00DF581A">
        <w:rPr>
          <w:lang w:val="en-US"/>
        </w:rPr>
        <w:tab/>
      </w:r>
      <w:r>
        <w:rPr>
          <w:lang w:val="en-US"/>
        </w:rPr>
        <w:t xml:space="preserve">Time dictated the need for those reforms. The next parliamentary and presidential elections were to take place on </w:t>
      </w:r>
      <w:smartTag w:uri="urn:schemas-microsoft-com:office:smarttags" w:element="date">
        <w:smartTagPr>
          <w:attr w:name="Month" w:val="10"/>
          <w:attr w:name="Day" w:val="1"/>
          <w:attr w:name="Year" w:val="2006"/>
        </w:smartTagPr>
        <w:r>
          <w:rPr>
            <w:lang w:val="en-US"/>
          </w:rPr>
          <w:t>1 October 2006</w:t>
        </w:r>
      </w:smartTag>
      <w:r w:rsidRPr="00DF581A">
        <w:rPr>
          <w:lang w:val="en-US"/>
        </w:rPr>
        <w:t xml:space="preserve">.  </w:t>
      </w:r>
      <w:r>
        <w:rPr>
          <w:lang w:val="en-US"/>
        </w:rPr>
        <w:t>Meanwhile</w:t>
      </w:r>
      <w:r w:rsidRPr="00DF581A">
        <w:rPr>
          <w:lang w:val="en-US"/>
        </w:rPr>
        <w:t xml:space="preserve">, </w:t>
      </w:r>
      <w:r>
        <w:rPr>
          <w:lang w:val="en-US"/>
        </w:rPr>
        <w:t>under</w:t>
      </w:r>
      <w:r w:rsidRPr="00DF581A">
        <w:rPr>
          <w:lang w:val="en-US"/>
        </w:rPr>
        <w:t xml:space="preserve"> </w:t>
      </w:r>
      <w:r>
        <w:rPr>
          <w:lang w:val="en-US"/>
        </w:rPr>
        <w:t>prevailing</w:t>
      </w:r>
      <w:r w:rsidRPr="00DF581A">
        <w:rPr>
          <w:lang w:val="en-US"/>
        </w:rPr>
        <w:t xml:space="preserve"> </w:t>
      </w:r>
      <w:r>
        <w:rPr>
          <w:lang w:val="en-US"/>
        </w:rPr>
        <w:t>law</w:t>
      </w:r>
      <w:r w:rsidRPr="00DF581A">
        <w:rPr>
          <w:lang w:val="en-US"/>
        </w:rPr>
        <w:t xml:space="preserve">, </w:t>
      </w:r>
      <w:r>
        <w:rPr>
          <w:lang w:val="en-US"/>
        </w:rPr>
        <w:t>no</w:t>
      </w:r>
      <w:r w:rsidRPr="00DF581A">
        <w:rPr>
          <w:lang w:val="en-US"/>
        </w:rPr>
        <w:t xml:space="preserve"> </w:t>
      </w:r>
      <w:r>
        <w:rPr>
          <w:lang w:val="en-US"/>
        </w:rPr>
        <w:t>changes</w:t>
      </w:r>
      <w:r w:rsidRPr="00DF581A">
        <w:rPr>
          <w:lang w:val="en-US"/>
        </w:rPr>
        <w:t xml:space="preserve"> </w:t>
      </w:r>
      <w:r>
        <w:rPr>
          <w:lang w:val="en-US"/>
        </w:rPr>
        <w:t>could</w:t>
      </w:r>
      <w:r w:rsidRPr="00DF581A">
        <w:rPr>
          <w:lang w:val="en-US"/>
        </w:rPr>
        <w:t xml:space="preserve"> </w:t>
      </w:r>
      <w:r>
        <w:rPr>
          <w:lang w:val="en-US"/>
        </w:rPr>
        <w:t>be</w:t>
      </w:r>
      <w:r w:rsidRPr="00DF581A">
        <w:rPr>
          <w:lang w:val="en-US"/>
        </w:rPr>
        <w:t xml:space="preserve"> </w:t>
      </w:r>
      <w:r>
        <w:rPr>
          <w:lang w:val="en-US"/>
        </w:rPr>
        <w:t>made</w:t>
      </w:r>
      <w:r w:rsidRPr="00DF581A">
        <w:rPr>
          <w:lang w:val="en-US"/>
        </w:rPr>
        <w:t xml:space="preserve"> </w:t>
      </w:r>
      <w:r>
        <w:rPr>
          <w:lang w:val="en-US"/>
        </w:rPr>
        <w:t>to</w:t>
      </w:r>
      <w:r w:rsidRPr="00DF581A">
        <w:rPr>
          <w:lang w:val="en-US"/>
        </w:rPr>
        <w:t xml:space="preserve"> </w:t>
      </w:r>
      <w:r>
        <w:rPr>
          <w:lang w:val="en-US"/>
        </w:rPr>
        <w:t>the</w:t>
      </w:r>
      <w:r w:rsidRPr="00DF581A">
        <w:rPr>
          <w:lang w:val="en-US"/>
        </w:rPr>
        <w:t xml:space="preserve"> </w:t>
      </w:r>
      <w:r>
        <w:rPr>
          <w:lang w:val="en-US"/>
        </w:rPr>
        <w:t>Constitution</w:t>
      </w:r>
      <w:r w:rsidRPr="00DF581A">
        <w:rPr>
          <w:lang w:val="en-US"/>
        </w:rPr>
        <w:t xml:space="preserve"> </w:t>
      </w:r>
      <w:r>
        <w:rPr>
          <w:lang w:val="en-US"/>
        </w:rPr>
        <w:t>or</w:t>
      </w:r>
      <w:r w:rsidRPr="00DF581A">
        <w:rPr>
          <w:lang w:val="en-US"/>
        </w:rPr>
        <w:t xml:space="preserve"> </w:t>
      </w:r>
      <w:r>
        <w:rPr>
          <w:lang w:val="en-US"/>
        </w:rPr>
        <w:t>to</w:t>
      </w:r>
      <w:r w:rsidRPr="00DF581A">
        <w:rPr>
          <w:lang w:val="en-US"/>
        </w:rPr>
        <w:t xml:space="preserve"> </w:t>
      </w:r>
      <w:r>
        <w:rPr>
          <w:lang w:val="en-US"/>
        </w:rPr>
        <w:t>election law in the six months preceding the elections, and that meant that the reforms would have to be completed before 1 April of this year.  Ultimately</w:t>
      </w:r>
      <w:r w:rsidRPr="00F965BD">
        <w:rPr>
          <w:lang w:val="en-US"/>
        </w:rPr>
        <w:t xml:space="preserve">, </w:t>
      </w:r>
      <w:r>
        <w:rPr>
          <w:lang w:val="en-US"/>
        </w:rPr>
        <w:t xml:space="preserve">the principle of equality among the constituent peoples, which was enshrined in the </w:t>
      </w:r>
      <w:smartTag w:uri="urn:schemas-microsoft-com:office:smarttags" w:element="City">
        <w:r>
          <w:rPr>
            <w:lang w:val="en-US"/>
          </w:rPr>
          <w:t>Dayton</w:t>
        </w:r>
      </w:smartTag>
      <w:r>
        <w:rPr>
          <w:lang w:val="en-US"/>
        </w:rPr>
        <w:t xml:space="preserve"> constitution, as well as its practical implementation, served as the determining factor for stability, politically and otherwise, for </w:t>
      </w:r>
      <w:smartTag w:uri="urn:schemas-microsoft-com:office:smarttags" w:element="place">
        <w:smartTag w:uri="urn:schemas-microsoft-com:office:smarttags" w:element="country-region">
          <w:r>
            <w:rPr>
              <w:lang w:val="en-US"/>
            </w:rPr>
            <w:t>Bosnia and Herzegovina</w:t>
          </w:r>
        </w:smartTag>
      </w:smartTag>
      <w:r>
        <w:rPr>
          <w:lang w:val="en-US"/>
        </w:rPr>
        <w:t>. Furthermore</w:t>
      </w:r>
      <w:r w:rsidRPr="0099009A">
        <w:rPr>
          <w:lang w:val="en-US"/>
        </w:rPr>
        <w:t xml:space="preserve">, </w:t>
      </w:r>
      <w:r>
        <w:rPr>
          <w:lang w:val="en-US"/>
        </w:rPr>
        <w:t>any</w:t>
      </w:r>
      <w:r w:rsidRPr="0099009A">
        <w:rPr>
          <w:lang w:val="en-US"/>
        </w:rPr>
        <w:t xml:space="preserve"> </w:t>
      </w:r>
      <w:r>
        <w:rPr>
          <w:lang w:val="en-US"/>
        </w:rPr>
        <w:t>amendment</w:t>
      </w:r>
      <w:r w:rsidRPr="0099009A">
        <w:rPr>
          <w:lang w:val="en-US"/>
        </w:rPr>
        <w:t xml:space="preserve"> </w:t>
      </w:r>
      <w:r>
        <w:rPr>
          <w:lang w:val="en-US"/>
        </w:rPr>
        <w:t>of</w:t>
      </w:r>
      <w:r w:rsidRPr="0099009A">
        <w:rPr>
          <w:lang w:val="en-US"/>
        </w:rPr>
        <w:t xml:space="preserve"> </w:t>
      </w:r>
      <w:r>
        <w:rPr>
          <w:lang w:val="en-US"/>
        </w:rPr>
        <w:t>the</w:t>
      </w:r>
      <w:r w:rsidRPr="0099009A">
        <w:rPr>
          <w:lang w:val="en-US"/>
        </w:rPr>
        <w:t xml:space="preserve"> </w:t>
      </w:r>
      <w:r>
        <w:rPr>
          <w:lang w:val="en-US"/>
        </w:rPr>
        <w:t>provisions</w:t>
      </w:r>
      <w:r w:rsidRPr="0099009A">
        <w:rPr>
          <w:lang w:val="en-US"/>
        </w:rPr>
        <w:t xml:space="preserve"> </w:t>
      </w:r>
      <w:r>
        <w:rPr>
          <w:lang w:val="en-US"/>
        </w:rPr>
        <w:t xml:space="preserve">that were adopted as a result of the Dayton Peace Agreement that would not be a result of the full agreement among all the political and social forces of </w:t>
      </w:r>
      <w:smartTag w:uri="urn:schemas-microsoft-com:office:smarttags" w:element="place">
        <w:smartTag w:uri="urn:schemas-microsoft-com:office:smarttags" w:element="country-region">
          <w:r>
            <w:rPr>
              <w:lang w:val="en-US"/>
            </w:rPr>
            <w:t>Bosnia and Herzegovina</w:t>
          </w:r>
        </w:smartTag>
      </w:smartTag>
      <w:r>
        <w:rPr>
          <w:lang w:val="en-US"/>
        </w:rPr>
        <w:t xml:space="preserve"> could destabilize the situation in the country, which was striving above all for peace</w:t>
      </w:r>
      <w:r w:rsidRPr="0099009A">
        <w:rPr>
          <w:lang w:val="en-US"/>
        </w:rPr>
        <w:t>.</w:t>
      </w:r>
    </w:p>
    <w:p w:rsidR="00DA3231" w:rsidRDefault="00DA3231" w:rsidP="00DA3231">
      <w:pPr>
        <w:pStyle w:val="SingleTxt"/>
        <w:rPr>
          <w:lang w:val="en-US"/>
        </w:rPr>
      </w:pPr>
      <w:r w:rsidRPr="00262C4B">
        <w:rPr>
          <w:lang w:val="en-US"/>
        </w:rPr>
        <w:t>4.</w:t>
      </w:r>
      <w:r w:rsidRPr="00262C4B">
        <w:rPr>
          <w:lang w:val="en-US"/>
        </w:rPr>
        <w:tab/>
      </w:r>
      <w:r>
        <w:rPr>
          <w:lang w:val="en-US"/>
        </w:rPr>
        <w:t>Mr</w:t>
      </w:r>
      <w:r w:rsidRPr="00262C4B">
        <w:rPr>
          <w:lang w:val="en-US"/>
        </w:rPr>
        <w:t xml:space="preserve">. </w:t>
      </w:r>
      <w:r>
        <w:rPr>
          <w:lang w:val="en-US"/>
        </w:rPr>
        <w:t>Nagradic</w:t>
      </w:r>
      <w:r w:rsidRPr="00262C4B">
        <w:rPr>
          <w:lang w:val="en-US"/>
        </w:rPr>
        <w:t xml:space="preserve"> </w:t>
      </w:r>
      <w:r>
        <w:rPr>
          <w:lang w:val="en-US"/>
        </w:rPr>
        <w:t>also</w:t>
      </w:r>
      <w:r w:rsidRPr="00262C4B">
        <w:rPr>
          <w:lang w:val="en-US"/>
        </w:rPr>
        <w:t xml:space="preserve"> </w:t>
      </w:r>
      <w:r>
        <w:rPr>
          <w:lang w:val="en-US"/>
        </w:rPr>
        <w:t>noted</w:t>
      </w:r>
      <w:r w:rsidRPr="00262C4B">
        <w:rPr>
          <w:lang w:val="en-US"/>
        </w:rPr>
        <w:t xml:space="preserve"> </w:t>
      </w:r>
      <w:r>
        <w:rPr>
          <w:lang w:val="en-US"/>
        </w:rPr>
        <w:t>that,</w:t>
      </w:r>
      <w:r w:rsidRPr="00262C4B">
        <w:rPr>
          <w:lang w:val="en-US"/>
        </w:rPr>
        <w:t xml:space="preserve"> </w:t>
      </w:r>
      <w:r>
        <w:rPr>
          <w:lang w:val="en-US"/>
        </w:rPr>
        <w:t>after the ruling handed down in 2000 by the Supreme Court, which called for granting equal status to each constituent people throughout the entire national territory, important changes took place within the entities. For</w:t>
      </w:r>
      <w:r w:rsidRPr="00262C4B">
        <w:rPr>
          <w:lang w:val="en-US"/>
        </w:rPr>
        <w:t xml:space="preserve"> </w:t>
      </w:r>
      <w:r>
        <w:rPr>
          <w:lang w:val="en-US"/>
        </w:rPr>
        <w:t>example</w:t>
      </w:r>
      <w:r w:rsidRPr="00262C4B">
        <w:rPr>
          <w:lang w:val="en-US"/>
        </w:rPr>
        <w:t xml:space="preserve">, </w:t>
      </w:r>
      <w:r>
        <w:rPr>
          <w:lang w:val="en-US"/>
        </w:rPr>
        <w:t>the</w:t>
      </w:r>
      <w:r w:rsidRPr="00262C4B">
        <w:rPr>
          <w:lang w:val="en-US"/>
        </w:rPr>
        <w:t xml:space="preserve"> </w:t>
      </w:r>
      <w:r>
        <w:rPr>
          <w:lang w:val="en-US"/>
        </w:rPr>
        <w:t>current</w:t>
      </w:r>
      <w:r w:rsidRPr="00262C4B">
        <w:rPr>
          <w:lang w:val="en-US"/>
        </w:rPr>
        <w:t xml:space="preserve"> </w:t>
      </w:r>
      <w:r>
        <w:rPr>
          <w:lang w:val="en-US"/>
        </w:rPr>
        <w:t>chairman</w:t>
      </w:r>
      <w:r w:rsidRPr="00262C4B">
        <w:rPr>
          <w:lang w:val="en-US"/>
        </w:rPr>
        <w:t xml:space="preserve"> </w:t>
      </w:r>
      <w:r>
        <w:rPr>
          <w:lang w:val="en-US"/>
        </w:rPr>
        <w:t>of</w:t>
      </w:r>
      <w:r w:rsidRPr="00262C4B">
        <w:rPr>
          <w:lang w:val="en-US"/>
        </w:rPr>
        <w:t xml:space="preserve"> </w:t>
      </w:r>
      <w:r>
        <w:rPr>
          <w:lang w:val="en-US"/>
        </w:rPr>
        <w:t>the</w:t>
      </w:r>
      <w:r w:rsidRPr="00262C4B">
        <w:rPr>
          <w:lang w:val="en-US"/>
        </w:rPr>
        <w:t xml:space="preserve"> </w:t>
      </w:r>
      <w:r>
        <w:rPr>
          <w:lang w:val="en-US"/>
        </w:rPr>
        <w:t>Constitutional</w:t>
      </w:r>
      <w:r w:rsidRPr="00262C4B">
        <w:rPr>
          <w:lang w:val="en-US"/>
        </w:rPr>
        <w:t xml:space="preserve"> </w:t>
      </w:r>
      <w:r>
        <w:rPr>
          <w:lang w:val="en-US"/>
        </w:rPr>
        <w:t>Court</w:t>
      </w:r>
      <w:r w:rsidRPr="00262C4B">
        <w:rPr>
          <w:lang w:val="en-US"/>
        </w:rPr>
        <w:t xml:space="preserve"> </w:t>
      </w:r>
      <w:r>
        <w:rPr>
          <w:lang w:val="en-US"/>
        </w:rPr>
        <w:t>of</w:t>
      </w:r>
      <w:r w:rsidRPr="00262C4B">
        <w:rPr>
          <w:lang w:val="en-US"/>
        </w:rPr>
        <w:t xml:space="preserve"> </w:t>
      </w:r>
      <w:r>
        <w:rPr>
          <w:lang w:val="en-US"/>
        </w:rPr>
        <w:t>the</w:t>
      </w:r>
      <w:r w:rsidRPr="00262C4B">
        <w:rPr>
          <w:lang w:val="en-US"/>
        </w:rPr>
        <w:t xml:space="preserve"> </w:t>
      </w:r>
      <w:r w:rsidRPr="004D797A">
        <w:t>Republika Srpska</w:t>
      </w:r>
      <w:r w:rsidRPr="00262C4B">
        <w:rPr>
          <w:lang w:val="en-US"/>
        </w:rPr>
        <w:t xml:space="preserve"> </w:t>
      </w:r>
      <w:r>
        <w:rPr>
          <w:lang w:val="en-US"/>
        </w:rPr>
        <w:t>was a Croat, something that had been simply unthinkable before the ruling. Numerous</w:t>
      </w:r>
      <w:r w:rsidRPr="00393210">
        <w:rPr>
          <w:lang w:val="en-US"/>
        </w:rPr>
        <w:t xml:space="preserve"> </w:t>
      </w:r>
      <w:r>
        <w:rPr>
          <w:lang w:val="en-US"/>
        </w:rPr>
        <w:t>problems</w:t>
      </w:r>
      <w:r w:rsidRPr="00393210">
        <w:rPr>
          <w:lang w:val="en-US"/>
        </w:rPr>
        <w:t xml:space="preserve"> </w:t>
      </w:r>
      <w:r>
        <w:rPr>
          <w:lang w:val="en-US"/>
        </w:rPr>
        <w:t>involving</w:t>
      </w:r>
      <w:r w:rsidRPr="00393210">
        <w:rPr>
          <w:lang w:val="en-US"/>
        </w:rPr>
        <w:t xml:space="preserve"> </w:t>
      </w:r>
      <w:r>
        <w:rPr>
          <w:lang w:val="en-US"/>
        </w:rPr>
        <w:t>equal</w:t>
      </w:r>
      <w:r w:rsidRPr="00393210">
        <w:rPr>
          <w:lang w:val="en-US"/>
        </w:rPr>
        <w:t xml:space="preserve"> </w:t>
      </w:r>
      <w:r>
        <w:rPr>
          <w:lang w:val="en-US"/>
        </w:rPr>
        <w:t>representation</w:t>
      </w:r>
      <w:r w:rsidRPr="00393210">
        <w:rPr>
          <w:lang w:val="en-US"/>
        </w:rPr>
        <w:t xml:space="preserve"> </w:t>
      </w:r>
      <w:r>
        <w:rPr>
          <w:lang w:val="en-US"/>
        </w:rPr>
        <w:t>remained</w:t>
      </w:r>
      <w:r w:rsidRPr="00393210">
        <w:rPr>
          <w:lang w:val="en-US"/>
        </w:rPr>
        <w:t xml:space="preserve">, </w:t>
      </w:r>
      <w:r>
        <w:rPr>
          <w:lang w:val="en-US"/>
        </w:rPr>
        <w:t>particularly</w:t>
      </w:r>
      <w:r w:rsidRPr="00393210">
        <w:rPr>
          <w:lang w:val="en-US"/>
        </w:rPr>
        <w:t xml:space="preserve"> </w:t>
      </w:r>
      <w:r>
        <w:rPr>
          <w:lang w:val="en-US"/>
        </w:rPr>
        <w:t>at</w:t>
      </w:r>
      <w:r w:rsidRPr="00393210">
        <w:rPr>
          <w:lang w:val="en-US"/>
        </w:rPr>
        <w:t xml:space="preserve"> </w:t>
      </w:r>
      <w:r>
        <w:rPr>
          <w:lang w:val="en-US"/>
        </w:rPr>
        <w:t>the</w:t>
      </w:r>
      <w:r w:rsidRPr="00393210">
        <w:rPr>
          <w:lang w:val="en-US"/>
        </w:rPr>
        <w:t xml:space="preserve"> </w:t>
      </w:r>
      <w:r>
        <w:rPr>
          <w:lang w:val="en-US"/>
        </w:rPr>
        <w:t>level</w:t>
      </w:r>
      <w:r w:rsidRPr="00393210">
        <w:rPr>
          <w:lang w:val="en-US"/>
        </w:rPr>
        <w:t xml:space="preserve"> </w:t>
      </w:r>
      <w:r>
        <w:rPr>
          <w:lang w:val="en-US"/>
        </w:rPr>
        <w:t>of</w:t>
      </w:r>
      <w:r w:rsidRPr="00393210">
        <w:rPr>
          <w:lang w:val="en-US"/>
        </w:rPr>
        <w:t xml:space="preserve"> </w:t>
      </w:r>
      <w:r>
        <w:rPr>
          <w:lang w:val="en-US"/>
        </w:rPr>
        <w:t>local</w:t>
      </w:r>
      <w:r w:rsidRPr="00393210">
        <w:rPr>
          <w:lang w:val="en-US"/>
        </w:rPr>
        <w:t xml:space="preserve"> </w:t>
      </w:r>
      <w:r>
        <w:rPr>
          <w:lang w:val="en-US"/>
        </w:rPr>
        <w:t>administrative</w:t>
      </w:r>
      <w:r w:rsidRPr="00393210">
        <w:rPr>
          <w:lang w:val="en-US"/>
        </w:rPr>
        <w:t xml:space="preserve"> </w:t>
      </w:r>
      <w:r>
        <w:rPr>
          <w:lang w:val="en-US"/>
        </w:rPr>
        <w:t>and</w:t>
      </w:r>
      <w:r w:rsidRPr="00393210">
        <w:rPr>
          <w:lang w:val="en-US"/>
        </w:rPr>
        <w:t xml:space="preserve"> </w:t>
      </w:r>
      <w:r>
        <w:rPr>
          <w:lang w:val="en-US"/>
        </w:rPr>
        <w:t>executive</w:t>
      </w:r>
      <w:r w:rsidRPr="00393210">
        <w:rPr>
          <w:lang w:val="en-US"/>
        </w:rPr>
        <w:t xml:space="preserve"> </w:t>
      </w:r>
      <w:r>
        <w:rPr>
          <w:lang w:val="en-US"/>
        </w:rPr>
        <w:t>bodies</w:t>
      </w:r>
      <w:r w:rsidRPr="00393210">
        <w:rPr>
          <w:lang w:val="en-US"/>
        </w:rPr>
        <w:t xml:space="preserve">, </w:t>
      </w:r>
      <w:r>
        <w:rPr>
          <w:lang w:val="en-US"/>
        </w:rPr>
        <w:t>despite</w:t>
      </w:r>
      <w:r w:rsidRPr="00393210">
        <w:rPr>
          <w:lang w:val="en-US"/>
        </w:rPr>
        <w:t xml:space="preserve"> </w:t>
      </w:r>
      <w:r>
        <w:rPr>
          <w:lang w:val="en-US"/>
        </w:rPr>
        <w:t>the</w:t>
      </w:r>
      <w:r w:rsidRPr="00393210">
        <w:rPr>
          <w:lang w:val="en-US"/>
        </w:rPr>
        <w:t xml:space="preserve"> </w:t>
      </w:r>
      <w:r>
        <w:rPr>
          <w:lang w:val="en-US"/>
        </w:rPr>
        <w:t>steady progress that was being made in that and other areas.</w:t>
      </w:r>
      <w:r w:rsidRPr="00393210">
        <w:rPr>
          <w:lang w:val="en-US"/>
        </w:rPr>
        <w:t xml:space="preserve">  </w:t>
      </w:r>
    </w:p>
    <w:p w:rsidR="00DA3231" w:rsidRDefault="00DA3231" w:rsidP="00DA3231">
      <w:pPr>
        <w:pStyle w:val="SingleTxt"/>
        <w:rPr>
          <w:lang w:val="en-US"/>
        </w:rPr>
      </w:pPr>
      <w:r w:rsidRPr="00393210">
        <w:rPr>
          <w:lang w:val="en-US"/>
        </w:rPr>
        <w:t>5.</w:t>
      </w:r>
      <w:r w:rsidRPr="00393210">
        <w:rPr>
          <w:lang w:val="en-US"/>
        </w:rPr>
        <w:tab/>
      </w:r>
      <w:r>
        <w:rPr>
          <w:u w:val="single"/>
          <w:lang w:val="en-US"/>
        </w:rPr>
        <w:t>Ms</w:t>
      </w:r>
      <w:r w:rsidRPr="00393210">
        <w:rPr>
          <w:u w:val="single"/>
          <w:lang w:val="en-US"/>
        </w:rPr>
        <w:t xml:space="preserve">. </w:t>
      </w:r>
      <w:r>
        <w:rPr>
          <w:u w:val="single"/>
          <w:lang w:val="en-US"/>
        </w:rPr>
        <w:t>KALMETA</w:t>
      </w:r>
      <w:r w:rsidRPr="00393210">
        <w:rPr>
          <w:lang w:val="en-US"/>
        </w:rPr>
        <w:t xml:space="preserve"> (</w:t>
      </w:r>
      <w:smartTag w:uri="urn:schemas-microsoft-com:office:smarttags" w:element="place">
        <w:smartTag w:uri="urn:schemas-microsoft-com:office:smarttags" w:element="country-region">
          <w:r>
            <w:t>Bosnia</w:t>
          </w:r>
          <w:r w:rsidRPr="00393210">
            <w:rPr>
              <w:lang w:val="en-US"/>
            </w:rPr>
            <w:t xml:space="preserve"> </w:t>
          </w:r>
          <w:r>
            <w:t>and</w:t>
          </w:r>
          <w:r w:rsidRPr="00393210">
            <w:rPr>
              <w:lang w:val="en-US"/>
            </w:rPr>
            <w:t xml:space="preserve"> </w:t>
          </w:r>
          <w:r>
            <w:t>Herzegovina</w:t>
          </w:r>
        </w:smartTag>
      </w:smartTag>
      <w:r w:rsidRPr="00393210">
        <w:rPr>
          <w:lang w:val="en-US"/>
        </w:rPr>
        <w:t xml:space="preserve">) </w:t>
      </w:r>
      <w:r>
        <w:rPr>
          <w:lang w:val="en-US"/>
        </w:rPr>
        <w:t>said that in the domestic legal framework, international rules took precedence over national laws. They</w:t>
      </w:r>
      <w:r w:rsidRPr="00393210">
        <w:rPr>
          <w:lang w:val="en-US"/>
        </w:rPr>
        <w:t xml:space="preserve"> </w:t>
      </w:r>
      <w:r>
        <w:rPr>
          <w:lang w:val="en-US"/>
        </w:rPr>
        <w:t>were</w:t>
      </w:r>
      <w:r w:rsidRPr="00393210">
        <w:rPr>
          <w:lang w:val="en-US"/>
        </w:rPr>
        <w:t xml:space="preserve"> </w:t>
      </w:r>
      <w:r>
        <w:rPr>
          <w:lang w:val="en-US"/>
        </w:rPr>
        <w:t>directly</w:t>
      </w:r>
      <w:r w:rsidRPr="00393210">
        <w:rPr>
          <w:lang w:val="en-US"/>
        </w:rPr>
        <w:t xml:space="preserve"> </w:t>
      </w:r>
      <w:r>
        <w:rPr>
          <w:lang w:val="en-US"/>
        </w:rPr>
        <w:t>reflected</w:t>
      </w:r>
      <w:r w:rsidRPr="00393210">
        <w:rPr>
          <w:lang w:val="en-US"/>
        </w:rPr>
        <w:t xml:space="preserve"> </w:t>
      </w:r>
      <w:r>
        <w:rPr>
          <w:lang w:val="en-US"/>
        </w:rPr>
        <w:t>both</w:t>
      </w:r>
      <w:r w:rsidRPr="00393210">
        <w:rPr>
          <w:lang w:val="en-US"/>
        </w:rPr>
        <w:t xml:space="preserve"> </w:t>
      </w:r>
      <w:r>
        <w:rPr>
          <w:lang w:val="en-US"/>
        </w:rPr>
        <w:t>in</w:t>
      </w:r>
      <w:r w:rsidRPr="00393210">
        <w:rPr>
          <w:lang w:val="en-US"/>
        </w:rPr>
        <w:t xml:space="preserve"> </w:t>
      </w:r>
      <w:r>
        <w:rPr>
          <w:lang w:val="en-US"/>
        </w:rPr>
        <w:t>the</w:t>
      </w:r>
      <w:r w:rsidRPr="00393210">
        <w:rPr>
          <w:lang w:val="en-US"/>
        </w:rPr>
        <w:t xml:space="preserve"> </w:t>
      </w:r>
      <w:r>
        <w:rPr>
          <w:lang w:val="en-US"/>
        </w:rPr>
        <w:t>constitution</w:t>
      </w:r>
      <w:r w:rsidRPr="00393210">
        <w:rPr>
          <w:lang w:val="en-US"/>
        </w:rPr>
        <w:t xml:space="preserve"> </w:t>
      </w:r>
      <w:r>
        <w:rPr>
          <w:lang w:val="en-US"/>
        </w:rPr>
        <w:t>and</w:t>
      </w:r>
      <w:r w:rsidRPr="00393210">
        <w:rPr>
          <w:lang w:val="en-US"/>
        </w:rPr>
        <w:t xml:space="preserve"> </w:t>
      </w:r>
      <w:r>
        <w:rPr>
          <w:lang w:val="en-US"/>
        </w:rPr>
        <w:t>in</w:t>
      </w:r>
      <w:r w:rsidRPr="00393210">
        <w:rPr>
          <w:lang w:val="en-US"/>
        </w:rPr>
        <w:t xml:space="preserve"> </w:t>
      </w:r>
      <w:r>
        <w:rPr>
          <w:lang w:val="en-US"/>
        </w:rPr>
        <w:t>the</w:t>
      </w:r>
      <w:r w:rsidRPr="00393210">
        <w:rPr>
          <w:lang w:val="en-US"/>
        </w:rPr>
        <w:t xml:space="preserve"> </w:t>
      </w:r>
      <w:r>
        <w:rPr>
          <w:lang w:val="en-US"/>
        </w:rPr>
        <w:t>law that arose from the constitution. The</w:t>
      </w:r>
      <w:r w:rsidRPr="00393210">
        <w:rPr>
          <w:lang w:val="en-US"/>
        </w:rPr>
        <w:t xml:space="preserve"> </w:t>
      </w:r>
      <w:r>
        <w:rPr>
          <w:lang w:val="en-US"/>
        </w:rPr>
        <w:t>authorities</w:t>
      </w:r>
      <w:r w:rsidRPr="00393210">
        <w:rPr>
          <w:lang w:val="en-US"/>
        </w:rPr>
        <w:t xml:space="preserve"> </w:t>
      </w:r>
      <w:r>
        <w:rPr>
          <w:lang w:val="en-US"/>
        </w:rPr>
        <w:t>that</w:t>
      </w:r>
      <w:r w:rsidRPr="00393210">
        <w:rPr>
          <w:lang w:val="en-US"/>
        </w:rPr>
        <w:t xml:space="preserve"> </w:t>
      </w:r>
      <w:r>
        <w:rPr>
          <w:lang w:val="en-US"/>
        </w:rPr>
        <w:t>made</w:t>
      </w:r>
      <w:r w:rsidRPr="00393210">
        <w:rPr>
          <w:lang w:val="en-US"/>
        </w:rPr>
        <w:t xml:space="preserve"> </w:t>
      </w:r>
      <w:r>
        <w:rPr>
          <w:lang w:val="en-US"/>
        </w:rPr>
        <w:t>direct</w:t>
      </w:r>
      <w:r w:rsidRPr="00393210">
        <w:rPr>
          <w:lang w:val="en-US"/>
        </w:rPr>
        <w:t xml:space="preserve"> </w:t>
      </w:r>
      <w:r>
        <w:rPr>
          <w:lang w:val="en-US"/>
        </w:rPr>
        <w:t>use</w:t>
      </w:r>
      <w:r w:rsidRPr="00393210">
        <w:rPr>
          <w:lang w:val="en-US"/>
        </w:rPr>
        <w:t xml:space="preserve"> </w:t>
      </w:r>
      <w:r>
        <w:rPr>
          <w:lang w:val="en-US"/>
        </w:rPr>
        <w:t>of</w:t>
      </w:r>
      <w:r w:rsidRPr="00393210">
        <w:rPr>
          <w:lang w:val="en-US"/>
        </w:rPr>
        <w:t xml:space="preserve"> </w:t>
      </w:r>
      <w:r>
        <w:rPr>
          <w:lang w:val="en-US"/>
        </w:rPr>
        <w:t>international</w:t>
      </w:r>
      <w:r w:rsidRPr="00393210">
        <w:rPr>
          <w:lang w:val="en-US"/>
        </w:rPr>
        <w:t xml:space="preserve"> </w:t>
      </w:r>
      <w:r>
        <w:rPr>
          <w:lang w:val="en-US"/>
        </w:rPr>
        <w:t xml:space="preserve">treaties were, primarily, the Human Rights Chamber and the </w:t>
      </w:r>
      <w:smartTag w:uri="urn:schemas-microsoft-com:office:smarttags" w:element="Street">
        <w:smartTag w:uri="urn:schemas-microsoft-com:office:smarttags" w:element="address">
          <w:r>
            <w:rPr>
              <w:lang w:val="en-US"/>
            </w:rPr>
            <w:t>Constitutional Court</w:t>
          </w:r>
        </w:smartTag>
      </w:smartTag>
      <w:r>
        <w:rPr>
          <w:lang w:val="en-US"/>
        </w:rPr>
        <w:t>, which, for example, could cite the International Convention on the Elimination of All Forms of Racial Discrimination in their work</w:t>
      </w:r>
      <w:r w:rsidRPr="00B45BE9">
        <w:rPr>
          <w:lang w:val="en-US"/>
        </w:rPr>
        <w:t xml:space="preserve">. </w:t>
      </w:r>
      <w:r>
        <w:rPr>
          <w:lang w:val="en-US"/>
        </w:rPr>
        <w:t>With</w:t>
      </w:r>
      <w:r w:rsidRPr="00B45BE9">
        <w:rPr>
          <w:lang w:val="en-US"/>
        </w:rPr>
        <w:t xml:space="preserve"> </w:t>
      </w:r>
      <w:r>
        <w:rPr>
          <w:lang w:val="en-US"/>
        </w:rPr>
        <w:t>time</w:t>
      </w:r>
      <w:r w:rsidRPr="00B45BE9">
        <w:rPr>
          <w:lang w:val="en-US"/>
        </w:rPr>
        <w:t xml:space="preserve">, </w:t>
      </w:r>
      <w:r>
        <w:rPr>
          <w:lang w:val="en-US"/>
        </w:rPr>
        <w:t>however</w:t>
      </w:r>
      <w:r w:rsidRPr="00B45BE9">
        <w:rPr>
          <w:lang w:val="en-US"/>
        </w:rPr>
        <w:t xml:space="preserve">, </w:t>
      </w:r>
      <w:r>
        <w:rPr>
          <w:lang w:val="en-US"/>
        </w:rPr>
        <w:t>other</w:t>
      </w:r>
      <w:r w:rsidRPr="00B45BE9">
        <w:rPr>
          <w:lang w:val="en-US"/>
        </w:rPr>
        <w:t xml:space="preserve"> </w:t>
      </w:r>
      <w:r>
        <w:rPr>
          <w:lang w:val="en-US"/>
        </w:rPr>
        <w:t>State</w:t>
      </w:r>
      <w:r w:rsidRPr="00B45BE9">
        <w:rPr>
          <w:lang w:val="en-US"/>
        </w:rPr>
        <w:t xml:space="preserve"> </w:t>
      </w:r>
      <w:r>
        <w:rPr>
          <w:lang w:val="en-US"/>
        </w:rPr>
        <w:t>bodies</w:t>
      </w:r>
      <w:r w:rsidRPr="00B45BE9">
        <w:rPr>
          <w:lang w:val="en-US"/>
        </w:rPr>
        <w:t xml:space="preserve"> </w:t>
      </w:r>
      <w:r>
        <w:rPr>
          <w:lang w:val="en-US"/>
        </w:rPr>
        <w:t>and</w:t>
      </w:r>
      <w:r w:rsidRPr="00B45BE9">
        <w:rPr>
          <w:lang w:val="en-US"/>
        </w:rPr>
        <w:t xml:space="preserve"> </w:t>
      </w:r>
      <w:r>
        <w:rPr>
          <w:lang w:val="en-US"/>
        </w:rPr>
        <w:t>institutions</w:t>
      </w:r>
      <w:r w:rsidRPr="00B45BE9">
        <w:rPr>
          <w:lang w:val="en-US"/>
        </w:rPr>
        <w:t xml:space="preserve"> </w:t>
      </w:r>
      <w:r>
        <w:rPr>
          <w:lang w:val="en-US"/>
        </w:rPr>
        <w:t>had also garnered experience in the application of international treaties. The</w:t>
      </w:r>
      <w:r w:rsidRPr="00A3093A">
        <w:rPr>
          <w:lang w:val="en-US"/>
        </w:rPr>
        <w:t xml:space="preserve"> </w:t>
      </w:r>
      <w:r>
        <w:rPr>
          <w:lang w:val="en-US"/>
        </w:rPr>
        <w:t>primary</w:t>
      </w:r>
      <w:r w:rsidRPr="00A3093A">
        <w:rPr>
          <w:lang w:val="en-US"/>
        </w:rPr>
        <w:t xml:space="preserve"> </w:t>
      </w:r>
      <w:r>
        <w:rPr>
          <w:lang w:val="en-US"/>
        </w:rPr>
        <w:t>difficulties</w:t>
      </w:r>
      <w:r w:rsidRPr="00A3093A">
        <w:rPr>
          <w:lang w:val="en-US"/>
        </w:rPr>
        <w:t xml:space="preserve"> </w:t>
      </w:r>
      <w:r>
        <w:rPr>
          <w:lang w:val="en-US"/>
        </w:rPr>
        <w:t>encountered</w:t>
      </w:r>
      <w:r w:rsidRPr="00A3093A">
        <w:rPr>
          <w:lang w:val="en-US"/>
        </w:rPr>
        <w:t xml:space="preserve"> </w:t>
      </w:r>
      <w:r>
        <w:rPr>
          <w:lang w:val="en-US"/>
        </w:rPr>
        <w:t>involved</w:t>
      </w:r>
      <w:r w:rsidRPr="00A3093A">
        <w:rPr>
          <w:lang w:val="en-US"/>
        </w:rPr>
        <w:t xml:space="preserve"> </w:t>
      </w:r>
      <w:r>
        <w:rPr>
          <w:lang w:val="en-US"/>
        </w:rPr>
        <w:t>the existence in Bosnia and Herzegovina of a tradition of European law along with international norms that embodied, in particular, Anglo-Saxon law, which created a dilemma for some legal experts. At</w:t>
      </w:r>
      <w:r w:rsidRPr="009C7567">
        <w:rPr>
          <w:lang w:val="en-US"/>
        </w:rPr>
        <w:t xml:space="preserve"> </w:t>
      </w:r>
      <w:r>
        <w:rPr>
          <w:lang w:val="en-US"/>
        </w:rPr>
        <w:t>the</w:t>
      </w:r>
      <w:r w:rsidRPr="009C7567">
        <w:rPr>
          <w:lang w:val="en-US"/>
        </w:rPr>
        <w:t xml:space="preserve"> </w:t>
      </w:r>
      <w:r>
        <w:rPr>
          <w:lang w:val="en-US"/>
        </w:rPr>
        <w:t>same</w:t>
      </w:r>
      <w:r w:rsidRPr="009C7567">
        <w:rPr>
          <w:lang w:val="en-US"/>
        </w:rPr>
        <w:t xml:space="preserve"> </w:t>
      </w:r>
      <w:r>
        <w:rPr>
          <w:lang w:val="en-US"/>
        </w:rPr>
        <w:t>time</w:t>
      </w:r>
      <w:r w:rsidRPr="009C7567">
        <w:rPr>
          <w:lang w:val="en-US"/>
        </w:rPr>
        <w:t xml:space="preserve">, </w:t>
      </w:r>
      <w:r>
        <w:rPr>
          <w:lang w:val="en-US"/>
        </w:rPr>
        <w:t>the</w:t>
      </w:r>
      <w:r w:rsidRPr="009C7567">
        <w:rPr>
          <w:lang w:val="en-US"/>
        </w:rPr>
        <w:t xml:space="preserve"> </w:t>
      </w:r>
      <w:r>
        <w:rPr>
          <w:lang w:val="en-US"/>
        </w:rPr>
        <w:t>important</w:t>
      </w:r>
      <w:r w:rsidRPr="009C7567">
        <w:rPr>
          <w:lang w:val="en-US"/>
        </w:rPr>
        <w:t xml:space="preserve"> </w:t>
      </w:r>
      <w:r>
        <w:rPr>
          <w:lang w:val="en-US"/>
        </w:rPr>
        <w:t>reforms</w:t>
      </w:r>
      <w:r w:rsidRPr="009C7567">
        <w:rPr>
          <w:lang w:val="en-US"/>
        </w:rPr>
        <w:t xml:space="preserve"> </w:t>
      </w:r>
      <w:r>
        <w:rPr>
          <w:lang w:val="en-US"/>
        </w:rPr>
        <w:t>of</w:t>
      </w:r>
      <w:r w:rsidRPr="009C7567">
        <w:rPr>
          <w:lang w:val="en-US"/>
        </w:rPr>
        <w:t xml:space="preserve"> </w:t>
      </w:r>
      <w:r>
        <w:rPr>
          <w:lang w:val="en-US"/>
        </w:rPr>
        <w:t>the</w:t>
      </w:r>
      <w:r w:rsidRPr="009C7567">
        <w:rPr>
          <w:lang w:val="en-US"/>
        </w:rPr>
        <w:t xml:space="preserve"> </w:t>
      </w:r>
      <w:r>
        <w:rPr>
          <w:lang w:val="en-US"/>
        </w:rPr>
        <w:t>judicial</w:t>
      </w:r>
      <w:r w:rsidRPr="009C7567">
        <w:rPr>
          <w:lang w:val="en-US"/>
        </w:rPr>
        <w:t xml:space="preserve"> </w:t>
      </w:r>
      <w:r>
        <w:rPr>
          <w:lang w:val="en-US"/>
        </w:rPr>
        <w:t>system</w:t>
      </w:r>
      <w:r w:rsidRPr="009C7567">
        <w:rPr>
          <w:lang w:val="en-US"/>
        </w:rPr>
        <w:t xml:space="preserve"> </w:t>
      </w:r>
      <w:r>
        <w:rPr>
          <w:lang w:val="en-US"/>
        </w:rPr>
        <w:t>that</w:t>
      </w:r>
      <w:r w:rsidRPr="009C7567">
        <w:rPr>
          <w:lang w:val="en-US"/>
        </w:rPr>
        <w:t xml:space="preserve"> </w:t>
      </w:r>
      <w:r>
        <w:rPr>
          <w:lang w:val="en-US"/>
        </w:rPr>
        <w:t>had</w:t>
      </w:r>
      <w:r w:rsidRPr="009C7567">
        <w:rPr>
          <w:lang w:val="en-US"/>
        </w:rPr>
        <w:t xml:space="preserve"> </w:t>
      </w:r>
      <w:r>
        <w:rPr>
          <w:lang w:val="en-US"/>
        </w:rPr>
        <w:t>been</w:t>
      </w:r>
      <w:r w:rsidRPr="009C7567">
        <w:rPr>
          <w:lang w:val="en-US"/>
        </w:rPr>
        <w:t xml:space="preserve"> </w:t>
      </w:r>
      <w:r>
        <w:rPr>
          <w:lang w:val="en-US"/>
        </w:rPr>
        <w:t>undertaken</w:t>
      </w:r>
      <w:r w:rsidRPr="009C7567">
        <w:rPr>
          <w:lang w:val="en-US"/>
        </w:rPr>
        <w:t xml:space="preserve">, </w:t>
      </w:r>
      <w:r>
        <w:rPr>
          <w:lang w:val="en-US"/>
        </w:rPr>
        <w:t>as</w:t>
      </w:r>
      <w:r w:rsidRPr="009C7567">
        <w:rPr>
          <w:lang w:val="en-US"/>
        </w:rPr>
        <w:t xml:space="preserve"> </w:t>
      </w:r>
      <w:r>
        <w:rPr>
          <w:lang w:val="en-US"/>
        </w:rPr>
        <w:t>well</w:t>
      </w:r>
      <w:r w:rsidRPr="009C7567">
        <w:rPr>
          <w:lang w:val="en-US"/>
        </w:rPr>
        <w:t xml:space="preserve"> </w:t>
      </w:r>
      <w:r>
        <w:rPr>
          <w:lang w:val="en-US"/>
        </w:rPr>
        <w:t>as</w:t>
      </w:r>
      <w:r w:rsidRPr="009C7567">
        <w:rPr>
          <w:lang w:val="en-US"/>
        </w:rPr>
        <w:t xml:space="preserve"> </w:t>
      </w:r>
      <w:r>
        <w:rPr>
          <w:lang w:val="en-US"/>
        </w:rPr>
        <w:t>the</w:t>
      </w:r>
      <w:r w:rsidRPr="009C7567">
        <w:rPr>
          <w:lang w:val="en-US"/>
        </w:rPr>
        <w:t xml:space="preserve"> </w:t>
      </w:r>
      <w:r>
        <w:rPr>
          <w:lang w:val="en-US"/>
        </w:rPr>
        <w:t xml:space="preserve">broad </w:t>
      </w:r>
      <w:r w:rsidRPr="00EA6A9F">
        <w:rPr>
          <w:lang w:val="en-US"/>
        </w:rPr>
        <w:t>replacement of judiciary members</w:t>
      </w:r>
      <w:r>
        <w:rPr>
          <w:lang w:val="en-US"/>
        </w:rPr>
        <w:t>, had already begun to bear fruit</w:t>
      </w:r>
      <w:r w:rsidRPr="009C7567">
        <w:rPr>
          <w:lang w:val="en-US"/>
        </w:rPr>
        <w:t xml:space="preserve">. </w:t>
      </w:r>
    </w:p>
    <w:p w:rsidR="00DA3231" w:rsidRDefault="00DA3231" w:rsidP="00DA3231">
      <w:pPr>
        <w:pStyle w:val="SingleTxt"/>
        <w:rPr>
          <w:lang w:val="en-US"/>
        </w:rPr>
      </w:pPr>
      <w:r w:rsidRPr="009C7567">
        <w:rPr>
          <w:lang w:val="en-US"/>
        </w:rPr>
        <w:t>6.</w:t>
      </w:r>
      <w:r w:rsidRPr="009C7567">
        <w:rPr>
          <w:lang w:val="en-US"/>
        </w:rPr>
        <w:tab/>
      </w:r>
      <w:r>
        <w:rPr>
          <w:lang w:val="en-US"/>
        </w:rPr>
        <w:t>In</w:t>
      </w:r>
      <w:r w:rsidRPr="009C7567">
        <w:rPr>
          <w:lang w:val="en-US"/>
        </w:rPr>
        <w:t xml:space="preserve"> 2003, </w:t>
      </w:r>
      <w:r>
        <w:rPr>
          <w:lang w:val="en-US"/>
        </w:rPr>
        <w:t>the</w:t>
      </w:r>
      <w:r w:rsidRPr="009C7567">
        <w:rPr>
          <w:lang w:val="en-US"/>
        </w:rPr>
        <w:t xml:space="preserve"> </w:t>
      </w:r>
      <w:r>
        <w:rPr>
          <w:lang w:val="en-US"/>
        </w:rPr>
        <w:t>adoption</w:t>
      </w:r>
      <w:r w:rsidRPr="009C7567">
        <w:rPr>
          <w:lang w:val="en-US"/>
        </w:rPr>
        <w:t xml:space="preserve"> </w:t>
      </w:r>
      <w:r>
        <w:rPr>
          <w:lang w:val="en-US"/>
        </w:rPr>
        <w:t>of</w:t>
      </w:r>
      <w:r w:rsidRPr="009C7567">
        <w:rPr>
          <w:lang w:val="en-US"/>
        </w:rPr>
        <w:t xml:space="preserve"> </w:t>
      </w:r>
      <w:r>
        <w:rPr>
          <w:lang w:val="en-US"/>
        </w:rPr>
        <w:t>a</w:t>
      </w:r>
      <w:r w:rsidRPr="009C7567">
        <w:rPr>
          <w:lang w:val="en-US"/>
        </w:rPr>
        <w:t xml:space="preserve"> </w:t>
      </w:r>
      <w:r>
        <w:rPr>
          <w:lang w:val="en-US"/>
        </w:rPr>
        <w:t>new</w:t>
      </w:r>
      <w:r w:rsidRPr="009C7567">
        <w:rPr>
          <w:lang w:val="en-US"/>
        </w:rPr>
        <w:t xml:space="preserve"> </w:t>
      </w:r>
      <w:r>
        <w:rPr>
          <w:lang w:val="en-US"/>
        </w:rPr>
        <w:t>Criminal</w:t>
      </w:r>
      <w:r w:rsidRPr="009C7567">
        <w:rPr>
          <w:lang w:val="en-US"/>
        </w:rPr>
        <w:t xml:space="preserve"> </w:t>
      </w:r>
      <w:r>
        <w:rPr>
          <w:lang w:val="en-US"/>
        </w:rPr>
        <w:t>Code</w:t>
      </w:r>
      <w:r w:rsidRPr="009C7567">
        <w:rPr>
          <w:lang w:val="en-US"/>
        </w:rPr>
        <w:t xml:space="preserve"> </w:t>
      </w:r>
      <w:r>
        <w:rPr>
          <w:lang w:val="en-US"/>
        </w:rPr>
        <w:t>and</w:t>
      </w:r>
      <w:r w:rsidRPr="009C7567">
        <w:rPr>
          <w:lang w:val="en-US"/>
        </w:rPr>
        <w:t xml:space="preserve"> </w:t>
      </w:r>
      <w:r>
        <w:rPr>
          <w:lang w:val="en-US"/>
        </w:rPr>
        <w:t>harmonization</w:t>
      </w:r>
      <w:r w:rsidRPr="009C7567">
        <w:rPr>
          <w:lang w:val="en-US"/>
        </w:rPr>
        <w:t xml:space="preserve"> </w:t>
      </w:r>
      <w:r>
        <w:rPr>
          <w:lang w:val="en-US"/>
        </w:rPr>
        <w:t>of</w:t>
      </w:r>
      <w:r w:rsidRPr="009C7567">
        <w:rPr>
          <w:lang w:val="en-US"/>
        </w:rPr>
        <w:t xml:space="preserve"> </w:t>
      </w:r>
      <w:r>
        <w:rPr>
          <w:lang w:val="en-US"/>
        </w:rPr>
        <w:t>the</w:t>
      </w:r>
      <w:r w:rsidRPr="009C7567">
        <w:rPr>
          <w:lang w:val="en-US"/>
        </w:rPr>
        <w:t xml:space="preserve"> </w:t>
      </w:r>
      <w:r>
        <w:rPr>
          <w:lang w:val="en-US"/>
        </w:rPr>
        <w:t>criminal</w:t>
      </w:r>
      <w:r w:rsidRPr="009C7567">
        <w:rPr>
          <w:lang w:val="en-US"/>
        </w:rPr>
        <w:t xml:space="preserve"> </w:t>
      </w:r>
      <w:r>
        <w:rPr>
          <w:lang w:val="en-US"/>
        </w:rPr>
        <w:t>law</w:t>
      </w:r>
      <w:r w:rsidRPr="009C7567">
        <w:rPr>
          <w:lang w:val="en-US"/>
        </w:rPr>
        <w:t xml:space="preserve"> </w:t>
      </w:r>
      <w:r>
        <w:rPr>
          <w:lang w:val="en-US"/>
        </w:rPr>
        <w:t>of</w:t>
      </w:r>
      <w:r w:rsidRPr="009C7567">
        <w:rPr>
          <w:lang w:val="en-US"/>
        </w:rPr>
        <w:t xml:space="preserve"> </w:t>
      </w:r>
      <w:r>
        <w:rPr>
          <w:lang w:val="en-US"/>
        </w:rPr>
        <w:t>the two</w:t>
      </w:r>
      <w:r w:rsidRPr="009C7567">
        <w:rPr>
          <w:lang w:val="en-US"/>
        </w:rPr>
        <w:t xml:space="preserve"> </w:t>
      </w:r>
      <w:r>
        <w:rPr>
          <w:lang w:val="en-US"/>
        </w:rPr>
        <w:t>entities</w:t>
      </w:r>
      <w:r w:rsidRPr="009C7567">
        <w:rPr>
          <w:lang w:val="en-US"/>
        </w:rPr>
        <w:t xml:space="preserve">, </w:t>
      </w:r>
      <w:r>
        <w:rPr>
          <w:lang w:val="en-US"/>
        </w:rPr>
        <w:t>as</w:t>
      </w:r>
      <w:r w:rsidRPr="009C7567">
        <w:rPr>
          <w:lang w:val="en-US"/>
        </w:rPr>
        <w:t xml:space="preserve"> </w:t>
      </w:r>
      <w:r>
        <w:rPr>
          <w:lang w:val="en-US"/>
        </w:rPr>
        <w:t>well as of the law of those two entities with the law of the Brčko District,</w:t>
      </w:r>
      <w:r w:rsidRPr="009C7567">
        <w:rPr>
          <w:lang w:val="en-US"/>
        </w:rPr>
        <w:t xml:space="preserve"> </w:t>
      </w:r>
      <w:r>
        <w:rPr>
          <w:lang w:val="en-US"/>
        </w:rPr>
        <w:t>signaled the beginning of a new stage of legislative reform. New</w:t>
      </w:r>
      <w:r w:rsidRPr="009C7567">
        <w:rPr>
          <w:lang w:val="en-US"/>
        </w:rPr>
        <w:t xml:space="preserve"> </w:t>
      </w:r>
      <w:r>
        <w:rPr>
          <w:lang w:val="en-US"/>
        </w:rPr>
        <w:t>rules</w:t>
      </w:r>
      <w:r w:rsidRPr="009C7567">
        <w:rPr>
          <w:lang w:val="en-US"/>
        </w:rPr>
        <w:t xml:space="preserve"> </w:t>
      </w:r>
      <w:r>
        <w:rPr>
          <w:lang w:val="en-US"/>
        </w:rPr>
        <w:t>were</w:t>
      </w:r>
      <w:r w:rsidRPr="009C7567">
        <w:rPr>
          <w:lang w:val="en-US"/>
        </w:rPr>
        <w:t xml:space="preserve"> </w:t>
      </w:r>
      <w:r>
        <w:rPr>
          <w:lang w:val="en-US"/>
        </w:rPr>
        <w:t>making</w:t>
      </w:r>
      <w:r w:rsidRPr="009C7567">
        <w:rPr>
          <w:lang w:val="en-US"/>
        </w:rPr>
        <w:t xml:space="preserve"> </w:t>
      </w:r>
      <w:r>
        <w:rPr>
          <w:lang w:val="en-US"/>
        </w:rPr>
        <w:t>it possible</w:t>
      </w:r>
      <w:r w:rsidRPr="009C7567">
        <w:rPr>
          <w:lang w:val="en-US"/>
        </w:rPr>
        <w:t xml:space="preserve">, </w:t>
      </w:r>
      <w:r>
        <w:rPr>
          <w:lang w:val="en-US"/>
        </w:rPr>
        <w:t>for</w:t>
      </w:r>
      <w:r w:rsidRPr="009C7567">
        <w:rPr>
          <w:lang w:val="en-US"/>
        </w:rPr>
        <w:t xml:space="preserve"> </w:t>
      </w:r>
      <w:r>
        <w:rPr>
          <w:lang w:val="en-US"/>
        </w:rPr>
        <w:t>example</w:t>
      </w:r>
      <w:r w:rsidRPr="009C7567">
        <w:rPr>
          <w:lang w:val="en-US"/>
        </w:rPr>
        <w:t xml:space="preserve">, </w:t>
      </w:r>
      <w:r>
        <w:rPr>
          <w:lang w:val="en-US"/>
        </w:rPr>
        <w:t>to</w:t>
      </w:r>
      <w:r w:rsidRPr="009C7567">
        <w:rPr>
          <w:lang w:val="en-US"/>
        </w:rPr>
        <w:t xml:space="preserve"> </w:t>
      </w:r>
      <w:r>
        <w:rPr>
          <w:lang w:val="en-US"/>
        </w:rPr>
        <w:t>lodge</w:t>
      </w:r>
      <w:r w:rsidRPr="009C7567">
        <w:rPr>
          <w:lang w:val="en-US"/>
        </w:rPr>
        <w:t xml:space="preserve"> </w:t>
      </w:r>
      <w:r>
        <w:rPr>
          <w:lang w:val="en-US"/>
        </w:rPr>
        <w:t>complaints</w:t>
      </w:r>
      <w:r w:rsidRPr="009C7567">
        <w:rPr>
          <w:lang w:val="en-US"/>
        </w:rPr>
        <w:t xml:space="preserve"> </w:t>
      </w:r>
      <w:r>
        <w:rPr>
          <w:lang w:val="en-US"/>
        </w:rPr>
        <w:t>with</w:t>
      </w:r>
      <w:r w:rsidRPr="009C7567">
        <w:rPr>
          <w:lang w:val="en-US"/>
        </w:rPr>
        <w:t xml:space="preserve"> </w:t>
      </w:r>
      <w:r>
        <w:rPr>
          <w:lang w:val="en-US"/>
        </w:rPr>
        <w:t>the</w:t>
      </w:r>
      <w:r w:rsidRPr="009C7567">
        <w:rPr>
          <w:lang w:val="en-US"/>
        </w:rPr>
        <w:t xml:space="preserve"> </w:t>
      </w:r>
      <w:r>
        <w:rPr>
          <w:lang w:val="en-US"/>
        </w:rPr>
        <w:t>previously</w:t>
      </w:r>
      <w:r w:rsidRPr="009C7567">
        <w:rPr>
          <w:lang w:val="en-US"/>
        </w:rPr>
        <w:t xml:space="preserve"> </w:t>
      </w:r>
      <w:r>
        <w:rPr>
          <w:lang w:val="en-US"/>
        </w:rPr>
        <w:t>nonexistent</w:t>
      </w:r>
      <w:r w:rsidRPr="009C7567">
        <w:rPr>
          <w:lang w:val="en-US"/>
        </w:rPr>
        <w:t xml:space="preserve"> </w:t>
      </w:r>
      <w:r>
        <w:rPr>
          <w:lang w:val="en-US"/>
        </w:rPr>
        <w:t xml:space="preserve">federal courts of </w:t>
      </w:r>
      <w:smartTag w:uri="urn:schemas-microsoft-com:office:smarttags" w:element="place">
        <w:smartTag w:uri="urn:schemas-microsoft-com:office:smarttags" w:element="country-region">
          <w:r>
            <w:rPr>
              <w:lang w:val="en-US"/>
            </w:rPr>
            <w:t>Bosnia and Herzegovina</w:t>
          </w:r>
        </w:smartTag>
      </w:smartTag>
      <w:r>
        <w:rPr>
          <w:lang w:val="en-US"/>
        </w:rPr>
        <w:t xml:space="preserve"> over the violation of human rights. Although</w:t>
      </w:r>
      <w:r w:rsidRPr="003C5379">
        <w:rPr>
          <w:lang w:val="en-US"/>
        </w:rPr>
        <w:t xml:space="preserve">, </w:t>
      </w:r>
      <w:r>
        <w:rPr>
          <w:lang w:val="en-US"/>
        </w:rPr>
        <w:t>as</w:t>
      </w:r>
      <w:r w:rsidRPr="003C5379">
        <w:rPr>
          <w:lang w:val="en-US"/>
        </w:rPr>
        <w:t xml:space="preserve"> </w:t>
      </w:r>
      <w:r>
        <w:rPr>
          <w:lang w:val="en-US"/>
        </w:rPr>
        <w:t>before</w:t>
      </w:r>
      <w:r w:rsidRPr="003C5379">
        <w:rPr>
          <w:lang w:val="en-US"/>
        </w:rPr>
        <w:t xml:space="preserve">, </w:t>
      </w:r>
      <w:r>
        <w:rPr>
          <w:lang w:val="en-US"/>
        </w:rPr>
        <w:t>it</w:t>
      </w:r>
      <w:r w:rsidRPr="003C5379">
        <w:rPr>
          <w:lang w:val="en-US"/>
        </w:rPr>
        <w:t xml:space="preserve"> </w:t>
      </w:r>
      <w:r>
        <w:rPr>
          <w:lang w:val="en-US"/>
        </w:rPr>
        <w:t>was</w:t>
      </w:r>
      <w:r w:rsidRPr="003C5379">
        <w:rPr>
          <w:lang w:val="en-US"/>
        </w:rPr>
        <w:t xml:space="preserve"> </w:t>
      </w:r>
      <w:r>
        <w:rPr>
          <w:lang w:val="en-US"/>
        </w:rPr>
        <w:t>necessary</w:t>
      </w:r>
      <w:r w:rsidRPr="003C5379">
        <w:rPr>
          <w:lang w:val="en-US"/>
        </w:rPr>
        <w:t xml:space="preserve"> </w:t>
      </w:r>
      <w:r>
        <w:rPr>
          <w:lang w:val="en-US"/>
        </w:rPr>
        <w:t>to</w:t>
      </w:r>
      <w:r w:rsidRPr="003C5379">
        <w:rPr>
          <w:lang w:val="en-US"/>
        </w:rPr>
        <w:t xml:space="preserve"> </w:t>
      </w:r>
      <w:r>
        <w:rPr>
          <w:lang w:val="en-US"/>
        </w:rPr>
        <w:t>raise</w:t>
      </w:r>
      <w:r w:rsidRPr="003C5379">
        <w:rPr>
          <w:lang w:val="en-US"/>
        </w:rPr>
        <w:t xml:space="preserve"> </w:t>
      </w:r>
      <w:r>
        <w:rPr>
          <w:lang w:val="en-US"/>
        </w:rPr>
        <w:t>the</w:t>
      </w:r>
      <w:r w:rsidRPr="003C5379">
        <w:rPr>
          <w:lang w:val="en-US"/>
        </w:rPr>
        <w:t xml:space="preserve"> </w:t>
      </w:r>
      <w:r>
        <w:rPr>
          <w:lang w:val="en-US"/>
        </w:rPr>
        <w:t>public</w:t>
      </w:r>
      <w:r w:rsidRPr="003C5379">
        <w:rPr>
          <w:lang w:val="en-US"/>
        </w:rPr>
        <w:t>’</w:t>
      </w:r>
      <w:r>
        <w:rPr>
          <w:lang w:val="en-US"/>
        </w:rPr>
        <w:t>s</w:t>
      </w:r>
      <w:r w:rsidRPr="003C5379">
        <w:rPr>
          <w:lang w:val="en-US"/>
        </w:rPr>
        <w:t xml:space="preserve"> </w:t>
      </w:r>
      <w:r>
        <w:rPr>
          <w:lang w:val="en-US"/>
        </w:rPr>
        <w:t>awareness</w:t>
      </w:r>
      <w:r w:rsidRPr="003C5379">
        <w:rPr>
          <w:lang w:val="en-US"/>
        </w:rPr>
        <w:t xml:space="preserve"> </w:t>
      </w:r>
      <w:r>
        <w:rPr>
          <w:lang w:val="en-US"/>
        </w:rPr>
        <w:t>of</w:t>
      </w:r>
      <w:r w:rsidRPr="003C5379">
        <w:rPr>
          <w:lang w:val="en-US"/>
        </w:rPr>
        <w:t xml:space="preserve"> </w:t>
      </w:r>
      <w:r>
        <w:rPr>
          <w:lang w:val="en-US"/>
        </w:rPr>
        <w:t>that</w:t>
      </w:r>
      <w:r w:rsidRPr="003C5379">
        <w:rPr>
          <w:lang w:val="en-US"/>
        </w:rPr>
        <w:t xml:space="preserve"> </w:t>
      </w:r>
      <w:r>
        <w:rPr>
          <w:lang w:val="en-US"/>
        </w:rPr>
        <w:t>legal</w:t>
      </w:r>
      <w:r w:rsidRPr="003C5379">
        <w:rPr>
          <w:lang w:val="en-US"/>
        </w:rPr>
        <w:t xml:space="preserve"> </w:t>
      </w:r>
      <w:r>
        <w:rPr>
          <w:lang w:val="en-US"/>
        </w:rPr>
        <w:t>remedy</w:t>
      </w:r>
      <w:r w:rsidRPr="003C5379">
        <w:rPr>
          <w:lang w:val="en-US"/>
        </w:rPr>
        <w:t xml:space="preserve">, </w:t>
      </w:r>
      <w:r>
        <w:rPr>
          <w:lang w:val="en-US"/>
        </w:rPr>
        <w:t>the Commission for Human Rights was already hearing an entire array of cases involving complaints lodged by citizens. Six</w:t>
      </w:r>
      <w:r w:rsidRPr="003C5379">
        <w:t xml:space="preserve"> </w:t>
      </w:r>
      <w:r>
        <w:rPr>
          <w:lang w:val="en-US"/>
        </w:rPr>
        <w:t>of</w:t>
      </w:r>
      <w:r w:rsidRPr="003C5379">
        <w:t xml:space="preserve"> </w:t>
      </w:r>
      <w:r>
        <w:rPr>
          <w:lang w:val="en-US"/>
        </w:rPr>
        <w:t>those</w:t>
      </w:r>
      <w:r w:rsidRPr="003C5379">
        <w:t xml:space="preserve"> </w:t>
      </w:r>
      <w:r>
        <w:rPr>
          <w:lang w:val="en-US"/>
        </w:rPr>
        <w:t>cases</w:t>
      </w:r>
      <w:r w:rsidRPr="003C5379">
        <w:t xml:space="preserve"> </w:t>
      </w:r>
      <w:r>
        <w:rPr>
          <w:lang w:val="en-US"/>
        </w:rPr>
        <w:t>involved</w:t>
      </w:r>
      <w:r w:rsidRPr="003C5379">
        <w:t xml:space="preserve"> </w:t>
      </w:r>
      <w:r>
        <w:rPr>
          <w:lang w:val="en-US"/>
        </w:rPr>
        <w:t>questions</w:t>
      </w:r>
      <w:r w:rsidRPr="003C5379">
        <w:t xml:space="preserve"> </w:t>
      </w:r>
      <w:r>
        <w:rPr>
          <w:lang w:val="en-US"/>
        </w:rPr>
        <w:t>of</w:t>
      </w:r>
      <w:r w:rsidRPr="003C5379">
        <w:t xml:space="preserve"> </w:t>
      </w:r>
      <w:r>
        <w:rPr>
          <w:lang w:val="en-US"/>
        </w:rPr>
        <w:t>racial</w:t>
      </w:r>
      <w:r w:rsidRPr="003C5379">
        <w:t xml:space="preserve"> </w:t>
      </w:r>
      <w:r>
        <w:rPr>
          <w:lang w:val="en-US"/>
        </w:rPr>
        <w:t>discrimination</w:t>
      </w:r>
      <w:r w:rsidRPr="003C5379">
        <w:t xml:space="preserve">. </w:t>
      </w:r>
      <w:r>
        <w:rPr>
          <w:lang w:val="en-US"/>
        </w:rPr>
        <w:t>In</w:t>
      </w:r>
      <w:r w:rsidRPr="003C5379">
        <w:t xml:space="preserve"> </w:t>
      </w:r>
      <w:r>
        <w:rPr>
          <w:lang w:val="en-US"/>
        </w:rPr>
        <w:t>their</w:t>
      </w:r>
      <w:r w:rsidRPr="003C5379">
        <w:t xml:space="preserve"> </w:t>
      </w:r>
      <w:r>
        <w:rPr>
          <w:lang w:val="en-US"/>
        </w:rPr>
        <w:t>decisions</w:t>
      </w:r>
      <w:r w:rsidRPr="003C5379">
        <w:t xml:space="preserve">, </w:t>
      </w:r>
      <w:r>
        <w:rPr>
          <w:lang w:val="en-US"/>
        </w:rPr>
        <w:t>the</w:t>
      </w:r>
      <w:r w:rsidRPr="003C5379">
        <w:t xml:space="preserve"> </w:t>
      </w:r>
      <w:r>
        <w:rPr>
          <w:lang w:val="en-US"/>
        </w:rPr>
        <w:t>courts</w:t>
      </w:r>
      <w:r w:rsidRPr="003C5379">
        <w:t xml:space="preserve"> </w:t>
      </w:r>
      <w:r>
        <w:rPr>
          <w:lang w:val="en-US"/>
        </w:rPr>
        <w:t>were</w:t>
      </w:r>
      <w:r w:rsidRPr="003C5379">
        <w:t xml:space="preserve"> </w:t>
      </w:r>
      <w:r>
        <w:rPr>
          <w:lang w:val="en-US"/>
        </w:rPr>
        <w:t>ordering</w:t>
      </w:r>
      <w:r w:rsidRPr="003C5379">
        <w:t xml:space="preserve"> </w:t>
      </w:r>
      <w:r>
        <w:rPr>
          <w:lang w:val="en-US"/>
        </w:rPr>
        <w:t>involved</w:t>
      </w:r>
      <w:r w:rsidRPr="00C65359">
        <w:t xml:space="preserve"> </w:t>
      </w:r>
      <w:r>
        <w:rPr>
          <w:lang w:val="en-US"/>
        </w:rPr>
        <w:t>State</w:t>
      </w:r>
      <w:r w:rsidRPr="00C65359">
        <w:t xml:space="preserve"> </w:t>
      </w:r>
      <w:r>
        <w:rPr>
          <w:lang w:val="en-US"/>
        </w:rPr>
        <w:t>administrative</w:t>
      </w:r>
      <w:r w:rsidRPr="00C65359">
        <w:t xml:space="preserve"> </w:t>
      </w:r>
      <w:r>
        <w:rPr>
          <w:lang w:val="en-US"/>
        </w:rPr>
        <w:t>and</w:t>
      </w:r>
      <w:r w:rsidRPr="00C65359">
        <w:t xml:space="preserve"> </w:t>
      </w:r>
      <w:r>
        <w:rPr>
          <w:lang w:val="en-US"/>
        </w:rPr>
        <w:t>executive</w:t>
      </w:r>
      <w:r w:rsidRPr="00C65359">
        <w:t xml:space="preserve"> </w:t>
      </w:r>
      <w:r>
        <w:rPr>
          <w:lang w:val="en-US"/>
        </w:rPr>
        <w:t>bodies</w:t>
      </w:r>
      <w:r w:rsidRPr="00C65359">
        <w:t xml:space="preserve"> </w:t>
      </w:r>
      <w:r>
        <w:rPr>
          <w:lang w:val="en-US"/>
        </w:rPr>
        <w:t>to</w:t>
      </w:r>
      <w:r w:rsidRPr="00C65359">
        <w:t xml:space="preserve"> </w:t>
      </w:r>
      <w:r>
        <w:rPr>
          <w:lang w:val="en-US"/>
        </w:rPr>
        <w:t>cease</w:t>
      </w:r>
      <w:r w:rsidRPr="00C65359">
        <w:t xml:space="preserve"> </w:t>
      </w:r>
      <w:r>
        <w:rPr>
          <w:lang w:val="en-US"/>
        </w:rPr>
        <w:t>any</w:t>
      </w:r>
      <w:r w:rsidRPr="00C65359">
        <w:t xml:space="preserve"> </w:t>
      </w:r>
      <w:r>
        <w:rPr>
          <w:lang w:val="en-US"/>
        </w:rPr>
        <w:t>practice</w:t>
      </w:r>
      <w:r w:rsidRPr="00C65359">
        <w:t xml:space="preserve"> </w:t>
      </w:r>
      <w:r>
        <w:rPr>
          <w:lang w:val="en-US"/>
        </w:rPr>
        <w:t>that</w:t>
      </w:r>
      <w:r w:rsidRPr="00C65359">
        <w:t xml:space="preserve"> </w:t>
      </w:r>
      <w:r>
        <w:rPr>
          <w:lang w:val="en-US"/>
        </w:rPr>
        <w:t>could</w:t>
      </w:r>
      <w:r w:rsidRPr="00C65359">
        <w:t xml:space="preserve"> </w:t>
      </w:r>
      <w:r>
        <w:rPr>
          <w:lang w:val="en-US"/>
        </w:rPr>
        <w:t>prejudice</w:t>
      </w:r>
      <w:r w:rsidRPr="00C65359">
        <w:t xml:space="preserve"> </w:t>
      </w:r>
      <w:r>
        <w:rPr>
          <w:lang w:val="en-US"/>
        </w:rPr>
        <w:t>the</w:t>
      </w:r>
      <w:r w:rsidRPr="00C65359">
        <w:t xml:space="preserve"> </w:t>
      </w:r>
      <w:r>
        <w:rPr>
          <w:lang w:val="en-US"/>
        </w:rPr>
        <w:t>rights</w:t>
      </w:r>
      <w:r w:rsidRPr="00C65359">
        <w:t xml:space="preserve"> </w:t>
      </w:r>
      <w:r>
        <w:rPr>
          <w:lang w:val="en-US"/>
        </w:rPr>
        <w:t>of</w:t>
      </w:r>
      <w:r w:rsidRPr="00C65359">
        <w:t xml:space="preserve"> </w:t>
      </w:r>
      <w:r>
        <w:rPr>
          <w:lang w:val="en-US"/>
        </w:rPr>
        <w:t>citizens</w:t>
      </w:r>
      <w:r w:rsidRPr="00C65359">
        <w:t xml:space="preserve">. </w:t>
      </w:r>
      <w:r>
        <w:rPr>
          <w:lang w:val="en-US"/>
        </w:rPr>
        <w:t>In</w:t>
      </w:r>
      <w:r w:rsidRPr="00C65359">
        <w:rPr>
          <w:lang w:val="en-US"/>
        </w:rPr>
        <w:t xml:space="preserve"> </w:t>
      </w:r>
      <w:r>
        <w:rPr>
          <w:lang w:val="en-US"/>
        </w:rPr>
        <w:t>several</w:t>
      </w:r>
      <w:r w:rsidRPr="00C65359">
        <w:rPr>
          <w:lang w:val="en-US"/>
        </w:rPr>
        <w:t xml:space="preserve"> </w:t>
      </w:r>
      <w:r>
        <w:rPr>
          <w:lang w:val="en-US"/>
        </w:rPr>
        <w:t>cases</w:t>
      </w:r>
      <w:r w:rsidRPr="00C65359">
        <w:rPr>
          <w:lang w:val="en-US"/>
        </w:rPr>
        <w:t xml:space="preserve">, </w:t>
      </w:r>
      <w:r>
        <w:rPr>
          <w:lang w:val="en-US"/>
        </w:rPr>
        <w:t>if</w:t>
      </w:r>
      <w:r w:rsidRPr="00C65359">
        <w:rPr>
          <w:lang w:val="en-US"/>
        </w:rPr>
        <w:t xml:space="preserve"> </w:t>
      </w:r>
      <w:r>
        <w:rPr>
          <w:lang w:val="en-US"/>
        </w:rPr>
        <w:t>the</w:t>
      </w:r>
      <w:r w:rsidRPr="00C65359">
        <w:rPr>
          <w:lang w:val="en-US"/>
        </w:rPr>
        <w:t xml:space="preserve"> </w:t>
      </w:r>
      <w:r>
        <w:rPr>
          <w:lang w:val="en-US"/>
        </w:rPr>
        <w:t>decisions</w:t>
      </w:r>
      <w:r w:rsidRPr="00C65359">
        <w:rPr>
          <w:lang w:val="en-US"/>
        </w:rPr>
        <w:t xml:space="preserve"> </w:t>
      </w:r>
      <w:r>
        <w:rPr>
          <w:lang w:val="en-US"/>
        </w:rPr>
        <w:t>were</w:t>
      </w:r>
      <w:r w:rsidRPr="00C65359">
        <w:rPr>
          <w:lang w:val="en-US"/>
        </w:rPr>
        <w:t xml:space="preserve"> </w:t>
      </w:r>
      <w:r>
        <w:rPr>
          <w:lang w:val="en-US"/>
        </w:rPr>
        <w:t>being</w:t>
      </w:r>
      <w:r w:rsidRPr="00C65359">
        <w:rPr>
          <w:lang w:val="en-US"/>
        </w:rPr>
        <w:t xml:space="preserve"> </w:t>
      </w:r>
      <w:r>
        <w:rPr>
          <w:lang w:val="en-US"/>
        </w:rPr>
        <w:t>enforced</w:t>
      </w:r>
      <w:r w:rsidRPr="00C65359">
        <w:rPr>
          <w:lang w:val="en-US"/>
        </w:rPr>
        <w:t xml:space="preserve"> </w:t>
      </w:r>
      <w:r>
        <w:rPr>
          <w:lang w:val="en-US"/>
        </w:rPr>
        <w:t>too</w:t>
      </w:r>
      <w:r w:rsidRPr="00C65359">
        <w:rPr>
          <w:lang w:val="en-US"/>
        </w:rPr>
        <w:t xml:space="preserve"> </w:t>
      </w:r>
      <w:r>
        <w:rPr>
          <w:lang w:val="en-US"/>
        </w:rPr>
        <w:t>slowly</w:t>
      </w:r>
      <w:r w:rsidRPr="00C65359">
        <w:rPr>
          <w:lang w:val="en-US"/>
        </w:rPr>
        <w:t xml:space="preserve"> </w:t>
      </w:r>
      <w:r>
        <w:rPr>
          <w:lang w:val="en-US"/>
        </w:rPr>
        <w:t>or</w:t>
      </w:r>
      <w:r w:rsidRPr="00C65359">
        <w:rPr>
          <w:lang w:val="en-US"/>
        </w:rPr>
        <w:t xml:space="preserve"> </w:t>
      </w:r>
      <w:r>
        <w:rPr>
          <w:lang w:val="en-US"/>
        </w:rPr>
        <w:t>in</w:t>
      </w:r>
      <w:r w:rsidRPr="00C65359">
        <w:rPr>
          <w:lang w:val="en-US"/>
        </w:rPr>
        <w:t xml:space="preserve"> </w:t>
      </w:r>
      <w:r>
        <w:rPr>
          <w:lang w:val="en-US"/>
        </w:rPr>
        <w:t>an</w:t>
      </w:r>
      <w:r w:rsidRPr="00C65359">
        <w:rPr>
          <w:lang w:val="en-US"/>
        </w:rPr>
        <w:t xml:space="preserve"> </w:t>
      </w:r>
      <w:r>
        <w:rPr>
          <w:lang w:val="en-US"/>
        </w:rPr>
        <w:t>unsatisfactory</w:t>
      </w:r>
      <w:r w:rsidRPr="00C65359">
        <w:rPr>
          <w:lang w:val="en-US"/>
        </w:rPr>
        <w:t xml:space="preserve"> </w:t>
      </w:r>
      <w:r>
        <w:rPr>
          <w:lang w:val="en-US"/>
        </w:rPr>
        <w:t>manner</w:t>
      </w:r>
      <w:r w:rsidRPr="00C65359">
        <w:rPr>
          <w:lang w:val="en-US"/>
        </w:rPr>
        <w:t xml:space="preserve">, </w:t>
      </w:r>
      <w:r>
        <w:rPr>
          <w:lang w:val="en-US"/>
        </w:rPr>
        <w:t>the</w:t>
      </w:r>
      <w:r w:rsidRPr="00C65359">
        <w:rPr>
          <w:lang w:val="en-US"/>
        </w:rPr>
        <w:t xml:space="preserve"> </w:t>
      </w:r>
      <w:r>
        <w:rPr>
          <w:lang w:val="en-US"/>
        </w:rPr>
        <w:t>government</w:t>
      </w:r>
      <w:r w:rsidRPr="00C65359">
        <w:rPr>
          <w:lang w:val="en-US"/>
        </w:rPr>
        <w:t xml:space="preserve"> </w:t>
      </w:r>
      <w:r>
        <w:rPr>
          <w:lang w:val="en-US"/>
        </w:rPr>
        <w:t>often intervened successfully to remedy the situation</w:t>
      </w:r>
      <w:r w:rsidRPr="00C65359">
        <w:rPr>
          <w:lang w:val="en-US"/>
        </w:rPr>
        <w:t xml:space="preserve">.  </w:t>
      </w:r>
    </w:p>
    <w:p w:rsidR="00DA3231" w:rsidRDefault="00DA3231" w:rsidP="00DA3231">
      <w:pPr>
        <w:pStyle w:val="SingleTxt"/>
        <w:rPr>
          <w:lang w:val="en-US"/>
        </w:rPr>
      </w:pPr>
      <w:r w:rsidRPr="00C65359">
        <w:rPr>
          <w:lang w:val="en-US"/>
        </w:rPr>
        <w:t>7.</w:t>
      </w:r>
      <w:r w:rsidRPr="00C65359">
        <w:rPr>
          <w:lang w:val="en-US"/>
        </w:rPr>
        <w:tab/>
      </w:r>
      <w:r>
        <w:rPr>
          <w:lang w:val="en-US"/>
        </w:rPr>
        <w:t>Ms.</w:t>
      </w:r>
      <w:r w:rsidRPr="00C65359">
        <w:rPr>
          <w:lang w:val="en-US"/>
        </w:rPr>
        <w:t xml:space="preserve"> </w:t>
      </w:r>
      <w:r>
        <w:rPr>
          <w:lang w:val="en-US"/>
        </w:rPr>
        <w:t>Kalmeta</w:t>
      </w:r>
      <w:r w:rsidRPr="00C65359">
        <w:rPr>
          <w:lang w:val="en-US"/>
        </w:rPr>
        <w:t xml:space="preserve"> </w:t>
      </w:r>
      <w:r>
        <w:rPr>
          <w:lang w:val="en-US"/>
        </w:rPr>
        <w:t>said</w:t>
      </w:r>
      <w:r w:rsidRPr="00C65359">
        <w:rPr>
          <w:lang w:val="en-US"/>
        </w:rPr>
        <w:t xml:space="preserve"> </w:t>
      </w:r>
      <w:r>
        <w:rPr>
          <w:lang w:val="en-US"/>
        </w:rPr>
        <w:t>that</w:t>
      </w:r>
      <w:r w:rsidRPr="00C65359">
        <w:rPr>
          <w:lang w:val="en-US"/>
        </w:rPr>
        <w:t xml:space="preserve"> </w:t>
      </w:r>
      <w:r>
        <w:rPr>
          <w:lang w:val="en-US"/>
        </w:rPr>
        <w:t>in</w:t>
      </w:r>
      <w:r w:rsidRPr="00C65359">
        <w:rPr>
          <w:lang w:val="en-US"/>
        </w:rPr>
        <w:t xml:space="preserve"> </w:t>
      </w:r>
      <w:smartTag w:uri="urn:schemas-microsoft-com:office:smarttags" w:element="place">
        <w:smartTag w:uri="urn:schemas-microsoft-com:office:smarttags" w:element="country-region">
          <w:r>
            <w:rPr>
              <w:lang w:val="en-US"/>
            </w:rPr>
            <w:t>Bosnia</w:t>
          </w:r>
          <w:r w:rsidRPr="00C65359">
            <w:rPr>
              <w:lang w:val="en-US"/>
            </w:rPr>
            <w:t xml:space="preserve"> </w:t>
          </w:r>
          <w:r>
            <w:rPr>
              <w:lang w:val="en-US"/>
            </w:rPr>
            <w:t>and</w:t>
          </w:r>
          <w:r w:rsidRPr="00C65359">
            <w:rPr>
              <w:lang w:val="en-US"/>
            </w:rPr>
            <w:t xml:space="preserve"> </w:t>
          </w:r>
          <w:r>
            <w:rPr>
              <w:lang w:val="en-US"/>
            </w:rPr>
            <w:t>Herzegovina</w:t>
          </w:r>
        </w:smartTag>
      </w:smartTag>
      <w:r w:rsidRPr="00C65359">
        <w:rPr>
          <w:lang w:val="en-US"/>
        </w:rPr>
        <w:t xml:space="preserve">, </w:t>
      </w:r>
      <w:r>
        <w:rPr>
          <w:lang w:val="en-US"/>
        </w:rPr>
        <w:t>a provision that clearly prohibits any discrimination based on race, language, religion or any other ground was henceforth being included systematically in any new law being adopted by the parliament. For</w:t>
      </w:r>
      <w:r w:rsidRPr="003D10FE">
        <w:rPr>
          <w:lang w:val="en-US"/>
        </w:rPr>
        <w:t xml:space="preserve"> </w:t>
      </w:r>
      <w:r>
        <w:rPr>
          <w:lang w:val="en-US"/>
        </w:rPr>
        <w:t>example</w:t>
      </w:r>
      <w:r w:rsidRPr="003D10FE">
        <w:rPr>
          <w:lang w:val="en-US"/>
        </w:rPr>
        <w:t xml:space="preserve">, </w:t>
      </w:r>
      <w:r>
        <w:rPr>
          <w:lang w:val="en-US"/>
        </w:rPr>
        <w:t>the</w:t>
      </w:r>
      <w:r w:rsidRPr="003D10FE">
        <w:rPr>
          <w:lang w:val="en-US"/>
        </w:rPr>
        <w:t xml:space="preserve"> </w:t>
      </w:r>
      <w:r>
        <w:rPr>
          <w:lang w:val="en-US"/>
        </w:rPr>
        <w:t>rights</w:t>
      </w:r>
      <w:r w:rsidRPr="003D10FE">
        <w:rPr>
          <w:lang w:val="en-US"/>
        </w:rPr>
        <w:t xml:space="preserve"> </w:t>
      </w:r>
      <w:r>
        <w:rPr>
          <w:lang w:val="en-US"/>
        </w:rPr>
        <w:t>that</w:t>
      </w:r>
      <w:r w:rsidRPr="003D10FE">
        <w:rPr>
          <w:lang w:val="en-US"/>
        </w:rPr>
        <w:t xml:space="preserve"> </w:t>
      </w:r>
      <w:r>
        <w:rPr>
          <w:lang w:val="en-US"/>
        </w:rPr>
        <w:t>every</w:t>
      </w:r>
      <w:r w:rsidRPr="003D10FE">
        <w:rPr>
          <w:lang w:val="en-US"/>
        </w:rPr>
        <w:t xml:space="preserve"> </w:t>
      </w:r>
      <w:r>
        <w:rPr>
          <w:lang w:val="en-US"/>
        </w:rPr>
        <w:t>person</w:t>
      </w:r>
      <w:r w:rsidRPr="003D10FE">
        <w:rPr>
          <w:lang w:val="en-US"/>
        </w:rPr>
        <w:t xml:space="preserve"> </w:t>
      </w:r>
      <w:r>
        <w:rPr>
          <w:lang w:val="en-US"/>
        </w:rPr>
        <w:t>could</w:t>
      </w:r>
      <w:r w:rsidRPr="003D10FE">
        <w:rPr>
          <w:lang w:val="en-US"/>
        </w:rPr>
        <w:t xml:space="preserve"> </w:t>
      </w:r>
      <w:r>
        <w:rPr>
          <w:lang w:val="en-US"/>
        </w:rPr>
        <w:t>exercise</w:t>
      </w:r>
      <w:r w:rsidRPr="003D10FE">
        <w:rPr>
          <w:lang w:val="en-US"/>
        </w:rPr>
        <w:t xml:space="preserve"> </w:t>
      </w:r>
      <w:r>
        <w:rPr>
          <w:lang w:val="en-US"/>
        </w:rPr>
        <w:t>without</w:t>
      </w:r>
      <w:r w:rsidRPr="003D10FE">
        <w:rPr>
          <w:lang w:val="en-US"/>
        </w:rPr>
        <w:t xml:space="preserve"> </w:t>
      </w:r>
      <w:r>
        <w:rPr>
          <w:lang w:val="en-US"/>
        </w:rPr>
        <w:t>discrimination</w:t>
      </w:r>
      <w:r w:rsidRPr="003D10FE">
        <w:rPr>
          <w:lang w:val="en-US"/>
        </w:rPr>
        <w:t xml:space="preserve"> </w:t>
      </w:r>
      <w:r>
        <w:rPr>
          <w:lang w:val="en-US"/>
        </w:rPr>
        <w:t>were</w:t>
      </w:r>
      <w:r w:rsidRPr="003D10FE">
        <w:rPr>
          <w:lang w:val="en-US"/>
        </w:rPr>
        <w:t xml:space="preserve"> </w:t>
      </w:r>
      <w:r>
        <w:rPr>
          <w:lang w:val="en-US"/>
        </w:rPr>
        <w:t>spelled</w:t>
      </w:r>
      <w:r w:rsidRPr="003D10FE">
        <w:rPr>
          <w:lang w:val="en-US"/>
        </w:rPr>
        <w:t xml:space="preserve"> </w:t>
      </w:r>
      <w:r>
        <w:rPr>
          <w:lang w:val="en-US"/>
        </w:rPr>
        <w:t>out</w:t>
      </w:r>
      <w:r w:rsidRPr="003D10FE">
        <w:rPr>
          <w:lang w:val="en-US"/>
        </w:rPr>
        <w:t xml:space="preserve">, </w:t>
      </w:r>
      <w:r>
        <w:rPr>
          <w:lang w:val="en-US"/>
        </w:rPr>
        <w:t>specifically</w:t>
      </w:r>
      <w:r w:rsidRPr="003D10FE">
        <w:rPr>
          <w:lang w:val="en-US"/>
        </w:rPr>
        <w:t xml:space="preserve">, </w:t>
      </w:r>
      <w:r>
        <w:rPr>
          <w:lang w:val="en-US"/>
        </w:rPr>
        <w:t>in</w:t>
      </w:r>
      <w:r w:rsidRPr="003D10FE">
        <w:rPr>
          <w:lang w:val="en-US"/>
        </w:rPr>
        <w:t xml:space="preserve"> </w:t>
      </w:r>
      <w:r>
        <w:rPr>
          <w:lang w:val="en-US"/>
        </w:rPr>
        <w:t>the</w:t>
      </w:r>
      <w:r w:rsidRPr="003D10FE">
        <w:rPr>
          <w:lang w:val="en-US"/>
        </w:rPr>
        <w:t xml:space="preserve"> </w:t>
      </w:r>
      <w:r>
        <w:rPr>
          <w:lang w:val="en-US"/>
        </w:rPr>
        <w:t>Law</w:t>
      </w:r>
      <w:r w:rsidRPr="003D10FE">
        <w:rPr>
          <w:lang w:val="en-US"/>
        </w:rPr>
        <w:t xml:space="preserve"> </w:t>
      </w:r>
      <w:r>
        <w:rPr>
          <w:lang w:val="en-US"/>
        </w:rPr>
        <w:t>on</w:t>
      </w:r>
      <w:r w:rsidRPr="003D10FE">
        <w:rPr>
          <w:lang w:val="en-US"/>
        </w:rPr>
        <w:t xml:space="preserve"> </w:t>
      </w:r>
      <w:r>
        <w:rPr>
          <w:lang w:val="en-US"/>
        </w:rPr>
        <w:t>Gender</w:t>
      </w:r>
      <w:r w:rsidRPr="003D10FE">
        <w:rPr>
          <w:lang w:val="en-US"/>
        </w:rPr>
        <w:t xml:space="preserve"> </w:t>
      </w:r>
      <w:r>
        <w:rPr>
          <w:lang w:val="en-US"/>
        </w:rPr>
        <w:t>Equality</w:t>
      </w:r>
      <w:r w:rsidRPr="003D10FE">
        <w:rPr>
          <w:lang w:val="en-US"/>
        </w:rPr>
        <w:t xml:space="preserve">, </w:t>
      </w:r>
      <w:r>
        <w:rPr>
          <w:lang w:val="en-US"/>
        </w:rPr>
        <w:t>the</w:t>
      </w:r>
      <w:r w:rsidRPr="003D10FE">
        <w:rPr>
          <w:lang w:val="en-US"/>
        </w:rPr>
        <w:t xml:space="preserve"> </w:t>
      </w:r>
      <w:r>
        <w:rPr>
          <w:lang w:val="en-US"/>
        </w:rPr>
        <w:t>Law</w:t>
      </w:r>
      <w:r w:rsidRPr="003D10FE">
        <w:rPr>
          <w:lang w:val="en-US"/>
        </w:rPr>
        <w:t xml:space="preserve"> </w:t>
      </w:r>
      <w:r>
        <w:rPr>
          <w:lang w:val="en-US"/>
        </w:rPr>
        <w:t>on</w:t>
      </w:r>
      <w:r w:rsidRPr="003D10FE">
        <w:rPr>
          <w:lang w:val="en-US"/>
        </w:rPr>
        <w:t xml:space="preserve"> </w:t>
      </w:r>
      <w:r>
        <w:rPr>
          <w:lang w:val="en-US"/>
        </w:rPr>
        <w:t>Freedom</w:t>
      </w:r>
      <w:r w:rsidRPr="003D10FE">
        <w:rPr>
          <w:lang w:val="en-US"/>
        </w:rPr>
        <w:t xml:space="preserve"> </w:t>
      </w:r>
      <w:r>
        <w:rPr>
          <w:lang w:val="en-US"/>
        </w:rPr>
        <w:t>of</w:t>
      </w:r>
      <w:r w:rsidRPr="003D10FE">
        <w:rPr>
          <w:lang w:val="en-US"/>
        </w:rPr>
        <w:t xml:space="preserve"> </w:t>
      </w:r>
      <w:r>
        <w:rPr>
          <w:lang w:val="en-US"/>
        </w:rPr>
        <w:t>Religion and on the Legal Status of Religious Associations and Communities in Bosnia and Herzegovina, and the Law on Displaced Persons and Refugees in Bosnia and Herzegovina, as well as the Law on Associations and Funds of Bosnia and Herzegovina. Thus</w:t>
      </w:r>
      <w:r w:rsidRPr="003D10FE">
        <w:rPr>
          <w:lang w:val="en-US"/>
        </w:rPr>
        <w:t xml:space="preserve">, </w:t>
      </w:r>
      <w:r>
        <w:rPr>
          <w:lang w:val="en-US"/>
        </w:rPr>
        <w:t>persons</w:t>
      </w:r>
      <w:r w:rsidRPr="003D10FE">
        <w:rPr>
          <w:lang w:val="en-US"/>
        </w:rPr>
        <w:t xml:space="preserve"> </w:t>
      </w:r>
      <w:r>
        <w:rPr>
          <w:lang w:val="en-US"/>
        </w:rPr>
        <w:t>who</w:t>
      </w:r>
      <w:r w:rsidRPr="003D10FE">
        <w:rPr>
          <w:lang w:val="en-US"/>
        </w:rPr>
        <w:t xml:space="preserve"> </w:t>
      </w:r>
      <w:r>
        <w:rPr>
          <w:lang w:val="en-US"/>
        </w:rPr>
        <w:t>regarded</w:t>
      </w:r>
      <w:r w:rsidRPr="003D10FE">
        <w:rPr>
          <w:lang w:val="en-US"/>
        </w:rPr>
        <w:t xml:space="preserve"> </w:t>
      </w:r>
      <w:r>
        <w:rPr>
          <w:lang w:val="en-US"/>
        </w:rPr>
        <w:t>themselves</w:t>
      </w:r>
      <w:r w:rsidRPr="003D10FE">
        <w:rPr>
          <w:lang w:val="en-US"/>
        </w:rPr>
        <w:t xml:space="preserve"> </w:t>
      </w:r>
      <w:r>
        <w:rPr>
          <w:lang w:val="en-US"/>
        </w:rPr>
        <w:t>as</w:t>
      </w:r>
      <w:r w:rsidRPr="003D10FE">
        <w:rPr>
          <w:lang w:val="en-US"/>
        </w:rPr>
        <w:t xml:space="preserve"> </w:t>
      </w:r>
      <w:r>
        <w:rPr>
          <w:lang w:val="en-US"/>
        </w:rPr>
        <w:t>victims</w:t>
      </w:r>
      <w:r w:rsidRPr="003D10FE">
        <w:rPr>
          <w:lang w:val="en-US"/>
        </w:rPr>
        <w:t xml:space="preserve"> </w:t>
      </w:r>
      <w:r>
        <w:rPr>
          <w:lang w:val="en-US"/>
        </w:rPr>
        <w:t>of</w:t>
      </w:r>
      <w:r w:rsidRPr="003D10FE">
        <w:rPr>
          <w:lang w:val="en-US"/>
        </w:rPr>
        <w:t xml:space="preserve"> </w:t>
      </w:r>
      <w:r>
        <w:rPr>
          <w:lang w:val="en-US"/>
        </w:rPr>
        <w:t>discrimination</w:t>
      </w:r>
      <w:r w:rsidRPr="003D10FE">
        <w:rPr>
          <w:lang w:val="en-US"/>
        </w:rPr>
        <w:t xml:space="preserve"> </w:t>
      </w:r>
      <w:r>
        <w:rPr>
          <w:lang w:val="en-US"/>
        </w:rPr>
        <w:t>could</w:t>
      </w:r>
      <w:r w:rsidRPr="003D10FE">
        <w:rPr>
          <w:lang w:val="en-US"/>
        </w:rPr>
        <w:t xml:space="preserve"> </w:t>
      </w:r>
      <w:r>
        <w:rPr>
          <w:lang w:val="en-US"/>
        </w:rPr>
        <w:t>henceforth</w:t>
      </w:r>
      <w:r w:rsidRPr="003D10FE">
        <w:rPr>
          <w:lang w:val="en-US"/>
        </w:rPr>
        <w:t xml:space="preserve"> </w:t>
      </w:r>
      <w:r>
        <w:rPr>
          <w:lang w:val="en-US"/>
        </w:rPr>
        <w:t>cite</w:t>
      </w:r>
      <w:r w:rsidRPr="003D10FE">
        <w:rPr>
          <w:lang w:val="en-US"/>
        </w:rPr>
        <w:t xml:space="preserve"> </w:t>
      </w:r>
      <w:r>
        <w:rPr>
          <w:lang w:val="en-US"/>
        </w:rPr>
        <w:t>in</w:t>
      </w:r>
      <w:r w:rsidRPr="003D10FE">
        <w:rPr>
          <w:lang w:val="en-US"/>
        </w:rPr>
        <w:t xml:space="preserve"> </w:t>
      </w:r>
      <w:r>
        <w:rPr>
          <w:lang w:val="en-US"/>
        </w:rPr>
        <w:t>the</w:t>
      </w:r>
      <w:r w:rsidRPr="003D10FE">
        <w:rPr>
          <w:lang w:val="en-US"/>
        </w:rPr>
        <w:t xml:space="preserve"> </w:t>
      </w:r>
      <w:r>
        <w:rPr>
          <w:lang w:val="en-US"/>
        </w:rPr>
        <w:t>courts</w:t>
      </w:r>
      <w:r w:rsidRPr="003D10FE">
        <w:rPr>
          <w:lang w:val="en-US"/>
        </w:rPr>
        <w:t xml:space="preserve"> </w:t>
      </w:r>
      <w:r>
        <w:rPr>
          <w:lang w:val="en-US"/>
        </w:rPr>
        <w:t>not</w:t>
      </w:r>
      <w:r w:rsidRPr="003D10FE">
        <w:rPr>
          <w:lang w:val="en-US"/>
        </w:rPr>
        <w:t xml:space="preserve"> </w:t>
      </w:r>
      <w:r>
        <w:rPr>
          <w:lang w:val="en-US"/>
        </w:rPr>
        <w:t>only</w:t>
      </w:r>
      <w:r w:rsidRPr="003D10FE">
        <w:rPr>
          <w:lang w:val="en-US"/>
        </w:rPr>
        <w:t xml:space="preserve"> </w:t>
      </w:r>
      <w:r>
        <w:rPr>
          <w:lang w:val="en-US"/>
        </w:rPr>
        <w:t>international</w:t>
      </w:r>
      <w:r w:rsidRPr="003D10FE">
        <w:rPr>
          <w:lang w:val="en-US"/>
        </w:rPr>
        <w:t xml:space="preserve"> </w:t>
      </w:r>
      <w:r>
        <w:rPr>
          <w:lang w:val="en-US"/>
        </w:rPr>
        <w:t>conventions</w:t>
      </w:r>
      <w:r w:rsidRPr="003D10FE">
        <w:rPr>
          <w:lang w:val="en-US"/>
        </w:rPr>
        <w:t xml:space="preserve"> </w:t>
      </w:r>
      <w:r>
        <w:rPr>
          <w:lang w:val="en-US"/>
        </w:rPr>
        <w:t>and</w:t>
      </w:r>
      <w:r w:rsidRPr="003D10FE">
        <w:rPr>
          <w:lang w:val="en-US"/>
        </w:rPr>
        <w:t xml:space="preserve"> </w:t>
      </w:r>
      <w:r>
        <w:rPr>
          <w:lang w:val="en-US"/>
        </w:rPr>
        <w:t>treaties</w:t>
      </w:r>
      <w:r w:rsidRPr="003D10FE">
        <w:rPr>
          <w:lang w:val="en-US"/>
        </w:rPr>
        <w:t xml:space="preserve"> </w:t>
      </w:r>
      <w:r>
        <w:rPr>
          <w:lang w:val="en-US"/>
        </w:rPr>
        <w:t>to</w:t>
      </w:r>
      <w:r w:rsidRPr="003D10FE">
        <w:rPr>
          <w:lang w:val="en-US"/>
        </w:rPr>
        <w:t xml:space="preserve"> </w:t>
      </w:r>
      <w:r>
        <w:rPr>
          <w:lang w:val="en-US"/>
        </w:rPr>
        <w:t>which</w:t>
      </w:r>
      <w:r w:rsidRPr="003D10FE">
        <w:rPr>
          <w:lang w:val="en-US"/>
        </w:rPr>
        <w:t xml:space="preserve"> </w:t>
      </w:r>
      <w:r>
        <w:rPr>
          <w:lang w:val="en-US"/>
        </w:rPr>
        <w:t>Bosnia</w:t>
      </w:r>
      <w:r w:rsidRPr="003D10FE">
        <w:rPr>
          <w:lang w:val="en-US"/>
        </w:rPr>
        <w:t xml:space="preserve"> </w:t>
      </w:r>
      <w:r>
        <w:rPr>
          <w:lang w:val="en-US"/>
        </w:rPr>
        <w:t>and</w:t>
      </w:r>
      <w:r w:rsidRPr="003D10FE">
        <w:rPr>
          <w:lang w:val="en-US"/>
        </w:rPr>
        <w:t xml:space="preserve"> </w:t>
      </w:r>
      <w:r>
        <w:rPr>
          <w:lang w:val="en-US"/>
        </w:rPr>
        <w:t>Herzegovina</w:t>
      </w:r>
      <w:r w:rsidRPr="003D10FE">
        <w:rPr>
          <w:lang w:val="en-US"/>
        </w:rPr>
        <w:t xml:space="preserve"> </w:t>
      </w:r>
      <w:r>
        <w:rPr>
          <w:lang w:val="en-US"/>
        </w:rPr>
        <w:t>was</w:t>
      </w:r>
      <w:r w:rsidRPr="003D10FE">
        <w:rPr>
          <w:lang w:val="en-US"/>
        </w:rPr>
        <w:t xml:space="preserve"> </w:t>
      </w:r>
      <w:r>
        <w:rPr>
          <w:lang w:val="en-US"/>
        </w:rPr>
        <w:t>a</w:t>
      </w:r>
      <w:r w:rsidRPr="003D10FE">
        <w:rPr>
          <w:lang w:val="en-US"/>
        </w:rPr>
        <w:t xml:space="preserve"> </w:t>
      </w:r>
      <w:r>
        <w:rPr>
          <w:lang w:val="en-US"/>
        </w:rPr>
        <w:t>party</w:t>
      </w:r>
      <w:r w:rsidRPr="003D10FE">
        <w:rPr>
          <w:lang w:val="en-US"/>
        </w:rPr>
        <w:t xml:space="preserve">, </w:t>
      </w:r>
      <w:r>
        <w:rPr>
          <w:lang w:val="en-US"/>
        </w:rPr>
        <w:t>but</w:t>
      </w:r>
      <w:r w:rsidRPr="003D10FE">
        <w:rPr>
          <w:lang w:val="en-US"/>
        </w:rPr>
        <w:t xml:space="preserve"> </w:t>
      </w:r>
      <w:r>
        <w:rPr>
          <w:lang w:val="en-US"/>
        </w:rPr>
        <w:t>also</w:t>
      </w:r>
      <w:r w:rsidRPr="003D10FE">
        <w:rPr>
          <w:lang w:val="en-US"/>
        </w:rPr>
        <w:t xml:space="preserve"> </w:t>
      </w:r>
      <w:r>
        <w:rPr>
          <w:lang w:val="en-US"/>
        </w:rPr>
        <w:t>relevant</w:t>
      </w:r>
      <w:r w:rsidRPr="003D10FE">
        <w:rPr>
          <w:lang w:val="en-US"/>
        </w:rPr>
        <w:t xml:space="preserve"> </w:t>
      </w:r>
      <w:r>
        <w:rPr>
          <w:lang w:val="en-US"/>
        </w:rPr>
        <w:t>national</w:t>
      </w:r>
      <w:r w:rsidRPr="003D10FE">
        <w:rPr>
          <w:lang w:val="en-US"/>
        </w:rPr>
        <w:t xml:space="preserve"> </w:t>
      </w:r>
      <w:r>
        <w:rPr>
          <w:lang w:val="en-US"/>
        </w:rPr>
        <w:t>regulations and could request measures to remedy the situation or could ask the Constitutional Court to order compensation for them.  In</w:t>
      </w:r>
      <w:r w:rsidRPr="008F1D98">
        <w:rPr>
          <w:lang w:val="en-US"/>
        </w:rPr>
        <w:t xml:space="preserve"> </w:t>
      </w:r>
      <w:r>
        <w:rPr>
          <w:lang w:val="en-US"/>
        </w:rPr>
        <w:t>cases</w:t>
      </w:r>
      <w:r w:rsidRPr="008F1D98">
        <w:rPr>
          <w:lang w:val="en-US"/>
        </w:rPr>
        <w:t xml:space="preserve"> </w:t>
      </w:r>
      <w:r>
        <w:rPr>
          <w:lang w:val="en-US"/>
        </w:rPr>
        <w:t>in</w:t>
      </w:r>
      <w:r w:rsidRPr="008F1D98">
        <w:rPr>
          <w:lang w:val="en-US"/>
        </w:rPr>
        <w:t xml:space="preserve"> </w:t>
      </w:r>
      <w:r>
        <w:rPr>
          <w:lang w:val="en-US"/>
        </w:rPr>
        <w:t>which</w:t>
      </w:r>
      <w:r w:rsidRPr="008F1D98">
        <w:rPr>
          <w:lang w:val="en-US"/>
        </w:rPr>
        <w:t xml:space="preserve"> </w:t>
      </w:r>
      <w:r>
        <w:rPr>
          <w:lang w:val="en-US"/>
        </w:rPr>
        <w:t>the</w:t>
      </w:r>
      <w:r w:rsidRPr="008F1D98">
        <w:rPr>
          <w:lang w:val="en-US"/>
        </w:rPr>
        <w:t xml:space="preserve"> </w:t>
      </w:r>
      <w:r>
        <w:rPr>
          <w:lang w:val="en-US"/>
        </w:rPr>
        <w:t>applicants</w:t>
      </w:r>
      <w:r w:rsidRPr="008F1D98">
        <w:rPr>
          <w:lang w:val="en-US"/>
        </w:rPr>
        <w:t xml:space="preserve"> </w:t>
      </w:r>
      <w:r>
        <w:rPr>
          <w:lang w:val="en-US"/>
        </w:rPr>
        <w:t>were</w:t>
      </w:r>
      <w:r w:rsidRPr="008F1D98">
        <w:rPr>
          <w:lang w:val="en-US"/>
        </w:rPr>
        <w:t xml:space="preserve"> </w:t>
      </w:r>
      <w:r>
        <w:rPr>
          <w:lang w:val="en-US"/>
        </w:rPr>
        <w:t>victims</w:t>
      </w:r>
      <w:r w:rsidRPr="008F1D98">
        <w:rPr>
          <w:lang w:val="en-US"/>
        </w:rPr>
        <w:t xml:space="preserve"> </w:t>
      </w:r>
      <w:r>
        <w:rPr>
          <w:lang w:val="en-US"/>
        </w:rPr>
        <w:t>of</w:t>
      </w:r>
      <w:r w:rsidRPr="008F1D98">
        <w:rPr>
          <w:lang w:val="en-US"/>
        </w:rPr>
        <w:t xml:space="preserve"> </w:t>
      </w:r>
      <w:r>
        <w:rPr>
          <w:lang w:val="en-US"/>
        </w:rPr>
        <w:t>war</w:t>
      </w:r>
      <w:r w:rsidRPr="008F1D98">
        <w:rPr>
          <w:lang w:val="en-US"/>
        </w:rPr>
        <w:t xml:space="preserve">, </w:t>
      </w:r>
      <w:r>
        <w:rPr>
          <w:lang w:val="en-US"/>
        </w:rPr>
        <w:t>the State, owing to inadequate resources at hand, was often unable to pay the victims the amount they could claim under international rules</w:t>
      </w:r>
      <w:r w:rsidRPr="008F1D98">
        <w:rPr>
          <w:lang w:val="en-US"/>
        </w:rPr>
        <w:t>.</w:t>
      </w:r>
    </w:p>
    <w:p w:rsidR="00DA3231" w:rsidRDefault="00DA3231" w:rsidP="00DA3231">
      <w:pPr>
        <w:pStyle w:val="SingleTxt"/>
        <w:rPr>
          <w:lang w:val="en-US"/>
        </w:rPr>
      </w:pPr>
      <w:r w:rsidRPr="001C4BCB">
        <w:rPr>
          <w:lang w:val="en-US"/>
        </w:rPr>
        <w:t>8.</w:t>
      </w:r>
      <w:r w:rsidRPr="001C4BCB">
        <w:rPr>
          <w:lang w:val="en-US"/>
        </w:rPr>
        <w:tab/>
      </w:r>
      <w:r>
        <w:rPr>
          <w:lang w:val="en-US"/>
        </w:rPr>
        <w:t>Between</w:t>
      </w:r>
      <w:r w:rsidRPr="001C4BCB">
        <w:rPr>
          <w:lang w:val="en-US"/>
        </w:rPr>
        <w:t xml:space="preserve"> 1996 </w:t>
      </w:r>
      <w:r>
        <w:rPr>
          <w:lang w:val="en-US"/>
        </w:rPr>
        <w:t>and</w:t>
      </w:r>
      <w:r w:rsidRPr="001C4BCB">
        <w:rPr>
          <w:lang w:val="en-US"/>
        </w:rPr>
        <w:t xml:space="preserve"> 2003</w:t>
      </w:r>
      <w:r>
        <w:rPr>
          <w:lang w:val="en-US"/>
        </w:rPr>
        <w:t>, many refugees and displaced persons who wanted to return to their homes abandoned the idea because they were encountering discrimination, particularly in employment, that was due specifically to their ethnicity and religious beliefs. Since</w:t>
      </w:r>
      <w:r w:rsidRPr="001C4BCB">
        <w:rPr>
          <w:lang w:val="en-US"/>
        </w:rPr>
        <w:t xml:space="preserve"> </w:t>
      </w:r>
      <w:r>
        <w:rPr>
          <w:lang w:val="en-US"/>
        </w:rPr>
        <w:t>Article</w:t>
      </w:r>
      <w:r w:rsidRPr="001C4BCB">
        <w:rPr>
          <w:lang w:val="en-US"/>
        </w:rPr>
        <w:t xml:space="preserve"> 145</w:t>
      </w:r>
      <w:r>
        <w:rPr>
          <w:lang w:val="en-US"/>
        </w:rPr>
        <w:t xml:space="preserve"> of the Criminal Code had prohibited national and local governmental bodies and State institutions from encouraging racial discrimination or instigating it, and acts of discrimination had come to be regarded as crimes, the situation of the returnees had improved, and the number of wrongful acts committed against them had dropped dramatically. At</w:t>
      </w:r>
      <w:r w:rsidRPr="001C4BCB">
        <w:rPr>
          <w:lang w:val="en-US"/>
        </w:rPr>
        <w:t xml:space="preserve"> </w:t>
      </w:r>
      <w:r>
        <w:rPr>
          <w:lang w:val="en-US"/>
        </w:rPr>
        <w:t>the</w:t>
      </w:r>
      <w:r w:rsidRPr="001C4BCB">
        <w:rPr>
          <w:lang w:val="en-US"/>
        </w:rPr>
        <w:t xml:space="preserve"> </w:t>
      </w:r>
      <w:r>
        <w:rPr>
          <w:lang w:val="en-US"/>
        </w:rPr>
        <w:t>same</w:t>
      </w:r>
      <w:r w:rsidRPr="001C4BCB">
        <w:rPr>
          <w:lang w:val="en-US"/>
        </w:rPr>
        <w:t xml:space="preserve"> </w:t>
      </w:r>
      <w:r>
        <w:rPr>
          <w:lang w:val="en-US"/>
        </w:rPr>
        <w:t>time</w:t>
      </w:r>
      <w:r w:rsidRPr="001C4BCB">
        <w:rPr>
          <w:lang w:val="en-US"/>
        </w:rPr>
        <w:t xml:space="preserve">, </w:t>
      </w:r>
      <w:r>
        <w:rPr>
          <w:lang w:val="en-US"/>
        </w:rPr>
        <w:t>a</w:t>
      </w:r>
      <w:r w:rsidRPr="001C4BCB">
        <w:rPr>
          <w:lang w:val="en-US"/>
        </w:rPr>
        <w:t xml:space="preserve"> 2005 </w:t>
      </w:r>
      <w:r>
        <w:rPr>
          <w:lang w:val="en-US"/>
        </w:rPr>
        <w:t>survey</w:t>
      </w:r>
      <w:r w:rsidRPr="001C4BCB">
        <w:rPr>
          <w:lang w:val="en-US"/>
        </w:rPr>
        <w:t xml:space="preserve"> </w:t>
      </w:r>
      <w:r>
        <w:rPr>
          <w:lang w:val="en-US"/>
        </w:rPr>
        <w:t>of</w:t>
      </w:r>
      <w:r w:rsidRPr="001C4BCB">
        <w:rPr>
          <w:lang w:val="en-US"/>
        </w:rPr>
        <w:t xml:space="preserve"> </w:t>
      </w:r>
      <w:r>
        <w:rPr>
          <w:lang w:val="en-US"/>
        </w:rPr>
        <w:t>returnees</w:t>
      </w:r>
      <w:r w:rsidRPr="001C4BCB">
        <w:rPr>
          <w:lang w:val="en-US"/>
        </w:rPr>
        <w:t xml:space="preserve"> </w:t>
      </w:r>
      <w:r>
        <w:rPr>
          <w:lang w:val="en-US"/>
        </w:rPr>
        <w:t>found</w:t>
      </w:r>
      <w:r w:rsidRPr="001C4BCB">
        <w:rPr>
          <w:lang w:val="en-US"/>
        </w:rPr>
        <w:t xml:space="preserve"> </w:t>
      </w:r>
      <w:r>
        <w:rPr>
          <w:lang w:val="en-US"/>
        </w:rPr>
        <w:t>that</w:t>
      </w:r>
      <w:r w:rsidRPr="001C4BCB">
        <w:rPr>
          <w:lang w:val="en-US"/>
        </w:rPr>
        <w:t xml:space="preserve"> </w:t>
      </w:r>
      <w:r>
        <w:rPr>
          <w:lang w:val="en-US"/>
        </w:rPr>
        <w:t>nearly</w:t>
      </w:r>
      <w:r w:rsidRPr="001C4BCB">
        <w:rPr>
          <w:lang w:val="en-US"/>
        </w:rPr>
        <w:t xml:space="preserve"> 77% </w:t>
      </w:r>
      <w:r>
        <w:rPr>
          <w:lang w:val="en-US"/>
        </w:rPr>
        <w:t>of</w:t>
      </w:r>
      <w:r w:rsidRPr="001C4BCB">
        <w:rPr>
          <w:lang w:val="en-US"/>
        </w:rPr>
        <w:t xml:space="preserve"> </w:t>
      </w:r>
      <w:r>
        <w:rPr>
          <w:lang w:val="en-US"/>
        </w:rPr>
        <w:t>Bosniaks</w:t>
      </w:r>
      <w:r w:rsidRPr="001C4BCB">
        <w:rPr>
          <w:lang w:val="en-US"/>
        </w:rPr>
        <w:t xml:space="preserve">, 63% </w:t>
      </w:r>
      <w:r>
        <w:rPr>
          <w:lang w:val="en-US"/>
        </w:rPr>
        <w:t>of</w:t>
      </w:r>
      <w:r w:rsidRPr="001C4BCB">
        <w:rPr>
          <w:lang w:val="en-US"/>
        </w:rPr>
        <w:t xml:space="preserve"> </w:t>
      </w:r>
      <w:r>
        <w:rPr>
          <w:lang w:val="en-US"/>
        </w:rPr>
        <w:t>Croats</w:t>
      </w:r>
      <w:r w:rsidRPr="001C4BCB">
        <w:rPr>
          <w:lang w:val="en-US"/>
        </w:rPr>
        <w:t xml:space="preserve">, </w:t>
      </w:r>
      <w:r>
        <w:rPr>
          <w:lang w:val="en-US"/>
        </w:rPr>
        <w:t>and</w:t>
      </w:r>
      <w:r w:rsidRPr="001C4BCB">
        <w:rPr>
          <w:lang w:val="en-US"/>
        </w:rPr>
        <w:t xml:space="preserve"> 64% </w:t>
      </w:r>
      <w:r>
        <w:rPr>
          <w:lang w:val="en-US"/>
        </w:rPr>
        <w:t>of</w:t>
      </w:r>
      <w:r w:rsidRPr="001C4BCB">
        <w:rPr>
          <w:lang w:val="en-US"/>
        </w:rPr>
        <w:t xml:space="preserve"> </w:t>
      </w:r>
      <w:r>
        <w:rPr>
          <w:lang w:val="en-US"/>
        </w:rPr>
        <w:t>Serbs</w:t>
      </w:r>
      <w:r w:rsidRPr="001C4BCB">
        <w:rPr>
          <w:lang w:val="en-US"/>
        </w:rPr>
        <w:t xml:space="preserve"> </w:t>
      </w:r>
      <w:r>
        <w:rPr>
          <w:lang w:val="en-US"/>
        </w:rPr>
        <w:t>felt</w:t>
      </w:r>
      <w:r w:rsidRPr="001C4BCB">
        <w:rPr>
          <w:lang w:val="en-US"/>
        </w:rPr>
        <w:t xml:space="preserve"> </w:t>
      </w:r>
      <w:r>
        <w:rPr>
          <w:lang w:val="en-US"/>
        </w:rPr>
        <w:t>safe</w:t>
      </w:r>
      <w:r w:rsidRPr="001C4BCB">
        <w:rPr>
          <w:lang w:val="en-US"/>
        </w:rPr>
        <w:t xml:space="preserve"> </w:t>
      </w:r>
      <w:r>
        <w:rPr>
          <w:lang w:val="en-US"/>
        </w:rPr>
        <w:t>in</w:t>
      </w:r>
      <w:r w:rsidRPr="001C4BCB">
        <w:rPr>
          <w:lang w:val="en-US"/>
        </w:rPr>
        <w:t xml:space="preserve"> </w:t>
      </w:r>
      <w:r>
        <w:rPr>
          <w:lang w:val="en-US"/>
        </w:rPr>
        <w:t>their</w:t>
      </w:r>
      <w:r w:rsidRPr="001C4BCB">
        <w:rPr>
          <w:lang w:val="en-US"/>
        </w:rPr>
        <w:t xml:space="preserve"> </w:t>
      </w:r>
      <w:r>
        <w:rPr>
          <w:lang w:val="en-US"/>
        </w:rPr>
        <w:t>homes</w:t>
      </w:r>
      <w:r w:rsidRPr="001C4BCB">
        <w:rPr>
          <w:lang w:val="en-US"/>
        </w:rPr>
        <w:t xml:space="preserve">, </w:t>
      </w:r>
      <w:r>
        <w:rPr>
          <w:lang w:val="en-US"/>
        </w:rPr>
        <w:t>whereas</w:t>
      </w:r>
      <w:r w:rsidRPr="001C4BCB">
        <w:rPr>
          <w:lang w:val="en-US"/>
        </w:rPr>
        <w:t xml:space="preserve"> 1.5% </w:t>
      </w:r>
      <w:r>
        <w:rPr>
          <w:lang w:val="en-US"/>
        </w:rPr>
        <w:t>of</w:t>
      </w:r>
      <w:r w:rsidRPr="001C4BCB">
        <w:rPr>
          <w:lang w:val="en-US"/>
        </w:rPr>
        <w:t xml:space="preserve"> </w:t>
      </w:r>
      <w:r>
        <w:rPr>
          <w:lang w:val="en-US"/>
        </w:rPr>
        <w:t>Bosniaks</w:t>
      </w:r>
      <w:r w:rsidRPr="001C4BCB">
        <w:rPr>
          <w:lang w:val="en-US"/>
        </w:rPr>
        <w:t xml:space="preserve">, 3.5% </w:t>
      </w:r>
      <w:r>
        <w:rPr>
          <w:lang w:val="en-US"/>
        </w:rPr>
        <w:t>of</w:t>
      </w:r>
      <w:r w:rsidRPr="001C4BCB">
        <w:rPr>
          <w:lang w:val="en-US"/>
        </w:rPr>
        <w:t xml:space="preserve"> </w:t>
      </w:r>
      <w:r>
        <w:rPr>
          <w:lang w:val="en-US"/>
        </w:rPr>
        <w:t>Croats</w:t>
      </w:r>
      <w:r w:rsidRPr="001C4BCB">
        <w:rPr>
          <w:lang w:val="en-US"/>
        </w:rPr>
        <w:t xml:space="preserve">, </w:t>
      </w:r>
      <w:r>
        <w:rPr>
          <w:lang w:val="en-US"/>
        </w:rPr>
        <w:t>and</w:t>
      </w:r>
      <w:r w:rsidRPr="001C4BCB">
        <w:rPr>
          <w:lang w:val="en-US"/>
        </w:rPr>
        <w:t xml:space="preserve"> 1.3% </w:t>
      </w:r>
      <w:r>
        <w:rPr>
          <w:lang w:val="en-US"/>
        </w:rPr>
        <w:t>of</w:t>
      </w:r>
      <w:r w:rsidRPr="001C4BCB">
        <w:rPr>
          <w:lang w:val="en-US"/>
        </w:rPr>
        <w:t xml:space="preserve"> </w:t>
      </w:r>
      <w:r>
        <w:rPr>
          <w:lang w:val="en-US"/>
        </w:rPr>
        <w:t>Serbs did not feel safe</w:t>
      </w:r>
      <w:r w:rsidRPr="001C4BCB">
        <w:rPr>
          <w:lang w:val="en-US"/>
        </w:rPr>
        <w:t>.</w:t>
      </w:r>
    </w:p>
    <w:p w:rsidR="00DA3231" w:rsidRDefault="00DA3231" w:rsidP="00DA3231">
      <w:pPr>
        <w:pStyle w:val="SingleTxt"/>
        <w:rPr>
          <w:lang w:val="en-US"/>
        </w:rPr>
      </w:pPr>
      <w:r w:rsidRPr="007A6961">
        <w:rPr>
          <w:lang w:val="en-US"/>
        </w:rPr>
        <w:t>9.</w:t>
      </w:r>
      <w:r w:rsidRPr="007A6961">
        <w:rPr>
          <w:lang w:val="en-US"/>
        </w:rPr>
        <w:tab/>
      </w:r>
      <w:r>
        <w:rPr>
          <w:lang w:val="en-US"/>
        </w:rPr>
        <w:t>Ms</w:t>
      </w:r>
      <w:r w:rsidRPr="007A6961">
        <w:rPr>
          <w:lang w:val="en-US"/>
        </w:rPr>
        <w:t xml:space="preserve">. </w:t>
      </w:r>
      <w:r>
        <w:rPr>
          <w:lang w:val="en-US"/>
        </w:rPr>
        <w:t>Kalmeta</w:t>
      </w:r>
      <w:r w:rsidRPr="007A6961">
        <w:rPr>
          <w:lang w:val="en-US"/>
        </w:rPr>
        <w:t xml:space="preserve"> </w:t>
      </w:r>
      <w:r>
        <w:rPr>
          <w:lang w:val="en-US"/>
        </w:rPr>
        <w:t>noted</w:t>
      </w:r>
      <w:r w:rsidRPr="007A6961">
        <w:rPr>
          <w:lang w:val="en-US"/>
        </w:rPr>
        <w:t xml:space="preserve"> </w:t>
      </w:r>
      <w:r>
        <w:rPr>
          <w:lang w:val="en-US"/>
        </w:rPr>
        <w:t>that</w:t>
      </w:r>
      <w:r w:rsidRPr="007A6961">
        <w:rPr>
          <w:lang w:val="en-US"/>
        </w:rPr>
        <w:t xml:space="preserve">, </w:t>
      </w:r>
      <w:r>
        <w:rPr>
          <w:lang w:val="en-US"/>
        </w:rPr>
        <w:t>after</w:t>
      </w:r>
      <w:r w:rsidRPr="007A6961">
        <w:rPr>
          <w:lang w:val="en-US"/>
        </w:rPr>
        <w:t xml:space="preserve"> </w:t>
      </w:r>
      <w:r>
        <w:rPr>
          <w:lang w:val="en-US"/>
        </w:rPr>
        <w:t>the</w:t>
      </w:r>
      <w:r w:rsidRPr="007A6961">
        <w:rPr>
          <w:lang w:val="en-US"/>
        </w:rPr>
        <w:t xml:space="preserve"> </w:t>
      </w:r>
      <w:r>
        <w:rPr>
          <w:lang w:val="en-US"/>
        </w:rPr>
        <w:t>delimitation</w:t>
      </w:r>
      <w:r w:rsidRPr="007A6961">
        <w:rPr>
          <w:lang w:val="en-US"/>
        </w:rPr>
        <w:t xml:space="preserve"> </w:t>
      </w:r>
      <w:r>
        <w:rPr>
          <w:lang w:val="en-US"/>
        </w:rPr>
        <w:t>of</w:t>
      </w:r>
      <w:r w:rsidRPr="007A6961">
        <w:rPr>
          <w:lang w:val="en-US"/>
        </w:rPr>
        <w:t xml:space="preserve"> </w:t>
      </w:r>
      <w:r>
        <w:rPr>
          <w:lang w:val="en-US"/>
        </w:rPr>
        <w:t>the</w:t>
      </w:r>
      <w:r w:rsidRPr="007A6961">
        <w:rPr>
          <w:lang w:val="en-US"/>
        </w:rPr>
        <w:t xml:space="preserve"> </w:t>
      </w:r>
      <w:r>
        <w:rPr>
          <w:lang w:val="en-US"/>
        </w:rPr>
        <w:t>State</w:t>
      </w:r>
      <w:r w:rsidRPr="007A6961">
        <w:rPr>
          <w:lang w:val="en-US"/>
        </w:rPr>
        <w:t xml:space="preserve"> </w:t>
      </w:r>
      <w:r>
        <w:rPr>
          <w:lang w:val="en-US"/>
        </w:rPr>
        <w:t xml:space="preserve">boundaries and the creation of customs services, competent bodies found it easier to control the problem of the influx of underground migrants and, at the same time, provide better protection of their rights and deal with human trafficking more effectively. </w:t>
      </w:r>
      <w:r w:rsidRPr="007A6961">
        <w:rPr>
          <w:lang w:val="en-US"/>
        </w:rPr>
        <w:t xml:space="preserve"> </w:t>
      </w:r>
    </w:p>
    <w:p w:rsidR="00DA3231" w:rsidRDefault="00DA3231" w:rsidP="00DA3231">
      <w:pPr>
        <w:pStyle w:val="SingleTxt"/>
        <w:rPr>
          <w:lang w:val="en-US"/>
        </w:rPr>
      </w:pPr>
      <w:r w:rsidRPr="00866B03">
        <w:rPr>
          <w:lang w:val="en-US"/>
        </w:rPr>
        <w:t>10.</w:t>
      </w:r>
      <w:r w:rsidRPr="00866B03">
        <w:rPr>
          <w:lang w:val="en-US"/>
        </w:rPr>
        <w:tab/>
      </w:r>
      <w:r>
        <w:rPr>
          <w:lang w:val="en-US"/>
        </w:rPr>
        <w:t>As</w:t>
      </w:r>
      <w:r w:rsidRPr="00866B03">
        <w:rPr>
          <w:lang w:val="en-US"/>
        </w:rPr>
        <w:t xml:space="preserve"> </w:t>
      </w:r>
      <w:r>
        <w:rPr>
          <w:lang w:val="en-US"/>
        </w:rPr>
        <w:t>for</w:t>
      </w:r>
      <w:r w:rsidRPr="00866B03">
        <w:rPr>
          <w:lang w:val="en-US"/>
        </w:rPr>
        <w:t xml:space="preserve"> </w:t>
      </w:r>
      <w:r>
        <w:rPr>
          <w:lang w:val="en-US"/>
        </w:rPr>
        <w:t>the</w:t>
      </w:r>
      <w:r w:rsidRPr="00866B03">
        <w:rPr>
          <w:lang w:val="en-US"/>
        </w:rPr>
        <w:t xml:space="preserve"> </w:t>
      </w:r>
      <w:r>
        <w:rPr>
          <w:lang w:val="en-US"/>
        </w:rPr>
        <w:t>right</w:t>
      </w:r>
      <w:r w:rsidRPr="00866B03">
        <w:rPr>
          <w:lang w:val="en-US"/>
        </w:rPr>
        <w:t xml:space="preserve"> </w:t>
      </w:r>
      <w:r>
        <w:rPr>
          <w:lang w:val="en-US"/>
        </w:rPr>
        <w:t>to</w:t>
      </w:r>
      <w:r w:rsidRPr="00866B03">
        <w:rPr>
          <w:lang w:val="en-US"/>
        </w:rPr>
        <w:t xml:space="preserve"> </w:t>
      </w:r>
      <w:r>
        <w:rPr>
          <w:lang w:val="en-US"/>
        </w:rPr>
        <w:t>asylum</w:t>
      </w:r>
      <w:r w:rsidRPr="00866B03">
        <w:rPr>
          <w:lang w:val="en-US"/>
        </w:rPr>
        <w:t xml:space="preserve">, </w:t>
      </w:r>
      <w:r>
        <w:rPr>
          <w:lang w:val="en-US"/>
        </w:rPr>
        <w:t>the</w:t>
      </w:r>
      <w:r w:rsidRPr="00866B03">
        <w:rPr>
          <w:lang w:val="en-US"/>
        </w:rPr>
        <w:t xml:space="preserve"> </w:t>
      </w:r>
      <w:r>
        <w:rPr>
          <w:lang w:val="en-US"/>
        </w:rPr>
        <w:t>functions</w:t>
      </w:r>
      <w:r w:rsidRPr="00866B03">
        <w:rPr>
          <w:lang w:val="en-US"/>
        </w:rPr>
        <w:t xml:space="preserve"> </w:t>
      </w:r>
      <w:r>
        <w:rPr>
          <w:lang w:val="en-US"/>
        </w:rPr>
        <w:t>associated</w:t>
      </w:r>
      <w:r w:rsidRPr="00866B03">
        <w:rPr>
          <w:lang w:val="en-US"/>
        </w:rPr>
        <w:t xml:space="preserve"> </w:t>
      </w:r>
      <w:r>
        <w:rPr>
          <w:lang w:val="en-US"/>
        </w:rPr>
        <w:t>with</w:t>
      </w:r>
      <w:r w:rsidRPr="00866B03">
        <w:rPr>
          <w:lang w:val="en-US"/>
        </w:rPr>
        <w:t xml:space="preserve"> </w:t>
      </w:r>
      <w:r>
        <w:rPr>
          <w:lang w:val="en-US"/>
        </w:rPr>
        <w:t>providing</w:t>
      </w:r>
      <w:r w:rsidRPr="00866B03">
        <w:rPr>
          <w:lang w:val="en-US"/>
        </w:rPr>
        <w:t xml:space="preserve"> </w:t>
      </w:r>
      <w:r>
        <w:rPr>
          <w:lang w:val="en-US"/>
        </w:rPr>
        <w:t>most</w:t>
      </w:r>
      <w:r w:rsidRPr="00866B03">
        <w:rPr>
          <w:lang w:val="en-US"/>
        </w:rPr>
        <w:t xml:space="preserve"> </w:t>
      </w:r>
      <w:r>
        <w:rPr>
          <w:lang w:val="en-US"/>
        </w:rPr>
        <w:t>of</w:t>
      </w:r>
      <w:r w:rsidRPr="00866B03">
        <w:rPr>
          <w:lang w:val="en-US"/>
        </w:rPr>
        <w:t xml:space="preserve"> </w:t>
      </w:r>
      <w:r>
        <w:rPr>
          <w:lang w:val="en-US"/>
        </w:rPr>
        <w:t>the</w:t>
      </w:r>
      <w:r w:rsidRPr="00866B03">
        <w:rPr>
          <w:lang w:val="en-US"/>
        </w:rPr>
        <w:t xml:space="preserve"> </w:t>
      </w:r>
      <w:r>
        <w:rPr>
          <w:lang w:val="en-US"/>
        </w:rPr>
        <w:t>services</w:t>
      </w:r>
      <w:r w:rsidRPr="00866B03">
        <w:rPr>
          <w:lang w:val="en-US"/>
        </w:rPr>
        <w:t xml:space="preserve"> </w:t>
      </w:r>
      <w:r>
        <w:rPr>
          <w:lang w:val="en-US"/>
        </w:rPr>
        <w:t>that</w:t>
      </w:r>
      <w:r w:rsidRPr="00866B03">
        <w:rPr>
          <w:lang w:val="en-US"/>
        </w:rPr>
        <w:t xml:space="preserve"> </w:t>
      </w:r>
      <w:r>
        <w:rPr>
          <w:lang w:val="en-US"/>
        </w:rPr>
        <w:t>were</w:t>
      </w:r>
      <w:r w:rsidRPr="00866B03">
        <w:rPr>
          <w:lang w:val="en-US"/>
        </w:rPr>
        <w:t xml:space="preserve"> </w:t>
      </w:r>
      <w:r>
        <w:rPr>
          <w:lang w:val="en-US"/>
        </w:rPr>
        <w:t>previously</w:t>
      </w:r>
      <w:r w:rsidRPr="00866B03">
        <w:rPr>
          <w:lang w:val="en-US"/>
        </w:rPr>
        <w:t xml:space="preserve"> </w:t>
      </w:r>
      <w:r>
        <w:rPr>
          <w:lang w:val="en-US"/>
        </w:rPr>
        <w:t>provided</w:t>
      </w:r>
      <w:r w:rsidRPr="00866B03">
        <w:rPr>
          <w:lang w:val="en-US"/>
        </w:rPr>
        <w:t xml:space="preserve"> </w:t>
      </w:r>
      <w:r>
        <w:rPr>
          <w:lang w:val="en-US"/>
        </w:rPr>
        <w:t>by</w:t>
      </w:r>
      <w:r w:rsidRPr="00866B03">
        <w:rPr>
          <w:lang w:val="en-US"/>
        </w:rPr>
        <w:t xml:space="preserve"> </w:t>
      </w:r>
      <w:r>
        <w:rPr>
          <w:lang w:val="en-US"/>
        </w:rPr>
        <w:t>the</w:t>
      </w:r>
      <w:r w:rsidRPr="00866B03">
        <w:rPr>
          <w:lang w:val="en-US"/>
        </w:rPr>
        <w:t xml:space="preserve"> </w:t>
      </w:r>
      <w:r>
        <w:rPr>
          <w:lang w:val="en-US"/>
        </w:rPr>
        <w:t>Office</w:t>
      </w:r>
      <w:r w:rsidRPr="00866B03">
        <w:rPr>
          <w:lang w:val="en-US"/>
        </w:rPr>
        <w:t xml:space="preserve"> </w:t>
      </w:r>
      <w:r>
        <w:rPr>
          <w:lang w:val="en-US"/>
        </w:rPr>
        <w:t>of</w:t>
      </w:r>
      <w:r w:rsidRPr="00866B03">
        <w:rPr>
          <w:lang w:val="en-US"/>
        </w:rPr>
        <w:t xml:space="preserve"> </w:t>
      </w:r>
      <w:r>
        <w:rPr>
          <w:lang w:val="en-US"/>
        </w:rPr>
        <w:t>the</w:t>
      </w:r>
      <w:r w:rsidRPr="00866B03">
        <w:rPr>
          <w:lang w:val="en-US"/>
        </w:rPr>
        <w:t xml:space="preserve"> </w:t>
      </w:r>
      <w:r>
        <w:rPr>
          <w:lang w:val="en-US"/>
        </w:rPr>
        <w:t>High</w:t>
      </w:r>
      <w:r w:rsidRPr="00866B03">
        <w:rPr>
          <w:lang w:val="en-US"/>
        </w:rPr>
        <w:t xml:space="preserve"> </w:t>
      </w:r>
      <w:r>
        <w:rPr>
          <w:lang w:val="en-US"/>
        </w:rPr>
        <w:t>Commissioner</w:t>
      </w:r>
      <w:r w:rsidRPr="00866B03">
        <w:rPr>
          <w:lang w:val="en-US"/>
        </w:rPr>
        <w:t xml:space="preserve"> </w:t>
      </w:r>
      <w:r>
        <w:rPr>
          <w:lang w:val="en-US"/>
        </w:rPr>
        <w:t>for</w:t>
      </w:r>
      <w:r w:rsidRPr="00866B03">
        <w:rPr>
          <w:lang w:val="en-US"/>
        </w:rPr>
        <w:t xml:space="preserve"> </w:t>
      </w:r>
      <w:r>
        <w:rPr>
          <w:lang w:val="en-US"/>
        </w:rPr>
        <w:t>Refugees</w:t>
      </w:r>
      <w:r w:rsidRPr="00866B03">
        <w:rPr>
          <w:lang w:val="en-US"/>
        </w:rPr>
        <w:t xml:space="preserve"> </w:t>
      </w:r>
      <w:r>
        <w:rPr>
          <w:lang w:val="en-US"/>
        </w:rPr>
        <w:t>were</w:t>
      </w:r>
      <w:r w:rsidRPr="00866B03">
        <w:rPr>
          <w:lang w:val="en-US"/>
        </w:rPr>
        <w:t xml:space="preserve"> </w:t>
      </w:r>
      <w:r>
        <w:rPr>
          <w:lang w:val="en-US"/>
        </w:rPr>
        <w:t>transferred</w:t>
      </w:r>
      <w:r w:rsidRPr="00866B03">
        <w:rPr>
          <w:lang w:val="en-US"/>
        </w:rPr>
        <w:t xml:space="preserve"> </w:t>
      </w:r>
      <w:r>
        <w:rPr>
          <w:lang w:val="en-US"/>
        </w:rPr>
        <w:t>several</w:t>
      </w:r>
      <w:r w:rsidRPr="00866B03">
        <w:rPr>
          <w:lang w:val="en-US"/>
        </w:rPr>
        <w:t xml:space="preserve"> </w:t>
      </w:r>
      <w:r>
        <w:rPr>
          <w:lang w:val="en-US"/>
        </w:rPr>
        <w:t>years</w:t>
      </w:r>
      <w:r w:rsidRPr="00866B03">
        <w:rPr>
          <w:lang w:val="en-US"/>
        </w:rPr>
        <w:t xml:space="preserve"> </w:t>
      </w:r>
      <w:r>
        <w:rPr>
          <w:lang w:val="en-US"/>
        </w:rPr>
        <w:t>ago</w:t>
      </w:r>
      <w:r w:rsidRPr="00866B03">
        <w:rPr>
          <w:lang w:val="en-US"/>
        </w:rPr>
        <w:t xml:space="preserve"> </w:t>
      </w:r>
      <w:r>
        <w:rPr>
          <w:lang w:val="en-US"/>
        </w:rPr>
        <w:t>to</w:t>
      </w:r>
      <w:r w:rsidRPr="00866B03">
        <w:rPr>
          <w:lang w:val="en-US"/>
        </w:rPr>
        <w:t xml:space="preserve"> </w:t>
      </w:r>
      <w:r>
        <w:rPr>
          <w:lang w:val="en-US"/>
        </w:rPr>
        <w:t>Bosnian and Herzegovinian</w:t>
      </w:r>
      <w:r w:rsidRPr="00866B03">
        <w:rPr>
          <w:lang w:val="en-US"/>
        </w:rPr>
        <w:t xml:space="preserve"> </w:t>
      </w:r>
      <w:r>
        <w:rPr>
          <w:lang w:val="en-US"/>
        </w:rPr>
        <w:t>authorities</w:t>
      </w:r>
      <w:r w:rsidRPr="00866B03">
        <w:rPr>
          <w:lang w:val="en-US"/>
        </w:rPr>
        <w:t xml:space="preserve">, </w:t>
      </w:r>
      <w:r>
        <w:rPr>
          <w:lang w:val="en-US"/>
        </w:rPr>
        <w:t>which</w:t>
      </w:r>
      <w:r w:rsidRPr="00866B03">
        <w:rPr>
          <w:lang w:val="en-US"/>
        </w:rPr>
        <w:t xml:space="preserve">, </w:t>
      </w:r>
      <w:r>
        <w:rPr>
          <w:lang w:val="en-US"/>
        </w:rPr>
        <w:t>unfortunately</w:t>
      </w:r>
      <w:r w:rsidRPr="00866B03">
        <w:rPr>
          <w:lang w:val="en-US"/>
        </w:rPr>
        <w:t xml:space="preserve">, </w:t>
      </w:r>
      <w:r>
        <w:rPr>
          <w:lang w:val="en-US"/>
        </w:rPr>
        <w:t>did</w:t>
      </w:r>
      <w:r w:rsidRPr="00866B03">
        <w:rPr>
          <w:lang w:val="en-US"/>
        </w:rPr>
        <w:t xml:space="preserve"> </w:t>
      </w:r>
      <w:r>
        <w:rPr>
          <w:lang w:val="en-US"/>
        </w:rPr>
        <w:t>not</w:t>
      </w:r>
      <w:r w:rsidRPr="00866B03">
        <w:rPr>
          <w:lang w:val="en-US"/>
        </w:rPr>
        <w:t xml:space="preserve"> </w:t>
      </w:r>
      <w:r>
        <w:rPr>
          <w:lang w:val="en-US"/>
        </w:rPr>
        <w:t>have</w:t>
      </w:r>
      <w:r w:rsidRPr="00866B03">
        <w:rPr>
          <w:lang w:val="en-US"/>
        </w:rPr>
        <w:t xml:space="preserve"> </w:t>
      </w:r>
      <w:r>
        <w:rPr>
          <w:lang w:val="en-US"/>
        </w:rPr>
        <w:t>the</w:t>
      </w:r>
      <w:r w:rsidRPr="00866B03">
        <w:rPr>
          <w:lang w:val="en-US"/>
        </w:rPr>
        <w:t xml:space="preserve"> </w:t>
      </w:r>
      <w:r>
        <w:rPr>
          <w:lang w:val="en-US"/>
        </w:rPr>
        <w:t>requisite</w:t>
      </w:r>
      <w:r w:rsidRPr="00866B03">
        <w:rPr>
          <w:lang w:val="en-US"/>
        </w:rPr>
        <w:t xml:space="preserve"> </w:t>
      </w:r>
      <w:r>
        <w:rPr>
          <w:lang w:val="en-US"/>
        </w:rPr>
        <w:t>means</w:t>
      </w:r>
      <w:r w:rsidRPr="00866B03">
        <w:rPr>
          <w:lang w:val="en-US"/>
        </w:rPr>
        <w:t xml:space="preserve"> </w:t>
      </w:r>
      <w:r>
        <w:rPr>
          <w:lang w:val="en-US"/>
        </w:rPr>
        <w:t>to</w:t>
      </w:r>
      <w:r w:rsidRPr="00866B03">
        <w:rPr>
          <w:lang w:val="en-US"/>
        </w:rPr>
        <w:t xml:space="preserve"> </w:t>
      </w:r>
      <w:r>
        <w:rPr>
          <w:lang w:val="en-US"/>
        </w:rPr>
        <w:t>create refugee holding centres</w:t>
      </w:r>
      <w:r w:rsidRPr="00866B03">
        <w:rPr>
          <w:lang w:val="en-US"/>
        </w:rPr>
        <w:t xml:space="preserve">.  </w:t>
      </w:r>
    </w:p>
    <w:p w:rsidR="00DA3231" w:rsidRDefault="00DA3231" w:rsidP="00DA3231">
      <w:pPr>
        <w:pStyle w:val="SingleTxt"/>
        <w:rPr>
          <w:lang w:val="en-US"/>
        </w:rPr>
      </w:pPr>
      <w:r w:rsidRPr="00866B03">
        <w:rPr>
          <w:lang w:val="en-US"/>
        </w:rPr>
        <w:t>11.</w:t>
      </w:r>
      <w:r w:rsidRPr="00866B03">
        <w:rPr>
          <w:lang w:val="en-US"/>
        </w:rPr>
        <w:tab/>
      </w:r>
      <w:r>
        <w:rPr>
          <w:u w:val="single"/>
          <w:lang w:val="en-US"/>
        </w:rPr>
        <w:t>Ms</w:t>
      </w:r>
      <w:r w:rsidRPr="00866B03">
        <w:rPr>
          <w:u w:val="single"/>
          <w:lang w:val="en-US"/>
        </w:rPr>
        <w:t xml:space="preserve">. </w:t>
      </w:r>
      <w:r>
        <w:rPr>
          <w:u w:val="single"/>
          <w:lang w:val="en-US"/>
        </w:rPr>
        <w:t>TARABA</w:t>
      </w:r>
      <w:r w:rsidRPr="00866B03">
        <w:rPr>
          <w:lang w:val="en-US"/>
        </w:rPr>
        <w:t xml:space="preserve"> (</w:t>
      </w:r>
      <w:r>
        <w:t>Bosnia</w:t>
      </w:r>
      <w:r w:rsidRPr="00866B03">
        <w:rPr>
          <w:lang w:val="en-US"/>
        </w:rPr>
        <w:t xml:space="preserve"> </w:t>
      </w:r>
      <w:r>
        <w:t>and</w:t>
      </w:r>
      <w:r w:rsidRPr="00866B03">
        <w:rPr>
          <w:lang w:val="en-US"/>
        </w:rPr>
        <w:t xml:space="preserve"> </w:t>
      </w:r>
      <w:r>
        <w:t>Herzegovina</w:t>
      </w:r>
      <w:r w:rsidRPr="00866B03">
        <w:rPr>
          <w:lang w:val="en-US"/>
        </w:rPr>
        <w:t xml:space="preserve">) </w:t>
      </w:r>
      <w:r>
        <w:rPr>
          <w:lang w:val="en-US"/>
        </w:rPr>
        <w:t>said that a number of gaps found by certain experts in the report under consideration were due to the fact that the Ministry for Human Rights and Refugees</w:t>
      </w:r>
      <w:r w:rsidRPr="00866B03">
        <w:rPr>
          <w:lang w:val="en-US"/>
        </w:rPr>
        <w:t xml:space="preserve">, </w:t>
      </w:r>
      <w:r>
        <w:rPr>
          <w:lang w:val="en-US"/>
        </w:rPr>
        <w:t>which was authorized to draft reports on the implementation of international treaties to which Bosnia and Herzegovina was a party, was overloaded with work. Because</w:t>
      </w:r>
      <w:r w:rsidRPr="003D4490">
        <w:rPr>
          <w:lang w:val="en-US"/>
        </w:rPr>
        <w:t xml:space="preserve"> </w:t>
      </w:r>
      <w:r>
        <w:rPr>
          <w:lang w:val="en-US"/>
        </w:rPr>
        <w:t>of</w:t>
      </w:r>
      <w:r w:rsidRPr="003D4490">
        <w:rPr>
          <w:lang w:val="en-US"/>
        </w:rPr>
        <w:t xml:space="preserve"> </w:t>
      </w:r>
      <w:r>
        <w:rPr>
          <w:lang w:val="en-US"/>
        </w:rPr>
        <w:t>a</w:t>
      </w:r>
      <w:r w:rsidRPr="003D4490">
        <w:rPr>
          <w:lang w:val="en-US"/>
        </w:rPr>
        <w:t xml:space="preserve"> </w:t>
      </w:r>
      <w:r>
        <w:rPr>
          <w:lang w:val="en-US"/>
        </w:rPr>
        <w:t>shortage</w:t>
      </w:r>
      <w:r w:rsidRPr="003D4490">
        <w:rPr>
          <w:lang w:val="en-US"/>
        </w:rPr>
        <w:t xml:space="preserve"> </w:t>
      </w:r>
      <w:r>
        <w:rPr>
          <w:lang w:val="en-US"/>
        </w:rPr>
        <w:t>of</w:t>
      </w:r>
      <w:r w:rsidRPr="003D4490">
        <w:rPr>
          <w:lang w:val="en-US"/>
        </w:rPr>
        <w:t xml:space="preserve"> </w:t>
      </w:r>
      <w:r>
        <w:rPr>
          <w:lang w:val="en-US"/>
        </w:rPr>
        <w:t>funds</w:t>
      </w:r>
      <w:r w:rsidRPr="003D4490">
        <w:rPr>
          <w:lang w:val="en-US"/>
        </w:rPr>
        <w:t xml:space="preserve">, </w:t>
      </w:r>
      <w:r>
        <w:rPr>
          <w:lang w:val="en-US"/>
        </w:rPr>
        <w:t>the</w:t>
      </w:r>
      <w:r w:rsidRPr="003D4490">
        <w:rPr>
          <w:lang w:val="en-US"/>
        </w:rPr>
        <w:t xml:space="preserve"> </w:t>
      </w:r>
      <w:r>
        <w:rPr>
          <w:lang w:val="en-US"/>
        </w:rPr>
        <w:t>ministry</w:t>
      </w:r>
      <w:r w:rsidRPr="003D4490">
        <w:rPr>
          <w:lang w:val="en-US"/>
        </w:rPr>
        <w:t xml:space="preserve"> </w:t>
      </w:r>
      <w:r>
        <w:rPr>
          <w:lang w:val="en-US"/>
        </w:rPr>
        <w:t>had</w:t>
      </w:r>
      <w:r w:rsidRPr="003D4490">
        <w:rPr>
          <w:lang w:val="en-US"/>
        </w:rPr>
        <w:t xml:space="preserve"> </w:t>
      </w:r>
      <w:r>
        <w:rPr>
          <w:lang w:val="en-US"/>
        </w:rPr>
        <w:t>been</w:t>
      </w:r>
      <w:r w:rsidRPr="003D4490">
        <w:rPr>
          <w:lang w:val="en-US"/>
        </w:rPr>
        <w:t xml:space="preserve"> </w:t>
      </w:r>
      <w:r>
        <w:rPr>
          <w:lang w:val="en-US"/>
        </w:rPr>
        <w:t>unable</w:t>
      </w:r>
      <w:r w:rsidRPr="003D4490">
        <w:rPr>
          <w:lang w:val="en-US"/>
        </w:rPr>
        <w:t xml:space="preserve"> </w:t>
      </w:r>
      <w:r>
        <w:rPr>
          <w:lang w:val="en-US"/>
        </w:rPr>
        <w:t>to</w:t>
      </w:r>
      <w:r w:rsidRPr="003D4490">
        <w:rPr>
          <w:lang w:val="en-US"/>
        </w:rPr>
        <w:t xml:space="preserve"> </w:t>
      </w:r>
      <w:r>
        <w:rPr>
          <w:lang w:val="en-US"/>
        </w:rPr>
        <w:t>consult</w:t>
      </w:r>
      <w:r w:rsidRPr="003D4490">
        <w:rPr>
          <w:lang w:val="en-US"/>
        </w:rPr>
        <w:t xml:space="preserve"> </w:t>
      </w:r>
      <w:r>
        <w:rPr>
          <w:lang w:val="en-US"/>
        </w:rPr>
        <w:t>with</w:t>
      </w:r>
      <w:r w:rsidRPr="003D4490">
        <w:rPr>
          <w:lang w:val="en-US"/>
        </w:rPr>
        <w:t xml:space="preserve"> </w:t>
      </w:r>
      <w:r>
        <w:rPr>
          <w:lang w:val="en-US"/>
        </w:rPr>
        <w:t>non</w:t>
      </w:r>
      <w:r w:rsidRPr="003D4490">
        <w:rPr>
          <w:lang w:val="en-US"/>
        </w:rPr>
        <w:t>-</w:t>
      </w:r>
      <w:r>
        <w:rPr>
          <w:lang w:val="en-US"/>
        </w:rPr>
        <w:t>governmental</w:t>
      </w:r>
      <w:r w:rsidRPr="003D4490">
        <w:rPr>
          <w:lang w:val="en-US"/>
        </w:rPr>
        <w:t xml:space="preserve"> </w:t>
      </w:r>
      <w:r>
        <w:rPr>
          <w:lang w:val="en-US"/>
        </w:rPr>
        <w:t>organizations</w:t>
      </w:r>
      <w:r w:rsidRPr="003D4490">
        <w:rPr>
          <w:lang w:val="en-US"/>
        </w:rPr>
        <w:t xml:space="preserve"> (</w:t>
      </w:r>
      <w:r>
        <w:rPr>
          <w:lang w:val="en-US"/>
        </w:rPr>
        <w:t>NGOs</w:t>
      </w:r>
      <w:r w:rsidRPr="003D4490">
        <w:rPr>
          <w:lang w:val="en-US"/>
        </w:rPr>
        <w:t xml:space="preserve">) </w:t>
      </w:r>
      <w:r>
        <w:rPr>
          <w:lang w:val="en-US"/>
        </w:rPr>
        <w:t>during</w:t>
      </w:r>
      <w:r w:rsidRPr="003D4490">
        <w:rPr>
          <w:lang w:val="en-US"/>
        </w:rPr>
        <w:t xml:space="preserve"> </w:t>
      </w:r>
      <w:r>
        <w:rPr>
          <w:lang w:val="en-US"/>
        </w:rPr>
        <w:t>the</w:t>
      </w:r>
      <w:r w:rsidRPr="003D4490">
        <w:rPr>
          <w:lang w:val="en-US"/>
        </w:rPr>
        <w:t xml:space="preserve"> </w:t>
      </w:r>
      <w:r>
        <w:rPr>
          <w:lang w:val="en-US"/>
        </w:rPr>
        <w:t>drafting</w:t>
      </w:r>
      <w:r w:rsidRPr="003D4490">
        <w:rPr>
          <w:lang w:val="en-US"/>
        </w:rPr>
        <w:t xml:space="preserve"> </w:t>
      </w:r>
      <w:r>
        <w:rPr>
          <w:lang w:val="en-US"/>
        </w:rPr>
        <w:t>of</w:t>
      </w:r>
      <w:r w:rsidRPr="003D4490">
        <w:rPr>
          <w:lang w:val="en-US"/>
        </w:rPr>
        <w:t xml:space="preserve"> </w:t>
      </w:r>
      <w:r>
        <w:rPr>
          <w:lang w:val="en-US"/>
        </w:rPr>
        <w:t>the</w:t>
      </w:r>
      <w:r w:rsidRPr="003D4490">
        <w:rPr>
          <w:lang w:val="en-US"/>
        </w:rPr>
        <w:t xml:space="preserve"> </w:t>
      </w:r>
      <w:r>
        <w:rPr>
          <w:lang w:val="en-US"/>
        </w:rPr>
        <w:t>report</w:t>
      </w:r>
      <w:r w:rsidRPr="003D4490">
        <w:rPr>
          <w:lang w:val="en-US"/>
        </w:rPr>
        <w:t xml:space="preserve">, </w:t>
      </w:r>
      <w:r>
        <w:rPr>
          <w:lang w:val="en-US"/>
        </w:rPr>
        <w:t>but</w:t>
      </w:r>
      <w:r w:rsidRPr="003D4490">
        <w:rPr>
          <w:lang w:val="en-US"/>
        </w:rPr>
        <w:t xml:space="preserve"> </w:t>
      </w:r>
      <w:r>
        <w:rPr>
          <w:lang w:val="en-US"/>
        </w:rPr>
        <w:t>it</w:t>
      </w:r>
      <w:r w:rsidRPr="003D4490">
        <w:rPr>
          <w:lang w:val="en-US"/>
        </w:rPr>
        <w:t xml:space="preserve"> </w:t>
      </w:r>
      <w:r>
        <w:rPr>
          <w:lang w:val="en-US"/>
        </w:rPr>
        <w:t>had taken care to include all the available data provided by the NGOs on matters of interest to the Committee.</w:t>
      </w:r>
    </w:p>
    <w:p w:rsidR="00DA3231" w:rsidRDefault="00DA3231" w:rsidP="00DA3231">
      <w:pPr>
        <w:pStyle w:val="SingleTxt"/>
        <w:rPr>
          <w:lang w:val="en-US"/>
        </w:rPr>
      </w:pPr>
      <w:r w:rsidRPr="003D4490">
        <w:rPr>
          <w:lang w:val="en-US"/>
        </w:rPr>
        <w:t>12.</w:t>
      </w:r>
      <w:r w:rsidRPr="003D4490">
        <w:rPr>
          <w:lang w:val="en-US"/>
        </w:rPr>
        <w:tab/>
      </w:r>
      <w:r>
        <w:rPr>
          <w:lang w:val="en-US"/>
        </w:rPr>
        <w:t>Article</w:t>
      </w:r>
      <w:r w:rsidRPr="003D4490">
        <w:rPr>
          <w:lang w:val="en-US"/>
        </w:rPr>
        <w:t xml:space="preserve"> 143 </w:t>
      </w:r>
      <w:r>
        <w:rPr>
          <w:lang w:val="en-US"/>
        </w:rPr>
        <w:t>of</w:t>
      </w:r>
      <w:r w:rsidRPr="003D4490">
        <w:rPr>
          <w:lang w:val="en-US"/>
        </w:rPr>
        <w:t xml:space="preserve"> </w:t>
      </w:r>
      <w:r>
        <w:rPr>
          <w:lang w:val="en-US"/>
        </w:rPr>
        <w:t>the</w:t>
      </w:r>
      <w:r w:rsidRPr="003D4490">
        <w:rPr>
          <w:lang w:val="en-US"/>
        </w:rPr>
        <w:t xml:space="preserve"> </w:t>
      </w:r>
      <w:r>
        <w:rPr>
          <w:lang w:val="en-US"/>
        </w:rPr>
        <w:t>Labour</w:t>
      </w:r>
      <w:r w:rsidRPr="003D4490">
        <w:rPr>
          <w:lang w:val="en-US"/>
        </w:rPr>
        <w:t xml:space="preserve"> </w:t>
      </w:r>
      <w:r>
        <w:rPr>
          <w:lang w:val="en-US"/>
        </w:rPr>
        <w:t>Code</w:t>
      </w:r>
      <w:r w:rsidRPr="003D4490">
        <w:rPr>
          <w:lang w:val="en-US"/>
        </w:rPr>
        <w:t xml:space="preserve"> </w:t>
      </w:r>
      <w:r>
        <w:rPr>
          <w:lang w:val="en-US"/>
        </w:rPr>
        <w:t>of</w:t>
      </w:r>
      <w:r w:rsidRPr="003D4490">
        <w:rPr>
          <w:lang w:val="en-US"/>
        </w:rPr>
        <w:t xml:space="preserve"> </w:t>
      </w:r>
      <w:r>
        <w:rPr>
          <w:lang w:val="en-US"/>
        </w:rPr>
        <w:t>the</w:t>
      </w:r>
      <w:r w:rsidRPr="003D4490">
        <w:rPr>
          <w:lang w:val="en-US"/>
        </w:rPr>
        <w:t xml:space="preserve"> </w:t>
      </w:r>
      <w:r>
        <w:rPr>
          <w:lang w:val="en-US"/>
        </w:rPr>
        <w:t>Federation</w:t>
      </w:r>
      <w:r w:rsidRPr="003D4490">
        <w:rPr>
          <w:lang w:val="en-US"/>
        </w:rPr>
        <w:t xml:space="preserve"> </w:t>
      </w:r>
      <w:r>
        <w:rPr>
          <w:lang w:val="en-US"/>
        </w:rPr>
        <w:t>and</w:t>
      </w:r>
      <w:r w:rsidRPr="003D4490">
        <w:rPr>
          <w:lang w:val="en-US"/>
        </w:rPr>
        <w:t xml:space="preserve"> </w:t>
      </w:r>
      <w:r>
        <w:rPr>
          <w:lang w:val="en-US"/>
        </w:rPr>
        <w:t>Article</w:t>
      </w:r>
      <w:r w:rsidRPr="003D4490">
        <w:rPr>
          <w:lang w:val="en-US"/>
        </w:rPr>
        <w:t xml:space="preserve"> 152 </w:t>
      </w:r>
      <w:r>
        <w:rPr>
          <w:lang w:val="en-US"/>
        </w:rPr>
        <w:t>of</w:t>
      </w:r>
      <w:r w:rsidRPr="003D4490">
        <w:rPr>
          <w:lang w:val="en-US"/>
        </w:rPr>
        <w:t xml:space="preserve"> </w:t>
      </w:r>
      <w:r>
        <w:rPr>
          <w:lang w:val="en-US"/>
        </w:rPr>
        <w:t>the</w:t>
      </w:r>
      <w:r w:rsidRPr="003D4490">
        <w:rPr>
          <w:lang w:val="en-US"/>
        </w:rPr>
        <w:t xml:space="preserve"> </w:t>
      </w:r>
      <w:r>
        <w:rPr>
          <w:lang w:val="en-US"/>
        </w:rPr>
        <w:t>Labour</w:t>
      </w:r>
      <w:r w:rsidRPr="003D4490">
        <w:rPr>
          <w:lang w:val="en-US"/>
        </w:rPr>
        <w:t xml:space="preserve"> </w:t>
      </w:r>
      <w:r>
        <w:rPr>
          <w:lang w:val="en-US"/>
        </w:rPr>
        <w:t>Code</w:t>
      </w:r>
      <w:r w:rsidRPr="003D4490">
        <w:rPr>
          <w:lang w:val="en-US"/>
        </w:rPr>
        <w:t xml:space="preserve"> </w:t>
      </w:r>
      <w:r>
        <w:rPr>
          <w:lang w:val="en-US"/>
        </w:rPr>
        <w:t>of</w:t>
      </w:r>
      <w:r w:rsidRPr="003D4490">
        <w:rPr>
          <w:lang w:val="en-US"/>
        </w:rPr>
        <w:t xml:space="preserve"> </w:t>
      </w:r>
      <w:r>
        <w:rPr>
          <w:lang w:val="en-US"/>
        </w:rPr>
        <w:t>the</w:t>
      </w:r>
      <w:r w:rsidRPr="003D4490">
        <w:rPr>
          <w:lang w:val="en-US"/>
        </w:rPr>
        <w:t xml:space="preserve"> </w:t>
      </w:r>
      <w:r w:rsidRPr="004D797A">
        <w:t>Republika</w:t>
      </w:r>
      <w:r w:rsidRPr="003D4490">
        <w:rPr>
          <w:lang w:val="en-US"/>
        </w:rPr>
        <w:t xml:space="preserve"> </w:t>
      </w:r>
      <w:r w:rsidRPr="004D797A">
        <w:t>Srpska</w:t>
      </w:r>
      <w:r w:rsidRPr="003D4490">
        <w:rPr>
          <w:lang w:val="en-US"/>
        </w:rPr>
        <w:t xml:space="preserve"> </w:t>
      </w:r>
      <w:r>
        <w:rPr>
          <w:lang w:val="en-US"/>
        </w:rPr>
        <w:t>gave persons illegally dismissed during the war the opportunity to turn to special commissions created in each entity for the purpose of potentially being compensated. In</w:t>
      </w:r>
      <w:r w:rsidRPr="00040D1D">
        <w:rPr>
          <w:lang w:val="en-US"/>
        </w:rPr>
        <w:t xml:space="preserve"> </w:t>
      </w:r>
      <w:r>
        <w:rPr>
          <w:lang w:val="en-US"/>
        </w:rPr>
        <w:t>the</w:t>
      </w:r>
      <w:r w:rsidRPr="00040D1D">
        <w:rPr>
          <w:lang w:val="en-US"/>
        </w:rPr>
        <w:t xml:space="preserve"> </w:t>
      </w:r>
      <w:r w:rsidRPr="004D797A">
        <w:t>Republika</w:t>
      </w:r>
      <w:r w:rsidRPr="00040D1D">
        <w:rPr>
          <w:lang w:val="en-US"/>
        </w:rPr>
        <w:t xml:space="preserve"> </w:t>
      </w:r>
      <w:r w:rsidRPr="004D797A">
        <w:t>Srpska</w:t>
      </w:r>
      <w:r w:rsidRPr="00040D1D">
        <w:rPr>
          <w:lang w:val="en-US"/>
        </w:rPr>
        <w:t xml:space="preserve"> </w:t>
      </w:r>
      <w:r>
        <w:rPr>
          <w:lang w:val="en-US"/>
        </w:rPr>
        <w:t>alone</w:t>
      </w:r>
      <w:r w:rsidRPr="00040D1D">
        <w:rPr>
          <w:lang w:val="en-US"/>
        </w:rPr>
        <w:t xml:space="preserve">, </w:t>
      </w:r>
      <w:r>
        <w:rPr>
          <w:lang w:val="en-US"/>
        </w:rPr>
        <w:t>some</w:t>
      </w:r>
      <w:r w:rsidRPr="00040D1D">
        <w:rPr>
          <w:lang w:val="en-US"/>
        </w:rPr>
        <w:t xml:space="preserve"> 60,000 </w:t>
      </w:r>
      <w:r>
        <w:rPr>
          <w:lang w:val="en-US"/>
        </w:rPr>
        <w:t>complaints</w:t>
      </w:r>
      <w:r w:rsidRPr="00040D1D">
        <w:rPr>
          <w:lang w:val="en-US"/>
        </w:rPr>
        <w:t xml:space="preserve"> </w:t>
      </w:r>
      <w:r>
        <w:rPr>
          <w:lang w:val="en-US"/>
        </w:rPr>
        <w:t>were</w:t>
      </w:r>
      <w:r w:rsidRPr="00040D1D">
        <w:rPr>
          <w:lang w:val="en-US"/>
        </w:rPr>
        <w:t xml:space="preserve"> </w:t>
      </w:r>
      <w:r>
        <w:rPr>
          <w:lang w:val="en-US"/>
        </w:rPr>
        <w:t>received</w:t>
      </w:r>
      <w:r w:rsidRPr="00040D1D">
        <w:rPr>
          <w:lang w:val="en-US"/>
        </w:rPr>
        <w:t xml:space="preserve"> </w:t>
      </w:r>
      <w:r>
        <w:rPr>
          <w:lang w:val="en-US"/>
        </w:rPr>
        <w:t>by</w:t>
      </w:r>
      <w:r w:rsidRPr="00040D1D">
        <w:rPr>
          <w:lang w:val="en-US"/>
        </w:rPr>
        <w:t xml:space="preserve"> </w:t>
      </w:r>
      <w:r>
        <w:rPr>
          <w:lang w:val="en-US"/>
        </w:rPr>
        <w:t>the</w:t>
      </w:r>
      <w:r w:rsidRPr="00040D1D">
        <w:rPr>
          <w:lang w:val="en-US"/>
        </w:rPr>
        <w:t xml:space="preserve"> </w:t>
      </w:r>
      <w:r>
        <w:rPr>
          <w:lang w:val="en-US"/>
        </w:rPr>
        <w:t>special</w:t>
      </w:r>
      <w:r w:rsidRPr="00040D1D">
        <w:rPr>
          <w:lang w:val="en-US"/>
        </w:rPr>
        <w:t xml:space="preserve"> </w:t>
      </w:r>
      <w:r>
        <w:rPr>
          <w:lang w:val="en-US"/>
        </w:rPr>
        <w:t>commission</w:t>
      </w:r>
      <w:r w:rsidRPr="00040D1D">
        <w:rPr>
          <w:lang w:val="en-US"/>
        </w:rPr>
        <w:t xml:space="preserve">, </w:t>
      </w:r>
      <w:r>
        <w:rPr>
          <w:lang w:val="en-US"/>
        </w:rPr>
        <w:t>but</w:t>
      </w:r>
      <w:r w:rsidRPr="00040D1D">
        <w:rPr>
          <w:lang w:val="en-US"/>
        </w:rPr>
        <w:t xml:space="preserve"> </w:t>
      </w:r>
      <w:r>
        <w:rPr>
          <w:lang w:val="en-US"/>
        </w:rPr>
        <w:t>the</w:t>
      </w:r>
      <w:r w:rsidRPr="00040D1D">
        <w:rPr>
          <w:lang w:val="en-US"/>
        </w:rPr>
        <w:t xml:space="preserve"> </w:t>
      </w:r>
      <w:r>
        <w:rPr>
          <w:lang w:val="en-US"/>
        </w:rPr>
        <w:t>review</w:t>
      </w:r>
      <w:r w:rsidRPr="00040D1D">
        <w:rPr>
          <w:lang w:val="en-US"/>
        </w:rPr>
        <w:t xml:space="preserve"> </w:t>
      </w:r>
      <w:r>
        <w:rPr>
          <w:lang w:val="en-US"/>
        </w:rPr>
        <w:t>procedure was lengthy, and the commissions did not always have enough evidence to hand down a ruling. Moreover</w:t>
      </w:r>
      <w:r w:rsidRPr="00040D1D">
        <w:rPr>
          <w:lang w:val="en-US"/>
        </w:rPr>
        <w:t xml:space="preserve">, </w:t>
      </w:r>
      <w:r>
        <w:rPr>
          <w:lang w:val="en-US"/>
        </w:rPr>
        <w:t>in</w:t>
      </w:r>
      <w:r w:rsidRPr="00040D1D">
        <w:rPr>
          <w:lang w:val="en-US"/>
        </w:rPr>
        <w:t xml:space="preserve"> </w:t>
      </w:r>
      <w:r>
        <w:rPr>
          <w:lang w:val="en-US"/>
        </w:rPr>
        <w:t>a</w:t>
      </w:r>
      <w:r w:rsidRPr="00040D1D">
        <w:rPr>
          <w:lang w:val="en-US"/>
        </w:rPr>
        <w:t xml:space="preserve"> </w:t>
      </w:r>
      <w:r>
        <w:rPr>
          <w:lang w:val="en-US"/>
        </w:rPr>
        <w:t>report</w:t>
      </w:r>
      <w:r w:rsidRPr="00040D1D">
        <w:rPr>
          <w:lang w:val="en-US"/>
        </w:rPr>
        <w:t xml:space="preserve"> </w:t>
      </w:r>
      <w:r>
        <w:rPr>
          <w:lang w:val="en-US"/>
        </w:rPr>
        <w:t>published</w:t>
      </w:r>
      <w:r w:rsidRPr="00040D1D">
        <w:rPr>
          <w:lang w:val="en-US"/>
        </w:rPr>
        <w:t xml:space="preserve"> </w:t>
      </w:r>
      <w:r>
        <w:rPr>
          <w:lang w:val="en-US"/>
        </w:rPr>
        <w:t>in</w:t>
      </w:r>
      <w:r w:rsidRPr="00040D1D">
        <w:rPr>
          <w:lang w:val="en-US"/>
        </w:rPr>
        <w:t xml:space="preserve"> 2003, </w:t>
      </w:r>
      <w:r>
        <w:rPr>
          <w:lang w:val="en-US"/>
        </w:rPr>
        <w:t>the</w:t>
      </w:r>
      <w:r w:rsidRPr="00040D1D">
        <w:rPr>
          <w:lang w:val="en-US"/>
        </w:rPr>
        <w:t xml:space="preserve"> </w:t>
      </w:r>
      <w:r>
        <w:rPr>
          <w:lang w:val="en-US"/>
        </w:rPr>
        <w:t>Ombudsman</w:t>
      </w:r>
      <w:r w:rsidRPr="00040D1D">
        <w:rPr>
          <w:lang w:val="en-US"/>
        </w:rPr>
        <w:t xml:space="preserve"> </w:t>
      </w:r>
      <w:r>
        <w:rPr>
          <w:lang w:val="en-US"/>
        </w:rPr>
        <w:t>for</w:t>
      </w:r>
      <w:r w:rsidRPr="00040D1D">
        <w:rPr>
          <w:lang w:val="en-US"/>
        </w:rPr>
        <w:t xml:space="preserve"> </w:t>
      </w:r>
      <w:r>
        <w:rPr>
          <w:lang w:val="en-US"/>
        </w:rPr>
        <w:t>Human</w:t>
      </w:r>
      <w:r w:rsidRPr="00040D1D">
        <w:rPr>
          <w:lang w:val="en-US"/>
        </w:rPr>
        <w:t xml:space="preserve"> </w:t>
      </w:r>
      <w:r>
        <w:rPr>
          <w:lang w:val="en-US"/>
        </w:rPr>
        <w:t>Rights</w:t>
      </w:r>
      <w:r w:rsidRPr="00040D1D">
        <w:rPr>
          <w:lang w:val="en-US"/>
        </w:rPr>
        <w:t xml:space="preserve"> </w:t>
      </w:r>
      <w:r>
        <w:rPr>
          <w:lang w:val="en-US"/>
        </w:rPr>
        <w:t>stressed</w:t>
      </w:r>
      <w:r w:rsidRPr="00040D1D">
        <w:rPr>
          <w:lang w:val="en-US"/>
        </w:rPr>
        <w:t xml:space="preserve"> </w:t>
      </w:r>
      <w:r>
        <w:rPr>
          <w:lang w:val="en-US"/>
        </w:rPr>
        <w:t>that</w:t>
      </w:r>
      <w:r w:rsidRPr="00040D1D">
        <w:rPr>
          <w:lang w:val="en-US"/>
        </w:rPr>
        <w:t xml:space="preserve"> </w:t>
      </w:r>
      <w:r>
        <w:rPr>
          <w:lang w:val="en-US"/>
        </w:rPr>
        <w:t>when</w:t>
      </w:r>
      <w:r w:rsidRPr="00040D1D">
        <w:rPr>
          <w:lang w:val="en-US"/>
        </w:rPr>
        <w:t xml:space="preserve"> </w:t>
      </w:r>
      <w:r>
        <w:rPr>
          <w:lang w:val="en-US"/>
        </w:rPr>
        <w:t>applicants</w:t>
      </w:r>
      <w:r w:rsidRPr="00040D1D">
        <w:rPr>
          <w:lang w:val="en-US"/>
        </w:rPr>
        <w:t xml:space="preserve"> </w:t>
      </w:r>
      <w:r>
        <w:rPr>
          <w:lang w:val="en-US"/>
        </w:rPr>
        <w:t xml:space="preserve">won a case, they were not always confident they would receive the compensation due to them, because of the shortage of resources in </w:t>
      </w:r>
      <w:smartTag w:uri="urn:schemas-microsoft-com:office:smarttags" w:element="place">
        <w:smartTag w:uri="urn:schemas-microsoft-com:office:smarttags" w:element="country-region">
          <w:r>
            <w:rPr>
              <w:lang w:val="en-US"/>
            </w:rPr>
            <w:t>Bosnia and Herzegovina</w:t>
          </w:r>
        </w:smartTag>
      </w:smartTag>
      <w:r w:rsidRPr="00040D1D">
        <w:rPr>
          <w:lang w:val="en-US"/>
        </w:rPr>
        <w:t xml:space="preserve">. </w:t>
      </w:r>
    </w:p>
    <w:p w:rsidR="00DA3231" w:rsidRDefault="00DA3231" w:rsidP="00DA3231">
      <w:pPr>
        <w:pStyle w:val="SingleTxt"/>
        <w:rPr>
          <w:lang w:val="en-US"/>
        </w:rPr>
      </w:pPr>
      <w:r w:rsidRPr="003D02E3">
        <w:rPr>
          <w:lang w:val="en-US"/>
        </w:rPr>
        <w:t>13.</w:t>
      </w:r>
      <w:r w:rsidRPr="003D02E3">
        <w:rPr>
          <w:lang w:val="en-US"/>
        </w:rPr>
        <w:tab/>
      </w:r>
      <w:r>
        <w:rPr>
          <w:lang w:val="en-US"/>
        </w:rPr>
        <w:t>With</w:t>
      </w:r>
      <w:r w:rsidRPr="003D02E3">
        <w:rPr>
          <w:lang w:val="en-US"/>
        </w:rPr>
        <w:t xml:space="preserve"> </w:t>
      </w:r>
      <w:r>
        <w:rPr>
          <w:lang w:val="en-US"/>
        </w:rPr>
        <w:t>regard</w:t>
      </w:r>
      <w:r w:rsidRPr="003D02E3">
        <w:rPr>
          <w:lang w:val="en-US"/>
        </w:rPr>
        <w:t xml:space="preserve"> </w:t>
      </w:r>
      <w:r>
        <w:rPr>
          <w:lang w:val="en-US"/>
        </w:rPr>
        <w:t>to</w:t>
      </w:r>
      <w:r w:rsidRPr="003D02E3">
        <w:rPr>
          <w:lang w:val="en-US"/>
        </w:rPr>
        <w:t xml:space="preserve"> </w:t>
      </w:r>
      <w:r>
        <w:rPr>
          <w:lang w:val="en-US"/>
        </w:rPr>
        <w:t>the</w:t>
      </w:r>
      <w:r w:rsidRPr="003D02E3">
        <w:rPr>
          <w:lang w:val="en-US"/>
        </w:rPr>
        <w:t xml:space="preserve"> </w:t>
      </w:r>
      <w:r>
        <w:rPr>
          <w:lang w:val="en-US"/>
        </w:rPr>
        <w:t>Mostar</w:t>
      </w:r>
      <w:r w:rsidRPr="003D02E3">
        <w:rPr>
          <w:lang w:val="en-US"/>
        </w:rPr>
        <w:t xml:space="preserve"> </w:t>
      </w:r>
      <w:r>
        <w:rPr>
          <w:lang w:val="en-US"/>
        </w:rPr>
        <w:t>Aluminum</w:t>
      </w:r>
      <w:r w:rsidRPr="003D02E3">
        <w:rPr>
          <w:lang w:val="en-US"/>
        </w:rPr>
        <w:t xml:space="preserve"> </w:t>
      </w:r>
      <w:r>
        <w:rPr>
          <w:lang w:val="en-US"/>
        </w:rPr>
        <w:t>Plant</w:t>
      </w:r>
      <w:r w:rsidRPr="003D02E3">
        <w:rPr>
          <w:lang w:val="en-US"/>
        </w:rPr>
        <w:t xml:space="preserve"> </w:t>
      </w:r>
      <w:r>
        <w:rPr>
          <w:lang w:val="en-US"/>
        </w:rPr>
        <w:t>workers</w:t>
      </w:r>
      <w:r w:rsidRPr="003D02E3">
        <w:rPr>
          <w:lang w:val="en-US"/>
        </w:rPr>
        <w:t xml:space="preserve"> </w:t>
      </w:r>
      <w:r>
        <w:rPr>
          <w:lang w:val="en-US"/>
        </w:rPr>
        <w:t>fired</w:t>
      </w:r>
      <w:r w:rsidRPr="003D02E3">
        <w:rPr>
          <w:lang w:val="en-US"/>
        </w:rPr>
        <w:t xml:space="preserve"> </w:t>
      </w:r>
      <w:r>
        <w:rPr>
          <w:lang w:val="en-US"/>
        </w:rPr>
        <w:t>after</w:t>
      </w:r>
      <w:r w:rsidRPr="003D02E3">
        <w:rPr>
          <w:lang w:val="en-US"/>
        </w:rPr>
        <w:t xml:space="preserve"> 1991, </w:t>
      </w:r>
      <w:r>
        <w:rPr>
          <w:lang w:val="en-US"/>
        </w:rPr>
        <w:t>Ms</w:t>
      </w:r>
      <w:r w:rsidRPr="003D02E3">
        <w:rPr>
          <w:lang w:val="en-US"/>
        </w:rPr>
        <w:t xml:space="preserve">. </w:t>
      </w:r>
      <w:r>
        <w:rPr>
          <w:lang w:val="en-US"/>
        </w:rPr>
        <w:t>Taraba</w:t>
      </w:r>
      <w:r w:rsidRPr="003D02E3">
        <w:rPr>
          <w:lang w:val="en-US"/>
        </w:rPr>
        <w:t xml:space="preserve"> </w:t>
      </w:r>
      <w:r>
        <w:rPr>
          <w:lang w:val="en-US"/>
        </w:rPr>
        <w:t>stated</w:t>
      </w:r>
      <w:r w:rsidRPr="003D02E3">
        <w:rPr>
          <w:lang w:val="en-US"/>
        </w:rPr>
        <w:t xml:space="preserve"> </w:t>
      </w:r>
      <w:r>
        <w:rPr>
          <w:lang w:val="en-US"/>
        </w:rPr>
        <w:t>that</w:t>
      </w:r>
      <w:r w:rsidRPr="003D02E3">
        <w:rPr>
          <w:lang w:val="en-US"/>
        </w:rPr>
        <w:t xml:space="preserve"> </w:t>
      </w:r>
      <w:r>
        <w:rPr>
          <w:lang w:val="en-US"/>
        </w:rPr>
        <w:t>on</w:t>
      </w:r>
      <w:r w:rsidRPr="003D02E3">
        <w:rPr>
          <w:lang w:val="en-US"/>
        </w:rPr>
        <w:t xml:space="preserve"> </w:t>
      </w:r>
      <w:smartTag w:uri="urn:schemas-microsoft-com:office:smarttags" w:element="date">
        <w:smartTagPr>
          <w:attr w:name="Month" w:val="6"/>
          <w:attr w:name="Day" w:val="15"/>
          <w:attr w:name="Year" w:val="2005"/>
        </w:smartTagPr>
        <w:r w:rsidRPr="003D02E3">
          <w:rPr>
            <w:lang w:val="en-US"/>
          </w:rPr>
          <w:t xml:space="preserve">15 </w:t>
        </w:r>
        <w:r>
          <w:rPr>
            <w:lang w:val="en-US"/>
          </w:rPr>
          <w:t>June</w:t>
        </w:r>
        <w:r w:rsidRPr="003D02E3">
          <w:rPr>
            <w:lang w:val="en-US"/>
          </w:rPr>
          <w:t xml:space="preserve"> 2005</w:t>
        </w:r>
      </w:smartTag>
      <w:r w:rsidRPr="003D02E3">
        <w:rPr>
          <w:lang w:val="en-US"/>
        </w:rPr>
        <w:t xml:space="preserve">, </w:t>
      </w:r>
      <w:r>
        <w:rPr>
          <w:lang w:val="en-US"/>
        </w:rPr>
        <w:t>an</w:t>
      </w:r>
      <w:r w:rsidRPr="003D02E3">
        <w:rPr>
          <w:lang w:val="en-US"/>
        </w:rPr>
        <w:t xml:space="preserve"> </w:t>
      </w:r>
      <w:r>
        <w:rPr>
          <w:lang w:val="en-US"/>
        </w:rPr>
        <w:t>agreement</w:t>
      </w:r>
      <w:r w:rsidRPr="003D02E3">
        <w:rPr>
          <w:lang w:val="en-US"/>
        </w:rPr>
        <w:t xml:space="preserve"> </w:t>
      </w:r>
      <w:r>
        <w:rPr>
          <w:lang w:val="en-US"/>
        </w:rPr>
        <w:t>was</w:t>
      </w:r>
      <w:r w:rsidRPr="003D02E3">
        <w:rPr>
          <w:lang w:val="en-US"/>
        </w:rPr>
        <w:t xml:space="preserve"> </w:t>
      </w:r>
      <w:r>
        <w:rPr>
          <w:lang w:val="en-US"/>
        </w:rPr>
        <w:t>concluded</w:t>
      </w:r>
      <w:r w:rsidRPr="003D02E3">
        <w:rPr>
          <w:lang w:val="en-US"/>
        </w:rPr>
        <w:t xml:space="preserve"> </w:t>
      </w:r>
      <w:r>
        <w:rPr>
          <w:lang w:val="en-US"/>
        </w:rPr>
        <w:t>between</w:t>
      </w:r>
      <w:r w:rsidRPr="003D02E3">
        <w:rPr>
          <w:lang w:val="en-US"/>
        </w:rPr>
        <w:t xml:space="preserve"> </w:t>
      </w:r>
      <w:r>
        <w:rPr>
          <w:lang w:val="en-US"/>
        </w:rPr>
        <w:t>trade</w:t>
      </w:r>
      <w:r w:rsidRPr="003D02E3">
        <w:rPr>
          <w:lang w:val="en-US"/>
        </w:rPr>
        <w:t>-</w:t>
      </w:r>
      <w:r>
        <w:rPr>
          <w:lang w:val="en-US"/>
        </w:rPr>
        <w:t>union</w:t>
      </w:r>
      <w:r w:rsidRPr="003D02E3">
        <w:rPr>
          <w:lang w:val="en-US"/>
        </w:rPr>
        <w:t xml:space="preserve"> </w:t>
      </w:r>
      <w:r>
        <w:rPr>
          <w:lang w:val="en-US"/>
        </w:rPr>
        <w:t>representatives</w:t>
      </w:r>
      <w:r w:rsidRPr="003D02E3">
        <w:rPr>
          <w:lang w:val="en-US"/>
        </w:rPr>
        <w:t xml:space="preserve"> </w:t>
      </w:r>
      <w:r>
        <w:rPr>
          <w:lang w:val="en-US"/>
        </w:rPr>
        <w:t>and the management that was a big step forward and could serve as an example for other enterprises that encounter such problems</w:t>
      </w:r>
      <w:r w:rsidRPr="003D02E3">
        <w:rPr>
          <w:lang w:val="en-US"/>
        </w:rPr>
        <w:t>.</w:t>
      </w:r>
    </w:p>
    <w:p w:rsidR="00DA3231" w:rsidRDefault="00DA3231" w:rsidP="00DA3231">
      <w:pPr>
        <w:pStyle w:val="SingleTxt"/>
        <w:rPr>
          <w:lang w:val="en-US"/>
        </w:rPr>
      </w:pPr>
      <w:r w:rsidRPr="00110625">
        <w:rPr>
          <w:lang w:val="en-US"/>
        </w:rPr>
        <w:t>14.</w:t>
      </w:r>
      <w:r w:rsidRPr="00110625">
        <w:rPr>
          <w:lang w:val="en-US"/>
        </w:rPr>
        <w:tab/>
      </w:r>
      <w:r>
        <w:rPr>
          <w:lang w:val="en-US"/>
        </w:rPr>
        <w:t>In</w:t>
      </w:r>
      <w:r w:rsidRPr="00110625">
        <w:rPr>
          <w:lang w:val="en-US"/>
        </w:rPr>
        <w:t xml:space="preserve"> </w:t>
      </w:r>
      <w:r>
        <w:rPr>
          <w:lang w:val="en-US"/>
        </w:rPr>
        <w:t>Bosnia</w:t>
      </w:r>
      <w:r w:rsidRPr="00110625">
        <w:rPr>
          <w:lang w:val="en-US"/>
        </w:rPr>
        <w:t xml:space="preserve"> </w:t>
      </w:r>
      <w:r>
        <w:rPr>
          <w:lang w:val="en-US"/>
        </w:rPr>
        <w:t>and</w:t>
      </w:r>
      <w:r w:rsidRPr="00110625">
        <w:rPr>
          <w:lang w:val="en-US"/>
        </w:rPr>
        <w:t xml:space="preserve"> </w:t>
      </w:r>
      <w:r>
        <w:rPr>
          <w:lang w:val="en-US"/>
        </w:rPr>
        <w:t>Herzegovina</w:t>
      </w:r>
      <w:r w:rsidRPr="00110625">
        <w:rPr>
          <w:lang w:val="en-US"/>
        </w:rPr>
        <w:t xml:space="preserve"> </w:t>
      </w:r>
      <w:r>
        <w:rPr>
          <w:lang w:val="en-US"/>
        </w:rPr>
        <w:t>in</w:t>
      </w:r>
      <w:r w:rsidRPr="00110625">
        <w:rPr>
          <w:lang w:val="en-US"/>
        </w:rPr>
        <w:t xml:space="preserve"> 2004, </w:t>
      </w:r>
      <w:r>
        <w:rPr>
          <w:lang w:val="en-US"/>
        </w:rPr>
        <w:t>to</w:t>
      </w:r>
      <w:r w:rsidRPr="00110625">
        <w:rPr>
          <w:lang w:val="en-US"/>
        </w:rPr>
        <w:t xml:space="preserve"> </w:t>
      </w:r>
      <w:r>
        <w:rPr>
          <w:lang w:val="en-US"/>
        </w:rPr>
        <w:t>guarantee</w:t>
      </w:r>
      <w:r w:rsidRPr="00110625">
        <w:rPr>
          <w:lang w:val="en-US"/>
        </w:rPr>
        <w:t xml:space="preserve"> </w:t>
      </w:r>
      <w:r>
        <w:rPr>
          <w:lang w:val="en-US"/>
        </w:rPr>
        <w:t>the</w:t>
      </w:r>
      <w:r w:rsidRPr="00110625">
        <w:rPr>
          <w:lang w:val="en-US"/>
        </w:rPr>
        <w:t xml:space="preserve"> </w:t>
      </w:r>
      <w:r>
        <w:rPr>
          <w:lang w:val="en-US"/>
        </w:rPr>
        <w:t>rights</w:t>
      </w:r>
      <w:r w:rsidRPr="00110625">
        <w:rPr>
          <w:lang w:val="en-US"/>
        </w:rPr>
        <w:t xml:space="preserve"> </w:t>
      </w:r>
      <w:r>
        <w:rPr>
          <w:lang w:val="en-US"/>
        </w:rPr>
        <w:t>of</w:t>
      </w:r>
      <w:r w:rsidRPr="00110625">
        <w:rPr>
          <w:lang w:val="en-US"/>
        </w:rPr>
        <w:t xml:space="preserve"> </w:t>
      </w:r>
      <w:r>
        <w:rPr>
          <w:lang w:val="en-US"/>
        </w:rPr>
        <w:t>religious</w:t>
      </w:r>
      <w:r w:rsidRPr="00110625">
        <w:rPr>
          <w:lang w:val="en-US"/>
        </w:rPr>
        <w:t xml:space="preserve"> </w:t>
      </w:r>
      <w:r>
        <w:rPr>
          <w:lang w:val="en-US"/>
        </w:rPr>
        <w:t>minorities</w:t>
      </w:r>
      <w:r w:rsidRPr="00110625">
        <w:rPr>
          <w:lang w:val="en-US"/>
        </w:rPr>
        <w:t xml:space="preserve"> </w:t>
      </w:r>
      <w:r>
        <w:rPr>
          <w:lang w:val="en-US"/>
        </w:rPr>
        <w:t>and</w:t>
      </w:r>
      <w:r w:rsidRPr="00110625">
        <w:rPr>
          <w:lang w:val="en-US"/>
        </w:rPr>
        <w:t xml:space="preserve"> </w:t>
      </w:r>
      <w:r>
        <w:rPr>
          <w:lang w:val="en-US"/>
        </w:rPr>
        <w:t>to</w:t>
      </w:r>
      <w:r w:rsidRPr="00110625">
        <w:rPr>
          <w:lang w:val="en-US"/>
        </w:rPr>
        <w:t xml:space="preserve"> </w:t>
      </w:r>
      <w:r>
        <w:rPr>
          <w:lang w:val="en-US"/>
        </w:rPr>
        <w:t>provide</w:t>
      </w:r>
      <w:r w:rsidRPr="00110625">
        <w:rPr>
          <w:lang w:val="en-US"/>
        </w:rPr>
        <w:t xml:space="preserve"> </w:t>
      </w:r>
      <w:r>
        <w:rPr>
          <w:lang w:val="en-US"/>
        </w:rPr>
        <w:t>punishment</w:t>
      </w:r>
      <w:r w:rsidRPr="00110625">
        <w:rPr>
          <w:lang w:val="en-US"/>
        </w:rPr>
        <w:t xml:space="preserve"> </w:t>
      </w:r>
      <w:r>
        <w:rPr>
          <w:lang w:val="en-US"/>
        </w:rPr>
        <w:t>for</w:t>
      </w:r>
      <w:r w:rsidRPr="00110625">
        <w:rPr>
          <w:lang w:val="en-US"/>
        </w:rPr>
        <w:t xml:space="preserve"> </w:t>
      </w:r>
      <w:r>
        <w:rPr>
          <w:lang w:val="en-US"/>
        </w:rPr>
        <w:t>the</w:t>
      </w:r>
      <w:r w:rsidRPr="00110625">
        <w:rPr>
          <w:lang w:val="en-US"/>
        </w:rPr>
        <w:t xml:space="preserve"> </w:t>
      </w:r>
      <w:r>
        <w:rPr>
          <w:lang w:val="en-US"/>
        </w:rPr>
        <w:t>desecration</w:t>
      </w:r>
      <w:r w:rsidRPr="00110625">
        <w:rPr>
          <w:lang w:val="en-US"/>
        </w:rPr>
        <w:t xml:space="preserve"> </w:t>
      </w:r>
      <w:r>
        <w:rPr>
          <w:lang w:val="en-US"/>
        </w:rPr>
        <w:t>of</w:t>
      </w:r>
      <w:r w:rsidRPr="00110625">
        <w:rPr>
          <w:lang w:val="en-US"/>
        </w:rPr>
        <w:t xml:space="preserve"> </w:t>
      </w:r>
      <w:r>
        <w:rPr>
          <w:lang w:val="en-US"/>
        </w:rPr>
        <w:t>places</w:t>
      </w:r>
      <w:r w:rsidRPr="00110625">
        <w:rPr>
          <w:lang w:val="en-US"/>
        </w:rPr>
        <w:t xml:space="preserve"> </w:t>
      </w:r>
      <w:r>
        <w:rPr>
          <w:lang w:val="en-US"/>
        </w:rPr>
        <w:t>of</w:t>
      </w:r>
      <w:r w:rsidRPr="00110625">
        <w:rPr>
          <w:lang w:val="en-US"/>
        </w:rPr>
        <w:t xml:space="preserve"> </w:t>
      </w:r>
      <w:r>
        <w:rPr>
          <w:lang w:val="en-US"/>
        </w:rPr>
        <w:t>religious worship</w:t>
      </w:r>
      <w:r w:rsidRPr="00110625">
        <w:rPr>
          <w:lang w:val="en-US"/>
        </w:rPr>
        <w:t xml:space="preserve">, </w:t>
      </w:r>
      <w:r>
        <w:rPr>
          <w:lang w:val="en-US"/>
        </w:rPr>
        <w:t>the</w:t>
      </w:r>
      <w:r w:rsidRPr="00110625">
        <w:rPr>
          <w:lang w:val="en-US"/>
        </w:rPr>
        <w:t xml:space="preserve"> </w:t>
      </w:r>
      <w:r>
        <w:rPr>
          <w:lang w:val="en-US"/>
        </w:rPr>
        <w:t>Law</w:t>
      </w:r>
      <w:r w:rsidRPr="003D10FE">
        <w:rPr>
          <w:lang w:val="en-US"/>
        </w:rPr>
        <w:t xml:space="preserve"> </w:t>
      </w:r>
      <w:r>
        <w:rPr>
          <w:lang w:val="en-US"/>
        </w:rPr>
        <w:t>on</w:t>
      </w:r>
      <w:r w:rsidRPr="003D10FE">
        <w:rPr>
          <w:lang w:val="en-US"/>
        </w:rPr>
        <w:t xml:space="preserve"> </w:t>
      </w:r>
      <w:r>
        <w:rPr>
          <w:lang w:val="en-US"/>
        </w:rPr>
        <w:t>Freedom</w:t>
      </w:r>
      <w:r w:rsidRPr="003D10FE">
        <w:rPr>
          <w:lang w:val="en-US"/>
        </w:rPr>
        <w:t xml:space="preserve"> </w:t>
      </w:r>
      <w:r>
        <w:rPr>
          <w:lang w:val="en-US"/>
        </w:rPr>
        <w:t>of</w:t>
      </w:r>
      <w:r w:rsidRPr="003D10FE">
        <w:rPr>
          <w:lang w:val="en-US"/>
        </w:rPr>
        <w:t xml:space="preserve"> </w:t>
      </w:r>
      <w:r>
        <w:rPr>
          <w:lang w:val="en-US"/>
        </w:rPr>
        <w:t>Religion and on the Legal Status of Religious Associations and Communities was passed, and the Criminal Code categorized the desecration of graves as a criminally punishable act and specified a punishment for it. Moreover</w:t>
      </w:r>
      <w:r w:rsidRPr="003433D6">
        <w:rPr>
          <w:lang w:val="en-US"/>
        </w:rPr>
        <w:t xml:space="preserve">, </w:t>
      </w:r>
      <w:r>
        <w:rPr>
          <w:lang w:val="en-US"/>
        </w:rPr>
        <w:t>the</w:t>
      </w:r>
      <w:r w:rsidRPr="003433D6">
        <w:rPr>
          <w:lang w:val="en-US"/>
        </w:rPr>
        <w:t xml:space="preserve"> </w:t>
      </w:r>
      <w:r>
        <w:rPr>
          <w:lang w:val="en-US"/>
        </w:rPr>
        <w:t>Inter</w:t>
      </w:r>
      <w:r w:rsidRPr="003433D6">
        <w:rPr>
          <w:lang w:val="en-US"/>
        </w:rPr>
        <w:t>-</w:t>
      </w:r>
      <w:r>
        <w:rPr>
          <w:lang w:val="en-US"/>
        </w:rPr>
        <w:t>Religious</w:t>
      </w:r>
      <w:r w:rsidRPr="003433D6">
        <w:rPr>
          <w:lang w:val="en-US"/>
        </w:rPr>
        <w:t xml:space="preserve"> </w:t>
      </w:r>
      <w:r>
        <w:rPr>
          <w:lang w:val="en-US"/>
        </w:rPr>
        <w:t>Council</w:t>
      </w:r>
      <w:r w:rsidRPr="003433D6">
        <w:rPr>
          <w:lang w:val="en-US"/>
        </w:rPr>
        <w:t xml:space="preserve"> </w:t>
      </w:r>
      <w:r>
        <w:rPr>
          <w:lang w:val="en-US"/>
        </w:rPr>
        <w:t>of</w:t>
      </w:r>
      <w:r w:rsidRPr="003433D6">
        <w:rPr>
          <w:lang w:val="en-US"/>
        </w:rPr>
        <w:t xml:space="preserve"> </w:t>
      </w:r>
      <w:r>
        <w:rPr>
          <w:lang w:val="en-US"/>
        </w:rPr>
        <w:t>Bosnia</w:t>
      </w:r>
      <w:r w:rsidRPr="003433D6">
        <w:rPr>
          <w:lang w:val="en-US"/>
        </w:rPr>
        <w:t xml:space="preserve"> </w:t>
      </w:r>
      <w:r>
        <w:rPr>
          <w:lang w:val="en-US"/>
        </w:rPr>
        <w:t>and</w:t>
      </w:r>
      <w:r w:rsidRPr="003433D6">
        <w:rPr>
          <w:lang w:val="en-US"/>
        </w:rPr>
        <w:t xml:space="preserve"> </w:t>
      </w:r>
      <w:smartTag w:uri="urn:schemas-microsoft-com:office:smarttags" w:element="place">
        <w:smartTag w:uri="urn:schemas-microsoft-com:office:smarttags" w:element="country-region">
          <w:r>
            <w:rPr>
              <w:lang w:val="en-US"/>
            </w:rPr>
            <w:t>Herzegovina</w:t>
          </w:r>
        </w:smartTag>
      </w:smartTag>
      <w:r>
        <w:rPr>
          <w:lang w:val="en-US"/>
        </w:rPr>
        <w:t xml:space="preserve"> was created, which played a fundamental role in various activities aimed at encouraging tolerance and ensuring the co-existence of the various denominations in the country</w:t>
      </w:r>
      <w:r w:rsidRPr="003433D6">
        <w:rPr>
          <w:lang w:val="en-US"/>
        </w:rPr>
        <w:t xml:space="preserve">. </w:t>
      </w:r>
    </w:p>
    <w:p w:rsidR="00DA3231" w:rsidRDefault="00DA3231" w:rsidP="00DA3231">
      <w:pPr>
        <w:pStyle w:val="SingleTxt"/>
        <w:rPr>
          <w:lang w:val="en-US"/>
        </w:rPr>
      </w:pPr>
      <w:r w:rsidRPr="003433D6">
        <w:rPr>
          <w:lang w:val="en-US"/>
        </w:rPr>
        <w:t>15.</w:t>
      </w:r>
      <w:r w:rsidRPr="003433D6">
        <w:rPr>
          <w:lang w:val="en-US"/>
        </w:rPr>
        <w:tab/>
      </w:r>
      <w:r>
        <w:rPr>
          <w:lang w:val="en-US"/>
        </w:rPr>
        <w:t>The</w:t>
      </w:r>
      <w:r w:rsidRPr="003433D6">
        <w:rPr>
          <w:lang w:val="en-US"/>
        </w:rPr>
        <w:t xml:space="preserve"> </w:t>
      </w:r>
      <w:r>
        <w:rPr>
          <w:lang w:val="en-US"/>
        </w:rPr>
        <w:t>Office of the Ombudsman</w:t>
      </w:r>
      <w:r w:rsidRPr="003433D6">
        <w:rPr>
          <w:lang w:val="en-US"/>
        </w:rPr>
        <w:t xml:space="preserve"> </w:t>
      </w:r>
      <w:r>
        <w:rPr>
          <w:lang w:val="en-US"/>
        </w:rPr>
        <w:t>for</w:t>
      </w:r>
      <w:r w:rsidRPr="003433D6">
        <w:rPr>
          <w:lang w:val="en-US"/>
        </w:rPr>
        <w:t xml:space="preserve"> </w:t>
      </w:r>
      <w:r>
        <w:rPr>
          <w:lang w:val="en-US"/>
        </w:rPr>
        <w:t>Human</w:t>
      </w:r>
      <w:r w:rsidRPr="003433D6">
        <w:rPr>
          <w:lang w:val="en-US"/>
        </w:rPr>
        <w:t xml:space="preserve"> </w:t>
      </w:r>
      <w:r>
        <w:rPr>
          <w:lang w:val="en-US"/>
        </w:rPr>
        <w:t>Rights</w:t>
      </w:r>
      <w:r w:rsidRPr="003433D6">
        <w:rPr>
          <w:lang w:val="en-US"/>
        </w:rPr>
        <w:t xml:space="preserve"> </w:t>
      </w:r>
      <w:r>
        <w:rPr>
          <w:lang w:val="en-US"/>
        </w:rPr>
        <w:t>was</w:t>
      </w:r>
      <w:r w:rsidRPr="003433D6">
        <w:rPr>
          <w:lang w:val="en-US"/>
        </w:rPr>
        <w:t xml:space="preserve"> </w:t>
      </w:r>
      <w:r>
        <w:rPr>
          <w:lang w:val="en-US"/>
        </w:rPr>
        <w:t>authorized</w:t>
      </w:r>
      <w:r w:rsidRPr="003433D6">
        <w:rPr>
          <w:lang w:val="en-US"/>
        </w:rPr>
        <w:t xml:space="preserve"> </w:t>
      </w:r>
      <w:r>
        <w:rPr>
          <w:lang w:val="en-US"/>
        </w:rPr>
        <w:t>to</w:t>
      </w:r>
      <w:r w:rsidRPr="003433D6">
        <w:rPr>
          <w:lang w:val="en-US"/>
        </w:rPr>
        <w:t xml:space="preserve"> </w:t>
      </w:r>
      <w:r>
        <w:rPr>
          <w:lang w:val="en-US"/>
        </w:rPr>
        <w:t>direct</w:t>
      </w:r>
      <w:r w:rsidRPr="003433D6">
        <w:rPr>
          <w:lang w:val="en-US"/>
        </w:rPr>
        <w:t xml:space="preserve"> </w:t>
      </w:r>
      <w:r>
        <w:rPr>
          <w:lang w:val="en-US"/>
        </w:rPr>
        <w:t>the</w:t>
      </w:r>
      <w:r w:rsidRPr="003433D6">
        <w:rPr>
          <w:lang w:val="en-US"/>
        </w:rPr>
        <w:t xml:space="preserve"> </w:t>
      </w:r>
      <w:r>
        <w:rPr>
          <w:lang w:val="en-US"/>
        </w:rPr>
        <w:t>attention</w:t>
      </w:r>
      <w:r w:rsidRPr="003433D6">
        <w:rPr>
          <w:lang w:val="en-US"/>
        </w:rPr>
        <w:t xml:space="preserve"> </w:t>
      </w:r>
      <w:r>
        <w:rPr>
          <w:lang w:val="en-US"/>
        </w:rPr>
        <w:t>of</w:t>
      </w:r>
      <w:r w:rsidRPr="003433D6">
        <w:rPr>
          <w:lang w:val="en-US"/>
        </w:rPr>
        <w:t xml:space="preserve"> </w:t>
      </w:r>
      <w:r>
        <w:rPr>
          <w:lang w:val="en-US"/>
        </w:rPr>
        <w:t>the</w:t>
      </w:r>
      <w:r w:rsidRPr="003433D6">
        <w:rPr>
          <w:lang w:val="en-US"/>
        </w:rPr>
        <w:t xml:space="preserve"> </w:t>
      </w:r>
      <w:r>
        <w:rPr>
          <w:lang w:val="en-US"/>
        </w:rPr>
        <w:t>authorities</w:t>
      </w:r>
      <w:r w:rsidRPr="003433D6">
        <w:rPr>
          <w:lang w:val="en-US"/>
        </w:rPr>
        <w:t xml:space="preserve"> </w:t>
      </w:r>
      <w:r>
        <w:rPr>
          <w:lang w:val="en-US"/>
        </w:rPr>
        <w:t>to</w:t>
      </w:r>
      <w:r w:rsidRPr="003433D6">
        <w:rPr>
          <w:lang w:val="en-US"/>
        </w:rPr>
        <w:t xml:space="preserve"> </w:t>
      </w:r>
      <w:r>
        <w:rPr>
          <w:lang w:val="en-US"/>
        </w:rPr>
        <w:t>human</w:t>
      </w:r>
      <w:r w:rsidRPr="003433D6">
        <w:rPr>
          <w:lang w:val="en-US"/>
        </w:rPr>
        <w:t xml:space="preserve"> </w:t>
      </w:r>
      <w:r>
        <w:rPr>
          <w:lang w:val="en-US"/>
        </w:rPr>
        <w:t>rights</w:t>
      </w:r>
      <w:r w:rsidRPr="003433D6">
        <w:rPr>
          <w:lang w:val="en-US"/>
        </w:rPr>
        <w:t xml:space="preserve"> </w:t>
      </w:r>
      <w:r>
        <w:rPr>
          <w:lang w:val="en-US"/>
        </w:rPr>
        <w:t>violations</w:t>
      </w:r>
      <w:r w:rsidRPr="003433D6">
        <w:rPr>
          <w:lang w:val="en-US"/>
        </w:rPr>
        <w:t xml:space="preserve"> </w:t>
      </w:r>
      <w:r>
        <w:rPr>
          <w:lang w:val="en-US"/>
        </w:rPr>
        <w:t>it was apprised of and could itself undertake an investigation if it felt that to be necessary. State</w:t>
      </w:r>
      <w:r w:rsidRPr="000D4266">
        <w:rPr>
          <w:lang w:val="en-US"/>
        </w:rPr>
        <w:t xml:space="preserve"> </w:t>
      </w:r>
      <w:r>
        <w:rPr>
          <w:lang w:val="en-US"/>
        </w:rPr>
        <w:t>officials</w:t>
      </w:r>
      <w:r w:rsidRPr="000D4266">
        <w:rPr>
          <w:lang w:val="en-US"/>
        </w:rPr>
        <w:t xml:space="preserve"> who ha</w:t>
      </w:r>
      <w:r>
        <w:rPr>
          <w:lang w:val="en-US"/>
        </w:rPr>
        <w:t>d</w:t>
      </w:r>
      <w:r w:rsidRPr="000D4266">
        <w:rPr>
          <w:lang w:val="en-US"/>
        </w:rPr>
        <w:t xml:space="preserve"> </w:t>
      </w:r>
      <w:r>
        <w:rPr>
          <w:lang w:val="en-US"/>
        </w:rPr>
        <w:t>pertinent</w:t>
      </w:r>
      <w:r w:rsidRPr="000D4266">
        <w:rPr>
          <w:lang w:val="en-US"/>
        </w:rPr>
        <w:t xml:space="preserve"> information </w:t>
      </w:r>
      <w:r>
        <w:rPr>
          <w:lang w:val="en-US"/>
        </w:rPr>
        <w:t>but did not wish to cooperate in an investigation could be subjected to disciplinary measures or could even be taken to court</w:t>
      </w:r>
      <w:r w:rsidRPr="009D6C31">
        <w:rPr>
          <w:lang w:val="en-US"/>
        </w:rPr>
        <w:t>.</w:t>
      </w:r>
    </w:p>
    <w:p w:rsidR="00DA3231" w:rsidRDefault="00DA3231" w:rsidP="00DA3231">
      <w:pPr>
        <w:pStyle w:val="SingleTxt"/>
        <w:rPr>
          <w:lang w:val="en-US"/>
        </w:rPr>
      </w:pPr>
      <w:r w:rsidRPr="009D6C31">
        <w:rPr>
          <w:lang w:val="en-US"/>
        </w:rPr>
        <w:t>16.</w:t>
      </w:r>
      <w:r w:rsidRPr="009D6C31">
        <w:rPr>
          <w:lang w:val="en-US"/>
        </w:rPr>
        <w:tab/>
      </w:r>
      <w:r>
        <w:rPr>
          <w:u w:val="single"/>
          <w:lang w:val="en-US"/>
        </w:rPr>
        <w:t>Ms</w:t>
      </w:r>
      <w:r w:rsidRPr="009D6C31">
        <w:rPr>
          <w:u w:val="single"/>
          <w:lang w:val="en-US"/>
        </w:rPr>
        <w:t xml:space="preserve">. </w:t>
      </w:r>
      <w:r>
        <w:rPr>
          <w:u w:val="single"/>
          <w:lang w:val="en-US"/>
        </w:rPr>
        <w:t>RADIC</w:t>
      </w:r>
      <w:r w:rsidRPr="009D6C31">
        <w:rPr>
          <w:lang w:val="en-US"/>
        </w:rPr>
        <w:t xml:space="preserve"> (</w:t>
      </w:r>
      <w:smartTag w:uri="urn:schemas-microsoft-com:office:smarttags" w:element="place">
        <w:smartTag w:uri="urn:schemas-microsoft-com:office:smarttags" w:element="country-region">
          <w:r>
            <w:t>Bosnia</w:t>
          </w:r>
          <w:r w:rsidRPr="009D6C31">
            <w:rPr>
              <w:lang w:val="en-US"/>
            </w:rPr>
            <w:t xml:space="preserve"> </w:t>
          </w:r>
          <w:r>
            <w:t>and</w:t>
          </w:r>
          <w:r w:rsidRPr="009D6C31">
            <w:rPr>
              <w:lang w:val="en-US"/>
            </w:rPr>
            <w:t xml:space="preserve"> </w:t>
          </w:r>
          <w:r>
            <w:t>Herzegovina</w:t>
          </w:r>
        </w:smartTag>
      </w:smartTag>
      <w:r w:rsidRPr="009D6C31">
        <w:rPr>
          <w:lang w:val="en-US"/>
        </w:rPr>
        <w:t xml:space="preserve">) </w:t>
      </w:r>
      <w:r>
        <w:rPr>
          <w:lang w:val="en-US"/>
        </w:rPr>
        <w:t>pointed out to Committee members that most of the report under consideration had been prepared before 2004 and that unequivocal progress has been made in education after that</w:t>
      </w:r>
      <w:r w:rsidRPr="009D6C31">
        <w:rPr>
          <w:lang w:val="en-US"/>
        </w:rPr>
        <w:t xml:space="preserve">. </w:t>
      </w:r>
      <w:r>
        <w:rPr>
          <w:lang w:val="en-US"/>
        </w:rPr>
        <w:t>The</w:t>
      </w:r>
      <w:r w:rsidRPr="009D6C31">
        <w:rPr>
          <w:lang w:val="en-US"/>
        </w:rPr>
        <w:t xml:space="preserve"> </w:t>
      </w:r>
      <w:r>
        <w:rPr>
          <w:lang w:val="en-US"/>
        </w:rPr>
        <w:t>structure</w:t>
      </w:r>
      <w:r w:rsidRPr="009D6C31">
        <w:rPr>
          <w:lang w:val="en-US"/>
        </w:rPr>
        <w:t xml:space="preserve"> </w:t>
      </w:r>
      <w:r>
        <w:rPr>
          <w:lang w:val="en-US"/>
        </w:rPr>
        <w:t>of</w:t>
      </w:r>
      <w:r w:rsidRPr="009D6C31">
        <w:rPr>
          <w:lang w:val="en-US"/>
        </w:rPr>
        <w:t xml:space="preserve"> </w:t>
      </w:r>
      <w:r>
        <w:rPr>
          <w:lang w:val="en-US"/>
        </w:rPr>
        <w:t>the</w:t>
      </w:r>
      <w:r w:rsidRPr="009D6C31">
        <w:rPr>
          <w:lang w:val="en-US"/>
        </w:rPr>
        <w:t xml:space="preserve"> </w:t>
      </w:r>
      <w:r>
        <w:rPr>
          <w:lang w:val="en-US"/>
        </w:rPr>
        <w:t>education</w:t>
      </w:r>
      <w:r w:rsidRPr="009D6C31">
        <w:rPr>
          <w:lang w:val="en-US"/>
        </w:rPr>
        <w:t xml:space="preserve"> </w:t>
      </w:r>
      <w:r>
        <w:rPr>
          <w:lang w:val="en-US"/>
        </w:rPr>
        <w:t>system</w:t>
      </w:r>
      <w:r w:rsidRPr="009D6C31">
        <w:rPr>
          <w:lang w:val="en-US"/>
        </w:rPr>
        <w:t xml:space="preserve"> </w:t>
      </w:r>
      <w:r>
        <w:rPr>
          <w:lang w:val="en-US"/>
        </w:rPr>
        <w:t>in</w:t>
      </w:r>
      <w:r w:rsidRPr="009D6C31">
        <w:rPr>
          <w:lang w:val="en-US"/>
        </w:rPr>
        <w:t xml:space="preserve"> </w:t>
      </w:r>
      <w:smartTag w:uri="urn:schemas-microsoft-com:office:smarttags" w:element="place">
        <w:smartTag w:uri="urn:schemas-microsoft-com:office:smarttags" w:element="country-region">
          <w:r>
            <w:t>Bosnia</w:t>
          </w:r>
          <w:r w:rsidRPr="009D6C31">
            <w:rPr>
              <w:lang w:val="en-US"/>
            </w:rPr>
            <w:t xml:space="preserve"> </w:t>
          </w:r>
          <w:r>
            <w:t>and</w:t>
          </w:r>
          <w:r w:rsidRPr="009D6C31">
            <w:rPr>
              <w:lang w:val="en-US"/>
            </w:rPr>
            <w:t xml:space="preserve"> </w:t>
          </w:r>
          <w:r>
            <w:t>Herzegovina</w:t>
          </w:r>
        </w:smartTag>
      </w:smartTag>
      <w:r>
        <w:t xml:space="preserve"> was complex, but many of the functions in education, as a rule, rested with cantonal entities, which explains the presence in the country of 13 education ministries</w:t>
      </w:r>
      <w:r w:rsidRPr="009D6C31">
        <w:rPr>
          <w:lang w:val="en-US"/>
        </w:rPr>
        <w:t xml:space="preserve">. </w:t>
      </w:r>
      <w:r>
        <w:rPr>
          <w:lang w:val="en-US"/>
        </w:rPr>
        <w:t>The</w:t>
      </w:r>
      <w:r w:rsidRPr="00D73A66">
        <w:rPr>
          <w:lang w:val="en-US"/>
        </w:rPr>
        <w:t xml:space="preserve"> </w:t>
      </w:r>
      <w:r>
        <w:rPr>
          <w:lang w:val="en-US"/>
        </w:rPr>
        <w:t>federal</w:t>
      </w:r>
      <w:r w:rsidRPr="00D73A66">
        <w:rPr>
          <w:lang w:val="en-US"/>
        </w:rPr>
        <w:t xml:space="preserve"> </w:t>
      </w:r>
      <w:r>
        <w:rPr>
          <w:lang w:val="en-US"/>
        </w:rPr>
        <w:t>education ministry</w:t>
      </w:r>
      <w:r w:rsidRPr="00D73A66">
        <w:rPr>
          <w:lang w:val="en-US"/>
        </w:rPr>
        <w:t xml:space="preserve"> </w:t>
      </w:r>
      <w:r>
        <w:rPr>
          <w:lang w:val="en-US"/>
        </w:rPr>
        <w:t>was</w:t>
      </w:r>
      <w:r w:rsidRPr="00D73A66">
        <w:rPr>
          <w:lang w:val="en-US"/>
        </w:rPr>
        <w:t xml:space="preserve"> </w:t>
      </w:r>
      <w:r>
        <w:rPr>
          <w:lang w:val="en-US"/>
        </w:rPr>
        <w:t>called</w:t>
      </w:r>
      <w:r w:rsidRPr="00D73A66">
        <w:rPr>
          <w:lang w:val="en-US"/>
        </w:rPr>
        <w:t xml:space="preserve"> </w:t>
      </w:r>
      <w:r>
        <w:rPr>
          <w:lang w:val="en-US"/>
        </w:rPr>
        <w:t>upon</w:t>
      </w:r>
      <w:r w:rsidRPr="00D73A66">
        <w:rPr>
          <w:lang w:val="en-US"/>
        </w:rPr>
        <w:t xml:space="preserve"> </w:t>
      </w:r>
      <w:r>
        <w:rPr>
          <w:lang w:val="en-US"/>
        </w:rPr>
        <w:t>to</w:t>
      </w:r>
      <w:r w:rsidRPr="00D73A66">
        <w:rPr>
          <w:lang w:val="en-US"/>
        </w:rPr>
        <w:t xml:space="preserve"> </w:t>
      </w:r>
      <w:r>
        <w:rPr>
          <w:lang w:val="en-US"/>
        </w:rPr>
        <w:t>coordinate solely and exclusively the activities of the various cantonal entities</w:t>
      </w:r>
      <w:r w:rsidRPr="00D73A66">
        <w:rPr>
          <w:lang w:val="en-US"/>
        </w:rPr>
        <w:t>.</w:t>
      </w:r>
    </w:p>
    <w:p w:rsidR="00DA3231" w:rsidRDefault="00DA3231" w:rsidP="00DA3231">
      <w:pPr>
        <w:pStyle w:val="SingleTxt"/>
        <w:rPr>
          <w:lang w:val="en-US"/>
        </w:rPr>
      </w:pPr>
      <w:r w:rsidRPr="00D73A66">
        <w:rPr>
          <w:lang w:val="en-US"/>
        </w:rPr>
        <w:t>17.</w:t>
      </w:r>
      <w:r w:rsidRPr="00D73A66">
        <w:rPr>
          <w:lang w:val="en-US"/>
        </w:rPr>
        <w:tab/>
      </w:r>
      <w:r>
        <w:rPr>
          <w:lang w:val="en-US"/>
        </w:rPr>
        <w:t>Ms</w:t>
      </w:r>
      <w:r w:rsidRPr="00D73A66">
        <w:rPr>
          <w:lang w:val="en-US"/>
        </w:rPr>
        <w:t xml:space="preserve">. </w:t>
      </w:r>
      <w:r>
        <w:rPr>
          <w:lang w:val="en-US"/>
        </w:rPr>
        <w:t>Radic</w:t>
      </w:r>
      <w:r w:rsidRPr="00D73A66">
        <w:rPr>
          <w:lang w:val="en-US"/>
        </w:rPr>
        <w:t xml:space="preserve"> </w:t>
      </w:r>
      <w:r>
        <w:rPr>
          <w:lang w:val="en-US"/>
        </w:rPr>
        <w:t>clarified</w:t>
      </w:r>
      <w:r w:rsidRPr="00D73A66">
        <w:rPr>
          <w:lang w:val="en-US"/>
        </w:rPr>
        <w:t xml:space="preserve"> </w:t>
      </w:r>
      <w:r>
        <w:rPr>
          <w:lang w:val="en-US"/>
        </w:rPr>
        <w:t>that</w:t>
      </w:r>
      <w:r w:rsidRPr="00D73A66">
        <w:rPr>
          <w:lang w:val="en-US"/>
        </w:rPr>
        <w:t xml:space="preserve"> </w:t>
      </w:r>
      <w:r>
        <w:rPr>
          <w:lang w:val="en-US"/>
        </w:rPr>
        <w:t>activities</w:t>
      </w:r>
      <w:r w:rsidRPr="00D73A66">
        <w:rPr>
          <w:lang w:val="en-US"/>
        </w:rPr>
        <w:t xml:space="preserve"> </w:t>
      </w:r>
      <w:r>
        <w:rPr>
          <w:lang w:val="en-US"/>
        </w:rPr>
        <w:t>in</w:t>
      </w:r>
      <w:r w:rsidRPr="00D73A66">
        <w:rPr>
          <w:lang w:val="en-US"/>
        </w:rPr>
        <w:t xml:space="preserve"> </w:t>
      </w:r>
      <w:r>
        <w:rPr>
          <w:lang w:val="en-US"/>
        </w:rPr>
        <w:t>primary</w:t>
      </w:r>
      <w:r w:rsidRPr="00D73A66">
        <w:rPr>
          <w:lang w:val="en-US"/>
        </w:rPr>
        <w:t xml:space="preserve"> </w:t>
      </w:r>
      <w:r>
        <w:rPr>
          <w:lang w:val="en-US"/>
        </w:rPr>
        <w:t>and</w:t>
      </w:r>
      <w:r w:rsidRPr="00D73A66">
        <w:rPr>
          <w:lang w:val="en-US"/>
        </w:rPr>
        <w:t xml:space="preserve"> </w:t>
      </w:r>
      <w:r>
        <w:rPr>
          <w:lang w:val="en-US"/>
        </w:rPr>
        <w:t>secondary</w:t>
      </w:r>
      <w:r w:rsidRPr="00D73A66">
        <w:rPr>
          <w:lang w:val="en-US"/>
        </w:rPr>
        <w:t xml:space="preserve"> </w:t>
      </w:r>
      <w:r>
        <w:rPr>
          <w:lang w:val="en-US"/>
        </w:rPr>
        <w:t>education</w:t>
      </w:r>
      <w:r w:rsidRPr="00D73A66">
        <w:rPr>
          <w:lang w:val="en-US"/>
        </w:rPr>
        <w:t xml:space="preserve"> </w:t>
      </w:r>
      <w:r>
        <w:rPr>
          <w:lang w:val="en-US"/>
        </w:rPr>
        <w:t>were</w:t>
      </w:r>
      <w:r w:rsidRPr="00D73A66">
        <w:rPr>
          <w:lang w:val="en-US"/>
        </w:rPr>
        <w:t xml:space="preserve"> </w:t>
      </w:r>
      <w:r>
        <w:rPr>
          <w:lang w:val="en-US"/>
        </w:rPr>
        <w:t>governed</w:t>
      </w:r>
      <w:r w:rsidRPr="00D73A66">
        <w:rPr>
          <w:lang w:val="en-US"/>
        </w:rPr>
        <w:t xml:space="preserve"> </w:t>
      </w:r>
      <w:r>
        <w:rPr>
          <w:lang w:val="en-US"/>
        </w:rPr>
        <w:t>by</w:t>
      </w:r>
      <w:r w:rsidRPr="00D73A66">
        <w:rPr>
          <w:lang w:val="en-US"/>
        </w:rPr>
        <w:t xml:space="preserve"> </w:t>
      </w:r>
      <w:r>
        <w:rPr>
          <w:lang w:val="en-US"/>
        </w:rPr>
        <w:t>the</w:t>
      </w:r>
      <w:r w:rsidRPr="00D73A66">
        <w:rPr>
          <w:lang w:val="en-US"/>
        </w:rPr>
        <w:t xml:space="preserve"> 2003 </w:t>
      </w:r>
      <w:r>
        <w:t>framework</w:t>
      </w:r>
      <w:r w:rsidRPr="00D73A66">
        <w:rPr>
          <w:lang w:val="en-US"/>
        </w:rPr>
        <w:t xml:space="preserve"> </w:t>
      </w:r>
      <w:r>
        <w:t>law</w:t>
      </w:r>
      <w:r w:rsidRPr="00D73A66">
        <w:rPr>
          <w:lang w:val="en-US"/>
        </w:rPr>
        <w:t xml:space="preserve">, </w:t>
      </w:r>
      <w:r>
        <w:rPr>
          <w:lang w:val="en-US"/>
        </w:rPr>
        <w:t>which set forth the general goals of education based on the universally recognized goals of a democratic society and the intrinsic values of the system that are based on national, historic, cultural, and religious traditions.</w:t>
      </w:r>
      <w:r w:rsidRPr="00D73A66">
        <w:rPr>
          <w:lang w:val="en-US"/>
        </w:rPr>
        <w:t xml:space="preserve"> </w:t>
      </w:r>
      <w:r>
        <w:rPr>
          <w:lang w:val="en-US"/>
        </w:rPr>
        <w:t>The law guaranteed access to education for all and protected the right to education. It</w:t>
      </w:r>
      <w:r w:rsidRPr="004769CD">
        <w:rPr>
          <w:lang w:val="en-US"/>
        </w:rPr>
        <w:t xml:space="preserve"> </w:t>
      </w:r>
      <w:r>
        <w:rPr>
          <w:lang w:val="en-US"/>
        </w:rPr>
        <w:t>defined</w:t>
      </w:r>
      <w:r w:rsidRPr="004769CD">
        <w:rPr>
          <w:lang w:val="en-US"/>
        </w:rPr>
        <w:t xml:space="preserve"> </w:t>
      </w:r>
      <w:r>
        <w:rPr>
          <w:lang w:val="en-US"/>
        </w:rPr>
        <w:t>a</w:t>
      </w:r>
      <w:r w:rsidRPr="004769CD">
        <w:rPr>
          <w:lang w:val="en-US"/>
        </w:rPr>
        <w:t xml:space="preserve"> </w:t>
      </w:r>
      <w:r>
        <w:rPr>
          <w:lang w:val="en-US"/>
        </w:rPr>
        <w:t>number</w:t>
      </w:r>
      <w:r w:rsidRPr="004769CD">
        <w:rPr>
          <w:lang w:val="en-US"/>
        </w:rPr>
        <w:t xml:space="preserve"> </w:t>
      </w:r>
      <w:r>
        <w:rPr>
          <w:lang w:val="en-US"/>
        </w:rPr>
        <w:t>of</w:t>
      </w:r>
      <w:r w:rsidRPr="004769CD">
        <w:rPr>
          <w:lang w:val="en-US"/>
        </w:rPr>
        <w:t xml:space="preserve"> </w:t>
      </w:r>
      <w:r>
        <w:rPr>
          <w:lang w:val="en-US"/>
        </w:rPr>
        <w:t>the</w:t>
      </w:r>
      <w:r w:rsidRPr="004769CD">
        <w:rPr>
          <w:lang w:val="en-US"/>
        </w:rPr>
        <w:t xml:space="preserve"> </w:t>
      </w:r>
      <w:r>
        <w:rPr>
          <w:lang w:val="en-US"/>
        </w:rPr>
        <w:t>basic</w:t>
      </w:r>
      <w:r w:rsidRPr="004769CD">
        <w:rPr>
          <w:lang w:val="en-US"/>
        </w:rPr>
        <w:t xml:space="preserve"> </w:t>
      </w:r>
      <w:r>
        <w:rPr>
          <w:lang w:val="en-US"/>
        </w:rPr>
        <w:t>principles</w:t>
      </w:r>
      <w:r w:rsidRPr="004769CD">
        <w:rPr>
          <w:lang w:val="en-US"/>
        </w:rPr>
        <w:t xml:space="preserve"> </w:t>
      </w:r>
      <w:r>
        <w:rPr>
          <w:lang w:val="en-US"/>
        </w:rPr>
        <w:t>of</w:t>
      </w:r>
      <w:r w:rsidRPr="004769CD">
        <w:rPr>
          <w:lang w:val="en-US"/>
        </w:rPr>
        <w:t xml:space="preserve"> </w:t>
      </w:r>
      <w:r>
        <w:rPr>
          <w:lang w:val="en-US"/>
        </w:rPr>
        <w:t>education</w:t>
      </w:r>
      <w:r w:rsidRPr="004769CD">
        <w:rPr>
          <w:lang w:val="en-US"/>
        </w:rPr>
        <w:t xml:space="preserve"> </w:t>
      </w:r>
      <w:r>
        <w:rPr>
          <w:lang w:val="en-US"/>
        </w:rPr>
        <w:t>and</w:t>
      </w:r>
      <w:r w:rsidRPr="004769CD">
        <w:rPr>
          <w:lang w:val="en-US"/>
        </w:rPr>
        <w:t xml:space="preserve"> </w:t>
      </w:r>
      <w:r>
        <w:rPr>
          <w:lang w:val="en-US"/>
        </w:rPr>
        <w:t>also included provisions pertaining to the integration and education of children who had recently arrived in the country. The framework law was also geared to harmonizing the laws used by the various cantons in education.</w:t>
      </w:r>
      <w:r w:rsidRPr="004769CD">
        <w:rPr>
          <w:lang w:val="en-US"/>
        </w:rPr>
        <w:t xml:space="preserve"> </w:t>
      </w:r>
      <w:r>
        <w:rPr>
          <w:lang w:val="en-US"/>
        </w:rPr>
        <w:t>Other laws pertaining to pre-school education, secondary vocational education, and higher education were being drafted</w:t>
      </w:r>
      <w:r w:rsidRPr="004769CD">
        <w:rPr>
          <w:lang w:val="en-US"/>
        </w:rPr>
        <w:t>.</w:t>
      </w:r>
    </w:p>
    <w:p w:rsidR="00DA3231" w:rsidRDefault="00DA3231" w:rsidP="00DA3231">
      <w:pPr>
        <w:pStyle w:val="SingleTxt"/>
        <w:rPr>
          <w:lang w:val="en-US"/>
        </w:rPr>
      </w:pPr>
      <w:r w:rsidRPr="00F857C7">
        <w:rPr>
          <w:lang w:val="en-US"/>
        </w:rPr>
        <w:t>18.</w:t>
      </w:r>
      <w:r w:rsidRPr="00F857C7">
        <w:rPr>
          <w:lang w:val="en-US"/>
        </w:rPr>
        <w:tab/>
      </w:r>
      <w:r>
        <w:rPr>
          <w:lang w:val="en-US"/>
        </w:rPr>
        <w:t>With</w:t>
      </w:r>
      <w:r w:rsidRPr="00F857C7">
        <w:rPr>
          <w:lang w:val="en-US"/>
        </w:rPr>
        <w:t xml:space="preserve"> </w:t>
      </w:r>
      <w:r>
        <w:rPr>
          <w:lang w:val="en-US"/>
        </w:rPr>
        <w:t>regard</w:t>
      </w:r>
      <w:r w:rsidRPr="00F857C7">
        <w:rPr>
          <w:lang w:val="en-US"/>
        </w:rPr>
        <w:t xml:space="preserve"> </w:t>
      </w:r>
      <w:r>
        <w:rPr>
          <w:lang w:val="en-US"/>
        </w:rPr>
        <w:t>to</w:t>
      </w:r>
      <w:r w:rsidRPr="00F857C7">
        <w:rPr>
          <w:lang w:val="en-US"/>
        </w:rPr>
        <w:t xml:space="preserve"> </w:t>
      </w:r>
      <w:r>
        <w:rPr>
          <w:lang w:val="en-US"/>
        </w:rPr>
        <w:t>education</w:t>
      </w:r>
      <w:r w:rsidRPr="00F857C7">
        <w:rPr>
          <w:lang w:val="en-US"/>
        </w:rPr>
        <w:t xml:space="preserve"> </w:t>
      </w:r>
      <w:r>
        <w:rPr>
          <w:lang w:val="en-US"/>
        </w:rPr>
        <w:t>programmes</w:t>
      </w:r>
      <w:r w:rsidRPr="00F857C7">
        <w:rPr>
          <w:lang w:val="en-US"/>
        </w:rPr>
        <w:t xml:space="preserve"> </w:t>
      </w:r>
      <w:r>
        <w:rPr>
          <w:lang w:val="en-US"/>
        </w:rPr>
        <w:t>and</w:t>
      </w:r>
      <w:r w:rsidRPr="00F857C7">
        <w:rPr>
          <w:lang w:val="en-US"/>
        </w:rPr>
        <w:t xml:space="preserve"> </w:t>
      </w:r>
      <w:r>
        <w:rPr>
          <w:lang w:val="en-US"/>
        </w:rPr>
        <w:t>strategies</w:t>
      </w:r>
      <w:r w:rsidRPr="00F857C7">
        <w:rPr>
          <w:lang w:val="en-US"/>
        </w:rPr>
        <w:t xml:space="preserve">, </w:t>
      </w:r>
      <w:r>
        <w:rPr>
          <w:lang w:val="en-US"/>
        </w:rPr>
        <w:t>Ms</w:t>
      </w:r>
      <w:r w:rsidRPr="00F857C7">
        <w:rPr>
          <w:lang w:val="en-US"/>
        </w:rPr>
        <w:t xml:space="preserve">. </w:t>
      </w:r>
      <w:r>
        <w:rPr>
          <w:lang w:val="en-US"/>
        </w:rPr>
        <w:t>Radic</w:t>
      </w:r>
      <w:r w:rsidRPr="00F857C7">
        <w:rPr>
          <w:lang w:val="en-US"/>
        </w:rPr>
        <w:t xml:space="preserve"> </w:t>
      </w:r>
      <w:r>
        <w:rPr>
          <w:lang w:val="en-US"/>
        </w:rPr>
        <w:t>cited</w:t>
      </w:r>
      <w:r w:rsidRPr="00F857C7">
        <w:rPr>
          <w:lang w:val="en-US"/>
        </w:rPr>
        <w:t xml:space="preserve"> </w:t>
      </w:r>
      <w:r>
        <w:rPr>
          <w:lang w:val="en-US"/>
        </w:rPr>
        <w:t>the</w:t>
      </w:r>
      <w:r w:rsidRPr="00F857C7">
        <w:rPr>
          <w:lang w:val="en-US"/>
        </w:rPr>
        <w:t xml:space="preserve"> </w:t>
      </w:r>
      <w:r>
        <w:rPr>
          <w:lang w:val="en-US"/>
        </w:rPr>
        <w:t>adoption</w:t>
      </w:r>
      <w:r w:rsidRPr="00F857C7">
        <w:rPr>
          <w:lang w:val="en-US"/>
        </w:rPr>
        <w:t xml:space="preserve"> </w:t>
      </w:r>
      <w:r>
        <w:rPr>
          <w:lang w:val="en-US"/>
        </w:rPr>
        <w:t>in</w:t>
      </w:r>
      <w:r w:rsidRPr="00F857C7">
        <w:rPr>
          <w:lang w:val="en-US"/>
        </w:rPr>
        <w:t xml:space="preserve"> 2005 </w:t>
      </w:r>
      <w:r>
        <w:rPr>
          <w:lang w:val="en-US"/>
        </w:rPr>
        <w:t>of</w:t>
      </w:r>
      <w:r w:rsidRPr="00F857C7">
        <w:rPr>
          <w:lang w:val="en-US"/>
        </w:rPr>
        <w:t xml:space="preserve"> </w:t>
      </w:r>
      <w:r>
        <w:rPr>
          <w:lang w:val="en-US"/>
        </w:rPr>
        <w:t>a</w:t>
      </w:r>
      <w:r w:rsidRPr="00F857C7">
        <w:rPr>
          <w:lang w:val="en-US"/>
        </w:rPr>
        <w:t xml:space="preserve"> </w:t>
      </w:r>
      <w:r>
        <w:rPr>
          <w:lang w:val="en-US"/>
        </w:rPr>
        <w:t>national</w:t>
      </w:r>
      <w:r w:rsidRPr="00F857C7">
        <w:rPr>
          <w:lang w:val="en-US"/>
        </w:rPr>
        <w:t xml:space="preserve"> </w:t>
      </w:r>
      <w:r>
        <w:rPr>
          <w:lang w:val="en-US"/>
        </w:rPr>
        <w:t>plan</w:t>
      </w:r>
      <w:r w:rsidRPr="00F857C7">
        <w:rPr>
          <w:lang w:val="en-US"/>
        </w:rPr>
        <w:t xml:space="preserve"> </w:t>
      </w:r>
      <w:r>
        <w:rPr>
          <w:lang w:val="en-US"/>
        </w:rPr>
        <w:t>of</w:t>
      </w:r>
      <w:r w:rsidRPr="00F857C7">
        <w:rPr>
          <w:lang w:val="en-US"/>
        </w:rPr>
        <w:t xml:space="preserve"> </w:t>
      </w:r>
      <w:r>
        <w:rPr>
          <w:lang w:val="en-US"/>
        </w:rPr>
        <w:t>action</w:t>
      </w:r>
      <w:r w:rsidRPr="00F857C7">
        <w:rPr>
          <w:lang w:val="en-US"/>
        </w:rPr>
        <w:t xml:space="preserve"> </w:t>
      </w:r>
      <w:r>
        <w:rPr>
          <w:lang w:val="en-US"/>
        </w:rPr>
        <w:t>that</w:t>
      </w:r>
      <w:r w:rsidRPr="00F857C7">
        <w:rPr>
          <w:lang w:val="en-US"/>
        </w:rPr>
        <w:t xml:space="preserve"> </w:t>
      </w:r>
      <w:r>
        <w:rPr>
          <w:lang w:val="en-US"/>
        </w:rPr>
        <w:t>was</w:t>
      </w:r>
      <w:r w:rsidRPr="00F857C7">
        <w:rPr>
          <w:lang w:val="en-US"/>
        </w:rPr>
        <w:t xml:space="preserve"> </w:t>
      </w:r>
      <w:r>
        <w:rPr>
          <w:lang w:val="en-US"/>
        </w:rPr>
        <w:t>built</w:t>
      </w:r>
      <w:r w:rsidRPr="00F857C7">
        <w:rPr>
          <w:lang w:val="en-US"/>
        </w:rPr>
        <w:t xml:space="preserve"> </w:t>
      </w:r>
      <w:r>
        <w:rPr>
          <w:lang w:val="en-US"/>
        </w:rPr>
        <w:t>on</w:t>
      </w:r>
      <w:r w:rsidRPr="00F857C7">
        <w:rPr>
          <w:lang w:val="en-US"/>
        </w:rPr>
        <w:t xml:space="preserve"> </w:t>
      </w:r>
      <w:r>
        <w:rPr>
          <w:lang w:val="en-US"/>
        </w:rPr>
        <w:t>the</w:t>
      </w:r>
      <w:r w:rsidRPr="00F857C7">
        <w:rPr>
          <w:lang w:val="en-US"/>
        </w:rPr>
        <w:t xml:space="preserve"> </w:t>
      </w:r>
      <w:r>
        <w:rPr>
          <w:lang w:val="en-US"/>
        </w:rPr>
        <w:t>Dakar</w:t>
      </w:r>
      <w:r w:rsidRPr="00F857C7">
        <w:rPr>
          <w:lang w:val="en-US"/>
        </w:rPr>
        <w:t xml:space="preserve"> </w:t>
      </w:r>
      <w:r>
        <w:rPr>
          <w:lang w:val="en-US"/>
        </w:rPr>
        <w:t>Framework</w:t>
      </w:r>
      <w:r w:rsidRPr="00F857C7">
        <w:rPr>
          <w:lang w:val="en-US"/>
        </w:rPr>
        <w:t xml:space="preserve"> </w:t>
      </w:r>
      <w:r>
        <w:rPr>
          <w:lang w:val="en-US"/>
        </w:rPr>
        <w:t>for Action “Education for All” and was geared to developing the school system.</w:t>
      </w:r>
      <w:r w:rsidRPr="00F857C7">
        <w:rPr>
          <w:lang w:val="en-US"/>
        </w:rPr>
        <w:t xml:space="preserve"> </w:t>
      </w:r>
      <w:r>
        <w:rPr>
          <w:lang w:val="en-US"/>
        </w:rPr>
        <w:t>In</w:t>
      </w:r>
      <w:r w:rsidRPr="00F857C7">
        <w:rPr>
          <w:lang w:val="en-US"/>
        </w:rPr>
        <w:t xml:space="preserve"> 2002, </w:t>
      </w:r>
      <w:r>
        <w:rPr>
          <w:lang w:val="en-US"/>
        </w:rPr>
        <w:t>the</w:t>
      </w:r>
      <w:r w:rsidRPr="00F857C7">
        <w:rPr>
          <w:lang w:val="en-US"/>
        </w:rPr>
        <w:t xml:space="preserve"> </w:t>
      </w:r>
      <w:r>
        <w:rPr>
          <w:lang w:val="en-US"/>
        </w:rPr>
        <w:t>education</w:t>
      </w:r>
      <w:r w:rsidRPr="00F857C7">
        <w:rPr>
          <w:lang w:val="en-US"/>
        </w:rPr>
        <w:t xml:space="preserve"> </w:t>
      </w:r>
      <w:r>
        <w:rPr>
          <w:lang w:val="en-US"/>
        </w:rPr>
        <w:t>ministries</w:t>
      </w:r>
      <w:r w:rsidRPr="00F857C7">
        <w:rPr>
          <w:lang w:val="en-US"/>
        </w:rPr>
        <w:t xml:space="preserve"> </w:t>
      </w:r>
      <w:r>
        <w:rPr>
          <w:lang w:val="en-US"/>
        </w:rPr>
        <w:t>signed</w:t>
      </w:r>
      <w:r w:rsidRPr="00F857C7">
        <w:rPr>
          <w:lang w:val="en-US"/>
        </w:rPr>
        <w:t xml:space="preserve"> </w:t>
      </w:r>
      <w:r>
        <w:rPr>
          <w:lang w:val="en-US"/>
        </w:rPr>
        <w:t>an</w:t>
      </w:r>
      <w:r w:rsidRPr="00F857C7">
        <w:rPr>
          <w:lang w:val="en-US"/>
        </w:rPr>
        <w:t xml:space="preserve"> </w:t>
      </w:r>
      <w:r>
        <w:rPr>
          <w:lang w:val="en-US"/>
        </w:rPr>
        <w:t>agreement</w:t>
      </w:r>
      <w:r w:rsidRPr="00F857C7">
        <w:rPr>
          <w:lang w:val="en-US"/>
        </w:rPr>
        <w:t xml:space="preserve"> </w:t>
      </w:r>
      <w:r>
        <w:rPr>
          <w:lang w:val="en-US"/>
        </w:rPr>
        <w:t>that</w:t>
      </w:r>
      <w:r w:rsidRPr="00F857C7">
        <w:rPr>
          <w:lang w:val="en-US"/>
        </w:rPr>
        <w:t xml:space="preserve"> </w:t>
      </w:r>
      <w:r>
        <w:rPr>
          <w:lang w:val="en-US"/>
        </w:rPr>
        <w:t>called</w:t>
      </w:r>
      <w:r w:rsidRPr="00F857C7">
        <w:rPr>
          <w:lang w:val="en-US"/>
        </w:rPr>
        <w:t xml:space="preserve"> </w:t>
      </w:r>
      <w:r>
        <w:rPr>
          <w:lang w:val="en-US"/>
        </w:rPr>
        <w:t>for</w:t>
      </w:r>
      <w:r w:rsidRPr="00F857C7">
        <w:rPr>
          <w:lang w:val="en-US"/>
        </w:rPr>
        <w:t xml:space="preserve"> </w:t>
      </w:r>
      <w:r>
        <w:rPr>
          <w:lang w:val="en-US"/>
        </w:rPr>
        <w:t>the</w:t>
      </w:r>
      <w:r w:rsidRPr="00F857C7">
        <w:rPr>
          <w:lang w:val="en-US"/>
        </w:rPr>
        <w:t xml:space="preserve"> </w:t>
      </w:r>
      <w:r>
        <w:rPr>
          <w:lang w:val="en-US"/>
        </w:rPr>
        <w:t>encouragement</w:t>
      </w:r>
      <w:r w:rsidRPr="00F857C7">
        <w:rPr>
          <w:lang w:val="en-US"/>
        </w:rPr>
        <w:t xml:space="preserve"> </w:t>
      </w:r>
      <w:r>
        <w:rPr>
          <w:lang w:val="en-US"/>
        </w:rPr>
        <w:t>of</w:t>
      </w:r>
      <w:r w:rsidRPr="00F857C7">
        <w:rPr>
          <w:lang w:val="en-US"/>
        </w:rPr>
        <w:t xml:space="preserve"> </w:t>
      </w:r>
      <w:r>
        <w:rPr>
          <w:lang w:val="en-US"/>
        </w:rPr>
        <w:t>the</w:t>
      </w:r>
      <w:r w:rsidRPr="00F857C7">
        <w:rPr>
          <w:lang w:val="en-US"/>
        </w:rPr>
        <w:t xml:space="preserve"> </w:t>
      </w:r>
      <w:r>
        <w:rPr>
          <w:lang w:val="en-US"/>
        </w:rPr>
        <w:t>schooling</w:t>
      </w:r>
      <w:r w:rsidRPr="00F857C7">
        <w:rPr>
          <w:lang w:val="en-US"/>
        </w:rPr>
        <w:t xml:space="preserve"> </w:t>
      </w:r>
      <w:r>
        <w:rPr>
          <w:lang w:val="en-US"/>
        </w:rPr>
        <w:t>of</w:t>
      </w:r>
      <w:r w:rsidRPr="00F857C7">
        <w:rPr>
          <w:lang w:val="en-US"/>
        </w:rPr>
        <w:t xml:space="preserve"> </w:t>
      </w:r>
      <w:r>
        <w:rPr>
          <w:lang w:val="en-US"/>
        </w:rPr>
        <w:t>children</w:t>
      </w:r>
      <w:r w:rsidRPr="00F857C7">
        <w:rPr>
          <w:lang w:val="en-US"/>
        </w:rPr>
        <w:t xml:space="preserve"> </w:t>
      </w:r>
      <w:r>
        <w:rPr>
          <w:lang w:val="en-US"/>
        </w:rPr>
        <w:t>recently</w:t>
      </w:r>
      <w:r w:rsidRPr="00F857C7">
        <w:rPr>
          <w:lang w:val="en-US"/>
        </w:rPr>
        <w:t xml:space="preserve"> </w:t>
      </w:r>
      <w:r>
        <w:rPr>
          <w:lang w:val="en-US"/>
        </w:rPr>
        <w:t>arrived</w:t>
      </w:r>
      <w:r w:rsidRPr="00F857C7">
        <w:rPr>
          <w:lang w:val="en-US"/>
        </w:rPr>
        <w:t xml:space="preserve"> </w:t>
      </w:r>
      <w:r>
        <w:rPr>
          <w:lang w:val="en-US"/>
        </w:rPr>
        <w:t>in</w:t>
      </w:r>
      <w:r w:rsidRPr="00F857C7">
        <w:rPr>
          <w:lang w:val="en-US"/>
        </w:rPr>
        <w:t xml:space="preserve"> </w:t>
      </w:r>
      <w:r>
        <w:rPr>
          <w:lang w:val="en-US"/>
        </w:rPr>
        <w:t>the</w:t>
      </w:r>
      <w:r w:rsidRPr="00F857C7">
        <w:rPr>
          <w:lang w:val="en-US"/>
        </w:rPr>
        <w:t xml:space="preserve"> </w:t>
      </w:r>
      <w:r>
        <w:rPr>
          <w:lang w:val="en-US"/>
        </w:rPr>
        <w:t>country, as well as an agreement aimed at more effectively satisfying the educational needs of the Roma minority and other minorities</w:t>
      </w:r>
      <w:r w:rsidRPr="00F857C7">
        <w:rPr>
          <w:lang w:val="en-US"/>
        </w:rPr>
        <w:t>.</w:t>
      </w:r>
    </w:p>
    <w:p w:rsidR="00DA3231" w:rsidRDefault="00DA3231" w:rsidP="00DA3231">
      <w:pPr>
        <w:pStyle w:val="SingleTxt"/>
        <w:rPr>
          <w:lang w:val="en-US"/>
        </w:rPr>
      </w:pPr>
      <w:r w:rsidRPr="00662CE5">
        <w:rPr>
          <w:lang w:val="en-US"/>
        </w:rPr>
        <w:t>19.</w:t>
      </w:r>
      <w:r w:rsidRPr="00662CE5">
        <w:rPr>
          <w:lang w:val="en-US"/>
        </w:rPr>
        <w:tab/>
      </w:r>
      <w:r>
        <w:rPr>
          <w:lang w:val="en-US"/>
        </w:rPr>
        <w:t>Ms</w:t>
      </w:r>
      <w:r w:rsidRPr="00662CE5">
        <w:rPr>
          <w:lang w:val="en-US"/>
        </w:rPr>
        <w:t xml:space="preserve">. </w:t>
      </w:r>
      <w:r>
        <w:rPr>
          <w:lang w:val="en-US"/>
        </w:rPr>
        <w:t>Radic</w:t>
      </w:r>
      <w:r w:rsidRPr="00662CE5">
        <w:rPr>
          <w:lang w:val="en-US"/>
        </w:rPr>
        <w:t xml:space="preserve"> </w:t>
      </w:r>
      <w:r>
        <w:rPr>
          <w:lang w:val="en-US"/>
        </w:rPr>
        <w:t>acknowledged</w:t>
      </w:r>
      <w:r w:rsidRPr="00662CE5">
        <w:rPr>
          <w:lang w:val="en-US"/>
        </w:rPr>
        <w:t xml:space="preserve"> </w:t>
      </w:r>
      <w:r>
        <w:rPr>
          <w:lang w:val="en-US"/>
        </w:rPr>
        <w:t>that</w:t>
      </w:r>
      <w:r w:rsidRPr="00662CE5">
        <w:rPr>
          <w:lang w:val="en-US"/>
        </w:rPr>
        <w:t xml:space="preserve"> </w:t>
      </w:r>
      <w:r>
        <w:rPr>
          <w:lang w:val="en-US"/>
        </w:rPr>
        <w:t>Bosnian and Herzegovinian</w:t>
      </w:r>
      <w:r w:rsidRPr="00662CE5">
        <w:rPr>
          <w:lang w:val="en-US"/>
        </w:rPr>
        <w:t xml:space="preserve"> </w:t>
      </w:r>
      <w:r>
        <w:rPr>
          <w:lang w:val="en-US"/>
        </w:rPr>
        <w:t xml:space="preserve">authorities were encountering enormous difficulties implementing educational programmes and strategies that they had developed and that </w:t>
      </w:r>
      <w:r w:rsidRPr="00E72DB7">
        <w:rPr>
          <w:lang w:val="en-US"/>
        </w:rPr>
        <w:t>more vigorous</w:t>
      </w:r>
      <w:r>
        <w:rPr>
          <w:lang w:val="en-US"/>
        </w:rPr>
        <w:t xml:space="preserve"> efforts on their part were required. The</w:t>
      </w:r>
      <w:r w:rsidRPr="00662CE5">
        <w:rPr>
          <w:lang w:val="en-US"/>
        </w:rPr>
        <w:t xml:space="preserve"> </w:t>
      </w:r>
      <w:r>
        <w:rPr>
          <w:lang w:val="en-US"/>
        </w:rPr>
        <w:t>difficulties</w:t>
      </w:r>
      <w:r w:rsidRPr="00662CE5">
        <w:rPr>
          <w:lang w:val="en-US"/>
        </w:rPr>
        <w:t xml:space="preserve"> </w:t>
      </w:r>
      <w:r>
        <w:rPr>
          <w:lang w:val="en-US"/>
        </w:rPr>
        <w:t>included</w:t>
      </w:r>
      <w:r w:rsidRPr="00662CE5">
        <w:rPr>
          <w:lang w:val="en-US"/>
        </w:rPr>
        <w:t xml:space="preserve"> </w:t>
      </w:r>
      <w:r>
        <w:rPr>
          <w:lang w:val="en-US"/>
        </w:rPr>
        <w:t>the</w:t>
      </w:r>
      <w:r w:rsidRPr="00662CE5">
        <w:rPr>
          <w:lang w:val="en-US"/>
        </w:rPr>
        <w:t xml:space="preserve"> </w:t>
      </w:r>
      <w:r>
        <w:rPr>
          <w:lang w:val="en-US"/>
        </w:rPr>
        <w:t>lack</w:t>
      </w:r>
      <w:r w:rsidRPr="00662CE5">
        <w:rPr>
          <w:lang w:val="en-US"/>
        </w:rPr>
        <w:t xml:space="preserve"> </w:t>
      </w:r>
      <w:r>
        <w:rPr>
          <w:lang w:val="en-US"/>
        </w:rPr>
        <w:t>of</w:t>
      </w:r>
      <w:r w:rsidRPr="00662CE5">
        <w:rPr>
          <w:lang w:val="en-US"/>
        </w:rPr>
        <w:t xml:space="preserve"> </w:t>
      </w:r>
      <w:r>
        <w:rPr>
          <w:lang w:val="en-US"/>
        </w:rPr>
        <w:t>coordination</w:t>
      </w:r>
      <w:r w:rsidRPr="00662CE5">
        <w:rPr>
          <w:lang w:val="en-US"/>
        </w:rPr>
        <w:t xml:space="preserve"> </w:t>
      </w:r>
      <w:r>
        <w:rPr>
          <w:lang w:val="en-US"/>
        </w:rPr>
        <w:t>between</w:t>
      </w:r>
      <w:r w:rsidRPr="00662CE5">
        <w:rPr>
          <w:lang w:val="en-US"/>
        </w:rPr>
        <w:t xml:space="preserve"> </w:t>
      </w:r>
      <w:r>
        <w:rPr>
          <w:lang w:val="en-US"/>
        </w:rPr>
        <w:t>education</w:t>
      </w:r>
      <w:r w:rsidRPr="00662CE5">
        <w:rPr>
          <w:lang w:val="en-US"/>
        </w:rPr>
        <w:t xml:space="preserve"> </w:t>
      </w:r>
      <w:r>
        <w:rPr>
          <w:lang w:val="en-US"/>
        </w:rPr>
        <w:t>ministries</w:t>
      </w:r>
      <w:r w:rsidRPr="00662CE5">
        <w:rPr>
          <w:lang w:val="en-US"/>
        </w:rPr>
        <w:t xml:space="preserve">, </w:t>
      </w:r>
      <w:r>
        <w:rPr>
          <w:lang w:val="en-US"/>
        </w:rPr>
        <w:t>the</w:t>
      </w:r>
      <w:r w:rsidRPr="00662CE5">
        <w:rPr>
          <w:lang w:val="en-US"/>
        </w:rPr>
        <w:t xml:space="preserve"> </w:t>
      </w:r>
      <w:r>
        <w:rPr>
          <w:lang w:val="en-US"/>
        </w:rPr>
        <w:t>split</w:t>
      </w:r>
      <w:r w:rsidRPr="00662CE5">
        <w:rPr>
          <w:lang w:val="en-US"/>
        </w:rPr>
        <w:t>-</w:t>
      </w:r>
      <w:r>
        <w:rPr>
          <w:lang w:val="en-US"/>
        </w:rPr>
        <w:t>up</w:t>
      </w:r>
      <w:r w:rsidRPr="00662CE5">
        <w:rPr>
          <w:lang w:val="en-US"/>
        </w:rPr>
        <w:t xml:space="preserve"> </w:t>
      </w:r>
      <w:r>
        <w:rPr>
          <w:lang w:val="en-US"/>
        </w:rPr>
        <w:t>of</w:t>
      </w:r>
      <w:r w:rsidRPr="00662CE5">
        <w:rPr>
          <w:lang w:val="en-US"/>
        </w:rPr>
        <w:t xml:space="preserve"> </w:t>
      </w:r>
      <w:r>
        <w:rPr>
          <w:lang w:val="en-US"/>
        </w:rPr>
        <w:t>functions among the various competent bodies in education, the shortage of funds, and, in some cases, the improper use of available resources.</w:t>
      </w:r>
      <w:r w:rsidRPr="00662CE5">
        <w:rPr>
          <w:lang w:val="en-US"/>
        </w:rPr>
        <w:t xml:space="preserve"> </w:t>
      </w:r>
      <w:r>
        <w:rPr>
          <w:lang w:val="en-US"/>
        </w:rPr>
        <w:t>The</w:t>
      </w:r>
      <w:r w:rsidRPr="00662CE5">
        <w:rPr>
          <w:lang w:val="en-US"/>
        </w:rPr>
        <w:t xml:space="preserve"> </w:t>
      </w:r>
      <w:r>
        <w:rPr>
          <w:lang w:val="en-US"/>
        </w:rPr>
        <w:t>federal</w:t>
      </w:r>
      <w:r w:rsidRPr="00662CE5">
        <w:rPr>
          <w:lang w:val="en-US"/>
        </w:rPr>
        <w:t xml:space="preserve"> </w:t>
      </w:r>
      <w:r>
        <w:rPr>
          <w:lang w:val="en-US"/>
        </w:rPr>
        <w:t>education ministry intended</w:t>
      </w:r>
      <w:r w:rsidRPr="00662CE5">
        <w:rPr>
          <w:lang w:val="en-US"/>
        </w:rPr>
        <w:t xml:space="preserve"> </w:t>
      </w:r>
      <w:r>
        <w:rPr>
          <w:lang w:val="en-US"/>
        </w:rPr>
        <w:t>to</w:t>
      </w:r>
      <w:r w:rsidRPr="00662CE5">
        <w:rPr>
          <w:lang w:val="en-US"/>
        </w:rPr>
        <w:t xml:space="preserve"> </w:t>
      </w:r>
      <w:r>
        <w:rPr>
          <w:lang w:val="en-US"/>
        </w:rPr>
        <w:t>intensify</w:t>
      </w:r>
      <w:r w:rsidRPr="00662CE5">
        <w:rPr>
          <w:lang w:val="en-US"/>
        </w:rPr>
        <w:t xml:space="preserve"> </w:t>
      </w:r>
      <w:r>
        <w:rPr>
          <w:lang w:val="en-US"/>
        </w:rPr>
        <w:t>efforts</w:t>
      </w:r>
      <w:r w:rsidRPr="00662CE5">
        <w:rPr>
          <w:lang w:val="en-US"/>
        </w:rPr>
        <w:t xml:space="preserve"> </w:t>
      </w:r>
      <w:r>
        <w:rPr>
          <w:lang w:val="en-US"/>
        </w:rPr>
        <w:t>to</w:t>
      </w:r>
      <w:r w:rsidRPr="00662CE5">
        <w:rPr>
          <w:lang w:val="en-US"/>
        </w:rPr>
        <w:t xml:space="preserve"> </w:t>
      </w:r>
      <w:r>
        <w:rPr>
          <w:lang w:val="en-US"/>
        </w:rPr>
        <w:t>give</w:t>
      </w:r>
      <w:r w:rsidRPr="00662CE5">
        <w:rPr>
          <w:lang w:val="en-US"/>
        </w:rPr>
        <w:t xml:space="preserve"> </w:t>
      </w:r>
      <w:r>
        <w:rPr>
          <w:lang w:val="en-US"/>
        </w:rPr>
        <w:t>the</w:t>
      </w:r>
      <w:r w:rsidRPr="00662CE5">
        <w:rPr>
          <w:lang w:val="en-US"/>
        </w:rPr>
        <w:t xml:space="preserve"> </w:t>
      </w:r>
      <w:r>
        <w:rPr>
          <w:lang w:val="en-US"/>
        </w:rPr>
        <w:t>various</w:t>
      </w:r>
      <w:r w:rsidRPr="00662CE5">
        <w:rPr>
          <w:lang w:val="en-US"/>
        </w:rPr>
        <w:t xml:space="preserve"> </w:t>
      </w:r>
      <w:r>
        <w:rPr>
          <w:lang w:val="en-US"/>
        </w:rPr>
        <w:t>cantonal</w:t>
      </w:r>
      <w:r w:rsidRPr="00662CE5">
        <w:rPr>
          <w:lang w:val="en-US"/>
        </w:rPr>
        <w:t xml:space="preserve"> </w:t>
      </w:r>
      <w:r>
        <w:rPr>
          <w:lang w:val="en-US"/>
        </w:rPr>
        <w:t>ministries</w:t>
      </w:r>
      <w:r w:rsidRPr="00662CE5">
        <w:rPr>
          <w:lang w:val="en-US"/>
        </w:rPr>
        <w:t xml:space="preserve"> </w:t>
      </w:r>
      <w:r>
        <w:rPr>
          <w:lang w:val="en-US"/>
        </w:rPr>
        <w:t>the</w:t>
      </w:r>
      <w:r w:rsidRPr="00662CE5">
        <w:rPr>
          <w:lang w:val="en-US"/>
        </w:rPr>
        <w:t xml:space="preserve"> </w:t>
      </w:r>
      <w:r>
        <w:rPr>
          <w:lang w:val="en-US"/>
        </w:rPr>
        <w:t>support</w:t>
      </w:r>
      <w:r w:rsidRPr="00662CE5">
        <w:rPr>
          <w:lang w:val="en-US"/>
        </w:rPr>
        <w:t xml:space="preserve"> </w:t>
      </w:r>
      <w:r>
        <w:rPr>
          <w:lang w:val="en-US"/>
        </w:rPr>
        <w:t>they</w:t>
      </w:r>
      <w:r w:rsidRPr="00662CE5">
        <w:rPr>
          <w:lang w:val="en-US"/>
        </w:rPr>
        <w:t xml:space="preserve"> </w:t>
      </w:r>
      <w:r>
        <w:rPr>
          <w:lang w:val="en-US"/>
        </w:rPr>
        <w:t>need</w:t>
      </w:r>
      <w:r w:rsidRPr="00662CE5">
        <w:rPr>
          <w:lang w:val="en-US"/>
        </w:rPr>
        <w:t xml:space="preserve"> </w:t>
      </w:r>
      <w:r>
        <w:rPr>
          <w:lang w:val="en-US"/>
        </w:rPr>
        <w:t>to</w:t>
      </w:r>
      <w:r w:rsidRPr="00662CE5">
        <w:rPr>
          <w:lang w:val="en-US"/>
        </w:rPr>
        <w:t xml:space="preserve"> </w:t>
      </w:r>
      <w:r>
        <w:rPr>
          <w:lang w:val="en-US"/>
        </w:rPr>
        <w:t>more effectively implement relevant laws and programmes. In</w:t>
      </w:r>
      <w:r w:rsidRPr="002D0D25">
        <w:rPr>
          <w:lang w:val="en-US"/>
        </w:rPr>
        <w:t xml:space="preserve"> </w:t>
      </w:r>
      <w:r>
        <w:rPr>
          <w:lang w:val="en-US"/>
        </w:rPr>
        <w:t>that</w:t>
      </w:r>
      <w:r w:rsidRPr="002D0D25">
        <w:rPr>
          <w:lang w:val="en-US"/>
        </w:rPr>
        <w:t xml:space="preserve"> </w:t>
      </w:r>
      <w:r>
        <w:rPr>
          <w:lang w:val="en-US"/>
        </w:rPr>
        <w:t>connection</w:t>
      </w:r>
      <w:r w:rsidRPr="002D0D25">
        <w:rPr>
          <w:lang w:val="en-US"/>
        </w:rPr>
        <w:t xml:space="preserve">, </w:t>
      </w:r>
      <w:r>
        <w:rPr>
          <w:lang w:val="en-US"/>
        </w:rPr>
        <w:t>it</w:t>
      </w:r>
      <w:r w:rsidRPr="002D0D25">
        <w:rPr>
          <w:lang w:val="en-US"/>
        </w:rPr>
        <w:t xml:space="preserve"> </w:t>
      </w:r>
      <w:r>
        <w:rPr>
          <w:lang w:val="en-US"/>
        </w:rPr>
        <w:t>was</w:t>
      </w:r>
      <w:r w:rsidRPr="002D0D25">
        <w:rPr>
          <w:lang w:val="en-US"/>
        </w:rPr>
        <w:t xml:space="preserve"> </w:t>
      </w:r>
      <w:r>
        <w:rPr>
          <w:lang w:val="en-US"/>
        </w:rPr>
        <w:t>noteworthy</w:t>
      </w:r>
      <w:r w:rsidRPr="002D0D25">
        <w:rPr>
          <w:lang w:val="en-US"/>
        </w:rPr>
        <w:t xml:space="preserve"> </w:t>
      </w:r>
      <w:r>
        <w:rPr>
          <w:lang w:val="en-US"/>
        </w:rPr>
        <w:t>that</w:t>
      </w:r>
      <w:r w:rsidRPr="002D0D25">
        <w:rPr>
          <w:lang w:val="en-US"/>
        </w:rPr>
        <w:t xml:space="preserve"> </w:t>
      </w:r>
      <w:r>
        <w:rPr>
          <w:lang w:val="en-US"/>
        </w:rPr>
        <w:t>the</w:t>
      </w:r>
      <w:r w:rsidRPr="002D0D25">
        <w:rPr>
          <w:lang w:val="en-US"/>
        </w:rPr>
        <w:t xml:space="preserve"> </w:t>
      </w:r>
      <w:r>
        <w:rPr>
          <w:lang w:val="en-US"/>
        </w:rPr>
        <w:t>federal</w:t>
      </w:r>
      <w:r w:rsidRPr="002D0D25">
        <w:rPr>
          <w:lang w:val="en-US"/>
        </w:rPr>
        <w:t xml:space="preserve"> </w:t>
      </w:r>
      <w:r>
        <w:rPr>
          <w:lang w:val="en-US"/>
        </w:rPr>
        <w:t>education</w:t>
      </w:r>
      <w:r w:rsidRPr="002D0D25">
        <w:rPr>
          <w:lang w:val="en-US"/>
        </w:rPr>
        <w:t xml:space="preserve"> </w:t>
      </w:r>
      <w:r>
        <w:rPr>
          <w:lang w:val="en-US"/>
        </w:rPr>
        <w:t xml:space="preserve">ministry, as a rule, did not carry out any activities in the Brčko District or the </w:t>
      </w:r>
      <w:r w:rsidRPr="004D797A">
        <w:t>Republika Srpska</w:t>
      </w:r>
      <w:r w:rsidRPr="002D0D25">
        <w:rPr>
          <w:lang w:val="en-US"/>
        </w:rPr>
        <w:t>.</w:t>
      </w:r>
    </w:p>
    <w:p w:rsidR="00DA3231" w:rsidRDefault="00DA3231" w:rsidP="00DA3231">
      <w:pPr>
        <w:pStyle w:val="SingleTxt"/>
        <w:rPr>
          <w:lang w:val="en-US"/>
        </w:rPr>
      </w:pPr>
      <w:r w:rsidRPr="002D0D25">
        <w:rPr>
          <w:lang w:val="en-US"/>
        </w:rPr>
        <w:t>20.</w:t>
      </w:r>
      <w:r w:rsidRPr="002D0D25">
        <w:rPr>
          <w:lang w:val="en-US"/>
        </w:rPr>
        <w:tab/>
      </w:r>
      <w:r>
        <w:rPr>
          <w:lang w:val="en-US"/>
        </w:rPr>
        <w:t>The</w:t>
      </w:r>
      <w:r w:rsidRPr="002D0D25">
        <w:rPr>
          <w:lang w:val="en-US"/>
        </w:rPr>
        <w:t xml:space="preserve"> </w:t>
      </w:r>
      <w:r>
        <w:rPr>
          <w:lang w:val="en-US"/>
        </w:rPr>
        <w:t>Bosnian and Herzegovinian</w:t>
      </w:r>
      <w:r w:rsidRPr="002D0D25">
        <w:rPr>
          <w:lang w:val="en-US"/>
        </w:rPr>
        <w:t xml:space="preserve"> </w:t>
      </w:r>
      <w:r>
        <w:rPr>
          <w:lang w:val="en-US"/>
        </w:rPr>
        <w:t>representative</w:t>
      </w:r>
      <w:r w:rsidRPr="002D0D25">
        <w:rPr>
          <w:lang w:val="en-US"/>
        </w:rPr>
        <w:t xml:space="preserve"> </w:t>
      </w:r>
      <w:r>
        <w:rPr>
          <w:lang w:val="en-US"/>
        </w:rPr>
        <w:t>said</w:t>
      </w:r>
      <w:r w:rsidRPr="002D0D25">
        <w:rPr>
          <w:lang w:val="en-US"/>
        </w:rPr>
        <w:t xml:space="preserve"> </w:t>
      </w:r>
      <w:r>
        <w:rPr>
          <w:lang w:val="en-US"/>
        </w:rPr>
        <w:t>that</w:t>
      </w:r>
      <w:r w:rsidRPr="002D0D25">
        <w:rPr>
          <w:lang w:val="en-US"/>
        </w:rPr>
        <w:t xml:space="preserve"> </w:t>
      </w:r>
      <w:r>
        <w:rPr>
          <w:lang w:val="en-US"/>
        </w:rPr>
        <w:t>most</w:t>
      </w:r>
      <w:r w:rsidRPr="002D0D25">
        <w:rPr>
          <w:lang w:val="en-US"/>
        </w:rPr>
        <w:t xml:space="preserve"> </w:t>
      </w:r>
      <w:r>
        <w:rPr>
          <w:lang w:val="en-US"/>
        </w:rPr>
        <w:t>of</w:t>
      </w:r>
      <w:r w:rsidRPr="002D0D25">
        <w:rPr>
          <w:lang w:val="en-US"/>
        </w:rPr>
        <w:t xml:space="preserve"> </w:t>
      </w:r>
      <w:r>
        <w:rPr>
          <w:lang w:val="en-US"/>
        </w:rPr>
        <w:t>the</w:t>
      </w:r>
      <w:r w:rsidRPr="002D0D25">
        <w:rPr>
          <w:lang w:val="en-US"/>
        </w:rPr>
        <w:t xml:space="preserve"> </w:t>
      </w:r>
      <w:r>
        <w:rPr>
          <w:lang w:val="en-US"/>
        </w:rPr>
        <w:t>mono</w:t>
      </w:r>
      <w:r w:rsidRPr="002D0D25">
        <w:rPr>
          <w:lang w:val="en-US"/>
        </w:rPr>
        <w:t>-</w:t>
      </w:r>
      <w:r>
        <w:rPr>
          <w:lang w:val="en-US"/>
        </w:rPr>
        <w:t>ethnic schools, which were comparatively numerous immediately after the conflict, were disappearing, and, in any case, the authorities at this point were averse to their existence. A</w:t>
      </w:r>
      <w:r w:rsidRPr="00575573">
        <w:rPr>
          <w:lang w:val="en-US"/>
        </w:rPr>
        <w:t xml:space="preserve"> </w:t>
      </w:r>
      <w:r>
        <w:rPr>
          <w:lang w:val="en-US"/>
        </w:rPr>
        <w:t>fairly</w:t>
      </w:r>
      <w:r w:rsidRPr="00575573">
        <w:rPr>
          <w:lang w:val="en-US"/>
        </w:rPr>
        <w:t xml:space="preserve"> </w:t>
      </w:r>
      <w:r>
        <w:rPr>
          <w:lang w:val="en-US"/>
        </w:rPr>
        <w:t>small</w:t>
      </w:r>
      <w:r w:rsidRPr="00575573">
        <w:rPr>
          <w:lang w:val="en-US"/>
        </w:rPr>
        <w:t xml:space="preserve"> </w:t>
      </w:r>
      <w:r>
        <w:rPr>
          <w:lang w:val="en-US"/>
        </w:rPr>
        <w:t>number</w:t>
      </w:r>
      <w:r w:rsidRPr="00575573">
        <w:rPr>
          <w:lang w:val="en-US"/>
        </w:rPr>
        <w:t xml:space="preserve"> </w:t>
      </w:r>
      <w:r>
        <w:rPr>
          <w:lang w:val="en-US"/>
        </w:rPr>
        <w:t>of</w:t>
      </w:r>
      <w:r w:rsidRPr="00575573">
        <w:rPr>
          <w:lang w:val="en-US"/>
        </w:rPr>
        <w:t xml:space="preserve"> </w:t>
      </w:r>
      <w:r>
        <w:rPr>
          <w:lang w:val="en-US"/>
        </w:rPr>
        <w:t>such</w:t>
      </w:r>
      <w:r w:rsidRPr="00575573">
        <w:rPr>
          <w:lang w:val="en-US"/>
        </w:rPr>
        <w:t xml:space="preserve"> </w:t>
      </w:r>
      <w:r>
        <w:rPr>
          <w:lang w:val="en-US"/>
        </w:rPr>
        <w:t>schools</w:t>
      </w:r>
      <w:r w:rsidRPr="00575573">
        <w:rPr>
          <w:lang w:val="en-US"/>
        </w:rPr>
        <w:t xml:space="preserve"> </w:t>
      </w:r>
      <w:r>
        <w:rPr>
          <w:lang w:val="en-US"/>
        </w:rPr>
        <w:t>remained</w:t>
      </w:r>
      <w:r w:rsidRPr="00575573">
        <w:rPr>
          <w:lang w:val="en-US"/>
        </w:rPr>
        <w:t xml:space="preserve"> </w:t>
      </w:r>
      <w:r>
        <w:rPr>
          <w:lang w:val="en-US"/>
        </w:rPr>
        <w:t>in</w:t>
      </w:r>
      <w:r w:rsidRPr="00575573">
        <w:rPr>
          <w:lang w:val="en-US"/>
        </w:rPr>
        <w:t xml:space="preserve"> </w:t>
      </w:r>
      <w:r>
        <w:rPr>
          <w:lang w:val="en-US"/>
        </w:rPr>
        <w:t>areas</w:t>
      </w:r>
      <w:r w:rsidRPr="00575573">
        <w:rPr>
          <w:lang w:val="en-US"/>
        </w:rPr>
        <w:t xml:space="preserve"> </w:t>
      </w:r>
      <w:r>
        <w:rPr>
          <w:lang w:val="en-US"/>
        </w:rPr>
        <w:t>where</w:t>
      </w:r>
      <w:r w:rsidRPr="00575573">
        <w:rPr>
          <w:lang w:val="en-US"/>
        </w:rPr>
        <w:t xml:space="preserve"> </w:t>
      </w:r>
      <w:r>
        <w:rPr>
          <w:lang w:val="en-US"/>
        </w:rPr>
        <w:t>certain</w:t>
      </w:r>
      <w:r w:rsidRPr="00575573">
        <w:rPr>
          <w:lang w:val="en-US"/>
        </w:rPr>
        <w:t xml:space="preserve"> </w:t>
      </w:r>
      <w:r>
        <w:rPr>
          <w:lang w:val="en-US"/>
        </w:rPr>
        <w:t>ethnic</w:t>
      </w:r>
      <w:r w:rsidRPr="00575573">
        <w:rPr>
          <w:lang w:val="en-US"/>
        </w:rPr>
        <w:t xml:space="preserve"> </w:t>
      </w:r>
      <w:r>
        <w:rPr>
          <w:lang w:val="en-US"/>
        </w:rPr>
        <w:t>groups</w:t>
      </w:r>
      <w:r w:rsidRPr="00575573">
        <w:rPr>
          <w:lang w:val="en-US"/>
        </w:rPr>
        <w:t xml:space="preserve"> </w:t>
      </w:r>
      <w:r>
        <w:rPr>
          <w:lang w:val="en-US"/>
        </w:rPr>
        <w:t xml:space="preserve">were in a clear majority. </w:t>
      </w:r>
      <w:smartTag w:uri="urn:schemas-microsoft-com:office:smarttags" w:element="place">
        <w:smartTag w:uri="urn:schemas-microsoft-com:office:smarttags" w:element="country-region">
          <w:r>
            <w:rPr>
              <w:lang w:val="en-US"/>
            </w:rPr>
            <w:t>Bosnia and Herzegovina</w:t>
          </w:r>
        </w:smartTag>
      </w:smartTag>
      <w:r>
        <w:rPr>
          <w:lang w:val="en-US"/>
        </w:rPr>
        <w:t xml:space="preserve"> was more troubled by the problem of ethnic segregation in educational institutions, as a result of which different schools occupied the same premises, but were administratively independent and provided very different kinds of</w:t>
      </w:r>
      <w:r w:rsidRPr="00E72DB7">
        <w:rPr>
          <w:lang w:val="en-US"/>
        </w:rPr>
        <w:t xml:space="preserve"> education</w:t>
      </w:r>
      <w:r>
        <w:rPr>
          <w:lang w:val="en-US"/>
        </w:rPr>
        <w:t>. At present, there were 52 such schools, which were concentrated in three cantons. A</w:t>
      </w:r>
      <w:r w:rsidRPr="007D214F">
        <w:rPr>
          <w:lang w:val="en-US"/>
        </w:rPr>
        <w:t xml:space="preserve"> </w:t>
      </w:r>
      <w:r>
        <w:rPr>
          <w:lang w:val="en-US"/>
        </w:rPr>
        <w:t>federal</w:t>
      </w:r>
      <w:r w:rsidRPr="007D214F">
        <w:rPr>
          <w:lang w:val="en-US"/>
        </w:rPr>
        <w:t xml:space="preserve"> </w:t>
      </w:r>
      <w:r>
        <w:rPr>
          <w:lang w:val="en-US"/>
        </w:rPr>
        <w:t>commission</w:t>
      </w:r>
      <w:r w:rsidRPr="007D214F">
        <w:rPr>
          <w:lang w:val="en-US"/>
        </w:rPr>
        <w:t xml:space="preserve"> </w:t>
      </w:r>
      <w:r>
        <w:rPr>
          <w:lang w:val="en-US"/>
        </w:rPr>
        <w:t>was</w:t>
      </w:r>
      <w:r w:rsidRPr="007D214F">
        <w:rPr>
          <w:lang w:val="en-US"/>
        </w:rPr>
        <w:t xml:space="preserve"> </w:t>
      </w:r>
      <w:r>
        <w:rPr>
          <w:lang w:val="en-US"/>
        </w:rPr>
        <w:t>authorized</w:t>
      </w:r>
      <w:r w:rsidRPr="007D214F">
        <w:rPr>
          <w:lang w:val="en-US"/>
        </w:rPr>
        <w:t xml:space="preserve"> </w:t>
      </w:r>
      <w:r>
        <w:rPr>
          <w:lang w:val="en-US"/>
        </w:rPr>
        <w:t>to</w:t>
      </w:r>
      <w:r w:rsidRPr="007D214F">
        <w:rPr>
          <w:lang w:val="en-US"/>
        </w:rPr>
        <w:t xml:space="preserve"> </w:t>
      </w:r>
      <w:r>
        <w:rPr>
          <w:lang w:val="en-US"/>
        </w:rPr>
        <w:t>perform</w:t>
      </w:r>
      <w:r w:rsidRPr="007D214F">
        <w:rPr>
          <w:lang w:val="en-US"/>
        </w:rPr>
        <w:t xml:space="preserve"> </w:t>
      </w:r>
      <w:r>
        <w:rPr>
          <w:lang w:val="en-US"/>
        </w:rPr>
        <w:t>inspections</w:t>
      </w:r>
      <w:r w:rsidRPr="007D214F">
        <w:rPr>
          <w:lang w:val="en-US"/>
        </w:rPr>
        <w:t xml:space="preserve"> </w:t>
      </w:r>
      <w:r>
        <w:rPr>
          <w:lang w:val="en-US"/>
        </w:rPr>
        <w:t>in</w:t>
      </w:r>
      <w:r w:rsidRPr="007D214F">
        <w:rPr>
          <w:lang w:val="en-US"/>
        </w:rPr>
        <w:t xml:space="preserve"> </w:t>
      </w:r>
      <w:r>
        <w:rPr>
          <w:lang w:val="en-US"/>
        </w:rPr>
        <w:t>the</w:t>
      </w:r>
      <w:r w:rsidRPr="007D214F">
        <w:rPr>
          <w:lang w:val="en-US"/>
        </w:rPr>
        <w:t xml:space="preserve"> </w:t>
      </w:r>
      <w:r>
        <w:rPr>
          <w:lang w:val="en-US"/>
        </w:rPr>
        <w:t>cantons</w:t>
      </w:r>
      <w:r w:rsidRPr="007D214F">
        <w:rPr>
          <w:lang w:val="en-US"/>
        </w:rPr>
        <w:t xml:space="preserve"> </w:t>
      </w:r>
      <w:r>
        <w:rPr>
          <w:lang w:val="en-US"/>
        </w:rPr>
        <w:t>where</w:t>
      </w:r>
      <w:r w:rsidRPr="007D214F">
        <w:rPr>
          <w:lang w:val="en-US"/>
        </w:rPr>
        <w:t xml:space="preserve"> </w:t>
      </w:r>
      <w:r>
        <w:rPr>
          <w:lang w:val="en-US"/>
        </w:rPr>
        <w:t>such</w:t>
      </w:r>
      <w:r w:rsidRPr="007D214F">
        <w:rPr>
          <w:lang w:val="en-US"/>
        </w:rPr>
        <w:t xml:space="preserve"> </w:t>
      </w:r>
      <w:r>
        <w:rPr>
          <w:lang w:val="en-US"/>
        </w:rPr>
        <w:t>schools</w:t>
      </w:r>
      <w:r w:rsidRPr="007D214F">
        <w:rPr>
          <w:lang w:val="en-US"/>
        </w:rPr>
        <w:t xml:space="preserve"> </w:t>
      </w:r>
      <w:r>
        <w:rPr>
          <w:lang w:val="en-US"/>
        </w:rPr>
        <w:t>are</w:t>
      </w:r>
      <w:r w:rsidRPr="007D214F">
        <w:rPr>
          <w:lang w:val="en-US"/>
        </w:rPr>
        <w:t xml:space="preserve"> </w:t>
      </w:r>
      <w:r>
        <w:rPr>
          <w:lang w:val="en-US"/>
        </w:rPr>
        <w:t>most prevalent and to submit to parliament a report on ways to remedy the situation.</w:t>
      </w:r>
    </w:p>
    <w:p w:rsidR="00DA3231" w:rsidRDefault="00DA3231" w:rsidP="00DA3231">
      <w:pPr>
        <w:pStyle w:val="SingleTxt"/>
        <w:rPr>
          <w:lang w:val="en-US"/>
        </w:rPr>
      </w:pPr>
      <w:r w:rsidRPr="00F90102">
        <w:rPr>
          <w:lang w:val="en-US"/>
        </w:rPr>
        <w:t>21.</w:t>
      </w:r>
      <w:r w:rsidRPr="00F90102">
        <w:rPr>
          <w:lang w:val="en-US"/>
        </w:rPr>
        <w:tab/>
      </w:r>
      <w:r>
        <w:rPr>
          <w:lang w:val="en-US"/>
        </w:rPr>
        <w:t>The representative clarified that the framework law on primary and secondary education prohibited discrimination based on language, and the Constitution recognized three official languages (Bosnian, Croatian, and Serbian) and two alphabets (Latin and Cyrillic). Thus, those three languages and two alphabets were used in primary schools to the same extent, and no one language had privileged status. Authorities were working tirelessly to see to it that all children received their education in their native language. In</w:t>
      </w:r>
      <w:r w:rsidRPr="00F90102">
        <w:rPr>
          <w:lang w:val="en-US"/>
        </w:rPr>
        <w:t xml:space="preserve"> </w:t>
      </w:r>
      <w:r>
        <w:rPr>
          <w:lang w:val="en-US"/>
        </w:rPr>
        <w:t>areas</w:t>
      </w:r>
      <w:r w:rsidRPr="00F90102">
        <w:rPr>
          <w:lang w:val="en-US"/>
        </w:rPr>
        <w:t xml:space="preserve"> </w:t>
      </w:r>
      <w:r>
        <w:rPr>
          <w:lang w:val="en-US"/>
        </w:rPr>
        <w:t>inhabited</w:t>
      </w:r>
      <w:r w:rsidRPr="00F90102">
        <w:rPr>
          <w:lang w:val="en-US"/>
        </w:rPr>
        <w:t xml:space="preserve"> </w:t>
      </w:r>
      <w:r>
        <w:rPr>
          <w:lang w:val="en-US"/>
        </w:rPr>
        <w:t>primarily</w:t>
      </w:r>
      <w:r w:rsidRPr="00F90102">
        <w:rPr>
          <w:lang w:val="en-US"/>
        </w:rPr>
        <w:t xml:space="preserve"> </w:t>
      </w:r>
      <w:r>
        <w:rPr>
          <w:lang w:val="en-US"/>
        </w:rPr>
        <w:t>by</w:t>
      </w:r>
      <w:r w:rsidRPr="00F90102">
        <w:rPr>
          <w:lang w:val="en-US"/>
        </w:rPr>
        <w:t xml:space="preserve"> </w:t>
      </w:r>
      <w:r>
        <w:rPr>
          <w:lang w:val="en-US"/>
        </w:rPr>
        <w:t>Serbs</w:t>
      </w:r>
      <w:r w:rsidRPr="00F90102">
        <w:rPr>
          <w:lang w:val="en-US"/>
        </w:rPr>
        <w:t xml:space="preserve">, </w:t>
      </w:r>
      <w:r>
        <w:rPr>
          <w:lang w:val="en-US"/>
        </w:rPr>
        <w:t>the</w:t>
      </w:r>
      <w:r w:rsidRPr="00F90102">
        <w:rPr>
          <w:lang w:val="en-US"/>
        </w:rPr>
        <w:t xml:space="preserve"> </w:t>
      </w:r>
      <w:r>
        <w:rPr>
          <w:lang w:val="en-US"/>
        </w:rPr>
        <w:t>children</w:t>
      </w:r>
      <w:r w:rsidRPr="00F90102">
        <w:rPr>
          <w:lang w:val="en-US"/>
        </w:rPr>
        <w:t xml:space="preserve"> </w:t>
      </w:r>
      <w:r>
        <w:rPr>
          <w:lang w:val="en-US"/>
        </w:rPr>
        <w:t>began studying Cyrillic in primary schools and then began learning the Latin alphabet in secondary school. At the same time, for children who were Bosnian or Croatian by descent, the Latin alphabet was initially taught, and then they began learning Cyrillic in secondary school</w:t>
      </w:r>
      <w:r w:rsidRPr="00F90102">
        <w:rPr>
          <w:lang w:val="en-US"/>
        </w:rPr>
        <w:t>.</w:t>
      </w:r>
    </w:p>
    <w:p w:rsidR="00DA3231" w:rsidRDefault="00DA3231" w:rsidP="00DA3231">
      <w:pPr>
        <w:pStyle w:val="SingleTxt"/>
        <w:rPr>
          <w:lang w:val="en-US"/>
        </w:rPr>
      </w:pPr>
      <w:r w:rsidRPr="008920C7">
        <w:rPr>
          <w:lang w:val="en-US"/>
        </w:rPr>
        <w:t>22.</w:t>
      </w:r>
      <w:r w:rsidRPr="008920C7">
        <w:rPr>
          <w:lang w:val="en-US"/>
        </w:rPr>
        <w:tab/>
      </w:r>
      <w:r>
        <w:rPr>
          <w:lang w:val="en-US"/>
        </w:rPr>
        <w:t>She</w:t>
      </w:r>
      <w:r w:rsidRPr="008920C7">
        <w:rPr>
          <w:lang w:val="en-US"/>
        </w:rPr>
        <w:t xml:space="preserve"> </w:t>
      </w:r>
      <w:r>
        <w:rPr>
          <w:lang w:val="en-US"/>
        </w:rPr>
        <w:t>added</w:t>
      </w:r>
      <w:r w:rsidRPr="008920C7">
        <w:rPr>
          <w:lang w:val="en-US"/>
        </w:rPr>
        <w:t xml:space="preserve"> </w:t>
      </w:r>
      <w:r>
        <w:rPr>
          <w:lang w:val="en-US"/>
        </w:rPr>
        <w:t>that</w:t>
      </w:r>
      <w:r w:rsidRPr="008920C7">
        <w:rPr>
          <w:lang w:val="en-US"/>
        </w:rPr>
        <w:t xml:space="preserve"> </w:t>
      </w:r>
      <w:r>
        <w:rPr>
          <w:lang w:val="en-US"/>
        </w:rPr>
        <w:t>the</w:t>
      </w:r>
      <w:r w:rsidRPr="008920C7">
        <w:rPr>
          <w:lang w:val="en-US"/>
        </w:rPr>
        <w:t xml:space="preserve"> </w:t>
      </w:r>
      <w:r>
        <w:rPr>
          <w:lang w:val="en-US"/>
        </w:rPr>
        <w:t>framework</w:t>
      </w:r>
      <w:r w:rsidRPr="008920C7">
        <w:rPr>
          <w:lang w:val="en-US"/>
        </w:rPr>
        <w:t xml:space="preserve"> </w:t>
      </w:r>
      <w:r>
        <w:rPr>
          <w:lang w:val="en-US"/>
        </w:rPr>
        <w:t>law</w:t>
      </w:r>
      <w:r w:rsidRPr="008920C7">
        <w:rPr>
          <w:lang w:val="en-US"/>
        </w:rPr>
        <w:t xml:space="preserve"> </w:t>
      </w:r>
      <w:r>
        <w:rPr>
          <w:lang w:val="en-US"/>
        </w:rPr>
        <w:t>on</w:t>
      </w:r>
      <w:r w:rsidRPr="008920C7">
        <w:rPr>
          <w:lang w:val="en-US"/>
        </w:rPr>
        <w:t xml:space="preserve"> </w:t>
      </w:r>
      <w:r>
        <w:rPr>
          <w:lang w:val="en-US"/>
        </w:rPr>
        <w:t>primary</w:t>
      </w:r>
      <w:r w:rsidRPr="008920C7">
        <w:rPr>
          <w:lang w:val="en-US"/>
        </w:rPr>
        <w:t xml:space="preserve"> </w:t>
      </w:r>
      <w:r>
        <w:rPr>
          <w:lang w:val="en-US"/>
        </w:rPr>
        <w:t>and</w:t>
      </w:r>
      <w:r w:rsidRPr="008920C7">
        <w:rPr>
          <w:lang w:val="en-US"/>
        </w:rPr>
        <w:t xml:space="preserve"> </w:t>
      </w:r>
      <w:r>
        <w:rPr>
          <w:lang w:val="en-US"/>
        </w:rPr>
        <w:t>secondary</w:t>
      </w:r>
      <w:r w:rsidRPr="008920C7">
        <w:rPr>
          <w:lang w:val="en-US"/>
        </w:rPr>
        <w:t xml:space="preserve"> </w:t>
      </w:r>
      <w:r>
        <w:rPr>
          <w:lang w:val="en-US"/>
        </w:rPr>
        <w:t>education</w:t>
      </w:r>
      <w:r w:rsidRPr="008920C7">
        <w:rPr>
          <w:lang w:val="en-US"/>
        </w:rPr>
        <w:t xml:space="preserve"> </w:t>
      </w:r>
      <w:r>
        <w:rPr>
          <w:lang w:val="en-US"/>
        </w:rPr>
        <w:t>set a number of general goals in education, including, specifically, the encouragement of respect for human rights, training in the spirit of cultural and religious traditions, and the encouragement of tolerance and of mutual understanding between the communities. In</w:t>
      </w:r>
      <w:r w:rsidRPr="008920C7">
        <w:rPr>
          <w:lang w:val="en-US"/>
        </w:rPr>
        <w:t xml:space="preserve"> </w:t>
      </w:r>
      <w:r>
        <w:rPr>
          <w:lang w:val="en-US"/>
        </w:rPr>
        <w:t>August</w:t>
      </w:r>
      <w:r w:rsidRPr="008920C7">
        <w:rPr>
          <w:lang w:val="en-US"/>
        </w:rPr>
        <w:t xml:space="preserve"> 2003, </w:t>
      </w:r>
      <w:r>
        <w:rPr>
          <w:lang w:val="en-US"/>
        </w:rPr>
        <w:t>joint</w:t>
      </w:r>
      <w:r w:rsidRPr="008920C7">
        <w:rPr>
          <w:lang w:val="en-US"/>
        </w:rPr>
        <w:t xml:space="preserve"> </w:t>
      </w:r>
      <w:r>
        <w:rPr>
          <w:lang w:val="en-US"/>
        </w:rPr>
        <w:t>programmes</w:t>
      </w:r>
      <w:r w:rsidRPr="008920C7">
        <w:rPr>
          <w:lang w:val="en-US"/>
        </w:rPr>
        <w:t xml:space="preserve"> </w:t>
      </w:r>
      <w:r>
        <w:rPr>
          <w:lang w:val="en-US"/>
        </w:rPr>
        <w:t>that</w:t>
      </w:r>
      <w:r w:rsidRPr="008920C7">
        <w:rPr>
          <w:lang w:val="en-US"/>
        </w:rPr>
        <w:t xml:space="preserve"> </w:t>
      </w:r>
      <w:r>
        <w:rPr>
          <w:lang w:val="en-US"/>
        </w:rPr>
        <w:t>called</w:t>
      </w:r>
      <w:r w:rsidRPr="008920C7">
        <w:rPr>
          <w:lang w:val="en-US"/>
        </w:rPr>
        <w:t xml:space="preserve"> </w:t>
      </w:r>
      <w:r>
        <w:rPr>
          <w:lang w:val="en-US"/>
        </w:rPr>
        <w:t>for</w:t>
      </w:r>
      <w:r w:rsidRPr="008920C7">
        <w:rPr>
          <w:lang w:val="en-US"/>
        </w:rPr>
        <w:t xml:space="preserve"> </w:t>
      </w:r>
      <w:r>
        <w:rPr>
          <w:lang w:val="en-US"/>
        </w:rPr>
        <w:t>focusing</w:t>
      </w:r>
      <w:r w:rsidRPr="008920C7">
        <w:rPr>
          <w:lang w:val="en-US"/>
        </w:rPr>
        <w:t xml:space="preserve"> </w:t>
      </w:r>
      <w:r>
        <w:rPr>
          <w:lang w:val="en-US"/>
        </w:rPr>
        <w:t>on</w:t>
      </w:r>
      <w:r w:rsidRPr="008920C7">
        <w:rPr>
          <w:lang w:val="en-US"/>
        </w:rPr>
        <w:t xml:space="preserve"> </w:t>
      </w:r>
      <w:r>
        <w:rPr>
          <w:lang w:val="en-US"/>
        </w:rPr>
        <w:t>tolerance</w:t>
      </w:r>
      <w:r w:rsidRPr="008920C7">
        <w:rPr>
          <w:lang w:val="en-US"/>
        </w:rPr>
        <w:t xml:space="preserve"> </w:t>
      </w:r>
      <w:r>
        <w:rPr>
          <w:lang w:val="en-US"/>
        </w:rPr>
        <w:t>of</w:t>
      </w:r>
      <w:r w:rsidRPr="008920C7">
        <w:rPr>
          <w:lang w:val="en-US"/>
        </w:rPr>
        <w:t xml:space="preserve"> </w:t>
      </w:r>
      <w:r>
        <w:rPr>
          <w:lang w:val="en-US"/>
        </w:rPr>
        <w:t>and</w:t>
      </w:r>
      <w:r w:rsidRPr="008920C7">
        <w:rPr>
          <w:lang w:val="en-US"/>
        </w:rPr>
        <w:t xml:space="preserve"> </w:t>
      </w:r>
      <w:r>
        <w:rPr>
          <w:lang w:val="en-US"/>
        </w:rPr>
        <w:t>respect for diversity among the communities</w:t>
      </w:r>
      <w:r w:rsidRPr="00A7508E">
        <w:rPr>
          <w:lang w:val="en-US"/>
        </w:rPr>
        <w:t xml:space="preserve"> </w:t>
      </w:r>
      <w:r>
        <w:rPr>
          <w:lang w:val="en-US"/>
        </w:rPr>
        <w:t>were</w:t>
      </w:r>
      <w:r w:rsidRPr="008920C7">
        <w:rPr>
          <w:lang w:val="en-US"/>
        </w:rPr>
        <w:t xml:space="preserve"> </w:t>
      </w:r>
      <w:r>
        <w:rPr>
          <w:lang w:val="en-US"/>
        </w:rPr>
        <w:t>developed</w:t>
      </w:r>
      <w:r w:rsidRPr="008920C7">
        <w:rPr>
          <w:lang w:val="en-US"/>
        </w:rPr>
        <w:t xml:space="preserve"> </w:t>
      </w:r>
      <w:r>
        <w:rPr>
          <w:lang w:val="en-US"/>
        </w:rPr>
        <w:t>in</w:t>
      </w:r>
      <w:r w:rsidRPr="008920C7">
        <w:rPr>
          <w:lang w:val="en-US"/>
        </w:rPr>
        <w:t xml:space="preserve"> </w:t>
      </w:r>
      <w:r>
        <w:rPr>
          <w:lang w:val="en-US"/>
        </w:rPr>
        <w:t>all</w:t>
      </w:r>
      <w:r w:rsidRPr="008920C7">
        <w:rPr>
          <w:lang w:val="en-US"/>
        </w:rPr>
        <w:t xml:space="preserve"> </w:t>
      </w:r>
      <w:r>
        <w:rPr>
          <w:lang w:val="en-US"/>
        </w:rPr>
        <w:t>cantons.</w:t>
      </w:r>
    </w:p>
    <w:p w:rsidR="00DA3231" w:rsidRDefault="00DA3231" w:rsidP="00DA3231">
      <w:pPr>
        <w:pStyle w:val="SingleTxt"/>
        <w:rPr>
          <w:lang w:val="en-US"/>
        </w:rPr>
      </w:pPr>
      <w:r w:rsidRPr="00A7508E">
        <w:rPr>
          <w:lang w:val="en-US"/>
        </w:rPr>
        <w:t>23.</w:t>
      </w:r>
      <w:r w:rsidRPr="00A7508E">
        <w:rPr>
          <w:lang w:val="en-US"/>
        </w:rPr>
        <w:tab/>
      </w:r>
      <w:r>
        <w:rPr>
          <w:u w:val="single"/>
          <w:lang w:val="en-US"/>
        </w:rPr>
        <w:t>Ms</w:t>
      </w:r>
      <w:r w:rsidRPr="00A7508E">
        <w:rPr>
          <w:u w:val="single"/>
          <w:lang w:val="en-US"/>
        </w:rPr>
        <w:t xml:space="preserve">. </w:t>
      </w:r>
      <w:r>
        <w:rPr>
          <w:u w:val="single"/>
          <w:lang w:val="en-US"/>
        </w:rPr>
        <w:t>ODOBASIC</w:t>
      </w:r>
      <w:r w:rsidRPr="00A7508E">
        <w:rPr>
          <w:lang w:val="en-US"/>
        </w:rPr>
        <w:t xml:space="preserve"> (</w:t>
      </w:r>
      <w:r>
        <w:rPr>
          <w:lang w:val="en-US"/>
        </w:rPr>
        <w:t>Bosnia</w:t>
      </w:r>
      <w:r w:rsidRPr="00A7508E">
        <w:rPr>
          <w:lang w:val="en-US"/>
        </w:rPr>
        <w:t xml:space="preserve"> </w:t>
      </w:r>
      <w:r>
        <w:rPr>
          <w:lang w:val="en-US"/>
        </w:rPr>
        <w:t>and</w:t>
      </w:r>
      <w:r w:rsidRPr="00A7508E">
        <w:rPr>
          <w:lang w:val="en-US"/>
        </w:rPr>
        <w:t xml:space="preserve"> </w:t>
      </w:r>
      <w:r>
        <w:rPr>
          <w:lang w:val="en-US"/>
        </w:rPr>
        <w:t>Herzegovina</w:t>
      </w:r>
      <w:r w:rsidRPr="00A7508E">
        <w:rPr>
          <w:lang w:val="en-US"/>
        </w:rPr>
        <w:t xml:space="preserve">) </w:t>
      </w:r>
      <w:r>
        <w:rPr>
          <w:lang w:val="en-US"/>
        </w:rPr>
        <w:t>said</w:t>
      </w:r>
      <w:r w:rsidRPr="00A7508E">
        <w:rPr>
          <w:lang w:val="en-US"/>
        </w:rPr>
        <w:t xml:space="preserve"> </w:t>
      </w:r>
      <w:r>
        <w:rPr>
          <w:lang w:val="en-US"/>
        </w:rPr>
        <w:t>that</w:t>
      </w:r>
      <w:r w:rsidRPr="00A7508E">
        <w:rPr>
          <w:lang w:val="en-US"/>
        </w:rPr>
        <w:t xml:space="preserve"> </w:t>
      </w:r>
      <w:r>
        <w:rPr>
          <w:lang w:val="en-US"/>
        </w:rPr>
        <w:t>agencies</w:t>
      </w:r>
      <w:r w:rsidRPr="00A7508E">
        <w:rPr>
          <w:lang w:val="en-US"/>
        </w:rPr>
        <w:t xml:space="preserve"> </w:t>
      </w:r>
      <w:r>
        <w:rPr>
          <w:lang w:val="en-US"/>
        </w:rPr>
        <w:t>regulating</w:t>
      </w:r>
      <w:r w:rsidRPr="00A7508E">
        <w:rPr>
          <w:lang w:val="en-US"/>
        </w:rPr>
        <w:t xml:space="preserve"> </w:t>
      </w:r>
      <w:r>
        <w:rPr>
          <w:lang w:val="en-US"/>
        </w:rPr>
        <w:t>print</w:t>
      </w:r>
      <w:r w:rsidRPr="00A7508E">
        <w:rPr>
          <w:lang w:val="en-US"/>
        </w:rPr>
        <w:t xml:space="preserve"> </w:t>
      </w:r>
      <w:r>
        <w:rPr>
          <w:lang w:val="en-US"/>
        </w:rPr>
        <w:t>and</w:t>
      </w:r>
      <w:r w:rsidRPr="00A7508E">
        <w:rPr>
          <w:lang w:val="en-US"/>
        </w:rPr>
        <w:t xml:space="preserve"> </w:t>
      </w:r>
      <w:r>
        <w:rPr>
          <w:lang w:val="en-US"/>
        </w:rPr>
        <w:t>electronic</w:t>
      </w:r>
      <w:r w:rsidRPr="00A7508E">
        <w:rPr>
          <w:lang w:val="en-US"/>
        </w:rPr>
        <w:t xml:space="preserve"> </w:t>
      </w:r>
      <w:r>
        <w:rPr>
          <w:lang w:val="en-US"/>
        </w:rPr>
        <w:t>mass</w:t>
      </w:r>
      <w:r w:rsidRPr="00A7508E">
        <w:rPr>
          <w:lang w:val="en-US"/>
        </w:rPr>
        <w:t xml:space="preserve"> </w:t>
      </w:r>
      <w:r>
        <w:rPr>
          <w:lang w:val="en-US"/>
        </w:rPr>
        <w:t>media</w:t>
      </w:r>
      <w:r w:rsidRPr="00A7508E">
        <w:rPr>
          <w:lang w:val="en-US"/>
        </w:rPr>
        <w:t xml:space="preserve"> </w:t>
      </w:r>
      <w:r>
        <w:rPr>
          <w:lang w:val="en-US"/>
        </w:rPr>
        <w:t>had</w:t>
      </w:r>
      <w:r w:rsidRPr="00A7508E">
        <w:rPr>
          <w:lang w:val="en-US"/>
        </w:rPr>
        <w:t xml:space="preserve"> </w:t>
      </w:r>
      <w:r>
        <w:rPr>
          <w:lang w:val="en-US"/>
        </w:rPr>
        <w:t>done</w:t>
      </w:r>
      <w:r w:rsidRPr="00A7508E">
        <w:rPr>
          <w:lang w:val="en-US"/>
        </w:rPr>
        <w:t xml:space="preserve"> </w:t>
      </w:r>
      <w:r>
        <w:rPr>
          <w:lang w:val="en-US"/>
        </w:rPr>
        <w:t>considerable</w:t>
      </w:r>
      <w:r w:rsidRPr="00A7508E">
        <w:rPr>
          <w:lang w:val="en-US"/>
        </w:rPr>
        <w:t xml:space="preserve"> </w:t>
      </w:r>
      <w:r>
        <w:rPr>
          <w:lang w:val="en-US"/>
        </w:rPr>
        <w:t>work</w:t>
      </w:r>
      <w:r w:rsidRPr="00A7508E">
        <w:rPr>
          <w:lang w:val="en-US"/>
        </w:rPr>
        <w:t xml:space="preserve"> </w:t>
      </w:r>
      <w:r>
        <w:rPr>
          <w:lang w:val="en-US"/>
        </w:rPr>
        <w:t>since</w:t>
      </w:r>
      <w:r w:rsidRPr="00A7508E">
        <w:rPr>
          <w:lang w:val="en-US"/>
        </w:rPr>
        <w:t xml:space="preserve"> 1998, </w:t>
      </w:r>
      <w:r>
        <w:rPr>
          <w:lang w:val="en-US"/>
        </w:rPr>
        <w:t>when</w:t>
      </w:r>
      <w:r w:rsidRPr="00A7508E">
        <w:rPr>
          <w:lang w:val="en-US"/>
        </w:rPr>
        <w:t xml:space="preserve"> </w:t>
      </w:r>
      <w:r>
        <w:rPr>
          <w:lang w:val="en-US"/>
        </w:rPr>
        <w:t>Bosnia</w:t>
      </w:r>
      <w:r w:rsidRPr="00A7508E">
        <w:rPr>
          <w:lang w:val="en-US"/>
        </w:rPr>
        <w:t xml:space="preserve"> </w:t>
      </w:r>
      <w:r>
        <w:rPr>
          <w:lang w:val="en-US"/>
        </w:rPr>
        <w:t>and</w:t>
      </w:r>
      <w:r w:rsidRPr="00A7508E">
        <w:rPr>
          <w:lang w:val="en-US"/>
        </w:rPr>
        <w:t xml:space="preserve"> </w:t>
      </w:r>
      <w:r>
        <w:rPr>
          <w:lang w:val="en-US"/>
        </w:rPr>
        <w:t>Herzegovina</w:t>
      </w:r>
      <w:r w:rsidRPr="00A7508E">
        <w:rPr>
          <w:lang w:val="en-US"/>
        </w:rPr>
        <w:t xml:space="preserve"> </w:t>
      </w:r>
      <w:r>
        <w:rPr>
          <w:lang w:val="en-US"/>
        </w:rPr>
        <w:t>had</w:t>
      </w:r>
      <w:r w:rsidRPr="00A7508E">
        <w:rPr>
          <w:lang w:val="en-US"/>
        </w:rPr>
        <w:t xml:space="preserve"> </w:t>
      </w:r>
      <w:r>
        <w:rPr>
          <w:lang w:val="en-US"/>
        </w:rPr>
        <w:t>some</w:t>
      </w:r>
      <w:r w:rsidRPr="00A7508E">
        <w:rPr>
          <w:lang w:val="en-US"/>
        </w:rPr>
        <w:t xml:space="preserve"> 3,000 </w:t>
      </w:r>
      <w:r>
        <w:rPr>
          <w:lang w:val="en-US"/>
        </w:rPr>
        <w:t xml:space="preserve">print and radio-and-television media outlets that, in some cases, were disseminating materials that fomented hatred of given ethnic communities. </w:t>
      </w:r>
      <w:r w:rsidRPr="00A7508E">
        <w:rPr>
          <w:lang w:val="en-US"/>
        </w:rPr>
        <w:t xml:space="preserve"> </w:t>
      </w:r>
      <w:r>
        <w:rPr>
          <w:lang w:val="en-US"/>
        </w:rPr>
        <w:t>A</w:t>
      </w:r>
      <w:r w:rsidRPr="00A7508E">
        <w:rPr>
          <w:lang w:val="en-US"/>
        </w:rPr>
        <w:t xml:space="preserve"> </w:t>
      </w:r>
      <w:r>
        <w:rPr>
          <w:lang w:val="en-US"/>
        </w:rPr>
        <w:t>code</w:t>
      </w:r>
      <w:r w:rsidRPr="00A7508E">
        <w:rPr>
          <w:lang w:val="en-US"/>
        </w:rPr>
        <w:t xml:space="preserve"> </w:t>
      </w:r>
      <w:r>
        <w:rPr>
          <w:lang w:val="en-US"/>
        </w:rPr>
        <w:t>had</w:t>
      </w:r>
      <w:r w:rsidRPr="00A7508E">
        <w:rPr>
          <w:lang w:val="en-US"/>
        </w:rPr>
        <w:t xml:space="preserve"> </w:t>
      </w:r>
      <w:r>
        <w:rPr>
          <w:lang w:val="en-US"/>
        </w:rPr>
        <w:t>been</w:t>
      </w:r>
      <w:r w:rsidRPr="00A7508E">
        <w:rPr>
          <w:lang w:val="en-US"/>
        </w:rPr>
        <w:t xml:space="preserve"> </w:t>
      </w:r>
      <w:r>
        <w:rPr>
          <w:lang w:val="en-US"/>
        </w:rPr>
        <w:t>developed</w:t>
      </w:r>
      <w:r w:rsidRPr="00A7508E">
        <w:rPr>
          <w:lang w:val="en-US"/>
        </w:rPr>
        <w:t xml:space="preserve"> </w:t>
      </w:r>
      <w:r>
        <w:rPr>
          <w:lang w:val="en-US"/>
        </w:rPr>
        <w:t>in</w:t>
      </w:r>
      <w:r w:rsidRPr="00A7508E">
        <w:rPr>
          <w:lang w:val="en-US"/>
        </w:rPr>
        <w:t xml:space="preserve"> </w:t>
      </w:r>
      <w:smartTag w:uri="urn:schemas-microsoft-com:office:smarttags" w:element="place">
        <w:smartTag w:uri="urn:schemas-microsoft-com:office:smarttags" w:element="country-region">
          <w:r>
            <w:rPr>
              <w:lang w:val="en-US"/>
            </w:rPr>
            <w:t>Bosnia</w:t>
          </w:r>
          <w:r w:rsidRPr="00A7508E">
            <w:rPr>
              <w:lang w:val="en-US"/>
            </w:rPr>
            <w:t xml:space="preserve"> </w:t>
          </w:r>
          <w:r>
            <w:rPr>
              <w:lang w:val="en-US"/>
            </w:rPr>
            <w:t>and</w:t>
          </w:r>
          <w:r w:rsidRPr="00A7508E">
            <w:rPr>
              <w:lang w:val="en-US"/>
            </w:rPr>
            <w:t xml:space="preserve"> </w:t>
          </w:r>
          <w:r>
            <w:rPr>
              <w:lang w:val="en-US"/>
            </w:rPr>
            <w:t>Herzegovina</w:t>
          </w:r>
        </w:smartTag>
      </w:smartTag>
      <w:r w:rsidRPr="00A7508E">
        <w:rPr>
          <w:lang w:val="en-US"/>
        </w:rPr>
        <w:t xml:space="preserve"> </w:t>
      </w:r>
      <w:r>
        <w:rPr>
          <w:lang w:val="en-US"/>
        </w:rPr>
        <w:t>that</w:t>
      </w:r>
      <w:r w:rsidRPr="00A7508E">
        <w:rPr>
          <w:lang w:val="en-US"/>
        </w:rPr>
        <w:t xml:space="preserve"> </w:t>
      </w:r>
      <w:r>
        <w:rPr>
          <w:lang w:val="en-US"/>
        </w:rPr>
        <w:t>covered</w:t>
      </w:r>
      <w:r w:rsidRPr="00A7508E">
        <w:rPr>
          <w:lang w:val="en-US"/>
        </w:rPr>
        <w:t xml:space="preserve"> </w:t>
      </w:r>
      <w:r>
        <w:rPr>
          <w:lang w:val="en-US"/>
        </w:rPr>
        <w:t>the</w:t>
      </w:r>
      <w:r w:rsidRPr="00A7508E">
        <w:rPr>
          <w:lang w:val="en-US"/>
        </w:rPr>
        <w:t xml:space="preserve"> </w:t>
      </w:r>
      <w:r>
        <w:rPr>
          <w:lang w:val="en-US"/>
        </w:rPr>
        <w:t>broadcasting</w:t>
      </w:r>
      <w:r w:rsidRPr="00A7508E">
        <w:rPr>
          <w:lang w:val="en-US"/>
        </w:rPr>
        <w:t xml:space="preserve"> </w:t>
      </w:r>
      <w:r>
        <w:rPr>
          <w:lang w:val="en-US"/>
        </w:rPr>
        <w:t>of</w:t>
      </w:r>
      <w:r w:rsidRPr="00A7508E">
        <w:rPr>
          <w:lang w:val="en-US"/>
        </w:rPr>
        <w:t xml:space="preserve"> </w:t>
      </w:r>
      <w:r>
        <w:rPr>
          <w:lang w:val="en-US"/>
        </w:rPr>
        <w:t>radio</w:t>
      </w:r>
      <w:r w:rsidRPr="00A7508E">
        <w:rPr>
          <w:lang w:val="en-US"/>
        </w:rPr>
        <w:t>-</w:t>
      </w:r>
      <w:r>
        <w:rPr>
          <w:lang w:val="en-US"/>
        </w:rPr>
        <w:t>and</w:t>
      </w:r>
      <w:r w:rsidRPr="00A7508E">
        <w:rPr>
          <w:lang w:val="en-US"/>
        </w:rPr>
        <w:t>-</w:t>
      </w:r>
      <w:r>
        <w:rPr>
          <w:lang w:val="en-US"/>
        </w:rPr>
        <w:t>television</w:t>
      </w:r>
      <w:r w:rsidRPr="00A7508E">
        <w:rPr>
          <w:lang w:val="en-US"/>
        </w:rPr>
        <w:t xml:space="preserve"> </w:t>
      </w:r>
      <w:r>
        <w:rPr>
          <w:lang w:val="en-US"/>
        </w:rPr>
        <w:t>programmes and that was based on the provisions of the European Convention on Human Rights and the Universal Declaration of Human Rights, including its Article 19</w:t>
      </w:r>
      <w:r w:rsidRPr="00845B2F">
        <w:rPr>
          <w:lang w:val="en-US"/>
        </w:rPr>
        <w:t>.</w:t>
      </w:r>
    </w:p>
    <w:p w:rsidR="00DA3231" w:rsidRDefault="00DA3231" w:rsidP="00DA3231">
      <w:pPr>
        <w:pStyle w:val="SingleTxt"/>
        <w:rPr>
          <w:lang w:val="en-US"/>
        </w:rPr>
      </w:pPr>
      <w:r w:rsidRPr="00845B2F">
        <w:rPr>
          <w:lang w:val="en-US"/>
        </w:rPr>
        <w:t>24.</w:t>
      </w:r>
      <w:r w:rsidRPr="00845B2F">
        <w:rPr>
          <w:lang w:val="en-US"/>
        </w:rPr>
        <w:tab/>
      </w:r>
      <w:r>
        <w:rPr>
          <w:lang w:val="en-US"/>
        </w:rPr>
        <w:t>Ms</w:t>
      </w:r>
      <w:r w:rsidRPr="00845B2F">
        <w:rPr>
          <w:lang w:val="en-US"/>
        </w:rPr>
        <w:t xml:space="preserve">. </w:t>
      </w:r>
      <w:r>
        <w:rPr>
          <w:lang w:val="en-US"/>
        </w:rPr>
        <w:t>Odobasic</w:t>
      </w:r>
      <w:r w:rsidRPr="00845B2F">
        <w:rPr>
          <w:lang w:val="en-US"/>
        </w:rPr>
        <w:t xml:space="preserve"> </w:t>
      </w:r>
      <w:r>
        <w:rPr>
          <w:lang w:val="en-US"/>
        </w:rPr>
        <w:t>pointed</w:t>
      </w:r>
      <w:r w:rsidRPr="00845B2F">
        <w:rPr>
          <w:lang w:val="en-US"/>
        </w:rPr>
        <w:t xml:space="preserve"> </w:t>
      </w:r>
      <w:r>
        <w:rPr>
          <w:lang w:val="en-US"/>
        </w:rPr>
        <w:t>out</w:t>
      </w:r>
      <w:r w:rsidRPr="00845B2F">
        <w:rPr>
          <w:lang w:val="en-US"/>
        </w:rPr>
        <w:t xml:space="preserve"> </w:t>
      </w:r>
      <w:r>
        <w:rPr>
          <w:lang w:val="en-US"/>
        </w:rPr>
        <w:t>that</w:t>
      </w:r>
      <w:r w:rsidRPr="00845B2F">
        <w:rPr>
          <w:lang w:val="en-US"/>
        </w:rPr>
        <w:t xml:space="preserve"> </w:t>
      </w:r>
      <w:r>
        <w:rPr>
          <w:lang w:val="en-US"/>
        </w:rPr>
        <w:t>the</w:t>
      </w:r>
      <w:r w:rsidRPr="00845B2F">
        <w:rPr>
          <w:lang w:val="en-US"/>
        </w:rPr>
        <w:t xml:space="preserve"> </w:t>
      </w:r>
      <w:r>
        <w:rPr>
          <w:lang w:val="en-US"/>
        </w:rPr>
        <w:t>work</w:t>
      </w:r>
      <w:r w:rsidRPr="00845B2F">
        <w:rPr>
          <w:lang w:val="en-US"/>
        </w:rPr>
        <w:t xml:space="preserve"> </w:t>
      </w:r>
      <w:r>
        <w:rPr>
          <w:lang w:val="en-US"/>
        </w:rPr>
        <w:t>of</w:t>
      </w:r>
      <w:r w:rsidRPr="00845B2F">
        <w:rPr>
          <w:lang w:val="en-US"/>
        </w:rPr>
        <w:t xml:space="preserve"> </w:t>
      </w:r>
      <w:r>
        <w:rPr>
          <w:lang w:val="en-US"/>
        </w:rPr>
        <w:t>the</w:t>
      </w:r>
      <w:r w:rsidRPr="00845B2F">
        <w:rPr>
          <w:lang w:val="en-US"/>
        </w:rPr>
        <w:t xml:space="preserve"> </w:t>
      </w:r>
      <w:r>
        <w:rPr>
          <w:lang w:val="en-US"/>
        </w:rPr>
        <w:t>Communications</w:t>
      </w:r>
      <w:r w:rsidRPr="00845B2F">
        <w:rPr>
          <w:lang w:val="en-US"/>
        </w:rPr>
        <w:t xml:space="preserve"> </w:t>
      </w:r>
      <w:r>
        <w:rPr>
          <w:lang w:val="en-US"/>
        </w:rPr>
        <w:t>Regulatory</w:t>
      </w:r>
      <w:r w:rsidRPr="00845B2F">
        <w:rPr>
          <w:lang w:val="en-US"/>
        </w:rPr>
        <w:t xml:space="preserve"> </w:t>
      </w:r>
      <w:r>
        <w:rPr>
          <w:lang w:val="en-US"/>
        </w:rPr>
        <w:t>Agency</w:t>
      </w:r>
      <w:r w:rsidRPr="00845B2F">
        <w:rPr>
          <w:lang w:val="en-US"/>
        </w:rPr>
        <w:t xml:space="preserve"> (</w:t>
      </w:r>
      <w:r>
        <w:rPr>
          <w:lang w:val="en-US"/>
        </w:rPr>
        <w:t>paragraph</w:t>
      </w:r>
      <w:r w:rsidRPr="00845B2F">
        <w:rPr>
          <w:lang w:val="en-US"/>
        </w:rPr>
        <w:t xml:space="preserve"> 194 </w:t>
      </w:r>
      <w:r>
        <w:rPr>
          <w:lang w:val="en-US"/>
        </w:rPr>
        <w:t>of</w:t>
      </w:r>
      <w:r w:rsidRPr="00845B2F">
        <w:rPr>
          <w:lang w:val="en-US"/>
        </w:rPr>
        <w:t xml:space="preserve"> </w:t>
      </w:r>
      <w:r>
        <w:rPr>
          <w:lang w:val="en-US"/>
        </w:rPr>
        <w:t>the</w:t>
      </w:r>
      <w:r w:rsidRPr="00845B2F">
        <w:rPr>
          <w:lang w:val="en-US"/>
        </w:rPr>
        <w:t xml:space="preserve"> </w:t>
      </w:r>
      <w:r>
        <w:rPr>
          <w:lang w:val="en-US"/>
        </w:rPr>
        <w:t>report</w:t>
      </w:r>
      <w:r w:rsidRPr="00845B2F">
        <w:rPr>
          <w:lang w:val="en-US"/>
        </w:rPr>
        <w:t>)</w:t>
      </w:r>
      <w:r>
        <w:rPr>
          <w:lang w:val="en-US"/>
        </w:rPr>
        <w:sym w:font="Symbol" w:char="F0BE"/>
      </w:r>
      <w:r>
        <w:rPr>
          <w:lang w:val="en-US"/>
        </w:rPr>
        <w:t>which</w:t>
      </w:r>
      <w:r w:rsidRPr="00845B2F">
        <w:rPr>
          <w:lang w:val="en-US"/>
        </w:rPr>
        <w:t xml:space="preserve"> </w:t>
      </w:r>
      <w:r>
        <w:rPr>
          <w:lang w:val="en-US"/>
        </w:rPr>
        <w:t>was</w:t>
      </w:r>
      <w:r w:rsidRPr="00845B2F">
        <w:rPr>
          <w:lang w:val="en-US"/>
        </w:rPr>
        <w:t xml:space="preserve"> </w:t>
      </w:r>
      <w:r>
        <w:rPr>
          <w:lang w:val="en-US"/>
        </w:rPr>
        <w:t>responsible</w:t>
      </w:r>
      <w:r w:rsidRPr="00845B2F">
        <w:rPr>
          <w:lang w:val="en-US"/>
        </w:rPr>
        <w:t xml:space="preserve"> </w:t>
      </w:r>
      <w:r>
        <w:rPr>
          <w:lang w:val="en-US"/>
        </w:rPr>
        <w:t>for</w:t>
      </w:r>
      <w:r w:rsidRPr="00845B2F">
        <w:rPr>
          <w:lang w:val="en-US"/>
        </w:rPr>
        <w:t xml:space="preserve"> </w:t>
      </w:r>
      <w:r>
        <w:rPr>
          <w:lang w:val="en-US"/>
        </w:rPr>
        <w:t>regulating</w:t>
      </w:r>
      <w:r w:rsidRPr="00845B2F">
        <w:rPr>
          <w:lang w:val="en-US"/>
        </w:rPr>
        <w:t xml:space="preserve"> </w:t>
      </w:r>
      <w:r>
        <w:rPr>
          <w:lang w:val="en-US"/>
        </w:rPr>
        <w:t>the</w:t>
      </w:r>
      <w:r w:rsidRPr="00845B2F">
        <w:rPr>
          <w:lang w:val="en-US"/>
        </w:rPr>
        <w:t xml:space="preserve"> </w:t>
      </w:r>
      <w:r>
        <w:rPr>
          <w:lang w:val="en-US"/>
        </w:rPr>
        <w:t>activities</w:t>
      </w:r>
      <w:r w:rsidRPr="00845B2F">
        <w:rPr>
          <w:lang w:val="en-US"/>
        </w:rPr>
        <w:t xml:space="preserve"> </w:t>
      </w:r>
      <w:r>
        <w:rPr>
          <w:lang w:val="en-US"/>
        </w:rPr>
        <w:t>of</w:t>
      </w:r>
      <w:r w:rsidRPr="00845B2F">
        <w:rPr>
          <w:lang w:val="en-US"/>
        </w:rPr>
        <w:t xml:space="preserve">, </w:t>
      </w:r>
      <w:r>
        <w:rPr>
          <w:lang w:val="en-US"/>
        </w:rPr>
        <w:t>and</w:t>
      </w:r>
      <w:r w:rsidRPr="00845B2F">
        <w:rPr>
          <w:lang w:val="en-US"/>
        </w:rPr>
        <w:t xml:space="preserve"> </w:t>
      </w:r>
      <w:r>
        <w:rPr>
          <w:lang w:val="en-US"/>
        </w:rPr>
        <w:t>imposing</w:t>
      </w:r>
      <w:r w:rsidRPr="00845B2F">
        <w:rPr>
          <w:lang w:val="en-US"/>
        </w:rPr>
        <w:t xml:space="preserve"> </w:t>
      </w:r>
      <w:r>
        <w:rPr>
          <w:lang w:val="en-US"/>
        </w:rPr>
        <w:t>appropriate</w:t>
      </w:r>
      <w:r w:rsidRPr="00845B2F">
        <w:rPr>
          <w:lang w:val="en-US"/>
        </w:rPr>
        <w:t xml:space="preserve"> </w:t>
      </w:r>
      <w:r>
        <w:rPr>
          <w:lang w:val="en-US"/>
        </w:rPr>
        <w:t>penalties</w:t>
      </w:r>
      <w:r w:rsidRPr="00845B2F">
        <w:rPr>
          <w:lang w:val="en-US"/>
        </w:rPr>
        <w:t xml:space="preserve"> </w:t>
      </w:r>
      <w:r>
        <w:rPr>
          <w:lang w:val="en-US"/>
        </w:rPr>
        <w:t>on</w:t>
      </w:r>
      <w:r w:rsidRPr="00845B2F">
        <w:rPr>
          <w:lang w:val="en-US"/>
        </w:rPr>
        <w:t xml:space="preserve">, </w:t>
      </w:r>
      <w:r>
        <w:rPr>
          <w:lang w:val="en-US"/>
        </w:rPr>
        <w:t xml:space="preserve">telecommunications entities and electronic media outlets throughout </w:t>
      </w:r>
      <w:smartTag w:uri="urn:schemas-microsoft-com:office:smarttags" w:element="place">
        <w:smartTag w:uri="urn:schemas-microsoft-com:office:smarttags" w:element="country-region">
          <w:r>
            <w:rPr>
              <w:lang w:val="en-US"/>
            </w:rPr>
            <w:t>Bosnia and Herzegovina</w:t>
          </w:r>
        </w:smartTag>
      </w:smartTag>
      <w:r>
        <w:rPr>
          <w:lang w:val="en-US"/>
        </w:rPr>
        <w:sym w:font="Symbol" w:char="F0BE"/>
      </w:r>
      <w:r>
        <w:rPr>
          <w:lang w:val="en-US"/>
        </w:rPr>
        <w:t>had made it possible to make considerable progress in combating racial discrimination.</w:t>
      </w:r>
      <w:r w:rsidRPr="007E73D5">
        <w:rPr>
          <w:lang w:val="en-US"/>
        </w:rPr>
        <w:t xml:space="preserve">  </w:t>
      </w:r>
      <w:r>
        <w:rPr>
          <w:lang w:val="en-US"/>
        </w:rPr>
        <w:t>For</w:t>
      </w:r>
      <w:r w:rsidRPr="007E73D5">
        <w:rPr>
          <w:lang w:val="en-US"/>
        </w:rPr>
        <w:t xml:space="preserve"> </w:t>
      </w:r>
      <w:r>
        <w:rPr>
          <w:lang w:val="en-US"/>
        </w:rPr>
        <w:t>example</w:t>
      </w:r>
      <w:r w:rsidRPr="007E73D5">
        <w:rPr>
          <w:lang w:val="en-US"/>
        </w:rPr>
        <w:t xml:space="preserve">, </w:t>
      </w:r>
      <w:r>
        <w:rPr>
          <w:lang w:val="en-US"/>
        </w:rPr>
        <w:t>statements</w:t>
      </w:r>
      <w:r w:rsidRPr="007E73D5">
        <w:rPr>
          <w:lang w:val="en-US"/>
        </w:rPr>
        <w:t xml:space="preserve"> </w:t>
      </w:r>
      <w:r>
        <w:rPr>
          <w:lang w:val="en-US"/>
        </w:rPr>
        <w:t>stirring</w:t>
      </w:r>
      <w:r w:rsidRPr="007E73D5">
        <w:rPr>
          <w:lang w:val="en-US"/>
        </w:rPr>
        <w:t xml:space="preserve"> </w:t>
      </w:r>
      <w:r>
        <w:rPr>
          <w:lang w:val="en-US"/>
        </w:rPr>
        <w:t>up</w:t>
      </w:r>
      <w:r w:rsidRPr="007E73D5">
        <w:rPr>
          <w:lang w:val="en-US"/>
        </w:rPr>
        <w:t xml:space="preserve"> </w:t>
      </w:r>
      <w:r>
        <w:rPr>
          <w:lang w:val="en-US"/>
        </w:rPr>
        <w:t>ethnic</w:t>
      </w:r>
      <w:r w:rsidRPr="007E73D5">
        <w:rPr>
          <w:lang w:val="en-US"/>
        </w:rPr>
        <w:t xml:space="preserve"> </w:t>
      </w:r>
      <w:r>
        <w:rPr>
          <w:lang w:val="en-US"/>
        </w:rPr>
        <w:t>hatred</w:t>
      </w:r>
      <w:r w:rsidRPr="007E73D5">
        <w:rPr>
          <w:lang w:val="en-US"/>
        </w:rPr>
        <w:t xml:space="preserve"> </w:t>
      </w:r>
      <w:r>
        <w:rPr>
          <w:lang w:val="en-US"/>
        </w:rPr>
        <w:t>or</w:t>
      </w:r>
      <w:r w:rsidRPr="007E73D5">
        <w:rPr>
          <w:lang w:val="en-US"/>
        </w:rPr>
        <w:t xml:space="preserve"> </w:t>
      </w:r>
      <w:r>
        <w:rPr>
          <w:lang w:val="en-US"/>
        </w:rPr>
        <w:t>intolerance</w:t>
      </w:r>
      <w:r w:rsidRPr="007E73D5">
        <w:rPr>
          <w:lang w:val="en-US"/>
        </w:rPr>
        <w:t xml:space="preserve">, </w:t>
      </w:r>
      <w:r>
        <w:rPr>
          <w:lang w:val="en-US"/>
        </w:rPr>
        <w:t>which were widely disseminated in the mass media in 1998, had virtually disappeared today</w:t>
      </w:r>
      <w:r w:rsidRPr="007E73D5">
        <w:rPr>
          <w:lang w:val="en-US"/>
        </w:rPr>
        <w:t>.</w:t>
      </w:r>
    </w:p>
    <w:p w:rsidR="00DA3231" w:rsidRDefault="00DA3231" w:rsidP="00DA3231">
      <w:pPr>
        <w:pStyle w:val="SingleTxt"/>
        <w:rPr>
          <w:lang w:val="en-US"/>
        </w:rPr>
      </w:pPr>
      <w:r w:rsidRPr="00693473">
        <w:rPr>
          <w:lang w:val="en-US"/>
        </w:rPr>
        <w:t>25.</w:t>
      </w:r>
      <w:r w:rsidRPr="00693473">
        <w:rPr>
          <w:lang w:val="en-US"/>
        </w:rPr>
        <w:tab/>
      </w:r>
      <w:r>
        <w:rPr>
          <w:u w:val="single"/>
          <w:lang w:val="en-US"/>
        </w:rPr>
        <w:t>Mr</w:t>
      </w:r>
      <w:r w:rsidRPr="00693473">
        <w:rPr>
          <w:u w:val="single"/>
          <w:lang w:val="en-US"/>
        </w:rPr>
        <w:t xml:space="preserve">. </w:t>
      </w:r>
      <w:r>
        <w:rPr>
          <w:u w:val="single"/>
          <w:lang w:val="en-US"/>
        </w:rPr>
        <w:t>ABOUL</w:t>
      </w:r>
      <w:r w:rsidRPr="00693473">
        <w:rPr>
          <w:u w:val="single"/>
          <w:lang w:val="en-US"/>
        </w:rPr>
        <w:t>-</w:t>
      </w:r>
      <w:r>
        <w:rPr>
          <w:u w:val="single"/>
          <w:lang w:val="en-US"/>
        </w:rPr>
        <w:t>NASR</w:t>
      </w:r>
      <w:r w:rsidRPr="00693473">
        <w:rPr>
          <w:lang w:val="en-US"/>
        </w:rPr>
        <w:t xml:space="preserve"> </w:t>
      </w:r>
      <w:r>
        <w:rPr>
          <w:lang w:val="en-US"/>
        </w:rPr>
        <w:t>said</w:t>
      </w:r>
      <w:r w:rsidRPr="00693473">
        <w:rPr>
          <w:lang w:val="en-US"/>
        </w:rPr>
        <w:t xml:space="preserve"> </w:t>
      </w:r>
      <w:r>
        <w:rPr>
          <w:lang w:val="en-US"/>
        </w:rPr>
        <w:t>that</w:t>
      </w:r>
      <w:r w:rsidRPr="00693473">
        <w:rPr>
          <w:lang w:val="en-US"/>
        </w:rPr>
        <w:t xml:space="preserve"> </w:t>
      </w:r>
      <w:r>
        <w:rPr>
          <w:lang w:val="en-US"/>
        </w:rPr>
        <w:t>he</w:t>
      </w:r>
      <w:r w:rsidRPr="00693473">
        <w:rPr>
          <w:lang w:val="en-US"/>
        </w:rPr>
        <w:t xml:space="preserve"> </w:t>
      </w:r>
      <w:r>
        <w:rPr>
          <w:lang w:val="en-US"/>
        </w:rPr>
        <w:t>was</w:t>
      </w:r>
      <w:r w:rsidRPr="00693473">
        <w:rPr>
          <w:lang w:val="en-US"/>
        </w:rPr>
        <w:t xml:space="preserve"> </w:t>
      </w:r>
      <w:r>
        <w:rPr>
          <w:lang w:val="en-US"/>
        </w:rPr>
        <w:t>shocked</w:t>
      </w:r>
      <w:r w:rsidRPr="00693473">
        <w:rPr>
          <w:lang w:val="en-US"/>
        </w:rPr>
        <w:t xml:space="preserve"> </w:t>
      </w:r>
      <w:r>
        <w:rPr>
          <w:lang w:val="en-US"/>
        </w:rPr>
        <w:t>by</w:t>
      </w:r>
      <w:r w:rsidRPr="00693473">
        <w:rPr>
          <w:lang w:val="en-US"/>
        </w:rPr>
        <w:t xml:space="preserve"> </w:t>
      </w:r>
      <w:r>
        <w:rPr>
          <w:lang w:val="en-US"/>
        </w:rPr>
        <w:t>paragraph</w:t>
      </w:r>
      <w:r w:rsidRPr="00693473">
        <w:rPr>
          <w:lang w:val="en-US"/>
        </w:rPr>
        <w:t xml:space="preserve"> 112 </w:t>
      </w:r>
      <w:r>
        <w:rPr>
          <w:lang w:val="en-US"/>
        </w:rPr>
        <w:t>of</w:t>
      </w:r>
      <w:r w:rsidRPr="00693473">
        <w:rPr>
          <w:lang w:val="en-US"/>
        </w:rPr>
        <w:t xml:space="preserve"> </w:t>
      </w:r>
      <w:r>
        <w:rPr>
          <w:lang w:val="en-US"/>
        </w:rPr>
        <w:t>the</w:t>
      </w:r>
      <w:r w:rsidRPr="00693473">
        <w:rPr>
          <w:lang w:val="en-US"/>
        </w:rPr>
        <w:t xml:space="preserve"> </w:t>
      </w:r>
      <w:r>
        <w:rPr>
          <w:lang w:val="en-US"/>
        </w:rPr>
        <w:t>State</w:t>
      </w:r>
      <w:r w:rsidRPr="00693473">
        <w:rPr>
          <w:lang w:val="en-US"/>
        </w:rPr>
        <w:t xml:space="preserve"> </w:t>
      </w:r>
      <w:r>
        <w:rPr>
          <w:lang w:val="en-US"/>
        </w:rPr>
        <w:t>party</w:t>
      </w:r>
      <w:r w:rsidRPr="00693473">
        <w:rPr>
          <w:lang w:val="en-US"/>
        </w:rPr>
        <w:t>’</w:t>
      </w:r>
      <w:r>
        <w:rPr>
          <w:lang w:val="en-US"/>
        </w:rPr>
        <w:t>s</w:t>
      </w:r>
      <w:r w:rsidRPr="00693473">
        <w:rPr>
          <w:lang w:val="en-US"/>
        </w:rPr>
        <w:t xml:space="preserve"> </w:t>
      </w:r>
      <w:r>
        <w:rPr>
          <w:lang w:val="en-US"/>
        </w:rPr>
        <w:t>periodic</w:t>
      </w:r>
      <w:r w:rsidRPr="00693473">
        <w:rPr>
          <w:lang w:val="en-US"/>
        </w:rPr>
        <w:t xml:space="preserve"> </w:t>
      </w:r>
      <w:r>
        <w:rPr>
          <w:lang w:val="en-US"/>
        </w:rPr>
        <w:t>report</w:t>
      </w:r>
      <w:r w:rsidRPr="00693473">
        <w:rPr>
          <w:lang w:val="en-US"/>
        </w:rPr>
        <w:t xml:space="preserve">, </w:t>
      </w:r>
      <w:r>
        <w:rPr>
          <w:lang w:val="en-US"/>
        </w:rPr>
        <w:t>which</w:t>
      </w:r>
      <w:r w:rsidRPr="00693473">
        <w:rPr>
          <w:lang w:val="en-US"/>
        </w:rPr>
        <w:t xml:space="preserve"> </w:t>
      </w:r>
      <w:r>
        <w:rPr>
          <w:lang w:val="en-US"/>
        </w:rPr>
        <w:t>noted</w:t>
      </w:r>
      <w:r w:rsidRPr="00693473">
        <w:rPr>
          <w:lang w:val="en-US"/>
        </w:rPr>
        <w:t xml:space="preserve"> </w:t>
      </w:r>
      <w:r>
        <w:rPr>
          <w:lang w:val="en-US"/>
        </w:rPr>
        <w:t>that</w:t>
      </w:r>
      <w:r w:rsidRPr="00693473">
        <w:rPr>
          <w:lang w:val="en-US"/>
        </w:rPr>
        <w:t xml:space="preserve"> ‘</w:t>
      </w:r>
      <w:r>
        <w:rPr>
          <w:lang w:val="en-US"/>
        </w:rPr>
        <w:t>the</w:t>
      </w:r>
      <w:r w:rsidRPr="00693473">
        <w:rPr>
          <w:lang w:val="en-US"/>
        </w:rPr>
        <w:t xml:space="preserve"> </w:t>
      </w:r>
      <w:r>
        <w:rPr>
          <w:lang w:val="en-US"/>
        </w:rPr>
        <w:t>Roma</w:t>
      </w:r>
      <w:r w:rsidRPr="00693473">
        <w:rPr>
          <w:lang w:val="en-US"/>
        </w:rPr>
        <w:t xml:space="preserve"> </w:t>
      </w:r>
      <w:r>
        <w:rPr>
          <w:lang w:val="en-US"/>
        </w:rPr>
        <w:t>themselves</w:t>
      </w:r>
      <w:r w:rsidRPr="00693473">
        <w:rPr>
          <w:lang w:val="en-US"/>
        </w:rPr>
        <w:t xml:space="preserve"> </w:t>
      </w:r>
      <w:r>
        <w:rPr>
          <w:lang w:val="en-US"/>
        </w:rPr>
        <w:t>do</w:t>
      </w:r>
      <w:r w:rsidRPr="00693473">
        <w:rPr>
          <w:lang w:val="en-US"/>
        </w:rPr>
        <w:t xml:space="preserve"> </w:t>
      </w:r>
      <w:r>
        <w:rPr>
          <w:lang w:val="en-US"/>
        </w:rPr>
        <w:t>not</w:t>
      </w:r>
      <w:r w:rsidRPr="00693473">
        <w:rPr>
          <w:lang w:val="en-US"/>
        </w:rPr>
        <w:t xml:space="preserve"> </w:t>
      </w:r>
      <w:r>
        <w:rPr>
          <w:lang w:val="en-US"/>
        </w:rPr>
        <w:t>show</w:t>
      </w:r>
      <w:r w:rsidRPr="00693473">
        <w:rPr>
          <w:lang w:val="en-US"/>
        </w:rPr>
        <w:t xml:space="preserve"> </w:t>
      </w:r>
      <w:r>
        <w:rPr>
          <w:lang w:val="en-US"/>
        </w:rPr>
        <w:t>interest</w:t>
      </w:r>
      <w:r w:rsidRPr="00693473">
        <w:rPr>
          <w:lang w:val="en-US"/>
        </w:rPr>
        <w:t xml:space="preserve"> [</w:t>
      </w:r>
      <w:r>
        <w:rPr>
          <w:lang w:val="en-US"/>
        </w:rPr>
        <w:t>in</w:t>
      </w:r>
      <w:r w:rsidRPr="00693473">
        <w:rPr>
          <w:lang w:val="en-US"/>
        </w:rPr>
        <w:t xml:space="preserve"> </w:t>
      </w:r>
      <w:r>
        <w:rPr>
          <w:lang w:val="en-US"/>
        </w:rPr>
        <w:t>the</w:t>
      </w:r>
      <w:r w:rsidRPr="00693473">
        <w:rPr>
          <w:lang w:val="en-US"/>
        </w:rPr>
        <w:t xml:space="preserve"> </w:t>
      </w:r>
      <w:r>
        <w:rPr>
          <w:lang w:val="en-US"/>
        </w:rPr>
        <w:t>problem</w:t>
      </w:r>
      <w:r w:rsidRPr="00693473">
        <w:rPr>
          <w:lang w:val="en-US"/>
        </w:rPr>
        <w:t xml:space="preserve"> </w:t>
      </w:r>
      <w:r>
        <w:rPr>
          <w:lang w:val="en-US"/>
        </w:rPr>
        <w:t>of</w:t>
      </w:r>
      <w:r w:rsidRPr="00693473">
        <w:rPr>
          <w:lang w:val="en-US"/>
        </w:rPr>
        <w:t xml:space="preserve"> </w:t>
      </w:r>
      <w:r>
        <w:rPr>
          <w:lang w:val="en-US"/>
        </w:rPr>
        <w:t>education</w:t>
      </w:r>
      <w:r w:rsidRPr="00693473">
        <w:rPr>
          <w:lang w:val="en-US"/>
        </w:rPr>
        <w:t xml:space="preserve">]” </w:t>
      </w:r>
      <w:r>
        <w:rPr>
          <w:lang w:val="en-US"/>
        </w:rPr>
        <w:t>and</w:t>
      </w:r>
      <w:r w:rsidRPr="00693473">
        <w:rPr>
          <w:lang w:val="en-US"/>
        </w:rPr>
        <w:t xml:space="preserve"> </w:t>
      </w:r>
      <w:r>
        <w:rPr>
          <w:lang w:val="en-US"/>
        </w:rPr>
        <w:t>that</w:t>
      </w:r>
      <w:r w:rsidRPr="00693473">
        <w:rPr>
          <w:lang w:val="en-US"/>
        </w:rPr>
        <w:t xml:space="preserve"> </w:t>
      </w:r>
      <w:r>
        <w:rPr>
          <w:lang w:val="en-US"/>
        </w:rPr>
        <w:t>“under</w:t>
      </w:r>
      <w:r w:rsidRPr="00693473">
        <w:rPr>
          <w:lang w:val="en-US"/>
        </w:rPr>
        <w:t xml:space="preserve"> </w:t>
      </w:r>
      <w:r>
        <w:rPr>
          <w:lang w:val="en-US"/>
        </w:rPr>
        <w:t>such</w:t>
      </w:r>
      <w:r w:rsidRPr="00693473">
        <w:rPr>
          <w:lang w:val="en-US"/>
        </w:rPr>
        <w:t xml:space="preserve"> </w:t>
      </w:r>
      <w:r>
        <w:rPr>
          <w:lang w:val="en-US"/>
        </w:rPr>
        <w:t>conditions</w:t>
      </w:r>
      <w:r w:rsidRPr="00693473">
        <w:rPr>
          <w:lang w:val="en-US"/>
        </w:rPr>
        <w:t xml:space="preserve">, </w:t>
      </w:r>
      <w:r>
        <w:rPr>
          <w:lang w:val="en-US"/>
        </w:rPr>
        <w:t>the</w:t>
      </w:r>
      <w:r w:rsidRPr="00693473">
        <w:rPr>
          <w:lang w:val="en-US"/>
        </w:rPr>
        <w:t xml:space="preserve"> </w:t>
      </w:r>
      <w:r>
        <w:rPr>
          <w:lang w:val="en-US"/>
        </w:rPr>
        <w:t>Islamic</w:t>
      </w:r>
      <w:r w:rsidRPr="00693473">
        <w:rPr>
          <w:lang w:val="en-US"/>
        </w:rPr>
        <w:t xml:space="preserve"> </w:t>
      </w:r>
      <w:r>
        <w:rPr>
          <w:lang w:val="en-US"/>
        </w:rPr>
        <w:t>faith practiced by the Roma in Bosnia and Herzegovina not only promotes the rejection and neglect of the language, culture, and traditions of the Roma, but also results in many Roma declaring themselves to be Bosniaks”.</w:t>
      </w:r>
      <w:r w:rsidRPr="00693473">
        <w:rPr>
          <w:lang w:val="en-US"/>
        </w:rPr>
        <w:t xml:space="preserve"> </w:t>
      </w:r>
      <w:r>
        <w:rPr>
          <w:lang w:val="en-US"/>
        </w:rPr>
        <w:t xml:space="preserve">In that connection, he made it clear that there is only one Islam and that, accordingly, the Islam professed by the Roma in </w:t>
      </w:r>
      <w:smartTag w:uri="urn:schemas-microsoft-com:office:smarttags" w:element="place">
        <w:smartTag w:uri="urn:schemas-microsoft-com:office:smarttags" w:element="country-region">
          <w:r>
            <w:rPr>
              <w:lang w:val="en-US"/>
            </w:rPr>
            <w:t>Bosnia and Herzegovina</w:t>
          </w:r>
        </w:smartTag>
      </w:smartTag>
      <w:r>
        <w:rPr>
          <w:lang w:val="en-US"/>
        </w:rPr>
        <w:t xml:space="preserve"> is the same Islam of</w:t>
      </w:r>
      <w:r w:rsidRPr="00693473">
        <w:rPr>
          <w:lang w:val="en-US"/>
        </w:rPr>
        <w:t xml:space="preserve"> </w:t>
      </w:r>
      <w:r>
        <w:rPr>
          <w:lang w:val="en-US"/>
        </w:rPr>
        <w:t>all the Muslims of the world</w:t>
      </w:r>
      <w:r w:rsidRPr="00693473">
        <w:rPr>
          <w:lang w:val="en-US"/>
        </w:rPr>
        <w:t>.</w:t>
      </w:r>
    </w:p>
    <w:p w:rsidR="00DA3231" w:rsidRDefault="00DA3231" w:rsidP="00DA3231">
      <w:pPr>
        <w:pStyle w:val="SingleTxt"/>
        <w:rPr>
          <w:lang w:val="en-US"/>
        </w:rPr>
      </w:pPr>
      <w:r w:rsidRPr="00D81A01">
        <w:t>26.</w:t>
      </w:r>
      <w:r w:rsidRPr="00D81A01">
        <w:tab/>
      </w:r>
      <w:r>
        <w:rPr>
          <w:u w:val="single"/>
          <w:lang w:val="en-US"/>
        </w:rPr>
        <w:t>Mr</w:t>
      </w:r>
      <w:r w:rsidRPr="00D81A01">
        <w:rPr>
          <w:u w:val="single"/>
        </w:rPr>
        <w:t xml:space="preserve">. </w:t>
      </w:r>
      <w:r>
        <w:rPr>
          <w:u w:val="single"/>
          <w:lang w:val="en-US"/>
        </w:rPr>
        <w:t>AMIR</w:t>
      </w:r>
      <w:r w:rsidRPr="00D81A01">
        <w:t xml:space="preserve"> </w:t>
      </w:r>
      <w:r>
        <w:rPr>
          <w:lang w:val="en-US"/>
        </w:rPr>
        <w:t>stated</w:t>
      </w:r>
      <w:r w:rsidRPr="00D81A01">
        <w:t xml:space="preserve"> </w:t>
      </w:r>
      <w:r>
        <w:rPr>
          <w:lang w:val="en-US"/>
        </w:rPr>
        <w:t>that</w:t>
      </w:r>
      <w:r w:rsidRPr="00D81A01">
        <w:t xml:space="preserve">, </w:t>
      </w:r>
      <w:r>
        <w:rPr>
          <w:lang w:val="en-US"/>
        </w:rPr>
        <w:t>as</w:t>
      </w:r>
      <w:r w:rsidRPr="00D81A01">
        <w:t xml:space="preserve"> </w:t>
      </w:r>
      <w:r>
        <w:rPr>
          <w:lang w:val="en-US"/>
        </w:rPr>
        <w:t>before</w:t>
      </w:r>
      <w:r w:rsidRPr="00D81A01">
        <w:t xml:space="preserve">, </w:t>
      </w:r>
      <w:r>
        <w:rPr>
          <w:lang w:val="en-US"/>
        </w:rPr>
        <w:t>he</w:t>
      </w:r>
      <w:r w:rsidRPr="00D81A01">
        <w:t xml:space="preserve"> </w:t>
      </w:r>
      <w:r>
        <w:rPr>
          <w:lang w:val="en-US"/>
        </w:rPr>
        <w:t>did</w:t>
      </w:r>
      <w:r w:rsidRPr="00D81A01">
        <w:t xml:space="preserve"> </w:t>
      </w:r>
      <w:r>
        <w:rPr>
          <w:lang w:val="en-US"/>
        </w:rPr>
        <w:t>not</w:t>
      </w:r>
      <w:r w:rsidRPr="00D81A01">
        <w:t xml:space="preserve"> </w:t>
      </w:r>
      <w:r>
        <w:rPr>
          <w:lang w:val="en-US"/>
        </w:rPr>
        <w:t>understand</w:t>
      </w:r>
      <w:r w:rsidRPr="00D81A01">
        <w:t xml:space="preserve"> </w:t>
      </w:r>
      <w:r>
        <w:rPr>
          <w:lang w:val="en-US"/>
        </w:rPr>
        <w:t>how</w:t>
      </w:r>
      <w:r w:rsidRPr="00D81A01">
        <w:t xml:space="preserve"> </w:t>
      </w:r>
      <w:r>
        <w:rPr>
          <w:lang w:val="en-US"/>
        </w:rPr>
        <w:t>Article</w:t>
      </w:r>
      <w:r w:rsidRPr="00D81A01">
        <w:t xml:space="preserve"> 4 </w:t>
      </w:r>
      <w:r>
        <w:rPr>
          <w:lang w:val="en-US"/>
        </w:rPr>
        <w:t>of</w:t>
      </w:r>
      <w:r w:rsidRPr="00D81A01">
        <w:t xml:space="preserve"> </w:t>
      </w:r>
      <w:r>
        <w:rPr>
          <w:lang w:val="en-US"/>
        </w:rPr>
        <w:t>the</w:t>
      </w:r>
      <w:r w:rsidRPr="00D81A01">
        <w:t xml:space="preserve"> </w:t>
      </w:r>
      <w:r>
        <w:rPr>
          <w:lang w:val="en-US"/>
        </w:rPr>
        <w:t>Convention</w:t>
      </w:r>
      <w:r w:rsidRPr="00D81A01">
        <w:t xml:space="preserve"> </w:t>
      </w:r>
      <w:r>
        <w:rPr>
          <w:lang w:val="en-US"/>
        </w:rPr>
        <w:t>had</w:t>
      </w:r>
      <w:r w:rsidRPr="00D81A01">
        <w:t xml:space="preserve"> </w:t>
      </w:r>
      <w:r>
        <w:rPr>
          <w:lang w:val="en-US"/>
        </w:rPr>
        <w:t>been</w:t>
      </w:r>
      <w:r w:rsidRPr="00D81A01">
        <w:t xml:space="preserve"> </w:t>
      </w:r>
      <w:r>
        <w:rPr>
          <w:lang w:val="en-US"/>
        </w:rPr>
        <w:t>incorporated</w:t>
      </w:r>
      <w:r w:rsidRPr="00D81A01">
        <w:t xml:space="preserve"> </w:t>
      </w:r>
      <w:r>
        <w:rPr>
          <w:lang w:val="en-US"/>
        </w:rPr>
        <w:t>into</w:t>
      </w:r>
      <w:r w:rsidRPr="00D81A01">
        <w:t xml:space="preserve"> </w:t>
      </w:r>
      <w:r>
        <w:rPr>
          <w:lang w:val="en-US"/>
        </w:rPr>
        <w:t>the</w:t>
      </w:r>
      <w:r w:rsidRPr="00D81A01">
        <w:t xml:space="preserve"> </w:t>
      </w:r>
      <w:r>
        <w:rPr>
          <w:lang w:val="en-US"/>
        </w:rPr>
        <w:t>domestic</w:t>
      </w:r>
      <w:r w:rsidRPr="00D81A01">
        <w:t xml:space="preserve"> </w:t>
      </w:r>
      <w:r>
        <w:rPr>
          <w:lang w:val="en-US"/>
        </w:rPr>
        <w:t>law</w:t>
      </w:r>
      <w:r w:rsidRPr="00D81A01">
        <w:t xml:space="preserve"> </w:t>
      </w:r>
      <w:r>
        <w:rPr>
          <w:lang w:val="en-US"/>
        </w:rPr>
        <w:t>of</w:t>
      </w:r>
      <w:r w:rsidRPr="00D81A01">
        <w:t xml:space="preserve"> </w:t>
      </w:r>
      <w:smartTag w:uri="urn:schemas-microsoft-com:office:smarttags" w:element="place">
        <w:smartTag w:uri="urn:schemas-microsoft-com:office:smarttags" w:element="country-region">
          <w:r>
            <w:rPr>
              <w:lang w:val="en-US"/>
            </w:rPr>
            <w:t>Bosnia</w:t>
          </w:r>
          <w:r w:rsidRPr="00D81A01">
            <w:t xml:space="preserve"> </w:t>
          </w:r>
          <w:r>
            <w:rPr>
              <w:lang w:val="en-US"/>
            </w:rPr>
            <w:t>and</w:t>
          </w:r>
          <w:r w:rsidRPr="00D81A01">
            <w:t xml:space="preserve"> </w:t>
          </w:r>
          <w:r>
            <w:rPr>
              <w:lang w:val="en-US"/>
            </w:rPr>
            <w:t>Herzegovina</w:t>
          </w:r>
        </w:smartTag>
      </w:smartTag>
      <w:r w:rsidRPr="00D81A01">
        <w:t xml:space="preserve">. </w:t>
      </w:r>
      <w:r>
        <w:rPr>
          <w:lang w:val="en-US"/>
        </w:rPr>
        <w:t>He</w:t>
      </w:r>
      <w:r w:rsidRPr="00D81A01">
        <w:rPr>
          <w:lang w:val="en-US"/>
        </w:rPr>
        <w:t xml:space="preserve"> </w:t>
      </w:r>
      <w:r>
        <w:rPr>
          <w:lang w:val="en-US"/>
        </w:rPr>
        <w:t>noted</w:t>
      </w:r>
      <w:r w:rsidRPr="00D81A01">
        <w:rPr>
          <w:lang w:val="en-US"/>
        </w:rPr>
        <w:t xml:space="preserve"> </w:t>
      </w:r>
      <w:r>
        <w:rPr>
          <w:lang w:val="en-US"/>
        </w:rPr>
        <w:t>that</w:t>
      </w:r>
      <w:r w:rsidRPr="00D81A01">
        <w:rPr>
          <w:lang w:val="en-US"/>
        </w:rPr>
        <w:t xml:space="preserve"> </w:t>
      </w:r>
      <w:r>
        <w:rPr>
          <w:lang w:val="en-US"/>
        </w:rPr>
        <w:t>the</w:t>
      </w:r>
      <w:r w:rsidRPr="00D81A01">
        <w:rPr>
          <w:lang w:val="en-US"/>
        </w:rPr>
        <w:t xml:space="preserve"> </w:t>
      </w:r>
      <w:r>
        <w:rPr>
          <w:lang w:val="en-US"/>
        </w:rPr>
        <w:t>country</w:t>
      </w:r>
      <w:r w:rsidRPr="00D81A01">
        <w:rPr>
          <w:lang w:val="en-US"/>
        </w:rPr>
        <w:t xml:space="preserve"> </w:t>
      </w:r>
      <w:r>
        <w:rPr>
          <w:lang w:val="en-US"/>
        </w:rPr>
        <w:t>had</w:t>
      </w:r>
      <w:r w:rsidRPr="00D81A01">
        <w:rPr>
          <w:lang w:val="en-US"/>
        </w:rPr>
        <w:t xml:space="preserve"> </w:t>
      </w:r>
      <w:r>
        <w:rPr>
          <w:lang w:val="en-US"/>
        </w:rPr>
        <w:t>a</w:t>
      </w:r>
      <w:r w:rsidRPr="00D81A01">
        <w:rPr>
          <w:lang w:val="en-US"/>
        </w:rPr>
        <w:t xml:space="preserve"> </w:t>
      </w:r>
      <w:r>
        <w:rPr>
          <w:lang w:val="en-US"/>
        </w:rPr>
        <w:t>number</w:t>
      </w:r>
      <w:r w:rsidRPr="00D81A01">
        <w:rPr>
          <w:lang w:val="en-US"/>
        </w:rPr>
        <w:t xml:space="preserve"> </w:t>
      </w:r>
      <w:r>
        <w:rPr>
          <w:lang w:val="en-US"/>
        </w:rPr>
        <w:t>of</w:t>
      </w:r>
      <w:r w:rsidRPr="00D81A01">
        <w:rPr>
          <w:lang w:val="en-US"/>
        </w:rPr>
        <w:t xml:space="preserve"> </w:t>
      </w:r>
      <w:r>
        <w:rPr>
          <w:lang w:val="en-US"/>
        </w:rPr>
        <w:t>unregistered</w:t>
      </w:r>
      <w:r w:rsidRPr="00D81A01">
        <w:rPr>
          <w:lang w:val="en-US"/>
        </w:rPr>
        <w:t xml:space="preserve"> </w:t>
      </w:r>
      <w:r>
        <w:rPr>
          <w:lang w:val="en-US"/>
        </w:rPr>
        <w:t>organizations</w:t>
      </w:r>
      <w:r w:rsidRPr="00D81A01">
        <w:rPr>
          <w:lang w:val="en-US"/>
        </w:rPr>
        <w:t xml:space="preserve"> </w:t>
      </w:r>
      <w:r>
        <w:rPr>
          <w:lang w:val="en-US"/>
        </w:rPr>
        <w:t>and</w:t>
      </w:r>
      <w:r w:rsidRPr="00D81A01">
        <w:rPr>
          <w:lang w:val="en-US"/>
        </w:rPr>
        <w:t xml:space="preserve"> </w:t>
      </w:r>
      <w:r>
        <w:rPr>
          <w:lang w:val="en-US"/>
        </w:rPr>
        <w:t>associations</w:t>
      </w:r>
      <w:r w:rsidRPr="00D81A01">
        <w:rPr>
          <w:lang w:val="en-US"/>
        </w:rPr>
        <w:t xml:space="preserve">, </w:t>
      </w:r>
      <w:r>
        <w:rPr>
          <w:lang w:val="en-US"/>
        </w:rPr>
        <w:t>which</w:t>
      </w:r>
      <w:r w:rsidRPr="00D81A01">
        <w:rPr>
          <w:lang w:val="en-US"/>
        </w:rPr>
        <w:t xml:space="preserve"> </w:t>
      </w:r>
      <w:r>
        <w:rPr>
          <w:lang w:val="en-US"/>
        </w:rPr>
        <w:t>prevented the authorities from monitoring them and, if necessary, imposing sanctions on them if they made racist declarations or stirred up racial discrimination. He</w:t>
      </w:r>
      <w:r w:rsidRPr="0059447D">
        <w:rPr>
          <w:lang w:val="en-US"/>
        </w:rPr>
        <w:t xml:space="preserve"> </w:t>
      </w:r>
      <w:r>
        <w:rPr>
          <w:lang w:val="en-US"/>
        </w:rPr>
        <w:t>asked</w:t>
      </w:r>
      <w:r w:rsidRPr="0059447D">
        <w:rPr>
          <w:lang w:val="en-US"/>
        </w:rPr>
        <w:t xml:space="preserve"> </w:t>
      </w:r>
      <w:r>
        <w:rPr>
          <w:lang w:val="en-US"/>
        </w:rPr>
        <w:t>the</w:t>
      </w:r>
      <w:r w:rsidRPr="0059447D">
        <w:rPr>
          <w:lang w:val="en-US"/>
        </w:rPr>
        <w:t xml:space="preserve"> </w:t>
      </w:r>
      <w:r>
        <w:rPr>
          <w:lang w:val="en-US"/>
        </w:rPr>
        <w:t>delegation</w:t>
      </w:r>
      <w:r w:rsidRPr="0059447D">
        <w:rPr>
          <w:lang w:val="en-US"/>
        </w:rPr>
        <w:t xml:space="preserve"> </w:t>
      </w:r>
      <w:r>
        <w:rPr>
          <w:lang w:val="en-US"/>
        </w:rPr>
        <w:t>of</w:t>
      </w:r>
      <w:r w:rsidRPr="0059447D">
        <w:rPr>
          <w:lang w:val="en-US"/>
        </w:rPr>
        <w:t xml:space="preserve"> </w:t>
      </w:r>
      <w:smartTag w:uri="urn:schemas-microsoft-com:office:smarttags" w:element="place">
        <w:smartTag w:uri="urn:schemas-microsoft-com:office:smarttags" w:element="country-region">
          <w:r>
            <w:rPr>
              <w:lang w:val="en-US"/>
            </w:rPr>
            <w:t>Bosnia</w:t>
          </w:r>
          <w:r w:rsidRPr="0059447D">
            <w:rPr>
              <w:lang w:val="en-US"/>
            </w:rPr>
            <w:t xml:space="preserve"> </w:t>
          </w:r>
          <w:r>
            <w:rPr>
              <w:lang w:val="en-US"/>
            </w:rPr>
            <w:t>and</w:t>
          </w:r>
          <w:r w:rsidRPr="0059447D">
            <w:rPr>
              <w:lang w:val="en-US"/>
            </w:rPr>
            <w:t xml:space="preserve"> </w:t>
          </w:r>
          <w:r>
            <w:rPr>
              <w:lang w:val="en-US"/>
            </w:rPr>
            <w:t>Herzegovina</w:t>
          </w:r>
        </w:smartTag>
      </w:smartTag>
      <w:r w:rsidRPr="0059447D">
        <w:rPr>
          <w:lang w:val="en-US"/>
        </w:rPr>
        <w:t xml:space="preserve"> </w:t>
      </w:r>
      <w:r>
        <w:rPr>
          <w:lang w:val="en-US"/>
        </w:rPr>
        <w:t>whether</w:t>
      </w:r>
      <w:r w:rsidRPr="0059447D">
        <w:rPr>
          <w:lang w:val="en-US"/>
        </w:rPr>
        <w:t xml:space="preserve"> </w:t>
      </w:r>
      <w:r>
        <w:rPr>
          <w:lang w:val="en-US"/>
        </w:rPr>
        <w:t>the</w:t>
      </w:r>
      <w:r w:rsidRPr="0059447D">
        <w:rPr>
          <w:lang w:val="en-US"/>
        </w:rPr>
        <w:t xml:space="preserve"> </w:t>
      </w:r>
      <w:r>
        <w:rPr>
          <w:lang w:val="en-US"/>
        </w:rPr>
        <w:t>country</w:t>
      </w:r>
      <w:r w:rsidRPr="0059447D">
        <w:rPr>
          <w:lang w:val="en-US"/>
        </w:rPr>
        <w:t xml:space="preserve"> </w:t>
      </w:r>
      <w:r>
        <w:rPr>
          <w:lang w:val="en-US"/>
        </w:rPr>
        <w:t>had</w:t>
      </w:r>
      <w:r w:rsidRPr="0059447D">
        <w:rPr>
          <w:lang w:val="en-US"/>
        </w:rPr>
        <w:t xml:space="preserve"> </w:t>
      </w:r>
      <w:r>
        <w:rPr>
          <w:lang w:val="en-US"/>
        </w:rPr>
        <w:t>a</w:t>
      </w:r>
      <w:r w:rsidRPr="0059447D">
        <w:rPr>
          <w:lang w:val="en-US"/>
        </w:rPr>
        <w:t xml:space="preserve"> </w:t>
      </w:r>
      <w:r>
        <w:rPr>
          <w:lang w:val="en-US"/>
        </w:rPr>
        <w:t>criminal</w:t>
      </w:r>
      <w:r w:rsidRPr="0059447D">
        <w:rPr>
          <w:lang w:val="en-US"/>
        </w:rPr>
        <w:t xml:space="preserve"> </w:t>
      </w:r>
      <w:r>
        <w:rPr>
          <w:lang w:val="en-US"/>
        </w:rPr>
        <w:t>law</w:t>
      </w:r>
      <w:r w:rsidRPr="0059447D">
        <w:rPr>
          <w:lang w:val="en-US"/>
        </w:rPr>
        <w:t xml:space="preserve"> </w:t>
      </w:r>
      <w:r>
        <w:rPr>
          <w:lang w:val="en-US"/>
        </w:rPr>
        <w:t>that</w:t>
      </w:r>
      <w:r w:rsidRPr="0059447D">
        <w:rPr>
          <w:lang w:val="en-US"/>
        </w:rPr>
        <w:t xml:space="preserve"> </w:t>
      </w:r>
      <w:r>
        <w:rPr>
          <w:lang w:val="en-US"/>
        </w:rPr>
        <w:t>categorized</w:t>
      </w:r>
      <w:r w:rsidRPr="0059447D">
        <w:rPr>
          <w:lang w:val="en-US"/>
        </w:rPr>
        <w:t xml:space="preserve"> </w:t>
      </w:r>
      <w:r>
        <w:rPr>
          <w:lang w:val="en-US"/>
        </w:rPr>
        <w:t>the</w:t>
      </w:r>
      <w:r w:rsidRPr="0059447D">
        <w:rPr>
          <w:lang w:val="en-US"/>
        </w:rPr>
        <w:t xml:space="preserve"> </w:t>
      </w:r>
      <w:r>
        <w:rPr>
          <w:lang w:val="en-US"/>
        </w:rPr>
        <w:t>dissemination</w:t>
      </w:r>
      <w:r w:rsidRPr="0059447D">
        <w:rPr>
          <w:lang w:val="en-US"/>
        </w:rPr>
        <w:t xml:space="preserve"> </w:t>
      </w:r>
      <w:r>
        <w:rPr>
          <w:lang w:val="en-US"/>
        </w:rPr>
        <w:t>of</w:t>
      </w:r>
      <w:r w:rsidRPr="0059447D">
        <w:rPr>
          <w:lang w:val="en-US"/>
        </w:rPr>
        <w:t xml:space="preserve"> </w:t>
      </w:r>
      <w:r>
        <w:rPr>
          <w:lang w:val="en-US"/>
        </w:rPr>
        <w:t>ideas</w:t>
      </w:r>
      <w:r w:rsidRPr="0059447D">
        <w:rPr>
          <w:lang w:val="en-US"/>
        </w:rPr>
        <w:t xml:space="preserve"> </w:t>
      </w:r>
      <w:r>
        <w:rPr>
          <w:lang w:val="en-US"/>
        </w:rPr>
        <w:t>based</w:t>
      </w:r>
      <w:r w:rsidRPr="0059447D">
        <w:rPr>
          <w:lang w:val="en-US"/>
        </w:rPr>
        <w:t xml:space="preserve"> </w:t>
      </w:r>
      <w:r>
        <w:rPr>
          <w:lang w:val="en-US"/>
        </w:rPr>
        <w:t>on</w:t>
      </w:r>
      <w:r w:rsidRPr="0059447D">
        <w:rPr>
          <w:lang w:val="en-US"/>
        </w:rPr>
        <w:t xml:space="preserve"> </w:t>
      </w:r>
      <w:r>
        <w:rPr>
          <w:lang w:val="en-US"/>
        </w:rPr>
        <w:t>racial</w:t>
      </w:r>
      <w:r w:rsidRPr="0059447D">
        <w:rPr>
          <w:lang w:val="en-US"/>
        </w:rPr>
        <w:t xml:space="preserve"> </w:t>
      </w:r>
      <w:r>
        <w:rPr>
          <w:lang w:val="en-US"/>
        </w:rPr>
        <w:t>hatred</w:t>
      </w:r>
      <w:r w:rsidRPr="0059447D">
        <w:rPr>
          <w:lang w:val="en-US"/>
        </w:rPr>
        <w:t xml:space="preserve"> </w:t>
      </w:r>
      <w:r>
        <w:rPr>
          <w:lang w:val="en-US"/>
        </w:rPr>
        <w:t>as</w:t>
      </w:r>
      <w:r w:rsidRPr="0059447D">
        <w:rPr>
          <w:lang w:val="en-US"/>
        </w:rPr>
        <w:t xml:space="preserve"> </w:t>
      </w:r>
      <w:r>
        <w:rPr>
          <w:lang w:val="en-US"/>
        </w:rPr>
        <w:t>unlawful and that declared organizations based on the theory of the superiority of a given race as illegal</w:t>
      </w:r>
      <w:r w:rsidRPr="0059447D">
        <w:rPr>
          <w:lang w:val="en-US"/>
        </w:rPr>
        <w:t>.</w:t>
      </w:r>
    </w:p>
    <w:p w:rsidR="00DA3231" w:rsidRDefault="00DA3231" w:rsidP="00DA3231">
      <w:pPr>
        <w:pStyle w:val="SingleTxt"/>
        <w:rPr>
          <w:lang w:val="en-US"/>
        </w:rPr>
      </w:pPr>
      <w:r w:rsidRPr="00C2791E">
        <w:rPr>
          <w:lang w:val="en-US"/>
        </w:rPr>
        <w:t>27.</w:t>
      </w:r>
      <w:r w:rsidRPr="00C2791E">
        <w:rPr>
          <w:lang w:val="en-US"/>
        </w:rPr>
        <w:tab/>
      </w:r>
      <w:r>
        <w:rPr>
          <w:u w:val="single"/>
          <w:lang w:val="en-US"/>
        </w:rPr>
        <w:t>Mr</w:t>
      </w:r>
      <w:r w:rsidRPr="00C2791E">
        <w:rPr>
          <w:u w:val="single"/>
          <w:lang w:val="en-US"/>
        </w:rPr>
        <w:t xml:space="preserve">. </w:t>
      </w:r>
      <w:r>
        <w:rPr>
          <w:u w:val="single"/>
          <w:lang w:val="en-US"/>
        </w:rPr>
        <w:t>YUTZIS</w:t>
      </w:r>
      <w:r w:rsidRPr="00C2791E">
        <w:rPr>
          <w:lang w:val="en-US"/>
        </w:rPr>
        <w:t xml:space="preserve"> </w:t>
      </w:r>
      <w:r>
        <w:rPr>
          <w:lang w:val="en-US"/>
        </w:rPr>
        <w:t>said</w:t>
      </w:r>
      <w:r w:rsidRPr="00C2791E">
        <w:rPr>
          <w:lang w:val="en-US"/>
        </w:rPr>
        <w:t xml:space="preserve"> </w:t>
      </w:r>
      <w:r>
        <w:rPr>
          <w:lang w:val="en-US"/>
        </w:rPr>
        <w:t>that</w:t>
      </w:r>
      <w:r w:rsidRPr="00C2791E">
        <w:rPr>
          <w:lang w:val="en-US"/>
        </w:rPr>
        <w:t xml:space="preserve"> </w:t>
      </w:r>
      <w:r>
        <w:rPr>
          <w:lang w:val="en-US"/>
        </w:rPr>
        <w:t>it was clear from the periodic report under consideration and from the oral communication of the delegation of Bosnia and Herzegovina with regard to the report’s submission that the State party had to maintain a delicate balance between its endeavor to ensure some degree of political centralization and the need to take into account numerous manifestations of cultural self-identity. He</w:t>
      </w:r>
      <w:r w:rsidRPr="00C2791E">
        <w:rPr>
          <w:lang w:val="en-US"/>
        </w:rPr>
        <w:t xml:space="preserve"> </w:t>
      </w:r>
      <w:r>
        <w:rPr>
          <w:lang w:val="en-US"/>
        </w:rPr>
        <w:t>acknowledged</w:t>
      </w:r>
      <w:r w:rsidRPr="00C2791E">
        <w:rPr>
          <w:lang w:val="en-US"/>
        </w:rPr>
        <w:t xml:space="preserve"> </w:t>
      </w:r>
      <w:r>
        <w:rPr>
          <w:lang w:val="en-US"/>
        </w:rPr>
        <w:t>that</w:t>
      </w:r>
      <w:r w:rsidRPr="00C2791E">
        <w:rPr>
          <w:lang w:val="en-US"/>
        </w:rPr>
        <w:t xml:space="preserve"> </w:t>
      </w:r>
      <w:r>
        <w:rPr>
          <w:lang w:val="en-US"/>
        </w:rPr>
        <w:t>the</w:t>
      </w:r>
      <w:r w:rsidRPr="00C2791E">
        <w:rPr>
          <w:lang w:val="en-US"/>
        </w:rPr>
        <w:t xml:space="preserve"> </w:t>
      </w:r>
      <w:r>
        <w:rPr>
          <w:lang w:val="en-US"/>
        </w:rPr>
        <w:t>development</w:t>
      </w:r>
      <w:r w:rsidRPr="00C2791E">
        <w:rPr>
          <w:lang w:val="en-US"/>
        </w:rPr>
        <w:t xml:space="preserve"> </w:t>
      </w:r>
      <w:r>
        <w:rPr>
          <w:lang w:val="en-US"/>
        </w:rPr>
        <w:t>and</w:t>
      </w:r>
      <w:r w:rsidRPr="00C2791E">
        <w:rPr>
          <w:lang w:val="en-US"/>
        </w:rPr>
        <w:t xml:space="preserve"> </w:t>
      </w:r>
      <w:r>
        <w:rPr>
          <w:lang w:val="en-US"/>
        </w:rPr>
        <w:t>implementation</w:t>
      </w:r>
      <w:r w:rsidRPr="00C2791E">
        <w:rPr>
          <w:lang w:val="en-US"/>
        </w:rPr>
        <w:t xml:space="preserve"> </w:t>
      </w:r>
      <w:r>
        <w:rPr>
          <w:lang w:val="en-US"/>
        </w:rPr>
        <w:t>of</w:t>
      </w:r>
      <w:r w:rsidRPr="00C2791E">
        <w:rPr>
          <w:lang w:val="en-US"/>
        </w:rPr>
        <w:t xml:space="preserve"> </w:t>
      </w:r>
      <w:r>
        <w:rPr>
          <w:lang w:val="en-US"/>
        </w:rPr>
        <w:t>national</w:t>
      </w:r>
      <w:r w:rsidRPr="00C2791E">
        <w:rPr>
          <w:lang w:val="en-US"/>
        </w:rPr>
        <w:t xml:space="preserve"> </w:t>
      </w:r>
      <w:r>
        <w:rPr>
          <w:lang w:val="en-US"/>
        </w:rPr>
        <w:t>formal</w:t>
      </w:r>
      <w:r w:rsidRPr="00C2791E">
        <w:rPr>
          <w:lang w:val="en-US"/>
        </w:rPr>
        <w:t>-</w:t>
      </w:r>
      <w:r>
        <w:rPr>
          <w:lang w:val="en-US"/>
        </w:rPr>
        <w:t>education</w:t>
      </w:r>
      <w:r w:rsidRPr="00C2791E">
        <w:rPr>
          <w:lang w:val="en-US"/>
        </w:rPr>
        <w:t xml:space="preserve"> </w:t>
      </w:r>
      <w:r>
        <w:rPr>
          <w:lang w:val="en-US"/>
        </w:rPr>
        <w:t>programmes that would be identical for everyone, while taking into account special conditions, was undoubtedly a difficult and delicate task; but he was of the opinion that reform of the school system of Bosnia and Herzegovina required that federal structures show not only real political adherence to that process, but also cooperation with and support of all participants, in all echelons of political authority</w:t>
      </w:r>
      <w:r w:rsidRPr="00C2791E">
        <w:rPr>
          <w:lang w:val="en-US"/>
        </w:rPr>
        <w:t xml:space="preserve"> </w:t>
      </w:r>
      <w:r>
        <w:rPr>
          <w:lang w:val="en-US"/>
        </w:rPr>
        <w:t>and administration at the local and national levels</w:t>
      </w:r>
      <w:r w:rsidRPr="00931D57">
        <w:rPr>
          <w:lang w:val="en-US"/>
        </w:rPr>
        <w:t>.</w:t>
      </w:r>
    </w:p>
    <w:p w:rsidR="00DA3231" w:rsidRDefault="00DA3231" w:rsidP="00DA3231">
      <w:pPr>
        <w:pStyle w:val="SingleTxt"/>
        <w:rPr>
          <w:lang w:val="en-US"/>
        </w:rPr>
      </w:pPr>
      <w:r w:rsidRPr="000A5EDF">
        <w:rPr>
          <w:lang w:val="en-US"/>
        </w:rPr>
        <w:t>28.</w:t>
      </w:r>
      <w:r w:rsidRPr="000A5EDF">
        <w:rPr>
          <w:lang w:val="en-US"/>
        </w:rPr>
        <w:tab/>
      </w:r>
      <w:r>
        <w:rPr>
          <w:lang w:val="en-US"/>
        </w:rPr>
        <w:t>Mr</w:t>
      </w:r>
      <w:r w:rsidRPr="000A5EDF">
        <w:rPr>
          <w:lang w:val="en-US"/>
        </w:rPr>
        <w:t xml:space="preserve">. </w:t>
      </w:r>
      <w:r>
        <w:rPr>
          <w:lang w:val="en-US"/>
        </w:rPr>
        <w:t>Yutzis</w:t>
      </w:r>
      <w:r w:rsidRPr="000A5EDF">
        <w:rPr>
          <w:lang w:val="en-US"/>
        </w:rPr>
        <w:t xml:space="preserve"> </w:t>
      </w:r>
      <w:r>
        <w:rPr>
          <w:lang w:val="en-US"/>
        </w:rPr>
        <w:t>said</w:t>
      </w:r>
      <w:r w:rsidRPr="000A5EDF">
        <w:rPr>
          <w:lang w:val="en-US"/>
        </w:rPr>
        <w:t xml:space="preserve"> </w:t>
      </w:r>
      <w:r>
        <w:rPr>
          <w:lang w:val="en-US"/>
        </w:rPr>
        <w:t>that</w:t>
      </w:r>
      <w:r w:rsidRPr="000A5EDF">
        <w:rPr>
          <w:lang w:val="en-US"/>
        </w:rPr>
        <w:t xml:space="preserve"> </w:t>
      </w:r>
      <w:r>
        <w:rPr>
          <w:lang w:val="en-US"/>
        </w:rPr>
        <w:t>he</w:t>
      </w:r>
      <w:r w:rsidRPr="000A5EDF">
        <w:rPr>
          <w:lang w:val="en-US"/>
        </w:rPr>
        <w:t xml:space="preserve"> </w:t>
      </w:r>
      <w:r>
        <w:rPr>
          <w:lang w:val="en-US"/>
        </w:rPr>
        <w:t>was</w:t>
      </w:r>
      <w:r w:rsidRPr="000A5EDF">
        <w:rPr>
          <w:lang w:val="en-US"/>
        </w:rPr>
        <w:t xml:space="preserve"> </w:t>
      </w:r>
      <w:r>
        <w:rPr>
          <w:lang w:val="en-US"/>
        </w:rPr>
        <w:t>extremely</w:t>
      </w:r>
      <w:r w:rsidRPr="000A5EDF">
        <w:rPr>
          <w:lang w:val="en-US"/>
        </w:rPr>
        <w:t xml:space="preserve"> </w:t>
      </w:r>
      <w:r>
        <w:rPr>
          <w:lang w:val="en-US"/>
        </w:rPr>
        <w:t>dismayed</w:t>
      </w:r>
      <w:r w:rsidRPr="000A5EDF">
        <w:rPr>
          <w:lang w:val="en-US"/>
        </w:rPr>
        <w:t xml:space="preserve"> </w:t>
      </w:r>
      <w:r>
        <w:rPr>
          <w:lang w:val="en-US"/>
        </w:rPr>
        <w:t>by</w:t>
      </w:r>
      <w:r w:rsidRPr="000A5EDF">
        <w:rPr>
          <w:lang w:val="en-US"/>
        </w:rPr>
        <w:t xml:space="preserve"> </w:t>
      </w:r>
      <w:r>
        <w:rPr>
          <w:lang w:val="en-US"/>
        </w:rPr>
        <w:t>the</w:t>
      </w:r>
      <w:r w:rsidRPr="000A5EDF">
        <w:rPr>
          <w:lang w:val="en-US"/>
        </w:rPr>
        <w:t xml:space="preserve"> </w:t>
      </w:r>
      <w:r>
        <w:rPr>
          <w:lang w:val="en-US"/>
        </w:rPr>
        <w:t>earlier cited points of paragraph</w:t>
      </w:r>
      <w:r w:rsidRPr="000A5EDF">
        <w:rPr>
          <w:lang w:val="en-US"/>
        </w:rPr>
        <w:t xml:space="preserve"> 112 </w:t>
      </w:r>
      <w:r>
        <w:rPr>
          <w:lang w:val="en-US"/>
        </w:rPr>
        <w:t>of the report</w:t>
      </w:r>
      <w:r w:rsidRPr="000A5EDF">
        <w:rPr>
          <w:lang w:val="en-US"/>
        </w:rPr>
        <w:t xml:space="preserve">, </w:t>
      </w:r>
      <w:r>
        <w:rPr>
          <w:lang w:val="en-US"/>
        </w:rPr>
        <w:t xml:space="preserve">which implied that the Roma, in order to consider themselves integrated in the society of </w:t>
      </w:r>
      <w:smartTag w:uri="urn:schemas-microsoft-com:office:smarttags" w:element="place">
        <w:smartTag w:uri="urn:schemas-microsoft-com:office:smarttags" w:element="country-region">
          <w:r>
            <w:rPr>
              <w:lang w:val="en-US"/>
            </w:rPr>
            <w:t>Bosnia and Herzegovina</w:t>
          </w:r>
        </w:smartTag>
      </w:smartTag>
      <w:r>
        <w:rPr>
          <w:lang w:val="en-US"/>
        </w:rPr>
        <w:t>, would have to “abandon Islam.” He asked the Bosnian and Herzegovinian delegation to clarify the content of that paragraph</w:t>
      </w:r>
      <w:r w:rsidRPr="000A5EDF">
        <w:rPr>
          <w:lang w:val="en-US"/>
        </w:rPr>
        <w:t>.</w:t>
      </w:r>
    </w:p>
    <w:p w:rsidR="00DA3231" w:rsidRDefault="00DA3231" w:rsidP="00DA3231">
      <w:pPr>
        <w:pStyle w:val="SingleTxt"/>
        <w:rPr>
          <w:lang w:val="en-US"/>
        </w:rPr>
      </w:pPr>
      <w:r w:rsidRPr="000A5EDF">
        <w:rPr>
          <w:lang w:val="en-US"/>
        </w:rPr>
        <w:t>29.</w:t>
      </w:r>
      <w:r w:rsidRPr="000A5EDF">
        <w:rPr>
          <w:lang w:val="en-US"/>
        </w:rPr>
        <w:tab/>
      </w:r>
      <w:r>
        <w:rPr>
          <w:lang w:val="en-US"/>
        </w:rPr>
        <w:t>The expert was also interested in obtaining detailed clarifications with regard to the situation of the Roma community in terms of housing and, in particular, in being informed of whether there was any federal housing law</w:t>
      </w:r>
      <w:r w:rsidRPr="000A5EDF">
        <w:rPr>
          <w:lang w:val="en-US"/>
        </w:rPr>
        <w:t>.</w:t>
      </w:r>
    </w:p>
    <w:p w:rsidR="00DA3231" w:rsidRDefault="00DA3231" w:rsidP="00DA3231">
      <w:pPr>
        <w:pStyle w:val="SingleTxt"/>
        <w:rPr>
          <w:lang w:val="en-US"/>
        </w:rPr>
      </w:pPr>
      <w:r w:rsidRPr="000A5EDF">
        <w:rPr>
          <w:lang w:val="en-US"/>
        </w:rPr>
        <w:t>30.</w:t>
      </w:r>
      <w:r w:rsidRPr="000A5EDF">
        <w:rPr>
          <w:lang w:val="en-US"/>
        </w:rPr>
        <w:tab/>
      </w:r>
      <w:r>
        <w:rPr>
          <w:u w:val="single"/>
          <w:lang w:val="en-US"/>
        </w:rPr>
        <w:t>Mr</w:t>
      </w:r>
      <w:r w:rsidRPr="000A5EDF">
        <w:rPr>
          <w:u w:val="single"/>
          <w:lang w:val="en-US"/>
        </w:rPr>
        <w:t xml:space="preserve">. </w:t>
      </w:r>
      <w:r>
        <w:rPr>
          <w:u w:val="single"/>
          <w:lang w:val="en-US"/>
        </w:rPr>
        <w:t>KJAERUM</w:t>
      </w:r>
      <w:r w:rsidRPr="000A5EDF">
        <w:rPr>
          <w:lang w:val="en-US"/>
        </w:rPr>
        <w:t xml:space="preserve"> </w:t>
      </w:r>
      <w:r>
        <w:rPr>
          <w:lang w:val="en-US"/>
        </w:rPr>
        <w:t>asked</w:t>
      </w:r>
      <w:r w:rsidRPr="000A5EDF">
        <w:rPr>
          <w:lang w:val="en-US"/>
        </w:rPr>
        <w:t xml:space="preserve"> </w:t>
      </w:r>
      <w:r>
        <w:rPr>
          <w:lang w:val="en-US"/>
        </w:rPr>
        <w:t>the</w:t>
      </w:r>
      <w:r w:rsidRPr="000A5EDF">
        <w:rPr>
          <w:lang w:val="en-US"/>
        </w:rPr>
        <w:t xml:space="preserve"> </w:t>
      </w:r>
      <w:r>
        <w:rPr>
          <w:lang w:val="en-US"/>
        </w:rPr>
        <w:t>delegation</w:t>
      </w:r>
      <w:r w:rsidRPr="000A5EDF">
        <w:rPr>
          <w:lang w:val="en-US"/>
        </w:rPr>
        <w:t xml:space="preserve"> </w:t>
      </w:r>
      <w:r>
        <w:rPr>
          <w:lang w:val="en-US"/>
        </w:rPr>
        <w:t>to</w:t>
      </w:r>
      <w:r w:rsidRPr="000A5EDF">
        <w:rPr>
          <w:lang w:val="en-US"/>
        </w:rPr>
        <w:t xml:space="preserve"> </w:t>
      </w:r>
      <w:r>
        <w:rPr>
          <w:lang w:val="en-US"/>
        </w:rPr>
        <w:t>clarify</w:t>
      </w:r>
      <w:r w:rsidRPr="000A5EDF">
        <w:rPr>
          <w:lang w:val="en-US"/>
        </w:rPr>
        <w:t xml:space="preserve"> </w:t>
      </w:r>
      <w:r>
        <w:rPr>
          <w:lang w:val="en-US"/>
        </w:rPr>
        <w:t>what measures had been adopted in education to accommodate special-needs children</w:t>
      </w:r>
      <w:r w:rsidRPr="000A5EDF">
        <w:rPr>
          <w:lang w:val="en-US"/>
        </w:rPr>
        <w:t xml:space="preserve"> </w:t>
      </w:r>
      <w:r>
        <w:rPr>
          <w:lang w:val="en-US"/>
        </w:rPr>
        <w:t>and children of the Roma minority, only 15% of whom were in school</w:t>
      </w:r>
      <w:r w:rsidRPr="000A5EDF">
        <w:rPr>
          <w:lang w:val="en-US"/>
        </w:rPr>
        <w:t>.</w:t>
      </w:r>
    </w:p>
    <w:p w:rsidR="00DA3231" w:rsidRDefault="00DA3231" w:rsidP="00DA3231">
      <w:pPr>
        <w:pStyle w:val="SingleTxt"/>
        <w:rPr>
          <w:lang w:val="en-US"/>
        </w:rPr>
      </w:pPr>
      <w:r w:rsidRPr="00880CD1">
        <w:rPr>
          <w:lang w:val="en-US"/>
        </w:rPr>
        <w:t>31.</w:t>
      </w:r>
      <w:r w:rsidRPr="00880CD1">
        <w:rPr>
          <w:lang w:val="en-US"/>
        </w:rPr>
        <w:tab/>
      </w:r>
      <w:r>
        <w:rPr>
          <w:lang w:val="en-US"/>
        </w:rPr>
        <w:t>Mr</w:t>
      </w:r>
      <w:r w:rsidRPr="00880CD1">
        <w:rPr>
          <w:lang w:val="en-US"/>
        </w:rPr>
        <w:t xml:space="preserve">. </w:t>
      </w:r>
      <w:r>
        <w:rPr>
          <w:lang w:val="en-US"/>
        </w:rPr>
        <w:t>Kjaerum</w:t>
      </w:r>
      <w:r w:rsidRPr="00880CD1">
        <w:rPr>
          <w:lang w:val="en-US"/>
        </w:rPr>
        <w:t xml:space="preserve"> </w:t>
      </w:r>
      <w:r>
        <w:rPr>
          <w:lang w:val="en-US"/>
        </w:rPr>
        <w:t>stressed</w:t>
      </w:r>
      <w:r w:rsidRPr="00880CD1">
        <w:rPr>
          <w:lang w:val="en-US"/>
        </w:rPr>
        <w:t xml:space="preserve"> </w:t>
      </w:r>
      <w:r>
        <w:rPr>
          <w:lang w:val="en-US"/>
        </w:rPr>
        <w:t>that</w:t>
      </w:r>
      <w:r w:rsidRPr="00880CD1">
        <w:rPr>
          <w:lang w:val="en-US"/>
        </w:rPr>
        <w:t xml:space="preserve"> </w:t>
      </w:r>
      <w:r>
        <w:rPr>
          <w:lang w:val="en-US"/>
        </w:rPr>
        <w:t>Article</w:t>
      </w:r>
      <w:r w:rsidRPr="00880CD1">
        <w:rPr>
          <w:lang w:val="en-US"/>
        </w:rPr>
        <w:t xml:space="preserve"> 2(2) </w:t>
      </w:r>
      <w:r>
        <w:rPr>
          <w:lang w:val="en-US"/>
        </w:rPr>
        <w:t>of</w:t>
      </w:r>
      <w:r w:rsidRPr="00880CD1">
        <w:rPr>
          <w:lang w:val="en-US"/>
        </w:rPr>
        <w:t xml:space="preserve"> </w:t>
      </w:r>
      <w:r>
        <w:rPr>
          <w:lang w:val="en-US"/>
        </w:rPr>
        <w:t>the</w:t>
      </w:r>
      <w:r w:rsidRPr="00880CD1">
        <w:rPr>
          <w:lang w:val="en-US"/>
        </w:rPr>
        <w:t xml:space="preserve"> </w:t>
      </w:r>
      <w:r>
        <w:rPr>
          <w:lang w:val="en-US"/>
        </w:rPr>
        <w:t>Convention</w:t>
      </w:r>
      <w:r w:rsidRPr="00880CD1">
        <w:rPr>
          <w:lang w:val="en-US"/>
        </w:rPr>
        <w:t xml:space="preserve"> </w:t>
      </w:r>
      <w:r>
        <w:rPr>
          <w:lang w:val="en-US"/>
        </w:rPr>
        <w:t>called</w:t>
      </w:r>
      <w:r w:rsidRPr="00880CD1">
        <w:rPr>
          <w:lang w:val="en-US"/>
        </w:rPr>
        <w:t xml:space="preserve"> </w:t>
      </w:r>
      <w:r>
        <w:rPr>
          <w:lang w:val="en-US"/>
        </w:rPr>
        <w:t>upon</w:t>
      </w:r>
      <w:r w:rsidRPr="00880CD1">
        <w:rPr>
          <w:lang w:val="en-US"/>
        </w:rPr>
        <w:t xml:space="preserve"> </w:t>
      </w:r>
      <w:r>
        <w:rPr>
          <w:lang w:val="en-US"/>
        </w:rPr>
        <w:t>States</w:t>
      </w:r>
      <w:r w:rsidRPr="00880CD1">
        <w:rPr>
          <w:lang w:val="en-US"/>
        </w:rPr>
        <w:t xml:space="preserve"> </w:t>
      </w:r>
      <w:r>
        <w:rPr>
          <w:lang w:val="en-US"/>
        </w:rPr>
        <w:t>parties</w:t>
      </w:r>
      <w:r w:rsidRPr="00880CD1">
        <w:rPr>
          <w:lang w:val="en-US"/>
        </w:rPr>
        <w:t xml:space="preserve"> </w:t>
      </w:r>
      <w:r>
        <w:rPr>
          <w:lang w:val="en-US"/>
        </w:rPr>
        <w:t>to take special and specific measures to provide for the adequate development and protection of certain racial groups, so as to guarantee them full and equal exercise of human rights and fundamental freedoms. Pointing out that the delegation of Bosnia and Herzegovina had said that the government planned to review the mechanism for hearing complaints on employment discrimination, he asked the delegation to indicate the special measures that had been undertaken to eliminate practices involving systematic discrimination with regard to employment both in the State and in the private sectors and to ensure equality on the labour market</w:t>
      </w:r>
      <w:r w:rsidRPr="002F027A">
        <w:rPr>
          <w:lang w:val="en-US"/>
        </w:rPr>
        <w:t>.</w:t>
      </w:r>
    </w:p>
    <w:p w:rsidR="00DA3231" w:rsidRDefault="00DA3231" w:rsidP="00DA3231">
      <w:pPr>
        <w:pStyle w:val="SingleTxt"/>
        <w:rPr>
          <w:lang w:val="en-US"/>
        </w:rPr>
      </w:pPr>
      <w:r w:rsidRPr="002F027A">
        <w:rPr>
          <w:lang w:val="en-US"/>
        </w:rPr>
        <w:t>32.</w:t>
      </w:r>
      <w:r w:rsidRPr="002F027A">
        <w:rPr>
          <w:lang w:val="en-US"/>
        </w:rPr>
        <w:tab/>
      </w:r>
      <w:r>
        <w:rPr>
          <w:u w:val="single"/>
          <w:lang w:val="en-US"/>
        </w:rPr>
        <w:t>Ms</w:t>
      </w:r>
      <w:r w:rsidRPr="002F027A">
        <w:rPr>
          <w:u w:val="single"/>
          <w:lang w:val="en-US"/>
        </w:rPr>
        <w:t xml:space="preserve">. </w:t>
      </w:r>
      <w:r>
        <w:rPr>
          <w:u w:val="single"/>
          <w:lang w:val="en-US"/>
        </w:rPr>
        <w:t>JANUARY</w:t>
      </w:r>
      <w:r w:rsidRPr="002F027A">
        <w:rPr>
          <w:u w:val="single"/>
          <w:lang w:val="en-US"/>
        </w:rPr>
        <w:t>-</w:t>
      </w:r>
      <w:r>
        <w:rPr>
          <w:u w:val="single"/>
          <w:lang w:val="en-US"/>
        </w:rPr>
        <w:t>BARDILL</w:t>
      </w:r>
      <w:r w:rsidRPr="002F027A">
        <w:rPr>
          <w:lang w:val="en-US"/>
        </w:rPr>
        <w:t xml:space="preserve"> </w:t>
      </w:r>
      <w:r>
        <w:rPr>
          <w:lang w:val="en-US"/>
        </w:rPr>
        <w:t xml:space="preserve">said that she understood very well that </w:t>
      </w:r>
      <w:smartTag w:uri="urn:schemas-microsoft-com:office:smarttags" w:element="place">
        <w:smartTag w:uri="urn:schemas-microsoft-com:office:smarttags" w:element="country-region">
          <w:r>
            <w:rPr>
              <w:lang w:val="en-US"/>
            </w:rPr>
            <w:t>Bosnia and Herzegovina</w:t>
          </w:r>
        </w:smartTag>
      </w:smartTag>
      <w:r>
        <w:rPr>
          <w:lang w:val="en-US"/>
        </w:rPr>
        <w:t>, which had seen for itself the pain of war, was seeking stability and peace. But</w:t>
      </w:r>
      <w:r w:rsidRPr="002F027A">
        <w:rPr>
          <w:lang w:val="en-US"/>
        </w:rPr>
        <w:t xml:space="preserve"> </w:t>
      </w:r>
      <w:r>
        <w:rPr>
          <w:lang w:val="en-US"/>
        </w:rPr>
        <w:t>she</w:t>
      </w:r>
      <w:r w:rsidRPr="002F027A">
        <w:rPr>
          <w:lang w:val="en-US"/>
        </w:rPr>
        <w:t xml:space="preserve"> </w:t>
      </w:r>
      <w:r>
        <w:rPr>
          <w:lang w:val="en-US"/>
        </w:rPr>
        <w:t>felt</w:t>
      </w:r>
      <w:r w:rsidRPr="002F027A">
        <w:rPr>
          <w:lang w:val="en-US"/>
        </w:rPr>
        <w:t xml:space="preserve"> </w:t>
      </w:r>
      <w:r>
        <w:rPr>
          <w:lang w:val="en-US"/>
        </w:rPr>
        <w:t>that</w:t>
      </w:r>
      <w:r w:rsidRPr="002F027A">
        <w:rPr>
          <w:lang w:val="en-US"/>
        </w:rPr>
        <w:t xml:space="preserve"> </w:t>
      </w:r>
      <w:r>
        <w:rPr>
          <w:lang w:val="en-US"/>
        </w:rPr>
        <w:t>no</w:t>
      </w:r>
      <w:r w:rsidRPr="002F027A">
        <w:rPr>
          <w:lang w:val="en-US"/>
        </w:rPr>
        <w:t xml:space="preserve"> </w:t>
      </w:r>
      <w:r>
        <w:rPr>
          <w:lang w:val="en-US"/>
        </w:rPr>
        <w:t>State</w:t>
      </w:r>
      <w:r w:rsidRPr="002F027A">
        <w:rPr>
          <w:lang w:val="en-US"/>
        </w:rPr>
        <w:t xml:space="preserve"> </w:t>
      </w:r>
      <w:r>
        <w:rPr>
          <w:lang w:val="en-US"/>
        </w:rPr>
        <w:t>could</w:t>
      </w:r>
      <w:r w:rsidRPr="002F027A">
        <w:rPr>
          <w:lang w:val="en-US"/>
        </w:rPr>
        <w:t xml:space="preserve"> </w:t>
      </w:r>
      <w:r>
        <w:rPr>
          <w:lang w:val="en-US"/>
        </w:rPr>
        <w:t>count</w:t>
      </w:r>
      <w:r w:rsidRPr="002F027A">
        <w:rPr>
          <w:lang w:val="en-US"/>
        </w:rPr>
        <w:t xml:space="preserve"> </w:t>
      </w:r>
      <w:r>
        <w:rPr>
          <w:lang w:val="en-US"/>
        </w:rPr>
        <w:t>on</w:t>
      </w:r>
      <w:r w:rsidRPr="002F027A">
        <w:rPr>
          <w:lang w:val="en-US"/>
        </w:rPr>
        <w:t xml:space="preserve"> </w:t>
      </w:r>
      <w:r>
        <w:rPr>
          <w:lang w:val="en-US"/>
        </w:rPr>
        <w:t>achieving</w:t>
      </w:r>
      <w:r w:rsidRPr="002F027A">
        <w:rPr>
          <w:lang w:val="en-US"/>
        </w:rPr>
        <w:t xml:space="preserve"> </w:t>
      </w:r>
      <w:r>
        <w:rPr>
          <w:lang w:val="en-US"/>
        </w:rPr>
        <w:t>that</w:t>
      </w:r>
      <w:r w:rsidRPr="002F027A">
        <w:rPr>
          <w:lang w:val="en-US"/>
        </w:rPr>
        <w:t xml:space="preserve"> </w:t>
      </w:r>
      <w:r>
        <w:rPr>
          <w:lang w:val="en-US"/>
        </w:rPr>
        <w:t>at</w:t>
      </w:r>
      <w:r w:rsidRPr="002F027A">
        <w:rPr>
          <w:lang w:val="en-US"/>
        </w:rPr>
        <w:t xml:space="preserve"> </w:t>
      </w:r>
      <w:r>
        <w:rPr>
          <w:lang w:val="en-US"/>
        </w:rPr>
        <w:t xml:space="preserve">the expense of its own citizens. </w:t>
      </w:r>
      <w:r w:rsidRPr="002F027A">
        <w:rPr>
          <w:lang w:val="en-US"/>
        </w:rPr>
        <w:t xml:space="preserve"> </w:t>
      </w:r>
      <w:r>
        <w:rPr>
          <w:lang w:val="en-US"/>
        </w:rPr>
        <w:t xml:space="preserve">She expressed her dismay at the violation of the principles of non-discrimination and equality, particularly in education and citizenship, in </w:t>
      </w:r>
      <w:smartTag w:uri="urn:schemas-microsoft-com:office:smarttags" w:element="place">
        <w:smartTag w:uri="urn:schemas-microsoft-com:office:smarttags" w:element="country-region">
          <w:r>
            <w:rPr>
              <w:lang w:val="en-US"/>
            </w:rPr>
            <w:t>Bosnia and Herzegovina</w:t>
          </w:r>
        </w:smartTag>
      </w:smartTag>
      <w:r w:rsidRPr="002F027A">
        <w:rPr>
          <w:lang w:val="en-US"/>
        </w:rPr>
        <w:t xml:space="preserve"> </w:t>
      </w:r>
      <w:r>
        <w:rPr>
          <w:lang w:val="en-US"/>
        </w:rPr>
        <w:t>and pointed out that those principles could not be subject to waiver or discussion. Those problems, which were political and structural, required political and structural solutions. In</w:t>
      </w:r>
      <w:r w:rsidRPr="00E0052B">
        <w:rPr>
          <w:lang w:val="en-US"/>
        </w:rPr>
        <w:t xml:space="preserve"> </w:t>
      </w:r>
      <w:r>
        <w:rPr>
          <w:lang w:val="en-US"/>
        </w:rPr>
        <w:t>that</w:t>
      </w:r>
      <w:r w:rsidRPr="00E0052B">
        <w:rPr>
          <w:lang w:val="en-US"/>
        </w:rPr>
        <w:t xml:space="preserve"> </w:t>
      </w:r>
      <w:r>
        <w:rPr>
          <w:lang w:val="en-US"/>
        </w:rPr>
        <w:t>connection</w:t>
      </w:r>
      <w:r w:rsidRPr="00E0052B">
        <w:rPr>
          <w:lang w:val="en-US"/>
        </w:rPr>
        <w:t xml:space="preserve">, </w:t>
      </w:r>
      <w:r>
        <w:rPr>
          <w:lang w:val="en-US"/>
        </w:rPr>
        <w:t>Ms</w:t>
      </w:r>
      <w:r w:rsidRPr="00E0052B">
        <w:rPr>
          <w:lang w:val="en-US"/>
        </w:rPr>
        <w:t xml:space="preserve">. </w:t>
      </w:r>
      <w:r>
        <w:rPr>
          <w:lang w:val="en-US"/>
        </w:rPr>
        <w:t>January</w:t>
      </w:r>
      <w:r w:rsidRPr="00E0052B">
        <w:rPr>
          <w:lang w:val="en-US"/>
        </w:rPr>
        <w:t>-</w:t>
      </w:r>
      <w:r>
        <w:rPr>
          <w:lang w:val="en-US"/>
        </w:rPr>
        <w:t>Bardill</w:t>
      </w:r>
      <w:r w:rsidRPr="00E0052B">
        <w:rPr>
          <w:lang w:val="en-US"/>
        </w:rPr>
        <w:t xml:space="preserve"> </w:t>
      </w:r>
      <w:r>
        <w:rPr>
          <w:lang w:val="en-US"/>
        </w:rPr>
        <w:t>pointed</w:t>
      </w:r>
      <w:r w:rsidRPr="00E0052B">
        <w:rPr>
          <w:lang w:val="en-US"/>
        </w:rPr>
        <w:t xml:space="preserve"> </w:t>
      </w:r>
      <w:r>
        <w:rPr>
          <w:lang w:val="en-US"/>
        </w:rPr>
        <w:t>out</w:t>
      </w:r>
      <w:r w:rsidRPr="00E0052B">
        <w:rPr>
          <w:lang w:val="en-US"/>
        </w:rPr>
        <w:t xml:space="preserve"> </w:t>
      </w:r>
      <w:r>
        <w:rPr>
          <w:lang w:val="en-US"/>
        </w:rPr>
        <w:t>that</w:t>
      </w:r>
      <w:r w:rsidRPr="00E0052B">
        <w:rPr>
          <w:lang w:val="en-US"/>
        </w:rPr>
        <w:t xml:space="preserve"> </w:t>
      </w:r>
      <w:r>
        <w:rPr>
          <w:lang w:val="en-US"/>
        </w:rPr>
        <w:t>in</w:t>
      </w:r>
      <w:r w:rsidRPr="00E0052B">
        <w:rPr>
          <w:lang w:val="en-US"/>
        </w:rPr>
        <w:t xml:space="preserve"> </w:t>
      </w:r>
      <w:r>
        <w:rPr>
          <w:lang w:val="en-US"/>
        </w:rPr>
        <w:t>her</w:t>
      </w:r>
      <w:r w:rsidRPr="00E0052B">
        <w:rPr>
          <w:lang w:val="en-US"/>
        </w:rPr>
        <w:t xml:space="preserve"> </w:t>
      </w:r>
      <w:r>
        <w:rPr>
          <w:lang w:val="en-US"/>
        </w:rPr>
        <w:t>country</w:t>
      </w:r>
      <w:r w:rsidRPr="00E0052B">
        <w:rPr>
          <w:lang w:val="en-US"/>
        </w:rPr>
        <w:t xml:space="preserve"> </w:t>
      </w:r>
      <w:r>
        <w:rPr>
          <w:lang w:val="en-US"/>
        </w:rPr>
        <w:t>of</w:t>
      </w:r>
      <w:r w:rsidRPr="00E0052B">
        <w:rPr>
          <w:lang w:val="en-US"/>
        </w:rPr>
        <w:t xml:space="preserve"> </w:t>
      </w:r>
      <w:r>
        <w:rPr>
          <w:lang w:val="en-US"/>
        </w:rPr>
        <w:t>origin</w:t>
      </w:r>
      <w:r w:rsidRPr="00E0052B">
        <w:rPr>
          <w:lang w:val="en-US"/>
        </w:rPr>
        <w:t xml:space="preserve">, </w:t>
      </w:r>
      <w:smartTag w:uri="urn:schemas-microsoft-com:office:smarttags" w:element="place">
        <w:smartTag w:uri="urn:schemas-microsoft-com:office:smarttags" w:element="country-region">
          <w:r>
            <w:rPr>
              <w:lang w:val="en-US"/>
            </w:rPr>
            <w:t>South</w:t>
          </w:r>
          <w:r w:rsidRPr="00E0052B">
            <w:rPr>
              <w:lang w:val="en-US"/>
            </w:rPr>
            <w:t xml:space="preserve"> </w:t>
          </w:r>
          <w:r>
            <w:rPr>
              <w:lang w:val="en-US"/>
            </w:rPr>
            <w:t>Africa</w:t>
          </w:r>
        </w:smartTag>
      </w:smartTag>
      <w:r w:rsidRPr="00E0052B">
        <w:rPr>
          <w:lang w:val="en-US"/>
        </w:rPr>
        <w:t xml:space="preserve">, </w:t>
      </w:r>
      <w:r>
        <w:rPr>
          <w:lang w:val="en-US"/>
        </w:rPr>
        <w:t>an education system that was built on the principle of racial affiliation existed during apartheid and was eradicated with the adoption of legislation that established a single nationwide education system for all</w:t>
      </w:r>
      <w:r w:rsidRPr="001E1326">
        <w:rPr>
          <w:lang w:val="en-US"/>
        </w:rPr>
        <w:t>.</w:t>
      </w:r>
    </w:p>
    <w:p w:rsidR="00DA3231" w:rsidRDefault="00DA3231" w:rsidP="00DA3231">
      <w:pPr>
        <w:pStyle w:val="SingleTxt"/>
        <w:rPr>
          <w:lang w:val="en-US"/>
        </w:rPr>
      </w:pPr>
      <w:r w:rsidRPr="001E1326">
        <w:rPr>
          <w:lang w:val="en-US"/>
        </w:rPr>
        <w:t>33.</w:t>
      </w:r>
      <w:r w:rsidRPr="001E1326">
        <w:rPr>
          <w:lang w:val="en-US"/>
        </w:rPr>
        <w:tab/>
      </w:r>
      <w:r>
        <w:rPr>
          <w:lang w:val="en-US"/>
        </w:rPr>
        <w:t>At</w:t>
      </w:r>
      <w:r w:rsidRPr="001E1326">
        <w:rPr>
          <w:lang w:val="en-US"/>
        </w:rPr>
        <w:t xml:space="preserve"> </w:t>
      </w:r>
      <w:r>
        <w:rPr>
          <w:lang w:val="en-US"/>
        </w:rPr>
        <w:t>the</w:t>
      </w:r>
      <w:r w:rsidRPr="001E1326">
        <w:rPr>
          <w:lang w:val="en-US"/>
        </w:rPr>
        <w:t xml:space="preserve"> </w:t>
      </w:r>
      <w:r>
        <w:rPr>
          <w:lang w:val="en-US"/>
        </w:rPr>
        <w:t>same</w:t>
      </w:r>
      <w:r w:rsidRPr="001E1326">
        <w:rPr>
          <w:lang w:val="en-US"/>
        </w:rPr>
        <w:t xml:space="preserve"> </w:t>
      </w:r>
      <w:r>
        <w:rPr>
          <w:lang w:val="en-US"/>
        </w:rPr>
        <w:t>time</w:t>
      </w:r>
      <w:r w:rsidRPr="001E1326">
        <w:rPr>
          <w:lang w:val="en-US"/>
        </w:rPr>
        <w:t xml:space="preserve">, </w:t>
      </w:r>
      <w:r>
        <w:rPr>
          <w:lang w:val="en-US"/>
        </w:rPr>
        <w:t>Ms</w:t>
      </w:r>
      <w:r w:rsidRPr="001E1326">
        <w:rPr>
          <w:lang w:val="en-US"/>
        </w:rPr>
        <w:t xml:space="preserve">. </w:t>
      </w:r>
      <w:r>
        <w:rPr>
          <w:lang w:val="en-US"/>
        </w:rPr>
        <w:t>January</w:t>
      </w:r>
      <w:r w:rsidRPr="001E1326">
        <w:rPr>
          <w:lang w:val="en-US"/>
        </w:rPr>
        <w:t>-</w:t>
      </w:r>
      <w:r>
        <w:rPr>
          <w:lang w:val="en-US"/>
        </w:rPr>
        <w:t>Bardill</w:t>
      </w:r>
      <w:r w:rsidRPr="001E1326">
        <w:rPr>
          <w:lang w:val="en-US"/>
        </w:rPr>
        <w:t xml:space="preserve"> </w:t>
      </w:r>
      <w:r>
        <w:rPr>
          <w:lang w:val="en-US"/>
        </w:rPr>
        <w:t>asked</w:t>
      </w:r>
      <w:r w:rsidRPr="001E1326">
        <w:rPr>
          <w:lang w:val="en-US"/>
        </w:rPr>
        <w:t xml:space="preserve"> </w:t>
      </w:r>
      <w:r>
        <w:rPr>
          <w:lang w:val="en-US"/>
        </w:rPr>
        <w:t>the</w:t>
      </w:r>
      <w:r w:rsidRPr="001E1326">
        <w:rPr>
          <w:lang w:val="en-US"/>
        </w:rPr>
        <w:t xml:space="preserve"> </w:t>
      </w:r>
      <w:r>
        <w:rPr>
          <w:lang w:val="en-US"/>
        </w:rPr>
        <w:t>delegation</w:t>
      </w:r>
      <w:r w:rsidRPr="001E1326">
        <w:rPr>
          <w:lang w:val="en-US"/>
        </w:rPr>
        <w:t xml:space="preserve"> </w:t>
      </w:r>
      <w:r>
        <w:rPr>
          <w:lang w:val="en-US"/>
        </w:rPr>
        <w:t>to</w:t>
      </w:r>
      <w:r w:rsidRPr="001E1326">
        <w:rPr>
          <w:lang w:val="en-US"/>
        </w:rPr>
        <w:t xml:space="preserve"> </w:t>
      </w:r>
      <w:r>
        <w:rPr>
          <w:lang w:val="en-US"/>
        </w:rPr>
        <w:t>indicate</w:t>
      </w:r>
      <w:r w:rsidRPr="001E1326">
        <w:rPr>
          <w:lang w:val="en-US"/>
        </w:rPr>
        <w:t xml:space="preserve"> </w:t>
      </w:r>
      <w:r>
        <w:rPr>
          <w:lang w:val="en-US"/>
        </w:rPr>
        <w:t>whether</w:t>
      </w:r>
      <w:r w:rsidRPr="001E1326">
        <w:rPr>
          <w:lang w:val="en-US"/>
        </w:rPr>
        <w:t xml:space="preserve"> </w:t>
      </w:r>
      <w:r>
        <w:rPr>
          <w:lang w:val="en-US"/>
        </w:rPr>
        <w:t>the</w:t>
      </w:r>
      <w:r w:rsidRPr="001E1326">
        <w:rPr>
          <w:lang w:val="en-US"/>
        </w:rPr>
        <w:t xml:space="preserve"> </w:t>
      </w:r>
      <w:r>
        <w:rPr>
          <w:lang w:val="en-US"/>
        </w:rPr>
        <w:t>judges</w:t>
      </w:r>
      <w:r w:rsidRPr="001E1326">
        <w:rPr>
          <w:lang w:val="en-US"/>
        </w:rPr>
        <w:t xml:space="preserve"> </w:t>
      </w:r>
      <w:r>
        <w:rPr>
          <w:lang w:val="en-US"/>
        </w:rPr>
        <w:t>sitting</w:t>
      </w:r>
      <w:r w:rsidRPr="001E1326">
        <w:rPr>
          <w:lang w:val="en-US"/>
        </w:rPr>
        <w:t xml:space="preserve"> </w:t>
      </w:r>
      <w:r>
        <w:rPr>
          <w:lang w:val="en-US"/>
        </w:rPr>
        <w:t>in</w:t>
      </w:r>
      <w:r w:rsidRPr="001E1326">
        <w:rPr>
          <w:lang w:val="en-US"/>
        </w:rPr>
        <w:t xml:space="preserve"> </w:t>
      </w:r>
      <w:r>
        <w:rPr>
          <w:lang w:val="en-US"/>
        </w:rPr>
        <w:t>the</w:t>
      </w:r>
      <w:r w:rsidRPr="001E1326">
        <w:rPr>
          <w:lang w:val="en-US"/>
        </w:rPr>
        <w:t xml:space="preserve"> </w:t>
      </w:r>
      <w:r>
        <w:rPr>
          <w:lang w:val="en-US"/>
        </w:rPr>
        <w:t>courts</w:t>
      </w:r>
      <w:r w:rsidRPr="001E1326">
        <w:rPr>
          <w:lang w:val="en-US"/>
        </w:rPr>
        <w:t xml:space="preserve"> </w:t>
      </w:r>
      <w:r>
        <w:rPr>
          <w:lang w:val="en-US"/>
        </w:rPr>
        <w:t>of</w:t>
      </w:r>
      <w:r w:rsidRPr="001E1326">
        <w:rPr>
          <w:lang w:val="en-US"/>
        </w:rPr>
        <w:t xml:space="preserve"> </w:t>
      </w:r>
      <w:r>
        <w:rPr>
          <w:lang w:val="en-US"/>
        </w:rPr>
        <w:t>a</w:t>
      </w:r>
      <w:r w:rsidRPr="001E1326">
        <w:rPr>
          <w:lang w:val="en-US"/>
        </w:rPr>
        <w:t xml:space="preserve"> </w:t>
      </w:r>
      <w:r>
        <w:rPr>
          <w:lang w:val="en-US"/>
        </w:rPr>
        <w:t>considerable</w:t>
      </w:r>
      <w:r w:rsidRPr="001E1326">
        <w:rPr>
          <w:lang w:val="en-US"/>
        </w:rPr>
        <w:t xml:space="preserve"> </w:t>
      </w:r>
      <w:r>
        <w:rPr>
          <w:lang w:val="en-US"/>
        </w:rPr>
        <w:t>number</w:t>
      </w:r>
      <w:r w:rsidRPr="001E1326">
        <w:rPr>
          <w:lang w:val="en-US"/>
        </w:rPr>
        <w:t xml:space="preserve"> </w:t>
      </w:r>
      <w:r>
        <w:rPr>
          <w:lang w:val="en-US"/>
        </w:rPr>
        <w:t>of</w:t>
      </w:r>
      <w:r w:rsidRPr="001E1326">
        <w:rPr>
          <w:lang w:val="en-US"/>
        </w:rPr>
        <w:t xml:space="preserve"> </w:t>
      </w:r>
      <w:r>
        <w:rPr>
          <w:lang w:val="en-US"/>
        </w:rPr>
        <w:t>municipalities</w:t>
      </w:r>
      <w:r w:rsidRPr="001E1326">
        <w:rPr>
          <w:lang w:val="en-US"/>
        </w:rPr>
        <w:t xml:space="preserve"> </w:t>
      </w:r>
      <w:r>
        <w:rPr>
          <w:lang w:val="en-US"/>
        </w:rPr>
        <w:t>were</w:t>
      </w:r>
      <w:r w:rsidRPr="001E1326">
        <w:rPr>
          <w:lang w:val="en-US"/>
        </w:rPr>
        <w:t xml:space="preserve"> </w:t>
      </w:r>
      <w:r>
        <w:rPr>
          <w:lang w:val="en-US"/>
        </w:rPr>
        <w:t>versed in the provisions of Article 7 of the Convention, which specified that States parties had to take measures to encourage mutual understanding, tolerance, and friendship among nationalities and racial or ethnic groups and to clarify whether all citizens of Bosnia and Herzegovina, in the opinion of the delegation, had confidence in the country’s system of criminal justice</w:t>
      </w:r>
      <w:r w:rsidRPr="001E1326">
        <w:rPr>
          <w:lang w:val="en-US"/>
        </w:rPr>
        <w:t>.</w:t>
      </w:r>
    </w:p>
    <w:p w:rsidR="00DA3231" w:rsidRDefault="00DA3231" w:rsidP="00DA3231">
      <w:pPr>
        <w:pStyle w:val="SingleTxt"/>
        <w:rPr>
          <w:lang w:val="en-US"/>
        </w:rPr>
      </w:pPr>
      <w:r w:rsidRPr="001E1326">
        <w:rPr>
          <w:lang w:val="en-US"/>
        </w:rPr>
        <w:t>34.</w:t>
      </w:r>
      <w:r w:rsidRPr="001E1326">
        <w:rPr>
          <w:lang w:val="en-US"/>
        </w:rPr>
        <w:tab/>
      </w:r>
      <w:r>
        <w:rPr>
          <w:lang w:val="en-US"/>
        </w:rPr>
        <w:t>Acknowledging</w:t>
      </w:r>
      <w:r w:rsidRPr="001E1326">
        <w:rPr>
          <w:lang w:val="en-US"/>
        </w:rPr>
        <w:t xml:space="preserve"> </w:t>
      </w:r>
      <w:r>
        <w:rPr>
          <w:lang w:val="en-US"/>
        </w:rPr>
        <w:t>the</w:t>
      </w:r>
      <w:r w:rsidRPr="001E1326">
        <w:rPr>
          <w:lang w:val="en-US"/>
        </w:rPr>
        <w:t xml:space="preserve"> </w:t>
      </w:r>
      <w:r>
        <w:rPr>
          <w:lang w:val="en-US"/>
        </w:rPr>
        <w:t>multitude</w:t>
      </w:r>
      <w:r w:rsidRPr="001E1326">
        <w:rPr>
          <w:lang w:val="en-US"/>
        </w:rPr>
        <w:t xml:space="preserve"> </w:t>
      </w:r>
      <w:r>
        <w:rPr>
          <w:lang w:val="en-US"/>
        </w:rPr>
        <w:t>of</w:t>
      </w:r>
      <w:r w:rsidRPr="001E1326">
        <w:rPr>
          <w:lang w:val="en-US"/>
        </w:rPr>
        <w:t xml:space="preserve"> </w:t>
      </w:r>
      <w:r>
        <w:rPr>
          <w:lang w:val="en-US"/>
        </w:rPr>
        <w:t>measures</w:t>
      </w:r>
      <w:r w:rsidRPr="001E1326">
        <w:rPr>
          <w:lang w:val="en-US"/>
        </w:rPr>
        <w:t xml:space="preserve"> </w:t>
      </w:r>
      <w:r>
        <w:rPr>
          <w:lang w:val="en-US"/>
        </w:rPr>
        <w:t>that</w:t>
      </w:r>
      <w:r w:rsidRPr="001E1326">
        <w:rPr>
          <w:lang w:val="en-US"/>
        </w:rPr>
        <w:t xml:space="preserve"> </w:t>
      </w:r>
      <w:r>
        <w:rPr>
          <w:lang w:val="en-US"/>
        </w:rPr>
        <w:t>were</w:t>
      </w:r>
      <w:r w:rsidRPr="001E1326">
        <w:rPr>
          <w:lang w:val="en-US"/>
        </w:rPr>
        <w:t xml:space="preserve"> </w:t>
      </w:r>
      <w:r>
        <w:rPr>
          <w:lang w:val="en-US"/>
        </w:rPr>
        <w:t>enumerated</w:t>
      </w:r>
      <w:r w:rsidRPr="001E1326">
        <w:rPr>
          <w:lang w:val="en-US"/>
        </w:rPr>
        <w:t xml:space="preserve"> </w:t>
      </w:r>
      <w:r>
        <w:rPr>
          <w:lang w:val="en-US"/>
        </w:rPr>
        <w:t>in</w:t>
      </w:r>
      <w:r w:rsidRPr="001E1326">
        <w:rPr>
          <w:lang w:val="en-US"/>
        </w:rPr>
        <w:t xml:space="preserve"> </w:t>
      </w:r>
      <w:r>
        <w:rPr>
          <w:lang w:val="en-US"/>
        </w:rPr>
        <w:t>paragraph</w:t>
      </w:r>
      <w:r w:rsidRPr="001E1326">
        <w:rPr>
          <w:lang w:val="en-US"/>
        </w:rPr>
        <w:t xml:space="preserve"> 53 </w:t>
      </w:r>
      <w:r>
        <w:rPr>
          <w:lang w:val="en-US"/>
        </w:rPr>
        <w:t>and</w:t>
      </w:r>
      <w:r w:rsidRPr="001E1326">
        <w:rPr>
          <w:lang w:val="en-US"/>
        </w:rPr>
        <w:t xml:space="preserve"> </w:t>
      </w:r>
      <w:r>
        <w:rPr>
          <w:lang w:val="en-US"/>
        </w:rPr>
        <w:t>in</w:t>
      </w:r>
      <w:r w:rsidRPr="001E1326">
        <w:rPr>
          <w:lang w:val="en-US"/>
        </w:rPr>
        <w:t xml:space="preserve"> </w:t>
      </w:r>
      <w:r>
        <w:rPr>
          <w:lang w:val="en-US"/>
        </w:rPr>
        <w:t>subsequent</w:t>
      </w:r>
      <w:r w:rsidRPr="001E1326">
        <w:rPr>
          <w:lang w:val="en-US"/>
        </w:rPr>
        <w:t xml:space="preserve"> </w:t>
      </w:r>
      <w:r>
        <w:rPr>
          <w:lang w:val="en-US"/>
        </w:rPr>
        <w:t>paragraphs</w:t>
      </w:r>
      <w:r w:rsidRPr="001E1326">
        <w:rPr>
          <w:lang w:val="en-US"/>
        </w:rPr>
        <w:t xml:space="preserve"> </w:t>
      </w:r>
      <w:r>
        <w:rPr>
          <w:lang w:val="en-US"/>
        </w:rPr>
        <w:t>of</w:t>
      </w:r>
      <w:r w:rsidRPr="001E1326">
        <w:rPr>
          <w:lang w:val="en-US"/>
        </w:rPr>
        <w:t xml:space="preserve"> </w:t>
      </w:r>
      <w:r>
        <w:rPr>
          <w:lang w:val="en-US"/>
        </w:rPr>
        <w:t>the</w:t>
      </w:r>
      <w:r w:rsidRPr="001E1326">
        <w:rPr>
          <w:lang w:val="en-US"/>
        </w:rPr>
        <w:t xml:space="preserve"> </w:t>
      </w:r>
      <w:r>
        <w:rPr>
          <w:lang w:val="en-US"/>
        </w:rPr>
        <w:t>periodic</w:t>
      </w:r>
      <w:r w:rsidRPr="001E1326">
        <w:rPr>
          <w:lang w:val="en-US"/>
        </w:rPr>
        <w:t xml:space="preserve"> </w:t>
      </w:r>
      <w:r>
        <w:rPr>
          <w:lang w:val="en-US"/>
        </w:rPr>
        <w:t>report</w:t>
      </w:r>
      <w:r w:rsidRPr="001E1326">
        <w:rPr>
          <w:lang w:val="en-US"/>
        </w:rPr>
        <w:t xml:space="preserve"> </w:t>
      </w:r>
      <w:r>
        <w:rPr>
          <w:lang w:val="en-US"/>
        </w:rPr>
        <w:t>under</w:t>
      </w:r>
      <w:r w:rsidRPr="001E1326">
        <w:rPr>
          <w:lang w:val="en-US"/>
        </w:rPr>
        <w:t xml:space="preserve"> </w:t>
      </w:r>
      <w:r>
        <w:rPr>
          <w:lang w:val="en-US"/>
        </w:rPr>
        <w:t>consideration</w:t>
      </w:r>
      <w:r w:rsidRPr="001E1326">
        <w:rPr>
          <w:lang w:val="en-US"/>
        </w:rPr>
        <w:t xml:space="preserve"> </w:t>
      </w:r>
      <w:r>
        <w:rPr>
          <w:lang w:val="en-US"/>
        </w:rPr>
        <w:t>and</w:t>
      </w:r>
      <w:r w:rsidRPr="001E1326">
        <w:rPr>
          <w:lang w:val="en-US"/>
        </w:rPr>
        <w:t xml:space="preserve"> </w:t>
      </w:r>
      <w:r>
        <w:rPr>
          <w:lang w:val="en-US"/>
        </w:rPr>
        <w:t>that</w:t>
      </w:r>
      <w:r w:rsidRPr="001E1326">
        <w:rPr>
          <w:lang w:val="en-US"/>
        </w:rPr>
        <w:t xml:space="preserve"> </w:t>
      </w:r>
      <w:r>
        <w:rPr>
          <w:lang w:val="en-US"/>
        </w:rPr>
        <w:t>prohibited sexual discrimination in public and private life, Ms. January-Bardill asked what measures had been adopted in the interests of minority women and whether the principle of non-discrimination on the basis of sex was being observed</w:t>
      </w:r>
      <w:r w:rsidRPr="001E1326">
        <w:rPr>
          <w:lang w:val="en-US"/>
        </w:rPr>
        <w:t>.</w:t>
      </w:r>
    </w:p>
    <w:p w:rsidR="00DA3231" w:rsidRDefault="00DA3231" w:rsidP="00DA3231">
      <w:pPr>
        <w:pStyle w:val="SingleTxt"/>
        <w:rPr>
          <w:lang w:val="en-US"/>
        </w:rPr>
      </w:pPr>
      <w:r w:rsidRPr="00E35DDD">
        <w:rPr>
          <w:lang w:val="en-US"/>
        </w:rPr>
        <w:t>35.</w:t>
      </w:r>
      <w:r w:rsidRPr="00E35DDD">
        <w:rPr>
          <w:lang w:val="en-US"/>
        </w:rPr>
        <w:tab/>
      </w:r>
      <w:r>
        <w:rPr>
          <w:lang w:val="en-US"/>
        </w:rPr>
        <w:t>The</w:t>
      </w:r>
      <w:r w:rsidRPr="00E35DDD">
        <w:rPr>
          <w:lang w:val="en-US"/>
        </w:rPr>
        <w:t xml:space="preserve"> </w:t>
      </w:r>
      <w:r>
        <w:rPr>
          <w:u w:val="single"/>
          <w:lang w:val="en-US"/>
        </w:rPr>
        <w:t>CHAIRPERSON</w:t>
      </w:r>
      <w:r w:rsidRPr="00E35DDD">
        <w:rPr>
          <w:lang w:val="en-US"/>
        </w:rPr>
        <w:t xml:space="preserve"> </w:t>
      </w:r>
      <w:r w:rsidRPr="0045221A">
        <w:rPr>
          <w:lang w:val="en-US"/>
        </w:rPr>
        <w:t>declared</w:t>
      </w:r>
      <w:r>
        <w:rPr>
          <w:lang w:val="en-US"/>
        </w:rPr>
        <w:t xml:space="preserve"> that the Committee would resume its consideration of the initial report and the second to sixth periodic reports of </w:t>
      </w:r>
      <w:smartTag w:uri="urn:schemas-microsoft-com:office:smarttags" w:element="place">
        <w:smartTag w:uri="urn:schemas-microsoft-com:office:smarttags" w:element="country-region">
          <w:r>
            <w:rPr>
              <w:lang w:val="en-US"/>
            </w:rPr>
            <w:t>Bosnia and Herzegovina</w:t>
          </w:r>
        </w:smartTag>
      </w:smartTag>
      <w:r>
        <w:rPr>
          <w:lang w:val="en-US"/>
        </w:rPr>
        <w:t xml:space="preserve"> at the next meeting.</w:t>
      </w:r>
    </w:p>
    <w:p w:rsidR="00DA3231" w:rsidRPr="00DA3231" w:rsidRDefault="00DA3231" w:rsidP="00DA3231">
      <w:pPr>
        <w:pStyle w:val="SingleTxt"/>
        <w:jc w:val="center"/>
        <w:rPr>
          <w:i/>
          <w:lang w:val="en-US"/>
        </w:rPr>
      </w:pPr>
      <w:r w:rsidRPr="00DA3231">
        <w:rPr>
          <w:i/>
          <w:lang w:val="en-US"/>
        </w:rPr>
        <w:t xml:space="preserve">The meeting rose at </w:t>
      </w:r>
      <w:smartTag w:uri="urn:schemas-microsoft-com:office:smarttags" w:element="time">
        <w:smartTagPr>
          <w:attr w:name="Hour" w:val="13"/>
          <w:attr w:name="Minute" w:val="0"/>
        </w:smartTagPr>
        <w:r w:rsidRPr="00DA3231">
          <w:rPr>
            <w:i/>
            <w:lang w:val="en-US"/>
          </w:rPr>
          <w:t>1 p.m.</w:t>
        </w:r>
      </w:smartTag>
    </w:p>
    <w:p w:rsidR="000B6C6A" w:rsidRPr="009529A0" w:rsidRDefault="000B6C6A" w:rsidP="00DA3231">
      <w:pPr>
        <w:pStyle w:val="SingleTxt"/>
      </w:pPr>
    </w:p>
    <w:sectPr w:rsidR="000B6C6A" w:rsidRPr="009529A0" w:rsidSect="001174EA">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0DD" w:rsidRDefault="00A810DD">
      <w:r>
        <w:separator/>
      </w:r>
    </w:p>
  </w:endnote>
  <w:endnote w:type="continuationSeparator" w:id="0">
    <w:p w:rsidR="00A810DD" w:rsidRDefault="00A81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A3231">
      <w:tblPrEx>
        <w:tblCellMar>
          <w:top w:w="0" w:type="dxa"/>
          <w:bottom w:w="0" w:type="dxa"/>
        </w:tblCellMar>
      </w:tblPrEx>
      <w:tc>
        <w:tcPr>
          <w:tcW w:w="5033" w:type="dxa"/>
          <w:shd w:val="clear" w:color="auto" w:fill="auto"/>
          <w:vAlign w:val="bottom"/>
        </w:tcPr>
        <w:p w:rsidR="00DA3231" w:rsidRPr="009529A0" w:rsidRDefault="004E4EB0" w:rsidP="00DA3231">
          <w:pPr>
            <w:pStyle w:val="Footer"/>
          </w:pPr>
          <w:r>
            <w:rPr>
              <w:rStyle w:val="PageNumber"/>
            </w:rPr>
            <w:fldChar w:fldCharType="begin"/>
          </w:r>
          <w:r>
            <w:rPr>
              <w:rStyle w:val="PageNumber"/>
            </w:rPr>
            <w:instrText xml:space="preserve"> PAGE </w:instrText>
          </w:r>
          <w:r>
            <w:rPr>
              <w:rStyle w:val="PageNumber"/>
            </w:rPr>
            <w:fldChar w:fldCharType="separate"/>
          </w:r>
          <w:r w:rsidR="00287801">
            <w:rPr>
              <w:rStyle w:val="PageNumber"/>
            </w:rPr>
            <w:t>2</w:t>
          </w:r>
          <w:r>
            <w:rPr>
              <w:rStyle w:val="PageNumber"/>
            </w:rPr>
            <w:fldChar w:fldCharType="end"/>
          </w:r>
        </w:p>
      </w:tc>
      <w:tc>
        <w:tcPr>
          <w:tcW w:w="5033" w:type="dxa"/>
          <w:shd w:val="clear" w:color="auto" w:fill="auto"/>
          <w:vAlign w:val="bottom"/>
        </w:tcPr>
        <w:p w:rsidR="00DA3231" w:rsidRDefault="004E4EB0" w:rsidP="004E4EB0">
          <w:pPr>
            <w:pStyle w:val="Footer"/>
            <w:jc w:val="right"/>
          </w:pPr>
          <w:r>
            <w:t>09-45897</w:t>
          </w:r>
        </w:p>
      </w:tc>
    </w:tr>
  </w:tbl>
  <w:p w:rsidR="00DA3231" w:rsidRPr="009529A0" w:rsidRDefault="00DA3231" w:rsidP="00DA32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A3231">
      <w:tblPrEx>
        <w:tblCellMar>
          <w:top w:w="0" w:type="dxa"/>
          <w:bottom w:w="0" w:type="dxa"/>
        </w:tblCellMar>
      </w:tblPrEx>
      <w:tc>
        <w:tcPr>
          <w:tcW w:w="5033" w:type="dxa"/>
          <w:shd w:val="clear" w:color="auto" w:fill="auto"/>
          <w:vAlign w:val="bottom"/>
        </w:tcPr>
        <w:p w:rsidR="00DA3231" w:rsidRPr="009529A0" w:rsidRDefault="004E4EB0" w:rsidP="00DA3231">
          <w:pPr>
            <w:pStyle w:val="Footer"/>
          </w:pPr>
          <w:r>
            <w:t>09-45897</w:t>
          </w:r>
        </w:p>
      </w:tc>
      <w:tc>
        <w:tcPr>
          <w:tcW w:w="5033" w:type="dxa"/>
          <w:shd w:val="clear" w:color="auto" w:fill="auto"/>
          <w:vAlign w:val="bottom"/>
        </w:tcPr>
        <w:p w:rsidR="00DA3231" w:rsidRPr="009529A0" w:rsidRDefault="00DA3231" w:rsidP="00DA3231">
          <w:pPr>
            <w:pStyle w:val="Footer"/>
            <w:jc w:val="right"/>
          </w:pPr>
          <w:r>
            <w:fldChar w:fldCharType="begin"/>
          </w:r>
          <w:r>
            <w:instrText xml:space="preserve"> PAGE  \* MERGEFORMAT </w:instrText>
          </w:r>
          <w:r>
            <w:fldChar w:fldCharType="separate"/>
          </w:r>
          <w:r w:rsidR="00287801">
            <w:t>7</w:t>
          </w:r>
          <w:r>
            <w:fldChar w:fldCharType="end"/>
          </w:r>
        </w:p>
      </w:tc>
    </w:tr>
  </w:tbl>
  <w:p w:rsidR="00DA3231" w:rsidRPr="009529A0" w:rsidRDefault="00DA3231" w:rsidP="00DA32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231" w:rsidRPr="00B53DE6" w:rsidRDefault="00DA3231" w:rsidP="001174EA">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sidRPr="00B53DE6">
      <w:rPr>
        <w:sz w:val="17"/>
      </w:rPr>
      <w:tab/>
    </w:r>
    <w:r>
      <w:rPr>
        <w:sz w:val="17"/>
      </w:rPr>
      <w:tab/>
    </w:r>
    <w:r w:rsidRPr="00B53DE6">
      <w:rPr>
        <w:sz w:val="17"/>
      </w:rPr>
      <w:t>This record is subject to correction.</w:t>
    </w:r>
  </w:p>
  <w:p w:rsidR="00DA3231" w:rsidRPr="00B53DE6" w:rsidRDefault="00DA3231" w:rsidP="001174EA">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B53DE6">
      <w:rPr>
        <w:sz w:val="17"/>
      </w:rPr>
      <w:tab/>
      <w:t xml:space="preserve">Corrections should be submitted in one of the working languages. They should be set forth in a memorandum and also incorporated in a copy of the record. They should be </w:t>
    </w:r>
    <w:r w:rsidRPr="00B53DE6">
      <w:rPr>
        <w:i/>
        <w:sz w:val="17"/>
      </w:rPr>
      <w:t>sent within one week of the date of this document</w:t>
    </w:r>
    <w:r w:rsidRPr="00B53DE6">
      <w:rPr>
        <w:sz w:val="17"/>
      </w:rPr>
      <w:t xml:space="preserve"> to the Editing Unit, room E.4108, Palais des Nations, </w:t>
    </w:r>
    <w:smartTag w:uri="urn:schemas-microsoft-com:office:smarttags" w:element="place">
      <w:smartTag w:uri="urn:schemas-microsoft-com:office:smarttags" w:element="City">
        <w:r w:rsidRPr="00B53DE6">
          <w:rPr>
            <w:sz w:val="17"/>
          </w:rPr>
          <w:t>Geneva</w:t>
        </w:r>
      </w:smartTag>
    </w:smartTag>
    <w:r w:rsidRPr="00B53DE6">
      <w:rPr>
        <w:sz w:val="17"/>
      </w:rPr>
      <w:t>.</w:t>
    </w:r>
  </w:p>
  <w:p w:rsidR="00DA3231" w:rsidRPr="00B53DE6" w:rsidRDefault="00DA3231" w:rsidP="001174EA">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B53DE6">
      <w:rPr>
        <w:sz w:val="17"/>
      </w:rPr>
      <w:tab/>
      <w:t>Any corrections to the records of the public meetings of the Committee at this session will</w:t>
    </w:r>
    <w:r>
      <w:rPr>
        <w:sz w:val="17"/>
      </w:rPr>
      <w:t xml:space="preserve"> </w:t>
    </w:r>
    <w:r w:rsidRPr="00B53DE6">
      <w:rPr>
        <w:sz w:val="17"/>
      </w:rPr>
      <w:t>be consolidated in a single corrigendum, to be issued shortly after the end of the session.</w:t>
    </w:r>
  </w:p>
  <w:p w:rsidR="00DA3231" w:rsidRDefault="00DA3231">
    <w:pPr>
      <w:pStyle w:val="Footer"/>
    </w:pPr>
  </w:p>
  <w:p w:rsidR="00DA3231" w:rsidRDefault="00287801" w:rsidP="00DA3231">
    <w:pPr>
      <w:pStyle w:val="Footer"/>
      <w:rPr>
        <w:b w:val="0"/>
        <w:sz w:val="20"/>
      </w:rPr>
    </w:pPr>
    <w:r>
      <w:rPr>
        <w:b w:val="0"/>
        <w:sz w:val="20"/>
      </w:rPr>
      <w:t>GE.06-40659 (E) NY.</w:t>
    </w:r>
    <w:r w:rsidR="00DA3231">
      <w:rPr>
        <w:b w:val="0"/>
        <w:sz w:val="20"/>
      </w:rPr>
      <w:t>09-45897 (E)    061107    191009</w:t>
    </w:r>
  </w:p>
  <w:p w:rsidR="00DA3231" w:rsidRPr="001174EA" w:rsidRDefault="00DA3231" w:rsidP="00DA3231">
    <w:pPr>
      <w:pStyle w:val="Footer"/>
      <w:spacing w:before="60" w:line="200" w:lineRule="exact"/>
      <w:rPr>
        <w:rFonts w:ascii="Barcode 3 of 9 by request" w:hAnsi="Barcode 3 of 9 by request"/>
        <w:b w:val="0"/>
        <w:sz w:val="24"/>
        <w:szCs w:val="24"/>
      </w:rPr>
    </w:pPr>
    <w:r w:rsidRPr="001174EA">
      <w:rPr>
        <w:rFonts w:ascii="Barcode 3 of 9 by request" w:hAnsi="Barcode 3 of 9 by request"/>
        <w:b w:val="0"/>
        <w:sz w:val="24"/>
        <w:szCs w:val="24"/>
      </w:rPr>
      <w:t>*0945897*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0DD" w:rsidRDefault="00A810DD">
      <w:r>
        <w:separator/>
      </w:r>
    </w:p>
  </w:footnote>
  <w:footnote w:type="continuationSeparator" w:id="0">
    <w:p w:rsidR="00A810DD" w:rsidRDefault="00A810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231" w:rsidRPr="009529A0" w:rsidRDefault="00DA3231" w:rsidP="00DA3231">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A3231">
                  <w:tblPrEx>
                    <w:tblCellMar>
                      <w:top w:w="0" w:type="dxa"/>
                      <w:bottom w:w="0" w:type="dxa"/>
                    </w:tblCellMar>
                  </w:tblPrEx>
                  <w:trPr>
                    <w:trHeight w:hRule="exact" w:val="864"/>
                  </w:trPr>
                  <w:tc>
                    <w:tcPr>
                      <w:tcW w:w="4838" w:type="dxa"/>
                      <w:shd w:val="clear" w:color="auto" w:fill="auto"/>
                      <w:vAlign w:val="bottom"/>
                    </w:tcPr>
                    <w:p w:rsidR="00DA3231" w:rsidRPr="009529A0" w:rsidRDefault="00DA3231" w:rsidP="00DA3231">
                      <w:pPr>
                        <w:pStyle w:val="Header"/>
                        <w:spacing w:after="80"/>
                        <w:rPr>
                          <w:b/>
                        </w:rPr>
                      </w:pPr>
                      <w:r>
                        <w:rPr>
                          <w:b/>
                        </w:rPr>
                        <w:t>CERD/C/SR.1736</w:t>
                      </w:r>
                    </w:p>
                  </w:tc>
                  <w:tc>
                    <w:tcPr>
                      <w:tcW w:w="5048" w:type="dxa"/>
                      <w:shd w:val="clear" w:color="auto" w:fill="auto"/>
                      <w:vAlign w:val="bottom"/>
                    </w:tcPr>
                    <w:p w:rsidR="00DA3231" w:rsidRDefault="00DA3231" w:rsidP="00DA3231">
                      <w:pPr>
                        <w:pStyle w:val="Header"/>
                      </w:pPr>
                    </w:p>
                  </w:tc>
                </w:tr>
              </w:tbl>
              <w:p w:rsidR="00DA3231" w:rsidRDefault="00DA3231"/>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231" w:rsidRPr="009529A0" w:rsidRDefault="00DA3231" w:rsidP="00DA3231">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A3231">
                  <w:tblPrEx>
                    <w:tblCellMar>
                      <w:top w:w="0" w:type="dxa"/>
                      <w:bottom w:w="0" w:type="dxa"/>
                    </w:tblCellMar>
                  </w:tblPrEx>
                  <w:trPr>
                    <w:trHeight w:hRule="exact" w:val="864"/>
                  </w:trPr>
                  <w:tc>
                    <w:tcPr>
                      <w:tcW w:w="4838" w:type="dxa"/>
                      <w:shd w:val="clear" w:color="auto" w:fill="auto"/>
                      <w:vAlign w:val="bottom"/>
                    </w:tcPr>
                    <w:p w:rsidR="00DA3231" w:rsidRDefault="00DA3231" w:rsidP="00DA3231">
                      <w:pPr>
                        <w:pStyle w:val="Header"/>
                      </w:pPr>
                    </w:p>
                  </w:tc>
                  <w:tc>
                    <w:tcPr>
                      <w:tcW w:w="5048" w:type="dxa"/>
                      <w:shd w:val="clear" w:color="auto" w:fill="auto"/>
                      <w:vAlign w:val="bottom"/>
                    </w:tcPr>
                    <w:p w:rsidR="00DA3231" w:rsidRPr="009529A0" w:rsidRDefault="00DA3231" w:rsidP="00DA3231">
                      <w:pPr>
                        <w:pStyle w:val="Header"/>
                        <w:spacing w:after="80"/>
                        <w:jc w:val="right"/>
                        <w:rPr>
                          <w:b/>
                        </w:rPr>
                      </w:pPr>
                      <w:r>
                        <w:rPr>
                          <w:b/>
                        </w:rPr>
                        <w:t>CERD/C/SR.1736</w:t>
                      </w:r>
                    </w:p>
                  </w:tc>
                </w:tr>
              </w:tbl>
              <w:p w:rsidR="00DA3231" w:rsidRDefault="00DA3231"/>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A323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A3231" w:rsidRDefault="00DA3231" w:rsidP="00DA3231">
          <w:pPr>
            <w:pStyle w:val="Header"/>
            <w:spacing w:after="120"/>
          </w:pPr>
        </w:p>
      </w:tc>
      <w:tc>
        <w:tcPr>
          <w:tcW w:w="1872" w:type="dxa"/>
          <w:tcBorders>
            <w:bottom w:val="single" w:sz="4" w:space="0" w:color="auto"/>
          </w:tcBorders>
          <w:shd w:val="clear" w:color="auto" w:fill="auto"/>
          <w:vAlign w:val="bottom"/>
        </w:tcPr>
        <w:p w:rsidR="00DA3231" w:rsidRPr="009529A0" w:rsidRDefault="00DA3231" w:rsidP="00DA323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A3231" w:rsidRDefault="00DA3231" w:rsidP="00DA3231">
          <w:pPr>
            <w:pStyle w:val="Header"/>
            <w:spacing w:after="120"/>
          </w:pPr>
        </w:p>
      </w:tc>
      <w:tc>
        <w:tcPr>
          <w:tcW w:w="6523" w:type="dxa"/>
          <w:gridSpan w:val="4"/>
          <w:tcBorders>
            <w:bottom w:val="single" w:sz="4" w:space="0" w:color="auto"/>
          </w:tcBorders>
          <w:shd w:val="clear" w:color="auto" w:fill="auto"/>
          <w:vAlign w:val="bottom"/>
        </w:tcPr>
        <w:p w:rsidR="00DA3231" w:rsidRPr="009529A0" w:rsidRDefault="00DA3231" w:rsidP="00DA3231">
          <w:pPr>
            <w:spacing w:after="80" w:line="240" w:lineRule="auto"/>
            <w:jc w:val="right"/>
            <w:rPr>
              <w:position w:val="-4"/>
            </w:rPr>
          </w:pPr>
          <w:r>
            <w:rPr>
              <w:position w:val="-4"/>
              <w:sz w:val="40"/>
            </w:rPr>
            <w:t>CERD</w:t>
          </w:r>
          <w:r>
            <w:rPr>
              <w:position w:val="-4"/>
            </w:rPr>
            <w:t>/C/SR.1736</w:t>
          </w:r>
        </w:p>
      </w:tc>
    </w:tr>
    <w:tr w:rsidR="00DA3231" w:rsidRPr="009529A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A3231" w:rsidRDefault="00DA3231" w:rsidP="00DA323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A3231" w:rsidRPr="009529A0" w:rsidRDefault="00DA3231" w:rsidP="00DA3231">
          <w:pPr>
            <w:pStyle w:val="Header"/>
            <w:spacing w:before="109"/>
          </w:pPr>
        </w:p>
      </w:tc>
      <w:tc>
        <w:tcPr>
          <w:tcW w:w="5227" w:type="dxa"/>
          <w:gridSpan w:val="3"/>
          <w:tcBorders>
            <w:top w:val="single" w:sz="4" w:space="0" w:color="auto"/>
            <w:bottom w:val="single" w:sz="12" w:space="0" w:color="auto"/>
          </w:tcBorders>
          <w:shd w:val="clear" w:color="auto" w:fill="auto"/>
        </w:tcPr>
        <w:p w:rsidR="00DA3231" w:rsidRPr="009529A0" w:rsidRDefault="00DA3231" w:rsidP="00DA3231">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DA3231" w:rsidRPr="009529A0" w:rsidRDefault="00DA3231" w:rsidP="00DA3231">
          <w:pPr>
            <w:pStyle w:val="Header"/>
            <w:spacing w:before="109"/>
          </w:pPr>
        </w:p>
      </w:tc>
      <w:tc>
        <w:tcPr>
          <w:tcW w:w="3140" w:type="dxa"/>
          <w:tcBorders>
            <w:top w:val="single" w:sz="4" w:space="0" w:color="auto"/>
            <w:bottom w:val="single" w:sz="12" w:space="0" w:color="auto"/>
          </w:tcBorders>
          <w:shd w:val="clear" w:color="auto" w:fill="auto"/>
        </w:tcPr>
        <w:p w:rsidR="00DA3231" w:rsidRDefault="00DA3231" w:rsidP="00DA3231">
          <w:pPr>
            <w:spacing w:before="240"/>
          </w:pPr>
          <w:r>
            <w:t>Distr.: General</w:t>
          </w:r>
        </w:p>
        <w:p w:rsidR="00DA3231" w:rsidRDefault="00DA3231" w:rsidP="00DA3231">
          <w:smartTag w:uri="urn:schemas-microsoft-com:office:smarttags" w:element="date">
            <w:smartTagPr>
              <w:attr w:name="Month" w:val="11"/>
              <w:attr w:name="Day" w:val="6"/>
              <w:attr w:name="Year" w:val="2007"/>
            </w:smartTagPr>
            <w:r>
              <w:t>6 November 2007</w:t>
            </w:r>
          </w:smartTag>
        </w:p>
        <w:p w:rsidR="00DA3231" w:rsidRDefault="00DA3231" w:rsidP="00DA3231">
          <w:r>
            <w:t>English</w:t>
          </w:r>
        </w:p>
        <w:p w:rsidR="00DA3231" w:rsidRPr="009529A0" w:rsidRDefault="00DA3231" w:rsidP="00DA3231">
          <w:r>
            <w:t>Original: French</w:t>
          </w:r>
        </w:p>
      </w:tc>
    </w:tr>
  </w:tbl>
  <w:p w:rsidR="00DA3231" w:rsidRPr="009529A0" w:rsidRDefault="00DA3231" w:rsidP="00DA323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6F47DEC"/>
    <w:lvl w:ilvl="0">
      <w:start w:val="1"/>
      <w:numFmt w:val="decimal"/>
      <w:lvlText w:val="%1."/>
      <w:lvlJc w:val="left"/>
      <w:pPr>
        <w:tabs>
          <w:tab w:val="num" w:pos="1800"/>
        </w:tabs>
        <w:ind w:left="1800" w:hanging="360"/>
      </w:pPr>
    </w:lvl>
  </w:abstractNum>
  <w:abstractNum w:abstractNumId="1">
    <w:nsid w:val="FFFFFF7D"/>
    <w:multiLevelType w:val="singleLevel"/>
    <w:tmpl w:val="141E20A8"/>
    <w:lvl w:ilvl="0">
      <w:start w:val="1"/>
      <w:numFmt w:val="decimal"/>
      <w:lvlText w:val="%1."/>
      <w:lvlJc w:val="left"/>
      <w:pPr>
        <w:tabs>
          <w:tab w:val="num" w:pos="1440"/>
        </w:tabs>
        <w:ind w:left="1440" w:hanging="360"/>
      </w:pPr>
    </w:lvl>
  </w:abstractNum>
  <w:abstractNum w:abstractNumId="2">
    <w:nsid w:val="FFFFFF7E"/>
    <w:multiLevelType w:val="singleLevel"/>
    <w:tmpl w:val="4E440CDE"/>
    <w:lvl w:ilvl="0">
      <w:start w:val="1"/>
      <w:numFmt w:val="decimal"/>
      <w:lvlText w:val="%1."/>
      <w:lvlJc w:val="left"/>
      <w:pPr>
        <w:tabs>
          <w:tab w:val="num" w:pos="1080"/>
        </w:tabs>
        <w:ind w:left="1080" w:hanging="360"/>
      </w:pPr>
    </w:lvl>
  </w:abstractNum>
  <w:abstractNum w:abstractNumId="3">
    <w:nsid w:val="FFFFFF7F"/>
    <w:multiLevelType w:val="singleLevel"/>
    <w:tmpl w:val="576A18C6"/>
    <w:lvl w:ilvl="0">
      <w:start w:val="1"/>
      <w:numFmt w:val="decimal"/>
      <w:lvlText w:val="%1."/>
      <w:lvlJc w:val="left"/>
      <w:pPr>
        <w:tabs>
          <w:tab w:val="num" w:pos="720"/>
        </w:tabs>
        <w:ind w:left="720" w:hanging="360"/>
      </w:pPr>
    </w:lvl>
  </w:abstractNum>
  <w:abstractNum w:abstractNumId="4">
    <w:nsid w:val="FFFFFF80"/>
    <w:multiLevelType w:val="singleLevel"/>
    <w:tmpl w:val="6E88CEE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0B424E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9F5E7A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E3D640E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9F4F4F0"/>
    <w:lvl w:ilvl="0">
      <w:start w:val="1"/>
      <w:numFmt w:val="decimal"/>
      <w:lvlText w:val="%1."/>
      <w:lvlJc w:val="left"/>
      <w:pPr>
        <w:tabs>
          <w:tab w:val="num" w:pos="360"/>
        </w:tabs>
        <w:ind w:left="360" w:hanging="360"/>
      </w:pPr>
    </w:lvl>
  </w:abstractNum>
  <w:abstractNum w:abstractNumId="9">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0">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9"/>
  </w:num>
  <w:num w:numId="2">
    <w:abstractNumId w:val="10"/>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DF5"/>
    <w:rsid w:val="00011A89"/>
    <w:rsid w:val="00015529"/>
    <w:rsid w:val="000807A6"/>
    <w:rsid w:val="000B6C6A"/>
    <w:rsid w:val="0010533C"/>
    <w:rsid w:val="001174EA"/>
    <w:rsid w:val="001613C8"/>
    <w:rsid w:val="00172ED7"/>
    <w:rsid w:val="001A47EC"/>
    <w:rsid w:val="001B2407"/>
    <w:rsid w:val="00287801"/>
    <w:rsid w:val="00292DD3"/>
    <w:rsid w:val="00317825"/>
    <w:rsid w:val="00322DE1"/>
    <w:rsid w:val="00344725"/>
    <w:rsid w:val="00350F1F"/>
    <w:rsid w:val="00356FCB"/>
    <w:rsid w:val="003A0C97"/>
    <w:rsid w:val="003B2301"/>
    <w:rsid w:val="003D7486"/>
    <w:rsid w:val="003E57C7"/>
    <w:rsid w:val="003F12A3"/>
    <w:rsid w:val="0040085E"/>
    <w:rsid w:val="004038C6"/>
    <w:rsid w:val="00457B7B"/>
    <w:rsid w:val="0047320B"/>
    <w:rsid w:val="00474A02"/>
    <w:rsid w:val="004C72D1"/>
    <w:rsid w:val="004E4EB0"/>
    <w:rsid w:val="004F02D9"/>
    <w:rsid w:val="005577EA"/>
    <w:rsid w:val="00557BF1"/>
    <w:rsid w:val="00580211"/>
    <w:rsid w:val="0064698F"/>
    <w:rsid w:val="00646B5B"/>
    <w:rsid w:val="006F7292"/>
    <w:rsid w:val="007066EC"/>
    <w:rsid w:val="00711BEA"/>
    <w:rsid w:val="00727EF8"/>
    <w:rsid w:val="00734E17"/>
    <w:rsid w:val="00742744"/>
    <w:rsid w:val="00746081"/>
    <w:rsid w:val="00766306"/>
    <w:rsid w:val="007D3770"/>
    <w:rsid w:val="008048F0"/>
    <w:rsid w:val="0081121B"/>
    <w:rsid w:val="00827637"/>
    <w:rsid w:val="00831A78"/>
    <w:rsid w:val="00851C9E"/>
    <w:rsid w:val="008D322F"/>
    <w:rsid w:val="008E5988"/>
    <w:rsid w:val="008F2BAD"/>
    <w:rsid w:val="00964CEB"/>
    <w:rsid w:val="00975B8A"/>
    <w:rsid w:val="0098581F"/>
    <w:rsid w:val="009A1BFC"/>
    <w:rsid w:val="009D6CA5"/>
    <w:rsid w:val="00A04347"/>
    <w:rsid w:val="00A810DD"/>
    <w:rsid w:val="00AA5027"/>
    <w:rsid w:val="00AE1DBA"/>
    <w:rsid w:val="00B36025"/>
    <w:rsid w:val="00B41D3C"/>
    <w:rsid w:val="00B73ABE"/>
    <w:rsid w:val="00B8498D"/>
    <w:rsid w:val="00C41134"/>
    <w:rsid w:val="00C44447"/>
    <w:rsid w:val="00C74358"/>
    <w:rsid w:val="00D54698"/>
    <w:rsid w:val="00D618CD"/>
    <w:rsid w:val="00D71B89"/>
    <w:rsid w:val="00DA3231"/>
    <w:rsid w:val="00DC337B"/>
    <w:rsid w:val="00DD2514"/>
    <w:rsid w:val="00DE6881"/>
    <w:rsid w:val="00E959CC"/>
    <w:rsid w:val="00EC1AA8"/>
    <w:rsid w:val="00F10DEF"/>
    <w:rsid w:val="00F2307E"/>
    <w:rsid w:val="00F55AF9"/>
    <w:rsid w:val="00F8333C"/>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date"/>
  <w:smartTagType w:namespaceuri="urn:schemas-microsoft-com:office:smarttags" w:name="stockticker"/>
  <w:smartTagType w:namespaceuri="urn:schemas-microsoft-com:office:smarttags" w:name="ti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6C6A"/>
    <w:pPr>
      <w:suppressAutoHyphens/>
      <w:spacing w:line="240" w:lineRule="exact"/>
    </w:pPr>
    <w:rPr>
      <w:spacing w:val="4"/>
      <w:w w:val="103"/>
      <w:kern w:val="14"/>
      <w:lang w:val="en-GB" w:eastAsia="en-US"/>
    </w:rPr>
  </w:style>
  <w:style w:type="paragraph" w:styleId="Heading1">
    <w:name w:val="heading 1"/>
    <w:basedOn w:val="Normal"/>
    <w:next w:val="Normal"/>
    <w:qFormat/>
    <w:rsid w:val="00DA3231"/>
    <w:pPr>
      <w:keepNext/>
      <w:tabs>
        <w:tab w:val="left" w:pos="567"/>
        <w:tab w:val="left" w:pos="1134"/>
        <w:tab w:val="left" w:pos="1701"/>
        <w:tab w:val="left" w:pos="2268"/>
        <w:tab w:val="left" w:pos="6237"/>
      </w:tabs>
      <w:suppressAutoHyphens w:val="0"/>
      <w:spacing w:line="288" w:lineRule="auto"/>
      <w:outlineLvl w:val="0"/>
    </w:pPr>
    <w:rPr>
      <w:b/>
      <w:spacing w:val="0"/>
      <w:w w:val="100"/>
      <w:kern w:val="0"/>
      <w:sz w:val="24"/>
      <w:lang w:val="ru-RU"/>
    </w:rPr>
  </w:style>
  <w:style w:type="paragraph" w:styleId="Heading2">
    <w:name w:val="heading 2"/>
    <w:basedOn w:val="Normal"/>
    <w:next w:val="Normal"/>
    <w:qFormat/>
    <w:rsid w:val="00DA3231"/>
    <w:pPr>
      <w:keepNext/>
      <w:tabs>
        <w:tab w:val="left" w:pos="567"/>
        <w:tab w:val="left" w:pos="1134"/>
        <w:tab w:val="left" w:pos="1701"/>
        <w:tab w:val="left" w:pos="2268"/>
        <w:tab w:val="left" w:pos="6237"/>
      </w:tabs>
      <w:suppressAutoHyphens w:val="0"/>
      <w:spacing w:line="288" w:lineRule="auto"/>
      <w:outlineLvl w:val="1"/>
    </w:pPr>
    <w:rPr>
      <w:spacing w:val="0"/>
      <w:w w:val="100"/>
      <w:kern w:val="0"/>
      <w:sz w:val="24"/>
      <w:u w:val="single"/>
      <w:lang w:val="ru-RU"/>
    </w:rPr>
  </w:style>
  <w:style w:type="paragraph" w:styleId="Heading3">
    <w:name w:val="heading 3"/>
    <w:basedOn w:val="Normal"/>
    <w:next w:val="Normal"/>
    <w:qFormat/>
    <w:rsid w:val="00DA3231"/>
    <w:pPr>
      <w:keepNext/>
      <w:tabs>
        <w:tab w:val="left" w:pos="567"/>
        <w:tab w:val="left" w:pos="1134"/>
        <w:tab w:val="left" w:pos="1701"/>
        <w:tab w:val="left" w:pos="2268"/>
        <w:tab w:val="left" w:pos="6237"/>
      </w:tabs>
      <w:suppressAutoHyphens w:val="0"/>
      <w:spacing w:line="288" w:lineRule="auto"/>
      <w:outlineLvl w:val="2"/>
    </w:pPr>
    <w:rPr>
      <w:i/>
      <w:spacing w:val="0"/>
      <w:w w:val="100"/>
      <w:kern w:val="0"/>
      <w:sz w:val="24"/>
      <w:lang w:val="ru-RU"/>
    </w:rPr>
  </w:style>
  <w:style w:type="paragraph" w:styleId="Heading4">
    <w:name w:val="heading 4"/>
    <w:basedOn w:val="Normal"/>
    <w:next w:val="Normal"/>
    <w:qFormat/>
    <w:rsid w:val="00DA3231"/>
    <w:pPr>
      <w:keepNext/>
      <w:tabs>
        <w:tab w:val="left" w:pos="567"/>
        <w:tab w:val="left" w:pos="1134"/>
        <w:tab w:val="left" w:pos="1701"/>
        <w:tab w:val="left" w:pos="2268"/>
        <w:tab w:val="left" w:pos="6237"/>
      </w:tabs>
      <w:suppressAutoHyphens w:val="0"/>
      <w:spacing w:line="288" w:lineRule="auto"/>
      <w:outlineLvl w:val="3"/>
    </w:pPr>
    <w:rPr>
      <w:b/>
      <w:i/>
      <w:spacing w:val="0"/>
      <w:w w:val="100"/>
      <w:kern w:val="0"/>
      <w:sz w:val="24"/>
      <w:lang w:val="ru-RU"/>
    </w:rPr>
  </w:style>
  <w:style w:type="paragraph" w:styleId="Heading5">
    <w:name w:val="heading 5"/>
    <w:basedOn w:val="Normal"/>
    <w:next w:val="Normal"/>
    <w:qFormat/>
    <w:rsid w:val="00DA3231"/>
    <w:pPr>
      <w:keepNext/>
      <w:tabs>
        <w:tab w:val="left" w:pos="567"/>
        <w:tab w:val="left" w:pos="1134"/>
        <w:tab w:val="left" w:pos="1701"/>
        <w:tab w:val="left" w:pos="2268"/>
        <w:tab w:val="left" w:pos="6237"/>
      </w:tabs>
      <w:suppressAutoHyphens w:val="0"/>
      <w:spacing w:line="288" w:lineRule="auto"/>
      <w:outlineLvl w:val="4"/>
    </w:pPr>
    <w:rPr>
      <w:i/>
      <w:spacing w:val="0"/>
      <w:w w:val="100"/>
      <w:kern w:val="0"/>
      <w:sz w:val="24"/>
      <w:u w:val="single"/>
      <w:lang w:val="ru-RU"/>
    </w:rPr>
  </w:style>
  <w:style w:type="paragraph" w:styleId="Heading6">
    <w:name w:val="heading 6"/>
    <w:basedOn w:val="Normal"/>
    <w:next w:val="Normal"/>
    <w:qFormat/>
    <w:rsid w:val="00DA3231"/>
    <w:pPr>
      <w:tabs>
        <w:tab w:val="left" w:pos="567"/>
        <w:tab w:val="left" w:pos="1134"/>
        <w:tab w:val="left" w:pos="1701"/>
        <w:tab w:val="left" w:pos="2268"/>
        <w:tab w:val="left" w:pos="6237"/>
      </w:tabs>
      <w:suppressAutoHyphens w:val="0"/>
      <w:spacing w:line="288" w:lineRule="auto"/>
      <w:outlineLvl w:val="5"/>
    </w:pPr>
    <w:rPr>
      <w:b/>
      <w:spacing w:val="0"/>
      <w:w w:val="100"/>
      <w:kern w:val="0"/>
      <w:sz w:val="24"/>
      <w:u w:val="single"/>
      <w:lang w:val="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styleId="CommentText">
    <w:name w:val="annotation text"/>
    <w:basedOn w:val="Normal"/>
    <w:semiHidden/>
    <w:rsid w:val="000B6C6A"/>
  </w:style>
  <w:style w:type="paragraph" w:customStyle="1" w:styleId="1">
    <w:name w:val="текст 1"/>
    <w:basedOn w:val="Normal"/>
    <w:rsid w:val="00DA3231"/>
    <w:pPr>
      <w:tabs>
        <w:tab w:val="left" w:pos="567"/>
        <w:tab w:val="left" w:pos="1134"/>
        <w:tab w:val="left" w:pos="1701"/>
        <w:tab w:val="left" w:pos="2268"/>
        <w:tab w:val="left" w:pos="6237"/>
      </w:tabs>
      <w:suppressAutoHyphens w:val="0"/>
      <w:spacing w:line="288" w:lineRule="auto"/>
    </w:pPr>
    <w:rPr>
      <w:spacing w:val="0"/>
      <w:w w:val="100"/>
      <w:kern w:val="0"/>
      <w:sz w:val="24"/>
      <w:lang w:val="ru-RU"/>
    </w:rPr>
  </w:style>
  <w:style w:type="paragraph" w:customStyle="1" w:styleId="2">
    <w:name w:val="текст 2"/>
    <w:basedOn w:val="Normal"/>
    <w:rsid w:val="00DA3231"/>
    <w:pPr>
      <w:tabs>
        <w:tab w:val="left" w:pos="567"/>
        <w:tab w:val="left" w:pos="1134"/>
        <w:tab w:val="left" w:pos="1701"/>
        <w:tab w:val="left" w:pos="2268"/>
        <w:tab w:val="left" w:pos="6237"/>
      </w:tabs>
      <w:suppressAutoHyphens w:val="0"/>
      <w:spacing w:line="288" w:lineRule="auto"/>
    </w:pPr>
    <w:rPr>
      <w:spacing w:val="0"/>
      <w:w w:val="100"/>
      <w:kern w:val="0"/>
      <w:sz w:val="24"/>
      <w:lang w:val="ru-RU"/>
    </w:rPr>
  </w:style>
  <w:style w:type="paragraph" w:styleId="Title">
    <w:name w:val="Title"/>
    <w:basedOn w:val="Normal"/>
    <w:qFormat/>
    <w:rsid w:val="00DA3231"/>
    <w:pPr>
      <w:tabs>
        <w:tab w:val="left" w:pos="567"/>
        <w:tab w:val="left" w:pos="1134"/>
        <w:tab w:val="left" w:pos="1701"/>
        <w:tab w:val="left" w:pos="2268"/>
        <w:tab w:val="left" w:pos="6237"/>
      </w:tabs>
      <w:suppressAutoHyphens w:val="0"/>
      <w:spacing w:line="288" w:lineRule="auto"/>
      <w:jc w:val="center"/>
    </w:pPr>
    <w:rPr>
      <w:b/>
      <w:spacing w:val="0"/>
      <w:w w:val="100"/>
      <w:kern w:val="0"/>
      <w:sz w:val="24"/>
      <w:lang w:val="ru-RU"/>
    </w:rPr>
  </w:style>
  <w:style w:type="paragraph" w:styleId="ListBullet">
    <w:name w:val="List Bullet"/>
    <w:basedOn w:val="Normal"/>
    <w:autoRedefine/>
    <w:rsid w:val="00DA3231"/>
    <w:pPr>
      <w:numPr>
        <w:numId w:val="2"/>
      </w:numPr>
      <w:tabs>
        <w:tab w:val="left" w:pos="1134"/>
        <w:tab w:val="left" w:pos="1701"/>
        <w:tab w:val="left" w:pos="2268"/>
        <w:tab w:val="left" w:pos="6237"/>
      </w:tabs>
      <w:suppressAutoHyphens w:val="0"/>
      <w:spacing w:line="288" w:lineRule="auto"/>
    </w:pPr>
    <w:rPr>
      <w:spacing w:val="0"/>
      <w:w w:val="100"/>
      <w:kern w:val="0"/>
      <w:sz w:val="24"/>
      <w:lang w:val="ru-RU"/>
    </w:rPr>
  </w:style>
  <w:style w:type="paragraph" w:styleId="Subtitle">
    <w:name w:val="Subtitle"/>
    <w:basedOn w:val="Normal"/>
    <w:qFormat/>
    <w:rsid w:val="00DA3231"/>
    <w:pPr>
      <w:tabs>
        <w:tab w:val="left" w:pos="567"/>
        <w:tab w:val="left" w:pos="1134"/>
        <w:tab w:val="left" w:pos="1701"/>
        <w:tab w:val="left" w:pos="2268"/>
        <w:tab w:val="left" w:pos="6237"/>
      </w:tabs>
      <w:suppressAutoHyphens w:val="0"/>
      <w:spacing w:line="288" w:lineRule="auto"/>
      <w:jc w:val="center"/>
    </w:pPr>
    <w:rPr>
      <w:spacing w:val="0"/>
      <w:w w:val="100"/>
      <w:kern w:val="0"/>
      <w:sz w:val="24"/>
      <w:u w:val="single"/>
      <w:lang w:val="ru-RU"/>
    </w:rPr>
  </w:style>
  <w:style w:type="paragraph" w:customStyle="1" w:styleId="a">
    <w:name w:val="название"/>
    <w:basedOn w:val="Normal"/>
    <w:rsid w:val="00DA3231"/>
    <w:pPr>
      <w:widowControl w:val="0"/>
      <w:suppressAutoHyphens w:val="0"/>
      <w:spacing w:line="240" w:lineRule="auto"/>
    </w:pPr>
    <w:rPr>
      <w:rFonts w:ascii="Courier" w:hAnsi="Courier"/>
      <w:snapToGrid w:val="0"/>
      <w:spacing w:val="0"/>
      <w:w w:val="100"/>
      <w:kern w:val="0"/>
      <w:sz w:val="24"/>
      <w:lang w:val="ru-RU" w:eastAsia="ru-RU"/>
    </w:rPr>
  </w:style>
  <w:style w:type="paragraph" w:customStyle="1" w:styleId="10">
    <w:name w:val="Заголовок 10"/>
    <w:basedOn w:val="Title"/>
    <w:rsid w:val="00DA3231"/>
  </w:style>
  <w:style w:type="paragraph" w:customStyle="1" w:styleId="11">
    <w:name w:val="Заголовок 11"/>
    <w:basedOn w:val="Subtitle"/>
    <w:rsid w:val="00DA3231"/>
  </w:style>
  <w:style w:type="paragraph" w:customStyle="1" w:styleId="12">
    <w:name w:val="Заголовок 12"/>
    <w:basedOn w:val="Normal"/>
    <w:rsid w:val="00DA3231"/>
    <w:pPr>
      <w:tabs>
        <w:tab w:val="left" w:pos="567"/>
        <w:tab w:val="left" w:pos="1134"/>
        <w:tab w:val="left" w:pos="1701"/>
        <w:tab w:val="left" w:pos="2268"/>
        <w:tab w:val="left" w:pos="6237"/>
      </w:tabs>
      <w:suppressAutoHyphens w:val="0"/>
      <w:spacing w:line="288" w:lineRule="auto"/>
      <w:jc w:val="center"/>
    </w:pPr>
    <w:rPr>
      <w:i/>
      <w:spacing w:val="0"/>
      <w:w w:val="100"/>
      <w:kern w:val="0"/>
      <w:sz w:val="24"/>
      <w:lang w:val="ru-RU"/>
    </w:rPr>
  </w:style>
  <w:style w:type="paragraph" w:customStyle="1" w:styleId="13">
    <w:name w:val="Заголовок 13"/>
    <w:basedOn w:val="Normal"/>
    <w:rsid w:val="00DA3231"/>
    <w:pPr>
      <w:tabs>
        <w:tab w:val="left" w:pos="567"/>
        <w:tab w:val="left" w:pos="1134"/>
        <w:tab w:val="left" w:pos="1701"/>
        <w:tab w:val="left" w:pos="2268"/>
        <w:tab w:val="left" w:pos="6237"/>
      </w:tabs>
      <w:suppressAutoHyphens w:val="0"/>
      <w:spacing w:line="288" w:lineRule="auto"/>
      <w:jc w:val="center"/>
    </w:pPr>
    <w:rPr>
      <w:b/>
      <w:i/>
      <w:spacing w:val="0"/>
      <w:w w:val="100"/>
      <w:kern w:val="0"/>
      <w:sz w:val="24"/>
      <w:lang w:val="ru-RU"/>
    </w:rPr>
  </w:style>
  <w:style w:type="paragraph" w:customStyle="1" w:styleId="14">
    <w:name w:val="Заголовок 14"/>
    <w:basedOn w:val="Normal"/>
    <w:rsid w:val="00DA3231"/>
    <w:pPr>
      <w:tabs>
        <w:tab w:val="left" w:pos="567"/>
        <w:tab w:val="left" w:pos="1134"/>
        <w:tab w:val="left" w:pos="1701"/>
        <w:tab w:val="left" w:pos="2268"/>
        <w:tab w:val="left" w:pos="6237"/>
      </w:tabs>
      <w:suppressAutoHyphens w:val="0"/>
      <w:spacing w:line="288" w:lineRule="auto"/>
      <w:jc w:val="center"/>
    </w:pPr>
    <w:rPr>
      <w:b/>
      <w:spacing w:val="0"/>
      <w:w w:val="100"/>
      <w:kern w:val="0"/>
      <w:sz w:val="24"/>
      <w:u w:val="single"/>
      <w:lang w:val="ru-RU"/>
    </w:rPr>
  </w:style>
  <w:style w:type="paragraph" w:customStyle="1" w:styleId="15">
    <w:name w:val="Заголовок 15"/>
    <w:basedOn w:val="Normal"/>
    <w:rsid w:val="00DA3231"/>
    <w:pPr>
      <w:tabs>
        <w:tab w:val="left" w:pos="567"/>
        <w:tab w:val="left" w:pos="1134"/>
        <w:tab w:val="left" w:pos="1701"/>
        <w:tab w:val="left" w:pos="2268"/>
        <w:tab w:val="left" w:pos="6237"/>
      </w:tabs>
      <w:suppressAutoHyphens w:val="0"/>
      <w:spacing w:line="288" w:lineRule="auto"/>
      <w:jc w:val="center"/>
    </w:pPr>
    <w:rPr>
      <w:i/>
      <w:spacing w:val="0"/>
      <w:w w:val="100"/>
      <w:kern w:val="0"/>
      <w:sz w:val="24"/>
      <w:u w:val="single"/>
      <w:lang w:val="ru-RU"/>
    </w:rPr>
  </w:style>
  <w:style w:type="paragraph" w:customStyle="1" w:styleId="16">
    <w:name w:val="Заголовок 16"/>
    <w:basedOn w:val="Normal"/>
    <w:rsid w:val="00DA3231"/>
    <w:pPr>
      <w:tabs>
        <w:tab w:val="left" w:pos="567"/>
        <w:tab w:val="left" w:pos="1134"/>
        <w:tab w:val="left" w:pos="1701"/>
        <w:tab w:val="left" w:pos="2268"/>
        <w:tab w:val="left" w:pos="6237"/>
      </w:tabs>
      <w:suppressAutoHyphens w:val="0"/>
      <w:spacing w:line="288" w:lineRule="auto"/>
      <w:jc w:val="center"/>
    </w:pPr>
    <w:rPr>
      <w:spacing w:val="0"/>
      <w:w w:val="100"/>
      <w:kern w:val="0"/>
      <w:sz w:val="24"/>
      <w:lang w:val="ru-RU"/>
    </w:rPr>
  </w:style>
  <w:style w:type="character" w:styleId="PageNumber">
    <w:name w:val="page number"/>
    <w:basedOn w:val="DefaultParagraphFont"/>
    <w:rsid w:val="00DA3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3581</Words>
  <Characters>20416</Characters>
  <Application>Microsoft Office Word</Application>
  <DocSecurity>4</DocSecurity>
  <Lines>170</Lines>
  <Paragraphs>47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2009-10-21T08:16:00Z</dcterms:created>
  <dcterms:modified xsi:type="dcterms:W3CDTF">2009-12-03T09:37:00Z</dcterms:modified>
</cp:coreProperties>
</file>