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1F6E0D" w:rsidTr="003257EE">
        <w:trPr>
          <w:trHeight w:hRule="exact" w:val="851"/>
        </w:trPr>
        <w:tc>
          <w:tcPr>
            <w:tcW w:w="1276" w:type="dxa"/>
            <w:tcBorders>
              <w:bottom w:val="single" w:sz="4" w:space="0" w:color="auto"/>
            </w:tcBorders>
          </w:tcPr>
          <w:p w:rsidR="00297B00" w:rsidRPr="001F6E0D" w:rsidRDefault="00297B00" w:rsidP="00A56EA8">
            <w:pPr>
              <w:rPr>
                <w:lang w:val="fr-FR"/>
              </w:rPr>
            </w:pPr>
          </w:p>
        </w:tc>
        <w:tc>
          <w:tcPr>
            <w:tcW w:w="2268" w:type="dxa"/>
            <w:tcBorders>
              <w:bottom w:val="single" w:sz="4" w:space="0" w:color="auto"/>
            </w:tcBorders>
            <w:vAlign w:val="bottom"/>
          </w:tcPr>
          <w:p w:rsidR="00297B00" w:rsidRPr="001F6E0D" w:rsidRDefault="00297B00" w:rsidP="00A56EA8">
            <w:pPr>
              <w:spacing w:after="80" w:line="300" w:lineRule="exact"/>
              <w:rPr>
                <w:sz w:val="28"/>
                <w:lang w:val="fr-FR"/>
              </w:rPr>
            </w:pPr>
            <w:r w:rsidRPr="001F6E0D">
              <w:rPr>
                <w:sz w:val="28"/>
                <w:lang w:val="fr-FR"/>
              </w:rPr>
              <w:t>Nations Unies</w:t>
            </w:r>
          </w:p>
        </w:tc>
        <w:tc>
          <w:tcPr>
            <w:tcW w:w="6095" w:type="dxa"/>
            <w:gridSpan w:val="2"/>
            <w:tcBorders>
              <w:bottom w:val="single" w:sz="4" w:space="0" w:color="auto"/>
            </w:tcBorders>
            <w:vAlign w:val="bottom"/>
          </w:tcPr>
          <w:p w:rsidR="00297B00" w:rsidRPr="00D524B4" w:rsidRDefault="00D524B4" w:rsidP="00D524B4">
            <w:pPr>
              <w:jc w:val="right"/>
              <w:rPr>
                <w:lang w:val="fr-FR"/>
              </w:rPr>
            </w:pPr>
            <w:r w:rsidRPr="00D524B4">
              <w:rPr>
                <w:sz w:val="40"/>
                <w:lang w:val="fr-FR"/>
              </w:rPr>
              <w:t>CAT</w:t>
            </w:r>
            <w:r>
              <w:rPr>
                <w:lang w:val="fr-FR"/>
              </w:rPr>
              <w:t>/C/LUX/6-7</w:t>
            </w:r>
          </w:p>
        </w:tc>
      </w:tr>
      <w:tr w:rsidR="00297B00" w:rsidRPr="001F6E0D" w:rsidTr="00A56EA8">
        <w:trPr>
          <w:trHeight w:hRule="exact" w:val="2835"/>
        </w:trPr>
        <w:tc>
          <w:tcPr>
            <w:tcW w:w="1276" w:type="dxa"/>
            <w:tcBorders>
              <w:top w:val="single" w:sz="4" w:space="0" w:color="auto"/>
              <w:bottom w:val="single" w:sz="12" w:space="0" w:color="auto"/>
            </w:tcBorders>
          </w:tcPr>
          <w:p w:rsidR="00297B00" w:rsidRPr="001F6E0D" w:rsidRDefault="00A76F08" w:rsidP="00A56EA8">
            <w:pPr>
              <w:spacing w:before="120"/>
              <w:jc w:val="center"/>
              <w:rPr>
                <w:lang w:val="fr-FR"/>
              </w:rPr>
            </w:pPr>
            <w:r w:rsidRPr="001F6E0D">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1F6E0D" w:rsidRDefault="00297B00" w:rsidP="00A56EA8">
            <w:pPr>
              <w:spacing w:before="120" w:line="380" w:lineRule="exact"/>
              <w:rPr>
                <w:b/>
                <w:sz w:val="40"/>
                <w:szCs w:val="40"/>
                <w:lang w:val="fr-FR"/>
              </w:rPr>
            </w:pPr>
            <w:r w:rsidRPr="001F6E0D">
              <w:rPr>
                <w:b/>
                <w:sz w:val="34"/>
                <w:szCs w:val="34"/>
                <w:lang w:val="fr-FR"/>
              </w:rPr>
              <w:t>Convention contre</w:t>
            </w:r>
            <w:r w:rsidRPr="001F6E0D">
              <w:rPr>
                <w:b/>
                <w:sz w:val="34"/>
                <w:szCs w:val="34"/>
                <w:lang w:val="fr-FR"/>
              </w:rPr>
              <w:br/>
              <w:t>la torture et autres peines</w:t>
            </w:r>
            <w:r w:rsidRPr="001F6E0D">
              <w:rPr>
                <w:b/>
                <w:sz w:val="34"/>
                <w:szCs w:val="34"/>
                <w:lang w:val="fr-FR"/>
              </w:rPr>
              <w:br/>
              <w:t>ou traitements cruels,</w:t>
            </w:r>
            <w:r w:rsidRPr="001F6E0D">
              <w:rPr>
                <w:b/>
                <w:sz w:val="34"/>
                <w:szCs w:val="34"/>
                <w:lang w:val="fr-FR"/>
              </w:rPr>
              <w:br/>
              <w:t>inhumains ou dégradants</w:t>
            </w:r>
          </w:p>
        </w:tc>
        <w:tc>
          <w:tcPr>
            <w:tcW w:w="2835" w:type="dxa"/>
            <w:tcBorders>
              <w:top w:val="single" w:sz="4" w:space="0" w:color="auto"/>
              <w:bottom w:val="single" w:sz="12" w:space="0" w:color="auto"/>
            </w:tcBorders>
          </w:tcPr>
          <w:p w:rsidR="00297B00" w:rsidRPr="001F6E0D" w:rsidRDefault="003257EE" w:rsidP="00A56EA8">
            <w:pPr>
              <w:spacing w:before="240"/>
              <w:rPr>
                <w:lang w:val="fr-FR"/>
              </w:rPr>
            </w:pPr>
            <w:proofErr w:type="spellStart"/>
            <w:r w:rsidRPr="001F6E0D">
              <w:rPr>
                <w:lang w:val="fr-FR"/>
              </w:rPr>
              <w:t>Distr</w:t>
            </w:r>
            <w:proofErr w:type="spellEnd"/>
            <w:r w:rsidRPr="001F6E0D">
              <w:rPr>
                <w:lang w:val="fr-FR"/>
              </w:rPr>
              <w:t>. générale</w:t>
            </w:r>
          </w:p>
          <w:p w:rsidR="003257EE" w:rsidRPr="001F6E0D" w:rsidRDefault="00B1367B" w:rsidP="003257EE">
            <w:pPr>
              <w:spacing w:line="240" w:lineRule="exact"/>
              <w:rPr>
                <w:lang w:val="fr-FR"/>
              </w:rPr>
            </w:pPr>
            <w:r>
              <w:rPr>
                <w:lang w:val="fr-FR"/>
              </w:rPr>
              <w:t>5</w:t>
            </w:r>
            <w:r w:rsidR="009D06F4">
              <w:rPr>
                <w:lang w:val="fr-FR"/>
              </w:rPr>
              <w:t xml:space="preserve"> mai</w:t>
            </w:r>
            <w:r w:rsidR="003257EE" w:rsidRPr="001F6E0D">
              <w:rPr>
                <w:lang w:val="fr-FR"/>
              </w:rPr>
              <w:t xml:space="preserve"> 2014</w:t>
            </w:r>
          </w:p>
          <w:p w:rsidR="003257EE" w:rsidRPr="001F6E0D" w:rsidRDefault="003257EE" w:rsidP="003257EE">
            <w:pPr>
              <w:spacing w:line="240" w:lineRule="exact"/>
              <w:rPr>
                <w:lang w:val="fr-FR"/>
              </w:rPr>
            </w:pPr>
          </w:p>
          <w:p w:rsidR="003257EE" w:rsidRPr="001F6E0D" w:rsidRDefault="003257EE" w:rsidP="003257EE">
            <w:pPr>
              <w:spacing w:line="240" w:lineRule="exact"/>
              <w:rPr>
                <w:lang w:val="fr-FR"/>
              </w:rPr>
            </w:pPr>
            <w:r w:rsidRPr="001F6E0D">
              <w:rPr>
                <w:lang w:val="fr-FR"/>
              </w:rPr>
              <w:t xml:space="preserve">Original: français </w:t>
            </w:r>
          </w:p>
        </w:tc>
      </w:tr>
    </w:tbl>
    <w:p w:rsidR="003257EE" w:rsidRPr="001F6E0D" w:rsidRDefault="003257EE" w:rsidP="003257EE">
      <w:pPr>
        <w:spacing w:before="120" w:after="120"/>
        <w:rPr>
          <w:b/>
          <w:sz w:val="24"/>
          <w:szCs w:val="24"/>
          <w:lang w:val="fr-FR"/>
        </w:rPr>
      </w:pPr>
      <w:r w:rsidRPr="001F6E0D">
        <w:rPr>
          <w:b/>
          <w:sz w:val="24"/>
          <w:szCs w:val="24"/>
          <w:lang w:val="fr-FR"/>
        </w:rPr>
        <w:t>Comité contre la torture</w:t>
      </w:r>
    </w:p>
    <w:p w:rsidR="003257EE" w:rsidRPr="001F6E0D" w:rsidRDefault="003257EE" w:rsidP="00EC1A2E">
      <w:pPr>
        <w:pStyle w:val="HMG"/>
        <w:rPr>
          <w:lang w:val="fr-FR"/>
        </w:rPr>
      </w:pPr>
      <w:r w:rsidRPr="001F6E0D">
        <w:rPr>
          <w:lang w:val="fr-FR"/>
        </w:rPr>
        <w:tab/>
      </w:r>
      <w:r w:rsidRPr="001F6E0D">
        <w:rPr>
          <w:lang w:val="fr-FR"/>
        </w:rPr>
        <w:tab/>
        <w:t>Examen des rapports soumis par les États parties en application de l</w:t>
      </w:r>
      <w:r w:rsidR="00C416C5">
        <w:rPr>
          <w:lang w:val="fr-FR"/>
        </w:rPr>
        <w:t>’</w:t>
      </w:r>
      <w:r w:rsidRPr="001F6E0D">
        <w:rPr>
          <w:lang w:val="fr-FR"/>
        </w:rPr>
        <w:t>article 19 de la Convention</w:t>
      </w:r>
      <w:r w:rsidR="00237726" w:rsidRPr="001F6E0D">
        <w:rPr>
          <w:lang w:val="fr-FR"/>
        </w:rPr>
        <w:t xml:space="preserve">, </w:t>
      </w:r>
      <w:r w:rsidR="00237726" w:rsidRPr="00412034">
        <w:rPr>
          <w:szCs w:val="24"/>
        </w:rPr>
        <w:t>selon</w:t>
      </w:r>
      <w:r w:rsidR="00237726" w:rsidRPr="001F6E0D">
        <w:rPr>
          <w:lang w:val="fr-FR"/>
        </w:rPr>
        <w:t xml:space="preserve"> </w:t>
      </w:r>
      <w:r w:rsidRPr="001F6E0D">
        <w:rPr>
          <w:lang w:val="fr-FR"/>
        </w:rPr>
        <w:t xml:space="preserve">la procédure facultative </w:t>
      </w:r>
      <w:r w:rsidR="00237726" w:rsidRPr="00412034">
        <w:rPr>
          <w:szCs w:val="24"/>
        </w:rPr>
        <w:t>d</w:t>
      </w:r>
      <w:r w:rsidR="00C416C5">
        <w:rPr>
          <w:lang w:val="fr-FR"/>
        </w:rPr>
        <w:t>’</w:t>
      </w:r>
      <w:r w:rsidRPr="001F6E0D">
        <w:rPr>
          <w:lang w:val="fr-FR"/>
        </w:rPr>
        <w:t>établissement des</w:t>
      </w:r>
      <w:r w:rsidR="00EC1A2E">
        <w:rPr>
          <w:lang w:val="fr-FR"/>
        </w:rPr>
        <w:t> </w:t>
      </w:r>
      <w:r w:rsidRPr="001F6E0D">
        <w:rPr>
          <w:lang w:val="fr-FR"/>
        </w:rPr>
        <w:t xml:space="preserve">rapports </w:t>
      </w:r>
    </w:p>
    <w:p w:rsidR="003257EE" w:rsidRPr="001F6E0D" w:rsidRDefault="003257EE" w:rsidP="00A85BF6">
      <w:pPr>
        <w:pStyle w:val="HChG"/>
        <w:rPr>
          <w:strike/>
          <w:lang w:val="fr-FR"/>
        </w:rPr>
      </w:pPr>
      <w:r w:rsidRPr="001F6E0D">
        <w:rPr>
          <w:lang w:val="fr-FR"/>
        </w:rPr>
        <w:tab/>
      </w:r>
      <w:r w:rsidRPr="001F6E0D">
        <w:rPr>
          <w:lang w:val="fr-FR"/>
        </w:rPr>
        <w:tab/>
      </w:r>
      <w:bookmarkStart w:id="0" w:name="_Toc321812495"/>
      <w:r w:rsidRPr="001F6E0D">
        <w:rPr>
          <w:lang w:val="fr-FR"/>
        </w:rPr>
        <w:t xml:space="preserve">Sixième et septième rapports périodiques </w:t>
      </w:r>
      <w:r w:rsidR="00AB496D" w:rsidRPr="00E9235C">
        <w:rPr>
          <w:szCs w:val="24"/>
        </w:rPr>
        <w:t>des É</w:t>
      </w:r>
      <w:r w:rsidR="00237726" w:rsidRPr="00E9235C">
        <w:rPr>
          <w:szCs w:val="24"/>
        </w:rPr>
        <w:t>tats parties</w:t>
      </w:r>
      <w:bookmarkEnd w:id="0"/>
      <w:r w:rsidRPr="00412034">
        <w:rPr>
          <w:szCs w:val="24"/>
        </w:rPr>
        <w:t xml:space="preserve">, </w:t>
      </w:r>
      <w:r w:rsidR="00B11AEC">
        <w:rPr>
          <w:szCs w:val="24"/>
        </w:rPr>
        <w:t>présentés</w:t>
      </w:r>
      <w:r w:rsidR="00B11AEC" w:rsidRPr="00412034">
        <w:rPr>
          <w:szCs w:val="24"/>
        </w:rPr>
        <w:t xml:space="preserve"> </w:t>
      </w:r>
      <w:r w:rsidRPr="00412034">
        <w:rPr>
          <w:szCs w:val="24"/>
        </w:rPr>
        <w:t>en un seul document</w:t>
      </w:r>
    </w:p>
    <w:p w:rsidR="003257EE" w:rsidRPr="001F6E0D" w:rsidRDefault="003257EE" w:rsidP="00A8601F">
      <w:pPr>
        <w:pStyle w:val="HMG"/>
        <w:rPr>
          <w:lang w:val="fr-FR"/>
        </w:rPr>
      </w:pPr>
      <w:r w:rsidRPr="001F6E0D">
        <w:rPr>
          <w:lang w:val="fr-FR"/>
        </w:rPr>
        <w:tab/>
      </w:r>
      <w:r w:rsidRPr="001F6E0D">
        <w:rPr>
          <w:lang w:val="fr-FR"/>
        </w:rPr>
        <w:tab/>
        <w:t>Luxembourg</w:t>
      </w:r>
      <w:r w:rsidR="00AB496D" w:rsidRPr="001F6E0D">
        <w:rPr>
          <w:rStyle w:val="FootnoteReference"/>
          <w:b w:val="0"/>
          <w:bCs/>
          <w:sz w:val="20"/>
          <w:vertAlign w:val="baseline"/>
          <w:lang w:val="fr-FR"/>
        </w:rPr>
        <w:footnoteReference w:customMarkFollows="1" w:id="2"/>
        <w:t>*</w:t>
      </w:r>
      <w:r w:rsidR="003F4F67">
        <w:rPr>
          <w:b w:val="0"/>
          <w:bCs/>
          <w:sz w:val="20"/>
          <w:vertAlign w:val="superscript"/>
          <w:lang w:val="fr-FR"/>
        </w:rPr>
        <w:t xml:space="preserve"> </w:t>
      </w:r>
      <w:r w:rsidR="00AB496D" w:rsidRPr="001F6E0D">
        <w:rPr>
          <w:rStyle w:val="FootnoteReference"/>
          <w:b w:val="0"/>
          <w:bCs/>
          <w:sz w:val="20"/>
          <w:vertAlign w:val="baseline"/>
          <w:lang w:val="fr-FR"/>
        </w:rPr>
        <w:footnoteReference w:customMarkFollows="1" w:id="3"/>
        <w:t>**</w:t>
      </w:r>
      <w:r w:rsidR="003F4F67">
        <w:rPr>
          <w:b w:val="0"/>
          <w:bCs/>
          <w:sz w:val="20"/>
          <w:vertAlign w:val="superscript"/>
          <w:lang w:val="fr-FR"/>
        </w:rPr>
        <w:t xml:space="preserve"> </w:t>
      </w:r>
      <w:r w:rsidR="00AB496D" w:rsidRPr="001F6E0D">
        <w:rPr>
          <w:rStyle w:val="FootnoteReference"/>
          <w:b w:val="0"/>
          <w:bCs/>
          <w:sz w:val="20"/>
          <w:vertAlign w:val="baseline"/>
          <w:lang w:val="fr-FR"/>
        </w:rPr>
        <w:footnoteReference w:customMarkFollows="1" w:id="4"/>
        <w:t>***</w:t>
      </w:r>
    </w:p>
    <w:p w:rsidR="00AE0B83" w:rsidRPr="001F6E0D" w:rsidRDefault="003257EE" w:rsidP="006E1661">
      <w:pPr>
        <w:pStyle w:val="SingleTxtG"/>
        <w:jc w:val="right"/>
        <w:rPr>
          <w:lang w:val="fr-FR" w:eastAsia="es-ES"/>
        </w:rPr>
      </w:pPr>
      <w:r w:rsidRPr="001F6E0D">
        <w:rPr>
          <w:lang w:val="fr-FR" w:eastAsia="es-ES"/>
        </w:rPr>
        <w:t>[</w:t>
      </w:r>
      <w:r w:rsidR="00AB496D" w:rsidRPr="00131B98">
        <w:rPr>
          <w:lang w:val="fr-FR" w:eastAsia="es-ES"/>
        </w:rPr>
        <w:t>Date de réception:</w:t>
      </w:r>
      <w:r w:rsidR="00AB496D" w:rsidRPr="001F6E0D">
        <w:rPr>
          <w:lang w:val="fr-FR" w:eastAsia="es-ES"/>
        </w:rPr>
        <w:t xml:space="preserve"> </w:t>
      </w:r>
      <w:r w:rsidRPr="001F6E0D">
        <w:rPr>
          <w:lang w:val="fr-FR" w:eastAsia="es-ES"/>
        </w:rPr>
        <w:t>14 janvier 2014]</w:t>
      </w:r>
    </w:p>
    <w:p w:rsidR="002B2095" w:rsidRPr="001F6E0D" w:rsidRDefault="002B2095" w:rsidP="002B2095">
      <w:pPr>
        <w:spacing w:after="120"/>
        <w:rPr>
          <w:sz w:val="28"/>
          <w:lang w:val="fr-FR" w:eastAsia="es-ES"/>
        </w:rPr>
      </w:pPr>
      <w:r w:rsidRPr="001F6E0D">
        <w:rPr>
          <w:lang w:val="fr-FR" w:eastAsia="es-ES"/>
        </w:rPr>
        <w:br w:type="page"/>
      </w:r>
      <w:r w:rsidRPr="001F6E0D">
        <w:rPr>
          <w:sz w:val="28"/>
          <w:lang w:val="fr-FR" w:eastAsia="es-ES"/>
        </w:rPr>
        <w:t>Table des matières</w:t>
      </w:r>
    </w:p>
    <w:p w:rsidR="002B2095" w:rsidRPr="001F6E0D" w:rsidRDefault="002B2095" w:rsidP="002B2095">
      <w:pPr>
        <w:tabs>
          <w:tab w:val="right" w:pos="8929"/>
          <w:tab w:val="right" w:pos="9638"/>
        </w:tabs>
        <w:spacing w:after="120"/>
        <w:ind w:left="283"/>
        <w:rPr>
          <w:lang w:val="fr-FR" w:eastAsia="es-ES"/>
        </w:rPr>
      </w:pPr>
      <w:r w:rsidRPr="001F6E0D">
        <w:rPr>
          <w:i/>
          <w:sz w:val="18"/>
          <w:lang w:val="fr-FR" w:eastAsia="es-ES"/>
        </w:rPr>
        <w:tab/>
        <w:t>Paragraphes</w:t>
      </w:r>
      <w:r w:rsidRPr="001F6E0D">
        <w:rPr>
          <w:i/>
          <w:sz w:val="18"/>
          <w:lang w:val="fr-FR" w:eastAsia="es-ES"/>
        </w:rPr>
        <w:tab/>
        <w:t>Page</w:t>
      </w:r>
    </w:p>
    <w:p w:rsidR="00B17313" w:rsidRDefault="00B17313" w:rsidP="00217FF8">
      <w:pPr>
        <w:tabs>
          <w:tab w:val="right" w:pos="850"/>
          <w:tab w:val="right" w:leader="dot" w:pos="7654"/>
          <w:tab w:val="right" w:pos="8929"/>
          <w:tab w:val="right" w:pos="9638"/>
        </w:tabs>
        <w:spacing w:after="120"/>
        <w:ind w:left="1134" w:hanging="1134"/>
      </w:pPr>
      <w:r>
        <w:tab/>
      </w:r>
      <w:r w:rsidR="00217FF8">
        <w:t>I.</w:t>
      </w:r>
      <w:r w:rsidRPr="00C35C3F">
        <w:tab/>
      </w:r>
      <w:r w:rsidR="00FF0C72">
        <w:rPr>
          <w:lang w:val="fr-FR"/>
        </w:rPr>
        <w:t>Introduction</w:t>
      </w:r>
      <w:r w:rsidRPr="00C35C3F">
        <w:tab/>
      </w:r>
      <w:r w:rsidRPr="00C35C3F">
        <w:tab/>
        <w:t>1</w:t>
      </w:r>
      <w:r>
        <w:t>−3</w:t>
      </w:r>
      <w:r>
        <w:tab/>
        <w:t>3</w:t>
      </w:r>
    </w:p>
    <w:p w:rsidR="00B17313" w:rsidRPr="00C35C3F" w:rsidRDefault="00B17313" w:rsidP="00217FF8">
      <w:pPr>
        <w:tabs>
          <w:tab w:val="right" w:pos="850"/>
          <w:tab w:val="right" w:leader="dot" w:pos="7654"/>
          <w:tab w:val="right" w:pos="8929"/>
          <w:tab w:val="right" w:pos="9638"/>
        </w:tabs>
        <w:spacing w:after="120"/>
        <w:ind w:left="1134" w:hanging="1134"/>
      </w:pPr>
      <w:r>
        <w:tab/>
      </w:r>
      <w:r w:rsidR="00217FF8">
        <w:t>II.</w:t>
      </w:r>
      <w:r w:rsidRPr="00C35C3F">
        <w:tab/>
      </w:r>
      <w:r w:rsidRPr="001F6E0D">
        <w:rPr>
          <w:lang w:val="fr-FR"/>
        </w:rPr>
        <w:t>Renseignements spécifiques sur la mise en œuvre des articles 1</w:t>
      </w:r>
      <w:r w:rsidRPr="001F6E0D">
        <w:rPr>
          <w:vertAlign w:val="superscript"/>
          <w:lang w:val="fr-FR"/>
        </w:rPr>
        <w:t>er</w:t>
      </w:r>
      <w:r w:rsidRPr="001F6E0D">
        <w:rPr>
          <w:lang w:val="fr-FR"/>
        </w:rPr>
        <w:t xml:space="preserve"> à 16 </w:t>
      </w:r>
      <w:r>
        <w:rPr>
          <w:lang w:val="fr-FR"/>
        </w:rPr>
        <w:br/>
      </w:r>
      <w:r w:rsidRPr="001F6E0D">
        <w:rPr>
          <w:lang w:val="fr-FR"/>
        </w:rPr>
        <w:t xml:space="preserve">de la Convention, y compris en ce qui concerne </w:t>
      </w:r>
      <w:r>
        <w:rPr>
          <w:lang w:val="fr-FR"/>
        </w:rPr>
        <w:br/>
      </w:r>
      <w:r w:rsidRPr="001F6E0D">
        <w:rPr>
          <w:lang w:val="fr-FR"/>
        </w:rPr>
        <w:t>les précédentes recommandations du Comité</w:t>
      </w:r>
      <w:r w:rsidRPr="00C35C3F">
        <w:tab/>
      </w:r>
      <w:r w:rsidRPr="00C35C3F">
        <w:tab/>
      </w:r>
      <w:r>
        <w:t>4−</w:t>
      </w:r>
      <w:r w:rsidR="00503513">
        <w:t>18</w:t>
      </w:r>
      <w:r w:rsidR="008A5C79">
        <w:t>3</w:t>
      </w:r>
      <w:r>
        <w:tab/>
        <w:t>3</w:t>
      </w:r>
    </w:p>
    <w:p w:rsidR="00503513" w:rsidRDefault="00503513" w:rsidP="00217FF8">
      <w:pPr>
        <w:tabs>
          <w:tab w:val="right" w:pos="850"/>
          <w:tab w:val="right" w:leader="dot" w:pos="7654"/>
          <w:tab w:val="right" w:pos="8929"/>
          <w:tab w:val="right" w:pos="9638"/>
        </w:tabs>
        <w:spacing w:after="120"/>
        <w:ind w:left="1134" w:hanging="1134"/>
      </w:pPr>
      <w:r>
        <w:tab/>
      </w:r>
      <w:r w:rsidR="00217FF8">
        <w:t>III.</w:t>
      </w:r>
      <w:r w:rsidRPr="00C35C3F">
        <w:tab/>
      </w:r>
      <w:r>
        <w:t>Questions diverses</w:t>
      </w:r>
      <w:r w:rsidRPr="00C35C3F">
        <w:tab/>
      </w:r>
      <w:r w:rsidRPr="00C35C3F">
        <w:tab/>
        <w:t>1</w:t>
      </w:r>
      <w:r>
        <w:t>8</w:t>
      </w:r>
      <w:r w:rsidR="008A5C79">
        <w:t>4</w:t>
      </w:r>
      <w:r>
        <w:t>−</w:t>
      </w:r>
      <w:r w:rsidR="001B10AE">
        <w:t>19</w:t>
      </w:r>
      <w:r w:rsidR="00055145">
        <w:t>3</w:t>
      </w:r>
      <w:r w:rsidR="0054482A">
        <w:tab/>
        <w:t>36</w:t>
      </w:r>
    </w:p>
    <w:p w:rsidR="001B10AE" w:rsidRDefault="001B10AE" w:rsidP="00217FF8">
      <w:pPr>
        <w:tabs>
          <w:tab w:val="right" w:pos="850"/>
          <w:tab w:val="right" w:leader="dot" w:pos="7654"/>
          <w:tab w:val="right" w:pos="8929"/>
          <w:tab w:val="right" w:pos="9638"/>
        </w:tabs>
        <w:spacing w:after="120"/>
        <w:ind w:left="1134" w:hanging="1134"/>
      </w:pPr>
      <w:r>
        <w:tab/>
      </w:r>
      <w:r w:rsidR="00217FF8">
        <w:t>IV.</w:t>
      </w:r>
      <w:r w:rsidRPr="00C35C3F">
        <w:tab/>
      </w:r>
      <w:r w:rsidR="006909A1" w:rsidRPr="001F6E0D">
        <w:rPr>
          <w:lang w:val="fr-FR"/>
        </w:rPr>
        <w:t>Renseignements d</w:t>
      </w:r>
      <w:r w:rsidR="006909A1">
        <w:rPr>
          <w:lang w:val="fr-FR"/>
        </w:rPr>
        <w:t>’</w:t>
      </w:r>
      <w:r w:rsidR="006909A1" w:rsidRPr="001F6E0D">
        <w:rPr>
          <w:lang w:val="fr-FR"/>
        </w:rPr>
        <w:t xml:space="preserve">ordre général sur la situation nationale dans le domaine </w:t>
      </w:r>
      <w:r w:rsidR="006909A1">
        <w:rPr>
          <w:lang w:val="fr-FR"/>
        </w:rPr>
        <w:br/>
      </w:r>
      <w:r w:rsidR="006909A1" w:rsidRPr="001F6E0D">
        <w:rPr>
          <w:lang w:val="fr-FR"/>
        </w:rPr>
        <w:t>des droits de l</w:t>
      </w:r>
      <w:r w:rsidR="006909A1">
        <w:rPr>
          <w:lang w:val="fr-FR"/>
        </w:rPr>
        <w:t>’</w:t>
      </w:r>
      <w:r w:rsidR="006909A1" w:rsidRPr="001F6E0D">
        <w:rPr>
          <w:lang w:val="fr-FR"/>
        </w:rPr>
        <w:t xml:space="preserve">homme, notamment les nouvelles mesures </w:t>
      </w:r>
      <w:r w:rsidR="006909A1">
        <w:rPr>
          <w:lang w:val="fr-FR"/>
        </w:rPr>
        <w:br/>
      </w:r>
      <w:r w:rsidR="006909A1" w:rsidRPr="001F6E0D">
        <w:rPr>
          <w:lang w:val="fr-FR"/>
        </w:rPr>
        <w:t>et les faits nouveaux concernant la mise en œuvre de la Convention</w:t>
      </w:r>
      <w:r w:rsidRPr="00C35C3F">
        <w:tab/>
      </w:r>
      <w:r w:rsidRPr="00C35C3F">
        <w:tab/>
        <w:t>1</w:t>
      </w:r>
      <w:r>
        <w:t>9</w:t>
      </w:r>
      <w:r w:rsidR="00055145">
        <w:t>4</w:t>
      </w:r>
      <w:r>
        <w:t>−</w:t>
      </w:r>
      <w:r w:rsidR="006909A1">
        <w:t>19</w:t>
      </w:r>
      <w:r w:rsidR="00511D01">
        <w:t>6</w:t>
      </w:r>
      <w:r w:rsidR="0054482A">
        <w:tab/>
        <w:t>40</w:t>
      </w:r>
    </w:p>
    <w:p w:rsidR="00AE0B83" w:rsidRPr="001F6E0D" w:rsidRDefault="00AB496D" w:rsidP="005359BD">
      <w:pPr>
        <w:pStyle w:val="HChG"/>
        <w:rPr>
          <w:lang w:val="fr-FR"/>
        </w:rPr>
      </w:pPr>
      <w:r w:rsidRPr="001F6E0D">
        <w:rPr>
          <w:lang w:val="fr-FR" w:eastAsia="es-ES"/>
        </w:rPr>
        <w:br w:type="page"/>
      </w:r>
      <w:r w:rsidR="00AE0B83" w:rsidRPr="001F6E0D">
        <w:rPr>
          <w:lang w:val="fr-FR" w:eastAsia="es-ES"/>
        </w:rPr>
        <w:tab/>
      </w:r>
      <w:r w:rsidR="00B50AF3">
        <w:rPr>
          <w:lang w:val="fr-FR" w:eastAsia="es-ES"/>
        </w:rPr>
        <w:t>I.</w:t>
      </w:r>
      <w:r w:rsidR="00AE0B83" w:rsidRPr="001F6E0D">
        <w:rPr>
          <w:lang w:val="fr-FR" w:eastAsia="es-ES"/>
        </w:rPr>
        <w:tab/>
      </w:r>
      <w:r w:rsidR="005359BD">
        <w:rPr>
          <w:lang w:val="fr-FR"/>
        </w:rPr>
        <w:t>Introduction</w:t>
      </w:r>
    </w:p>
    <w:p w:rsidR="00AE0B83" w:rsidRPr="001F6E0D" w:rsidRDefault="00AE0B83" w:rsidP="001637C4">
      <w:pPr>
        <w:pStyle w:val="SingleTxtG"/>
        <w:numPr>
          <w:ilvl w:val="0"/>
          <w:numId w:val="3"/>
        </w:numPr>
        <w:ind w:left="1134" w:firstLine="0"/>
        <w:rPr>
          <w:lang w:val="fr-FR"/>
        </w:rPr>
      </w:pPr>
      <w:r w:rsidRPr="001F6E0D">
        <w:rPr>
          <w:lang w:val="fr-FR"/>
        </w:rPr>
        <w:t xml:space="preserve">Le Grand-Duché de Luxembourg présente au Comité contre la torture ses </w:t>
      </w:r>
      <w:r w:rsidR="0034170A">
        <w:rPr>
          <w:lang w:val="fr-FR"/>
        </w:rPr>
        <w:t>sixième</w:t>
      </w:r>
      <w:r w:rsidRPr="001F6E0D">
        <w:rPr>
          <w:lang w:val="fr-FR"/>
        </w:rPr>
        <w:t xml:space="preserve"> et </w:t>
      </w:r>
      <w:r w:rsidR="0034170A">
        <w:rPr>
          <w:lang w:val="fr-FR"/>
        </w:rPr>
        <w:t>septième</w:t>
      </w:r>
      <w:r w:rsidR="0034170A" w:rsidRPr="001F6E0D">
        <w:rPr>
          <w:lang w:val="fr-FR"/>
        </w:rPr>
        <w:t xml:space="preserve"> </w:t>
      </w:r>
      <w:r w:rsidRPr="001F6E0D">
        <w:rPr>
          <w:lang w:val="fr-FR"/>
        </w:rPr>
        <w:t>rapports périodiques prescrit</w:t>
      </w:r>
      <w:r w:rsidR="005359BD">
        <w:rPr>
          <w:lang w:val="fr-FR"/>
        </w:rPr>
        <w:t>s</w:t>
      </w:r>
      <w:r w:rsidRPr="001F6E0D">
        <w:rPr>
          <w:lang w:val="fr-FR"/>
        </w:rPr>
        <w:t xml:space="preserve"> par l</w:t>
      </w:r>
      <w:r w:rsidR="00C416C5">
        <w:rPr>
          <w:lang w:val="fr-FR"/>
        </w:rPr>
        <w:t>’</w:t>
      </w:r>
      <w:r w:rsidRPr="001F6E0D">
        <w:rPr>
          <w:lang w:val="fr-FR"/>
        </w:rPr>
        <w:t>article</w:t>
      </w:r>
      <w:r w:rsidR="00A8601F" w:rsidRPr="001F6E0D">
        <w:rPr>
          <w:lang w:val="fr-FR"/>
        </w:rPr>
        <w:t> </w:t>
      </w:r>
      <w:r w:rsidRPr="001F6E0D">
        <w:rPr>
          <w:lang w:val="fr-FR"/>
        </w:rPr>
        <w:t>19 de la Convention des Nations Unies contre la torture et autres peines ou traitements cruels, inhumains ou dégradants.</w:t>
      </w:r>
    </w:p>
    <w:p w:rsidR="00AE0B83" w:rsidRPr="001F6E0D" w:rsidRDefault="00AE0B83" w:rsidP="00982E07">
      <w:pPr>
        <w:pStyle w:val="SingleTxtG"/>
        <w:numPr>
          <w:ilvl w:val="0"/>
          <w:numId w:val="3"/>
        </w:numPr>
        <w:ind w:left="1134" w:firstLine="0"/>
        <w:rPr>
          <w:lang w:val="fr-FR"/>
        </w:rPr>
      </w:pPr>
      <w:r w:rsidRPr="001F6E0D">
        <w:rPr>
          <w:lang w:val="fr-FR"/>
        </w:rPr>
        <w:t>En février 2010, le Luxembourg a accepté la nouvelle procédure facultative de soumission de rapport selon laquelle la liste de points à traiter avant la présentation du rapport périodique remplace ce dernier. Le présent rapport s</w:t>
      </w:r>
      <w:r w:rsidR="00C416C5">
        <w:rPr>
          <w:lang w:val="fr-FR"/>
        </w:rPr>
        <w:t>’</w:t>
      </w:r>
      <w:r w:rsidRPr="001F6E0D">
        <w:rPr>
          <w:lang w:val="fr-FR"/>
        </w:rPr>
        <w:t>inscrit dans le cadre de cette nouvelle procédure</w:t>
      </w:r>
      <w:r w:rsidR="00E36E8F">
        <w:rPr>
          <w:lang w:val="fr-FR"/>
        </w:rPr>
        <w:t xml:space="preserve"> et répond à la liste de poin</w:t>
      </w:r>
      <w:r w:rsidR="002F5679">
        <w:rPr>
          <w:lang w:val="fr-FR"/>
        </w:rPr>
        <w:t>ts figurant dans le document CAT</w:t>
      </w:r>
      <w:r w:rsidR="00E36E8F">
        <w:rPr>
          <w:lang w:val="fr-FR"/>
        </w:rPr>
        <w:t>/C/LUX/Q/6-7.</w:t>
      </w:r>
    </w:p>
    <w:p w:rsidR="00AE0B83" w:rsidRPr="001F6E0D" w:rsidRDefault="00AE0B83" w:rsidP="00982E07">
      <w:pPr>
        <w:pStyle w:val="SingleTxtG"/>
        <w:numPr>
          <w:ilvl w:val="0"/>
          <w:numId w:val="3"/>
        </w:numPr>
        <w:ind w:left="1134" w:firstLine="0"/>
        <w:rPr>
          <w:lang w:val="fr-FR"/>
        </w:rPr>
      </w:pPr>
      <w:r w:rsidRPr="001F6E0D">
        <w:rPr>
          <w:lang w:val="fr-FR"/>
        </w:rPr>
        <w:t>Plusieurs ministères ont été appelés à collaborer à la rédaction du présent rapport. Des consultations, sur base d</w:t>
      </w:r>
      <w:r w:rsidR="00C416C5">
        <w:rPr>
          <w:lang w:val="fr-FR"/>
        </w:rPr>
        <w:t>’</w:t>
      </w:r>
      <w:r w:rsidRPr="001F6E0D">
        <w:rPr>
          <w:lang w:val="fr-FR"/>
        </w:rPr>
        <w:t>une version préliminaire du rapport, ont été menées avec les institutions nationales des droits de l</w:t>
      </w:r>
      <w:r w:rsidR="00C416C5">
        <w:rPr>
          <w:lang w:val="fr-FR"/>
        </w:rPr>
        <w:t>’</w:t>
      </w:r>
      <w:r w:rsidRPr="001F6E0D">
        <w:rPr>
          <w:lang w:val="fr-FR"/>
        </w:rPr>
        <w:t>homme et des organisations non</w:t>
      </w:r>
      <w:r w:rsidR="00624D97">
        <w:rPr>
          <w:lang w:val="fr-FR"/>
        </w:rPr>
        <w:t xml:space="preserve"> </w:t>
      </w:r>
      <w:r w:rsidRPr="001F6E0D">
        <w:rPr>
          <w:lang w:val="fr-FR"/>
        </w:rPr>
        <w:t xml:space="preserve">gouvernementales </w:t>
      </w:r>
      <w:r w:rsidR="00F42FE2">
        <w:rPr>
          <w:lang w:val="fr-FR"/>
        </w:rPr>
        <w:t xml:space="preserve">(ONG) </w:t>
      </w:r>
      <w:r w:rsidRPr="001F6E0D">
        <w:rPr>
          <w:lang w:val="fr-FR"/>
        </w:rPr>
        <w:t>actives dans le domaine couvert par le rapport afin de recueillir leur point de vue sur la situation au Luxembourg.</w:t>
      </w:r>
    </w:p>
    <w:p w:rsidR="00AE0B83" w:rsidRPr="00B50AF3" w:rsidRDefault="00B50AF3" w:rsidP="00013034">
      <w:pPr>
        <w:pStyle w:val="HChG"/>
      </w:pPr>
      <w:r>
        <w:rPr>
          <w:lang w:val="fr-FR"/>
        </w:rPr>
        <w:tab/>
      </w:r>
      <w:r w:rsidR="005359BD">
        <w:rPr>
          <w:lang w:val="fr-FR"/>
        </w:rPr>
        <w:t>II.</w:t>
      </w:r>
      <w:r>
        <w:rPr>
          <w:lang w:val="fr-FR"/>
        </w:rPr>
        <w:tab/>
      </w:r>
      <w:r w:rsidR="00AE0B83" w:rsidRPr="001F6E0D">
        <w:rPr>
          <w:lang w:val="fr-FR"/>
        </w:rPr>
        <w:t>Renseignements spécifiques sur la mise en œuvre des articles</w:t>
      </w:r>
      <w:r w:rsidR="00013034">
        <w:rPr>
          <w:lang w:val="fr-FR"/>
        </w:rPr>
        <w:t> </w:t>
      </w:r>
      <w:r w:rsidR="00AE0B83" w:rsidRPr="001F6E0D">
        <w:rPr>
          <w:lang w:val="fr-FR"/>
        </w:rPr>
        <w:t>1</w:t>
      </w:r>
      <w:r w:rsidR="00AE0B83" w:rsidRPr="001F6E0D">
        <w:rPr>
          <w:vertAlign w:val="superscript"/>
          <w:lang w:val="fr-FR"/>
        </w:rPr>
        <w:t>er</w:t>
      </w:r>
      <w:r w:rsidR="00AE0B83" w:rsidRPr="001F6E0D">
        <w:rPr>
          <w:lang w:val="fr-FR"/>
        </w:rPr>
        <w:t xml:space="preserve"> à 16 de</w:t>
      </w:r>
      <w:r w:rsidR="00A80FED">
        <w:rPr>
          <w:lang w:val="fr-FR"/>
        </w:rPr>
        <w:t xml:space="preserve"> </w:t>
      </w:r>
      <w:r w:rsidR="00AE0B83" w:rsidRPr="001F6E0D">
        <w:rPr>
          <w:lang w:val="fr-FR"/>
        </w:rPr>
        <w:t>la Convention, y compris en ce qui concerne les</w:t>
      </w:r>
      <w:r w:rsidR="00A80FED">
        <w:rPr>
          <w:lang w:val="fr-FR"/>
        </w:rPr>
        <w:t xml:space="preserve"> </w:t>
      </w:r>
      <w:r w:rsidR="00AE0B83" w:rsidRPr="001F6E0D">
        <w:rPr>
          <w:lang w:val="fr-FR"/>
        </w:rPr>
        <w:t>précédentes recommandations du Comité</w:t>
      </w:r>
    </w:p>
    <w:p w:rsidR="00FF0C72" w:rsidRPr="00FF0C72" w:rsidRDefault="00FF0C72" w:rsidP="00B50AF3">
      <w:pPr>
        <w:pStyle w:val="H1G"/>
        <w:rPr>
          <w:sz w:val="20"/>
          <w:lang w:val="fr-FR"/>
        </w:rPr>
      </w:pPr>
      <w:r>
        <w:rPr>
          <w:lang w:val="fr-FR"/>
        </w:rPr>
        <w:tab/>
      </w:r>
      <w:r>
        <w:rPr>
          <w:lang w:val="fr-FR"/>
        </w:rPr>
        <w:tab/>
        <w:t>Article 2</w:t>
      </w:r>
    </w:p>
    <w:p w:rsidR="00AE0B83" w:rsidRPr="001F6E0D" w:rsidRDefault="00AE0B83" w:rsidP="00AE0B83">
      <w:pPr>
        <w:pStyle w:val="H23G"/>
        <w:rPr>
          <w:lang w:val="fr-FR"/>
        </w:rPr>
      </w:pPr>
      <w:r w:rsidRPr="001F6E0D">
        <w:rPr>
          <w:lang w:val="fr-FR"/>
        </w:rPr>
        <w:tab/>
        <w:t>1.</w:t>
      </w:r>
      <w:r w:rsidRPr="001F6E0D">
        <w:rPr>
          <w:lang w:val="fr-FR"/>
        </w:rPr>
        <w:tab/>
        <w:t xml:space="preserve">Veuillez donner des renseignements détaillés sur la compétence du «Médiateur» lié à la Convention, le nombre de plaintes reçues liées aux violations des dispositions de la Convention, les mesures prises, et leurs résultats. </w:t>
      </w:r>
    </w:p>
    <w:p w:rsidR="00AE0B83" w:rsidRPr="001F6E0D" w:rsidRDefault="00AE0B83" w:rsidP="00982E07">
      <w:pPr>
        <w:pStyle w:val="SingleTxtG"/>
        <w:numPr>
          <w:ilvl w:val="0"/>
          <w:numId w:val="3"/>
        </w:numPr>
        <w:ind w:left="1134" w:firstLine="0"/>
        <w:rPr>
          <w:lang w:val="fr-FR"/>
        </w:rPr>
      </w:pPr>
      <w:r w:rsidRPr="001F6E0D">
        <w:rPr>
          <w:lang w:val="fr-FR"/>
        </w:rPr>
        <w:t>Le «Médiateur» n</w:t>
      </w:r>
      <w:r w:rsidR="00C416C5">
        <w:rPr>
          <w:lang w:val="fr-FR"/>
        </w:rPr>
        <w:t>’</w:t>
      </w:r>
      <w:r w:rsidRPr="001F6E0D">
        <w:rPr>
          <w:lang w:val="fr-FR"/>
        </w:rPr>
        <w:t xml:space="preserve">est directement lié par aucune Convention et donc pas non plus par la Convention contre la torture et autres peines ou traitements cruels, inhumains ou dégradants. </w:t>
      </w:r>
    </w:p>
    <w:p w:rsidR="00AE0B83" w:rsidRPr="001F6E0D" w:rsidRDefault="00AE0B83" w:rsidP="00982E07">
      <w:pPr>
        <w:pStyle w:val="SingleTxtG"/>
        <w:numPr>
          <w:ilvl w:val="0"/>
          <w:numId w:val="3"/>
        </w:numPr>
        <w:ind w:left="1134" w:firstLine="0"/>
        <w:rPr>
          <w:lang w:val="fr-FR"/>
        </w:rPr>
      </w:pPr>
      <w:r w:rsidRPr="001F6E0D">
        <w:rPr>
          <w:lang w:val="fr-FR"/>
        </w:rPr>
        <w:t>Les termes de l</w:t>
      </w:r>
      <w:r w:rsidR="00C416C5">
        <w:rPr>
          <w:lang w:val="fr-FR"/>
        </w:rPr>
        <w:t>’</w:t>
      </w:r>
      <w:r w:rsidRPr="001F6E0D">
        <w:rPr>
          <w:lang w:val="fr-FR"/>
        </w:rPr>
        <w:t>article</w:t>
      </w:r>
      <w:r w:rsidR="00A8601F" w:rsidRPr="001F6E0D">
        <w:rPr>
          <w:lang w:val="fr-FR"/>
        </w:rPr>
        <w:t> </w:t>
      </w:r>
      <w:r w:rsidRPr="001F6E0D">
        <w:rPr>
          <w:lang w:val="fr-FR"/>
        </w:rPr>
        <w:t xml:space="preserve">13 de la prédite Convention disposent notamment que tout </w:t>
      </w:r>
      <w:r w:rsidR="002009BD">
        <w:rPr>
          <w:lang w:val="fr-FR"/>
        </w:rPr>
        <w:t>État</w:t>
      </w:r>
      <w:r w:rsidRPr="001F6E0D">
        <w:rPr>
          <w:lang w:val="fr-FR"/>
        </w:rPr>
        <w:t xml:space="preserve"> partie assure à toute personne qui prétend avoir été soumise à la torture sur tout territoire sous sa juridiction le droit de porter plainte devant les autorités compétentes dudit </w:t>
      </w:r>
      <w:r w:rsidR="002009BD">
        <w:rPr>
          <w:lang w:val="fr-FR"/>
        </w:rPr>
        <w:t>État</w:t>
      </w:r>
      <w:r w:rsidRPr="001F6E0D">
        <w:rPr>
          <w:lang w:val="fr-FR"/>
        </w:rPr>
        <w:t xml:space="preserve">. </w:t>
      </w:r>
    </w:p>
    <w:p w:rsidR="00AE0B83" w:rsidRPr="001F6E0D" w:rsidRDefault="00AE0B83" w:rsidP="00982E07">
      <w:pPr>
        <w:pStyle w:val="SingleTxtG"/>
        <w:numPr>
          <w:ilvl w:val="0"/>
          <w:numId w:val="3"/>
        </w:numPr>
        <w:ind w:left="1134" w:firstLine="0"/>
        <w:rPr>
          <w:lang w:val="fr-FR"/>
        </w:rPr>
      </w:pPr>
      <w:r w:rsidRPr="001F6E0D">
        <w:rPr>
          <w:lang w:val="fr-FR"/>
        </w:rPr>
        <w:t>En vertu de l</w:t>
      </w:r>
      <w:r w:rsidR="00C416C5">
        <w:rPr>
          <w:lang w:val="fr-FR"/>
        </w:rPr>
        <w:t>’</w:t>
      </w:r>
      <w:r w:rsidRPr="001F6E0D">
        <w:rPr>
          <w:lang w:val="fr-FR"/>
        </w:rPr>
        <w:t>article</w:t>
      </w:r>
      <w:r w:rsidR="00A8601F" w:rsidRPr="001F6E0D">
        <w:rPr>
          <w:lang w:val="fr-FR"/>
        </w:rPr>
        <w:t> </w:t>
      </w:r>
      <w:r w:rsidRPr="00FF0C72">
        <w:rPr>
          <w:lang w:val="fr-FR"/>
        </w:rPr>
        <w:t>1</w:t>
      </w:r>
      <w:r w:rsidRPr="00FF0C72">
        <w:rPr>
          <w:vertAlign w:val="superscript"/>
          <w:lang w:val="fr-FR"/>
        </w:rPr>
        <w:t>er</w:t>
      </w:r>
      <w:r w:rsidR="00EC3469">
        <w:rPr>
          <w:lang w:val="fr-FR"/>
        </w:rPr>
        <w:t> </w:t>
      </w:r>
      <w:r w:rsidRPr="001F6E0D">
        <w:rPr>
          <w:lang w:val="fr-FR"/>
        </w:rPr>
        <w:t>(2) de la loi organique du 22</w:t>
      </w:r>
      <w:r w:rsidR="00A8601F" w:rsidRPr="001F6E0D">
        <w:rPr>
          <w:lang w:val="fr-FR"/>
        </w:rPr>
        <w:t> </w:t>
      </w:r>
      <w:r w:rsidRPr="001F6E0D">
        <w:rPr>
          <w:lang w:val="fr-FR"/>
        </w:rPr>
        <w:t>août 2003 instituant un Médiateur</w:t>
      </w:r>
      <w:r w:rsidRPr="001F6E0D">
        <w:rPr>
          <w:rStyle w:val="FootnoteReference"/>
          <w:lang w:val="fr-FR"/>
        </w:rPr>
        <w:footnoteReference w:id="5"/>
      </w:r>
      <w:r w:rsidRPr="001F6E0D">
        <w:rPr>
          <w:lang w:val="fr-FR"/>
        </w:rPr>
        <w:t>, celui-ci a pour mission de recevoir, sous les réserves de recevabilité énoncées à l</w:t>
      </w:r>
      <w:r w:rsidR="00C416C5">
        <w:rPr>
          <w:lang w:val="fr-FR"/>
        </w:rPr>
        <w:t>’</w:t>
      </w:r>
      <w:r w:rsidRPr="001F6E0D">
        <w:rPr>
          <w:lang w:val="fr-FR"/>
        </w:rPr>
        <w:t>article</w:t>
      </w:r>
      <w:r w:rsidR="00A8601F" w:rsidRPr="001F6E0D">
        <w:rPr>
          <w:lang w:val="fr-FR"/>
        </w:rPr>
        <w:t> </w:t>
      </w:r>
      <w:r w:rsidRPr="001F6E0D">
        <w:rPr>
          <w:lang w:val="fr-FR"/>
        </w:rPr>
        <w:t>3 de la même loi, les réclamations de personnes physiques ou morales, formulées à l</w:t>
      </w:r>
      <w:r w:rsidR="00C416C5">
        <w:rPr>
          <w:lang w:val="fr-FR"/>
        </w:rPr>
        <w:t>’</w:t>
      </w:r>
      <w:r w:rsidRPr="001F6E0D">
        <w:rPr>
          <w:lang w:val="fr-FR"/>
        </w:rPr>
        <w:t>occasion d</w:t>
      </w:r>
      <w:r w:rsidR="00C416C5">
        <w:rPr>
          <w:lang w:val="fr-FR"/>
        </w:rPr>
        <w:t>’</w:t>
      </w:r>
      <w:r w:rsidRPr="001F6E0D">
        <w:rPr>
          <w:lang w:val="fr-FR"/>
        </w:rPr>
        <w:t>une affaire qui les concerne, relatives au fonctionnement des administrations de l</w:t>
      </w:r>
      <w:r w:rsidR="00C416C5">
        <w:rPr>
          <w:lang w:val="fr-FR"/>
        </w:rPr>
        <w:t>’</w:t>
      </w:r>
      <w:r w:rsidR="002009BD">
        <w:rPr>
          <w:lang w:val="fr-FR"/>
        </w:rPr>
        <w:t>État</w:t>
      </w:r>
      <w:r w:rsidRPr="001F6E0D">
        <w:rPr>
          <w:lang w:val="fr-FR"/>
        </w:rPr>
        <w:t xml:space="preserve"> et des communes, ainsi que des établissements publics relevant de l</w:t>
      </w:r>
      <w:r w:rsidR="00C416C5">
        <w:rPr>
          <w:lang w:val="fr-FR"/>
        </w:rPr>
        <w:t>’</w:t>
      </w:r>
      <w:r w:rsidR="002009BD">
        <w:rPr>
          <w:lang w:val="fr-FR"/>
        </w:rPr>
        <w:t>État</w:t>
      </w:r>
      <w:r w:rsidRPr="001F6E0D">
        <w:rPr>
          <w:lang w:val="fr-FR"/>
        </w:rPr>
        <w:t xml:space="preserve"> et des communes, à l</w:t>
      </w:r>
      <w:r w:rsidR="00C416C5">
        <w:rPr>
          <w:lang w:val="fr-FR"/>
        </w:rPr>
        <w:t>’</w:t>
      </w:r>
      <w:r w:rsidRPr="001F6E0D">
        <w:rPr>
          <w:lang w:val="fr-FR"/>
        </w:rPr>
        <w:t xml:space="preserve">exclusion de leurs activités industrielles, financières et commerciales. </w:t>
      </w:r>
    </w:p>
    <w:p w:rsidR="00AE0B83" w:rsidRPr="001F6E0D" w:rsidRDefault="00AE0B83" w:rsidP="003D4A55">
      <w:pPr>
        <w:pStyle w:val="SingleTxtG"/>
        <w:numPr>
          <w:ilvl w:val="0"/>
          <w:numId w:val="3"/>
        </w:numPr>
        <w:ind w:left="1134" w:firstLine="0"/>
        <w:rPr>
          <w:lang w:val="fr-FR"/>
        </w:rPr>
      </w:pPr>
      <w:r w:rsidRPr="001F6E0D">
        <w:rPr>
          <w:lang w:val="fr-FR"/>
        </w:rPr>
        <w:t>L</w:t>
      </w:r>
      <w:r w:rsidR="00C416C5">
        <w:rPr>
          <w:lang w:val="fr-FR"/>
        </w:rPr>
        <w:t>’</w:t>
      </w:r>
      <w:r w:rsidRPr="001F6E0D">
        <w:rPr>
          <w:lang w:val="fr-FR"/>
        </w:rPr>
        <w:t>article</w:t>
      </w:r>
      <w:r w:rsidR="00A8601F" w:rsidRPr="001F6E0D">
        <w:rPr>
          <w:lang w:val="fr-FR"/>
        </w:rPr>
        <w:t> </w:t>
      </w:r>
      <w:r w:rsidRPr="001F6E0D">
        <w:rPr>
          <w:lang w:val="fr-FR"/>
        </w:rPr>
        <w:t>2</w:t>
      </w:r>
      <w:r w:rsidR="002A1DC4">
        <w:rPr>
          <w:lang w:val="fr-FR"/>
        </w:rPr>
        <w:t> </w:t>
      </w:r>
      <w:r w:rsidRPr="001F6E0D">
        <w:rPr>
          <w:lang w:val="fr-FR"/>
        </w:rPr>
        <w:t>(1) de la prédite loi organique dispose que toute personne physique ou morale de droit privé qui estime, à l</w:t>
      </w:r>
      <w:r w:rsidR="00C416C5">
        <w:rPr>
          <w:lang w:val="fr-FR"/>
        </w:rPr>
        <w:t>’</w:t>
      </w:r>
      <w:r w:rsidRPr="001F6E0D">
        <w:rPr>
          <w:lang w:val="fr-FR"/>
        </w:rPr>
        <w:t>occasion d</w:t>
      </w:r>
      <w:r w:rsidR="003D4A55">
        <w:rPr>
          <w:lang w:val="fr-FR"/>
        </w:rPr>
        <w:t>’</w:t>
      </w:r>
      <w:r w:rsidRPr="001F6E0D">
        <w:rPr>
          <w:lang w:val="fr-FR"/>
        </w:rPr>
        <w:t>une affaire la concernant, qu</w:t>
      </w:r>
      <w:r w:rsidR="00C416C5">
        <w:rPr>
          <w:lang w:val="fr-FR"/>
        </w:rPr>
        <w:t>’</w:t>
      </w:r>
      <w:r w:rsidRPr="001F6E0D">
        <w:rPr>
          <w:lang w:val="fr-FR"/>
        </w:rPr>
        <w:t>une autorité visée à l</w:t>
      </w:r>
      <w:r w:rsidR="00C416C5">
        <w:rPr>
          <w:lang w:val="fr-FR"/>
        </w:rPr>
        <w:t>’</w:t>
      </w:r>
      <w:r w:rsidRPr="001F6E0D">
        <w:rPr>
          <w:lang w:val="fr-FR"/>
        </w:rPr>
        <w:t>article premier n</w:t>
      </w:r>
      <w:r w:rsidR="00C416C5">
        <w:rPr>
          <w:lang w:val="fr-FR"/>
        </w:rPr>
        <w:t>’</w:t>
      </w:r>
      <w:r w:rsidRPr="001F6E0D">
        <w:rPr>
          <w:lang w:val="fr-FR"/>
        </w:rPr>
        <w:t>a pas fonctionné conformément à la mission qu</w:t>
      </w:r>
      <w:r w:rsidR="00C416C5">
        <w:rPr>
          <w:lang w:val="fr-FR"/>
        </w:rPr>
        <w:t>’</w:t>
      </w:r>
      <w:r w:rsidRPr="001F6E0D">
        <w:rPr>
          <w:lang w:val="fr-FR"/>
        </w:rPr>
        <w:t>elle doit assurer ou contrevient aux conventions, lois et règlements en vigueur, peut, par une réclamation individuelle écrite ou moyennant déclaration orale faite à son secrétariat, demander que l</w:t>
      </w:r>
      <w:r w:rsidR="00C416C5">
        <w:rPr>
          <w:lang w:val="fr-FR"/>
        </w:rPr>
        <w:t>’</w:t>
      </w:r>
      <w:r w:rsidRPr="001F6E0D">
        <w:rPr>
          <w:lang w:val="fr-FR"/>
        </w:rPr>
        <w:t xml:space="preserve">affaire soit portée à la connaissance du </w:t>
      </w:r>
      <w:r w:rsidR="00C8182C" w:rsidRPr="00C8182C">
        <w:rPr>
          <w:lang w:val="fr-FR"/>
        </w:rPr>
        <w:t>M</w:t>
      </w:r>
      <w:r w:rsidRPr="00C8182C">
        <w:rPr>
          <w:lang w:val="fr-FR"/>
        </w:rPr>
        <w:t>édiateur</w:t>
      </w:r>
      <w:r w:rsidRPr="001F6E0D">
        <w:rPr>
          <w:lang w:val="fr-FR"/>
        </w:rPr>
        <w:t>.</w:t>
      </w:r>
    </w:p>
    <w:p w:rsidR="00AE0B83" w:rsidRPr="001F6E0D" w:rsidRDefault="00AE0B83" w:rsidP="00982E07">
      <w:pPr>
        <w:pStyle w:val="SingleTxtG"/>
        <w:numPr>
          <w:ilvl w:val="0"/>
          <w:numId w:val="3"/>
        </w:numPr>
        <w:ind w:left="1134" w:firstLine="0"/>
        <w:rPr>
          <w:lang w:val="fr-FR"/>
        </w:rPr>
      </w:pPr>
      <w:r w:rsidRPr="001F6E0D">
        <w:rPr>
          <w:lang w:val="fr-FR"/>
        </w:rPr>
        <w:t>En rapprochant ces deux dispositions, il est évident que le Médiateur peut conna</w:t>
      </w:r>
      <w:r w:rsidR="002C5BC2">
        <w:rPr>
          <w:lang w:val="fr-FR"/>
        </w:rPr>
        <w:t>î</w:t>
      </w:r>
      <w:r w:rsidRPr="001F6E0D">
        <w:rPr>
          <w:lang w:val="fr-FR"/>
        </w:rPr>
        <w:t>tre des contraventions aux conventions en général et qu</w:t>
      </w:r>
      <w:r w:rsidR="00C416C5">
        <w:rPr>
          <w:lang w:val="fr-FR"/>
        </w:rPr>
        <w:t>’</w:t>
      </w:r>
      <w:r w:rsidRPr="001F6E0D">
        <w:rPr>
          <w:lang w:val="fr-FR"/>
        </w:rPr>
        <w:t>il peut également être considéré, dans les limites de la prédite loi organique, comme une des autorités compétentes pour recevoir des plaintes formulées en application de l</w:t>
      </w:r>
      <w:r w:rsidR="00C416C5">
        <w:rPr>
          <w:lang w:val="fr-FR"/>
        </w:rPr>
        <w:t>’</w:t>
      </w:r>
      <w:r w:rsidRPr="001F6E0D">
        <w:rPr>
          <w:lang w:val="fr-FR"/>
        </w:rPr>
        <w:t>article</w:t>
      </w:r>
      <w:r w:rsidR="00A8601F" w:rsidRPr="001F6E0D">
        <w:rPr>
          <w:lang w:val="fr-FR"/>
        </w:rPr>
        <w:t> </w:t>
      </w:r>
      <w:r w:rsidRPr="001F6E0D">
        <w:rPr>
          <w:lang w:val="fr-FR"/>
        </w:rPr>
        <w:t xml:space="preserve">13 de la Convention contre la torture et autres peines ou traitements cruels, inhumains ou dégradants. </w:t>
      </w:r>
    </w:p>
    <w:p w:rsidR="00AE0B83" w:rsidRPr="001F6E0D" w:rsidRDefault="00AE0B83" w:rsidP="00982E07">
      <w:pPr>
        <w:pStyle w:val="SingleTxtG"/>
        <w:numPr>
          <w:ilvl w:val="0"/>
          <w:numId w:val="3"/>
        </w:numPr>
        <w:ind w:left="1134" w:firstLine="0"/>
        <w:rPr>
          <w:lang w:val="fr-FR"/>
        </w:rPr>
      </w:pPr>
      <w:r w:rsidRPr="001F6E0D">
        <w:rPr>
          <w:lang w:val="fr-FR"/>
        </w:rPr>
        <w:t>Jusqu</w:t>
      </w:r>
      <w:r w:rsidR="00C416C5">
        <w:rPr>
          <w:lang w:val="fr-FR"/>
        </w:rPr>
        <w:t>’</w:t>
      </w:r>
      <w:r w:rsidRPr="001F6E0D">
        <w:rPr>
          <w:lang w:val="fr-FR"/>
        </w:rPr>
        <w:t>à l</w:t>
      </w:r>
      <w:r w:rsidR="00C416C5">
        <w:rPr>
          <w:lang w:val="fr-FR"/>
        </w:rPr>
        <w:t>’</w:t>
      </w:r>
      <w:r w:rsidRPr="001F6E0D">
        <w:rPr>
          <w:lang w:val="fr-FR"/>
        </w:rPr>
        <w:t xml:space="preserve">heure actuelle, la </w:t>
      </w:r>
      <w:proofErr w:type="spellStart"/>
      <w:r w:rsidRPr="001F6E0D">
        <w:rPr>
          <w:lang w:val="fr-FR"/>
        </w:rPr>
        <w:t>médiature</w:t>
      </w:r>
      <w:proofErr w:type="spellEnd"/>
      <w:r w:rsidRPr="001F6E0D">
        <w:rPr>
          <w:lang w:val="fr-FR"/>
        </w:rPr>
        <w:t xml:space="preserve"> n</w:t>
      </w:r>
      <w:r w:rsidR="00C416C5">
        <w:rPr>
          <w:lang w:val="fr-FR"/>
        </w:rPr>
        <w:t>’</w:t>
      </w:r>
      <w:r w:rsidRPr="001F6E0D">
        <w:rPr>
          <w:lang w:val="fr-FR"/>
        </w:rPr>
        <w:t>a jamais été saisie d</w:t>
      </w:r>
      <w:r w:rsidR="00C416C5">
        <w:rPr>
          <w:lang w:val="fr-FR"/>
        </w:rPr>
        <w:t>’</w:t>
      </w:r>
      <w:r w:rsidRPr="001F6E0D">
        <w:rPr>
          <w:lang w:val="fr-FR"/>
        </w:rPr>
        <w:t>une plainte relevant du champ d</w:t>
      </w:r>
      <w:r w:rsidR="00C416C5">
        <w:rPr>
          <w:lang w:val="fr-FR"/>
        </w:rPr>
        <w:t>’</w:t>
      </w:r>
      <w:r w:rsidRPr="001F6E0D">
        <w:rPr>
          <w:lang w:val="fr-FR"/>
        </w:rPr>
        <w:t>application de la Convention contre la torture et autres peines ou traitements cruels, inhumains ou dégradants.</w:t>
      </w:r>
    </w:p>
    <w:p w:rsidR="00AE0B83" w:rsidRPr="001F6E0D" w:rsidRDefault="00AE0B83" w:rsidP="00315A0D">
      <w:pPr>
        <w:pStyle w:val="SingleTxtG"/>
        <w:numPr>
          <w:ilvl w:val="0"/>
          <w:numId w:val="3"/>
        </w:numPr>
        <w:ind w:left="1134" w:firstLine="0"/>
        <w:rPr>
          <w:lang w:val="fr-FR"/>
        </w:rPr>
      </w:pPr>
      <w:r w:rsidRPr="001F6E0D">
        <w:rPr>
          <w:lang w:val="fr-FR"/>
        </w:rPr>
        <w:t>En vertu de la loi du 11</w:t>
      </w:r>
      <w:r w:rsidR="00A8601F" w:rsidRPr="001F6E0D">
        <w:rPr>
          <w:lang w:val="fr-FR"/>
        </w:rPr>
        <w:t> </w:t>
      </w:r>
      <w:r w:rsidRPr="001F6E0D">
        <w:rPr>
          <w:lang w:val="fr-FR"/>
        </w:rPr>
        <w:t xml:space="preserve">avril 2010 1) portant approbation du </w:t>
      </w:r>
      <w:r w:rsidR="002C5BC2">
        <w:rPr>
          <w:lang w:val="fr-FR"/>
        </w:rPr>
        <w:t>P</w:t>
      </w:r>
      <w:r w:rsidRPr="001F6E0D">
        <w:rPr>
          <w:lang w:val="fr-FR"/>
        </w:rPr>
        <w:t>rotocole facultatif se rapportant à la Convention contre la torture et autres peines ou traitements cruels, inhumains ou dégradants, adopt</w:t>
      </w:r>
      <w:r w:rsidR="002C5BC2">
        <w:rPr>
          <w:lang w:val="fr-FR"/>
        </w:rPr>
        <w:t>é</w:t>
      </w:r>
      <w:r w:rsidRPr="001F6E0D">
        <w:rPr>
          <w:lang w:val="fr-FR"/>
        </w:rPr>
        <w:t xml:space="preserve"> par l</w:t>
      </w:r>
      <w:r w:rsidR="00C416C5">
        <w:rPr>
          <w:lang w:val="fr-FR"/>
        </w:rPr>
        <w:t>’</w:t>
      </w:r>
      <w:r w:rsidRPr="001F6E0D">
        <w:rPr>
          <w:lang w:val="fr-FR"/>
        </w:rPr>
        <w:t xml:space="preserve">Assemblée </w:t>
      </w:r>
      <w:r w:rsidR="00315A0D">
        <w:rPr>
          <w:lang w:val="fr-FR"/>
        </w:rPr>
        <w:t>g</w:t>
      </w:r>
      <w:r w:rsidRPr="001F6E0D">
        <w:rPr>
          <w:lang w:val="fr-FR"/>
        </w:rPr>
        <w:t>énérale des Nations Unies à New York, le 18</w:t>
      </w:r>
      <w:r w:rsidR="00A8601F" w:rsidRPr="001F6E0D">
        <w:rPr>
          <w:lang w:val="fr-FR"/>
        </w:rPr>
        <w:t> </w:t>
      </w:r>
      <w:r w:rsidRPr="001F6E0D">
        <w:rPr>
          <w:lang w:val="fr-FR"/>
        </w:rPr>
        <w:t>décembre 2002</w:t>
      </w:r>
      <w:r w:rsidR="002F3EFD">
        <w:rPr>
          <w:lang w:val="fr-FR"/>
        </w:rPr>
        <w:t>,</w:t>
      </w:r>
      <w:r w:rsidRPr="001F6E0D">
        <w:rPr>
          <w:lang w:val="fr-FR"/>
        </w:rPr>
        <w:t xml:space="preserve"> et 2) portant désignation du </w:t>
      </w:r>
      <w:r w:rsidR="00C8182C">
        <w:rPr>
          <w:lang w:val="fr-FR"/>
        </w:rPr>
        <w:t>M</w:t>
      </w:r>
      <w:r w:rsidRPr="00C8182C">
        <w:rPr>
          <w:lang w:val="fr-FR"/>
        </w:rPr>
        <w:t>édiateur</w:t>
      </w:r>
      <w:r w:rsidRPr="001F6E0D">
        <w:rPr>
          <w:lang w:val="fr-FR"/>
        </w:rPr>
        <w:t xml:space="preserve"> en tant que mécanisme national de prévention et fixant ses attributions</w:t>
      </w:r>
      <w:r w:rsidRPr="001F6E0D">
        <w:rPr>
          <w:rStyle w:val="FootnoteReference"/>
          <w:lang w:val="fr-FR"/>
        </w:rPr>
        <w:footnoteReference w:id="6"/>
      </w:r>
      <w:r w:rsidRPr="001F6E0D">
        <w:rPr>
          <w:lang w:val="fr-FR"/>
        </w:rPr>
        <w:t>, le Médiateur a également été désigné comme mécanisme national de prévention au sens de ce protocole facultatif.</w:t>
      </w:r>
    </w:p>
    <w:p w:rsidR="00AE0B83" w:rsidRPr="001F6E0D" w:rsidRDefault="00AE0B83" w:rsidP="00982E07">
      <w:pPr>
        <w:pStyle w:val="SingleTxtG"/>
        <w:numPr>
          <w:ilvl w:val="0"/>
          <w:numId w:val="3"/>
        </w:numPr>
        <w:ind w:left="1134" w:firstLine="0"/>
        <w:rPr>
          <w:lang w:val="fr-FR"/>
        </w:rPr>
      </w:pPr>
      <w:r w:rsidRPr="001F6E0D">
        <w:rPr>
          <w:lang w:val="fr-FR"/>
        </w:rPr>
        <w:t xml:space="preserve">Comme le </w:t>
      </w:r>
      <w:r w:rsidR="00B126AB">
        <w:rPr>
          <w:lang w:val="fr-FR"/>
        </w:rPr>
        <w:t>P</w:t>
      </w:r>
      <w:r w:rsidRPr="001F6E0D">
        <w:rPr>
          <w:lang w:val="fr-FR"/>
        </w:rPr>
        <w:t>rotocole facultatif ci-avant mentionné se rapporte directement à la Convention, il convient de noter que</w:t>
      </w:r>
      <w:r w:rsidR="00B126AB">
        <w:rPr>
          <w:lang w:val="fr-FR"/>
        </w:rPr>
        <w:t>,</w:t>
      </w:r>
      <w:r w:rsidRPr="001F6E0D">
        <w:rPr>
          <w:lang w:val="fr-FR"/>
        </w:rPr>
        <w:t xml:space="preserve"> dans ce cadre, le Médiateur effectue en amont et à titre préventif des missions de contrôle relatives au respect des normes nationales et supranationales en matière de droits de l</w:t>
      </w:r>
      <w:r w:rsidR="00C416C5">
        <w:rPr>
          <w:lang w:val="fr-FR"/>
        </w:rPr>
        <w:t>’</w:t>
      </w:r>
      <w:r w:rsidRPr="001F6E0D">
        <w:rPr>
          <w:lang w:val="fr-FR"/>
        </w:rPr>
        <w:t>homme dans tous les établissements nationaux dans lesquels se trouvent ou peuvent se trouver des personnes privées de leur liberté sur instigation ou sur ordre d</w:t>
      </w:r>
      <w:r w:rsidR="00C416C5">
        <w:rPr>
          <w:lang w:val="fr-FR"/>
        </w:rPr>
        <w:t>’</w:t>
      </w:r>
      <w:r w:rsidRPr="001F6E0D">
        <w:rPr>
          <w:lang w:val="fr-FR"/>
        </w:rPr>
        <w:t xml:space="preserve">une autorité administrative ou judiciaire. Il est en effet important de relever que le prédit </w:t>
      </w:r>
      <w:r w:rsidR="00B126AB">
        <w:rPr>
          <w:lang w:val="fr-FR"/>
        </w:rPr>
        <w:t>P</w:t>
      </w:r>
      <w:r w:rsidRPr="001F6E0D">
        <w:rPr>
          <w:lang w:val="fr-FR"/>
        </w:rPr>
        <w:t>rotocole facultatif ne prévoit aucune action réactive en aval. II se propose d</w:t>
      </w:r>
      <w:r w:rsidR="00C416C5">
        <w:rPr>
          <w:lang w:val="fr-FR"/>
        </w:rPr>
        <w:t>’</w:t>
      </w:r>
      <w:r w:rsidRPr="001F6E0D">
        <w:rPr>
          <w:lang w:val="fr-FR"/>
        </w:rPr>
        <w:t xml:space="preserve">introduire un contrôle exclusivement préventif en amont, excluant toute saisine de la part de tierces personnes. </w:t>
      </w:r>
    </w:p>
    <w:p w:rsidR="00AE0B83" w:rsidRPr="001F6E0D" w:rsidRDefault="00AE0B83" w:rsidP="00982E07">
      <w:pPr>
        <w:pStyle w:val="SingleTxtG"/>
        <w:numPr>
          <w:ilvl w:val="0"/>
          <w:numId w:val="3"/>
        </w:numPr>
        <w:ind w:left="1134" w:firstLine="0"/>
        <w:rPr>
          <w:lang w:val="fr-FR"/>
        </w:rPr>
      </w:pPr>
      <w:r w:rsidRPr="001F6E0D">
        <w:rPr>
          <w:lang w:val="fr-FR"/>
        </w:rPr>
        <w:t>Dans l</w:t>
      </w:r>
      <w:r w:rsidR="00C416C5">
        <w:rPr>
          <w:lang w:val="fr-FR"/>
        </w:rPr>
        <w:t>’</w:t>
      </w:r>
      <w:r w:rsidRPr="001F6E0D">
        <w:rPr>
          <w:lang w:val="fr-FR"/>
        </w:rPr>
        <w:t>exercice de ses fonctions, le Médiateur est confronté à des manquements mineurs aux normes pré-décrites, manquements qui ne sauraient cependant être qualifiés de violations flagrantes des droits de l</w:t>
      </w:r>
      <w:r w:rsidR="00C416C5">
        <w:rPr>
          <w:lang w:val="fr-FR"/>
        </w:rPr>
        <w:t>’</w:t>
      </w:r>
      <w:r w:rsidRPr="001F6E0D">
        <w:rPr>
          <w:lang w:val="fr-FR"/>
        </w:rPr>
        <w:t xml:space="preserve">homme dont demeurent dépositaires les personnes privées de liberté. </w:t>
      </w:r>
    </w:p>
    <w:p w:rsidR="00AE0B83" w:rsidRPr="001F6E0D" w:rsidRDefault="00AE0B83" w:rsidP="00B126AB">
      <w:pPr>
        <w:pStyle w:val="SingleTxtG"/>
        <w:numPr>
          <w:ilvl w:val="0"/>
          <w:numId w:val="3"/>
        </w:numPr>
        <w:ind w:left="1134" w:firstLine="0"/>
        <w:rPr>
          <w:lang w:val="fr-FR"/>
        </w:rPr>
      </w:pPr>
      <w:r w:rsidRPr="001F6E0D">
        <w:rPr>
          <w:lang w:val="fr-FR"/>
        </w:rPr>
        <w:t xml:space="preserve">En tant que mécanisme national de prévention, le Médiateur a procédé à ce jour à </w:t>
      </w:r>
      <w:r w:rsidR="00B126AB">
        <w:rPr>
          <w:lang w:val="fr-FR"/>
        </w:rPr>
        <w:t>sept</w:t>
      </w:r>
      <w:r w:rsidR="00DC405F" w:rsidRPr="001F6E0D">
        <w:rPr>
          <w:lang w:val="fr-FR"/>
        </w:rPr>
        <w:t> </w:t>
      </w:r>
      <w:r w:rsidRPr="001F6E0D">
        <w:rPr>
          <w:lang w:val="fr-FR"/>
        </w:rPr>
        <w:t xml:space="preserve">missions de contrôle. Les rapports détaillés des constats et les recommandations peuvent être consultés sur le site </w:t>
      </w:r>
      <w:hyperlink r:id="rId8" w:history="1">
        <w:r w:rsidRPr="001F6E0D">
          <w:rPr>
            <w:rStyle w:val="Hyperlink"/>
            <w:lang w:val="fr-FR"/>
          </w:rPr>
          <w:t>www.celpl.lu</w:t>
        </w:r>
      </w:hyperlink>
      <w:r w:rsidRPr="001F6E0D">
        <w:rPr>
          <w:lang w:val="fr-FR"/>
        </w:rPr>
        <w:t>.</w:t>
      </w:r>
    </w:p>
    <w:p w:rsidR="00AE0B83" w:rsidRDefault="00AE0B83" w:rsidP="00982E07">
      <w:pPr>
        <w:pStyle w:val="SingleTxtG"/>
        <w:numPr>
          <w:ilvl w:val="0"/>
          <w:numId w:val="3"/>
        </w:numPr>
        <w:ind w:left="1134" w:firstLine="0"/>
        <w:rPr>
          <w:lang w:val="fr-FR"/>
        </w:rPr>
      </w:pPr>
      <w:r w:rsidRPr="001F6E0D">
        <w:rPr>
          <w:lang w:val="fr-FR"/>
        </w:rPr>
        <w:t>Le Médiateur a de même formulé deux avis détaillés sur les projets de textes législatifs et règlementaires relatifs à la réforme pénitentiaire et à l</w:t>
      </w:r>
      <w:r w:rsidR="00C416C5">
        <w:rPr>
          <w:lang w:val="fr-FR"/>
        </w:rPr>
        <w:t>’</w:t>
      </w:r>
      <w:r w:rsidRPr="001F6E0D">
        <w:rPr>
          <w:lang w:val="fr-FR"/>
        </w:rPr>
        <w:t xml:space="preserve">Unité de sécurité du </w:t>
      </w:r>
      <w:r w:rsidR="00133892">
        <w:rPr>
          <w:lang w:val="fr-FR"/>
        </w:rPr>
        <w:t>c</w:t>
      </w:r>
      <w:r w:rsidRPr="001F6E0D">
        <w:rPr>
          <w:lang w:val="fr-FR"/>
        </w:rPr>
        <w:t xml:space="preserve">entre </w:t>
      </w:r>
      <w:r w:rsidR="00133892">
        <w:rPr>
          <w:lang w:val="fr-FR"/>
        </w:rPr>
        <w:t>s</w:t>
      </w:r>
      <w:r w:rsidRPr="001F6E0D">
        <w:rPr>
          <w:lang w:val="fr-FR"/>
        </w:rPr>
        <w:t>ocio-</w:t>
      </w:r>
      <w:r w:rsidR="00133892">
        <w:rPr>
          <w:lang w:val="fr-FR"/>
        </w:rPr>
        <w:t>é</w:t>
      </w:r>
      <w:r w:rsidRPr="001F6E0D">
        <w:rPr>
          <w:lang w:val="fr-FR"/>
        </w:rPr>
        <w:t>ducatif de l</w:t>
      </w:r>
      <w:r w:rsidR="00C416C5">
        <w:rPr>
          <w:lang w:val="fr-FR"/>
        </w:rPr>
        <w:t>’</w:t>
      </w:r>
      <w:r w:rsidR="002009BD">
        <w:rPr>
          <w:lang w:val="fr-FR"/>
        </w:rPr>
        <w:t>État</w:t>
      </w:r>
      <w:r w:rsidRPr="001F6E0D">
        <w:rPr>
          <w:lang w:val="fr-FR"/>
        </w:rPr>
        <w:t>, également disponibles sur le même site.</w:t>
      </w:r>
    </w:p>
    <w:p w:rsidR="006A2C61" w:rsidRPr="001F6E0D" w:rsidRDefault="006A2C61" w:rsidP="00B50AF3">
      <w:pPr>
        <w:pStyle w:val="H1G"/>
        <w:rPr>
          <w:lang w:val="fr-FR"/>
        </w:rPr>
      </w:pPr>
      <w:r>
        <w:rPr>
          <w:lang w:val="fr-FR"/>
        </w:rPr>
        <w:tab/>
      </w:r>
      <w:r>
        <w:rPr>
          <w:lang w:val="fr-FR"/>
        </w:rPr>
        <w:tab/>
        <w:t>Article 3</w:t>
      </w:r>
    </w:p>
    <w:p w:rsidR="00AE0B83" w:rsidRPr="001F6E0D" w:rsidRDefault="00AE0B83" w:rsidP="00AE0B83">
      <w:pPr>
        <w:pStyle w:val="H23G"/>
        <w:rPr>
          <w:lang w:val="fr-FR"/>
        </w:rPr>
      </w:pPr>
      <w:r w:rsidRPr="001F6E0D">
        <w:rPr>
          <w:lang w:val="fr-FR"/>
        </w:rPr>
        <w:tab/>
        <w:t>2.</w:t>
      </w:r>
      <w:r w:rsidRPr="001F6E0D">
        <w:rPr>
          <w:lang w:val="fr-FR"/>
        </w:rPr>
        <w:tab/>
        <w:t>Eu égard aux précédentes observations finales du Comité, veuillez donner des renseignements sur les mesures législatives prises pour amender l</w:t>
      </w:r>
      <w:r w:rsidR="00C416C5">
        <w:rPr>
          <w:lang w:val="fr-FR"/>
        </w:rPr>
        <w:t>’</w:t>
      </w:r>
      <w:r w:rsidRPr="001F6E0D">
        <w:rPr>
          <w:lang w:val="fr-FR"/>
        </w:rPr>
        <w:t>article</w:t>
      </w:r>
      <w:r w:rsidR="00FA4941">
        <w:rPr>
          <w:lang w:val="fr-FR"/>
        </w:rPr>
        <w:t> </w:t>
      </w:r>
      <w:r w:rsidRPr="001F6E0D">
        <w:rPr>
          <w:lang w:val="fr-FR"/>
        </w:rPr>
        <w:t>6 (12) de la loi du 5 mai 2006 sur l</w:t>
      </w:r>
      <w:r w:rsidR="00C416C5">
        <w:rPr>
          <w:lang w:val="fr-FR"/>
        </w:rPr>
        <w:t>’</w:t>
      </w:r>
      <w:r w:rsidRPr="001F6E0D">
        <w:rPr>
          <w:lang w:val="fr-FR"/>
        </w:rPr>
        <w:t>asile, en y intégrant une disposition prévoyant que nul ne pourra être refoulé, expulsé ou extradé vers un État où il y a des motifs sérieux de croire qu</w:t>
      </w:r>
      <w:r w:rsidR="00C416C5">
        <w:rPr>
          <w:lang w:val="fr-FR"/>
        </w:rPr>
        <w:t>’</w:t>
      </w:r>
      <w:r w:rsidRPr="001F6E0D">
        <w:rPr>
          <w:lang w:val="fr-FR"/>
        </w:rPr>
        <w:t>il risque d</w:t>
      </w:r>
      <w:r w:rsidR="00C416C5">
        <w:rPr>
          <w:lang w:val="fr-FR"/>
        </w:rPr>
        <w:t>’</w:t>
      </w:r>
      <w:r w:rsidRPr="001F6E0D">
        <w:rPr>
          <w:lang w:val="fr-FR"/>
        </w:rPr>
        <w:t>être soumis à la torture (par.</w:t>
      </w:r>
      <w:r w:rsidR="00FA4941">
        <w:rPr>
          <w:lang w:val="fr-FR"/>
        </w:rPr>
        <w:t> </w:t>
      </w:r>
      <w:r w:rsidRPr="001F6E0D">
        <w:rPr>
          <w:lang w:val="fr-FR"/>
        </w:rPr>
        <w:t>6).</w:t>
      </w:r>
      <w:r w:rsidR="00237726" w:rsidRPr="001F6E0D">
        <w:rPr>
          <w:lang w:val="fr-FR"/>
        </w:rPr>
        <w:t xml:space="preserve"> </w:t>
      </w:r>
    </w:p>
    <w:p w:rsidR="00AE0B83" w:rsidRPr="001F6E0D" w:rsidRDefault="00AE0B83" w:rsidP="00982E07">
      <w:pPr>
        <w:pStyle w:val="SingleTxtG"/>
        <w:numPr>
          <w:ilvl w:val="0"/>
          <w:numId w:val="3"/>
        </w:numPr>
        <w:ind w:left="1134" w:firstLine="0"/>
        <w:rPr>
          <w:lang w:val="fr-FR"/>
        </w:rPr>
      </w:pPr>
      <w:r w:rsidRPr="001F6E0D">
        <w:rPr>
          <w:lang w:val="fr-FR"/>
        </w:rPr>
        <w:t>Il convient de noter que l</w:t>
      </w:r>
      <w:r w:rsidR="00C416C5">
        <w:rPr>
          <w:lang w:val="fr-FR"/>
        </w:rPr>
        <w:t>’</w:t>
      </w:r>
      <w:r w:rsidRPr="001F6E0D">
        <w:rPr>
          <w:lang w:val="fr-FR"/>
        </w:rPr>
        <w:t>article</w:t>
      </w:r>
      <w:r w:rsidR="00A8601F" w:rsidRPr="001F6E0D">
        <w:rPr>
          <w:lang w:val="fr-FR"/>
        </w:rPr>
        <w:t> </w:t>
      </w:r>
      <w:r w:rsidRPr="001F6E0D">
        <w:rPr>
          <w:lang w:val="fr-FR"/>
        </w:rPr>
        <w:t>6 (12) de la loi modifiée du 5</w:t>
      </w:r>
      <w:r w:rsidR="00A8601F" w:rsidRPr="001F6E0D">
        <w:rPr>
          <w:lang w:val="fr-FR"/>
        </w:rPr>
        <w:t> </w:t>
      </w:r>
      <w:r w:rsidRPr="001F6E0D">
        <w:rPr>
          <w:lang w:val="fr-FR"/>
        </w:rPr>
        <w:t>mai 2006 est repris tel quel de la directive 2005/85/CE du Conseil de l</w:t>
      </w:r>
      <w:r w:rsidR="00C416C5">
        <w:rPr>
          <w:lang w:val="fr-FR"/>
        </w:rPr>
        <w:t>’</w:t>
      </w:r>
      <w:r w:rsidRPr="001F6E0D">
        <w:rPr>
          <w:lang w:val="fr-FR"/>
        </w:rPr>
        <w:t xml:space="preserve">Union européenne </w:t>
      </w:r>
      <w:r w:rsidR="00461C2B">
        <w:rPr>
          <w:lang w:val="fr-FR"/>
        </w:rPr>
        <w:t xml:space="preserve">(UE) </w:t>
      </w:r>
      <w:r w:rsidRPr="001F6E0D">
        <w:rPr>
          <w:lang w:val="fr-FR"/>
        </w:rPr>
        <w:t>du 1</w:t>
      </w:r>
      <w:r w:rsidRPr="001F6E0D">
        <w:rPr>
          <w:vertAlign w:val="superscript"/>
          <w:lang w:val="fr-FR"/>
        </w:rPr>
        <w:t>er</w:t>
      </w:r>
      <w:r w:rsidR="00A8601F" w:rsidRPr="001F6E0D">
        <w:rPr>
          <w:lang w:val="fr-FR"/>
        </w:rPr>
        <w:t> </w:t>
      </w:r>
      <w:r w:rsidRPr="001F6E0D">
        <w:rPr>
          <w:lang w:val="fr-FR"/>
        </w:rPr>
        <w:t>décembre 2005 relative à des normes minimales concernant la procédure d</w:t>
      </w:r>
      <w:r w:rsidR="00C416C5">
        <w:rPr>
          <w:lang w:val="fr-FR"/>
        </w:rPr>
        <w:t>’</w:t>
      </w:r>
      <w:r w:rsidRPr="001F6E0D">
        <w:rPr>
          <w:lang w:val="fr-FR"/>
        </w:rPr>
        <w:t>octroi et de retrait du statut de réfugié dans les États membres. En outre, le législateur luxembourgeois a introduit dans la loi modifiée du 29</w:t>
      </w:r>
      <w:r w:rsidR="00A8601F" w:rsidRPr="001F6E0D">
        <w:rPr>
          <w:lang w:val="fr-FR"/>
        </w:rPr>
        <w:t> </w:t>
      </w:r>
      <w:r w:rsidRPr="001F6E0D">
        <w:rPr>
          <w:lang w:val="fr-FR"/>
        </w:rPr>
        <w:t>août 2008 portant sur la libre circulation des personnes et l</w:t>
      </w:r>
      <w:r w:rsidR="00C416C5">
        <w:rPr>
          <w:lang w:val="fr-FR"/>
        </w:rPr>
        <w:t>’</w:t>
      </w:r>
      <w:r w:rsidRPr="001F6E0D">
        <w:rPr>
          <w:lang w:val="fr-FR"/>
        </w:rPr>
        <w:t>immigration l</w:t>
      </w:r>
      <w:r w:rsidR="00C416C5">
        <w:rPr>
          <w:lang w:val="fr-FR"/>
        </w:rPr>
        <w:t>’</w:t>
      </w:r>
      <w:r w:rsidRPr="001F6E0D">
        <w:rPr>
          <w:lang w:val="fr-FR"/>
        </w:rPr>
        <w:t>article suivant</w:t>
      </w:r>
      <w:r w:rsidR="00950F94">
        <w:rPr>
          <w:lang w:val="fr-FR"/>
        </w:rPr>
        <w:t>:</w:t>
      </w:r>
      <w:r w:rsidRPr="001F6E0D">
        <w:rPr>
          <w:lang w:val="fr-FR"/>
        </w:rPr>
        <w:t xml:space="preserve"> </w:t>
      </w:r>
    </w:p>
    <w:p w:rsidR="00AE0B83" w:rsidRPr="001F6E0D" w:rsidRDefault="00AE0B83" w:rsidP="00A8601F">
      <w:pPr>
        <w:pStyle w:val="SingleTxtG"/>
        <w:ind w:left="1701"/>
        <w:rPr>
          <w:lang w:val="fr-FR"/>
        </w:rPr>
      </w:pPr>
      <w:r w:rsidRPr="001F6E0D">
        <w:rPr>
          <w:lang w:val="fr-FR"/>
        </w:rPr>
        <w:t>«</w:t>
      </w:r>
      <w:r w:rsidRPr="00DA744F">
        <w:rPr>
          <w:lang w:val="fr-FR"/>
        </w:rPr>
        <w:t>Art</w:t>
      </w:r>
      <w:r w:rsidR="005637F9">
        <w:rPr>
          <w:lang w:val="fr-FR"/>
        </w:rPr>
        <w:t> </w:t>
      </w:r>
      <w:r w:rsidRPr="001F6E0D">
        <w:rPr>
          <w:lang w:val="fr-FR"/>
        </w:rPr>
        <w:t>12</w:t>
      </w:r>
      <w:r w:rsidR="00982E07" w:rsidRPr="001F6E0D">
        <w:rPr>
          <w:lang w:val="fr-FR"/>
        </w:rPr>
        <w:t xml:space="preserve">9. </w:t>
      </w:r>
      <w:r w:rsidRPr="001F6E0D">
        <w:rPr>
          <w:lang w:val="fr-FR"/>
        </w:rPr>
        <w:t>L</w:t>
      </w:r>
      <w:r w:rsidR="00C416C5">
        <w:rPr>
          <w:lang w:val="fr-FR"/>
        </w:rPr>
        <w:t>’</w:t>
      </w:r>
      <w:r w:rsidRPr="001F6E0D">
        <w:rPr>
          <w:lang w:val="fr-FR"/>
        </w:rPr>
        <w:t>étranger ne peut être éloigné ou expulsé à destination d</w:t>
      </w:r>
      <w:r w:rsidR="00C416C5">
        <w:rPr>
          <w:lang w:val="fr-FR"/>
        </w:rPr>
        <w:t>’</w:t>
      </w:r>
      <w:r w:rsidRPr="001F6E0D">
        <w:rPr>
          <w:lang w:val="fr-FR"/>
        </w:rPr>
        <w:t>un pays s</w:t>
      </w:r>
      <w:r w:rsidR="00C416C5">
        <w:rPr>
          <w:lang w:val="fr-FR"/>
        </w:rPr>
        <w:t>’</w:t>
      </w:r>
      <w:r w:rsidRPr="001F6E0D">
        <w:rPr>
          <w:lang w:val="fr-FR"/>
        </w:rPr>
        <w:t>il établit que sa vie ou sa liberté y sont gravement menacées ou s</w:t>
      </w:r>
      <w:r w:rsidR="00C416C5">
        <w:rPr>
          <w:lang w:val="fr-FR"/>
        </w:rPr>
        <w:t>’</w:t>
      </w:r>
      <w:r w:rsidRPr="001F6E0D">
        <w:rPr>
          <w:lang w:val="fr-FR"/>
        </w:rPr>
        <w:t xml:space="preserve">il y </w:t>
      </w:r>
      <w:r w:rsidR="00DA744F">
        <w:rPr>
          <w:lang w:val="fr-FR"/>
        </w:rPr>
        <w:t xml:space="preserve">est </w:t>
      </w:r>
      <w:r w:rsidRPr="001F6E0D">
        <w:rPr>
          <w:lang w:val="fr-FR"/>
        </w:rPr>
        <w:t>exposé à des traitements contraires à l</w:t>
      </w:r>
      <w:r w:rsidR="00C416C5">
        <w:rPr>
          <w:lang w:val="fr-FR"/>
        </w:rPr>
        <w:t>’</w:t>
      </w:r>
      <w:r w:rsidRPr="001F6E0D">
        <w:rPr>
          <w:lang w:val="fr-FR"/>
        </w:rPr>
        <w:t>article</w:t>
      </w:r>
      <w:r w:rsidR="008A7440">
        <w:rPr>
          <w:lang w:val="fr-FR"/>
        </w:rPr>
        <w:t> </w:t>
      </w:r>
      <w:r w:rsidRPr="001F6E0D">
        <w:rPr>
          <w:lang w:val="fr-FR"/>
        </w:rPr>
        <w:t>3 de la Convention européenne de sauvegarde des droits de l</w:t>
      </w:r>
      <w:r w:rsidR="00C416C5">
        <w:rPr>
          <w:lang w:val="fr-FR"/>
        </w:rPr>
        <w:t>’</w:t>
      </w:r>
      <w:r w:rsidRPr="001F6E0D">
        <w:rPr>
          <w:lang w:val="fr-FR"/>
        </w:rPr>
        <w:t>homme et des libertés fondamentales du 4</w:t>
      </w:r>
      <w:r w:rsidR="008A7440">
        <w:rPr>
          <w:lang w:val="fr-FR"/>
        </w:rPr>
        <w:t> </w:t>
      </w:r>
      <w:r w:rsidRPr="001F6E0D">
        <w:rPr>
          <w:lang w:val="fr-FR"/>
        </w:rPr>
        <w:t>novembre 1950 ou à des traitements au sens des articles</w:t>
      </w:r>
      <w:r w:rsidR="0078281C">
        <w:rPr>
          <w:lang w:val="fr-FR"/>
        </w:rPr>
        <w:t> </w:t>
      </w:r>
      <w:r w:rsidRPr="001F6E0D">
        <w:rPr>
          <w:lang w:val="fr-FR"/>
        </w:rPr>
        <w:t>1</w:t>
      </w:r>
      <w:r w:rsidRPr="001F6E0D">
        <w:rPr>
          <w:vertAlign w:val="superscript"/>
          <w:lang w:val="fr-FR"/>
        </w:rPr>
        <w:t>er</w:t>
      </w:r>
      <w:r w:rsidRPr="001F6E0D">
        <w:rPr>
          <w:lang w:val="fr-FR"/>
        </w:rPr>
        <w:t xml:space="preserve"> et 3 de la Convention des Nations </w:t>
      </w:r>
      <w:r w:rsidR="00B138B2">
        <w:rPr>
          <w:lang w:val="fr-FR"/>
        </w:rPr>
        <w:t>U</w:t>
      </w:r>
      <w:r w:rsidRPr="001F6E0D">
        <w:rPr>
          <w:lang w:val="fr-FR"/>
        </w:rPr>
        <w:t xml:space="preserve">nies contre la torture et autres peines ou traitements </w:t>
      </w:r>
      <w:r w:rsidR="00982E07" w:rsidRPr="001F6E0D">
        <w:rPr>
          <w:lang w:val="fr-FR"/>
        </w:rPr>
        <w:t>cruels, inhumains ou dégradants</w:t>
      </w:r>
      <w:r w:rsidR="00970CFF">
        <w:rPr>
          <w:lang w:val="fr-FR"/>
        </w:rPr>
        <w:t>.</w:t>
      </w:r>
      <w:r w:rsidRPr="001F6E0D">
        <w:rPr>
          <w:lang w:val="fr-FR"/>
        </w:rPr>
        <w:t>»</w:t>
      </w:r>
    </w:p>
    <w:p w:rsidR="00AE0B83" w:rsidRPr="001F6E0D" w:rsidRDefault="00AE0B83" w:rsidP="00AE0B83">
      <w:pPr>
        <w:pStyle w:val="H23G"/>
        <w:rPr>
          <w:lang w:val="fr-FR"/>
        </w:rPr>
      </w:pPr>
      <w:r w:rsidRPr="001F6E0D">
        <w:rPr>
          <w:lang w:val="fr-FR"/>
        </w:rPr>
        <w:tab/>
        <w:t>3.</w:t>
      </w:r>
      <w:r w:rsidRPr="001F6E0D">
        <w:rPr>
          <w:lang w:val="fr-FR"/>
        </w:rPr>
        <w:tab/>
        <w:t>Veuillez indiquer le nombre de demandes d</w:t>
      </w:r>
      <w:r w:rsidR="00C416C5">
        <w:rPr>
          <w:lang w:val="fr-FR"/>
        </w:rPr>
        <w:t>’</w:t>
      </w:r>
      <w:r w:rsidRPr="001F6E0D">
        <w:rPr>
          <w:lang w:val="fr-FR"/>
        </w:rPr>
        <w:t>extradition reçues et fournir des renseignements détaillés sur tous les cas d</w:t>
      </w:r>
      <w:r w:rsidR="00C416C5">
        <w:rPr>
          <w:lang w:val="fr-FR"/>
        </w:rPr>
        <w:t>’</w:t>
      </w:r>
      <w:r w:rsidRPr="001F6E0D">
        <w:rPr>
          <w:lang w:val="fr-FR"/>
        </w:rPr>
        <w:t>extradition, de refoulement ou d</w:t>
      </w:r>
      <w:r w:rsidR="00C416C5">
        <w:rPr>
          <w:lang w:val="fr-FR"/>
        </w:rPr>
        <w:t>’</w:t>
      </w:r>
      <w:r w:rsidRPr="001F6E0D">
        <w:rPr>
          <w:lang w:val="fr-FR"/>
        </w:rPr>
        <w:t xml:space="preserve">expulsion qui ont eu lieu depuis le rapport précédent (CAT/C/81/Add.5). </w:t>
      </w:r>
    </w:p>
    <w:p w:rsidR="00AE0B83" w:rsidRPr="001F6E0D" w:rsidRDefault="00AE0B83" w:rsidP="00982E07">
      <w:pPr>
        <w:pStyle w:val="SingleTxtG"/>
        <w:numPr>
          <w:ilvl w:val="0"/>
          <w:numId w:val="3"/>
        </w:numPr>
        <w:ind w:left="1134" w:firstLine="0"/>
        <w:rPr>
          <w:lang w:val="fr-FR"/>
        </w:rPr>
      </w:pPr>
      <w:r w:rsidRPr="001F6E0D">
        <w:rPr>
          <w:lang w:val="fr-FR"/>
        </w:rPr>
        <w:t>De 2007 à 2012, le nombre de demandes d</w:t>
      </w:r>
      <w:r w:rsidR="00C416C5">
        <w:rPr>
          <w:lang w:val="fr-FR"/>
        </w:rPr>
        <w:t>’</w:t>
      </w:r>
      <w:r w:rsidRPr="001F6E0D">
        <w:rPr>
          <w:lang w:val="fr-FR"/>
        </w:rPr>
        <w:t>extradition reçues était de 14.</w:t>
      </w:r>
    </w:p>
    <w:p w:rsidR="00AE0B83" w:rsidRPr="001F6E0D" w:rsidRDefault="00AE0B83" w:rsidP="001F6E0D">
      <w:pPr>
        <w:pStyle w:val="SingleTxtG"/>
        <w:numPr>
          <w:ilvl w:val="0"/>
          <w:numId w:val="3"/>
        </w:numPr>
        <w:ind w:left="1134" w:firstLine="0"/>
        <w:rPr>
          <w:lang w:val="fr-FR"/>
        </w:rPr>
      </w:pPr>
      <w:r w:rsidRPr="001F6E0D">
        <w:rPr>
          <w:lang w:val="fr-FR"/>
        </w:rPr>
        <w:t>S</w:t>
      </w:r>
      <w:r w:rsidR="00C416C5">
        <w:rPr>
          <w:lang w:val="fr-FR"/>
        </w:rPr>
        <w:t>’</w:t>
      </w:r>
      <w:r w:rsidRPr="001F6E0D">
        <w:rPr>
          <w:lang w:val="fr-FR"/>
        </w:rPr>
        <w:t>agissant des cas de refoulement ou d</w:t>
      </w:r>
      <w:r w:rsidR="00C416C5">
        <w:rPr>
          <w:lang w:val="fr-FR"/>
        </w:rPr>
        <w:t>’</w:t>
      </w:r>
      <w:r w:rsidRPr="001F6E0D">
        <w:rPr>
          <w:lang w:val="fr-FR"/>
        </w:rPr>
        <w:t>expulsion, il y a lieu de se référer à l</w:t>
      </w:r>
      <w:r w:rsidR="00C416C5">
        <w:rPr>
          <w:lang w:val="fr-FR"/>
        </w:rPr>
        <w:t>’</w:t>
      </w:r>
      <w:r w:rsidRPr="001F6E0D">
        <w:rPr>
          <w:lang w:val="fr-FR"/>
        </w:rPr>
        <w:t>annexe</w:t>
      </w:r>
      <w:r w:rsidR="001F6E0D" w:rsidRPr="001F6E0D">
        <w:rPr>
          <w:lang w:val="fr-FR"/>
        </w:rPr>
        <w:t> </w:t>
      </w:r>
      <w:r w:rsidRPr="001F6E0D">
        <w:rPr>
          <w:lang w:val="fr-FR"/>
        </w:rPr>
        <w:t>3.</w:t>
      </w:r>
    </w:p>
    <w:p w:rsidR="00AE0B83" w:rsidRPr="001F6E0D" w:rsidRDefault="00AE0B83" w:rsidP="00AE0B83">
      <w:pPr>
        <w:pStyle w:val="H23G"/>
        <w:rPr>
          <w:lang w:val="fr-FR"/>
        </w:rPr>
      </w:pPr>
      <w:r w:rsidRPr="001F6E0D">
        <w:rPr>
          <w:lang w:val="fr-FR"/>
        </w:rPr>
        <w:tab/>
        <w:t>4.</w:t>
      </w:r>
      <w:r w:rsidRPr="001F6E0D">
        <w:rPr>
          <w:lang w:val="fr-FR"/>
        </w:rPr>
        <w:tab/>
        <w:t>Veuillez décrire les mesures prises pour répondre à la préoccupation suscitée par l</w:t>
      </w:r>
      <w:r w:rsidR="00C416C5">
        <w:rPr>
          <w:lang w:val="fr-FR"/>
        </w:rPr>
        <w:t>’</w:t>
      </w:r>
      <w:r w:rsidRPr="001F6E0D">
        <w:rPr>
          <w:lang w:val="fr-FR"/>
        </w:rPr>
        <w:t>usage consistant à organiser une confrontation entre les ressortissants étrangers qui se trouvent en rétention et leurs autorités consulaires, contre leur gré, à des fins d</w:t>
      </w:r>
      <w:r w:rsidR="00C416C5">
        <w:rPr>
          <w:lang w:val="fr-FR"/>
        </w:rPr>
        <w:t>’</w:t>
      </w:r>
      <w:r w:rsidRPr="001F6E0D">
        <w:rPr>
          <w:lang w:val="fr-FR"/>
        </w:rPr>
        <w:t>identification, alors qu</w:t>
      </w:r>
      <w:r w:rsidR="00C416C5">
        <w:rPr>
          <w:lang w:val="fr-FR"/>
        </w:rPr>
        <w:t>’</w:t>
      </w:r>
      <w:r w:rsidRPr="001F6E0D">
        <w:rPr>
          <w:lang w:val="fr-FR"/>
        </w:rPr>
        <w:t>il pourrait y avoir des raisons de craindre des représailles pour eux-mêmes ou leurs familles restées dans leur pays s</w:t>
      </w:r>
      <w:r w:rsidR="00C416C5">
        <w:rPr>
          <w:lang w:val="fr-FR"/>
        </w:rPr>
        <w:t>’</w:t>
      </w:r>
      <w:r w:rsidRPr="001F6E0D">
        <w:rPr>
          <w:lang w:val="fr-FR"/>
        </w:rPr>
        <w:t>il est établi qu</w:t>
      </w:r>
      <w:r w:rsidR="00C416C5">
        <w:rPr>
          <w:lang w:val="fr-FR"/>
        </w:rPr>
        <w:t>’</w:t>
      </w:r>
      <w:r w:rsidRPr="001F6E0D">
        <w:rPr>
          <w:lang w:val="fr-FR"/>
        </w:rPr>
        <w:t>ils ont demandé l</w:t>
      </w:r>
      <w:r w:rsidR="00C416C5">
        <w:rPr>
          <w:lang w:val="fr-FR"/>
        </w:rPr>
        <w:t>’</w:t>
      </w:r>
      <w:r w:rsidRPr="001F6E0D">
        <w:rPr>
          <w:lang w:val="fr-FR"/>
        </w:rPr>
        <w:t>asile au Luxembourg ou simplement quitté leur pays de manière illégale.</w:t>
      </w:r>
    </w:p>
    <w:p w:rsidR="00AE0B83" w:rsidRPr="001F6E0D" w:rsidRDefault="00AE0B83" w:rsidP="00533304">
      <w:pPr>
        <w:pStyle w:val="SingleTxtG"/>
        <w:numPr>
          <w:ilvl w:val="0"/>
          <w:numId w:val="3"/>
        </w:numPr>
        <w:ind w:left="1134" w:firstLine="0"/>
        <w:rPr>
          <w:lang w:val="fr-FR"/>
        </w:rPr>
      </w:pPr>
      <w:r w:rsidRPr="001F6E0D">
        <w:rPr>
          <w:lang w:val="fr-FR"/>
        </w:rPr>
        <w:t>Les autorités consulaires ne sont pas informées que la personne qui se trouve en rétention a fait une demande d</w:t>
      </w:r>
      <w:r w:rsidR="00C416C5">
        <w:rPr>
          <w:lang w:val="fr-FR"/>
        </w:rPr>
        <w:t>’</w:t>
      </w:r>
      <w:r w:rsidRPr="001F6E0D">
        <w:rPr>
          <w:lang w:val="fr-FR"/>
        </w:rPr>
        <w:t>asile. En fait, lorsqu</w:t>
      </w:r>
      <w:r w:rsidR="00C416C5">
        <w:rPr>
          <w:lang w:val="fr-FR"/>
        </w:rPr>
        <w:t>’</w:t>
      </w:r>
      <w:r w:rsidRPr="001F6E0D">
        <w:rPr>
          <w:lang w:val="fr-FR"/>
        </w:rPr>
        <w:t xml:space="preserve">un ressortissant étranger qui se trouve en séjour irrégulier </w:t>
      </w:r>
      <w:r w:rsidR="00533304">
        <w:rPr>
          <w:lang w:val="fr-FR"/>
        </w:rPr>
        <w:t>au</w:t>
      </w:r>
      <w:r w:rsidR="00533304" w:rsidRPr="001F6E0D">
        <w:rPr>
          <w:lang w:val="fr-FR"/>
        </w:rPr>
        <w:t xml:space="preserve"> </w:t>
      </w:r>
      <w:r w:rsidRPr="001F6E0D">
        <w:rPr>
          <w:lang w:val="fr-FR"/>
        </w:rPr>
        <w:t>Luxembourg</w:t>
      </w:r>
      <w:r w:rsidR="00237726" w:rsidRPr="001F6E0D">
        <w:rPr>
          <w:lang w:val="fr-FR"/>
        </w:rPr>
        <w:t xml:space="preserve"> </w:t>
      </w:r>
      <w:r w:rsidRPr="001F6E0D">
        <w:rPr>
          <w:lang w:val="fr-FR"/>
        </w:rPr>
        <w:t>refuse de collaborer pour établir son identité, une confrontation avec les autorités consulaires reste souvent le seul moyen d</w:t>
      </w:r>
      <w:r w:rsidR="00C416C5">
        <w:rPr>
          <w:lang w:val="fr-FR"/>
        </w:rPr>
        <w:t>’</w:t>
      </w:r>
      <w:r w:rsidRPr="001F6E0D">
        <w:rPr>
          <w:lang w:val="fr-FR"/>
        </w:rPr>
        <w:t>identification. Par ailleurs, une crainte de représailles dans le pays d</w:t>
      </w:r>
      <w:r w:rsidR="00C416C5">
        <w:rPr>
          <w:lang w:val="fr-FR"/>
        </w:rPr>
        <w:t>’</w:t>
      </w:r>
      <w:r w:rsidRPr="001F6E0D">
        <w:rPr>
          <w:lang w:val="fr-FR"/>
        </w:rPr>
        <w:t>origine peut constituer un empêchement à l</w:t>
      </w:r>
      <w:r w:rsidR="00C416C5">
        <w:rPr>
          <w:lang w:val="fr-FR"/>
        </w:rPr>
        <w:t>’</w:t>
      </w:r>
      <w:r w:rsidRPr="001F6E0D">
        <w:rPr>
          <w:lang w:val="fr-FR"/>
        </w:rPr>
        <w:t>éloignement de sorte à ce que la personne concernée puisse bénéficier d</w:t>
      </w:r>
      <w:r w:rsidR="00C416C5">
        <w:rPr>
          <w:lang w:val="fr-FR"/>
        </w:rPr>
        <w:t>’</w:t>
      </w:r>
      <w:r w:rsidRPr="001F6E0D">
        <w:rPr>
          <w:lang w:val="fr-FR"/>
        </w:rPr>
        <w:t>un report à l</w:t>
      </w:r>
      <w:r w:rsidR="00C416C5">
        <w:rPr>
          <w:lang w:val="fr-FR"/>
        </w:rPr>
        <w:t>’</w:t>
      </w:r>
      <w:r w:rsidRPr="001F6E0D">
        <w:rPr>
          <w:lang w:val="fr-FR"/>
        </w:rPr>
        <w:t>éloignement ou même d</w:t>
      </w:r>
      <w:r w:rsidR="00C416C5">
        <w:rPr>
          <w:lang w:val="fr-FR"/>
        </w:rPr>
        <w:t>’</w:t>
      </w:r>
      <w:r w:rsidRPr="001F6E0D">
        <w:rPr>
          <w:lang w:val="fr-FR"/>
        </w:rPr>
        <w:t>une autorisation de séjour pour motifs humanitaires d</w:t>
      </w:r>
      <w:r w:rsidR="00C416C5">
        <w:rPr>
          <w:lang w:val="fr-FR"/>
        </w:rPr>
        <w:t>’</w:t>
      </w:r>
      <w:r w:rsidRPr="001F6E0D">
        <w:rPr>
          <w:lang w:val="fr-FR"/>
        </w:rPr>
        <w:t>une exceptionnelle gravité.</w:t>
      </w:r>
    </w:p>
    <w:p w:rsidR="00AE0B83" w:rsidRPr="001F6E0D" w:rsidRDefault="00090189" w:rsidP="00090189">
      <w:pPr>
        <w:pStyle w:val="H23G"/>
        <w:rPr>
          <w:lang w:val="fr-FR"/>
        </w:rPr>
      </w:pPr>
      <w:r w:rsidRPr="001F6E0D">
        <w:rPr>
          <w:lang w:val="fr-FR"/>
        </w:rPr>
        <w:tab/>
        <w:t>5.</w:t>
      </w:r>
      <w:r w:rsidRPr="001F6E0D">
        <w:rPr>
          <w:lang w:val="fr-FR"/>
        </w:rPr>
        <w:tab/>
      </w:r>
      <w:r w:rsidR="00AE0B83" w:rsidRPr="001F6E0D">
        <w:rPr>
          <w:lang w:val="fr-FR"/>
        </w:rPr>
        <w:t>Veuillez fournir des données ventilées par âge, sexe et origine ethnique, sur le nombre de demandes d</w:t>
      </w:r>
      <w:r w:rsidR="00C416C5">
        <w:rPr>
          <w:lang w:val="fr-FR"/>
        </w:rPr>
        <w:t>’</w:t>
      </w:r>
      <w:r w:rsidR="00AE0B83" w:rsidRPr="001F6E0D">
        <w:rPr>
          <w:lang w:val="fr-FR"/>
        </w:rPr>
        <w:t>asile enregistrées, de demandes acceptées, de requérants dont la demande d</w:t>
      </w:r>
      <w:r w:rsidR="00C416C5">
        <w:rPr>
          <w:lang w:val="fr-FR"/>
        </w:rPr>
        <w:t>’</w:t>
      </w:r>
      <w:r w:rsidR="00AE0B83" w:rsidRPr="001F6E0D">
        <w:rPr>
          <w:lang w:val="fr-FR"/>
        </w:rPr>
        <w:t>asile a été acceptée sur la base de tortures subies ou parce qu</w:t>
      </w:r>
      <w:r w:rsidR="00C416C5">
        <w:rPr>
          <w:lang w:val="fr-FR"/>
        </w:rPr>
        <w:t>’</w:t>
      </w:r>
      <w:r w:rsidR="00AE0B83" w:rsidRPr="001F6E0D">
        <w:rPr>
          <w:lang w:val="fr-FR"/>
        </w:rPr>
        <w:t>ils pourraient être sujets à la torture s</w:t>
      </w:r>
      <w:r w:rsidR="00C416C5">
        <w:rPr>
          <w:lang w:val="fr-FR"/>
        </w:rPr>
        <w:t>’</w:t>
      </w:r>
      <w:r w:rsidR="00AE0B83" w:rsidRPr="001F6E0D">
        <w:rPr>
          <w:lang w:val="fr-FR"/>
        </w:rPr>
        <w:t>ils étaient renvoyés dans le pays de provenance, ainsi que le nombre de refoulements ou d</w:t>
      </w:r>
      <w:r w:rsidR="00C416C5">
        <w:rPr>
          <w:lang w:val="fr-FR"/>
        </w:rPr>
        <w:t>’</w:t>
      </w:r>
      <w:r w:rsidR="00AE0B83" w:rsidRPr="001F6E0D">
        <w:rPr>
          <w:lang w:val="fr-FR"/>
        </w:rPr>
        <w:t xml:space="preserve">expulsions. </w:t>
      </w:r>
    </w:p>
    <w:p w:rsidR="00AE0B83" w:rsidRPr="001F6E0D" w:rsidRDefault="00AE0B83" w:rsidP="00907491">
      <w:pPr>
        <w:pStyle w:val="SingleTxtG"/>
        <w:numPr>
          <w:ilvl w:val="0"/>
          <w:numId w:val="3"/>
        </w:numPr>
        <w:ind w:left="1134" w:firstLine="0"/>
        <w:rPr>
          <w:lang w:val="fr-FR"/>
        </w:rPr>
      </w:pPr>
      <w:r w:rsidRPr="001F6E0D">
        <w:rPr>
          <w:lang w:val="fr-FR"/>
        </w:rPr>
        <w:t xml:space="preserve">Le </w:t>
      </w:r>
      <w:r w:rsidR="00EA04E1">
        <w:rPr>
          <w:lang w:val="fr-FR"/>
        </w:rPr>
        <w:t>G</w:t>
      </w:r>
      <w:r w:rsidRPr="001F6E0D">
        <w:rPr>
          <w:lang w:val="fr-FR"/>
        </w:rPr>
        <w:t>ouvernement luxembourgeois ne dispose actuellement pas de statistiques renseignant sur les demandes d</w:t>
      </w:r>
      <w:r w:rsidR="00C416C5">
        <w:rPr>
          <w:lang w:val="fr-FR"/>
        </w:rPr>
        <w:t>’</w:t>
      </w:r>
      <w:r w:rsidRPr="001F6E0D">
        <w:rPr>
          <w:lang w:val="fr-FR"/>
        </w:rPr>
        <w:t>asile acceptées sur la base de tortures subies ou parce qu</w:t>
      </w:r>
      <w:r w:rsidR="00907491">
        <w:rPr>
          <w:lang w:val="fr-FR"/>
        </w:rPr>
        <w:t>e les requérants</w:t>
      </w:r>
      <w:r w:rsidRPr="001F6E0D">
        <w:rPr>
          <w:lang w:val="fr-FR"/>
        </w:rPr>
        <w:t xml:space="preserve"> pourraient être sujets à torture s</w:t>
      </w:r>
      <w:r w:rsidR="00C416C5">
        <w:rPr>
          <w:lang w:val="fr-FR"/>
        </w:rPr>
        <w:t>’</w:t>
      </w:r>
      <w:r w:rsidRPr="001F6E0D">
        <w:rPr>
          <w:lang w:val="fr-FR"/>
        </w:rPr>
        <w:t>ils étaient renvoyés dans le pays de provenance, ainsi que sur le nombre de refoulements ou d</w:t>
      </w:r>
      <w:r w:rsidR="00C416C5">
        <w:rPr>
          <w:lang w:val="fr-FR"/>
        </w:rPr>
        <w:t>’</w:t>
      </w:r>
      <w:r w:rsidRPr="001F6E0D">
        <w:rPr>
          <w:lang w:val="fr-FR"/>
        </w:rPr>
        <w:t>expulsions.</w:t>
      </w:r>
    </w:p>
    <w:p w:rsidR="00AE0B83" w:rsidRDefault="00AE0B83" w:rsidP="00982E07">
      <w:pPr>
        <w:pStyle w:val="SingleTxtG"/>
        <w:numPr>
          <w:ilvl w:val="0"/>
          <w:numId w:val="3"/>
        </w:numPr>
        <w:ind w:left="1134" w:firstLine="0"/>
        <w:rPr>
          <w:lang w:val="fr-FR"/>
        </w:rPr>
      </w:pPr>
      <w:r w:rsidRPr="001F6E0D">
        <w:rPr>
          <w:lang w:val="fr-FR"/>
        </w:rPr>
        <w:t>En annexe</w:t>
      </w:r>
      <w:r w:rsidRPr="001F6E0D">
        <w:rPr>
          <w:rStyle w:val="FootnoteReference"/>
          <w:lang w:val="fr-FR"/>
        </w:rPr>
        <w:footnoteReference w:id="7"/>
      </w:r>
      <w:r w:rsidRPr="001F6E0D">
        <w:rPr>
          <w:lang w:val="fr-FR"/>
        </w:rPr>
        <w:t>, vous trouverez les statistiques en matière de protection internationale portant sur les années 2010 à 2012. On y trouve le nombre de demandeurs par pays d</w:t>
      </w:r>
      <w:r w:rsidR="00C416C5">
        <w:rPr>
          <w:lang w:val="fr-FR"/>
        </w:rPr>
        <w:t>’</w:t>
      </w:r>
      <w:r w:rsidRPr="001F6E0D">
        <w:rPr>
          <w:lang w:val="fr-FR"/>
        </w:rPr>
        <w:t>origine, par sexe et par âge. Les autres tableaux renseignent sur les décisions positives prises (statut de réfugié ou protection subsidiaire) et le nombre de retours forcés.</w:t>
      </w:r>
    </w:p>
    <w:p w:rsidR="007106F4" w:rsidRPr="001F6E0D" w:rsidRDefault="007106F4" w:rsidP="00B50AF3">
      <w:pPr>
        <w:pStyle w:val="H1G"/>
        <w:rPr>
          <w:lang w:val="fr-FR"/>
        </w:rPr>
      </w:pPr>
      <w:r>
        <w:rPr>
          <w:lang w:val="fr-FR"/>
        </w:rPr>
        <w:tab/>
      </w:r>
      <w:r>
        <w:rPr>
          <w:lang w:val="fr-FR"/>
        </w:rPr>
        <w:tab/>
        <w:t>Articles 5 et 7</w:t>
      </w:r>
    </w:p>
    <w:p w:rsidR="00AE0B83" w:rsidRPr="001F6E0D" w:rsidRDefault="00090189" w:rsidP="00090189">
      <w:pPr>
        <w:pStyle w:val="H23G"/>
        <w:rPr>
          <w:lang w:val="fr-FR"/>
        </w:rPr>
      </w:pPr>
      <w:r w:rsidRPr="001F6E0D">
        <w:rPr>
          <w:lang w:val="fr-FR"/>
        </w:rPr>
        <w:tab/>
        <w:t>6.</w:t>
      </w:r>
      <w:r w:rsidRPr="001F6E0D">
        <w:rPr>
          <w:lang w:val="fr-FR"/>
        </w:rPr>
        <w:tab/>
      </w:r>
      <w:r w:rsidR="00AE0B83" w:rsidRPr="001F6E0D">
        <w:rPr>
          <w:lang w:val="fr-FR"/>
        </w:rPr>
        <w:t>Veuillez indiquer si l</w:t>
      </w:r>
      <w:r w:rsidR="00C416C5">
        <w:rPr>
          <w:lang w:val="fr-FR"/>
        </w:rPr>
        <w:t>’</w:t>
      </w:r>
      <w:r w:rsidR="00AE0B83" w:rsidRPr="001F6E0D">
        <w:rPr>
          <w:lang w:val="fr-FR"/>
        </w:rPr>
        <w:t>État partie a rejeté, pour une raison quelconque, une demande d</w:t>
      </w:r>
      <w:r w:rsidR="00C416C5">
        <w:rPr>
          <w:lang w:val="fr-FR"/>
        </w:rPr>
        <w:t>’</w:t>
      </w:r>
      <w:r w:rsidR="00AE0B83" w:rsidRPr="001F6E0D">
        <w:rPr>
          <w:lang w:val="fr-FR"/>
        </w:rPr>
        <w:t>un État tiers en vue de l</w:t>
      </w:r>
      <w:r w:rsidR="00C416C5">
        <w:rPr>
          <w:lang w:val="fr-FR"/>
        </w:rPr>
        <w:t>’</w:t>
      </w:r>
      <w:r w:rsidR="00AE0B83" w:rsidRPr="001F6E0D">
        <w:rPr>
          <w:lang w:val="fr-FR"/>
        </w:rPr>
        <w:t>extradition d</w:t>
      </w:r>
      <w:r w:rsidR="00C416C5">
        <w:rPr>
          <w:lang w:val="fr-FR"/>
        </w:rPr>
        <w:t>’</w:t>
      </w:r>
      <w:r w:rsidR="00AE0B83" w:rsidRPr="001F6E0D">
        <w:rPr>
          <w:lang w:val="fr-FR"/>
        </w:rPr>
        <w:t>une personne soupçonnée d</w:t>
      </w:r>
      <w:r w:rsidR="00C416C5">
        <w:rPr>
          <w:lang w:val="fr-FR"/>
        </w:rPr>
        <w:t>’</w:t>
      </w:r>
      <w:r w:rsidR="00AE0B83" w:rsidRPr="001F6E0D">
        <w:rPr>
          <w:lang w:val="fr-FR"/>
        </w:rPr>
        <w:t>avoir commis un acte de torture et si, dans ce cas, l</w:t>
      </w:r>
      <w:r w:rsidR="00C416C5">
        <w:rPr>
          <w:lang w:val="fr-FR"/>
        </w:rPr>
        <w:t>’</w:t>
      </w:r>
      <w:r w:rsidR="00AE0B83" w:rsidRPr="001F6E0D">
        <w:rPr>
          <w:lang w:val="fr-FR"/>
        </w:rPr>
        <w:t>État partie a lui-même engagé des poursuites. Le</w:t>
      </w:r>
      <w:r w:rsidR="00C9468F" w:rsidRPr="001F6E0D">
        <w:rPr>
          <w:lang w:val="fr-FR"/>
        </w:rPr>
        <w:t> </w:t>
      </w:r>
      <w:r w:rsidR="00AE0B83" w:rsidRPr="001F6E0D">
        <w:rPr>
          <w:lang w:val="fr-FR"/>
        </w:rPr>
        <w:t>cas échéant, donner des renseignements sur ces actions et leur issue.</w:t>
      </w:r>
    </w:p>
    <w:p w:rsidR="00AE0B83" w:rsidRDefault="00AE0B83" w:rsidP="00982E07">
      <w:pPr>
        <w:pStyle w:val="SingleTxtG"/>
        <w:numPr>
          <w:ilvl w:val="0"/>
          <w:numId w:val="3"/>
        </w:numPr>
        <w:ind w:left="1134" w:firstLine="0"/>
        <w:rPr>
          <w:lang w:val="fr-FR"/>
        </w:rPr>
      </w:pPr>
      <w:r w:rsidRPr="001F6E0D">
        <w:rPr>
          <w:lang w:val="fr-FR"/>
        </w:rPr>
        <w:t>Non, le Luxembourg n</w:t>
      </w:r>
      <w:r w:rsidR="00C416C5">
        <w:rPr>
          <w:lang w:val="fr-FR"/>
        </w:rPr>
        <w:t>’</w:t>
      </w:r>
      <w:r w:rsidRPr="001F6E0D">
        <w:rPr>
          <w:lang w:val="fr-FR"/>
        </w:rPr>
        <w:t>a rejeté aucune demande en ce sens.</w:t>
      </w:r>
    </w:p>
    <w:p w:rsidR="0010101C" w:rsidRPr="001F6E0D" w:rsidRDefault="0010101C" w:rsidP="00B50AF3">
      <w:pPr>
        <w:pStyle w:val="H1G"/>
        <w:rPr>
          <w:lang w:val="fr-FR"/>
        </w:rPr>
      </w:pPr>
      <w:r>
        <w:rPr>
          <w:lang w:val="fr-FR"/>
        </w:rPr>
        <w:tab/>
      </w:r>
      <w:r>
        <w:rPr>
          <w:lang w:val="fr-FR"/>
        </w:rPr>
        <w:tab/>
        <w:t>Article 10</w:t>
      </w:r>
    </w:p>
    <w:p w:rsidR="00AE0B83" w:rsidRPr="001F6E0D" w:rsidRDefault="00AE0B83" w:rsidP="00AE0B83">
      <w:pPr>
        <w:pStyle w:val="H23G"/>
        <w:rPr>
          <w:lang w:val="fr-FR"/>
        </w:rPr>
      </w:pPr>
      <w:r w:rsidRPr="001F6E0D">
        <w:rPr>
          <w:lang w:val="fr-FR"/>
        </w:rPr>
        <w:tab/>
        <w:t>7.</w:t>
      </w:r>
      <w:r w:rsidRPr="001F6E0D">
        <w:rPr>
          <w:lang w:val="fr-FR"/>
        </w:rPr>
        <w:tab/>
        <w:t>Veuillez donner des renseignements sur les mesures prises en vue d</w:t>
      </w:r>
      <w:r w:rsidR="00C416C5">
        <w:rPr>
          <w:lang w:val="fr-FR"/>
        </w:rPr>
        <w:t>’</w:t>
      </w:r>
      <w:r w:rsidRPr="001F6E0D">
        <w:rPr>
          <w:lang w:val="fr-FR"/>
        </w:rPr>
        <w:t>assurer qu</w:t>
      </w:r>
      <w:r w:rsidR="00C416C5">
        <w:rPr>
          <w:lang w:val="fr-FR"/>
        </w:rPr>
        <w:t>’</w:t>
      </w:r>
      <w:r w:rsidRPr="001F6E0D">
        <w:rPr>
          <w:lang w:val="fr-FR"/>
        </w:rPr>
        <w:t>une formation adéquate est dispensée au personnel civil ou militaire chargé de l</w:t>
      </w:r>
      <w:r w:rsidR="00C416C5">
        <w:rPr>
          <w:lang w:val="fr-FR"/>
        </w:rPr>
        <w:t>’</w:t>
      </w:r>
      <w:r w:rsidRPr="001F6E0D">
        <w:rPr>
          <w:lang w:val="fr-FR"/>
        </w:rPr>
        <w:t>application des lois, au personnel médical, aux agents de la fonction publique et à toutes les autres personnes qui peuvent intervenir dans la garde, l</w:t>
      </w:r>
      <w:r w:rsidR="00C416C5">
        <w:rPr>
          <w:lang w:val="fr-FR"/>
        </w:rPr>
        <w:t>’</w:t>
      </w:r>
      <w:r w:rsidRPr="001F6E0D">
        <w:rPr>
          <w:lang w:val="fr-FR"/>
        </w:rPr>
        <w:t>interrogatoire ou le traitement de tout individu arrêté, détenu ou emprisonné de quelque façon que ce soit. Veuillez également indiquer</w:t>
      </w:r>
      <w:r w:rsidR="00237726" w:rsidRPr="001F6E0D">
        <w:rPr>
          <w:lang w:val="fr-FR"/>
        </w:rPr>
        <w:t xml:space="preserve"> </w:t>
      </w:r>
      <w:r w:rsidRPr="001F6E0D">
        <w:rPr>
          <w:lang w:val="fr-FR"/>
        </w:rPr>
        <w:t>les conditions dans lesquelles la possibilité est donnée aux</w:t>
      </w:r>
      <w:r w:rsidR="00237726" w:rsidRPr="001F6E0D">
        <w:rPr>
          <w:lang w:val="fr-FR"/>
        </w:rPr>
        <w:t xml:space="preserve"> </w:t>
      </w:r>
      <w:r w:rsidRPr="001F6E0D">
        <w:rPr>
          <w:lang w:val="fr-FR"/>
        </w:rPr>
        <w:t>agents</w:t>
      </w:r>
      <w:r w:rsidR="00237726" w:rsidRPr="001F6E0D">
        <w:rPr>
          <w:lang w:val="fr-FR"/>
        </w:rPr>
        <w:t xml:space="preserve"> </w:t>
      </w:r>
      <w:r w:rsidRPr="001F6E0D">
        <w:rPr>
          <w:lang w:val="fr-FR"/>
        </w:rPr>
        <w:t xml:space="preserve">de suivre une formation continue. Donner des informations détaillées sur les résultats de ces mesures. </w:t>
      </w:r>
    </w:p>
    <w:p w:rsidR="00AE0B83" w:rsidRPr="001F6E0D" w:rsidRDefault="00AE0B83" w:rsidP="00982E07">
      <w:pPr>
        <w:pStyle w:val="SingleTxtG"/>
        <w:numPr>
          <w:ilvl w:val="0"/>
          <w:numId w:val="3"/>
        </w:numPr>
        <w:ind w:left="1134" w:firstLine="0"/>
        <w:rPr>
          <w:lang w:val="fr-FR"/>
        </w:rPr>
      </w:pPr>
      <w:r w:rsidRPr="001F6E0D">
        <w:rPr>
          <w:lang w:val="fr-FR"/>
        </w:rPr>
        <w:t>En cas d</w:t>
      </w:r>
      <w:r w:rsidR="00C416C5">
        <w:rPr>
          <w:lang w:val="fr-FR"/>
        </w:rPr>
        <w:t>’</w:t>
      </w:r>
      <w:r w:rsidRPr="001F6E0D">
        <w:rPr>
          <w:lang w:val="fr-FR"/>
        </w:rPr>
        <w:t>arrestation ou de rétention d</w:t>
      </w:r>
      <w:r w:rsidR="00C416C5">
        <w:rPr>
          <w:lang w:val="fr-FR"/>
        </w:rPr>
        <w:t>’</w:t>
      </w:r>
      <w:r w:rsidRPr="001F6E0D">
        <w:rPr>
          <w:lang w:val="fr-FR"/>
        </w:rPr>
        <w:t>une personne, les auteurs de l</w:t>
      </w:r>
      <w:r w:rsidR="00C416C5">
        <w:rPr>
          <w:lang w:val="fr-FR"/>
        </w:rPr>
        <w:t>’</w:t>
      </w:r>
      <w:r w:rsidRPr="001F6E0D">
        <w:rPr>
          <w:lang w:val="fr-FR"/>
        </w:rPr>
        <w:t>arrestation sont en application de l</w:t>
      </w:r>
      <w:r w:rsidR="00C416C5">
        <w:rPr>
          <w:lang w:val="fr-FR"/>
        </w:rPr>
        <w:t>’</w:t>
      </w:r>
      <w:r w:rsidRPr="001F6E0D">
        <w:rPr>
          <w:lang w:val="fr-FR"/>
        </w:rPr>
        <w:t>article</w:t>
      </w:r>
      <w:r w:rsidR="001F6E0D" w:rsidRPr="001F6E0D">
        <w:rPr>
          <w:lang w:val="fr-FR"/>
        </w:rPr>
        <w:t> </w:t>
      </w:r>
      <w:r w:rsidRPr="001F6E0D">
        <w:rPr>
          <w:lang w:val="fr-FR"/>
        </w:rPr>
        <w:t>39 (6) obligés</w:t>
      </w:r>
      <w:r w:rsidR="00950F94">
        <w:rPr>
          <w:lang w:val="fr-FR"/>
        </w:rPr>
        <w:t>:</w:t>
      </w:r>
    </w:p>
    <w:p w:rsidR="00AE0B83" w:rsidRPr="001F6E0D" w:rsidRDefault="00090189" w:rsidP="00DC7022">
      <w:pPr>
        <w:pStyle w:val="SingleTxtG"/>
        <w:ind w:left="1701"/>
        <w:rPr>
          <w:lang w:val="fr-FR"/>
        </w:rPr>
      </w:pPr>
      <w:r w:rsidRPr="001F6E0D">
        <w:rPr>
          <w:lang w:val="fr-FR"/>
        </w:rPr>
        <w:t>«</w:t>
      </w:r>
      <w:r w:rsidR="00AE0B83" w:rsidRPr="001F6E0D">
        <w:rPr>
          <w:lang w:val="fr-FR"/>
        </w:rPr>
        <w:t>Dès sa rétention: la personne retenue est informée par écrit et contre récépissé, dans une langue qu</w:t>
      </w:r>
      <w:r w:rsidR="00C416C5">
        <w:rPr>
          <w:lang w:val="fr-FR"/>
        </w:rPr>
        <w:t>’</w:t>
      </w:r>
      <w:r w:rsidR="00AE0B83" w:rsidRPr="001F6E0D">
        <w:rPr>
          <w:lang w:val="fr-FR"/>
        </w:rPr>
        <w:t>elle comprend, sauf le</w:t>
      </w:r>
      <w:r w:rsidR="00743A38">
        <w:rPr>
          <w:lang w:val="fr-FR"/>
        </w:rPr>
        <w:t>s</w:t>
      </w:r>
      <w:r w:rsidR="00AE0B83" w:rsidRPr="001F6E0D">
        <w:rPr>
          <w:lang w:val="fr-FR"/>
        </w:rPr>
        <w:t xml:space="preserve"> cas d</w:t>
      </w:r>
      <w:r w:rsidR="00C416C5">
        <w:rPr>
          <w:lang w:val="fr-FR"/>
        </w:rPr>
        <w:t>’</w:t>
      </w:r>
      <w:r w:rsidR="00AE0B83" w:rsidRPr="001F6E0D">
        <w:rPr>
          <w:lang w:val="fr-FR"/>
        </w:rPr>
        <w:t>impossibilité matérielle dûment constatés, de son droit de se faire examiner sans délai par un médecin. Par ailleurs, le procureur d</w:t>
      </w:r>
      <w:r w:rsidR="00C416C5">
        <w:rPr>
          <w:lang w:val="fr-FR"/>
        </w:rPr>
        <w:t>’</w:t>
      </w:r>
      <w:r w:rsidR="002009BD">
        <w:rPr>
          <w:lang w:val="fr-FR"/>
        </w:rPr>
        <w:t>État</w:t>
      </w:r>
      <w:r w:rsidR="00AE0B83" w:rsidRPr="001F6E0D">
        <w:rPr>
          <w:lang w:val="fr-FR"/>
        </w:rPr>
        <w:t xml:space="preserve"> peut, à tout moment, d</w:t>
      </w:r>
      <w:r w:rsidR="00C416C5">
        <w:rPr>
          <w:lang w:val="fr-FR"/>
        </w:rPr>
        <w:t>’</w:t>
      </w:r>
      <w:r w:rsidR="00AE0B83" w:rsidRPr="001F6E0D">
        <w:rPr>
          <w:lang w:val="fr-FR"/>
        </w:rPr>
        <w:t>office ou à la requête d</w:t>
      </w:r>
      <w:r w:rsidR="00C416C5">
        <w:rPr>
          <w:lang w:val="fr-FR"/>
        </w:rPr>
        <w:t>’</w:t>
      </w:r>
      <w:r w:rsidR="00AE0B83" w:rsidRPr="001F6E0D">
        <w:rPr>
          <w:lang w:val="fr-FR"/>
        </w:rPr>
        <w:t>un membre de la famille de la personne retenue désigner un médecin pour l</w:t>
      </w:r>
      <w:r w:rsidR="00C416C5">
        <w:rPr>
          <w:lang w:val="fr-FR"/>
        </w:rPr>
        <w:t>’</w:t>
      </w:r>
      <w:r w:rsidR="00AE0B83" w:rsidRPr="001F6E0D">
        <w:rPr>
          <w:lang w:val="fr-FR"/>
        </w:rPr>
        <w:t>examiner.»</w:t>
      </w:r>
    </w:p>
    <w:p w:rsidR="00AE0B83" w:rsidRPr="001F6E0D" w:rsidRDefault="00AE0B83" w:rsidP="00982E07">
      <w:pPr>
        <w:pStyle w:val="SingleTxtG"/>
        <w:numPr>
          <w:ilvl w:val="0"/>
          <w:numId w:val="3"/>
        </w:numPr>
        <w:ind w:left="1134" w:firstLine="0"/>
        <w:rPr>
          <w:lang w:val="fr-FR"/>
        </w:rPr>
      </w:pPr>
      <w:r w:rsidRPr="001F6E0D">
        <w:rPr>
          <w:lang w:val="fr-FR"/>
        </w:rPr>
        <w:t>L</w:t>
      </w:r>
      <w:r w:rsidR="00C416C5">
        <w:rPr>
          <w:lang w:val="fr-FR"/>
        </w:rPr>
        <w:t>’</w:t>
      </w:r>
      <w:r w:rsidRPr="001F6E0D">
        <w:rPr>
          <w:lang w:val="fr-FR"/>
        </w:rPr>
        <w:t>effectif du Centre de rétention, qui compte un total de 67</w:t>
      </w:r>
      <w:r w:rsidR="00FF0F17">
        <w:rPr>
          <w:lang w:val="fr-FR"/>
        </w:rPr>
        <w:t> </w:t>
      </w:r>
      <w:r w:rsidRPr="001F6E0D">
        <w:rPr>
          <w:lang w:val="fr-FR"/>
        </w:rPr>
        <w:t>agents, a bénéficié avant même la mise en service du Centre d</w:t>
      </w:r>
      <w:r w:rsidR="00C416C5">
        <w:rPr>
          <w:lang w:val="fr-FR"/>
        </w:rPr>
        <w:t>’</w:t>
      </w:r>
      <w:r w:rsidRPr="001F6E0D">
        <w:rPr>
          <w:lang w:val="fr-FR"/>
        </w:rPr>
        <w:t>une formation initiale sur site d</w:t>
      </w:r>
      <w:r w:rsidR="00C416C5">
        <w:rPr>
          <w:lang w:val="fr-FR"/>
        </w:rPr>
        <w:t>’</w:t>
      </w:r>
      <w:r w:rsidRPr="001F6E0D">
        <w:rPr>
          <w:lang w:val="fr-FR"/>
        </w:rPr>
        <w:t>un mois assurée par des formateurs agréés. Tous les agents ont été très intensivement initiés aux méthodes et techniques de communication interculturelle et de prévention du suicide. Les agents concernés ont bénéficié d</w:t>
      </w:r>
      <w:r w:rsidR="00C416C5">
        <w:rPr>
          <w:lang w:val="fr-FR"/>
        </w:rPr>
        <w:t>’</w:t>
      </w:r>
      <w:r w:rsidRPr="001F6E0D">
        <w:rPr>
          <w:lang w:val="fr-FR"/>
        </w:rPr>
        <w:t>une formation poussée en matière de droits de l</w:t>
      </w:r>
      <w:r w:rsidR="00C416C5">
        <w:rPr>
          <w:lang w:val="fr-FR"/>
        </w:rPr>
        <w:t>’</w:t>
      </w:r>
      <w:r w:rsidR="00EE4ACE">
        <w:rPr>
          <w:lang w:val="fr-FR"/>
        </w:rPr>
        <w:t>h</w:t>
      </w:r>
      <w:r w:rsidRPr="001F6E0D">
        <w:rPr>
          <w:lang w:val="fr-FR"/>
        </w:rPr>
        <w:t>omme et plus particulièrement quant au respect de la dignité humaine des personnes placées en rétention administrative et ont bien évidemment profité de cours sur l</w:t>
      </w:r>
      <w:r w:rsidR="00EE4ACE">
        <w:rPr>
          <w:lang w:val="fr-FR"/>
        </w:rPr>
        <w:t>e</w:t>
      </w:r>
      <w:r w:rsidRPr="001F6E0D">
        <w:rPr>
          <w:lang w:val="fr-FR"/>
        </w:rPr>
        <w:t xml:space="preserve"> cadre légal et réglementaire en matière de rétention, d</w:t>
      </w:r>
      <w:r w:rsidR="00C416C5">
        <w:rPr>
          <w:lang w:val="fr-FR"/>
        </w:rPr>
        <w:t>’</w:t>
      </w:r>
      <w:r w:rsidRPr="001F6E0D">
        <w:rPr>
          <w:lang w:val="fr-FR"/>
        </w:rPr>
        <w:t>asile et d</w:t>
      </w:r>
      <w:r w:rsidR="00C416C5">
        <w:rPr>
          <w:lang w:val="fr-FR"/>
        </w:rPr>
        <w:t>’</w:t>
      </w:r>
      <w:r w:rsidRPr="001F6E0D">
        <w:rPr>
          <w:lang w:val="fr-FR"/>
        </w:rPr>
        <w:t>immigration. Les responsables du Centre viennent de finaliser un programme de formation continue obligatoire pour tous ses agents. Ces formations mettent l</w:t>
      </w:r>
      <w:r w:rsidR="00C416C5">
        <w:rPr>
          <w:lang w:val="fr-FR"/>
        </w:rPr>
        <w:t>’</w:t>
      </w:r>
      <w:r w:rsidRPr="001F6E0D">
        <w:rPr>
          <w:lang w:val="fr-FR"/>
        </w:rPr>
        <w:t>accent sur la gestion du stress au travail, la prévention et la gestion des conflits, la prévention du suicide, la communication interculturelle ainsi que les techniques de self-défense et les gestes essentiels de premiers secours. Il est entendu que les agents peuvent en dehors de ces formations obligatoires participer à toute formation qui leur serait utile dans l</w:t>
      </w:r>
      <w:r w:rsidR="00C416C5">
        <w:rPr>
          <w:lang w:val="fr-FR"/>
        </w:rPr>
        <w:t>’</w:t>
      </w:r>
      <w:r w:rsidRPr="001F6E0D">
        <w:rPr>
          <w:lang w:val="fr-FR"/>
        </w:rPr>
        <w:t>exécution de leurs missions, qu</w:t>
      </w:r>
      <w:r w:rsidR="00C416C5">
        <w:rPr>
          <w:lang w:val="fr-FR"/>
        </w:rPr>
        <w:t>’</w:t>
      </w:r>
      <w:r w:rsidRPr="001F6E0D">
        <w:rPr>
          <w:lang w:val="fr-FR"/>
        </w:rPr>
        <w:t xml:space="preserve">elle soit offerte par des organismes publics ou privés. </w:t>
      </w:r>
    </w:p>
    <w:p w:rsidR="00AE0B83" w:rsidRPr="001F6E0D" w:rsidRDefault="00AE0B83" w:rsidP="00FF0F17">
      <w:pPr>
        <w:pStyle w:val="SingleTxtG"/>
        <w:numPr>
          <w:ilvl w:val="0"/>
          <w:numId w:val="3"/>
        </w:numPr>
        <w:ind w:left="1134" w:firstLine="0"/>
        <w:rPr>
          <w:lang w:val="fr-FR"/>
        </w:rPr>
      </w:pPr>
      <w:r w:rsidRPr="001F6E0D">
        <w:rPr>
          <w:lang w:val="fr-FR"/>
        </w:rPr>
        <w:t>Le Centre n</w:t>
      </w:r>
      <w:r w:rsidR="00C416C5">
        <w:rPr>
          <w:lang w:val="fr-FR"/>
        </w:rPr>
        <w:t>’</w:t>
      </w:r>
      <w:r w:rsidRPr="001F6E0D">
        <w:rPr>
          <w:lang w:val="fr-FR"/>
        </w:rPr>
        <w:t>étant en activité que depuis septembre 2011, il semble prématuré de vouloir tirer des conclusions des mesures de formation mises en place. Toujours est-il que les incidents entre agents et retenus sont rares, de sorte qu</w:t>
      </w:r>
      <w:r w:rsidR="00C416C5">
        <w:rPr>
          <w:lang w:val="fr-FR"/>
        </w:rPr>
        <w:t>’</w:t>
      </w:r>
      <w:r w:rsidRPr="001F6E0D">
        <w:rPr>
          <w:lang w:val="fr-FR"/>
        </w:rPr>
        <w:t xml:space="preserve">on peut partir de la prémisse que notamment les formations dispensées en matière de communication portent leurs fruits. </w:t>
      </w:r>
      <w:r w:rsidR="00FF0F17">
        <w:rPr>
          <w:lang w:val="fr-FR"/>
        </w:rPr>
        <w:t>À </w:t>
      </w:r>
      <w:r w:rsidRPr="001F6E0D">
        <w:rPr>
          <w:lang w:val="fr-FR"/>
        </w:rPr>
        <w:t>chaque entrée au Centre de rétention, d</w:t>
      </w:r>
      <w:r w:rsidR="00C416C5">
        <w:rPr>
          <w:lang w:val="fr-FR"/>
        </w:rPr>
        <w:t>’</w:t>
      </w:r>
      <w:r w:rsidRPr="001F6E0D">
        <w:rPr>
          <w:lang w:val="fr-FR"/>
        </w:rPr>
        <w:t>éventuelles blessures détectées sur la personne retenue sont documentées par des photos et font partie du dossier administratif individuel.</w:t>
      </w:r>
    </w:p>
    <w:p w:rsidR="00AE0B83" w:rsidRPr="001F6E0D" w:rsidRDefault="00AE0B83" w:rsidP="00A3677B">
      <w:pPr>
        <w:pStyle w:val="SingleTxtG"/>
        <w:numPr>
          <w:ilvl w:val="0"/>
          <w:numId w:val="3"/>
        </w:numPr>
        <w:ind w:left="1134" w:firstLine="0"/>
        <w:rPr>
          <w:lang w:val="fr-FR"/>
        </w:rPr>
      </w:pPr>
      <w:r w:rsidRPr="001F6E0D">
        <w:rPr>
          <w:lang w:val="fr-FR"/>
        </w:rPr>
        <w:t>La Police veille constamment, à travers la formation de base et la formation continue, les prescriptions de service qu</w:t>
      </w:r>
      <w:r w:rsidR="00C416C5">
        <w:rPr>
          <w:lang w:val="fr-FR"/>
        </w:rPr>
        <w:t>’</w:t>
      </w:r>
      <w:r w:rsidRPr="001F6E0D">
        <w:rPr>
          <w:lang w:val="fr-FR"/>
        </w:rPr>
        <w:t>elle émet et un contrôle hiérarchique rigoureux, à ce que son personnel fasse preuve de droiture et s</w:t>
      </w:r>
      <w:r w:rsidR="00C416C5">
        <w:rPr>
          <w:lang w:val="fr-FR"/>
        </w:rPr>
        <w:t>’</w:t>
      </w:r>
      <w:r w:rsidRPr="001F6E0D">
        <w:rPr>
          <w:lang w:val="fr-FR"/>
        </w:rPr>
        <w:t>abstienne de tout abus et excès de pouvoir à l</w:t>
      </w:r>
      <w:r w:rsidR="00C416C5">
        <w:rPr>
          <w:lang w:val="fr-FR"/>
        </w:rPr>
        <w:t>’</w:t>
      </w:r>
      <w:r w:rsidRPr="001F6E0D">
        <w:rPr>
          <w:lang w:val="fr-FR"/>
        </w:rPr>
        <w:t>égard des personnes faisant l</w:t>
      </w:r>
      <w:r w:rsidR="00C416C5">
        <w:rPr>
          <w:lang w:val="fr-FR"/>
        </w:rPr>
        <w:t>’</w:t>
      </w:r>
      <w:r w:rsidRPr="001F6E0D">
        <w:rPr>
          <w:lang w:val="fr-FR"/>
        </w:rPr>
        <w:t>objet d</w:t>
      </w:r>
      <w:r w:rsidR="00C416C5">
        <w:rPr>
          <w:lang w:val="fr-FR"/>
        </w:rPr>
        <w:t>’</w:t>
      </w:r>
      <w:r w:rsidRPr="001F6E0D">
        <w:rPr>
          <w:lang w:val="fr-FR"/>
        </w:rPr>
        <w:t>une mesure privative de liberté.</w:t>
      </w:r>
    </w:p>
    <w:p w:rsidR="00AE0B83" w:rsidRPr="001F6E0D" w:rsidRDefault="00AE0B83" w:rsidP="00982E07">
      <w:pPr>
        <w:pStyle w:val="SingleTxtG"/>
        <w:numPr>
          <w:ilvl w:val="0"/>
          <w:numId w:val="3"/>
        </w:numPr>
        <w:ind w:left="1134" w:firstLine="0"/>
        <w:rPr>
          <w:lang w:val="fr-FR"/>
        </w:rPr>
      </w:pPr>
      <w:r w:rsidRPr="001F6E0D">
        <w:rPr>
          <w:lang w:val="fr-FR"/>
        </w:rPr>
        <w:t xml:space="preserve">Il </w:t>
      </w:r>
      <w:proofErr w:type="spellStart"/>
      <w:r w:rsidRPr="001F6E0D">
        <w:rPr>
          <w:lang w:val="fr-FR"/>
        </w:rPr>
        <w:t>échet</w:t>
      </w:r>
      <w:proofErr w:type="spellEnd"/>
      <w:r w:rsidRPr="001F6E0D">
        <w:rPr>
          <w:lang w:val="fr-FR"/>
        </w:rPr>
        <w:t xml:space="preserve"> encore de relever que, dans la foulée du rapport du Comité européen pour la prévention de la torture et des peines ou traitements inhumains ou dégradants du 29</w:t>
      </w:r>
      <w:r w:rsidR="00B44898">
        <w:rPr>
          <w:lang w:val="fr-FR"/>
        </w:rPr>
        <w:t> </w:t>
      </w:r>
      <w:r w:rsidRPr="001F6E0D">
        <w:rPr>
          <w:lang w:val="fr-FR"/>
        </w:rPr>
        <w:t>avril 2004, l</w:t>
      </w:r>
      <w:r w:rsidR="00C416C5">
        <w:rPr>
          <w:lang w:val="fr-FR"/>
        </w:rPr>
        <w:t>’</w:t>
      </w:r>
      <w:r w:rsidRPr="001F6E0D">
        <w:rPr>
          <w:lang w:val="fr-FR"/>
        </w:rPr>
        <w:t xml:space="preserve">Inspection générale de la Police, organe de contrôle de la </w:t>
      </w:r>
      <w:r w:rsidR="003231E8">
        <w:rPr>
          <w:lang w:val="fr-FR"/>
        </w:rPr>
        <w:t>p</w:t>
      </w:r>
      <w:r w:rsidRPr="001F6E0D">
        <w:rPr>
          <w:lang w:val="fr-FR"/>
        </w:rPr>
        <w:t>olice, s</w:t>
      </w:r>
      <w:r w:rsidR="00C416C5">
        <w:rPr>
          <w:lang w:val="fr-FR"/>
        </w:rPr>
        <w:t>’</w:t>
      </w:r>
      <w:r w:rsidRPr="001F6E0D">
        <w:rPr>
          <w:lang w:val="fr-FR"/>
        </w:rPr>
        <w:t>est dotée d</w:t>
      </w:r>
      <w:r w:rsidR="00C416C5">
        <w:rPr>
          <w:lang w:val="fr-FR"/>
        </w:rPr>
        <w:t>’</w:t>
      </w:r>
      <w:r w:rsidRPr="001F6E0D">
        <w:rPr>
          <w:lang w:val="fr-FR"/>
        </w:rPr>
        <w:t>une procédure destinée au contrôle des lieux de détention policière et procède régulièrement à des visites sur place. Sans complaisance, elle met le doigt sur les faiblesses qu</w:t>
      </w:r>
      <w:r w:rsidR="00C416C5">
        <w:rPr>
          <w:lang w:val="fr-FR"/>
        </w:rPr>
        <w:t>’</w:t>
      </w:r>
      <w:r w:rsidRPr="001F6E0D">
        <w:rPr>
          <w:lang w:val="fr-FR"/>
        </w:rPr>
        <w:t>elle constate et contribue ainsi à une amélioration continue des normes internes de la Police en la matière.</w:t>
      </w:r>
    </w:p>
    <w:p w:rsidR="00AE0B83" w:rsidRPr="001F6E0D" w:rsidRDefault="00090189" w:rsidP="00685E7A">
      <w:pPr>
        <w:pStyle w:val="H23G"/>
        <w:rPr>
          <w:lang w:val="fr-FR"/>
        </w:rPr>
      </w:pPr>
      <w:r w:rsidRPr="001F6E0D">
        <w:rPr>
          <w:lang w:val="fr-FR"/>
        </w:rPr>
        <w:tab/>
      </w:r>
      <w:r w:rsidR="00685E7A">
        <w:rPr>
          <w:lang w:val="fr-FR"/>
        </w:rPr>
        <w:t>a)</w:t>
      </w:r>
      <w:r w:rsidRPr="001F6E0D">
        <w:rPr>
          <w:lang w:val="fr-FR"/>
        </w:rPr>
        <w:tab/>
      </w:r>
      <w:r w:rsidR="00AE0B83" w:rsidRPr="001F6E0D">
        <w:rPr>
          <w:lang w:val="fr-FR"/>
        </w:rPr>
        <w:t>Formation de base</w:t>
      </w:r>
    </w:p>
    <w:p w:rsidR="00AE0B83" w:rsidRPr="001F6E0D" w:rsidRDefault="00AE0B83" w:rsidP="00982E07">
      <w:pPr>
        <w:pStyle w:val="SingleTxtG"/>
        <w:numPr>
          <w:ilvl w:val="0"/>
          <w:numId w:val="3"/>
        </w:numPr>
        <w:ind w:left="1134" w:firstLine="0"/>
        <w:rPr>
          <w:lang w:val="fr-FR"/>
        </w:rPr>
      </w:pPr>
      <w:r w:rsidRPr="001F6E0D">
        <w:rPr>
          <w:lang w:val="fr-FR"/>
        </w:rPr>
        <w:t xml:space="preserve">La formation de base comporte un module «Police et </w:t>
      </w:r>
      <w:r w:rsidR="00F80AF8">
        <w:rPr>
          <w:lang w:val="fr-FR"/>
        </w:rPr>
        <w:t>s</w:t>
      </w:r>
      <w:r w:rsidRPr="001F6E0D">
        <w:rPr>
          <w:lang w:val="fr-FR"/>
        </w:rPr>
        <w:t>ociété» comprenant les</w:t>
      </w:r>
      <w:r w:rsidR="00237726" w:rsidRPr="001F6E0D">
        <w:rPr>
          <w:lang w:val="fr-FR"/>
        </w:rPr>
        <w:t xml:space="preserve"> </w:t>
      </w:r>
      <w:r w:rsidRPr="001F6E0D">
        <w:rPr>
          <w:lang w:val="fr-FR"/>
        </w:rPr>
        <w:t>enseignements suivants</w:t>
      </w:r>
      <w:r w:rsidR="00950F94">
        <w:rPr>
          <w:lang w:val="fr-FR"/>
        </w:rPr>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Droits de l</w:t>
      </w:r>
      <w:r w:rsidR="00C416C5">
        <w:rPr>
          <w:lang w:val="fr-FR"/>
        </w:rPr>
        <w:t>’</w:t>
      </w:r>
      <w:r w:rsidR="00EE4ACE">
        <w:rPr>
          <w:lang w:val="fr-FR"/>
        </w:rPr>
        <w:t>h</w:t>
      </w:r>
      <w:r w:rsidR="00AE0B83" w:rsidRPr="001F6E0D">
        <w:rPr>
          <w:lang w:val="fr-FR"/>
        </w:rPr>
        <w:t>omme (10</w:t>
      </w:r>
      <w:r w:rsidR="00B44898">
        <w:rPr>
          <w:lang w:val="fr-FR"/>
        </w:rPr>
        <w:t> </w:t>
      </w:r>
      <w:r w:rsidR="00AE0B83" w:rsidRPr="001F6E0D">
        <w:rPr>
          <w:lang w:val="fr-FR"/>
        </w:rPr>
        <w:t>heures)</w:t>
      </w:r>
      <w:r w:rsidR="00090189" w:rsidRPr="001F6E0D">
        <w:rPr>
          <w:lang w:val="fr-FR"/>
        </w:rPr>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Constitution et libertés publiques (18</w:t>
      </w:r>
      <w:r w:rsidR="00B44898">
        <w:rPr>
          <w:lang w:val="fr-FR"/>
        </w:rPr>
        <w:t> </w:t>
      </w:r>
      <w:r w:rsidR="00AE0B83" w:rsidRPr="001F6E0D">
        <w:rPr>
          <w:lang w:val="fr-FR"/>
        </w:rPr>
        <w:t>heures)</w:t>
      </w:r>
      <w:r w:rsidR="00090189" w:rsidRPr="001F6E0D">
        <w:rPr>
          <w:lang w:val="fr-FR"/>
        </w:rPr>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Droits et devoirs des fonctionnaires (30</w:t>
      </w:r>
      <w:r w:rsidR="00B44898">
        <w:rPr>
          <w:lang w:val="fr-FR"/>
        </w:rPr>
        <w:t> </w:t>
      </w:r>
      <w:r w:rsidR="00AE0B83" w:rsidRPr="001F6E0D">
        <w:rPr>
          <w:lang w:val="fr-FR"/>
        </w:rPr>
        <w:t>heures)</w:t>
      </w:r>
      <w:r w:rsidR="00090189" w:rsidRPr="001F6E0D">
        <w:rPr>
          <w:lang w:val="fr-FR"/>
        </w:rPr>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Déontologie policière et lutte contre les extrémismes (12</w:t>
      </w:r>
      <w:r w:rsidR="00B44898">
        <w:rPr>
          <w:lang w:val="fr-FR"/>
        </w:rPr>
        <w:t> </w:t>
      </w:r>
      <w:r w:rsidR="00AE0B83" w:rsidRPr="001F6E0D">
        <w:rPr>
          <w:lang w:val="fr-FR"/>
        </w:rPr>
        <w:t>heures)</w:t>
      </w:r>
      <w:r w:rsidR="00090189" w:rsidRPr="001F6E0D">
        <w:rPr>
          <w:lang w:val="fr-FR"/>
        </w:rPr>
        <w:t>.</w:t>
      </w:r>
    </w:p>
    <w:p w:rsidR="00AE0B83" w:rsidRPr="001F6E0D" w:rsidRDefault="00090189" w:rsidP="003E3495">
      <w:pPr>
        <w:pStyle w:val="H4G"/>
        <w:rPr>
          <w:lang w:val="fr-FR"/>
        </w:rPr>
      </w:pPr>
      <w:r w:rsidRPr="001F6E0D">
        <w:rPr>
          <w:lang w:val="fr-FR"/>
        </w:rPr>
        <w:tab/>
      </w:r>
      <w:r w:rsidRPr="001F6E0D">
        <w:rPr>
          <w:lang w:val="fr-FR"/>
        </w:rPr>
        <w:tab/>
      </w:r>
      <w:r w:rsidR="00AE0B83" w:rsidRPr="001F6E0D">
        <w:rPr>
          <w:lang w:val="fr-FR"/>
        </w:rPr>
        <w:t>Droits de l</w:t>
      </w:r>
      <w:r w:rsidR="00C416C5">
        <w:rPr>
          <w:lang w:val="fr-FR"/>
        </w:rPr>
        <w:t>’</w:t>
      </w:r>
      <w:r w:rsidR="00685E7A">
        <w:rPr>
          <w:lang w:val="fr-FR"/>
        </w:rPr>
        <w:t>h</w:t>
      </w:r>
      <w:r w:rsidR="00AE0B83" w:rsidRPr="001F6E0D">
        <w:rPr>
          <w:lang w:val="fr-FR"/>
        </w:rPr>
        <w:t>omme</w:t>
      </w:r>
    </w:p>
    <w:p w:rsidR="00AE0B83" w:rsidRPr="001F6E0D" w:rsidRDefault="00AE0B83" w:rsidP="00AB6E82">
      <w:pPr>
        <w:pStyle w:val="SingleTxtG"/>
        <w:numPr>
          <w:ilvl w:val="0"/>
          <w:numId w:val="3"/>
        </w:numPr>
        <w:ind w:left="1134" w:firstLine="0"/>
        <w:rPr>
          <w:lang w:val="fr-FR"/>
        </w:rPr>
      </w:pPr>
      <w:r w:rsidRPr="001F6E0D">
        <w:rPr>
          <w:lang w:val="fr-FR"/>
        </w:rPr>
        <w:t>Le cours vise à sensibiliser les aspirants policiers aux droits de l</w:t>
      </w:r>
      <w:r w:rsidR="00C416C5">
        <w:rPr>
          <w:lang w:val="fr-FR"/>
        </w:rPr>
        <w:t>’</w:t>
      </w:r>
      <w:r w:rsidR="00EE4ACE">
        <w:rPr>
          <w:lang w:val="fr-FR"/>
        </w:rPr>
        <w:t>h</w:t>
      </w:r>
      <w:r w:rsidRPr="001F6E0D">
        <w:rPr>
          <w:lang w:val="fr-FR"/>
        </w:rPr>
        <w:t>omme.</w:t>
      </w:r>
      <w:r w:rsidR="00AB6E82">
        <w:rPr>
          <w:lang w:val="fr-FR"/>
        </w:rPr>
        <w:t xml:space="preserve"> </w:t>
      </w:r>
      <w:r w:rsidRPr="001F6E0D">
        <w:rPr>
          <w:lang w:val="fr-FR"/>
        </w:rPr>
        <w:t>Dans le passé</w:t>
      </w:r>
      <w:r w:rsidR="00AB6E82">
        <w:rPr>
          <w:lang w:val="fr-FR"/>
        </w:rPr>
        <w:t>,</w:t>
      </w:r>
      <w:r w:rsidRPr="001F6E0D">
        <w:rPr>
          <w:lang w:val="fr-FR"/>
        </w:rPr>
        <w:t xml:space="preserve"> il était dispensé par un professeur à la retraite et ancien président de la branche luxembourgeoise d</w:t>
      </w:r>
      <w:r w:rsidR="00C416C5">
        <w:rPr>
          <w:lang w:val="fr-FR"/>
        </w:rPr>
        <w:t>’</w:t>
      </w:r>
      <w:r w:rsidRPr="001F6E0D">
        <w:rPr>
          <w:lang w:val="fr-FR"/>
        </w:rPr>
        <w:t>Amnesty International. Il est aujourd</w:t>
      </w:r>
      <w:r w:rsidR="00C416C5">
        <w:rPr>
          <w:lang w:val="fr-FR"/>
        </w:rPr>
        <w:t>’</w:t>
      </w:r>
      <w:r w:rsidRPr="001F6E0D">
        <w:rPr>
          <w:lang w:val="fr-FR"/>
        </w:rPr>
        <w:t xml:space="preserve">hui dispensé par le responsable du module «Police et </w:t>
      </w:r>
      <w:r w:rsidR="00F80AF8">
        <w:rPr>
          <w:lang w:val="fr-FR"/>
        </w:rPr>
        <w:t>s</w:t>
      </w:r>
      <w:r w:rsidRPr="001F6E0D">
        <w:rPr>
          <w:lang w:val="fr-FR"/>
        </w:rPr>
        <w:t>ociété».</w:t>
      </w:r>
    </w:p>
    <w:p w:rsidR="00AE0B83" w:rsidRPr="001F6E0D" w:rsidRDefault="00AE0B83" w:rsidP="00AB6E82">
      <w:pPr>
        <w:pStyle w:val="SingleTxtG"/>
        <w:numPr>
          <w:ilvl w:val="0"/>
          <w:numId w:val="3"/>
        </w:numPr>
        <w:ind w:left="1134" w:firstLine="0"/>
        <w:rPr>
          <w:lang w:val="fr-FR"/>
        </w:rPr>
      </w:pPr>
      <w:r w:rsidRPr="001F6E0D">
        <w:rPr>
          <w:lang w:val="fr-FR"/>
        </w:rPr>
        <w:t>Le cours comporte quatre séances et un test et constitue, de fait, le préalable nécessaire au cours de déontologie policière qui figure au programme de deuxième année de formation.</w:t>
      </w:r>
      <w:r w:rsidR="00AB6E82">
        <w:rPr>
          <w:lang w:val="fr-FR"/>
        </w:rPr>
        <w:t xml:space="preserve"> </w:t>
      </w:r>
      <w:r w:rsidRPr="001F6E0D">
        <w:rPr>
          <w:lang w:val="fr-FR"/>
        </w:rPr>
        <w:t>Il est structuré comme suit:</w:t>
      </w:r>
    </w:p>
    <w:p w:rsidR="00AE0B83" w:rsidRPr="001F6E0D" w:rsidRDefault="00AE0B83" w:rsidP="006A0D13">
      <w:pPr>
        <w:pStyle w:val="Bullet1G"/>
        <w:rPr>
          <w:lang w:val="fr-FR"/>
        </w:rPr>
      </w:pPr>
      <w:r w:rsidRPr="001F6E0D">
        <w:rPr>
          <w:lang w:val="fr-FR"/>
        </w:rPr>
        <w:t>Introduction: Lorsque l</w:t>
      </w:r>
      <w:r w:rsidR="00C416C5">
        <w:rPr>
          <w:lang w:val="fr-FR"/>
        </w:rPr>
        <w:t>’</w:t>
      </w:r>
      <w:r w:rsidRPr="001F6E0D">
        <w:rPr>
          <w:lang w:val="fr-FR"/>
        </w:rPr>
        <w:t>on évoque les droits de l</w:t>
      </w:r>
      <w:r w:rsidR="00C416C5">
        <w:rPr>
          <w:lang w:val="fr-FR"/>
        </w:rPr>
        <w:t>’</w:t>
      </w:r>
      <w:r w:rsidRPr="001F6E0D">
        <w:rPr>
          <w:lang w:val="fr-FR"/>
        </w:rPr>
        <w:t>homme de quoi parle-t-on?</w:t>
      </w:r>
    </w:p>
    <w:p w:rsidR="00AE0B83" w:rsidRPr="001F6E0D" w:rsidRDefault="00AE0B83" w:rsidP="00DC1FCC">
      <w:pPr>
        <w:pStyle w:val="Bullet1G"/>
        <w:rPr>
          <w:lang w:val="fr-FR"/>
        </w:rPr>
      </w:pPr>
      <w:r w:rsidRPr="001F6E0D">
        <w:rPr>
          <w:lang w:val="fr-FR"/>
        </w:rPr>
        <w:t>Première partie:</w:t>
      </w:r>
      <w:r w:rsidR="00DC1FCC">
        <w:rPr>
          <w:lang w:val="fr-FR"/>
        </w:rPr>
        <w:t xml:space="preserve"> </w:t>
      </w:r>
      <w:r w:rsidRPr="001F6E0D">
        <w:rPr>
          <w:lang w:val="fr-FR"/>
        </w:rPr>
        <w:t>La genèse des droits de l</w:t>
      </w:r>
      <w:r w:rsidR="00C416C5">
        <w:rPr>
          <w:lang w:val="fr-FR"/>
        </w:rPr>
        <w:t>’</w:t>
      </w:r>
      <w:r w:rsidR="00EE4ACE">
        <w:rPr>
          <w:lang w:val="fr-FR"/>
        </w:rPr>
        <w:t>h</w:t>
      </w:r>
      <w:r w:rsidRPr="001F6E0D">
        <w:rPr>
          <w:lang w:val="fr-FR"/>
        </w:rPr>
        <w:t>omme</w:t>
      </w:r>
    </w:p>
    <w:p w:rsidR="00AE0B83" w:rsidRPr="001F6E0D" w:rsidRDefault="00AE0B83" w:rsidP="00DC1FCC">
      <w:pPr>
        <w:pStyle w:val="Bullet2G"/>
        <w:rPr>
          <w:lang w:val="fr-FR"/>
        </w:rPr>
      </w:pPr>
      <w:r w:rsidRPr="001F6E0D">
        <w:rPr>
          <w:lang w:val="fr-FR"/>
        </w:rPr>
        <w:t xml:space="preserve">Y sont envisagés les accents particuliers de textes anciens tels la Magna Carta (1215), la Pétition des Droits (1628) et la Déclaration des </w:t>
      </w:r>
      <w:r w:rsidR="00EE4ACE">
        <w:rPr>
          <w:lang w:val="fr-FR"/>
        </w:rPr>
        <w:t>d</w:t>
      </w:r>
      <w:r w:rsidRPr="001F6E0D">
        <w:rPr>
          <w:lang w:val="fr-FR"/>
        </w:rPr>
        <w:t>roits de l</w:t>
      </w:r>
      <w:r w:rsidR="00C416C5">
        <w:rPr>
          <w:lang w:val="fr-FR"/>
        </w:rPr>
        <w:t>’</w:t>
      </w:r>
      <w:r w:rsidR="00EE4ACE">
        <w:rPr>
          <w:lang w:val="fr-FR"/>
        </w:rPr>
        <w:t>h</w:t>
      </w:r>
      <w:r w:rsidRPr="001F6E0D">
        <w:rPr>
          <w:lang w:val="fr-FR"/>
        </w:rPr>
        <w:t xml:space="preserve">omme et du </w:t>
      </w:r>
      <w:r w:rsidR="00EE4ACE">
        <w:rPr>
          <w:lang w:val="fr-FR"/>
        </w:rPr>
        <w:t>c</w:t>
      </w:r>
      <w:r w:rsidRPr="001F6E0D">
        <w:rPr>
          <w:lang w:val="fr-FR"/>
        </w:rPr>
        <w:t>itoyen (1789)</w:t>
      </w:r>
      <w:r w:rsidR="008F78AA">
        <w:rPr>
          <w:lang w:val="fr-FR"/>
        </w:rPr>
        <w:t>.</w:t>
      </w:r>
    </w:p>
    <w:p w:rsidR="00AE0B83" w:rsidRPr="001F6E0D" w:rsidRDefault="00AE0B83" w:rsidP="00DC1FCC">
      <w:pPr>
        <w:pStyle w:val="Bullet1G"/>
        <w:rPr>
          <w:lang w:val="fr-FR"/>
        </w:rPr>
      </w:pPr>
      <w:r w:rsidRPr="001F6E0D">
        <w:rPr>
          <w:lang w:val="fr-FR"/>
        </w:rPr>
        <w:t>Seconde partie:</w:t>
      </w:r>
      <w:r w:rsidR="00DC1FCC">
        <w:rPr>
          <w:lang w:val="fr-FR"/>
        </w:rPr>
        <w:t xml:space="preserve"> </w:t>
      </w:r>
      <w:r w:rsidRPr="001F6E0D">
        <w:rPr>
          <w:lang w:val="fr-FR"/>
        </w:rPr>
        <w:t>L</w:t>
      </w:r>
      <w:r w:rsidR="00C416C5">
        <w:rPr>
          <w:lang w:val="fr-FR"/>
        </w:rPr>
        <w:t>’</w:t>
      </w:r>
      <w:r w:rsidRPr="001F6E0D">
        <w:rPr>
          <w:lang w:val="fr-FR"/>
        </w:rPr>
        <w:t>ONU</w:t>
      </w:r>
    </w:p>
    <w:p w:rsidR="00AE0B83" w:rsidRPr="001F6E0D" w:rsidRDefault="00AE0B83" w:rsidP="00DC1FCC">
      <w:pPr>
        <w:pStyle w:val="Bullet2G"/>
        <w:rPr>
          <w:lang w:val="fr-FR"/>
        </w:rPr>
      </w:pPr>
      <w:r w:rsidRPr="001F6E0D">
        <w:rPr>
          <w:lang w:val="fr-FR"/>
        </w:rPr>
        <w:t>Déclaration universelle des droits de l</w:t>
      </w:r>
      <w:r w:rsidR="00C416C5">
        <w:rPr>
          <w:lang w:val="fr-FR"/>
        </w:rPr>
        <w:t>’</w:t>
      </w:r>
      <w:r w:rsidRPr="001F6E0D">
        <w:rPr>
          <w:lang w:val="fr-FR"/>
        </w:rPr>
        <w:t xml:space="preserve">homme, les deux </w:t>
      </w:r>
      <w:r w:rsidR="00DC1D45">
        <w:rPr>
          <w:lang w:val="fr-FR"/>
        </w:rPr>
        <w:t>P</w:t>
      </w:r>
      <w:r w:rsidRPr="001F6E0D">
        <w:rPr>
          <w:lang w:val="fr-FR"/>
        </w:rPr>
        <w:t>actes de 1966, certaines conventions (plus particulièrement torture, discrimination raciale, génocide)</w:t>
      </w:r>
      <w:r w:rsidR="00090189" w:rsidRPr="001F6E0D">
        <w:rPr>
          <w:lang w:val="fr-FR"/>
        </w:rPr>
        <w:t>;</w:t>
      </w:r>
      <w:r w:rsidRPr="001F6E0D">
        <w:rPr>
          <w:lang w:val="fr-FR"/>
        </w:rPr>
        <w:t xml:space="preserve"> </w:t>
      </w:r>
    </w:p>
    <w:p w:rsidR="00AE0B83" w:rsidRPr="001F6E0D" w:rsidRDefault="00AE0B83" w:rsidP="00DC1FCC">
      <w:pPr>
        <w:pStyle w:val="Bullet2G"/>
        <w:rPr>
          <w:lang w:val="fr-FR"/>
        </w:rPr>
      </w:pPr>
      <w:r w:rsidRPr="001F6E0D">
        <w:rPr>
          <w:lang w:val="fr-FR"/>
        </w:rPr>
        <w:t>Organes de l</w:t>
      </w:r>
      <w:r w:rsidR="00C416C5">
        <w:rPr>
          <w:lang w:val="fr-FR"/>
        </w:rPr>
        <w:t>’</w:t>
      </w:r>
      <w:r w:rsidRPr="001F6E0D">
        <w:rPr>
          <w:lang w:val="fr-FR"/>
        </w:rPr>
        <w:t>ONU</w:t>
      </w:r>
      <w:r w:rsidR="00090189" w:rsidRPr="001F6E0D">
        <w:rPr>
          <w:lang w:val="fr-FR"/>
        </w:rPr>
        <w:t>.</w:t>
      </w:r>
    </w:p>
    <w:p w:rsidR="00AE0B83" w:rsidRPr="001F6E0D" w:rsidRDefault="00AE0B83" w:rsidP="00DC1FCC">
      <w:pPr>
        <w:pStyle w:val="Bullet1G"/>
        <w:rPr>
          <w:lang w:val="fr-FR"/>
        </w:rPr>
      </w:pPr>
      <w:r w:rsidRPr="001F6E0D">
        <w:rPr>
          <w:lang w:val="fr-FR"/>
        </w:rPr>
        <w:t>Troisième partie</w:t>
      </w:r>
      <w:r w:rsidR="00090189" w:rsidRPr="001F6E0D">
        <w:rPr>
          <w:lang w:val="fr-FR"/>
        </w:rPr>
        <w:t>:</w:t>
      </w:r>
      <w:r w:rsidR="00DC1FCC">
        <w:rPr>
          <w:lang w:val="fr-FR"/>
        </w:rPr>
        <w:t xml:space="preserve"> </w:t>
      </w:r>
      <w:r w:rsidRPr="001F6E0D">
        <w:rPr>
          <w:lang w:val="fr-FR"/>
        </w:rPr>
        <w:t>Le Conseil de l</w:t>
      </w:r>
      <w:r w:rsidR="00C416C5">
        <w:rPr>
          <w:lang w:val="fr-FR"/>
        </w:rPr>
        <w:t>’</w:t>
      </w:r>
      <w:r w:rsidRPr="001F6E0D">
        <w:rPr>
          <w:lang w:val="fr-FR"/>
        </w:rPr>
        <w:t>Europe</w:t>
      </w:r>
    </w:p>
    <w:p w:rsidR="00AE0B83" w:rsidRPr="001F6E0D" w:rsidRDefault="00AE0B83" w:rsidP="00DC1FCC">
      <w:pPr>
        <w:pStyle w:val="Bullet2G"/>
        <w:rPr>
          <w:lang w:val="fr-FR"/>
        </w:rPr>
      </w:pPr>
      <w:r w:rsidRPr="001F6E0D">
        <w:rPr>
          <w:lang w:val="fr-FR"/>
        </w:rPr>
        <w:t xml:space="preserve">La </w:t>
      </w:r>
      <w:r w:rsidR="00DC1D45">
        <w:rPr>
          <w:lang w:val="fr-FR"/>
        </w:rPr>
        <w:t>C</w:t>
      </w:r>
      <w:r w:rsidRPr="001F6E0D">
        <w:rPr>
          <w:lang w:val="fr-FR"/>
        </w:rPr>
        <w:t>onvention européenne des droits de l</w:t>
      </w:r>
      <w:r w:rsidR="00C416C5">
        <w:rPr>
          <w:lang w:val="fr-FR"/>
        </w:rPr>
        <w:t>’</w:t>
      </w:r>
      <w:r w:rsidRPr="001F6E0D">
        <w:rPr>
          <w:lang w:val="fr-FR"/>
        </w:rPr>
        <w:t>homme</w:t>
      </w:r>
      <w:r w:rsidR="00687074">
        <w:rPr>
          <w:lang w:val="fr-FR"/>
        </w:rPr>
        <w:t xml:space="preserve"> (CEDH)</w:t>
      </w:r>
      <w:r w:rsidRPr="001F6E0D">
        <w:rPr>
          <w:lang w:val="fr-FR"/>
        </w:rPr>
        <w:t>, divers protocoles</w:t>
      </w:r>
      <w:r w:rsidR="00237726" w:rsidRPr="001F6E0D">
        <w:rPr>
          <w:lang w:val="fr-FR"/>
        </w:rPr>
        <w:t xml:space="preserve"> </w:t>
      </w:r>
      <w:r w:rsidRPr="001F6E0D">
        <w:rPr>
          <w:lang w:val="fr-FR"/>
        </w:rPr>
        <w:t>et conventions (torture et traitement</w:t>
      </w:r>
      <w:r w:rsidR="00687074">
        <w:rPr>
          <w:lang w:val="fr-FR"/>
        </w:rPr>
        <w:t>s</w:t>
      </w:r>
      <w:r w:rsidRPr="001F6E0D">
        <w:rPr>
          <w:lang w:val="fr-FR"/>
        </w:rPr>
        <w:t xml:space="preserve"> inhumain</w:t>
      </w:r>
      <w:r w:rsidR="00687074">
        <w:rPr>
          <w:lang w:val="fr-FR"/>
        </w:rPr>
        <w:t>s</w:t>
      </w:r>
      <w:r w:rsidRPr="001F6E0D">
        <w:rPr>
          <w:lang w:val="fr-FR"/>
        </w:rPr>
        <w:t xml:space="preserve"> et dégradant</w:t>
      </w:r>
      <w:r w:rsidR="00687074">
        <w:rPr>
          <w:lang w:val="fr-FR"/>
        </w:rPr>
        <w:t>s</w:t>
      </w:r>
      <w:r w:rsidRPr="001F6E0D">
        <w:rPr>
          <w:lang w:val="fr-FR"/>
        </w:rPr>
        <w:t xml:space="preserve">, discrimination, </w:t>
      </w:r>
      <w:r w:rsidR="00C94003" w:rsidRPr="001F6E0D">
        <w:rPr>
          <w:lang w:val="fr-FR"/>
        </w:rPr>
        <w:t>etc.</w:t>
      </w:r>
      <w:r w:rsidRPr="001F6E0D">
        <w:rPr>
          <w:lang w:val="fr-FR"/>
        </w:rPr>
        <w:t>)</w:t>
      </w:r>
      <w:r w:rsidR="00950F94">
        <w:rPr>
          <w:lang w:val="fr-FR"/>
        </w:rPr>
        <w:t>;</w:t>
      </w:r>
      <w:r w:rsidRPr="001F6E0D">
        <w:rPr>
          <w:lang w:val="fr-FR"/>
        </w:rPr>
        <w:t xml:space="preserve"> certains droits et libertés sont envisagés à la lumière de la jurisprudence de la CEDH (arrêts impliquant géné</w:t>
      </w:r>
      <w:r w:rsidR="00090189" w:rsidRPr="001F6E0D">
        <w:rPr>
          <w:lang w:val="fr-FR"/>
        </w:rPr>
        <w:t>ralement les forces de l</w:t>
      </w:r>
      <w:r w:rsidR="00C416C5">
        <w:rPr>
          <w:lang w:val="fr-FR"/>
        </w:rPr>
        <w:t>’</w:t>
      </w:r>
      <w:r w:rsidR="00090189" w:rsidRPr="001F6E0D">
        <w:rPr>
          <w:lang w:val="fr-FR"/>
        </w:rPr>
        <w:t>ordre)</w:t>
      </w:r>
      <w:r w:rsidRPr="001F6E0D">
        <w:rPr>
          <w:lang w:val="fr-FR"/>
        </w:rPr>
        <w:t>;</w:t>
      </w:r>
    </w:p>
    <w:p w:rsidR="00AE0B83" w:rsidRPr="001F6E0D" w:rsidRDefault="00AE0B83" w:rsidP="004E2184">
      <w:pPr>
        <w:pStyle w:val="Bullet2G"/>
        <w:rPr>
          <w:lang w:val="fr-FR"/>
        </w:rPr>
      </w:pPr>
      <w:r w:rsidRPr="001F6E0D">
        <w:rPr>
          <w:lang w:val="fr-FR"/>
        </w:rPr>
        <w:t>La dimension juridictionnelle et institutionnelle</w:t>
      </w:r>
      <w:r w:rsidR="00237726" w:rsidRPr="001F6E0D">
        <w:rPr>
          <w:lang w:val="fr-FR"/>
        </w:rPr>
        <w:t xml:space="preserve"> </w:t>
      </w:r>
      <w:r w:rsidRPr="001F6E0D">
        <w:rPr>
          <w:lang w:val="fr-FR"/>
        </w:rPr>
        <w:t xml:space="preserve">(la Cour européenne des </w:t>
      </w:r>
      <w:r w:rsidR="00C20BF2">
        <w:rPr>
          <w:lang w:val="fr-FR"/>
        </w:rPr>
        <w:t>d</w:t>
      </w:r>
      <w:r w:rsidRPr="001F6E0D">
        <w:rPr>
          <w:lang w:val="fr-FR"/>
        </w:rPr>
        <w:t>roits de l</w:t>
      </w:r>
      <w:r w:rsidR="00C416C5">
        <w:rPr>
          <w:lang w:val="fr-FR"/>
        </w:rPr>
        <w:t>’</w:t>
      </w:r>
      <w:r w:rsidR="00C20BF2">
        <w:rPr>
          <w:lang w:val="fr-FR"/>
        </w:rPr>
        <w:t>h</w:t>
      </w:r>
      <w:r w:rsidRPr="001F6E0D">
        <w:rPr>
          <w:lang w:val="fr-FR"/>
        </w:rPr>
        <w:t>omme, le Commissaire aux droits de l</w:t>
      </w:r>
      <w:r w:rsidR="00C416C5">
        <w:rPr>
          <w:lang w:val="fr-FR"/>
        </w:rPr>
        <w:t>’</w:t>
      </w:r>
      <w:r w:rsidRPr="001F6E0D">
        <w:rPr>
          <w:lang w:val="fr-FR"/>
        </w:rPr>
        <w:t xml:space="preserve">homme, </w:t>
      </w:r>
      <w:r w:rsidR="00B8480D">
        <w:rPr>
          <w:lang w:val="fr-FR"/>
        </w:rPr>
        <w:t xml:space="preserve">le </w:t>
      </w:r>
      <w:r w:rsidRPr="001F6E0D">
        <w:rPr>
          <w:lang w:val="fr-FR"/>
        </w:rPr>
        <w:t>Comité européen pour la prévention de la torture et des peines ou traitements</w:t>
      </w:r>
      <w:r w:rsidR="00945C75">
        <w:rPr>
          <w:lang w:val="fr-FR"/>
        </w:rPr>
        <w:t xml:space="preserve"> inhumains ou dégradants</w:t>
      </w:r>
      <w:r w:rsidRPr="001F6E0D">
        <w:rPr>
          <w:lang w:val="fr-FR"/>
        </w:rPr>
        <w:t xml:space="preserve">, </w:t>
      </w:r>
      <w:r w:rsidR="004E2184">
        <w:rPr>
          <w:lang w:val="fr-FR"/>
        </w:rPr>
        <w:t>la Commission européenne contre le racisme et l’intolérance</w:t>
      </w:r>
      <w:r w:rsidRPr="001F6E0D">
        <w:rPr>
          <w:lang w:val="fr-FR"/>
        </w:rPr>
        <w:t xml:space="preserve">, </w:t>
      </w:r>
      <w:r w:rsidR="00C94003" w:rsidRPr="001F6E0D">
        <w:rPr>
          <w:lang w:val="fr-FR"/>
        </w:rPr>
        <w:t>etc.</w:t>
      </w:r>
      <w:r w:rsidRPr="001F6E0D">
        <w:rPr>
          <w:lang w:val="fr-FR"/>
        </w:rPr>
        <w:t>)</w:t>
      </w:r>
      <w:r w:rsidR="00950F94">
        <w:rPr>
          <w:lang w:val="fr-FR"/>
        </w:rPr>
        <w:t>:</w:t>
      </w:r>
      <w:r w:rsidRPr="001F6E0D">
        <w:rPr>
          <w:lang w:val="fr-FR"/>
        </w:rPr>
        <w:t xml:space="preserve"> le</w:t>
      </w:r>
      <w:r w:rsidR="00C94003">
        <w:rPr>
          <w:lang w:val="fr-FR"/>
        </w:rPr>
        <w:t> </w:t>
      </w:r>
      <w:r w:rsidRPr="001F6E0D">
        <w:rPr>
          <w:lang w:val="fr-FR"/>
        </w:rPr>
        <w:t>rôle des différents intervenants, les procédures.</w:t>
      </w:r>
    </w:p>
    <w:p w:rsidR="00AE0B83" w:rsidRPr="001F6E0D" w:rsidRDefault="00AE0B83" w:rsidP="006E1EDB">
      <w:pPr>
        <w:pStyle w:val="SingleTxtG"/>
        <w:numPr>
          <w:ilvl w:val="0"/>
          <w:numId w:val="3"/>
        </w:numPr>
        <w:ind w:left="1134" w:firstLine="0"/>
        <w:rPr>
          <w:lang w:val="fr-FR"/>
        </w:rPr>
      </w:pPr>
      <w:r w:rsidRPr="001F6E0D">
        <w:rPr>
          <w:lang w:val="fr-FR"/>
        </w:rPr>
        <w:t>Dans le cadre de ce cours</w:t>
      </w:r>
      <w:r w:rsidR="00611198">
        <w:rPr>
          <w:lang w:val="fr-FR"/>
        </w:rPr>
        <w:t>,</w:t>
      </w:r>
      <w:r w:rsidRPr="001F6E0D">
        <w:rPr>
          <w:lang w:val="fr-FR"/>
        </w:rPr>
        <w:t xml:space="preserve"> les aspirants policiers ont visité en 2012 l</w:t>
      </w:r>
      <w:r w:rsidR="00C416C5">
        <w:rPr>
          <w:lang w:val="fr-FR"/>
        </w:rPr>
        <w:t>’</w:t>
      </w:r>
      <w:r w:rsidRPr="001F6E0D">
        <w:rPr>
          <w:lang w:val="fr-FR"/>
        </w:rPr>
        <w:t xml:space="preserve">exposition «Peuple européen, peuple étranger </w:t>
      </w:r>
      <w:r w:rsidR="006E1EDB">
        <w:rPr>
          <w:lang w:val="fr-FR"/>
        </w:rPr>
        <w:t>–</w:t>
      </w:r>
      <w:r w:rsidRPr="001F6E0D">
        <w:rPr>
          <w:lang w:val="fr-FR"/>
        </w:rPr>
        <w:t xml:space="preserve"> Le Luxembourg et les Roms» qui traitait la situation des Roms au Luxembourg.</w:t>
      </w:r>
    </w:p>
    <w:p w:rsidR="00AE0B83" w:rsidRPr="001F6E0D" w:rsidRDefault="00090189" w:rsidP="003E3495">
      <w:pPr>
        <w:pStyle w:val="H4G"/>
        <w:rPr>
          <w:lang w:val="fr-FR"/>
        </w:rPr>
      </w:pPr>
      <w:r w:rsidRPr="001F6E0D">
        <w:rPr>
          <w:lang w:val="fr-FR"/>
        </w:rPr>
        <w:tab/>
      </w:r>
      <w:r w:rsidRPr="001F6E0D">
        <w:rPr>
          <w:lang w:val="fr-FR"/>
        </w:rPr>
        <w:tab/>
      </w:r>
      <w:r w:rsidR="00AE0B83" w:rsidRPr="001F6E0D">
        <w:rPr>
          <w:lang w:val="fr-FR"/>
        </w:rPr>
        <w:t>Déontologie policière et lutte contre les extrémismes</w:t>
      </w:r>
    </w:p>
    <w:p w:rsidR="00AE0B83" w:rsidRPr="001F6E0D" w:rsidRDefault="00AE0B83" w:rsidP="0022432D">
      <w:pPr>
        <w:pStyle w:val="SingleTxtG"/>
        <w:keepNext/>
        <w:numPr>
          <w:ilvl w:val="0"/>
          <w:numId w:val="3"/>
        </w:numPr>
        <w:ind w:left="1134" w:firstLine="0"/>
        <w:rPr>
          <w:lang w:val="fr-FR"/>
        </w:rPr>
      </w:pPr>
      <w:r w:rsidRPr="001F6E0D">
        <w:rPr>
          <w:lang w:val="fr-FR"/>
        </w:rPr>
        <w:t>Ce cours traite notamment les sujets suivants:</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Recours à la force et usage de l</w:t>
      </w:r>
      <w:r w:rsidR="00C416C5">
        <w:rPr>
          <w:lang w:val="fr-FR"/>
        </w:rPr>
        <w:t>’</w:t>
      </w:r>
      <w:r w:rsidR="00AE0B83" w:rsidRPr="001F6E0D">
        <w:rPr>
          <w:lang w:val="fr-FR"/>
        </w:rPr>
        <w:t>arme de service (Code de conduite pour les responsables de l</w:t>
      </w:r>
      <w:r w:rsidR="00C416C5">
        <w:rPr>
          <w:lang w:val="fr-FR"/>
        </w:rPr>
        <w:t>’</w:t>
      </w:r>
      <w:r w:rsidR="00AE0B83" w:rsidRPr="001F6E0D">
        <w:rPr>
          <w:lang w:val="fr-FR"/>
        </w:rPr>
        <w:t>application des lois adopté par l</w:t>
      </w:r>
      <w:r w:rsidR="00C416C5">
        <w:rPr>
          <w:lang w:val="fr-FR"/>
        </w:rPr>
        <w:t>’</w:t>
      </w:r>
      <w:r w:rsidR="00AE0B83" w:rsidRPr="001F6E0D">
        <w:rPr>
          <w:lang w:val="fr-FR"/>
        </w:rPr>
        <w:t>ONU en 1979)</w:t>
      </w:r>
      <w:r w:rsidR="00090189" w:rsidRPr="001F6E0D">
        <w:rPr>
          <w:lang w:val="fr-FR"/>
        </w:rPr>
        <w:t>;</w:t>
      </w:r>
    </w:p>
    <w:p w:rsidR="00AE0B83" w:rsidRPr="001F6E0D" w:rsidRDefault="00543713" w:rsidP="00893B90">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Police, corruption et favoritisme (Code pénal, Code de bonne conduite du Conseil de l</w:t>
      </w:r>
      <w:r w:rsidR="00C416C5">
        <w:rPr>
          <w:lang w:val="fr-FR"/>
        </w:rPr>
        <w:t>’</w:t>
      </w:r>
      <w:r w:rsidR="00AE0B83" w:rsidRPr="001F6E0D">
        <w:rPr>
          <w:lang w:val="fr-FR"/>
        </w:rPr>
        <w:t>Europe du 11</w:t>
      </w:r>
      <w:r w:rsidR="005637F9">
        <w:rPr>
          <w:lang w:val="fr-FR"/>
        </w:rPr>
        <w:t> </w:t>
      </w:r>
      <w:r w:rsidR="00AE0B83" w:rsidRPr="001F6E0D">
        <w:rPr>
          <w:lang w:val="fr-FR"/>
        </w:rPr>
        <w:t>mai 2000</w:t>
      </w:r>
      <w:r w:rsidR="00893B90">
        <w:rPr>
          <w:lang w:val="fr-FR"/>
        </w:rPr>
        <w:t>,</w:t>
      </w:r>
      <w:r w:rsidR="00AE0B83" w:rsidRPr="001F6E0D">
        <w:rPr>
          <w:lang w:val="fr-FR"/>
        </w:rPr>
        <w:t xml:space="preserve"> résolution de l</w:t>
      </w:r>
      <w:r w:rsidR="00C416C5">
        <w:rPr>
          <w:lang w:val="fr-FR"/>
        </w:rPr>
        <w:t>’</w:t>
      </w:r>
      <w:r w:rsidR="00AE0B83" w:rsidRPr="001F6E0D">
        <w:rPr>
          <w:lang w:val="fr-FR"/>
        </w:rPr>
        <w:t>ONU du 28</w:t>
      </w:r>
      <w:r w:rsidR="002009BD">
        <w:rPr>
          <w:lang w:val="fr-FR"/>
        </w:rPr>
        <w:t> </w:t>
      </w:r>
      <w:r w:rsidR="00AE0B83" w:rsidRPr="001F6E0D">
        <w:rPr>
          <w:lang w:val="fr-FR"/>
        </w:rPr>
        <w:t>janvier 1997)</w:t>
      </w:r>
      <w:r w:rsidR="00090189" w:rsidRPr="001F6E0D">
        <w:rPr>
          <w:lang w:val="fr-FR"/>
        </w:rPr>
        <w:t>;</w:t>
      </w:r>
    </w:p>
    <w:p w:rsidR="00AE0B83" w:rsidRPr="001F6E0D" w:rsidRDefault="00543713" w:rsidP="00893B90">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Police et racisme (Code pénal, Code européen d</w:t>
      </w:r>
      <w:r w:rsidR="00C416C5">
        <w:rPr>
          <w:lang w:val="fr-FR"/>
        </w:rPr>
        <w:t>’</w:t>
      </w:r>
      <w:r w:rsidR="00AE0B83" w:rsidRPr="001F6E0D">
        <w:rPr>
          <w:lang w:val="fr-FR"/>
        </w:rPr>
        <w:t xml:space="preserve">éthique de la </w:t>
      </w:r>
      <w:r w:rsidR="003231E8">
        <w:rPr>
          <w:lang w:val="fr-FR"/>
        </w:rPr>
        <w:t>p</w:t>
      </w:r>
      <w:r w:rsidR="00AE0B83" w:rsidRPr="001F6E0D">
        <w:rPr>
          <w:lang w:val="fr-FR"/>
        </w:rPr>
        <w:t>olice, recommandations de l</w:t>
      </w:r>
      <w:r w:rsidR="00893B90">
        <w:rPr>
          <w:lang w:val="fr-FR"/>
        </w:rPr>
        <w:t>a Commission européenne contre le racisme et l’intolérance</w:t>
      </w:r>
      <w:r w:rsidR="00AE0B83" w:rsidRPr="001F6E0D">
        <w:rPr>
          <w:lang w:val="fr-FR"/>
        </w:rPr>
        <w:t>)</w:t>
      </w:r>
      <w:r w:rsidR="00090189" w:rsidRPr="001F6E0D">
        <w:rPr>
          <w:lang w:val="fr-FR"/>
        </w:rPr>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Procès équitable (CEDH)</w:t>
      </w:r>
      <w:r w:rsidR="00090189" w:rsidRPr="001F6E0D">
        <w:rPr>
          <w:lang w:val="fr-FR"/>
        </w:rPr>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L</w:t>
      </w:r>
      <w:r w:rsidR="00C416C5">
        <w:rPr>
          <w:lang w:val="fr-FR"/>
        </w:rPr>
        <w:t>’</w:t>
      </w:r>
      <w:r w:rsidR="00AE0B83" w:rsidRPr="001F6E0D">
        <w:rPr>
          <w:lang w:val="fr-FR"/>
        </w:rPr>
        <w:t>accueil et le contact avec le citoyen</w:t>
      </w:r>
      <w:r w:rsidR="00090189" w:rsidRPr="001F6E0D">
        <w:rPr>
          <w:lang w:val="fr-FR"/>
        </w:rPr>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Forces de l</w:t>
      </w:r>
      <w:r w:rsidR="00C416C5">
        <w:rPr>
          <w:lang w:val="fr-FR"/>
        </w:rPr>
        <w:t>’</w:t>
      </w:r>
      <w:r w:rsidR="00AE0B83" w:rsidRPr="001F6E0D">
        <w:rPr>
          <w:lang w:val="fr-FR"/>
        </w:rPr>
        <w:t>ordre et extrémisme</w:t>
      </w:r>
      <w:r w:rsidR="00090189" w:rsidRPr="001F6E0D">
        <w:rPr>
          <w:lang w:val="fr-FR"/>
        </w:rPr>
        <w:t>.</w:t>
      </w:r>
    </w:p>
    <w:p w:rsidR="00AE0B83" w:rsidRPr="001F6E0D" w:rsidRDefault="00AE0B83" w:rsidP="00982E07">
      <w:pPr>
        <w:pStyle w:val="SingleTxtG"/>
        <w:numPr>
          <w:ilvl w:val="0"/>
          <w:numId w:val="3"/>
        </w:numPr>
        <w:ind w:left="1134" w:firstLine="0"/>
        <w:rPr>
          <w:lang w:val="fr-FR"/>
        </w:rPr>
      </w:pPr>
      <w:r w:rsidRPr="001F6E0D">
        <w:rPr>
          <w:lang w:val="fr-FR"/>
        </w:rPr>
        <w:t>La formation de base comporte par ailleurs des cours de procédure pénale, des cours consacrés aux techniques d</w:t>
      </w:r>
      <w:r w:rsidR="00C416C5">
        <w:rPr>
          <w:lang w:val="fr-FR"/>
        </w:rPr>
        <w:t>’</w:t>
      </w:r>
      <w:r w:rsidRPr="001F6E0D">
        <w:rPr>
          <w:lang w:val="fr-FR"/>
        </w:rPr>
        <w:t>audition, au transport et au traitement des personnes privées de liberté et à la gestion de conflit.</w:t>
      </w:r>
    </w:p>
    <w:p w:rsidR="00AE0B83" w:rsidRPr="001F6E0D" w:rsidRDefault="00090189" w:rsidP="00685E7A">
      <w:pPr>
        <w:pStyle w:val="H23G"/>
        <w:rPr>
          <w:lang w:val="fr-FR"/>
        </w:rPr>
      </w:pPr>
      <w:r w:rsidRPr="001F6E0D">
        <w:rPr>
          <w:lang w:val="fr-FR"/>
        </w:rPr>
        <w:tab/>
      </w:r>
      <w:r w:rsidR="00685E7A">
        <w:rPr>
          <w:lang w:val="fr-FR"/>
        </w:rPr>
        <w:t>b)</w:t>
      </w:r>
      <w:r w:rsidRPr="001F6E0D">
        <w:rPr>
          <w:lang w:val="fr-FR"/>
        </w:rPr>
        <w:tab/>
      </w:r>
      <w:r w:rsidR="00AE0B83" w:rsidRPr="001F6E0D">
        <w:rPr>
          <w:lang w:val="fr-FR"/>
        </w:rPr>
        <w:t>Formation continue</w:t>
      </w:r>
    </w:p>
    <w:p w:rsidR="00AE0B83" w:rsidRPr="001F6E0D" w:rsidRDefault="00AE0B83" w:rsidP="00982E07">
      <w:pPr>
        <w:pStyle w:val="SingleTxtG"/>
        <w:numPr>
          <w:ilvl w:val="0"/>
          <w:numId w:val="3"/>
        </w:numPr>
        <w:ind w:left="1134" w:firstLine="0"/>
        <w:rPr>
          <w:lang w:val="fr-FR"/>
        </w:rPr>
      </w:pPr>
      <w:r w:rsidRPr="001F6E0D">
        <w:rPr>
          <w:lang w:val="fr-FR"/>
        </w:rPr>
        <w:t>La formation continue vise à mettre à jour et compléter les connaissances professionnelles et le savoir-faire du policier. Chaque policier suit une formation continue adaptée à ses besoins spécifiques (formation judiciaire, formation administrative, formation pour chefs d</w:t>
      </w:r>
      <w:r w:rsidR="00C416C5">
        <w:rPr>
          <w:lang w:val="fr-FR"/>
        </w:rPr>
        <w:t>’</w:t>
      </w:r>
      <w:r w:rsidRPr="001F6E0D">
        <w:rPr>
          <w:lang w:val="fr-FR"/>
        </w:rPr>
        <w:t>unité</w:t>
      </w:r>
      <w:r w:rsidR="005637F9">
        <w:rPr>
          <w:lang w:val="fr-FR"/>
        </w:rPr>
        <w:t>,</w:t>
      </w:r>
      <w:r w:rsidRPr="001F6E0D">
        <w:rPr>
          <w:lang w:val="fr-FR"/>
        </w:rPr>
        <w:t xml:space="preserve"> etc</w:t>
      </w:r>
      <w:r w:rsidR="00792DEF">
        <w:rPr>
          <w:lang w:val="fr-FR"/>
        </w:rPr>
        <w:t>.</w:t>
      </w:r>
      <w:r w:rsidRPr="001F6E0D">
        <w:rPr>
          <w:lang w:val="fr-FR"/>
        </w:rPr>
        <w:t>).</w:t>
      </w:r>
    </w:p>
    <w:p w:rsidR="00AE0B83" w:rsidRPr="001F6E0D" w:rsidRDefault="00AE0B83" w:rsidP="00982E07">
      <w:pPr>
        <w:pStyle w:val="SingleTxtG"/>
        <w:numPr>
          <w:ilvl w:val="0"/>
          <w:numId w:val="3"/>
        </w:numPr>
        <w:ind w:left="1134" w:firstLine="0"/>
        <w:rPr>
          <w:rFonts w:eastAsia="Calibri"/>
          <w:iCs/>
          <w:lang w:val="fr-FR"/>
        </w:rPr>
      </w:pPr>
      <w:r w:rsidRPr="001F6E0D">
        <w:rPr>
          <w:lang w:val="fr-FR"/>
        </w:rPr>
        <w:t>Il y a lieu de mentionner que les policiers chargés de l</w:t>
      </w:r>
      <w:r w:rsidR="00C416C5">
        <w:rPr>
          <w:lang w:val="fr-FR"/>
        </w:rPr>
        <w:t>’</w:t>
      </w:r>
      <w:r w:rsidRPr="001F6E0D">
        <w:rPr>
          <w:lang w:val="fr-FR"/>
        </w:rPr>
        <w:t>exécution des mesures</w:t>
      </w:r>
      <w:r w:rsidRPr="001F6E0D">
        <w:rPr>
          <w:rFonts w:eastAsia="Calibri"/>
          <w:iCs/>
          <w:lang w:val="fr-FR"/>
        </w:rPr>
        <w:t xml:space="preserve"> d</w:t>
      </w:r>
      <w:r w:rsidR="00C416C5">
        <w:rPr>
          <w:rFonts w:eastAsia="Calibri"/>
          <w:iCs/>
          <w:lang w:val="fr-FR"/>
        </w:rPr>
        <w:t>’</w:t>
      </w:r>
      <w:r w:rsidRPr="001F6E0D">
        <w:rPr>
          <w:rFonts w:eastAsia="Calibri"/>
          <w:iCs/>
          <w:lang w:val="fr-FR"/>
        </w:rPr>
        <w:t>éloignement par voie aérienne suivent une formation spécifique de quatre heures visant à les sensibiliser</w:t>
      </w:r>
      <w:r w:rsidR="00B51C2B">
        <w:rPr>
          <w:rFonts w:eastAsia="Calibri"/>
          <w:iCs/>
          <w:lang w:val="fr-FR"/>
        </w:rPr>
        <w:t xml:space="preserve"> </w:t>
      </w:r>
      <w:r w:rsidRPr="001F6E0D">
        <w:rPr>
          <w:rFonts w:eastAsia="Calibri"/>
          <w:iCs/>
          <w:lang w:val="fr-FR"/>
        </w:rPr>
        <w:t>à la nécessité:</w:t>
      </w:r>
    </w:p>
    <w:p w:rsidR="00AE0B83" w:rsidRPr="001F6E0D" w:rsidRDefault="00543713" w:rsidP="00543713">
      <w:pPr>
        <w:pStyle w:val="Bullet1G"/>
        <w:numPr>
          <w:ilvl w:val="0"/>
          <w:numId w:val="0"/>
        </w:numPr>
        <w:tabs>
          <w:tab w:val="left" w:pos="1701"/>
        </w:tabs>
        <w:ind w:left="1701" w:hanging="170"/>
        <w:rPr>
          <w:rFonts w:eastAsia="Calibri"/>
          <w:lang w:val="fr-FR"/>
        </w:rPr>
      </w:pPr>
      <w:r w:rsidRPr="001F6E0D">
        <w:rPr>
          <w:rFonts w:eastAsia="Calibri"/>
          <w:lang w:val="fr-FR"/>
        </w:rPr>
        <w:t>•</w:t>
      </w:r>
      <w:r w:rsidRPr="001F6E0D">
        <w:rPr>
          <w:rFonts w:eastAsia="Calibri"/>
          <w:lang w:val="fr-FR"/>
        </w:rPr>
        <w:tab/>
      </w:r>
      <w:r w:rsidR="00090189" w:rsidRPr="001F6E0D">
        <w:rPr>
          <w:rFonts w:eastAsia="Calibri"/>
          <w:lang w:val="fr-FR"/>
        </w:rPr>
        <w:t>D</w:t>
      </w:r>
      <w:r w:rsidR="00AE0B83" w:rsidRPr="001F6E0D">
        <w:rPr>
          <w:rFonts w:eastAsia="Calibri"/>
          <w:lang w:val="fr-FR"/>
        </w:rPr>
        <w:t>e veiller au respect, à la dignité et à l</w:t>
      </w:r>
      <w:r w:rsidR="00C416C5">
        <w:rPr>
          <w:rFonts w:eastAsia="Calibri"/>
          <w:lang w:val="fr-FR"/>
        </w:rPr>
        <w:t>’</w:t>
      </w:r>
      <w:r w:rsidR="00AE0B83" w:rsidRPr="001F6E0D">
        <w:rPr>
          <w:rFonts w:eastAsia="Calibri"/>
          <w:lang w:val="fr-FR"/>
        </w:rPr>
        <w:t>intégrité de la personne soumise à une fouille corporelle;</w:t>
      </w:r>
    </w:p>
    <w:p w:rsidR="00AE0B83" w:rsidRPr="001F6E0D" w:rsidRDefault="00543713" w:rsidP="00543713">
      <w:pPr>
        <w:pStyle w:val="Bullet1G"/>
        <w:numPr>
          <w:ilvl w:val="0"/>
          <w:numId w:val="0"/>
        </w:numPr>
        <w:tabs>
          <w:tab w:val="left" w:pos="1701"/>
        </w:tabs>
        <w:ind w:left="1701" w:hanging="170"/>
        <w:rPr>
          <w:rFonts w:eastAsia="Calibri"/>
          <w:lang w:val="fr-FR"/>
        </w:rPr>
      </w:pPr>
      <w:r w:rsidRPr="001F6E0D">
        <w:rPr>
          <w:rFonts w:eastAsia="Calibri"/>
          <w:lang w:val="fr-FR"/>
        </w:rPr>
        <w:t>•</w:t>
      </w:r>
      <w:r w:rsidRPr="001F6E0D">
        <w:rPr>
          <w:rFonts w:eastAsia="Calibri"/>
          <w:lang w:val="fr-FR"/>
        </w:rPr>
        <w:tab/>
      </w:r>
      <w:r w:rsidR="00090189" w:rsidRPr="001F6E0D">
        <w:rPr>
          <w:rFonts w:eastAsia="Calibri"/>
          <w:lang w:val="fr-FR"/>
        </w:rPr>
        <w:t>D</w:t>
      </w:r>
      <w:r w:rsidR="00AE0B83" w:rsidRPr="001F6E0D">
        <w:rPr>
          <w:rFonts w:eastAsia="Calibri"/>
          <w:lang w:val="fr-FR"/>
        </w:rPr>
        <w:t>e veiller au respect de la dignité de la personne à éloigner pendant toute la durée de l</w:t>
      </w:r>
      <w:r w:rsidR="00C416C5">
        <w:rPr>
          <w:rFonts w:eastAsia="Calibri"/>
          <w:lang w:val="fr-FR"/>
        </w:rPr>
        <w:t>’</w:t>
      </w:r>
      <w:r w:rsidR="00AE0B83" w:rsidRPr="001F6E0D">
        <w:rPr>
          <w:rFonts w:eastAsia="Calibri"/>
          <w:lang w:val="fr-FR"/>
        </w:rPr>
        <w:t>opération d</w:t>
      </w:r>
      <w:r w:rsidR="00C416C5">
        <w:rPr>
          <w:rFonts w:eastAsia="Calibri"/>
          <w:lang w:val="fr-FR"/>
        </w:rPr>
        <w:t>’</w:t>
      </w:r>
      <w:r w:rsidR="00AE0B83" w:rsidRPr="001F6E0D">
        <w:rPr>
          <w:rFonts w:eastAsia="Calibri"/>
          <w:lang w:val="fr-FR"/>
        </w:rPr>
        <w:t>éloignement;</w:t>
      </w:r>
    </w:p>
    <w:p w:rsidR="00AE0B83" w:rsidRPr="001F6E0D" w:rsidRDefault="00543713" w:rsidP="00543713">
      <w:pPr>
        <w:pStyle w:val="Bullet1G"/>
        <w:numPr>
          <w:ilvl w:val="0"/>
          <w:numId w:val="0"/>
        </w:numPr>
        <w:tabs>
          <w:tab w:val="left" w:pos="1701"/>
        </w:tabs>
        <w:ind w:left="1701" w:hanging="170"/>
        <w:rPr>
          <w:rFonts w:eastAsia="Calibri"/>
          <w:lang w:val="fr-FR"/>
        </w:rPr>
      </w:pPr>
      <w:r w:rsidRPr="001F6E0D">
        <w:rPr>
          <w:rFonts w:eastAsia="Calibri"/>
          <w:lang w:val="fr-FR"/>
        </w:rPr>
        <w:t>•</w:t>
      </w:r>
      <w:r w:rsidRPr="001F6E0D">
        <w:rPr>
          <w:rFonts w:eastAsia="Calibri"/>
          <w:lang w:val="fr-FR"/>
        </w:rPr>
        <w:tab/>
      </w:r>
      <w:r w:rsidR="00090189" w:rsidRPr="001F6E0D">
        <w:rPr>
          <w:rFonts w:eastAsia="Calibri"/>
          <w:lang w:val="fr-FR"/>
        </w:rPr>
        <w:t>D</w:t>
      </w:r>
      <w:r w:rsidR="00AE0B83" w:rsidRPr="001F6E0D">
        <w:rPr>
          <w:rFonts w:eastAsia="Calibri"/>
          <w:lang w:val="fr-FR"/>
        </w:rPr>
        <w:t>e veiller à ce que le menu proposé lors du vol soit compatible avec les convictions religieuses de la personne.</w:t>
      </w:r>
    </w:p>
    <w:p w:rsidR="00AE0B83" w:rsidRPr="001F6E0D" w:rsidRDefault="00AE0B83" w:rsidP="00982E07">
      <w:pPr>
        <w:pStyle w:val="SingleTxtG"/>
        <w:numPr>
          <w:ilvl w:val="0"/>
          <w:numId w:val="3"/>
        </w:numPr>
        <w:ind w:left="1134" w:firstLine="0"/>
        <w:rPr>
          <w:rFonts w:eastAsia="Calibri"/>
          <w:lang w:val="fr-FR"/>
        </w:rPr>
      </w:pPr>
      <w:r w:rsidRPr="001F6E0D">
        <w:rPr>
          <w:rFonts w:eastAsia="Calibri"/>
          <w:lang w:val="fr-FR"/>
        </w:rPr>
        <w:t>La formation comporte une partie théorique et une partie pratique.</w:t>
      </w:r>
    </w:p>
    <w:p w:rsidR="00AE0B83" w:rsidRPr="001F6E0D" w:rsidRDefault="00AE0B83" w:rsidP="000632AD">
      <w:pPr>
        <w:pStyle w:val="SingleTxtG"/>
        <w:numPr>
          <w:ilvl w:val="0"/>
          <w:numId w:val="3"/>
        </w:numPr>
        <w:ind w:left="1134" w:firstLine="0"/>
        <w:rPr>
          <w:lang w:val="fr-FR"/>
        </w:rPr>
      </w:pPr>
      <w:r w:rsidRPr="001F6E0D">
        <w:rPr>
          <w:lang w:val="fr-FR"/>
        </w:rPr>
        <w:t>Les policiers suivent un cours spécifique de 12</w:t>
      </w:r>
      <w:r w:rsidR="008058AF">
        <w:rPr>
          <w:lang w:val="fr-FR"/>
        </w:rPr>
        <w:t> </w:t>
      </w:r>
      <w:r w:rsidRPr="001F6E0D">
        <w:rPr>
          <w:lang w:val="fr-FR"/>
        </w:rPr>
        <w:t>heures</w:t>
      </w:r>
      <w:r w:rsidR="00237726" w:rsidRPr="001F6E0D">
        <w:rPr>
          <w:lang w:val="fr-FR"/>
        </w:rPr>
        <w:t xml:space="preserve"> </w:t>
      </w:r>
      <w:r w:rsidRPr="001F6E0D">
        <w:rPr>
          <w:lang w:val="fr-FR"/>
        </w:rPr>
        <w:t xml:space="preserve">en matière de «Protection de la </w:t>
      </w:r>
      <w:r w:rsidR="000632AD">
        <w:rPr>
          <w:lang w:val="fr-FR"/>
        </w:rPr>
        <w:t>j</w:t>
      </w:r>
      <w:r w:rsidRPr="001F6E0D">
        <w:rPr>
          <w:lang w:val="fr-FR"/>
        </w:rPr>
        <w:t>eunesse» et suivent une conférence de l</w:t>
      </w:r>
      <w:r w:rsidR="00C416C5">
        <w:rPr>
          <w:lang w:val="fr-FR"/>
        </w:rPr>
        <w:t>’</w:t>
      </w:r>
      <w:r w:rsidRPr="001F6E0D">
        <w:rPr>
          <w:lang w:val="fr-FR"/>
        </w:rPr>
        <w:t>ORK (</w:t>
      </w:r>
      <w:proofErr w:type="spellStart"/>
      <w:r w:rsidRPr="001F6E0D">
        <w:rPr>
          <w:lang w:val="fr-FR"/>
        </w:rPr>
        <w:t>Ombudscomité</w:t>
      </w:r>
      <w:proofErr w:type="spellEnd"/>
      <w:r w:rsidRPr="001F6E0D">
        <w:rPr>
          <w:lang w:val="fr-FR"/>
        </w:rPr>
        <w:t xml:space="preserve"> </w:t>
      </w:r>
      <w:proofErr w:type="spellStart"/>
      <w:r w:rsidRPr="001F6E0D">
        <w:rPr>
          <w:lang w:val="fr-FR"/>
        </w:rPr>
        <w:t>fir</w:t>
      </w:r>
      <w:proofErr w:type="spellEnd"/>
      <w:r w:rsidRPr="001F6E0D">
        <w:rPr>
          <w:lang w:val="fr-FR"/>
        </w:rPr>
        <w:t xml:space="preserve"> d</w:t>
      </w:r>
      <w:r w:rsidR="00C416C5">
        <w:rPr>
          <w:lang w:val="fr-FR"/>
        </w:rPr>
        <w:t>’</w:t>
      </w:r>
      <w:proofErr w:type="spellStart"/>
      <w:r w:rsidRPr="001F6E0D">
        <w:rPr>
          <w:lang w:val="fr-FR"/>
        </w:rPr>
        <w:t>Rechter</w:t>
      </w:r>
      <w:proofErr w:type="spellEnd"/>
      <w:r w:rsidRPr="001F6E0D">
        <w:rPr>
          <w:lang w:val="fr-FR"/>
        </w:rPr>
        <w:t xml:space="preserve"> </w:t>
      </w:r>
      <w:proofErr w:type="spellStart"/>
      <w:r w:rsidRPr="001F6E0D">
        <w:rPr>
          <w:lang w:val="fr-FR"/>
        </w:rPr>
        <w:t>vum</w:t>
      </w:r>
      <w:proofErr w:type="spellEnd"/>
      <w:r w:rsidRPr="001F6E0D">
        <w:rPr>
          <w:lang w:val="fr-FR"/>
        </w:rPr>
        <w:t xml:space="preserve"> </w:t>
      </w:r>
      <w:proofErr w:type="spellStart"/>
      <w:r w:rsidRPr="001F6E0D">
        <w:rPr>
          <w:lang w:val="fr-FR"/>
        </w:rPr>
        <w:t>Kand</w:t>
      </w:r>
      <w:proofErr w:type="spellEnd"/>
      <w:r w:rsidRPr="001F6E0D">
        <w:rPr>
          <w:lang w:val="fr-FR"/>
        </w:rPr>
        <w:t>) dans le cadre du cours «Droits de l</w:t>
      </w:r>
      <w:r w:rsidR="00C416C5">
        <w:rPr>
          <w:lang w:val="fr-FR"/>
        </w:rPr>
        <w:t>’</w:t>
      </w:r>
      <w:r w:rsidRPr="001F6E0D">
        <w:rPr>
          <w:lang w:val="fr-FR"/>
        </w:rPr>
        <w:t xml:space="preserve">homme». </w:t>
      </w:r>
      <w:r w:rsidR="000632AD">
        <w:rPr>
          <w:lang w:val="fr-FR"/>
        </w:rPr>
        <w:t>Un</w:t>
      </w:r>
      <w:r w:rsidR="000632AD" w:rsidRPr="001F6E0D">
        <w:rPr>
          <w:lang w:val="fr-FR"/>
        </w:rPr>
        <w:t xml:space="preserve"> </w:t>
      </w:r>
      <w:r w:rsidRPr="001F6E0D">
        <w:rPr>
          <w:lang w:val="fr-FR"/>
        </w:rPr>
        <w:t>cours de 16</w:t>
      </w:r>
      <w:r w:rsidR="005637F9">
        <w:rPr>
          <w:lang w:val="fr-FR"/>
        </w:rPr>
        <w:t> </w:t>
      </w:r>
      <w:r w:rsidRPr="001F6E0D">
        <w:rPr>
          <w:lang w:val="fr-FR"/>
        </w:rPr>
        <w:t>heures est dispensé sur les «violences domestiques» et comprend une intervention du Ministère de l</w:t>
      </w:r>
      <w:r w:rsidR="00C416C5">
        <w:rPr>
          <w:lang w:val="fr-FR"/>
        </w:rPr>
        <w:t>’</w:t>
      </w:r>
      <w:r w:rsidR="000632AD">
        <w:rPr>
          <w:lang w:val="fr-FR"/>
        </w:rPr>
        <w:t>é</w:t>
      </w:r>
      <w:r w:rsidRPr="001F6E0D">
        <w:rPr>
          <w:lang w:val="fr-FR"/>
        </w:rPr>
        <w:t xml:space="preserve">galité des </w:t>
      </w:r>
      <w:r w:rsidR="000632AD">
        <w:rPr>
          <w:lang w:val="fr-FR"/>
        </w:rPr>
        <w:t>c</w:t>
      </w:r>
      <w:r w:rsidRPr="001F6E0D">
        <w:rPr>
          <w:lang w:val="fr-FR"/>
        </w:rPr>
        <w:t>hances.</w:t>
      </w:r>
    </w:p>
    <w:p w:rsidR="00AE0B83" w:rsidRPr="001F6E0D" w:rsidRDefault="00AE0B83" w:rsidP="00982E07">
      <w:pPr>
        <w:pStyle w:val="SingleTxtG"/>
        <w:numPr>
          <w:ilvl w:val="0"/>
          <w:numId w:val="3"/>
        </w:numPr>
        <w:ind w:left="1134" w:firstLine="0"/>
        <w:rPr>
          <w:lang w:val="fr-FR"/>
        </w:rPr>
      </w:pPr>
      <w:r w:rsidRPr="001F6E0D">
        <w:rPr>
          <w:lang w:val="fr-FR"/>
        </w:rPr>
        <w:t>Dans le cadre de la réforme de l</w:t>
      </w:r>
      <w:r w:rsidR="00C416C5">
        <w:rPr>
          <w:lang w:val="fr-FR"/>
        </w:rPr>
        <w:t>’</w:t>
      </w:r>
      <w:r w:rsidRPr="001F6E0D">
        <w:rPr>
          <w:lang w:val="fr-FR"/>
        </w:rPr>
        <w:t>ensemble de l</w:t>
      </w:r>
      <w:r w:rsidR="00C416C5">
        <w:rPr>
          <w:lang w:val="fr-FR"/>
        </w:rPr>
        <w:t>’</w:t>
      </w:r>
      <w:r w:rsidR="003C3EE7">
        <w:rPr>
          <w:lang w:val="fr-FR"/>
        </w:rPr>
        <w:t>a</w:t>
      </w:r>
      <w:r w:rsidRPr="001F6E0D">
        <w:rPr>
          <w:lang w:val="fr-FR"/>
        </w:rPr>
        <w:t>dministration pénitentiaire, un volet concerne plus particulièrement la formation</w:t>
      </w:r>
      <w:r w:rsidRPr="001F6E0D">
        <w:rPr>
          <w:rStyle w:val="FootnoteReference"/>
          <w:lang w:val="fr-FR"/>
        </w:rPr>
        <w:footnoteReference w:id="8"/>
      </w:r>
      <w:r w:rsidRPr="001F6E0D">
        <w:rPr>
          <w:lang w:val="fr-FR"/>
        </w:rPr>
        <w:t xml:space="preserve"> des gardiens (futurs agents pénitentiaires). Les responsables de l</w:t>
      </w:r>
      <w:r w:rsidR="00C416C5">
        <w:rPr>
          <w:lang w:val="fr-FR"/>
        </w:rPr>
        <w:t>’</w:t>
      </w:r>
      <w:r w:rsidR="003C3EE7">
        <w:rPr>
          <w:lang w:val="fr-FR"/>
        </w:rPr>
        <w:t>a</w:t>
      </w:r>
      <w:r w:rsidRPr="001F6E0D">
        <w:rPr>
          <w:lang w:val="fr-FR"/>
        </w:rPr>
        <w:t>dministration pénitentiaire sont conscients du fait que le gardien de prison participe non seulement à la garde des personnes confiées aux autorités pénitentiaires, mais également à la mission de réinsertion. L</w:t>
      </w:r>
      <w:r w:rsidR="00C416C5">
        <w:rPr>
          <w:lang w:val="fr-FR"/>
        </w:rPr>
        <w:t>’</w:t>
      </w:r>
      <w:r w:rsidRPr="001F6E0D">
        <w:rPr>
          <w:lang w:val="fr-FR"/>
        </w:rPr>
        <w:t>objectif de la formation est d</w:t>
      </w:r>
      <w:r w:rsidR="00C416C5">
        <w:rPr>
          <w:lang w:val="fr-FR"/>
        </w:rPr>
        <w:t>’</w:t>
      </w:r>
      <w:r w:rsidRPr="001F6E0D">
        <w:rPr>
          <w:lang w:val="fr-FR"/>
        </w:rPr>
        <w:t>offrir aux personnes travaillant en milieu pénitentiaire la formation professionnelle et les cours de perfectionnement indispensables sur le plan et théorique et pratique à l</w:t>
      </w:r>
      <w:r w:rsidR="00C416C5">
        <w:rPr>
          <w:lang w:val="fr-FR"/>
        </w:rPr>
        <w:t>’</w:t>
      </w:r>
      <w:r w:rsidRPr="001F6E0D">
        <w:rPr>
          <w:lang w:val="fr-FR"/>
        </w:rPr>
        <w:t>exercice de leur profession.</w:t>
      </w:r>
    </w:p>
    <w:p w:rsidR="00AE0B83" w:rsidRPr="001F6E0D" w:rsidRDefault="00AE0B83" w:rsidP="00982E07">
      <w:pPr>
        <w:pStyle w:val="SingleTxtG"/>
        <w:numPr>
          <w:ilvl w:val="0"/>
          <w:numId w:val="3"/>
        </w:numPr>
        <w:ind w:left="1134" w:firstLine="0"/>
        <w:rPr>
          <w:lang w:val="fr-FR"/>
        </w:rPr>
      </w:pPr>
      <w:r w:rsidRPr="001F6E0D">
        <w:rPr>
          <w:lang w:val="fr-FR"/>
        </w:rPr>
        <w:t>La formation spéciale pendant le stage est de la compétence de l</w:t>
      </w:r>
      <w:r w:rsidR="00C416C5">
        <w:rPr>
          <w:lang w:val="fr-FR"/>
        </w:rPr>
        <w:t>’</w:t>
      </w:r>
      <w:r w:rsidRPr="001F6E0D">
        <w:rPr>
          <w:lang w:val="fr-FR"/>
        </w:rPr>
        <w:t>administration pénitentiaire et est sanctionnée par un examen de fin de formation spéciale organisé par l</w:t>
      </w:r>
      <w:r w:rsidR="00C416C5">
        <w:rPr>
          <w:lang w:val="fr-FR"/>
        </w:rPr>
        <w:t>’</w:t>
      </w:r>
      <w:r w:rsidRPr="001F6E0D">
        <w:rPr>
          <w:lang w:val="fr-FR"/>
        </w:rPr>
        <w:t>administration. Depuis 2011, une formation spéciale pendant le stage est dispensée aux gardiens à raison de 90</w:t>
      </w:r>
      <w:r w:rsidR="001D1257">
        <w:rPr>
          <w:lang w:val="fr-FR"/>
        </w:rPr>
        <w:t> </w:t>
      </w:r>
      <w:r w:rsidRPr="001F6E0D">
        <w:rPr>
          <w:lang w:val="fr-FR"/>
        </w:rPr>
        <w:t>heures</w:t>
      </w:r>
      <w:r w:rsidRPr="001F6E0D">
        <w:rPr>
          <w:rStyle w:val="FootnoteReference"/>
          <w:lang w:val="fr-FR"/>
        </w:rPr>
        <w:footnoteReference w:id="9"/>
      </w:r>
      <w:r w:rsidR="00D80B7D">
        <w:rPr>
          <w:lang w:val="fr-FR"/>
        </w:rPr>
        <w:t>.</w:t>
      </w:r>
      <w:r w:rsidRPr="001F6E0D">
        <w:rPr>
          <w:lang w:val="fr-FR"/>
        </w:rPr>
        <w:t xml:space="preserve"> La formation est divisée en quatre modules</w:t>
      </w:r>
      <w:r w:rsidRPr="001F6E0D">
        <w:rPr>
          <w:rStyle w:val="FootnoteReference"/>
          <w:lang w:val="fr-FR"/>
        </w:rPr>
        <w:footnoteReference w:id="10"/>
      </w:r>
      <w:r w:rsidRPr="001F6E0D">
        <w:rPr>
          <w:lang w:val="fr-FR"/>
        </w:rPr>
        <w:t xml:space="preserve"> et les différents cours sont en étroite relation les uns avec les autres.</w:t>
      </w:r>
    </w:p>
    <w:p w:rsidR="00AE0B83" w:rsidRPr="001F6E0D" w:rsidRDefault="00AE0B83" w:rsidP="00681508">
      <w:pPr>
        <w:pStyle w:val="SingleTxtG"/>
        <w:numPr>
          <w:ilvl w:val="0"/>
          <w:numId w:val="3"/>
        </w:numPr>
        <w:ind w:left="1134" w:firstLine="0"/>
        <w:rPr>
          <w:lang w:val="fr-FR"/>
        </w:rPr>
      </w:pPr>
      <w:r w:rsidRPr="001F6E0D">
        <w:rPr>
          <w:lang w:val="fr-FR"/>
        </w:rPr>
        <w:t>La formation en vue d</w:t>
      </w:r>
      <w:r w:rsidR="00C416C5">
        <w:rPr>
          <w:lang w:val="fr-FR"/>
        </w:rPr>
        <w:t>’</w:t>
      </w:r>
      <w:r w:rsidRPr="001F6E0D">
        <w:rPr>
          <w:lang w:val="fr-FR"/>
        </w:rPr>
        <w:t>une promotion</w:t>
      </w:r>
      <w:r w:rsidRPr="001F6E0D">
        <w:rPr>
          <w:rStyle w:val="FootnoteReference"/>
          <w:lang w:val="fr-FR"/>
        </w:rPr>
        <w:footnoteReference w:id="11"/>
      </w:r>
      <w:r w:rsidRPr="001F6E0D">
        <w:rPr>
          <w:lang w:val="fr-FR"/>
        </w:rPr>
        <w:t xml:space="preserve"> s</w:t>
      </w:r>
      <w:r w:rsidR="00C416C5">
        <w:rPr>
          <w:lang w:val="fr-FR"/>
        </w:rPr>
        <w:t>’</w:t>
      </w:r>
      <w:r w:rsidRPr="001F6E0D">
        <w:rPr>
          <w:lang w:val="fr-FR"/>
        </w:rPr>
        <w:t>inscrit dans la suite de la formation dispensée pendant le stage et comporte 120</w:t>
      </w:r>
      <w:r w:rsidR="001D1257">
        <w:rPr>
          <w:lang w:val="fr-FR"/>
        </w:rPr>
        <w:t> </w:t>
      </w:r>
      <w:r w:rsidRPr="001F6E0D">
        <w:rPr>
          <w:lang w:val="fr-FR"/>
        </w:rPr>
        <w:t>heures de cours. En effet, les cours dispensés pendant la formation spéciale pendant le stage et la formation en vue d</w:t>
      </w:r>
      <w:r w:rsidR="00C416C5">
        <w:rPr>
          <w:lang w:val="fr-FR"/>
        </w:rPr>
        <w:t>’</w:t>
      </w:r>
      <w:r w:rsidRPr="001F6E0D">
        <w:rPr>
          <w:lang w:val="fr-FR"/>
        </w:rPr>
        <w:t xml:space="preserve">une promotion </w:t>
      </w:r>
      <w:r w:rsidR="00681508">
        <w:rPr>
          <w:lang w:val="fr-FR"/>
        </w:rPr>
        <w:t>constituent</w:t>
      </w:r>
      <w:r w:rsidR="00681508" w:rsidRPr="001F6E0D">
        <w:rPr>
          <w:lang w:val="fr-FR"/>
        </w:rPr>
        <w:t xml:space="preserve"> </w:t>
      </w:r>
      <w:r w:rsidRPr="001F6E0D">
        <w:rPr>
          <w:lang w:val="fr-FR"/>
        </w:rPr>
        <w:t>la formation professionnelle de base nécessaire à l</w:t>
      </w:r>
      <w:r w:rsidR="00C416C5">
        <w:rPr>
          <w:lang w:val="fr-FR"/>
        </w:rPr>
        <w:t>’</w:t>
      </w:r>
      <w:r w:rsidRPr="001F6E0D">
        <w:rPr>
          <w:lang w:val="fr-FR"/>
        </w:rPr>
        <w:t>exercice de la profession du gardien.</w:t>
      </w:r>
    </w:p>
    <w:p w:rsidR="00AE0B83" w:rsidRPr="001F6E0D" w:rsidRDefault="00AE0B83" w:rsidP="00982E07">
      <w:pPr>
        <w:pStyle w:val="SingleTxtG"/>
        <w:numPr>
          <w:ilvl w:val="0"/>
          <w:numId w:val="3"/>
        </w:numPr>
        <w:ind w:left="1134" w:firstLine="0"/>
        <w:rPr>
          <w:lang w:val="fr-FR"/>
        </w:rPr>
      </w:pPr>
      <w:r w:rsidRPr="001F6E0D">
        <w:rPr>
          <w:lang w:val="fr-FR"/>
        </w:rPr>
        <w:t>Pour ce qui est de la formation continue</w:t>
      </w:r>
      <w:r w:rsidRPr="001F6E0D">
        <w:rPr>
          <w:rStyle w:val="FootnoteReference"/>
          <w:lang w:val="fr-FR"/>
        </w:rPr>
        <w:footnoteReference w:id="12"/>
      </w:r>
      <w:r w:rsidRPr="001F6E0D">
        <w:rPr>
          <w:lang w:val="fr-FR"/>
        </w:rPr>
        <w:t>, les agents sont fortement encouragés à participer aux cours. Il importe de noter qu</w:t>
      </w:r>
      <w:r w:rsidR="00C416C5">
        <w:rPr>
          <w:lang w:val="fr-FR"/>
        </w:rPr>
        <w:t>’</w:t>
      </w:r>
      <w:r w:rsidRPr="001F6E0D">
        <w:rPr>
          <w:lang w:val="fr-FR"/>
        </w:rPr>
        <w:t>il est également prévu que l</w:t>
      </w:r>
      <w:r w:rsidR="00C416C5">
        <w:rPr>
          <w:lang w:val="fr-FR"/>
        </w:rPr>
        <w:t>’</w:t>
      </w:r>
      <w:r w:rsidRPr="001F6E0D">
        <w:rPr>
          <w:lang w:val="fr-FR"/>
        </w:rPr>
        <w:t>accès à certaines fonctions dirigeantes soit lié à la condition d</w:t>
      </w:r>
      <w:r w:rsidR="00C416C5">
        <w:rPr>
          <w:lang w:val="fr-FR"/>
        </w:rPr>
        <w:t>’</w:t>
      </w:r>
      <w:r w:rsidRPr="001F6E0D">
        <w:rPr>
          <w:lang w:val="fr-FR"/>
        </w:rPr>
        <w:t>avoir suivi certains cours spécifiques.</w:t>
      </w:r>
    </w:p>
    <w:p w:rsidR="00AE0B83" w:rsidRPr="001F6E0D" w:rsidRDefault="00090189" w:rsidP="00090189">
      <w:pPr>
        <w:pStyle w:val="H23G"/>
        <w:rPr>
          <w:lang w:val="fr-FR"/>
        </w:rPr>
      </w:pPr>
      <w:r w:rsidRPr="001F6E0D">
        <w:rPr>
          <w:lang w:val="fr-FR"/>
        </w:rPr>
        <w:tab/>
        <w:t>8.</w:t>
      </w:r>
      <w:r w:rsidRPr="001F6E0D">
        <w:rPr>
          <w:lang w:val="fr-FR"/>
        </w:rPr>
        <w:tab/>
      </w:r>
      <w:r w:rsidR="00AE0B83" w:rsidRPr="001F6E0D">
        <w:rPr>
          <w:lang w:val="fr-FR"/>
        </w:rPr>
        <w:t xml:space="preserve">La formation dispensée comprend-elle le développement des compétences requises pour reconnaître les séquelles de torture et de mauvais traitements? Veuillez indiquer si le </w:t>
      </w:r>
      <w:r w:rsidR="003E4E6C">
        <w:rPr>
          <w:lang w:val="fr-FR"/>
        </w:rPr>
        <w:t>P</w:t>
      </w:r>
      <w:r w:rsidR="00AE0B83" w:rsidRPr="001F6E0D">
        <w:rPr>
          <w:lang w:val="fr-FR"/>
        </w:rPr>
        <w:t>rotocole d</w:t>
      </w:r>
      <w:r w:rsidR="00C416C5">
        <w:rPr>
          <w:lang w:val="fr-FR"/>
        </w:rPr>
        <w:t>’</w:t>
      </w:r>
      <w:r w:rsidR="00AE0B83" w:rsidRPr="001F6E0D">
        <w:rPr>
          <w:lang w:val="fr-FR"/>
        </w:rPr>
        <w:t xml:space="preserve">Istanbul de 1999 est effectivement devenu partie intégrante de la formation fournie aux médecins? Combien de médecins ont-ils reçu une formation de ce type? </w:t>
      </w:r>
    </w:p>
    <w:p w:rsidR="00AE0B83" w:rsidRPr="001F6E0D" w:rsidRDefault="00AE0B83" w:rsidP="00982E07">
      <w:pPr>
        <w:pStyle w:val="SingleTxtG"/>
        <w:numPr>
          <w:ilvl w:val="0"/>
          <w:numId w:val="3"/>
        </w:numPr>
        <w:ind w:left="1134" w:firstLine="0"/>
        <w:rPr>
          <w:lang w:val="fr-FR"/>
        </w:rPr>
      </w:pPr>
      <w:r w:rsidRPr="001F6E0D">
        <w:rPr>
          <w:lang w:val="fr-FR"/>
        </w:rPr>
        <w:t>Le Luxembourg ne dispose pas de cycle complet de formation en médecine. Partant, les ressortissants luxembourgeois, ainsi que les ressortissants d</w:t>
      </w:r>
      <w:r w:rsidR="00C416C5">
        <w:rPr>
          <w:lang w:val="fr-FR"/>
        </w:rPr>
        <w:t>’</w:t>
      </w:r>
      <w:r w:rsidR="002009BD">
        <w:rPr>
          <w:lang w:val="fr-FR"/>
        </w:rPr>
        <w:t>État</w:t>
      </w:r>
      <w:r w:rsidRPr="001F6E0D">
        <w:rPr>
          <w:lang w:val="fr-FR"/>
        </w:rPr>
        <w:t>s</w:t>
      </w:r>
      <w:r w:rsidR="002E737F">
        <w:rPr>
          <w:lang w:val="fr-FR"/>
        </w:rPr>
        <w:t xml:space="preserve"> </w:t>
      </w:r>
      <w:r w:rsidRPr="001F6E0D">
        <w:rPr>
          <w:lang w:val="fr-FR"/>
        </w:rPr>
        <w:t>membres de l</w:t>
      </w:r>
      <w:r w:rsidR="00C416C5">
        <w:rPr>
          <w:lang w:val="fr-FR"/>
        </w:rPr>
        <w:t>’</w:t>
      </w:r>
      <w:r w:rsidRPr="001F6E0D">
        <w:rPr>
          <w:lang w:val="fr-FR"/>
        </w:rPr>
        <w:t>Union qui s</w:t>
      </w:r>
      <w:r w:rsidR="00C416C5">
        <w:rPr>
          <w:lang w:val="fr-FR"/>
        </w:rPr>
        <w:t>’</w:t>
      </w:r>
      <w:r w:rsidRPr="001F6E0D">
        <w:rPr>
          <w:lang w:val="fr-FR"/>
        </w:rPr>
        <w:t>établissent au Luxembourg en tant que médecin, ont, pour la plupart, suivi leur formation médicale auprès d</w:t>
      </w:r>
      <w:r w:rsidR="00C416C5">
        <w:rPr>
          <w:lang w:val="fr-FR"/>
        </w:rPr>
        <w:t>’</w:t>
      </w:r>
      <w:r w:rsidRPr="001F6E0D">
        <w:rPr>
          <w:lang w:val="fr-FR"/>
        </w:rPr>
        <w:t>universités situées sur le territoire d</w:t>
      </w:r>
      <w:r w:rsidR="00C416C5">
        <w:rPr>
          <w:lang w:val="fr-FR"/>
        </w:rPr>
        <w:t>’</w:t>
      </w:r>
      <w:r w:rsidRPr="001F6E0D">
        <w:rPr>
          <w:lang w:val="fr-FR"/>
        </w:rPr>
        <w:t>autres pays de l</w:t>
      </w:r>
      <w:r w:rsidR="00C416C5">
        <w:rPr>
          <w:lang w:val="fr-FR"/>
        </w:rPr>
        <w:t>’</w:t>
      </w:r>
      <w:r w:rsidRPr="001F6E0D">
        <w:rPr>
          <w:lang w:val="fr-FR"/>
        </w:rPr>
        <w:t xml:space="preserve">Union </w:t>
      </w:r>
      <w:r w:rsidR="000221CF">
        <w:rPr>
          <w:lang w:val="fr-FR"/>
        </w:rPr>
        <w:t>e</w:t>
      </w:r>
      <w:r w:rsidRPr="001F6E0D">
        <w:rPr>
          <w:lang w:val="fr-FR"/>
        </w:rPr>
        <w:t xml:space="preserve">uropéenne. </w:t>
      </w:r>
    </w:p>
    <w:p w:rsidR="00AE0B83" w:rsidRPr="001F6E0D" w:rsidRDefault="00AE0B83" w:rsidP="00982E07">
      <w:pPr>
        <w:pStyle w:val="SingleTxtG"/>
        <w:numPr>
          <w:ilvl w:val="0"/>
          <w:numId w:val="3"/>
        </w:numPr>
        <w:ind w:left="1134" w:firstLine="0"/>
        <w:rPr>
          <w:lang w:val="fr-FR"/>
        </w:rPr>
      </w:pPr>
      <w:r w:rsidRPr="001F6E0D">
        <w:rPr>
          <w:lang w:val="fr-FR"/>
        </w:rPr>
        <w:t>Le Gouvernement du Grand-Duché ne saurait dès lors se prononcer sur la question de savoir si les cursus académiques respectifs tiennent compte des dispositions du Protocole d</w:t>
      </w:r>
      <w:r w:rsidR="00C416C5">
        <w:rPr>
          <w:lang w:val="fr-FR"/>
        </w:rPr>
        <w:t>’</w:t>
      </w:r>
      <w:r w:rsidRPr="001F6E0D">
        <w:rPr>
          <w:lang w:val="fr-FR"/>
        </w:rPr>
        <w:t>Istanbul, étant donné que la détermination du contenu de la formation relève de la compétence du pays formateur. Dans cette même logique, il est impossible de se prononcer sur le nombre de médecins ayant effectivement suivi une formation spécifique dans ce domaine.</w:t>
      </w:r>
    </w:p>
    <w:p w:rsidR="00AE0B83" w:rsidRPr="001F6E0D" w:rsidRDefault="001D1257" w:rsidP="00D1445D">
      <w:pPr>
        <w:pStyle w:val="SingleTxtG"/>
        <w:numPr>
          <w:ilvl w:val="0"/>
          <w:numId w:val="3"/>
        </w:numPr>
        <w:ind w:left="1134" w:firstLine="0"/>
        <w:rPr>
          <w:lang w:val="fr-FR"/>
        </w:rPr>
      </w:pPr>
      <w:r>
        <w:rPr>
          <w:lang w:val="fr-FR"/>
        </w:rPr>
        <w:t>À</w:t>
      </w:r>
      <w:r w:rsidR="00AE0B83" w:rsidRPr="001F6E0D">
        <w:rPr>
          <w:lang w:val="fr-FR"/>
        </w:rPr>
        <w:t xml:space="preserve"> noter finalement que les articles</w:t>
      </w:r>
      <w:r>
        <w:rPr>
          <w:lang w:val="fr-FR"/>
        </w:rPr>
        <w:t> </w:t>
      </w:r>
      <w:r w:rsidR="00AE0B83" w:rsidRPr="001F6E0D">
        <w:rPr>
          <w:lang w:val="fr-FR"/>
        </w:rPr>
        <w:t>12 et 13 du Code de déontologie des professions de médecin et de médecin-dentiste édicté par le Collège médical stipulent que:</w:t>
      </w:r>
    </w:p>
    <w:p w:rsidR="00AE0B83" w:rsidRPr="001F6E0D" w:rsidRDefault="00AE0B83" w:rsidP="001D1257">
      <w:pPr>
        <w:pStyle w:val="SingleTxtG"/>
        <w:ind w:left="1701"/>
        <w:rPr>
          <w:lang w:val="fr-FR"/>
        </w:rPr>
      </w:pPr>
      <w:r w:rsidRPr="003C7E12">
        <w:rPr>
          <w:bCs/>
          <w:lang w:val="fr-FR"/>
        </w:rPr>
        <w:t>Art</w:t>
      </w:r>
      <w:r w:rsidR="003C7E12">
        <w:rPr>
          <w:bCs/>
          <w:lang w:val="fr-FR"/>
        </w:rPr>
        <w:t>icle</w:t>
      </w:r>
      <w:r w:rsidR="005637F9" w:rsidRPr="005637F9">
        <w:rPr>
          <w:bCs/>
          <w:lang w:val="fr-FR"/>
        </w:rPr>
        <w:t> </w:t>
      </w:r>
      <w:r w:rsidRPr="005637F9">
        <w:rPr>
          <w:bCs/>
          <w:lang w:val="fr-FR"/>
        </w:rPr>
        <w:t>12</w:t>
      </w:r>
      <w:r w:rsidR="003C7E12">
        <w:rPr>
          <w:bCs/>
          <w:lang w:val="fr-FR"/>
        </w:rPr>
        <w:t>:</w:t>
      </w:r>
      <w:r w:rsidR="001D1257">
        <w:rPr>
          <w:lang w:val="fr-FR"/>
        </w:rPr>
        <w:t xml:space="preserve"> </w:t>
      </w:r>
      <w:r w:rsidR="003C7E12">
        <w:rPr>
          <w:lang w:val="fr-FR"/>
        </w:rPr>
        <w:t>«</w:t>
      </w:r>
      <w:r w:rsidRPr="001F6E0D">
        <w:rPr>
          <w:lang w:val="fr-FR"/>
        </w:rPr>
        <w:t>Un médecin sollicité ou requis pour examiner une personne privée de liberté ou pour lui donner des soins, ne peut, directement ou indirectement, ne fût-ce que par sa seule présence, favoriser ou cautionner une atteinte à l</w:t>
      </w:r>
      <w:r w:rsidR="00C416C5">
        <w:rPr>
          <w:lang w:val="fr-FR"/>
        </w:rPr>
        <w:t>’</w:t>
      </w:r>
      <w:r w:rsidRPr="001F6E0D">
        <w:rPr>
          <w:lang w:val="fr-FR"/>
        </w:rPr>
        <w:t>intégrité physique ou mentale ou à la dignité de cette personne.</w:t>
      </w:r>
    </w:p>
    <w:p w:rsidR="00AE0B83" w:rsidRPr="001F6E0D" w:rsidRDefault="00AE0B83" w:rsidP="001D1257">
      <w:pPr>
        <w:pStyle w:val="SingleTxtG"/>
        <w:ind w:left="1701"/>
        <w:rPr>
          <w:lang w:val="fr-FR"/>
        </w:rPr>
      </w:pPr>
      <w:r w:rsidRPr="001F6E0D">
        <w:rPr>
          <w:lang w:val="fr-FR"/>
        </w:rPr>
        <w:t>S</w:t>
      </w:r>
      <w:r w:rsidR="00C416C5">
        <w:rPr>
          <w:lang w:val="fr-FR"/>
        </w:rPr>
        <w:t>’</w:t>
      </w:r>
      <w:r w:rsidRPr="001F6E0D">
        <w:rPr>
          <w:lang w:val="fr-FR"/>
        </w:rPr>
        <w:t>il constate que cette personne a subi des sévices ou des mauvais traitements, il doit en informer l</w:t>
      </w:r>
      <w:r w:rsidR="00C416C5">
        <w:rPr>
          <w:lang w:val="fr-FR"/>
        </w:rPr>
        <w:t>’</w:t>
      </w:r>
      <w:r w:rsidRPr="001F6E0D">
        <w:rPr>
          <w:lang w:val="fr-FR"/>
        </w:rPr>
        <w:t>autorité compétente.</w:t>
      </w:r>
      <w:r w:rsidR="003C7E12">
        <w:rPr>
          <w:lang w:val="fr-FR"/>
        </w:rPr>
        <w:t>»</w:t>
      </w:r>
    </w:p>
    <w:p w:rsidR="00AE0B83" w:rsidRPr="001F6E0D" w:rsidRDefault="00AE0B83" w:rsidP="001D1257">
      <w:pPr>
        <w:pStyle w:val="SingleTxtG"/>
        <w:ind w:left="1701"/>
        <w:rPr>
          <w:lang w:val="fr-FR"/>
        </w:rPr>
      </w:pPr>
      <w:r w:rsidRPr="005637F9">
        <w:rPr>
          <w:bCs/>
          <w:lang w:val="fr-FR"/>
        </w:rPr>
        <w:t>Article</w:t>
      </w:r>
      <w:r w:rsidR="005637F9" w:rsidRPr="005637F9">
        <w:rPr>
          <w:bCs/>
          <w:lang w:val="fr-FR"/>
        </w:rPr>
        <w:t> </w:t>
      </w:r>
      <w:r w:rsidRPr="005637F9">
        <w:rPr>
          <w:bCs/>
          <w:lang w:val="fr-FR"/>
        </w:rPr>
        <w:t>13</w:t>
      </w:r>
      <w:r w:rsidR="003C7E12">
        <w:rPr>
          <w:bCs/>
          <w:lang w:val="fr-FR"/>
        </w:rPr>
        <w:t>:</w:t>
      </w:r>
      <w:r w:rsidR="001D1257" w:rsidRPr="005637F9">
        <w:rPr>
          <w:bCs/>
          <w:lang w:val="fr-FR"/>
        </w:rPr>
        <w:t xml:space="preserve"> </w:t>
      </w:r>
      <w:r w:rsidR="003C7E12">
        <w:rPr>
          <w:bCs/>
          <w:lang w:val="fr-FR"/>
        </w:rPr>
        <w:t>«</w:t>
      </w:r>
      <w:r w:rsidRPr="001F6E0D">
        <w:rPr>
          <w:lang w:val="fr-FR"/>
        </w:rPr>
        <w:t>Tout médecin doit entretenir et perfectionner sa compétence professionnelle en assurant son développement professionnel continu.</w:t>
      </w:r>
    </w:p>
    <w:p w:rsidR="00AE0B83" w:rsidRPr="001F6E0D" w:rsidRDefault="00AE0B83" w:rsidP="001D1257">
      <w:pPr>
        <w:pStyle w:val="SingleTxtG"/>
        <w:ind w:left="1701"/>
        <w:rPr>
          <w:lang w:val="fr-FR"/>
        </w:rPr>
      </w:pPr>
      <w:r w:rsidRPr="001F6E0D">
        <w:rPr>
          <w:lang w:val="fr-FR"/>
        </w:rPr>
        <w:t>Dans l</w:t>
      </w:r>
      <w:r w:rsidR="00C416C5">
        <w:rPr>
          <w:lang w:val="fr-FR"/>
        </w:rPr>
        <w:t>’</w:t>
      </w:r>
      <w:r w:rsidRPr="001F6E0D">
        <w:rPr>
          <w:lang w:val="fr-FR"/>
        </w:rPr>
        <w:t>exercice de sa profession, il se tient au courant des recommandations de bonne pratique.</w:t>
      </w:r>
      <w:r w:rsidR="00B83A5F">
        <w:rPr>
          <w:lang w:val="fr-FR"/>
        </w:rPr>
        <w:t>»</w:t>
      </w:r>
    </w:p>
    <w:p w:rsidR="00AE0B83" w:rsidRPr="001F6E0D" w:rsidRDefault="00AE0B83" w:rsidP="00C93BD2">
      <w:pPr>
        <w:pStyle w:val="SingleTxtG"/>
        <w:numPr>
          <w:ilvl w:val="0"/>
          <w:numId w:val="3"/>
        </w:numPr>
        <w:ind w:left="1134" w:firstLine="0"/>
        <w:rPr>
          <w:lang w:val="fr-FR"/>
        </w:rPr>
      </w:pPr>
      <w:r w:rsidRPr="001F6E0D">
        <w:rPr>
          <w:lang w:val="fr-FR" w:eastAsia="en-GB"/>
        </w:rPr>
        <w:t>Une lecture combinée de ces articles permet de déduire une obligation incombant aux médecins impliqués dans la prise en charge de personnes soumises à un risque de torture consistant à tenir à jour leurs connaissances professionnelles, dont notamment le «Manuel pour enquêter efficacement sur la torture et autres peines ou traitements cruels, inhumains ou dégradants» arrêté par le Protocole d</w:t>
      </w:r>
      <w:r w:rsidR="00C416C5">
        <w:rPr>
          <w:lang w:val="fr-FR" w:eastAsia="en-GB"/>
        </w:rPr>
        <w:t>’</w:t>
      </w:r>
      <w:r w:rsidRPr="001F6E0D">
        <w:rPr>
          <w:lang w:val="fr-FR" w:eastAsia="en-GB"/>
        </w:rPr>
        <w:t>Istanbul de 1999.</w:t>
      </w:r>
    </w:p>
    <w:p w:rsidR="00AE0B83" w:rsidRPr="001F6E0D" w:rsidRDefault="00AE0B83" w:rsidP="003F0441">
      <w:pPr>
        <w:pStyle w:val="SingleTxtG"/>
        <w:numPr>
          <w:ilvl w:val="0"/>
          <w:numId w:val="3"/>
        </w:numPr>
        <w:ind w:left="1134" w:firstLine="0"/>
        <w:rPr>
          <w:lang w:val="fr-FR"/>
        </w:rPr>
      </w:pPr>
      <w:r w:rsidRPr="001F6E0D">
        <w:rPr>
          <w:lang w:val="fr-FR"/>
        </w:rPr>
        <w:t>Si, soit le juge d</w:t>
      </w:r>
      <w:r w:rsidR="00C416C5">
        <w:rPr>
          <w:lang w:val="fr-FR"/>
        </w:rPr>
        <w:t>’</w:t>
      </w:r>
      <w:r w:rsidRPr="001F6E0D">
        <w:rPr>
          <w:lang w:val="fr-FR"/>
        </w:rPr>
        <w:t>instruction, soit le procureur d</w:t>
      </w:r>
      <w:r w:rsidR="00C416C5">
        <w:rPr>
          <w:lang w:val="fr-FR"/>
        </w:rPr>
        <w:t>’</w:t>
      </w:r>
      <w:r w:rsidR="002009BD">
        <w:rPr>
          <w:lang w:val="fr-FR"/>
        </w:rPr>
        <w:t>État</w:t>
      </w:r>
      <w:r w:rsidRPr="001F6E0D">
        <w:rPr>
          <w:lang w:val="fr-FR"/>
        </w:rPr>
        <w:t xml:space="preserve"> constate qu</w:t>
      </w:r>
      <w:r w:rsidR="00C416C5">
        <w:rPr>
          <w:lang w:val="fr-FR"/>
        </w:rPr>
        <w:t>’</w:t>
      </w:r>
      <w:r w:rsidRPr="001F6E0D">
        <w:rPr>
          <w:lang w:val="fr-FR"/>
        </w:rPr>
        <w:t>il y a des éléments pouvant faire admettre qu</w:t>
      </w:r>
      <w:r w:rsidR="00C416C5">
        <w:rPr>
          <w:lang w:val="fr-FR"/>
        </w:rPr>
        <w:t>’</w:t>
      </w:r>
      <w:r w:rsidRPr="001F6E0D">
        <w:rPr>
          <w:lang w:val="fr-FR"/>
        </w:rPr>
        <w:t xml:space="preserve">il y a eu mauvais traitement, ils renvoient la personne sans délai à un médecin légiste ou encore </w:t>
      </w:r>
      <w:r w:rsidR="00B649C9">
        <w:rPr>
          <w:lang w:val="fr-FR"/>
        </w:rPr>
        <w:t xml:space="preserve">à </w:t>
      </w:r>
      <w:r w:rsidRPr="001F6E0D">
        <w:rPr>
          <w:lang w:val="fr-FR"/>
        </w:rPr>
        <w:t>un médecin généraliste.</w:t>
      </w:r>
    </w:p>
    <w:p w:rsidR="00AE0B83" w:rsidRDefault="00AE0B83" w:rsidP="003F0441">
      <w:pPr>
        <w:pStyle w:val="SingleTxtG"/>
        <w:numPr>
          <w:ilvl w:val="0"/>
          <w:numId w:val="3"/>
        </w:numPr>
        <w:ind w:left="1134" w:firstLine="0"/>
        <w:rPr>
          <w:lang w:val="fr-FR"/>
        </w:rPr>
      </w:pPr>
      <w:r w:rsidRPr="001F6E0D">
        <w:rPr>
          <w:lang w:val="fr-FR"/>
        </w:rPr>
        <w:t>La formation dispensée aux futurs agents pénitentiaires comporte notamment un volet psychologie (psychologie du développement) et un volet médecine et psychiatrie (maladies psychiques et problèmes de dépendance). Les cours concernant les maladies psychiques abordent, entre autres, la problématique des traumatismes et du stress post-traumatique</w:t>
      </w:r>
      <w:r w:rsidR="004C0A1E" w:rsidRPr="004C0A1E">
        <w:rPr>
          <w:lang w:val="fr-FR"/>
        </w:rPr>
        <w:t xml:space="preserve"> </w:t>
      </w:r>
      <w:r w:rsidR="004C0A1E">
        <w:rPr>
          <w:lang w:val="fr-FR"/>
        </w:rPr>
        <w:t>(v</w:t>
      </w:r>
      <w:r w:rsidR="004C0A1E" w:rsidRPr="001F6E0D">
        <w:rPr>
          <w:lang w:val="fr-FR"/>
        </w:rPr>
        <w:t>oir point</w:t>
      </w:r>
      <w:r w:rsidR="004C0A1E">
        <w:rPr>
          <w:lang w:val="fr-FR"/>
        </w:rPr>
        <w:t> </w:t>
      </w:r>
      <w:r w:rsidR="004C0A1E" w:rsidRPr="001F6E0D">
        <w:rPr>
          <w:lang w:val="fr-FR"/>
        </w:rPr>
        <w:t>7</w:t>
      </w:r>
      <w:r w:rsidR="004C0A1E">
        <w:rPr>
          <w:lang w:val="fr-FR"/>
        </w:rPr>
        <w:t>)</w:t>
      </w:r>
      <w:r w:rsidRPr="001F6E0D">
        <w:rPr>
          <w:lang w:val="fr-FR"/>
        </w:rPr>
        <w:t>.</w:t>
      </w:r>
    </w:p>
    <w:p w:rsidR="00E34928" w:rsidRPr="001F6E0D" w:rsidRDefault="00E34928" w:rsidP="00B50AF3">
      <w:pPr>
        <w:pStyle w:val="H1G"/>
        <w:rPr>
          <w:lang w:val="fr-FR"/>
        </w:rPr>
      </w:pPr>
      <w:r>
        <w:rPr>
          <w:lang w:val="fr-FR"/>
        </w:rPr>
        <w:tab/>
      </w:r>
      <w:r>
        <w:rPr>
          <w:lang w:val="fr-FR"/>
        </w:rPr>
        <w:tab/>
        <w:t>Article 11</w:t>
      </w:r>
    </w:p>
    <w:p w:rsidR="00AE0B83" w:rsidRPr="001F6E0D" w:rsidRDefault="00590553" w:rsidP="00590553">
      <w:pPr>
        <w:pStyle w:val="H23G"/>
        <w:rPr>
          <w:lang w:val="fr-FR"/>
        </w:rPr>
      </w:pPr>
      <w:r w:rsidRPr="001F6E0D">
        <w:rPr>
          <w:lang w:val="fr-FR"/>
        </w:rPr>
        <w:tab/>
        <w:t>9.</w:t>
      </w:r>
      <w:r w:rsidRPr="001F6E0D">
        <w:rPr>
          <w:lang w:val="fr-FR"/>
        </w:rPr>
        <w:tab/>
      </w:r>
      <w:r w:rsidR="00AE0B83" w:rsidRPr="001F6E0D">
        <w:rPr>
          <w:lang w:val="fr-FR"/>
        </w:rPr>
        <w:t>Suite aux observations finales du Comité, veuillez donner des renseignements sur les mesures prises afin de préciser la situation des demandeurs d</w:t>
      </w:r>
      <w:r w:rsidR="00C416C5">
        <w:rPr>
          <w:lang w:val="fr-FR"/>
        </w:rPr>
        <w:t>’</w:t>
      </w:r>
      <w:r w:rsidR="00AE0B83" w:rsidRPr="001F6E0D">
        <w:rPr>
          <w:lang w:val="fr-FR"/>
        </w:rPr>
        <w:t>asile à l</w:t>
      </w:r>
      <w:r w:rsidR="00C416C5">
        <w:rPr>
          <w:lang w:val="fr-FR"/>
        </w:rPr>
        <w:t>’</w:t>
      </w:r>
      <w:r w:rsidR="00AE0B83" w:rsidRPr="001F6E0D">
        <w:rPr>
          <w:lang w:val="fr-FR"/>
        </w:rPr>
        <w:t>égard desquels aucune mesure d</w:t>
      </w:r>
      <w:r w:rsidR="00C416C5">
        <w:rPr>
          <w:lang w:val="fr-FR"/>
        </w:rPr>
        <w:t>’</w:t>
      </w:r>
      <w:r w:rsidR="00AE0B83" w:rsidRPr="001F6E0D">
        <w:rPr>
          <w:lang w:val="fr-FR"/>
        </w:rPr>
        <w:t>éloignement n</w:t>
      </w:r>
      <w:r w:rsidR="00C416C5">
        <w:rPr>
          <w:lang w:val="fr-FR"/>
        </w:rPr>
        <w:t>’</w:t>
      </w:r>
      <w:r w:rsidR="00AE0B83" w:rsidRPr="001F6E0D">
        <w:rPr>
          <w:lang w:val="fr-FR"/>
        </w:rPr>
        <w:t>a encore été prononcée, de sorte qu</w:t>
      </w:r>
      <w:r w:rsidR="00C416C5">
        <w:rPr>
          <w:lang w:val="fr-FR"/>
        </w:rPr>
        <w:t>’</w:t>
      </w:r>
      <w:r w:rsidR="00AE0B83" w:rsidRPr="001F6E0D">
        <w:rPr>
          <w:lang w:val="fr-FR"/>
        </w:rPr>
        <w:t>ils ne soient pas privés de liberté en l</w:t>
      </w:r>
      <w:r w:rsidR="00C416C5">
        <w:rPr>
          <w:lang w:val="fr-FR"/>
        </w:rPr>
        <w:t>’</w:t>
      </w:r>
      <w:r w:rsidR="00AE0B83" w:rsidRPr="001F6E0D">
        <w:rPr>
          <w:lang w:val="fr-FR"/>
        </w:rPr>
        <w:t>absence d</w:t>
      </w:r>
      <w:r w:rsidR="00C416C5">
        <w:rPr>
          <w:lang w:val="fr-FR"/>
        </w:rPr>
        <w:t>’</w:t>
      </w:r>
      <w:r w:rsidR="00AE0B83" w:rsidRPr="001F6E0D">
        <w:rPr>
          <w:lang w:val="fr-FR"/>
        </w:rPr>
        <w:t>un comportement de nature à compromettre la sécurité ou l</w:t>
      </w:r>
      <w:r w:rsidR="00C416C5">
        <w:rPr>
          <w:lang w:val="fr-FR"/>
        </w:rPr>
        <w:t>’</w:t>
      </w:r>
      <w:r w:rsidR="00AE0B83" w:rsidRPr="001F6E0D">
        <w:rPr>
          <w:lang w:val="fr-FR"/>
        </w:rPr>
        <w:t>ordre publics et qu</w:t>
      </w:r>
      <w:r w:rsidR="00C416C5">
        <w:rPr>
          <w:lang w:val="fr-FR"/>
        </w:rPr>
        <w:t>’</w:t>
      </w:r>
      <w:r w:rsidR="00AE0B83" w:rsidRPr="001F6E0D">
        <w:rPr>
          <w:lang w:val="fr-FR"/>
        </w:rPr>
        <w:t>il leur soit réservé un traitement approprié (par.</w:t>
      </w:r>
      <w:r w:rsidR="00C93BD2">
        <w:rPr>
          <w:lang w:val="fr-FR"/>
        </w:rPr>
        <w:t> </w:t>
      </w:r>
      <w:r w:rsidR="00AE0B83" w:rsidRPr="001F6E0D">
        <w:rPr>
          <w:lang w:val="fr-FR"/>
        </w:rPr>
        <w:t>5). En particulier, veuillez indiquer les mesures prises par l</w:t>
      </w:r>
      <w:r w:rsidR="00C416C5">
        <w:rPr>
          <w:lang w:val="fr-FR"/>
        </w:rPr>
        <w:t>’</w:t>
      </w:r>
      <w:r w:rsidR="00AE0B83" w:rsidRPr="001F6E0D">
        <w:rPr>
          <w:lang w:val="fr-FR"/>
        </w:rPr>
        <w:t>État partie pour assurer que les demandeurs d</w:t>
      </w:r>
      <w:r w:rsidR="00C416C5">
        <w:rPr>
          <w:lang w:val="fr-FR"/>
        </w:rPr>
        <w:t>’</w:t>
      </w:r>
      <w:r w:rsidR="00AE0B83" w:rsidRPr="001F6E0D">
        <w:rPr>
          <w:lang w:val="fr-FR"/>
        </w:rPr>
        <w:t>asile concernés sont présentés devant un juge afin que celui-ci apprécie la légalité de leur rétention et sont informés dans une langue qu</w:t>
      </w:r>
      <w:r w:rsidR="00C416C5">
        <w:rPr>
          <w:lang w:val="fr-FR"/>
        </w:rPr>
        <w:t>’</w:t>
      </w:r>
      <w:r w:rsidR="00AE0B83" w:rsidRPr="001F6E0D">
        <w:rPr>
          <w:lang w:val="fr-FR"/>
        </w:rPr>
        <w:t>ils comprennent de leur droits. Veuillez également préciser quelles mesures ont été prises</w:t>
      </w:r>
      <w:r w:rsidR="00237726" w:rsidRPr="001F6E0D">
        <w:rPr>
          <w:lang w:val="fr-FR"/>
        </w:rPr>
        <w:t xml:space="preserve"> </w:t>
      </w:r>
      <w:r w:rsidR="00AE0B83" w:rsidRPr="001F6E0D">
        <w:rPr>
          <w:lang w:val="fr-FR"/>
        </w:rPr>
        <w:t xml:space="preserve">pour garantir le droit à un recours utile et efficace. </w:t>
      </w:r>
    </w:p>
    <w:p w:rsidR="00AE0B83" w:rsidRPr="001F6E0D" w:rsidRDefault="00AE0B83" w:rsidP="003F0441">
      <w:pPr>
        <w:pStyle w:val="SingleTxtG"/>
        <w:numPr>
          <w:ilvl w:val="0"/>
          <w:numId w:val="3"/>
        </w:numPr>
        <w:ind w:left="1134" w:firstLine="0"/>
        <w:rPr>
          <w:lang w:val="fr-FR"/>
        </w:rPr>
      </w:pPr>
      <w:r w:rsidRPr="001F6E0D">
        <w:rPr>
          <w:lang w:val="fr-FR"/>
        </w:rPr>
        <w:t>Par la loi du 28</w:t>
      </w:r>
      <w:r w:rsidR="009F67AF">
        <w:rPr>
          <w:lang w:val="fr-FR"/>
        </w:rPr>
        <w:t> </w:t>
      </w:r>
      <w:r w:rsidRPr="001F6E0D">
        <w:rPr>
          <w:lang w:val="fr-FR"/>
        </w:rPr>
        <w:t>mai 2009, le Centre de rétention a été créé. Dans cette structure, les personnes faisant l</w:t>
      </w:r>
      <w:r w:rsidR="00C416C5">
        <w:rPr>
          <w:lang w:val="fr-FR"/>
        </w:rPr>
        <w:t>’</w:t>
      </w:r>
      <w:r w:rsidRPr="001F6E0D">
        <w:rPr>
          <w:lang w:val="fr-FR"/>
        </w:rPr>
        <w:t>objet d</w:t>
      </w:r>
      <w:r w:rsidR="00C416C5">
        <w:rPr>
          <w:lang w:val="fr-FR"/>
        </w:rPr>
        <w:t>’</w:t>
      </w:r>
      <w:r w:rsidRPr="001F6E0D">
        <w:rPr>
          <w:lang w:val="fr-FR"/>
        </w:rPr>
        <w:t>une mesure de placement bénéficient, au besoin et selon les circonstances, d</w:t>
      </w:r>
      <w:r w:rsidR="00C416C5">
        <w:rPr>
          <w:lang w:val="fr-FR"/>
        </w:rPr>
        <w:t>’</w:t>
      </w:r>
      <w:r w:rsidRPr="001F6E0D">
        <w:rPr>
          <w:lang w:val="fr-FR"/>
        </w:rPr>
        <w:t xml:space="preserve">un encadrement psychosocial individuel assuré par le personnel du Centre formé à cet effet. </w:t>
      </w:r>
    </w:p>
    <w:p w:rsidR="00AE0B83" w:rsidRPr="001F6E0D" w:rsidRDefault="00AE0B83" w:rsidP="003F0441">
      <w:pPr>
        <w:pStyle w:val="SingleTxtG"/>
        <w:numPr>
          <w:ilvl w:val="0"/>
          <w:numId w:val="3"/>
        </w:numPr>
        <w:ind w:left="1134" w:firstLine="0"/>
        <w:rPr>
          <w:lang w:val="fr-FR"/>
        </w:rPr>
      </w:pPr>
      <w:r w:rsidRPr="001F6E0D">
        <w:rPr>
          <w:lang w:val="fr-FR"/>
        </w:rPr>
        <w:t>Le principe de base de la politique d</w:t>
      </w:r>
      <w:r w:rsidR="00C416C5">
        <w:rPr>
          <w:lang w:val="fr-FR"/>
        </w:rPr>
        <w:t>’</w:t>
      </w:r>
      <w:r w:rsidRPr="001F6E0D">
        <w:rPr>
          <w:lang w:val="fr-FR"/>
        </w:rPr>
        <w:t>immigration luxembourgeoise est la libre circulation des personnes. Un demandeur de protection internationale peut seulement dans des cas exceptionnels être placé dans une structure fermée (à savoir le Centre de rétention) pour une durée maximale de trois mois.</w:t>
      </w:r>
    </w:p>
    <w:p w:rsidR="00AE0B83" w:rsidRPr="001F6E0D" w:rsidRDefault="00AE0B83" w:rsidP="003F0441">
      <w:pPr>
        <w:pStyle w:val="SingleTxtG"/>
        <w:numPr>
          <w:ilvl w:val="0"/>
          <w:numId w:val="3"/>
        </w:numPr>
        <w:ind w:left="1134" w:firstLine="0"/>
        <w:rPr>
          <w:lang w:val="fr-FR"/>
        </w:rPr>
      </w:pPr>
      <w:r w:rsidRPr="001F6E0D">
        <w:rPr>
          <w:lang w:val="fr-FR"/>
        </w:rPr>
        <w:t>L</w:t>
      </w:r>
      <w:r w:rsidR="00C416C5">
        <w:rPr>
          <w:lang w:val="fr-FR"/>
        </w:rPr>
        <w:t>’</w:t>
      </w:r>
      <w:r w:rsidRPr="001F6E0D">
        <w:rPr>
          <w:lang w:val="fr-FR"/>
        </w:rPr>
        <w:t>article 10 de la loi modifiée du 5</w:t>
      </w:r>
      <w:r w:rsidR="00DE7D06">
        <w:rPr>
          <w:lang w:val="fr-FR"/>
        </w:rPr>
        <w:t> </w:t>
      </w:r>
      <w:r w:rsidRPr="001F6E0D">
        <w:rPr>
          <w:lang w:val="fr-FR"/>
        </w:rPr>
        <w:t xml:space="preserve">mai 2006 relative au droit </w:t>
      </w:r>
      <w:r w:rsidR="004339F4">
        <w:rPr>
          <w:lang w:val="fr-FR"/>
        </w:rPr>
        <w:t xml:space="preserve">d’asile </w:t>
      </w:r>
      <w:r w:rsidRPr="001F6E0D">
        <w:rPr>
          <w:lang w:val="fr-FR"/>
        </w:rPr>
        <w:t xml:space="preserve">et à des formes complémentaires de protection énumère </w:t>
      </w:r>
      <w:r w:rsidR="00BF1E7A">
        <w:rPr>
          <w:lang w:val="fr-FR"/>
        </w:rPr>
        <w:t>l</w:t>
      </w:r>
      <w:r w:rsidRPr="001F6E0D">
        <w:rPr>
          <w:lang w:val="fr-FR"/>
        </w:rPr>
        <w:t>es cas</w:t>
      </w:r>
      <w:r w:rsidR="004339F4">
        <w:rPr>
          <w:lang w:val="fr-FR"/>
        </w:rPr>
        <w:t xml:space="preserve"> ci-après</w:t>
      </w:r>
      <w:r w:rsidRPr="001F6E0D">
        <w:rPr>
          <w:lang w:val="fr-FR"/>
        </w:rPr>
        <w:t>:</w:t>
      </w:r>
    </w:p>
    <w:p w:rsidR="00AE0B83" w:rsidRPr="001F6E0D" w:rsidRDefault="009B0472" w:rsidP="004E311F">
      <w:pPr>
        <w:pStyle w:val="SingleTxtG"/>
        <w:ind w:left="1701"/>
        <w:rPr>
          <w:lang w:val="fr-FR"/>
        </w:rPr>
      </w:pPr>
      <w:r w:rsidRPr="001F6E0D">
        <w:rPr>
          <w:lang w:val="fr-FR" w:eastAsia="en-GB"/>
        </w:rPr>
        <w:t>«</w:t>
      </w:r>
      <w:r w:rsidR="00590553" w:rsidRPr="001F6E0D">
        <w:rPr>
          <w:lang w:val="fr-FR"/>
        </w:rPr>
        <w:t>Art.</w:t>
      </w:r>
      <w:r w:rsidR="004E311F">
        <w:rPr>
          <w:lang w:val="fr-FR"/>
        </w:rPr>
        <w:t> </w:t>
      </w:r>
      <w:r w:rsidR="00590553" w:rsidRPr="001F6E0D">
        <w:rPr>
          <w:lang w:val="fr-FR"/>
        </w:rPr>
        <w:t>10.</w:t>
      </w:r>
      <w:r w:rsidR="00877531">
        <w:rPr>
          <w:lang w:val="fr-FR"/>
        </w:rPr>
        <w:t> </w:t>
      </w:r>
      <w:r w:rsidR="00590553" w:rsidRPr="001F6E0D">
        <w:rPr>
          <w:lang w:val="fr-FR"/>
        </w:rPr>
        <w:t>(1)</w:t>
      </w:r>
      <w:r w:rsidR="004E311F">
        <w:rPr>
          <w:lang w:val="fr-FR"/>
        </w:rPr>
        <w:t xml:space="preserve"> </w:t>
      </w:r>
      <w:r w:rsidR="00AE0B83" w:rsidRPr="001F6E0D">
        <w:rPr>
          <w:lang w:val="fr-FR"/>
        </w:rPr>
        <w:t>Le demandeur peut, sur décision du ministre [ayant l</w:t>
      </w:r>
      <w:r w:rsidR="00C416C5">
        <w:rPr>
          <w:lang w:val="fr-FR"/>
        </w:rPr>
        <w:t>’</w:t>
      </w:r>
      <w:r w:rsidR="00AE0B83" w:rsidRPr="001F6E0D">
        <w:rPr>
          <w:lang w:val="fr-FR"/>
        </w:rPr>
        <w:t>asile dans ses attributions], être placé dans une structure fermée pour une durée maximale de trois mois dans les cas suivants:</w:t>
      </w:r>
    </w:p>
    <w:p w:rsidR="00AE0B83" w:rsidRPr="001F6E0D" w:rsidRDefault="00590553" w:rsidP="004E311F">
      <w:pPr>
        <w:pStyle w:val="Bullet2G"/>
        <w:numPr>
          <w:ilvl w:val="0"/>
          <w:numId w:val="0"/>
        </w:numPr>
        <w:ind w:left="1701" w:firstLine="567"/>
        <w:rPr>
          <w:lang w:val="fr-FR"/>
        </w:rPr>
      </w:pPr>
      <w:r w:rsidRPr="001F6E0D">
        <w:rPr>
          <w:lang w:val="fr-FR"/>
        </w:rPr>
        <w:t>a)</w:t>
      </w:r>
      <w:r w:rsidRPr="001F6E0D">
        <w:rPr>
          <w:lang w:val="fr-FR"/>
        </w:rPr>
        <w:tab/>
        <w:t>L</w:t>
      </w:r>
      <w:r w:rsidR="00AE0B83" w:rsidRPr="001F6E0D">
        <w:rPr>
          <w:lang w:val="fr-FR"/>
        </w:rPr>
        <w:t>a demande de protection internationale a été déposée dans le but de prévenir un éloignement de la personne concernée alors que celle-ci se trouve en séjour irrégulier au Luxembourg;</w:t>
      </w:r>
    </w:p>
    <w:p w:rsidR="00AE0B83" w:rsidRPr="001F6E0D" w:rsidRDefault="00590553" w:rsidP="004E311F">
      <w:pPr>
        <w:pStyle w:val="Bullet2G"/>
        <w:numPr>
          <w:ilvl w:val="0"/>
          <w:numId w:val="0"/>
        </w:numPr>
        <w:ind w:left="1701" w:firstLine="567"/>
        <w:rPr>
          <w:lang w:val="fr-FR"/>
        </w:rPr>
      </w:pPr>
      <w:r w:rsidRPr="001F6E0D">
        <w:rPr>
          <w:lang w:val="fr-FR"/>
        </w:rPr>
        <w:t>b)</w:t>
      </w:r>
      <w:r w:rsidRPr="001F6E0D">
        <w:rPr>
          <w:lang w:val="fr-FR"/>
        </w:rPr>
        <w:tab/>
        <w:t>L</w:t>
      </w:r>
      <w:r w:rsidR="00AE0B83" w:rsidRPr="001F6E0D">
        <w:rPr>
          <w:lang w:val="fr-FR"/>
        </w:rPr>
        <w:t>e demandeur refuse de coopérer avec les autorités dans l</w:t>
      </w:r>
      <w:r w:rsidR="00C416C5">
        <w:rPr>
          <w:lang w:val="fr-FR"/>
        </w:rPr>
        <w:t>’</w:t>
      </w:r>
      <w:r w:rsidR="00AE0B83" w:rsidRPr="001F6E0D">
        <w:rPr>
          <w:lang w:val="fr-FR"/>
        </w:rPr>
        <w:t>établissement de son identité ou de son itinéraire de voyage;</w:t>
      </w:r>
    </w:p>
    <w:p w:rsidR="00AE0B83" w:rsidRPr="001F6E0D" w:rsidRDefault="00590553" w:rsidP="004E311F">
      <w:pPr>
        <w:pStyle w:val="Bullet2G"/>
        <w:numPr>
          <w:ilvl w:val="0"/>
          <w:numId w:val="0"/>
        </w:numPr>
        <w:ind w:left="1701" w:firstLine="567"/>
        <w:rPr>
          <w:lang w:val="fr-FR"/>
        </w:rPr>
      </w:pPr>
      <w:r w:rsidRPr="001F6E0D">
        <w:rPr>
          <w:lang w:val="fr-FR"/>
        </w:rPr>
        <w:t>c)</w:t>
      </w:r>
      <w:r w:rsidRPr="001F6E0D">
        <w:rPr>
          <w:lang w:val="fr-FR"/>
        </w:rPr>
        <w:tab/>
        <w:t>L</w:t>
      </w:r>
      <w:r w:rsidR="00AE0B83" w:rsidRPr="001F6E0D">
        <w:rPr>
          <w:lang w:val="fr-FR"/>
        </w:rPr>
        <w:t>a demande de protection internationale est traitée dans le cadre d</w:t>
      </w:r>
      <w:r w:rsidR="00C416C5">
        <w:rPr>
          <w:lang w:val="fr-FR"/>
        </w:rPr>
        <w:t>’</w:t>
      </w:r>
      <w:r w:rsidR="00AE0B83" w:rsidRPr="001F6E0D">
        <w:rPr>
          <w:lang w:val="fr-FR"/>
        </w:rPr>
        <w:t>une procédure accélérée conformément à l</w:t>
      </w:r>
      <w:r w:rsidR="00C416C5">
        <w:rPr>
          <w:lang w:val="fr-FR"/>
        </w:rPr>
        <w:t>’</w:t>
      </w:r>
      <w:r w:rsidR="00AE0B83" w:rsidRPr="001F6E0D">
        <w:rPr>
          <w:lang w:val="fr-FR"/>
        </w:rPr>
        <w:t>article</w:t>
      </w:r>
      <w:r w:rsidR="004E311F">
        <w:rPr>
          <w:lang w:val="fr-FR"/>
        </w:rPr>
        <w:t> </w:t>
      </w:r>
      <w:r w:rsidR="00AE0B83" w:rsidRPr="001F6E0D">
        <w:rPr>
          <w:lang w:val="fr-FR"/>
        </w:rPr>
        <w:t>20 paragraphes</w:t>
      </w:r>
      <w:r w:rsidR="004E311F">
        <w:rPr>
          <w:lang w:val="fr-FR"/>
        </w:rPr>
        <w:t> </w:t>
      </w:r>
      <w:r w:rsidR="00AE0B83" w:rsidRPr="001F6E0D">
        <w:rPr>
          <w:lang w:val="fr-FR"/>
        </w:rPr>
        <w:t>(1) d), e), f), i), k), l) ou m) de la présente loi;</w:t>
      </w:r>
    </w:p>
    <w:p w:rsidR="00AE0B83" w:rsidRPr="001F6E0D" w:rsidRDefault="00590553" w:rsidP="004E311F">
      <w:pPr>
        <w:pStyle w:val="Bullet2G"/>
        <w:numPr>
          <w:ilvl w:val="0"/>
          <w:numId w:val="0"/>
        </w:numPr>
        <w:ind w:left="1701" w:firstLine="567"/>
        <w:rPr>
          <w:lang w:val="fr-FR"/>
        </w:rPr>
      </w:pPr>
      <w:r w:rsidRPr="001F6E0D">
        <w:rPr>
          <w:lang w:val="fr-FR"/>
        </w:rPr>
        <w:t>d)</w:t>
      </w:r>
      <w:r w:rsidRPr="001F6E0D">
        <w:rPr>
          <w:lang w:val="fr-FR"/>
        </w:rPr>
        <w:tab/>
        <w:t>L</w:t>
      </w:r>
      <w:r w:rsidR="00AE0B83" w:rsidRPr="001F6E0D">
        <w:rPr>
          <w:lang w:val="fr-FR"/>
        </w:rPr>
        <w:t>e placement s</w:t>
      </w:r>
      <w:r w:rsidR="00C416C5">
        <w:rPr>
          <w:lang w:val="fr-FR"/>
        </w:rPr>
        <w:t>’</w:t>
      </w:r>
      <w:r w:rsidR="00AE0B83" w:rsidRPr="001F6E0D">
        <w:rPr>
          <w:lang w:val="fr-FR"/>
        </w:rPr>
        <w:t>avère nécessaire afin de ne pas compromettre le transfert du demandeur vers le pays qui, en vertu d</w:t>
      </w:r>
      <w:r w:rsidR="00C416C5">
        <w:rPr>
          <w:lang w:val="fr-FR"/>
        </w:rPr>
        <w:t>’</w:t>
      </w:r>
      <w:r w:rsidR="00AE0B83" w:rsidRPr="001F6E0D">
        <w:rPr>
          <w:lang w:val="fr-FR"/>
        </w:rPr>
        <w:t>engagements internationaux auxquels le Luxembourg est partie, est considéré comme responsable de l</w:t>
      </w:r>
      <w:r w:rsidR="00C416C5">
        <w:rPr>
          <w:lang w:val="fr-FR"/>
        </w:rPr>
        <w:t>’</w:t>
      </w:r>
      <w:r w:rsidR="00AE0B83" w:rsidRPr="001F6E0D">
        <w:rPr>
          <w:lang w:val="fr-FR"/>
        </w:rPr>
        <w:t>examen de la demande.</w:t>
      </w:r>
    </w:p>
    <w:p w:rsidR="00AE0B83" w:rsidRPr="001F6E0D" w:rsidRDefault="00AE0B83" w:rsidP="006C4EAD">
      <w:pPr>
        <w:pStyle w:val="SingleTxtG"/>
        <w:ind w:left="1701"/>
        <w:rPr>
          <w:lang w:val="fr-FR"/>
        </w:rPr>
      </w:pPr>
      <w:r w:rsidRPr="001F6E0D">
        <w:rPr>
          <w:lang w:val="fr-FR"/>
        </w:rPr>
        <w:t>(</w:t>
      </w:r>
      <w:r w:rsidR="00590553" w:rsidRPr="001F6E0D">
        <w:rPr>
          <w:lang w:val="fr-FR"/>
        </w:rPr>
        <w:t>2)</w:t>
      </w:r>
      <w:r w:rsidR="004E311F">
        <w:rPr>
          <w:lang w:val="fr-FR"/>
        </w:rPr>
        <w:t xml:space="preserve"> </w:t>
      </w:r>
      <w:r w:rsidRPr="001F6E0D">
        <w:rPr>
          <w:lang w:val="fr-FR"/>
        </w:rPr>
        <w:t>La décision visée au paragraphe</w:t>
      </w:r>
      <w:r w:rsidR="006C4EAD">
        <w:rPr>
          <w:lang w:val="fr-FR"/>
        </w:rPr>
        <w:t> </w:t>
      </w:r>
      <w:r w:rsidRPr="001F6E0D">
        <w:rPr>
          <w:lang w:val="fr-FR"/>
        </w:rPr>
        <w:t>(1) peut être reconduite par le ministre chaque fois pour une durée de trois mois dans l</w:t>
      </w:r>
      <w:r w:rsidR="00C416C5">
        <w:rPr>
          <w:lang w:val="fr-FR"/>
        </w:rPr>
        <w:t>’</w:t>
      </w:r>
      <w:r w:rsidRPr="001F6E0D">
        <w:rPr>
          <w:lang w:val="fr-FR"/>
        </w:rPr>
        <w:t>hypothèse de l</w:t>
      </w:r>
      <w:r w:rsidR="00C416C5">
        <w:rPr>
          <w:lang w:val="fr-FR"/>
        </w:rPr>
        <w:t>’</w:t>
      </w:r>
      <w:r w:rsidRPr="001F6E0D">
        <w:rPr>
          <w:lang w:val="fr-FR"/>
        </w:rPr>
        <w:t>alinéa</w:t>
      </w:r>
      <w:r w:rsidR="006C4EAD">
        <w:rPr>
          <w:lang w:val="fr-FR"/>
        </w:rPr>
        <w:t> </w:t>
      </w:r>
      <w:r w:rsidRPr="00994265">
        <w:rPr>
          <w:i/>
          <w:iCs/>
          <w:lang w:val="fr-FR"/>
        </w:rPr>
        <w:t>f</w:t>
      </w:r>
      <w:r w:rsidRPr="001F6E0D">
        <w:rPr>
          <w:lang w:val="fr-FR"/>
        </w:rPr>
        <w:t xml:space="preserve"> de l</w:t>
      </w:r>
      <w:r w:rsidR="00C416C5">
        <w:rPr>
          <w:lang w:val="fr-FR"/>
        </w:rPr>
        <w:t>’</w:t>
      </w:r>
      <w:r w:rsidRPr="001F6E0D">
        <w:rPr>
          <w:lang w:val="fr-FR"/>
        </w:rPr>
        <w:t>article</w:t>
      </w:r>
      <w:r w:rsidR="006C4EAD">
        <w:rPr>
          <w:lang w:val="fr-FR"/>
        </w:rPr>
        <w:t> </w:t>
      </w:r>
      <w:r w:rsidRPr="001F6E0D">
        <w:rPr>
          <w:lang w:val="fr-FR"/>
        </w:rPr>
        <w:t>20 paragraphe</w:t>
      </w:r>
      <w:r w:rsidR="006C4EAD">
        <w:rPr>
          <w:lang w:val="fr-FR"/>
        </w:rPr>
        <w:t> </w:t>
      </w:r>
      <w:r w:rsidRPr="001F6E0D">
        <w:rPr>
          <w:lang w:val="fr-FR"/>
        </w:rPr>
        <w:t>(1) sans que la durée de rétention total</w:t>
      </w:r>
      <w:r w:rsidR="00590553" w:rsidRPr="001F6E0D">
        <w:rPr>
          <w:lang w:val="fr-FR"/>
        </w:rPr>
        <w:t>e ne puisse dépasser douze mois</w:t>
      </w:r>
      <w:r w:rsidR="007F011D">
        <w:rPr>
          <w:lang w:val="fr-FR"/>
        </w:rPr>
        <w:t>.</w:t>
      </w:r>
    </w:p>
    <w:p w:rsidR="00AE0B83" w:rsidRPr="001F6E0D" w:rsidRDefault="00590553" w:rsidP="004E311F">
      <w:pPr>
        <w:pStyle w:val="SingleTxtG"/>
        <w:ind w:left="1701"/>
        <w:rPr>
          <w:lang w:val="fr-FR"/>
        </w:rPr>
      </w:pPr>
      <w:r w:rsidRPr="001F6E0D">
        <w:rPr>
          <w:lang w:val="fr-FR"/>
        </w:rPr>
        <w:t>(3)</w:t>
      </w:r>
      <w:r w:rsidR="004E311F">
        <w:rPr>
          <w:lang w:val="fr-FR"/>
        </w:rPr>
        <w:t xml:space="preserve"> </w:t>
      </w:r>
      <w:r w:rsidR="00AE0B83" w:rsidRPr="001F6E0D">
        <w:rPr>
          <w:lang w:val="fr-FR"/>
        </w:rPr>
        <w:t>Lorsque la demande de protection internationale est formulée au cours d</w:t>
      </w:r>
      <w:r w:rsidR="00C416C5">
        <w:rPr>
          <w:lang w:val="fr-FR"/>
        </w:rPr>
        <w:t>’</w:t>
      </w:r>
      <w:r w:rsidR="00AE0B83" w:rsidRPr="001F6E0D">
        <w:rPr>
          <w:lang w:val="fr-FR"/>
        </w:rPr>
        <w:t>une mesure de placement en vertu de la législation sur l</w:t>
      </w:r>
      <w:r w:rsidR="00C416C5">
        <w:rPr>
          <w:lang w:val="fr-FR"/>
        </w:rPr>
        <w:t>’</w:t>
      </w:r>
      <w:r w:rsidR="00AE0B83" w:rsidRPr="001F6E0D">
        <w:rPr>
          <w:lang w:val="fr-FR"/>
        </w:rPr>
        <w:t>entrée et le séjour des étrangers, la durée du placement en vertu de la présente loi court à partir du jour du dépôt de la demande de protection internationale.</w:t>
      </w:r>
      <w:r w:rsidR="00994265">
        <w:rPr>
          <w:lang w:val="fr-FR"/>
        </w:rPr>
        <w:t>»</w:t>
      </w:r>
    </w:p>
    <w:p w:rsidR="00AE0B83" w:rsidRPr="001F6E0D" w:rsidRDefault="00AE0B83" w:rsidP="003F0441">
      <w:pPr>
        <w:pStyle w:val="SingleTxtG"/>
        <w:numPr>
          <w:ilvl w:val="0"/>
          <w:numId w:val="3"/>
        </w:numPr>
        <w:ind w:left="1134" w:firstLine="0"/>
        <w:rPr>
          <w:lang w:val="fr-FR"/>
        </w:rPr>
      </w:pPr>
      <w:r w:rsidRPr="001F6E0D">
        <w:rPr>
          <w:lang w:val="fr-FR"/>
        </w:rPr>
        <w:t>Quant à la défense des intérêts du demandeur et quant à son information, il importe de citer les articles</w:t>
      </w:r>
      <w:r w:rsidR="0044594E">
        <w:rPr>
          <w:lang w:val="fr-FR"/>
        </w:rPr>
        <w:t> </w:t>
      </w:r>
      <w:r w:rsidRPr="001F6E0D">
        <w:rPr>
          <w:lang w:val="fr-FR"/>
        </w:rPr>
        <w:t>120 à 123 de la loi modifiée du 29</w:t>
      </w:r>
      <w:r w:rsidR="0044594E">
        <w:rPr>
          <w:lang w:val="fr-FR"/>
        </w:rPr>
        <w:t> </w:t>
      </w:r>
      <w:r w:rsidRPr="001F6E0D">
        <w:rPr>
          <w:lang w:val="fr-FR"/>
        </w:rPr>
        <w:t>août 2008 portant sur la lib</w:t>
      </w:r>
      <w:r w:rsidR="00590553" w:rsidRPr="001F6E0D">
        <w:rPr>
          <w:lang w:val="fr-FR"/>
        </w:rPr>
        <w:t xml:space="preserve">re circulation </w:t>
      </w:r>
      <w:r w:rsidR="00D60675">
        <w:rPr>
          <w:lang w:val="fr-FR"/>
        </w:rPr>
        <w:t xml:space="preserve">des personnes </w:t>
      </w:r>
      <w:r w:rsidR="00590553" w:rsidRPr="001F6E0D">
        <w:rPr>
          <w:lang w:val="fr-FR"/>
        </w:rPr>
        <w:t>et l</w:t>
      </w:r>
      <w:r w:rsidR="00C416C5">
        <w:rPr>
          <w:lang w:val="fr-FR"/>
        </w:rPr>
        <w:t>’</w:t>
      </w:r>
      <w:r w:rsidR="00590553" w:rsidRPr="001F6E0D">
        <w:rPr>
          <w:lang w:val="fr-FR"/>
        </w:rPr>
        <w:t>immigration</w:t>
      </w:r>
      <w:r w:rsidRPr="001F6E0D">
        <w:rPr>
          <w:lang w:val="fr-FR"/>
        </w:rPr>
        <w:t>:</w:t>
      </w:r>
    </w:p>
    <w:p w:rsidR="00AE0B83" w:rsidRPr="001F6E0D" w:rsidRDefault="00590553" w:rsidP="00175354">
      <w:pPr>
        <w:pStyle w:val="SingleTxtG"/>
        <w:ind w:left="1701"/>
        <w:rPr>
          <w:lang w:val="fr-FR"/>
        </w:rPr>
      </w:pPr>
      <w:r w:rsidRPr="001E5004">
        <w:rPr>
          <w:lang w:val="fr-FR"/>
        </w:rPr>
        <w:t>«</w:t>
      </w:r>
      <w:r w:rsidRPr="001F6E0D">
        <w:rPr>
          <w:lang w:val="fr-FR"/>
        </w:rPr>
        <w:t>Art.</w:t>
      </w:r>
      <w:r w:rsidR="00175354">
        <w:rPr>
          <w:lang w:val="fr-FR"/>
        </w:rPr>
        <w:t> </w:t>
      </w:r>
      <w:r w:rsidRPr="001F6E0D">
        <w:rPr>
          <w:lang w:val="fr-FR"/>
        </w:rPr>
        <w:t>120.</w:t>
      </w:r>
      <w:r w:rsidR="00D641A0">
        <w:rPr>
          <w:lang w:val="fr-FR"/>
        </w:rPr>
        <w:t> </w:t>
      </w:r>
      <w:r w:rsidRPr="001F6E0D">
        <w:rPr>
          <w:lang w:val="fr-FR"/>
        </w:rPr>
        <w:t>(1)</w:t>
      </w:r>
      <w:r w:rsidR="00175354">
        <w:rPr>
          <w:lang w:val="fr-FR"/>
        </w:rPr>
        <w:t xml:space="preserve"> </w:t>
      </w:r>
      <w:r w:rsidR="00AE0B83" w:rsidRPr="001F6E0D">
        <w:rPr>
          <w:lang w:val="fr-FR"/>
        </w:rPr>
        <w:t>Afin de préparer l</w:t>
      </w:r>
      <w:r w:rsidR="00C416C5">
        <w:rPr>
          <w:lang w:val="fr-FR"/>
        </w:rPr>
        <w:t>’</w:t>
      </w:r>
      <w:r w:rsidR="00AE0B83" w:rsidRPr="001F6E0D">
        <w:rPr>
          <w:lang w:val="fr-FR"/>
        </w:rPr>
        <w:t>exécution d</w:t>
      </w:r>
      <w:r w:rsidR="00C416C5">
        <w:rPr>
          <w:lang w:val="fr-FR"/>
        </w:rPr>
        <w:t>’</w:t>
      </w:r>
      <w:r w:rsidR="00AE0B83" w:rsidRPr="001F6E0D">
        <w:rPr>
          <w:lang w:val="fr-FR"/>
        </w:rPr>
        <w:t>une mesure d</w:t>
      </w:r>
      <w:r w:rsidR="00C416C5">
        <w:rPr>
          <w:lang w:val="fr-FR"/>
        </w:rPr>
        <w:t>’</w:t>
      </w:r>
      <w:r w:rsidR="00AE0B83" w:rsidRPr="001F6E0D">
        <w:rPr>
          <w:lang w:val="fr-FR"/>
        </w:rPr>
        <w:t>éloignement en application des articles</w:t>
      </w:r>
      <w:r w:rsidR="00175354">
        <w:rPr>
          <w:lang w:val="fr-FR"/>
        </w:rPr>
        <w:t> </w:t>
      </w:r>
      <w:r w:rsidR="00AE0B83" w:rsidRPr="001F6E0D">
        <w:rPr>
          <w:lang w:val="fr-FR"/>
        </w:rPr>
        <w:t>111, 116 à 118 ou d</w:t>
      </w:r>
      <w:r w:rsidR="00C416C5">
        <w:rPr>
          <w:lang w:val="fr-FR"/>
        </w:rPr>
        <w:t>’</w:t>
      </w:r>
      <w:r w:rsidR="00AE0B83" w:rsidRPr="001F6E0D">
        <w:rPr>
          <w:lang w:val="fr-FR"/>
        </w:rPr>
        <w:t>une demande de transit par voie aérienne en vertu de l</w:t>
      </w:r>
      <w:r w:rsidR="00C416C5">
        <w:rPr>
          <w:lang w:val="fr-FR"/>
        </w:rPr>
        <w:t>’</w:t>
      </w:r>
      <w:r w:rsidR="00AE0B83" w:rsidRPr="001F6E0D">
        <w:rPr>
          <w:lang w:val="fr-FR"/>
        </w:rPr>
        <w:t>article</w:t>
      </w:r>
      <w:r w:rsidR="00175354">
        <w:rPr>
          <w:lang w:val="fr-FR"/>
        </w:rPr>
        <w:t> </w:t>
      </w:r>
      <w:r w:rsidR="00AE0B83" w:rsidRPr="001F6E0D">
        <w:rPr>
          <w:lang w:val="fr-FR"/>
        </w:rPr>
        <w:t>127 ou lorsque le maintien en zone d</w:t>
      </w:r>
      <w:r w:rsidR="00C416C5">
        <w:rPr>
          <w:lang w:val="fr-FR"/>
        </w:rPr>
        <w:t>’</w:t>
      </w:r>
      <w:r w:rsidR="00AE0B83" w:rsidRPr="001F6E0D">
        <w:rPr>
          <w:lang w:val="fr-FR"/>
        </w:rPr>
        <w:t>attente dépasse la durée de quarante-huit heures prévue à l</w:t>
      </w:r>
      <w:r w:rsidR="00C416C5">
        <w:rPr>
          <w:lang w:val="fr-FR"/>
        </w:rPr>
        <w:t>’</w:t>
      </w:r>
      <w:r w:rsidR="00AE0B83" w:rsidRPr="001F6E0D">
        <w:rPr>
          <w:lang w:val="fr-FR"/>
        </w:rPr>
        <w:t>article</w:t>
      </w:r>
      <w:r w:rsidR="00175354">
        <w:rPr>
          <w:lang w:val="fr-FR"/>
        </w:rPr>
        <w:t> </w:t>
      </w:r>
      <w:r w:rsidR="00AE0B83" w:rsidRPr="001F6E0D">
        <w:rPr>
          <w:lang w:val="fr-FR"/>
        </w:rPr>
        <w:t>119, l</w:t>
      </w:r>
      <w:r w:rsidR="00C416C5">
        <w:rPr>
          <w:lang w:val="fr-FR"/>
        </w:rPr>
        <w:t>’</w:t>
      </w:r>
      <w:r w:rsidR="00AE0B83" w:rsidRPr="001F6E0D">
        <w:rPr>
          <w:lang w:val="fr-FR"/>
        </w:rPr>
        <w:t>étranger peut, sur décision du ministre [ayant l</w:t>
      </w:r>
      <w:r w:rsidR="00C416C5">
        <w:rPr>
          <w:lang w:val="fr-FR"/>
        </w:rPr>
        <w:t>’</w:t>
      </w:r>
      <w:r w:rsidR="00AE0B83" w:rsidRPr="001F6E0D">
        <w:rPr>
          <w:lang w:val="fr-FR"/>
        </w:rPr>
        <w:t>immigration dans ses attributions], être placé en rétention dans une structure fermée, à moins qu</w:t>
      </w:r>
      <w:r w:rsidR="00C416C5">
        <w:rPr>
          <w:lang w:val="fr-FR"/>
        </w:rPr>
        <w:t>’</w:t>
      </w:r>
      <w:r w:rsidR="00AE0B83" w:rsidRPr="001F6E0D">
        <w:rPr>
          <w:lang w:val="fr-FR"/>
        </w:rPr>
        <w:t>il ne soit assigné à résidence en application de l</w:t>
      </w:r>
      <w:r w:rsidR="00C416C5">
        <w:rPr>
          <w:lang w:val="fr-FR"/>
        </w:rPr>
        <w:t>’</w:t>
      </w:r>
      <w:r w:rsidR="00AE0B83" w:rsidRPr="001F6E0D">
        <w:rPr>
          <w:lang w:val="fr-FR"/>
        </w:rPr>
        <w:t>article</w:t>
      </w:r>
      <w:r w:rsidR="00175354">
        <w:rPr>
          <w:lang w:val="fr-FR"/>
        </w:rPr>
        <w:t> </w:t>
      </w:r>
      <w:r w:rsidR="00AE0B83" w:rsidRPr="001F6E0D">
        <w:rPr>
          <w:lang w:val="fr-FR"/>
        </w:rPr>
        <w:t>125, paragraphe</w:t>
      </w:r>
      <w:r w:rsidR="00175354">
        <w:rPr>
          <w:lang w:val="fr-FR"/>
        </w:rPr>
        <w:t> </w:t>
      </w:r>
      <w:r w:rsidR="00AE0B83" w:rsidRPr="001F6E0D">
        <w:rPr>
          <w:lang w:val="fr-FR"/>
        </w:rPr>
        <w:t>(1). Une décision de placement en rétention est prise contre l</w:t>
      </w:r>
      <w:r w:rsidR="00C416C5">
        <w:rPr>
          <w:lang w:val="fr-FR"/>
        </w:rPr>
        <w:t>’</w:t>
      </w:r>
      <w:r w:rsidR="00AE0B83" w:rsidRPr="001F6E0D">
        <w:rPr>
          <w:lang w:val="fr-FR"/>
        </w:rPr>
        <w:t>étranger en particulier s</w:t>
      </w:r>
      <w:r w:rsidR="00C416C5">
        <w:rPr>
          <w:lang w:val="fr-FR"/>
        </w:rPr>
        <w:t>’</w:t>
      </w:r>
      <w:r w:rsidR="00AE0B83" w:rsidRPr="001F6E0D">
        <w:rPr>
          <w:lang w:val="fr-FR"/>
        </w:rPr>
        <w:t>il existe un risque de fuite ou si la personne concernée évite ou empêche la préparation du retour ou de la procédure d</w:t>
      </w:r>
      <w:r w:rsidR="00C416C5">
        <w:rPr>
          <w:lang w:val="fr-FR"/>
        </w:rPr>
        <w:t>’</w:t>
      </w:r>
      <w:r w:rsidR="00AE0B83" w:rsidRPr="001F6E0D">
        <w:rPr>
          <w:lang w:val="fr-FR"/>
        </w:rPr>
        <w:t>éloignement. Le mineur non accompagné peut être placé en rétention dans un lieu approprié adapté aux besoins de son âge. Il est tenu compte de l</w:t>
      </w:r>
      <w:r w:rsidR="00C416C5">
        <w:rPr>
          <w:lang w:val="fr-FR"/>
        </w:rPr>
        <w:t>’</w:t>
      </w:r>
      <w:r w:rsidR="00AE0B83" w:rsidRPr="001F6E0D">
        <w:rPr>
          <w:lang w:val="fr-FR"/>
        </w:rPr>
        <w:t>intérêt supérieur de l</w:t>
      </w:r>
      <w:r w:rsidR="00C416C5">
        <w:rPr>
          <w:lang w:val="fr-FR"/>
        </w:rPr>
        <w:t>’</w:t>
      </w:r>
      <w:r w:rsidR="00AE0B83" w:rsidRPr="001F6E0D">
        <w:rPr>
          <w:lang w:val="fr-FR"/>
        </w:rPr>
        <w:t>enfant.</w:t>
      </w:r>
    </w:p>
    <w:p w:rsidR="00AE0B83" w:rsidRPr="001F6E0D" w:rsidRDefault="00590553" w:rsidP="00175354">
      <w:pPr>
        <w:pStyle w:val="SingleTxtG"/>
        <w:ind w:left="1701"/>
        <w:rPr>
          <w:lang w:val="fr-FR"/>
        </w:rPr>
      </w:pPr>
      <w:r w:rsidRPr="001F6E0D">
        <w:rPr>
          <w:lang w:val="fr-FR"/>
        </w:rPr>
        <w:t>(2)</w:t>
      </w:r>
      <w:r w:rsidR="00175354">
        <w:rPr>
          <w:lang w:val="fr-FR"/>
        </w:rPr>
        <w:t xml:space="preserve"> </w:t>
      </w:r>
      <w:r w:rsidR="00AE0B83" w:rsidRPr="001F6E0D">
        <w:rPr>
          <w:lang w:val="fr-FR"/>
        </w:rPr>
        <w:t>Lorsque le ministre se trouve dans l</w:t>
      </w:r>
      <w:r w:rsidR="00C416C5">
        <w:rPr>
          <w:lang w:val="fr-FR"/>
        </w:rPr>
        <w:t>’</w:t>
      </w:r>
      <w:r w:rsidR="00AE0B83" w:rsidRPr="001F6E0D">
        <w:rPr>
          <w:lang w:val="fr-FR"/>
        </w:rPr>
        <w:t>impossibilité matérielle de prendre une décision de placement en rétention par écrit, l</w:t>
      </w:r>
      <w:r w:rsidR="00C416C5">
        <w:rPr>
          <w:lang w:val="fr-FR"/>
        </w:rPr>
        <w:t>’</w:t>
      </w:r>
      <w:r w:rsidR="00AE0B83" w:rsidRPr="001F6E0D">
        <w:rPr>
          <w:lang w:val="fr-FR"/>
        </w:rPr>
        <w:t>étranger peut être retenu sur décision orale du ministre, sous condition de confirmation par écrit de la décision au plus tard dans les quarante-huit heures qui suivent.</w:t>
      </w:r>
    </w:p>
    <w:p w:rsidR="00AE0B83" w:rsidRPr="001F6E0D" w:rsidRDefault="00590553" w:rsidP="00175354">
      <w:pPr>
        <w:pStyle w:val="SingleTxtG"/>
        <w:ind w:left="1701"/>
        <w:rPr>
          <w:lang w:val="fr-FR"/>
        </w:rPr>
      </w:pPr>
      <w:r w:rsidRPr="001F6E0D">
        <w:rPr>
          <w:lang w:val="fr-FR"/>
        </w:rPr>
        <w:t>(3)</w:t>
      </w:r>
      <w:r w:rsidR="00175354">
        <w:rPr>
          <w:lang w:val="fr-FR"/>
        </w:rPr>
        <w:t xml:space="preserve"> </w:t>
      </w:r>
      <w:r w:rsidR="00AE0B83" w:rsidRPr="001F6E0D">
        <w:rPr>
          <w:lang w:val="fr-FR"/>
        </w:rPr>
        <w:t>La durée de la rétention est fixée à un mois. La rétention ne peut être maintenue qu</w:t>
      </w:r>
      <w:r w:rsidR="00C416C5">
        <w:rPr>
          <w:lang w:val="fr-FR"/>
        </w:rPr>
        <w:t>’</w:t>
      </w:r>
      <w:r w:rsidR="00AE0B83" w:rsidRPr="001F6E0D">
        <w:rPr>
          <w:lang w:val="fr-FR"/>
        </w:rPr>
        <w:t>aussi longtemps que le dispositif d</w:t>
      </w:r>
      <w:r w:rsidR="00C416C5">
        <w:rPr>
          <w:lang w:val="fr-FR"/>
        </w:rPr>
        <w:t>’</w:t>
      </w:r>
      <w:r w:rsidR="00AE0B83" w:rsidRPr="001F6E0D">
        <w:rPr>
          <w:lang w:val="fr-FR"/>
        </w:rPr>
        <w:t>éloignement est en cours et exécuté avec toute la diligence requise. Elle peut être reconduite par le ministre à trois reprises, chaque fois pour la durée d</w:t>
      </w:r>
      <w:r w:rsidR="00C416C5">
        <w:rPr>
          <w:lang w:val="fr-FR"/>
        </w:rPr>
        <w:t>’</w:t>
      </w:r>
      <w:r w:rsidR="00AE0B83" w:rsidRPr="001F6E0D">
        <w:rPr>
          <w:lang w:val="fr-FR"/>
        </w:rPr>
        <w:t>un mois si les conditions énoncées au paragraphe</w:t>
      </w:r>
      <w:r w:rsidR="000303EA">
        <w:rPr>
          <w:lang w:val="fr-FR"/>
        </w:rPr>
        <w:t> </w:t>
      </w:r>
      <w:r w:rsidR="00AE0B83" w:rsidRPr="001F6E0D">
        <w:rPr>
          <w:lang w:val="fr-FR"/>
        </w:rPr>
        <w:t>(1) qui précède sont réunies et qu</w:t>
      </w:r>
      <w:r w:rsidR="00C416C5">
        <w:rPr>
          <w:lang w:val="fr-FR"/>
        </w:rPr>
        <w:t>’</w:t>
      </w:r>
      <w:r w:rsidR="00AE0B83" w:rsidRPr="001F6E0D">
        <w:rPr>
          <w:lang w:val="fr-FR"/>
        </w:rPr>
        <w:t>il est nécessaire de garantir que l</w:t>
      </w:r>
      <w:r w:rsidR="00C416C5">
        <w:rPr>
          <w:lang w:val="fr-FR"/>
        </w:rPr>
        <w:t>’</w:t>
      </w:r>
      <w:r w:rsidR="00AE0B83" w:rsidRPr="001F6E0D">
        <w:rPr>
          <w:lang w:val="fr-FR"/>
        </w:rPr>
        <w:t>éloignement puisse être mené à bien. Si, malgré les efforts employés, il est probable que l</w:t>
      </w:r>
      <w:r w:rsidR="00C416C5">
        <w:rPr>
          <w:lang w:val="fr-FR"/>
        </w:rPr>
        <w:t>’</w:t>
      </w:r>
      <w:r w:rsidR="00AE0B83" w:rsidRPr="001F6E0D">
        <w:rPr>
          <w:lang w:val="fr-FR"/>
        </w:rPr>
        <w:t>opération d</w:t>
      </w:r>
      <w:r w:rsidR="00C416C5">
        <w:rPr>
          <w:lang w:val="fr-FR"/>
        </w:rPr>
        <w:t>’</w:t>
      </w:r>
      <w:r w:rsidR="00AE0B83" w:rsidRPr="001F6E0D">
        <w:rPr>
          <w:lang w:val="fr-FR"/>
        </w:rPr>
        <w:t>éloignement dure plus longtemps en raison du manque de coopération de l</w:t>
      </w:r>
      <w:r w:rsidR="00C416C5">
        <w:rPr>
          <w:lang w:val="fr-FR"/>
        </w:rPr>
        <w:t>’</w:t>
      </w:r>
      <w:r w:rsidR="00AE0B83" w:rsidRPr="001F6E0D">
        <w:rPr>
          <w:lang w:val="fr-FR"/>
        </w:rPr>
        <w:t>étranger ou des retards subis pour obtenir de pays tiers les documents nécessaires, la durée de la rétention peut être prolongée à deux reprises, à chaque fois pour un mois supplémentaire.</w:t>
      </w:r>
    </w:p>
    <w:p w:rsidR="00AE0B83" w:rsidRPr="001F6E0D" w:rsidRDefault="00AE0B83" w:rsidP="00CB5D7A">
      <w:pPr>
        <w:pStyle w:val="SingleTxtG"/>
        <w:ind w:left="1701"/>
        <w:rPr>
          <w:lang w:val="fr-FR"/>
        </w:rPr>
      </w:pPr>
      <w:r w:rsidRPr="001F6E0D">
        <w:rPr>
          <w:lang w:val="fr-FR"/>
        </w:rPr>
        <w:t>(…)</w:t>
      </w:r>
    </w:p>
    <w:p w:rsidR="00AE0B83" w:rsidRPr="001F6E0D" w:rsidRDefault="00590553" w:rsidP="00CB5D7A">
      <w:pPr>
        <w:pStyle w:val="SingleTxtG"/>
        <w:ind w:left="1701"/>
        <w:rPr>
          <w:lang w:val="fr-FR"/>
        </w:rPr>
      </w:pPr>
      <w:r w:rsidRPr="001F6E0D">
        <w:rPr>
          <w:lang w:val="fr-FR"/>
        </w:rPr>
        <w:t>Art.</w:t>
      </w:r>
      <w:r w:rsidR="00CB5D7A">
        <w:rPr>
          <w:lang w:val="fr-FR"/>
        </w:rPr>
        <w:t> </w:t>
      </w:r>
      <w:r w:rsidRPr="001F6E0D">
        <w:rPr>
          <w:lang w:val="fr-FR"/>
        </w:rPr>
        <w:t>122.</w:t>
      </w:r>
      <w:r w:rsidR="00914AD4">
        <w:rPr>
          <w:lang w:val="fr-FR"/>
        </w:rPr>
        <w:t> </w:t>
      </w:r>
      <w:r w:rsidRPr="001F6E0D">
        <w:rPr>
          <w:lang w:val="fr-FR"/>
        </w:rPr>
        <w:t>(1)</w:t>
      </w:r>
      <w:r w:rsidR="00CB5D7A">
        <w:rPr>
          <w:lang w:val="fr-FR"/>
        </w:rPr>
        <w:t xml:space="preserve"> </w:t>
      </w:r>
      <w:r w:rsidR="00AE0B83" w:rsidRPr="001F6E0D">
        <w:rPr>
          <w:lang w:val="fr-FR"/>
        </w:rPr>
        <w:t xml:space="preserve">Pour la défense de ses intérêts, la personne retenue a le droit de se faire assister </w:t>
      </w:r>
      <w:r w:rsidR="003F0441" w:rsidRPr="001F6E0D">
        <w:rPr>
          <w:lang w:val="fr-FR"/>
        </w:rPr>
        <w:t>à titre gratuit d</w:t>
      </w:r>
      <w:r w:rsidR="00C416C5">
        <w:rPr>
          <w:lang w:val="fr-FR"/>
        </w:rPr>
        <w:t>’</w:t>
      </w:r>
      <w:r w:rsidR="003F0441" w:rsidRPr="001F6E0D">
        <w:rPr>
          <w:lang w:val="fr-FR"/>
        </w:rPr>
        <w:t>un interprète</w:t>
      </w:r>
      <w:r w:rsidR="00FB0E4C">
        <w:rPr>
          <w:lang w:val="fr-FR"/>
        </w:rPr>
        <w:t>.</w:t>
      </w:r>
    </w:p>
    <w:p w:rsidR="00AE0B83" w:rsidRPr="001F6E0D" w:rsidRDefault="00590553" w:rsidP="00CB5D7A">
      <w:pPr>
        <w:pStyle w:val="SingleTxtG"/>
        <w:ind w:left="1701"/>
        <w:rPr>
          <w:lang w:val="fr-FR"/>
        </w:rPr>
      </w:pPr>
      <w:r w:rsidRPr="001F6E0D">
        <w:rPr>
          <w:lang w:val="fr-FR"/>
        </w:rPr>
        <w:t>(2)</w:t>
      </w:r>
      <w:r w:rsidR="00CB5D7A">
        <w:rPr>
          <w:lang w:val="fr-FR"/>
        </w:rPr>
        <w:t xml:space="preserve"> </w:t>
      </w:r>
      <w:r w:rsidR="00AE0B83" w:rsidRPr="001F6E0D">
        <w:rPr>
          <w:lang w:val="fr-FR"/>
        </w:rPr>
        <w:t>La personne retenue est immédiatement informée, par écrit et contre récépissé, dans une langue dont il est raisonnable de supposer qu</w:t>
      </w:r>
      <w:r w:rsidR="00C416C5">
        <w:rPr>
          <w:lang w:val="fr-FR"/>
        </w:rPr>
        <w:t>’</w:t>
      </w:r>
      <w:r w:rsidR="00AE0B83" w:rsidRPr="001F6E0D">
        <w:rPr>
          <w:lang w:val="fr-FR"/>
        </w:rPr>
        <w:t>elle la comprend, sauf les cas d</w:t>
      </w:r>
      <w:r w:rsidR="00C416C5">
        <w:rPr>
          <w:lang w:val="fr-FR"/>
        </w:rPr>
        <w:t>’</w:t>
      </w:r>
      <w:r w:rsidR="00AE0B83" w:rsidRPr="001F6E0D">
        <w:rPr>
          <w:lang w:val="fr-FR"/>
        </w:rPr>
        <w:t>impossibilité matérielle dûment constatés, de son droit de prévenir sa famille ou toute personne de son choix. Un téléphone est mis à sa disposit</w:t>
      </w:r>
      <w:r w:rsidR="003F0441" w:rsidRPr="001F6E0D">
        <w:rPr>
          <w:lang w:val="fr-FR"/>
        </w:rPr>
        <w:t>ion à titre gratuit à cet effet</w:t>
      </w:r>
      <w:r w:rsidR="00914AD4">
        <w:rPr>
          <w:lang w:val="fr-FR"/>
        </w:rPr>
        <w:t>.</w:t>
      </w:r>
    </w:p>
    <w:p w:rsidR="00AE0B83" w:rsidRPr="001F6E0D" w:rsidRDefault="00590553" w:rsidP="00CB5D7A">
      <w:pPr>
        <w:pStyle w:val="SingleTxtG"/>
        <w:ind w:left="1701"/>
        <w:rPr>
          <w:lang w:val="fr-FR"/>
        </w:rPr>
      </w:pPr>
      <w:r w:rsidRPr="001F6E0D">
        <w:rPr>
          <w:lang w:val="fr-FR"/>
        </w:rPr>
        <w:t>(3)</w:t>
      </w:r>
      <w:r w:rsidR="00CB5D7A">
        <w:rPr>
          <w:lang w:val="fr-FR"/>
        </w:rPr>
        <w:t xml:space="preserve"> </w:t>
      </w:r>
      <w:r w:rsidR="00AE0B83" w:rsidRPr="001F6E0D">
        <w:rPr>
          <w:lang w:val="fr-FR"/>
        </w:rPr>
        <w:t>La personne retenue est immédiatement informée, par écrit et contre récépissé, dans une langue dont il est raisonnable de supposer qu</w:t>
      </w:r>
      <w:r w:rsidR="00C416C5">
        <w:rPr>
          <w:lang w:val="fr-FR"/>
        </w:rPr>
        <w:t>’</w:t>
      </w:r>
      <w:r w:rsidR="00AE0B83" w:rsidRPr="001F6E0D">
        <w:rPr>
          <w:lang w:val="fr-FR"/>
        </w:rPr>
        <w:t>elle la comprend, sauf les cas d</w:t>
      </w:r>
      <w:r w:rsidR="00C416C5">
        <w:rPr>
          <w:lang w:val="fr-FR"/>
        </w:rPr>
        <w:t>’</w:t>
      </w:r>
      <w:r w:rsidR="00AE0B83" w:rsidRPr="001F6E0D">
        <w:rPr>
          <w:lang w:val="fr-FR"/>
        </w:rPr>
        <w:t>impossibilité matérielle dûment constatés, de son droit de se faire examiner dans les vingt-quatre heures de son placement en rétention, par un médecin et de choisir un avocat à la Cour d</w:t>
      </w:r>
      <w:r w:rsidR="00C416C5">
        <w:rPr>
          <w:lang w:val="fr-FR"/>
        </w:rPr>
        <w:t>’</w:t>
      </w:r>
      <w:r w:rsidR="00AE0B83" w:rsidRPr="001F6E0D">
        <w:rPr>
          <w:lang w:val="fr-FR"/>
        </w:rPr>
        <w:t>un des barreaux établis au Grand-Duché de Luxembourg ou de se faire désigner un avocat par le bâtonnier de l</w:t>
      </w:r>
      <w:r w:rsidR="00C416C5">
        <w:rPr>
          <w:lang w:val="fr-FR"/>
        </w:rPr>
        <w:t>’</w:t>
      </w:r>
      <w:r w:rsidR="00AE0B83" w:rsidRPr="001F6E0D">
        <w:rPr>
          <w:lang w:val="fr-FR"/>
        </w:rPr>
        <w:t>ordre des avocats de Luxembourg. Le mineur non accompagné d</w:t>
      </w:r>
      <w:r w:rsidR="00C416C5">
        <w:rPr>
          <w:lang w:val="fr-FR"/>
        </w:rPr>
        <w:t>’</w:t>
      </w:r>
      <w:r w:rsidR="00AE0B83" w:rsidRPr="001F6E0D">
        <w:rPr>
          <w:lang w:val="fr-FR"/>
        </w:rPr>
        <w:t>un représentant légal, se voit désigner, dans les meilleurs délais, un administrateur ad hoc.</w:t>
      </w:r>
    </w:p>
    <w:p w:rsidR="00AE0B83" w:rsidRPr="001F6E0D" w:rsidRDefault="00AE0B83" w:rsidP="00CB5D7A">
      <w:pPr>
        <w:pStyle w:val="SingleTxtG"/>
        <w:ind w:left="1701"/>
        <w:rPr>
          <w:lang w:val="fr-FR"/>
        </w:rPr>
      </w:pPr>
      <w:r w:rsidRPr="001F6E0D">
        <w:rPr>
          <w:lang w:val="fr-FR"/>
        </w:rPr>
        <w:t>(…) (abrogé par la loi du 28</w:t>
      </w:r>
      <w:r w:rsidR="00FF0F17">
        <w:rPr>
          <w:lang w:val="fr-FR"/>
        </w:rPr>
        <w:t> </w:t>
      </w:r>
      <w:r w:rsidRPr="001F6E0D">
        <w:rPr>
          <w:lang w:val="fr-FR"/>
        </w:rPr>
        <w:t>mai 2009)</w:t>
      </w:r>
    </w:p>
    <w:p w:rsidR="00AE0B83" w:rsidRPr="001F6E0D" w:rsidRDefault="00590553" w:rsidP="00CB5D7A">
      <w:pPr>
        <w:pStyle w:val="SingleTxtG"/>
        <w:ind w:left="1701"/>
        <w:rPr>
          <w:lang w:val="fr-FR"/>
        </w:rPr>
      </w:pPr>
      <w:r w:rsidRPr="001F6E0D">
        <w:rPr>
          <w:lang w:val="fr-FR"/>
        </w:rPr>
        <w:t>Art.</w:t>
      </w:r>
      <w:r w:rsidR="00CB5D7A">
        <w:rPr>
          <w:lang w:val="fr-FR"/>
        </w:rPr>
        <w:t> </w:t>
      </w:r>
      <w:r w:rsidRPr="001F6E0D">
        <w:rPr>
          <w:lang w:val="fr-FR"/>
        </w:rPr>
        <w:t>123.</w:t>
      </w:r>
      <w:r w:rsidR="005C4FA0">
        <w:rPr>
          <w:lang w:val="fr-FR"/>
        </w:rPr>
        <w:t> </w:t>
      </w:r>
      <w:r w:rsidRPr="001F6E0D">
        <w:rPr>
          <w:lang w:val="fr-FR"/>
        </w:rPr>
        <w:t>(1)</w:t>
      </w:r>
      <w:r w:rsidR="00CB5D7A">
        <w:rPr>
          <w:lang w:val="fr-FR"/>
        </w:rPr>
        <w:t xml:space="preserve"> </w:t>
      </w:r>
      <w:r w:rsidR="00AE0B83" w:rsidRPr="001F6E0D">
        <w:rPr>
          <w:lang w:val="fr-FR"/>
        </w:rPr>
        <w:t xml:space="preserve">Contre les décisions visées à </w:t>
      </w:r>
      <w:r w:rsidR="00C40AB3">
        <w:rPr>
          <w:lang w:val="fr-FR"/>
        </w:rPr>
        <w:t>l’</w:t>
      </w:r>
      <w:r w:rsidR="00AE0B83" w:rsidRPr="001F6E0D">
        <w:rPr>
          <w:lang w:val="fr-FR"/>
        </w:rPr>
        <w:t>article</w:t>
      </w:r>
      <w:r w:rsidR="00FF0F17">
        <w:rPr>
          <w:lang w:val="fr-FR"/>
        </w:rPr>
        <w:t> </w:t>
      </w:r>
      <w:r w:rsidR="00AE0B83" w:rsidRPr="001F6E0D">
        <w:rPr>
          <w:lang w:val="fr-FR"/>
        </w:rPr>
        <w:t>120 un recours est ouvert devant le Tribunal administrati</w:t>
      </w:r>
      <w:r w:rsidRPr="001F6E0D">
        <w:rPr>
          <w:lang w:val="fr-FR"/>
        </w:rPr>
        <w:t>f qui statue comme juge du fond</w:t>
      </w:r>
      <w:r w:rsidR="00FB0E4C">
        <w:rPr>
          <w:lang w:val="fr-FR"/>
        </w:rPr>
        <w:t>.</w:t>
      </w:r>
    </w:p>
    <w:p w:rsidR="00AE0B83" w:rsidRPr="001F6E0D" w:rsidRDefault="00590553" w:rsidP="00CB5D7A">
      <w:pPr>
        <w:pStyle w:val="SingleTxtG"/>
        <w:ind w:left="1701"/>
        <w:rPr>
          <w:lang w:val="fr-FR"/>
        </w:rPr>
      </w:pPr>
      <w:r w:rsidRPr="001F6E0D">
        <w:rPr>
          <w:lang w:val="fr-FR"/>
        </w:rPr>
        <w:t>(2)</w:t>
      </w:r>
      <w:r w:rsidR="00CB5D7A">
        <w:rPr>
          <w:lang w:val="fr-FR"/>
        </w:rPr>
        <w:t xml:space="preserve"> </w:t>
      </w:r>
      <w:r w:rsidR="00AE0B83" w:rsidRPr="001F6E0D">
        <w:rPr>
          <w:lang w:val="fr-FR"/>
        </w:rPr>
        <w:t>Ce recours doit être introduit dans le délai d</w:t>
      </w:r>
      <w:r w:rsidR="00C416C5">
        <w:rPr>
          <w:lang w:val="fr-FR"/>
        </w:rPr>
        <w:t>’</w:t>
      </w:r>
      <w:r w:rsidR="00AE0B83" w:rsidRPr="001F6E0D">
        <w:rPr>
          <w:lang w:val="fr-FR"/>
        </w:rPr>
        <w:t>un m</w:t>
      </w:r>
      <w:r w:rsidRPr="001F6E0D">
        <w:rPr>
          <w:lang w:val="fr-FR"/>
        </w:rPr>
        <w:t>ois à partir de la notification</w:t>
      </w:r>
      <w:r w:rsidR="00FB0E4C">
        <w:rPr>
          <w:lang w:val="fr-FR"/>
        </w:rPr>
        <w:t>.</w:t>
      </w:r>
    </w:p>
    <w:p w:rsidR="00AE0B83" w:rsidRPr="001F6E0D" w:rsidRDefault="00590553" w:rsidP="00CB5D7A">
      <w:pPr>
        <w:pStyle w:val="SingleTxtG"/>
        <w:ind w:left="1701"/>
        <w:rPr>
          <w:lang w:val="fr-FR"/>
        </w:rPr>
      </w:pPr>
      <w:r w:rsidRPr="001F6E0D">
        <w:rPr>
          <w:lang w:val="fr-FR"/>
        </w:rPr>
        <w:t>(3)</w:t>
      </w:r>
      <w:r w:rsidR="00CB5D7A">
        <w:rPr>
          <w:lang w:val="fr-FR"/>
        </w:rPr>
        <w:t xml:space="preserve"> </w:t>
      </w:r>
      <w:r w:rsidR="00AE0B83" w:rsidRPr="001F6E0D">
        <w:rPr>
          <w:lang w:val="fr-FR"/>
        </w:rPr>
        <w:t>Le Tribunal administratif statue d</w:t>
      </w:r>
      <w:r w:rsidR="00C416C5">
        <w:rPr>
          <w:lang w:val="fr-FR"/>
        </w:rPr>
        <w:t>’</w:t>
      </w:r>
      <w:r w:rsidR="00AE0B83" w:rsidRPr="001F6E0D">
        <w:rPr>
          <w:lang w:val="fr-FR"/>
        </w:rPr>
        <w:t xml:space="preserve">urgence et en tout cas dans les dix jours </w:t>
      </w:r>
      <w:r w:rsidRPr="001F6E0D">
        <w:rPr>
          <w:lang w:val="fr-FR"/>
        </w:rPr>
        <w:t>de l</w:t>
      </w:r>
      <w:r w:rsidR="00C416C5">
        <w:rPr>
          <w:lang w:val="fr-FR"/>
        </w:rPr>
        <w:t>’</w:t>
      </w:r>
      <w:r w:rsidRPr="001F6E0D">
        <w:rPr>
          <w:lang w:val="fr-FR"/>
        </w:rPr>
        <w:t>introduction de la requête</w:t>
      </w:r>
      <w:r w:rsidR="00FB0E4C">
        <w:rPr>
          <w:lang w:val="fr-FR"/>
        </w:rPr>
        <w:t>.</w:t>
      </w:r>
    </w:p>
    <w:p w:rsidR="00AE0B83" w:rsidRPr="001F6E0D" w:rsidRDefault="00590553" w:rsidP="00CB5D7A">
      <w:pPr>
        <w:pStyle w:val="SingleTxtG"/>
        <w:ind w:left="1701"/>
        <w:rPr>
          <w:lang w:val="fr-FR"/>
        </w:rPr>
      </w:pPr>
      <w:r w:rsidRPr="001F6E0D">
        <w:rPr>
          <w:lang w:val="fr-FR"/>
        </w:rPr>
        <w:t>(4)</w:t>
      </w:r>
      <w:r w:rsidR="00CB5D7A">
        <w:rPr>
          <w:lang w:val="fr-FR"/>
        </w:rPr>
        <w:t xml:space="preserve"> </w:t>
      </w:r>
      <w:r w:rsidR="00AE0B83" w:rsidRPr="001F6E0D">
        <w:rPr>
          <w:lang w:val="fr-FR"/>
        </w:rPr>
        <w:t xml:space="preserve">Contre la décision du Tribunal administratif appel peut être interjeté devant la Cour administrative. </w:t>
      </w:r>
      <w:r w:rsidR="00FF0F17">
        <w:rPr>
          <w:lang w:val="fr-FR"/>
        </w:rPr>
        <w:t>À</w:t>
      </w:r>
      <w:r w:rsidR="00AE0B83" w:rsidRPr="001F6E0D">
        <w:rPr>
          <w:lang w:val="fr-FR"/>
        </w:rPr>
        <w:t xml:space="preserve"> peine de forclusion, le recours doit être introduit dans le délai de trois jours à partir de la notification de la déc</w:t>
      </w:r>
      <w:r w:rsidRPr="001F6E0D">
        <w:rPr>
          <w:lang w:val="fr-FR"/>
        </w:rPr>
        <w:t>ision du Tribunal administratif</w:t>
      </w:r>
      <w:r w:rsidR="00FB0E4C">
        <w:rPr>
          <w:lang w:val="fr-FR"/>
        </w:rPr>
        <w:t>.</w:t>
      </w:r>
    </w:p>
    <w:p w:rsidR="00AE0B83" w:rsidRPr="001F6E0D" w:rsidRDefault="00590553" w:rsidP="00CB5D7A">
      <w:pPr>
        <w:pStyle w:val="SingleTxtG"/>
        <w:ind w:left="1701"/>
        <w:rPr>
          <w:lang w:val="fr-FR"/>
        </w:rPr>
      </w:pPr>
      <w:r w:rsidRPr="001F6E0D">
        <w:rPr>
          <w:lang w:val="fr-FR"/>
        </w:rPr>
        <w:t>(5)</w:t>
      </w:r>
      <w:r w:rsidR="00CB5D7A">
        <w:rPr>
          <w:lang w:val="fr-FR"/>
        </w:rPr>
        <w:t xml:space="preserve"> </w:t>
      </w:r>
      <w:r w:rsidR="00AE0B83" w:rsidRPr="001F6E0D">
        <w:rPr>
          <w:lang w:val="fr-FR"/>
        </w:rPr>
        <w:t>La Cour administrative statue d</w:t>
      </w:r>
      <w:r w:rsidR="00C416C5">
        <w:rPr>
          <w:lang w:val="fr-FR"/>
        </w:rPr>
        <w:t>’</w:t>
      </w:r>
      <w:r w:rsidR="00AE0B83" w:rsidRPr="001F6E0D">
        <w:rPr>
          <w:lang w:val="fr-FR"/>
        </w:rPr>
        <w:t>urgence et en tout cas dans les dix jours de l</w:t>
      </w:r>
      <w:r w:rsidR="00C416C5">
        <w:rPr>
          <w:lang w:val="fr-FR"/>
        </w:rPr>
        <w:t>’</w:t>
      </w:r>
      <w:r w:rsidR="00AE0B83" w:rsidRPr="001F6E0D">
        <w:rPr>
          <w:lang w:val="fr-FR"/>
        </w:rPr>
        <w:t>introduction de la requête. Pendant le délai et l</w:t>
      </w:r>
      <w:r w:rsidR="00C416C5">
        <w:rPr>
          <w:lang w:val="fr-FR"/>
        </w:rPr>
        <w:t>’</w:t>
      </w:r>
      <w:r w:rsidR="00AE0B83" w:rsidRPr="001F6E0D">
        <w:rPr>
          <w:lang w:val="fr-FR"/>
        </w:rPr>
        <w:t>instance d</w:t>
      </w:r>
      <w:r w:rsidR="00C416C5">
        <w:rPr>
          <w:lang w:val="fr-FR"/>
        </w:rPr>
        <w:t>’</w:t>
      </w:r>
      <w:r w:rsidR="00AE0B83" w:rsidRPr="001F6E0D">
        <w:rPr>
          <w:lang w:val="fr-FR"/>
        </w:rPr>
        <w:t>appel il sera sursis à l</w:t>
      </w:r>
      <w:r w:rsidR="00C416C5">
        <w:rPr>
          <w:lang w:val="fr-FR"/>
        </w:rPr>
        <w:t>’</w:t>
      </w:r>
      <w:r w:rsidR="00AE0B83" w:rsidRPr="001F6E0D">
        <w:rPr>
          <w:lang w:val="fr-FR"/>
        </w:rPr>
        <w:t>exécution du jugement ayant annulé ou réformé la décision attaquée.</w:t>
      </w:r>
      <w:r w:rsidR="00863633">
        <w:rPr>
          <w:lang w:val="fr-FR"/>
        </w:rPr>
        <w:t>»</w:t>
      </w:r>
    </w:p>
    <w:p w:rsidR="00AE0B83" w:rsidRPr="001F6E0D" w:rsidRDefault="00590553" w:rsidP="00590553">
      <w:pPr>
        <w:pStyle w:val="H23G"/>
        <w:rPr>
          <w:lang w:val="fr-FR"/>
        </w:rPr>
      </w:pPr>
      <w:r w:rsidRPr="001F6E0D">
        <w:rPr>
          <w:lang w:val="fr-FR"/>
        </w:rPr>
        <w:tab/>
        <w:t>10.</w:t>
      </w:r>
      <w:r w:rsidRPr="001F6E0D">
        <w:rPr>
          <w:lang w:val="fr-FR"/>
        </w:rPr>
        <w:tab/>
      </w:r>
      <w:r w:rsidR="00AE0B83" w:rsidRPr="001F6E0D">
        <w:rPr>
          <w:lang w:val="fr-FR"/>
        </w:rPr>
        <w:t>Veuillez donner des renseignements sur les mesures prises pour s</w:t>
      </w:r>
      <w:r w:rsidR="00C416C5">
        <w:rPr>
          <w:lang w:val="fr-FR"/>
        </w:rPr>
        <w:t>’</w:t>
      </w:r>
      <w:r w:rsidR="00AE0B83" w:rsidRPr="001F6E0D">
        <w:rPr>
          <w:lang w:val="fr-FR"/>
        </w:rPr>
        <w:t>assurer que les étrangers mis à la disposition du Gouvernement sont placés dans une structure distincte du milieu carcéral. À ce sujet, donner des détails à jour sur les progrès accomplis dans la réalisation du projet de construction d</w:t>
      </w:r>
      <w:r w:rsidR="00C416C5">
        <w:rPr>
          <w:lang w:val="fr-FR"/>
        </w:rPr>
        <w:t>’</w:t>
      </w:r>
      <w:r w:rsidR="00AE0B83" w:rsidRPr="001F6E0D">
        <w:rPr>
          <w:lang w:val="fr-FR"/>
        </w:rPr>
        <w:t xml:space="preserve">un centre pour étrangers retenus administrativement qui soit séparé du Centre pénitentiaire. </w:t>
      </w:r>
    </w:p>
    <w:p w:rsidR="00AE0B83" w:rsidRPr="001F6E0D" w:rsidRDefault="00AE0B83" w:rsidP="003F0441">
      <w:pPr>
        <w:pStyle w:val="SingleTxtG"/>
        <w:numPr>
          <w:ilvl w:val="0"/>
          <w:numId w:val="3"/>
        </w:numPr>
        <w:ind w:left="1134" w:firstLine="0"/>
        <w:rPr>
          <w:lang w:val="fr-FR"/>
        </w:rPr>
      </w:pPr>
      <w:r w:rsidRPr="001F6E0D">
        <w:rPr>
          <w:lang w:val="fr-FR"/>
        </w:rPr>
        <w:t>Le Centre de rétention créé par la loi du 28</w:t>
      </w:r>
      <w:r w:rsidR="00D90505">
        <w:rPr>
          <w:lang w:val="fr-FR"/>
        </w:rPr>
        <w:t> </w:t>
      </w:r>
      <w:r w:rsidRPr="001F6E0D">
        <w:rPr>
          <w:lang w:val="fr-FR"/>
        </w:rPr>
        <w:t>mai 2009 est une structure fermée qui a pour mission d</w:t>
      </w:r>
      <w:r w:rsidR="00C416C5">
        <w:rPr>
          <w:lang w:val="fr-FR"/>
        </w:rPr>
        <w:t>’</w:t>
      </w:r>
      <w:r w:rsidRPr="001F6E0D">
        <w:rPr>
          <w:lang w:val="fr-FR"/>
        </w:rPr>
        <w:t>accueillir et d</w:t>
      </w:r>
      <w:r w:rsidR="00C416C5">
        <w:rPr>
          <w:lang w:val="fr-FR"/>
        </w:rPr>
        <w:t>’</w:t>
      </w:r>
      <w:r w:rsidRPr="001F6E0D">
        <w:rPr>
          <w:lang w:val="fr-FR"/>
        </w:rPr>
        <w:t>héberger les personnes faisant l</w:t>
      </w:r>
      <w:r w:rsidR="00C416C5">
        <w:rPr>
          <w:lang w:val="fr-FR"/>
        </w:rPr>
        <w:t>’</w:t>
      </w:r>
      <w:r w:rsidRPr="001F6E0D">
        <w:rPr>
          <w:lang w:val="fr-FR"/>
        </w:rPr>
        <w:t>objet d</w:t>
      </w:r>
      <w:r w:rsidR="00C416C5">
        <w:rPr>
          <w:lang w:val="fr-FR"/>
        </w:rPr>
        <w:t>’</w:t>
      </w:r>
      <w:r w:rsidRPr="001F6E0D">
        <w:rPr>
          <w:lang w:val="fr-FR"/>
        </w:rPr>
        <w:t>une mesure de placement, prise en application de l</w:t>
      </w:r>
      <w:r w:rsidR="00C416C5">
        <w:rPr>
          <w:lang w:val="fr-FR"/>
        </w:rPr>
        <w:t>’</w:t>
      </w:r>
      <w:r w:rsidRPr="001F6E0D">
        <w:rPr>
          <w:lang w:val="fr-FR"/>
        </w:rPr>
        <w:t>article</w:t>
      </w:r>
      <w:r w:rsidR="00D90505">
        <w:rPr>
          <w:lang w:val="fr-FR"/>
        </w:rPr>
        <w:t> </w:t>
      </w:r>
      <w:r w:rsidRPr="001F6E0D">
        <w:rPr>
          <w:lang w:val="fr-FR"/>
        </w:rPr>
        <w:t>120 de la loi du 29</w:t>
      </w:r>
      <w:r w:rsidR="00D90505">
        <w:rPr>
          <w:lang w:val="fr-FR"/>
        </w:rPr>
        <w:t> </w:t>
      </w:r>
      <w:r w:rsidRPr="001F6E0D">
        <w:rPr>
          <w:lang w:val="fr-FR"/>
        </w:rPr>
        <w:t>août 2008 sur la libre circulation des personnes et l</w:t>
      </w:r>
      <w:r w:rsidR="00C416C5">
        <w:rPr>
          <w:lang w:val="fr-FR"/>
        </w:rPr>
        <w:t>’</w:t>
      </w:r>
      <w:r w:rsidRPr="001F6E0D">
        <w:rPr>
          <w:lang w:val="fr-FR"/>
        </w:rPr>
        <w:t>immigration ou de l</w:t>
      </w:r>
      <w:r w:rsidR="00C416C5">
        <w:rPr>
          <w:lang w:val="fr-FR"/>
        </w:rPr>
        <w:t>’</w:t>
      </w:r>
      <w:r w:rsidRPr="001F6E0D">
        <w:rPr>
          <w:lang w:val="fr-FR"/>
        </w:rPr>
        <w:t>article</w:t>
      </w:r>
      <w:r w:rsidR="00D90505">
        <w:rPr>
          <w:lang w:val="fr-FR"/>
        </w:rPr>
        <w:t> </w:t>
      </w:r>
      <w:r w:rsidRPr="001F6E0D">
        <w:rPr>
          <w:lang w:val="fr-FR"/>
        </w:rPr>
        <w:t>10 de la loi modifiée du 5</w:t>
      </w:r>
      <w:r w:rsidR="00D90505">
        <w:rPr>
          <w:lang w:val="fr-FR"/>
        </w:rPr>
        <w:t> </w:t>
      </w:r>
      <w:r w:rsidRPr="001F6E0D">
        <w:rPr>
          <w:lang w:val="fr-FR"/>
        </w:rPr>
        <w:t>mai 2006 relative au droit d</w:t>
      </w:r>
      <w:r w:rsidR="00C416C5">
        <w:rPr>
          <w:lang w:val="fr-FR"/>
        </w:rPr>
        <w:t>’</w:t>
      </w:r>
      <w:r w:rsidRPr="001F6E0D">
        <w:rPr>
          <w:lang w:val="fr-FR"/>
        </w:rPr>
        <w:t xml:space="preserve">asile et </w:t>
      </w:r>
      <w:r w:rsidR="00D60675">
        <w:rPr>
          <w:lang w:val="fr-FR"/>
        </w:rPr>
        <w:t xml:space="preserve">à </w:t>
      </w:r>
      <w:r w:rsidRPr="001F6E0D">
        <w:rPr>
          <w:lang w:val="fr-FR"/>
        </w:rPr>
        <w:t>des formes complémentaires de protection</w:t>
      </w:r>
      <w:r w:rsidR="000931A7">
        <w:rPr>
          <w:lang w:val="fr-FR"/>
        </w:rPr>
        <w:t>,</w:t>
      </w:r>
      <w:r w:rsidRPr="001F6E0D">
        <w:rPr>
          <w:lang w:val="fr-FR"/>
        </w:rPr>
        <w:t xml:space="preserve"> et, le cas échéant, de les préparer à leur éloignement vers leur pays d</w:t>
      </w:r>
      <w:r w:rsidR="00C416C5">
        <w:rPr>
          <w:lang w:val="fr-FR"/>
        </w:rPr>
        <w:t>’</w:t>
      </w:r>
      <w:r w:rsidRPr="001F6E0D">
        <w:rPr>
          <w:lang w:val="fr-FR"/>
        </w:rPr>
        <w:t>origine ou leur pays de provenance en les faisant bénéficier, au besoin et selon les circonstances, d</w:t>
      </w:r>
      <w:r w:rsidR="00C416C5">
        <w:rPr>
          <w:lang w:val="fr-FR"/>
        </w:rPr>
        <w:t>’</w:t>
      </w:r>
      <w:r w:rsidRPr="001F6E0D">
        <w:rPr>
          <w:lang w:val="fr-FR"/>
        </w:rPr>
        <w:t>un encadrement psychosocial individuel assuré par le personnel du Centre spécialement formé à cet effet. Le Centre de rétention fonctionne depuis septembre 2011.</w:t>
      </w:r>
    </w:p>
    <w:p w:rsidR="00AE0B83" w:rsidRPr="001F6E0D" w:rsidRDefault="00590553" w:rsidP="00590553">
      <w:pPr>
        <w:pStyle w:val="H23G"/>
        <w:rPr>
          <w:lang w:val="fr-FR"/>
        </w:rPr>
      </w:pPr>
      <w:r w:rsidRPr="001F6E0D">
        <w:rPr>
          <w:lang w:val="fr-FR"/>
        </w:rPr>
        <w:tab/>
        <w:t>11.</w:t>
      </w:r>
      <w:r w:rsidRPr="001F6E0D">
        <w:rPr>
          <w:lang w:val="fr-FR"/>
        </w:rPr>
        <w:tab/>
      </w:r>
      <w:r w:rsidR="00AE0B83" w:rsidRPr="001F6E0D">
        <w:rPr>
          <w:lang w:val="fr-FR"/>
        </w:rPr>
        <w:t>Veuillez indiquer les mesures prises pour assurer que le régime cellulaire strict est expressément et rigoureusement réglementé par la loi et pour renforcer le contrôle judiciaire. Donner des renseignements sur les mesures envisagées pour mettre un terme à ce régime disciplinaire et modifier la réglementation pertinente en conséquence, comme l</w:t>
      </w:r>
      <w:r w:rsidR="00C416C5">
        <w:rPr>
          <w:lang w:val="fr-FR"/>
        </w:rPr>
        <w:t>’</w:t>
      </w:r>
      <w:r w:rsidR="00AE0B83" w:rsidRPr="001F6E0D">
        <w:rPr>
          <w:lang w:val="fr-FR"/>
        </w:rPr>
        <w:t>a recommandé le Comité dans ses observations finales (par.</w:t>
      </w:r>
      <w:r w:rsidR="00D90505">
        <w:rPr>
          <w:lang w:val="fr-FR"/>
        </w:rPr>
        <w:t> </w:t>
      </w:r>
      <w:r w:rsidR="00AE0B83" w:rsidRPr="001F6E0D">
        <w:rPr>
          <w:lang w:val="fr-FR"/>
        </w:rPr>
        <w:t xml:space="preserve">9). </w:t>
      </w:r>
    </w:p>
    <w:p w:rsidR="00AE0B83" w:rsidRPr="001F6E0D" w:rsidRDefault="00AE0B83" w:rsidP="003F0441">
      <w:pPr>
        <w:pStyle w:val="SingleTxtG"/>
        <w:numPr>
          <w:ilvl w:val="0"/>
          <w:numId w:val="3"/>
        </w:numPr>
        <w:ind w:left="1134" w:firstLine="0"/>
        <w:rPr>
          <w:lang w:val="fr-FR"/>
        </w:rPr>
      </w:pPr>
      <w:r w:rsidRPr="001F6E0D">
        <w:rPr>
          <w:lang w:val="fr-FR"/>
        </w:rPr>
        <w:t>Il est prévu, dans le cadre de la réforme pénitentiaire, d</w:t>
      </w:r>
      <w:r w:rsidR="00C416C5">
        <w:rPr>
          <w:lang w:val="fr-FR"/>
        </w:rPr>
        <w:t>’</w:t>
      </w:r>
      <w:r w:rsidRPr="001F6E0D">
        <w:rPr>
          <w:lang w:val="fr-FR"/>
        </w:rPr>
        <w:t>abroger le régime cellulaire strict.</w:t>
      </w:r>
    </w:p>
    <w:p w:rsidR="00AE0B83" w:rsidRPr="001F6E0D" w:rsidRDefault="00204432" w:rsidP="003F0441">
      <w:pPr>
        <w:pStyle w:val="SingleTxtG"/>
        <w:numPr>
          <w:ilvl w:val="0"/>
          <w:numId w:val="3"/>
        </w:numPr>
        <w:ind w:left="1134" w:firstLine="0"/>
        <w:rPr>
          <w:lang w:val="fr-FR"/>
        </w:rPr>
      </w:pPr>
      <w:r>
        <w:rPr>
          <w:lang w:val="fr-FR"/>
        </w:rPr>
        <w:t>L</w:t>
      </w:r>
      <w:r w:rsidR="00AE0B83" w:rsidRPr="001F6E0D">
        <w:rPr>
          <w:lang w:val="fr-FR"/>
        </w:rPr>
        <w:t xml:space="preserve">es deux projets de loi – </w:t>
      </w:r>
      <w:r w:rsidR="00D90505">
        <w:rPr>
          <w:lang w:val="fr-FR"/>
        </w:rPr>
        <w:t>n</w:t>
      </w:r>
      <w:r w:rsidR="00D90505" w:rsidRPr="00D90505">
        <w:rPr>
          <w:vertAlign w:val="superscript"/>
          <w:lang w:val="fr-FR"/>
        </w:rPr>
        <w:t>o</w:t>
      </w:r>
      <w:r w:rsidR="00D90505">
        <w:rPr>
          <w:lang w:val="fr-FR"/>
        </w:rPr>
        <w:t> </w:t>
      </w:r>
      <w:r w:rsidR="00AE0B83" w:rsidRPr="001F6E0D">
        <w:rPr>
          <w:lang w:val="fr-FR"/>
        </w:rPr>
        <w:t xml:space="preserve">6381 et </w:t>
      </w:r>
      <w:r w:rsidR="00D90505">
        <w:rPr>
          <w:lang w:val="fr-FR"/>
        </w:rPr>
        <w:t>n</w:t>
      </w:r>
      <w:r w:rsidR="00D90505" w:rsidRPr="00D90505">
        <w:rPr>
          <w:vertAlign w:val="superscript"/>
          <w:lang w:val="fr-FR"/>
        </w:rPr>
        <w:t>o</w:t>
      </w:r>
      <w:r w:rsidR="00D90505">
        <w:rPr>
          <w:lang w:val="fr-FR"/>
        </w:rPr>
        <w:t> </w:t>
      </w:r>
      <w:r w:rsidR="00AE0B83" w:rsidRPr="001F6E0D">
        <w:rPr>
          <w:lang w:val="fr-FR"/>
        </w:rPr>
        <w:t>6382 – en la matière qui réforment globalement l</w:t>
      </w:r>
      <w:r w:rsidR="00C416C5">
        <w:rPr>
          <w:lang w:val="fr-FR"/>
        </w:rPr>
        <w:t>’</w:t>
      </w:r>
      <w:r w:rsidR="00AE0B83" w:rsidRPr="001F6E0D">
        <w:rPr>
          <w:lang w:val="fr-FR"/>
        </w:rPr>
        <w:t>administration pénitentiaire et le régime de l</w:t>
      </w:r>
      <w:r w:rsidR="00C416C5">
        <w:rPr>
          <w:lang w:val="fr-FR"/>
        </w:rPr>
        <w:t>’</w:t>
      </w:r>
      <w:r w:rsidR="00AE0B83" w:rsidRPr="001F6E0D">
        <w:rPr>
          <w:lang w:val="fr-FR"/>
        </w:rPr>
        <w:t>exécution des peines</w:t>
      </w:r>
      <w:r>
        <w:rPr>
          <w:lang w:val="fr-FR"/>
        </w:rPr>
        <w:t xml:space="preserve"> sont joints en annexe</w:t>
      </w:r>
      <w:r w:rsidR="00AE0B83" w:rsidRPr="001F6E0D">
        <w:rPr>
          <w:rStyle w:val="FootnoteReference"/>
          <w:lang w:val="fr-FR"/>
        </w:rPr>
        <w:footnoteReference w:id="13"/>
      </w:r>
      <w:r w:rsidR="00AE0B83" w:rsidRPr="001F6E0D">
        <w:rPr>
          <w:lang w:val="fr-FR"/>
        </w:rPr>
        <w:t>.</w:t>
      </w:r>
    </w:p>
    <w:p w:rsidR="00AE0B83" w:rsidRPr="001F6E0D" w:rsidRDefault="00AE0B83" w:rsidP="003F0441">
      <w:pPr>
        <w:pStyle w:val="SingleTxtG"/>
        <w:numPr>
          <w:ilvl w:val="0"/>
          <w:numId w:val="3"/>
        </w:numPr>
        <w:ind w:left="1134" w:firstLine="0"/>
        <w:rPr>
          <w:lang w:val="fr-FR"/>
        </w:rPr>
      </w:pPr>
      <w:r w:rsidRPr="001F6E0D">
        <w:rPr>
          <w:lang w:val="fr-FR"/>
        </w:rPr>
        <w:t>Le Gouvernement luxembourgeois a non seulement souhaité transposer en droit les recommandations internationales visant l</w:t>
      </w:r>
      <w:r w:rsidR="00C416C5">
        <w:rPr>
          <w:lang w:val="fr-FR"/>
        </w:rPr>
        <w:t>’</w:t>
      </w:r>
      <w:r w:rsidRPr="001F6E0D">
        <w:rPr>
          <w:lang w:val="fr-FR"/>
        </w:rPr>
        <w:t>abolition du régime cellulaire strict, mais également souhaité réformer et moderniser l</w:t>
      </w:r>
      <w:r w:rsidR="00C416C5">
        <w:rPr>
          <w:lang w:val="fr-FR"/>
        </w:rPr>
        <w:t>’</w:t>
      </w:r>
      <w:r w:rsidRPr="001F6E0D">
        <w:rPr>
          <w:lang w:val="fr-FR"/>
        </w:rPr>
        <w:t>administration et la gestion des établissements pénitentiaires.</w:t>
      </w:r>
    </w:p>
    <w:p w:rsidR="00AE0B83" w:rsidRDefault="00AE0B83" w:rsidP="003F0441">
      <w:pPr>
        <w:pStyle w:val="SingleTxtG"/>
        <w:numPr>
          <w:ilvl w:val="0"/>
          <w:numId w:val="3"/>
        </w:numPr>
        <w:ind w:left="1134" w:firstLine="0"/>
        <w:rPr>
          <w:lang w:val="fr-FR"/>
        </w:rPr>
      </w:pPr>
      <w:r w:rsidRPr="001F6E0D">
        <w:rPr>
          <w:lang w:val="fr-FR"/>
        </w:rPr>
        <w:t>L</w:t>
      </w:r>
      <w:r w:rsidR="00C416C5">
        <w:rPr>
          <w:lang w:val="fr-FR"/>
        </w:rPr>
        <w:t>’</w:t>
      </w:r>
      <w:r w:rsidR="003C3EE7">
        <w:rPr>
          <w:lang w:val="fr-FR"/>
        </w:rPr>
        <w:t>a</w:t>
      </w:r>
      <w:r w:rsidRPr="001F6E0D">
        <w:rPr>
          <w:lang w:val="fr-FR"/>
        </w:rPr>
        <w:t xml:space="preserve">dministration pénitentiaire se permet de réitérer ici partiellement sa réponse formulée au Comité contre la </w:t>
      </w:r>
      <w:r w:rsidR="00074F93">
        <w:rPr>
          <w:lang w:val="fr-FR"/>
        </w:rPr>
        <w:t>t</w:t>
      </w:r>
      <w:r w:rsidRPr="001F6E0D">
        <w:rPr>
          <w:lang w:val="fr-FR"/>
        </w:rPr>
        <w:t>orture des Nations</w:t>
      </w:r>
      <w:r w:rsidR="00074F93">
        <w:rPr>
          <w:lang w:val="fr-FR"/>
        </w:rPr>
        <w:t xml:space="preserve"> </w:t>
      </w:r>
      <w:r w:rsidRPr="001F6E0D">
        <w:rPr>
          <w:lang w:val="fr-FR"/>
        </w:rPr>
        <w:t>Unies en 2007</w:t>
      </w:r>
      <w:r w:rsidR="00074F93">
        <w:rPr>
          <w:lang w:val="fr-FR"/>
        </w:rPr>
        <w:t>,</w:t>
      </w:r>
      <w:r w:rsidRPr="001F6E0D">
        <w:rPr>
          <w:lang w:val="fr-FR"/>
        </w:rPr>
        <w:t xml:space="preserve"> à savoir: «</w:t>
      </w:r>
      <w:r w:rsidRPr="001F6E0D">
        <w:rPr>
          <w:i/>
          <w:lang w:val="fr-FR"/>
        </w:rPr>
        <w:t>Par ailleurs, le régime cellulaire strict n</w:t>
      </w:r>
      <w:r w:rsidR="00C416C5">
        <w:rPr>
          <w:i/>
          <w:lang w:val="fr-FR"/>
        </w:rPr>
        <w:t>’</w:t>
      </w:r>
      <w:r w:rsidRPr="001F6E0D">
        <w:rPr>
          <w:i/>
          <w:lang w:val="fr-FR"/>
        </w:rPr>
        <w:t>est ordonné à titre de mesure disciplinaire que pour les fautes disciplinaires particulièrement graves telles que les violences graves, la maltraitance d</w:t>
      </w:r>
      <w:r w:rsidR="00C416C5">
        <w:rPr>
          <w:i/>
          <w:lang w:val="fr-FR"/>
        </w:rPr>
        <w:t>’</w:t>
      </w:r>
      <w:r w:rsidRPr="001F6E0D">
        <w:rPr>
          <w:i/>
          <w:lang w:val="fr-FR"/>
        </w:rPr>
        <w:t>un codétenu, la prise d</w:t>
      </w:r>
      <w:r w:rsidR="00C416C5">
        <w:rPr>
          <w:i/>
          <w:lang w:val="fr-FR"/>
        </w:rPr>
        <w:t>’</w:t>
      </w:r>
      <w:r w:rsidRPr="001F6E0D">
        <w:rPr>
          <w:i/>
          <w:lang w:val="fr-FR"/>
        </w:rPr>
        <w:t>otage, la tentative d</w:t>
      </w:r>
      <w:r w:rsidR="00C416C5">
        <w:rPr>
          <w:i/>
          <w:lang w:val="fr-FR"/>
        </w:rPr>
        <w:t>’</w:t>
      </w:r>
      <w:r w:rsidRPr="001F6E0D">
        <w:rPr>
          <w:i/>
          <w:lang w:val="fr-FR"/>
        </w:rPr>
        <w:t>évasion, l</w:t>
      </w:r>
      <w:r w:rsidR="00C416C5">
        <w:rPr>
          <w:i/>
          <w:lang w:val="fr-FR"/>
        </w:rPr>
        <w:t>’</w:t>
      </w:r>
      <w:r w:rsidRPr="001F6E0D">
        <w:rPr>
          <w:i/>
          <w:lang w:val="fr-FR"/>
        </w:rPr>
        <w:t>incendie volontaire etc. Cette forme de violence reste rare mais nécessite de par sa gravité une réponse adaptée en termes de sanction disciplinaire</w:t>
      </w:r>
      <w:r w:rsidRPr="001F6E0D">
        <w:rPr>
          <w:lang w:val="fr-FR"/>
        </w:rPr>
        <w:t>.»</w:t>
      </w:r>
      <w:r w:rsidR="00AE646D" w:rsidRPr="001F6E0D">
        <w:rPr>
          <w:lang w:val="fr-FR"/>
        </w:rPr>
        <w:t>.</w:t>
      </w:r>
      <w:r w:rsidRPr="001F6E0D">
        <w:rPr>
          <w:lang w:val="fr-FR"/>
        </w:rPr>
        <w:t xml:space="preserve"> </w:t>
      </w:r>
      <w:r w:rsidR="00610105">
        <w:rPr>
          <w:lang w:val="fr-FR"/>
        </w:rPr>
        <w:t>À</w:t>
      </w:r>
      <w:r w:rsidRPr="001F6E0D">
        <w:rPr>
          <w:lang w:val="fr-FR"/>
        </w:rPr>
        <w:t xml:space="preserve"> titre informatif, le régime cellulaire strict n</w:t>
      </w:r>
      <w:r w:rsidR="00C416C5">
        <w:rPr>
          <w:lang w:val="fr-FR"/>
        </w:rPr>
        <w:t>’</w:t>
      </w:r>
      <w:r w:rsidRPr="001F6E0D">
        <w:rPr>
          <w:lang w:val="fr-FR"/>
        </w:rPr>
        <w:t>a été prononcé ni en 2012 ni en 2013 à titre disciplinaire.</w:t>
      </w:r>
    </w:p>
    <w:p w:rsidR="008277DF" w:rsidRPr="001F6E0D" w:rsidRDefault="008277DF" w:rsidP="00B50AF3">
      <w:pPr>
        <w:pStyle w:val="H1G"/>
        <w:rPr>
          <w:lang w:val="fr-FR"/>
        </w:rPr>
      </w:pPr>
      <w:r>
        <w:rPr>
          <w:lang w:val="fr-FR"/>
        </w:rPr>
        <w:tab/>
      </w:r>
      <w:r>
        <w:rPr>
          <w:lang w:val="fr-FR"/>
        </w:rPr>
        <w:tab/>
        <w:t>Articles 12 et 13</w:t>
      </w:r>
    </w:p>
    <w:p w:rsidR="00AE0B83" w:rsidRPr="001F6E0D" w:rsidRDefault="00590553" w:rsidP="00590553">
      <w:pPr>
        <w:pStyle w:val="H23G"/>
        <w:rPr>
          <w:lang w:val="fr-FR"/>
        </w:rPr>
      </w:pPr>
      <w:r w:rsidRPr="001F6E0D">
        <w:rPr>
          <w:lang w:val="fr-FR"/>
        </w:rPr>
        <w:tab/>
      </w:r>
      <w:r w:rsidR="00AE0B83" w:rsidRPr="001F6E0D">
        <w:rPr>
          <w:lang w:val="fr-FR"/>
        </w:rPr>
        <w:t>12.</w:t>
      </w:r>
      <w:r w:rsidR="00610105">
        <w:rPr>
          <w:lang w:val="fr-FR"/>
        </w:rPr>
        <w:tab/>
      </w:r>
      <w:r w:rsidR="00AE0B83" w:rsidRPr="001F6E0D">
        <w:rPr>
          <w:lang w:val="fr-FR"/>
        </w:rPr>
        <w:t>Veuillez fournir des données statistiques détaillées, ventilées par infraction, âge, origine ethnique et sexe, sur les plaintes concernant des actes de torture et autres peines ou traitement</w:t>
      </w:r>
      <w:r w:rsidR="00F41642">
        <w:rPr>
          <w:lang w:val="fr-FR"/>
        </w:rPr>
        <w:t>s</w:t>
      </w:r>
      <w:r w:rsidR="00AE0B83" w:rsidRPr="001F6E0D">
        <w:rPr>
          <w:lang w:val="fr-FR"/>
        </w:rPr>
        <w:t xml:space="preserve"> cruels, inhumains ou dégradants qui auraient été commis par des responsables de l</w:t>
      </w:r>
      <w:r w:rsidR="00C416C5">
        <w:rPr>
          <w:lang w:val="fr-FR"/>
        </w:rPr>
        <w:t>’</w:t>
      </w:r>
      <w:r w:rsidR="00AE0B83" w:rsidRPr="001F6E0D">
        <w:rPr>
          <w:lang w:val="fr-FR"/>
        </w:rPr>
        <w:t>application des lois, ainsi que sur les enquêtes, poursuites et sanctions pénales et disciplinaires correspondantes, si elles sont pertinentes.</w:t>
      </w:r>
      <w:r w:rsidR="00237726" w:rsidRPr="001F6E0D">
        <w:rPr>
          <w:lang w:val="fr-FR"/>
        </w:rPr>
        <w:t xml:space="preserve"> </w:t>
      </w:r>
    </w:p>
    <w:p w:rsidR="00AE0B83" w:rsidRPr="001F6E0D" w:rsidRDefault="00AE0B83" w:rsidP="003F0441">
      <w:pPr>
        <w:pStyle w:val="SingleTxtG"/>
        <w:numPr>
          <w:ilvl w:val="0"/>
          <w:numId w:val="3"/>
        </w:numPr>
        <w:ind w:left="1134" w:firstLine="0"/>
        <w:rPr>
          <w:lang w:val="fr-FR" w:eastAsia="fr-FR"/>
        </w:rPr>
      </w:pPr>
      <w:r w:rsidRPr="001F6E0D">
        <w:rPr>
          <w:lang w:val="fr-FR" w:eastAsia="fr-FR"/>
        </w:rPr>
        <w:t>Il n</w:t>
      </w:r>
      <w:r w:rsidR="00C416C5">
        <w:rPr>
          <w:lang w:val="fr-FR" w:eastAsia="fr-FR"/>
        </w:rPr>
        <w:t>’</w:t>
      </w:r>
      <w:r w:rsidRPr="001F6E0D">
        <w:rPr>
          <w:lang w:val="fr-FR" w:eastAsia="fr-FR"/>
        </w:rPr>
        <w:t>y a pas eu de plaintes contre les agents de l</w:t>
      </w:r>
      <w:r w:rsidR="00C416C5">
        <w:rPr>
          <w:lang w:val="fr-FR" w:eastAsia="fr-FR"/>
        </w:rPr>
        <w:t>’</w:t>
      </w:r>
      <w:r w:rsidRPr="001F6E0D">
        <w:rPr>
          <w:lang w:val="fr-FR" w:eastAsia="fr-FR"/>
        </w:rPr>
        <w:t>administration pénitentiaire.</w:t>
      </w:r>
    </w:p>
    <w:p w:rsidR="00AE0B83" w:rsidRPr="001F6E0D" w:rsidRDefault="00BC1505" w:rsidP="00BC1505">
      <w:pPr>
        <w:pStyle w:val="H23G"/>
        <w:rPr>
          <w:lang w:val="fr-FR"/>
        </w:rPr>
      </w:pPr>
      <w:r>
        <w:rPr>
          <w:lang w:val="fr-FR" w:eastAsia="fr-FR"/>
        </w:rPr>
        <w:tab/>
      </w:r>
      <w:r>
        <w:rPr>
          <w:lang w:val="fr-FR" w:eastAsia="fr-FR"/>
        </w:rPr>
        <w:tab/>
      </w:r>
      <w:r w:rsidR="00AE0B83" w:rsidRPr="001F6E0D">
        <w:rPr>
          <w:lang w:val="fr-FR" w:eastAsia="fr-FR"/>
        </w:rPr>
        <w:t>Enquêtes disciplinaires</w:t>
      </w:r>
      <w:r>
        <w:rPr>
          <w:lang w:val="fr-FR" w:eastAsia="fr-FR"/>
        </w:rPr>
        <w:t xml:space="preserve"> </w:t>
      </w:r>
      <w:r w:rsidR="00AE0B83" w:rsidRPr="001F6E0D">
        <w:rPr>
          <w:lang w:val="fr-FR" w:eastAsia="fr-FR"/>
        </w:rPr>
        <w:t>diligentées par la Police</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268"/>
        <w:gridCol w:w="2552"/>
        <w:gridCol w:w="2552"/>
      </w:tblGrid>
      <w:tr w:rsidR="00BC1505" w:rsidRPr="00BC1505" w:rsidTr="00BC1505">
        <w:trPr>
          <w:trHeight w:val="240"/>
          <w:tblHeader/>
        </w:trPr>
        <w:tc>
          <w:tcPr>
            <w:tcW w:w="2268" w:type="dxa"/>
            <w:tcBorders>
              <w:top w:val="single" w:sz="4" w:space="0" w:color="auto"/>
              <w:bottom w:val="single" w:sz="12" w:space="0" w:color="auto"/>
            </w:tcBorders>
            <w:shd w:val="clear" w:color="auto" w:fill="auto"/>
            <w:vAlign w:val="bottom"/>
          </w:tcPr>
          <w:p w:rsidR="00590553" w:rsidRPr="00BC1505" w:rsidRDefault="00590553" w:rsidP="00BC1505">
            <w:pPr>
              <w:suppressAutoHyphens w:val="0"/>
              <w:spacing w:before="80" w:after="80" w:line="200" w:lineRule="exact"/>
              <w:rPr>
                <w:i/>
                <w:sz w:val="16"/>
                <w:szCs w:val="24"/>
                <w:lang w:val="fr-FR" w:eastAsia="fr-FR"/>
              </w:rPr>
            </w:pPr>
            <w:r w:rsidRPr="00BC1505">
              <w:rPr>
                <w:i/>
                <w:sz w:val="16"/>
                <w:szCs w:val="24"/>
                <w:lang w:val="fr-FR" w:eastAsia="fr-FR"/>
              </w:rPr>
              <w:t>Année</w:t>
            </w:r>
          </w:p>
        </w:tc>
        <w:tc>
          <w:tcPr>
            <w:tcW w:w="2552" w:type="dxa"/>
            <w:tcBorders>
              <w:top w:val="single" w:sz="4" w:space="0" w:color="auto"/>
              <w:bottom w:val="single" w:sz="12" w:space="0" w:color="auto"/>
            </w:tcBorders>
            <w:shd w:val="clear" w:color="auto" w:fill="auto"/>
            <w:vAlign w:val="bottom"/>
          </w:tcPr>
          <w:p w:rsidR="00590553" w:rsidRPr="00BC1505" w:rsidRDefault="00BC1505" w:rsidP="00BC1505">
            <w:pPr>
              <w:suppressAutoHyphens w:val="0"/>
              <w:spacing w:before="80" w:after="80" w:line="200" w:lineRule="exact"/>
              <w:jc w:val="right"/>
              <w:rPr>
                <w:i/>
                <w:sz w:val="16"/>
                <w:szCs w:val="24"/>
                <w:lang w:val="fr-FR" w:eastAsia="fr-FR"/>
              </w:rPr>
            </w:pPr>
            <w:r>
              <w:rPr>
                <w:i/>
                <w:sz w:val="16"/>
                <w:szCs w:val="24"/>
                <w:lang w:val="fr-FR" w:eastAsia="fr-FR"/>
              </w:rPr>
              <w:t>N</w:t>
            </w:r>
            <w:r w:rsidR="00590553" w:rsidRPr="00BC1505">
              <w:rPr>
                <w:i/>
                <w:sz w:val="16"/>
                <w:szCs w:val="24"/>
                <w:lang w:val="fr-FR" w:eastAsia="fr-FR"/>
              </w:rPr>
              <w:t>ombre d</w:t>
            </w:r>
            <w:r w:rsidR="00C416C5">
              <w:rPr>
                <w:i/>
                <w:sz w:val="16"/>
                <w:szCs w:val="24"/>
                <w:lang w:val="fr-FR" w:eastAsia="fr-FR"/>
              </w:rPr>
              <w:t>’</w:t>
            </w:r>
            <w:r w:rsidR="00590553" w:rsidRPr="00BC1505">
              <w:rPr>
                <w:i/>
                <w:sz w:val="16"/>
                <w:szCs w:val="24"/>
                <w:lang w:val="fr-FR" w:eastAsia="fr-FR"/>
              </w:rPr>
              <w:t>enquêtes</w:t>
            </w:r>
          </w:p>
        </w:tc>
        <w:tc>
          <w:tcPr>
            <w:tcW w:w="2552" w:type="dxa"/>
            <w:tcBorders>
              <w:top w:val="single" w:sz="4" w:space="0" w:color="auto"/>
              <w:bottom w:val="single" w:sz="12" w:space="0" w:color="auto"/>
            </w:tcBorders>
            <w:shd w:val="clear" w:color="auto" w:fill="auto"/>
            <w:vAlign w:val="bottom"/>
          </w:tcPr>
          <w:p w:rsidR="00590553" w:rsidRPr="00BC1505" w:rsidRDefault="00BC1505" w:rsidP="00BC1505">
            <w:pPr>
              <w:suppressAutoHyphens w:val="0"/>
              <w:spacing w:before="80" w:after="80" w:line="200" w:lineRule="exact"/>
              <w:jc w:val="right"/>
              <w:rPr>
                <w:i/>
                <w:sz w:val="16"/>
                <w:szCs w:val="24"/>
                <w:lang w:val="fr-FR" w:eastAsia="fr-FR"/>
              </w:rPr>
            </w:pPr>
            <w:r>
              <w:rPr>
                <w:i/>
                <w:sz w:val="16"/>
                <w:szCs w:val="24"/>
                <w:lang w:val="fr-FR" w:eastAsia="fr-FR"/>
              </w:rPr>
              <w:t>N</w:t>
            </w:r>
            <w:r w:rsidR="00590553" w:rsidRPr="00BC1505">
              <w:rPr>
                <w:i/>
                <w:sz w:val="16"/>
                <w:szCs w:val="24"/>
                <w:lang w:val="fr-FR" w:eastAsia="fr-FR"/>
              </w:rPr>
              <w:t>ombre de sanctions</w:t>
            </w:r>
          </w:p>
        </w:tc>
      </w:tr>
      <w:tr w:rsidR="00BC1505" w:rsidRPr="00BC1505" w:rsidTr="00BC1505">
        <w:trPr>
          <w:trHeight w:val="240"/>
        </w:trPr>
        <w:tc>
          <w:tcPr>
            <w:tcW w:w="2268" w:type="dxa"/>
            <w:tcBorders>
              <w:top w:val="single" w:sz="12" w:space="0" w:color="auto"/>
            </w:tcBorders>
            <w:shd w:val="clear" w:color="auto" w:fill="auto"/>
          </w:tcPr>
          <w:p w:rsidR="00590553" w:rsidRPr="00BC1505" w:rsidRDefault="00590553" w:rsidP="00BC1505">
            <w:pPr>
              <w:suppressAutoHyphens w:val="0"/>
              <w:spacing w:before="40" w:after="40" w:line="220" w:lineRule="exact"/>
              <w:rPr>
                <w:sz w:val="18"/>
                <w:szCs w:val="24"/>
                <w:lang w:val="fr-FR" w:eastAsia="fr-FR"/>
              </w:rPr>
            </w:pPr>
            <w:r w:rsidRPr="00BC1505">
              <w:rPr>
                <w:sz w:val="18"/>
                <w:szCs w:val="24"/>
                <w:lang w:val="fr-FR" w:eastAsia="fr-FR"/>
              </w:rPr>
              <w:t>2009</w:t>
            </w:r>
          </w:p>
        </w:tc>
        <w:tc>
          <w:tcPr>
            <w:tcW w:w="2552" w:type="dxa"/>
            <w:tcBorders>
              <w:top w:val="single" w:sz="12" w:space="0" w:color="auto"/>
            </w:tcBorders>
            <w:shd w:val="clear" w:color="auto" w:fill="auto"/>
            <w:vAlign w:val="bottom"/>
          </w:tcPr>
          <w:p w:rsidR="00590553" w:rsidRPr="00BC1505" w:rsidRDefault="00590553" w:rsidP="00BC1505">
            <w:pPr>
              <w:suppressAutoHyphens w:val="0"/>
              <w:spacing w:before="40" w:after="40" w:line="220" w:lineRule="exact"/>
              <w:jc w:val="right"/>
              <w:rPr>
                <w:sz w:val="18"/>
                <w:szCs w:val="24"/>
                <w:lang w:val="fr-FR" w:eastAsia="fr-FR"/>
              </w:rPr>
            </w:pPr>
            <w:r w:rsidRPr="00BC1505">
              <w:rPr>
                <w:sz w:val="18"/>
                <w:szCs w:val="24"/>
                <w:lang w:val="fr-FR" w:eastAsia="fr-FR"/>
              </w:rPr>
              <w:t>2</w:t>
            </w:r>
          </w:p>
        </w:tc>
        <w:tc>
          <w:tcPr>
            <w:tcW w:w="2552" w:type="dxa"/>
            <w:tcBorders>
              <w:top w:val="single" w:sz="12" w:space="0" w:color="auto"/>
            </w:tcBorders>
            <w:shd w:val="clear" w:color="auto" w:fill="auto"/>
            <w:vAlign w:val="bottom"/>
          </w:tcPr>
          <w:p w:rsidR="00590553" w:rsidRPr="00BC1505" w:rsidRDefault="00590553" w:rsidP="00BC1505">
            <w:pPr>
              <w:suppressAutoHyphens w:val="0"/>
              <w:spacing w:before="40" w:after="40" w:line="220" w:lineRule="exact"/>
              <w:jc w:val="right"/>
              <w:rPr>
                <w:sz w:val="18"/>
                <w:szCs w:val="24"/>
                <w:lang w:val="fr-FR" w:eastAsia="fr-FR"/>
              </w:rPr>
            </w:pPr>
            <w:r w:rsidRPr="00BC1505">
              <w:rPr>
                <w:sz w:val="18"/>
                <w:szCs w:val="24"/>
                <w:lang w:val="fr-FR" w:eastAsia="fr-FR"/>
              </w:rPr>
              <w:t>1</w:t>
            </w:r>
          </w:p>
        </w:tc>
      </w:tr>
      <w:tr w:rsidR="00BC1505" w:rsidRPr="00BC1505" w:rsidTr="00BC1505">
        <w:trPr>
          <w:trHeight w:val="240"/>
        </w:trPr>
        <w:tc>
          <w:tcPr>
            <w:tcW w:w="2268" w:type="dxa"/>
            <w:shd w:val="clear" w:color="auto" w:fill="auto"/>
          </w:tcPr>
          <w:p w:rsidR="00590553" w:rsidRPr="00BC1505" w:rsidRDefault="00590553" w:rsidP="00BC1505">
            <w:pPr>
              <w:suppressAutoHyphens w:val="0"/>
              <w:spacing w:before="40" w:after="40" w:line="220" w:lineRule="exact"/>
              <w:rPr>
                <w:sz w:val="18"/>
                <w:szCs w:val="24"/>
                <w:lang w:val="fr-FR" w:eastAsia="fr-FR"/>
              </w:rPr>
            </w:pPr>
            <w:r w:rsidRPr="00BC1505">
              <w:rPr>
                <w:sz w:val="18"/>
                <w:szCs w:val="24"/>
                <w:lang w:val="fr-FR" w:eastAsia="fr-FR"/>
              </w:rPr>
              <w:t>2010</w:t>
            </w:r>
          </w:p>
        </w:tc>
        <w:tc>
          <w:tcPr>
            <w:tcW w:w="2552" w:type="dxa"/>
            <w:shd w:val="clear" w:color="auto" w:fill="auto"/>
            <w:vAlign w:val="bottom"/>
          </w:tcPr>
          <w:p w:rsidR="00590553" w:rsidRPr="00BC1505" w:rsidRDefault="00590553" w:rsidP="00BC1505">
            <w:pPr>
              <w:suppressAutoHyphens w:val="0"/>
              <w:spacing w:before="40" w:after="40" w:line="220" w:lineRule="exact"/>
              <w:jc w:val="right"/>
              <w:rPr>
                <w:sz w:val="18"/>
                <w:szCs w:val="24"/>
                <w:lang w:val="fr-FR" w:eastAsia="fr-FR"/>
              </w:rPr>
            </w:pPr>
            <w:r w:rsidRPr="00BC1505">
              <w:rPr>
                <w:sz w:val="18"/>
                <w:szCs w:val="24"/>
                <w:lang w:val="fr-FR" w:eastAsia="fr-FR"/>
              </w:rPr>
              <w:t>4</w:t>
            </w:r>
          </w:p>
        </w:tc>
        <w:tc>
          <w:tcPr>
            <w:tcW w:w="2552" w:type="dxa"/>
            <w:shd w:val="clear" w:color="auto" w:fill="auto"/>
            <w:vAlign w:val="bottom"/>
          </w:tcPr>
          <w:p w:rsidR="00590553" w:rsidRPr="00BC1505" w:rsidRDefault="00590553" w:rsidP="00BC1505">
            <w:pPr>
              <w:suppressAutoHyphens w:val="0"/>
              <w:spacing w:before="40" w:after="40" w:line="220" w:lineRule="exact"/>
              <w:jc w:val="right"/>
              <w:rPr>
                <w:sz w:val="18"/>
                <w:szCs w:val="24"/>
                <w:lang w:val="fr-FR" w:eastAsia="fr-FR"/>
              </w:rPr>
            </w:pPr>
            <w:r w:rsidRPr="00BC1505">
              <w:rPr>
                <w:sz w:val="18"/>
                <w:szCs w:val="24"/>
                <w:lang w:val="fr-FR" w:eastAsia="fr-FR"/>
              </w:rPr>
              <w:t>0</w:t>
            </w:r>
          </w:p>
        </w:tc>
      </w:tr>
      <w:tr w:rsidR="00BC1505" w:rsidRPr="00BC1505" w:rsidTr="00BC1505">
        <w:trPr>
          <w:trHeight w:val="240"/>
        </w:trPr>
        <w:tc>
          <w:tcPr>
            <w:tcW w:w="2268" w:type="dxa"/>
            <w:shd w:val="clear" w:color="auto" w:fill="auto"/>
          </w:tcPr>
          <w:p w:rsidR="00590553" w:rsidRPr="00BC1505" w:rsidRDefault="00590553" w:rsidP="00BC1505">
            <w:pPr>
              <w:suppressAutoHyphens w:val="0"/>
              <w:spacing w:before="40" w:after="40" w:line="220" w:lineRule="exact"/>
              <w:rPr>
                <w:sz w:val="18"/>
                <w:szCs w:val="24"/>
                <w:lang w:val="fr-FR" w:eastAsia="fr-FR"/>
              </w:rPr>
            </w:pPr>
            <w:r w:rsidRPr="00BC1505">
              <w:rPr>
                <w:sz w:val="18"/>
                <w:szCs w:val="24"/>
                <w:lang w:val="fr-FR" w:eastAsia="fr-FR"/>
              </w:rPr>
              <w:t>2011</w:t>
            </w:r>
          </w:p>
        </w:tc>
        <w:tc>
          <w:tcPr>
            <w:tcW w:w="2552" w:type="dxa"/>
            <w:shd w:val="clear" w:color="auto" w:fill="auto"/>
            <w:vAlign w:val="bottom"/>
          </w:tcPr>
          <w:p w:rsidR="00590553" w:rsidRPr="00BC1505" w:rsidRDefault="00590553" w:rsidP="00BC1505">
            <w:pPr>
              <w:suppressAutoHyphens w:val="0"/>
              <w:spacing w:before="40" w:after="40" w:line="220" w:lineRule="exact"/>
              <w:jc w:val="right"/>
              <w:rPr>
                <w:sz w:val="18"/>
                <w:szCs w:val="24"/>
                <w:lang w:val="fr-FR" w:eastAsia="fr-FR"/>
              </w:rPr>
            </w:pPr>
            <w:r w:rsidRPr="00BC1505">
              <w:rPr>
                <w:sz w:val="18"/>
                <w:szCs w:val="24"/>
                <w:lang w:val="fr-FR" w:eastAsia="fr-FR"/>
              </w:rPr>
              <w:t>2</w:t>
            </w:r>
          </w:p>
        </w:tc>
        <w:tc>
          <w:tcPr>
            <w:tcW w:w="2552" w:type="dxa"/>
            <w:shd w:val="clear" w:color="auto" w:fill="auto"/>
            <w:vAlign w:val="bottom"/>
          </w:tcPr>
          <w:p w:rsidR="00590553" w:rsidRPr="00BC1505" w:rsidRDefault="00590553" w:rsidP="00BC1505">
            <w:pPr>
              <w:suppressAutoHyphens w:val="0"/>
              <w:spacing w:before="40" w:after="40" w:line="220" w:lineRule="exact"/>
              <w:jc w:val="right"/>
              <w:rPr>
                <w:sz w:val="18"/>
                <w:szCs w:val="24"/>
                <w:lang w:val="fr-FR" w:eastAsia="fr-FR"/>
              </w:rPr>
            </w:pPr>
            <w:r w:rsidRPr="00BC1505">
              <w:rPr>
                <w:sz w:val="18"/>
                <w:szCs w:val="24"/>
                <w:lang w:val="fr-FR" w:eastAsia="fr-FR"/>
              </w:rPr>
              <w:t>1</w:t>
            </w:r>
          </w:p>
        </w:tc>
      </w:tr>
      <w:tr w:rsidR="00BC1505" w:rsidRPr="00BC1505" w:rsidTr="00BC1505">
        <w:trPr>
          <w:trHeight w:val="240"/>
        </w:trPr>
        <w:tc>
          <w:tcPr>
            <w:tcW w:w="2268" w:type="dxa"/>
            <w:shd w:val="clear" w:color="auto" w:fill="auto"/>
          </w:tcPr>
          <w:p w:rsidR="00590553" w:rsidRPr="00BC1505" w:rsidRDefault="00590553" w:rsidP="00BC1505">
            <w:pPr>
              <w:suppressAutoHyphens w:val="0"/>
              <w:spacing w:before="40" w:after="40" w:line="220" w:lineRule="exact"/>
              <w:rPr>
                <w:sz w:val="18"/>
                <w:szCs w:val="24"/>
                <w:lang w:val="fr-FR" w:eastAsia="fr-FR"/>
              </w:rPr>
            </w:pPr>
            <w:r w:rsidRPr="00BC1505">
              <w:rPr>
                <w:sz w:val="18"/>
                <w:szCs w:val="24"/>
                <w:lang w:val="fr-FR" w:eastAsia="fr-FR"/>
              </w:rPr>
              <w:t>2012</w:t>
            </w:r>
          </w:p>
        </w:tc>
        <w:tc>
          <w:tcPr>
            <w:tcW w:w="2552" w:type="dxa"/>
            <w:shd w:val="clear" w:color="auto" w:fill="auto"/>
            <w:vAlign w:val="bottom"/>
          </w:tcPr>
          <w:p w:rsidR="00590553" w:rsidRPr="00BC1505" w:rsidRDefault="00590553" w:rsidP="00BC1505">
            <w:pPr>
              <w:suppressAutoHyphens w:val="0"/>
              <w:spacing w:before="40" w:after="40" w:line="220" w:lineRule="exact"/>
              <w:jc w:val="right"/>
              <w:rPr>
                <w:sz w:val="18"/>
                <w:szCs w:val="24"/>
                <w:lang w:val="fr-FR" w:eastAsia="fr-FR"/>
              </w:rPr>
            </w:pPr>
            <w:r w:rsidRPr="00BC1505">
              <w:rPr>
                <w:sz w:val="18"/>
                <w:szCs w:val="24"/>
                <w:lang w:val="fr-FR" w:eastAsia="fr-FR"/>
              </w:rPr>
              <w:t>5</w:t>
            </w:r>
          </w:p>
        </w:tc>
        <w:tc>
          <w:tcPr>
            <w:tcW w:w="2552" w:type="dxa"/>
            <w:shd w:val="clear" w:color="auto" w:fill="auto"/>
            <w:vAlign w:val="bottom"/>
          </w:tcPr>
          <w:p w:rsidR="00590553" w:rsidRPr="00BC1505" w:rsidRDefault="00590553" w:rsidP="00BC1505">
            <w:pPr>
              <w:suppressAutoHyphens w:val="0"/>
              <w:spacing w:before="40" w:after="40" w:line="220" w:lineRule="exact"/>
              <w:jc w:val="right"/>
              <w:rPr>
                <w:sz w:val="18"/>
                <w:szCs w:val="24"/>
                <w:lang w:val="fr-FR" w:eastAsia="fr-FR"/>
              </w:rPr>
            </w:pPr>
            <w:r w:rsidRPr="00BC1505">
              <w:rPr>
                <w:sz w:val="18"/>
                <w:szCs w:val="24"/>
                <w:lang w:val="fr-FR" w:eastAsia="fr-FR"/>
              </w:rPr>
              <w:t>0</w:t>
            </w:r>
          </w:p>
        </w:tc>
      </w:tr>
    </w:tbl>
    <w:p w:rsidR="00AE0B83" w:rsidRPr="001F6E0D" w:rsidRDefault="00BC1505" w:rsidP="00D1445D">
      <w:pPr>
        <w:pStyle w:val="SingleTxtG"/>
        <w:numPr>
          <w:ilvl w:val="0"/>
          <w:numId w:val="3"/>
        </w:numPr>
        <w:spacing w:before="240"/>
        <w:ind w:left="1134" w:firstLine="0"/>
        <w:rPr>
          <w:lang w:val="fr-FR"/>
        </w:rPr>
      </w:pPr>
      <w:r>
        <w:rPr>
          <w:lang w:val="fr-FR"/>
        </w:rPr>
        <w:t>À</w:t>
      </w:r>
      <w:r w:rsidR="00AE0B83" w:rsidRPr="001F6E0D">
        <w:rPr>
          <w:lang w:val="fr-FR"/>
        </w:rPr>
        <w:t xml:space="preserve"> remarquer que la loi sur la protection des données interdit formellement d</w:t>
      </w:r>
      <w:r w:rsidR="00C416C5">
        <w:rPr>
          <w:lang w:val="fr-FR"/>
        </w:rPr>
        <w:t>’</w:t>
      </w:r>
      <w:r w:rsidR="00AE0B83" w:rsidRPr="001F6E0D">
        <w:rPr>
          <w:lang w:val="fr-FR"/>
        </w:rPr>
        <w:t>enregistrer des données ayant trait à l</w:t>
      </w:r>
      <w:r w:rsidR="00C416C5">
        <w:rPr>
          <w:lang w:val="fr-FR"/>
        </w:rPr>
        <w:t>’</w:t>
      </w:r>
      <w:r w:rsidR="00AE0B83" w:rsidRPr="001F6E0D">
        <w:rPr>
          <w:lang w:val="fr-FR"/>
        </w:rPr>
        <w:t>origine ethnique</w:t>
      </w:r>
      <w:r w:rsidR="00AE0B83" w:rsidRPr="001F6E0D">
        <w:rPr>
          <w:rStyle w:val="FootnoteReference"/>
          <w:lang w:val="fr-FR"/>
        </w:rPr>
        <w:footnoteReference w:id="14"/>
      </w:r>
      <w:r w:rsidR="00AE0B83" w:rsidRPr="001F6E0D">
        <w:rPr>
          <w:lang w:val="fr-FR"/>
        </w:rPr>
        <w:t>.</w:t>
      </w:r>
    </w:p>
    <w:p w:rsidR="00AE0B83" w:rsidRPr="001F6E0D" w:rsidRDefault="005C701B" w:rsidP="005C701B">
      <w:pPr>
        <w:pStyle w:val="H23G"/>
        <w:rPr>
          <w:lang w:val="fr-FR"/>
        </w:rPr>
      </w:pPr>
      <w:r w:rsidRPr="001F6E0D">
        <w:rPr>
          <w:lang w:val="fr-FR"/>
        </w:rPr>
        <w:tab/>
        <w:t>13.</w:t>
      </w:r>
      <w:r w:rsidRPr="001F6E0D">
        <w:rPr>
          <w:lang w:val="fr-FR"/>
        </w:rPr>
        <w:tab/>
      </w:r>
      <w:r w:rsidR="00AE0B83" w:rsidRPr="001F6E0D">
        <w:rPr>
          <w:lang w:val="fr-FR"/>
        </w:rPr>
        <w:t>Dans ses observations finales, le Comité s</w:t>
      </w:r>
      <w:r w:rsidR="00C416C5">
        <w:rPr>
          <w:lang w:val="fr-FR"/>
        </w:rPr>
        <w:t>’</w:t>
      </w:r>
      <w:r w:rsidR="00AE0B83" w:rsidRPr="001F6E0D">
        <w:rPr>
          <w:lang w:val="fr-FR"/>
        </w:rPr>
        <w:t>est déclaré préoccupé par le système de l</w:t>
      </w:r>
      <w:r w:rsidR="00C416C5">
        <w:rPr>
          <w:lang w:val="fr-FR"/>
        </w:rPr>
        <w:t>’</w:t>
      </w:r>
      <w:r w:rsidR="00AE0B83" w:rsidRPr="001F6E0D">
        <w:rPr>
          <w:lang w:val="fr-FR"/>
        </w:rPr>
        <w:t>opportunité des poursuites qui laisse au Procureur d</w:t>
      </w:r>
      <w:r w:rsidR="00C416C5">
        <w:rPr>
          <w:lang w:val="fr-FR"/>
        </w:rPr>
        <w:t>’</w:t>
      </w:r>
      <w:r w:rsidR="00AE0B83" w:rsidRPr="001F6E0D">
        <w:rPr>
          <w:lang w:val="fr-FR"/>
        </w:rPr>
        <w:t>État la possibilité de ne pas poursuivre les auteurs d</w:t>
      </w:r>
      <w:r w:rsidR="00C416C5">
        <w:rPr>
          <w:lang w:val="fr-FR"/>
        </w:rPr>
        <w:t>’</w:t>
      </w:r>
      <w:r w:rsidR="00AE0B83" w:rsidRPr="001F6E0D">
        <w:rPr>
          <w:lang w:val="fr-FR"/>
        </w:rPr>
        <w:t>actes de torture et de mauvais traitements impliquant des agents de la force publique, voire de ne pas ordonner d</w:t>
      </w:r>
      <w:r w:rsidR="00C416C5">
        <w:rPr>
          <w:lang w:val="fr-FR"/>
        </w:rPr>
        <w:t>’</w:t>
      </w:r>
      <w:r w:rsidR="00AE0B83" w:rsidRPr="001F6E0D">
        <w:rPr>
          <w:lang w:val="fr-FR"/>
        </w:rPr>
        <w:t>enquête (par.</w:t>
      </w:r>
      <w:r w:rsidR="00BC1505">
        <w:rPr>
          <w:lang w:val="fr-FR"/>
        </w:rPr>
        <w:t> </w:t>
      </w:r>
      <w:r w:rsidR="00AE0B83" w:rsidRPr="001F6E0D">
        <w:rPr>
          <w:lang w:val="fr-FR"/>
        </w:rPr>
        <w:t>11). Veuillez donner des détails sur les mesures prises par l</w:t>
      </w:r>
      <w:r w:rsidR="00C416C5">
        <w:rPr>
          <w:lang w:val="fr-FR"/>
        </w:rPr>
        <w:t>’</w:t>
      </w:r>
      <w:r w:rsidR="00AE0B83" w:rsidRPr="001F6E0D">
        <w:rPr>
          <w:lang w:val="fr-FR"/>
        </w:rPr>
        <w:t>État partie pour donner suite à la recommandation du Comité.</w:t>
      </w:r>
    </w:p>
    <w:p w:rsidR="00AE0B83" w:rsidRPr="001F6E0D" w:rsidRDefault="00AE0B83" w:rsidP="00BC1505">
      <w:pPr>
        <w:pStyle w:val="SingleTxtG"/>
        <w:numPr>
          <w:ilvl w:val="0"/>
          <w:numId w:val="3"/>
        </w:numPr>
        <w:ind w:left="1134" w:firstLine="0"/>
        <w:rPr>
          <w:lang w:val="fr-FR"/>
        </w:rPr>
      </w:pPr>
      <w:r w:rsidRPr="001F6E0D">
        <w:rPr>
          <w:lang w:val="fr-FR"/>
        </w:rPr>
        <w:t>Aux termes de l</w:t>
      </w:r>
      <w:r w:rsidR="00C416C5">
        <w:rPr>
          <w:lang w:val="fr-FR"/>
        </w:rPr>
        <w:t>’</w:t>
      </w:r>
      <w:r w:rsidRPr="001F6E0D">
        <w:rPr>
          <w:lang w:val="fr-FR"/>
        </w:rPr>
        <w:t>article</w:t>
      </w:r>
      <w:r w:rsidR="00BC1505">
        <w:rPr>
          <w:lang w:val="fr-FR"/>
        </w:rPr>
        <w:t> </w:t>
      </w:r>
      <w:r w:rsidRPr="001F6E0D">
        <w:rPr>
          <w:lang w:val="fr-FR"/>
        </w:rPr>
        <w:t>4</w:t>
      </w:r>
      <w:r w:rsidR="00BC1505">
        <w:rPr>
          <w:lang w:val="fr-FR"/>
        </w:rPr>
        <w:t> </w:t>
      </w:r>
      <w:r w:rsidRPr="001F6E0D">
        <w:rPr>
          <w:lang w:val="fr-FR"/>
        </w:rPr>
        <w:t>(1) du Code d</w:t>
      </w:r>
      <w:r w:rsidR="00C416C5">
        <w:rPr>
          <w:lang w:val="fr-FR"/>
        </w:rPr>
        <w:t>’</w:t>
      </w:r>
      <w:r w:rsidRPr="001F6E0D">
        <w:rPr>
          <w:lang w:val="fr-FR"/>
        </w:rPr>
        <w:t>instruction criminelle</w:t>
      </w:r>
      <w:r w:rsidR="009D565F">
        <w:rPr>
          <w:lang w:val="fr-FR"/>
        </w:rPr>
        <w:t>,</w:t>
      </w:r>
      <w:r w:rsidRPr="001F6E0D">
        <w:rPr>
          <w:lang w:val="fr-FR"/>
        </w:rPr>
        <w:t xml:space="preserve"> toute victime doit être informée d</w:t>
      </w:r>
      <w:r w:rsidR="00C416C5">
        <w:rPr>
          <w:lang w:val="fr-FR"/>
        </w:rPr>
        <w:t>’</w:t>
      </w:r>
      <w:r w:rsidRPr="001F6E0D">
        <w:rPr>
          <w:lang w:val="fr-FR"/>
        </w:rPr>
        <w:t>office du classement sans suites et sur demande de la mise à l</w:t>
      </w:r>
      <w:r w:rsidR="00C416C5">
        <w:rPr>
          <w:lang w:val="fr-FR"/>
        </w:rPr>
        <w:t>’</w:t>
      </w:r>
      <w:r w:rsidRPr="001F6E0D">
        <w:rPr>
          <w:lang w:val="fr-FR"/>
        </w:rPr>
        <w:t>instruction ainsi que des actes de fixation devant les juridictions de jugement.</w:t>
      </w:r>
    </w:p>
    <w:p w:rsidR="00AE0B83" w:rsidRPr="001F6E0D" w:rsidRDefault="00AE0B83" w:rsidP="003F0441">
      <w:pPr>
        <w:pStyle w:val="SingleTxtG"/>
        <w:numPr>
          <w:ilvl w:val="0"/>
          <w:numId w:val="3"/>
        </w:numPr>
        <w:ind w:left="1134" w:firstLine="0"/>
        <w:rPr>
          <w:lang w:val="fr-FR"/>
        </w:rPr>
      </w:pPr>
      <w:r w:rsidRPr="001F6E0D">
        <w:rPr>
          <w:lang w:val="fr-FR"/>
        </w:rPr>
        <w:t>D</w:t>
      </w:r>
      <w:r w:rsidR="00C416C5">
        <w:rPr>
          <w:lang w:val="fr-FR"/>
        </w:rPr>
        <w:t>’</w:t>
      </w:r>
      <w:r w:rsidRPr="001F6E0D">
        <w:rPr>
          <w:lang w:val="fr-FR"/>
        </w:rPr>
        <w:t>autre part, le procureur d</w:t>
      </w:r>
      <w:r w:rsidR="00C416C5">
        <w:rPr>
          <w:lang w:val="fr-FR"/>
        </w:rPr>
        <w:t>’</w:t>
      </w:r>
      <w:r w:rsidR="002009BD">
        <w:rPr>
          <w:lang w:val="fr-FR"/>
        </w:rPr>
        <w:t>État</w:t>
      </w:r>
      <w:r w:rsidRPr="001F6E0D">
        <w:rPr>
          <w:lang w:val="fr-FR"/>
        </w:rPr>
        <w:t xml:space="preserve"> ou le juge d</w:t>
      </w:r>
      <w:r w:rsidR="00C416C5">
        <w:rPr>
          <w:lang w:val="fr-FR"/>
        </w:rPr>
        <w:t>’</w:t>
      </w:r>
      <w:r w:rsidRPr="001F6E0D">
        <w:rPr>
          <w:lang w:val="fr-FR"/>
        </w:rPr>
        <w:t>instruction doivent donner d</w:t>
      </w:r>
      <w:r w:rsidR="00C416C5">
        <w:rPr>
          <w:lang w:val="fr-FR"/>
        </w:rPr>
        <w:t>’</w:t>
      </w:r>
      <w:r w:rsidRPr="001F6E0D">
        <w:rPr>
          <w:lang w:val="fr-FR"/>
        </w:rPr>
        <w:t>office une information détaillée à la victime quant au classement éventuel d</w:t>
      </w:r>
      <w:r w:rsidR="00C416C5">
        <w:rPr>
          <w:lang w:val="fr-FR"/>
        </w:rPr>
        <w:t>’</w:t>
      </w:r>
      <w:r w:rsidRPr="001F6E0D">
        <w:rPr>
          <w:lang w:val="fr-FR"/>
        </w:rPr>
        <w:t>une affaire ayant trait à des mauvais traitements ou actes de torture.</w:t>
      </w:r>
    </w:p>
    <w:p w:rsidR="00AE0B83" w:rsidRPr="001F6E0D" w:rsidRDefault="00AE0B83" w:rsidP="00851AF7">
      <w:pPr>
        <w:pStyle w:val="SingleTxtG"/>
        <w:numPr>
          <w:ilvl w:val="0"/>
          <w:numId w:val="3"/>
        </w:numPr>
        <w:ind w:left="1134" w:firstLine="0"/>
        <w:rPr>
          <w:lang w:val="fr-FR"/>
        </w:rPr>
      </w:pPr>
      <w:r w:rsidRPr="001F6E0D">
        <w:rPr>
          <w:lang w:val="fr-FR"/>
        </w:rPr>
        <w:t>Il importe d</w:t>
      </w:r>
      <w:r w:rsidR="00C416C5">
        <w:rPr>
          <w:lang w:val="fr-FR"/>
        </w:rPr>
        <w:t>’</w:t>
      </w:r>
      <w:r w:rsidRPr="001F6E0D">
        <w:rPr>
          <w:lang w:val="fr-FR"/>
        </w:rPr>
        <w:t>ajouter que l</w:t>
      </w:r>
      <w:r w:rsidR="00C416C5">
        <w:rPr>
          <w:lang w:val="fr-FR"/>
        </w:rPr>
        <w:t>’</w:t>
      </w:r>
      <w:r w:rsidRPr="001F6E0D">
        <w:rPr>
          <w:lang w:val="fr-FR"/>
        </w:rPr>
        <w:t>information donnée à la victime doit contenir les conditions dans lesquelles la victime peut</w:t>
      </w:r>
      <w:r w:rsidR="00851AF7">
        <w:rPr>
          <w:lang w:val="fr-FR"/>
        </w:rPr>
        <w:t xml:space="preserve"> e</w:t>
      </w:r>
      <w:r w:rsidRPr="001F6E0D">
        <w:rPr>
          <w:lang w:val="fr-FR"/>
        </w:rPr>
        <w:t>ngager des poursuites par voie de citation directe o</w:t>
      </w:r>
      <w:r w:rsidR="005C701B" w:rsidRPr="001F6E0D">
        <w:rPr>
          <w:lang w:val="fr-FR"/>
        </w:rPr>
        <w:t>u de plainte avec partie civile;</w:t>
      </w:r>
      <w:r w:rsidR="00851AF7">
        <w:rPr>
          <w:lang w:val="fr-FR"/>
        </w:rPr>
        <w:t xml:space="preserve"> i</w:t>
      </w:r>
      <w:r w:rsidRPr="001F6E0D">
        <w:rPr>
          <w:lang w:val="fr-FR"/>
        </w:rPr>
        <w:t>l s</w:t>
      </w:r>
      <w:r w:rsidR="00C416C5">
        <w:rPr>
          <w:lang w:val="fr-FR"/>
        </w:rPr>
        <w:t>’</w:t>
      </w:r>
      <w:r w:rsidRPr="001F6E0D">
        <w:rPr>
          <w:lang w:val="fr-FR"/>
        </w:rPr>
        <w:t>y ajoute que l</w:t>
      </w:r>
      <w:r w:rsidR="00C416C5">
        <w:rPr>
          <w:lang w:val="fr-FR"/>
        </w:rPr>
        <w:t>’</w:t>
      </w:r>
      <w:r w:rsidRPr="001F6E0D">
        <w:rPr>
          <w:lang w:val="fr-FR"/>
        </w:rPr>
        <w:t>avis doit comporter l</w:t>
      </w:r>
      <w:r w:rsidR="00C416C5">
        <w:rPr>
          <w:lang w:val="fr-FR"/>
        </w:rPr>
        <w:t>’</w:t>
      </w:r>
      <w:r w:rsidRPr="001F6E0D">
        <w:rPr>
          <w:lang w:val="fr-FR"/>
        </w:rPr>
        <w:t>information que la victime peut s</w:t>
      </w:r>
      <w:r w:rsidR="00C416C5">
        <w:rPr>
          <w:lang w:val="fr-FR"/>
        </w:rPr>
        <w:t>’</w:t>
      </w:r>
      <w:r w:rsidRPr="001F6E0D">
        <w:rPr>
          <w:lang w:val="fr-FR"/>
        </w:rPr>
        <w:t>adresser au procureur général d</w:t>
      </w:r>
      <w:r w:rsidR="00C416C5">
        <w:rPr>
          <w:lang w:val="fr-FR"/>
        </w:rPr>
        <w:t>’</w:t>
      </w:r>
      <w:r w:rsidR="002009BD">
        <w:rPr>
          <w:lang w:val="fr-FR"/>
        </w:rPr>
        <w:t>État</w:t>
      </w:r>
      <w:r w:rsidRPr="001F6E0D">
        <w:rPr>
          <w:lang w:val="fr-FR"/>
        </w:rPr>
        <w:t xml:space="preserve"> qui a le droit d</w:t>
      </w:r>
      <w:r w:rsidR="00C416C5">
        <w:rPr>
          <w:lang w:val="fr-FR"/>
        </w:rPr>
        <w:t>’</w:t>
      </w:r>
      <w:r w:rsidRPr="001F6E0D">
        <w:rPr>
          <w:lang w:val="fr-FR"/>
        </w:rPr>
        <w:t xml:space="preserve">enjoindre au </w:t>
      </w:r>
      <w:r w:rsidR="00351690">
        <w:rPr>
          <w:lang w:val="fr-FR"/>
        </w:rPr>
        <w:t>p</w:t>
      </w:r>
      <w:r w:rsidRPr="001F6E0D">
        <w:rPr>
          <w:lang w:val="fr-FR"/>
        </w:rPr>
        <w:t>rocureur d</w:t>
      </w:r>
      <w:r w:rsidR="00C416C5">
        <w:rPr>
          <w:lang w:val="fr-FR"/>
        </w:rPr>
        <w:t>’</w:t>
      </w:r>
      <w:r w:rsidR="002009BD">
        <w:rPr>
          <w:lang w:val="fr-FR"/>
        </w:rPr>
        <w:t>État</w:t>
      </w:r>
      <w:r w:rsidRPr="001F6E0D">
        <w:rPr>
          <w:lang w:val="fr-FR"/>
        </w:rPr>
        <w:t xml:space="preserve"> d</w:t>
      </w:r>
      <w:r w:rsidR="00C416C5">
        <w:rPr>
          <w:lang w:val="fr-FR"/>
        </w:rPr>
        <w:t>’</w:t>
      </w:r>
      <w:r w:rsidRPr="001F6E0D">
        <w:rPr>
          <w:lang w:val="fr-FR"/>
        </w:rPr>
        <w:t>engager des poursuites. Il s</w:t>
      </w:r>
      <w:r w:rsidR="00C416C5">
        <w:rPr>
          <w:lang w:val="fr-FR"/>
        </w:rPr>
        <w:t>’</w:t>
      </w:r>
      <w:r w:rsidRPr="001F6E0D">
        <w:rPr>
          <w:lang w:val="fr-FR"/>
        </w:rPr>
        <w:t>agit donc en l</w:t>
      </w:r>
      <w:r w:rsidR="00C416C5">
        <w:rPr>
          <w:lang w:val="fr-FR"/>
        </w:rPr>
        <w:t>’</w:t>
      </w:r>
      <w:r w:rsidRPr="001F6E0D">
        <w:rPr>
          <w:lang w:val="fr-FR"/>
        </w:rPr>
        <w:t>espèce d</w:t>
      </w:r>
      <w:r w:rsidR="00C416C5">
        <w:rPr>
          <w:lang w:val="fr-FR"/>
        </w:rPr>
        <w:t>’</w:t>
      </w:r>
      <w:r w:rsidRPr="001F6E0D">
        <w:rPr>
          <w:lang w:val="fr-FR"/>
        </w:rPr>
        <w:t>une sorte d</w:t>
      </w:r>
      <w:r w:rsidR="00C416C5">
        <w:rPr>
          <w:lang w:val="fr-FR"/>
        </w:rPr>
        <w:t>’</w:t>
      </w:r>
      <w:r w:rsidRPr="001F6E0D">
        <w:rPr>
          <w:lang w:val="fr-FR"/>
        </w:rPr>
        <w:t>appel contre la décision initiale du procureur d</w:t>
      </w:r>
      <w:r w:rsidR="00C416C5">
        <w:rPr>
          <w:lang w:val="fr-FR"/>
        </w:rPr>
        <w:t>’</w:t>
      </w:r>
      <w:r w:rsidR="002009BD">
        <w:rPr>
          <w:lang w:val="fr-FR"/>
        </w:rPr>
        <w:t>État</w:t>
      </w:r>
      <w:r w:rsidRPr="001F6E0D">
        <w:rPr>
          <w:lang w:val="fr-FR"/>
        </w:rPr>
        <w:t>.</w:t>
      </w:r>
    </w:p>
    <w:p w:rsidR="00AE0B83" w:rsidRPr="001F6E0D" w:rsidRDefault="00AE0B83" w:rsidP="003F0441">
      <w:pPr>
        <w:pStyle w:val="SingleTxtG"/>
        <w:numPr>
          <w:ilvl w:val="0"/>
          <w:numId w:val="3"/>
        </w:numPr>
        <w:ind w:left="1134" w:firstLine="0"/>
        <w:rPr>
          <w:lang w:val="fr-FR"/>
        </w:rPr>
      </w:pPr>
      <w:r w:rsidRPr="001F6E0D">
        <w:rPr>
          <w:lang w:val="fr-FR"/>
        </w:rPr>
        <w:t>Il s</w:t>
      </w:r>
      <w:r w:rsidR="00C416C5">
        <w:rPr>
          <w:lang w:val="fr-FR"/>
        </w:rPr>
        <w:t>’</w:t>
      </w:r>
      <w:r w:rsidRPr="001F6E0D">
        <w:rPr>
          <w:lang w:val="fr-FR"/>
        </w:rPr>
        <w:t>y ajoute qu</w:t>
      </w:r>
      <w:r w:rsidR="00C416C5">
        <w:rPr>
          <w:lang w:val="fr-FR"/>
        </w:rPr>
        <w:t>’</w:t>
      </w:r>
      <w:r w:rsidRPr="001F6E0D">
        <w:rPr>
          <w:lang w:val="fr-FR"/>
        </w:rPr>
        <w:t>au sein de chaque parquet et au parquet général seul les procureurs, le procureur général et les procureurs adjoints respectifs traitent ces affaires. Il s</w:t>
      </w:r>
      <w:r w:rsidR="00C416C5">
        <w:rPr>
          <w:lang w:val="fr-FR"/>
        </w:rPr>
        <w:t>’</w:t>
      </w:r>
      <w:r w:rsidRPr="001F6E0D">
        <w:rPr>
          <w:lang w:val="fr-FR"/>
        </w:rPr>
        <w:t>en dégage que les affaires sont traitées par des magistrats ayant une certaine expérience et ne sont guère mêlés aux affaires courantes.</w:t>
      </w:r>
    </w:p>
    <w:p w:rsidR="00AE0B83" w:rsidRPr="001F6E0D" w:rsidRDefault="00AE0B83" w:rsidP="003F0441">
      <w:pPr>
        <w:pStyle w:val="SingleTxtG"/>
        <w:numPr>
          <w:ilvl w:val="0"/>
          <w:numId w:val="3"/>
        </w:numPr>
        <w:ind w:left="1134" w:firstLine="0"/>
        <w:rPr>
          <w:lang w:val="fr-FR"/>
        </w:rPr>
      </w:pPr>
      <w:r w:rsidRPr="001F6E0D">
        <w:rPr>
          <w:lang w:val="fr-FR"/>
        </w:rPr>
        <w:t>De tous ces éléments se dégage qu</w:t>
      </w:r>
      <w:r w:rsidR="00C416C5">
        <w:rPr>
          <w:lang w:val="fr-FR"/>
        </w:rPr>
        <w:t>’</w:t>
      </w:r>
      <w:r w:rsidRPr="001F6E0D">
        <w:rPr>
          <w:lang w:val="fr-FR"/>
        </w:rPr>
        <w:t>au Grand-Duché on ne peut plus guère parler d</w:t>
      </w:r>
      <w:r w:rsidR="00C416C5">
        <w:rPr>
          <w:lang w:val="fr-FR"/>
        </w:rPr>
        <w:t>’</w:t>
      </w:r>
      <w:r w:rsidRPr="001F6E0D">
        <w:rPr>
          <w:lang w:val="fr-FR"/>
        </w:rPr>
        <w:t>une opportunité des poursuites sans autre contrôle ni de recours contre une décision de classement.</w:t>
      </w:r>
    </w:p>
    <w:p w:rsidR="00AE0B83" w:rsidRPr="001F6E0D" w:rsidRDefault="005C701B" w:rsidP="005C701B">
      <w:pPr>
        <w:pStyle w:val="H23G"/>
        <w:rPr>
          <w:lang w:val="fr-FR"/>
        </w:rPr>
      </w:pPr>
      <w:r w:rsidRPr="001F6E0D">
        <w:rPr>
          <w:lang w:val="fr-FR"/>
        </w:rPr>
        <w:tab/>
        <w:t>14.</w:t>
      </w:r>
      <w:r w:rsidRPr="001F6E0D">
        <w:rPr>
          <w:lang w:val="fr-FR"/>
        </w:rPr>
        <w:tab/>
      </w:r>
      <w:r w:rsidR="00AE0B83" w:rsidRPr="001F6E0D">
        <w:rPr>
          <w:lang w:val="fr-FR"/>
        </w:rPr>
        <w:t>Compte tenu des précédentes observations finales du Comité, veuillez</w:t>
      </w:r>
      <w:r w:rsidR="00950F94">
        <w:rPr>
          <w:lang w:val="fr-FR"/>
        </w:rPr>
        <w:t>:</w:t>
      </w:r>
    </w:p>
    <w:p w:rsidR="00AE0B83" w:rsidRPr="001F6E0D" w:rsidRDefault="005C701B" w:rsidP="005C701B">
      <w:pPr>
        <w:pStyle w:val="H23G"/>
        <w:rPr>
          <w:lang w:val="fr-FR"/>
        </w:rPr>
      </w:pPr>
      <w:r w:rsidRPr="001F6E0D">
        <w:rPr>
          <w:lang w:val="fr-FR"/>
        </w:rPr>
        <w:tab/>
        <w:t>a)</w:t>
      </w:r>
      <w:r w:rsidRPr="001F6E0D">
        <w:rPr>
          <w:lang w:val="fr-FR"/>
        </w:rPr>
        <w:tab/>
        <w:t>D</w:t>
      </w:r>
      <w:r w:rsidR="00AE0B83" w:rsidRPr="001F6E0D">
        <w:rPr>
          <w:lang w:val="fr-FR"/>
        </w:rPr>
        <w:t>onner des informations sur les mesures prises pour qu</w:t>
      </w:r>
      <w:r w:rsidR="00C416C5">
        <w:rPr>
          <w:lang w:val="fr-FR"/>
        </w:rPr>
        <w:t>’</w:t>
      </w:r>
      <w:r w:rsidR="00AE0B83" w:rsidRPr="001F6E0D">
        <w:rPr>
          <w:lang w:val="fr-FR"/>
        </w:rPr>
        <w:t>une enquête soit ordonnée dès qu</w:t>
      </w:r>
      <w:r w:rsidR="00C416C5">
        <w:rPr>
          <w:lang w:val="fr-FR"/>
        </w:rPr>
        <w:t>’</w:t>
      </w:r>
      <w:r w:rsidR="00AE0B83" w:rsidRPr="001F6E0D">
        <w:rPr>
          <w:lang w:val="fr-FR"/>
        </w:rPr>
        <w:t>il y a lieu de croire qu</w:t>
      </w:r>
      <w:r w:rsidR="00C416C5">
        <w:rPr>
          <w:lang w:val="fr-FR"/>
        </w:rPr>
        <w:t>’</w:t>
      </w:r>
      <w:r w:rsidR="00AE0B83" w:rsidRPr="001F6E0D">
        <w:rPr>
          <w:lang w:val="fr-FR"/>
        </w:rPr>
        <w:t>une personne pourrait avoir été soumise à la torture, ou à un traitement cruel, inhumain ou dégradant, notamment eu égard aux éventuelles opérations d</w:t>
      </w:r>
      <w:r w:rsidR="00C416C5">
        <w:rPr>
          <w:lang w:val="fr-FR"/>
        </w:rPr>
        <w:t>’</w:t>
      </w:r>
      <w:r w:rsidR="00AE0B83" w:rsidRPr="001F6E0D">
        <w:rPr>
          <w:lang w:val="fr-FR"/>
        </w:rPr>
        <w:t>éloignement (par.</w:t>
      </w:r>
      <w:r w:rsidR="0005542D">
        <w:rPr>
          <w:lang w:val="fr-FR"/>
        </w:rPr>
        <w:t> </w:t>
      </w:r>
      <w:r w:rsidR="00AE0B83" w:rsidRPr="001F6E0D">
        <w:rPr>
          <w:lang w:val="fr-FR"/>
        </w:rPr>
        <w:t>7)</w:t>
      </w:r>
      <w:r w:rsidR="00B427C8">
        <w:rPr>
          <w:lang w:val="fr-FR"/>
        </w:rPr>
        <w:t>.</w:t>
      </w:r>
    </w:p>
    <w:p w:rsidR="00AE0B83" w:rsidRPr="001F6E0D" w:rsidRDefault="00AE0B83" w:rsidP="003F0441">
      <w:pPr>
        <w:pStyle w:val="SingleTxtG"/>
        <w:numPr>
          <w:ilvl w:val="0"/>
          <w:numId w:val="3"/>
        </w:numPr>
        <w:ind w:left="1134" w:firstLine="0"/>
        <w:rPr>
          <w:lang w:val="fr-FR"/>
        </w:rPr>
      </w:pPr>
      <w:r w:rsidRPr="001F6E0D">
        <w:rPr>
          <w:lang w:val="fr-FR"/>
        </w:rPr>
        <w:t>Dans toutes les affaires, sans aucune exception, où il y a pu y avoir torture, traitement inhumain ou dégradant, des enquêtes sont ordonnées. Si ces faits ont été commis par des agents de la force publique, les enquêtes sont effectuées par l</w:t>
      </w:r>
      <w:r w:rsidR="00C416C5">
        <w:rPr>
          <w:lang w:val="fr-FR"/>
        </w:rPr>
        <w:t>’</w:t>
      </w:r>
      <w:r w:rsidRPr="001F6E0D">
        <w:rPr>
          <w:lang w:val="fr-FR"/>
        </w:rPr>
        <w:t xml:space="preserve">Inspection </w:t>
      </w:r>
      <w:r w:rsidR="001D1318">
        <w:rPr>
          <w:lang w:val="fr-FR"/>
        </w:rPr>
        <w:t>g</w:t>
      </w:r>
      <w:r w:rsidRPr="001F6E0D">
        <w:rPr>
          <w:lang w:val="fr-FR"/>
        </w:rPr>
        <w:t>énérale de la Police.</w:t>
      </w:r>
    </w:p>
    <w:p w:rsidR="00AE0B83" w:rsidRPr="001F6E0D" w:rsidRDefault="00AE0B83" w:rsidP="003F0441">
      <w:pPr>
        <w:pStyle w:val="SingleTxtG"/>
        <w:numPr>
          <w:ilvl w:val="0"/>
          <w:numId w:val="3"/>
        </w:numPr>
        <w:ind w:left="1134" w:firstLine="0"/>
        <w:rPr>
          <w:lang w:val="fr-FR"/>
        </w:rPr>
      </w:pPr>
      <w:r w:rsidRPr="001F6E0D">
        <w:rPr>
          <w:lang w:val="fr-FR"/>
        </w:rPr>
        <w:t>Tel est également le cas si l</w:t>
      </w:r>
      <w:r w:rsidR="00C416C5">
        <w:rPr>
          <w:lang w:val="fr-FR"/>
        </w:rPr>
        <w:t>’</w:t>
      </w:r>
      <w:r w:rsidRPr="001F6E0D">
        <w:rPr>
          <w:lang w:val="fr-FR"/>
        </w:rPr>
        <w:t>on se trouve en présence d</w:t>
      </w:r>
      <w:r w:rsidR="00C416C5">
        <w:rPr>
          <w:lang w:val="fr-FR"/>
        </w:rPr>
        <w:t>’</w:t>
      </w:r>
      <w:r w:rsidRPr="001F6E0D">
        <w:rPr>
          <w:lang w:val="fr-FR"/>
        </w:rPr>
        <w:t>une opération d</w:t>
      </w:r>
      <w:r w:rsidR="00C416C5">
        <w:rPr>
          <w:lang w:val="fr-FR"/>
        </w:rPr>
        <w:t>’</w:t>
      </w:r>
      <w:r w:rsidRPr="001F6E0D">
        <w:rPr>
          <w:lang w:val="fr-FR"/>
        </w:rPr>
        <w:t>éloignement.</w:t>
      </w:r>
    </w:p>
    <w:p w:rsidR="00AE0B83" w:rsidRPr="001F6E0D" w:rsidRDefault="005C701B" w:rsidP="005C701B">
      <w:pPr>
        <w:pStyle w:val="H23G"/>
        <w:rPr>
          <w:lang w:val="fr-FR"/>
        </w:rPr>
      </w:pPr>
      <w:r w:rsidRPr="001F6E0D">
        <w:rPr>
          <w:lang w:val="fr-FR"/>
        </w:rPr>
        <w:tab/>
        <w:t>b)</w:t>
      </w:r>
      <w:r w:rsidRPr="001F6E0D">
        <w:rPr>
          <w:lang w:val="fr-FR"/>
        </w:rPr>
        <w:tab/>
      </w:r>
      <w:r w:rsidR="00AE0B83" w:rsidRPr="001F6E0D">
        <w:rPr>
          <w:lang w:val="fr-FR"/>
        </w:rPr>
        <w:t>À ce sujet, donner des renseignements sur les suites réservées au projet de règlement établissant un code de conduite officiel pour les agents chargés de l</w:t>
      </w:r>
      <w:r w:rsidR="00C416C5">
        <w:rPr>
          <w:lang w:val="fr-FR"/>
        </w:rPr>
        <w:t>’</w:t>
      </w:r>
      <w:r w:rsidR="00AE0B83" w:rsidRPr="001F6E0D">
        <w:rPr>
          <w:lang w:val="fr-FR"/>
        </w:rPr>
        <w:t>exécution d</w:t>
      </w:r>
      <w:r w:rsidR="00C416C5">
        <w:rPr>
          <w:lang w:val="fr-FR"/>
        </w:rPr>
        <w:t>’</w:t>
      </w:r>
      <w:r w:rsidR="00AE0B83" w:rsidRPr="001F6E0D">
        <w:rPr>
          <w:lang w:val="fr-FR"/>
        </w:rPr>
        <w:t>une mesure d</w:t>
      </w:r>
      <w:r w:rsidR="00C416C5">
        <w:rPr>
          <w:lang w:val="fr-FR"/>
        </w:rPr>
        <w:t>’</w:t>
      </w:r>
      <w:r w:rsidR="00AE0B83" w:rsidRPr="001F6E0D">
        <w:rPr>
          <w:lang w:val="fr-FR"/>
        </w:rPr>
        <w:t>éloignement. De plus, indiquer si l</w:t>
      </w:r>
      <w:r w:rsidR="00C416C5">
        <w:rPr>
          <w:lang w:val="fr-FR"/>
        </w:rPr>
        <w:t>’</w:t>
      </w:r>
      <w:r w:rsidR="00AE0B83" w:rsidRPr="001F6E0D">
        <w:rPr>
          <w:lang w:val="fr-FR"/>
        </w:rPr>
        <w:t>État partie a pris des mesures pour autoriser la présence d</w:t>
      </w:r>
      <w:r w:rsidR="00C416C5">
        <w:rPr>
          <w:lang w:val="fr-FR"/>
        </w:rPr>
        <w:t>’</w:t>
      </w:r>
      <w:r w:rsidR="00AE0B83" w:rsidRPr="001F6E0D">
        <w:rPr>
          <w:lang w:val="fr-FR"/>
        </w:rPr>
        <w:t>observateurs des droits de l</w:t>
      </w:r>
      <w:r w:rsidR="00C416C5">
        <w:rPr>
          <w:lang w:val="fr-FR"/>
        </w:rPr>
        <w:t>’</w:t>
      </w:r>
      <w:r w:rsidR="00AE0B83" w:rsidRPr="001F6E0D">
        <w:rPr>
          <w:lang w:val="fr-FR"/>
        </w:rPr>
        <w:t>homme ou de médecins indépendants à l</w:t>
      </w:r>
      <w:r w:rsidR="00C416C5">
        <w:rPr>
          <w:lang w:val="fr-FR"/>
        </w:rPr>
        <w:t>’</w:t>
      </w:r>
      <w:r w:rsidR="00AE0B83" w:rsidRPr="001F6E0D">
        <w:rPr>
          <w:lang w:val="fr-FR"/>
        </w:rPr>
        <w:t>occasion de tous les éloignements forcés et pour que, de façon systématique, un examen médical soit pratiqué avant ce type d</w:t>
      </w:r>
      <w:r w:rsidR="00C416C5">
        <w:rPr>
          <w:lang w:val="fr-FR"/>
        </w:rPr>
        <w:t>’</w:t>
      </w:r>
      <w:r w:rsidR="00AE0B83" w:rsidRPr="001F6E0D">
        <w:rPr>
          <w:lang w:val="fr-FR"/>
        </w:rPr>
        <w:t>éloignement et lorsque la tentative d</w:t>
      </w:r>
      <w:r w:rsidR="00C416C5">
        <w:rPr>
          <w:lang w:val="fr-FR"/>
        </w:rPr>
        <w:t>’</w:t>
      </w:r>
      <w:r w:rsidR="00AE0B83" w:rsidRPr="001F6E0D">
        <w:rPr>
          <w:lang w:val="fr-FR"/>
        </w:rPr>
        <w:t>éloignement a échoué. Donner des informations sur les mesures prises en vue de répondre à la préoccupation qu</w:t>
      </w:r>
      <w:r w:rsidR="00C416C5">
        <w:rPr>
          <w:lang w:val="fr-FR"/>
        </w:rPr>
        <w:t>’</w:t>
      </w:r>
      <w:r w:rsidR="00AE0B83" w:rsidRPr="001F6E0D">
        <w:rPr>
          <w:lang w:val="fr-FR"/>
        </w:rPr>
        <w:t>il n</w:t>
      </w:r>
      <w:r w:rsidR="00C416C5">
        <w:rPr>
          <w:lang w:val="fr-FR"/>
        </w:rPr>
        <w:t>’</w:t>
      </w:r>
      <w:r w:rsidR="00AE0B83" w:rsidRPr="001F6E0D">
        <w:rPr>
          <w:lang w:val="fr-FR"/>
        </w:rPr>
        <w:t>existe pas d</w:t>
      </w:r>
      <w:r w:rsidR="00C416C5">
        <w:rPr>
          <w:lang w:val="fr-FR"/>
        </w:rPr>
        <w:t>’</w:t>
      </w:r>
      <w:r w:rsidR="00AE0B83" w:rsidRPr="001F6E0D">
        <w:rPr>
          <w:lang w:val="fr-FR"/>
        </w:rPr>
        <w:t>interdiction absolue de certaines pratiques constitutives de torture et de traitements inhumains et dégradants. Donner des détails sur l</w:t>
      </w:r>
      <w:r w:rsidR="00C416C5">
        <w:rPr>
          <w:lang w:val="fr-FR"/>
        </w:rPr>
        <w:t>’</w:t>
      </w:r>
      <w:r w:rsidR="00AE0B83" w:rsidRPr="001F6E0D">
        <w:rPr>
          <w:lang w:val="fr-FR"/>
        </w:rPr>
        <w:t>enquête de l</w:t>
      </w:r>
      <w:r w:rsidR="00C416C5">
        <w:rPr>
          <w:lang w:val="fr-FR"/>
        </w:rPr>
        <w:t>’</w:t>
      </w:r>
      <w:r w:rsidR="00AE0B83" w:rsidRPr="001F6E0D">
        <w:rPr>
          <w:lang w:val="fr-FR"/>
        </w:rPr>
        <w:t>échec de l</w:t>
      </w:r>
      <w:r w:rsidR="00C416C5">
        <w:rPr>
          <w:lang w:val="fr-FR"/>
        </w:rPr>
        <w:t>’</w:t>
      </w:r>
      <w:r w:rsidR="00AE0B83" w:rsidRPr="001F6E0D">
        <w:rPr>
          <w:lang w:val="fr-FR"/>
        </w:rPr>
        <w:t>opération d</w:t>
      </w:r>
      <w:r w:rsidR="00C416C5">
        <w:rPr>
          <w:lang w:val="fr-FR"/>
        </w:rPr>
        <w:t>’</w:t>
      </w:r>
      <w:r w:rsidR="00AE0B83" w:rsidRPr="001F6E0D">
        <w:rPr>
          <w:lang w:val="fr-FR"/>
        </w:rPr>
        <w:t>expulsion de M.</w:t>
      </w:r>
      <w:r w:rsidR="0005542D">
        <w:rPr>
          <w:lang w:val="fr-FR"/>
        </w:rPr>
        <w:t> </w:t>
      </w:r>
      <w:r w:rsidR="00AE0B83" w:rsidRPr="001F6E0D">
        <w:rPr>
          <w:lang w:val="fr-FR"/>
        </w:rPr>
        <w:t xml:space="preserve">Mamadou </w:t>
      </w:r>
      <w:proofErr w:type="spellStart"/>
      <w:r w:rsidR="00AE0B83" w:rsidRPr="001F6E0D">
        <w:rPr>
          <w:lang w:val="fr-FR"/>
        </w:rPr>
        <w:t>Aliou</w:t>
      </w:r>
      <w:proofErr w:type="spellEnd"/>
      <w:r w:rsidR="00AE0B83" w:rsidRPr="001F6E0D">
        <w:rPr>
          <w:lang w:val="fr-FR"/>
        </w:rPr>
        <w:t xml:space="preserve"> Diallo</w:t>
      </w:r>
      <w:r w:rsidR="00B427C8">
        <w:rPr>
          <w:lang w:val="fr-FR"/>
        </w:rPr>
        <w:t>.</w:t>
      </w:r>
    </w:p>
    <w:p w:rsidR="00AE0B83" w:rsidRPr="001F6E0D" w:rsidRDefault="00AE0B83" w:rsidP="00A17BDD">
      <w:pPr>
        <w:pStyle w:val="SingleTxtG"/>
        <w:numPr>
          <w:ilvl w:val="0"/>
          <w:numId w:val="3"/>
        </w:numPr>
        <w:ind w:left="1134" w:firstLine="0"/>
        <w:rPr>
          <w:lang w:val="fr-FR"/>
        </w:rPr>
      </w:pPr>
      <w:r w:rsidRPr="001F6E0D">
        <w:rPr>
          <w:lang w:val="fr-FR"/>
        </w:rPr>
        <w:t>L</w:t>
      </w:r>
      <w:r w:rsidR="00C416C5">
        <w:rPr>
          <w:lang w:val="fr-FR"/>
        </w:rPr>
        <w:t>’</w:t>
      </w:r>
      <w:r w:rsidRPr="001F6E0D">
        <w:rPr>
          <w:lang w:val="fr-FR"/>
        </w:rPr>
        <w:t>article</w:t>
      </w:r>
      <w:r w:rsidR="0005542D">
        <w:rPr>
          <w:lang w:val="fr-FR"/>
        </w:rPr>
        <w:t> </w:t>
      </w:r>
      <w:r w:rsidRPr="001F6E0D">
        <w:rPr>
          <w:lang w:val="fr-FR"/>
        </w:rPr>
        <w:t>124 de la loi modifiée du 29</w:t>
      </w:r>
      <w:r w:rsidR="0005542D">
        <w:rPr>
          <w:lang w:val="fr-FR"/>
        </w:rPr>
        <w:t> </w:t>
      </w:r>
      <w:r w:rsidRPr="001F6E0D">
        <w:rPr>
          <w:lang w:val="fr-FR"/>
        </w:rPr>
        <w:t xml:space="preserve">août 2008 portant sur la libre circulation </w:t>
      </w:r>
      <w:r w:rsidR="00D60675">
        <w:rPr>
          <w:lang w:val="fr-FR"/>
        </w:rPr>
        <w:t xml:space="preserve">des personnes </w:t>
      </w:r>
      <w:r w:rsidRPr="001F6E0D">
        <w:rPr>
          <w:lang w:val="fr-FR"/>
        </w:rPr>
        <w:t>et l</w:t>
      </w:r>
      <w:r w:rsidR="00C416C5">
        <w:rPr>
          <w:lang w:val="fr-FR"/>
        </w:rPr>
        <w:t>’</w:t>
      </w:r>
      <w:r w:rsidRPr="001F6E0D">
        <w:rPr>
          <w:lang w:val="fr-FR"/>
        </w:rPr>
        <w:t>immigration</w:t>
      </w:r>
      <w:r w:rsidR="00237726" w:rsidRPr="001F6E0D">
        <w:rPr>
          <w:lang w:val="fr-FR"/>
        </w:rPr>
        <w:t xml:space="preserve"> </w:t>
      </w:r>
      <w:r w:rsidRPr="001F6E0D">
        <w:rPr>
          <w:lang w:val="fr-FR"/>
        </w:rPr>
        <w:t>prévoit que les mesures coercitives pour procéder à l</w:t>
      </w:r>
      <w:r w:rsidR="00C416C5">
        <w:rPr>
          <w:lang w:val="fr-FR"/>
        </w:rPr>
        <w:t>’</w:t>
      </w:r>
      <w:r w:rsidRPr="001F6E0D">
        <w:rPr>
          <w:lang w:val="fr-FR"/>
        </w:rPr>
        <w:t>éloignement du territoire d</w:t>
      </w:r>
      <w:r w:rsidR="00C416C5">
        <w:rPr>
          <w:lang w:val="fr-FR"/>
        </w:rPr>
        <w:t>’</w:t>
      </w:r>
      <w:r w:rsidRPr="001F6E0D">
        <w:rPr>
          <w:lang w:val="fr-FR"/>
        </w:rPr>
        <w:t>un étranger qui s</w:t>
      </w:r>
      <w:r w:rsidR="00C416C5">
        <w:rPr>
          <w:lang w:val="fr-FR"/>
        </w:rPr>
        <w:t>’</w:t>
      </w:r>
      <w:r w:rsidRPr="001F6E0D">
        <w:rPr>
          <w:lang w:val="fr-FR"/>
        </w:rPr>
        <w:t>y oppose devront être proportionnées et l</w:t>
      </w:r>
      <w:r w:rsidR="00C416C5">
        <w:rPr>
          <w:lang w:val="fr-FR"/>
        </w:rPr>
        <w:t>’</w:t>
      </w:r>
      <w:r w:rsidRPr="001F6E0D">
        <w:rPr>
          <w:lang w:val="fr-FR"/>
        </w:rPr>
        <w:t>usage de la force ne devra pas dépasser les limites du raisonnable. Ces mesures sont appliquées conformément aux droits fondamentaux et dans le respect de la dignité de la personne concernée. Au cours de l</w:t>
      </w:r>
      <w:r w:rsidR="00C416C5">
        <w:rPr>
          <w:lang w:val="fr-FR"/>
        </w:rPr>
        <w:t>’</w:t>
      </w:r>
      <w:r w:rsidRPr="001F6E0D">
        <w:rPr>
          <w:lang w:val="fr-FR"/>
        </w:rPr>
        <w:t>exécution de l</w:t>
      </w:r>
      <w:r w:rsidR="00C416C5">
        <w:rPr>
          <w:lang w:val="fr-FR"/>
        </w:rPr>
        <w:t>’</w:t>
      </w:r>
      <w:r w:rsidRPr="001F6E0D">
        <w:rPr>
          <w:lang w:val="fr-FR"/>
        </w:rPr>
        <w:t>éloignement, il est dûment tenu compte de l</w:t>
      </w:r>
      <w:r w:rsidR="00C416C5">
        <w:rPr>
          <w:lang w:val="fr-FR"/>
        </w:rPr>
        <w:t>’</w:t>
      </w:r>
      <w:r w:rsidRPr="001F6E0D">
        <w:rPr>
          <w:lang w:val="fr-FR"/>
        </w:rPr>
        <w:t>intérêt supérieur de l</w:t>
      </w:r>
      <w:r w:rsidR="00C416C5">
        <w:rPr>
          <w:lang w:val="fr-FR"/>
        </w:rPr>
        <w:t>’</w:t>
      </w:r>
      <w:r w:rsidRPr="001F6E0D">
        <w:rPr>
          <w:lang w:val="fr-FR"/>
        </w:rPr>
        <w:t>enfant, de la vie familiale et de l</w:t>
      </w:r>
      <w:r w:rsidR="00C416C5">
        <w:rPr>
          <w:lang w:val="fr-FR"/>
        </w:rPr>
        <w:t>’</w:t>
      </w:r>
      <w:r w:rsidRPr="001F6E0D">
        <w:rPr>
          <w:lang w:val="fr-FR"/>
        </w:rPr>
        <w:t>état de santé du ressortissant de pays tiers. Le règlement grand-ducal établissant des règles de bonne conduite à appliquer par les agents chargés de l</w:t>
      </w:r>
      <w:r w:rsidR="00C416C5">
        <w:rPr>
          <w:lang w:val="fr-FR"/>
        </w:rPr>
        <w:t>’</w:t>
      </w:r>
      <w:r w:rsidRPr="001F6E0D">
        <w:rPr>
          <w:lang w:val="fr-FR"/>
        </w:rPr>
        <w:t>exécution d</w:t>
      </w:r>
      <w:r w:rsidR="00C416C5">
        <w:rPr>
          <w:lang w:val="fr-FR"/>
        </w:rPr>
        <w:t>’</w:t>
      </w:r>
      <w:r w:rsidRPr="001F6E0D">
        <w:rPr>
          <w:lang w:val="fr-FR"/>
        </w:rPr>
        <w:t>une mesure d</w:t>
      </w:r>
      <w:r w:rsidR="00C416C5">
        <w:rPr>
          <w:lang w:val="fr-FR"/>
        </w:rPr>
        <w:t>’</w:t>
      </w:r>
      <w:r w:rsidRPr="001F6E0D">
        <w:rPr>
          <w:lang w:val="fr-FR"/>
        </w:rPr>
        <w:t>éloignement a été adopté en date du 26</w:t>
      </w:r>
      <w:r w:rsidR="0005542D">
        <w:rPr>
          <w:lang w:val="fr-FR"/>
        </w:rPr>
        <w:t> </w:t>
      </w:r>
      <w:r w:rsidRPr="001F6E0D">
        <w:rPr>
          <w:lang w:val="fr-FR"/>
        </w:rPr>
        <w:t>septembre 2008. Ce règlement prévoit notamment que l</w:t>
      </w:r>
      <w:r w:rsidR="00C416C5">
        <w:rPr>
          <w:lang w:val="fr-FR"/>
        </w:rPr>
        <w:t>’</w:t>
      </w:r>
      <w:r w:rsidRPr="001F6E0D">
        <w:rPr>
          <w:lang w:val="fr-FR"/>
        </w:rPr>
        <w:t>opération d</w:t>
      </w:r>
      <w:r w:rsidR="00C416C5">
        <w:rPr>
          <w:lang w:val="fr-FR"/>
        </w:rPr>
        <w:t>’</w:t>
      </w:r>
      <w:r w:rsidRPr="001F6E0D">
        <w:rPr>
          <w:lang w:val="fr-FR"/>
        </w:rPr>
        <w:t>éloignement se fait dans le respect de la dignité et de la sécurité de la personne à éloigner et que les besoins particuliers des personnes vulnérables, dont notamment les enfants, les personnes handicapées et les personnes âgées, sont dûment pris en compte.</w:t>
      </w:r>
      <w:r w:rsidR="00237726" w:rsidRPr="001F6E0D">
        <w:rPr>
          <w:lang w:val="fr-FR"/>
        </w:rPr>
        <w:t xml:space="preserve"> </w:t>
      </w:r>
      <w:r w:rsidRPr="001F6E0D">
        <w:rPr>
          <w:lang w:val="fr-FR"/>
        </w:rPr>
        <w:t>L</w:t>
      </w:r>
      <w:r w:rsidR="00C416C5">
        <w:rPr>
          <w:lang w:val="fr-FR"/>
        </w:rPr>
        <w:t>’</w:t>
      </w:r>
      <w:r w:rsidRPr="001F6E0D">
        <w:rPr>
          <w:lang w:val="fr-FR"/>
        </w:rPr>
        <w:t>éloignement ne peut avoir lieu si la personne est médicalement dans l</w:t>
      </w:r>
      <w:r w:rsidR="00C416C5">
        <w:rPr>
          <w:lang w:val="fr-FR"/>
        </w:rPr>
        <w:t>’</w:t>
      </w:r>
      <w:r w:rsidRPr="001F6E0D">
        <w:rPr>
          <w:lang w:val="fr-FR"/>
        </w:rPr>
        <w:t xml:space="preserve">incapacité de voyager. Le </w:t>
      </w:r>
      <w:r w:rsidR="00CF5EFE">
        <w:rPr>
          <w:lang w:val="fr-FR"/>
        </w:rPr>
        <w:t>m</w:t>
      </w:r>
      <w:r w:rsidRPr="001F6E0D">
        <w:rPr>
          <w:lang w:val="fr-FR"/>
        </w:rPr>
        <w:t>inistre peut décider d</w:t>
      </w:r>
      <w:r w:rsidR="00C416C5">
        <w:rPr>
          <w:lang w:val="fr-FR"/>
        </w:rPr>
        <w:t>’</w:t>
      </w:r>
      <w:r w:rsidRPr="001F6E0D">
        <w:rPr>
          <w:lang w:val="fr-FR"/>
        </w:rPr>
        <w:t>adjoindre à l</w:t>
      </w:r>
      <w:r w:rsidR="00C416C5">
        <w:rPr>
          <w:lang w:val="fr-FR"/>
        </w:rPr>
        <w:t>’</w:t>
      </w:r>
      <w:r w:rsidRPr="001F6E0D">
        <w:rPr>
          <w:lang w:val="fr-FR"/>
        </w:rPr>
        <w:t>escorte un représentant de son ministère ainsi qu</w:t>
      </w:r>
      <w:r w:rsidR="00C416C5">
        <w:rPr>
          <w:lang w:val="fr-FR"/>
        </w:rPr>
        <w:t>’</w:t>
      </w:r>
      <w:r w:rsidRPr="001F6E0D">
        <w:rPr>
          <w:lang w:val="fr-FR"/>
        </w:rPr>
        <w:t>une assistance médicale et paramédicale. Si l</w:t>
      </w:r>
      <w:r w:rsidR="00C416C5">
        <w:rPr>
          <w:lang w:val="fr-FR"/>
        </w:rPr>
        <w:t>’</w:t>
      </w:r>
      <w:r w:rsidRPr="001F6E0D">
        <w:rPr>
          <w:lang w:val="fr-FR"/>
        </w:rPr>
        <w:t>opération d</w:t>
      </w:r>
      <w:r w:rsidR="00C416C5">
        <w:rPr>
          <w:lang w:val="fr-FR"/>
        </w:rPr>
        <w:t>’</w:t>
      </w:r>
      <w:r w:rsidRPr="001F6E0D">
        <w:rPr>
          <w:lang w:val="fr-FR"/>
        </w:rPr>
        <w:t>éloignement est effectuée moyennant un vol charter, l</w:t>
      </w:r>
      <w:r w:rsidR="00C416C5">
        <w:rPr>
          <w:lang w:val="fr-FR"/>
        </w:rPr>
        <w:t>’</w:t>
      </w:r>
      <w:r w:rsidRPr="001F6E0D">
        <w:rPr>
          <w:lang w:val="fr-FR"/>
        </w:rPr>
        <w:t>escorte comporte systématiquement un représentant du ministre ainsi qu</w:t>
      </w:r>
      <w:r w:rsidR="00C416C5">
        <w:rPr>
          <w:lang w:val="fr-FR"/>
        </w:rPr>
        <w:t>’</w:t>
      </w:r>
      <w:r w:rsidRPr="001F6E0D">
        <w:rPr>
          <w:lang w:val="fr-FR"/>
        </w:rPr>
        <w:t xml:space="preserve">une assistance médicale ou paramédicale. En pratique, un examen médical </w:t>
      </w:r>
      <w:r w:rsidR="00A17BDD">
        <w:rPr>
          <w:lang w:val="fr-FR"/>
        </w:rPr>
        <w:t>«</w:t>
      </w:r>
      <w:r w:rsidRPr="001F6E0D">
        <w:rPr>
          <w:lang w:val="fr-FR"/>
        </w:rPr>
        <w:t>fit for flight</w:t>
      </w:r>
      <w:r w:rsidR="00A17BDD">
        <w:rPr>
          <w:lang w:val="fr-FR"/>
        </w:rPr>
        <w:t>»</w:t>
      </w:r>
      <w:r w:rsidRPr="001F6E0D">
        <w:rPr>
          <w:lang w:val="fr-FR"/>
        </w:rPr>
        <w:t xml:space="preserve"> est pratiqué avant un éloignement. En cas d</w:t>
      </w:r>
      <w:r w:rsidR="00C416C5">
        <w:rPr>
          <w:lang w:val="fr-FR"/>
        </w:rPr>
        <w:t>’</w:t>
      </w:r>
      <w:r w:rsidRPr="001F6E0D">
        <w:rPr>
          <w:lang w:val="fr-FR"/>
        </w:rPr>
        <w:t>échec d</w:t>
      </w:r>
      <w:r w:rsidR="00C416C5">
        <w:rPr>
          <w:lang w:val="fr-FR"/>
        </w:rPr>
        <w:t>’</w:t>
      </w:r>
      <w:r w:rsidRPr="001F6E0D">
        <w:rPr>
          <w:lang w:val="fr-FR"/>
        </w:rPr>
        <w:t>une tentative d</w:t>
      </w:r>
      <w:r w:rsidR="00C416C5">
        <w:rPr>
          <w:lang w:val="fr-FR"/>
        </w:rPr>
        <w:t>’</w:t>
      </w:r>
      <w:r w:rsidRPr="001F6E0D">
        <w:rPr>
          <w:lang w:val="fr-FR"/>
        </w:rPr>
        <w:t>éloignement, l</w:t>
      </w:r>
      <w:r w:rsidR="00C416C5">
        <w:rPr>
          <w:lang w:val="fr-FR"/>
        </w:rPr>
        <w:t>’</w:t>
      </w:r>
      <w:r w:rsidRPr="001F6E0D">
        <w:rPr>
          <w:lang w:val="fr-FR"/>
        </w:rPr>
        <w:t>intéressé retourne au Centre de rétention où il a, à tout moment, accès aux soins médicaux.</w:t>
      </w:r>
    </w:p>
    <w:p w:rsidR="00AE0B83" w:rsidRPr="001F6E0D" w:rsidRDefault="00AE0B83" w:rsidP="003F0441">
      <w:pPr>
        <w:pStyle w:val="SingleTxtG"/>
        <w:numPr>
          <w:ilvl w:val="0"/>
          <w:numId w:val="3"/>
        </w:numPr>
        <w:ind w:left="1134" w:firstLine="0"/>
        <w:rPr>
          <w:lang w:val="fr-FR"/>
        </w:rPr>
      </w:pPr>
      <w:r w:rsidRPr="001F6E0D">
        <w:rPr>
          <w:lang w:val="fr-FR"/>
        </w:rPr>
        <w:t>Le déroulement de l</w:t>
      </w:r>
      <w:r w:rsidR="00C416C5">
        <w:rPr>
          <w:lang w:val="fr-FR"/>
        </w:rPr>
        <w:t>’</w:t>
      </w:r>
      <w:r w:rsidRPr="001F6E0D">
        <w:rPr>
          <w:lang w:val="fr-FR"/>
        </w:rPr>
        <w:t>opération d</w:t>
      </w:r>
      <w:r w:rsidR="00C416C5">
        <w:rPr>
          <w:lang w:val="fr-FR"/>
        </w:rPr>
        <w:t>’</w:t>
      </w:r>
      <w:r w:rsidRPr="001F6E0D">
        <w:rPr>
          <w:lang w:val="fr-FR"/>
        </w:rPr>
        <w:t>éloignement forcé doit d</w:t>
      </w:r>
      <w:r w:rsidR="00C416C5">
        <w:rPr>
          <w:lang w:val="fr-FR"/>
        </w:rPr>
        <w:t>’</w:t>
      </w:r>
      <w:r w:rsidRPr="001F6E0D">
        <w:rPr>
          <w:lang w:val="fr-FR"/>
        </w:rPr>
        <w:t>ailleurs être dûment consigné dans un rapport établi par le chef de l</w:t>
      </w:r>
      <w:r w:rsidR="00C416C5">
        <w:rPr>
          <w:lang w:val="fr-FR"/>
        </w:rPr>
        <w:t>’</w:t>
      </w:r>
      <w:r w:rsidRPr="001F6E0D">
        <w:rPr>
          <w:lang w:val="fr-FR"/>
        </w:rPr>
        <w:t>escorte (de police), notamment les incidents significatifs et l</w:t>
      </w:r>
      <w:r w:rsidR="00C416C5">
        <w:rPr>
          <w:lang w:val="fr-FR"/>
        </w:rPr>
        <w:t>’</w:t>
      </w:r>
      <w:r w:rsidRPr="001F6E0D">
        <w:rPr>
          <w:lang w:val="fr-FR"/>
        </w:rPr>
        <w:t>utilisation de moyens de contrainte.</w:t>
      </w:r>
    </w:p>
    <w:p w:rsidR="00AE0B83" w:rsidRPr="001F6E0D" w:rsidRDefault="00AE0B83" w:rsidP="003F0441">
      <w:pPr>
        <w:pStyle w:val="SingleTxtG"/>
        <w:numPr>
          <w:ilvl w:val="0"/>
          <w:numId w:val="3"/>
        </w:numPr>
        <w:ind w:left="1134" w:firstLine="0"/>
        <w:rPr>
          <w:lang w:val="fr-FR"/>
        </w:rPr>
      </w:pPr>
      <w:r w:rsidRPr="001F6E0D">
        <w:rPr>
          <w:lang w:val="fr-FR"/>
        </w:rPr>
        <w:t>L</w:t>
      </w:r>
      <w:r w:rsidR="00C416C5">
        <w:rPr>
          <w:lang w:val="fr-FR"/>
        </w:rPr>
        <w:t>’</w:t>
      </w:r>
      <w:r w:rsidRPr="001F6E0D">
        <w:rPr>
          <w:lang w:val="fr-FR"/>
        </w:rPr>
        <w:t>observateur indépendant qui assiste à l</w:t>
      </w:r>
      <w:r w:rsidR="00C416C5">
        <w:rPr>
          <w:lang w:val="fr-FR"/>
        </w:rPr>
        <w:t>’</w:t>
      </w:r>
      <w:r w:rsidRPr="001F6E0D">
        <w:rPr>
          <w:lang w:val="fr-FR"/>
        </w:rPr>
        <w:t>opération d</w:t>
      </w:r>
      <w:r w:rsidR="00C416C5">
        <w:rPr>
          <w:lang w:val="fr-FR"/>
        </w:rPr>
        <w:t>’</w:t>
      </w:r>
      <w:r w:rsidRPr="001F6E0D">
        <w:rPr>
          <w:lang w:val="fr-FR"/>
        </w:rPr>
        <w:t>éloignement vérifie si l</w:t>
      </w:r>
      <w:r w:rsidR="00C416C5">
        <w:rPr>
          <w:lang w:val="fr-FR"/>
        </w:rPr>
        <w:t>’</w:t>
      </w:r>
      <w:r w:rsidRPr="001F6E0D">
        <w:rPr>
          <w:lang w:val="fr-FR"/>
        </w:rPr>
        <w:t>éloignement se fait dans la dignité des personnes éloignées et dans le respect des droits fondamentaux. Il peut également établir un rapport au ministre. Le ministre a conclu, avec la Croix</w:t>
      </w:r>
      <w:r w:rsidR="000F795F">
        <w:rPr>
          <w:lang w:val="fr-FR"/>
        </w:rPr>
        <w:t>-</w:t>
      </w:r>
      <w:r w:rsidRPr="001F6E0D">
        <w:rPr>
          <w:lang w:val="fr-FR"/>
        </w:rPr>
        <w:t>Rouge luxembourgeoise, un accord</w:t>
      </w:r>
      <w:r w:rsidR="000F795F">
        <w:rPr>
          <w:lang w:val="fr-FR"/>
        </w:rPr>
        <w:t>-</w:t>
      </w:r>
      <w:r w:rsidRPr="001F6E0D">
        <w:rPr>
          <w:lang w:val="fr-FR"/>
        </w:rPr>
        <w:t>cadre concernant la mission d</w:t>
      </w:r>
      <w:r w:rsidR="00C416C5">
        <w:rPr>
          <w:lang w:val="fr-FR"/>
        </w:rPr>
        <w:t>’</w:t>
      </w:r>
      <w:r w:rsidRPr="001F6E0D">
        <w:rPr>
          <w:lang w:val="fr-FR"/>
        </w:rPr>
        <w:t>observateur prévue par l</w:t>
      </w:r>
      <w:r w:rsidR="00C416C5">
        <w:rPr>
          <w:lang w:val="fr-FR"/>
        </w:rPr>
        <w:t>’</w:t>
      </w:r>
      <w:r w:rsidRPr="001F6E0D">
        <w:rPr>
          <w:lang w:val="fr-FR"/>
        </w:rPr>
        <w:t>article</w:t>
      </w:r>
      <w:r w:rsidR="00FA5197">
        <w:rPr>
          <w:lang w:val="fr-FR"/>
        </w:rPr>
        <w:t> </w:t>
      </w:r>
      <w:r w:rsidRPr="001F6E0D">
        <w:rPr>
          <w:lang w:val="fr-FR"/>
        </w:rPr>
        <w:t>6 du règlement grand-ducal du 26</w:t>
      </w:r>
      <w:r w:rsidR="00FA5197">
        <w:rPr>
          <w:lang w:val="fr-FR"/>
        </w:rPr>
        <w:t> </w:t>
      </w:r>
      <w:r w:rsidRPr="001F6E0D">
        <w:rPr>
          <w:lang w:val="fr-FR"/>
        </w:rPr>
        <w:t>septembre 2008 établissant des règles de bonne conduite à appliquer par les agents chargés de l</w:t>
      </w:r>
      <w:r w:rsidR="00C416C5">
        <w:rPr>
          <w:lang w:val="fr-FR"/>
        </w:rPr>
        <w:t>’</w:t>
      </w:r>
      <w:r w:rsidRPr="001F6E0D">
        <w:rPr>
          <w:lang w:val="fr-FR"/>
        </w:rPr>
        <w:t>exécution d</w:t>
      </w:r>
      <w:r w:rsidR="00C416C5">
        <w:rPr>
          <w:lang w:val="fr-FR"/>
        </w:rPr>
        <w:t>’</w:t>
      </w:r>
      <w:r w:rsidRPr="001F6E0D">
        <w:rPr>
          <w:lang w:val="fr-FR"/>
        </w:rPr>
        <w:t>une mesure d</w:t>
      </w:r>
      <w:r w:rsidR="00C416C5">
        <w:rPr>
          <w:lang w:val="fr-FR"/>
        </w:rPr>
        <w:t>’</w:t>
      </w:r>
      <w:r w:rsidRPr="001F6E0D">
        <w:rPr>
          <w:lang w:val="fr-FR"/>
        </w:rPr>
        <w:t>éloignement. Pour le surplus, il signe, avec chaque observateur, pour chaque mesure d</w:t>
      </w:r>
      <w:r w:rsidR="00C416C5">
        <w:rPr>
          <w:lang w:val="fr-FR"/>
        </w:rPr>
        <w:t>’</w:t>
      </w:r>
      <w:r w:rsidRPr="001F6E0D">
        <w:rPr>
          <w:lang w:val="fr-FR"/>
        </w:rPr>
        <w:t>éloignement</w:t>
      </w:r>
      <w:r w:rsidR="00B126B8">
        <w:rPr>
          <w:lang w:val="fr-FR"/>
        </w:rPr>
        <w:t>,</w:t>
      </w:r>
      <w:r w:rsidRPr="001F6E0D">
        <w:rPr>
          <w:lang w:val="fr-FR"/>
        </w:rPr>
        <w:t xml:space="preserve"> une convention concernant la mission d</w:t>
      </w:r>
      <w:r w:rsidR="00C416C5">
        <w:rPr>
          <w:lang w:val="fr-FR"/>
        </w:rPr>
        <w:t>’</w:t>
      </w:r>
      <w:r w:rsidRPr="001F6E0D">
        <w:rPr>
          <w:lang w:val="fr-FR"/>
        </w:rPr>
        <w:t>observateur en vertu de l</w:t>
      </w:r>
      <w:r w:rsidR="00C416C5">
        <w:rPr>
          <w:lang w:val="fr-FR"/>
        </w:rPr>
        <w:t>’</w:t>
      </w:r>
      <w:r w:rsidRPr="001F6E0D">
        <w:rPr>
          <w:lang w:val="fr-FR"/>
        </w:rPr>
        <w:t>article</w:t>
      </w:r>
      <w:r w:rsidR="00FA5197">
        <w:rPr>
          <w:lang w:val="fr-FR"/>
        </w:rPr>
        <w:t> </w:t>
      </w:r>
      <w:r w:rsidRPr="001F6E0D">
        <w:rPr>
          <w:lang w:val="fr-FR"/>
        </w:rPr>
        <w:t>6 du règlement grand-ducal du 26</w:t>
      </w:r>
      <w:r w:rsidR="00FA5197">
        <w:rPr>
          <w:lang w:val="fr-FR"/>
        </w:rPr>
        <w:t> </w:t>
      </w:r>
      <w:r w:rsidRPr="001F6E0D">
        <w:rPr>
          <w:lang w:val="fr-FR"/>
        </w:rPr>
        <w:t>septembre 2008 précité. Il y a lieu de préciser que, outre le représentant de la Croix</w:t>
      </w:r>
      <w:r w:rsidR="000F795F">
        <w:rPr>
          <w:lang w:val="fr-FR"/>
        </w:rPr>
        <w:t>-</w:t>
      </w:r>
      <w:r w:rsidRPr="001F6E0D">
        <w:rPr>
          <w:lang w:val="fr-FR"/>
        </w:rPr>
        <w:t>Rouge qui assiste en tant qu</w:t>
      </w:r>
      <w:r w:rsidR="00C416C5">
        <w:rPr>
          <w:lang w:val="fr-FR"/>
        </w:rPr>
        <w:t>’</w:t>
      </w:r>
      <w:r w:rsidRPr="001F6E0D">
        <w:rPr>
          <w:lang w:val="fr-FR"/>
        </w:rPr>
        <w:t>observateur indépendant à l</w:t>
      </w:r>
      <w:r w:rsidR="00C416C5">
        <w:rPr>
          <w:lang w:val="fr-FR"/>
        </w:rPr>
        <w:t>’</w:t>
      </w:r>
      <w:r w:rsidRPr="001F6E0D">
        <w:rPr>
          <w:lang w:val="fr-FR"/>
        </w:rPr>
        <w:t>opération d</w:t>
      </w:r>
      <w:r w:rsidR="00C416C5">
        <w:rPr>
          <w:lang w:val="fr-FR"/>
        </w:rPr>
        <w:t>’</w:t>
      </w:r>
      <w:r w:rsidRPr="001F6E0D">
        <w:rPr>
          <w:lang w:val="fr-FR"/>
        </w:rPr>
        <w:t>éloignement proprement dite, les représentants d</w:t>
      </w:r>
      <w:r w:rsidR="00C416C5">
        <w:rPr>
          <w:lang w:val="fr-FR"/>
        </w:rPr>
        <w:t>’</w:t>
      </w:r>
      <w:r w:rsidRPr="001F6E0D">
        <w:rPr>
          <w:lang w:val="fr-FR"/>
        </w:rPr>
        <w:t>ONG actives dans le domaine de l</w:t>
      </w:r>
      <w:r w:rsidR="00C416C5">
        <w:rPr>
          <w:lang w:val="fr-FR"/>
        </w:rPr>
        <w:t>’</w:t>
      </w:r>
      <w:r w:rsidRPr="001F6E0D">
        <w:rPr>
          <w:lang w:val="fr-FR"/>
        </w:rPr>
        <w:t>immigration et de l</w:t>
      </w:r>
      <w:r w:rsidR="00C416C5">
        <w:rPr>
          <w:lang w:val="fr-FR"/>
        </w:rPr>
        <w:t>’</w:t>
      </w:r>
      <w:r w:rsidRPr="001F6E0D">
        <w:rPr>
          <w:lang w:val="fr-FR"/>
        </w:rPr>
        <w:t>asile ont accès au Centre de rétention et rendent visite aux retenus avant l</w:t>
      </w:r>
      <w:r w:rsidR="00C416C5">
        <w:rPr>
          <w:lang w:val="fr-FR"/>
        </w:rPr>
        <w:t>’</w:t>
      </w:r>
      <w:r w:rsidRPr="001F6E0D">
        <w:rPr>
          <w:lang w:val="fr-FR"/>
        </w:rPr>
        <w:t>opération d</w:t>
      </w:r>
      <w:r w:rsidR="00C416C5">
        <w:rPr>
          <w:lang w:val="fr-FR"/>
        </w:rPr>
        <w:t>’</w:t>
      </w:r>
      <w:r w:rsidRPr="001F6E0D">
        <w:rPr>
          <w:lang w:val="fr-FR"/>
        </w:rPr>
        <w:t xml:space="preserve">éloignement forcé, de même que le </w:t>
      </w:r>
      <w:r w:rsidR="00C8182C">
        <w:rPr>
          <w:lang w:val="fr-FR"/>
        </w:rPr>
        <w:t>M</w:t>
      </w:r>
      <w:r w:rsidRPr="001F6E0D">
        <w:rPr>
          <w:lang w:val="fr-FR"/>
        </w:rPr>
        <w:t xml:space="preserve">édiateur (ombudsman) est chargé par le </w:t>
      </w:r>
      <w:r w:rsidR="00B126B8">
        <w:rPr>
          <w:lang w:val="fr-FR"/>
        </w:rPr>
        <w:t>P</w:t>
      </w:r>
      <w:r w:rsidRPr="001F6E0D">
        <w:rPr>
          <w:lang w:val="fr-FR"/>
        </w:rPr>
        <w:t xml:space="preserve">arlement du contrôle des structures fermées existant au Luxembourg. </w:t>
      </w:r>
      <w:r w:rsidR="00FA5197">
        <w:rPr>
          <w:lang w:val="fr-FR"/>
        </w:rPr>
        <w:t>À</w:t>
      </w:r>
      <w:r w:rsidRPr="001F6E0D">
        <w:rPr>
          <w:lang w:val="fr-FR"/>
        </w:rPr>
        <w:t xml:space="preserve"> l</w:t>
      </w:r>
      <w:r w:rsidR="00C416C5">
        <w:rPr>
          <w:lang w:val="fr-FR"/>
        </w:rPr>
        <w:t>’</w:t>
      </w:r>
      <w:r w:rsidRPr="001F6E0D">
        <w:rPr>
          <w:lang w:val="fr-FR"/>
        </w:rPr>
        <w:t>issue d</w:t>
      </w:r>
      <w:r w:rsidR="00C416C5">
        <w:rPr>
          <w:lang w:val="fr-FR"/>
        </w:rPr>
        <w:t>’</w:t>
      </w:r>
      <w:r w:rsidRPr="001F6E0D">
        <w:rPr>
          <w:lang w:val="fr-FR"/>
        </w:rPr>
        <w:t xml:space="preserve">un contrôle, le </w:t>
      </w:r>
      <w:r w:rsidR="00C8182C">
        <w:rPr>
          <w:lang w:val="fr-FR"/>
        </w:rPr>
        <w:t>M</w:t>
      </w:r>
      <w:r w:rsidRPr="001F6E0D">
        <w:rPr>
          <w:lang w:val="fr-FR"/>
        </w:rPr>
        <w:t>édiateur peut établir un rapport contenant ses constats quant à d</w:t>
      </w:r>
      <w:r w:rsidR="00C416C5">
        <w:rPr>
          <w:lang w:val="fr-FR"/>
        </w:rPr>
        <w:t>’</w:t>
      </w:r>
      <w:r w:rsidRPr="001F6E0D">
        <w:rPr>
          <w:lang w:val="fr-FR"/>
        </w:rPr>
        <w:t>éventuelles dérives.</w:t>
      </w:r>
    </w:p>
    <w:p w:rsidR="00AE0B83" w:rsidRPr="001F6E0D" w:rsidRDefault="00AE0B83" w:rsidP="007A3937">
      <w:pPr>
        <w:pStyle w:val="SingleTxtG"/>
        <w:numPr>
          <w:ilvl w:val="0"/>
          <w:numId w:val="3"/>
        </w:numPr>
        <w:ind w:left="1134" w:firstLine="0"/>
        <w:rPr>
          <w:lang w:val="fr-FR"/>
        </w:rPr>
      </w:pPr>
      <w:r w:rsidRPr="001F6E0D">
        <w:rPr>
          <w:lang w:val="fr-FR"/>
        </w:rPr>
        <w:t>L</w:t>
      </w:r>
      <w:r w:rsidR="00C416C5">
        <w:rPr>
          <w:lang w:val="fr-FR"/>
        </w:rPr>
        <w:t>’</w:t>
      </w:r>
      <w:r w:rsidRPr="001F6E0D">
        <w:rPr>
          <w:lang w:val="fr-FR"/>
        </w:rPr>
        <w:t>éloignement de M.</w:t>
      </w:r>
      <w:r w:rsidR="00FA5197">
        <w:rPr>
          <w:lang w:val="fr-FR"/>
        </w:rPr>
        <w:t> </w:t>
      </w:r>
      <w:r w:rsidRPr="001F6E0D">
        <w:rPr>
          <w:lang w:val="fr-FR"/>
        </w:rPr>
        <w:t xml:space="preserve">Mamadou </w:t>
      </w:r>
      <w:proofErr w:type="spellStart"/>
      <w:r w:rsidRPr="001F6E0D">
        <w:rPr>
          <w:lang w:val="fr-FR"/>
        </w:rPr>
        <w:t>Aliou</w:t>
      </w:r>
      <w:proofErr w:type="spellEnd"/>
      <w:r w:rsidRPr="001F6E0D">
        <w:rPr>
          <w:lang w:val="fr-FR"/>
        </w:rPr>
        <w:t xml:space="preserve"> Diallo par vol commercial a échoué en raison du comportement agressif de la personne concernée. L</w:t>
      </w:r>
      <w:r w:rsidR="00C416C5">
        <w:rPr>
          <w:lang w:val="fr-FR"/>
        </w:rPr>
        <w:t>’</w:t>
      </w:r>
      <w:r w:rsidRPr="001F6E0D">
        <w:rPr>
          <w:lang w:val="fr-FR"/>
        </w:rPr>
        <w:t xml:space="preserve">intéressé a ainsi mordu un policier français </w:t>
      </w:r>
      <w:r w:rsidR="007A3937">
        <w:rPr>
          <w:lang w:val="fr-FR"/>
        </w:rPr>
        <w:t>à</w:t>
      </w:r>
      <w:r w:rsidR="007A3937" w:rsidRPr="001F6E0D">
        <w:rPr>
          <w:lang w:val="fr-FR"/>
        </w:rPr>
        <w:t xml:space="preserve"> </w:t>
      </w:r>
      <w:r w:rsidRPr="001F6E0D">
        <w:rPr>
          <w:lang w:val="fr-FR"/>
        </w:rPr>
        <w:t>la cheville. Le service des retours a par la suite dû avoir recours à un éloignement par vol charter.</w:t>
      </w:r>
    </w:p>
    <w:p w:rsidR="00AE0B83" w:rsidRPr="001F6E0D" w:rsidRDefault="005C701B" w:rsidP="005C701B">
      <w:pPr>
        <w:pStyle w:val="H23G"/>
        <w:rPr>
          <w:lang w:val="fr-FR"/>
        </w:rPr>
      </w:pPr>
      <w:r w:rsidRPr="001F6E0D">
        <w:rPr>
          <w:lang w:val="fr-FR"/>
        </w:rPr>
        <w:tab/>
        <w:t>c)</w:t>
      </w:r>
      <w:r w:rsidRPr="001F6E0D">
        <w:rPr>
          <w:lang w:val="fr-FR"/>
        </w:rPr>
        <w:tab/>
      </w:r>
      <w:r w:rsidR="00AE0B83" w:rsidRPr="001F6E0D">
        <w:rPr>
          <w:lang w:val="fr-FR"/>
        </w:rPr>
        <w:t>Donner des informations sur l</w:t>
      </w:r>
      <w:r w:rsidR="00C416C5">
        <w:rPr>
          <w:lang w:val="fr-FR"/>
        </w:rPr>
        <w:t>’</w:t>
      </w:r>
      <w:r w:rsidR="00AE0B83" w:rsidRPr="001F6E0D">
        <w:rPr>
          <w:lang w:val="fr-FR"/>
        </w:rPr>
        <w:t>impact et l</w:t>
      </w:r>
      <w:r w:rsidR="00C416C5">
        <w:rPr>
          <w:lang w:val="fr-FR"/>
        </w:rPr>
        <w:t>’</w:t>
      </w:r>
      <w:r w:rsidR="00AE0B83" w:rsidRPr="001F6E0D">
        <w:rPr>
          <w:lang w:val="fr-FR"/>
        </w:rPr>
        <w:t>efficacité des mesures prises sur la prévention des cas de torture ou de traitement cruel, inhumain ou dégradant, notamment eu égard aux opérations d</w:t>
      </w:r>
      <w:r w:rsidR="00C416C5">
        <w:rPr>
          <w:lang w:val="fr-FR"/>
        </w:rPr>
        <w:t>’</w:t>
      </w:r>
      <w:r w:rsidR="00AE0B83" w:rsidRPr="001F6E0D">
        <w:rPr>
          <w:lang w:val="fr-FR"/>
        </w:rPr>
        <w:t xml:space="preserve">éloignement. </w:t>
      </w:r>
    </w:p>
    <w:p w:rsidR="00AE0B83" w:rsidRDefault="00AE0B83" w:rsidP="003F0441">
      <w:pPr>
        <w:pStyle w:val="SingleTxtG"/>
        <w:numPr>
          <w:ilvl w:val="0"/>
          <w:numId w:val="3"/>
        </w:numPr>
        <w:ind w:left="1134" w:firstLine="0"/>
        <w:rPr>
          <w:lang w:val="fr-FR"/>
        </w:rPr>
      </w:pPr>
      <w:r w:rsidRPr="001F6E0D">
        <w:rPr>
          <w:lang w:val="fr-FR"/>
        </w:rPr>
        <w:t>Depuis l</w:t>
      </w:r>
      <w:r w:rsidR="00C416C5">
        <w:rPr>
          <w:lang w:val="fr-FR"/>
        </w:rPr>
        <w:t>’</w:t>
      </w:r>
      <w:r w:rsidRPr="001F6E0D">
        <w:rPr>
          <w:lang w:val="fr-FR"/>
        </w:rPr>
        <w:t>institution du contrôle exprès des opérations d</w:t>
      </w:r>
      <w:r w:rsidR="00C416C5">
        <w:rPr>
          <w:lang w:val="fr-FR"/>
        </w:rPr>
        <w:t>’</w:t>
      </w:r>
      <w:r w:rsidRPr="001F6E0D">
        <w:rPr>
          <w:lang w:val="fr-FR"/>
        </w:rPr>
        <w:t>éloignement</w:t>
      </w:r>
      <w:r w:rsidR="00080F10">
        <w:rPr>
          <w:lang w:val="fr-FR"/>
        </w:rPr>
        <w:t>,</w:t>
      </w:r>
      <w:r w:rsidRPr="001F6E0D">
        <w:rPr>
          <w:lang w:val="fr-FR"/>
        </w:rPr>
        <w:t xml:space="preserve"> les plaintes concernant les cas de traitement cruel, inhumain ou dégradant ont été de plus en plus rares. Aucun incident majeur n</w:t>
      </w:r>
      <w:r w:rsidR="00C416C5">
        <w:rPr>
          <w:lang w:val="fr-FR"/>
        </w:rPr>
        <w:t>’</w:t>
      </w:r>
      <w:r w:rsidRPr="001F6E0D">
        <w:rPr>
          <w:lang w:val="fr-FR"/>
        </w:rPr>
        <w:t xml:space="preserve">a été rapporté ni par un observateur indépendant ni par le </w:t>
      </w:r>
      <w:r w:rsidR="00C8182C">
        <w:rPr>
          <w:lang w:val="fr-FR"/>
        </w:rPr>
        <w:t>M</w:t>
      </w:r>
      <w:r w:rsidRPr="001F6E0D">
        <w:rPr>
          <w:lang w:val="fr-FR"/>
        </w:rPr>
        <w:t>édiateur.</w:t>
      </w:r>
    </w:p>
    <w:p w:rsidR="004950B3" w:rsidRPr="001F6E0D" w:rsidRDefault="004950B3" w:rsidP="00B50AF3">
      <w:pPr>
        <w:pStyle w:val="H1G"/>
        <w:rPr>
          <w:lang w:val="fr-FR"/>
        </w:rPr>
      </w:pPr>
      <w:r>
        <w:rPr>
          <w:lang w:val="fr-FR"/>
        </w:rPr>
        <w:tab/>
      </w:r>
      <w:r>
        <w:rPr>
          <w:lang w:val="fr-FR"/>
        </w:rPr>
        <w:tab/>
        <w:t>Article 16</w:t>
      </w:r>
    </w:p>
    <w:p w:rsidR="00AE0B83" w:rsidRPr="001F6E0D" w:rsidRDefault="005C701B" w:rsidP="005C701B">
      <w:pPr>
        <w:pStyle w:val="H23G"/>
        <w:rPr>
          <w:lang w:val="fr-FR"/>
        </w:rPr>
      </w:pPr>
      <w:r w:rsidRPr="001F6E0D">
        <w:rPr>
          <w:lang w:val="fr-FR"/>
        </w:rPr>
        <w:tab/>
        <w:t>15.</w:t>
      </w:r>
      <w:r w:rsidRPr="001F6E0D">
        <w:rPr>
          <w:lang w:val="fr-FR"/>
        </w:rPr>
        <w:tab/>
      </w:r>
      <w:r w:rsidR="00AE0B83" w:rsidRPr="001F6E0D">
        <w:rPr>
          <w:lang w:val="fr-FR"/>
        </w:rPr>
        <w:t>Veuillez décrire les mesures prises pour répondre à la préoccupation concernant la surpopulation au Centre pénitentiaire de Luxembourg (CPL) et les problèmes exacerbés par cette surpopulation, y compris la promiscuité et le taux de violence élevé. Donner des statistiques actualisées sur la capacité d</w:t>
      </w:r>
      <w:r w:rsidR="00C416C5">
        <w:rPr>
          <w:lang w:val="fr-FR"/>
        </w:rPr>
        <w:t>’</w:t>
      </w:r>
      <w:r w:rsidR="00AE0B83" w:rsidRPr="001F6E0D">
        <w:rPr>
          <w:lang w:val="fr-FR"/>
        </w:rPr>
        <w:t xml:space="preserve">accueil et la population de cette prison. </w:t>
      </w:r>
    </w:p>
    <w:p w:rsidR="00AE0B83" w:rsidRPr="001F6E0D" w:rsidRDefault="00AE0B83" w:rsidP="003F0441">
      <w:pPr>
        <w:pStyle w:val="SingleTxtG"/>
        <w:numPr>
          <w:ilvl w:val="0"/>
          <w:numId w:val="3"/>
        </w:numPr>
        <w:ind w:left="1134" w:firstLine="0"/>
        <w:rPr>
          <w:lang w:val="fr-FR"/>
        </w:rPr>
      </w:pPr>
      <w:r w:rsidRPr="001F6E0D">
        <w:rPr>
          <w:lang w:val="fr-FR"/>
        </w:rPr>
        <w:t>Toujours dans le cadre de la réforme pénitentiaire, une troisième prison, principalement destinée à accueillir des prévenus</w:t>
      </w:r>
      <w:r w:rsidRPr="001F6E0D">
        <w:rPr>
          <w:rStyle w:val="FootnoteReference"/>
          <w:lang w:val="fr-FR"/>
        </w:rPr>
        <w:footnoteReference w:id="15"/>
      </w:r>
      <w:r w:rsidRPr="001F6E0D">
        <w:rPr>
          <w:lang w:val="fr-FR"/>
        </w:rPr>
        <w:t>, est en cours de planification. Il importe de souligner que le nombre de détenus a augmenté en 2012, mais il reste toujours en-dessous de la barre significative des 700</w:t>
      </w:r>
      <w:r w:rsidR="004F6538">
        <w:rPr>
          <w:lang w:val="fr-FR"/>
        </w:rPr>
        <w:t> </w:t>
      </w:r>
      <w:r w:rsidRPr="001F6E0D">
        <w:rPr>
          <w:lang w:val="fr-FR"/>
        </w:rPr>
        <w:t>détenus</w:t>
      </w:r>
      <w:r w:rsidRPr="001F6E0D">
        <w:rPr>
          <w:rStyle w:val="FootnoteReference"/>
          <w:lang w:val="fr-FR"/>
        </w:rPr>
        <w:footnoteReference w:id="16"/>
      </w:r>
      <w:r w:rsidR="00E213E6">
        <w:rPr>
          <w:lang w:val="fr-FR"/>
        </w:rPr>
        <w:t>.</w:t>
      </w:r>
    </w:p>
    <w:p w:rsidR="00AE0B83" w:rsidRPr="001F6E0D" w:rsidRDefault="005C701B" w:rsidP="005C701B">
      <w:pPr>
        <w:pStyle w:val="H23G"/>
        <w:rPr>
          <w:lang w:val="fr-FR"/>
        </w:rPr>
      </w:pPr>
      <w:r w:rsidRPr="001F6E0D">
        <w:rPr>
          <w:lang w:val="fr-FR"/>
        </w:rPr>
        <w:tab/>
        <w:t>16.</w:t>
      </w:r>
      <w:r w:rsidRPr="001F6E0D">
        <w:rPr>
          <w:lang w:val="fr-FR"/>
        </w:rPr>
        <w:tab/>
      </w:r>
      <w:r w:rsidR="00AE0B83" w:rsidRPr="001F6E0D">
        <w:rPr>
          <w:lang w:val="fr-FR"/>
        </w:rPr>
        <w:t>Dans ses observations finales, le Comité s</w:t>
      </w:r>
      <w:r w:rsidR="00C416C5">
        <w:rPr>
          <w:lang w:val="fr-FR"/>
        </w:rPr>
        <w:t>’</w:t>
      </w:r>
      <w:r w:rsidR="00AE0B83" w:rsidRPr="001F6E0D">
        <w:rPr>
          <w:lang w:val="fr-FR"/>
        </w:rPr>
        <w:t>est déclaré préoccupé par les informations reçues selon lesquelles les détenus étrangers seraient victimes de comportements arbitraires et d</w:t>
      </w:r>
      <w:r w:rsidR="00C416C5">
        <w:rPr>
          <w:lang w:val="fr-FR"/>
        </w:rPr>
        <w:t>’</w:t>
      </w:r>
      <w:r w:rsidR="00AE0B83" w:rsidRPr="001F6E0D">
        <w:rPr>
          <w:lang w:val="fr-FR"/>
        </w:rPr>
        <w:t>insultes racistes ou xénophobes de la part des forces de l</w:t>
      </w:r>
      <w:r w:rsidR="00C416C5">
        <w:rPr>
          <w:lang w:val="fr-FR"/>
        </w:rPr>
        <w:t>’</w:t>
      </w:r>
      <w:r w:rsidR="00AE0B83" w:rsidRPr="001F6E0D">
        <w:rPr>
          <w:lang w:val="fr-FR"/>
        </w:rPr>
        <w:t>ordre et du personnel pénitentiaire (par.</w:t>
      </w:r>
      <w:r w:rsidR="004F6538">
        <w:rPr>
          <w:lang w:val="fr-FR"/>
        </w:rPr>
        <w:t> </w:t>
      </w:r>
      <w:r w:rsidR="00AE0B83" w:rsidRPr="001F6E0D">
        <w:rPr>
          <w:lang w:val="fr-FR"/>
        </w:rPr>
        <w:t>8). À cet égard, veuillez:</w:t>
      </w:r>
    </w:p>
    <w:p w:rsidR="00AE0B83" w:rsidRPr="001F6E0D" w:rsidRDefault="005C701B" w:rsidP="005C701B">
      <w:pPr>
        <w:pStyle w:val="H23G"/>
        <w:rPr>
          <w:lang w:val="fr-FR"/>
        </w:rPr>
      </w:pPr>
      <w:r w:rsidRPr="001F6E0D">
        <w:rPr>
          <w:lang w:val="fr-FR"/>
        </w:rPr>
        <w:tab/>
        <w:t>a)</w:t>
      </w:r>
      <w:r w:rsidRPr="001F6E0D">
        <w:rPr>
          <w:lang w:val="fr-FR"/>
        </w:rPr>
        <w:tab/>
      </w:r>
      <w:r w:rsidR="00AE0B83" w:rsidRPr="001F6E0D">
        <w:rPr>
          <w:lang w:val="fr-FR"/>
        </w:rPr>
        <w:t>Donner des détails sur les mesures prises par l</w:t>
      </w:r>
      <w:r w:rsidR="00C416C5">
        <w:rPr>
          <w:lang w:val="fr-FR"/>
        </w:rPr>
        <w:t>’</w:t>
      </w:r>
      <w:r w:rsidR="00AE0B83" w:rsidRPr="001F6E0D">
        <w:rPr>
          <w:lang w:val="fr-FR"/>
        </w:rPr>
        <w:t>État partie comme suite à la recommandation du Comité. Ces mesures comprennent-elles le renforcement de la formation au respect de l</w:t>
      </w:r>
      <w:r w:rsidR="00C416C5">
        <w:rPr>
          <w:lang w:val="fr-FR"/>
        </w:rPr>
        <w:t>’</w:t>
      </w:r>
      <w:r w:rsidR="00AE0B83" w:rsidRPr="001F6E0D">
        <w:rPr>
          <w:lang w:val="fr-FR"/>
        </w:rPr>
        <w:t>intégrité physique et psychique des personnes détenues du personnel chargé de l</w:t>
      </w:r>
      <w:r w:rsidR="00C416C5">
        <w:rPr>
          <w:lang w:val="fr-FR"/>
        </w:rPr>
        <w:t>’</w:t>
      </w:r>
      <w:r w:rsidR="00AE0B83" w:rsidRPr="001F6E0D">
        <w:rPr>
          <w:lang w:val="fr-FR"/>
        </w:rPr>
        <w:t>application des lois et du personnel pénitentiaire? Visent-elles à incriminer pénalement de</w:t>
      </w:r>
      <w:r w:rsidR="00EF25E4">
        <w:rPr>
          <w:lang w:val="fr-FR"/>
        </w:rPr>
        <w:t>s</w:t>
      </w:r>
      <w:r w:rsidR="00AE0B83" w:rsidRPr="001F6E0D">
        <w:rPr>
          <w:lang w:val="fr-FR"/>
        </w:rPr>
        <w:t xml:space="preserve"> comportements racistes ou xénophobes et à ordonner des enquêtes systématiques et, dans tous les cas avérés, à traduire les agents en cause devant les juridictions compétent</w:t>
      </w:r>
      <w:r w:rsidR="001F1E6F">
        <w:rPr>
          <w:lang w:val="fr-FR"/>
        </w:rPr>
        <w:t>e</w:t>
      </w:r>
      <w:r w:rsidR="00AE0B83" w:rsidRPr="001F6E0D">
        <w:rPr>
          <w:lang w:val="fr-FR"/>
        </w:rPr>
        <w:t>s? De plus, donner des informations sur les mesures prises en vue de recruter du personnel qui puisse garantir une plus grande diversité culturelle et linguistique.</w:t>
      </w:r>
    </w:p>
    <w:p w:rsidR="00AE0B83" w:rsidRPr="001F6E0D" w:rsidRDefault="00AE0B83" w:rsidP="00A73BD8">
      <w:pPr>
        <w:pStyle w:val="SingleTxtG"/>
        <w:numPr>
          <w:ilvl w:val="0"/>
          <w:numId w:val="3"/>
        </w:numPr>
        <w:ind w:left="1134" w:firstLine="0"/>
        <w:rPr>
          <w:lang w:val="fr-FR" w:eastAsia="fr-FR"/>
        </w:rPr>
      </w:pPr>
      <w:r w:rsidRPr="001F6E0D">
        <w:rPr>
          <w:lang w:val="fr-FR"/>
        </w:rPr>
        <w:t xml:space="preserve">En ce qui concerne le </w:t>
      </w:r>
      <w:r w:rsidRPr="001F6E0D">
        <w:rPr>
          <w:lang w:val="fr-FR" w:eastAsia="fr-FR"/>
        </w:rPr>
        <w:t>renforcement de la formation du personnel chargé de l</w:t>
      </w:r>
      <w:r w:rsidR="00C416C5">
        <w:rPr>
          <w:lang w:val="fr-FR" w:eastAsia="fr-FR"/>
        </w:rPr>
        <w:t>’</w:t>
      </w:r>
      <w:r w:rsidRPr="001F6E0D">
        <w:rPr>
          <w:lang w:val="fr-FR" w:eastAsia="fr-FR"/>
        </w:rPr>
        <w:t>application des lois au respect de l</w:t>
      </w:r>
      <w:r w:rsidR="00C416C5">
        <w:rPr>
          <w:lang w:val="fr-FR" w:eastAsia="fr-FR"/>
        </w:rPr>
        <w:t>’</w:t>
      </w:r>
      <w:r w:rsidRPr="001F6E0D">
        <w:rPr>
          <w:lang w:val="fr-FR" w:eastAsia="fr-FR"/>
        </w:rPr>
        <w:t xml:space="preserve">intégrité physique et psychique des personnes détenues, il est renvoyé à la réponse </w:t>
      </w:r>
      <w:r w:rsidR="00A73BD8" w:rsidRPr="002B68BA">
        <w:rPr>
          <w:lang w:val="fr-FR" w:eastAsia="fr-FR"/>
        </w:rPr>
        <w:t>au point</w:t>
      </w:r>
      <w:r w:rsidR="00A73BD8" w:rsidRPr="001F6E0D">
        <w:rPr>
          <w:lang w:val="fr-FR" w:eastAsia="fr-FR"/>
        </w:rPr>
        <w:t xml:space="preserve"> </w:t>
      </w:r>
      <w:r w:rsidRPr="001F6E0D">
        <w:rPr>
          <w:lang w:val="fr-FR" w:eastAsia="fr-FR"/>
        </w:rPr>
        <w:t>7.</w:t>
      </w:r>
    </w:p>
    <w:p w:rsidR="00AE0B83" w:rsidRPr="001F6E0D" w:rsidRDefault="00AE0B83" w:rsidP="008E0A69">
      <w:pPr>
        <w:pStyle w:val="SingleTxtG"/>
        <w:numPr>
          <w:ilvl w:val="0"/>
          <w:numId w:val="3"/>
        </w:numPr>
        <w:ind w:left="1134" w:firstLine="0"/>
        <w:rPr>
          <w:lang w:val="fr-FR"/>
        </w:rPr>
      </w:pPr>
      <w:r w:rsidRPr="001F6E0D">
        <w:rPr>
          <w:lang w:val="fr-FR"/>
        </w:rPr>
        <w:t xml:space="preserve">Les comportements arbitraires et les insultes racistes et xénophobes sont toujours incriminés par le Code </w:t>
      </w:r>
      <w:r w:rsidR="00040A89">
        <w:rPr>
          <w:lang w:val="fr-FR"/>
        </w:rPr>
        <w:t>p</w:t>
      </w:r>
      <w:r w:rsidRPr="001F6E0D">
        <w:rPr>
          <w:lang w:val="fr-FR"/>
        </w:rPr>
        <w:t>énal luxembourgeois</w:t>
      </w:r>
      <w:r w:rsidRPr="001F6E0D">
        <w:rPr>
          <w:rStyle w:val="FootnoteReference"/>
          <w:lang w:val="fr-FR"/>
        </w:rPr>
        <w:footnoteReference w:id="17"/>
      </w:r>
      <w:r w:rsidRPr="001F6E0D">
        <w:rPr>
          <w:lang w:val="fr-FR"/>
        </w:rPr>
        <w:t xml:space="preserve"> en son </w:t>
      </w:r>
      <w:r w:rsidRPr="001F6E0D">
        <w:rPr>
          <w:i/>
          <w:lang w:val="fr-FR"/>
        </w:rPr>
        <w:t>Livre II.- Des infractions et de leur répression en particulier</w:t>
      </w:r>
      <w:r w:rsidRPr="001F6E0D">
        <w:rPr>
          <w:lang w:val="fr-FR"/>
        </w:rPr>
        <w:t xml:space="preserve"> et plus particulièrement en son </w:t>
      </w:r>
      <w:r w:rsidRPr="001F6E0D">
        <w:rPr>
          <w:i/>
          <w:lang w:val="fr-FR"/>
        </w:rPr>
        <w:t>Titre VIII.- Des crimes et des délits contre les personnes</w:t>
      </w:r>
      <w:r w:rsidRPr="001F6E0D">
        <w:rPr>
          <w:lang w:val="fr-FR"/>
        </w:rPr>
        <w:t xml:space="preserve">: </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 xml:space="preserve">Chapitre V. </w:t>
      </w:r>
      <w:r w:rsidR="008E0A69">
        <w:rPr>
          <w:lang w:val="fr-FR"/>
        </w:rPr>
        <w:t>–</w:t>
      </w:r>
      <w:r w:rsidR="00AE0B83" w:rsidRPr="001F6E0D">
        <w:rPr>
          <w:lang w:val="fr-FR"/>
        </w:rPr>
        <w:t xml:space="preserve"> Des atteintes portées à l</w:t>
      </w:r>
      <w:r w:rsidR="00C416C5">
        <w:rPr>
          <w:lang w:val="fr-FR"/>
        </w:rPr>
        <w:t>’</w:t>
      </w:r>
      <w:r w:rsidR="00AE0B83" w:rsidRPr="001F6E0D">
        <w:rPr>
          <w:lang w:val="fr-FR"/>
        </w:rPr>
        <w:t>honneur ou à la considération des personnes (art.</w:t>
      </w:r>
      <w:r w:rsidR="008E0A69">
        <w:rPr>
          <w:lang w:val="fr-FR"/>
        </w:rPr>
        <w:t> </w:t>
      </w:r>
      <w:r w:rsidR="00AE0B83" w:rsidRPr="001F6E0D">
        <w:rPr>
          <w:lang w:val="fr-FR"/>
        </w:rPr>
        <w:t>448)</w:t>
      </w:r>
      <w:r w:rsidR="005C701B" w:rsidRPr="008E0A69">
        <w:rPr>
          <w:rStyle w:val="CommentReference"/>
          <w:rFonts w:eastAsia="Calibri"/>
          <w:sz w:val="20"/>
          <w:szCs w:val="20"/>
          <w:lang w:val="fr-FR"/>
        </w:rPr>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r>
      <w:r w:rsidR="00AE0B83" w:rsidRPr="001F6E0D">
        <w:rPr>
          <w:lang w:val="fr-FR"/>
        </w:rPr>
        <w:t xml:space="preserve">Chapitre VI. </w:t>
      </w:r>
      <w:r w:rsidR="008E0A69">
        <w:rPr>
          <w:lang w:val="fr-FR"/>
        </w:rPr>
        <w:t>–</w:t>
      </w:r>
      <w:r w:rsidR="00AE0B83" w:rsidRPr="001F6E0D">
        <w:rPr>
          <w:lang w:val="fr-FR"/>
        </w:rPr>
        <w:t xml:space="preserve"> Du racisme, du révisionnisme et d</w:t>
      </w:r>
      <w:r w:rsidR="00C416C5">
        <w:rPr>
          <w:lang w:val="fr-FR"/>
        </w:rPr>
        <w:t>’</w:t>
      </w:r>
      <w:r w:rsidR="00AE0B83" w:rsidRPr="001F6E0D">
        <w:rPr>
          <w:lang w:val="fr-FR"/>
        </w:rPr>
        <w:t>autres discriminations (art.</w:t>
      </w:r>
      <w:r w:rsidR="008E0A69">
        <w:rPr>
          <w:lang w:val="fr-FR"/>
        </w:rPr>
        <w:t> </w:t>
      </w:r>
      <w:r w:rsidR="00AE0B83" w:rsidRPr="001F6E0D">
        <w:rPr>
          <w:lang w:val="fr-FR"/>
        </w:rPr>
        <w:t>454 – art.</w:t>
      </w:r>
      <w:r w:rsidR="008E0A69">
        <w:rPr>
          <w:lang w:val="fr-FR"/>
        </w:rPr>
        <w:t> </w:t>
      </w:r>
      <w:r w:rsidR="00AE0B83" w:rsidRPr="001F6E0D">
        <w:rPr>
          <w:lang w:val="fr-FR"/>
        </w:rPr>
        <w:t>457-4)</w:t>
      </w:r>
      <w:r w:rsidR="005C701B" w:rsidRPr="001F6E0D">
        <w:rPr>
          <w:lang w:val="fr-FR"/>
        </w:rPr>
        <w:t>.</w:t>
      </w:r>
      <w:r w:rsidR="00AE0B83" w:rsidRPr="001F6E0D">
        <w:rPr>
          <w:rStyle w:val="CommentReference"/>
          <w:rFonts w:ascii="Calibri" w:eastAsia="Calibri" w:hAnsi="Calibri"/>
          <w:lang w:val="fr-FR"/>
        </w:rPr>
        <w:t xml:space="preserve"> </w:t>
      </w:r>
    </w:p>
    <w:p w:rsidR="00AE0B83" w:rsidRPr="001F6E0D" w:rsidRDefault="00AE0B83" w:rsidP="003F0441">
      <w:pPr>
        <w:pStyle w:val="SingleTxtG"/>
        <w:numPr>
          <w:ilvl w:val="0"/>
          <w:numId w:val="3"/>
        </w:numPr>
        <w:ind w:left="1134" w:firstLine="0"/>
        <w:rPr>
          <w:lang w:val="fr-FR"/>
        </w:rPr>
      </w:pPr>
      <w:r w:rsidRPr="001F6E0D">
        <w:rPr>
          <w:lang w:val="fr-FR"/>
        </w:rPr>
        <w:t>De droit commun, ces articles sont également susceptibles d</w:t>
      </w:r>
      <w:r w:rsidR="00C416C5">
        <w:rPr>
          <w:lang w:val="fr-FR"/>
        </w:rPr>
        <w:t>’</w:t>
      </w:r>
      <w:r w:rsidRPr="001F6E0D">
        <w:rPr>
          <w:lang w:val="fr-FR"/>
        </w:rPr>
        <w:t>être invoqués en cas de comportement raciste ou xénophobe de la part d</w:t>
      </w:r>
      <w:r w:rsidR="00C416C5">
        <w:rPr>
          <w:lang w:val="fr-FR"/>
        </w:rPr>
        <w:t>’</w:t>
      </w:r>
      <w:r w:rsidRPr="001F6E0D">
        <w:rPr>
          <w:lang w:val="fr-FR"/>
        </w:rPr>
        <w:t>un agent pénitentiaire à l</w:t>
      </w:r>
      <w:r w:rsidR="00C416C5">
        <w:rPr>
          <w:lang w:val="fr-FR"/>
        </w:rPr>
        <w:t>’</w:t>
      </w:r>
      <w:r w:rsidRPr="001F6E0D">
        <w:rPr>
          <w:lang w:val="fr-FR"/>
        </w:rPr>
        <w:t>encontre d</w:t>
      </w:r>
      <w:r w:rsidR="00C416C5">
        <w:rPr>
          <w:lang w:val="fr-FR"/>
        </w:rPr>
        <w:t>’</w:t>
      </w:r>
      <w:r w:rsidRPr="001F6E0D">
        <w:rPr>
          <w:lang w:val="fr-FR"/>
        </w:rPr>
        <w:t>un détenu.</w:t>
      </w:r>
    </w:p>
    <w:p w:rsidR="00AE0B83" w:rsidRPr="001F6E0D" w:rsidRDefault="00AE0B83" w:rsidP="003F0441">
      <w:pPr>
        <w:pStyle w:val="SingleTxtG"/>
        <w:numPr>
          <w:ilvl w:val="0"/>
          <w:numId w:val="3"/>
        </w:numPr>
        <w:ind w:left="1134" w:firstLine="0"/>
        <w:rPr>
          <w:lang w:val="fr-FR"/>
        </w:rPr>
      </w:pPr>
      <w:r w:rsidRPr="001F6E0D">
        <w:rPr>
          <w:lang w:val="fr-FR"/>
        </w:rPr>
        <w:t>Pour ce qui est de l</w:t>
      </w:r>
      <w:r w:rsidR="00C416C5">
        <w:rPr>
          <w:lang w:val="fr-FR"/>
        </w:rPr>
        <w:t>’</w:t>
      </w:r>
      <w:r w:rsidRPr="001F6E0D">
        <w:rPr>
          <w:lang w:val="fr-FR"/>
        </w:rPr>
        <w:t>incrimination pénale et de l</w:t>
      </w:r>
      <w:r w:rsidR="00C416C5">
        <w:rPr>
          <w:lang w:val="fr-FR"/>
        </w:rPr>
        <w:t>’</w:t>
      </w:r>
      <w:r w:rsidRPr="001F6E0D">
        <w:rPr>
          <w:lang w:val="fr-FR"/>
        </w:rPr>
        <w:t>injonction d</w:t>
      </w:r>
      <w:r w:rsidR="00C416C5">
        <w:rPr>
          <w:lang w:val="fr-FR"/>
        </w:rPr>
        <w:t>’</w:t>
      </w:r>
      <w:r w:rsidRPr="001F6E0D">
        <w:rPr>
          <w:lang w:val="fr-FR"/>
        </w:rPr>
        <w:t>ordonner des enquêtes systématiques, les dispositions des articles</w:t>
      </w:r>
      <w:r w:rsidR="00BB1B43">
        <w:rPr>
          <w:lang w:val="fr-FR"/>
        </w:rPr>
        <w:t> </w:t>
      </w:r>
      <w:r w:rsidRPr="001F6E0D">
        <w:rPr>
          <w:lang w:val="fr-FR"/>
        </w:rPr>
        <w:t>211 et 212 du</w:t>
      </w:r>
      <w:r w:rsidRPr="00E55703">
        <w:rPr>
          <w:lang w:val="fr-FR"/>
        </w:rPr>
        <w:t xml:space="preserve"> </w:t>
      </w:r>
      <w:r w:rsidR="00D7226E">
        <w:rPr>
          <w:lang w:val="fr-FR"/>
        </w:rPr>
        <w:t>r</w:t>
      </w:r>
      <w:r w:rsidRPr="00E55703">
        <w:rPr>
          <w:lang w:val="fr-FR"/>
        </w:rPr>
        <w:t>èglement grand-ducal modifié du 24</w:t>
      </w:r>
      <w:r w:rsidR="00BB1B43" w:rsidRPr="00E55703">
        <w:rPr>
          <w:lang w:val="fr-FR"/>
        </w:rPr>
        <w:t> </w:t>
      </w:r>
      <w:r w:rsidRPr="00E55703">
        <w:rPr>
          <w:lang w:val="fr-FR"/>
        </w:rPr>
        <w:t>mars 1989 concernant l</w:t>
      </w:r>
      <w:r w:rsidR="00C416C5" w:rsidRPr="00E55703">
        <w:rPr>
          <w:lang w:val="fr-FR"/>
        </w:rPr>
        <w:t>’</w:t>
      </w:r>
      <w:r w:rsidRPr="00E55703">
        <w:rPr>
          <w:lang w:val="fr-FR"/>
        </w:rPr>
        <w:t>administration et le régime interne des établissements pénitentiaires</w:t>
      </w:r>
      <w:r w:rsidRPr="00E55703">
        <w:rPr>
          <w:rStyle w:val="FootnoteReference"/>
          <w:lang w:val="fr-FR"/>
        </w:rPr>
        <w:footnoteReference w:id="18"/>
      </w:r>
      <w:r w:rsidRPr="00E55703">
        <w:rPr>
          <w:lang w:val="fr-FR"/>
        </w:rPr>
        <w:t xml:space="preserve"> disposent que </w:t>
      </w:r>
      <w:r w:rsidRPr="001F6E0D">
        <w:rPr>
          <w:lang w:val="fr-FR"/>
        </w:rPr>
        <w:t>«tout détenu peut présenter des requêtes ou plaintes au directeur de l</w:t>
      </w:r>
      <w:r w:rsidR="00C416C5">
        <w:rPr>
          <w:lang w:val="fr-FR"/>
        </w:rPr>
        <w:t>’</w:t>
      </w:r>
      <w:r w:rsidRPr="001F6E0D">
        <w:rPr>
          <w:lang w:val="fr-FR"/>
        </w:rPr>
        <w:t>établissement». Lorsque la décision du directeur fait grief au détenu, celui-ci est autorisé à former un recours devant le procureur général d</w:t>
      </w:r>
      <w:r w:rsidR="00C416C5">
        <w:rPr>
          <w:lang w:val="fr-FR"/>
        </w:rPr>
        <w:t>’</w:t>
      </w:r>
      <w:r w:rsidR="002009BD">
        <w:rPr>
          <w:lang w:val="fr-FR"/>
        </w:rPr>
        <w:t>État</w:t>
      </w:r>
      <w:r w:rsidRPr="001F6E0D">
        <w:rPr>
          <w:lang w:val="fr-FR"/>
        </w:rPr>
        <w:t>. Lorsque le fait incriminé constitue une infraction pénale, le procureur général d</w:t>
      </w:r>
      <w:r w:rsidR="00C416C5">
        <w:rPr>
          <w:lang w:val="fr-FR"/>
        </w:rPr>
        <w:t>’</w:t>
      </w:r>
      <w:r w:rsidR="002009BD">
        <w:rPr>
          <w:lang w:val="fr-FR"/>
        </w:rPr>
        <w:t>État</w:t>
      </w:r>
      <w:r w:rsidRPr="001F6E0D">
        <w:rPr>
          <w:lang w:val="fr-FR"/>
        </w:rPr>
        <w:t xml:space="preserve"> est tenu de transmettre le dossier au procureur d</w:t>
      </w:r>
      <w:r w:rsidR="00C416C5">
        <w:rPr>
          <w:lang w:val="fr-FR"/>
        </w:rPr>
        <w:t>’</w:t>
      </w:r>
      <w:r w:rsidR="002009BD">
        <w:rPr>
          <w:lang w:val="fr-FR"/>
        </w:rPr>
        <w:t>État</w:t>
      </w:r>
      <w:r w:rsidRPr="001F6E0D">
        <w:rPr>
          <w:lang w:val="fr-FR"/>
        </w:rPr>
        <w:t xml:space="preserve"> afin que des poursuites judiciaires puissent être engagées. </w:t>
      </w:r>
    </w:p>
    <w:p w:rsidR="00AE0B83" w:rsidRPr="001F6E0D" w:rsidRDefault="00AE0B83" w:rsidP="003F0441">
      <w:pPr>
        <w:pStyle w:val="SingleTxtG"/>
        <w:numPr>
          <w:ilvl w:val="0"/>
          <w:numId w:val="3"/>
        </w:numPr>
        <w:ind w:left="1134" w:firstLine="0"/>
        <w:rPr>
          <w:lang w:val="fr-FR"/>
        </w:rPr>
      </w:pPr>
      <w:r w:rsidRPr="001F6E0D">
        <w:rPr>
          <w:lang w:val="fr-FR"/>
        </w:rPr>
        <w:t>Par ailleurs, il convient de noter que l</w:t>
      </w:r>
      <w:r w:rsidR="00C416C5">
        <w:rPr>
          <w:lang w:val="fr-FR"/>
        </w:rPr>
        <w:t>’</w:t>
      </w:r>
      <w:r w:rsidR="003C3EE7">
        <w:rPr>
          <w:lang w:val="fr-FR"/>
        </w:rPr>
        <w:t>a</w:t>
      </w:r>
      <w:r w:rsidRPr="001F6E0D">
        <w:rPr>
          <w:lang w:val="fr-FR"/>
        </w:rPr>
        <w:t>dministration pénitentiaire prévoit dans les programmes 2013 de la formation spéciale pendant le stage et de la formation en vue d</w:t>
      </w:r>
      <w:r w:rsidR="00C416C5">
        <w:rPr>
          <w:lang w:val="fr-FR"/>
        </w:rPr>
        <w:t>’</w:t>
      </w:r>
      <w:r w:rsidRPr="001F6E0D">
        <w:rPr>
          <w:lang w:val="fr-FR"/>
        </w:rPr>
        <w:t xml:space="preserve">une promotion des cours abordant la problématique des cultures étrangères et de la migration. </w:t>
      </w:r>
    </w:p>
    <w:p w:rsidR="00AE0B83" w:rsidRPr="001F6E0D" w:rsidRDefault="00AE0B83" w:rsidP="000D719B">
      <w:pPr>
        <w:pStyle w:val="SingleTxtG"/>
        <w:numPr>
          <w:ilvl w:val="0"/>
          <w:numId w:val="3"/>
        </w:numPr>
        <w:ind w:left="1134" w:firstLine="0"/>
        <w:rPr>
          <w:lang w:val="fr-FR"/>
        </w:rPr>
      </w:pPr>
      <w:r w:rsidRPr="001F6E0D">
        <w:rPr>
          <w:lang w:val="fr-FR"/>
        </w:rPr>
        <w:t>Finalement, concernant le souci de garantir une plus grande diversité culturelle et linguistique lors du recrutement du personnel, la législation luxembourgeoise stipule que «[…] la condition de la nationalité luxembourgeoise est requise pour les emplois qui comportent une participation, directe ou indirecte, à l</w:t>
      </w:r>
      <w:r w:rsidR="00C416C5">
        <w:rPr>
          <w:lang w:val="fr-FR"/>
        </w:rPr>
        <w:t>’</w:t>
      </w:r>
      <w:r w:rsidRPr="001F6E0D">
        <w:rPr>
          <w:lang w:val="fr-FR"/>
        </w:rPr>
        <w:t>exercice de la puissance publique et aux fonctions qui ont pour objet la sauvegarde des intérêts généraux de l</w:t>
      </w:r>
      <w:r w:rsidR="00C416C5">
        <w:rPr>
          <w:lang w:val="fr-FR"/>
        </w:rPr>
        <w:t>’</w:t>
      </w:r>
      <w:r w:rsidR="002009BD">
        <w:rPr>
          <w:lang w:val="fr-FR"/>
        </w:rPr>
        <w:t>État</w:t>
      </w:r>
      <w:r w:rsidRPr="001F6E0D">
        <w:rPr>
          <w:lang w:val="fr-FR"/>
        </w:rPr>
        <w:t xml:space="preserve"> […]»</w:t>
      </w:r>
      <w:r w:rsidRPr="001F6E0D">
        <w:rPr>
          <w:rStyle w:val="FootnoteReference"/>
          <w:lang w:val="fr-FR"/>
        </w:rPr>
        <w:footnoteReference w:id="19"/>
      </w:r>
      <w:r w:rsidR="000D719B">
        <w:rPr>
          <w:lang w:val="fr-FR"/>
        </w:rPr>
        <w:t>.</w:t>
      </w:r>
      <w:r w:rsidRPr="001F6E0D">
        <w:rPr>
          <w:lang w:val="fr-FR"/>
        </w:rPr>
        <w:t xml:space="preserve"> Sont désignés comme étant des emplois comportant une participation directe ou indirecte à l</w:t>
      </w:r>
      <w:r w:rsidR="00C416C5">
        <w:rPr>
          <w:lang w:val="fr-FR"/>
        </w:rPr>
        <w:t>’</w:t>
      </w:r>
      <w:r w:rsidRPr="001F6E0D">
        <w:rPr>
          <w:lang w:val="fr-FR"/>
        </w:rPr>
        <w:t>exercice de la puissance publique les services administratifs et les services de garde de l</w:t>
      </w:r>
      <w:r w:rsidR="00C416C5">
        <w:rPr>
          <w:lang w:val="fr-FR"/>
        </w:rPr>
        <w:t>’</w:t>
      </w:r>
      <w:r w:rsidR="003C3EE7">
        <w:rPr>
          <w:lang w:val="fr-FR"/>
        </w:rPr>
        <w:t>a</w:t>
      </w:r>
      <w:r w:rsidRPr="001F6E0D">
        <w:rPr>
          <w:lang w:val="fr-FR"/>
        </w:rPr>
        <w:t>dministration pénitentiaire.</w:t>
      </w:r>
    </w:p>
    <w:p w:rsidR="00AE0B83" w:rsidRPr="001F6E0D" w:rsidRDefault="005C701B" w:rsidP="005C701B">
      <w:pPr>
        <w:pStyle w:val="H23G"/>
        <w:rPr>
          <w:lang w:val="fr-FR"/>
        </w:rPr>
      </w:pPr>
      <w:r w:rsidRPr="001F6E0D">
        <w:rPr>
          <w:lang w:val="fr-FR"/>
        </w:rPr>
        <w:tab/>
        <w:t>b)</w:t>
      </w:r>
      <w:r w:rsidRPr="001F6E0D">
        <w:rPr>
          <w:lang w:val="fr-FR"/>
        </w:rPr>
        <w:tab/>
      </w:r>
      <w:r w:rsidR="00AE0B83" w:rsidRPr="001F6E0D">
        <w:rPr>
          <w:lang w:val="fr-FR"/>
        </w:rPr>
        <w:t>Donner des informations détaillées sur l</w:t>
      </w:r>
      <w:r w:rsidR="00C416C5">
        <w:rPr>
          <w:lang w:val="fr-FR"/>
        </w:rPr>
        <w:t>’</w:t>
      </w:r>
      <w:r w:rsidR="00AE0B83" w:rsidRPr="001F6E0D">
        <w:rPr>
          <w:lang w:val="fr-FR"/>
        </w:rPr>
        <w:t>impact et les résultats de ces mesures sur la réduction du nombre de cas de comportements arbitraires et d</w:t>
      </w:r>
      <w:r w:rsidR="00C416C5">
        <w:rPr>
          <w:lang w:val="fr-FR"/>
        </w:rPr>
        <w:t>’</w:t>
      </w:r>
      <w:r w:rsidR="00AE0B83" w:rsidRPr="001F6E0D">
        <w:rPr>
          <w:lang w:val="fr-FR"/>
        </w:rPr>
        <w:t>insultes racistes ou xénophobes de la part des forces de l</w:t>
      </w:r>
      <w:r w:rsidR="00C416C5">
        <w:rPr>
          <w:lang w:val="fr-FR"/>
        </w:rPr>
        <w:t>’</w:t>
      </w:r>
      <w:r w:rsidR="00AE0B83" w:rsidRPr="001F6E0D">
        <w:rPr>
          <w:lang w:val="fr-FR"/>
        </w:rPr>
        <w:t>ordre et du personnel pénitentiaire.</w:t>
      </w:r>
    </w:p>
    <w:p w:rsidR="00AE0B83" w:rsidRPr="001F6E0D" w:rsidRDefault="00AE0B83" w:rsidP="003F0441">
      <w:pPr>
        <w:pStyle w:val="SingleTxtG"/>
        <w:numPr>
          <w:ilvl w:val="0"/>
          <w:numId w:val="3"/>
        </w:numPr>
        <w:ind w:left="1134" w:firstLine="0"/>
        <w:rPr>
          <w:lang w:val="fr-FR"/>
        </w:rPr>
      </w:pPr>
      <w:r w:rsidRPr="001F6E0D">
        <w:rPr>
          <w:lang w:val="fr-FR"/>
        </w:rPr>
        <w:t>L</w:t>
      </w:r>
      <w:r w:rsidR="00C416C5">
        <w:rPr>
          <w:lang w:val="fr-FR"/>
        </w:rPr>
        <w:t>’</w:t>
      </w:r>
      <w:r w:rsidRPr="001F6E0D">
        <w:rPr>
          <w:lang w:val="fr-FR"/>
        </w:rPr>
        <w:t>administration pénitentiaire et la Police grand-ducale</w:t>
      </w:r>
      <w:r w:rsidR="000D719B">
        <w:rPr>
          <w:lang w:val="fr-FR"/>
        </w:rPr>
        <w:t xml:space="preserve"> </w:t>
      </w:r>
      <w:r w:rsidRPr="001F6E0D">
        <w:rPr>
          <w:lang w:val="fr-FR"/>
        </w:rPr>
        <w:t>ne sont, pour l</w:t>
      </w:r>
      <w:r w:rsidR="00C416C5">
        <w:rPr>
          <w:lang w:val="fr-FR"/>
        </w:rPr>
        <w:t>’</w:t>
      </w:r>
      <w:r w:rsidRPr="001F6E0D">
        <w:rPr>
          <w:lang w:val="fr-FR"/>
        </w:rPr>
        <w:t>heure, pas en mesure de fournir les informations requises.</w:t>
      </w:r>
    </w:p>
    <w:p w:rsidR="00AE0B83" w:rsidRPr="001F6E0D" w:rsidRDefault="005C701B" w:rsidP="005C701B">
      <w:pPr>
        <w:pStyle w:val="H23G"/>
        <w:rPr>
          <w:lang w:val="fr-FR"/>
        </w:rPr>
      </w:pPr>
      <w:r w:rsidRPr="001F6E0D">
        <w:rPr>
          <w:lang w:val="fr-FR"/>
        </w:rPr>
        <w:tab/>
        <w:t>17.</w:t>
      </w:r>
      <w:r w:rsidRPr="001F6E0D">
        <w:rPr>
          <w:lang w:val="fr-FR"/>
        </w:rPr>
        <w:tab/>
      </w:r>
      <w:r w:rsidR="00AE0B83" w:rsidRPr="001F6E0D">
        <w:rPr>
          <w:lang w:val="fr-FR"/>
        </w:rPr>
        <w:t>Dans ses observations finales, le Comité a réitéré avec insistance sa recommandation antérieure de ne pas placer les mineurs dans des prisons pour adultes à des fins disciplinaires (par.</w:t>
      </w:r>
      <w:r w:rsidR="00477EFF">
        <w:rPr>
          <w:lang w:val="fr-FR"/>
        </w:rPr>
        <w:t> </w:t>
      </w:r>
      <w:r w:rsidR="00AE0B83" w:rsidRPr="001F6E0D">
        <w:rPr>
          <w:lang w:val="fr-FR"/>
        </w:rPr>
        <w:t>10). Veuillez donner des informations détaillées sur les mesures prises par l</w:t>
      </w:r>
      <w:r w:rsidR="00C416C5">
        <w:rPr>
          <w:lang w:val="fr-FR"/>
        </w:rPr>
        <w:t>’</w:t>
      </w:r>
      <w:r w:rsidR="00AE0B83" w:rsidRPr="001F6E0D">
        <w:rPr>
          <w:lang w:val="fr-FR"/>
        </w:rPr>
        <w:t>État partie pour donner suite à cette recommandation. À ce sujet, donner des renseignements sur l</w:t>
      </w:r>
      <w:r w:rsidR="00C416C5">
        <w:rPr>
          <w:lang w:val="fr-FR"/>
        </w:rPr>
        <w:t>’</w:t>
      </w:r>
      <w:r w:rsidR="00AE0B83" w:rsidRPr="001F6E0D">
        <w:rPr>
          <w:lang w:val="fr-FR"/>
        </w:rPr>
        <w:t>avancement du projet de construction de l</w:t>
      </w:r>
      <w:r w:rsidR="00C416C5">
        <w:rPr>
          <w:lang w:val="fr-FR"/>
        </w:rPr>
        <w:t>’</w:t>
      </w:r>
      <w:r w:rsidR="00AE0B83" w:rsidRPr="001F6E0D">
        <w:rPr>
          <w:lang w:val="fr-FR"/>
        </w:rPr>
        <w:t xml:space="preserve">unité de sécurité fermée de </w:t>
      </w:r>
      <w:proofErr w:type="spellStart"/>
      <w:r w:rsidR="00AE0B83" w:rsidRPr="001F6E0D">
        <w:rPr>
          <w:lang w:val="fr-FR"/>
        </w:rPr>
        <w:t>Dreiborn</w:t>
      </w:r>
      <w:proofErr w:type="spellEnd"/>
      <w:r w:rsidR="00AE0B83" w:rsidRPr="001F6E0D">
        <w:rPr>
          <w:lang w:val="fr-FR"/>
        </w:rPr>
        <w:t xml:space="preserve"> pour mineurs et sur les mesures prises, dans l</w:t>
      </w:r>
      <w:r w:rsidR="00C416C5">
        <w:rPr>
          <w:lang w:val="fr-FR"/>
        </w:rPr>
        <w:t>’</w:t>
      </w:r>
      <w:r w:rsidR="00AE0B83" w:rsidRPr="001F6E0D">
        <w:rPr>
          <w:lang w:val="fr-FR"/>
        </w:rPr>
        <w:t>intervalle, pour garantir que les mineurs sont strictement séparés des détenus adultes. Indiquer si le projet d</w:t>
      </w:r>
      <w:r w:rsidR="00C416C5">
        <w:rPr>
          <w:lang w:val="fr-FR"/>
        </w:rPr>
        <w:t>’</w:t>
      </w:r>
      <w:r w:rsidR="00AE0B83" w:rsidRPr="001F6E0D">
        <w:rPr>
          <w:lang w:val="fr-FR"/>
        </w:rPr>
        <w:t>unité de sécurité concerne aussi la population juvénile féminine? De plus, veuillez décrire les mesures prises pour séparer les mineurs en situation de conflit avec la loi des mineurs présentant des problèmes sociaux ou des troubles comportementaux et éviter que les mineurs soient jugés comme des adultes, ainsi que pour mettre en place un organe de surveillance indépendant chargé d</w:t>
      </w:r>
      <w:r w:rsidR="00C416C5">
        <w:rPr>
          <w:lang w:val="fr-FR"/>
        </w:rPr>
        <w:t>’</w:t>
      </w:r>
      <w:r w:rsidR="00AE0B83" w:rsidRPr="001F6E0D">
        <w:rPr>
          <w:lang w:val="fr-FR"/>
        </w:rPr>
        <w:t>inspecter périodiquement les établissement</w:t>
      </w:r>
      <w:r w:rsidR="00556367">
        <w:rPr>
          <w:lang w:val="fr-FR"/>
        </w:rPr>
        <w:t>s</w:t>
      </w:r>
      <w:r w:rsidR="00AE0B83" w:rsidRPr="001F6E0D">
        <w:rPr>
          <w:lang w:val="fr-FR"/>
        </w:rPr>
        <w:t xml:space="preserve"> pour mineurs.</w:t>
      </w:r>
    </w:p>
    <w:p w:rsidR="00AE0B83" w:rsidRPr="001F6E0D" w:rsidRDefault="00AE0B83" w:rsidP="003F0441">
      <w:pPr>
        <w:pStyle w:val="SingleTxtG"/>
        <w:numPr>
          <w:ilvl w:val="0"/>
          <w:numId w:val="3"/>
        </w:numPr>
        <w:ind w:left="1134" w:firstLine="0"/>
        <w:rPr>
          <w:lang w:val="fr-FR"/>
        </w:rPr>
      </w:pPr>
      <w:r w:rsidRPr="001F6E0D">
        <w:rPr>
          <w:lang w:val="fr-FR"/>
        </w:rPr>
        <w:t>L</w:t>
      </w:r>
      <w:r w:rsidR="00C416C5">
        <w:rPr>
          <w:lang w:val="fr-FR"/>
        </w:rPr>
        <w:t>’</w:t>
      </w:r>
      <w:r w:rsidRPr="001F6E0D">
        <w:rPr>
          <w:lang w:val="fr-FR"/>
        </w:rPr>
        <w:t>unité fermée pour jeunes ouvrira ses portes en 2014.</w:t>
      </w:r>
    </w:p>
    <w:p w:rsidR="00AE0B83" w:rsidRPr="001F6E0D" w:rsidRDefault="00AE0B83" w:rsidP="003F0441">
      <w:pPr>
        <w:pStyle w:val="SingleTxtG"/>
        <w:numPr>
          <w:ilvl w:val="0"/>
          <w:numId w:val="3"/>
        </w:numPr>
        <w:ind w:left="1134" w:firstLine="0"/>
        <w:rPr>
          <w:lang w:val="fr-FR"/>
        </w:rPr>
      </w:pPr>
      <w:r w:rsidRPr="001F6E0D">
        <w:rPr>
          <w:lang w:val="fr-FR"/>
        </w:rPr>
        <w:t>Parmi les sept unités composant le centre socio-éducatif de l</w:t>
      </w:r>
      <w:r w:rsidR="00C416C5">
        <w:rPr>
          <w:lang w:val="fr-FR"/>
        </w:rPr>
        <w:t>’</w:t>
      </w:r>
      <w:r w:rsidR="002009BD">
        <w:rPr>
          <w:lang w:val="fr-FR"/>
        </w:rPr>
        <w:t>État</w:t>
      </w:r>
      <w:r w:rsidRPr="001F6E0D">
        <w:rPr>
          <w:lang w:val="fr-FR"/>
        </w:rPr>
        <w:t>, l</w:t>
      </w:r>
      <w:r w:rsidR="00C416C5">
        <w:rPr>
          <w:lang w:val="fr-FR"/>
        </w:rPr>
        <w:t>’</w:t>
      </w:r>
      <w:r w:rsidRPr="001F6E0D">
        <w:rPr>
          <w:lang w:val="fr-FR"/>
        </w:rPr>
        <w:t>unité de sécurité constitue une section fermée du centre vers l</w:t>
      </w:r>
      <w:r w:rsidR="00C416C5">
        <w:rPr>
          <w:lang w:val="fr-FR"/>
        </w:rPr>
        <w:t>’</w:t>
      </w:r>
      <w:r w:rsidRPr="001F6E0D">
        <w:rPr>
          <w:lang w:val="fr-FR"/>
        </w:rPr>
        <w:t>extérieur dont la construction est arrivée en phase finale.</w:t>
      </w:r>
    </w:p>
    <w:p w:rsidR="00AE0B83" w:rsidRPr="001F6E0D" w:rsidRDefault="00AE0B83" w:rsidP="00C7237E">
      <w:pPr>
        <w:pStyle w:val="SingleTxtG"/>
        <w:numPr>
          <w:ilvl w:val="0"/>
          <w:numId w:val="3"/>
        </w:numPr>
        <w:ind w:left="1134" w:firstLine="0"/>
        <w:rPr>
          <w:lang w:val="fr-FR"/>
        </w:rPr>
      </w:pPr>
      <w:r w:rsidRPr="001F6E0D">
        <w:rPr>
          <w:lang w:val="fr-FR"/>
        </w:rPr>
        <w:t>En tant qu</w:t>
      </w:r>
      <w:r w:rsidR="00C416C5">
        <w:rPr>
          <w:lang w:val="fr-FR"/>
        </w:rPr>
        <w:t>’</w:t>
      </w:r>
      <w:r w:rsidRPr="001F6E0D">
        <w:rPr>
          <w:lang w:val="fr-FR"/>
        </w:rPr>
        <w:t>unité fermée et aux termes de l</w:t>
      </w:r>
      <w:r w:rsidR="00C416C5">
        <w:rPr>
          <w:lang w:val="fr-FR"/>
        </w:rPr>
        <w:t>’</w:t>
      </w:r>
      <w:r w:rsidRPr="001F6E0D">
        <w:rPr>
          <w:lang w:val="fr-FR"/>
        </w:rPr>
        <w:t>article</w:t>
      </w:r>
      <w:r w:rsidR="00C7237E">
        <w:rPr>
          <w:lang w:val="fr-FR"/>
        </w:rPr>
        <w:t> </w:t>
      </w:r>
      <w:r w:rsidRPr="001F6E0D">
        <w:rPr>
          <w:lang w:val="fr-FR"/>
        </w:rPr>
        <w:t>3 de la loi du 16</w:t>
      </w:r>
      <w:r w:rsidR="00C7237E">
        <w:rPr>
          <w:lang w:val="fr-FR"/>
        </w:rPr>
        <w:t> </w:t>
      </w:r>
      <w:r w:rsidRPr="001F6E0D">
        <w:rPr>
          <w:lang w:val="fr-FR"/>
        </w:rPr>
        <w:t>juin 2004 portant réorganisation du centre socio-éducatif de l</w:t>
      </w:r>
      <w:r w:rsidR="00C416C5">
        <w:rPr>
          <w:lang w:val="fr-FR"/>
        </w:rPr>
        <w:t>’</w:t>
      </w:r>
      <w:r w:rsidR="002009BD">
        <w:rPr>
          <w:lang w:val="fr-FR"/>
        </w:rPr>
        <w:t>État</w:t>
      </w:r>
      <w:r w:rsidRPr="001F6E0D">
        <w:rPr>
          <w:lang w:val="fr-FR"/>
        </w:rPr>
        <w:t>, l</w:t>
      </w:r>
      <w:r w:rsidR="00C416C5">
        <w:rPr>
          <w:lang w:val="fr-FR"/>
        </w:rPr>
        <w:t>’</w:t>
      </w:r>
      <w:r w:rsidRPr="001F6E0D">
        <w:rPr>
          <w:lang w:val="fr-FR"/>
        </w:rPr>
        <w:t xml:space="preserve">unité de sécurité isole les pensionnaires qui y sont placés dans un espace limité. </w:t>
      </w:r>
    </w:p>
    <w:p w:rsidR="00AE0B83" w:rsidRPr="001F6E0D" w:rsidRDefault="00AE0B83" w:rsidP="003F0441">
      <w:pPr>
        <w:pStyle w:val="SingleTxtG"/>
        <w:numPr>
          <w:ilvl w:val="0"/>
          <w:numId w:val="3"/>
        </w:numPr>
        <w:ind w:left="1134" w:firstLine="0"/>
        <w:rPr>
          <w:lang w:val="fr-FR"/>
        </w:rPr>
      </w:pPr>
      <w:r w:rsidRPr="001F6E0D">
        <w:rPr>
          <w:lang w:val="fr-FR"/>
        </w:rPr>
        <w:t>En tant qu</w:t>
      </w:r>
      <w:r w:rsidR="00C416C5">
        <w:rPr>
          <w:lang w:val="fr-FR"/>
        </w:rPr>
        <w:t>’</w:t>
      </w:r>
      <w:r w:rsidRPr="001F6E0D">
        <w:rPr>
          <w:lang w:val="fr-FR"/>
        </w:rPr>
        <w:t>unité du centre, elle accueille obligatoirement tous les pensionnaires qui y sont placés par décision des autorités judiciaires, soit d</w:t>
      </w:r>
      <w:r w:rsidR="00C416C5">
        <w:rPr>
          <w:lang w:val="fr-FR"/>
        </w:rPr>
        <w:t>’</w:t>
      </w:r>
      <w:r w:rsidRPr="001F6E0D">
        <w:rPr>
          <w:lang w:val="fr-FR"/>
        </w:rPr>
        <w:t>après les dispositions de la loi relative à la protection de la jeunesse, soit d</w:t>
      </w:r>
      <w:r w:rsidR="00C416C5">
        <w:rPr>
          <w:lang w:val="fr-FR"/>
        </w:rPr>
        <w:t>’</w:t>
      </w:r>
      <w:r w:rsidRPr="001F6E0D">
        <w:rPr>
          <w:lang w:val="fr-FR"/>
        </w:rPr>
        <w:t>après toute autre disposition légale.</w:t>
      </w:r>
    </w:p>
    <w:p w:rsidR="00AE0B83" w:rsidRPr="001F6E0D" w:rsidRDefault="00AE0B83" w:rsidP="00F3779A">
      <w:pPr>
        <w:pStyle w:val="SingleTxtG"/>
        <w:numPr>
          <w:ilvl w:val="0"/>
          <w:numId w:val="3"/>
        </w:numPr>
        <w:ind w:left="1134" w:firstLine="0"/>
        <w:rPr>
          <w:lang w:val="fr-FR"/>
        </w:rPr>
      </w:pPr>
      <w:r w:rsidRPr="001F6E0D">
        <w:rPr>
          <w:lang w:val="fr-FR"/>
        </w:rPr>
        <w:t>L</w:t>
      </w:r>
      <w:r w:rsidR="00C416C5">
        <w:rPr>
          <w:lang w:val="fr-FR"/>
        </w:rPr>
        <w:t>’</w:t>
      </w:r>
      <w:r w:rsidRPr="001F6E0D">
        <w:rPr>
          <w:lang w:val="fr-FR"/>
        </w:rPr>
        <w:t xml:space="preserve">unité de sécurité de </w:t>
      </w:r>
      <w:proofErr w:type="spellStart"/>
      <w:r w:rsidRPr="001F6E0D">
        <w:rPr>
          <w:lang w:val="fr-FR"/>
        </w:rPr>
        <w:t>Dreiborn</w:t>
      </w:r>
      <w:proofErr w:type="spellEnd"/>
      <w:r w:rsidRPr="001F6E0D">
        <w:rPr>
          <w:lang w:val="fr-FR"/>
        </w:rPr>
        <w:t xml:space="preserve"> comprend quatre unités de vie se composant de trois chambres individuelles pouvant héberger trois pensionnaires par unité de vie. Le nombre de pensionnaires dans l</w:t>
      </w:r>
      <w:r w:rsidR="00C416C5">
        <w:rPr>
          <w:lang w:val="fr-FR"/>
        </w:rPr>
        <w:t>’</w:t>
      </w:r>
      <w:r w:rsidRPr="001F6E0D">
        <w:rPr>
          <w:lang w:val="fr-FR"/>
        </w:rPr>
        <w:t xml:space="preserve">unité de sécurité est par conséquent limité à </w:t>
      </w:r>
      <w:r w:rsidR="00F3779A">
        <w:rPr>
          <w:lang w:val="fr-FR"/>
        </w:rPr>
        <w:t>12</w:t>
      </w:r>
      <w:r w:rsidRPr="001F6E0D">
        <w:rPr>
          <w:lang w:val="fr-FR"/>
        </w:rPr>
        <w:t>.</w:t>
      </w:r>
    </w:p>
    <w:p w:rsidR="00AE0B83" w:rsidRPr="001F6E0D" w:rsidRDefault="00AE0B83" w:rsidP="003F0441">
      <w:pPr>
        <w:pStyle w:val="SingleTxtG"/>
        <w:numPr>
          <w:ilvl w:val="0"/>
          <w:numId w:val="3"/>
        </w:numPr>
        <w:ind w:left="1134" w:firstLine="0"/>
        <w:rPr>
          <w:lang w:val="fr-FR"/>
        </w:rPr>
      </w:pPr>
      <w:r w:rsidRPr="001F6E0D">
        <w:rPr>
          <w:lang w:val="fr-FR"/>
        </w:rPr>
        <w:t>Les pensionnaires de sexe opposé sont séparés sauf en ce qui concerne les activités communes et l</w:t>
      </w:r>
      <w:r w:rsidR="00C416C5">
        <w:rPr>
          <w:lang w:val="fr-FR"/>
        </w:rPr>
        <w:t>’</w:t>
      </w:r>
      <w:r w:rsidRPr="001F6E0D">
        <w:rPr>
          <w:lang w:val="fr-FR"/>
        </w:rPr>
        <w:t>enseignement socio-éducatif.</w:t>
      </w:r>
    </w:p>
    <w:p w:rsidR="00AE0B83" w:rsidRPr="001F6E0D" w:rsidRDefault="00AE0B83" w:rsidP="003F0441">
      <w:pPr>
        <w:pStyle w:val="SingleTxtG"/>
        <w:numPr>
          <w:ilvl w:val="0"/>
          <w:numId w:val="3"/>
        </w:numPr>
        <w:ind w:left="1134" w:firstLine="0"/>
        <w:rPr>
          <w:lang w:val="fr-FR"/>
        </w:rPr>
      </w:pPr>
      <w:r w:rsidRPr="001F6E0D">
        <w:rPr>
          <w:lang w:val="fr-FR"/>
        </w:rPr>
        <w:t>Avant de pouvoir ouvrir ses portes, le Gouvernement devra encore adapter le cadre légal et règlementaire.</w:t>
      </w:r>
    </w:p>
    <w:p w:rsidR="005C701B" w:rsidRPr="001F6E0D" w:rsidRDefault="00AE0B83" w:rsidP="003F0441">
      <w:pPr>
        <w:pStyle w:val="SingleTxtG"/>
        <w:numPr>
          <w:ilvl w:val="0"/>
          <w:numId w:val="3"/>
        </w:numPr>
        <w:ind w:left="1134" w:firstLine="0"/>
        <w:rPr>
          <w:lang w:val="fr-FR"/>
        </w:rPr>
      </w:pPr>
      <w:r w:rsidRPr="001F6E0D">
        <w:rPr>
          <w:lang w:val="fr-FR"/>
        </w:rPr>
        <w:t>En date du 14 juin 2013 le Co</w:t>
      </w:r>
      <w:r w:rsidR="005C701B" w:rsidRPr="001F6E0D">
        <w:rPr>
          <w:lang w:val="fr-FR"/>
        </w:rPr>
        <w:t xml:space="preserve">nseil de </w:t>
      </w:r>
      <w:r w:rsidR="00FD0DD4">
        <w:rPr>
          <w:lang w:val="fr-FR"/>
        </w:rPr>
        <w:t>G</w:t>
      </w:r>
      <w:r w:rsidR="005C701B" w:rsidRPr="001F6E0D">
        <w:rPr>
          <w:lang w:val="fr-FR"/>
        </w:rPr>
        <w:t>ouvernement a adopté</w:t>
      </w:r>
      <w:r w:rsidR="007E698A">
        <w:rPr>
          <w:lang w:val="fr-FR"/>
        </w:rPr>
        <w:t>:</w:t>
      </w:r>
    </w:p>
    <w:p w:rsidR="00AE0B83" w:rsidRPr="001F6E0D" w:rsidRDefault="005C701B" w:rsidP="00B1546C">
      <w:pPr>
        <w:pStyle w:val="Bullet1G"/>
        <w:rPr>
          <w:lang w:val="fr-FR"/>
        </w:rPr>
      </w:pPr>
      <w:r w:rsidRPr="001F6E0D">
        <w:rPr>
          <w:lang w:val="fr-FR"/>
        </w:rPr>
        <w:t>L</w:t>
      </w:r>
      <w:r w:rsidR="00AE0B83" w:rsidRPr="001F6E0D">
        <w:rPr>
          <w:lang w:val="fr-FR"/>
        </w:rPr>
        <w:t>e projet de loi portant modification</w:t>
      </w:r>
      <w:r w:rsidR="00543713" w:rsidRPr="001F6E0D">
        <w:rPr>
          <w:lang w:val="fr-FR"/>
        </w:rPr>
        <w:t>:</w:t>
      </w:r>
    </w:p>
    <w:p w:rsidR="00543713" w:rsidRPr="007E698A" w:rsidRDefault="00543713" w:rsidP="00A22BE2">
      <w:pPr>
        <w:pStyle w:val="Bullet2G"/>
      </w:pPr>
      <w:r w:rsidRPr="007E698A">
        <w:t>D</w:t>
      </w:r>
      <w:r w:rsidR="00AE0B83" w:rsidRPr="007E698A">
        <w:t>e la loi du 16</w:t>
      </w:r>
      <w:r w:rsidR="00A22BE2">
        <w:t> </w:t>
      </w:r>
      <w:r w:rsidR="00AE0B83" w:rsidRPr="007E698A">
        <w:t xml:space="preserve">juin 2004 portant réorganisation du </w:t>
      </w:r>
      <w:r w:rsidR="005C701B" w:rsidRPr="007E698A">
        <w:t>centre socio-éducatif de l</w:t>
      </w:r>
      <w:r w:rsidR="00C416C5">
        <w:t>’</w:t>
      </w:r>
      <w:r w:rsidR="002009BD">
        <w:t>État</w:t>
      </w:r>
      <w:r w:rsidR="00AE0B83" w:rsidRPr="007E698A">
        <w:t>;</w:t>
      </w:r>
    </w:p>
    <w:p w:rsidR="00AE0B83" w:rsidRPr="007E698A" w:rsidRDefault="00543713" w:rsidP="007E698A">
      <w:pPr>
        <w:pStyle w:val="Bullet2G"/>
      </w:pPr>
      <w:r w:rsidRPr="007E698A">
        <w:t>D</w:t>
      </w:r>
      <w:r w:rsidR="00AE0B83" w:rsidRPr="007E698A">
        <w:t>e la loi modifiée du 22</w:t>
      </w:r>
      <w:r w:rsidR="00A22BE2">
        <w:t> </w:t>
      </w:r>
      <w:r w:rsidR="00AE0B83" w:rsidRPr="007E698A">
        <w:t>juin 1963 fixant le régime des traitemen</w:t>
      </w:r>
      <w:r w:rsidR="005C701B" w:rsidRPr="007E698A">
        <w:t>ts des fonctionnaires de l</w:t>
      </w:r>
      <w:r w:rsidR="00C416C5">
        <w:t>’</w:t>
      </w:r>
      <w:r w:rsidR="002009BD">
        <w:t>État</w:t>
      </w:r>
      <w:r w:rsidR="00AE0B83" w:rsidRPr="007E698A">
        <w:t>;</w:t>
      </w:r>
    </w:p>
    <w:p w:rsidR="00543713" w:rsidRPr="007E698A" w:rsidRDefault="00543713" w:rsidP="007E698A">
      <w:pPr>
        <w:pStyle w:val="Bullet2G"/>
      </w:pPr>
      <w:r w:rsidRPr="007E698A">
        <w:t>D</w:t>
      </w:r>
      <w:r w:rsidR="00AE0B83" w:rsidRPr="007E698A">
        <w:t>e la loi modifiée du 29</w:t>
      </w:r>
      <w:r w:rsidR="00A22BE2">
        <w:t> </w:t>
      </w:r>
      <w:r w:rsidR="00AE0B83" w:rsidRPr="007E698A">
        <w:t>juin 2005 fixant les cadres du personnel des établissements d</w:t>
      </w:r>
      <w:r w:rsidR="00C416C5">
        <w:t>’</w:t>
      </w:r>
      <w:r w:rsidR="00AE0B83" w:rsidRPr="007E698A">
        <w:t>enseignement sec</w:t>
      </w:r>
      <w:r w:rsidR="005C701B" w:rsidRPr="007E698A">
        <w:t>ondaire et secondaire technique</w:t>
      </w:r>
      <w:r w:rsidR="00AE0B83" w:rsidRPr="007E698A">
        <w:t>;</w:t>
      </w:r>
    </w:p>
    <w:p w:rsidR="00AE0B83" w:rsidRPr="007E698A" w:rsidRDefault="007E698A" w:rsidP="007E698A">
      <w:pPr>
        <w:pStyle w:val="Bullet2G"/>
      </w:pPr>
      <w:r>
        <w:t>D</w:t>
      </w:r>
      <w:r w:rsidR="00AE0B83" w:rsidRPr="007E698A">
        <w:t>e la loi modifiée du 23</w:t>
      </w:r>
      <w:r w:rsidR="00A22BE2">
        <w:t> </w:t>
      </w:r>
      <w:r w:rsidR="00AE0B83" w:rsidRPr="007E698A">
        <w:t>juillet 1952 concernant l</w:t>
      </w:r>
      <w:r w:rsidR="00C416C5">
        <w:t>’</w:t>
      </w:r>
      <w:r w:rsidR="00AE0B83" w:rsidRPr="007E698A">
        <w:t>organisation mi</w:t>
      </w:r>
      <w:r w:rsidR="005C701B" w:rsidRPr="007E698A">
        <w:t xml:space="preserve">litaire (projet de loi </w:t>
      </w:r>
      <w:r w:rsidR="00A22BE2">
        <w:t>n</w:t>
      </w:r>
      <w:r w:rsidR="00A22BE2" w:rsidRPr="00A22BE2">
        <w:rPr>
          <w:vertAlign w:val="superscript"/>
        </w:rPr>
        <w:t>o</w:t>
      </w:r>
      <w:r w:rsidR="00A22BE2">
        <w:t> </w:t>
      </w:r>
      <w:r w:rsidR="005C701B" w:rsidRPr="007E698A">
        <w:t>6593)</w:t>
      </w:r>
      <w:r w:rsidR="00950F94">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t>L</w:t>
      </w:r>
      <w:r w:rsidR="00AE0B83" w:rsidRPr="001F6E0D">
        <w:rPr>
          <w:lang w:val="fr-FR"/>
        </w:rPr>
        <w:t>e projet de règlement grand-ducal portant organisation de l</w:t>
      </w:r>
      <w:r w:rsidR="00C416C5">
        <w:rPr>
          <w:lang w:val="fr-FR"/>
        </w:rPr>
        <w:t>’</w:t>
      </w:r>
      <w:r w:rsidR="00AE0B83" w:rsidRPr="001F6E0D">
        <w:rPr>
          <w:lang w:val="fr-FR"/>
        </w:rPr>
        <w:t xml:space="preserve">unité de sécurité du </w:t>
      </w:r>
      <w:r w:rsidRPr="001F6E0D">
        <w:rPr>
          <w:lang w:val="fr-FR"/>
        </w:rPr>
        <w:t>centre socio-éducatif de l</w:t>
      </w:r>
      <w:r w:rsidR="00C416C5">
        <w:rPr>
          <w:lang w:val="fr-FR"/>
        </w:rPr>
        <w:t>’</w:t>
      </w:r>
      <w:r w:rsidR="002009BD">
        <w:rPr>
          <w:lang w:val="fr-FR"/>
        </w:rPr>
        <w:t>État</w:t>
      </w:r>
      <w:r w:rsidRPr="001F6E0D">
        <w:rPr>
          <w:lang w:val="fr-FR"/>
        </w:rPr>
        <w:t>;</w:t>
      </w:r>
    </w:p>
    <w:p w:rsidR="00AE0B83" w:rsidRPr="001F6E0D" w:rsidRDefault="00543713" w:rsidP="00543713">
      <w:pPr>
        <w:pStyle w:val="Bullet1G"/>
        <w:numPr>
          <w:ilvl w:val="0"/>
          <w:numId w:val="0"/>
        </w:numPr>
        <w:tabs>
          <w:tab w:val="left" w:pos="1701"/>
        </w:tabs>
        <w:ind w:left="1701" w:hanging="170"/>
        <w:rPr>
          <w:lang w:val="fr-FR"/>
        </w:rPr>
      </w:pPr>
      <w:r w:rsidRPr="001F6E0D">
        <w:rPr>
          <w:lang w:val="fr-FR"/>
        </w:rPr>
        <w:t>•</w:t>
      </w:r>
      <w:r w:rsidRPr="001F6E0D">
        <w:rPr>
          <w:lang w:val="fr-FR"/>
        </w:rPr>
        <w:tab/>
        <w:t>L</w:t>
      </w:r>
      <w:r w:rsidR="00AE0B83" w:rsidRPr="001F6E0D">
        <w:rPr>
          <w:lang w:val="fr-FR"/>
        </w:rPr>
        <w:t>e projet de règlement grand-ducal déterminant les conditions d</w:t>
      </w:r>
      <w:r w:rsidR="00C416C5">
        <w:rPr>
          <w:lang w:val="fr-FR"/>
        </w:rPr>
        <w:t>’</w:t>
      </w:r>
      <w:r w:rsidR="00AE0B83" w:rsidRPr="001F6E0D">
        <w:rPr>
          <w:lang w:val="fr-FR"/>
        </w:rPr>
        <w:t>admission, de nomination et de promotion des cadres des différentes carrières du centre socio-éducatif de l</w:t>
      </w:r>
      <w:r w:rsidR="00C416C5">
        <w:rPr>
          <w:lang w:val="fr-FR"/>
        </w:rPr>
        <w:t>’</w:t>
      </w:r>
      <w:r w:rsidR="002009BD">
        <w:rPr>
          <w:lang w:val="fr-FR"/>
        </w:rPr>
        <w:t>État</w:t>
      </w:r>
      <w:r w:rsidR="00AE0B83" w:rsidRPr="001F6E0D">
        <w:rPr>
          <w:lang w:val="fr-FR"/>
        </w:rPr>
        <w:t>.</w:t>
      </w:r>
    </w:p>
    <w:p w:rsidR="00AE0B83" w:rsidRPr="001F6E0D" w:rsidRDefault="00AE0B83" w:rsidP="000F7D0F">
      <w:pPr>
        <w:pStyle w:val="SingleTxtG"/>
        <w:numPr>
          <w:ilvl w:val="0"/>
          <w:numId w:val="3"/>
        </w:numPr>
        <w:ind w:left="1134" w:firstLine="0"/>
        <w:rPr>
          <w:lang w:val="fr-FR"/>
        </w:rPr>
      </w:pPr>
      <w:r w:rsidRPr="001F6E0D">
        <w:rPr>
          <w:lang w:val="fr-FR"/>
        </w:rPr>
        <w:t xml:space="preserve">Le projet de loi </w:t>
      </w:r>
      <w:r w:rsidR="000F7D0F">
        <w:rPr>
          <w:lang w:val="fr-FR"/>
        </w:rPr>
        <w:t>n</w:t>
      </w:r>
      <w:r w:rsidR="000F7D0F" w:rsidRPr="000F7D0F">
        <w:rPr>
          <w:vertAlign w:val="superscript"/>
          <w:lang w:val="fr-FR"/>
        </w:rPr>
        <w:t>o</w:t>
      </w:r>
      <w:r w:rsidR="000F7D0F">
        <w:rPr>
          <w:lang w:val="fr-FR"/>
        </w:rPr>
        <w:t> </w:t>
      </w:r>
      <w:r w:rsidRPr="001F6E0D">
        <w:rPr>
          <w:lang w:val="fr-FR"/>
        </w:rPr>
        <w:t>6593 a été déposé le 18</w:t>
      </w:r>
      <w:r w:rsidR="000F7D0F">
        <w:rPr>
          <w:lang w:val="fr-FR"/>
        </w:rPr>
        <w:t> </w:t>
      </w:r>
      <w:r w:rsidRPr="001F6E0D">
        <w:rPr>
          <w:lang w:val="fr-FR"/>
        </w:rPr>
        <w:t>juillet 2013 à la Chambre des députés.</w:t>
      </w:r>
      <w:r w:rsidR="000F7D0F">
        <w:rPr>
          <w:lang w:val="fr-FR"/>
        </w:rPr>
        <w:t xml:space="preserve"> </w:t>
      </w:r>
      <w:r w:rsidRPr="001F6E0D">
        <w:rPr>
          <w:lang w:val="fr-FR"/>
        </w:rPr>
        <w:t>Le projet de loi et les deux projets de règlement grand-ducal ont comme objectif de régler l</w:t>
      </w:r>
      <w:r w:rsidR="00C416C5">
        <w:rPr>
          <w:lang w:val="fr-FR"/>
        </w:rPr>
        <w:t>’</w:t>
      </w:r>
      <w:r w:rsidRPr="001F6E0D">
        <w:rPr>
          <w:lang w:val="fr-FR"/>
        </w:rPr>
        <w:t>organisation du centre socio-éducatif de l</w:t>
      </w:r>
      <w:r w:rsidR="00C416C5">
        <w:rPr>
          <w:lang w:val="fr-FR"/>
        </w:rPr>
        <w:t>’</w:t>
      </w:r>
      <w:r w:rsidR="002009BD">
        <w:rPr>
          <w:lang w:val="fr-FR"/>
        </w:rPr>
        <w:t>État</w:t>
      </w:r>
      <w:r w:rsidRPr="001F6E0D">
        <w:rPr>
          <w:lang w:val="fr-FR"/>
        </w:rPr>
        <w:t xml:space="preserve"> dans le contexte plus précis de la mise en place de l</w:t>
      </w:r>
      <w:r w:rsidR="00C416C5">
        <w:rPr>
          <w:lang w:val="fr-FR"/>
        </w:rPr>
        <w:t>’</w:t>
      </w:r>
      <w:r w:rsidRPr="001F6E0D">
        <w:rPr>
          <w:lang w:val="fr-FR"/>
        </w:rPr>
        <w:t xml:space="preserve">unité de sécurité de </w:t>
      </w:r>
      <w:proofErr w:type="spellStart"/>
      <w:r w:rsidRPr="001F6E0D">
        <w:rPr>
          <w:lang w:val="fr-FR"/>
        </w:rPr>
        <w:t>Dreiborn</w:t>
      </w:r>
      <w:proofErr w:type="spellEnd"/>
      <w:r w:rsidRPr="001F6E0D">
        <w:rPr>
          <w:lang w:val="fr-FR"/>
        </w:rPr>
        <w:t>. Le projet de loi modifie dans cette perspective la loi du 16</w:t>
      </w:r>
      <w:r w:rsidR="000F7D0F">
        <w:rPr>
          <w:lang w:val="fr-FR"/>
        </w:rPr>
        <w:t> </w:t>
      </w:r>
      <w:r w:rsidRPr="001F6E0D">
        <w:rPr>
          <w:lang w:val="fr-FR"/>
        </w:rPr>
        <w:t xml:space="preserve">juin 2004 portant réorganisation du </w:t>
      </w:r>
      <w:r w:rsidR="00133892">
        <w:rPr>
          <w:lang w:val="fr-FR"/>
        </w:rPr>
        <w:t>c</w:t>
      </w:r>
      <w:r w:rsidRPr="001F6E0D">
        <w:rPr>
          <w:lang w:val="fr-FR"/>
        </w:rPr>
        <w:t>entre socio-éducatif de l</w:t>
      </w:r>
      <w:r w:rsidR="00C416C5">
        <w:rPr>
          <w:lang w:val="fr-FR"/>
        </w:rPr>
        <w:t>’</w:t>
      </w:r>
      <w:r w:rsidR="002009BD">
        <w:rPr>
          <w:lang w:val="fr-FR"/>
        </w:rPr>
        <w:t>État</w:t>
      </w:r>
      <w:r w:rsidRPr="001F6E0D">
        <w:rPr>
          <w:lang w:val="fr-FR"/>
        </w:rPr>
        <w:t>. Les textes visent à assurer le bon fonctionnement de l</w:t>
      </w:r>
      <w:r w:rsidR="00C416C5">
        <w:rPr>
          <w:lang w:val="fr-FR"/>
        </w:rPr>
        <w:t>’</w:t>
      </w:r>
      <w:r w:rsidRPr="001F6E0D">
        <w:rPr>
          <w:lang w:val="fr-FR"/>
        </w:rPr>
        <w:t xml:space="preserve">unité de sécurité à </w:t>
      </w:r>
      <w:proofErr w:type="spellStart"/>
      <w:r w:rsidRPr="001F6E0D">
        <w:rPr>
          <w:lang w:val="fr-FR"/>
        </w:rPr>
        <w:t>Dreiborn</w:t>
      </w:r>
      <w:proofErr w:type="spellEnd"/>
      <w:r w:rsidRPr="001F6E0D">
        <w:rPr>
          <w:lang w:val="fr-FR"/>
        </w:rPr>
        <w:t xml:space="preserve"> dont la construction est arrivée en phase finale.</w:t>
      </w:r>
    </w:p>
    <w:p w:rsidR="00AE0B83" w:rsidRPr="001F6E0D" w:rsidRDefault="00AE0B83" w:rsidP="003F0441">
      <w:pPr>
        <w:pStyle w:val="SingleTxtG"/>
        <w:numPr>
          <w:ilvl w:val="0"/>
          <w:numId w:val="3"/>
        </w:numPr>
        <w:ind w:left="1134" w:firstLine="0"/>
        <w:rPr>
          <w:lang w:val="fr-FR"/>
        </w:rPr>
      </w:pPr>
      <w:r w:rsidRPr="001F6E0D">
        <w:rPr>
          <w:lang w:val="fr-FR"/>
        </w:rPr>
        <w:t>Dès que la procédure législative et règlementaire sera achevée, l</w:t>
      </w:r>
      <w:r w:rsidR="00C416C5">
        <w:rPr>
          <w:lang w:val="fr-FR"/>
        </w:rPr>
        <w:t>’</w:t>
      </w:r>
      <w:r w:rsidRPr="001F6E0D">
        <w:rPr>
          <w:lang w:val="fr-FR"/>
        </w:rPr>
        <w:t xml:space="preserve">unité de sécurité du centre socio-éducatif de </w:t>
      </w:r>
      <w:proofErr w:type="spellStart"/>
      <w:r w:rsidRPr="001F6E0D">
        <w:rPr>
          <w:lang w:val="fr-FR"/>
        </w:rPr>
        <w:t>Dreiborn</w:t>
      </w:r>
      <w:proofErr w:type="spellEnd"/>
      <w:r w:rsidRPr="001F6E0D">
        <w:rPr>
          <w:lang w:val="fr-FR"/>
        </w:rPr>
        <w:t xml:space="preserve"> pourra être mise en service.</w:t>
      </w:r>
    </w:p>
    <w:p w:rsidR="00AE0B83" w:rsidRPr="001F6E0D" w:rsidRDefault="00AE0B83" w:rsidP="003F0441">
      <w:pPr>
        <w:pStyle w:val="SingleTxtG"/>
        <w:numPr>
          <w:ilvl w:val="0"/>
          <w:numId w:val="3"/>
        </w:numPr>
        <w:ind w:left="1134" w:firstLine="0"/>
        <w:rPr>
          <w:lang w:val="fr-FR"/>
        </w:rPr>
      </w:pPr>
      <w:r w:rsidRPr="001F6E0D">
        <w:rPr>
          <w:lang w:val="fr-FR"/>
        </w:rPr>
        <w:t xml:space="preserve">Il y a lieu de mentionner le projet de loi </w:t>
      </w:r>
      <w:r w:rsidR="000F7D0F">
        <w:rPr>
          <w:lang w:val="fr-FR"/>
        </w:rPr>
        <w:t>n</w:t>
      </w:r>
      <w:r w:rsidR="000F7D0F" w:rsidRPr="000F7D0F">
        <w:rPr>
          <w:vertAlign w:val="superscript"/>
          <w:lang w:val="fr-FR"/>
        </w:rPr>
        <w:t>o</w:t>
      </w:r>
      <w:r w:rsidR="000F7D0F">
        <w:rPr>
          <w:lang w:val="fr-FR"/>
        </w:rPr>
        <w:t> </w:t>
      </w:r>
      <w:r w:rsidRPr="001F6E0D">
        <w:rPr>
          <w:lang w:val="fr-FR"/>
        </w:rPr>
        <w:t>6382 portant réforme de l</w:t>
      </w:r>
      <w:r w:rsidR="00C416C5">
        <w:rPr>
          <w:lang w:val="fr-FR"/>
        </w:rPr>
        <w:t>’</w:t>
      </w:r>
      <w:r w:rsidRPr="001F6E0D">
        <w:rPr>
          <w:lang w:val="fr-FR"/>
        </w:rPr>
        <w:t>administration pénitentiaire dont l</w:t>
      </w:r>
      <w:r w:rsidR="00C416C5">
        <w:rPr>
          <w:lang w:val="fr-FR"/>
        </w:rPr>
        <w:t>’</w:t>
      </w:r>
      <w:r w:rsidRPr="001F6E0D">
        <w:rPr>
          <w:lang w:val="fr-FR"/>
        </w:rPr>
        <w:t>article</w:t>
      </w:r>
      <w:r w:rsidR="000F7D0F">
        <w:rPr>
          <w:lang w:val="fr-FR"/>
        </w:rPr>
        <w:t> </w:t>
      </w:r>
      <w:r w:rsidRPr="001F6E0D">
        <w:rPr>
          <w:lang w:val="fr-FR"/>
        </w:rPr>
        <w:t>10 préconise, en l</w:t>
      </w:r>
      <w:r w:rsidR="00C416C5">
        <w:rPr>
          <w:lang w:val="fr-FR"/>
        </w:rPr>
        <w:t>’</w:t>
      </w:r>
      <w:r w:rsidRPr="001F6E0D">
        <w:rPr>
          <w:lang w:val="fr-FR"/>
        </w:rPr>
        <w:t>état actuel des débats, de ne plus admettre en prison que les mineurs i)</w:t>
      </w:r>
      <w:r w:rsidR="000F7D0F">
        <w:rPr>
          <w:lang w:val="fr-FR"/>
        </w:rPr>
        <w:t> </w:t>
      </w:r>
      <w:r w:rsidRPr="001F6E0D">
        <w:rPr>
          <w:lang w:val="fr-FR"/>
        </w:rPr>
        <w:t>ayant atteint au moins l</w:t>
      </w:r>
      <w:r w:rsidR="00C416C5">
        <w:rPr>
          <w:lang w:val="fr-FR"/>
        </w:rPr>
        <w:t>’</w:t>
      </w:r>
      <w:r w:rsidRPr="001F6E0D">
        <w:rPr>
          <w:lang w:val="fr-FR"/>
        </w:rPr>
        <w:t>âge de 16</w:t>
      </w:r>
      <w:r w:rsidR="000F7D0F">
        <w:rPr>
          <w:lang w:val="fr-FR"/>
        </w:rPr>
        <w:t> </w:t>
      </w:r>
      <w:r w:rsidRPr="001F6E0D">
        <w:rPr>
          <w:lang w:val="fr-FR"/>
        </w:rPr>
        <w:t>ans</w:t>
      </w:r>
      <w:r w:rsidR="0000352A">
        <w:rPr>
          <w:lang w:val="fr-FR"/>
        </w:rPr>
        <w:t>,</w:t>
      </w:r>
      <w:r w:rsidRPr="001F6E0D">
        <w:rPr>
          <w:lang w:val="fr-FR"/>
        </w:rPr>
        <w:t xml:space="preserve"> ii)</w:t>
      </w:r>
      <w:r w:rsidR="000F7D0F">
        <w:rPr>
          <w:lang w:val="fr-FR"/>
        </w:rPr>
        <w:t> </w:t>
      </w:r>
      <w:r w:rsidRPr="001F6E0D">
        <w:rPr>
          <w:lang w:val="fr-FR"/>
        </w:rPr>
        <w:t>ayant commis une infraction pénale et iii)</w:t>
      </w:r>
      <w:r w:rsidR="000F7D0F">
        <w:rPr>
          <w:lang w:val="fr-FR"/>
        </w:rPr>
        <w:t> </w:t>
      </w:r>
      <w:r w:rsidRPr="001F6E0D">
        <w:rPr>
          <w:lang w:val="fr-FR"/>
        </w:rPr>
        <w:t>à l</w:t>
      </w:r>
      <w:r w:rsidR="00C416C5">
        <w:rPr>
          <w:lang w:val="fr-FR"/>
        </w:rPr>
        <w:t>’</w:t>
      </w:r>
      <w:r w:rsidRPr="001F6E0D">
        <w:rPr>
          <w:lang w:val="fr-FR"/>
        </w:rPr>
        <w:t>égard desquels le juge de la jeunesse, en application de la loi modifiée du 10</w:t>
      </w:r>
      <w:r w:rsidR="000F7D0F">
        <w:rPr>
          <w:lang w:val="fr-FR"/>
        </w:rPr>
        <w:t> </w:t>
      </w:r>
      <w:r w:rsidRPr="001F6E0D">
        <w:rPr>
          <w:lang w:val="fr-FR"/>
        </w:rPr>
        <w:t>août 1992 relative à la protection de la jeunesse, a décidé que cette infraction est tellement grave que le mineur sera jugé suivant les formes et compétences ordinaires applicables aux personnes majeures. Il en découle que si cette disposition était adoptée en l</w:t>
      </w:r>
      <w:r w:rsidR="00C416C5">
        <w:rPr>
          <w:lang w:val="fr-FR"/>
        </w:rPr>
        <w:t>’</w:t>
      </w:r>
      <w:r w:rsidRPr="001F6E0D">
        <w:rPr>
          <w:lang w:val="fr-FR"/>
        </w:rPr>
        <w:t>état, aucun mineur ne pourrait plus être placé en prison pour des raisons disciplinaires.</w:t>
      </w:r>
    </w:p>
    <w:p w:rsidR="00AE0B83" w:rsidRPr="001F6E0D" w:rsidRDefault="00543713" w:rsidP="00543713">
      <w:pPr>
        <w:pStyle w:val="H23G"/>
        <w:rPr>
          <w:lang w:val="fr-FR"/>
        </w:rPr>
      </w:pPr>
      <w:r w:rsidRPr="001F6E0D">
        <w:rPr>
          <w:lang w:val="fr-FR"/>
        </w:rPr>
        <w:tab/>
      </w:r>
      <w:r w:rsidR="00AE0B83" w:rsidRPr="001F6E0D">
        <w:rPr>
          <w:lang w:val="fr-FR"/>
        </w:rPr>
        <w:t>18.</w:t>
      </w:r>
      <w:r w:rsidRPr="001F6E0D">
        <w:rPr>
          <w:lang w:val="fr-FR"/>
        </w:rPr>
        <w:tab/>
      </w:r>
      <w:r w:rsidR="00AE0B83" w:rsidRPr="001F6E0D">
        <w:rPr>
          <w:lang w:val="fr-FR"/>
        </w:rPr>
        <w:t>Suite aux observations finales du Comité pour l</w:t>
      </w:r>
      <w:r w:rsidR="00C416C5">
        <w:rPr>
          <w:lang w:val="fr-FR"/>
        </w:rPr>
        <w:t>’</w:t>
      </w:r>
      <w:r w:rsidR="00AE0B83" w:rsidRPr="001F6E0D">
        <w:rPr>
          <w:lang w:val="fr-FR"/>
        </w:rPr>
        <w:t>élimination de la discrimination à l</w:t>
      </w:r>
      <w:r w:rsidR="00C416C5">
        <w:rPr>
          <w:lang w:val="fr-FR"/>
        </w:rPr>
        <w:t>’</w:t>
      </w:r>
      <w:r w:rsidR="00AE0B83" w:rsidRPr="001F6E0D">
        <w:rPr>
          <w:lang w:val="fr-FR"/>
        </w:rPr>
        <w:t>égard des femmes (CEDAW/C/LUX/CO/5, par.</w:t>
      </w:r>
      <w:r w:rsidR="00453031">
        <w:rPr>
          <w:lang w:val="fr-FR"/>
        </w:rPr>
        <w:t> </w:t>
      </w:r>
      <w:r w:rsidR="00AE0B83" w:rsidRPr="001F6E0D">
        <w:rPr>
          <w:lang w:val="fr-FR"/>
        </w:rPr>
        <w:t>19-20), veuillez</w:t>
      </w:r>
      <w:r w:rsidR="00950F94">
        <w:rPr>
          <w:lang w:val="fr-FR"/>
        </w:rPr>
        <w:t>:</w:t>
      </w:r>
    </w:p>
    <w:p w:rsidR="00AE0B83" w:rsidRPr="001F6E0D" w:rsidRDefault="00543713" w:rsidP="00543713">
      <w:pPr>
        <w:pStyle w:val="H23G"/>
        <w:rPr>
          <w:lang w:val="fr-FR"/>
        </w:rPr>
      </w:pPr>
      <w:r w:rsidRPr="001F6E0D">
        <w:rPr>
          <w:lang w:val="fr-FR"/>
        </w:rPr>
        <w:tab/>
        <w:t>a)</w:t>
      </w:r>
      <w:r w:rsidRPr="001F6E0D">
        <w:rPr>
          <w:lang w:val="fr-FR"/>
        </w:rPr>
        <w:tab/>
      </w:r>
      <w:r w:rsidR="00AE0B83" w:rsidRPr="001F6E0D">
        <w:rPr>
          <w:lang w:val="fr-FR"/>
        </w:rPr>
        <w:t>Donner des renseignements à jour sur les mesures prises par l</w:t>
      </w:r>
      <w:r w:rsidR="00C416C5">
        <w:rPr>
          <w:lang w:val="fr-FR"/>
        </w:rPr>
        <w:t>’</w:t>
      </w:r>
      <w:r w:rsidR="00AE0B83" w:rsidRPr="001F6E0D">
        <w:rPr>
          <w:lang w:val="fr-FR"/>
        </w:rPr>
        <w:t>État partie pour prévenir et combattre toutes les formes de violence à l</w:t>
      </w:r>
      <w:r w:rsidR="00C416C5">
        <w:rPr>
          <w:lang w:val="fr-FR"/>
        </w:rPr>
        <w:t>’</w:t>
      </w:r>
      <w:r w:rsidR="00AE0B83" w:rsidRPr="001F6E0D">
        <w:rPr>
          <w:lang w:val="fr-FR"/>
        </w:rPr>
        <w:t>égard des femmes. À ce sujet, donner des informations détaillées sur la teneur et la mise en œuvre du deuxième plan national d</w:t>
      </w:r>
      <w:r w:rsidR="00C416C5">
        <w:rPr>
          <w:lang w:val="fr-FR"/>
        </w:rPr>
        <w:t>’</w:t>
      </w:r>
      <w:r w:rsidR="00AE0B83" w:rsidRPr="001F6E0D">
        <w:rPr>
          <w:lang w:val="fr-FR"/>
        </w:rPr>
        <w:t>égalité pour la période 2009-2013, notamment son impact sur le nombre de cas de violence faite aux femmes, ainsi que sur l</w:t>
      </w:r>
      <w:r w:rsidR="00C416C5">
        <w:rPr>
          <w:lang w:val="fr-FR"/>
        </w:rPr>
        <w:t>’</w:t>
      </w:r>
      <w:r w:rsidR="00AE0B83" w:rsidRPr="001F6E0D">
        <w:rPr>
          <w:lang w:val="fr-FR"/>
        </w:rPr>
        <w:t>avancement du projet de loi interdisant toute violence physique et sexuelle dans le cadre familial, y compris les mutilations génitales</w:t>
      </w:r>
      <w:r w:rsidR="002D7F2D">
        <w:rPr>
          <w:lang w:val="fr-FR"/>
        </w:rPr>
        <w:t>.</w:t>
      </w:r>
    </w:p>
    <w:p w:rsidR="00AE0B83" w:rsidRPr="001F6E0D" w:rsidRDefault="00543713" w:rsidP="00375F47">
      <w:pPr>
        <w:pStyle w:val="H4G"/>
        <w:rPr>
          <w:lang w:val="fr-FR"/>
        </w:rPr>
      </w:pPr>
      <w:r w:rsidRPr="001F6E0D">
        <w:rPr>
          <w:lang w:val="fr-FR"/>
        </w:rPr>
        <w:tab/>
      </w:r>
      <w:r w:rsidR="00375F47" w:rsidRPr="006561F5">
        <w:rPr>
          <w:lang w:val="fr-FR"/>
        </w:rPr>
        <w:tab/>
      </w:r>
      <w:r w:rsidR="00AE0B83" w:rsidRPr="006561F5">
        <w:rPr>
          <w:lang w:val="fr-FR"/>
        </w:rPr>
        <w:t xml:space="preserve">Le </w:t>
      </w:r>
      <w:r w:rsidR="009545AE" w:rsidRPr="006561F5">
        <w:rPr>
          <w:lang w:val="fr-FR"/>
        </w:rPr>
        <w:t>p</w:t>
      </w:r>
      <w:r w:rsidR="00AE0B83" w:rsidRPr="006561F5">
        <w:rPr>
          <w:lang w:val="fr-FR"/>
        </w:rPr>
        <w:t>lan d</w:t>
      </w:r>
      <w:r w:rsidR="00C416C5" w:rsidRPr="006561F5">
        <w:rPr>
          <w:lang w:val="fr-FR"/>
        </w:rPr>
        <w:t>’</w:t>
      </w:r>
      <w:r w:rsidR="009545AE" w:rsidRPr="006561F5">
        <w:rPr>
          <w:lang w:val="fr-FR"/>
        </w:rPr>
        <w:t>a</w:t>
      </w:r>
      <w:r w:rsidR="00AE0B83" w:rsidRPr="006561F5">
        <w:rPr>
          <w:lang w:val="fr-FR"/>
        </w:rPr>
        <w:t xml:space="preserve">ction </w:t>
      </w:r>
      <w:r w:rsidR="009545AE" w:rsidRPr="006561F5">
        <w:rPr>
          <w:lang w:val="fr-FR"/>
        </w:rPr>
        <w:t>n</w:t>
      </w:r>
      <w:r w:rsidR="00AE0B83" w:rsidRPr="006561F5">
        <w:rPr>
          <w:lang w:val="fr-FR"/>
        </w:rPr>
        <w:t>ational de l</w:t>
      </w:r>
      <w:r w:rsidR="00C416C5" w:rsidRPr="006561F5">
        <w:rPr>
          <w:lang w:val="fr-FR"/>
        </w:rPr>
        <w:t>’</w:t>
      </w:r>
      <w:r w:rsidR="00AE0B83" w:rsidRPr="006561F5">
        <w:rPr>
          <w:lang w:val="fr-FR"/>
        </w:rPr>
        <w:t>égalité des femmes et des hommes 2009-2014</w:t>
      </w:r>
    </w:p>
    <w:p w:rsidR="00AE0B83" w:rsidRPr="001F6E0D" w:rsidRDefault="00AE0B83" w:rsidP="003F0441">
      <w:pPr>
        <w:pStyle w:val="SingleTxtG"/>
        <w:numPr>
          <w:ilvl w:val="0"/>
          <w:numId w:val="3"/>
        </w:numPr>
        <w:ind w:left="1134" w:firstLine="0"/>
        <w:rPr>
          <w:lang w:val="fr-FR"/>
        </w:rPr>
      </w:pPr>
      <w:r w:rsidRPr="001F6E0D">
        <w:rPr>
          <w:lang w:val="fr-FR"/>
        </w:rPr>
        <w:t>En 2009</w:t>
      </w:r>
      <w:r w:rsidR="001F4296">
        <w:rPr>
          <w:lang w:val="fr-FR"/>
        </w:rPr>
        <w:t>,</w:t>
      </w:r>
      <w:r w:rsidRPr="001F6E0D">
        <w:rPr>
          <w:lang w:val="fr-FR"/>
        </w:rPr>
        <w:t xml:space="preserve"> les changements politiques se sont prioritairement axés sur la promotion de l</w:t>
      </w:r>
      <w:r w:rsidR="00C416C5">
        <w:rPr>
          <w:lang w:val="fr-FR"/>
        </w:rPr>
        <w:t>’</w:t>
      </w:r>
      <w:r w:rsidRPr="001F6E0D">
        <w:rPr>
          <w:lang w:val="fr-FR"/>
        </w:rPr>
        <w:t>égalité des femmes et des hommes et la lutte contre les discriminations entre hommes et femmes. L</w:t>
      </w:r>
      <w:r w:rsidR="00C416C5">
        <w:rPr>
          <w:lang w:val="fr-FR"/>
        </w:rPr>
        <w:t>’</w:t>
      </w:r>
      <w:r w:rsidRPr="001F6E0D">
        <w:rPr>
          <w:lang w:val="fr-FR"/>
        </w:rPr>
        <w:t>égalité entre hommes et femmes exige non seulement une égalité de droit, mais également une égalité de fait qui reste à approfondir moyennant des mesures et actions de sensibilisation, d</w:t>
      </w:r>
      <w:r w:rsidR="00C416C5">
        <w:rPr>
          <w:lang w:val="fr-FR"/>
        </w:rPr>
        <w:t>’</w:t>
      </w:r>
      <w:r w:rsidRPr="001F6E0D">
        <w:rPr>
          <w:lang w:val="fr-FR"/>
        </w:rPr>
        <w:t>information, de formation et d</w:t>
      </w:r>
      <w:r w:rsidR="00C416C5">
        <w:rPr>
          <w:lang w:val="fr-FR"/>
        </w:rPr>
        <w:t>’</w:t>
      </w:r>
      <w:r w:rsidRPr="001F6E0D">
        <w:rPr>
          <w:lang w:val="fr-FR"/>
        </w:rPr>
        <w:t>encadrement avec les acteurs de terrain. Sa construction et son succès sont tributaires d</w:t>
      </w:r>
      <w:r w:rsidR="00C416C5">
        <w:rPr>
          <w:lang w:val="fr-FR"/>
        </w:rPr>
        <w:t>’</w:t>
      </w:r>
      <w:r w:rsidRPr="001F6E0D">
        <w:rPr>
          <w:lang w:val="fr-FR"/>
        </w:rPr>
        <w:t>une implication associée coordonnée et complémentaire de l</w:t>
      </w:r>
      <w:r w:rsidR="00C416C5">
        <w:rPr>
          <w:lang w:val="fr-FR"/>
        </w:rPr>
        <w:t>’</w:t>
      </w:r>
      <w:r w:rsidRPr="001F6E0D">
        <w:rPr>
          <w:lang w:val="fr-FR"/>
        </w:rPr>
        <w:t>homme et de la femme.</w:t>
      </w:r>
    </w:p>
    <w:p w:rsidR="00AE0B83" w:rsidRPr="001F6E0D" w:rsidRDefault="00AE0B83" w:rsidP="003F0441">
      <w:pPr>
        <w:pStyle w:val="SingleTxtG"/>
        <w:numPr>
          <w:ilvl w:val="0"/>
          <w:numId w:val="3"/>
        </w:numPr>
        <w:ind w:left="1134" w:firstLine="0"/>
        <w:rPr>
          <w:lang w:val="fr-FR"/>
        </w:rPr>
      </w:pPr>
      <w:r w:rsidRPr="001F6E0D">
        <w:rPr>
          <w:lang w:val="fr-FR"/>
        </w:rPr>
        <w:t>L</w:t>
      </w:r>
      <w:r w:rsidR="00C416C5">
        <w:rPr>
          <w:lang w:val="fr-FR"/>
        </w:rPr>
        <w:t>’</w:t>
      </w:r>
      <w:r w:rsidRPr="001F6E0D">
        <w:rPr>
          <w:lang w:val="fr-FR"/>
        </w:rPr>
        <w:t>évaluation du premier plan d</w:t>
      </w:r>
      <w:r w:rsidR="00C416C5">
        <w:rPr>
          <w:lang w:val="fr-FR"/>
        </w:rPr>
        <w:t>’</w:t>
      </w:r>
      <w:r w:rsidRPr="001F6E0D">
        <w:rPr>
          <w:lang w:val="fr-FR"/>
        </w:rPr>
        <w:t>action national de l</w:t>
      </w:r>
      <w:r w:rsidR="00C416C5">
        <w:rPr>
          <w:lang w:val="fr-FR"/>
        </w:rPr>
        <w:t>’</w:t>
      </w:r>
      <w:r w:rsidRPr="001F6E0D">
        <w:rPr>
          <w:lang w:val="fr-FR"/>
        </w:rPr>
        <w:t>égalité des femmes et des hommes 2006-2008 ainsi que l</w:t>
      </w:r>
      <w:r w:rsidR="00C416C5">
        <w:rPr>
          <w:lang w:val="fr-FR"/>
        </w:rPr>
        <w:t>’</w:t>
      </w:r>
      <w:r w:rsidRPr="001F6E0D">
        <w:rPr>
          <w:lang w:val="fr-FR"/>
        </w:rPr>
        <w:t>accord de coalition pour la période législative 2009-2014 ont permis de reconduire ce dernier sur base des mêmes principes et d</w:t>
      </w:r>
      <w:r w:rsidR="00C416C5">
        <w:rPr>
          <w:lang w:val="fr-FR"/>
        </w:rPr>
        <w:t>’</w:t>
      </w:r>
      <w:r w:rsidRPr="001F6E0D">
        <w:rPr>
          <w:lang w:val="fr-FR"/>
        </w:rPr>
        <w:t>une structure identique pour une nouvelle période législative de 2009 à 2014, en prenant en compte les conclusions de l</w:t>
      </w:r>
      <w:r w:rsidR="00C416C5">
        <w:rPr>
          <w:lang w:val="fr-FR"/>
        </w:rPr>
        <w:t>’</w:t>
      </w:r>
      <w:r w:rsidRPr="001F6E0D">
        <w:rPr>
          <w:lang w:val="fr-FR"/>
        </w:rPr>
        <w:t xml:space="preserve">évaluation, ainsi que les engagements et priorités politiques et législatifs fixés par le programme gouvernemental 2009-2014. Le Gouvernement a confirmé entre autres la poursuite du rôle de coordinateur du </w:t>
      </w:r>
      <w:r w:rsidR="00530BEB">
        <w:rPr>
          <w:lang w:val="fr-FR"/>
        </w:rPr>
        <w:t>M</w:t>
      </w:r>
      <w:r w:rsidRPr="001F6E0D">
        <w:rPr>
          <w:lang w:val="fr-FR"/>
        </w:rPr>
        <w:t>inistère de l</w:t>
      </w:r>
      <w:r w:rsidR="00C416C5">
        <w:rPr>
          <w:lang w:val="fr-FR"/>
        </w:rPr>
        <w:t>’</w:t>
      </w:r>
      <w:r w:rsidR="00530BEB">
        <w:rPr>
          <w:lang w:val="fr-FR"/>
        </w:rPr>
        <w:t>é</w:t>
      </w:r>
      <w:r w:rsidRPr="001F6E0D">
        <w:rPr>
          <w:lang w:val="fr-FR"/>
        </w:rPr>
        <w:t>galité des chances en tant que mécanisme institutionnel national et de l</w:t>
      </w:r>
      <w:r w:rsidR="00C416C5">
        <w:rPr>
          <w:lang w:val="fr-FR"/>
        </w:rPr>
        <w:t>’</w:t>
      </w:r>
      <w:r w:rsidRPr="001F6E0D">
        <w:rPr>
          <w:lang w:val="fr-FR"/>
        </w:rPr>
        <w:t xml:space="preserve">implication de tous les acteurs concernés, à savoir les autres départements ministériels devant assurer la mise en œuvre des actions politiques les concernant sous la direction de leur cellule de compétences en genre respectives et étant représentés au sein du </w:t>
      </w:r>
      <w:r w:rsidR="00543E1C">
        <w:rPr>
          <w:lang w:val="fr-FR"/>
        </w:rPr>
        <w:t>C</w:t>
      </w:r>
      <w:r w:rsidRPr="001F6E0D">
        <w:rPr>
          <w:lang w:val="fr-FR"/>
        </w:rPr>
        <w:t>omité interministériel de l</w:t>
      </w:r>
      <w:r w:rsidR="00C416C5">
        <w:rPr>
          <w:lang w:val="fr-FR"/>
        </w:rPr>
        <w:t>’</w:t>
      </w:r>
      <w:r w:rsidR="00543E1C">
        <w:rPr>
          <w:lang w:val="fr-FR"/>
        </w:rPr>
        <w:t>é</w:t>
      </w:r>
      <w:r w:rsidRPr="001F6E0D">
        <w:rPr>
          <w:lang w:val="fr-FR"/>
        </w:rPr>
        <w:t xml:space="preserve">galité des chances des </w:t>
      </w:r>
      <w:r w:rsidR="00543E1C">
        <w:rPr>
          <w:lang w:val="fr-FR"/>
        </w:rPr>
        <w:t>f</w:t>
      </w:r>
      <w:r w:rsidRPr="001F6E0D">
        <w:rPr>
          <w:lang w:val="fr-FR"/>
        </w:rPr>
        <w:t xml:space="preserve">emmes et des </w:t>
      </w:r>
      <w:r w:rsidR="00543E1C">
        <w:rPr>
          <w:lang w:val="fr-FR"/>
        </w:rPr>
        <w:t>h</w:t>
      </w:r>
      <w:r w:rsidRPr="001F6E0D">
        <w:rPr>
          <w:lang w:val="fr-FR"/>
        </w:rPr>
        <w:t>ommes. La politique de l</w:t>
      </w:r>
      <w:r w:rsidR="00C416C5">
        <w:rPr>
          <w:lang w:val="fr-FR"/>
        </w:rPr>
        <w:t>’</w:t>
      </w:r>
      <w:r w:rsidRPr="001F6E0D">
        <w:rPr>
          <w:lang w:val="fr-FR"/>
        </w:rPr>
        <w:t>intégration de la dimension de genre et des actions spécifiques est poursuivie.</w:t>
      </w:r>
    </w:p>
    <w:p w:rsidR="00AE0B83" w:rsidRPr="001F6E0D" w:rsidRDefault="00AE0B83" w:rsidP="003F0441">
      <w:pPr>
        <w:pStyle w:val="SingleTxtG"/>
        <w:numPr>
          <w:ilvl w:val="0"/>
          <w:numId w:val="3"/>
        </w:numPr>
        <w:ind w:left="1134" w:firstLine="0"/>
        <w:rPr>
          <w:lang w:val="fr-FR"/>
        </w:rPr>
      </w:pPr>
      <w:r w:rsidRPr="001F6E0D">
        <w:rPr>
          <w:lang w:val="fr-FR"/>
        </w:rPr>
        <w:t xml:space="preserve">Le plan 2009-2014 sera suivi scientifiquement et évalué </w:t>
      </w:r>
      <w:r w:rsidR="00D34537">
        <w:rPr>
          <w:lang w:val="fr-FR"/>
        </w:rPr>
        <w:t xml:space="preserve">en </w:t>
      </w:r>
      <w:r w:rsidRPr="001F6E0D">
        <w:rPr>
          <w:lang w:val="fr-FR"/>
        </w:rPr>
        <w:t>2013-2014</w:t>
      </w:r>
      <w:r w:rsidR="00D34537">
        <w:rPr>
          <w:lang w:val="fr-FR"/>
        </w:rPr>
        <w:t xml:space="preserve"> (</w:t>
      </w:r>
      <w:hyperlink r:id="rId9" w:history="1">
        <w:r w:rsidRPr="001F6E0D">
          <w:rPr>
            <w:rStyle w:val="Hyperlink"/>
            <w:lang w:val="fr-FR"/>
          </w:rPr>
          <w:t>www.mega.public.lu/publications</w:t>
        </w:r>
      </w:hyperlink>
      <w:r w:rsidR="00D34537">
        <w:rPr>
          <w:rStyle w:val="Hyperlink"/>
          <w:lang w:val="fr-FR"/>
        </w:rPr>
        <w:t>)</w:t>
      </w:r>
      <w:r w:rsidRPr="001F6E0D">
        <w:rPr>
          <w:rStyle w:val="Hyperlink"/>
          <w:lang w:val="fr-FR"/>
        </w:rPr>
        <w:t>.</w:t>
      </w:r>
    </w:p>
    <w:p w:rsidR="00AE0B83" w:rsidRPr="001F6E0D" w:rsidRDefault="00AE0B83" w:rsidP="0029488B">
      <w:pPr>
        <w:pStyle w:val="SingleTxtG"/>
        <w:numPr>
          <w:ilvl w:val="0"/>
          <w:numId w:val="3"/>
        </w:numPr>
        <w:ind w:left="1134" w:firstLine="0"/>
        <w:rPr>
          <w:lang w:val="fr-FR"/>
        </w:rPr>
      </w:pPr>
      <w:r w:rsidRPr="001F6E0D">
        <w:rPr>
          <w:lang w:val="fr-FR"/>
        </w:rPr>
        <w:t>Le domaine d</w:t>
      </w:r>
      <w:r w:rsidR="00C416C5">
        <w:rPr>
          <w:lang w:val="fr-FR"/>
        </w:rPr>
        <w:t>’</w:t>
      </w:r>
      <w:r w:rsidRPr="001F6E0D">
        <w:rPr>
          <w:lang w:val="fr-FR"/>
        </w:rPr>
        <w:t>action en matière de violence à l</w:t>
      </w:r>
      <w:r w:rsidR="00C416C5">
        <w:rPr>
          <w:lang w:val="fr-FR"/>
        </w:rPr>
        <w:t>’</w:t>
      </w:r>
      <w:r w:rsidRPr="001F6E0D">
        <w:rPr>
          <w:lang w:val="fr-FR"/>
        </w:rPr>
        <w:t>égard des femmes et des hommes du plan national qui ne couvre que certaines formes de violences à l</w:t>
      </w:r>
      <w:r w:rsidR="00C416C5">
        <w:rPr>
          <w:lang w:val="fr-FR"/>
        </w:rPr>
        <w:t>’</w:t>
      </w:r>
      <w:r w:rsidRPr="001F6E0D">
        <w:rPr>
          <w:lang w:val="fr-FR"/>
        </w:rPr>
        <w:t>égard de toute personne, quel que soit le sexe, est repris directement respectivement indirectement sous différents thèmes de l</w:t>
      </w:r>
      <w:r w:rsidR="00C416C5">
        <w:rPr>
          <w:lang w:val="fr-FR"/>
        </w:rPr>
        <w:t>’</w:t>
      </w:r>
      <w:r w:rsidRPr="001F6E0D">
        <w:rPr>
          <w:lang w:val="fr-FR"/>
        </w:rPr>
        <w:t>ensemble des 12</w:t>
      </w:r>
      <w:r w:rsidR="002D7F2D">
        <w:rPr>
          <w:lang w:val="fr-FR"/>
        </w:rPr>
        <w:t> </w:t>
      </w:r>
      <w:r w:rsidRPr="001F6E0D">
        <w:rPr>
          <w:lang w:val="fr-FR"/>
        </w:rPr>
        <w:t>thèmes prioritaires du plan d</w:t>
      </w:r>
      <w:r w:rsidR="00C416C5">
        <w:rPr>
          <w:lang w:val="fr-FR"/>
        </w:rPr>
        <w:t>’</w:t>
      </w:r>
      <w:r w:rsidRPr="001F6E0D">
        <w:rPr>
          <w:lang w:val="fr-FR"/>
        </w:rPr>
        <w:t>action pour la période 2009-2014.</w:t>
      </w:r>
    </w:p>
    <w:p w:rsidR="00AE0B83" w:rsidRPr="001F6E0D" w:rsidRDefault="00AE0B83" w:rsidP="003F0441">
      <w:pPr>
        <w:pStyle w:val="SingleTxtG"/>
        <w:numPr>
          <w:ilvl w:val="0"/>
          <w:numId w:val="3"/>
        </w:numPr>
        <w:ind w:left="1134" w:firstLine="0"/>
        <w:rPr>
          <w:lang w:val="fr-FR"/>
        </w:rPr>
      </w:pPr>
      <w:r w:rsidRPr="001F6E0D">
        <w:rPr>
          <w:lang w:val="fr-FR"/>
        </w:rPr>
        <w:t>En remarque préliminaire, la violence fondée sur le sexe</w:t>
      </w:r>
      <w:r w:rsidR="00472CEF">
        <w:rPr>
          <w:lang w:val="fr-FR"/>
        </w:rPr>
        <w:t>,</w:t>
      </w:r>
      <w:r w:rsidRPr="001F6E0D">
        <w:rPr>
          <w:lang w:val="fr-FR"/>
        </w:rPr>
        <w:t xml:space="preserve"> dont la violence domestique</w:t>
      </w:r>
      <w:r w:rsidR="00472CEF">
        <w:rPr>
          <w:lang w:val="fr-FR"/>
        </w:rPr>
        <w:t>,</w:t>
      </w:r>
      <w:r w:rsidRPr="001F6E0D">
        <w:rPr>
          <w:lang w:val="fr-FR"/>
        </w:rPr>
        <w:t xml:space="preserve"> est un phénomène grave sous ses multiples formes et affecte de par le monde majoritairement les femmes et les enfants</w:t>
      </w:r>
      <w:r w:rsidR="00472CEF">
        <w:rPr>
          <w:lang w:val="fr-FR"/>
        </w:rPr>
        <w:t>;</w:t>
      </w:r>
      <w:r w:rsidRPr="001F6E0D">
        <w:rPr>
          <w:lang w:val="fr-FR"/>
        </w:rPr>
        <w:t xml:space="preserve"> elle touche néanmoins aussi les hommes. La violence prise dans son ensemble, tous types, formes et domaines associés, touche autant d</w:t>
      </w:r>
      <w:r w:rsidR="00C416C5">
        <w:rPr>
          <w:lang w:val="fr-FR"/>
        </w:rPr>
        <w:t>’</w:t>
      </w:r>
      <w:r w:rsidRPr="001F6E0D">
        <w:rPr>
          <w:lang w:val="fr-FR"/>
        </w:rPr>
        <w:t>hommes que de femmes et d</w:t>
      </w:r>
      <w:r w:rsidR="00C416C5">
        <w:rPr>
          <w:lang w:val="fr-FR"/>
        </w:rPr>
        <w:t>’</w:t>
      </w:r>
      <w:r w:rsidRPr="001F6E0D">
        <w:rPr>
          <w:lang w:val="fr-FR"/>
        </w:rPr>
        <w:t>enfants. Assister</w:t>
      </w:r>
      <w:r w:rsidR="002C48ED">
        <w:rPr>
          <w:lang w:val="fr-FR"/>
        </w:rPr>
        <w:t>,</w:t>
      </w:r>
      <w:r w:rsidRPr="001F6E0D">
        <w:rPr>
          <w:lang w:val="fr-FR"/>
        </w:rPr>
        <w:t xml:space="preserve"> encadrer et renforcer les femmes victimes, c</w:t>
      </w:r>
      <w:r w:rsidR="00C416C5">
        <w:rPr>
          <w:lang w:val="fr-FR"/>
        </w:rPr>
        <w:t>’</w:t>
      </w:r>
      <w:r w:rsidRPr="001F6E0D">
        <w:rPr>
          <w:lang w:val="fr-FR"/>
        </w:rPr>
        <w:t>est aussi y associer les hommes auteurs et inversement, lorsque les femmes sont auteurs et les hommes sont victimes.</w:t>
      </w:r>
    </w:p>
    <w:p w:rsidR="00AE0B83" w:rsidRPr="001F6E0D" w:rsidRDefault="00AE0B83" w:rsidP="003F0441">
      <w:pPr>
        <w:pStyle w:val="SingleTxtG"/>
        <w:numPr>
          <w:ilvl w:val="0"/>
          <w:numId w:val="3"/>
        </w:numPr>
        <w:ind w:left="1134" w:firstLine="0"/>
        <w:rPr>
          <w:lang w:val="fr-FR"/>
        </w:rPr>
      </w:pPr>
      <w:r w:rsidRPr="001F6E0D">
        <w:rPr>
          <w:lang w:val="fr-FR"/>
        </w:rPr>
        <w:t>La politique des droits fondamentaux doit s</w:t>
      </w:r>
      <w:r w:rsidR="00C416C5">
        <w:rPr>
          <w:lang w:val="fr-FR"/>
        </w:rPr>
        <w:t>’</w:t>
      </w:r>
      <w:r w:rsidRPr="001F6E0D">
        <w:rPr>
          <w:lang w:val="fr-FR"/>
        </w:rPr>
        <w:t>axer de manière globale et cohérente sur l</w:t>
      </w:r>
      <w:r w:rsidR="00C416C5">
        <w:rPr>
          <w:lang w:val="fr-FR"/>
        </w:rPr>
        <w:t>’</w:t>
      </w:r>
      <w:r w:rsidRPr="001F6E0D">
        <w:rPr>
          <w:lang w:val="fr-FR"/>
        </w:rPr>
        <w:t>égalité des droits des femmes et des hommes, qui permettent de travailler ensemble vers une égalité effective, y compris dans le domaine de la violence.</w:t>
      </w:r>
    </w:p>
    <w:p w:rsidR="00772CFB" w:rsidRPr="00772CFB" w:rsidRDefault="004A5CAE" w:rsidP="00AA2B22">
      <w:pPr>
        <w:pStyle w:val="H23G"/>
        <w:ind w:left="0" w:firstLine="0"/>
        <w:rPr>
          <w:lang w:val="fr-FR"/>
        </w:rPr>
      </w:pPr>
      <w:r>
        <w:rPr>
          <w:lang w:val="fr-FR"/>
        </w:rPr>
        <w:tab/>
      </w:r>
      <w:r w:rsidR="00AA2B22">
        <w:rPr>
          <w:lang w:val="fr-FR"/>
        </w:rPr>
        <w:t>1</w:t>
      </w:r>
      <w:r w:rsidR="00772CFB" w:rsidRPr="004A5CAE">
        <w:rPr>
          <w:lang w:val="fr-FR"/>
        </w:rPr>
        <w:t>.</w:t>
      </w:r>
      <w:r w:rsidR="00772CFB" w:rsidRPr="004A5CAE">
        <w:rPr>
          <w:lang w:val="fr-FR"/>
        </w:rPr>
        <w:tab/>
        <w:t>Sous le domaine d</w:t>
      </w:r>
      <w:r w:rsidR="00C416C5" w:rsidRPr="004A5CAE">
        <w:rPr>
          <w:lang w:val="fr-FR"/>
        </w:rPr>
        <w:t>’</w:t>
      </w:r>
      <w:r w:rsidR="00772CFB" w:rsidRPr="004A5CAE">
        <w:rPr>
          <w:lang w:val="fr-FR"/>
        </w:rPr>
        <w:t>action «</w:t>
      </w:r>
      <w:r w:rsidR="007300AB">
        <w:rPr>
          <w:lang w:val="fr-FR"/>
        </w:rPr>
        <w:t>V</w:t>
      </w:r>
      <w:r w:rsidR="00772CFB" w:rsidRPr="004A5CAE">
        <w:rPr>
          <w:lang w:val="fr-FR"/>
        </w:rPr>
        <w:t>iolence, prostitution et traite»</w:t>
      </w:r>
    </w:p>
    <w:p w:rsidR="00AE0B83" w:rsidRPr="001F6E0D" w:rsidRDefault="00AA2B22" w:rsidP="00A0733D">
      <w:pPr>
        <w:pStyle w:val="SingleTxtG"/>
        <w:numPr>
          <w:ilvl w:val="0"/>
          <w:numId w:val="3"/>
        </w:numPr>
        <w:ind w:left="1134" w:firstLine="0"/>
        <w:rPr>
          <w:lang w:val="fr-FR"/>
        </w:rPr>
      </w:pPr>
      <w:r w:rsidRPr="00AA2B22">
        <w:rPr>
          <w:lang w:val="fr-FR"/>
        </w:rPr>
        <w:t>L</w:t>
      </w:r>
      <w:r w:rsidR="00AE0B83" w:rsidRPr="001F6E0D">
        <w:rPr>
          <w:lang w:val="fr-FR"/>
        </w:rPr>
        <w:t xml:space="preserve">e </w:t>
      </w:r>
      <w:r w:rsidR="00EA04E1">
        <w:rPr>
          <w:lang w:val="fr-FR"/>
        </w:rPr>
        <w:t>G</w:t>
      </w:r>
      <w:r w:rsidR="00AE0B83" w:rsidRPr="001F6E0D">
        <w:rPr>
          <w:lang w:val="fr-FR"/>
        </w:rPr>
        <w:t>ouvernement a</w:t>
      </w:r>
      <w:r w:rsidR="00EA04E1">
        <w:rPr>
          <w:lang w:val="fr-FR"/>
        </w:rPr>
        <w:t>,</w:t>
      </w:r>
      <w:r w:rsidR="00AE0B83" w:rsidRPr="001F6E0D">
        <w:rPr>
          <w:lang w:val="fr-FR"/>
        </w:rPr>
        <w:t xml:space="preserve"> dans le cadre de l</w:t>
      </w:r>
      <w:r w:rsidR="00C416C5">
        <w:rPr>
          <w:lang w:val="fr-FR"/>
        </w:rPr>
        <w:t>’</w:t>
      </w:r>
      <w:r w:rsidR="00AE0B83" w:rsidRPr="001F6E0D">
        <w:rPr>
          <w:lang w:val="fr-FR"/>
        </w:rPr>
        <w:t>accord de coalition pour la période législative, fixé au titre de ses priorités:</w:t>
      </w:r>
      <w:r w:rsidR="00237726" w:rsidRPr="001F6E0D">
        <w:rPr>
          <w:lang w:val="fr-FR"/>
        </w:rPr>
        <w:t xml:space="preserve"> </w:t>
      </w:r>
    </w:p>
    <w:p w:rsidR="00AE0B83" w:rsidRPr="001F6E0D" w:rsidRDefault="00164A05" w:rsidP="00164A05">
      <w:pPr>
        <w:pStyle w:val="SingleTxtG"/>
        <w:ind w:firstLine="567"/>
        <w:rPr>
          <w:lang w:val="fr-FR"/>
        </w:rPr>
      </w:pPr>
      <w:r>
        <w:rPr>
          <w:lang w:val="fr-FR"/>
        </w:rPr>
        <w:t>a</w:t>
      </w:r>
      <w:r w:rsidR="00166DBD" w:rsidRPr="001F6E0D">
        <w:rPr>
          <w:lang w:val="fr-FR"/>
        </w:rPr>
        <w:t>)</w:t>
      </w:r>
      <w:r w:rsidR="00543713" w:rsidRPr="001F6E0D">
        <w:rPr>
          <w:lang w:val="fr-FR"/>
        </w:rPr>
        <w:tab/>
        <w:t>L</w:t>
      </w:r>
      <w:r w:rsidR="00AE0B83" w:rsidRPr="001F6E0D">
        <w:rPr>
          <w:lang w:val="fr-FR"/>
        </w:rPr>
        <w:t>a révision de la législation sur la violence domestique</w:t>
      </w:r>
      <w:r w:rsidR="00543713" w:rsidRPr="001F6E0D">
        <w:rPr>
          <w:lang w:val="fr-FR"/>
        </w:rPr>
        <w:t>;</w:t>
      </w:r>
    </w:p>
    <w:p w:rsidR="00AE0B83" w:rsidRPr="001F6E0D" w:rsidRDefault="00164A05" w:rsidP="00164A05">
      <w:pPr>
        <w:pStyle w:val="SingleTxtG"/>
        <w:ind w:firstLine="567"/>
        <w:rPr>
          <w:lang w:val="fr-FR"/>
        </w:rPr>
      </w:pPr>
      <w:r>
        <w:rPr>
          <w:lang w:val="fr-FR"/>
        </w:rPr>
        <w:t>b</w:t>
      </w:r>
      <w:r w:rsidR="00166DBD" w:rsidRPr="001F6E0D">
        <w:rPr>
          <w:lang w:val="fr-FR"/>
        </w:rPr>
        <w:t>)</w:t>
      </w:r>
      <w:r w:rsidR="00543713" w:rsidRPr="001F6E0D">
        <w:rPr>
          <w:lang w:val="fr-FR"/>
        </w:rPr>
        <w:tab/>
        <w:t>L</w:t>
      </w:r>
      <w:r w:rsidR="00AE0B83" w:rsidRPr="001F6E0D">
        <w:rPr>
          <w:lang w:val="fr-FR"/>
        </w:rPr>
        <w:t>a mise en place d</w:t>
      </w:r>
      <w:r w:rsidR="00C416C5">
        <w:rPr>
          <w:lang w:val="fr-FR"/>
        </w:rPr>
        <w:t>’</w:t>
      </w:r>
      <w:r w:rsidR="00AE0B83" w:rsidRPr="001F6E0D">
        <w:rPr>
          <w:lang w:val="fr-FR"/>
        </w:rPr>
        <w:t>un système de suivi de la législation sur la traite des êtres humains</w:t>
      </w:r>
      <w:r w:rsidR="00543713" w:rsidRPr="001F6E0D">
        <w:rPr>
          <w:lang w:val="fr-FR"/>
        </w:rPr>
        <w:t>;</w:t>
      </w:r>
    </w:p>
    <w:p w:rsidR="00AE0B83" w:rsidRPr="001F6E0D" w:rsidRDefault="00164A05" w:rsidP="00164A05">
      <w:pPr>
        <w:pStyle w:val="SingleTxtG"/>
        <w:ind w:firstLine="567"/>
        <w:rPr>
          <w:lang w:val="fr-FR"/>
        </w:rPr>
      </w:pPr>
      <w:r>
        <w:rPr>
          <w:lang w:val="fr-FR"/>
        </w:rPr>
        <w:t>c</w:t>
      </w:r>
      <w:r w:rsidR="00166DBD" w:rsidRPr="001F6E0D">
        <w:rPr>
          <w:lang w:val="fr-FR"/>
        </w:rPr>
        <w:t>)</w:t>
      </w:r>
      <w:r w:rsidR="00543713" w:rsidRPr="001F6E0D">
        <w:rPr>
          <w:lang w:val="fr-FR"/>
        </w:rPr>
        <w:tab/>
        <w:t>L</w:t>
      </w:r>
      <w:r w:rsidR="00AE0B83" w:rsidRPr="001F6E0D">
        <w:rPr>
          <w:lang w:val="fr-FR"/>
        </w:rPr>
        <w:t xml:space="preserve">e suivi scientifique du phénomène de la prostitution en vue de connaître son évolution au niveau national et local </w:t>
      </w:r>
      <w:r w:rsidR="00A0733D">
        <w:rPr>
          <w:lang w:val="fr-FR"/>
        </w:rPr>
        <w:t>–</w:t>
      </w:r>
      <w:r w:rsidR="00AE0B83" w:rsidRPr="001F6E0D">
        <w:rPr>
          <w:lang w:val="fr-FR"/>
        </w:rPr>
        <w:t xml:space="preserve"> l</w:t>
      </w:r>
      <w:r w:rsidR="00C416C5">
        <w:rPr>
          <w:lang w:val="fr-FR"/>
        </w:rPr>
        <w:t>’</w:t>
      </w:r>
      <w:r w:rsidR="00AE0B83" w:rsidRPr="001F6E0D">
        <w:rPr>
          <w:lang w:val="fr-FR"/>
        </w:rPr>
        <w:t>analyse d</w:t>
      </w:r>
      <w:r w:rsidR="00C416C5">
        <w:rPr>
          <w:lang w:val="fr-FR"/>
        </w:rPr>
        <w:t>’</w:t>
      </w:r>
      <w:r w:rsidR="00AE0B83" w:rsidRPr="001F6E0D">
        <w:rPr>
          <w:lang w:val="fr-FR"/>
        </w:rPr>
        <w:t>alternatives au modèle «suédois» en matière de prostitution</w:t>
      </w:r>
      <w:r w:rsidR="00543713" w:rsidRPr="001F6E0D">
        <w:rPr>
          <w:lang w:val="fr-FR"/>
        </w:rPr>
        <w:t>.</w:t>
      </w:r>
      <w:r w:rsidR="00AE0B83" w:rsidRPr="001F6E0D">
        <w:rPr>
          <w:lang w:val="fr-FR"/>
        </w:rPr>
        <w:t xml:space="preserve"> </w:t>
      </w:r>
    </w:p>
    <w:p w:rsidR="00AE0B83" w:rsidRPr="001F6E0D" w:rsidRDefault="003F0441" w:rsidP="006336A8">
      <w:pPr>
        <w:pStyle w:val="H4G"/>
        <w:rPr>
          <w:lang w:val="fr-FR"/>
        </w:rPr>
      </w:pPr>
      <w:r w:rsidRPr="001F6E0D">
        <w:rPr>
          <w:lang w:val="fr-FR"/>
        </w:rPr>
        <w:tab/>
      </w:r>
      <w:r w:rsidR="006336A8">
        <w:rPr>
          <w:lang w:val="fr-FR"/>
        </w:rPr>
        <w:t>a)</w:t>
      </w:r>
      <w:r w:rsidR="00543713" w:rsidRPr="001F6E0D">
        <w:rPr>
          <w:lang w:val="fr-FR"/>
        </w:rPr>
        <w:tab/>
        <w:t>L</w:t>
      </w:r>
      <w:r w:rsidR="00AE0B83" w:rsidRPr="001F6E0D">
        <w:rPr>
          <w:lang w:val="fr-FR"/>
        </w:rPr>
        <w:t>a révision de la législation sur la violence domestique</w:t>
      </w:r>
    </w:p>
    <w:p w:rsidR="00AE0B83" w:rsidRPr="001F6E0D" w:rsidRDefault="00AE0B83" w:rsidP="0025614B">
      <w:pPr>
        <w:pStyle w:val="SingleTxtG"/>
        <w:numPr>
          <w:ilvl w:val="0"/>
          <w:numId w:val="3"/>
        </w:numPr>
        <w:ind w:left="1134" w:firstLine="0"/>
        <w:rPr>
          <w:lang w:val="fr-FR"/>
        </w:rPr>
      </w:pPr>
      <w:r w:rsidRPr="001F6E0D">
        <w:rPr>
          <w:lang w:val="fr-FR"/>
        </w:rPr>
        <w:t>Suite aux recommandations, d</w:t>
      </w:r>
      <w:r w:rsidR="00C416C5">
        <w:rPr>
          <w:lang w:val="fr-FR"/>
        </w:rPr>
        <w:t>’</w:t>
      </w:r>
      <w:r w:rsidRPr="001F6E0D">
        <w:rPr>
          <w:lang w:val="fr-FR"/>
        </w:rPr>
        <w:t xml:space="preserve">une part, </w:t>
      </w:r>
      <w:r w:rsidR="0025614B">
        <w:rPr>
          <w:lang w:val="fr-FR"/>
        </w:rPr>
        <w:t xml:space="preserve">formulées </w:t>
      </w:r>
      <w:r w:rsidRPr="001F6E0D">
        <w:rPr>
          <w:lang w:val="fr-FR"/>
        </w:rPr>
        <w:t>annuellement au Conseil de Gouvernement par le Comité de coopération entre les professionnels dans le domaine de la lutte contre la violence et</w:t>
      </w:r>
      <w:r w:rsidR="0025614B">
        <w:rPr>
          <w:lang w:val="fr-FR"/>
        </w:rPr>
        <w:t>,</w:t>
      </w:r>
      <w:r w:rsidRPr="001F6E0D">
        <w:rPr>
          <w:lang w:val="fr-FR"/>
        </w:rPr>
        <w:t xml:space="preserve"> d</w:t>
      </w:r>
      <w:r w:rsidR="00C416C5">
        <w:rPr>
          <w:lang w:val="fr-FR"/>
        </w:rPr>
        <w:t>’</w:t>
      </w:r>
      <w:r w:rsidRPr="001F6E0D">
        <w:rPr>
          <w:lang w:val="fr-FR"/>
        </w:rPr>
        <w:t>autre part, des deux évaluations scientifiques de la loi sur la violence domestique du 8</w:t>
      </w:r>
      <w:r w:rsidR="005760EE">
        <w:rPr>
          <w:lang w:val="fr-FR"/>
        </w:rPr>
        <w:t> </w:t>
      </w:r>
      <w:r w:rsidRPr="001F6E0D">
        <w:rPr>
          <w:lang w:val="fr-FR"/>
        </w:rPr>
        <w:t xml:space="preserve">septembre 2003 réalisées en 2006 et en 2009 par une experte externe, le </w:t>
      </w:r>
      <w:r w:rsidR="00EA04E1">
        <w:rPr>
          <w:lang w:val="fr-FR"/>
        </w:rPr>
        <w:t>G</w:t>
      </w:r>
      <w:r w:rsidRPr="001F6E0D">
        <w:rPr>
          <w:lang w:val="fr-FR"/>
        </w:rPr>
        <w:t>ouvernement a modifié la loi du 8</w:t>
      </w:r>
      <w:r w:rsidR="005760EE">
        <w:rPr>
          <w:lang w:val="fr-FR"/>
        </w:rPr>
        <w:t> </w:t>
      </w:r>
      <w:r w:rsidRPr="001F6E0D">
        <w:rPr>
          <w:lang w:val="fr-FR"/>
        </w:rPr>
        <w:t>septembre 2003</w:t>
      </w:r>
      <w:r w:rsidRPr="001F6E0D">
        <w:rPr>
          <w:rStyle w:val="FootnoteReference"/>
          <w:lang w:val="fr-FR"/>
        </w:rPr>
        <w:footnoteReference w:id="20"/>
      </w:r>
      <w:r w:rsidRPr="001F6E0D">
        <w:rPr>
          <w:lang w:val="fr-FR"/>
        </w:rPr>
        <w:t xml:space="preserve"> sur la violence domestique portant modification</w:t>
      </w:r>
      <w:r w:rsidR="003F0441" w:rsidRPr="001F6E0D">
        <w:rPr>
          <w:lang w:val="fr-FR"/>
        </w:rPr>
        <w:t>:</w:t>
      </w:r>
    </w:p>
    <w:p w:rsidR="00AE0B83" w:rsidRPr="00B1546C" w:rsidRDefault="00543713" w:rsidP="00B1546C">
      <w:pPr>
        <w:pStyle w:val="Bullet1G"/>
      </w:pPr>
      <w:r w:rsidRPr="00B1546C">
        <w:t>D</w:t>
      </w:r>
      <w:r w:rsidR="00AE0B83" w:rsidRPr="00B1546C">
        <w:t>e la loi du 31</w:t>
      </w:r>
      <w:r w:rsidR="005760EE" w:rsidRPr="00B1546C">
        <w:t> </w:t>
      </w:r>
      <w:r w:rsidR="00AE0B83" w:rsidRPr="00B1546C">
        <w:t xml:space="preserve">mai 1999 sur la </w:t>
      </w:r>
      <w:r w:rsidR="003231E8" w:rsidRPr="00B1546C">
        <w:t>P</w:t>
      </w:r>
      <w:r w:rsidR="00AE0B83" w:rsidRPr="00B1546C">
        <w:t>olice et l</w:t>
      </w:r>
      <w:r w:rsidR="00C416C5" w:rsidRPr="00B1546C">
        <w:t>’</w:t>
      </w:r>
      <w:r w:rsidR="003231E8" w:rsidRPr="00B1546C">
        <w:t>I</w:t>
      </w:r>
      <w:r w:rsidR="00AE0B83" w:rsidRPr="00B1546C">
        <w:t xml:space="preserve">nspection générale de la </w:t>
      </w:r>
      <w:r w:rsidR="003231E8" w:rsidRPr="00B1546C">
        <w:t>P</w:t>
      </w:r>
      <w:r w:rsidR="00AE0B83" w:rsidRPr="00B1546C">
        <w:t>olice;</w:t>
      </w:r>
    </w:p>
    <w:p w:rsidR="00AE0B83" w:rsidRPr="00B1546C" w:rsidRDefault="00543713" w:rsidP="00B1546C">
      <w:pPr>
        <w:pStyle w:val="Bullet1G"/>
      </w:pPr>
      <w:r w:rsidRPr="00B1546C">
        <w:t>D</w:t>
      </w:r>
      <w:r w:rsidR="00AE0B83" w:rsidRPr="00B1546C">
        <w:t>u Code pénal;</w:t>
      </w:r>
    </w:p>
    <w:p w:rsidR="00AE0B83" w:rsidRPr="00B1546C" w:rsidRDefault="00543713" w:rsidP="00B1546C">
      <w:pPr>
        <w:pStyle w:val="Bullet1G"/>
      </w:pPr>
      <w:r w:rsidRPr="00B1546C">
        <w:t>D</w:t>
      </w:r>
      <w:r w:rsidR="00AE0B83" w:rsidRPr="00B1546C">
        <w:t>u Code d</w:t>
      </w:r>
      <w:r w:rsidR="00C416C5" w:rsidRPr="00B1546C">
        <w:t>’</w:t>
      </w:r>
      <w:r w:rsidR="00AE0B83" w:rsidRPr="00B1546C">
        <w:t>instruction criminelle;</w:t>
      </w:r>
    </w:p>
    <w:p w:rsidR="00AE0B83" w:rsidRPr="00B1546C" w:rsidRDefault="00543713" w:rsidP="00B1546C">
      <w:pPr>
        <w:pStyle w:val="Bullet1G"/>
      </w:pPr>
      <w:r w:rsidRPr="00B1546C">
        <w:t>D</w:t>
      </w:r>
      <w:r w:rsidR="00AE0B83" w:rsidRPr="00B1546C">
        <w:t xml:space="preserve">u </w:t>
      </w:r>
      <w:r w:rsidR="00F775A4" w:rsidRPr="00B1546C">
        <w:t>N</w:t>
      </w:r>
      <w:r w:rsidR="00AE0B83" w:rsidRPr="00B1546C">
        <w:t>ouveau Code de procédure civile</w:t>
      </w:r>
      <w:r w:rsidR="00AF7BC6" w:rsidRPr="00B1546C">
        <w:t xml:space="preserve"> (NCPC)</w:t>
      </w:r>
      <w:r w:rsidR="00AE0B83" w:rsidRPr="00B1546C">
        <w:t>.</w:t>
      </w:r>
    </w:p>
    <w:p w:rsidR="00AE0B83" w:rsidRPr="001F6E0D" w:rsidRDefault="00543713" w:rsidP="00A0733D">
      <w:pPr>
        <w:pStyle w:val="SingleTxtG"/>
        <w:numPr>
          <w:ilvl w:val="0"/>
          <w:numId w:val="3"/>
        </w:numPr>
        <w:ind w:left="1134" w:firstLine="0"/>
        <w:rPr>
          <w:lang w:val="fr-FR"/>
        </w:rPr>
      </w:pPr>
      <w:r w:rsidRPr="001F6E0D">
        <w:rPr>
          <w:lang w:val="fr-FR"/>
        </w:rPr>
        <w:t>P</w:t>
      </w:r>
      <w:r w:rsidR="00AE0B83" w:rsidRPr="001F6E0D">
        <w:rPr>
          <w:lang w:val="fr-FR"/>
        </w:rPr>
        <w:t>ar la loi du 30</w:t>
      </w:r>
      <w:r w:rsidR="00D10C89">
        <w:rPr>
          <w:lang w:val="fr-FR"/>
        </w:rPr>
        <w:t> </w:t>
      </w:r>
      <w:r w:rsidR="00AE0B83" w:rsidRPr="001F6E0D">
        <w:rPr>
          <w:lang w:val="fr-FR"/>
        </w:rPr>
        <w:t>juillet 2013</w:t>
      </w:r>
      <w:r w:rsidR="00AE0B83" w:rsidRPr="001F6E0D">
        <w:rPr>
          <w:rStyle w:val="FootnoteReference"/>
          <w:lang w:val="fr-FR"/>
        </w:rPr>
        <w:footnoteReference w:id="21"/>
      </w:r>
      <w:r w:rsidR="00AE0B83" w:rsidRPr="001F6E0D">
        <w:rPr>
          <w:lang w:val="fr-FR"/>
        </w:rPr>
        <w:t xml:space="preserve"> portant modification</w:t>
      </w:r>
      <w:r w:rsidR="00A0733D">
        <w:rPr>
          <w:lang w:val="fr-FR"/>
        </w:rPr>
        <w:t>:</w:t>
      </w:r>
    </w:p>
    <w:p w:rsidR="00AE0B83" w:rsidRPr="001F6E0D" w:rsidRDefault="00DD6F27" w:rsidP="00543713">
      <w:pPr>
        <w:pStyle w:val="Bullet1G"/>
        <w:numPr>
          <w:ilvl w:val="0"/>
          <w:numId w:val="0"/>
        </w:numPr>
        <w:ind w:left="1701"/>
        <w:rPr>
          <w:lang w:val="fr-FR"/>
        </w:rPr>
      </w:pPr>
      <w:r w:rsidRPr="001F6E0D">
        <w:rPr>
          <w:lang w:val="fr-FR"/>
        </w:rPr>
        <w:t>•</w:t>
      </w:r>
      <w:r w:rsidRPr="001F6E0D">
        <w:rPr>
          <w:lang w:val="fr-FR"/>
        </w:rPr>
        <w:tab/>
      </w:r>
      <w:r w:rsidR="003F0441" w:rsidRPr="001F6E0D">
        <w:rPr>
          <w:lang w:val="fr-FR"/>
        </w:rPr>
        <w:t>D</w:t>
      </w:r>
      <w:r w:rsidR="00AE0B83" w:rsidRPr="001F6E0D">
        <w:rPr>
          <w:lang w:val="fr-FR"/>
        </w:rPr>
        <w:t>e la loi du 8</w:t>
      </w:r>
      <w:r w:rsidR="002009BD">
        <w:rPr>
          <w:lang w:val="fr-FR"/>
        </w:rPr>
        <w:t> </w:t>
      </w:r>
      <w:r w:rsidR="00AE0B83" w:rsidRPr="001F6E0D">
        <w:rPr>
          <w:lang w:val="fr-FR"/>
        </w:rPr>
        <w:t>septembre 2003 sur la violence domesti</w:t>
      </w:r>
      <w:r w:rsidR="00543713" w:rsidRPr="001F6E0D">
        <w:rPr>
          <w:lang w:val="fr-FR"/>
        </w:rPr>
        <w:t>que</w:t>
      </w:r>
      <w:r w:rsidR="00AE0B83" w:rsidRPr="001F6E0D">
        <w:rPr>
          <w:lang w:val="fr-FR"/>
        </w:rPr>
        <w:t>;</w:t>
      </w:r>
    </w:p>
    <w:p w:rsidR="00AE0B83" w:rsidRPr="001F6E0D" w:rsidRDefault="00DD6F27" w:rsidP="00543713">
      <w:pPr>
        <w:pStyle w:val="Bullet1G"/>
        <w:numPr>
          <w:ilvl w:val="0"/>
          <w:numId w:val="0"/>
        </w:numPr>
        <w:ind w:left="1701"/>
        <w:rPr>
          <w:lang w:val="fr-FR"/>
        </w:rPr>
      </w:pPr>
      <w:r w:rsidRPr="001F6E0D">
        <w:rPr>
          <w:lang w:val="fr-FR"/>
        </w:rPr>
        <w:t>•</w:t>
      </w:r>
      <w:r w:rsidRPr="001F6E0D">
        <w:rPr>
          <w:lang w:val="fr-FR"/>
        </w:rPr>
        <w:tab/>
      </w:r>
      <w:r w:rsidR="003F0441" w:rsidRPr="001F6E0D">
        <w:rPr>
          <w:lang w:val="fr-FR"/>
        </w:rPr>
        <w:t>D</w:t>
      </w:r>
      <w:r w:rsidR="00AE0B83" w:rsidRPr="001F6E0D">
        <w:rPr>
          <w:lang w:val="fr-FR"/>
        </w:rPr>
        <w:t>e la loi du 31</w:t>
      </w:r>
      <w:r w:rsidR="002009BD">
        <w:rPr>
          <w:lang w:val="fr-FR"/>
        </w:rPr>
        <w:t> </w:t>
      </w:r>
      <w:r w:rsidR="00AE0B83" w:rsidRPr="001F6E0D">
        <w:rPr>
          <w:lang w:val="fr-FR"/>
        </w:rPr>
        <w:t xml:space="preserve">mai 1999 sur la </w:t>
      </w:r>
      <w:r w:rsidR="003231E8">
        <w:rPr>
          <w:lang w:val="fr-FR"/>
        </w:rPr>
        <w:t>P</w:t>
      </w:r>
      <w:r w:rsidR="00AE0B83" w:rsidRPr="001F6E0D">
        <w:rPr>
          <w:lang w:val="fr-FR"/>
        </w:rPr>
        <w:t>olice et l</w:t>
      </w:r>
      <w:r w:rsidR="00C416C5">
        <w:rPr>
          <w:lang w:val="fr-FR"/>
        </w:rPr>
        <w:t>’</w:t>
      </w:r>
      <w:r w:rsidR="003231E8">
        <w:rPr>
          <w:lang w:val="fr-FR"/>
        </w:rPr>
        <w:t>I</w:t>
      </w:r>
      <w:r w:rsidR="00AE0B83" w:rsidRPr="001F6E0D">
        <w:rPr>
          <w:lang w:val="fr-FR"/>
        </w:rPr>
        <w:t>nspection générale de la Police;</w:t>
      </w:r>
    </w:p>
    <w:p w:rsidR="00AE0B83" w:rsidRPr="001F6E0D" w:rsidRDefault="00DD6F27" w:rsidP="00543713">
      <w:pPr>
        <w:pStyle w:val="Bullet1G"/>
        <w:numPr>
          <w:ilvl w:val="0"/>
          <w:numId w:val="0"/>
        </w:numPr>
        <w:ind w:left="1701"/>
        <w:rPr>
          <w:lang w:val="fr-FR"/>
        </w:rPr>
      </w:pPr>
      <w:r w:rsidRPr="001F6E0D">
        <w:rPr>
          <w:lang w:val="fr-FR"/>
        </w:rPr>
        <w:t>•</w:t>
      </w:r>
      <w:r w:rsidRPr="001F6E0D">
        <w:rPr>
          <w:lang w:val="fr-FR"/>
        </w:rPr>
        <w:tab/>
      </w:r>
      <w:r w:rsidR="003F0441" w:rsidRPr="001F6E0D">
        <w:rPr>
          <w:lang w:val="fr-FR"/>
        </w:rPr>
        <w:t>D</w:t>
      </w:r>
      <w:r w:rsidR="00AE0B83" w:rsidRPr="001F6E0D">
        <w:rPr>
          <w:lang w:val="fr-FR"/>
        </w:rPr>
        <w:t>u Code pénal;</w:t>
      </w:r>
    </w:p>
    <w:p w:rsidR="00AE0B83" w:rsidRPr="001F6E0D" w:rsidRDefault="00DD6F27" w:rsidP="00543713">
      <w:pPr>
        <w:pStyle w:val="Bullet1G"/>
        <w:numPr>
          <w:ilvl w:val="0"/>
          <w:numId w:val="0"/>
        </w:numPr>
        <w:ind w:left="1701"/>
        <w:rPr>
          <w:lang w:val="fr-FR"/>
        </w:rPr>
      </w:pPr>
      <w:r w:rsidRPr="001F6E0D">
        <w:rPr>
          <w:lang w:val="fr-FR"/>
        </w:rPr>
        <w:t>•</w:t>
      </w:r>
      <w:r w:rsidRPr="001F6E0D">
        <w:rPr>
          <w:lang w:val="fr-FR"/>
        </w:rPr>
        <w:tab/>
      </w:r>
      <w:r w:rsidR="003F0441" w:rsidRPr="001F6E0D">
        <w:rPr>
          <w:lang w:val="fr-FR"/>
        </w:rPr>
        <w:t>D</w:t>
      </w:r>
      <w:r w:rsidR="00AE0B83" w:rsidRPr="001F6E0D">
        <w:rPr>
          <w:lang w:val="fr-FR"/>
        </w:rPr>
        <w:t xml:space="preserve">u </w:t>
      </w:r>
      <w:r w:rsidR="00F775A4">
        <w:rPr>
          <w:lang w:val="fr-FR"/>
        </w:rPr>
        <w:t>N</w:t>
      </w:r>
      <w:r w:rsidR="00AE0B83" w:rsidRPr="001F6E0D">
        <w:rPr>
          <w:lang w:val="fr-FR"/>
        </w:rPr>
        <w:t>ouveau Code de procédure civile.</w:t>
      </w:r>
    </w:p>
    <w:p w:rsidR="00AE0B83" w:rsidRPr="001F6E0D" w:rsidRDefault="00AE0B83" w:rsidP="003F0441">
      <w:pPr>
        <w:pStyle w:val="SingleTxtG"/>
        <w:numPr>
          <w:ilvl w:val="0"/>
          <w:numId w:val="3"/>
        </w:numPr>
        <w:ind w:left="1134" w:firstLine="0"/>
        <w:rPr>
          <w:lang w:val="fr-FR"/>
        </w:rPr>
      </w:pPr>
      <w:r w:rsidRPr="001F6E0D">
        <w:rPr>
          <w:lang w:val="fr-FR"/>
        </w:rPr>
        <w:t>Les lignes directrices à la base de la réforme ont pour objet l</w:t>
      </w:r>
      <w:r w:rsidR="00C416C5">
        <w:rPr>
          <w:lang w:val="fr-FR"/>
        </w:rPr>
        <w:t>’</w:t>
      </w:r>
      <w:r w:rsidRPr="001F6E0D">
        <w:rPr>
          <w:lang w:val="fr-FR"/>
        </w:rPr>
        <w:t>introduction et l</w:t>
      </w:r>
      <w:r w:rsidR="00C416C5">
        <w:rPr>
          <w:lang w:val="fr-FR"/>
        </w:rPr>
        <w:t>’</w:t>
      </w:r>
      <w:r w:rsidRPr="001F6E0D">
        <w:rPr>
          <w:lang w:val="fr-FR"/>
        </w:rPr>
        <w:t>adaptation de mesures préventives et curatives contre la violence domestique.</w:t>
      </w:r>
    </w:p>
    <w:p w:rsidR="00AE0B83" w:rsidRPr="001F6E0D" w:rsidRDefault="00AE0B83" w:rsidP="003F0441">
      <w:pPr>
        <w:pStyle w:val="SingleTxtG"/>
        <w:numPr>
          <w:ilvl w:val="0"/>
          <w:numId w:val="3"/>
        </w:numPr>
        <w:ind w:left="1134" w:firstLine="0"/>
        <w:rPr>
          <w:lang w:val="fr-FR"/>
        </w:rPr>
      </w:pPr>
      <w:r w:rsidRPr="001F6E0D">
        <w:rPr>
          <w:lang w:val="fr-FR"/>
        </w:rPr>
        <w:t>La loi du 30</w:t>
      </w:r>
      <w:r w:rsidR="00D10C89">
        <w:rPr>
          <w:lang w:val="fr-FR"/>
        </w:rPr>
        <w:t> </w:t>
      </w:r>
      <w:r w:rsidRPr="001F6E0D">
        <w:rPr>
          <w:lang w:val="fr-FR"/>
        </w:rPr>
        <w:t>juillet 2013</w:t>
      </w:r>
      <w:r w:rsidRPr="001F6E0D">
        <w:rPr>
          <w:rStyle w:val="FootnoteReference"/>
          <w:lang w:val="fr-FR"/>
        </w:rPr>
        <w:footnoteReference w:id="22"/>
      </w:r>
      <w:r w:rsidRPr="001F6E0D">
        <w:rPr>
          <w:lang w:val="fr-FR"/>
        </w:rPr>
        <w:t xml:space="preserve"> renforce et garantit</w:t>
      </w:r>
      <w:r w:rsidR="00A0733D">
        <w:rPr>
          <w:lang w:val="fr-FR"/>
        </w:rPr>
        <w:t>:</w:t>
      </w:r>
    </w:p>
    <w:p w:rsidR="00AE0B83" w:rsidRPr="001F6E0D" w:rsidRDefault="00166DBD" w:rsidP="00A0733D">
      <w:pPr>
        <w:pStyle w:val="H56G"/>
        <w:rPr>
          <w:lang w:val="fr-FR"/>
        </w:rPr>
      </w:pPr>
      <w:r w:rsidRPr="001F6E0D">
        <w:rPr>
          <w:lang w:val="fr-FR"/>
        </w:rPr>
        <w:tab/>
      </w:r>
      <w:r w:rsidR="00A0733D">
        <w:rPr>
          <w:lang w:val="fr-FR"/>
        </w:rPr>
        <w:tab/>
      </w:r>
      <w:r w:rsidR="00543713" w:rsidRPr="001F6E0D">
        <w:rPr>
          <w:lang w:val="fr-FR"/>
        </w:rPr>
        <w:t>1)</w:t>
      </w:r>
      <w:r w:rsidR="00543713" w:rsidRPr="001F6E0D">
        <w:rPr>
          <w:lang w:val="fr-FR"/>
        </w:rPr>
        <w:tab/>
      </w:r>
      <w:r w:rsidR="0068345F" w:rsidRPr="001F6E0D">
        <w:rPr>
          <w:lang w:val="fr-FR"/>
        </w:rPr>
        <w:t>L</w:t>
      </w:r>
      <w:r w:rsidR="00AE0B83" w:rsidRPr="001F6E0D">
        <w:rPr>
          <w:lang w:val="fr-FR"/>
        </w:rPr>
        <w:t xml:space="preserve">a protection et les droits des victimes majeures et mineures, </w:t>
      </w:r>
      <w:r w:rsidRPr="001F6E0D">
        <w:rPr>
          <w:lang w:val="fr-FR"/>
        </w:rPr>
        <w:t>notamment par</w:t>
      </w:r>
      <w:r w:rsidR="00AE0B83" w:rsidRPr="001F6E0D">
        <w:rPr>
          <w:lang w:val="fr-FR"/>
        </w:rPr>
        <w:t xml:space="preserve">: </w:t>
      </w:r>
    </w:p>
    <w:p w:rsidR="00AE0B83" w:rsidRPr="001F6E0D" w:rsidRDefault="0068345F" w:rsidP="00A0733D">
      <w:pPr>
        <w:pStyle w:val="Bullet1G"/>
        <w:rPr>
          <w:lang w:val="fr-FR"/>
        </w:rPr>
      </w:pPr>
      <w:r w:rsidRPr="001F6E0D">
        <w:rPr>
          <w:lang w:val="fr-FR"/>
        </w:rPr>
        <w:t>L</w:t>
      </w:r>
      <w:r w:rsidR="00C416C5">
        <w:rPr>
          <w:lang w:val="fr-FR"/>
        </w:rPr>
        <w:t>’</w:t>
      </w:r>
      <w:r w:rsidR="00AE0B83" w:rsidRPr="001F6E0D">
        <w:rPr>
          <w:lang w:val="fr-FR"/>
        </w:rPr>
        <w:t>extension de la mesure d</w:t>
      </w:r>
      <w:r w:rsidR="00C416C5">
        <w:rPr>
          <w:lang w:val="fr-FR"/>
        </w:rPr>
        <w:t>’</w:t>
      </w:r>
      <w:r w:rsidR="00AE0B83" w:rsidRPr="001F6E0D">
        <w:rPr>
          <w:lang w:val="fr-FR"/>
        </w:rPr>
        <w:t>expulsion de 10 à 14</w:t>
      </w:r>
      <w:r w:rsidR="00D10C89">
        <w:rPr>
          <w:lang w:val="fr-FR"/>
        </w:rPr>
        <w:t> </w:t>
      </w:r>
      <w:r w:rsidR="00AE0B83" w:rsidRPr="001F6E0D">
        <w:rPr>
          <w:lang w:val="fr-FR"/>
        </w:rPr>
        <w:t>jours</w:t>
      </w:r>
      <w:r w:rsidRPr="001F6E0D">
        <w:rPr>
          <w:lang w:val="fr-FR"/>
        </w:rPr>
        <w:t>;</w:t>
      </w:r>
    </w:p>
    <w:p w:rsidR="00AE0B83" w:rsidRPr="001F6E0D" w:rsidRDefault="0068345F" w:rsidP="00A0733D">
      <w:pPr>
        <w:pStyle w:val="Bullet1G"/>
        <w:rPr>
          <w:lang w:val="fr-FR"/>
        </w:rPr>
      </w:pPr>
      <w:r w:rsidRPr="001F6E0D">
        <w:rPr>
          <w:lang w:val="fr-FR"/>
        </w:rPr>
        <w:t>L</w:t>
      </w:r>
      <w:r w:rsidR="00C416C5">
        <w:rPr>
          <w:lang w:val="fr-FR"/>
        </w:rPr>
        <w:t>’</w:t>
      </w:r>
      <w:r w:rsidR="00AE0B83" w:rsidRPr="001F6E0D">
        <w:rPr>
          <w:lang w:val="fr-FR"/>
        </w:rPr>
        <w:t>ajout à la mesure d</w:t>
      </w:r>
      <w:r w:rsidR="00C416C5">
        <w:rPr>
          <w:lang w:val="fr-FR"/>
        </w:rPr>
        <w:t>’</w:t>
      </w:r>
      <w:r w:rsidR="00AE0B83" w:rsidRPr="001F6E0D">
        <w:rPr>
          <w:lang w:val="fr-FR"/>
        </w:rPr>
        <w:t>expulsion qui emporte interdiction pour la personne expulsée de retourner au domicile familial de deux autres interdictions, à savoir l</w:t>
      </w:r>
      <w:r w:rsidR="00C416C5">
        <w:rPr>
          <w:lang w:val="fr-FR"/>
        </w:rPr>
        <w:t>’</w:t>
      </w:r>
      <w:r w:rsidR="00AE0B83" w:rsidRPr="001F6E0D">
        <w:rPr>
          <w:lang w:val="fr-FR"/>
        </w:rPr>
        <w:t>interdiction pour celle-ci de prendre contact oralement ou par écrit, directement ou par personne interposée</w:t>
      </w:r>
      <w:r w:rsidR="00B53AA2">
        <w:rPr>
          <w:lang w:val="fr-FR"/>
        </w:rPr>
        <w:t>,</w:t>
      </w:r>
      <w:r w:rsidR="00AE0B83" w:rsidRPr="001F6E0D">
        <w:rPr>
          <w:lang w:val="fr-FR"/>
        </w:rPr>
        <w:t xml:space="preserve"> avec la personne protégée et l</w:t>
      </w:r>
      <w:r w:rsidR="00C416C5">
        <w:rPr>
          <w:lang w:val="fr-FR"/>
        </w:rPr>
        <w:t>’</w:t>
      </w:r>
      <w:r w:rsidR="00AE0B83" w:rsidRPr="001F6E0D">
        <w:rPr>
          <w:lang w:val="fr-FR"/>
        </w:rPr>
        <w:t>interdiction de s</w:t>
      </w:r>
      <w:r w:rsidR="00C416C5">
        <w:rPr>
          <w:lang w:val="fr-FR"/>
        </w:rPr>
        <w:t>’</w:t>
      </w:r>
      <w:r w:rsidR="00AE0B83" w:rsidRPr="001F6E0D">
        <w:rPr>
          <w:lang w:val="fr-FR"/>
        </w:rPr>
        <w:t>approcher de la personne protégée ce pendant toute la durée de la mesure d</w:t>
      </w:r>
      <w:r w:rsidR="00C416C5">
        <w:rPr>
          <w:lang w:val="fr-FR"/>
        </w:rPr>
        <w:t>’</w:t>
      </w:r>
      <w:r w:rsidR="00AE0B83" w:rsidRPr="001F6E0D">
        <w:rPr>
          <w:lang w:val="fr-FR"/>
        </w:rPr>
        <w:t xml:space="preserve">expulsion. La </w:t>
      </w:r>
      <w:r w:rsidR="003231E8">
        <w:rPr>
          <w:lang w:val="fr-FR"/>
        </w:rPr>
        <w:t>P</w:t>
      </w:r>
      <w:r w:rsidR="00AE0B83" w:rsidRPr="001F6E0D">
        <w:rPr>
          <w:lang w:val="fr-FR"/>
        </w:rPr>
        <w:t xml:space="preserve">olice a le droit de vérifier </w:t>
      </w:r>
      <w:r w:rsidRPr="001F6E0D">
        <w:rPr>
          <w:lang w:val="fr-FR"/>
        </w:rPr>
        <w:t>le respect de ces interdictions;</w:t>
      </w:r>
    </w:p>
    <w:p w:rsidR="00AE0B83" w:rsidRPr="001F6E0D" w:rsidRDefault="00A0733D" w:rsidP="00A0733D">
      <w:pPr>
        <w:pStyle w:val="Bullet1G"/>
        <w:rPr>
          <w:lang w:val="fr-FR"/>
        </w:rPr>
      </w:pPr>
      <w:r>
        <w:rPr>
          <w:lang w:val="fr-FR"/>
        </w:rPr>
        <w:t>L</w:t>
      </w:r>
      <w:r w:rsidR="00AE0B83" w:rsidRPr="001F6E0D">
        <w:rPr>
          <w:lang w:val="fr-FR"/>
        </w:rPr>
        <w:t>a reconnaissance des enfants témoins de violence domestique comme victimes par ricochet et la possibilité pour</w:t>
      </w:r>
      <w:r w:rsidR="00237726" w:rsidRPr="001F6E0D">
        <w:rPr>
          <w:lang w:val="fr-FR"/>
        </w:rPr>
        <w:t xml:space="preserve"> </w:t>
      </w:r>
      <w:r w:rsidR="00AE0B83" w:rsidRPr="001F6E0D">
        <w:rPr>
          <w:lang w:val="fr-FR"/>
        </w:rPr>
        <w:t>ceux-ci d</w:t>
      </w:r>
      <w:r w:rsidR="00C416C5">
        <w:rPr>
          <w:lang w:val="fr-FR"/>
        </w:rPr>
        <w:t>’</w:t>
      </w:r>
      <w:r w:rsidR="00AE0B83" w:rsidRPr="001F6E0D">
        <w:rPr>
          <w:lang w:val="fr-FR"/>
        </w:rPr>
        <w:t>être</w:t>
      </w:r>
      <w:r w:rsidR="00237726" w:rsidRPr="001F6E0D">
        <w:rPr>
          <w:lang w:val="fr-FR"/>
        </w:rPr>
        <w:t xml:space="preserve"> </w:t>
      </w:r>
      <w:r w:rsidR="00AE0B83" w:rsidRPr="001F6E0D">
        <w:rPr>
          <w:lang w:val="fr-FR"/>
        </w:rPr>
        <w:t>pris en charge</w:t>
      </w:r>
      <w:r w:rsidR="006D0654">
        <w:rPr>
          <w:lang w:val="fr-FR"/>
        </w:rPr>
        <w:t>,</w:t>
      </w:r>
      <w:r w:rsidR="00237726" w:rsidRPr="001F6E0D">
        <w:rPr>
          <w:lang w:val="fr-FR"/>
        </w:rPr>
        <w:t xml:space="preserve"> </w:t>
      </w:r>
      <w:r w:rsidR="00AE0B83" w:rsidRPr="001F6E0D">
        <w:rPr>
          <w:lang w:val="fr-FR"/>
        </w:rPr>
        <w:t>assistés</w:t>
      </w:r>
      <w:r w:rsidR="006D0654">
        <w:rPr>
          <w:lang w:val="fr-FR"/>
        </w:rPr>
        <w:t>,</w:t>
      </w:r>
      <w:r w:rsidR="00AE0B83" w:rsidRPr="001F6E0D">
        <w:rPr>
          <w:lang w:val="fr-FR"/>
        </w:rPr>
        <w:t xml:space="preserve"> guidés et conseillés par </w:t>
      </w:r>
      <w:r w:rsidR="00D10C89" w:rsidRPr="001F6E0D">
        <w:rPr>
          <w:lang w:val="fr-FR"/>
        </w:rPr>
        <w:t>un</w:t>
      </w:r>
      <w:r w:rsidR="00AE0B83" w:rsidRPr="001F6E0D">
        <w:rPr>
          <w:lang w:val="fr-FR"/>
        </w:rPr>
        <w:t xml:space="preserve"> service d</w:t>
      </w:r>
      <w:r w:rsidR="00C416C5">
        <w:rPr>
          <w:lang w:val="fr-FR"/>
        </w:rPr>
        <w:t>’</w:t>
      </w:r>
      <w:r w:rsidR="00AE0B83" w:rsidRPr="001F6E0D">
        <w:rPr>
          <w:lang w:val="fr-FR"/>
        </w:rPr>
        <w:t>assistance aux victimes de violence domestique qui obtient la base légale pour ce faire</w:t>
      </w:r>
      <w:r w:rsidR="0068345F" w:rsidRPr="001F6E0D">
        <w:rPr>
          <w:lang w:val="fr-FR"/>
        </w:rPr>
        <w:t>;</w:t>
      </w:r>
    </w:p>
    <w:p w:rsidR="00AE0B83" w:rsidRPr="001F6E0D" w:rsidRDefault="00A0733D" w:rsidP="00A0733D">
      <w:pPr>
        <w:pStyle w:val="Bullet1G"/>
        <w:rPr>
          <w:lang w:val="fr-FR"/>
        </w:rPr>
      </w:pPr>
      <w:r>
        <w:rPr>
          <w:lang w:val="fr-FR"/>
        </w:rPr>
        <w:t>L</w:t>
      </w:r>
      <w:r w:rsidR="00C416C5">
        <w:rPr>
          <w:lang w:val="fr-FR"/>
        </w:rPr>
        <w:t>’</w:t>
      </w:r>
      <w:r w:rsidR="00AE0B83" w:rsidRPr="001F6E0D">
        <w:rPr>
          <w:lang w:val="fr-FR"/>
        </w:rPr>
        <w:t>extension de la mesure d</w:t>
      </w:r>
      <w:r w:rsidR="00C416C5">
        <w:rPr>
          <w:lang w:val="fr-FR"/>
        </w:rPr>
        <w:t>’</w:t>
      </w:r>
      <w:r w:rsidR="00AE0B83" w:rsidRPr="001F6E0D">
        <w:rPr>
          <w:lang w:val="fr-FR"/>
        </w:rPr>
        <w:t>expulsion et des autres mesures de protection judiciaire à toutes les personnes cohabitant ou ayant cohabité dans un cadre familial avec la personne expulsée. La notion de personne proche a été supprimée</w:t>
      </w:r>
      <w:r w:rsidR="0068345F" w:rsidRPr="001F6E0D">
        <w:rPr>
          <w:lang w:val="fr-FR"/>
        </w:rPr>
        <w:t>;</w:t>
      </w:r>
    </w:p>
    <w:p w:rsidR="00AE0B83" w:rsidRPr="001F6E0D" w:rsidRDefault="00A0733D" w:rsidP="005D0D6D">
      <w:pPr>
        <w:pStyle w:val="Bullet1G"/>
        <w:rPr>
          <w:lang w:val="fr-FR"/>
        </w:rPr>
      </w:pPr>
      <w:r>
        <w:rPr>
          <w:lang w:val="fr-FR"/>
        </w:rPr>
        <w:t>L</w:t>
      </w:r>
      <w:r w:rsidR="00AE0B83" w:rsidRPr="001F6E0D">
        <w:rPr>
          <w:lang w:val="fr-FR"/>
        </w:rPr>
        <w:t>a modification de l</w:t>
      </w:r>
      <w:r w:rsidR="00C416C5">
        <w:rPr>
          <w:lang w:val="fr-FR"/>
        </w:rPr>
        <w:t>’</w:t>
      </w:r>
      <w:r w:rsidR="00AE0B83" w:rsidRPr="001F6E0D">
        <w:rPr>
          <w:lang w:val="fr-FR"/>
        </w:rPr>
        <w:t>article</w:t>
      </w:r>
      <w:r w:rsidR="00D10C89">
        <w:rPr>
          <w:lang w:val="fr-FR"/>
        </w:rPr>
        <w:t> </w:t>
      </w:r>
      <w:r w:rsidR="00AE0B83" w:rsidRPr="001F6E0D">
        <w:rPr>
          <w:lang w:val="fr-FR"/>
        </w:rPr>
        <w:t xml:space="preserve">1017-1 </w:t>
      </w:r>
      <w:r w:rsidR="00795FBD">
        <w:rPr>
          <w:lang w:val="fr-FR"/>
        </w:rPr>
        <w:t xml:space="preserve">du </w:t>
      </w:r>
      <w:r w:rsidR="00AE0B83" w:rsidRPr="001F6E0D">
        <w:rPr>
          <w:lang w:val="fr-FR"/>
        </w:rPr>
        <w:t>NCPC qui permet à la personne protégée par une mesure d</w:t>
      </w:r>
      <w:r w:rsidR="00C416C5">
        <w:rPr>
          <w:lang w:val="fr-FR"/>
        </w:rPr>
        <w:t>’</w:t>
      </w:r>
      <w:r w:rsidR="00AE0B83" w:rsidRPr="001F6E0D">
        <w:rPr>
          <w:lang w:val="fr-FR"/>
        </w:rPr>
        <w:t>expulsion de pouvoir également demander au moment de sa requête auprès du juge du tribunal d</w:t>
      </w:r>
      <w:r w:rsidR="00C416C5">
        <w:rPr>
          <w:lang w:val="fr-FR"/>
        </w:rPr>
        <w:t>’</w:t>
      </w:r>
      <w:r w:rsidR="00AE0B83" w:rsidRPr="001F6E0D">
        <w:rPr>
          <w:lang w:val="fr-FR"/>
        </w:rPr>
        <w:t>arrondissement en prolongation de la mesure d</w:t>
      </w:r>
      <w:r w:rsidR="00C416C5">
        <w:rPr>
          <w:lang w:val="fr-FR"/>
        </w:rPr>
        <w:t>’</w:t>
      </w:r>
      <w:r w:rsidR="00AE0B83" w:rsidRPr="001F6E0D">
        <w:rPr>
          <w:lang w:val="fr-FR"/>
        </w:rPr>
        <w:t>expulsion jusqu</w:t>
      </w:r>
      <w:r w:rsidR="00C416C5">
        <w:rPr>
          <w:lang w:val="fr-FR"/>
        </w:rPr>
        <w:t>’</w:t>
      </w:r>
      <w:r w:rsidR="00AE0B83" w:rsidRPr="001F6E0D">
        <w:rPr>
          <w:lang w:val="fr-FR"/>
        </w:rPr>
        <w:t>à un délai maximum de 3</w:t>
      </w:r>
      <w:r w:rsidR="00D10C89">
        <w:rPr>
          <w:lang w:val="fr-FR"/>
        </w:rPr>
        <w:t> </w:t>
      </w:r>
      <w:r w:rsidR="00AE0B83" w:rsidRPr="001F6E0D">
        <w:rPr>
          <w:lang w:val="fr-FR"/>
        </w:rPr>
        <w:t xml:space="preserve">mois, qui doit être présentée au plus tard le </w:t>
      </w:r>
      <w:r w:rsidR="005D0D6D" w:rsidRPr="001F6E0D">
        <w:rPr>
          <w:lang w:val="fr-FR"/>
        </w:rPr>
        <w:t>14</w:t>
      </w:r>
      <w:r w:rsidR="005D0D6D" w:rsidRPr="005D0D6D">
        <w:rPr>
          <w:vertAlign w:val="superscript"/>
          <w:lang w:val="fr-FR"/>
        </w:rPr>
        <w:t>e</w:t>
      </w:r>
      <w:r w:rsidR="005D0D6D" w:rsidRPr="001F6E0D">
        <w:rPr>
          <w:lang w:val="fr-FR"/>
        </w:rPr>
        <w:t xml:space="preserve"> </w:t>
      </w:r>
      <w:r w:rsidR="005D0D6D">
        <w:rPr>
          <w:lang w:val="fr-FR"/>
        </w:rPr>
        <w:t xml:space="preserve">jour </w:t>
      </w:r>
      <w:r w:rsidR="00AE0B83" w:rsidRPr="001F6E0D">
        <w:rPr>
          <w:lang w:val="fr-FR"/>
        </w:rPr>
        <w:t>suivant l</w:t>
      </w:r>
      <w:r w:rsidR="00C416C5">
        <w:rPr>
          <w:lang w:val="fr-FR"/>
        </w:rPr>
        <w:t>’</w:t>
      </w:r>
      <w:r w:rsidR="00AE0B83" w:rsidRPr="001F6E0D">
        <w:rPr>
          <w:lang w:val="fr-FR"/>
        </w:rPr>
        <w:t>entrée en vigueur de la mesure d</w:t>
      </w:r>
      <w:r w:rsidR="00C416C5">
        <w:rPr>
          <w:lang w:val="fr-FR"/>
        </w:rPr>
        <w:t>’</w:t>
      </w:r>
      <w:r w:rsidR="00AE0B83" w:rsidRPr="001F6E0D">
        <w:rPr>
          <w:lang w:val="fr-FR"/>
        </w:rPr>
        <w:t>expulsion, la prolongation des interdictions associées à la mesure d</w:t>
      </w:r>
      <w:r w:rsidR="00C416C5">
        <w:rPr>
          <w:lang w:val="fr-FR"/>
        </w:rPr>
        <w:t>’</w:t>
      </w:r>
      <w:r w:rsidR="00AE0B83" w:rsidRPr="001F6E0D">
        <w:rPr>
          <w:lang w:val="fr-FR"/>
        </w:rPr>
        <w:t>expulsion initiale, à savoir les interdictions à l</w:t>
      </w:r>
      <w:r w:rsidR="00C416C5">
        <w:rPr>
          <w:lang w:val="fr-FR"/>
        </w:rPr>
        <w:t>’</w:t>
      </w:r>
      <w:r w:rsidR="00AE0B83" w:rsidRPr="001F6E0D">
        <w:rPr>
          <w:lang w:val="fr-FR"/>
        </w:rPr>
        <w:t>encontre de l</w:t>
      </w:r>
      <w:r w:rsidR="00C416C5">
        <w:rPr>
          <w:lang w:val="fr-FR"/>
        </w:rPr>
        <w:t>’</w:t>
      </w:r>
      <w:r w:rsidR="00AE0B83" w:rsidRPr="001F6E0D">
        <w:rPr>
          <w:lang w:val="fr-FR"/>
        </w:rPr>
        <w:t>auteur présumé de prendre contact et de s</w:t>
      </w:r>
      <w:r w:rsidR="00C416C5">
        <w:rPr>
          <w:lang w:val="fr-FR"/>
        </w:rPr>
        <w:t>’</w:t>
      </w:r>
      <w:r w:rsidR="00AE0B83" w:rsidRPr="001F6E0D">
        <w:rPr>
          <w:lang w:val="fr-FR"/>
        </w:rPr>
        <w:t>approcher de la victime</w:t>
      </w:r>
      <w:r w:rsidR="0068345F" w:rsidRPr="001F6E0D">
        <w:rPr>
          <w:lang w:val="fr-FR"/>
        </w:rPr>
        <w:t>;</w:t>
      </w:r>
    </w:p>
    <w:p w:rsidR="00AE0B83" w:rsidRPr="001F6E0D" w:rsidRDefault="00AE0B83" w:rsidP="00A0733D">
      <w:pPr>
        <w:pStyle w:val="Bullet1G"/>
        <w:rPr>
          <w:lang w:val="fr-FR"/>
        </w:rPr>
      </w:pPr>
      <w:r w:rsidRPr="001F6E0D">
        <w:rPr>
          <w:lang w:val="fr-FR"/>
        </w:rPr>
        <w:t>L</w:t>
      </w:r>
      <w:r w:rsidR="00C416C5">
        <w:rPr>
          <w:lang w:val="fr-FR"/>
        </w:rPr>
        <w:t>’</w:t>
      </w:r>
      <w:r w:rsidRPr="001F6E0D">
        <w:rPr>
          <w:lang w:val="fr-FR"/>
        </w:rPr>
        <w:t>ajout au nombre des interdictions prévues à l</w:t>
      </w:r>
      <w:r w:rsidR="00C416C5">
        <w:rPr>
          <w:lang w:val="fr-FR"/>
        </w:rPr>
        <w:t>’</w:t>
      </w:r>
      <w:r w:rsidRPr="001F6E0D">
        <w:rPr>
          <w:lang w:val="fr-FR"/>
        </w:rPr>
        <w:t>article</w:t>
      </w:r>
      <w:r w:rsidR="00D10C89">
        <w:rPr>
          <w:lang w:val="fr-FR"/>
        </w:rPr>
        <w:t> </w:t>
      </w:r>
      <w:r w:rsidRPr="001F6E0D">
        <w:rPr>
          <w:lang w:val="fr-FR"/>
        </w:rPr>
        <w:t xml:space="preserve">1017-8 </w:t>
      </w:r>
      <w:r w:rsidR="00350D4C">
        <w:rPr>
          <w:lang w:val="fr-FR"/>
        </w:rPr>
        <w:t xml:space="preserve">du </w:t>
      </w:r>
      <w:r w:rsidRPr="001F6E0D">
        <w:rPr>
          <w:lang w:val="fr-FR"/>
        </w:rPr>
        <w:t>NCPC d</w:t>
      </w:r>
      <w:r w:rsidR="00C416C5">
        <w:rPr>
          <w:lang w:val="fr-FR"/>
        </w:rPr>
        <w:t>’</w:t>
      </w:r>
      <w:r w:rsidRPr="001F6E0D">
        <w:rPr>
          <w:lang w:val="fr-FR"/>
        </w:rPr>
        <w:t>une nouvelle interdiction, à savoir l</w:t>
      </w:r>
      <w:r w:rsidR="00C416C5">
        <w:rPr>
          <w:lang w:val="fr-FR"/>
        </w:rPr>
        <w:t>’</w:t>
      </w:r>
      <w:r w:rsidRPr="001F6E0D">
        <w:rPr>
          <w:lang w:val="fr-FR"/>
        </w:rPr>
        <w:t>interdiction de s</w:t>
      </w:r>
      <w:r w:rsidR="00C416C5">
        <w:rPr>
          <w:lang w:val="fr-FR"/>
        </w:rPr>
        <w:t>’</w:t>
      </w:r>
      <w:r w:rsidRPr="001F6E0D">
        <w:rPr>
          <w:lang w:val="fr-FR"/>
        </w:rPr>
        <w:t>approcher du service d</w:t>
      </w:r>
      <w:r w:rsidR="00C416C5">
        <w:rPr>
          <w:lang w:val="fr-FR"/>
        </w:rPr>
        <w:t>’</w:t>
      </w:r>
      <w:r w:rsidRPr="001F6E0D">
        <w:rPr>
          <w:lang w:val="fr-FR"/>
        </w:rPr>
        <w:t>hébergement et annexes, de la structure de ga</w:t>
      </w:r>
      <w:r w:rsidR="0068345F" w:rsidRPr="001F6E0D">
        <w:rPr>
          <w:lang w:val="fr-FR"/>
        </w:rPr>
        <w:t>rde pour enfants et de l</w:t>
      </w:r>
      <w:r w:rsidR="00C416C5">
        <w:rPr>
          <w:lang w:val="fr-FR"/>
        </w:rPr>
        <w:t>’</w:t>
      </w:r>
      <w:r w:rsidR="0068345F" w:rsidRPr="001F6E0D">
        <w:rPr>
          <w:lang w:val="fr-FR"/>
        </w:rPr>
        <w:t>école;</w:t>
      </w:r>
    </w:p>
    <w:p w:rsidR="00AE0B83" w:rsidRPr="001F6E0D" w:rsidRDefault="00AE0B83" w:rsidP="00A0733D">
      <w:pPr>
        <w:pStyle w:val="Bullet1G"/>
        <w:rPr>
          <w:lang w:val="fr-FR"/>
        </w:rPr>
      </w:pPr>
      <w:r w:rsidRPr="001F6E0D">
        <w:rPr>
          <w:lang w:val="fr-FR"/>
        </w:rPr>
        <w:t>L</w:t>
      </w:r>
      <w:r w:rsidR="00C416C5">
        <w:rPr>
          <w:lang w:val="fr-FR"/>
        </w:rPr>
        <w:t>’</w:t>
      </w:r>
      <w:r w:rsidRPr="001F6E0D">
        <w:rPr>
          <w:lang w:val="fr-FR"/>
        </w:rPr>
        <w:t>amélioration des sanctions dans le cadre de l</w:t>
      </w:r>
      <w:r w:rsidR="00C416C5">
        <w:rPr>
          <w:lang w:val="fr-FR"/>
        </w:rPr>
        <w:t>’</w:t>
      </w:r>
      <w:r w:rsidR="00580561">
        <w:rPr>
          <w:lang w:val="fr-FR"/>
        </w:rPr>
        <w:t>a</w:t>
      </w:r>
      <w:r w:rsidRPr="00580561">
        <w:rPr>
          <w:lang w:val="fr-FR"/>
        </w:rPr>
        <w:t>rt</w:t>
      </w:r>
      <w:r w:rsidR="00580561">
        <w:rPr>
          <w:lang w:val="fr-FR"/>
        </w:rPr>
        <w:t>icle</w:t>
      </w:r>
      <w:r w:rsidR="00D10C89">
        <w:rPr>
          <w:lang w:val="fr-FR"/>
        </w:rPr>
        <w:t> </w:t>
      </w:r>
      <w:r w:rsidRPr="001F6E0D">
        <w:rPr>
          <w:lang w:val="fr-FR"/>
        </w:rPr>
        <w:t>439 du Code pénal</w:t>
      </w:r>
      <w:r w:rsidR="00B53AA2">
        <w:rPr>
          <w:lang w:val="fr-FR"/>
        </w:rPr>
        <w:t>:</w:t>
      </w:r>
    </w:p>
    <w:p w:rsidR="00AE0B83" w:rsidRPr="001F6E0D" w:rsidRDefault="0068345F" w:rsidP="00A0733D">
      <w:pPr>
        <w:pStyle w:val="Bullet2G"/>
        <w:rPr>
          <w:lang w:val="fr-FR"/>
        </w:rPr>
      </w:pPr>
      <w:r w:rsidRPr="001F6E0D">
        <w:rPr>
          <w:lang w:val="fr-FR"/>
        </w:rPr>
        <w:tab/>
      </w:r>
      <w:r w:rsidR="00AE0B83" w:rsidRPr="001F6E0D">
        <w:rPr>
          <w:lang w:val="fr-FR"/>
        </w:rPr>
        <w:t>La violation de domicile et des dépendances, ainsi que la tentative de violation, par l</w:t>
      </w:r>
      <w:r w:rsidR="00C416C5">
        <w:rPr>
          <w:lang w:val="fr-FR"/>
        </w:rPr>
        <w:t>’</w:t>
      </w:r>
      <w:r w:rsidR="00AE0B83" w:rsidRPr="001F6E0D">
        <w:rPr>
          <w:lang w:val="fr-FR"/>
        </w:rPr>
        <w:t>auteur expulsé dans le cadre d</w:t>
      </w:r>
      <w:r w:rsidR="00C416C5">
        <w:rPr>
          <w:lang w:val="fr-FR"/>
        </w:rPr>
        <w:t>’</w:t>
      </w:r>
      <w:r w:rsidR="00AE0B83" w:rsidRPr="001F6E0D">
        <w:rPr>
          <w:lang w:val="fr-FR"/>
        </w:rPr>
        <w:t>une mesure d</w:t>
      </w:r>
      <w:r w:rsidR="00C416C5">
        <w:rPr>
          <w:lang w:val="fr-FR"/>
        </w:rPr>
        <w:t>’</w:t>
      </w:r>
      <w:r w:rsidR="00AE0B83" w:rsidRPr="001F6E0D">
        <w:rPr>
          <w:lang w:val="fr-FR"/>
        </w:rPr>
        <w:t>expulsion prévoit deux degrés de peines, des peines allégées en cas de violation simple et des peines aggravées en cas de violation par le biais de moyens tels l</w:t>
      </w:r>
      <w:r w:rsidR="00C416C5">
        <w:rPr>
          <w:lang w:val="fr-FR"/>
        </w:rPr>
        <w:t>’</w:t>
      </w:r>
      <w:r w:rsidR="00AE0B83" w:rsidRPr="001F6E0D">
        <w:rPr>
          <w:lang w:val="fr-FR"/>
        </w:rPr>
        <w:t>escalade, la violence, l</w:t>
      </w:r>
      <w:r w:rsidR="00C416C5">
        <w:rPr>
          <w:lang w:val="fr-FR"/>
        </w:rPr>
        <w:t>’</w:t>
      </w:r>
      <w:r w:rsidR="00AE0B83" w:rsidRPr="001F6E0D">
        <w:rPr>
          <w:lang w:val="fr-FR"/>
        </w:rPr>
        <w:t xml:space="preserve">effraction, </w:t>
      </w:r>
      <w:r w:rsidR="00026F14">
        <w:rPr>
          <w:lang w:val="fr-FR"/>
        </w:rPr>
        <w:t xml:space="preserve">les </w:t>
      </w:r>
      <w:r w:rsidR="00AE0B83" w:rsidRPr="001F6E0D">
        <w:rPr>
          <w:lang w:val="fr-FR"/>
        </w:rPr>
        <w:t>fausses clés ou autres appareils con</w:t>
      </w:r>
      <w:r w:rsidRPr="001F6E0D">
        <w:rPr>
          <w:lang w:val="fr-FR"/>
        </w:rPr>
        <w:t>çus pour l</w:t>
      </w:r>
      <w:r w:rsidR="00C416C5">
        <w:rPr>
          <w:lang w:val="fr-FR"/>
        </w:rPr>
        <w:t>’</w:t>
      </w:r>
      <w:r w:rsidRPr="001F6E0D">
        <w:rPr>
          <w:lang w:val="fr-FR"/>
        </w:rPr>
        <w:t>ouverture des portes;</w:t>
      </w:r>
    </w:p>
    <w:p w:rsidR="00AE0B83" w:rsidRPr="001F6E0D" w:rsidRDefault="0068345F" w:rsidP="00787A71">
      <w:pPr>
        <w:pStyle w:val="Bullet2G"/>
        <w:rPr>
          <w:lang w:val="fr-FR"/>
        </w:rPr>
      </w:pPr>
      <w:r w:rsidRPr="001F6E0D">
        <w:rPr>
          <w:lang w:val="fr-FR"/>
        </w:rPr>
        <w:tab/>
      </w:r>
      <w:r w:rsidR="00AE0B83" w:rsidRPr="001F6E0D">
        <w:rPr>
          <w:lang w:val="fr-FR"/>
        </w:rPr>
        <w:t>La violation intentionnelle de l</w:t>
      </w:r>
      <w:r w:rsidR="00C416C5">
        <w:rPr>
          <w:lang w:val="fr-FR"/>
        </w:rPr>
        <w:t>’</w:t>
      </w:r>
      <w:r w:rsidR="00AE0B83" w:rsidRPr="001F6E0D">
        <w:rPr>
          <w:lang w:val="fr-FR"/>
        </w:rPr>
        <w:t>interdiction de s</w:t>
      </w:r>
      <w:r w:rsidR="00C416C5">
        <w:rPr>
          <w:lang w:val="fr-FR"/>
        </w:rPr>
        <w:t>’</w:t>
      </w:r>
      <w:r w:rsidR="00AE0B83" w:rsidRPr="001F6E0D">
        <w:rPr>
          <w:lang w:val="fr-FR"/>
        </w:rPr>
        <w:t>approcher qui découle de la mesure d</w:t>
      </w:r>
      <w:r w:rsidR="00C416C5">
        <w:rPr>
          <w:lang w:val="fr-FR"/>
        </w:rPr>
        <w:t>’</w:t>
      </w:r>
      <w:r w:rsidR="00AE0B83" w:rsidRPr="001F6E0D">
        <w:rPr>
          <w:lang w:val="fr-FR"/>
        </w:rPr>
        <w:t>expulsion et la violation des interdictions ou injonctions prévues à l</w:t>
      </w:r>
      <w:r w:rsidR="00C416C5">
        <w:rPr>
          <w:lang w:val="fr-FR"/>
        </w:rPr>
        <w:t>’</w:t>
      </w:r>
      <w:r w:rsidR="00787A71">
        <w:rPr>
          <w:lang w:val="fr-FR"/>
        </w:rPr>
        <w:t>article</w:t>
      </w:r>
      <w:r w:rsidR="006C099B">
        <w:rPr>
          <w:lang w:val="fr-FR"/>
        </w:rPr>
        <w:t> </w:t>
      </w:r>
      <w:r w:rsidR="00AE0B83" w:rsidRPr="001F6E0D">
        <w:rPr>
          <w:lang w:val="fr-FR"/>
        </w:rPr>
        <w:t>1017-8 à la condition que la victime porte plainte sont également incriminées par le Code pénal.</w:t>
      </w:r>
    </w:p>
    <w:p w:rsidR="00AE0B83" w:rsidRPr="001F6E0D" w:rsidRDefault="00AE0B83" w:rsidP="009245DF">
      <w:pPr>
        <w:pStyle w:val="Bullet1G"/>
        <w:rPr>
          <w:lang w:val="fr-FR"/>
        </w:rPr>
      </w:pPr>
      <w:r w:rsidRPr="001F6E0D">
        <w:rPr>
          <w:lang w:val="fr-FR"/>
        </w:rPr>
        <w:t>La possibilité pour les enfants mineurs d</w:t>
      </w:r>
      <w:r w:rsidR="00C416C5">
        <w:rPr>
          <w:lang w:val="fr-FR"/>
        </w:rPr>
        <w:t>’</w:t>
      </w:r>
      <w:r w:rsidRPr="001F6E0D">
        <w:rPr>
          <w:lang w:val="fr-FR"/>
        </w:rPr>
        <w:t>être entendus dans le cadre de l</w:t>
      </w:r>
      <w:r w:rsidR="00C416C5">
        <w:rPr>
          <w:lang w:val="fr-FR"/>
        </w:rPr>
        <w:t>’</w:t>
      </w:r>
      <w:r w:rsidRPr="001F6E0D">
        <w:rPr>
          <w:lang w:val="fr-FR"/>
        </w:rPr>
        <w:t>article</w:t>
      </w:r>
      <w:r w:rsidR="00A0733D">
        <w:rPr>
          <w:lang w:val="fr-FR"/>
        </w:rPr>
        <w:t> </w:t>
      </w:r>
      <w:r w:rsidRPr="001F6E0D">
        <w:rPr>
          <w:lang w:val="fr-FR"/>
        </w:rPr>
        <w:t>388</w:t>
      </w:r>
      <w:r w:rsidR="00A0733D">
        <w:rPr>
          <w:lang w:val="fr-FR"/>
        </w:rPr>
        <w:noBreakHyphen/>
      </w:r>
      <w:r w:rsidRPr="001F6E0D">
        <w:rPr>
          <w:lang w:val="fr-FR"/>
        </w:rPr>
        <w:t xml:space="preserve">1 du Code civil en ce qui </w:t>
      </w:r>
      <w:r w:rsidR="009245DF">
        <w:rPr>
          <w:lang w:val="fr-FR"/>
        </w:rPr>
        <w:t xml:space="preserve">concerne </w:t>
      </w:r>
      <w:r w:rsidRPr="001F6E0D">
        <w:rPr>
          <w:lang w:val="fr-FR"/>
        </w:rPr>
        <w:t>les procédures de requête en prolongation de la mesure d</w:t>
      </w:r>
      <w:r w:rsidR="00C416C5">
        <w:rPr>
          <w:lang w:val="fr-FR"/>
        </w:rPr>
        <w:t>’</w:t>
      </w:r>
      <w:r w:rsidRPr="001F6E0D">
        <w:rPr>
          <w:lang w:val="fr-FR"/>
        </w:rPr>
        <w:t>expulsion prévu</w:t>
      </w:r>
      <w:r w:rsidR="00F54E68">
        <w:rPr>
          <w:lang w:val="fr-FR"/>
        </w:rPr>
        <w:t>e</w:t>
      </w:r>
      <w:r w:rsidRPr="001F6E0D">
        <w:rPr>
          <w:lang w:val="fr-FR"/>
        </w:rPr>
        <w:t xml:space="preserve"> à l</w:t>
      </w:r>
      <w:r w:rsidR="00C416C5">
        <w:rPr>
          <w:lang w:val="fr-FR"/>
        </w:rPr>
        <w:t>’</w:t>
      </w:r>
      <w:r w:rsidRPr="001F6E0D">
        <w:rPr>
          <w:lang w:val="fr-FR"/>
        </w:rPr>
        <w:t>article</w:t>
      </w:r>
      <w:r w:rsidR="00A0733D">
        <w:rPr>
          <w:lang w:val="fr-FR"/>
        </w:rPr>
        <w:t> </w:t>
      </w:r>
      <w:r w:rsidRPr="001F6E0D">
        <w:rPr>
          <w:lang w:val="fr-FR"/>
        </w:rPr>
        <w:t>1017-1 du NCPC, de demande de quitter le domicile et d</w:t>
      </w:r>
      <w:r w:rsidR="00C416C5">
        <w:rPr>
          <w:lang w:val="fr-FR"/>
        </w:rPr>
        <w:t>’</w:t>
      </w:r>
      <w:r w:rsidRPr="001F6E0D">
        <w:rPr>
          <w:lang w:val="fr-FR"/>
        </w:rPr>
        <w:t>y retourner en l</w:t>
      </w:r>
      <w:r w:rsidR="00C416C5">
        <w:rPr>
          <w:lang w:val="fr-FR"/>
        </w:rPr>
        <w:t>’</w:t>
      </w:r>
      <w:r w:rsidRPr="001F6E0D">
        <w:rPr>
          <w:lang w:val="fr-FR"/>
        </w:rPr>
        <w:t>absence de mesure d</w:t>
      </w:r>
      <w:r w:rsidR="00C416C5">
        <w:rPr>
          <w:lang w:val="fr-FR"/>
        </w:rPr>
        <w:t>’</w:t>
      </w:r>
      <w:r w:rsidRPr="001F6E0D">
        <w:rPr>
          <w:lang w:val="fr-FR"/>
        </w:rPr>
        <w:t>expulsion prévue à l</w:t>
      </w:r>
      <w:r w:rsidR="00C416C5">
        <w:rPr>
          <w:lang w:val="fr-FR"/>
        </w:rPr>
        <w:t>’</w:t>
      </w:r>
      <w:r w:rsidR="00787A71">
        <w:rPr>
          <w:lang w:val="fr-FR"/>
        </w:rPr>
        <w:t>article</w:t>
      </w:r>
      <w:r w:rsidR="00A0733D">
        <w:rPr>
          <w:lang w:val="fr-FR"/>
        </w:rPr>
        <w:t> </w:t>
      </w:r>
      <w:r w:rsidRPr="001F6E0D">
        <w:rPr>
          <w:lang w:val="fr-FR"/>
        </w:rPr>
        <w:t xml:space="preserve">1017-7 du NCPC et </w:t>
      </w:r>
      <w:r w:rsidR="009245DF">
        <w:rPr>
          <w:lang w:val="fr-FR"/>
        </w:rPr>
        <w:t>de</w:t>
      </w:r>
      <w:r w:rsidR="009245DF" w:rsidRPr="001F6E0D">
        <w:rPr>
          <w:lang w:val="fr-FR"/>
        </w:rPr>
        <w:t xml:space="preserve"> </w:t>
      </w:r>
      <w:r w:rsidRPr="001F6E0D">
        <w:rPr>
          <w:lang w:val="fr-FR"/>
        </w:rPr>
        <w:t>demande du bénéfice d</w:t>
      </w:r>
      <w:r w:rsidR="00C416C5">
        <w:rPr>
          <w:lang w:val="fr-FR"/>
        </w:rPr>
        <w:t>’</w:t>
      </w:r>
      <w:r w:rsidRPr="001F6E0D">
        <w:rPr>
          <w:lang w:val="fr-FR"/>
        </w:rPr>
        <w:t>interdictions et d</w:t>
      </w:r>
      <w:r w:rsidR="00C416C5">
        <w:rPr>
          <w:lang w:val="fr-FR"/>
        </w:rPr>
        <w:t>’</w:t>
      </w:r>
      <w:r w:rsidRPr="001F6E0D">
        <w:rPr>
          <w:lang w:val="fr-FR"/>
        </w:rPr>
        <w:t>injonction prévue à l</w:t>
      </w:r>
      <w:r w:rsidR="00C416C5">
        <w:rPr>
          <w:lang w:val="fr-FR"/>
        </w:rPr>
        <w:t>’</w:t>
      </w:r>
      <w:r w:rsidRPr="001F6E0D">
        <w:rPr>
          <w:lang w:val="fr-FR"/>
        </w:rPr>
        <w:t>article</w:t>
      </w:r>
      <w:r w:rsidR="00A0733D">
        <w:rPr>
          <w:lang w:val="fr-FR"/>
        </w:rPr>
        <w:t> </w:t>
      </w:r>
      <w:r w:rsidRPr="001F6E0D">
        <w:rPr>
          <w:lang w:val="fr-FR"/>
        </w:rPr>
        <w:t xml:space="preserve">1017-8 du NCPC. </w:t>
      </w:r>
    </w:p>
    <w:p w:rsidR="00AE0B83" w:rsidRPr="001F6E0D" w:rsidRDefault="00166DBD" w:rsidP="001B5801">
      <w:pPr>
        <w:pStyle w:val="H56G"/>
        <w:rPr>
          <w:lang w:val="fr-FR"/>
        </w:rPr>
      </w:pPr>
      <w:r w:rsidRPr="001F6E0D">
        <w:rPr>
          <w:lang w:val="fr-FR"/>
        </w:rPr>
        <w:tab/>
      </w:r>
      <w:r w:rsidR="001B5801">
        <w:rPr>
          <w:lang w:val="fr-FR"/>
        </w:rPr>
        <w:tab/>
      </w:r>
      <w:r w:rsidR="006579CB" w:rsidRPr="001F6E0D">
        <w:rPr>
          <w:lang w:val="fr-FR"/>
        </w:rPr>
        <w:t>2</w:t>
      </w:r>
      <w:r w:rsidR="00543713" w:rsidRPr="001F6E0D">
        <w:rPr>
          <w:lang w:val="fr-FR"/>
        </w:rPr>
        <w:t>)</w:t>
      </w:r>
      <w:r w:rsidR="00543713" w:rsidRPr="001F6E0D">
        <w:rPr>
          <w:lang w:val="fr-FR"/>
        </w:rPr>
        <w:tab/>
      </w:r>
      <w:r w:rsidR="0068345F" w:rsidRPr="001F6E0D">
        <w:rPr>
          <w:lang w:val="fr-FR"/>
        </w:rPr>
        <w:t>L</w:t>
      </w:r>
      <w:r w:rsidR="00AE0B83" w:rsidRPr="001F6E0D">
        <w:rPr>
          <w:lang w:val="fr-FR"/>
        </w:rPr>
        <w:t>a responsabilisation des auteurs de violence domestique et leur droit de défense</w:t>
      </w:r>
      <w:r w:rsidR="0068345F" w:rsidRPr="001F6E0D">
        <w:rPr>
          <w:lang w:val="fr-FR"/>
        </w:rPr>
        <w:t xml:space="preserve"> </w:t>
      </w:r>
      <w:r w:rsidR="00AE0B83" w:rsidRPr="001F6E0D">
        <w:rPr>
          <w:lang w:val="fr-FR"/>
        </w:rPr>
        <w:t>notamment par le fait que:</w:t>
      </w:r>
    </w:p>
    <w:p w:rsidR="00AE0B83" w:rsidRPr="001F6E0D" w:rsidRDefault="0068345F" w:rsidP="0068345F">
      <w:pPr>
        <w:pStyle w:val="Bullet1G"/>
        <w:rPr>
          <w:lang w:val="fr-FR"/>
        </w:rPr>
      </w:pPr>
      <w:r w:rsidRPr="001F6E0D">
        <w:rPr>
          <w:lang w:val="fr-FR"/>
        </w:rPr>
        <w:t>L</w:t>
      </w:r>
      <w:r w:rsidR="00AE0B83" w:rsidRPr="001F6E0D">
        <w:rPr>
          <w:lang w:val="fr-FR"/>
        </w:rPr>
        <w:t>a personne expulsée doit se présenter auprès d</w:t>
      </w:r>
      <w:r w:rsidR="00C416C5">
        <w:rPr>
          <w:lang w:val="fr-FR"/>
        </w:rPr>
        <w:t>’</w:t>
      </w:r>
      <w:r w:rsidR="00AE0B83" w:rsidRPr="001F6E0D">
        <w:rPr>
          <w:lang w:val="fr-FR"/>
        </w:rPr>
        <w:t>un service prenant en charge les auteurs de violence endéans les sept premiers jours de la mesure d</w:t>
      </w:r>
      <w:r w:rsidR="00C416C5">
        <w:rPr>
          <w:lang w:val="fr-FR"/>
        </w:rPr>
        <w:t>’</w:t>
      </w:r>
      <w:r w:rsidR="00AE0B83" w:rsidRPr="001F6E0D">
        <w:rPr>
          <w:lang w:val="fr-FR"/>
        </w:rPr>
        <w:t>expulsion. En cas de non</w:t>
      </w:r>
      <w:r w:rsidR="00267755">
        <w:rPr>
          <w:lang w:val="fr-FR"/>
        </w:rPr>
        <w:t>-</w:t>
      </w:r>
      <w:r w:rsidR="00AE0B83" w:rsidRPr="001F6E0D">
        <w:rPr>
          <w:lang w:val="fr-FR"/>
        </w:rPr>
        <w:t>présentation endéans ce délai, le service la contacte et la convoque en vue d</w:t>
      </w:r>
      <w:r w:rsidR="00C416C5">
        <w:rPr>
          <w:lang w:val="fr-FR"/>
        </w:rPr>
        <w:t>’</w:t>
      </w:r>
      <w:r w:rsidR="00AE0B83" w:rsidRPr="001F6E0D">
        <w:rPr>
          <w:lang w:val="fr-FR"/>
        </w:rPr>
        <w:t>un entretien. Le ser</w:t>
      </w:r>
      <w:r w:rsidRPr="001F6E0D">
        <w:rPr>
          <w:lang w:val="fr-FR"/>
        </w:rPr>
        <w:t>vice fait un rapport au parquet;</w:t>
      </w:r>
    </w:p>
    <w:p w:rsidR="00AE0B83" w:rsidRPr="001F6E0D" w:rsidRDefault="0068345F" w:rsidP="0068345F">
      <w:pPr>
        <w:pStyle w:val="Bullet1G"/>
        <w:rPr>
          <w:lang w:val="fr-FR"/>
        </w:rPr>
      </w:pPr>
      <w:r w:rsidRPr="001F6E0D">
        <w:rPr>
          <w:lang w:val="fr-FR"/>
        </w:rPr>
        <w:t>L</w:t>
      </w:r>
      <w:r w:rsidR="00AE0B83" w:rsidRPr="001F6E0D">
        <w:rPr>
          <w:lang w:val="fr-FR"/>
        </w:rPr>
        <w:t>e service prenant en charge les auteurs de violence domestique, défini comme organisme de droit privé ou public dont l</w:t>
      </w:r>
      <w:r w:rsidR="00C416C5">
        <w:rPr>
          <w:lang w:val="fr-FR"/>
        </w:rPr>
        <w:t>’</w:t>
      </w:r>
      <w:r w:rsidR="00AE0B83" w:rsidRPr="001F6E0D">
        <w:rPr>
          <w:lang w:val="fr-FR"/>
        </w:rPr>
        <w:t>objet consiste à offrir une prise en charge psychologique contre la violence et des structures de contact d</w:t>
      </w:r>
      <w:r w:rsidR="00C416C5">
        <w:rPr>
          <w:lang w:val="fr-FR"/>
        </w:rPr>
        <w:t>’</w:t>
      </w:r>
      <w:r w:rsidR="00AE0B83" w:rsidRPr="001F6E0D">
        <w:rPr>
          <w:lang w:val="fr-FR"/>
        </w:rPr>
        <w:t>intervention proactive pour tout auteur de violence domestique au sens de la nouvelle loi, obtient une base légale, au même titre que le service d</w:t>
      </w:r>
      <w:r w:rsidR="00C416C5">
        <w:rPr>
          <w:lang w:val="fr-FR"/>
        </w:rPr>
        <w:t>’</w:t>
      </w:r>
      <w:r w:rsidR="00AE0B83" w:rsidRPr="001F6E0D">
        <w:rPr>
          <w:lang w:val="fr-FR"/>
        </w:rPr>
        <w:t>assistance aux victimes de la violence domestique. Il devient membre à part entière du Comité de coopération entre les professionnels dans le domaine</w:t>
      </w:r>
      <w:r w:rsidRPr="001F6E0D">
        <w:rPr>
          <w:lang w:val="fr-FR"/>
        </w:rPr>
        <w:t xml:space="preserve"> de la lutte contre la violence;</w:t>
      </w:r>
    </w:p>
    <w:p w:rsidR="00AE0B83" w:rsidRPr="001F6E0D" w:rsidRDefault="0068345F" w:rsidP="0068345F">
      <w:pPr>
        <w:pStyle w:val="Bullet1G"/>
        <w:rPr>
          <w:lang w:val="fr-FR"/>
        </w:rPr>
      </w:pPr>
      <w:r w:rsidRPr="001F6E0D">
        <w:rPr>
          <w:lang w:val="fr-FR"/>
        </w:rPr>
        <w:t>L</w:t>
      </w:r>
      <w:r w:rsidR="00AE0B83" w:rsidRPr="001F6E0D">
        <w:rPr>
          <w:lang w:val="fr-FR"/>
        </w:rPr>
        <w:t>e jour de l</w:t>
      </w:r>
      <w:r w:rsidR="00C416C5">
        <w:rPr>
          <w:lang w:val="fr-FR"/>
        </w:rPr>
        <w:t>’</w:t>
      </w:r>
      <w:r w:rsidR="00AE0B83" w:rsidRPr="001F6E0D">
        <w:rPr>
          <w:lang w:val="fr-FR"/>
        </w:rPr>
        <w:t>entrée en vigueur de la mesure d</w:t>
      </w:r>
      <w:r w:rsidR="00C416C5">
        <w:rPr>
          <w:lang w:val="fr-FR"/>
        </w:rPr>
        <w:t>’</w:t>
      </w:r>
      <w:r w:rsidR="00AE0B83" w:rsidRPr="001F6E0D">
        <w:rPr>
          <w:lang w:val="fr-FR"/>
        </w:rPr>
        <w:t xml:space="preserve">expulsion, la </w:t>
      </w:r>
      <w:r w:rsidR="003231E8">
        <w:rPr>
          <w:lang w:val="fr-FR"/>
        </w:rPr>
        <w:t>P</w:t>
      </w:r>
      <w:r w:rsidR="00AE0B83" w:rsidRPr="001F6E0D">
        <w:rPr>
          <w:lang w:val="fr-FR"/>
        </w:rPr>
        <w:t>olice en informe aussi un service prenant en charge les auteurs de violence domestique, au même titre qu</w:t>
      </w:r>
      <w:r w:rsidR="00C416C5">
        <w:rPr>
          <w:lang w:val="fr-FR"/>
        </w:rPr>
        <w:t>’</w:t>
      </w:r>
      <w:r w:rsidR="00AE0B83" w:rsidRPr="001F6E0D">
        <w:rPr>
          <w:lang w:val="fr-FR"/>
        </w:rPr>
        <w:t>elle informe un service d</w:t>
      </w:r>
      <w:r w:rsidR="00C416C5">
        <w:rPr>
          <w:lang w:val="fr-FR"/>
        </w:rPr>
        <w:t>’</w:t>
      </w:r>
      <w:r w:rsidR="00AE0B83" w:rsidRPr="001F6E0D">
        <w:rPr>
          <w:lang w:val="fr-FR"/>
        </w:rPr>
        <w:t>assistance aux victimes de l</w:t>
      </w:r>
      <w:r w:rsidRPr="001F6E0D">
        <w:rPr>
          <w:lang w:val="fr-FR"/>
        </w:rPr>
        <w:t>a violence domestique;</w:t>
      </w:r>
    </w:p>
    <w:p w:rsidR="00AE0B83" w:rsidRPr="001F6E0D" w:rsidRDefault="00AE0B83" w:rsidP="00807DAD">
      <w:pPr>
        <w:pStyle w:val="Bullet1G"/>
        <w:rPr>
          <w:lang w:val="fr-FR"/>
        </w:rPr>
      </w:pPr>
      <w:r w:rsidRPr="001F6E0D">
        <w:rPr>
          <w:lang w:val="fr-FR"/>
        </w:rPr>
        <w:t>La personne expulsée a droit à un recours contre la mesure d</w:t>
      </w:r>
      <w:r w:rsidR="00C416C5">
        <w:rPr>
          <w:lang w:val="fr-FR"/>
        </w:rPr>
        <w:t>’</w:t>
      </w:r>
      <w:r w:rsidRPr="001F6E0D">
        <w:rPr>
          <w:lang w:val="fr-FR"/>
        </w:rPr>
        <w:t xml:space="preserve">expulsion. La </w:t>
      </w:r>
      <w:r w:rsidR="003231E8">
        <w:rPr>
          <w:lang w:val="fr-FR"/>
        </w:rPr>
        <w:t>P</w:t>
      </w:r>
      <w:r w:rsidRPr="001F6E0D">
        <w:rPr>
          <w:lang w:val="fr-FR"/>
        </w:rPr>
        <w:t>olice informe la personne expulsée de son droit au recours contre la mesure d</w:t>
      </w:r>
      <w:r w:rsidR="00C416C5">
        <w:rPr>
          <w:lang w:val="fr-FR"/>
        </w:rPr>
        <w:t>’</w:t>
      </w:r>
      <w:r w:rsidRPr="001F6E0D">
        <w:rPr>
          <w:lang w:val="fr-FR"/>
        </w:rPr>
        <w:t>expulsion. Le recours n</w:t>
      </w:r>
      <w:r w:rsidR="00C416C5">
        <w:rPr>
          <w:lang w:val="fr-FR"/>
        </w:rPr>
        <w:t>’</w:t>
      </w:r>
      <w:r w:rsidRPr="001F6E0D">
        <w:rPr>
          <w:lang w:val="fr-FR"/>
        </w:rPr>
        <w:t>a pas d</w:t>
      </w:r>
      <w:r w:rsidR="00C416C5">
        <w:rPr>
          <w:lang w:val="fr-FR"/>
        </w:rPr>
        <w:t>’</w:t>
      </w:r>
      <w:r w:rsidRPr="001F6E0D">
        <w:rPr>
          <w:lang w:val="fr-FR"/>
        </w:rPr>
        <w:t>effet suspensif, l</w:t>
      </w:r>
      <w:r w:rsidR="00C416C5">
        <w:rPr>
          <w:lang w:val="fr-FR"/>
        </w:rPr>
        <w:t>’</w:t>
      </w:r>
      <w:r w:rsidRPr="001F6E0D">
        <w:rPr>
          <w:lang w:val="fr-FR"/>
        </w:rPr>
        <w:t>expulsion continue à produire ses effets malgré l</w:t>
      </w:r>
      <w:r w:rsidR="00C416C5">
        <w:rPr>
          <w:lang w:val="fr-FR"/>
        </w:rPr>
        <w:t>’</w:t>
      </w:r>
      <w:r w:rsidRPr="001F6E0D">
        <w:rPr>
          <w:lang w:val="fr-FR"/>
        </w:rPr>
        <w:t>introduction d</w:t>
      </w:r>
      <w:r w:rsidR="00C416C5">
        <w:rPr>
          <w:lang w:val="fr-FR"/>
        </w:rPr>
        <w:t>’</w:t>
      </w:r>
      <w:r w:rsidRPr="001F6E0D">
        <w:rPr>
          <w:lang w:val="fr-FR"/>
        </w:rPr>
        <w:t>un recours. La personne expulsée doit procéder suivant la procédure prévue aux articles</w:t>
      </w:r>
      <w:r w:rsidR="00664B12">
        <w:rPr>
          <w:lang w:val="fr-FR"/>
        </w:rPr>
        <w:t> </w:t>
      </w:r>
      <w:r w:rsidRPr="001F6E0D">
        <w:rPr>
          <w:lang w:val="fr-FR"/>
        </w:rPr>
        <w:t>1017-1 et 1017-2 du NCPC, c</w:t>
      </w:r>
      <w:r w:rsidR="00C416C5">
        <w:rPr>
          <w:lang w:val="fr-FR"/>
        </w:rPr>
        <w:t>’</w:t>
      </w:r>
      <w:r w:rsidRPr="001F6E0D">
        <w:rPr>
          <w:lang w:val="fr-FR"/>
        </w:rPr>
        <w:t>est-à-dire par voie de requête auprès du président du tribunal d</w:t>
      </w:r>
      <w:r w:rsidR="00C416C5">
        <w:rPr>
          <w:lang w:val="fr-FR"/>
        </w:rPr>
        <w:t>’</w:t>
      </w:r>
      <w:r w:rsidRPr="001F6E0D">
        <w:rPr>
          <w:lang w:val="fr-FR"/>
        </w:rPr>
        <w:t>arrondissement présentée au plus tard le 14</w:t>
      </w:r>
      <w:r w:rsidRPr="001F6E0D">
        <w:rPr>
          <w:vertAlign w:val="superscript"/>
          <w:lang w:val="fr-FR"/>
        </w:rPr>
        <w:t>e</w:t>
      </w:r>
      <w:r w:rsidR="00664B12">
        <w:rPr>
          <w:lang w:val="fr-FR"/>
        </w:rPr>
        <w:t> </w:t>
      </w:r>
      <w:r w:rsidRPr="001F6E0D">
        <w:rPr>
          <w:lang w:val="fr-FR"/>
        </w:rPr>
        <w:t>jour suivant l</w:t>
      </w:r>
      <w:r w:rsidR="00C416C5">
        <w:rPr>
          <w:lang w:val="fr-FR"/>
        </w:rPr>
        <w:t>’</w:t>
      </w:r>
      <w:r w:rsidRPr="001F6E0D">
        <w:rPr>
          <w:lang w:val="fr-FR"/>
        </w:rPr>
        <w:t>entrée en vigueur de la mesure d</w:t>
      </w:r>
      <w:r w:rsidR="00C416C5">
        <w:rPr>
          <w:lang w:val="fr-FR"/>
        </w:rPr>
        <w:t>’</w:t>
      </w:r>
      <w:r w:rsidRPr="001F6E0D">
        <w:rPr>
          <w:lang w:val="fr-FR"/>
        </w:rPr>
        <w:t>expulsion et suivant les mêmes formalités que celles que doit suivre la personne protégée en vue de la prolongation de la mesure d</w:t>
      </w:r>
      <w:r w:rsidR="00C416C5">
        <w:rPr>
          <w:lang w:val="fr-FR"/>
        </w:rPr>
        <w:t>’</w:t>
      </w:r>
      <w:r w:rsidRPr="001F6E0D">
        <w:rPr>
          <w:lang w:val="fr-FR"/>
        </w:rPr>
        <w:t>expulsion. En attendant l</w:t>
      </w:r>
      <w:r w:rsidR="00C416C5">
        <w:rPr>
          <w:lang w:val="fr-FR"/>
        </w:rPr>
        <w:t>’</w:t>
      </w:r>
      <w:r w:rsidRPr="001F6E0D">
        <w:rPr>
          <w:lang w:val="fr-FR"/>
        </w:rPr>
        <w:t>ordonnance du président, la requête de la personne expulsée n</w:t>
      </w:r>
      <w:r w:rsidR="00C416C5">
        <w:rPr>
          <w:lang w:val="fr-FR"/>
        </w:rPr>
        <w:t>’</w:t>
      </w:r>
      <w:r w:rsidRPr="001F6E0D">
        <w:rPr>
          <w:lang w:val="fr-FR"/>
        </w:rPr>
        <w:t>a pas pour effet de prolonger la mesure d</w:t>
      </w:r>
      <w:r w:rsidR="00C416C5">
        <w:rPr>
          <w:lang w:val="fr-FR"/>
        </w:rPr>
        <w:t>’</w:t>
      </w:r>
      <w:r w:rsidRPr="001F6E0D">
        <w:rPr>
          <w:lang w:val="fr-FR"/>
        </w:rPr>
        <w:t>expulsion au-delà du 14</w:t>
      </w:r>
      <w:r w:rsidR="009538C7">
        <w:rPr>
          <w:vertAlign w:val="superscript"/>
          <w:lang w:val="fr-FR"/>
        </w:rPr>
        <w:t>e</w:t>
      </w:r>
      <w:r w:rsidR="00664B12">
        <w:rPr>
          <w:lang w:val="fr-FR"/>
        </w:rPr>
        <w:t> </w:t>
      </w:r>
      <w:r w:rsidR="0068345F" w:rsidRPr="001F6E0D">
        <w:rPr>
          <w:lang w:val="fr-FR"/>
        </w:rPr>
        <w:t>jour;</w:t>
      </w:r>
    </w:p>
    <w:p w:rsidR="00AE0B83" w:rsidRPr="001F6E0D" w:rsidRDefault="00AE0B83" w:rsidP="00A40D45">
      <w:pPr>
        <w:pStyle w:val="Bullet1G"/>
        <w:rPr>
          <w:lang w:val="fr-FR"/>
        </w:rPr>
      </w:pPr>
      <w:r w:rsidRPr="001F6E0D">
        <w:rPr>
          <w:lang w:val="fr-FR"/>
        </w:rPr>
        <w:t>Le service prenant en charge les auteurs de violence peut assister mais non représenter les auteurs présumés dans le cadre des procédures de requête en prolongation de l</w:t>
      </w:r>
      <w:r w:rsidR="00C416C5">
        <w:rPr>
          <w:lang w:val="fr-FR"/>
        </w:rPr>
        <w:t>’</w:t>
      </w:r>
      <w:r w:rsidRPr="001F6E0D">
        <w:rPr>
          <w:lang w:val="fr-FR"/>
        </w:rPr>
        <w:t>expulsion par la personne protégée, de recours contre la mesure d</w:t>
      </w:r>
      <w:r w:rsidR="00C416C5">
        <w:rPr>
          <w:lang w:val="fr-FR"/>
        </w:rPr>
        <w:t>’</w:t>
      </w:r>
      <w:r w:rsidRPr="001F6E0D">
        <w:rPr>
          <w:lang w:val="fr-FR"/>
        </w:rPr>
        <w:t>expulsion par la personne expulsée sur base des articles</w:t>
      </w:r>
      <w:r w:rsidR="00664B12">
        <w:rPr>
          <w:lang w:val="fr-FR"/>
        </w:rPr>
        <w:t> </w:t>
      </w:r>
      <w:r w:rsidRPr="001F6E0D">
        <w:rPr>
          <w:lang w:val="fr-FR"/>
        </w:rPr>
        <w:t>1017-1</w:t>
      </w:r>
      <w:r w:rsidR="00784868">
        <w:rPr>
          <w:lang w:val="fr-FR"/>
        </w:rPr>
        <w:t xml:space="preserve"> </w:t>
      </w:r>
      <w:r w:rsidRPr="001F6E0D">
        <w:rPr>
          <w:lang w:val="fr-FR"/>
        </w:rPr>
        <w:t>et 1017-2 du NCPC, de demande de quitter le domicile par une victime présumée en l</w:t>
      </w:r>
      <w:r w:rsidR="00C416C5">
        <w:rPr>
          <w:lang w:val="fr-FR"/>
        </w:rPr>
        <w:t>’</w:t>
      </w:r>
      <w:r w:rsidRPr="001F6E0D">
        <w:rPr>
          <w:lang w:val="fr-FR"/>
        </w:rPr>
        <w:t>absence d</w:t>
      </w:r>
      <w:r w:rsidR="00C416C5">
        <w:rPr>
          <w:lang w:val="fr-FR"/>
        </w:rPr>
        <w:t>’</w:t>
      </w:r>
      <w:r w:rsidRPr="001F6E0D">
        <w:rPr>
          <w:lang w:val="fr-FR"/>
        </w:rPr>
        <w:t>expulsion sur base de l</w:t>
      </w:r>
      <w:r w:rsidR="00C416C5">
        <w:rPr>
          <w:lang w:val="fr-FR"/>
        </w:rPr>
        <w:t>’</w:t>
      </w:r>
      <w:r w:rsidRPr="001F6E0D">
        <w:rPr>
          <w:lang w:val="fr-FR"/>
        </w:rPr>
        <w:t>article</w:t>
      </w:r>
      <w:r w:rsidR="00664B12">
        <w:rPr>
          <w:lang w:val="fr-FR"/>
        </w:rPr>
        <w:t> </w:t>
      </w:r>
      <w:r w:rsidRPr="001F6E0D">
        <w:rPr>
          <w:lang w:val="fr-FR"/>
        </w:rPr>
        <w:t>1017-7 du NCPC, respectivement des demandes du bénéfice des interdictions et injonctions par une victime présumée sur base de l</w:t>
      </w:r>
      <w:r w:rsidR="00C416C5">
        <w:rPr>
          <w:lang w:val="fr-FR"/>
        </w:rPr>
        <w:t>’</w:t>
      </w:r>
      <w:r w:rsidRPr="001F6E0D">
        <w:rPr>
          <w:lang w:val="fr-FR"/>
        </w:rPr>
        <w:t>article</w:t>
      </w:r>
      <w:r w:rsidR="00664B12">
        <w:rPr>
          <w:lang w:val="fr-FR"/>
        </w:rPr>
        <w:t> </w:t>
      </w:r>
      <w:r w:rsidRPr="001F6E0D">
        <w:rPr>
          <w:lang w:val="fr-FR"/>
        </w:rPr>
        <w:t>1017-8 du NCPC.</w:t>
      </w:r>
    </w:p>
    <w:p w:rsidR="00AE0B83" w:rsidRPr="001F6E0D" w:rsidRDefault="00AE0B83" w:rsidP="00166DBD">
      <w:pPr>
        <w:pStyle w:val="SingleTxtG"/>
        <w:numPr>
          <w:ilvl w:val="0"/>
          <w:numId w:val="3"/>
        </w:numPr>
        <w:ind w:left="1134" w:firstLine="0"/>
        <w:rPr>
          <w:lang w:val="fr-FR"/>
        </w:rPr>
      </w:pPr>
      <w:r w:rsidRPr="001F6E0D">
        <w:rPr>
          <w:lang w:val="fr-FR"/>
        </w:rPr>
        <w:t>Un amendement gouvernemental déposé le 12</w:t>
      </w:r>
      <w:r w:rsidR="00A001FD">
        <w:rPr>
          <w:lang w:val="fr-FR"/>
        </w:rPr>
        <w:t> </w:t>
      </w:r>
      <w:r w:rsidRPr="001F6E0D">
        <w:rPr>
          <w:lang w:val="fr-FR"/>
        </w:rPr>
        <w:t>mars 2010 au projet de loi n</w:t>
      </w:r>
      <w:r w:rsidR="00A001FD" w:rsidRPr="00A001FD">
        <w:rPr>
          <w:vertAlign w:val="superscript"/>
          <w:lang w:val="fr-FR"/>
        </w:rPr>
        <w:t>o</w:t>
      </w:r>
      <w:r w:rsidR="00A001FD">
        <w:rPr>
          <w:lang w:val="fr-FR"/>
        </w:rPr>
        <w:t> </w:t>
      </w:r>
      <w:r w:rsidRPr="001F6E0D">
        <w:rPr>
          <w:lang w:val="fr-FR"/>
        </w:rPr>
        <w:t>5351</w:t>
      </w:r>
      <w:r w:rsidRPr="001F6E0D">
        <w:rPr>
          <w:rStyle w:val="FootnoteReference"/>
          <w:lang w:val="fr-FR"/>
        </w:rPr>
        <w:footnoteReference w:id="23"/>
      </w:r>
      <w:r w:rsidRPr="001F6E0D">
        <w:rPr>
          <w:lang w:val="fr-FR"/>
        </w:rPr>
        <w:t xml:space="preserve"> portant modification de la loi modifiée du 10</w:t>
      </w:r>
      <w:r w:rsidR="00A001FD">
        <w:rPr>
          <w:lang w:val="fr-FR"/>
        </w:rPr>
        <w:t> </w:t>
      </w:r>
      <w:r w:rsidRPr="001F6E0D">
        <w:rPr>
          <w:lang w:val="fr-FR"/>
        </w:rPr>
        <w:t>août 1992 relative à la protection de la jeunesse introduit notamment un article 25</w:t>
      </w:r>
      <w:r w:rsidR="00A001FD">
        <w:rPr>
          <w:lang w:val="fr-FR"/>
        </w:rPr>
        <w:t> </w:t>
      </w:r>
      <w:r w:rsidRPr="00A001FD">
        <w:rPr>
          <w:i/>
          <w:iCs/>
          <w:lang w:val="fr-FR"/>
        </w:rPr>
        <w:t>bis</w:t>
      </w:r>
      <w:r w:rsidRPr="001F6E0D">
        <w:rPr>
          <w:lang w:val="fr-FR"/>
        </w:rPr>
        <w:t xml:space="preserve"> qui dispose que le juge de la jeunesse peut, s</w:t>
      </w:r>
      <w:r w:rsidR="00C416C5">
        <w:rPr>
          <w:lang w:val="fr-FR"/>
        </w:rPr>
        <w:t>’</w:t>
      </w:r>
      <w:r w:rsidRPr="001F6E0D">
        <w:rPr>
          <w:lang w:val="fr-FR"/>
        </w:rPr>
        <w:t>il y a urgence, prononcer à l</w:t>
      </w:r>
      <w:r w:rsidR="00C416C5">
        <w:rPr>
          <w:lang w:val="fr-FR"/>
        </w:rPr>
        <w:t>’</w:t>
      </w:r>
      <w:r w:rsidRPr="001F6E0D">
        <w:rPr>
          <w:lang w:val="fr-FR"/>
        </w:rPr>
        <w:t>encontre des personnes qui compromettent la santé physique ou mentale, l</w:t>
      </w:r>
      <w:r w:rsidR="00C416C5">
        <w:rPr>
          <w:lang w:val="fr-FR"/>
        </w:rPr>
        <w:t>’</w:t>
      </w:r>
      <w:r w:rsidRPr="001F6E0D">
        <w:rPr>
          <w:lang w:val="fr-FR"/>
        </w:rPr>
        <w:t>éducation ou le développement social des enfants mineurs une interdiction de contact avec l</w:t>
      </w:r>
      <w:r w:rsidR="00C416C5">
        <w:rPr>
          <w:lang w:val="fr-FR"/>
        </w:rPr>
        <w:t>’</w:t>
      </w:r>
      <w:r w:rsidRPr="001F6E0D">
        <w:rPr>
          <w:lang w:val="fr-FR"/>
        </w:rPr>
        <w:t>enfant. Lorsque le juge de la jeunesse ne peut être utilement saisi, ces mesures sont prises par le procureur d</w:t>
      </w:r>
      <w:r w:rsidR="00C416C5">
        <w:rPr>
          <w:lang w:val="fr-FR"/>
        </w:rPr>
        <w:t>’</w:t>
      </w:r>
      <w:r w:rsidR="002009BD">
        <w:rPr>
          <w:lang w:val="fr-FR"/>
        </w:rPr>
        <w:t>É</w:t>
      </w:r>
      <w:r w:rsidRPr="001F6E0D">
        <w:rPr>
          <w:lang w:val="fr-FR"/>
        </w:rPr>
        <w:t>tat.</w:t>
      </w:r>
    </w:p>
    <w:p w:rsidR="00AE0B83" w:rsidRPr="001F6E0D" w:rsidRDefault="00AE0B83" w:rsidP="00166DBD">
      <w:pPr>
        <w:pStyle w:val="SingleTxtG"/>
        <w:numPr>
          <w:ilvl w:val="0"/>
          <w:numId w:val="3"/>
        </w:numPr>
        <w:ind w:left="1134" w:firstLine="0"/>
        <w:rPr>
          <w:lang w:val="fr-FR"/>
        </w:rPr>
      </w:pPr>
      <w:r w:rsidRPr="001F6E0D">
        <w:rPr>
          <w:lang w:val="fr-FR"/>
        </w:rPr>
        <w:t>Sans préjudice de la loi du 8</w:t>
      </w:r>
      <w:r w:rsidR="00A001FD">
        <w:rPr>
          <w:lang w:val="fr-FR"/>
        </w:rPr>
        <w:t> </w:t>
      </w:r>
      <w:r w:rsidRPr="001F6E0D">
        <w:rPr>
          <w:lang w:val="fr-FR"/>
        </w:rPr>
        <w:t>septembre 2003 sur la violence domestique, le juge de la jeunesse, ou à défaut le procureur d</w:t>
      </w:r>
      <w:r w:rsidR="00C416C5">
        <w:rPr>
          <w:lang w:val="fr-FR"/>
        </w:rPr>
        <w:t>’</w:t>
      </w:r>
      <w:r w:rsidR="002009BD">
        <w:rPr>
          <w:lang w:val="fr-FR"/>
        </w:rPr>
        <w:t>État</w:t>
      </w:r>
      <w:r w:rsidRPr="001F6E0D">
        <w:rPr>
          <w:lang w:val="fr-FR"/>
        </w:rPr>
        <w:t>, peut fixer les modalités relatives au déguerpissement des personnes vivant en communauté domestique avec des enfants mineurs et à l</w:t>
      </w:r>
      <w:r w:rsidR="00C416C5">
        <w:rPr>
          <w:lang w:val="fr-FR"/>
        </w:rPr>
        <w:t>’</w:t>
      </w:r>
      <w:r w:rsidRPr="001F6E0D">
        <w:rPr>
          <w:lang w:val="fr-FR"/>
        </w:rPr>
        <w:t>encontre desquelles une interdiction de prendre contact a été ordonnée.</w:t>
      </w:r>
    </w:p>
    <w:p w:rsidR="00AE0B83" w:rsidRPr="001F6E0D" w:rsidRDefault="00166DBD" w:rsidP="006561F5">
      <w:pPr>
        <w:pStyle w:val="H4G"/>
        <w:rPr>
          <w:lang w:val="fr-FR"/>
        </w:rPr>
      </w:pPr>
      <w:r w:rsidRPr="001F6E0D">
        <w:rPr>
          <w:lang w:val="fr-FR"/>
        </w:rPr>
        <w:tab/>
      </w:r>
      <w:r w:rsidR="006561F5">
        <w:rPr>
          <w:lang w:val="fr-FR"/>
        </w:rPr>
        <w:t>b)</w:t>
      </w:r>
      <w:r w:rsidR="0068345F" w:rsidRPr="001F6E0D">
        <w:rPr>
          <w:lang w:val="fr-FR"/>
        </w:rPr>
        <w:tab/>
        <w:t>L</w:t>
      </w:r>
      <w:r w:rsidR="00AE0B83" w:rsidRPr="001F6E0D">
        <w:rPr>
          <w:lang w:val="fr-FR"/>
        </w:rPr>
        <w:t>a mise en place d</w:t>
      </w:r>
      <w:r w:rsidR="00C416C5">
        <w:rPr>
          <w:lang w:val="fr-FR"/>
        </w:rPr>
        <w:t>’</w:t>
      </w:r>
      <w:r w:rsidR="00AE0B83" w:rsidRPr="001F6E0D">
        <w:rPr>
          <w:lang w:val="fr-FR"/>
        </w:rPr>
        <w:t>un système de suivi de la législation sur la traite des êtres humains</w:t>
      </w:r>
    </w:p>
    <w:p w:rsidR="00AE0B83" w:rsidRPr="001F6E0D" w:rsidRDefault="00AE0B83" w:rsidP="0058355C">
      <w:pPr>
        <w:pStyle w:val="SingleTxtG"/>
        <w:numPr>
          <w:ilvl w:val="0"/>
          <w:numId w:val="3"/>
        </w:numPr>
        <w:ind w:left="1134" w:firstLine="0"/>
        <w:rPr>
          <w:lang w:val="fr-FR"/>
        </w:rPr>
      </w:pPr>
      <w:r w:rsidRPr="001F6E0D">
        <w:rPr>
          <w:lang w:val="fr-FR"/>
        </w:rPr>
        <w:t>Ce système trouve sa base légale dans la loi du 8</w:t>
      </w:r>
      <w:r w:rsidR="00F90C6A">
        <w:rPr>
          <w:lang w:val="fr-FR"/>
        </w:rPr>
        <w:t> </w:t>
      </w:r>
      <w:r w:rsidRPr="001F6E0D">
        <w:rPr>
          <w:lang w:val="fr-FR"/>
        </w:rPr>
        <w:t>mai 2009 précité</w:t>
      </w:r>
      <w:r w:rsidR="00F775A4">
        <w:rPr>
          <w:lang w:val="fr-FR"/>
        </w:rPr>
        <w:t>e</w:t>
      </w:r>
      <w:r w:rsidRPr="001F6E0D">
        <w:rPr>
          <w:lang w:val="fr-FR"/>
        </w:rPr>
        <w:t xml:space="preserve"> sur l</w:t>
      </w:r>
      <w:r w:rsidR="00C416C5">
        <w:rPr>
          <w:lang w:val="fr-FR"/>
        </w:rPr>
        <w:t>’</w:t>
      </w:r>
      <w:r w:rsidRPr="001F6E0D">
        <w:rPr>
          <w:lang w:val="fr-FR"/>
        </w:rPr>
        <w:t>assistance, la protection et la sécurité des victimes de la traite des êtres humains et modifiant le Nouveau Code de procédure civile</w:t>
      </w:r>
      <w:r w:rsidR="00806BE3">
        <w:rPr>
          <w:lang w:val="fr-FR"/>
        </w:rPr>
        <w:t>,</w:t>
      </w:r>
      <w:r w:rsidRPr="001F6E0D">
        <w:rPr>
          <w:lang w:val="fr-FR"/>
        </w:rPr>
        <w:t xml:space="preserve"> qui établit un cadre de protection et d</w:t>
      </w:r>
      <w:r w:rsidR="00C416C5">
        <w:rPr>
          <w:lang w:val="fr-FR"/>
        </w:rPr>
        <w:t>’</w:t>
      </w:r>
      <w:r w:rsidRPr="001F6E0D">
        <w:rPr>
          <w:lang w:val="fr-FR"/>
        </w:rPr>
        <w:t>assistance pour les victimes de la traite en son article</w:t>
      </w:r>
      <w:r w:rsidR="00F90C6A">
        <w:rPr>
          <w:lang w:val="fr-FR"/>
        </w:rPr>
        <w:t> </w:t>
      </w:r>
      <w:r w:rsidRPr="001F6E0D">
        <w:rPr>
          <w:lang w:val="fr-FR"/>
        </w:rPr>
        <w:t>10, sous la dénomination de «Comité de suivi de la lutte contre la traite des êtres humains» chargé de la mise en place du suivi et de la coordination des activités de prévention et de l</w:t>
      </w:r>
      <w:r w:rsidR="00C416C5">
        <w:rPr>
          <w:lang w:val="fr-FR"/>
        </w:rPr>
        <w:t>’</w:t>
      </w:r>
      <w:r w:rsidRPr="001F6E0D">
        <w:rPr>
          <w:lang w:val="fr-FR"/>
        </w:rPr>
        <w:t>évaluation du phénomène de la traite, de l</w:t>
      </w:r>
      <w:r w:rsidR="00C416C5">
        <w:rPr>
          <w:lang w:val="fr-FR"/>
        </w:rPr>
        <w:t>’</w:t>
      </w:r>
      <w:r w:rsidRPr="001F6E0D">
        <w:rPr>
          <w:lang w:val="fr-FR"/>
        </w:rPr>
        <w:t>analyse et de la centralisation des données statistiques qui lui sont transmises, de la surveillance et de l</w:t>
      </w:r>
      <w:r w:rsidR="00C416C5">
        <w:rPr>
          <w:lang w:val="fr-FR"/>
        </w:rPr>
        <w:t>’</w:t>
      </w:r>
      <w:r w:rsidRPr="001F6E0D">
        <w:rPr>
          <w:lang w:val="fr-FR"/>
        </w:rPr>
        <w:t xml:space="preserve">évaluation de la mise en œuvre de la législation pertinente en matière de traite. </w:t>
      </w:r>
    </w:p>
    <w:p w:rsidR="00AE0B83" w:rsidRPr="001F6E0D" w:rsidRDefault="0058355C" w:rsidP="00166DBD">
      <w:pPr>
        <w:pStyle w:val="SingleTxtG"/>
        <w:numPr>
          <w:ilvl w:val="0"/>
          <w:numId w:val="3"/>
        </w:numPr>
        <w:ind w:left="1134" w:firstLine="0"/>
        <w:rPr>
          <w:lang w:val="fr-FR"/>
        </w:rPr>
      </w:pPr>
      <w:r>
        <w:rPr>
          <w:lang w:val="fr-FR"/>
        </w:rPr>
        <w:t>Ce comité</w:t>
      </w:r>
      <w:r w:rsidRPr="001F6E0D">
        <w:rPr>
          <w:lang w:val="fr-FR"/>
        </w:rPr>
        <w:t xml:space="preserve"> pourra soumettre au </w:t>
      </w:r>
      <w:r>
        <w:rPr>
          <w:lang w:val="fr-FR"/>
        </w:rPr>
        <w:t>G</w:t>
      </w:r>
      <w:r w:rsidRPr="001F6E0D">
        <w:rPr>
          <w:lang w:val="fr-FR"/>
        </w:rPr>
        <w:t>ouvernement les propositions qu</w:t>
      </w:r>
      <w:r>
        <w:rPr>
          <w:lang w:val="fr-FR"/>
        </w:rPr>
        <w:t>’</w:t>
      </w:r>
      <w:r w:rsidRPr="001F6E0D">
        <w:rPr>
          <w:lang w:val="fr-FR"/>
        </w:rPr>
        <w:t>il juge utiles. Il sera composé de représentants des instances publiques compétentes pour la mise en œuvre de la loi sur l</w:t>
      </w:r>
      <w:r>
        <w:rPr>
          <w:lang w:val="fr-FR"/>
        </w:rPr>
        <w:t>’</w:t>
      </w:r>
      <w:r w:rsidRPr="001F6E0D">
        <w:rPr>
          <w:lang w:val="fr-FR"/>
        </w:rPr>
        <w:t>assistance des victimes de la traite, ainsi que de représentants des services d</w:t>
      </w:r>
      <w:r>
        <w:rPr>
          <w:lang w:val="fr-FR"/>
        </w:rPr>
        <w:t>’</w:t>
      </w:r>
      <w:r w:rsidRPr="001F6E0D">
        <w:rPr>
          <w:lang w:val="fr-FR"/>
        </w:rPr>
        <w:t>assistance agréés et des associations.</w:t>
      </w:r>
      <w:r>
        <w:rPr>
          <w:lang w:val="fr-FR"/>
        </w:rPr>
        <w:t xml:space="preserve"> </w:t>
      </w:r>
      <w:r w:rsidR="00AE0B83" w:rsidRPr="001F6E0D">
        <w:rPr>
          <w:lang w:val="fr-FR"/>
        </w:rPr>
        <w:t>Un règlement grand-ducal précise sa composition et détermine son organisation, son fonctionnement</w:t>
      </w:r>
      <w:r w:rsidR="00237726" w:rsidRPr="001F6E0D">
        <w:rPr>
          <w:lang w:val="fr-FR"/>
        </w:rPr>
        <w:t xml:space="preserve"> </w:t>
      </w:r>
      <w:r w:rsidR="00AE0B83" w:rsidRPr="001F6E0D">
        <w:rPr>
          <w:lang w:val="fr-FR"/>
        </w:rPr>
        <w:t>ainsi que l</w:t>
      </w:r>
      <w:r w:rsidR="00C416C5">
        <w:rPr>
          <w:lang w:val="fr-FR"/>
        </w:rPr>
        <w:t>’</w:t>
      </w:r>
      <w:r w:rsidR="00AE0B83" w:rsidRPr="001F6E0D">
        <w:rPr>
          <w:lang w:val="fr-FR"/>
        </w:rPr>
        <w:t xml:space="preserve">indemnité à allouer aux membres de la commission. </w:t>
      </w:r>
    </w:p>
    <w:p w:rsidR="00AE0B83" w:rsidRPr="001F6E0D" w:rsidRDefault="00AE0B83" w:rsidP="00530BEB">
      <w:pPr>
        <w:pStyle w:val="SingleTxtG"/>
        <w:numPr>
          <w:ilvl w:val="0"/>
          <w:numId w:val="3"/>
        </w:numPr>
        <w:ind w:left="1134" w:firstLine="0"/>
        <w:rPr>
          <w:lang w:val="fr-FR"/>
        </w:rPr>
      </w:pPr>
      <w:r w:rsidRPr="001F6E0D">
        <w:rPr>
          <w:lang w:val="fr-FR"/>
        </w:rPr>
        <w:t>Les travaux précités sont assurés actuellement par un comité ad hoc informel Traite constitué au sein de l</w:t>
      </w:r>
      <w:r w:rsidR="00C416C5">
        <w:rPr>
          <w:lang w:val="fr-FR"/>
        </w:rPr>
        <w:t>’</w:t>
      </w:r>
      <w:r w:rsidR="002009BD">
        <w:rPr>
          <w:lang w:val="fr-FR"/>
        </w:rPr>
        <w:t>État</w:t>
      </w:r>
      <w:r w:rsidRPr="001F6E0D">
        <w:rPr>
          <w:lang w:val="fr-FR"/>
        </w:rPr>
        <w:t xml:space="preserve"> en 2009 sous la forme d</w:t>
      </w:r>
      <w:r w:rsidR="00C416C5">
        <w:rPr>
          <w:lang w:val="fr-FR"/>
        </w:rPr>
        <w:t>’</w:t>
      </w:r>
      <w:r w:rsidRPr="001F6E0D">
        <w:rPr>
          <w:lang w:val="fr-FR"/>
        </w:rPr>
        <w:t xml:space="preserve">un groupe de travail interministériel regroupant des représentants de la Police, du </w:t>
      </w:r>
      <w:r w:rsidR="00530BEB">
        <w:rPr>
          <w:lang w:val="fr-FR"/>
        </w:rPr>
        <w:t>M</w:t>
      </w:r>
      <w:r w:rsidRPr="001F6E0D">
        <w:rPr>
          <w:lang w:val="fr-FR"/>
        </w:rPr>
        <w:t>inistère de l</w:t>
      </w:r>
      <w:r w:rsidR="00C416C5">
        <w:rPr>
          <w:lang w:val="fr-FR"/>
        </w:rPr>
        <w:t>’</w:t>
      </w:r>
      <w:r w:rsidR="00530BEB">
        <w:rPr>
          <w:lang w:val="fr-FR"/>
        </w:rPr>
        <w:t>i</w:t>
      </w:r>
      <w:r w:rsidRPr="001F6E0D">
        <w:rPr>
          <w:lang w:val="fr-FR"/>
        </w:rPr>
        <w:t xml:space="preserve">ntérieur, du </w:t>
      </w:r>
      <w:r w:rsidR="00530BEB">
        <w:rPr>
          <w:lang w:val="fr-FR"/>
        </w:rPr>
        <w:t>M</w:t>
      </w:r>
      <w:r w:rsidRPr="001F6E0D">
        <w:rPr>
          <w:lang w:val="fr-FR"/>
        </w:rPr>
        <w:t xml:space="preserve">inistère de la </w:t>
      </w:r>
      <w:r w:rsidR="00530BEB">
        <w:rPr>
          <w:lang w:val="fr-FR"/>
        </w:rPr>
        <w:t>j</w:t>
      </w:r>
      <w:r w:rsidRPr="001F6E0D">
        <w:rPr>
          <w:lang w:val="fr-FR"/>
        </w:rPr>
        <w:t xml:space="preserve">ustice, du </w:t>
      </w:r>
      <w:r w:rsidR="00530BEB">
        <w:rPr>
          <w:lang w:val="fr-FR"/>
        </w:rPr>
        <w:t>M</w:t>
      </w:r>
      <w:r w:rsidRPr="001F6E0D">
        <w:rPr>
          <w:lang w:val="fr-FR"/>
        </w:rPr>
        <w:t>inistère de l</w:t>
      </w:r>
      <w:r w:rsidR="00C416C5">
        <w:rPr>
          <w:lang w:val="fr-FR"/>
        </w:rPr>
        <w:t>’</w:t>
      </w:r>
      <w:r w:rsidR="00530BEB">
        <w:rPr>
          <w:lang w:val="fr-FR"/>
        </w:rPr>
        <w:t>é</w:t>
      </w:r>
      <w:r w:rsidRPr="001F6E0D">
        <w:rPr>
          <w:lang w:val="fr-FR"/>
        </w:rPr>
        <w:t xml:space="preserve">galité des chances, du ministère </w:t>
      </w:r>
      <w:r w:rsidR="00530BEB">
        <w:rPr>
          <w:lang w:val="fr-FR"/>
        </w:rPr>
        <w:t>p</w:t>
      </w:r>
      <w:r w:rsidRPr="001F6E0D">
        <w:rPr>
          <w:lang w:val="fr-FR"/>
        </w:rPr>
        <w:t xml:space="preserve">ublic, du </w:t>
      </w:r>
      <w:r w:rsidR="00530BEB">
        <w:rPr>
          <w:lang w:val="fr-FR"/>
        </w:rPr>
        <w:t>M</w:t>
      </w:r>
      <w:r w:rsidRPr="001F6E0D">
        <w:rPr>
          <w:lang w:val="fr-FR"/>
        </w:rPr>
        <w:t xml:space="preserve">inistère des </w:t>
      </w:r>
      <w:r w:rsidR="00530BEB">
        <w:rPr>
          <w:lang w:val="fr-FR"/>
        </w:rPr>
        <w:t>a</w:t>
      </w:r>
      <w:r w:rsidRPr="001F6E0D">
        <w:rPr>
          <w:lang w:val="fr-FR"/>
        </w:rPr>
        <w:t>ffaires étrangères et de l</w:t>
      </w:r>
      <w:r w:rsidR="00C416C5">
        <w:rPr>
          <w:lang w:val="fr-FR"/>
        </w:rPr>
        <w:t>’</w:t>
      </w:r>
      <w:r w:rsidR="00530BEB">
        <w:rPr>
          <w:lang w:val="fr-FR"/>
        </w:rPr>
        <w:t>i</w:t>
      </w:r>
      <w:r w:rsidRPr="001F6E0D">
        <w:rPr>
          <w:lang w:val="fr-FR"/>
        </w:rPr>
        <w:t xml:space="preserve">mmigration, du </w:t>
      </w:r>
      <w:r w:rsidR="00530BEB">
        <w:rPr>
          <w:lang w:val="fr-FR"/>
        </w:rPr>
        <w:t>M</w:t>
      </w:r>
      <w:r w:rsidRPr="001F6E0D">
        <w:rPr>
          <w:lang w:val="fr-FR"/>
        </w:rPr>
        <w:t xml:space="preserve">inistère de la </w:t>
      </w:r>
      <w:r w:rsidR="00530BEB">
        <w:rPr>
          <w:lang w:val="fr-FR"/>
        </w:rPr>
        <w:t>f</w:t>
      </w:r>
      <w:r w:rsidRPr="001F6E0D">
        <w:rPr>
          <w:lang w:val="fr-FR"/>
        </w:rPr>
        <w:t>amille et de l</w:t>
      </w:r>
      <w:r w:rsidR="00C416C5">
        <w:rPr>
          <w:lang w:val="fr-FR"/>
        </w:rPr>
        <w:t>’</w:t>
      </w:r>
      <w:r w:rsidR="00530BEB">
        <w:rPr>
          <w:lang w:val="fr-FR"/>
        </w:rPr>
        <w:t>i</w:t>
      </w:r>
      <w:r w:rsidRPr="001F6E0D">
        <w:rPr>
          <w:lang w:val="fr-FR"/>
        </w:rPr>
        <w:t xml:space="preserve">ntégration. Il se réunit au moins </w:t>
      </w:r>
      <w:r w:rsidR="00530BEB">
        <w:rPr>
          <w:lang w:val="fr-FR"/>
        </w:rPr>
        <w:t>quatre fois</w:t>
      </w:r>
      <w:r w:rsidR="00530BEB" w:rsidRPr="001F6E0D">
        <w:rPr>
          <w:lang w:val="fr-FR"/>
        </w:rPr>
        <w:t xml:space="preserve"> </w:t>
      </w:r>
      <w:r w:rsidRPr="001F6E0D">
        <w:rPr>
          <w:lang w:val="fr-FR"/>
        </w:rPr>
        <w:t>par an ou plus à la demande de ses membres.</w:t>
      </w:r>
    </w:p>
    <w:p w:rsidR="00AE0B83" w:rsidRPr="001F6E0D" w:rsidRDefault="00AE0B83" w:rsidP="00166DBD">
      <w:pPr>
        <w:pStyle w:val="SingleTxtG"/>
        <w:numPr>
          <w:ilvl w:val="0"/>
          <w:numId w:val="3"/>
        </w:numPr>
        <w:ind w:left="1134" w:firstLine="0"/>
        <w:rPr>
          <w:lang w:val="fr-FR"/>
        </w:rPr>
      </w:pPr>
      <w:r w:rsidRPr="001F6E0D">
        <w:rPr>
          <w:lang w:val="fr-FR"/>
        </w:rPr>
        <w:t>Le projet de règlement grand-ducal relatif à la composition, à l</w:t>
      </w:r>
      <w:r w:rsidR="00C416C5">
        <w:rPr>
          <w:lang w:val="fr-FR"/>
        </w:rPr>
        <w:t>’</w:t>
      </w:r>
      <w:r w:rsidRPr="001F6E0D">
        <w:rPr>
          <w:lang w:val="fr-FR"/>
        </w:rPr>
        <w:t>organisation et au fonctionnement du Comité de suivi de la lutte contre la traite des êtres humains a été approuvé par le Conseil de Gouvernement en date du 18</w:t>
      </w:r>
      <w:r w:rsidR="00F90C6A">
        <w:rPr>
          <w:lang w:val="fr-FR"/>
        </w:rPr>
        <w:t> </w:t>
      </w:r>
      <w:r w:rsidRPr="001F6E0D">
        <w:rPr>
          <w:lang w:val="fr-FR"/>
        </w:rPr>
        <w:t>octobre 2013. Il a été transmis pour avis au Conseil d</w:t>
      </w:r>
      <w:r w:rsidR="00C416C5">
        <w:rPr>
          <w:lang w:val="fr-FR"/>
        </w:rPr>
        <w:t>’</w:t>
      </w:r>
      <w:r w:rsidR="002009BD">
        <w:rPr>
          <w:lang w:val="fr-FR"/>
        </w:rPr>
        <w:t>État</w:t>
      </w:r>
      <w:r w:rsidRPr="001F6E0D">
        <w:rPr>
          <w:lang w:val="fr-FR"/>
        </w:rPr>
        <w:t xml:space="preserve"> et à la Commission </w:t>
      </w:r>
      <w:r w:rsidR="00567C7C">
        <w:rPr>
          <w:lang w:val="fr-FR"/>
        </w:rPr>
        <w:t>c</w:t>
      </w:r>
      <w:r w:rsidRPr="001F6E0D">
        <w:rPr>
          <w:lang w:val="fr-FR"/>
        </w:rPr>
        <w:t xml:space="preserve">onsultative des </w:t>
      </w:r>
      <w:r w:rsidR="00567C7C">
        <w:rPr>
          <w:lang w:val="fr-FR"/>
        </w:rPr>
        <w:t>d</w:t>
      </w:r>
      <w:r w:rsidRPr="001F6E0D">
        <w:rPr>
          <w:lang w:val="fr-FR"/>
        </w:rPr>
        <w:t>roits de l</w:t>
      </w:r>
      <w:r w:rsidR="00C416C5">
        <w:rPr>
          <w:lang w:val="fr-FR"/>
        </w:rPr>
        <w:t>’</w:t>
      </w:r>
      <w:r w:rsidR="00567C7C">
        <w:rPr>
          <w:lang w:val="fr-FR"/>
        </w:rPr>
        <w:t>h</w:t>
      </w:r>
      <w:r w:rsidRPr="001F6E0D">
        <w:rPr>
          <w:lang w:val="fr-FR"/>
        </w:rPr>
        <w:t xml:space="preserve">omme. </w:t>
      </w:r>
    </w:p>
    <w:p w:rsidR="00AE0B83" w:rsidRPr="001F6E0D" w:rsidRDefault="00AE0B83" w:rsidP="00F90C6A">
      <w:pPr>
        <w:pStyle w:val="SingleTxtG"/>
        <w:numPr>
          <w:ilvl w:val="0"/>
          <w:numId w:val="3"/>
        </w:numPr>
        <w:ind w:left="1134" w:firstLine="0"/>
        <w:rPr>
          <w:lang w:val="fr-FR"/>
        </w:rPr>
      </w:pPr>
      <w:r w:rsidRPr="001F6E0D">
        <w:rPr>
          <w:lang w:val="fr-FR"/>
        </w:rPr>
        <w:t>Il en va de même pour le projet de règlement grand-ducal portant 1</w:t>
      </w:r>
      <w:r w:rsidR="00F90C6A">
        <w:rPr>
          <w:lang w:val="fr-FR"/>
        </w:rPr>
        <w:t>) </w:t>
      </w:r>
      <w:r w:rsidRPr="001F6E0D">
        <w:rPr>
          <w:lang w:val="fr-FR"/>
        </w:rPr>
        <w:t>modification du règlement grand-ducal du 19</w:t>
      </w:r>
      <w:r w:rsidR="00F90C6A">
        <w:rPr>
          <w:lang w:val="fr-FR"/>
        </w:rPr>
        <w:t> </w:t>
      </w:r>
      <w:r w:rsidRPr="001F6E0D">
        <w:rPr>
          <w:lang w:val="fr-FR"/>
        </w:rPr>
        <w:t>mars 1999 concernant l</w:t>
      </w:r>
      <w:r w:rsidR="00C416C5">
        <w:rPr>
          <w:lang w:val="fr-FR"/>
        </w:rPr>
        <w:t>’</w:t>
      </w:r>
      <w:r w:rsidRPr="001F6E0D">
        <w:rPr>
          <w:lang w:val="fr-FR"/>
        </w:rPr>
        <w:t>agrément gouvernemental à accorder aux gestionnaires de services pour filles, femmes et femmes avec enfants; 2</w:t>
      </w:r>
      <w:r w:rsidR="00F90C6A">
        <w:rPr>
          <w:lang w:val="fr-FR"/>
        </w:rPr>
        <w:t>) </w:t>
      </w:r>
      <w:r w:rsidRPr="001F6E0D">
        <w:rPr>
          <w:lang w:val="fr-FR"/>
        </w:rPr>
        <w:t>exécution de l</w:t>
      </w:r>
      <w:r w:rsidR="00C416C5">
        <w:rPr>
          <w:lang w:val="fr-FR"/>
        </w:rPr>
        <w:t>’</w:t>
      </w:r>
      <w:r w:rsidRPr="001F6E0D">
        <w:rPr>
          <w:lang w:val="fr-FR"/>
        </w:rPr>
        <w:t>article</w:t>
      </w:r>
      <w:r w:rsidR="00F90C6A">
        <w:rPr>
          <w:lang w:val="fr-FR"/>
        </w:rPr>
        <w:t> </w:t>
      </w:r>
      <w:r w:rsidRPr="001F6E0D">
        <w:rPr>
          <w:lang w:val="fr-FR"/>
        </w:rPr>
        <w:t>2, paragraphes</w:t>
      </w:r>
      <w:r w:rsidR="00F90C6A">
        <w:rPr>
          <w:lang w:val="fr-FR"/>
        </w:rPr>
        <w:t> </w:t>
      </w:r>
      <w:r w:rsidRPr="001F6E0D">
        <w:rPr>
          <w:lang w:val="fr-FR"/>
        </w:rPr>
        <w:t>(1) point a) et (2) et (4) et de l</w:t>
      </w:r>
      <w:r w:rsidR="00C416C5">
        <w:rPr>
          <w:lang w:val="fr-FR"/>
        </w:rPr>
        <w:t>’</w:t>
      </w:r>
      <w:r w:rsidRPr="001F6E0D">
        <w:rPr>
          <w:lang w:val="fr-FR"/>
        </w:rPr>
        <w:t>article</w:t>
      </w:r>
      <w:r w:rsidR="00F90C6A">
        <w:rPr>
          <w:lang w:val="fr-FR"/>
        </w:rPr>
        <w:t> </w:t>
      </w:r>
      <w:r w:rsidRPr="001F6E0D">
        <w:rPr>
          <w:lang w:val="fr-FR"/>
        </w:rPr>
        <w:t>10 de la loi du 8</w:t>
      </w:r>
      <w:r w:rsidR="00F90C6A">
        <w:rPr>
          <w:lang w:val="fr-FR"/>
        </w:rPr>
        <w:t> </w:t>
      </w:r>
      <w:r w:rsidRPr="001F6E0D">
        <w:rPr>
          <w:lang w:val="fr-FR"/>
        </w:rPr>
        <w:t>mai 2009 sur l</w:t>
      </w:r>
      <w:r w:rsidR="00C416C5">
        <w:rPr>
          <w:lang w:val="fr-FR"/>
        </w:rPr>
        <w:t>’</w:t>
      </w:r>
      <w:r w:rsidRPr="001F6E0D">
        <w:rPr>
          <w:lang w:val="fr-FR"/>
        </w:rPr>
        <w:t>assistance, la protection et la sécurité des victimes de la traite des êtres humains et modifiant le Nouveau Code de procédure civile.</w:t>
      </w:r>
    </w:p>
    <w:p w:rsidR="00AE0B83" w:rsidRPr="001F6E0D" w:rsidRDefault="00AE0B83" w:rsidP="00166DBD">
      <w:pPr>
        <w:pStyle w:val="SingleTxtG"/>
        <w:numPr>
          <w:ilvl w:val="0"/>
          <w:numId w:val="3"/>
        </w:numPr>
        <w:ind w:left="1134" w:firstLine="0"/>
        <w:rPr>
          <w:lang w:val="fr-FR"/>
        </w:rPr>
      </w:pPr>
      <w:r w:rsidRPr="001F6E0D">
        <w:rPr>
          <w:lang w:val="fr-FR"/>
        </w:rPr>
        <w:t>Les travaux d</w:t>
      </w:r>
      <w:r w:rsidR="00C416C5">
        <w:rPr>
          <w:lang w:val="fr-FR"/>
        </w:rPr>
        <w:t>’</w:t>
      </w:r>
      <w:r w:rsidRPr="001F6E0D">
        <w:rPr>
          <w:lang w:val="fr-FR"/>
        </w:rPr>
        <w:t>élaboration des deux projets de règlement précités ont été suivis dans le cadre des travaux dudit Comité ad hoc informel.</w:t>
      </w:r>
    </w:p>
    <w:p w:rsidR="00AE0B83" w:rsidRPr="001F6E0D" w:rsidRDefault="00AE0B83" w:rsidP="001C0C4E">
      <w:pPr>
        <w:pStyle w:val="SingleTxtG"/>
        <w:numPr>
          <w:ilvl w:val="0"/>
          <w:numId w:val="3"/>
        </w:numPr>
        <w:ind w:left="1134" w:firstLine="0"/>
        <w:rPr>
          <w:lang w:val="fr-FR"/>
        </w:rPr>
      </w:pPr>
      <w:r w:rsidRPr="001F6E0D">
        <w:rPr>
          <w:lang w:val="fr-FR"/>
        </w:rPr>
        <w:t>L</w:t>
      </w:r>
      <w:r w:rsidR="00C416C5">
        <w:rPr>
          <w:lang w:val="fr-FR"/>
        </w:rPr>
        <w:t>’</w:t>
      </w:r>
      <w:r w:rsidRPr="001F6E0D">
        <w:rPr>
          <w:lang w:val="fr-FR"/>
        </w:rPr>
        <w:t>Inspection du travail et des mines</w:t>
      </w:r>
      <w:r w:rsidR="001C0C4E">
        <w:rPr>
          <w:lang w:val="fr-FR"/>
        </w:rPr>
        <w:t xml:space="preserve"> (</w:t>
      </w:r>
      <w:r w:rsidR="001C0C4E" w:rsidRPr="001F6E0D">
        <w:rPr>
          <w:lang w:val="fr-FR"/>
        </w:rPr>
        <w:t>ITM</w:t>
      </w:r>
      <w:r w:rsidRPr="001F6E0D">
        <w:rPr>
          <w:lang w:val="fr-FR"/>
        </w:rPr>
        <w:t>) est un organe de contrôle sous l</w:t>
      </w:r>
      <w:r w:rsidR="00C416C5">
        <w:rPr>
          <w:lang w:val="fr-FR"/>
        </w:rPr>
        <w:t>’</w:t>
      </w:r>
      <w:r w:rsidRPr="001F6E0D">
        <w:rPr>
          <w:lang w:val="fr-FR"/>
        </w:rPr>
        <w:t xml:space="preserve">autorité du </w:t>
      </w:r>
      <w:r w:rsidR="00530BEB">
        <w:rPr>
          <w:lang w:val="fr-FR"/>
        </w:rPr>
        <w:t>M</w:t>
      </w:r>
      <w:r w:rsidRPr="001F6E0D">
        <w:rPr>
          <w:lang w:val="fr-FR"/>
        </w:rPr>
        <w:t xml:space="preserve">inistère du </w:t>
      </w:r>
      <w:r w:rsidR="00530BEB">
        <w:rPr>
          <w:lang w:val="fr-FR"/>
        </w:rPr>
        <w:t>t</w:t>
      </w:r>
      <w:r w:rsidRPr="001F6E0D">
        <w:rPr>
          <w:lang w:val="fr-FR"/>
        </w:rPr>
        <w:t>ravail et de l</w:t>
      </w:r>
      <w:r w:rsidR="00C416C5">
        <w:rPr>
          <w:lang w:val="fr-FR"/>
        </w:rPr>
        <w:t>’</w:t>
      </w:r>
      <w:r w:rsidR="00530BEB">
        <w:rPr>
          <w:lang w:val="fr-FR"/>
        </w:rPr>
        <w:t>e</w:t>
      </w:r>
      <w:r w:rsidRPr="001F6E0D">
        <w:rPr>
          <w:lang w:val="fr-FR"/>
        </w:rPr>
        <w:t>mploi. Il supervise la mise en œuvre correcte et l</w:t>
      </w:r>
      <w:r w:rsidR="00C416C5">
        <w:rPr>
          <w:lang w:val="fr-FR"/>
        </w:rPr>
        <w:t>’</w:t>
      </w:r>
      <w:r w:rsidRPr="001F6E0D">
        <w:rPr>
          <w:lang w:val="fr-FR"/>
        </w:rPr>
        <w:t>évaluation y relative par les employeurs de la législation en matière d</w:t>
      </w:r>
      <w:r w:rsidR="00881798">
        <w:rPr>
          <w:lang w:val="fr-FR"/>
        </w:rPr>
        <w:t>e</w:t>
      </w:r>
      <w:r w:rsidRPr="001F6E0D">
        <w:rPr>
          <w:lang w:val="fr-FR"/>
        </w:rPr>
        <w:t xml:space="preserve"> droit du travail.</w:t>
      </w:r>
    </w:p>
    <w:p w:rsidR="00AE0B83" w:rsidRPr="001F6E0D" w:rsidRDefault="00166DBD" w:rsidP="00025BA2">
      <w:pPr>
        <w:pStyle w:val="H4G"/>
        <w:rPr>
          <w:lang w:val="fr-FR"/>
        </w:rPr>
      </w:pPr>
      <w:r w:rsidRPr="001F6E0D">
        <w:rPr>
          <w:lang w:val="fr-FR"/>
        </w:rPr>
        <w:tab/>
      </w:r>
      <w:r w:rsidR="00DD6F27">
        <w:rPr>
          <w:lang w:val="fr-FR"/>
        </w:rPr>
        <w:t>c)</w:t>
      </w:r>
      <w:r w:rsidR="006579CB" w:rsidRPr="001F6E0D">
        <w:rPr>
          <w:lang w:val="fr-FR"/>
        </w:rPr>
        <w:tab/>
        <w:t>L</w:t>
      </w:r>
      <w:r w:rsidR="00AE0B83" w:rsidRPr="001F6E0D">
        <w:rPr>
          <w:lang w:val="fr-FR"/>
        </w:rPr>
        <w:t xml:space="preserve">e suivi scientifique du phénomène de la prostitution en vue de connaître son évolution au niveau national et local </w:t>
      </w:r>
      <w:r w:rsidR="00025BA2">
        <w:rPr>
          <w:lang w:val="fr-FR"/>
        </w:rPr>
        <w:t>– l</w:t>
      </w:r>
      <w:r w:rsidR="00025BA2" w:rsidRPr="00025BA2">
        <w:rPr>
          <w:lang w:val="fr-FR"/>
        </w:rPr>
        <w:t>’analyse d’alternatives au modèle «suédois» en matière de prostitution</w:t>
      </w:r>
    </w:p>
    <w:p w:rsidR="00AE0B83" w:rsidRPr="001F6E0D" w:rsidRDefault="00AE0B83" w:rsidP="00166DBD">
      <w:pPr>
        <w:pStyle w:val="SingleTxtG"/>
        <w:numPr>
          <w:ilvl w:val="0"/>
          <w:numId w:val="3"/>
        </w:numPr>
        <w:ind w:left="1134" w:firstLine="0"/>
        <w:rPr>
          <w:lang w:val="fr-FR"/>
        </w:rPr>
      </w:pPr>
      <w:r w:rsidRPr="001F6E0D">
        <w:rPr>
          <w:lang w:val="fr-FR"/>
        </w:rPr>
        <w:t xml:space="preserve">Le </w:t>
      </w:r>
      <w:r w:rsidR="00530BEB">
        <w:rPr>
          <w:lang w:val="fr-FR"/>
        </w:rPr>
        <w:t>M</w:t>
      </w:r>
      <w:r w:rsidRPr="001F6E0D">
        <w:rPr>
          <w:lang w:val="fr-FR"/>
        </w:rPr>
        <w:t>inistère de l</w:t>
      </w:r>
      <w:r w:rsidR="00C416C5">
        <w:rPr>
          <w:lang w:val="fr-FR"/>
        </w:rPr>
        <w:t>’</w:t>
      </w:r>
      <w:r w:rsidR="00530BEB">
        <w:rPr>
          <w:lang w:val="fr-FR"/>
        </w:rPr>
        <w:t>é</w:t>
      </w:r>
      <w:r w:rsidRPr="001F6E0D">
        <w:rPr>
          <w:lang w:val="fr-FR"/>
        </w:rPr>
        <w:t>galité des chances est en charge de l</w:t>
      </w:r>
      <w:r w:rsidR="00C416C5">
        <w:rPr>
          <w:lang w:val="fr-FR"/>
        </w:rPr>
        <w:t>’</w:t>
      </w:r>
      <w:r w:rsidRPr="001F6E0D">
        <w:rPr>
          <w:lang w:val="fr-FR"/>
        </w:rPr>
        <w:t xml:space="preserve">encadrement de la prostitution au Luxembourg. </w:t>
      </w:r>
      <w:r w:rsidR="000C2852">
        <w:rPr>
          <w:lang w:val="fr-FR"/>
        </w:rPr>
        <w:t>À</w:t>
      </w:r>
      <w:r w:rsidRPr="001F6E0D">
        <w:rPr>
          <w:lang w:val="fr-FR"/>
        </w:rPr>
        <w:t xml:space="preserve"> cet effet, il a conclu une convention avec le service </w:t>
      </w:r>
      <w:proofErr w:type="spellStart"/>
      <w:r w:rsidRPr="001F6E0D">
        <w:rPr>
          <w:lang w:val="fr-FR"/>
        </w:rPr>
        <w:t>DropIn</w:t>
      </w:r>
      <w:proofErr w:type="spellEnd"/>
      <w:r w:rsidRPr="001F6E0D">
        <w:rPr>
          <w:lang w:val="fr-FR"/>
        </w:rPr>
        <w:t xml:space="preserve"> de la Croix-Rouge luxembourgeoise, service de consultation pour prostitué(e)s.</w:t>
      </w:r>
    </w:p>
    <w:p w:rsidR="00AE0B83" w:rsidRPr="001F6E0D" w:rsidRDefault="00AE0B83" w:rsidP="00166DBD">
      <w:pPr>
        <w:pStyle w:val="SingleTxtG"/>
        <w:numPr>
          <w:ilvl w:val="0"/>
          <w:numId w:val="3"/>
        </w:numPr>
        <w:ind w:left="1134" w:firstLine="0"/>
        <w:rPr>
          <w:lang w:val="fr-FR"/>
        </w:rPr>
      </w:pPr>
      <w:r w:rsidRPr="001F6E0D">
        <w:rPr>
          <w:lang w:val="fr-FR"/>
        </w:rPr>
        <w:t>Par la loi du 13</w:t>
      </w:r>
      <w:r w:rsidR="007E14BB">
        <w:rPr>
          <w:lang w:val="fr-FR"/>
        </w:rPr>
        <w:t> </w:t>
      </w:r>
      <w:r w:rsidRPr="001F6E0D">
        <w:rPr>
          <w:lang w:val="fr-FR"/>
        </w:rPr>
        <w:t xml:space="preserve">mars 2009, le </w:t>
      </w:r>
      <w:r w:rsidR="00932BBA">
        <w:rPr>
          <w:lang w:val="fr-FR"/>
        </w:rPr>
        <w:t>C</w:t>
      </w:r>
      <w:r w:rsidRPr="001F6E0D">
        <w:rPr>
          <w:lang w:val="fr-FR"/>
        </w:rPr>
        <w:t>ode pénal a été complété en ses articles relevant du chapitre VI – «De l</w:t>
      </w:r>
      <w:r w:rsidR="00C416C5">
        <w:rPr>
          <w:lang w:val="fr-FR"/>
        </w:rPr>
        <w:t>’</w:t>
      </w:r>
      <w:r w:rsidRPr="001F6E0D">
        <w:rPr>
          <w:lang w:val="fr-FR"/>
        </w:rPr>
        <w:t>exploitation</w:t>
      </w:r>
      <w:r w:rsidR="00237726" w:rsidRPr="001F6E0D">
        <w:rPr>
          <w:lang w:val="fr-FR"/>
        </w:rPr>
        <w:t xml:space="preserve"> </w:t>
      </w:r>
      <w:r w:rsidRPr="001F6E0D">
        <w:rPr>
          <w:lang w:val="fr-FR"/>
        </w:rPr>
        <w:t>de la prostitution</w:t>
      </w:r>
      <w:r w:rsidR="00237726" w:rsidRPr="001F6E0D">
        <w:rPr>
          <w:lang w:val="fr-FR"/>
        </w:rPr>
        <w:t xml:space="preserve"> </w:t>
      </w:r>
      <w:r w:rsidRPr="001F6E0D">
        <w:rPr>
          <w:lang w:val="fr-FR"/>
        </w:rPr>
        <w:t>et du proxénétisme».</w:t>
      </w:r>
    </w:p>
    <w:p w:rsidR="00AE0B83" w:rsidRPr="001F6E0D" w:rsidRDefault="00AE0B83" w:rsidP="00877DE2">
      <w:pPr>
        <w:pStyle w:val="SingleTxtG"/>
        <w:numPr>
          <w:ilvl w:val="0"/>
          <w:numId w:val="3"/>
        </w:numPr>
        <w:ind w:left="1134" w:firstLine="0"/>
        <w:rPr>
          <w:lang w:val="fr-FR"/>
        </w:rPr>
      </w:pPr>
      <w:r w:rsidRPr="001F6E0D">
        <w:rPr>
          <w:lang w:val="fr-FR"/>
        </w:rPr>
        <w:t xml:space="preserve">Pour cerner le phénomène de la prostitution au niveau national, le </w:t>
      </w:r>
      <w:r w:rsidR="00EA04E1">
        <w:rPr>
          <w:lang w:val="fr-FR"/>
        </w:rPr>
        <w:t>G</w:t>
      </w:r>
      <w:r w:rsidRPr="001F6E0D">
        <w:rPr>
          <w:lang w:val="fr-FR"/>
        </w:rPr>
        <w:t>ouvernement a</w:t>
      </w:r>
      <w:r w:rsidR="00EA04E1">
        <w:rPr>
          <w:lang w:val="fr-FR"/>
        </w:rPr>
        <w:t>,</w:t>
      </w:r>
      <w:r w:rsidRPr="001F6E0D">
        <w:rPr>
          <w:lang w:val="fr-FR"/>
        </w:rPr>
        <w:t xml:space="preserve"> en 2007, fait réaliser une cartographie, étude qui avait permis d</w:t>
      </w:r>
      <w:r w:rsidR="00C416C5">
        <w:rPr>
          <w:lang w:val="fr-FR"/>
        </w:rPr>
        <w:t>’</w:t>
      </w:r>
      <w:r w:rsidRPr="001F6E0D">
        <w:rPr>
          <w:lang w:val="fr-FR"/>
        </w:rPr>
        <w:t>avoir un premier aperçu sur l</w:t>
      </w:r>
      <w:r w:rsidR="00C416C5">
        <w:rPr>
          <w:lang w:val="fr-FR"/>
        </w:rPr>
        <w:t>’</w:t>
      </w:r>
      <w:r w:rsidRPr="001F6E0D">
        <w:rPr>
          <w:lang w:val="fr-FR"/>
        </w:rPr>
        <w:t>envergure du phénomène de la prostitution au Luxembourg. Celle-ci a été réitérée en 2012 afin de constater l</w:t>
      </w:r>
      <w:r w:rsidR="00C416C5">
        <w:rPr>
          <w:lang w:val="fr-FR"/>
        </w:rPr>
        <w:t>’</w:t>
      </w:r>
      <w:r w:rsidRPr="001F6E0D">
        <w:rPr>
          <w:lang w:val="fr-FR"/>
        </w:rPr>
        <w:t xml:space="preserve">évolution et les changements du regard sociétal </w:t>
      </w:r>
      <w:r w:rsidR="00877DE2">
        <w:rPr>
          <w:lang w:val="fr-FR"/>
        </w:rPr>
        <w:t>sur</w:t>
      </w:r>
      <w:r w:rsidR="00877DE2" w:rsidRPr="001F6E0D">
        <w:rPr>
          <w:lang w:val="fr-FR"/>
        </w:rPr>
        <w:t xml:space="preserve"> </w:t>
      </w:r>
      <w:r w:rsidRPr="001F6E0D">
        <w:rPr>
          <w:lang w:val="fr-FR"/>
        </w:rPr>
        <w:t>la prostitution.</w:t>
      </w:r>
    </w:p>
    <w:p w:rsidR="00AE0B83" w:rsidRPr="001F6E0D" w:rsidRDefault="00AE0B83" w:rsidP="00166DBD">
      <w:pPr>
        <w:pStyle w:val="SingleTxtG"/>
        <w:numPr>
          <w:ilvl w:val="0"/>
          <w:numId w:val="3"/>
        </w:numPr>
        <w:ind w:left="1134" w:firstLine="0"/>
        <w:rPr>
          <w:lang w:val="fr-FR"/>
        </w:rPr>
      </w:pPr>
      <w:r w:rsidRPr="001F6E0D">
        <w:rPr>
          <w:lang w:val="fr-FR"/>
        </w:rPr>
        <w:t>Avant toute analyse d</w:t>
      </w:r>
      <w:r w:rsidR="00C416C5">
        <w:rPr>
          <w:lang w:val="fr-FR"/>
        </w:rPr>
        <w:t>’</w:t>
      </w:r>
      <w:r w:rsidRPr="001F6E0D">
        <w:rPr>
          <w:lang w:val="fr-FR"/>
        </w:rPr>
        <w:t>alternatives au modèle «suédois» en matière de prostitution et au vu de l</w:t>
      </w:r>
      <w:r w:rsidR="00C416C5">
        <w:rPr>
          <w:lang w:val="fr-FR"/>
        </w:rPr>
        <w:t>’</w:t>
      </w:r>
      <w:r w:rsidRPr="001F6E0D">
        <w:rPr>
          <w:lang w:val="fr-FR"/>
        </w:rPr>
        <w:t>exiguïté de son territoire, le Luxembourg a nécessité de considérer la prostitution</w:t>
      </w:r>
      <w:r w:rsidR="00237726" w:rsidRPr="001F6E0D">
        <w:rPr>
          <w:lang w:val="fr-FR"/>
        </w:rPr>
        <w:t xml:space="preserve"> </w:t>
      </w:r>
      <w:r w:rsidRPr="001F6E0D">
        <w:rPr>
          <w:lang w:val="fr-FR"/>
        </w:rPr>
        <w:t xml:space="preserve">dans le contexte de la Grande Région. Pour cette raison, le </w:t>
      </w:r>
      <w:r w:rsidR="00EA04E1">
        <w:rPr>
          <w:lang w:val="fr-FR"/>
        </w:rPr>
        <w:t>G</w:t>
      </w:r>
      <w:r w:rsidRPr="001F6E0D">
        <w:rPr>
          <w:lang w:val="fr-FR"/>
        </w:rPr>
        <w:t>ouvernement a cherché une coopération étroite en la matière avec ses pays voisins auxquels il a rendu visite, afin de se familiariser, d</w:t>
      </w:r>
      <w:r w:rsidR="00C416C5">
        <w:rPr>
          <w:lang w:val="fr-FR"/>
        </w:rPr>
        <w:t>’</w:t>
      </w:r>
      <w:r w:rsidRPr="001F6E0D">
        <w:rPr>
          <w:lang w:val="fr-FR"/>
        </w:rPr>
        <w:t>une part, avec leurs modèles législatifs et réglementaires en matière de prostitution et de proxénétisme et, d</w:t>
      </w:r>
      <w:r w:rsidR="00C416C5">
        <w:rPr>
          <w:lang w:val="fr-FR"/>
        </w:rPr>
        <w:t>’</w:t>
      </w:r>
      <w:r w:rsidRPr="001F6E0D">
        <w:rPr>
          <w:lang w:val="fr-FR"/>
        </w:rPr>
        <w:t>autre part, avec leurs pratiques d</w:t>
      </w:r>
      <w:r w:rsidR="00C416C5">
        <w:rPr>
          <w:lang w:val="fr-FR"/>
        </w:rPr>
        <w:t>’</w:t>
      </w:r>
      <w:r w:rsidRPr="001F6E0D">
        <w:rPr>
          <w:lang w:val="fr-FR"/>
        </w:rPr>
        <w:t>encadrement et d</w:t>
      </w:r>
      <w:r w:rsidR="00C416C5">
        <w:rPr>
          <w:lang w:val="fr-FR"/>
        </w:rPr>
        <w:t>’</w:t>
      </w:r>
      <w:r w:rsidRPr="001F6E0D">
        <w:rPr>
          <w:lang w:val="fr-FR"/>
        </w:rPr>
        <w:t xml:space="preserve">assistance aux prostitué(e)s (santé, sécurité, perspective de vie). </w:t>
      </w:r>
      <w:r w:rsidR="000C2852">
        <w:rPr>
          <w:lang w:val="fr-FR"/>
        </w:rPr>
        <w:t>À</w:t>
      </w:r>
      <w:r w:rsidRPr="001F6E0D">
        <w:rPr>
          <w:lang w:val="fr-FR"/>
        </w:rPr>
        <w:t xml:space="preserve"> côté de ces consultations à l</w:t>
      </w:r>
      <w:r w:rsidR="00C416C5">
        <w:rPr>
          <w:lang w:val="fr-FR"/>
        </w:rPr>
        <w:t>’</w:t>
      </w:r>
      <w:r w:rsidRPr="001F6E0D">
        <w:rPr>
          <w:lang w:val="fr-FR"/>
        </w:rPr>
        <w:t xml:space="preserve">étranger, le </w:t>
      </w:r>
      <w:r w:rsidR="00530BEB">
        <w:rPr>
          <w:lang w:val="fr-FR"/>
        </w:rPr>
        <w:t>M</w:t>
      </w:r>
      <w:r w:rsidRPr="001F6E0D">
        <w:rPr>
          <w:lang w:val="fr-FR"/>
        </w:rPr>
        <w:t>inistère a instauré une plateforme «Prostitution» qui rassemble les acteurs directement impliqués dans l</w:t>
      </w:r>
      <w:r w:rsidR="00C416C5">
        <w:rPr>
          <w:lang w:val="fr-FR"/>
        </w:rPr>
        <w:t>’</w:t>
      </w:r>
      <w:r w:rsidRPr="001F6E0D">
        <w:rPr>
          <w:lang w:val="fr-FR"/>
        </w:rPr>
        <w:t xml:space="preserve">encadrement de la prostitution au Luxembourg: le service </w:t>
      </w:r>
      <w:proofErr w:type="spellStart"/>
      <w:r w:rsidRPr="001F6E0D">
        <w:rPr>
          <w:lang w:val="fr-FR"/>
        </w:rPr>
        <w:t>DropIn</w:t>
      </w:r>
      <w:proofErr w:type="spellEnd"/>
      <w:r w:rsidRPr="001F6E0D">
        <w:rPr>
          <w:lang w:val="fr-FR"/>
        </w:rPr>
        <w:t xml:space="preserve">, le </w:t>
      </w:r>
      <w:r w:rsidR="004F17B0">
        <w:rPr>
          <w:lang w:val="fr-FR"/>
        </w:rPr>
        <w:t>M</w:t>
      </w:r>
      <w:r w:rsidRPr="001F6E0D">
        <w:rPr>
          <w:lang w:val="fr-FR"/>
        </w:rPr>
        <w:t>inistère de l</w:t>
      </w:r>
      <w:r w:rsidR="00C416C5">
        <w:rPr>
          <w:lang w:val="fr-FR"/>
        </w:rPr>
        <w:t>’</w:t>
      </w:r>
      <w:r w:rsidR="004F17B0">
        <w:rPr>
          <w:lang w:val="fr-FR"/>
        </w:rPr>
        <w:t>é</w:t>
      </w:r>
      <w:r w:rsidRPr="001F6E0D">
        <w:rPr>
          <w:lang w:val="fr-FR"/>
        </w:rPr>
        <w:t>galité des chances, le service d</w:t>
      </w:r>
      <w:r w:rsidR="00C416C5">
        <w:rPr>
          <w:lang w:val="fr-FR"/>
        </w:rPr>
        <w:t>’</w:t>
      </w:r>
      <w:r w:rsidRPr="001F6E0D">
        <w:rPr>
          <w:lang w:val="fr-FR"/>
        </w:rPr>
        <w:t xml:space="preserve">intervention sociale de la Ville de Luxembourg, le </w:t>
      </w:r>
      <w:r w:rsidR="004F17B0">
        <w:rPr>
          <w:lang w:val="fr-FR"/>
        </w:rPr>
        <w:t>p</w:t>
      </w:r>
      <w:r w:rsidRPr="001F6E0D">
        <w:rPr>
          <w:lang w:val="fr-FR"/>
        </w:rPr>
        <w:t xml:space="preserve">arquet </w:t>
      </w:r>
      <w:r w:rsidR="004F17B0">
        <w:rPr>
          <w:lang w:val="fr-FR"/>
        </w:rPr>
        <w:t>g</w:t>
      </w:r>
      <w:r w:rsidRPr="001F6E0D">
        <w:rPr>
          <w:lang w:val="fr-FR"/>
        </w:rPr>
        <w:t xml:space="preserve">énéral ainsi que la Police </w:t>
      </w:r>
      <w:r w:rsidR="003231E8">
        <w:rPr>
          <w:lang w:val="fr-FR"/>
        </w:rPr>
        <w:t>g</w:t>
      </w:r>
      <w:r w:rsidRPr="001F6E0D">
        <w:rPr>
          <w:lang w:val="fr-FR"/>
        </w:rPr>
        <w:t>rand-</w:t>
      </w:r>
      <w:r w:rsidR="003231E8">
        <w:rPr>
          <w:lang w:val="fr-FR"/>
        </w:rPr>
        <w:t>d</w:t>
      </w:r>
      <w:r w:rsidRPr="001F6E0D">
        <w:rPr>
          <w:lang w:val="fr-FR"/>
        </w:rPr>
        <w:t>ucale. L</w:t>
      </w:r>
      <w:r w:rsidR="00C416C5">
        <w:rPr>
          <w:lang w:val="fr-FR"/>
        </w:rPr>
        <w:t>’</w:t>
      </w:r>
      <w:r w:rsidRPr="001F6E0D">
        <w:rPr>
          <w:lang w:val="fr-FR"/>
        </w:rPr>
        <w:t>objectif de cette plateforme est de finaliser un concept global pour améliorer l</w:t>
      </w:r>
      <w:r w:rsidR="00C416C5">
        <w:rPr>
          <w:lang w:val="fr-FR"/>
        </w:rPr>
        <w:t>’</w:t>
      </w:r>
      <w:r w:rsidRPr="001F6E0D">
        <w:rPr>
          <w:lang w:val="fr-FR"/>
        </w:rPr>
        <w:t>encadrement de la prostitution en tenant compte des aspects de la sécurité, de la santé et de l</w:t>
      </w:r>
      <w:r w:rsidR="00C416C5">
        <w:rPr>
          <w:lang w:val="fr-FR"/>
        </w:rPr>
        <w:t>’</w:t>
      </w:r>
      <w:r w:rsidRPr="001F6E0D">
        <w:rPr>
          <w:lang w:val="fr-FR"/>
        </w:rPr>
        <w:t>assistance psychosociale. Les éléments à discuter se résument comme suit</w:t>
      </w:r>
      <w:r w:rsidR="006579CB" w:rsidRPr="001F6E0D">
        <w:rPr>
          <w:lang w:val="fr-FR"/>
        </w:rPr>
        <w:t>:</w:t>
      </w:r>
    </w:p>
    <w:p w:rsidR="00AE0B83" w:rsidRPr="001F6E0D" w:rsidRDefault="001A3D0E" w:rsidP="006D749F">
      <w:pPr>
        <w:pStyle w:val="Bullet1G"/>
        <w:jc w:val="left"/>
        <w:rPr>
          <w:lang w:val="fr-FR"/>
        </w:rPr>
      </w:pPr>
      <w:r w:rsidRPr="001F6E0D">
        <w:rPr>
          <w:lang w:val="fr-FR"/>
        </w:rPr>
        <w:t>L</w:t>
      </w:r>
      <w:r w:rsidR="00C416C5">
        <w:rPr>
          <w:lang w:val="fr-FR"/>
        </w:rPr>
        <w:t>’</w:t>
      </w:r>
      <w:r w:rsidR="00AE0B83" w:rsidRPr="001F6E0D">
        <w:rPr>
          <w:lang w:val="fr-FR"/>
        </w:rPr>
        <w:t>amélioration des conditions d</w:t>
      </w:r>
      <w:r w:rsidR="00C416C5">
        <w:rPr>
          <w:lang w:val="fr-FR"/>
        </w:rPr>
        <w:t>’</w:t>
      </w:r>
      <w:r w:rsidR="00AE0B83" w:rsidRPr="001F6E0D">
        <w:rPr>
          <w:lang w:val="fr-FR"/>
        </w:rPr>
        <w:t xml:space="preserve">encadrement au profit des travailleurs sexuels, tant au niveau de la santé </w:t>
      </w:r>
      <w:r w:rsidR="006D749F">
        <w:rPr>
          <w:lang w:val="fr-FR"/>
        </w:rPr>
        <w:t>que</w:t>
      </w:r>
      <w:r w:rsidR="006D749F" w:rsidRPr="001F6E0D">
        <w:rPr>
          <w:lang w:val="fr-FR"/>
        </w:rPr>
        <w:t xml:space="preserve"> </w:t>
      </w:r>
      <w:r w:rsidR="00AE0B83" w:rsidRPr="001F6E0D">
        <w:rPr>
          <w:lang w:val="fr-FR"/>
        </w:rPr>
        <w:t>de la sécurité;</w:t>
      </w:r>
    </w:p>
    <w:p w:rsidR="00AE0B83" w:rsidRPr="001F6E0D" w:rsidRDefault="006579CB" w:rsidP="006579CB">
      <w:pPr>
        <w:pStyle w:val="Bullet1G"/>
        <w:rPr>
          <w:lang w:val="fr-FR"/>
        </w:rPr>
      </w:pPr>
      <w:r w:rsidRPr="001F6E0D">
        <w:rPr>
          <w:lang w:val="fr-FR"/>
        </w:rPr>
        <w:t>L</w:t>
      </w:r>
      <w:r w:rsidR="00C416C5">
        <w:rPr>
          <w:lang w:val="fr-FR"/>
        </w:rPr>
        <w:t>’</w:t>
      </w:r>
      <w:r w:rsidR="00AE0B83" w:rsidRPr="001F6E0D">
        <w:rPr>
          <w:lang w:val="fr-FR"/>
        </w:rPr>
        <w:t>élaboration d</w:t>
      </w:r>
      <w:r w:rsidR="00C416C5">
        <w:rPr>
          <w:lang w:val="fr-FR"/>
        </w:rPr>
        <w:t>’</w:t>
      </w:r>
      <w:r w:rsidR="00AE0B83" w:rsidRPr="001F6E0D">
        <w:rPr>
          <w:lang w:val="fr-FR"/>
        </w:rPr>
        <w:t>un concept pour une stratégie de sortie pour les travailleurs sexuels souhaitant quitter le milieu de la pros</w:t>
      </w:r>
      <w:r w:rsidRPr="001F6E0D">
        <w:rPr>
          <w:lang w:val="fr-FR"/>
        </w:rPr>
        <w:t>titution</w:t>
      </w:r>
      <w:r w:rsidR="00AE0B83" w:rsidRPr="001F6E0D">
        <w:rPr>
          <w:lang w:val="fr-FR"/>
        </w:rPr>
        <w:t>;</w:t>
      </w:r>
    </w:p>
    <w:p w:rsidR="00AE0B83" w:rsidRPr="001F6E0D" w:rsidRDefault="001A3D0E" w:rsidP="006579CB">
      <w:pPr>
        <w:pStyle w:val="Bullet1G"/>
        <w:rPr>
          <w:lang w:val="fr-FR"/>
        </w:rPr>
      </w:pPr>
      <w:r w:rsidRPr="001F6E0D">
        <w:rPr>
          <w:lang w:val="fr-FR"/>
        </w:rPr>
        <w:t>L</w:t>
      </w:r>
      <w:r w:rsidR="00AE0B83" w:rsidRPr="001F6E0D">
        <w:rPr>
          <w:lang w:val="fr-FR"/>
        </w:rPr>
        <w:t>e renforcement du «</w:t>
      </w:r>
      <w:proofErr w:type="spellStart"/>
      <w:r w:rsidR="00AE0B83" w:rsidRPr="001F6E0D">
        <w:rPr>
          <w:lang w:val="fr-FR"/>
        </w:rPr>
        <w:t>street</w:t>
      </w:r>
      <w:proofErr w:type="spellEnd"/>
      <w:r w:rsidR="00AE0B83" w:rsidRPr="001F6E0D">
        <w:rPr>
          <w:lang w:val="fr-FR"/>
        </w:rPr>
        <w:t xml:space="preserve"> </w:t>
      </w:r>
      <w:proofErr w:type="spellStart"/>
      <w:r w:rsidR="00AE0B83" w:rsidRPr="001F6E0D">
        <w:rPr>
          <w:lang w:val="fr-FR"/>
        </w:rPr>
        <w:t>work</w:t>
      </w:r>
      <w:proofErr w:type="spellEnd"/>
      <w:r w:rsidR="00AE0B83" w:rsidRPr="001F6E0D">
        <w:rPr>
          <w:lang w:val="fr-FR"/>
        </w:rPr>
        <w:t>» en collaborat</w:t>
      </w:r>
      <w:r w:rsidR="006579CB" w:rsidRPr="001F6E0D">
        <w:rPr>
          <w:lang w:val="fr-FR"/>
        </w:rPr>
        <w:t>ion avec la Ville de Luxembourg</w:t>
      </w:r>
      <w:r w:rsidR="00AE0B83" w:rsidRPr="001F6E0D">
        <w:rPr>
          <w:lang w:val="fr-FR"/>
        </w:rPr>
        <w:t>;</w:t>
      </w:r>
    </w:p>
    <w:p w:rsidR="00AE0B83" w:rsidRPr="001F6E0D" w:rsidRDefault="006579CB" w:rsidP="002C45C8">
      <w:pPr>
        <w:pStyle w:val="Bullet1G"/>
        <w:rPr>
          <w:lang w:val="fr-FR"/>
        </w:rPr>
      </w:pPr>
      <w:r w:rsidRPr="001F6E0D">
        <w:rPr>
          <w:rFonts w:ascii="Symbol" w:hAnsi="Symbol"/>
          <w:lang w:val="fr-FR"/>
        </w:rPr>
        <w:t></w:t>
      </w:r>
      <w:r w:rsidRPr="001F6E0D">
        <w:rPr>
          <w:lang w:val="fr-FR"/>
        </w:rPr>
        <w:t>L</w:t>
      </w:r>
      <w:r w:rsidR="00C416C5">
        <w:rPr>
          <w:lang w:val="fr-FR"/>
        </w:rPr>
        <w:t>’</w:t>
      </w:r>
      <w:r w:rsidR="00AE0B83" w:rsidRPr="001F6E0D">
        <w:rPr>
          <w:lang w:val="fr-FR"/>
        </w:rPr>
        <w:t xml:space="preserve">action concertée en vue de mieux cerner les phénomènes de proxénétisme et de traite des êtres humains et de pouvoir réorienter les victimes </w:t>
      </w:r>
      <w:r w:rsidR="0001515A">
        <w:rPr>
          <w:lang w:val="fr-FR"/>
        </w:rPr>
        <w:t>vers</w:t>
      </w:r>
      <w:r w:rsidR="0001515A" w:rsidRPr="001F6E0D">
        <w:rPr>
          <w:lang w:val="fr-FR"/>
        </w:rPr>
        <w:t xml:space="preserve"> </w:t>
      </w:r>
      <w:r w:rsidR="00AE0B83" w:rsidRPr="001F6E0D">
        <w:rPr>
          <w:lang w:val="fr-FR"/>
        </w:rPr>
        <w:t>les structures adaptées;</w:t>
      </w:r>
    </w:p>
    <w:p w:rsidR="00AE0B83" w:rsidRPr="001F6E0D" w:rsidRDefault="006579CB" w:rsidP="006579CB">
      <w:pPr>
        <w:pStyle w:val="Bullet1G"/>
        <w:rPr>
          <w:lang w:val="fr-FR"/>
        </w:rPr>
      </w:pPr>
      <w:r w:rsidRPr="001F6E0D">
        <w:rPr>
          <w:lang w:val="fr-FR"/>
        </w:rPr>
        <w:t>L</w:t>
      </w:r>
      <w:r w:rsidR="00AE0B83" w:rsidRPr="001F6E0D">
        <w:rPr>
          <w:lang w:val="fr-FR"/>
        </w:rPr>
        <w:t>a réduction de la violence perpét</w:t>
      </w:r>
      <w:r w:rsidRPr="001F6E0D">
        <w:rPr>
          <w:lang w:val="fr-FR"/>
        </w:rPr>
        <w:t>rée à l</w:t>
      </w:r>
      <w:r w:rsidR="00C416C5">
        <w:rPr>
          <w:lang w:val="fr-FR"/>
        </w:rPr>
        <w:t>’</w:t>
      </w:r>
      <w:r w:rsidRPr="001F6E0D">
        <w:rPr>
          <w:lang w:val="fr-FR"/>
        </w:rPr>
        <w:t>égard des prostitué(e)s</w:t>
      </w:r>
      <w:r w:rsidR="00AE0B83" w:rsidRPr="001F6E0D">
        <w:rPr>
          <w:lang w:val="fr-FR"/>
        </w:rPr>
        <w:t>;</w:t>
      </w:r>
    </w:p>
    <w:p w:rsidR="00AE0B83" w:rsidRPr="001F6E0D" w:rsidRDefault="006579CB" w:rsidP="006579CB">
      <w:pPr>
        <w:pStyle w:val="Bullet1G"/>
        <w:rPr>
          <w:lang w:val="fr-FR"/>
        </w:rPr>
      </w:pPr>
      <w:r w:rsidRPr="001F6E0D">
        <w:rPr>
          <w:lang w:val="fr-FR"/>
        </w:rPr>
        <w:t>L</w:t>
      </w:r>
      <w:r w:rsidR="00AE0B83" w:rsidRPr="001F6E0D">
        <w:rPr>
          <w:lang w:val="fr-FR"/>
        </w:rPr>
        <w:t xml:space="preserve">a protection des mineurs. </w:t>
      </w:r>
    </w:p>
    <w:p w:rsidR="00AE0B83" w:rsidRDefault="00AE0B83" w:rsidP="00166DBD">
      <w:pPr>
        <w:pStyle w:val="SingleTxtG"/>
        <w:numPr>
          <w:ilvl w:val="0"/>
          <w:numId w:val="3"/>
        </w:numPr>
        <w:ind w:left="1134" w:firstLine="0"/>
        <w:rPr>
          <w:lang w:val="fr-FR"/>
        </w:rPr>
      </w:pPr>
      <w:r w:rsidRPr="001F6E0D">
        <w:rPr>
          <w:lang w:val="fr-FR"/>
        </w:rPr>
        <w:t>La plateforme a entamé ses travaux en octobre 2012 et s</w:t>
      </w:r>
      <w:r w:rsidR="00C416C5">
        <w:rPr>
          <w:lang w:val="fr-FR"/>
        </w:rPr>
        <w:t>’</w:t>
      </w:r>
      <w:r w:rsidRPr="001F6E0D">
        <w:rPr>
          <w:lang w:val="fr-FR"/>
        </w:rPr>
        <w:t>est donnée l</w:t>
      </w:r>
      <w:r w:rsidR="00C416C5">
        <w:rPr>
          <w:lang w:val="fr-FR"/>
        </w:rPr>
        <w:t>’</w:t>
      </w:r>
      <w:r w:rsidRPr="001F6E0D">
        <w:rPr>
          <w:lang w:val="fr-FR"/>
        </w:rPr>
        <w:t>objectif de soumettre une note de réflexion au Conseil de Gouvernement. Celle-ci est en attente de soumission au nouveau gouvernement en cours de formation.</w:t>
      </w:r>
    </w:p>
    <w:p w:rsidR="00772CFB" w:rsidRPr="001F6E0D" w:rsidRDefault="00772CFB" w:rsidP="00DD6F27">
      <w:pPr>
        <w:pStyle w:val="H23G"/>
        <w:rPr>
          <w:lang w:val="fr-FR"/>
        </w:rPr>
      </w:pPr>
      <w:r>
        <w:rPr>
          <w:lang w:val="fr-FR"/>
        </w:rPr>
        <w:tab/>
      </w:r>
      <w:r w:rsidR="00DD6F27" w:rsidRPr="00DD6F27">
        <w:rPr>
          <w:lang w:val="fr-FR"/>
        </w:rPr>
        <w:t>2</w:t>
      </w:r>
      <w:r w:rsidRPr="00DD6F27">
        <w:rPr>
          <w:lang w:val="fr-FR"/>
        </w:rPr>
        <w:t>.</w:t>
      </w:r>
      <w:r w:rsidRPr="00DD6F27">
        <w:rPr>
          <w:lang w:val="fr-FR"/>
        </w:rPr>
        <w:tab/>
        <w:t>Sous le domaine d</w:t>
      </w:r>
      <w:r w:rsidR="00C416C5" w:rsidRPr="00DD6F27">
        <w:rPr>
          <w:lang w:val="fr-FR"/>
        </w:rPr>
        <w:t>’</w:t>
      </w:r>
      <w:r w:rsidRPr="00DD6F27">
        <w:rPr>
          <w:lang w:val="fr-FR"/>
        </w:rPr>
        <w:t xml:space="preserve">action </w:t>
      </w:r>
      <w:r w:rsidR="007300AB">
        <w:rPr>
          <w:lang w:val="fr-FR"/>
        </w:rPr>
        <w:t>«M</w:t>
      </w:r>
      <w:r w:rsidRPr="00DD6F27">
        <w:rPr>
          <w:lang w:val="fr-FR"/>
        </w:rPr>
        <w:t>onde économique</w:t>
      </w:r>
      <w:r w:rsidR="007300AB">
        <w:rPr>
          <w:lang w:val="fr-FR"/>
        </w:rPr>
        <w:t>»</w:t>
      </w:r>
    </w:p>
    <w:p w:rsidR="00AE0B83" w:rsidRPr="001F6E0D" w:rsidRDefault="00DD6F27" w:rsidP="00B60709">
      <w:pPr>
        <w:pStyle w:val="SingleTxtG"/>
        <w:numPr>
          <w:ilvl w:val="0"/>
          <w:numId w:val="3"/>
        </w:numPr>
        <w:ind w:left="1134" w:firstLine="0"/>
        <w:rPr>
          <w:lang w:val="fr-FR"/>
        </w:rPr>
      </w:pPr>
      <w:r w:rsidRPr="00DD6F27">
        <w:rPr>
          <w:bCs/>
          <w:lang w:val="fr-FR"/>
        </w:rPr>
        <w:t>L</w:t>
      </w:r>
      <w:r w:rsidR="00AE0B83" w:rsidRPr="001F6E0D">
        <w:rPr>
          <w:lang w:val="fr-FR"/>
        </w:rPr>
        <w:t>es actions positives, telles qu</w:t>
      </w:r>
      <w:r w:rsidR="00C416C5">
        <w:rPr>
          <w:lang w:val="fr-FR"/>
        </w:rPr>
        <w:t>’</w:t>
      </w:r>
      <w:r w:rsidR="00AE0B83" w:rsidRPr="001F6E0D">
        <w:rPr>
          <w:lang w:val="fr-FR"/>
        </w:rPr>
        <w:t>elles sont régies par le Code du travail en ses articles</w:t>
      </w:r>
      <w:r w:rsidR="007E14BB">
        <w:rPr>
          <w:lang w:val="fr-FR"/>
        </w:rPr>
        <w:t> </w:t>
      </w:r>
      <w:r w:rsidR="00AE0B83" w:rsidRPr="001F6E0D">
        <w:rPr>
          <w:lang w:val="fr-FR"/>
        </w:rPr>
        <w:t>L.</w:t>
      </w:r>
      <w:r w:rsidR="007E14BB">
        <w:rPr>
          <w:lang w:val="fr-FR"/>
        </w:rPr>
        <w:t> </w:t>
      </w:r>
      <w:r w:rsidR="00AE0B83" w:rsidRPr="001F6E0D">
        <w:rPr>
          <w:lang w:val="fr-FR"/>
        </w:rPr>
        <w:t>243-1 à L.</w:t>
      </w:r>
      <w:r w:rsidR="007E14BB">
        <w:rPr>
          <w:lang w:val="fr-FR"/>
        </w:rPr>
        <w:t> </w:t>
      </w:r>
      <w:r w:rsidR="00AE0B83" w:rsidRPr="001F6E0D">
        <w:rPr>
          <w:lang w:val="fr-FR"/>
        </w:rPr>
        <w:t>243-5</w:t>
      </w:r>
      <w:r w:rsidR="00450A47">
        <w:rPr>
          <w:lang w:val="fr-FR"/>
        </w:rPr>
        <w:t>,</w:t>
      </w:r>
      <w:r w:rsidR="00AE0B83" w:rsidRPr="001F6E0D">
        <w:rPr>
          <w:lang w:val="fr-FR"/>
        </w:rPr>
        <w:t xml:space="preserve"> couvrent entre autres, par le biais d</w:t>
      </w:r>
      <w:r w:rsidR="00C416C5">
        <w:rPr>
          <w:lang w:val="fr-FR"/>
        </w:rPr>
        <w:t>’</w:t>
      </w:r>
      <w:r w:rsidR="00AE0B83" w:rsidRPr="001F6E0D">
        <w:rPr>
          <w:lang w:val="fr-FR"/>
        </w:rPr>
        <w:t>une enquête de satisfaction menée auprès de l</w:t>
      </w:r>
      <w:r w:rsidR="00C416C5">
        <w:rPr>
          <w:lang w:val="fr-FR"/>
        </w:rPr>
        <w:t>’</w:t>
      </w:r>
      <w:r w:rsidR="00AE0B83" w:rsidRPr="001F6E0D">
        <w:rPr>
          <w:lang w:val="fr-FR"/>
        </w:rPr>
        <w:t>ensemble du personnel de l</w:t>
      </w:r>
      <w:r w:rsidR="00C416C5">
        <w:rPr>
          <w:lang w:val="fr-FR"/>
        </w:rPr>
        <w:t>’</w:t>
      </w:r>
      <w:r w:rsidR="00AE0B83" w:rsidRPr="001F6E0D">
        <w:rPr>
          <w:lang w:val="fr-FR"/>
        </w:rPr>
        <w:t>entreprise</w:t>
      </w:r>
      <w:r w:rsidR="00B60709">
        <w:rPr>
          <w:lang w:val="fr-FR"/>
        </w:rPr>
        <w:t>, les</w:t>
      </w:r>
      <w:r w:rsidR="00AE0B83" w:rsidRPr="001F6E0D">
        <w:rPr>
          <w:lang w:val="fr-FR"/>
        </w:rPr>
        <w:t xml:space="preserve"> tro</w:t>
      </w:r>
      <w:r w:rsidR="006579CB" w:rsidRPr="001F6E0D">
        <w:rPr>
          <w:lang w:val="fr-FR"/>
        </w:rPr>
        <w:t>is thèmes prioritaires suivants</w:t>
      </w:r>
      <w:r w:rsidR="00AE0B83" w:rsidRPr="001F6E0D">
        <w:rPr>
          <w:lang w:val="fr-FR"/>
        </w:rPr>
        <w:t>:</w:t>
      </w:r>
    </w:p>
    <w:p w:rsidR="00AE0B83" w:rsidRPr="001F6E0D" w:rsidRDefault="00166DBD" w:rsidP="006579CB">
      <w:pPr>
        <w:pStyle w:val="Bullet1G"/>
        <w:rPr>
          <w:lang w:val="fr-FR"/>
        </w:rPr>
      </w:pPr>
      <w:r w:rsidRPr="001F6E0D">
        <w:rPr>
          <w:lang w:val="fr-FR"/>
        </w:rPr>
        <w:t>L</w:t>
      </w:r>
      <w:r w:rsidR="00C416C5">
        <w:rPr>
          <w:lang w:val="fr-FR"/>
        </w:rPr>
        <w:t>’</w:t>
      </w:r>
      <w:r w:rsidR="00AE0B83" w:rsidRPr="001F6E0D">
        <w:rPr>
          <w:lang w:val="fr-FR"/>
        </w:rPr>
        <w:t>égalité de trai</w:t>
      </w:r>
      <w:r w:rsidR="00E20DB0" w:rsidRPr="001F6E0D">
        <w:rPr>
          <w:lang w:val="fr-FR"/>
        </w:rPr>
        <w:t>tement des femmes et des hommes;</w:t>
      </w:r>
    </w:p>
    <w:p w:rsidR="00AE0B83" w:rsidRPr="001F6E0D" w:rsidRDefault="00166DBD" w:rsidP="006579CB">
      <w:pPr>
        <w:pStyle w:val="Bullet1G"/>
        <w:rPr>
          <w:lang w:val="fr-FR"/>
        </w:rPr>
      </w:pPr>
      <w:r w:rsidRPr="001F6E0D">
        <w:rPr>
          <w:lang w:val="fr-FR"/>
        </w:rPr>
        <w:t>L</w:t>
      </w:r>
      <w:r w:rsidR="00C416C5">
        <w:rPr>
          <w:lang w:val="fr-FR"/>
        </w:rPr>
        <w:t>’</w:t>
      </w:r>
      <w:r w:rsidR="00AE0B83" w:rsidRPr="001F6E0D">
        <w:rPr>
          <w:lang w:val="fr-FR"/>
        </w:rPr>
        <w:t>égalité des femmes et des h</w:t>
      </w:r>
      <w:r w:rsidR="00E20DB0" w:rsidRPr="001F6E0D">
        <w:rPr>
          <w:lang w:val="fr-FR"/>
        </w:rPr>
        <w:t>ommes dans la prise de décision;</w:t>
      </w:r>
    </w:p>
    <w:p w:rsidR="00AE0B83" w:rsidRPr="001F6E0D" w:rsidRDefault="00166DBD" w:rsidP="006579CB">
      <w:pPr>
        <w:pStyle w:val="Bullet1G"/>
        <w:rPr>
          <w:lang w:val="fr-FR"/>
        </w:rPr>
      </w:pPr>
      <w:r w:rsidRPr="001F6E0D">
        <w:rPr>
          <w:lang w:val="fr-FR"/>
        </w:rPr>
        <w:t>L</w:t>
      </w:r>
      <w:r w:rsidR="00C416C5">
        <w:rPr>
          <w:lang w:val="fr-FR"/>
        </w:rPr>
        <w:t>’</w:t>
      </w:r>
      <w:r w:rsidR="00AE0B83" w:rsidRPr="001F6E0D">
        <w:rPr>
          <w:lang w:val="fr-FR"/>
        </w:rPr>
        <w:t>égalité des femmes et des hommes dans la conciliation de la vie prof</w:t>
      </w:r>
      <w:r w:rsidR="006579CB" w:rsidRPr="001F6E0D">
        <w:rPr>
          <w:lang w:val="fr-FR"/>
        </w:rPr>
        <w:t>essionnelle et de la vie privée.</w:t>
      </w:r>
    </w:p>
    <w:p w:rsidR="00AE0B83" w:rsidRPr="001F6E0D" w:rsidRDefault="00B60709" w:rsidP="00166DBD">
      <w:pPr>
        <w:pStyle w:val="SingleTxtG"/>
        <w:numPr>
          <w:ilvl w:val="0"/>
          <w:numId w:val="3"/>
        </w:numPr>
        <w:ind w:left="1134" w:firstLine="0"/>
        <w:rPr>
          <w:lang w:val="fr-FR"/>
        </w:rPr>
      </w:pPr>
      <w:r>
        <w:rPr>
          <w:lang w:val="fr-FR"/>
        </w:rPr>
        <w:t>Sont é</w:t>
      </w:r>
      <w:r w:rsidR="00AE0B83" w:rsidRPr="001F6E0D">
        <w:rPr>
          <w:lang w:val="fr-FR"/>
        </w:rPr>
        <w:t xml:space="preserve">galement </w:t>
      </w:r>
      <w:r>
        <w:rPr>
          <w:lang w:val="fr-FR"/>
        </w:rPr>
        <w:t xml:space="preserve">couvertes </w:t>
      </w:r>
      <w:r w:rsidR="00AE0B83" w:rsidRPr="001F6E0D">
        <w:rPr>
          <w:lang w:val="fr-FR"/>
        </w:rPr>
        <w:t>les questions de harcèlement sexuel et de harcèlement moral sur le lieu de travail. L</w:t>
      </w:r>
      <w:r w:rsidR="00C416C5">
        <w:rPr>
          <w:lang w:val="fr-FR"/>
        </w:rPr>
        <w:t>’</w:t>
      </w:r>
      <w:r w:rsidR="00AE0B83" w:rsidRPr="001F6E0D">
        <w:rPr>
          <w:lang w:val="fr-FR"/>
        </w:rPr>
        <w:t>enquête permet de détecter des besoins éventuels d</w:t>
      </w:r>
      <w:r w:rsidR="00C416C5">
        <w:rPr>
          <w:lang w:val="fr-FR"/>
        </w:rPr>
        <w:t>’</w:t>
      </w:r>
      <w:r w:rsidR="00AE0B83" w:rsidRPr="001F6E0D">
        <w:rPr>
          <w:lang w:val="fr-FR"/>
        </w:rPr>
        <w:t>action et</w:t>
      </w:r>
      <w:r w:rsidR="007F1B79">
        <w:rPr>
          <w:lang w:val="fr-FR"/>
        </w:rPr>
        <w:t>,</w:t>
      </w:r>
      <w:r w:rsidR="00AE0B83" w:rsidRPr="001F6E0D">
        <w:rPr>
          <w:lang w:val="fr-FR"/>
        </w:rPr>
        <w:t xml:space="preserve"> par la suite de l</w:t>
      </w:r>
      <w:r w:rsidR="00C416C5">
        <w:rPr>
          <w:lang w:val="fr-FR"/>
        </w:rPr>
        <w:t>’</w:t>
      </w:r>
      <w:r w:rsidR="00AE0B83" w:rsidRPr="001F6E0D">
        <w:rPr>
          <w:lang w:val="fr-FR"/>
        </w:rPr>
        <w:t>analyse scientifique des données et des informations recueillies</w:t>
      </w:r>
      <w:r w:rsidR="007F1B79">
        <w:rPr>
          <w:lang w:val="fr-FR"/>
        </w:rPr>
        <w:t>,</w:t>
      </w:r>
      <w:r w:rsidR="00AE0B83" w:rsidRPr="001F6E0D">
        <w:rPr>
          <w:lang w:val="fr-FR"/>
        </w:rPr>
        <w:t xml:space="preserve"> l</w:t>
      </w:r>
      <w:r w:rsidR="00C416C5">
        <w:rPr>
          <w:lang w:val="fr-FR"/>
        </w:rPr>
        <w:t>’</w:t>
      </w:r>
      <w:r w:rsidR="00AE0B83" w:rsidRPr="001F6E0D">
        <w:rPr>
          <w:lang w:val="fr-FR"/>
        </w:rPr>
        <w:t>élaboration d</w:t>
      </w:r>
      <w:r w:rsidR="00C416C5">
        <w:rPr>
          <w:lang w:val="fr-FR"/>
        </w:rPr>
        <w:t>’</w:t>
      </w:r>
      <w:r w:rsidR="00AE0B83" w:rsidRPr="001F6E0D">
        <w:rPr>
          <w:lang w:val="fr-FR"/>
        </w:rPr>
        <w:t>un plan d</w:t>
      </w:r>
      <w:r w:rsidR="00C416C5">
        <w:rPr>
          <w:lang w:val="fr-FR"/>
        </w:rPr>
        <w:t>’</w:t>
      </w:r>
      <w:r w:rsidR="00AE0B83" w:rsidRPr="001F6E0D">
        <w:rPr>
          <w:lang w:val="fr-FR"/>
        </w:rPr>
        <w:t>action mettant en œuvre de</w:t>
      </w:r>
      <w:r w:rsidR="009840A2">
        <w:rPr>
          <w:lang w:val="fr-FR"/>
        </w:rPr>
        <w:t>s</w:t>
      </w:r>
      <w:r w:rsidR="00AE0B83" w:rsidRPr="001F6E0D">
        <w:rPr>
          <w:lang w:val="fr-FR"/>
        </w:rPr>
        <w:t xml:space="preserve"> mesures destinées à améliorer l</w:t>
      </w:r>
      <w:r w:rsidR="00C416C5">
        <w:rPr>
          <w:lang w:val="fr-FR"/>
        </w:rPr>
        <w:t>’</w:t>
      </w:r>
      <w:r w:rsidR="00AE0B83" w:rsidRPr="001F6E0D">
        <w:rPr>
          <w:lang w:val="fr-FR"/>
        </w:rPr>
        <w:t>égalité homme/femme sur le lieu de travail.</w:t>
      </w:r>
    </w:p>
    <w:p w:rsidR="00AE0B83" w:rsidRPr="001F6E0D" w:rsidRDefault="00AE0B83" w:rsidP="00166DBD">
      <w:pPr>
        <w:pStyle w:val="SingleTxtG"/>
        <w:numPr>
          <w:ilvl w:val="0"/>
          <w:numId w:val="3"/>
        </w:numPr>
        <w:ind w:left="1134" w:firstLine="0"/>
        <w:rPr>
          <w:lang w:val="fr-FR"/>
        </w:rPr>
      </w:pPr>
      <w:r w:rsidRPr="001F6E0D">
        <w:rPr>
          <w:lang w:val="fr-FR"/>
        </w:rPr>
        <w:t>Les actions positives sont organisées au sein des entreprises du secteur privé de l</w:t>
      </w:r>
      <w:r w:rsidR="00C416C5">
        <w:rPr>
          <w:lang w:val="fr-FR"/>
        </w:rPr>
        <w:t>’</w:t>
      </w:r>
      <w:r w:rsidRPr="001F6E0D">
        <w:rPr>
          <w:lang w:val="fr-FR"/>
        </w:rPr>
        <w:t>économie depuis 1999 conformément à la loi du 12</w:t>
      </w:r>
      <w:r w:rsidR="007E14BB">
        <w:rPr>
          <w:lang w:val="fr-FR"/>
        </w:rPr>
        <w:t> </w:t>
      </w:r>
      <w:r w:rsidRPr="001F6E0D">
        <w:rPr>
          <w:lang w:val="fr-FR"/>
        </w:rPr>
        <w:t>février 1999 concernant la mise en œuvre du plan d</w:t>
      </w:r>
      <w:r w:rsidR="00C416C5">
        <w:rPr>
          <w:lang w:val="fr-FR"/>
        </w:rPr>
        <w:t>’</w:t>
      </w:r>
      <w:r w:rsidRPr="001F6E0D">
        <w:rPr>
          <w:lang w:val="fr-FR"/>
        </w:rPr>
        <w:t>action national en faveur de l</w:t>
      </w:r>
      <w:r w:rsidR="00C416C5">
        <w:rPr>
          <w:lang w:val="fr-FR"/>
        </w:rPr>
        <w:t>’</w:t>
      </w:r>
      <w:r w:rsidRPr="001F6E0D">
        <w:rPr>
          <w:lang w:val="fr-FR"/>
        </w:rPr>
        <w:t>emploi 1998, afin notamment de soutenir les entreprises privées dans la réalisation de mesures spécifiques dans le but de promouvoir l</w:t>
      </w:r>
      <w:r w:rsidR="00C416C5">
        <w:rPr>
          <w:lang w:val="fr-FR"/>
        </w:rPr>
        <w:t>’</w:t>
      </w:r>
      <w:r w:rsidRPr="001F6E0D">
        <w:rPr>
          <w:lang w:val="fr-FR"/>
        </w:rPr>
        <w:t>égalité des femmes et des hommes au sein de leur structure, de réaliser l</w:t>
      </w:r>
      <w:r w:rsidR="00C416C5">
        <w:rPr>
          <w:lang w:val="fr-FR"/>
        </w:rPr>
        <w:t>’</w:t>
      </w:r>
      <w:r w:rsidRPr="001F6E0D">
        <w:rPr>
          <w:lang w:val="fr-FR"/>
        </w:rPr>
        <w:t>égalité de fait dans le monde du travail, d</w:t>
      </w:r>
      <w:r w:rsidR="00C416C5">
        <w:rPr>
          <w:lang w:val="fr-FR"/>
        </w:rPr>
        <w:t>’</w:t>
      </w:r>
      <w:r w:rsidRPr="001F6E0D">
        <w:rPr>
          <w:lang w:val="fr-FR"/>
        </w:rPr>
        <w:t>assurer le bien-être des salariés sur le lieu de travail, d</w:t>
      </w:r>
      <w:r w:rsidR="00C416C5">
        <w:rPr>
          <w:lang w:val="fr-FR"/>
        </w:rPr>
        <w:t>’</w:t>
      </w:r>
      <w:r w:rsidRPr="001F6E0D">
        <w:rPr>
          <w:lang w:val="fr-FR"/>
        </w:rPr>
        <w:t>augmenter leur motivation et de réduire les fluctuations du personnel et de mieux cadrer et prévenir les phénomènes de harcèlement par un travail de sensibilisation et de formation.</w:t>
      </w:r>
    </w:p>
    <w:p w:rsidR="00AE0B83" w:rsidRDefault="00AE0B83" w:rsidP="00450A47">
      <w:pPr>
        <w:pStyle w:val="SingleTxtG"/>
        <w:numPr>
          <w:ilvl w:val="0"/>
          <w:numId w:val="3"/>
        </w:numPr>
        <w:ind w:left="1134" w:firstLine="0"/>
        <w:rPr>
          <w:lang w:val="fr-FR"/>
        </w:rPr>
      </w:pPr>
      <w:r w:rsidRPr="001F6E0D">
        <w:rPr>
          <w:lang w:val="fr-FR"/>
        </w:rPr>
        <w:t>Elles ont été étendues au secteur public.</w:t>
      </w:r>
    </w:p>
    <w:p w:rsidR="00450A47" w:rsidRDefault="00450A47" w:rsidP="007300AB">
      <w:pPr>
        <w:pStyle w:val="H23G"/>
        <w:rPr>
          <w:lang w:val="fr-FR"/>
        </w:rPr>
      </w:pPr>
      <w:r>
        <w:rPr>
          <w:lang w:val="fr-FR"/>
        </w:rPr>
        <w:tab/>
      </w:r>
      <w:r w:rsidR="00DD6F27" w:rsidRPr="00DD6F27">
        <w:rPr>
          <w:lang w:val="fr-FR"/>
        </w:rPr>
        <w:t>3</w:t>
      </w:r>
      <w:r w:rsidRPr="00DD6F27">
        <w:rPr>
          <w:lang w:val="fr-FR"/>
        </w:rPr>
        <w:t>.</w:t>
      </w:r>
      <w:r w:rsidRPr="00DD6F27">
        <w:rPr>
          <w:lang w:val="fr-FR"/>
        </w:rPr>
        <w:tab/>
        <w:t>Sous le domaine d</w:t>
      </w:r>
      <w:r w:rsidR="00C416C5" w:rsidRPr="00DD6F27">
        <w:rPr>
          <w:lang w:val="fr-FR"/>
        </w:rPr>
        <w:t>’</w:t>
      </w:r>
      <w:r w:rsidRPr="00DD6F27">
        <w:rPr>
          <w:lang w:val="fr-FR"/>
        </w:rPr>
        <w:t xml:space="preserve">action «2. </w:t>
      </w:r>
      <w:r w:rsidR="007300AB">
        <w:rPr>
          <w:lang w:val="fr-FR"/>
        </w:rPr>
        <w:t>É</w:t>
      </w:r>
      <w:r w:rsidRPr="00DD6F27">
        <w:rPr>
          <w:lang w:val="fr-FR"/>
        </w:rPr>
        <w:t>ducation, formation et recherche»</w:t>
      </w:r>
    </w:p>
    <w:p w:rsidR="00AE0B83" w:rsidRPr="001F6E0D" w:rsidRDefault="00405413" w:rsidP="00405413">
      <w:pPr>
        <w:pStyle w:val="SingleTxtG"/>
        <w:numPr>
          <w:ilvl w:val="0"/>
          <w:numId w:val="3"/>
        </w:numPr>
        <w:ind w:left="1134" w:firstLine="0"/>
        <w:rPr>
          <w:lang w:val="fr-FR"/>
        </w:rPr>
      </w:pPr>
      <w:r>
        <w:rPr>
          <w:lang w:val="fr-FR"/>
        </w:rPr>
        <w:t>Outre l</w:t>
      </w:r>
      <w:r w:rsidR="00AE0B83" w:rsidRPr="001F6E0D">
        <w:rPr>
          <w:lang w:val="fr-FR"/>
        </w:rPr>
        <w:t>a mesure de l</w:t>
      </w:r>
      <w:r w:rsidR="00C416C5">
        <w:rPr>
          <w:lang w:val="fr-FR"/>
        </w:rPr>
        <w:t>’</w:t>
      </w:r>
      <w:r w:rsidR="00AE0B83" w:rsidRPr="001F6E0D">
        <w:rPr>
          <w:lang w:val="fr-FR"/>
        </w:rPr>
        <w:t>éducation sexuelle en milieu scolaire</w:t>
      </w:r>
      <w:r>
        <w:rPr>
          <w:lang w:val="fr-FR"/>
        </w:rPr>
        <w:t>,</w:t>
      </w:r>
      <w:r w:rsidR="00AE0B83" w:rsidRPr="001F6E0D">
        <w:rPr>
          <w:lang w:val="fr-FR"/>
        </w:rPr>
        <w:t xml:space="preserve"> </w:t>
      </w:r>
      <w:r>
        <w:rPr>
          <w:lang w:val="fr-FR"/>
        </w:rPr>
        <w:t>l</w:t>
      </w:r>
      <w:r w:rsidR="00AE0B83" w:rsidRPr="001F6E0D">
        <w:rPr>
          <w:lang w:val="fr-FR"/>
        </w:rPr>
        <w:t>e plan prévoit sous le domaine d</w:t>
      </w:r>
      <w:r w:rsidR="00C416C5">
        <w:rPr>
          <w:lang w:val="fr-FR"/>
        </w:rPr>
        <w:t>’</w:t>
      </w:r>
      <w:r w:rsidR="00AE0B83" w:rsidRPr="001F6E0D">
        <w:rPr>
          <w:lang w:val="fr-FR"/>
        </w:rPr>
        <w:t>action politique «3.</w:t>
      </w:r>
      <w:r w:rsidR="000E6547">
        <w:rPr>
          <w:lang w:val="fr-FR"/>
        </w:rPr>
        <w:t> </w:t>
      </w:r>
      <w:r w:rsidR="00AE0B83" w:rsidRPr="001F6E0D">
        <w:rPr>
          <w:lang w:val="fr-FR"/>
        </w:rPr>
        <w:t>Santé», la révision de la législation sur l</w:t>
      </w:r>
      <w:r w:rsidR="00C416C5">
        <w:rPr>
          <w:lang w:val="fr-FR"/>
        </w:rPr>
        <w:t>’</w:t>
      </w:r>
      <w:r w:rsidR="00AE0B83" w:rsidRPr="001F6E0D">
        <w:rPr>
          <w:lang w:val="fr-FR"/>
        </w:rPr>
        <w:t>interruption volontaire de la grossesse ainsi que l</w:t>
      </w:r>
      <w:r w:rsidR="00C416C5">
        <w:rPr>
          <w:lang w:val="fr-FR"/>
        </w:rPr>
        <w:t>’</w:t>
      </w:r>
      <w:r w:rsidR="00AE0B83" w:rsidRPr="001F6E0D">
        <w:rPr>
          <w:lang w:val="fr-FR"/>
        </w:rPr>
        <w:t>accès à des préservatifs respectivement d</w:t>
      </w:r>
      <w:r w:rsidR="00C416C5">
        <w:rPr>
          <w:lang w:val="fr-FR"/>
        </w:rPr>
        <w:t>’</w:t>
      </w:r>
      <w:r w:rsidR="00AE0B83" w:rsidRPr="001F6E0D">
        <w:rPr>
          <w:lang w:val="fr-FR"/>
        </w:rPr>
        <w:t>autres contraceptifs dans le cadre de la lutte contre les maladies sexuellement transmissibles respectivement afin d</w:t>
      </w:r>
      <w:r w:rsidR="00C416C5">
        <w:rPr>
          <w:lang w:val="fr-FR"/>
        </w:rPr>
        <w:t>’</w:t>
      </w:r>
      <w:r w:rsidR="00AE0B83" w:rsidRPr="001F6E0D">
        <w:rPr>
          <w:lang w:val="fr-FR"/>
        </w:rPr>
        <w:t>éviter des grossesses non désirées</w:t>
      </w:r>
      <w:r w:rsidR="00320848">
        <w:rPr>
          <w:lang w:val="fr-FR"/>
        </w:rPr>
        <w:t>,</w:t>
      </w:r>
      <w:r w:rsidR="00AE0B83" w:rsidRPr="001F6E0D">
        <w:rPr>
          <w:lang w:val="fr-FR"/>
        </w:rPr>
        <w:t xml:space="preserve"> et </w:t>
      </w:r>
      <w:r w:rsidR="00D3233F">
        <w:rPr>
          <w:lang w:val="fr-FR"/>
        </w:rPr>
        <w:t xml:space="preserve">sous </w:t>
      </w:r>
      <w:r w:rsidR="00AE0B83" w:rsidRPr="00D3233F">
        <w:rPr>
          <w:bCs/>
          <w:lang w:val="fr-FR"/>
        </w:rPr>
        <w:t>«12. Discrimination à l</w:t>
      </w:r>
      <w:r w:rsidR="00C416C5" w:rsidRPr="00D3233F">
        <w:rPr>
          <w:bCs/>
          <w:lang w:val="fr-FR"/>
        </w:rPr>
        <w:t>’</w:t>
      </w:r>
      <w:r w:rsidR="00AE0B83" w:rsidRPr="00D3233F">
        <w:rPr>
          <w:bCs/>
          <w:lang w:val="fr-FR"/>
        </w:rPr>
        <w:t>égard des filles»</w:t>
      </w:r>
      <w:r w:rsidR="00AE0B83" w:rsidRPr="001F6E0D">
        <w:rPr>
          <w:lang w:val="fr-FR"/>
        </w:rPr>
        <w:t>, l</w:t>
      </w:r>
      <w:r w:rsidR="00C416C5">
        <w:rPr>
          <w:lang w:val="fr-FR"/>
        </w:rPr>
        <w:t>’</w:t>
      </w:r>
      <w:r w:rsidR="00AE0B83" w:rsidRPr="001F6E0D">
        <w:rPr>
          <w:lang w:val="fr-FR"/>
        </w:rPr>
        <w:t>intensification des efforts en matière de prévention, notamment par l</w:t>
      </w:r>
      <w:r w:rsidR="00C416C5">
        <w:rPr>
          <w:lang w:val="fr-FR"/>
        </w:rPr>
        <w:t>’</w:t>
      </w:r>
      <w:r w:rsidR="00AE0B83" w:rsidRPr="001F6E0D">
        <w:rPr>
          <w:lang w:val="fr-FR"/>
        </w:rPr>
        <w:t>introduction, à un niveau aussi précoce que possible, d</w:t>
      </w:r>
      <w:r w:rsidR="00C416C5">
        <w:rPr>
          <w:lang w:val="fr-FR"/>
        </w:rPr>
        <w:t>’</w:t>
      </w:r>
      <w:r w:rsidR="00AE0B83" w:rsidRPr="001F6E0D">
        <w:rPr>
          <w:lang w:val="fr-FR"/>
        </w:rPr>
        <w:t>une éducation sexuelle et d</w:t>
      </w:r>
      <w:r w:rsidR="00C416C5">
        <w:rPr>
          <w:lang w:val="fr-FR"/>
        </w:rPr>
        <w:t>’</w:t>
      </w:r>
      <w:r w:rsidR="00AE0B83" w:rsidRPr="001F6E0D">
        <w:rPr>
          <w:lang w:val="fr-FR"/>
        </w:rPr>
        <w:t>une éducation au respect des droits de l</w:t>
      </w:r>
      <w:r w:rsidR="00C416C5">
        <w:rPr>
          <w:lang w:val="fr-FR"/>
        </w:rPr>
        <w:t>’</w:t>
      </w:r>
      <w:r w:rsidR="00EE4ACE">
        <w:rPr>
          <w:lang w:val="fr-FR"/>
        </w:rPr>
        <w:t>h</w:t>
      </w:r>
      <w:r w:rsidR="00AE0B83" w:rsidRPr="001F6E0D">
        <w:rPr>
          <w:lang w:val="fr-FR"/>
        </w:rPr>
        <w:t>omme.</w:t>
      </w:r>
    </w:p>
    <w:p w:rsidR="00AE0B83" w:rsidRPr="001F6E0D" w:rsidRDefault="00AE0B83" w:rsidP="00166DBD">
      <w:pPr>
        <w:pStyle w:val="SingleTxtG"/>
        <w:numPr>
          <w:ilvl w:val="0"/>
          <w:numId w:val="3"/>
        </w:numPr>
        <w:ind w:left="1134" w:firstLine="0"/>
        <w:rPr>
          <w:lang w:val="fr-FR"/>
        </w:rPr>
      </w:pPr>
      <w:r w:rsidRPr="001F6E0D">
        <w:rPr>
          <w:lang w:val="fr-FR"/>
        </w:rPr>
        <w:t>Le programme gouvernemental 2009-2014 prévoit la mise en place systématique d</w:t>
      </w:r>
      <w:r w:rsidR="00C416C5">
        <w:rPr>
          <w:lang w:val="fr-FR"/>
        </w:rPr>
        <w:t>’</w:t>
      </w:r>
      <w:r w:rsidRPr="001F6E0D">
        <w:rPr>
          <w:lang w:val="fr-FR"/>
        </w:rPr>
        <w:t>une éducation sexuelle et affective à tous les niveaux de l</w:t>
      </w:r>
      <w:r w:rsidR="00C416C5">
        <w:rPr>
          <w:lang w:val="fr-FR"/>
        </w:rPr>
        <w:t>’</w:t>
      </w:r>
      <w:r w:rsidRPr="001F6E0D">
        <w:rPr>
          <w:lang w:val="fr-FR"/>
        </w:rPr>
        <w:t>éducation.</w:t>
      </w:r>
    </w:p>
    <w:p w:rsidR="00AE0B83" w:rsidRPr="001F6E0D" w:rsidRDefault="00AE0B83" w:rsidP="007E7175">
      <w:pPr>
        <w:pStyle w:val="SingleTxtG"/>
        <w:numPr>
          <w:ilvl w:val="0"/>
          <w:numId w:val="3"/>
        </w:numPr>
        <w:ind w:left="1134" w:firstLine="0"/>
        <w:rPr>
          <w:lang w:val="fr-FR"/>
        </w:rPr>
      </w:pPr>
      <w:r w:rsidRPr="001F6E0D">
        <w:rPr>
          <w:lang w:val="fr-FR"/>
        </w:rPr>
        <w:t xml:space="preserve">Le Ministère de la </w:t>
      </w:r>
      <w:r w:rsidR="00530BEB">
        <w:rPr>
          <w:lang w:val="fr-FR"/>
        </w:rPr>
        <w:t>s</w:t>
      </w:r>
      <w:r w:rsidRPr="001F6E0D">
        <w:rPr>
          <w:lang w:val="fr-FR"/>
        </w:rPr>
        <w:t xml:space="preserve">anté a décidé de mettre en place un programme national pluriannuel, global et interdisciplinaire en faveur de la promotion et de la protection des droits et de la santé pour tous en matière de sexualité et de reproduction. Ce programme élaboré entre les Ministères de la </w:t>
      </w:r>
      <w:r w:rsidR="00530BEB">
        <w:rPr>
          <w:lang w:val="fr-FR"/>
        </w:rPr>
        <w:t>s</w:t>
      </w:r>
      <w:r w:rsidRPr="001F6E0D">
        <w:rPr>
          <w:lang w:val="fr-FR"/>
        </w:rPr>
        <w:t xml:space="preserve">anté, de la </w:t>
      </w:r>
      <w:r w:rsidR="00530BEB">
        <w:rPr>
          <w:lang w:val="fr-FR"/>
        </w:rPr>
        <w:t>f</w:t>
      </w:r>
      <w:r w:rsidRPr="001F6E0D">
        <w:rPr>
          <w:lang w:val="fr-FR"/>
        </w:rPr>
        <w:t>amille, de l</w:t>
      </w:r>
      <w:r w:rsidR="00C416C5">
        <w:rPr>
          <w:lang w:val="fr-FR"/>
        </w:rPr>
        <w:t>’</w:t>
      </w:r>
      <w:r w:rsidR="00530BEB">
        <w:rPr>
          <w:lang w:val="fr-FR"/>
        </w:rPr>
        <w:t>é</w:t>
      </w:r>
      <w:r w:rsidRPr="001F6E0D">
        <w:rPr>
          <w:lang w:val="fr-FR"/>
        </w:rPr>
        <w:t xml:space="preserve">ducation </w:t>
      </w:r>
      <w:r w:rsidR="00530BEB">
        <w:rPr>
          <w:lang w:val="fr-FR"/>
        </w:rPr>
        <w:t>n</w:t>
      </w:r>
      <w:r w:rsidRPr="001F6E0D">
        <w:rPr>
          <w:lang w:val="fr-FR"/>
        </w:rPr>
        <w:t>ationale, de l</w:t>
      </w:r>
      <w:r w:rsidR="00C416C5">
        <w:rPr>
          <w:lang w:val="fr-FR"/>
        </w:rPr>
        <w:t>’</w:t>
      </w:r>
      <w:r w:rsidR="00530BEB">
        <w:rPr>
          <w:lang w:val="fr-FR"/>
        </w:rPr>
        <w:t>é</w:t>
      </w:r>
      <w:r w:rsidRPr="001F6E0D">
        <w:rPr>
          <w:lang w:val="fr-FR"/>
        </w:rPr>
        <w:t xml:space="preserve">galité des </w:t>
      </w:r>
      <w:r w:rsidR="00530BEB">
        <w:rPr>
          <w:lang w:val="fr-FR"/>
        </w:rPr>
        <w:t>c</w:t>
      </w:r>
      <w:r w:rsidRPr="001F6E0D">
        <w:rPr>
          <w:lang w:val="fr-FR"/>
        </w:rPr>
        <w:t>hances, en collaboration avec des partenaires du monde associatif, dont notamment le Planning familial, prévoit la mise en place notamment d</w:t>
      </w:r>
      <w:r w:rsidR="00C416C5">
        <w:rPr>
          <w:lang w:val="fr-FR"/>
        </w:rPr>
        <w:t>’</w:t>
      </w:r>
      <w:r w:rsidRPr="001F6E0D">
        <w:rPr>
          <w:lang w:val="fr-FR"/>
        </w:rPr>
        <w:t xml:space="preserve">un </w:t>
      </w:r>
      <w:r w:rsidR="005F4F82">
        <w:rPr>
          <w:lang w:val="fr-FR"/>
        </w:rPr>
        <w:t>p</w:t>
      </w:r>
      <w:r w:rsidRPr="001F6E0D">
        <w:rPr>
          <w:lang w:val="fr-FR"/>
        </w:rPr>
        <w:t>lan d</w:t>
      </w:r>
      <w:r w:rsidR="00C416C5">
        <w:rPr>
          <w:lang w:val="fr-FR"/>
        </w:rPr>
        <w:t>’</w:t>
      </w:r>
      <w:r w:rsidRPr="001F6E0D">
        <w:rPr>
          <w:lang w:val="fr-FR"/>
        </w:rPr>
        <w:t>action «Santé affective et sexuelle» 2013-2016 et d</w:t>
      </w:r>
      <w:r w:rsidR="00C416C5">
        <w:rPr>
          <w:lang w:val="fr-FR"/>
        </w:rPr>
        <w:t>’</w:t>
      </w:r>
      <w:r w:rsidRPr="001F6E0D">
        <w:rPr>
          <w:lang w:val="fr-FR"/>
        </w:rPr>
        <w:t xml:space="preserve">un Comité de pilotage chargé du suivi de la mise en œuvre dudit </w:t>
      </w:r>
      <w:r w:rsidR="007E7175">
        <w:rPr>
          <w:lang w:val="fr-FR"/>
        </w:rPr>
        <w:t>plan d’action national</w:t>
      </w:r>
      <w:r w:rsidRPr="001F6E0D">
        <w:rPr>
          <w:lang w:val="fr-FR"/>
        </w:rPr>
        <w:t>. Il a été finalisé fin juin 2013.</w:t>
      </w:r>
    </w:p>
    <w:p w:rsidR="00AE0B83" w:rsidRPr="001F6E0D" w:rsidRDefault="00AE0B83" w:rsidP="00166DBD">
      <w:pPr>
        <w:pStyle w:val="SingleTxtG"/>
        <w:numPr>
          <w:ilvl w:val="0"/>
          <w:numId w:val="3"/>
        </w:numPr>
        <w:ind w:left="1134" w:firstLine="0"/>
        <w:rPr>
          <w:lang w:val="fr-FR"/>
        </w:rPr>
      </w:pPr>
      <w:r w:rsidRPr="001F6E0D">
        <w:rPr>
          <w:lang w:val="fr-FR"/>
        </w:rPr>
        <w:t>Il comprend n</w:t>
      </w:r>
      <w:r w:rsidR="00E20DB0" w:rsidRPr="001F6E0D">
        <w:rPr>
          <w:lang w:val="fr-FR"/>
        </w:rPr>
        <w:t>otamment les objectifs suivants</w:t>
      </w:r>
      <w:r w:rsidRPr="001F6E0D">
        <w:rPr>
          <w:lang w:val="fr-FR"/>
        </w:rPr>
        <w:t>:</w:t>
      </w:r>
    </w:p>
    <w:p w:rsidR="00AE0B83" w:rsidRPr="001F6E0D" w:rsidRDefault="00166DBD" w:rsidP="00491906">
      <w:pPr>
        <w:pStyle w:val="Bullet1G"/>
        <w:numPr>
          <w:ilvl w:val="0"/>
          <w:numId w:val="0"/>
        </w:numPr>
        <w:ind w:left="1134" w:firstLine="567"/>
        <w:rPr>
          <w:lang w:val="fr-FR"/>
        </w:rPr>
      </w:pPr>
      <w:r w:rsidRPr="002C6747">
        <w:rPr>
          <w:lang w:val="fr-FR"/>
        </w:rPr>
        <w:t>1)</w:t>
      </w:r>
      <w:r w:rsidR="00543713" w:rsidRPr="002C6747">
        <w:rPr>
          <w:lang w:val="fr-FR"/>
        </w:rPr>
        <w:tab/>
      </w:r>
      <w:r w:rsidR="00E20DB0" w:rsidRPr="005F4F82">
        <w:rPr>
          <w:lang w:val="fr-FR"/>
        </w:rPr>
        <w:t>L</w:t>
      </w:r>
      <w:r w:rsidR="00AE0B83" w:rsidRPr="005F4F82">
        <w:rPr>
          <w:lang w:val="fr-FR"/>
        </w:rPr>
        <w:t>a promotion de la santé sexuelle de chaque enfant et de chaque adolescent,</w:t>
      </w:r>
      <w:r w:rsidR="00AE0B83" w:rsidRPr="001F6E0D">
        <w:rPr>
          <w:lang w:val="fr-FR"/>
        </w:rPr>
        <w:t xml:space="preserve"> de chaque femme, de chaque homme et de chaque couple afin que tous, hommes et femmes</w:t>
      </w:r>
      <w:r w:rsidR="00B817F8">
        <w:rPr>
          <w:lang w:val="fr-FR"/>
        </w:rPr>
        <w:t>,</w:t>
      </w:r>
      <w:r w:rsidR="00AE0B83" w:rsidRPr="001F6E0D">
        <w:rPr>
          <w:lang w:val="fr-FR"/>
        </w:rPr>
        <w:t xml:space="preserve"> vivent une sexualité responsable, épanouie, re</w:t>
      </w:r>
      <w:r w:rsidR="00E20DB0" w:rsidRPr="001F6E0D">
        <w:rPr>
          <w:lang w:val="fr-FR"/>
        </w:rPr>
        <w:t>spectueuse de soi et de l</w:t>
      </w:r>
      <w:r w:rsidR="00C416C5">
        <w:rPr>
          <w:lang w:val="fr-FR"/>
        </w:rPr>
        <w:t>’</w:t>
      </w:r>
      <w:r w:rsidR="00E20DB0" w:rsidRPr="001F6E0D">
        <w:rPr>
          <w:lang w:val="fr-FR"/>
        </w:rPr>
        <w:t>autre;</w:t>
      </w:r>
    </w:p>
    <w:p w:rsidR="00AE0B83" w:rsidRPr="001F6E0D" w:rsidRDefault="00543713" w:rsidP="00491906">
      <w:pPr>
        <w:pStyle w:val="Bullet1G"/>
        <w:numPr>
          <w:ilvl w:val="0"/>
          <w:numId w:val="0"/>
        </w:numPr>
        <w:ind w:left="1134" w:firstLine="567"/>
        <w:rPr>
          <w:lang w:val="fr-FR"/>
        </w:rPr>
      </w:pPr>
      <w:r w:rsidRPr="001F6E0D">
        <w:rPr>
          <w:lang w:val="fr-FR"/>
        </w:rPr>
        <w:t>2</w:t>
      </w:r>
      <w:r w:rsidR="00166DBD" w:rsidRPr="001F6E0D">
        <w:rPr>
          <w:lang w:val="fr-FR"/>
        </w:rPr>
        <w:t>)</w:t>
      </w:r>
      <w:r w:rsidRPr="001F6E0D">
        <w:rPr>
          <w:lang w:val="fr-FR"/>
        </w:rPr>
        <w:tab/>
      </w:r>
      <w:r w:rsidR="00E20DB0" w:rsidRPr="001F6E0D">
        <w:rPr>
          <w:lang w:val="fr-FR"/>
        </w:rPr>
        <w:t>L</w:t>
      </w:r>
      <w:r w:rsidR="00C416C5">
        <w:rPr>
          <w:lang w:val="fr-FR"/>
        </w:rPr>
        <w:t>’</w:t>
      </w:r>
      <w:r w:rsidR="00AE0B83" w:rsidRPr="001F6E0D">
        <w:rPr>
          <w:lang w:val="fr-FR"/>
        </w:rPr>
        <w:t>adoption de modes de vie sains en matière de sexualité et l</w:t>
      </w:r>
      <w:r w:rsidR="00C416C5">
        <w:rPr>
          <w:lang w:val="fr-FR"/>
        </w:rPr>
        <w:t>’</w:t>
      </w:r>
      <w:r w:rsidR="00AE0B83" w:rsidRPr="001F6E0D">
        <w:rPr>
          <w:lang w:val="fr-FR"/>
        </w:rPr>
        <w:t>amélioration de l</w:t>
      </w:r>
      <w:r w:rsidR="00C416C5">
        <w:rPr>
          <w:lang w:val="fr-FR"/>
        </w:rPr>
        <w:t>’</w:t>
      </w:r>
      <w:r w:rsidR="00AE0B83" w:rsidRPr="001F6E0D">
        <w:rPr>
          <w:lang w:val="fr-FR"/>
        </w:rPr>
        <w:t>accès à une contracept</w:t>
      </w:r>
      <w:r w:rsidR="00E20DB0" w:rsidRPr="001F6E0D">
        <w:rPr>
          <w:lang w:val="fr-FR"/>
        </w:rPr>
        <w:t>ion fiable et du meilleur choix;</w:t>
      </w:r>
    </w:p>
    <w:p w:rsidR="00AE0B83" w:rsidRPr="001F6E0D" w:rsidRDefault="00166DBD" w:rsidP="00491906">
      <w:pPr>
        <w:pStyle w:val="Bullet1G"/>
        <w:numPr>
          <w:ilvl w:val="0"/>
          <w:numId w:val="0"/>
        </w:numPr>
        <w:ind w:left="1134" w:firstLine="567"/>
        <w:rPr>
          <w:lang w:val="fr-FR"/>
        </w:rPr>
      </w:pPr>
      <w:r w:rsidRPr="001F6E0D">
        <w:rPr>
          <w:lang w:val="fr-FR"/>
        </w:rPr>
        <w:t>3)</w:t>
      </w:r>
      <w:r w:rsidR="00543713" w:rsidRPr="001F6E0D">
        <w:rPr>
          <w:lang w:val="fr-FR"/>
        </w:rPr>
        <w:tab/>
      </w:r>
      <w:r w:rsidRPr="001F6E0D">
        <w:rPr>
          <w:lang w:val="fr-FR"/>
        </w:rPr>
        <w:t>L</w:t>
      </w:r>
      <w:r w:rsidR="00AE0B83" w:rsidRPr="001F6E0D">
        <w:rPr>
          <w:lang w:val="fr-FR"/>
        </w:rPr>
        <w:t>a réduct</w:t>
      </w:r>
      <w:r w:rsidR="00E20DB0" w:rsidRPr="001F6E0D">
        <w:rPr>
          <w:lang w:val="fr-FR"/>
        </w:rPr>
        <w:t>ion des grossesses non désirées;</w:t>
      </w:r>
    </w:p>
    <w:p w:rsidR="00AE0B83" w:rsidRPr="001F6E0D" w:rsidRDefault="00543713" w:rsidP="00491906">
      <w:pPr>
        <w:pStyle w:val="Bullet1G"/>
        <w:numPr>
          <w:ilvl w:val="0"/>
          <w:numId w:val="0"/>
        </w:numPr>
        <w:ind w:left="1134" w:firstLine="567"/>
        <w:rPr>
          <w:lang w:val="fr-FR"/>
        </w:rPr>
      </w:pPr>
      <w:r w:rsidRPr="001F6E0D">
        <w:rPr>
          <w:lang w:val="fr-FR"/>
        </w:rPr>
        <w:t>4</w:t>
      </w:r>
      <w:r w:rsidR="00491906">
        <w:rPr>
          <w:lang w:val="fr-FR"/>
        </w:rPr>
        <w:t>)</w:t>
      </w:r>
      <w:r w:rsidRPr="001F6E0D">
        <w:rPr>
          <w:lang w:val="fr-FR"/>
        </w:rPr>
        <w:tab/>
      </w:r>
      <w:r w:rsidR="00166DBD" w:rsidRPr="001F6E0D">
        <w:rPr>
          <w:lang w:val="fr-FR"/>
        </w:rPr>
        <w:t>L</w:t>
      </w:r>
      <w:r w:rsidR="00AE0B83" w:rsidRPr="001F6E0D">
        <w:rPr>
          <w:lang w:val="fr-FR"/>
        </w:rPr>
        <w:t>a réduction des interru</w:t>
      </w:r>
      <w:r w:rsidR="00E20DB0" w:rsidRPr="001F6E0D">
        <w:rPr>
          <w:lang w:val="fr-FR"/>
        </w:rPr>
        <w:t>ptions volontaires de grossesse;</w:t>
      </w:r>
    </w:p>
    <w:p w:rsidR="00AE0B83" w:rsidRPr="001F6E0D" w:rsidRDefault="00543713" w:rsidP="00491906">
      <w:pPr>
        <w:pStyle w:val="Bullet1G"/>
        <w:numPr>
          <w:ilvl w:val="0"/>
          <w:numId w:val="0"/>
        </w:numPr>
        <w:ind w:left="1134" w:firstLine="567"/>
        <w:rPr>
          <w:lang w:val="fr-FR"/>
        </w:rPr>
      </w:pPr>
      <w:r w:rsidRPr="001F6E0D">
        <w:rPr>
          <w:lang w:val="fr-FR"/>
        </w:rPr>
        <w:t>5</w:t>
      </w:r>
      <w:r w:rsidR="00491906">
        <w:rPr>
          <w:lang w:val="fr-FR"/>
        </w:rPr>
        <w:t>)</w:t>
      </w:r>
      <w:r w:rsidRPr="001F6E0D">
        <w:rPr>
          <w:lang w:val="fr-FR"/>
        </w:rPr>
        <w:tab/>
      </w:r>
      <w:r w:rsidR="00166DBD" w:rsidRPr="001F6E0D">
        <w:rPr>
          <w:lang w:val="fr-FR"/>
        </w:rPr>
        <w:t>L</w:t>
      </w:r>
      <w:r w:rsidR="00AE0B83" w:rsidRPr="001F6E0D">
        <w:rPr>
          <w:lang w:val="fr-FR"/>
        </w:rPr>
        <w:t>a prévention des violences et maltraitances sexuelles.</w:t>
      </w:r>
    </w:p>
    <w:p w:rsidR="00AE0B83" w:rsidRPr="001F6E0D" w:rsidRDefault="00AE0B83" w:rsidP="006812C7">
      <w:pPr>
        <w:pStyle w:val="SingleTxtG"/>
        <w:numPr>
          <w:ilvl w:val="0"/>
          <w:numId w:val="3"/>
        </w:numPr>
        <w:ind w:left="1134" w:firstLine="0"/>
        <w:rPr>
          <w:lang w:val="fr-FR"/>
        </w:rPr>
      </w:pPr>
      <w:r w:rsidRPr="001F6E0D">
        <w:rPr>
          <w:lang w:val="fr-FR"/>
        </w:rPr>
        <w:t>Le 17</w:t>
      </w:r>
      <w:r w:rsidR="00FA5978">
        <w:rPr>
          <w:lang w:val="fr-FR"/>
        </w:rPr>
        <w:t> </w:t>
      </w:r>
      <w:r w:rsidRPr="001F6E0D">
        <w:rPr>
          <w:lang w:val="fr-FR"/>
        </w:rPr>
        <w:t xml:space="preserve">juillet 2013, les </w:t>
      </w:r>
      <w:r w:rsidR="00CF5EFE">
        <w:rPr>
          <w:lang w:val="fr-FR"/>
        </w:rPr>
        <w:t>M</w:t>
      </w:r>
      <w:r w:rsidRPr="001F6E0D">
        <w:rPr>
          <w:lang w:val="fr-FR"/>
        </w:rPr>
        <w:t xml:space="preserve">inistres de la </w:t>
      </w:r>
      <w:r w:rsidR="00CF5EFE">
        <w:rPr>
          <w:lang w:val="fr-FR"/>
        </w:rPr>
        <w:t>f</w:t>
      </w:r>
      <w:r w:rsidRPr="001F6E0D">
        <w:rPr>
          <w:lang w:val="fr-FR"/>
        </w:rPr>
        <w:t>amille et de l</w:t>
      </w:r>
      <w:r w:rsidR="00C416C5">
        <w:rPr>
          <w:lang w:val="fr-FR"/>
        </w:rPr>
        <w:t>’</w:t>
      </w:r>
      <w:r w:rsidR="00CF5EFE">
        <w:rPr>
          <w:lang w:val="fr-FR"/>
        </w:rPr>
        <w:t>i</w:t>
      </w:r>
      <w:r w:rsidRPr="001F6E0D">
        <w:rPr>
          <w:lang w:val="fr-FR"/>
        </w:rPr>
        <w:t xml:space="preserve">ntégration, de la </w:t>
      </w:r>
      <w:r w:rsidR="00CF5EFE">
        <w:rPr>
          <w:lang w:val="fr-FR"/>
        </w:rPr>
        <w:t>s</w:t>
      </w:r>
      <w:r w:rsidRPr="001F6E0D">
        <w:rPr>
          <w:lang w:val="fr-FR"/>
        </w:rPr>
        <w:t>anté, de l</w:t>
      </w:r>
      <w:r w:rsidR="00C416C5">
        <w:rPr>
          <w:lang w:val="fr-FR"/>
        </w:rPr>
        <w:t>’</w:t>
      </w:r>
      <w:r w:rsidR="00CF5EFE">
        <w:rPr>
          <w:lang w:val="fr-FR"/>
        </w:rPr>
        <w:t>é</w:t>
      </w:r>
      <w:r w:rsidRPr="001F6E0D">
        <w:rPr>
          <w:lang w:val="fr-FR"/>
        </w:rPr>
        <w:t xml:space="preserve">ducation </w:t>
      </w:r>
      <w:r w:rsidR="00CF5EFE">
        <w:rPr>
          <w:lang w:val="fr-FR"/>
        </w:rPr>
        <w:t>n</w:t>
      </w:r>
      <w:r w:rsidRPr="001F6E0D">
        <w:rPr>
          <w:lang w:val="fr-FR"/>
        </w:rPr>
        <w:t xml:space="preserve">ationale et de la </w:t>
      </w:r>
      <w:r w:rsidR="00CF5EFE">
        <w:rPr>
          <w:lang w:val="fr-FR"/>
        </w:rPr>
        <w:t>f</w:t>
      </w:r>
      <w:r w:rsidRPr="001F6E0D">
        <w:rPr>
          <w:lang w:val="fr-FR"/>
        </w:rPr>
        <w:t>ormation professionnelle et de l</w:t>
      </w:r>
      <w:r w:rsidR="00C416C5">
        <w:rPr>
          <w:lang w:val="fr-FR"/>
        </w:rPr>
        <w:t>’</w:t>
      </w:r>
      <w:r w:rsidR="00CF5EFE">
        <w:rPr>
          <w:lang w:val="fr-FR"/>
        </w:rPr>
        <w:t>é</w:t>
      </w:r>
      <w:r w:rsidRPr="001F6E0D">
        <w:rPr>
          <w:lang w:val="fr-FR"/>
        </w:rPr>
        <w:t>galité des chances se sont engagés ensemble et solidairement</w:t>
      </w:r>
      <w:r w:rsidR="0025320A">
        <w:rPr>
          <w:lang w:val="fr-FR"/>
        </w:rPr>
        <w:t>,</w:t>
      </w:r>
      <w:r w:rsidRPr="001F6E0D">
        <w:rPr>
          <w:lang w:val="fr-FR"/>
        </w:rPr>
        <w:t xml:space="preserve"> chacun conformément à ses domaines de compétences</w:t>
      </w:r>
      <w:r w:rsidR="0025320A">
        <w:rPr>
          <w:lang w:val="fr-FR"/>
        </w:rPr>
        <w:t>,</w:t>
      </w:r>
      <w:r w:rsidRPr="001F6E0D">
        <w:rPr>
          <w:lang w:val="fr-FR"/>
        </w:rPr>
        <w:t xml:space="preserve"> par la signature d</w:t>
      </w:r>
      <w:r w:rsidR="00C416C5">
        <w:rPr>
          <w:lang w:val="fr-FR"/>
        </w:rPr>
        <w:t>’</w:t>
      </w:r>
      <w:r w:rsidRPr="001F6E0D">
        <w:rPr>
          <w:lang w:val="fr-FR"/>
        </w:rPr>
        <w:t>une déclaration d</w:t>
      </w:r>
      <w:r w:rsidR="00C416C5">
        <w:rPr>
          <w:lang w:val="fr-FR"/>
        </w:rPr>
        <w:t>’</w:t>
      </w:r>
      <w:r w:rsidRPr="001F6E0D">
        <w:rPr>
          <w:lang w:val="fr-FR"/>
        </w:rPr>
        <w:t>intention à soutenir et promouvoir pleinement une politique commune de promotion de la santé affective et sexuelle, ce dans le cadre notamment d</w:t>
      </w:r>
      <w:r w:rsidR="00C416C5">
        <w:rPr>
          <w:lang w:val="fr-FR"/>
        </w:rPr>
        <w:t>’</w:t>
      </w:r>
      <w:r w:rsidRPr="001F6E0D">
        <w:rPr>
          <w:lang w:val="fr-FR"/>
        </w:rPr>
        <w:t>une approche intersectorielle et multidisciplinaire. Le programme national de promotion de la santé affective et sexuelle comprend des lignes directrices agencées sous forme de principes fondamentaux et le plan d</w:t>
      </w:r>
      <w:r w:rsidR="00C416C5">
        <w:rPr>
          <w:lang w:val="fr-FR"/>
        </w:rPr>
        <w:t>’</w:t>
      </w:r>
      <w:r w:rsidRPr="001F6E0D">
        <w:rPr>
          <w:lang w:val="fr-FR"/>
        </w:rPr>
        <w:t>action national «Santé affective et sexuelle» 2013-2016 précité</w:t>
      </w:r>
      <w:r w:rsidRPr="001F6E0D">
        <w:rPr>
          <w:rStyle w:val="FootnoteReference"/>
          <w:lang w:val="fr-FR"/>
        </w:rPr>
        <w:footnoteReference w:id="24"/>
      </w:r>
      <w:r w:rsidR="006812C7">
        <w:rPr>
          <w:lang w:val="fr-FR"/>
        </w:rPr>
        <w:t>.</w:t>
      </w:r>
    </w:p>
    <w:p w:rsidR="00AE0B83" w:rsidRPr="00B50AF3" w:rsidRDefault="00B50AF3" w:rsidP="00B50AF3">
      <w:pPr>
        <w:pStyle w:val="H23G"/>
      </w:pPr>
      <w:r>
        <w:rPr>
          <w:lang w:val="fr-FR"/>
        </w:rPr>
        <w:tab/>
      </w:r>
      <w:r w:rsidR="00DD6F27">
        <w:rPr>
          <w:lang w:val="fr-FR"/>
        </w:rPr>
        <w:t>4</w:t>
      </w:r>
      <w:r w:rsidR="00E20DB0" w:rsidRPr="001F6E0D">
        <w:rPr>
          <w:lang w:val="fr-FR"/>
        </w:rPr>
        <w:t>.</w:t>
      </w:r>
      <w:r w:rsidR="00E20DB0" w:rsidRPr="001F6E0D">
        <w:rPr>
          <w:lang w:val="fr-FR"/>
        </w:rPr>
        <w:tab/>
      </w:r>
      <w:r w:rsidR="00AE0B83" w:rsidRPr="001F6E0D">
        <w:rPr>
          <w:lang w:val="fr-FR"/>
        </w:rPr>
        <w:t>Sous le domaine d</w:t>
      </w:r>
      <w:r w:rsidR="00C416C5">
        <w:rPr>
          <w:lang w:val="fr-FR"/>
        </w:rPr>
        <w:t>’</w:t>
      </w:r>
      <w:r w:rsidR="00AE0B83" w:rsidRPr="001F6E0D">
        <w:rPr>
          <w:lang w:val="fr-FR"/>
        </w:rPr>
        <w:t>action «Exercice des droits fondamentaux»</w:t>
      </w:r>
    </w:p>
    <w:p w:rsidR="00AE0B83" w:rsidRPr="001F6E0D" w:rsidRDefault="00AE0B83" w:rsidP="00B74F56">
      <w:pPr>
        <w:pStyle w:val="SingleTxtG"/>
        <w:numPr>
          <w:ilvl w:val="0"/>
          <w:numId w:val="3"/>
        </w:numPr>
        <w:ind w:left="1134" w:firstLine="0"/>
        <w:rPr>
          <w:lang w:val="fr-FR"/>
        </w:rPr>
      </w:pPr>
      <w:r w:rsidRPr="001F6E0D">
        <w:rPr>
          <w:lang w:val="fr-FR"/>
        </w:rPr>
        <w:t>Le projet de loi n</w:t>
      </w:r>
      <w:r w:rsidR="009B572E" w:rsidRPr="009B572E">
        <w:rPr>
          <w:vertAlign w:val="superscript"/>
          <w:lang w:val="fr-FR"/>
        </w:rPr>
        <w:t>o</w:t>
      </w:r>
      <w:r w:rsidR="009B572E">
        <w:rPr>
          <w:lang w:val="fr-FR"/>
        </w:rPr>
        <w:t> </w:t>
      </w:r>
      <w:r w:rsidRPr="001F6E0D">
        <w:rPr>
          <w:lang w:val="fr-FR"/>
        </w:rPr>
        <w:t>6172A portant réforme du Code civil</w:t>
      </w:r>
      <w:r w:rsidRPr="001F6E0D">
        <w:rPr>
          <w:rStyle w:val="FootnoteReference"/>
          <w:lang w:val="fr-FR"/>
        </w:rPr>
        <w:footnoteReference w:id="25"/>
      </w:r>
      <w:r w:rsidRPr="001F6E0D">
        <w:rPr>
          <w:lang w:val="fr-FR"/>
        </w:rPr>
        <w:t xml:space="preserve"> regroupe </w:t>
      </w:r>
      <w:r w:rsidR="00B74F56">
        <w:rPr>
          <w:lang w:val="fr-FR"/>
        </w:rPr>
        <w:t>trois</w:t>
      </w:r>
      <w:r w:rsidR="009B572E">
        <w:rPr>
          <w:lang w:val="fr-FR"/>
        </w:rPr>
        <w:t> </w:t>
      </w:r>
      <w:r w:rsidRPr="001F6E0D">
        <w:rPr>
          <w:lang w:val="fr-FR"/>
        </w:rPr>
        <w:t>projets de loi initiaux</w:t>
      </w:r>
      <w:r w:rsidR="00B74F56">
        <w:rPr>
          <w:lang w:val="fr-FR"/>
        </w:rPr>
        <w:t>,</w:t>
      </w:r>
      <w:r w:rsidRPr="001F6E0D">
        <w:rPr>
          <w:lang w:val="fr-FR"/>
        </w:rPr>
        <w:t xml:space="preserve"> dont le projet de loi n</w:t>
      </w:r>
      <w:r w:rsidR="009B572E" w:rsidRPr="009B572E">
        <w:rPr>
          <w:vertAlign w:val="superscript"/>
          <w:lang w:val="fr-FR"/>
        </w:rPr>
        <w:t>o</w:t>
      </w:r>
      <w:r w:rsidR="009B572E">
        <w:rPr>
          <w:lang w:val="fr-FR"/>
        </w:rPr>
        <w:t> </w:t>
      </w:r>
      <w:r w:rsidRPr="001F6E0D">
        <w:rPr>
          <w:lang w:val="fr-FR"/>
        </w:rPr>
        <w:t>5914 ayant pour objet de modifier l</w:t>
      </w:r>
      <w:r w:rsidR="00C416C5">
        <w:rPr>
          <w:lang w:val="fr-FR"/>
        </w:rPr>
        <w:t>’</w:t>
      </w:r>
      <w:r w:rsidRPr="001F6E0D">
        <w:rPr>
          <w:lang w:val="fr-FR"/>
        </w:rPr>
        <w:t>âge légal du mariage et les dispositions afférentes ainsi que d</w:t>
      </w:r>
      <w:r w:rsidR="00C416C5">
        <w:rPr>
          <w:lang w:val="fr-FR"/>
        </w:rPr>
        <w:t>’</w:t>
      </w:r>
      <w:r w:rsidRPr="001F6E0D">
        <w:rPr>
          <w:lang w:val="fr-FR"/>
        </w:rPr>
        <w:t>abroger les délais de viduité et de compléter certaines dispositions du Code civil, le projet de loi n</w:t>
      </w:r>
      <w:r w:rsidR="009B572E" w:rsidRPr="009B572E">
        <w:rPr>
          <w:vertAlign w:val="superscript"/>
          <w:lang w:val="fr-FR"/>
        </w:rPr>
        <w:t>o</w:t>
      </w:r>
      <w:r w:rsidR="009B572E">
        <w:rPr>
          <w:lang w:val="fr-FR"/>
        </w:rPr>
        <w:t> </w:t>
      </w:r>
      <w:r w:rsidRPr="001F6E0D">
        <w:rPr>
          <w:lang w:val="fr-FR"/>
        </w:rPr>
        <w:t>6172 portant réforme du mariage et de l</w:t>
      </w:r>
      <w:r w:rsidR="00C416C5">
        <w:rPr>
          <w:lang w:val="fr-FR"/>
        </w:rPr>
        <w:t>’</w:t>
      </w:r>
      <w:r w:rsidRPr="001F6E0D">
        <w:rPr>
          <w:lang w:val="fr-FR"/>
        </w:rPr>
        <w:t>adoption</w:t>
      </w:r>
      <w:r w:rsidR="00EA7DE8">
        <w:rPr>
          <w:lang w:val="fr-FR"/>
        </w:rPr>
        <w:t>,</w:t>
      </w:r>
      <w:r w:rsidRPr="001F6E0D">
        <w:rPr>
          <w:lang w:val="fr-FR"/>
        </w:rPr>
        <w:t xml:space="preserve"> et le projet de loi n</w:t>
      </w:r>
      <w:r w:rsidR="00D62AD1" w:rsidRPr="00D62AD1">
        <w:rPr>
          <w:vertAlign w:val="superscript"/>
          <w:lang w:val="fr-FR"/>
        </w:rPr>
        <w:t>o</w:t>
      </w:r>
      <w:r w:rsidR="00D62AD1">
        <w:rPr>
          <w:lang w:val="fr-FR"/>
        </w:rPr>
        <w:t> </w:t>
      </w:r>
      <w:r w:rsidRPr="001F6E0D">
        <w:rPr>
          <w:lang w:val="fr-FR"/>
        </w:rPr>
        <w:t>5908 ayant pour objet de lutter contre les mariages et les partenariats forcés ou de complaisance ainsi que de modifier certaines dispositions du Code civil, du Nouveau Code de procédure civil</w:t>
      </w:r>
      <w:r w:rsidR="007D0471">
        <w:rPr>
          <w:lang w:val="fr-FR"/>
        </w:rPr>
        <w:t>e</w:t>
      </w:r>
      <w:r w:rsidRPr="001F6E0D">
        <w:rPr>
          <w:lang w:val="fr-FR"/>
        </w:rPr>
        <w:t xml:space="preserve"> et du Code pénal. Il est pendant devant la Commission parlementaire.</w:t>
      </w:r>
    </w:p>
    <w:p w:rsidR="00AE0B83" w:rsidRPr="001F6E0D" w:rsidRDefault="00AE0B83" w:rsidP="008A085A">
      <w:pPr>
        <w:pStyle w:val="SingleTxtG"/>
        <w:numPr>
          <w:ilvl w:val="0"/>
          <w:numId w:val="3"/>
        </w:numPr>
        <w:ind w:left="1134" w:firstLine="0"/>
        <w:rPr>
          <w:lang w:val="fr-FR"/>
        </w:rPr>
      </w:pPr>
      <w:r w:rsidRPr="001F6E0D">
        <w:rPr>
          <w:lang w:val="fr-FR"/>
        </w:rPr>
        <w:t xml:space="preserve">Le </w:t>
      </w:r>
      <w:r w:rsidR="00CF5EFE">
        <w:rPr>
          <w:lang w:val="fr-FR"/>
        </w:rPr>
        <w:t>M</w:t>
      </w:r>
      <w:r w:rsidRPr="001F6E0D">
        <w:rPr>
          <w:lang w:val="fr-FR"/>
        </w:rPr>
        <w:t>inistère de l</w:t>
      </w:r>
      <w:r w:rsidR="00C416C5">
        <w:rPr>
          <w:lang w:val="fr-FR"/>
        </w:rPr>
        <w:t>’</w:t>
      </w:r>
      <w:r w:rsidRPr="001F6E0D">
        <w:rPr>
          <w:lang w:val="fr-FR"/>
        </w:rPr>
        <w:t>égalité des chances a financé l</w:t>
      </w:r>
      <w:r w:rsidR="00C416C5">
        <w:rPr>
          <w:lang w:val="fr-FR"/>
        </w:rPr>
        <w:t>’</w:t>
      </w:r>
      <w:r w:rsidRPr="001F6E0D">
        <w:rPr>
          <w:lang w:val="fr-FR"/>
        </w:rPr>
        <w:t>élaboration d</w:t>
      </w:r>
      <w:r w:rsidR="00C416C5">
        <w:rPr>
          <w:lang w:val="fr-FR"/>
        </w:rPr>
        <w:t>’</w:t>
      </w:r>
      <w:r w:rsidRPr="001F6E0D">
        <w:rPr>
          <w:lang w:val="fr-FR"/>
        </w:rPr>
        <w:t>une brochure intitulée «NON aux mutilations génitales des femmes» par un de ses gestionnaires, le Conseil national des femmes du Luxembourg (CNFL)</w:t>
      </w:r>
      <w:r w:rsidR="00A70280">
        <w:rPr>
          <w:lang w:val="fr-FR"/>
        </w:rPr>
        <w:t>,</w:t>
      </w:r>
      <w:r w:rsidRPr="001F6E0D">
        <w:rPr>
          <w:lang w:val="fr-FR"/>
        </w:rPr>
        <w:t xml:space="preserve"> en partenariat avec</w:t>
      </w:r>
      <w:r w:rsidR="008A085A">
        <w:rPr>
          <w:lang w:val="fr-FR"/>
        </w:rPr>
        <w:t xml:space="preserve"> l’association sans but lucratif (ASBL)</w:t>
      </w:r>
      <w:r w:rsidRPr="001F6E0D">
        <w:rPr>
          <w:lang w:val="fr-FR"/>
        </w:rPr>
        <w:t xml:space="preserve"> </w:t>
      </w:r>
      <w:proofErr w:type="spellStart"/>
      <w:r w:rsidRPr="001F6E0D">
        <w:rPr>
          <w:lang w:val="fr-FR"/>
        </w:rPr>
        <w:t>Initiativ</w:t>
      </w:r>
      <w:proofErr w:type="spellEnd"/>
      <w:r w:rsidRPr="001F6E0D">
        <w:rPr>
          <w:lang w:val="fr-FR"/>
        </w:rPr>
        <w:t xml:space="preserve"> </w:t>
      </w:r>
      <w:proofErr w:type="spellStart"/>
      <w:r w:rsidRPr="001F6E0D">
        <w:rPr>
          <w:lang w:val="fr-FR"/>
        </w:rPr>
        <w:t>Liewensufank</w:t>
      </w:r>
      <w:proofErr w:type="spellEnd"/>
      <w:r w:rsidRPr="001F6E0D">
        <w:rPr>
          <w:lang w:val="fr-FR"/>
        </w:rPr>
        <w:t xml:space="preserve"> et le </w:t>
      </w:r>
      <w:r w:rsidR="00CF5EFE">
        <w:rPr>
          <w:lang w:val="fr-FR"/>
        </w:rPr>
        <w:t>M</w:t>
      </w:r>
      <w:r w:rsidRPr="001F6E0D">
        <w:rPr>
          <w:lang w:val="fr-FR"/>
        </w:rPr>
        <w:t xml:space="preserve">inistère de la </w:t>
      </w:r>
      <w:r w:rsidR="00530BEB">
        <w:rPr>
          <w:lang w:val="fr-FR"/>
        </w:rPr>
        <w:t>s</w:t>
      </w:r>
      <w:r w:rsidRPr="001F6E0D">
        <w:rPr>
          <w:lang w:val="fr-FR"/>
        </w:rPr>
        <w:t>anté. Cette brochure informe et sensibilise le grand public sur ce que sont les mutilations génitales féminines</w:t>
      </w:r>
      <w:r w:rsidR="00A70280">
        <w:rPr>
          <w:lang w:val="fr-FR"/>
        </w:rPr>
        <w:t xml:space="preserve"> (MGF)</w:t>
      </w:r>
      <w:r w:rsidRPr="001F6E0D">
        <w:rPr>
          <w:lang w:val="fr-FR"/>
        </w:rPr>
        <w:t xml:space="preserve">, </w:t>
      </w:r>
      <w:r w:rsidR="00A70280">
        <w:rPr>
          <w:lang w:val="fr-FR"/>
        </w:rPr>
        <w:t>sur les</w:t>
      </w:r>
      <w:r w:rsidR="00A70280" w:rsidRPr="001F6E0D">
        <w:rPr>
          <w:lang w:val="fr-FR"/>
        </w:rPr>
        <w:t xml:space="preserve"> </w:t>
      </w:r>
      <w:r w:rsidRPr="001F6E0D">
        <w:rPr>
          <w:lang w:val="fr-FR"/>
        </w:rPr>
        <w:t>conséquences graves qui en découlent, sur la législation nationale et internationale existantes, sur les sanctions nationales en cours et les révisions législatives nécessaires en vue d</w:t>
      </w:r>
      <w:r w:rsidR="00C416C5">
        <w:rPr>
          <w:lang w:val="fr-FR"/>
        </w:rPr>
        <w:t>’</w:t>
      </w:r>
      <w:r w:rsidRPr="001F6E0D">
        <w:rPr>
          <w:lang w:val="fr-FR"/>
        </w:rPr>
        <w:t>une lutte plus ciblée et efficace contre les MGF.</w:t>
      </w:r>
    </w:p>
    <w:p w:rsidR="00AE0B83" w:rsidRPr="001F6E0D" w:rsidRDefault="00AE0B83" w:rsidP="00166DBD">
      <w:pPr>
        <w:pStyle w:val="SingleTxtG"/>
        <w:numPr>
          <w:ilvl w:val="0"/>
          <w:numId w:val="3"/>
        </w:numPr>
        <w:ind w:left="1134" w:firstLine="0"/>
        <w:rPr>
          <w:lang w:val="fr-FR"/>
        </w:rPr>
      </w:pPr>
      <w:r w:rsidRPr="001F6E0D">
        <w:rPr>
          <w:lang w:val="fr-FR"/>
        </w:rPr>
        <w:t>L</w:t>
      </w:r>
      <w:r w:rsidR="00C416C5">
        <w:rPr>
          <w:lang w:val="fr-FR"/>
        </w:rPr>
        <w:t>’</w:t>
      </w:r>
      <w:r w:rsidRPr="001F6E0D">
        <w:rPr>
          <w:lang w:val="fr-FR"/>
        </w:rPr>
        <w:t>article</w:t>
      </w:r>
      <w:r w:rsidR="00DF3346">
        <w:rPr>
          <w:lang w:val="fr-FR"/>
        </w:rPr>
        <w:t> </w:t>
      </w:r>
      <w:r w:rsidRPr="001F6E0D">
        <w:rPr>
          <w:lang w:val="fr-FR"/>
        </w:rPr>
        <w:t>2 de la loi modifiée du 16</w:t>
      </w:r>
      <w:r w:rsidR="00DF3346">
        <w:rPr>
          <w:lang w:val="fr-FR"/>
        </w:rPr>
        <w:t> </w:t>
      </w:r>
      <w:r w:rsidRPr="001F6E0D">
        <w:rPr>
          <w:lang w:val="fr-FR"/>
        </w:rPr>
        <w:t>décembre 2008 relative à l</w:t>
      </w:r>
      <w:r w:rsidR="00C416C5">
        <w:rPr>
          <w:lang w:val="fr-FR"/>
        </w:rPr>
        <w:t>’</w:t>
      </w:r>
      <w:r w:rsidRPr="001F6E0D">
        <w:rPr>
          <w:lang w:val="fr-FR"/>
        </w:rPr>
        <w:t>aide à l</w:t>
      </w:r>
      <w:r w:rsidR="00C416C5">
        <w:rPr>
          <w:lang w:val="fr-FR"/>
        </w:rPr>
        <w:t>’</w:t>
      </w:r>
      <w:r w:rsidRPr="001F6E0D">
        <w:rPr>
          <w:lang w:val="fr-FR"/>
        </w:rPr>
        <w:t xml:space="preserve">enfance </w:t>
      </w:r>
      <w:r w:rsidR="000D2207">
        <w:rPr>
          <w:lang w:val="fr-FR"/>
        </w:rPr>
        <w:t xml:space="preserve">et </w:t>
      </w:r>
      <w:r w:rsidRPr="001F6E0D">
        <w:rPr>
          <w:lang w:val="fr-FR"/>
        </w:rPr>
        <w:t>à la famille dispose qu</w:t>
      </w:r>
      <w:r w:rsidR="00C416C5">
        <w:rPr>
          <w:lang w:val="fr-FR"/>
        </w:rPr>
        <w:t>’</w:t>
      </w:r>
      <w:r w:rsidRPr="001F6E0D">
        <w:rPr>
          <w:lang w:val="fr-FR"/>
        </w:rPr>
        <w:t>«au sein notamment des familles et des communautés éducatives, la violence physique et sexuelle, les transgressions intergénérationnelles, les traitements inhumains et dégradants, ainsi que les mutilations génitales sont prohibés»</w:t>
      </w:r>
      <w:r w:rsidR="00DF3346">
        <w:rPr>
          <w:lang w:val="fr-FR"/>
        </w:rPr>
        <w:t>.</w:t>
      </w:r>
    </w:p>
    <w:p w:rsidR="00AE0B83" w:rsidRPr="001F6E0D" w:rsidRDefault="00E20DB0" w:rsidP="00E20DB0">
      <w:pPr>
        <w:pStyle w:val="H23G"/>
        <w:rPr>
          <w:lang w:val="fr-FR"/>
        </w:rPr>
      </w:pPr>
      <w:r w:rsidRPr="001F6E0D">
        <w:rPr>
          <w:lang w:val="fr-FR"/>
        </w:rPr>
        <w:tab/>
        <w:t>b)</w:t>
      </w:r>
      <w:r w:rsidRPr="001F6E0D">
        <w:rPr>
          <w:lang w:val="fr-FR"/>
        </w:rPr>
        <w:tab/>
      </w:r>
      <w:r w:rsidR="00AE0B83" w:rsidRPr="001F6E0D">
        <w:rPr>
          <w:lang w:val="fr-FR"/>
        </w:rPr>
        <w:t>Donner également des informations détaillées sur les mesures prises en vue d</w:t>
      </w:r>
      <w:r w:rsidR="00C416C5">
        <w:rPr>
          <w:lang w:val="fr-FR"/>
        </w:rPr>
        <w:t>’</w:t>
      </w:r>
      <w:r w:rsidR="00AE0B83" w:rsidRPr="001F6E0D">
        <w:rPr>
          <w:lang w:val="fr-FR"/>
        </w:rPr>
        <w:t>assurer la collecte et la publication systématique de données, ventilées en fonction du type de violence et des liens existant entre le délinquant et la victime. Indiquer comment l</w:t>
      </w:r>
      <w:r w:rsidR="00C416C5">
        <w:rPr>
          <w:lang w:val="fr-FR"/>
        </w:rPr>
        <w:t>’</w:t>
      </w:r>
      <w:r w:rsidR="00AE0B83" w:rsidRPr="001F6E0D">
        <w:rPr>
          <w:lang w:val="fr-FR"/>
        </w:rPr>
        <w:t>État partie a pris appui sur ces données pour suivre l</w:t>
      </w:r>
      <w:r w:rsidR="00C416C5">
        <w:rPr>
          <w:lang w:val="fr-FR"/>
        </w:rPr>
        <w:t>’</w:t>
      </w:r>
      <w:r w:rsidR="00AE0B83" w:rsidRPr="001F6E0D">
        <w:rPr>
          <w:lang w:val="fr-FR"/>
        </w:rPr>
        <w:t>application des mesures de politique générale et de soutien en vigueur ou à venir</w:t>
      </w:r>
      <w:r w:rsidR="001A2374">
        <w:rPr>
          <w:lang w:val="fr-FR"/>
        </w:rPr>
        <w:t>.</w:t>
      </w:r>
    </w:p>
    <w:p w:rsidR="00AE0B83" w:rsidRPr="001F6E0D" w:rsidRDefault="00AE0B83" w:rsidP="001466BE">
      <w:pPr>
        <w:pStyle w:val="SingleTxtG"/>
        <w:numPr>
          <w:ilvl w:val="0"/>
          <w:numId w:val="3"/>
        </w:numPr>
        <w:ind w:left="1134" w:firstLine="0"/>
        <w:rPr>
          <w:lang w:val="fr-FR"/>
        </w:rPr>
      </w:pPr>
      <w:r w:rsidRPr="001F6E0D">
        <w:rPr>
          <w:lang w:val="fr-FR"/>
        </w:rPr>
        <w:t>C</w:t>
      </w:r>
      <w:r w:rsidR="00C416C5">
        <w:rPr>
          <w:lang w:val="fr-FR"/>
        </w:rPr>
        <w:t>’</w:t>
      </w:r>
      <w:r w:rsidRPr="001F6E0D">
        <w:rPr>
          <w:lang w:val="fr-FR"/>
        </w:rPr>
        <w:t xml:space="preserve">est par le biais du Comité de coopération entre les professionnels dans le domaine de la lutte contre la violence qui regroupe parmi ses membres, aux côtés du </w:t>
      </w:r>
      <w:r w:rsidR="00CF5EFE">
        <w:rPr>
          <w:lang w:val="fr-FR"/>
        </w:rPr>
        <w:t>M</w:t>
      </w:r>
      <w:r w:rsidRPr="001F6E0D">
        <w:rPr>
          <w:lang w:val="fr-FR"/>
        </w:rPr>
        <w:t>inistère de l</w:t>
      </w:r>
      <w:r w:rsidR="00C416C5">
        <w:rPr>
          <w:lang w:val="fr-FR"/>
        </w:rPr>
        <w:t>’</w:t>
      </w:r>
      <w:r w:rsidR="00CF5EFE">
        <w:rPr>
          <w:lang w:val="fr-FR"/>
        </w:rPr>
        <w:t>é</w:t>
      </w:r>
      <w:r w:rsidRPr="001F6E0D">
        <w:rPr>
          <w:lang w:val="fr-FR"/>
        </w:rPr>
        <w:t xml:space="preserve">galité des chances, le </w:t>
      </w:r>
      <w:r w:rsidR="00CF5EFE">
        <w:rPr>
          <w:lang w:val="fr-FR"/>
        </w:rPr>
        <w:t>M</w:t>
      </w:r>
      <w:r w:rsidRPr="001F6E0D">
        <w:rPr>
          <w:lang w:val="fr-FR"/>
        </w:rPr>
        <w:t xml:space="preserve">inistère de la </w:t>
      </w:r>
      <w:r w:rsidR="00CF5EFE">
        <w:rPr>
          <w:lang w:val="fr-FR"/>
        </w:rPr>
        <w:t>j</w:t>
      </w:r>
      <w:r w:rsidRPr="001F6E0D">
        <w:rPr>
          <w:lang w:val="fr-FR"/>
        </w:rPr>
        <w:t xml:space="preserve">ustice, la Police </w:t>
      </w:r>
      <w:r w:rsidR="003231E8">
        <w:rPr>
          <w:lang w:val="fr-FR"/>
        </w:rPr>
        <w:t>g</w:t>
      </w:r>
      <w:r w:rsidRPr="001F6E0D">
        <w:rPr>
          <w:lang w:val="fr-FR"/>
        </w:rPr>
        <w:t>rand-</w:t>
      </w:r>
      <w:r w:rsidR="003231E8">
        <w:rPr>
          <w:lang w:val="fr-FR"/>
        </w:rPr>
        <w:t>d</w:t>
      </w:r>
      <w:r w:rsidRPr="001F6E0D">
        <w:rPr>
          <w:lang w:val="fr-FR"/>
        </w:rPr>
        <w:t>ucale, le ministère public, les services agréés d</w:t>
      </w:r>
      <w:r w:rsidR="00C416C5">
        <w:rPr>
          <w:lang w:val="fr-FR"/>
        </w:rPr>
        <w:t>’</w:t>
      </w:r>
      <w:r w:rsidRPr="001F6E0D">
        <w:rPr>
          <w:lang w:val="fr-FR"/>
        </w:rPr>
        <w:t>assistance aux victimes de violence domestique et les services agréés prenant en charge les auteurs de violence domestique (à compter du 1</w:t>
      </w:r>
      <w:r w:rsidRPr="001F6E0D">
        <w:rPr>
          <w:vertAlign w:val="superscript"/>
          <w:lang w:val="fr-FR"/>
        </w:rPr>
        <w:t>er</w:t>
      </w:r>
      <w:r w:rsidR="008317D1">
        <w:rPr>
          <w:lang w:val="fr-FR"/>
        </w:rPr>
        <w:t> </w:t>
      </w:r>
      <w:r w:rsidRPr="001F6E0D">
        <w:rPr>
          <w:lang w:val="fr-FR"/>
        </w:rPr>
        <w:t>septembre 2013)</w:t>
      </w:r>
      <w:r w:rsidR="001466BE">
        <w:rPr>
          <w:lang w:val="fr-FR"/>
        </w:rPr>
        <w:t>,</w:t>
      </w:r>
      <w:r w:rsidR="00237726" w:rsidRPr="001F6E0D">
        <w:rPr>
          <w:lang w:val="fr-FR"/>
        </w:rPr>
        <w:t xml:space="preserve"> </w:t>
      </w:r>
      <w:r w:rsidRPr="001F6E0D">
        <w:rPr>
          <w:lang w:val="fr-FR"/>
        </w:rPr>
        <w:t xml:space="preserve">présidé par le </w:t>
      </w:r>
      <w:r w:rsidR="006222A1">
        <w:rPr>
          <w:lang w:val="fr-FR"/>
        </w:rPr>
        <w:t>M</w:t>
      </w:r>
      <w:r w:rsidRPr="001F6E0D">
        <w:rPr>
          <w:lang w:val="fr-FR"/>
        </w:rPr>
        <w:t>inistère de l</w:t>
      </w:r>
      <w:r w:rsidR="00C416C5">
        <w:rPr>
          <w:lang w:val="fr-FR"/>
        </w:rPr>
        <w:t>’</w:t>
      </w:r>
      <w:r w:rsidR="006222A1">
        <w:rPr>
          <w:lang w:val="fr-FR"/>
        </w:rPr>
        <w:t>é</w:t>
      </w:r>
      <w:r w:rsidRPr="001F6E0D">
        <w:rPr>
          <w:lang w:val="fr-FR"/>
        </w:rPr>
        <w:t>galité des chances</w:t>
      </w:r>
      <w:r w:rsidR="001466BE">
        <w:rPr>
          <w:lang w:val="fr-FR"/>
        </w:rPr>
        <w:t xml:space="preserve"> et</w:t>
      </w:r>
      <w:r w:rsidRPr="001F6E0D">
        <w:rPr>
          <w:lang w:val="fr-FR"/>
        </w:rPr>
        <w:t xml:space="preserve"> instauré par la loi modifiée du 8</w:t>
      </w:r>
      <w:r w:rsidR="00F075EB" w:rsidRPr="001F6E0D">
        <w:rPr>
          <w:lang w:val="fr-FR"/>
        </w:rPr>
        <w:t> </w:t>
      </w:r>
      <w:r w:rsidRPr="001F6E0D">
        <w:rPr>
          <w:lang w:val="fr-FR"/>
        </w:rPr>
        <w:t>septembre 2003 sur la violence domestique précitée sous 18.(a)</w:t>
      </w:r>
      <w:r w:rsidR="008D7216">
        <w:rPr>
          <w:lang w:val="fr-FR"/>
        </w:rPr>
        <w:t>,</w:t>
      </w:r>
      <w:r w:rsidRPr="001F6E0D">
        <w:rPr>
          <w:lang w:val="fr-FR"/>
        </w:rPr>
        <w:t xml:space="preserve"> que l</w:t>
      </w:r>
      <w:r w:rsidR="00C416C5">
        <w:rPr>
          <w:lang w:val="fr-FR"/>
        </w:rPr>
        <w:t>’</w:t>
      </w:r>
      <w:r w:rsidR="002009BD">
        <w:rPr>
          <w:lang w:val="fr-FR"/>
        </w:rPr>
        <w:t>État</w:t>
      </w:r>
      <w:r w:rsidRPr="001F6E0D">
        <w:rPr>
          <w:lang w:val="fr-FR"/>
        </w:rPr>
        <w:t xml:space="preserve"> assure la collecte, l</w:t>
      </w:r>
      <w:r w:rsidR="00C416C5">
        <w:rPr>
          <w:lang w:val="fr-FR"/>
        </w:rPr>
        <w:t>’</w:t>
      </w:r>
      <w:r w:rsidRPr="001F6E0D">
        <w:rPr>
          <w:lang w:val="fr-FR"/>
        </w:rPr>
        <w:t>étude et la publication annuelle de statistiques, ventilées par sexe, âge, nationalité et catégorie socioprofessionnelle des victimes et des auteurs, relation entre auteur et victime, composition des ménages, situation géographique et temporelle des actes de violence et indiquant pour chaque rubrique l</w:t>
      </w:r>
      <w:r w:rsidR="00C416C5">
        <w:rPr>
          <w:lang w:val="fr-FR"/>
        </w:rPr>
        <w:t>’</w:t>
      </w:r>
      <w:r w:rsidRPr="001F6E0D">
        <w:rPr>
          <w:lang w:val="fr-FR"/>
        </w:rPr>
        <w:t>existence ou l</w:t>
      </w:r>
      <w:r w:rsidR="00C416C5">
        <w:rPr>
          <w:lang w:val="fr-FR"/>
        </w:rPr>
        <w:t>’</w:t>
      </w:r>
      <w:r w:rsidRPr="001F6E0D">
        <w:rPr>
          <w:lang w:val="fr-FR"/>
        </w:rPr>
        <w:t>absence d</w:t>
      </w:r>
      <w:r w:rsidR="00C416C5">
        <w:rPr>
          <w:lang w:val="fr-FR"/>
        </w:rPr>
        <w:t>’</w:t>
      </w:r>
      <w:r w:rsidRPr="001F6E0D">
        <w:rPr>
          <w:lang w:val="fr-FR"/>
        </w:rPr>
        <w:t>une situation de cohabitation entre l</w:t>
      </w:r>
      <w:r w:rsidR="00C416C5">
        <w:rPr>
          <w:lang w:val="fr-FR"/>
        </w:rPr>
        <w:t>’</w:t>
      </w:r>
      <w:r w:rsidRPr="001F6E0D">
        <w:rPr>
          <w:lang w:val="fr-FR"/>
        </w:rPr>
        <w:t>auteur et la victime et qui portent notamment sur le nombre de plaintes, dénonciations, mesures d</w:t>
      </w:r>
      <w:r w:rsidR="00C416C5">
        <w:rPr>
          <w:lang w:val="fr-FR"/>
        </w:rPr>
        <w:t>’</w:t>
      </w:r>
      <w:r w:rsidRPr="001F6E0D">
        <w:rPr>
          <w:lang w:val="fr-FR"/>
        </w:rPr>
        <w:t>expulsion et autres types d</w:t>
      </w:r>
      <w:r w:rsidR="00C416C5">
        <w:rPr>
          <w:lang w:val="fr-FR"/>
        </w:rPr>
        <w:t>’</w:t>
      </w:r>
      <w:r w:rsidRPr="001F6E0D">
        <w:rPr>
          <w:lang w:val="fr-FR"/>
        </w:rPr>
        <w:t>intervention policière, interventions sociales, poursuites et condamnations pour un ensemble d</w:t>
      </w:r>
      <w:r w:rsidR="00C416C5">
        <w:rPr>
          <w:lang w:val="fr-FR"/>
        </w:rPr>
        <w:t>’</w:t>
      </w:r>
      <w:r w:rsidRPr="001F6E0D">
        <w:rPr>
          <w:lang w:val="fr-FR"/>
        </w:rPr>
        <w:t xml:space="preserve">infractions visées par le </w:t>
      </w:r>
      <w:r w:rsidR="00040A89">
        <w:rPr>
          <w:lang w:val="fr-FR"/>
        </w:rPr>
        <w:t>C</w:t>
      </w:r>
      <w:r w:rsidRPr="001F6E0D">
        <w:rPr>
          <w:lang w:val="fr-FR"/>
        </w:rPr>
        <w:t>ode pénal uniquement dans le domaine de la violence domestique.</w:t>
      </w:r>
    </w:p>
    <w:p w:rsidR="00AE0B83" w:rsidRPr="001F6E0D" w:rsidRDefault="00AE0B83" w:rsidP="008317D1">
      <w:pPr>
        <w:pStyle w:val="SingleTxtG"/>
        <w:numPr>
          <w:ilvl w:val="0"/>
          <w:numId w:val="3"/>
        </w:numPr>
        <w:ind w:left="1134" w:firstLine="0"/>
        <w:rPr>
          <w:lang w:val="fr-FR"/>
        </w:rPr>
      </w:pPr>
      <w:r w:rsidRPr="001F6E0D">
        <w:rPr>
          <w:lang w:val="fr-FR"/>
        </w:rPr>
        <w:t xml:space="preserve">Les statistiques sont fournies par les </w:t>
      </w:r>
      <w:r w:rsidR="008D0621">
        <w:rPr>
          <w:lang w:val="fr-FR"/>
        </w:rPr>
        <w:t>p</w:t>
      </w:r>
      <w:r w:rsidRPr="001F6E0D">
        <w:rPr>
          <w:lang w:val="fr-FR"/>
        </w:rPr>
        <w:t xml:space="preserve">arquets de Luxembourg et Diekirch, par la Police </w:t>
      </w:r>
      <w:r w:rsidR="003231E8">
        <w:rPr>
          <w:lang w:val="fr-FR"/>
        </w:rPr>
        <w:t>g</w:t>
      </w:r>
      <w:r w:rsidRPr="001F6E0D">
        <w:rPr>
          <w:lang w:val="fr-FR"/>
        </w:rPr>
        <w:t>rand-</w:t>
      </w:r>
      <w:r w:rsidR="003231E8">
        <w:rPr>
          <w:lang w:val="fr-FR"/>
        </w:rPr>
        <w:t>d</w:t>
      </w:r>
      <w:r w:rsidRPr="001F6E0D">
        <w:rPr>
          <w:lang w:val="fr-FR"/>
        </w:rPr>
        <w:t>ucale, le service d</w:t>
      </w:r>
      <w:r w:rsidR="00C416C5">
        <w:rPr>
          <w:lang w:val="fr-FR"/>
        </w:rPr>
        <w:t>’</w:t>
      </w:r>
      <w:r w:rsidRPr="001F6E0D">
        <w:rPr>
          <w:lang w:val="fr-FR"/>
        </w:rPr>
        <w:t>assistance aux victimes de violence domestique (SAVVD) et le service prenant en charge les auteurs de violence domestique, le «</w:t>
      </w:r>
      <w:proofErr w:type="spellStart"/>
      <w:r w:rsidRPr="001F6E0D">
        <w:rPr>
          <w:lang w:val="fr-FR"/>
        </w:rPr>
        <w:t>Riicht</w:t>
      </w:r>
      <w:proofErr w:type="spellEnd"/>
      <w:r w:rsidRPr="001F6E0D">
        <w:rPr>
          <w:lang w:val="fr-FR"/>
        </w:rPr>
        <w:t xml:space="preserve"> </w:t>
      </w:r>
      <w:proofErr w:type="spellStart"/>
      <w:r w:rsidRPr="001F6E0D">
        <w:rPr>
          <w:lang w:val="fr-FR"/>
        </w:rPr>
        <w:t>eraus</w:t>
      </w:r>
      <w:proofErr w:type="spellEnd"/>
      <w:r w:rsidRPr="001F6E0D">
        <w:rPr>
          <w:lang w:val="fr-FR"/>
        </w:rPr>
        <w:t>» (à compter du 1</w:t>
      </w:r>
      <w:r w:rsidRPr="001F6E0D">
        <w:rPr>
          <w:vertAlign w:val="superscript"/>
          <w:lang w:val="fr-FR"/>
        </w:rPr>
        <w:t>er</w:t>
      </w:r>
      <w:r w:rsidR="008317D1">
        <w:rPr>
          <w:lang w:val="fr-FR"/>
        </w:rPr>
        <w:t> </w:t>
      </w:r>
      <w:r w:rsidRPr="001F6E0D">
        <w:rPr>
          <w:lang w:val="fr-FR"/>
        </w:rPr>
        <w:t>septembre 2013).</w:t>
      </w:r>
    </w:p>
    <w:p w:rsidR="00AE0B83" w:rsidRPr="001F6E0D" w:rsidRDefault="00AE0B83" w:rsidP="008317D1">
      <w:pPr>
        <w:pStyle w:val="SingleTxtG"/>
        <w:numPr>
          <w:ilvl w:val="0"/>
          <w:numId w:val="3"/>
        </w:numPr>
        <w:ind w:left="1134" w:firstLine="0"/>
        <w:rPr>
          <w:lang w:val="fr-FR"/>
        </w:rPr>
      </w:pPr>
      <w:r w:rsidRPr="001F6E0D">
        <w:rPr>
          <w:lang w:val="fr-FR"/>
        </w:rPr>
        <w:t>Le règlement grand-ducal du 24</w:t>
      </w:r>
      <w:r w:rsidR="008317D1">
        <w:rPr>
          <w:lang w:val="fr-FR"/>
        </w:rPr>
        <w:t> </w:t>
      </w:r>
      <w:r w:rsidRPr="001F6E0D">
        <w:rPr>
          <w:lang w:val="fr-FR"/>
        </w:rPr>
        <w:t>novembre 2003</w:t>
      </w:r>
      <w:r w:rsidRPr="001F6E0D">
        <w:rPr>
          <w:rStyle w:val="FootnoteReference"/>
          <w:lang w:val="fr-FR"/>
        </w:rPr>
        <w:footnoteReference w:id="26"/>
      </w:r>
      <w:r w:rsidRPr="001F6E0D">
        <w:rPr>
          <w:lang w:val="fr-FR"/>
        </w:rPr>
        <w:t xml:space="preserve"> relatif au Comité de coopération entre les professionnels dans le domaine de la lutte contre la violence définit la composition, l</w:t>
      </w:r>
      <w:r w:rsidR="00C416C5">
        <w:rPr>
          <w:lang w:val="fr-FR"/>
        </w:rPr>
        <w:t>’</w:t>
      </w:r>
      <w:r w:rsidRPr="001F6E0D">
        <w:rPr>
          <w:lang w:val="fr-FR"/>
        </w:rPr>
        <w:t>organisation et le mode de fonctionnement dudit Comité. Des travaux de modification dudit règlement afin de le rendre conforme à la loi du 30</w:t>
      </w:r>
      <w:r w:rsidR="008317D1">
        <w:rPr>
          <w:lang w:val="fr-FR"/>
        </w:rPr>
        <w:t> </w:t>
      </w:r>
      <w:r w:rsidRPr="001F6E0D">
        <w:rPr>
          <w:lang w:val="fr-FR"/>
        </w:rPr>
        <w:t>juillet 2013 modifiant la loi du 8</w:t>
      </w:r>
      <w:r w:rsidR="008317D1">
        <w:rPr>
          <w:lang w:val="fr-FR"/>
        </w:rPr>
        <w:t> </w:t>
      </w:r>
      <w:r w:rsidRPr="001F6E0D">
        <w:rPr>
          <w:lang w:val="fr-FR"/>
        </w:rPr>
        <w:t xml:space="preserve">septembre 2003 sont en cours. </w:t>
      </w:r>
    </w:p>
    <w:p w:rsidR="00AE0B83" w:rsidRPr="001F6E0D" w:rsidRDefault="00AE0B83" w:rsidP="00166DBD">
      <w:pPr>
        <w:pStyle w:val="SingleTxtG"/>
        <w:numPr>
          <w:ilvl w:val="0"/>
          <w:numId w:val="3"/>
        </w:numPr>
        <w:ind w:left="1134" w:firstLine="0"/>
        <w:rPr>
          <w:lang w:val="fr-FR"/>
        </w:rPr>
      </w:pPr>
      <w:r w:rsidRPr="001F6E0D">
        <w:rPr>
          <w:lang w:val="fr-FR"/>
        </w:rPr>
        <w:t>Le Comité a également pour mission de suivre et d</w:t>
      </w:r>
      <w:r w:rsidR="00C416C5">
        <w:rPr>
          <w:lang w:val="fr-FR"/>
        </w:rPr>
        <w:t>’</w:t>
      </w:r>
      <w:r w:rsidRPr="001F6E0D">
        <w:rPr>
          <w:lang w:val="fr-FR"/>
        </w:rPr>
        <w:t>analyser la mise en œuvre de la loi susmentionnée, d</w:t>
      </w:r>
      <w:r w:rsidR="00C416C5">
        <w:rPr>
          <w:lang w:val="fr-FR"/>
        </w:rPr>
        <w:t>’</w:t>
      </w:r>
      <w:r w:rsidRPr="001F6E0D">
        <w:rPr>
          <w:lang w:val="fr-FR"/>
        </w:rPr>
        <w:t>examiner les éventuels problèmes d</w:t>
      </w:r>
      <w:r w:rsidR="00C416C5">
        <w:rPr>
          <w:lang w:val="fr-FR"/>
        </w:rPr>
        <w:t>’</w:t>
      </w:r>
      <w:r w:rsidRPr="001F6E0D">
        <w:rPr>
          <w:lang w:val="fr-FR"/>
        </w:rPr>
        <w:t xml:space="preserve">application pratique de celle-ci, de mener des réflexions et de soumettre au </w:t>
      </w:r>
      <w:r w:rsidR="00EA04E1">
        <w:rPr>
          <w:lang w:val="fr-FR"/>
        </w:rPr>
        <w:t>G</w:t>
      </w:r>
      <w:r w:rsidRPr="001F6E0D">
        <w:rPr>
          <w:lang w:val="fr-FR"/>
        </w:rPr>
        <w:t>ouvernement les recommandations respectivement propositions qu</w:t>
      </w:r>
      <w:r w:rsidR="00C416C5">
        <w:rPr>
          <w:lang w:val="fr-FR"/>
        </w:rPr>
        <w:t>’</w:t>
      </w:r>
      <w:r w:rsidRPr="001F6E0D">
        <w:rPr>
          <w:lang w:val="fr-FR"/>
        </w:rPr>
        <w:t>il juge utiles au sujet de la violence domestique en général.</w:t>
      </w:r>
    </w:p>
    <w:p w:rsidR="00AE0B83" w:rsidRPr="001F6E0D" w:rsidRDefault="00AE0B83" w:rsidP="00166DBD">
      <w:pPr>
        <w:pStyle w:val="SingleTxtG"/>
        <w:numPr>
          <w:ilvl w:val="0"/>
          <w:numId w:val="3"/>
        </w:numPr>
        <w:ind w:left="1134" w:firstLine="0"/>
        <w:rPr>
          <w:lang w:val="fr-FR"/>
        </w:rPr>
      </w:pPr>
      <w:r w:rsidRPr="001F6E0D">
        <w:rPr>
          <w:lang w:val="fr-FR"/>
        </w:rPr>
        <w:t>Le Comité joue un rôle clé dans la quantification et la qualification du phénomène de la violence domestique et des violences y liées.</w:t>
      </w:r>
    </w:p>
    <w:p w:rsidR="00AE0B83" w:rsidRPr="001F6E0D" w:rsidRDefault="00AE0B83" w:rsidP="00166DBD">
      <w:pPr>
        <w:pStyle w:val="SingleTxtG"/>
        <w:numPr>
          <w:ilvl w:val="0"/>
          <w:numId w:val="3"/>
        </w:numPr>
        <w:ind w:left="1134" w:firstLine="0"/>
        <w:rPr>
          <w:lang w:val="fr-FR"/>
        </w:rPr>
      </w:pPr>
      <w:r w:rsidRPr="001F6E0D">
        <w:rPr>
          <w:lang w:val="fr-FR"/>
        </w:rPr>
        <w:t>C</w:t>
      </w:r>
      <w:r w:rsidR="00C416C5">
        <w:rPr>
          <w:lang w:val="fr-FR"/>
        </w:rPr>
        <w:t>’</w:t>
      </w:r>
      <w:r w:rsidRPr="001F6E0D">
        <w:rPr>
          <w:lang w:val="fr-FR"/>
        </w:rPr>
        <w:t>est un organe permettant de cerner et d</w:t>
      </w:r>
      <w:r w:rsidR="00C416C5">
        <w:rPr>
          <w:lang w:val="fr-FR"/>
        </w:rPr>
        <w:t>’</w:t>
      </w:r>
      <w:r w:rsidRPr="001F6E0D">
        <w:rPr>
          <w:lang w:val="fr-FR"/>
        </w:rPr>
        <w:t xml:space="preserve">avoir une meilleure emprise sur le phénomène et de déterminer au mieux et de manière plus ciblée les orientations politiques du </w:t>
      </w:r>
      <w:r w:rsidR="00EA04E1">
        <w:rPr>
          <w:lang w:val="fr-FR"/>
        </w:rPr>
        <w:t>G</w:t>
      </w:r>
      <w:r w:rsidRPr="001F6E0D">
        <w:rPr>
          <w:lang w:val="fr-FR"/>
        </w:rPr>
        <w:t>ouvernement.</w:t>
      </w:r>
    </w:p>
    <w:p w:rsidR="00AE0B83" w:rsidRPr="0096757D" w:rsidRDefault="00AE0B83" w:rsidP="00166DBD">
      <w:pPr>
        <w:pStyle w:val="SingleTxtG"/>
        <w:numPr>
          <w:ilvl w:val="0"/>
          <w:numId w:val="3"/>
        </w:numPr>
        <w:ind w:left="1134" w:firstLine="0"/>
        <w:rPr>
          <w:lang w:val="fr-FR"/>
        </w:rPr>
      </w:pPr>
      <w:r w:rsidRPr="001F6E0D">
        <w:rPr>
          <w:lang w:val="fr-FR"/>
        </w:rPr>
        <w:t>Chaque année</w:t>
      </w:r>
      <w:r w:rsidR="00FF47F9">
        <w:rPr>
          <w:lang w:val="fr-FR"/>
        </w:rPr>
        <w:t>,</w:t>
      </w:r>
      <w:r w:rsidRPr="001F6E0D">
        <w:rPr>
          <w:lang w:val="fr-FR"/>
        </w:rPr>
        <w:t xml:space="preserve"> le Comité élabore et transmet au </w:t>
      </w:r>
      <w:r w:rsidR="00EA04E1">
        <w:rPr>
          <w:lang w:val="fr-FR"/>
        </w:rPr>
        <w:t>G</w:t>
      </w:r>
      <w:r w:rsidRPr="001F6E0D">
        <w:rPr>
          <w:lang w:val="fr-FR"/>
        </w:rPr>
        <w:t>ouvernement un rapport d</w:t>
      </w:r>
      <w:r w:rsidR="00C416C5">
        <w:rPr>
          <w:lang w:val="fr-FR"/>
        </w:rPr>
        <w:t>’</w:t>
      </w:r>
      <w:r w:rsidRPr="001F6E0D">
        <w:rPr>
          <w:lang w:val="fr-FR"/>
        </w:rPr>
        <w:t>activités écrit regroupant les statistiques et les résultats des examens de ses activités et de ses analyses pouvant comprendre des propositions qu</w:t>
      </w:r>
      <w:r w:rsidR="00C416C5">
        <w:rPr>
          <w:lang w:val="fr-FR"/>
        </w:rPr>
        <w:t>’</w:t>
      </w:r>
      <w:r w:rsidRPr="001F6E0D">
        <w:rPr>
          <w:lang w:val="fr-FR"/>
        </w:rPr>
        <w:t xml:space="preserve">il juge utiles. Ces rapports sont consultables sur </w:t>
      </w:r>
      <w:hyperlink r:id="rId10" w:history="1">
        <w:r w:rsidRPr="0096757D">
          <w:rPr>
            <w:rStyle w:val="Hyperlink"/>
            <w:lang w:val="fr-FR"/>
          </w:rPr>
          <w:t>www.mega.public.lu/publications</w:t>
        </w:r>
      </w:hyperlink>
      <w:r w:rsidRPr="0096757D">
        <w:rPr>
          <w:lang w:val="fr-FR"/>
        </w:rPr>
        <w:t>.</w:t>
      </w:r>
    </w:p>
    <w:p w:rsidR="00AE0B83" w:rsidRPr="001F6E0D" w:rsidRDefault="00AE0B83" w:rsidP="00F0446A">
      <w:pPr>
        <w:pStyle w:val="SingleTxtG"/>
        <w:numPr>
          <w:ilvl w:val="0"/>
          <w:numId w:val="3"/>
        </w:numPr>
        <w:ind w:left="1134" w:firstLine="0"/>
        <w:rPr>
          <w:lang w:val="fr-FR"/>
        </w:rPr>
      </w:pPr>
      <w:r w:rsidRPr="001F6E0D">
        <w:rPr>
          <w:lang w:val="fr-FR"/>
        </w:rPr>
        <w:t>Les statistiques du Comité montrent depuis 2004 notamment une augmentation croissante du nombre d</w:t>
      </w:r>
      <w:r w:rsidR="00C416C5">
        <w:rPr>
          <w:lang w:val="fr-FR"/>
        </w:rPr>
        <w:t>’</w:t>
      </w:r>
      <w:r w:rsidRPr="001F6E0D">
        <w:rPr>
          <w:lang w:val="fr-FR"/>
        </w:rPr>
        <w:t>interventions policières et du nombre d</w:t>
      </w:r>
      <w:r w:rsidR="00024D5E">
        <w:rPr>
          <w:lang w:val="fr-FR"/>
        </w:rPr>
        <w:t>’</w:t>
      </w:r>
      <w:r w:rsidRPr="001F6E0D">
        <w:rPr>
          <w:lang w:val="fr-FR"/>
        </w:rPr>
        <w:t>expulsions. D</w:t>
      </w:r>
      <w:r w:rsidR="00C416C5">
        <w:rPr>
          <w:lang w:val="fr-FR"/>
        </w:rPr>
        <w:t>’</w:t>
      </w:r>
      <w:r w:rsidRPr="001F6E0D">
        <w:rPr>
          <w:lang w:val="fr-FR"/>
        </w:rPr>
        <w:t>autres statistiques montrent notamment une forte implication de la population étrangère (la population étrangère résidant au Luxembourg se situant autour d</w:t>
      </w:r>
      <w:r w:rsidR="00C416C5">
        <w:rPr>
          <w:lang w:val="fr-FR"/>
        </w:rPr>
        <w:t>’</w:t>
      </w:r>
      <w:r w:rsidRPr="001F6E0D">
        <w:rPr>
          <w:lang w:val="fr-FR"/>
        </w:rPr>
        <w:t>une moyenne de 50</w:t>
      </w:r>
      <w:r w:rsidR="007C031C">
        <w:rPr>
          <w:lang w:val="fr-FR"/>
        </w:rPr>
        <w:t> </w:t>
      </w:r>
      <w:r w:rsidRPr="001F6E0D">
        <w:rPr>
          <w:lang w:val="fr-FR"/>
        </w:rPr>
        <w:t>%), de certaines catégories d</w:t>
      </w:r>
      <w:r w:rsidR="00C416C5">
        <w:rPr>
          <w:lang w:val="fr-FR"/>
        </w:rPr>
        <w:t>’</w:t>
      </w:r>
      <w:r w:rsidRPr="001F6E0D">
        <w:rPr>
          <w:lang w:val="fr-FR"/>
        </w:rPr>
        <w:t>âge plus impliquées, de fortes concentrations d</w:t>
      </w:r>
      <w:r w:rsidR="00C416C5">
        <w:rPr>
          <w:lang w:val="fr-FR"/>
        </w:rPr>
        <w:t>’</w:t>
      </w:r>
      <w:r w:rsidRPr="001F6E0D">
        <w:rPr>
          <w:lang w:val="fr-FR"/>
        </w:rPr>
        <w:t>actes de violence dans certaines régions du pays et à certaines périodes de la semaine, voire de l</w:t>
      </w:r>
      <w:r w:rsidR="00C416C5">
        <w:rPr>
          <w:lang w:val="fr-FR"/>
        </w:rPr>
        <w:t>’</w:t>
      </w:r>
      <w:r w:rsidRPr="001F6E0D">
        <w:rPr>
          <w:lang w:val="fr-FR"/>
        </w:rPr>
        <w:t>année. C</w:t>
      </w:r>
      <w:r w:rsidR="00C416C5">
        <w:rPr>
          <w:lang w:val="fr-FR"/>
        </w:rPr>
        <w:t>’</w:t>
      </w:r>
      <w:r w:rsidRPr="001F6E0D">
        <w:rPr>
          <w:lang w:val="fr-FR"/>
        </w:rPr>
        <w:t xml:space="preserve">est sur incitation du Comité que le </w:t>
      </w:r>
      <w:r w:rsidR="006222A1">
        <w:rPr>
          <w:lang w:val="fr-FR"/>
        </w:rPr>
        <w:t>M</w:t>
      </w:r>
      <w:r w:rsidRPr="001F6E0D">
        <w:rPr>
          <w:lang w:val="fr-FR"/>
        </w:rPr>
        <w:t>inistère de l</w:t>
      </w:r>
      <w:r w:rsidR="00C416C5">
        <w:rPr>
          <w:lang w:val="fr-FR"/>
        </w:rPr>
        <w:t>’</w:t>
      </w:r>
      <w:r w:rsidR="006222A1">
        <w:rPr>
          <w:lang w:val="fr-FR"/>
        </w:rPr>
        <w:t>é</w:t>
      </w:r>
      <w:r w:rsidRPr="001F6E0D">
        <w:rPr>
          <w:lang w:val="fr-FR"/>
        </w:rPr>
        <w:t>galité des chances a pris l</w:t>
      </w:r>
      <w:r w:rsidR="00C416C5">
        <w:rPr>
          <w:lang w:val="fr-FR"/>
        </w:rPr>
        <w:t>’</w:t>
      </w:r>
      <w:r w:rsidRPr="001F6E0D">
        <w:rPr>
          <w:lang w:val="fr-FR"/>
        </w:rPr>
        <w:t>initiative de lancer un projet d</w:t>
      </w:r>
      <w:r w:rsidR="00C416C5">
        <w:rPr>
          <w:lang w:val="fr-FR"/>
        </w:rPr>
        <w:t>’</w:t>
      </w:r>
      <w:r w:rsidRPr="001F6E0D">
        <w:rPr>
          <w:lang w:val="fr-FR"/>
        </w:rPr>
        <w:t>étude scientifique, par besoin</w:t>
      </w:r>
      <w:r w:rsidR="00F0446A">
        <w:rPr>
          <w:lang w:val="fr-FR"/>
        </w:rPr>
        <w:t>,</w:t>
      </w:r>
      <w:r w:rsidRPr="001F6E0D">
        <w:rPr>
          <w:lang w:val="fr-FR"/>
        </w:rPr>
        <w:t xml:space="preserve"> au-delà des simples constats et analyses succinctes</w:t>
      </w:r>
      <w:r w:rsidR="00F0446A">
        <w:rPr>
          <w:lang w:val="fr-FR"/>
        </w:rPr>
        <w:t>,</w:t>
      </w:r>
      <w:r w:rsidRPr="001F6E0D">
        <w:rPr>
          <w:lang w:val="fr-FR"/>
        </w:rPr>
        <w:t xml:space="preserve"> de comprendre et de s</w:t>
      </w:r>
      <w:r w:rsidR="00C416C5">
        <w:rPr>
          <w:lang w:val="fr-FR"/>
        </w:rPr>
        <w:t>’</w:t>
      </w:r>
      <w:r w:rsidRPr="001F6E0D">
        <w:rPr>
          <w:lang w:val="fr-FR"/>
        </w:rPr>
        <w:t>attaquer aux causes et origines de la violence domestique en y intégrant les spécificités propres au Luxembourg, les questions de santé publique ainsi que l</w:t>
      </w:r>
      <w:r w:rsidR="00C416C5">
        <w:rPr>
          <w:lang w:val="fr-FR"/>
        </w:rPr>
        <w:t>’</w:t>
      </w:r>
      <w:r w:rsidRPr="001F6E0D">
        <w:rPr>
          <w:lang w:val="fr-FR"/>
        </w:rPr>
        <w:t>analyse de l</w:t>
      </w:r>
      <w:r w:rsidR="00C416C5">
        <w:rPr>
          <w:lang w:val="fr-FR"/>
        </w:rPr>
        <w:t>’</w:t>
      </w:r>
      <w:r w:rsidRPr="001F6E0D">
        <w:rPr>
          <w:lang w:val="fr-FR"/>
        </w:rPr>
        <w:t>efficacité et de l</w:t>
      </w:r>
      <w:r w:rsidR="00C416C5">
        <w:rPr>
          <w:lang w:val="fr-FR"/>
        </w:rPr>
        <w:t>’</w:t>
      </w:r>
      <w:r w:rsidRPr="001F6E0D">
        <w:rPr>
          <w:lang w:val="fr-FR"/>
        </w:rPr>
        <w:t>accessibilité de la politique actuelle en matière de lutte et de prévention de la violence domestique. Il a commandité auprès d</w:t>
      </w:r>
      <w:r w:rsidR="00C416C5">
        <w:rPr>
          <w:lang w:val="fr-FR"/>
        </w:rPr>
        <w:t>’</w:t>
      </w:r>
      <w:r w:rsidRPr="001F6E0D">
        <w:rPr>
          <w:lang w:val="fr-FR"/>
        </w:rPr>
        <w:t>un expert externe, le CRP Santé, la réalisation d</w:t>
      </w:r>
      <w:r w:rsidR="00C416C5">
        <w:rPr>
          <w:lang w:val="fr-FR"/>
        </w:rPr>
        <w:t>’</w:t>
      </w:r>
      <w:r w:rsidRPr="001F6E0D">
        <w:rPr>
          <w:lang w:val="fr-FR"/>
        </w:rPr>
        <w:t>une étude sur les causes de la violence domestique au Luxembourg pour une prévention ciblée sur les années 2013-2014 qui a pour objectif d</w:t>
      </w:r>
      <w:r w:rsidR="00C416C5">
        <w:rPr>
          <w:lang w:val="fr-FR"/>
        </w:rPr>
        <w:t>’</w:t>
      </w:r>
      <w:r w:rsidRPr="001F6E0D">
        <w:rPr>
          <w:lang w:val="fr-FR"/>
        </w:rPr>
        <w:t>établir aux côtés d</w:t>
      </w:r>
      <w:r w:rsidR="00C416C5">
        <w:rPr>
          <w:lang w:val="fr-FR"/>
        </w:rPr>
        <w:t>’</w:t>
      </w:r>
      <w:r w:rsidRPr="001F6E0D">
        <w:rPr>
          <w:lang w:val="fr-FR"/>
        </w:rPr>
        <w:t>une analyse concrète de la nature et de l</w:t>
      </w:r>
      <w:r w:rsidR="00C416C5">
        <w:rPr>
          <w:lang w:val="fr-FR"/>
        </w:rPr>
        <w:t>’</w:t>
      </w:r>
      <w:r w:rsidRPr="001F6E0D">
        <w:rPr>
          <w:lang w:val="fr-FR"/>
        </w:rPr>
        <w:t>envergure de la violence domestique des recommandations en matière d</w:t>
      </w:r>
      <w:r w:rsidR="00C416C5">
        <w:rPr>
          <w:lang w:val="fr-FR"/>
        </w:rPr>
        <w:t>’</w:t>
      </w:r>
      <w:r w:rsidRPr="001F6E0D">
        <w:rPr>
          <w:lang w:val="fr-FR"/>
        </w:rPr>
        <w:t>information, de sensibilisation et de prévention.</w:t>
      </w:r>
    </w:p>
    <w:p w:rsidR="00AE0B83" w:rsidRPr="001F6E0D" w:rsidRDefault="00AE0B83" w:rsidP="008F79E5">
      <w:pPr>
        <w:pStyle w:val="SingleTxtG"/>
        <w:numPr>
          <w:ilvl w:val="0"/>
          <w:numId w:val="3"/>
        </w:numPr>
        <w:ind w:left="1134" w:firstLine="0"/>
        <w:rPr>
          <w:lang w:val="fr-FR"/>
        </w:rPr>
      </w:pPr>
      <w:r w:rsidRPr="001F6E0D">
        <w:rPr>
          <w:lang w:val="fr-FR"/>
        </w:rPr>
        <w:t xml:space="preserve">Le </w:t>
      </w:r>
      <w:r w:rsidR="00EA04E1">
        <w:rPr>
          <w:lang w:val="fr-FR"/>
        </w:rPr>
        <w:t>G</w:t>
      </w:r>
      <w:r w:rsidRPr="001F6E0D">
        <w:rPr>
          <w:lang w:val="fr-FR"/>
        </w:rPr>
        <w:t>ouvernement avait déjà commandité en 2004 auprès d</w:t>
      </w:r>
      <w:r w:rsidR="00C416C5">
        <w:rPr>
          <w:lang w:val="fr-FR"/>
        </w:rPr>
        <w:t>’</w:t>
      </w:r>
      <w:r w:rsidRPr="001F6E0D">
        <w:rPr>
          <w:lang w:val="fr-FR"/>
        </w:rPr>
        <w:t>une experte externe une évaluation de la loi sur la violence domestique du 8</w:t>
      </w:r>
      <w:r w:rsidR="007C031C">
        <w:rPr>
          <w:lang w:val="fr-FR"/>
        </w:rPr>
        <w:t> </w:t>
      </w:r>
      <w:r w:rsidRPr="001F6E0D">
        <w:rPr>
          <w:lang w:val="fr-FR"/>
        </w:rPr>
        <w:t xml:space="preserve">septembre 2003 pour les années 2004 à 2006, puis une deuxième évaluation interne de ladite loi dans le cadre de la mise en œuvre du </w:t>
      </w:r>
      <w:r w:rsidR="008F79E5">
        <w:rPr>
          <w:lang w:val="fr-FR"/>
        </w:rPr>
        <w:t>plan d’action national</w:t>
      </w:r>
      <w:r w:rsidR="008F79E5" w:rsidRPr="001F6E0D">
        <w:rPr>
          <w:lang w:val="fr-FR"/>
        </w:rPr>
        <w:t xml:space="preserve"> </w:t>
      </w:r>
      <w:r w:rsidR="008F79E5">
        <w:rPr>
          <w:lang w:val="fr-FR"/>
        </w:rPr>
        <w:t>É</w:t>
      </w:r>
      <w:r w:rsidRPr="001F6E0D">
        <w:rPr>
          <w:lang w:val="fr-FR"/>
        </w:rPr>
        <w:t>galité précité et</w:t>
      </w:r>
      <w:r w:rsidR="008F79E5">
        <w:rPr>
          <w:lang w:val="fr-FR"/>
        </w:rPr>
        <w:t>,</w:t>
      </w:r>
      <w:r w:rsidRPr="001F6E0D">
        <w:rPr>
          <w:lang w:val="fr-FR"/>
        </w:rPr>
        <w:t xml:space="preserve"> enfin, une dernière évaluation sur les </w:t>
      </w:r>
      <w:r w:rsidR="007E7175">
        <w:rPr>
          <w:lang w:val="fr-FR"/>
        </w:rPr>
        <w:t>cinq</w:t>
      </w:r>
      <w:r w:rsidR="007C031C">
        <w:rPr>
          <w:lang w:val="fr-FR"/>
        </w:rPr>
        <w:t> </w:t>
      </w:r>
      <w:r w:rsidRPr="001F6E0D">
        <w:rPr>
          <w:lang w:val="fr-FR"/>
        </w:rPr>
        <w:t>dernières années de la mise en œuvre de cette même, à savoir pour la période de 2004 à 2009 comme déjà signalé au point</w:t>
      </w:r>
      <w:r w:rsidR="007C031C">
        <w:rPr>
          <w:lang w:val="fr-FR"/>
        </w:rPr>
        <w:t> </w:t>
      </w:r>
      <w:r w:rsidRPr="001F6E0D">
        <w:rPr>
          <w:lang w:val="fr-FR"/>
        </w:rPr>
        <w:t>18</w:t>
      </w:r>
      <w:r w:rsidR="00E2583B">
        <w:rPr>
          <w:lang w:val="fr-FR"/>
        </w:rPr>
        <w:t>.</w:t>
      </w:r>
      <w:r w:rsidRPr="001F6E0D">
        <w:rPr>
          <w:lang w:val="fr-FR"/>
        </w:rPr>
        <w:t>(a)</w:t>
      </w:r>
      <w:r w:rsidRPr="001F6E0D">
        <w:rPr>
          <w:rStyle w:val="FootnoteReference"/>
          <w:lang w:val="fr-FR"/>
        </w:rPr>
        <w:footnoteReference w:id="27"/>
      </w:r>
      <w:r w:rsidRPr="001F6E0D">
        <w:rPr>
          <w:lang w:val="fr-FR"/>
        </w:rPr>
        <w:t>.</w:t>
      </w:r>
    </w:p>
    <w:p w:rsidR="00AE0B83" w:rsidRPr="001F6E0D" w:rsidRDefault="00AE0B83" w:rsidP="00166DBD">
      <w:pPr>
        <w:pStyle w:val="SingleTxtG"/>
        <w:numPr>
          <w:ilvl w:val="0"/>
          <w:numId w:val="3"/>
        </w:numPr>
        <w:ind w:left="1134" w:firstLine="0"/>
        <w:rPr>
          <w:lang w:val="fr-FR"/>
        </w:rPr>
      </w:pPr>
      <w:r w:rsidRPr="001F6E0D">
        <w:rPr>
          <w:lang w:val="fr-FR"/>
        </w:rPr>
        <w:t>Ces évaluations ainsi que les travaux et les recommandations du Comité précité ont permis d</w:t>
      </w:r>
      <w:r w:rsidR="00C416C5">
        <w:rPr>
          <w:lang w:val="fr-FR"/>
        </w:rPr>
        <w:t>’</w:t>
      </w:r>
      <w:r w:rsidRPr="001F6E0D">
        <w:rPr>
          <w:lang w:val="fr-FR"/>
        </w:rPr>
        <w:t>entamer une réforme de fond de ladite loi par la quantification des besoins en ressources, en mesures d</w:t>
      </w:r>
      <w:r w:rsidR="00C416C5">
        <w:rPr>
          <w:lang w:val="fr-FR"/>
        </w:rPr>
        <w:t>’</w:t>
      </w:r>
      <w:r w:rsidRPr="001F6E0D">
        <w:rPr>
          <w:lang w:val="fr-FR"/>
        </w:rPr>
        <w:t>orientation, de prévention, de lutte et de curation du phénomène de la violence domestique précitées sous 18.(a) qui ont abouti avec la loi du 30</w:t>
      </w:r>
      <w:r w:rsidR="007C031C">
        <w:rPr>
          <w:lang w:val="fr-FR"/>
        </w:rPr>
        <w:t> </w:t>
      </w:r>
      <w:r w:rsidRPr="001F6E0D">
        <w:rPr>
          <w:lang w:val="fr-FR"/>
        </w:rPr>
        <w:t>juillet 2013.</w:t>
      </w:r>
    </w:p>
    <w:p w:rsidR="00AE0B83" w:rsidRPr="001F6E0D" w:rsidRDefault="00AE0B83" w:rsidP="00692359">
      <w:pPr>
        <w:pStyle w:val="SingleTxtG"/>
        <w:numPr>
          <w:ilvl w:val="0"/>
          <w:numId w:val="3"/>
        </w:numPr>
        <w:ind w:left="1134" w:firstLine="0"/>
        <w:rPr>
          <w:lang w:val="fr-FR"/>
        </w:rPr>
      </w:pPr>
      <w:r w:rsidRPr="001F6E0D">
        <w:rPr>
          <w:lang w:val="fr-FR"/>
        </w:rPr>
        <w:t xml:space="preserve">Par le biais des services agréés des associations conventionnées par le </w:t>
      </w:r>
      <w:r w:rsidR="006222A1">
        <w:rPr>
          <w:lang w:val="fr-FR"/>
        </w:rPr>
        <w:t>M</w:t>
      </w:r>
      <w:r w:rsidRPr="001F6E0D">
        <w:rPr>
          <w:lang w:val="fr-FR"/>
        </w:rPr>
        <w:t>inistère de l</w:t>
      </w:r>
      <w:r w:rsidR="00C416C5">
        <w:rPr>
          <w:lang w:val="fr-FR"/>
        </w:rPr>
        <w:t>’</w:t>
      </w:r>
      <w:r w:rsidR="006222A1">
        <w:rPr>
          <w:lang w:val="fr-FR"/>
        </w:rPr>
        <w:t>é</w:t>
      </w:r>
      <w:r w:rsidRPr="001F6E0D">
        <w:rPr>
          <w:lang w:val="fr-FR"/>
        </w:rPr>
        <w:t>galité des chances assurant respectivement l</w:t>
      </w:r>
      <w:r w:rsidR="00C416C5">
        <w:rPr>
          <w:lang w:val="fr-FR"/>
        </w:rPr>
        <w:t>’</w:t>
      </w:r>
      <w:r w:rsidRPr="001F6E0D">
        <w:rPr>
          <w:lang w:val="fr-FR"/>
        </w:rPr>
        <w:t>assistance et la prise en charge des victimes adultes (SAVVD) et enfants (S</w:t>
      </w:r>
      <w:r w:rsidR="00CF1F11">
        <w:rPr>
          <w:lang w:val="fr-FR"/>
        </w:rPr>
        <w:t>-</w:t>
      </w:r>
      <w:proofErr w:type="spellStart"/>
      <w:r w:rsidRPr="001F6E0D">
        <w:rPr>
          <w:lang w:val="fr-FR"/>
        </w:rPr>
        <w:t>PSYea</w:t>
      </w:r>
      <w:proofErr w:type="spellEnd"/>
      <w:r w:rsidRPr="001F6E0D">
        <w:rPr>
          <w:lang w:val="fr-FR"/>
        </w:rPr>
        <w:t>) et des auteur-e-s de la violence domestique (</w:t>
      </w:r>
      <w:proofErr w:type="spellStart"/>
      <w:r w:rsidRPr="001F6E0D">
        <w:rPr>
          <w:lang w:val="fr-FR"/>
        </w:rPr>
        <w:t>Riicht</w:t>
      </w:r>
      <w:proofErr w:type="spellEnd"/>
      <w:r w:rsidRPr="001F6E0D">
        <w:rPr>
          <w:lang w:val="fr-FR"/>
        </w:rPr>
        <w:t xml:space="preserve"> </w:t>
      </w:r>
      <w:proofErr w:type="spellStart"/>
      <w:r w:rsidRPr="001F6E0D">
        <w:rPr>
          <w:lang w:val="fr-FR"/>
        </w:rPr>
        <w:t>Eraus</w:t>
      </w:r>
      <w:proofErr w:type="spellEnd"/>
      <w:r w:rsidRPr="001F6E0D">
        <w:rPr>
          <w:lang w:val="fr-FR"/>
        </w:rPr>
        <w:t>), comme les services encadrant, assistant et travaillant plus spécifiquement avec les femmes, avec ou sans enfants, et les filles en situation de détresse, respectivement avec les hommes, avec ou sans enfants, et les garçons en situation de détresse voire de questionnement, dont la violence domestique et les violences familiales font partie, notamment à leur autonomisation («</w:t>
      </w:r>
      <w:proofErr w:type="spellStart"/>
      <w:r w:rsidRPr="001F6E0D">
        <w:rPr>
          <w:lang w:val="fr-FR"/>
        </w:rPr>
        <w:t>empowerment</w:t>
      </w:r>
      <w:proofErr w:type="spellEnd"/>
      <w:r w:rsidRPr="001F6E0D">
        <w:rPr>
          <w:lang w:val="fr-FR"/>
        </w:rPr>
        <w:t xml:space="preserve">») respectivement à un changement de comportement, le </w:t>
      </w:r>
      <w:r w:rsidR="00EA04E1">
        <w:rPr>
          <w:lang w:val="fr-FR"/>
        </w:rPr>
        <w:t>G</w:t>
      </w:r>
      <w:r w:rsidRPr="001F6E0D">
        <w:rPr>
          <w:lang w:val="fr-FR"/>
        </w:rPr>
        <w:t>ouvernement suit et analyse avec les associations concernées, dans le cadre de plateformes régulières et de relevés systématiques du nombre des usagers et de la cause de la prise en charge, les travaux, les besoins, les spécificités et les problèmes pratiques du phénomène de la violence domestique, ainsi que les statistiques récoltées par celles-ci.</w:t>
      </w:r>
    </w:p>
    <w:p w:rsidR="00AE0B83" w:rsidRPr="001F6E0D" w:rsidRDefault="00AE0B83" w:rsidP="008A085A">
      <w:pPr>
        <w:pStyle w:val="SingleTxtG"/>
        <w:numPr>
          <w:ilvl w:val="0"/>
          <w:numId w:val="3"/>
        </w:numPr>
        <w:ind w:left="1134" w:firstLine="0"/>
        <w:rPr>
          <w:lang w:val="fr-FR"/>
        </w:rPr>
      </w:pPr>
      <w:r w:rsidRPr="001F6E0D">
        <w:rPr>
          <w:lang w:val="fr-FR"/>
        </w:rPr>
        <w:t>En 2005</w:t>
      </w:r>
      <w:r w:rsidR="00293F44">
        <w:rPr>
          <w:lang w:val="fr-FR"/>
        </w:rPr>
        <w:t>,</w:t>
      </w:r>
      <w:r w:rsidRPr="001F6E0D">
        <w:rPr>
          <w:lang w:val="fr-FR"/>
        </w:rPr>
        <w:t xml:space="preserve"> le service psychologique pour enfants et adolescents victimes de violence domestique «S-</w:t>
      </w:r>
      <w:proofErr w:type="spellStart"/>
      <w:r w:rsidRPr="001F6E0D">
        <w:rPr>
          <w:lang w:val="fr-FR"/>
        </w:rPr>
        <w:t>PSYea</w:t>
      </w:r>
      <w:proofErr w:type="spellEnd"/>
      <w:r w:rsidRPr="001F6E0D">
        <w:rPr>
          <w:lang w:val="fr-FR"/>
        </w:rPr>
        <w:t>», géré par l</w:t>
      </w:r>
      <w:r w:rsidR="00C416C5">
        <w:rPr>
          <w:lang w:val="fr-FR"/>
        </w:rPr>
        <w:t>’</w:t>
      </w:r>
      <w:r w:rsidR="008A085A">
        <w:rPr>
          <w:lang w:val="fr-FR"/>
        </w:rPr>
        <w:t>ASBL</w:t>
      </w:r>
      <w:r w:rsidRPr="001F6E0D">
        <w:rPr>
          <w:lang w:val="fr-FR"/>
        </w:rPr>
        <w:t xml:space="preserve"> Femmes en détresse</w:t>
      </w:r>
      <w:r w:rsidR="00DB77CC">
        <w:rPr>
          <w:lang w:val="fr-FR"/>
        </w:rPr>
        <w:t>,</w:t>
      </w:r>
      <w:r w:rsidRPr="001F6E0D">
        <w:rPr>
          <w:lang w:val="fr-FR"/>
        </w:rPr>
        <w:t xml:space="preserve"> a été créé (voir site </w:t>
      </w:r>
      <w:hyperlink r:id="rId11" w:history="1">
        <w:r w:rsidRPr="001F6E0D">
          <w:rPr>
            <w:rStyle w:val="Hyperlink"/>
            <w:lang w:val="fr-FR"/>
          </w:rPr>
          <w:t>www.fed.lu</w:t>
        </w:r>
      </w:hyperlink>
      <w:r w:rsidRPr="001F6E0D">
        <w:rPr>
          <w:lang w:val="fr-FR"/>
        </w:rPr>
        <w:t>). Ce service s</w:t>
      </w:r>
      <w:r w:rsidR="00C416C5">
        <w:rPr>
          <w:lang w:val="fr-FR"/>
        </w:rPr>
        <w:t>’</w:t>
      </w:r>
      <w:r w:rsidRPr="001F6E0D">
        <w:rPr>
          <w:lang w:val="fr-FR"/>
        </w:rPr>
        <w:t>adresse à tout enfant et adolescent(e), âgé(e) de 3 à 18</w:t>
      </w:r>
      <w:r w:rsidR="003C2C9B">
        <w:rPr>
          <w:lang w:val="fr-FR"/>
        </w:rPr>
        <w:t> </w:t>
      </w:r>
      <w:r w:rsidRPr="001F6E0D">
        <w:rPr>
          <w:lang w:val="fr-FR"/>
        </w:rPr>
        <w:t xml:space="preserve">ans, victime directe ou indirecte de violences domestiques. Il est attaché au </w:t>
      </w:r>
      <w:r w:rsidR="00996DF1">
        <w:rPr>
          <w:lang w:val="fr-FR"/>
        </w:rPr>
        <w:t>s</w:t>
      </w:r>
      <w:r w:rsidRPr="001F6E0D">
        <w:rPr>
          <w:lang w:val="fr-FR"/>
        </w:rPr>
        <w:t>ervice d</w:t>
      </w:r>
      <w:r w:rsidR="00C416C5">
        <w:rPr>
          <w:lang w:val="fr-FR"/>
        </w:rPr>
        <w:t>’</w:t>
      </w:r>
      <w:r w:rsidR="00D93836">
        <w:rPr>
          <w:lang w:val="fr-FR"/>
        </w:rPr>
        <w:t>a</w:t>
      </w:r>
      <w:r w:rsidRPr="001F6E0D">
        <w:rPr>
          <w:lang w:val="fr-FR"/>
        </w:rPr>
        <w:t xml:space="preserve">ssistance </w:t>
      </w:r>
      <w:r w:rsidR="00D93836">
        <w:rPr>
          <w:lang w:val="fr-FR"/>
        </w:rPr>
        <w:t>a</w:t>
      </w:r>
      <w:r w:rsidRPr="001F6E0D">
        <w:rPr>
          <w:lang w:val="fr-FR"/>
        </w:rPr>
        <w:t xml:space="preserve">ux </w:t>
      </w:r>
      <w:r w:rsidR="00D93836">
        <w:rPr>
          <w:lang w:val="fr-FR"/>
        </w:rPr>
        <w:t>v</w:t>
      </w:r>
      <w:r w:rsidRPr="001F6E0D">
        <w:rPr>
          <w:lang w:val="fr-FR"/>
        </w:rPr>
        <w:t xml:space="preserve">ictimes de </w:t>
      </w:r>
      <w:r w:rsidR="00D93836">
        <w:rPr>
          <w:lang w:val="fr-FR"/>
        </w:rPr>
        <w:t>v</w:t>
      </w:r>
      <w:r w:rsidRPr="001F6E0D">
        <w:rPr>
          <w:lang w:val="fr-FR"/>
        </w:rPr>
        <w:t xml:space="preserve">iolence </w:t>
      </w:r>
      <w:r w:rsidR="00D93836">
        <w:rPr>
          <w:lang w:val="fr-FR"/>
        </w:rPr>
        <w:t>d</w:t>
      </w:r>
      <w:r w:rsidRPr="001F6E0D">
        <w:rPr>
          <w:lang w:val="fr-FR"/>
        </w:rPr>
        <w:t xml:space="preserve">omestique </w:t>
      </w:r>
      <w:r w:rsidR="00D93836">
        <w:rPr>
          <w:lang w:val="fr-FR"/>
        </w:rPr>
        <w:t>(</w:t>
      </w:r>
      <w:r w:rsidRPr="001F6E0D">
        <w:rPr>
          <w:lang w:val="fr-FR"/>
        </w:rPr>
        <w:t>SAVVD</w:t>
      </w:r>
      <w:r w:rsidR="00D93836">
        <w:rPr>
          <w:lang w:val="fr-FR"/>
        </w:rPr>
        <w:t>)</w:t>
      </w:r>
      <w:r w:rsidRPr="001F6E0D">
        <w:rPr>
          <w:lang w:val="fr-FR"/>
        </w:rPr>
        <w:t xml:space="preserve"> lui-même créé en 2003 dans le cadre de la loi du 8</w:t>
      </w:r>
      <w:r w:rsidR="003C2C9B">
        <w:rPr>
          <w:lang w:val="fr-FR"/>
        </w:rPr>
        <w:t> </w:t>
      </w:r>
      <w:r w:rsidRPr="001F6E0D">
        <w:rPr>
          <w:lang w:val="fr-FR"/>
        </w:rPr>
        <w:t>septembre 2003 sur la violence domestique. Le SAVVD assiste et suit les victimes de la violence domestique, femmes et hommes, ayant bénéficié d</w:t>
      </w:r>
      <w:r w:rsidR="00C416C5">
        <w:rPr>
          <w:lang w:val="fr-FR"/>
        </w:rPr>
        <w:t>’</w:t>
      </w:r>
      <w:r w:rsidRPr="001F6E0D">
        <w:rPr>
          <w:lang w:val="fr-FR"/>
        </w:rPr>
        <w:t>une mesure d</w:t>
      </w:r>
      <w:r w:rsidR="00C416C5">
        <w:rPr>
          <w:lang w:val="fr-FR"/>
        </w:rPr>
        <w:t>’</w:t>
      </w:r>
      <w:r w:rsidRPr="001F6E0D">
        <w:rPr>
          <w:lang w:val="fr-FR"/>
        </w:rPr>
        <w:t>expulsion conformément à la loi sur la violence domestique. Ces services d</w:t>
      </w:r>
      <w:r w:rsidR="00C416C5">
        <w:rPr>
          <w:lang w:val="fr-FR"/>
        </w:rPr>
        <w:t>’</w:t>
      </w:r>
      <w:r w:rsidRPr="001F6E0D">
        <w:rPr>
          <w:lang w:val="fr-FR"/>
        </w:rPr>
        <w:t>assistance vont disposer à compter de la future loi portant réforme de la loi sur la violence domestique d</w:t>
      </w:r>
      <w:r w:rsidR="00C416C5">
        <w:rPr>
          <w:lang w:val="fr-FR"/>
        </w:rPr>
        <w:t>’</w:t>
      </w:r>
      <w:r w:rsidRPr="001F6E0D">
        <w:rPr>
          <w:lang w:val="fr-FR"/>
        </w:rPr>
        <w:t>une base légale pour encadrer les enfants victimes de violences domestiques.</w:t>
      </w:r>
    </w:p>
    <w:p w:rsidR="00AE0B83" w:rsidRPr="001F6E0D" w:rsidRDefault="00AE0B83" w:rsidP="00805CF1">
      <w:pPr>
        <w:pStyle w:val="SingleTxtG"/>
        <w:numPr>
          <w:ilvl w:val="0"/>
          <w:numId w:val="3"/>
        </w:numPr>
        <w:ind w:left="1134" w:firstLine="0"/>
        <w:rPr>
          <w:lang w:val="fr-FR"/>
        </w:rPr>
      </w:pPr>
      <w:r w:rsidRPr="001F6E0D">
        <w:rPr>
          <w:lang w:val="fr-FR"/>
        </w:rPr>
        <w:t>Le 19</w:t>
      </w:r>
      <w:r w:rsidR="003C2C9B">
        <w:rPr>
          <w:lang w:val="fr-FR"/>
        </w:rPr>
        <w:t> </w:t>
      </w:r>
      <w:r w:rsidRPr="001F6E0D">
        <w:rPr>
          <w:lang w:val="fr-FR"/>
        </w:rPr>
        <w:t xml:space="preserve">novembre 2012, le </w:t>
      </w:r>
      <w:r w:rsidR="006222A1">
        <w:rPr>
          <w:lang w:val="fr-FR"/>
        </w:rPr>
        <w:t>M</w:t>
      </w:r>
      <w:r w:rsidRPr="001F6E0D">
        <w:rPr>
          <w:lang w:val="fr-FR"/>
        </w:rPr>
        <w:t>inistère de l</w:t>
      </w:r>
      <w:r w:rsidR="00C416C5">
        <w:rPr>
          <w:lang w:val="fr-FR"/>
        </w:rPr>
        <w:t>’</w:t>
      </w:r>
      <w:r w:rsidR="006222A1">
        <w:rPr>
          <w:lang w:val="fr-FR"/>
        </w:rPr>
        <w:t>é</w:t>
      </w:r>
      <w:r w:rsidRPr="001F6E0D">
        <w:rPr>
          <w:lang w:val="fr-FR"/>
        </w:rPr>
        <w:t xml:space="preserve">galité des chances a inauguré le premier service de consultation pour hommes et garçons: </w:t>
      </w:r>
      <w:proofErr w:type="spellStart"/>
      <w:r w:rsidRPr="001F6E0D">
        <w:rPr>
          <w:lang w:val="fr-FR"/>
        </w:rPr>
        <w:t>infoMann</w:t>
      </w:r>
      <w:proofErr w:type="spellEnd"/>
      <w:r w:rsidRPr="001F6E0D">
        <w:rPr>
          <w:lang w:val="fr-FR"/>
        </w:rPr>
        <w:t>. Ce nouveau service est géré par l</w:t>
      </w:r>
      <w:r w:rsidR="00C416C5">
        <w:rPr>
          <w:lang w:val="fr-FR"/>
        </w:rPr>
        <w:t>’</w:t>
      </w:r>
      <w:r w:rsidR="00805CF1">
        <w:rPr>
          <w:lang w:val="fr-FR"/>
        </w:rPr>
        <w:t>ASBL</w:t>
      </w:r>
      <w:r w:rsidRPr="001F6E0D">
        <w:rPr>
          <w:lang w:val="fr-FR"/>
        </w:rPr>
        <w:t xml:space="preserve"> </w:t>
      </w:r>
      <w:proofErr w:type="spellStart"/>
      <w:r w:rsidRPr="001F6E0D">
        <w:rPr>
          <w:lang w:val="fr-FR"/>
        </w:rPr>
        <w:t>ActTogether</w:t>
      </w:r>
      <w:proofErr w:type="spellEnd"/>
      <w:r w:rsidRPr="001F6E0D">
        <w:rPr>
          <w:lang w:val="fr-FR"/>
        </w:rPr>
        <w:t>. C</w:t>
      </w:r>
      <w:r w:rsidR="00C416C5">
        <w:rPr>
          <w:lang w:val="fr-FR"/>
        </w:rPr>
        <w:t>’</w:t>
      </w:r>
      <w:r w:rsidRPr="001F6E0D">
        <w:rPr>
          <w:lang w:val="fr-FR"/>
        </w:rPr>
        <w:t>est un service qui a pour objet d</w:t>
      </w:r>
      <w:r w:rsidR="00C416C5">
        <w:rPr>
          <w:lang w:val="fr-FR"/>
        </w:rPr>
        <w:t>’</w:t>
      </w:r>
      <w:r w:rsidRPr="001F6E0D">
        <w:rPr>
          <w:lang w:val="fr-FR"/>
        </w:rPr>
        <w:t>offrir un accueil, des consultations d</w:t>
      </w:r>
      <w:r w:rsidR="00C416C5">
        <w:rPr>
          <w:lang w:val="fr-FR"/>
        </w:rPr>
        <w:t>’</w:t>
      </w:r>
      <w:r w:rsidRPr="001F6E0D">
        <w:rPr>
          <w:lang w:val="fr-FR"/>
        </w:rPr>
        <w:t>orientation et d</w:t>
      </w:r>
      <w:r w:rsidR="00C416C5">
        <w:rPr>
          <w:lang w:val="fr-FR"/>
        </w:rPr>
        <w:t>’</w:t>
      </w:r>
      <w:r w:rsidRPr="001F6E0D">
        <w:rPr>
          <w:lang w:val="fr-FR"/>
        </w:rPr>
        <w:t>accompagnement aux hommes, garçons et à leur entourage en situation de questionnement ou de détresse (</w:t>
      </w:r>
      <w:r w:rsidR="00F14B6B">
        <w:rPr>
          <w:lang w:val="fr-FR"/>
        </w:rPr>
        <w:t>v</w:t>
      </w:r>
      <w:r w:rsidRPr="001F6E0D">
        <w:rPr>
          <w:lang w:val="fr-FR"/>
        </w:rPr>
        <w:t xml:space="preserve">oir site </w:t>
      </w:r>
      <w:hyperlink r:id="rId12" w:history="1">
        <w:r w:rsidRPr="001F6E0D">
          <w:rPr>
            <w:rStyle w:val="Hyperlink"/>
            <w:lang w:val="fr-FR"/>
          </w:rPr>
          <w:t>www.acttogether.lu</w:t>
        </w:r>
      </w:hyperlink>
      <w:r w:rsidRPr="001F6E0D">
        <w:rPr>
          <w:rStyle w:val="Hyperlink"/>
          <w:lang w:val="fr-FR"/>
        </w:rPr>
        <w:t>.)</w:t>
      </w:r>
      <w:r w:rsidR="00F14B6B">
        <w:rPr>
          <w:rStyle w:val="Hyperlink"/>
          <w:lang w:val="fr-FR"/>
        </w:rPr>
        <w:t>.</w:t>
      </w:r>
    </w:p>
    <w:p w:rsidR="00AE0B83" w:rsidRPr="001F6E0D" w:rsidRDefault="00AE0B83" w:rsidP="00805CF1">
      <w:pPr>
        <w:pStyle w:val="SingleTxtG"/>
        <w:numPr>
          <w:ilvl w:val="0"/>
          <w:numId w:val="3"/>
        </w:numPr>
        <w:ind w:left="1134" w:firstLine="0"/>
        <w:rPr>
          <w:lang w:val="fr-FR"/>
        </w:rPr>
      </w:pPr>
      <w:r w:rsidRPr="001F6E0D">
        <w:rPr>
          <w:lang w:val="fr-FR"/>
        </w:rPr>
        <w:t>En 2010, un centre d</w:t>
      </w:r>
      <w:r w:rsidR="00C416C5">
        <w:rPr>
          <w:lang w:val="fr-FR"/>
        </w:rPr>
        <w:t>’</w:t>
      </w:r>
      <w:r w:rsidRPr="001F6E0D">
        <w:rPr>
          <w:lang w:val="fr-FR"/>
        </w:rPr>
        <w:t>information et de consultation pour filles «OXYG</w:t>
      </w:r>
      <w:r w:rsidR="00816CF7">
        <w:rPr>
          <w:lang w:val="fr-FR"/>
        </w:rPr>
        <w:t>È</w:t>
      </w:r>
      <w:r w:rsidRPr="001F6E0D">
        <w:rPr>
          <w:lang w:val="fr-FR"/>
        </w:rPr>
        <w:t>NE», géré par l</w:t>
      </w:r>
      <w:r w:rsidR="00C416C5">
        <w:rPr>
          <w:lang w:val="fr-FR"/>
        </w:rPr>
        <w:t>’</w:t>
      </w:r>
      <w:r w:rsidR="00805CF1">
        <w:rPr>
          <w:lang w:val="fr-FR"/>
        </w:rPr>
        <w:t>ASBL</w:t>
      </w:r>
      <w:r w:rsidRPr="001F6E0D">
        <w:rPr>
          <w:lang w:val="fr-FR"/>
        </w:rPr>
        <w:t xml:space="preserve"> Femmes en détresse, a été créé. Il s</w:t>
      </w:r>
      <w:r w:rsidR="00C416C5">
        <w:rPr>
          <w:lang w:val="fr-FR"/>
        </w:rPr>
        <w:t>’</w:t>
      </w:r>
      <w:r w:rsidRPr="001F6E0D">
        <w:rPr>
          <w:lang w:val="fr-FR"/>
        </w:rPr>
        <w:t xml:space="preserve">adresse à toutes </w:t>
      </w:r>
      <w:r w:rsidR="000E5BCA">
        <w:rPr>
          <w:lang w:val="fr-FR"/>
        </w:rPr>
        <w:t xml:space="preserve">les </w:t>
      </w:r>
      <w:r w:rsidRPr="001F6E0D">
        <w:rPr>
          <w:lang w:val="fr-FR"/>
        </w:rPr>
        <w:t>filles, adolescentes et jeunes adultes en situation de crise, de détresse, de violence familiale, violence psychique, physique et sexuelle, ayant besoin d</w:t>
      </w:r>
      <w:r w:rsidR="00C416C5">
        <w:rPr>
          <w:lang w:val="fr-FR"/>
        </w:rPr>
        <w:t>’</w:t>
      </w:r>
      <w:r w:rsidRPr="001F6E0D">
        <w:rPr>
          <w:lang w:val="fr-FR"/>
        </w:rPr>
        <w:t>écoute, d</w:t>
      </w:r>
      <w:r w:rsidR="00C416C5">
        <w:rPr>
          <w:lang w:val="fr-FR"/>
        </w:rPr>
        <w:t>’</w:t>
      </w:r>
      <w:r w:rsidRPr="001F6E0D">
        <w:rPr>
          <w:lang w:val="fr-FR"/>
        </w:rPr>
        <w:t>orientation, de soutien et de guidance. Il organise dans l</w:t>
      </w:r>
      <w:r w:rsidR="00C416C5">
        <w:rPr>
          <w:lang w:val="fr-FR"/>
        </w:rPr>
        <w:t>’</w:t>
      </w:r>
      <w:r w:rsidRPr="001F6E0D">
        <w:rPr>
          <w:lang w:val="fr-FR"/>
        </w:rPr>
        <w:t>enseignement primaire et postprimaire des ateliers de sensibilisation et de prévention sur la violence et l</w:t>
      </w:r>
      <w:r w:rsidR="00C416C5">
        <w:rPr>
          <w:lang w:val="fr-FR"/>
        </w:rPr>
        <w:t>’</w:t>
      </w:r>
      <w:r w:rsidRPr="001F6E0D">
        <w:rPr>
          <w:lang w:val="fr-FR"/>
        </w:rPr>
        <w:t>abus sexuel. Il assure également le suivi social des filles en logements encadrés, afin de les aider à se stabiliser et d</w:t>
      </w:r>
      <w:r w:rsidR="00C416C5">
        <w:rPr>
          <w:lang w:val="fr-FR"/>
        </w:rPr>
        <w:t>’</w:t>
      </w:r>
      <w:r w:rsidRPr="001F6E0D">
        <w:rPr>
          <w:lang w:val="fr-FR"/>
        </w:rPr>
        <w:t>élaborer avec elles un projet pédagogique.</w:t>
      </w:r>
    </w:p>
    <w:p w:rsidR="00AE0B83" w:rsidRPr="001F6E0D" w:rsidRDefault="00AE0B83" w:rsidP="000E6547">
      <w:pPr>
        <w:pStyle w:val="SingleTxtG"/>
        <w:numPr>
          <w:ilvl w:val="0"/>
          <w:numId w:val="3"/>
        </w:numPr>
        <w:ind w:left="1134" w:firstLine="0"/>
        <w:rPr>
          <w:lang w:val="fr-FR"/>
        </w:rPr>
      </w:pPr>
      <w:r w:rsidRPr="001F6E0D">
        <w:rPr>
          <w:lang w:val="fr-FR"/>
        </w:rPr>
        <w:t xml:space="preserve">Le </w:t>
      </w:r>
      <w:r w:rsidR="006222A1">
        <w:rPr>
          <w:lang w:val="fr-FR"/>
        </w:rPr>
        <w:t>M</w:t>
      </w:r>
      <w:r w:rsidRPr="001F6E0D">
        <w:rPr>
          <w:lang w:val="fr-FR"/>
        </w:rPr>
        <w:t xml:space="preserve">inistère a mis en place un site </w:t>
      </w:r>
      <w:r w:rsidR="006D4152">
        <w:rPr>
          <w:lang w:val="fr-FR"/>
        </w:rPr>
        <w:t xml:space="preserve">sur la </w:t>
      </w:r>
      <w:r w:rsidRPr="001F6E0D">
        <w:rPr>
          <w:lang w:val="fr-FR"/>
        </w:rPr>
        <w:t>violence</w:t>
      </w:r>
      <w:r w:rsidR="006D4152">
        <w:rPr>
          <w:lang w:val="fr-FR"/>
        </w:rPr>
        <w:t>,</w:t>
      </w:r>
      <w:r w:rsidRPr="001F6E0D">
        <w:rPr>
          <w:lang w:val="fr-FR"/>
        </w:rPr>
        <w:t xml:space="preserve"> </w:t>
      </w:r>
      <w:hyperlink r:id="rId13" w:history="1">
        <w:r w:rsidRPr="001F6E0D">
          <w:rPr>
            <w:rStyle w:val="Hyperlink"/>
            <w:lang w:val="fr-FR"/>
          </w:rPr>
          <w:t>www.violence.lu</w:t>
        </w:r>
      </w:hyperlink>
      <w:r w:rsidRPr="001F6E0D">
        <w:rPr>
          <w:lang w:val="fr-FR"/>
        </w:rPr>
        <w:t>. Il est actuellement en cours d</w:t>
      </w:r>
      <w:r w:rsidR="00C416C5">
        <w:rPr>
          <w:lang w:val="fr-FR"/>
        </w:rPr>
        <w:t>’</w:t>
      </w:r>
      <w:r w:rsidRPr="001F6E0D">
        <w:rPr>
          <w:lang w:val="fr-FR"/>
        </w:rPr>
        <w:t>adaptation pour se mettre en conformité avec la nouvelle loi du 30</w:t>
      </w:r>
      <w:r w:rsidR="003C2C9B">
        <w:rPr>
          <w:lang w:val="fr-FR"/>
        </w:rPr>
        <w:t> </w:t>
      </w:r>
      <w:r w:rsidRPr="001F6E0D">
        <w:rPr>
          <w:lang w:val="fr-FR"/>
        </w:rPr>
        <w:t xml:space="preserve">juillet 2013. </w:t>
      </w:r>
      <w:r w:rsidR="003C2C9B">
        <w:rPr>
          <w:lang w:val="fr-FR"/>
        </w:rPr>
        <w:t>À</w:t>
      </w:r>
      <w:r w:rsidRPr="001F6E0D">
        <w:rPr>
          <w:lang w:val="fr-FR"/>
        </w:rPr>
        <w:t xml:space="preserve"> l</w:t>
      </w:r>
      <w:r w:rsidR="00C416C5">
        <w:rPr>
          <w:lang w:val="fr-FR"/>
        </w:rPr>
        <w:t>’</w:t>
      </w:r>
      <w:r w:rsidRPr="001F6E0D">
        <w:rPr>
          <w:lang w:val="fr-FR"/>
        </w:rPr>
        <w:t xml:space="preserve">instar du site </w:t>
      </w:r>
      <w:hyperlink r:id="rId14" w:history="1">
        <w:r w:rsidRPr="001F6E0D">
          <w:rPr>
            <w:rStyle w:val="Hyperlink"/>
            <w:lang w:val="fr-FR"/>
          </w:rPr>
          <w:t>megafamily.lu</w:t>
        </w:r>
      </w:hyperlink>
      <w:r w:rsidRPr="001F6E0D">
        <w:rPr>
          <w:lang w:val="fr-FR"/>
        </w:rPr>
        <w:t>, on y retrouve également deux accès différents suivant la cible. Le site traite uniquement la violence domestique. On y trouve un accès consacré aux victimes de la violence domestique et un accès consacré aux auteur-e-s de violence domestique, désireux de sortir de ce cercle vicieux, qui y trouveront conseils et aides, des informations sur la loi ainsi que des adresses notamment de services pour recevoir de l</w:t>
      </w:r>
      <w:r w:rsidR="00C416C5">
        <w:rPr>
          <w:lang w:val="fr-FR"/>
        </w:rPr>
        <w:t>’</w:t>
      </w:r>
      <w:r w:rsidRPr="001F6E0D">
        <w:rPr>
          <w:lang w:val="fr-FR"/>
        </w:rPr>
        <w:t>aide, une écoute, de l</w:t>
      </w:r>
      <w:r w:rsidR="00C416C5">
        <w:rPr>
          <w:lang w:val="fr-FR"/>
        </w:rPr>
        <w:t>’</w:t>
      </w:r>
      <w:r w:rsidRPr="001F6E0D">
        <w:rPr>
          <w:lang w:val="fr-FR"/>
        </w:rPr>
        <w:t>assistance, un hébergement, une piste d</w:t>
      </w:r>
      <w:r w:rsidR="00C416C5">
        <w:rPr>
          <w:lang w:val="fr-FR"/>
        </w:rPr>
        <w:t>’</w:t>
      </w:r>
      <w:r w:rsidRPr="001F6E0D">
        <w:rPr>
          <w:lang w:val="fr-FR"/>
        </w:rPr>
        <w:t>orientation, pour pouvoir entre autres poursuivre une thérapie, respectivement un suivi psychologique. Depuis l</w:t>
      </w:r>
      <w:r w:rsidR="00C416C5">
        <w:rPr>
          <w:lang w:val="fr-FR"/>
        </w:rPr>
        <w:t>’</w:t>
      </w:r>
      <w:r w:rsidRPr="001F6E0D">
        <w:rPr>
          <w:lang w:val="fr-FR"/>
        </w:rPr>
        <w:t xml:space="preserve">adoption de la loi sur la violence domestique, le </w:t>
      </w:r>
      <w:r w:rsidR="006222A1">
        <w:rPr>
          <w:lang w:val="fr-FR"/>
        </w:rPr>
        <w:t>M</w:t>
      </w:r>
      <w:r w:rsidRPr="001F6E0D">
        <w:rPr>
          <w:lang w:val="fr-FR"/>
        </w:rPr>
        <w:t xml:space="preserve">inistère a organisé régulièrement nombre de campagnes de sensibilisation, de formations et de conférences sur le sujet de la violence domestique. </w:t>
      </w:r>
      <w:r w:rsidR="00017DDD">
        <w:rPr>
          <w:lang w:val="fr-FR"/>
        </w:rPr>
        <w:t xml:space="preserve">En </w:t>
      </w:r>
      <w:r w:rsidRPr="001F6E0D">
        <w:rPr>
          <w:lang w:val="fr-FR"/>
        </w:rPr>
        <w:t xml:space="preserve">2011-2012 une campagne de sensibilisation au phénomène de la violence domestique «La violence fait du mal à toute la famille» en </w:t>
      </w:r>
      <w:r w:rsidR="0021513E">
        <w:rPr>
          <w:lang w:val="fr-FR"/>
        </w:rPr>
        <w:t>trois</w:t>
      </w:r>
      <w:r w:rsidR="00743126">
        <w:rPr>
          <w:lang w:val="fr-FR"/>
        </w:rPr>
        <w:t> </w:t>
      </w:r>
      <w:r w:rsidRPr="001F6E0D">
        <w:rPr>
          <w:lang w:val="fr-FR"/>
        </w:rPr>
        <w:t xml:space="preserve">langues (français, allemand et portugais) qui touche les hommes, les femmes et les enfants en tant que victimes et auteurs a été mise en place autour de la </w:t>
      </w:r>
      <w:r w:rsidR="00716FF5">
        <w:rPr>
          <w:lang w:val="fr-FR"/>
        </w:rPr>
        <w:t>J</w:t>
      </w:r>
      <w:r w:rsidRPr="001F6E0D">
        <w:rPr>
          <w:lang w:val="fr-FR"/>
        </w:rPr>
        <w:t xml:space="preserve">ournée </w:t>
      </w:r>
      <w:r w:rsidR="00716FF5">
        <w:rPr>
          <w:lang w:val="fr-FR"/>
        </w:rPr>
        <w:t>i</w:t>
      </w:r>
      <w:r w:rsidRPr="001F6E0D">
        <w:rPr>
          <w:lang w:val="fr-FR"/>
        </w:rPr>
        <w:t>nternationale pour l</w:t>
      </w:r>
      <w:r w:rsidR="00C416C5">
        <w:rPr>
          <w:lang w:val="fr-FR"/>
        </w:rPr>
        <w:t>’</w:t>
      </w:r>
      <w:r w:rsidRPr="001F6E0D">
        <w:rPr>
          <w:lang w:val="fr-FR"/>
        </w:rPr>
        <w:t>élimination de la violence à l</w:t>
      </w:r>
      <w:r w:rsidR="00C416C5">
        <w:rPr>
          <w:lang w:val="fr-FR"/>
        </w:rPr>
        <w:t>’</w:t>
      </w:r>
      <w:r w:rsidRPr="001F6E0D">
        <w:rPr>
          <w:lang w:val="fr-FR"/>
        </w:rPr>
        <w:t>égard des femmes. Les visuels de la campagne montrant deux jouets (nounours et canard qui pleurent) ont voulu sensibiliser au fait que les enfants sont toujours victimes de la violence domestique, même s</w:t>
      </w:r>
      <w:r w:rsidR="00C416C5">
        <w:rPr>
          <w:lang w:val="fr-FR"/>
        </w:rPr>
        <w:t>’</w:t>
      </w:r>
      <w:r w:rsidRPr="001F6E0D">
        <w:rPr>
          <w:lang w:val="fr-FR"/>
        </w:rPr>
        <w:t xml:space="preserve">ils ne sont pas directement ciblés (voir sous </w:t>
      </w:r>
      <w:hyperlink r:id="rId15" w:history="1">
        <w:r w:rsidRPr="001F6E0D">
          <w:rPr>
            <w:rStyle w:val="Hyperlink"/>
            <w:lang w:val="fr-FR"/>
          </w:rPr>
          <w:t>www.violence.lu</w:t>
        </w:r>
      </w:hyperlink>
      <w:r w:rsidRPr="001F6E0D">
        <w:rPr>
          <w:lang w:val="fr-FR"/>
        </w:rPr>
        <w:t>).</w:t>
      </w:r>
    </w:p>
    <w:p w:rsidR="00AE0B83" w:rsidRPr="001F6E0D" w:rsidRDefault="00AE0B83" w:rsidP="005E2B98">
      <w:pPr>
        <w:pStyle w:val="SingleTxtG"/>
        <w:numPr>
          <w:ilvl w:val="0"/>
          <w:numId w:val="3"/>
        </w:numPr>
        <w:ind w:left="1134" w:firstLine="0"/>
        <w:rPr>
          <w:lang w:val="fr-FR"/>
        </w:rPr>
      </w:pPr>
      <w:r w:rsidRPr="001F6E0D">
        <w:rPr>
          <w:lang w:val="fr-FR"/>
        </w:rPr>
        <w:t>En 2013</w:t>
      </w:r>
      <w:r w:rsidR="006222A1">
        <w:rPr>
          <w:lang w:val="fr-FR"/>
        </w:rPr>
        <w:t>,</w:t>
      </w:r>
      <w:r w:rsidRPr="001F6E0D">
        <w:rPr>
          <w:lang w:val="fr-FR"/>
        </w:rPr>
        <w:t xml:space="preserve"> le Ministère de l</w:t>
      </w:r>
      <w:r w:rsidR="00C416C5">
        <w:rPr>
          <w:lang w:val="fr-FR"/>
        </w:rPr>
        <w:t>’</w:t>
      </w:r>
      <w:r w:rsidR="006222A1">
        <w:rPr>
          <w:lang w:val="fr-FR"/>
        </w:rPr>
        <w:t>é</w:t>
      </w:r>
      <w:r w:rsidRPr="001F6E0D">
        <w:rPr>
          <w:lang w:val="fr-FR"/>
        </w:rPr>
        <w:t xml:space="preserve">galité des chances a décidé de rendre ses campagnes de sensibilisation plus accessibles et compréhensibles en respectant la langue et la culture des principales communautés présentes au Grand-Duché. Il a conclu un partenariat avec la Confédération de la </w:t>
      </w:r>
      <w:r w:rsidR="005E3A11">
        <w:rPr>
          <w:lang w:val="fr-FR"/>
        </w:rPr>
        <w:t>c</w:t>
      </w:r>
      <w:r w:rsidRPr="001F6E0D">
        <w:rPr>
          <w:lang w:val="fr-FR"/>
        </w:rPr>
        <w:t>ommunauté portugaise au Luxembourg afin de sensibiliser la communauté lusophone (étant celle la plus touchée par la mesure d</w:t>
      </w:r>
      <w:r w:rsidR="00C416C5">
        <w:rPr>
          <w:lang w:val="fr-FR"/>
        </w:rPr>
        <w:t>’</w:t>
      </w:r>
      <w:r w:rsidRPr="001F6E0D">
        <w:rPr>
          <w:lang w:val="fr-FR"/>
        </w:rPr>
        <w:t>expulsion suivant les statistiques 2011</w:t>
      </w:r>
      <w:r w:rsidR="00F43F47">
        <w:rPr>
          <w:lang w:val="fr-FR"/>
        </w:rPr>
        <w:t>-</w:t>
      </w:r>
      <w:r w:rsidRPr="001F6E0D">
        <w:rPr>
          <w:lang w:val="fr-FR"/>
        </w:rPr>
        <w:t xml:space="preserve">2012 du Comité de coopération entre les professionnels dans le domaine de la lutte contre la violence) par le biais de </w:t>
      </w:r>
      <w:r w:rsidR="005E2B98">
        <w:rPr>
          <w:lang w:val="fr-FR"/>
        </w:rPr>
        <w:t>trois</w:t>
      </w:r>
      <w:r w:rsidR="005E2B98" w:rsidRPr="001F6E0D">
        <w:rPr>
          <w:lang w:val="fr-FR"/>
        </w:rPr>
        <w:t xml:space="preserve"> </w:t>
      </w:r>
      <w:r w:rsidRPr="001F6E0D">
        <w:rPr>
          <w:lang w:val="fr-FR"/>
        </w:rPr>
        <w:t>représentations d</w:t>
      </w:r>
      <w:r w:rsidR="00C416C5">
        <w:rPr>
          <w:lang w:val="fr-FR"/>
        </w:rPr>
        <w:t>’</w:t>
      </w:r>
      <w:r w:rsidRPr="001F6E0D">
        <w:rPr>
          <w:lang w:val="fr-FR"/>
        </w:rPr>
        <w:t>un théâtre forum d</w:t>
      </w:r>
      <w:r w:rsidR="00C416C5">
        <w:rPr>
          <w:lang w:val="fr-FR"/>
        </w:rPr>
        <w:t>’</w:t>
      </w:r>
      <w:r w:rsidRPr="001F6E0D">
        <w:rPr>
          <w:lang w:val="fr-FR"/>
        </w:rPr>
        <w:t>éducation et de prévention contre la violence domestique. Il ne s</w:t>
      </w:r>
      <w:r w:rsidR="00C416C5">
        <w:rPr>
          <w:lang w:val="fr-FR"/>
        </w:rPr>
        <w:t>’</w:t>
      </w:r>
      <w:r w:rsidRPr="001F6E0D">
        <w:rPr>
          <w:lang w:val="fr-FR"/>
        </w:rPr>
        <w:t xml:space="preserve">agit pas de stigmatiser une communauté par rapport à une autre, la violence concernant notamment toutes les nationalités et cultures vivant au Grand-Duché de </w:t>
      </w:r>
      <w:r w:rsidR="009B3169">
        <w:rPr>
          <w:lang w:val="fr-FR"/>
        </w:rPr>
        <w:t>Luxembourg.</w:t>
      </w:r>
      <w:r w:rsidRPr="001F6E0D">
        <w:rPr>
          <w:lang w:val="fr-FR"/>
        </w:rPr>
        <w:t xml:space="preserve"> Ceci n</w:t>
      </w:r>
      <w:r w:rsidR="00C416C5">
        <w:rPr>
          <w:lang w:val="fr-FR"/>
        </w:rPr>
        <w:t>’</w:t>
      </w:r>
      <w:r w:rsidRPr="001F6E0D">
        <w:rPr>
          <w:lang w:val="fr-FR"/>
        </w:rPr>
        <w:t>est que la première étape d</w:t>
      </w:r>
      <w:r w:rsidR="00C416C5">
        <w:rPr>
          <w:lang w:val="fr-FR"/>
        </w:rPr>
        <w:t>’</w:t>
      </w:r>
      <w:r w:rsidRPr="001F6E0D">
        <w:rPr>
          <w:lang w:val="fr-FR"/>
        </w:rPr>
        <w:t xml:space="preserve">une campagne de sensibilisation qui cible pour les années à venir tant la population luxembourgeoise elle-même que les autres communautés représentatives au Luxembourg. </w:t>
      </w:r>
    </w:p>
    <w:p w:rsidR="00AE0B83" w:rsidRPr="001F6E0D" w:rsidRDefault="00AE0B83" w:rsidP="006222A1">
      <w:pPr>
        <w:pStyle w:val="SingleTxtG"/>
        <w:numPr>
          <w:ilvl w:val="0"/>
          <w:numId w:val="3"/>
        </w:numPr>
        <w:ind w:left="1134" w:firstLine="0"/>
        <w:rPr>
          <w:lang w:val="fr-FR"/>
        </w:rPr>
      </w:pPr>
      <w:r w:rsidRPr="001F6E0D">
        <w:rPr>
          <w:lang w:val="fr-FR"/>
        </w:rPr>
        <w:t xml:space="preserve">Une </w:t>
      </w:r>
      <w:proofErr w:type="spellStart"/>
      <w:r w:rsidRPr="001F6E0D">
        <w:rPr>
          <w:lang w:val="fr-FR"/>
        </w:rPr>
        <w:t>Mega</w:t>
      </w:r>
      <w:proofErr w:type="spellEnd"/>
      <w:r w:rsidRPr="001F6E0D">
        <w:rPr>
          <w:lang w:val="fr-FR"/>
        </w:rPr>
        <w:t xml:space="preserve"> Newsletter (lettre d</w:t>
      </w:r>
      <w:r w:rsidR="00C416C5">
        <w:rPr>
          <w:lang w:val="fr-FR"/>
        </w:rPr>
        <w:t>’</w:t>
      </w:r>
      <w:r w:rsidRPr="001F6E0D">
        <w:rPr>
          <w:lang w:val="fr-FR"/>
        </w:rPr>
        <w:t>information et de sensibilisation sur la politique et les actions du Ministère de l</w:t>
      </w:r>
      <w:r w:rsidR="00C416C5">
        <w:rPr>
          <w:lang w:val="fr-FR"/>
        </w:rPr>
        <w:t>’</w:t>
      </w:r>
      <w:r w:rsidR="006222A1">
        <w:rPr>
          <w:lang w:val="fr-FR"/>
        </w:rPr>
        <w:t>é</w:t>
      </w:r>
      <w:r w:rsidRPr="001F6E0D">
        <w:rPr>
          <w:lang w:val="fr-FR"/>
        </w:rPr>
        <w:t xml:space="preserve">galité des chances (MEGA) dans les domaines </w:t>
      </w:r>
      <w:r w:rsidR="006222A1">
        <w:rPr>
          <w:lang w:val="fr-FR"/>
        </w:rPr>
        <w:t>É</w:t>
      </w:r>
      <w:r w:rsidRPr="001F6E0D">
        <w:rPr>
          <w:lang w:val="fr-FR"/>
        </w:rPr>
        <w:t xml:space="preserve">galité et </w:t>
      </w:r>
      <w:r w:rsidR="006222A1">
        <w:rPr>
          <w:lang w:val="fr-FR"/>
        </w:rPr>
        <w:t>É</w:t>
      </w:r>
      <w:r w:rsidRPr="001F6E0D">
        <w:rPr>
          <w:lang w:val="fr-FR"/>
        </w:rPr>
        <w:t xml:space="preserve">ducation – </w:t>
      </w:r>
      <w:r w:rsidR="006222A1">
        <w:rPr>
          <w:lang w:val="fr-FR"/>
        </w:rPr>
        <w:t>É</w:t>
      </w:r>
      <w:r w:rsidRPr="001F6E0D">
        <w:rPr>
          <w:lang w:val="fr-FR"/>
        </w:rPr>
        <w:t xml:space="preserve">galité et Jeunesse – </w:t>
      </w:r>
      <w:r w:rsidR="006222A1">
        <w:rPr>
          <w:lang w:val="fr-FR"/>
        </w:rPr>
        <w:t>É</w:t>
      </w:r>
      <w:r w:rsidRPr="001F6E0D">
        <w:rPr>
          <w:lang w:val="fr-FR"/>
        </w:rPr>
        <w:t>galité et</w:t>
      </w:r>
      <w:r w:rsidR="00237726" w:rsidRPr="001F6E0D">
        <w:rPr>
          <w:lang w:val="fr-FR"/>
        </w:rPr>
        <w:t xml:space="preserve"> </w:t>
      </w:r>
      <w:r w:rsidRPr="001F6E0D">
        <w:rPr>
          <w:lang w:val="fr-FR"/>
        </w:rPr>
        <w:t xml:space="preserve">Travail </w:t>
      </w:r>
      <w:r w:rsidR="00590B28">
        <w:rPr>
          <w:lang w:val="fr-FR"/>
        </w:rPr>
        <w:t>–</w:t>
      </w:r>
      <w:r w:rsidRPr="001F6E0D">
        <w:rPr>
          <w:lang w:val="fr-FR"/>
        </w:rPr>
        <w:t xml:space="preserve"> </w:t>
      </w:r>
      <w:r w:rsidR="006222A1">
        <w:rPr>
          <w:lang w:val="fr-FR"/>
        </w:rPr>
        <w:t>É</w:t>
      </w:r>
      <w:r w:rsidRPr="001F6E0D">
        <w:rPr>
          <w:lang w:val="fr-FR"/>
        </w:rPr>
        <w:t>galité et Société, dont le thème de la violence domestique) est publiée trimestriellement depuis 2011 (voir http://www.mega.public.lu/functions/newsletter/index.php)</w:t>
      </w:r>
      <w:r w:rsidR="007E210A">
        <w:rPr>
          <w:lang w:val="fr-FR"/>
        </w:rPr>
        <w:t>.</w:t>
      </w:r>
    </w:p>
    <w:p w:rsidR="00AE0B83" w:rsidRPr="001F6E0D" w:rsidRDefault="00AE0B83" w:rsidP="00166DBD">
      <w:pPr>
        <w:pStyle w:val="SingleTxtG"/>
        <w:numPr>
          <w:ilvl w:val="0"/>
          <w:numId w:val="3"/>
        </w:numPr>
        <w:ind w:left="1134" w:firstLine="0"/>
        <w:rPr>
          <w:lang w:val="fr-FR"/>
        </w:rPr>
      </w:pPr>
      <w:r w:rsidRPr="001F6E0D">
        <w:rPr>
          <w:lang w:val="fr-FR"/>
        </w:rPr>
        <w:t xml:space="preserve">Pour également prévenir et lutter contre la violence et parvenir à une égalité de fait entre femmes et hommes, le </w:t>
      </w:r>
      <w:r w:rsidR="006222A1">
        <w:rPr>
          <w:lang w:val="fr-FR"/>
        </w:rPr>
        <w:t>M</w:t>
      </w:r>
      <w:r w:rsidRPr="001F6E0D">
        <w:rPr>
          <w:lang w:val="fr-FR"/>
        </w:rPr>
        <w:t>inistère de l</w:t>
      </w:r>
      <w:r w:rsidR="00C416C5">
        <w:rPr>
          <w:lang w:val="fr-FR"/>
        </w:rPr>
        <w:t>’</w:t>
      </w:r>
      <w:r w:rsidR="006222A1">
        <w:rPr>
          <w:lang w:val="fr-FR"/>
        </w:rPr>
        <w:t>é</w:t>
      </w:r>
      <w:r w:rsidRPr="001F6E0D">
        <w:rPr>
          <w:lang w:val="fr-FR"/>
        </w:rPr>
        <w:t xml:space="preserve">galité des chances a fixé comme une de ses </w:t>
      </w:r>
      <w:bookmarkStart w:id="1" w:name="OLE_LINK1"/>
      <w:r w:rsidRPr="001F6E0D">
        <w:rPr>
          <w:lang w:val="fr-FR"/>
        </w:rPr>
        <w:t>priorités d</w:t>
      </w:r>
      <w:r w:rsidR="00C416C5">
        <w:rPr>
          <w:lang w:val="fr-FR"/>
        </w:rPr>
        <w:t>’</w:t>
      </w:r>
      <w:r w:rsidRPr="001F6E0D">
        <w:rPr>
          <w:lang w:val="fr-FR"/>
        </w:rPr>
        <w:t>action</w:t>
      </w:r>
      <w:bookmarkEnd w:id="1"/>
      <w:r w:rsidRPr="001F6E0D">
        <w:rPr>
          <w:lang w:val="fr-FR"/>
        </w:rPr>
        <w:t xml:space="preserve"> la sensibilisation en vue d</w:t>
      </w:r>
      <w:r w:rsidR="00C416C5">
        <w:rPr>
          <w:lang w:val="fr-FR"/>
        </w:rPr>
        <w:t>’</w:t>
      </w:r>
      <w:r w:rsidRPr="001F6E0D">
        <w:rPr>
          <w:lang w:val="fr-FR"/>
        </w:rPr>
        <w:t>un changement de mentalité. Ces actions de sensibilisation ont comme point de départ les rôles stéréotypés existant entre femmes et hommes et leur impact sur la vie privée et professionnelle.</w:t>
      </w:r>
    </w:p>
    <w:p w:rsidR="00AE0B83" w:rsidRPr="001F6E0D" w:rsidRDefault="00AE0B83" w:rsidP="00A0260A">
      <w:pPr>
        <w:pStyle w:val="SingleTxtG"/>
        <w:numPr>
          <w:ilvl w:val="0"/>
          <w:numId w:val="3"/>
        </w:numPr>
        <w:ind w:left="1134" w:firstLine="0"/>
        <w:rPr>
          <w:lang w:val="fr-FR"/>
        </w:rPr>
      </w:pPr>
      <w:r w:rsidRPr="001F6E0D">
        <w:rPr>
          <w:lang w:val="fr-FR"/>
        </w:rPr>
        <w:t xml:space="preserve">Les campagnes de sensibilisation ont été axées plus particulièrement sur le public jeune à partir de 2009. Le </w:t>
      </w:r>
      <w:r w:rsidR="006222A1">
        <w:rPr>
          <w:lang w:val="fr-FR"/>
        </w:rPr>
        <w:t>M</w:t>
      </w:r>
      <w:r w:rsidRPr="001F6E0D">
        <w:rPr>
          <w:lang w:val="fr-FR"/>
        </w:rPr>
        <w:t>inistère s</w:t>
      </w:r>
      <w:r w:rsidR="00C416C5">
        <w:rPr>
          <w:lang w:val="fr-FR"/>
        </w:rPr>
        <w:t>’</w:t>
      </w:r>
      <w:r w:rsidRPr="001F6E0D">
        <w:rPr>
          <w:lang w:val="fr-FR"/>
        </w:rPr>
        <w:t>investit dans les échanges avec les élèves par des actions ciblées dans les écoles, à des foires d</w:t>
      </w:r>
      <w:r w:rsidR="00C416C5">
        <w:rPr>
          <w:lang w:val="fr-FR"/>
        </w:rPr>
        <w:t>’</w:t>
      </w:r>
      <w:r w:rsidRPr="001F6E0D">
        <w:rPr>
          <w:lang w:val="fr-FR"/>
        </w:rPr>
        <w:t xml:space="preserve">étudiants ou encore par des concours créatifs. Un site thématique a été également mis en place et accompagne toutes les initiatives: </w:t>
      </w:r>
      <w:hyperlink r:id="rId16" w:history="1">
        <w:r w:rsidRPr="001F6E0D">
          <w:rPr>
            <w:rStyle w:val="Hyperlink"/>
            <w:lang w:val="fr-FR"/>
          </w:rPr>
          <w:t>www.echsimega.lu.</w:t>
        </w:r>
      </w:hyperlink>
    </w:p>
    <w:p w:rsidR="00AE0B83" w:rsidRPr="001F6E0D" w:rsidRDefault="00E20DB0" w:rsidP="00E20DB0">
      <w:pPr>
        <w:pStyle w:val="H23G"/>
        <w:rPr>
          <w:lang w:val="fr-FR"/>
        </w:rPr>
      </w:pPr>
      <w:r w:rsidRPr="001F6E0D">
        <w:rPr>
          <w:lang w:val="fr-FR"/>
        </w:rPr>
        <w:tab/>
        <w:t>c)</w:t>
      </w:r>
      <w:r w:rsidRPr="001F6E0D">
        <w:rPr>
          <w:lang w:val="fr-FR"/>
        </w:rPr>
        <w:tab/>
      </w:r>
      <w:r w:rsidR="00AE0B83" w:rsidRPr="001F6E0D">
        <w:rPr>
          <w:lang w:val="fr-FR"/>
        </w:rPr>
        <w:t>Fournir des données statistiques sur le nombre de plaintes concernant la violence à l</w:t>
      </w:r>
      <w:r w:rsidR="00C416C5">
        <w:rPr>
          <w:lang w:val="fr-FR"/>
        </w:rPr>
        <w:t>’</w:t>
      </w:r>
      <w:r w:rsidR="00AE0B83" w:rsidRPr="001F6E0D">
        <w:rPr>
          <w:lang w:val="fr-FR"/>
        </w:rPr>
        <w:t>égard des femmes et sur les enquêtes, les mises en examen, les condamnations et les décisions visant à la réparation et l</w:t>
      </w:r>
      <w:r w:rsidR="00C416C5">
        <w:rPr>
          <w:lang w:val="fr-FR"/>
        </w:rPr>
        <w:t>’</w:t>
      </w:r>
      <w:r w:rsidR="00AE0B83" w:rsidRPr="001F6E0D">
        <w:rPr>
          <w:lang w:val="fr-FR"/>
        </w:rPr>
        <w:t>indemnisation des victimes.</w:t>
      </w:r>
    </w:p>
    <w:p w:rsidR="00AE0B83" w:rsidRPr="001F6E0D" w:rsidRDefault="00AE0B83" w:rsidP="00166DBD">
      <w:pPr>
        <w:pStyle w:val="SingleTxtG"/>
        <w:numPr>
          <w:ilvl w:val="0"/>
          <w:numId w:val="3"/>
        </w:numPr>
        <w:ind w:left="1134" w:firstLine="0"/>
        <w:rPr>
          <w:lang w:val="fr-FR"/>
        </w:rPr>
      </w:pPr>
      <w:r w:rsidRPr="001F6E0D">
        <w:rPr>
          <w:lang w:val="fr-FR"/>
        </w:rPr>
        <w:t>Le Luxembourg souligne que sa législation en matière de violence est neutre et couvre aussi bien les femmes que les hommes</w:t>
      </w:r>
      <w:r w:rsidRPr="001F6E0D">
        <w:rPr>
          <w:rStyle w:val="FootnoteReference"/>
          <w:lang w:val="fr-FR"/>
        </w:rPr>
        <w:footnoteReference w:id="28"/>
      </w:r>
      <w:r w:rsidRPr="001F6E0D">
        <w:rPr>
          <w:lang w:val="fr-FR"/>
        </w:rPr>
        <w:t>.</w:t>
      </w:r>
    </w:p>
    <w:p w:rsidR="00AE0B83" w:rsidRPr="001F6E0D" w:rsidRDefault="00AE0B83" w:rsidP="00F92F4B">
      <w:pPr>
        <w:pStyle w:val="SingleTxtG"/>
        <w:numPr>
          <w:ilvl w:val="0"/>
          <w:numId w:val="3"/>
        </w:numPr>
        <w:ind w:left="1134" w:firstLine="0"/>
        <w:rPr>
          <w:lang w:val="fr-FR"/>
        </w:rPr>
      </w:pPr>
      <w:r w:rsidRPr="001F6E0D">
        <w:rPr>
          <w:lang w:val="fr-FR"/>
        </w:rPr>
        <w:t>Les statistiques concernant la violence domestique et ventilées par sexe sont consultables en détail dans les rapports établis annuellement par le Comité de coopération entre les professionnels dans le domaine de la lutte contre la violence précité depuis la mise en œuvre de la loi sur la violence domestique du 8</w:t>
      </w:r>
      <w:r w:rsidR="00F92F4B">
        <w:rPr>
          <w:lang w:val="fr-FR"/>
        </w:rPr>
        <w:t> </w:t>
      </w:r>
      <w:r w:rsidRPr="001F6E0D">
        <w:rPr>
          <w:lang w:val="fr-FR"/>
        </w:rPr>
        <w:t>septembre 2003 sur le site</w:t>
      </w:r>
      <w:r w:rsidR="00237726" w:rsidRPr="001F6E0D">
        <w:rPr>
          <w:lang w:val="fr-FR"/>
        </w:rPr>
        <w:t xml:space="preserve"> </w:t>
      </w:r>
      <w:hyperlink r:id="rId17" w:history="1">
        <w:r w:rsidRPr="00F43F47">
          <w:rPr>
            <w:rStyle w:val="Hyperlink"/>
            <w:lang w:val="fr-FR"/>
          </w:rPr>
          <w:t>www.mega.public.lu/publications</w:t>
        </w:r>
      </w:hyperlink>
      <w:r w:rsidRPr="001F6E0D">
        <w:rPr>
          <w:lang w:val="fr-FR"/>
        </w:rPr>
        <w:t>.</w:t>
      </w:r>
    </w:p>
    <w:p w:rsidR="00AE0B83" w:rsidRPr="001F6E0D" w:rsidRDefault="00AE0B83" w:rsidP="00166DBD">
      <w:pPr>
        <w:pStyle w:val="SingleTxtG"/>
        <w:numPr>
          <w:ilvl w:val="0"/>
          <w:numId w:val="3"/>
        </w:numPr>
        <w:ind w:left="1134" w:firstLine="0"/>
        <w:rPr>
          <w:lang w:val="fr-FR"/>
        </w:rPr>
      </w:pPr>
      <w:r w:rsidRPr="001F6E0D">
        <w:rPr>
          <w:lang w:val="fr-FR"/>
        </w:rPr>
        <w:t xml:space="preserve">Il y a également lieu de consulter le rapport annuel de la Police grand-ducale sous </w:t>
      </w:r>
      <w:hyperlink r:id="rId18" w:history="1">
        <w:r w:rsidRPr="001F6E0D">
          <w:rPr>
            <w:rStyle w:val="Hyperlink"/>
            <w:lang w:val="fr-FR"/>
          </w:rPr>
          <w:t>http://www.police.public.lu/actualites/statistique/rapport_stat_2012/index.html</w:t>
        </w:r>
      </w:hyperlink>
      <w:r w:rsidRPr="001F6E0D">
        <w:rPr>
          <w:lang w:val="fr-FR"/>
        </w:rPr>
        <w:t>.</w:t>
      </w:r>
    </w:p>
    <w:p w:rsidR="00AE0B83" w:rsidRPr="001F6E0D" w:rsidRDefault="00AE0B83" w:rsidP="00166DBD">
      <w:pPr>
        <w:pStyle w:val="SingleTxtG"/>
        <w:numPr>
          <w:ilvl w:val="0"/>
          <w:numId w:val="3"/>
        </w:numPr>
        <w:ind w:left="1134" w:firstLine="0"/>
        <w:rPr>
          <w:lang w:val="fr-FR"/>
        </w:rPr>
      </w:pPr>
      <w:r w:rsidRPr="001F6E0D">
        <w:rPr>
          <w:lang w:val="fr-FR"/>
        </w:rPr>
        <w:t>La loi modifiée du 8</w:t>
      </w:r>
      <w:r w:rsidR="00F92F4B">
        <w:rPr>
          <w:lang w:val="fr-FR"/>
        </w:rPr>
        <w:t> </w:t>
      </w:r>
      <w:r w:rsidRPr="001F6E0D">
        <w:rPr>
          <w:lang w:val="fr-FR"/>
        </w:rPr>
        <w:t xml:space="preserve">septembre 2003 sur la violence domestique a attribué au </w:t>
      </w:r>
      <w:r w:rsidR="008D0621">
        <w:rPr>
          <w:lang w:val="fr-FR"/>
        </w:rPr>
        <w:t>p</w:t>
      </w:r>
      <w:r w:rsidRPr="001F6E0D">
        <w:rPr>
          <w:lang w:val="fr-FR"/>
        </w:rPr>
        <w:t>arquet de nouvelles et délicates attributions, puisque ce n</w:t>
      </w:r>
      <w:r w:rsidR="00C416C5">
        <w:rPr>
          <w:lang w:val="fr-FR"/>
        </w:rPr>
        <w:t>’</w:t>
      </w:r>
      <w:r w:rsidRPr="001F6E0D">
        <w:rPr>
          <w:lang w:val="fr-FR"/>
        </w:rPr>
        <w:t>est que de l</w:t>
      </w:r>
      <w:r w:rsidR="00C416C5">
        <w:rPr>
          <w:lang w:val="fr-FR"/>
        </w:rPr>
        <w:t>’</w:t>
      </w:r>
      <w:r w:rsidRPr="001F6E0D">
        <w:rPr>
          <w:lang w:val="fr-FR"/>
        </w:rPr>
        <w:t>accord d</w:t>
      </w:r>
      <w:r w:rsidR="00C416C5">
        <w:rPr>
          <w:lang w:val="fr-FR"/>
        </w:rPr>
        <w:t>’</w:t>
      </w:r>
      <w:r w:rsidRPr="001F6E0D">
        <w:rPr>
          <w:lang w:val="fr-FR"/>
        </w:rPr>
        <w:t xml:space="preserve">un magistrat du </w:t>
      </w:r>
      <w:r w:rsidR="008D0621">
        <w:rPr>
          <w:lang w:val="fr-FR"/>
        </w:rPr>
        <w:t>p</w:t>
      </w:r>
      <w:r w:rsidRPr="001F6E0D">
        <w:rPr>
          <w:lang w:val="fr-FR"/>
        </w:rPr>
        <w:t>arquet, saisi d</w:t>
      </w:r>
      <w:r w:rsidR="00C416C5">
        <w:rPr>
          <w:lang w:val="fr-FR"/>
        </w:rPr>
        <w:t>’</w:t>
      </w:r>
      <w:r w:rsidRPr="001F6E0D">
        <w:rPr>
          <w:lang w:val="fr-FR"/>
        </w:rPr>
        <w:t>un rapport de la Police intervenue sur place, qu</w:t>
      </w:r>
      <w:r w:rsidR="00C416C5">
        <w:rPr>
          <w:lang w:val="fr-FR"/>
        </w:rPr>
        <w:t>’</w:t>
      </w:r>
      <w:r w:rsidRPr="001F6E0D">
        <w:rPr>
          <w:lang w:val="fr-FR"/>
        </w:rPr>
        <w:t>une personne peut être expulsée pour une durée de 14</w:t>
      </w:r>
      <w:r w:rsidR="00F92F4B">
        <w:rPr>
          <w:lang w:val="fr-FR"/>
        </w:rPr>
        <w:t> </w:t>
      </w:r>
      <w:r w:rsidRPr="001F6E0D">
        <w:rPr>
          <w:lang w:val="fr-FR"/>
        </w:rPr>
        <w:t>jours de son domicile, parce qu</w:t>
      </w:r>
      <w:r w:rsidR="00C416C5">
        <w:rPr>
          <w:lang w:val="fr-FR"/>
        </w:rPr>
        <w:t>’</w:t>
      </w:r>
      <w:r w:rsidRPr="001F6E0D">
        <w:rPr>
          <w:lang w:val="fr-FR"/>
        </w:rPr>
        <w:t>elle a exercé des violences à l</w:t>
      </w:r>
      <w:r w:rsidR="00C416C5">
        <w:rPr>
          <w:lang w:val="fr-FR"/>
        </w:rPr>
        <w:t>’</w:t>
      </w:r>
      <w:r w:rsidRPr="001F6E0D">
        <w:rPr>
          <w:lang w:val="fr-FR"/>
        </w:rPr>
        <w:t>égard d</w:t>
      </w:r>
      <w:r w:rsidR="00C416C5">
        <w:rPr>
          <w:lang w:val="fr-FR"/>
        </w:rPr>
        <w:t>’</w:t>
      </w:r>
      <w:r w:rsidRPr="001F6E0D">
        <w:rPr>
          <w:lang w:val="fr-FR"/>
        </w:rPr>
        <w:t>une personne avec laquelle elle cohabite ou encore qu</w:t>
      </w:r>
      <w:r w:rsidR="00C416C5">
        <w:rPr>
          <w:lang w:val="fr-FR"/>
        </w:rPr>
        <w:t>’</w:t>
      </w:r>
      <w:r w:rsidRPr="001F6E0D">
        <w:rPr>
          <w:lang w:val="fr-FR"/>
        </w:rPr>
        <w:t>elle se prépare à commettre une infraction contre cette personne.</w:t>
      </w:r>
    </w:p>
    <w:p w:rsidR="00AE0B83" w:rsidRPr="001F6E0D" w:rsidRDefault="00AE0B83" w:rsidP="00166DBD">
      <w:pPr>
        <w:pStyle w:val="SingleTxtG"/>
        <w:numPr>
          <w:ilvl w:val="0"/>
          <w:numId w:val="3"/>
        </w:numPr>
        <w:ind w:left="1134" w:firstLine="0"/>
        <w:rPr>
          <w:lang w:val="fr-FR"/>
        </w:rPr>
      </w:pPr>
      <w:r w:rsidRPr="001F6E0D">
        <w:rPr>
          <w:lang w:val="fr-FR"/>
        </w:rPr>
        <w:t>Il s</w:t>
      </w:r>
      <w:r w:rsidR="00C416C5">
        <w:rPr>
          <w:lang w:val="fr-FR"/>
        </w:rPr>
        <w:t>’</w:t>
      </w:r>
      <w:r w:rsidRPr="001F6E0D">
        <w:rPr>
          <w:lang w:val="fr-FR"/>
        </w:rPr>
        <w:t>agit en l</w:t>
      </w:r>
      <w:r w:rsidR="00C416C5">
        <w:rPr>
          <w:lang w:val="fr-FR"/>
        </w:rPr>
        <w:t>’</w:t>
      </w:r>
      <w:r w:rsidRPr="001F6E0D">
        <w:rPr>
          <w:lang w:val="fr-FR"/>
        </w:rPr>
        <w:t>espèce de décisions particulièrement incisives qui doivent être prises par le magistrat de permanence normalement dans la nuit, puisque c</w:t>
      </w:r>
      <w:r w:rsidR="00C416C5">
        <w:rPr>
          <w:lang w:val="fr-FR"/>
        </w:rPr>
        <w:t>’</w:t>
      </w:r>
      <w:r w:rsidRPr="001F6E0D">
        <w:rPr>
          <w:lang w:val="fr-FR"/>
        </w:rPr>
        <w:t>est habituellement à ce moment que les incidents se produisent.</w:t>
      </w:r>
    </w:p>
    <w:p w:rsidR="00AE0B83" w:rsidRPr="001F6E0D" w:rsidRDefault="00AE0B83" w:rsidP="00166DBD">
      <w:pPr>
        <w:pStyle w:val="SingleTxtG"/>
        <w:numPr>
          <w:ilvl w:val="0"/>
          <w:numId w:val="3"/>
        </w:numPr>
        <w:ind w:left="1134" w:firstLine="0"/>
        <w:rPr>
          <w:lang w:val="fr-FR"/>
        </w:rPr>
      </w:pPr>
      <w:r w:rsidRPr="001F6E0D">
        <w:rPr>
          <w:lang w:val="fr-FR"/>
        </w:rPr>
        <w:t>Durant l</w:t>
      </w:r>
      <w:r w:rsidR="00C416C5">
        <w:rPr>
          <w:lang w:val="fr-FR"/>
        </w:rPr>
        <w:t>’</w:t>
      </w:r>
      <w:r w:rsidRPr="001F6E0D">
        <w:rPr>
          <w:lang w:val="fr-FR"/>
        </w:rPr>
        <w:t>année judiciaire 2011/2012 ont ainsi été autorisées 311</w:t>
      </w:r>
      <w:r w:rsidR="00950F94">
        <w:rPr>
          <w:lang w:val="fr-FR"/>
        </w:rPr>
        <w:t> </w:t>
      </w:r>
      <w:r w:rsidRPr="001F6E0D">
        <w:rPr>
          <w:lang w:val="fr-FR"/>
        </w:rPr>
        <w:t>expulsions, tandis que dans 359 cas, cette mesure a été refusée; à noter que c</w:t>
      </w:r>
      <w:r w:rsidR="00C416C5">
        <w:rPr>
          <w:lang w:val="fr-FR"/>
        </w:rPr>
        <w:t>’</w:t>
      </w:r>
      <w:r w:rsidRPr="001F6E0D">
        <w:rPr>
          <w:lang w:val="fr-FR"/>
        </w:rPr>
        <w:t xml:space="preserve">est la troisième année que le nombre de refus dépasse celui des expulsions autorisées et cette fois de façon notable (le nombre de refus correspond à presque deux tiers </w:t>
      </w:r>
      <w:r w:rsidR="00950F94">
        <w:rPr>
          <w:lang w:val="fr-FR"/>
        </w:rPr>
        <w:t>–</w:t>
      </w:r>
      <w:r w:rsidRPr="001F6E0D">
        <w:rPr>
          <w:lang w:val="fr-FR"/>
        </w:rPr>
        <w:t xml:space="preserve"> 63,758</w:t>
      </w:r>
      <w:r w:rsidR="00950F94">
        <w:rPr>
          <w:lang w:val="fr-FR"/>
        </w:rPr>
        <w:t> </w:t>
      </w:r>
      <w:r w:rsidRPr="001F6E0D">
        <w:rPr>
          <w:lang w:val="fr-FR"/>
        </w:rPr>
        <w:t>% de l</w:t>
      </w:r>
      <w:r w:rsidR="00C416C5">
        <w:rPr>
          <w:lang w:val="fr-FR"/>
        </w:rPr>
        <w:t>’</w:t>
      </w:r>
      <w:r w:rsidRPr="001F6E0D">
        <w:rPr>
          <w:lang w:val="fr-FR"/>
        </w:rPr>
        <w:t>augmentation du nombre d</w:t>
      </w:r>
      <w:r w:rsidR="00C416C5">
        <w:rPr>
          <w:lang w:val="fr-FR"/>
        </w:rPr>
        <w:t>’</w:t>
      </w:r>
      <w:r w:rsidRPr="001F6E0D">
        <w:rPr>
          <w:lang w:val="fr-FR"/>
        </w:rPr>
        <w:t>interventions de la Police).</w:t>
      </w:r>
    </w:p>
    <w:p w:rsidR="00AE0B83" w:rsidRDefault="00AE0B83" w:rsidP="00B1546C">
      <w:pPr>
        <w:pStyle w:val="SingleTxtG"/>
        <w:keepNext/>
        <w:numPr>
          <w:ilvl w:val="0"/>
          <w:numId w:val="3"/>
        </w:numPr>
        <w:ind w:left="1138" w:right="1138" w:firstLine="0"/>
        <w:rPr>
          <w:lang w:val="fr-FR"/>
        </w:rPr>
      </w:pPr>
      <w:r w:rsidRPr="001F6E0D">
        <w:rPr>
          <w:lang w:val="fr-FR"/>
        </w:rPr>
        <w:t>Depuis l</w:t>
      </w:r>
      <w:r w:rsidR="00C416C5">
        <w:rPr>
          <w:lang w:val="fr-FR"/>
        </w:rPr>
        <w:t>’</w:t>
      </w:r>
      <w:r w:rsidRPr="001F6E0D">
        <w:rPr>
          <w:lang w:val="fr-FR"/>
        </w:rPr>
        <w:t>entrée en vigueur de la loi, la situation a évolué comme suit:</w:t>
      </w:r>
    </w:p>
    <w:p w:rsidR="00AE0B83" w:rsidRPr="001F6E0D" w:rsidRDefault="004A7DAE" w:rsidP="00F92F4B">
      <w:pPr>
        <w:spacing w:line="240" w:lineRule="auto"/>
        <w:ind w:left="1134"/>
        <w:rPr>
          <w:rFonts w:ascii="Cambria Math" w:hAnsi="Cambria Math"/>
          <w:lang w:val="fr-FR"/>
        </w:rPr>
      </w:pPr>
      <w:r w:rsidRPr="001F6E0D">
        <w:rPr>
          <w:lang w:val="fr-FR" w:eastAsia="en-GB"/>
        </w:rPr>
        <w:pict>
          <v:shape id="Chart 7" o:spid="_x0000_i1026" type="#_x0000_t75" style="width:369pt;height:295.5pt;visibility:visible" o:bordertopcolor="this" o:borderleftcolor="this" o:borderbottomcolor="this" o:borderrightcolor="this" o:gfxdata="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">
            <v:imagedata r:id="rId19" o:title=""/>
            <o:lock v:ext="edit" aspectratio="f"/>
            <w10:bordertop type="single" width="4"/>
            <w10:borderleft type="single" width="4"/>
            <w10:borderbottom type="single" width="4"/>
            <w10:borderright type="single" width="4"/>
          </v:shape>
        </w:pict>
      </w:r>
    </w:p>
    <w:p w:rsidR="00AE0B83" w:rsidRPr="001F6E0D" w:rsidRDefault="00AE0B83" w:rsidP="00D63ECF">
      <w:pPr>
        <w:pStyle w:val="SingleTxtG"/>
        <w:spacing w:before="120" w:after="240"/>
        <w:ind w:firstLine="170"/>
        <w:jc w:val="left"/>
        <w:rPr>
          <w:lang w:val="fr-FR"/>
        </w:rPr>
      </w:pPr>
      <w:r w:rsidRPr="000A0824">
        <w:rPr>
          <w:i/>
          <w:iCs/>
          <w:sz w:val="18"/>
          <w:szCs w:val="18"/>
          <w:lang w:val="fr-FR"/>
        </w:rPr>
        <w:t>Source</w:t>
      </w:r>
      <w:r w:rsidRPr="000A0824">
        <w:rPr>
          <w:sz w:val="18"/>
          <w:szCs w:val="18"/>
          <w:lang w:val="fr-FR"/>
        </w:rPr>
        <w:t xml:space="preserve">: Police </w:t>
      </w:r>
      <w:r w:rsidR="003231E8">
        <w:rPr>
          <w:sz w:val="18"/>
          <w:szCs w:val="18"/>
          <w:lang w:val="fr-FR"/>
        </w:rPr>
        <w:t>g</w:t>
      </w:r>
      <w:r w:rsidRPr="000A0824">
        <w:rPr>
          <w:sz w:val="18"/>
          <w:szCs w:val="18"/>
          <w:lang w:val="fr-FR"/>
        </w:rPr>
        <w:t>rand-</w:t>
      </w:r>
      <w:r w:rsidR="003231E8">
        <w:rPr>
          <w:sz w:val="18"/>
          <w:szCs w:val="18"/>
          <w:lang w:val="fr-FR"/>
        </w:rPr>
        <w:t>d</w:t>
      </w:r>
      <w:r w:rsidRPr="000A0824">
        <w:rPr>
          <w:sz w:val="18"/>
          <w:szCs w:val="18"/>
          <w:lang w:val="fr-FR"/>
        </w:rPr>
        <w:t>ucale</w:t>
      </w:r>
      <w:r w:rsidRPr="000A0824">
        <w:rPr>
          <w:rStyle w:val="FootnoteReference"/>
          <w:szCs w:val="18"/>
          <w:lang w:val="fr-FR"/>
        </w:rPr>
        <w:footnoteReference w:id="29"/>
      </w:r>
      <w:r w:rsidR="000A0824" w:rsidRPr="000A0824">
        <w:rPr>
          <w:sz w:val="18"/>
          <w:szCs w:val="18"/>
          <w:lang w:val="fr-FR"/>
        </w:rPr>
        <w:t>.</w:t>
      </w:r>
    </w:p>
    <w:p w:rsidR="00AE0B83" w:rsidRPr="006C01B4" w:rsidRDefault="00D63ECF" w:rsidP="00D63ECF">
      <w:pPr>
        <w:pStyle w:val="SingleTxtG"/>
        <w:keepNext/>
        <w:numPr>
          <w:ilvl w:val="0"/>
          <w:numId w:val="3"/>
        </w:numPr>
        <w:ind w:left="1134" w:firstLine="0"/>
        <w:rPr>
          <w:lang w:val="fr-FR" w:eastAsia="fr-LU"/>
        </w:rPr>
      </w:pPr>
      <w:r>
        <w:rPr>
          <w:lang w:val="fr-FR"/>
        </w:rPr>
        <w:t>S’agissant du n</w:t>
      </w:r>
      <w:r w:rsidRPr="001F6E0D">
        <w:rPr>
          <w:lang w:val="fr-FR"/>
        </w:rPr>
        <w:t>ombre de personnes dont plusieurs expulsions ont été autorisées depuis l’entrée en vigueur de la loi sur la violence domestique</w:t>
      </w:r>
      <w:r w:rsidR="00884834">
        <w:rPr>
          <w:lang w:val="fr-FR" w:eastAsia="fr-LU"/>
        </w:rPr>
        <w:t>:</w:t>
      </w:r>
      <w:r w:rsidR="00AE0B83" w:rsidRPr="006C01B4">
        <w:rPr>
          <w:lang w:val="fr-FR" w:eastAsia="fr-LU"/>
        </w:rPr>
        <w:t xml:space="preserve"> </w:t>
      </w:r>
    </w:p>
    <w:p w:rsidR="00AE0B83" w:rsidRDefault="00884834" w:rsidP="00CB553E">
      <w:pPr>
        <w:pStyle w:val="Bullet1G"/>
        <w:rPr>
          <w:lang w:val="fr-FR" w:eastAsia="fr-LU"/>
        </w:rPr>
      </w:pPr>
      <w:r w:rsidRPr="006C01B4">
        <w:rPr>
          <w:lang w:val="fr-FR" w:eastAsia="fr-LU"/>
        </w:rPr>
        <w:t>195 personnes ont été expulsées deux fois depuis novembre 2003, dont 21 auteurs ont été expulsés deux fois en 2012;</w:t>
      </w:r>
    </w:p>
    <w:p w:rsidR="00884834" w:rsidRPr="001F6E0D" w:rsidRDefault="00884834" w:rsidP="00CB553E">
      <w:pPr>
        <w:pStyle w:val="Bullet1G"/>
        <w:rPr>
          <w:lang w:val="fr-FR" w:eastAsia="fr-LU"/>
        </w:rPr>
      </w:pPr>
      <w:r w:rsidRPr="001F6E0D">
        <w:rPr>
          <w:lang w:val="fr-FR" w:eastAsia="fr-LU"/>
        </w:rPr>
        <w:t>40</w:t>
      </w:r>
      <w:r>
        <w:rPr>
          <w:lang w:val="fr-FR" w:eastAsia="fr-LU"/>
        </w:rPr>
        <w:t> </w:t>
      </w:r>
      <w:r w:rsidRPr="001F6E0D">
        <w:rPr>
          <w:lang w:val="fr-FR" w:eastAsia="fr-LU"/>
        </w:rPr>
        <w:t>personnes ont été expulsées trois fois depuis novembre 2003</w:t>
      </w:r>
      <w:r w:rsidR="00EE3813">
        <w:rPr>
          <w:lang w:val="fr-FR" w:eastAsia="fr-LU"/>
        </w:rPr>
        <w:t>,</w:t>
      </w:r>
      <w:r w:rsidRPr="001F6E0D">
        <w:rPr>
          <w:lang w:val="fr-FR" w:eastAsia="fr-LU"/>
        </w:rPr>
        <w:t xml:space="preserve"> dont 2 ont été expulsées trois fois en 2012;</w:t>
      </w:r>
    </w:p>
    <w:p w:rsidR="00AE0B83" w:rsidRPr="001F6E0D" w:rsidRDefault="00AE0B83" w:rsidP="00CB553E">
      <w:pPr>
        <w:pStyle w:val="Bullet1G"/>
        <w:rPr>
          <w:lang w:val="fr-FR" w:eastAsia="fr-LU"/>
        </w:rPr>
      </w:pPr>
      <w:r w:rsidRPr="001F6E0D">
        <w:rPr>
          <w:lang w:val="fr-FR" w:eastAsia="fr-LU"/>
        </w:rPr>
        <w:t>9</w:t>
      </w:r>
      <w:r w:rsidR="00BF72FA">
        <w:rPr>
          <w:lang w:val="fr-FR" w:eastAsia="fr-LU"/>
        </w:rPr>
        <w:t> </w:t>
      </w:r>
      <w:r w:rsidRPr="001F6E0D">
        <w:rPr>
          <w:lang w:val="fr-FR" w:eastAsia="fr-LU"/>
        </w:rPr>
        <w:t>personnes ont été expulsées quatre fois depuis novembre 2003;</w:t>
      </w:r>
    </w:p>
    <w:p w:rsidR="00AE0B83" w:rsidRPr="001F6E0D" w:rsidRDefault="00AE0B83" w:rsidP="00CB553E">
      <w:pPr>
        <w:pStyle w:val="Bullet1G"/>
        <w:rPr>
          <w:lang w:val="fr-FR" w:eastAsia="fr-LU"/>
        </w:rPr>
      </w:pPr>
      <w:r w:rsidRPr="001F6E0D">
        <w:rPr>
          <w:lang w:val="fr-FR" w:eastAsia="fr-LU"/>
        </w:rPr>
        <w:t>5</w:t>
      </w:r>
      <w:r w:rsidR="00BF72FA">
        <w:rPr>
          <w:lang w:val="fr-FR" w:eastAsia="fr-LU"/>
        </w:rPr>
        <w:t> </w:t>
      </w:r>
      <w:r w:rsidRPr="001F6E0D">
        <w:rPr>
          <w:lang w:val="fr-FR" w:eastAsia="fr-LU"/>
        </w:rPr>
        <w:t>personnes ont été expulsées cinq fois depuis novembre 2003.</w:t>
      </w:r>
    </w:p>
    <w:p w:rsidR="00AE0B83" w:rsidRPr="001F6E0D" w:rsidRDefault="00AE0B83" w:rsidP="00166DBD">
      <w:pPr>
        <w:pStyle w:val="SingleTxtG"/>
        <w:numPr>
          <w:ilvl w:val="0"/>
          <w:numId w:val="3"/>
        </w:numPr>
        <w:ind w:left="1134" w:firstLine="0"/>
        <w:rPr>
          <w:lang w:val="fr-FR"/>
        </w:rPr>
      </w:pPr>
      <w:r w:rsidRPr="001F6E0D">
        <w:rPr>
          <w:lang w:val="fr-FR"/>
        </w:rPr>
        <w:t xml:space="preserve">Le </w:t>
      </w:r>
      <w:r w:rsidR="008D0621">
        <w:rPr>
          <w:lang w:val="fr-FR"/>
        </w:rPr>
        <w:t>p</w:t>
      </w:r>
      <w:r w:rsidRPr="001F6E0D">
        <w:rPr>
          <w:lang w:val="fr-FR"/>
        </w:rPr>
        <w:t>arquet a été sollicité au cours de l</w:t>
      </w:r>
      <w:r w:rsidR="00C416C5">
        <w:rPr>
          <w:lang w:val="fr-FR"/>
        </w:rPr>
        <w:t>’</w:t>
      </w:r>
      <w:r w:rsidRPr="001F6E0D">
        <w:rPr>
          <w:lang w:val="fr-FR"/>
        </w:rPr>
        <w:t>année 2012 dans 695</w:t>
      </w:r>
      <w:r w:rsidR="00BF72FA">
        <w:rPr>
          <w:lang w:val="fr-FR"/>
        </w:rPr>
        <w:t> </w:t>
      </w:r>
      <w:r w:rsidRPr="001F6E0D">
        <w:rPr>
          <w:lang w:val="fr-FR"/>
        </w:rPr>
        <w:t>cas, donc statistiquement presque deux fois par jour (+135 par rapport à 2011).</w:t>
      </w:r>
    </w:p>
    <w:p w:rsidR="00AE0B83" w:rsidRPr="001F6E0D" w:rsidRDefault="00AE0B83" w:rsidP="00EB2ECA">
      <w:pPr>
        <w:pStyle w:val="SingleTxtG"/>
        <w:numPr>
          <w:ilvl w:val="0"/>
          <w:numId w:val="3"/>
        </w:numPr>
        <w:ind w:left="1134" w:firstLine="0"/>
        <w:rPr>
          <w:lang w:val="fr-FR"/>
        </w:rPr>
      </w:pPr>
      <w:r w:rsidRPr="001F6E0D">
        <w:rPr>
          <w:lang w:val="fr-FR"/>
        </w:rPr>
        <w:t>Si le tableau est inquiétant en soi, puisqu</w:t>
      </w:r>
      <w:r w:rsidR="00C416C5">
        <w:rPr>
          <w:lang w:val="fr-FR"/>
        </w:rPr>
        <w:t>’</w:t>
      </w:r>
      <w:r w:rsidRPr="001F6E0D">
        <w:rPr>
          <w:lang w:val="fr-FR"/>
        </w:rPr>
        <w:t>il révèle qu</w:t>
      </w:r>
      <w:r w:rsidR="00C416C5">
        <w:rPr>
          <w:lang w:val="fr-FR"/>
        </w:rPr>
        <w:t>’</w:t>
      </w:r>
      <w:r w:rsidRPr="001F6E0D">
        <w:rPr>
          <w:lang w:val="fr-FR"/>
        </w:rPr>
        <w:t>il y a eu non moins de</w:t>
      </w:r>
      <w:r w:rsidR="00237726" w:rsidRPr="001F6E0D">
        <w:rPr>
          <w:lang w:val="fr-FR"/>
        </w:rPr>
        <w:t xml:space="preserve"> </w:t>
      </w:r>
      <w:r w:rsidRPr="001F6E0D">
        <w:rPr>
          <w:lang w:val="fr-FR"/>
        </w:rPr>
        <w:t>2</w:t>
      </w:r>
      <w:r w:rsidR="00EB2ECA">
        <w:rPr>
          <w:lang w:val="fr-FR"/>
        </w:rPr>
        <w:t> </w:t>
      </w:r>
      <w:r w:rsidRPr="001F6E0D">
        <w:rPr>
          <w:lang w:val="fr-FR"/>
        </w:rPr>
        <w:t>212</w:t>
      </w:r>
      <w:r w:rsidR="00EB2ECA">
        <w:rPr>
          <w:lang w:val="fr-FR"/>
        </w:rPr>
        <w:t> </w:t>
      </w:r>
      <w:r w:rsidRPr="001F6E0D">
        <w:rPr>
          <w:lang w:val="fr-FR"/>
        </w:rPr>
        <w:t>expulsions entre le 1</w:t>
      </w:r>
      <w:r w:rsidRPr="001F6E0D">
        <w:rPr>
          <w:vertAlign w:val="superscript"/>
          <w:lang w:val="fr-FR"/>
        </w:rPr>
        <w:t>er</w:t>
      </w:r>
      <w:r w:rsidR="00EB2ECA">
        <w:rPr>
          <w:lang w:val="fr-FR"/>
        </w:rPr>
        <w:t> </w:t>
      </w:r>
      <w:r w:rsidRPr="001F6E0D">
        <w:rPr>
          <w:lang w:val="fr-FR"/>
        </w:rPr>
        <w:t>novembre 2003 et le 31</w:t>
      </w:r>
      <w:r w:rsidR="00EB2ECA">
        <w:rPr>
          <w:lang w:val="fr-FR"/>
        </w:rPr>
        <w:t> </w:t>
      </w:r>
      <w:r w:rsidRPr="001F6E0D">
        <w:rPr>
          <w:lang w:val="fr-FR"/>
        </w:rPr>
        <w:t>décembre 2012, il y a l</w:t>
      </w:r>
      <w:r w:rsidR="00C416C5">
        <w:rPr>
          <w:lang w:val="fr-FR"/>
        </w:rPr>
        <w:t>’</w:t>
      </w:r>
      <w:r w:rsidRPr="001F6E0D">
        <w:rPr>
          <w:lang w:val="fr-FR"/>
        </w:rPr>
        <w:t>augmentation du nombre des récidivistes qui est également problématique. De même</w:t>
      </w:r>
      <w:r w:rsidR="001D3664">
        <w:rPr>
          <w:lang w:val="fr-FR"/>
        </w:rPr>
        <w:t>,</w:t>
      </w:r>
      <w:r w:rsidRPr="001F6E0D">
        <w:rPr>
          <w:lang w:val="fr-FR"/>
        </w:rPr>
        <w:t xml:space="preserve"> il ne faut pas oublier le chiffre occulte (noir) de cas non portés à la connaissance des autorités qui existe</w:t>
      </w:r>
      <w:r w:rsidR="00405E66">
        <w:rPr>
          <w:lang w:val="fr-FR"/>
        </w:rPr>
        <w:t>nt</w:t>
      </w:r>
      <w:r w:rsidRPr="001F6E0D">
        <w:rPr>
          <w:lang w:val="fr-FR"/>
        </w:rPr>
        <w:t xml:space="preserve"> certainement dans ce domaine, puisque bon nombre de victimes hésitent, pour des raisons bien humaines et compréhensibles, à solliciter la Police en cas de survenance d</w:t>
      </w:r>
      <w:r w:rsidR="00C416C5">
        <w:rPr>
          <w:lang w:val="fr-FR"/>
        </w:rPr>
        <w:t>’</w:t>
      </w:r>
      <w:r w:rsidRPr="001F6E0D">
        <w:rPr>
          <w:lang w:val="fr-FR"/>
        </w:rPr>
        <w:t>une situation de violence domestique.</w:t>
      </w:r>
    </w:p>
    <w:p w:rsidR="00AE0B83" w:rsidRPr="001F6E0D" w:rsidRDefault="00AE0B83" w:rsidP="006E2310">
      <w:pPr>
        <w:pStyle w:val="SingleTxtG"/>
        <w:numPr>
          <w:ilvl w:val="0"/>
          <w:numId w:val="3"/>
        </w:numPr>
        <w:spacing w:before="120"/>
        <w:ind w:left="1134" w:firstLine="0"/>
        <w:rPr>
          <w:lang w:val="fr-FR"/>
        </w:rPr>
      </w:pPr>
      <w:r w:rsidRPr="001F6E0D">
        <w:rPr>
          <w:lang w:val="fr-FR"/>
        </w:rPr>
        <w:t>En annexe</w:t>
      </w:r>
      <w:r w:rsidRPr="001F6E0D">
        <w:rPr>
          <w:rStyle w:val="FootnoteReference"/>
          <w:lang w:val="fr-FR"/>
        </w:rPr>
        <w:footnoteReference w:id="30"/>
      </w:r>
      <w:r w:rsidRPr="001F6E0D">
        <w:rPr>
          <w:lang w:val="fr-FR"/>
        </w:rPr>
        <w:t xml:space="preserve">, </w:t>
      </w:r>
      <w:r w:rsidR="006E2310">
        <w:rPr>
          <w:lang w:val="fr-FR"/>
        </w:rPr>
        <w:t xml:space="preserve">les quatre </w:t>
      </w:r>
      <w:r w:rsidRPr="001F6E0D">
        <w:rPr>
          <w:lang w:val="fr-FR"/>
        </w:rPr>
        <w:t xml:space="preserve">tableaux statistiques complets relatifs aux suites réservées par le </w:t>
      </w:r>
      <w:r w:rsidR="008D0621">
        <w:rPr>
          <w:lang w:val="fr-FR"/>
        </w:rPr>
        <w:t>p</w:t>
      </w:r>
      <w:r w:rsidRPr="001F6E0D">
        <w:rPr>
          <w:lang w:val="fr-FR"/>
        </w:rPr>
        <w:t xml:space="preserve">arquet auprès du </w:t>
      </w:r>
      <w:r w:rsidR="00862645">
        <w:rPr>
          <w:lang w:val="fr-FR"/>
        </w:rPr>
        <w:t>t</w:t>
      </w:r>
      <w:r w:rsidRPr="001F6E0D">
        <w:rPr>
          <w:lang w:val="fr-FR"/>
        </w:rPr>
        <w:t>ribunal d</w:t>
      </w:r>
      <w:r w:rsidR="00C416C5">
        <w:rPr>
          <w:lang w:val="fr-FR"/>
        </w:rPr>
        <w:t>’</w:t>
      </w:r>
      <w:r w:rsidR="008D0621">
        <w:rPr>
          <w:lang w:val="fr-FR"/>
        </w:rPr>
        <w:t>a</w:t>
      </w:r>
      <w:r w:rsidRPr="001F6E0D">
        <w:rPr>
          <w:lang w:val="fr-FR"/>
        </w:rPr>
        <w:t>rrondissement de Luxembourg aux affaires de violences domestiques en 2012 concernent tant des expulsions autorisées que des expulsions refusées.</w:t>
      </w:r>
    </w:p>
    <w:p w:rsidR="00AE0B83" w:rsidRPr="001F6E0D" w:rsidRDefault="00CB553E" w:rsidP="00CB553E">
      <w:pPr>
        <w:pStyle w:val="H23G"/>
        <w:rPr>
          <w:lang w:val="fr-FR"/>
        </w:rPr>
      </w:pPr>
      <w:r w:rsidRPr="001F6E0D">
        <w:rPr>
          <w:lang w:val="fr-FR"/>
        </w:rPr>
        <w:tab/>
        <w:t>19.</w:t>
      </w:r>
      <w:r w:rsidRPr="001F6E0D">
        <w:rPr>
          <w:lang w:val="fr-FR"/>
        </w:rPr>
        <w:tab/>
      </w:r>
      <w:r w:rsidR="00AE0B83" w:rsidRPr="001F6E0D">
        <w:rPr>
          <w:lang w:val="fr-FR"/>
        </w:rPr>
        <w:t>S</w:t>
      </w:r>
      <w:r w:rsidR="00C416C5">
        <w:rPr>
          <w:lang w:val="fr-FR"/>
        </w:rPr>
        <w:t>’</w:t>
      </w:r>
      <w:r w:rsidR="00AE0B83" w:rsidRPr="001F6E0D">
        <w:rPr>
          <w:lang w:val="fr-FR"/>
        </w:rPr>
        <w:t>agissant de la traite des êtres humains, veuillez</w:t>
      </w:r>
      <w:r w:rsidR="00950F94">
        <w:rPr>
          <w:lang w:val="fr-FR"/>
        </w:rPr>
        <w:t>:</w:t>
      </w:r>
      <w:r w:rsidR="00AE0B83" w:rsidRPr="001F6E0D">
        <w:rPr>
          <w:lang w:val="fr-FR"/>
        </w:rPr>
        <w:t xml:space="preserve"> </w:t>
      </w:r>
    </w:p>
    <w:p w:rsidR="00AE0B83" w:rsidRPr="001F6E0D" w:rsidRDefault="00CB553E" w:rsidP="00CB553E">
      <w:pPr>
        <w:pStyle w:val="H23G"/>
        <w:rPr>
          <w:lang w:val="fr-FR"/>
        </w:rPr>
      </w:pPr>
      <w:r w:rsidRPr="001F6E0D">
        <w:rPr>
          <w:lang w:val="fr-FR"/>
        </w:rPr>
        <w:tab/>
        <w:t>a)</w:t>
      </w:r>
      <w:r w:rsidRPr="001F6E0D">
        <w:rPr>
          <w:lang w:val="fr-FR"/>
        </w:rPr>
        <w:tab/>
      </w:r>
      <w:r w:rsidR="00AE0B83" w:rsidRPr="001F6E0D">
        <w:rPr>
          <w:lang w:val="fr-FR"/>
        </w:rPr>
        <w:t>Donner des renseignements détaillés sur l</w:t>
      </w:r>
      <w:r w:rsidR="00C416C5">
        <w:rPr>
          <w:lang w:val="fr-FR"/>
        </w:rPr>
        <w:t>’</w:t>
      </w:r>
      <w:r w:rsidR="00AE0B83" w:rsidRPr="001F6E0D">
        <w:rPr>
          <w:lang w:val="fr-FR"/>
        </w:rPr>
        <w:t>ampleur de la traite à destination et en provenance de Luxembourg, sur l</w:t>
      </w:r>
      <w:r w:rsidR="00C416C5">
        <w:rPr>
          <w:lang w:val="fr-FR"/>
        </w:rPr>
        <w:t>’</w:t>
      </w:r>
      <w:r w:rsidR="00AE0B83" w:rsidRPr="001F6E0D">
        <w:rPr>
          <w:lang w:val="fr-FR"/>
        </w:rPr>
        <w:t>incidence des mesures prises et sur les résultats obtenus. Décrire également les mesures prises en vue de renforcer les mesures existantes de lutte contre la traite des êtres humains, ce qui permettait d</w:t>
      </w:r>
      <w:r w:rsidR="00C416C5">
        <w:rPr>
          <w:lang w:val="fr-FR"/>
        </w:rPr>
        <w:t>’</w:t>
      </w:r>
      <w:r w:rsidR="00AE0B83" w:rsidRPr="001F6E0D">
        <w:rPr>
          <w:lang w:val="fr-FR"/>
        </w:rPr>
        <w:t>assurer, d</w:t>
      </w:r>
      <w:r w:rsidR="00C416C5">
        <w:rPr>
          <w:lang w:val="fr-FR"/>
        </w:rPr>
        <w:t>’</w:t>
      </w:r>
      <w:r w:rsidR="00AE0B83" w:rsidRPr="001F6E0D">
        <w:rPr>
          <w:lang w:val="fr-FR"/>
        </w:rPr>
        <w:t>une part, un contrôle plus efficace de la délivrance des visas d</w:t>
      </w:r>
      <w:r w:rsidR="00C416C5">
        <w:rPr>
          <w:lang w:val="fr-FR"/>
        </w:rPr>
        <w:t>’</w:t>
      </w:r>
      <w:r w:rsidR="00AE0B83" w:rsidRPr="001F6E0D">
        <w:rPr>
          <w:lang w:val="fr-FR"/>
        </w:rPr>
        <w:t>artistes et de leur utilisation à des fins illicites et, d</w:t>
      </w:r>
      <w:r w:rsidR="00C416C5">
        <w:rPr>
          <w:lang w:val="fr-FR"/>
        </w:rPr>
        <w:t>’</w:t>
      </w:r>
      <w:r w:rsidR="00AE0B83" w:rsidRPr="001F6E0D">
        <w:rPr>
          <w:lang w:val="fr-FR"/>
        </w:rPr>
        <w:t>autre part, la protection des témoins et des victimes de tels actes</w:t>
      </w:r>
      <w:r w:rsidR="00E500AF">
        <w:rPr>
          <w:lang w:val="fr-FR"/>
        </w:rPr>
        <w:t>.</w:t>
      </w:r>
    </w:p>
    <w:p w:rsidR="00AE0B83" w:rsidRPr="001F6E0D" w:rsidRDefault="00CB553E" w:rsidP="00F4182D">
      <w:pPr>
        <w:pStyle w:val="H23G"/>
        <w:rPr>
          <w:rFonts w:eastAsia="Calibri"/>
          <w:lang w:val="fr-FR"/>
        </w:rPr>
      </w:pPr>
      <w:r w:rsidRPr="001F6E0D">
        <w:rPr>
          <w:rFonts w:eastAsia="Calibri"/>
          <w:lang w:val="fr-FR"/>
        </w:rPr>
        <w:tab/>
      </w:r>
      <w:r w:rsidRPr="001F6E0D">
        <w:rPr>
          <w:rFonts w:eastAsia="Calibri"/>
          <w:lang w:val="fr-FR"/>
        </w:rPr>
        <w:tab/>
      </w:r>
      <w:r w:rsidR="00AE0B83" w:rsidRPr="001F6E0D">
        <w:rPr>
          <w:rFonts w:eastAsia="Calibri"/>
          <w:lang w:val="fr-FR"/>
        </w:rPr>
        <w:t>Ampleur</w:t>
      </w:r>
    </w:p>
    <w:p w:rsidR="00AE0B83" w:rsidRPr="001F6E0D" w:rsidRDefault="00AE0B83" w:rsidP="00166DBD">
      <w:pPr>
        <w:pStyle w:val="SingleTxtG"/>
        <w:numPr>
          <w:ilvl w:val="0"/>
          <w:numId w:val="3"/>
        </w:numPr>
        <w:spacing w:before="120"/>
        <w:ind w:left="1134" w:firstLine="0"/>
        <w:rPr>
          <w:rFonts w:eastAsia="Calibri"/>
          <w:lang w:val="fr-FR"/>
        </w:rPr>
      </w:pPr>
      <w:r w:rsidRPr="001F6E0D">
        <w:rPr>
          <w:rFonts w:eastAsia="Calibri"/>
          <w:lang w:val="fr-FR"/>
        </w:rPr>
        <w:t>Le Luxembourg est un pays de destination pour des femmes en provenance pour la majorité de l</w:t>
      </w:r>
      <w:r w:rsidR="00C416C5">
        <w:rPr>
          <w:rFonts w:eastAsia="Calibri"/>
          <w:lang w:val="fr-FR"/>
        </w:rPr>
        <w:t>’</w:t>
      </w:r>
      <w:r w:rsidRPr="001F6E0D">
        <w:rPr>
          <w:rFonts w:eastAsia="Calibri"/>
          <w:lang w:val="fr-FR"/>
        </w:rPr>
        <w:t>Europe de l</w:t>
      </w:r>
      <w:r w:rsidR="00C416C5">
        <w:rPr>
          <w:rFonts w:eastAsia="Calibri"/>
          <w:lang w:val="fr-FR"/>
        </w:rPr>
        <w:t>’</w:t>
      </w:r>
      <w:r w:rsidRPr="001F6E0D">
        <w:rPr>
          <w:rFonts w:eastAsia="Calibri"/>
          <w:lang w:val="fr-FR"/>
        </w:rPr>
        <w:t>Est et du Nigéria.</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286"/>
        <w:gridCol w:w="833"/>
        <w:gridCol w:w="851"/>
        <w:gridCol w:w="851"/>
        <w:gridCol w:w="851"/>
        <w:gridCol w:w="851"/>
        <w:gridCol w:w="851"/>
      </w:tblGrid>
      <w:tr w:rsidR="0080472D" w:rsidRPr="0080472D" w:rsidTr="001A44BD">
        <w:trPr>
          <w:trHeight w:val="240"/>
          <w:tblHeader/>
        </w:trPr>
        <w:tc>
          <w:tcPr>
            <w:tcW w:w="228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80" w:after="80" w:line="200" w:lineRule="exact"/>
              <w:rPr>
                <w:rFonts w:eastAsia="Calibri"/>
                <w:i/>
                <w:sz w:val="16"/>
                <w:szCs w:val="24"/>
                <w:lang w:val="fr-FR"/>
              </w:rPr>
            </w:pPr>
            <w:r w:rsidRPr="0080472D">
              <w:rPr>
                <w:rFonts w:eastAsia="Calibri"/>
                <w:bCs/>
                <w:i/>
                <w:sz w:val="16"/>
                <w:szCs w:val="24"/>
                <w:lang w:val="fr-FR"/>
              </w:rPr>
              <w:t xml:space="preserve">Affaires de </w:t>
            </w:r>
            <w:r w:rsidR="001A44BD">
              <w:rPr>
                <w:rFonts w:eastAsia="Calibri"/>
                <w:bCs/>
                <w:i/>
                <w:sz w:val="16"/>
                <w:szCs w:val="24"/>
                <w:lang w:val="fr-FR"/>
              </w:rPr>
              <w:t>traite des êtres humains</w:t>
            </w:r>
          </w:p>
        </w:tc>
        <w:tc>
          <w:tcPr>
            <w:tcW w:w="83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80" w:after="80" w:line="200" w:lineRule="exact"/>
              <w:jc w:val="right"/>
              <w:rPr>
                <w:rFonts w:eastAsia="Calibri"/>
                <w:i/>
                <w:sz w:val="16"/>
                <w:szCs w:val="24"/>
                <w:lang w:val="fr-FR"/>
              </w:rPr>
            </w:pPr>
            <w:r w:rsidRPr="0080472D">
              <w:rPr>
                <w:rFonts w:eastAsia="Calibri"/>
                <w:bCs/>
                <w:i/>
                <w:sz w:val="16"/>
                <w:szCs w:val="24"/>
                <w:lang w:val="fr-FR"/>
              </w:rPr>
              <w:t>2007</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80" w:after="80" w:line="200" w:lineRule="exact"/>
              <w:jc w:val="right"/>
              <w:rPr>
                <w:rFonts w:eastAsia="Calibri"/>
                <w:i/>
                <w:sz w:val="16"/>
                <w:szCs w:val="24"/>
                <w:lang w:val="fr-FR"/>
              </w:rPr>
            </w:pPr>
            <w:r w:rsidRPr="0080472D">
              <w:rPr>
                <w:rFonts w:eastAsia="Calibri"/>
                <w:bCs/>
                <w:i/>
                <w:sz w:val="16"/>
                <w:szCs w:val="24"/>
                <w:lang w:val="fr-FR"/>
              </w:rPr>
              <w:t>2008</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80" w:after="80" w:line="200" w:lineRule="exact"/>
              <w:jc w:val="right"/>
              <w:rPr>
                <w:rFonts w:eastAsia="Calibri"/>
                <w:i/>
                <w:sz w:val="16"/>
                <w:szCs w:val="24"/>
                <w:lang w:val="fr-FR"/>
              </w:rPr>
            </w:pPr>
            <w:r w:rsidRPr="0080472D">
              <w:rPr>
                <w:rFonts w:eastAsia="Calibri"/>
                <w:bCs/>
                <w:i/>
                <w:sz w:val="16"/>
                <w:szCs w:val="24"/>
                <w:lang w:val="fr-FR"/>
              </w:rPr>
              <w:t>2009</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80" w:after="80" w:line="200" w:lineRule="exact"/>
              <w:jc w:val="right"/>
              <w:rPr>
                <w:rFonts w:eastAsia="Calibri"/>
                <w:i/>
                <w:sz w:val="16"/>
                <w:szCs w:val="24"/>
                <w:lang w:val="fr-FR"/>
              </w:rPr>
            </w:pPr>
            <w:r w:rsidRPr="0080472D">
              <w:rPr>
                <w:rFonts w:eastAsia="Calibri"/>
                <w:bCs/>
                <w:i/>
                <w:sz w:val="16"/>
                <w:szCs w:val="24"/>
                <w:lang w:val="fr-FR"/>
              </w:rPr>
              <w:t>2010</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80" w:after="80" w:line="200" w:lineRule="exact"/>
              <w:jc w:val="right"/>
              <w:rPr>
                <w:rFonts w:eastAsia="Calibri"/>
                <w:i/>
                <w:sz w:val="16"/>
                <w:szCs w:val="24"/>
                <w:lang w:val="fr-FR"/>
              </w:rPr>
            </w:pPr>
            <w:r w:rsidRPr="0080472D">
              <w:rPr>
                <w:rFonts w:eastAsia="Calibri"/>
                <w:bCs/>
                <w:i/>
                <w:sz w:val="16"/>
                <w:szCs w:val="24"/>
                <w:lang w:val="fr-FR"/>
              </w:rPr>
              <w:t>2011</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80" w:after="80" w:line="200" w:lineRule="exact"/>
              <w:jc w:val="right"/>
              <w:rPr>
                <w:rFonts w:eastAsia="Calibri"/>
                <w:i/>
                <w:sz w:val="16"/>
                <w:szCs w:val="24"/>
                <w:lang w:val="fr-FR"/>
              </w:rPr>
            </w:pPr>
            <w:r w:rsidRPr="0080472D">
              <w:rPr>
                <w:rFonts w:eastAsia="Calibri"/>
                <w:bCs/>
                <w:i/>
                <w:sz w:val="16"/>
                <w:szCs w:val="24"/>
                <w:lang w:val="fr-FR"/>
              </w:rPr>
              <w:t>2012</w:t>
            </w:r>
          </w:p>
        </w:tc>
      </w:tr>
      <w:tr w:rsidR="0080472D" w:rsidRPr="0080472D" w:rsidTr="001A44BD">
        <w:trPr>
          <w:trHeight w:val="240"/>
        </w:trPr>
        <w:tc>
          <w:tcPr>
            <w:tcW w:w="2286" w:type="dxa"/>
            <w:tcBorders>
              <w:top w:val="single" w:sz="12" w:space="0" w:color="auto"/>
            </w:tcBorders>
            <w:shd w:val="clear" w:color="auto" w:fill="auto"/>
            <w:tcMar>
              <w:top w:w="0" w:type="dxa"/>
              <w:left w:w="0" w:type="dxa"/>
              <w:bottom w:w="0" w:type="dxa"/>
              <w:right w:w="0" w:type="dxa"/>
            </w:tcMar>
          </w:tcPr>
          <w:p w:rsidR="00AE0B83" w:rsidRPr="0080472D" w:rsidRDefault="00AE0B83" w:rsidP="0080472D">
            <w:pPr>
              <w:suppressAutoHyphens w:val="0"/>
              <w:spacing w:before="40" w:after="40" w:line="220" w:lineRule="exact"/>
              <w:rPr>
                <w:rFonts w:eastAsia="Calibri"/>
                <w:sz w:val="18"/>
                <w:szCs w:val="24"/>
                <w:lang w:val="fr-FR"/>
              </w:rPr>
            </w:pPr>
            <w:r w:rsidRPr="0080472D">
              <w:rPr>
                <w:rFonts w:eastAsia="Calibri"/>
                <w:sz w:val="18"/>
                <w:szCs w:val="24"/>
                <w:lang w:val="fr-FR"/>
              </w:rPr>
              <w:t>Exploitation sexuelle</w:t>
            </w:r>
          </w:p>
        </w:tc>
        <w:tc>
          <w:tcPr>
            <w:tcW w:w="833" w:type="dxa"/>
            <w:tcBorders>
              <w:top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5</w:t>
            </w:r>
          </w:p>
        </w:tc>
        <w:tc>
          <w:tcPr>
            <w:tcW w:w="851" w:type="dxa"/>
            <w:tcBorders>
              <w:top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7</w:t>
            </w:r>
          </w:p>
        </w:tc>
        <w:tc>
          <w:tcPr>
            <w:tcW w:w="851" w:type="dxa"/>
            <w:tcBorders>
              <w:top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3</w:t>
            </w:r>
          </w:p>
        </w:tc>
        <w:tc>
          <w:tcPr>
            <w:tcW w:w="851" w:type="dxa"/>
            <w:tcBorders>
              <w:top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6</w:t>
            </w:r>
          </w:p>
        </w:tc>
        <w:tc>
          <w:tcPr>
            <w:tcW w:w="851" w:type="dxa"/>
            <w:tcBorders>
              <w:top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6</w:t>
            </w:r>
          </w:p>
        </w:tc>
        <w:tc>
          <w:tcPr>
            <w:tcW w:w="851" w:type="dxa"/>
            <w:tcBorders>
              <w:top w:val="single" w:sz="12" w:space="0" w:color="auto"/>
            </w:tcBorders>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1</w:t>
            </w:r>
          </w:p>
        </w:tc>
      </w:tr>
      <w:tr w:rsidR="0080472D" w:rsidRPr="0080472D" w:rsidTr="001A44BD">
        <w:trPr>
          <w:trHeight w:val="240"/>
        </w:trPr>
        <w:tc>
          <w:tcPr>
            <w:tcW w:w="2286" w:type="dxa"/>
            <w:shd w:val="clear" w:color="auto" w:fill="auto"/>
            <w:tcMar>
              <w:top w:w="0" w:type="dxa"/>
              <w:left w:w="0" w:type="dxa"/>
              <w:bottom w:w="0" w:type="dxa"/>
              <w:right w:w="0" w:type="dxa"/>
            </w:tcMar>
          </w:tcPr>
          <w:p w:rsidR="00AE0B83" w:rsidRPr="0080472D" w:rsidRDefault="00AE0B83" w:rsidP="0080472D">
            <w:pPr>
              <w:suppressAutoHyphens w:val="0"/>
              <w:spacing w:before="40" w:after="40" w:line="220" w:lineRule="exact"/>
              <w:rPr>
                <w:rFonts w:eastAsia="Calibri"/>
                <w:sz w:val="18"/>
                <w:szCs w:val="24"/>
                <w:lang w:val="fr-FR"/>
              </w:rPr>
            </w:pPr>
            <w:r w:rsidRPr="0080472D">
              <w:rPr>
                <w:rFonts w:eastAsia="Calibri"/>
                <w:sz w:val="18"/>
                <w:szCs w:val="24"/>
                <w:lang w:val="fr-FR"/>
              </w:rPr>
              <w:t>Exploitation du travail</w:t>
            </w:r>
          </w:p>
        </w:tc>
        <w:tc>
          <w:tcPr>
            <w:tcW w:w="833"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1</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r>
      <w:tr w:rsidR="0080472D" w:rsidRPr="0080472D" w:rsidTr="001A44BD">
        <w:trPr>
          <w:trHeight w:val="240"/>
        </w:trPr>
        <w:tc>
          <w:tcPr>
            <w:tcW w:w="2286" w:type="dxa"/>
            <w:shd w:val="clear" w:color="auto" w:fill="auto"/>
            <w:tcMar>
              <w:top w:w="0" w:type="dxa"/>
              <w:left w:w="0" w:type="dxa"/>
              <w:bottom w:w="0" w:type="dxa"/>
              <w:right w:w="0" w:type="dxa"/>
            </w:tcMar>
          </w:tcPr>
          <w:p w:rsidR="00AE0B83" w:rsidRPr="0080472D" w:rsidRDefault="00AE0B83" w:rsidP="0080472D">
            <w:pPr>
              <w:suppressAutoHyphens w:val="0"/>
              <w:spacing w:before="40" w:after="40" w:line="220" w:lineRule="exact"/>
              <w:rPr>
                <w:rFonts w:eastAsia="Calibri"/>
                <w:sz w:val="18"/>
                <w:szCs w:val="24"/>
                <w:lang w:val="fr-FR"/>
              </w:rPr>
            </w:pPr>
            <w:r w:rsidRPr="0080472D">
              <w:rPr>
                <w:rFonts w:eastAsia="Calibri"/>
                <w:sz w:val="18"/>
                <w:szCs w:val="24"/>
                <w:lang w:val="fr-FR"/>
              </w:rPr>
              <w:t>Pratiques analogues à</w:t>
            </w:r>
            <w:r w:rsidR="00B17313">
              <w:rPr>
                <w:rFonts w:eastAsia="Calibri"/>
                <w:sz w:val="18"/>
                <w:szCs w:val="24"/>
                <w:lang w:val="fr-FR"/>
              </w:rPr>
              <w:t> </w:t>
            </w:r>
            <w:r w:rsidRPr="0080472D">
              <w:rPr>
                <w:rFonts w:eastAsia="Calibri"/>
                <w:sz w:val="18"/>
                <w:szCs w:val="24"/>
                <w:lang w:val="fr-FR"/>
              </w:rPr>
              <w:t>l</w:t>
            </w:r>
            <w:r w:rsidR="00C416C5">
              <w:rPr>
                <w:rFonts w:eastAsia="Calibri"/>
                <w:sz w:val="18"/>
                <w:szCs w:val="24"/>
                <w:lang w:val="fr-FR"/>
              </w:rPr>
              <w:t>’</w:t>
            </w:r>
            <w:r w:rsidRPr="0080472D">
              <w:rPr>
                <w:rFonts w:eastAsia="Calibri"/>
                <w:sz w:val="18"/>
                <w:szCs w:val="24"/>
                <w:lang w:val="fr-FR"/>
              </w:rPr>
              <w:t>esclavage</w:t>
            </w:r>
          </w:p>
        </w:tc>
        <w:tc>
          <w:tcPr>
            <w:tcW w:w="833"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2</w:t>
            </w:r>
          </w:p>
        </w:tc>
        <w:tc>
          <w:tcPr>
            <w:tcW w:w="851" w:type="dxa"/>
            <w:shd w:val="clear" w:color="auto" w:fill="auto"/>
            <w:tcMar>
              <w:top w:w="0" w:type="dxa"/>
              <w:left w:w="0" w:type="dxa"/>
              <w:bottom w:w="0" w:type="dxa"/>
              <w:right w:w="0" w:type="dxa"/>
            </w:tcMar>
            <w:vAlign w:val="bottom"/>
          </w:tcPr>
          <w:p w:rsidR="00AE0B83" w:rsidRPr="0080472D" w:rsidRDefault="00AE0B83" w:rsidP="0080472D">
            <w:pPr>
              <w:suppressAutoHyphens w:val="0"/>
              <w:spacing w:before="40" w:after="40" w:line="220" w:lineRule="exact"/>
              <w:jc w:val="right"/>
              <w:rPr>
                <w:rFonts w:eastAsia="Calibri"/>
                <w:sz w:val="18"/>
                <w:szCs w:val="24"/>
                <w:lang w:val="fr-FR"/>
              </w:rPr>
            </w:pPr>
            <w:r w:rsidRPr="0080472D">
              <w:rPr>
                <w:rFonts w:eastAsia="Calibri"/>
                <w:bCs/>
                <w:sz w:val="18"/>
                <w:szCs w:val="24"/>
                <w:lang w:val="fr-FR"/>
              </w:rPr>
              <w:t>0</w:t>
            </w:r>
          </w:p>
        </w:tc>
      </w:tr>
    </w:tbl>
    <w:p w:rsidR="00AE0B83" w:rsidRPr="001F6E0D" w:rsidRDefault="00CB553E" w:rsidP="00F4182D">
      <w:pPr>
        <w:pStyle w:val="H23G"/>
        <w:rPr>
          <w:rFonts w:eastAsia="Calibri"/>
          <w:lang w:val="fr-FR"/>
        </w:rPr>
      </w:pPr>
      <w:r w:rsidRPr="001F6E0D">
        <w:rPr>
          <w:rFonts w:eastAsia="Calibri"/>
          <w:lang w:val="fr-FR"/>
        </w:rPr>
        <w:tab/>
      </w:r>
      <w:r w:rsidRPr="001F6E0D">
        <w:rPr>
          <w:rFonts w:eastAsia="Calibri"/>
          <w:lang w:val="fr-FR"/>
        </w:rPr>
        <w:tab/>
      </w:r>
      <w:r w:rsidR="00AE0B83" w:rsidRPr="001F6E0D">
        <w:rPr>
          <w:rFonts w:eastAsia="Calibri"/>
          <w:lang w:val="fr-FR"/>
        </w:rPr>
        <w:t xml:space="preserve">Mesures prises </w:t>
      </w:r>
    </w:p>
    <w:p w:rsidR="00AE0B83" w:rsidRPr="001F6E0D" w:rsidRDefault="00AE0B83" w:rsidP="004D2642">
      <w:pPr>
        <w:pStyle w:val="SingleTxtG"/>
        <w:numPr>
          <w:ilvl w:val="0"/>
          <w:numId w:val="3"/>
        </w:numPr>
        <w:spacing w:before="120"/>
        <w:ind w:left="1134" w:firstLine="0"/>
        <w:rPr>
          <w:rFonts w:eastAsia="Calibri"/>
          <w:lang w:val="fr-FR"/>
        </w:rPr>
      </w:pPr>
      <w:r w:rsidRPr="001F6E0D">
        <w:rPr>
          <w:rFonts w:eastAsia="Calibri"/>
          <w:lang w:val="fr-FR"/>
        </w:rPr>
        <w:t>La loi du 29</w:t>
      </w:r>
      <w:r w:rsidR="004D2642">
        <w:rPr>
          <w:rFonts w:eastAsia="Calibri"/>
          <w:lang w:val="fr-FR"/>
        </w:rPr>
        <w:t> </w:t>
      </w:r>
      <w:r w:rsidRPr="001F6E0D">
        <w:rPr>
          <w:rFonts w:eastAsia="Calibri"/>
          <w:lang w:val="fr-FR"/>
        </w:rPr>
        <w:t>août 2008 sur la libre circulation des personnes et l</w:t>
      </w:r>
      <w:r w:rsidR="00C416C5">
        <w:rPr>
          <w:rFonts w:eastAsia="Calibri"/>
          <w:lang w:val="fr-FR"/>
        </w:rPr>
        <w:t>’</w:t>
      </w:r>
      <w:r w:rsidRPr="001F6E0D">
        <w:rPr>
          <w:rFonts w:eastAsia="Calibri"/>
          <w:lang w:val="fr-FR"/>
        </w:rPr>
        <w:t>immigration, entrée en vigueur le 1</w:t>
      </w:r>
      <w:r w:rsidRPr="004D2642">
        <w:rPr>
          <w:rFonts w:eastAsia="Calibri"/>
          <w:vertAlign w:val="superscript"/>
          <w:lang w:val="fr-FR"/>
        </w:rPr>
        <w:t>er</w:t>
      </w:r>
      <w:r w:rsidR="004D2642">
        <w:rPr>
          <w:rFonts w:eastAsia="Calibri"/>
          <w:lang w:val="fr-FR"/>
        </w:rPr>
        <w:t> </w:t>
      </w:r>
      <w:r w:rsidRPr="001F6E0D">
        <w:rPr>
          <w:rFonts w:eastAsia="Calibri"/>
          <w:lang w:val="fr-FR"/>
        </w:rPr>
        <w:t>octobre 2008, a doté le Luxembourg d</w:t>
      </w:r>
      <w:r w:rsidR="00C416C5">
        <w:rPr>
          <w:rFonts w:eastAsia="Calibri"/>
          <w:lang w:val="fr-FR"/>
        </w:rPr>
        <w:t>’</w:t>
      </w:r>
      <w:r w:rsidRPr="001F6E0D">
        <w:rPr>
          <w:rFonts w:eastAsia="Calibri"/>
          <w:lang w:val="fr-FR"/>
        </w:rPr>
        <w:t>un nouveau cadre légal pour l</w:t>
      </w:r>
      <w:r w:rsidR="00C416C5">
        <w:rPr>
          <w:rFonts w:eastAsia="Calibri"/>
          <w:lang w:val="fr-FR"/>
        </w:rPr>
        <w:t>’</w:t>
      </w:r>
      <w:r w:rsidRPr="001F6E0D">
        <w:rPr>
          <w:rFonts w:eastAsia="Calibri"/>
          <w:lang w:val="fr-FR"/>
        </w:rPr>
        <w:t>immigration légale. Elle abroge l</w:t>
      </w:r>
      <w:r w:rsidR="00C416C5">
        <w:rPr>
          <w:rFonts w:eastAsia="Calibri"/>
          <w:lang w:val="fr-FR"/>
        </w:rPr>
        <w:t>’</w:t>
      </w:r>
      <w:r w:rsidRPr="001F6E0D">
        <w:rPr>
          <w:rFonts w:eastAsia="Calibri"/>
          <w:lang w:val="fr-FR"/>
        </w:rPr>
        <w:t>ancienne loi modifiée de 1972 concernant l</w:t>
      </w:r>
      <w:r w:rsidR="00C416C5">
        <w:rPr>
          <w:rFonts w:eastAsia="Calibri"/>
          <w:lang w:val="fr-FR"/>
        </w:rPr>
        <w:t>’</w:t>
      </w:r>
      <w:r w:rsidRPr="001F6E0D">
        <w:rPr>
          <w:rFonts w:eastAsia="Calibri"/>
          <w:lang w:val="fr-FR"/>
        </w:rPr>
        <w:t>entrée et le séjour des étrangers. Dans le cadre de la mise en œuvre de cette loi, le Gouvernement a mis en place un groupe de réflexion interministériel chargé d</w:t>
      </w:r>
      <w:r w:rsidR="00C416C5">
        <w:rPr>
          <w:rFonts w:eastAsia="Calibri"/>
          <w:lang w:val="fr-FR"/>
        </w:rPr>
        <w:t>’</w:t>
      </w:r>
      <w:r w:rsidRPr="001F6E0D">
        <w:rPr>
          <w:rFonts w:eastAsia="Calibri"/>
          <w:lang w:val="fr-FR"/>
        </w:rPr>
        <w:t>élaborer des lignes directrices et des recommandations pour une politique d</w:t>
      </w:r>
      <w:r w:rsidR="00C416C5">
        <w:rPr>
          <w:rFonts w:eastAsia="Calibri"/>
          <w:lang w:val="fr-FR"/>
        </w:rPr>
        <w:t>’</w:t>
      </w:r>
      <w:r w:rsidRPr="001F6E0D">
        <w:rPr>
          <w:rFonts w:eastAsia="Calibri"/>
          <w:lang w:val="fr-FR"/>
        </w:rPr>
        <w:t>immigration proactive et cohérente prenant en compte les intérêts de l</w:t>
      </w:r>
      <w:r w:rsidR="00C416C5">
        <w:rPr>
          <w:rFonts w:eastAsia="Calibri"/>
          <w:lang w:val="fr-FR"/>
        </w:rPr>
        <w:t>’</w:t>
      </w:r>
      <w:r w:rsidRPr="001F6E0D">
        <w:rPr>
          <w:rFonts w:eastAsia="Calibri"/>
          <w:lang w:val="fr-FR"/>
        </w:rPr>
        <w:t>économie luxembourgeoise et la situation actuelle et future du marché de l</w:t>
      </w:r>
      <w:r w:rsidR="00C416C5">
        <w:rPr>
          <w:rFonts w:eastAsia="Calibri"/>
          <w:lang w:val="fr-FR"/>
        </w:rPr>
        <w:t>’</w:t>
      </w:r>
      <w:r w:rsidRPr="001F6E0D">
        <w:rPr>
          <w:rFonts w:eastAsia="Calibri"/>
          <w:lang w:val="fr-FR"/>
        </w:rPr>
        <w:t>emploi.</w:t>
      </w:r>
    </w:p>
    <w:p w:rsidR="00AE0B83" w:rsidRPr="001F6E0D" w:rsidRDefault="00AE0B83" w:rsidP="003B42B8">
      <w:pPr>
        <w:pStyle w:val="SingleTxtG"/>
        <w:numPr>
          <w:ilvl w:val="0"/>
          <w:numId w:val="3"/>
        </w:numPr>
        <w:spacing w:before="120"/>
        <w:ind w:left="1134" w:firstLine="0"/>
        <w:rPr>
          <w:rFonts w:eastAsia="Calibri"/>
          <w:lang w:val="fr-FR"/>
        </w:rPr>
      </w:pPr>
      <w:r w:rsidRPr="001F6E0D">
        <w:rPr>
          <w:rFonts w:eastAsia="Calibri"/>
          <w:lang w:val="fr-FR"/>
        </w:rPr>
        <w:t>Il est important de soulever que</w:t>
      </w:r>
      <w:r w:rsidR="003C270D">
        <w:rPr>
          <w:rFonts w:eastAsia="Calibri"/>
          <w:lang w:val="fr-FR"/>
        </w:rPr>
        <w:t>,</w:t>
      </w:r>
      <w:r w:rsidRPr="001F6E0D">
        <w:rPr>
          <w:rFonts w:eastAsia="Calibri"/>
          <w:lang w:val="fr-FR"/>
        </w:rPr>
        <w:t xml:space="preserve"> suite à une décision du Conseil de Gouvernement du 16</w:t>
      </w:r>
      <w:r w:rsidR="004D2642">
        <w:rPr>
          <w:rFonts w:eastAsia="Calibri"/>
          <w:lang w:val="fr-FR"/>
        </w:rPr>
        <w:t> </w:t>
      </w:r>
      <w:r w:rsidRPr="001F6E0D">
        <w:rPr>
          <w:rFonts w:eastAsia="Calibri"/>
          <w:lang w:val="fr-FR"/>
        </w:rPr>
        <w:t>avril 2004, l</w:t>
      </w:r>
      <w:r w:rsidR="00C416C5">
        <w:rPr>
          <w:rFonts w:eastAsia="Calibri"/>
          <w:lang w:val="fr-FR"/>
        </w:rPr>
        <w:t>’</w:t>
      </w:r>
      <w:r w:rsidR="002009BD">
        <w:rPr>
          <w:rFonts w:eastAsia="Calibri"/>
          <w:lang w:val="fr-FR"/>
        </w:rPr>
        <w:t>État</w:t>
      </w:r>
      <w:r w:rsidRPr="001F6E0D">
        <w:rPr>
          <w:rFonts w:eastAsia="Calibri"/>
          <w:lang w:val="fr-FR"/>
        </w:rPr>
        <w:t xml:space="preserve"> luxembourgeois n</w:t>
      </w:r>
      <w:r w:rsidR="00C416C5">
        <w:rPr>
          <w:rFonts w:eastAsia="Calibri"/>
          <w:lang w:val="fr-FR"/>
        </w:rPr>
        <w:t>’</w:t>
      </w:r>
      <w:r w:rsidRPr="001F6E0D">
        <w:rPr>
          <w:rFonts w:eastAsia="Calibri"/>
          <w:lang w:val="fr-FR"/>
        </w:rPr>
        <w:t>émet plus d</w:t>
      </w:r>
      <w:r w:rsidR="00C416C5">
        <w:rPr>
          <w:rFonts w:eastAsia="Calibri"/>
          <w:lang w:val="fr-FR"/>
        </w:rPr>
        <w:t>’</w:t>
      </w:r>
      <w:r w:rsidRPr="001F6E0D">
        <w:rPr>
          <w:rFonts w:eastAsia="Calibri"/>
          <w:lang w:val="fr-FR"/>
        </w:rPr>
        <w:t>autorisations pour les ressortissants d</w:t>
      </w:r>
      <w:r w:rsidR="00C416C5">
        <w:rPr>
          <w:rFonts w:eastAsia="Calibri"/>
          <w:lang w:val="fr-FR"/>
        </w:rPr>
        <w:t>’</w:t>
      </w:r>
      <w:r w:rsidR="002009BD">
        <w:rPr>
          <w:rFonts w:eastAsia="Calibri"/>
          <w:lang w:val="fr-FR"/>
        </w:rPr>
        <w:t>État</w:t>
      </w:r>
      <w:r w:rsidRPr="001F6E0D">
        <w:rPr>
          <w:rFonts w:eastAsia="Calibri"/>
          <w:lang w:val="fr-FR"/>
        </w:rPr>
        <w:t>s non-membres de l</w:t>
      </w:r>
      <w:r w:rsidR="00C416C5">
        <w:rPr>
          <w:rFonts w:eastAsia="Calibri"/>
          <w:lang w:val="fr-FR"/>
        </w:rPr>
        <w:t>’</w:t>
      </w:r>
      <w:r w:rsidRPr="001F6E0D">
        <w:rPr>
          <w:rFonts w:eastAsia="Calibri"/>
          <w:lang w:val="fr-FR"/>
        </w:rPr>
        <w:t xml:space="preserve">Union </w:t>
      </w:r>
      <w:r w:rsidR="002E737F">
        <w:rPr>
          <w:rFonts w:eastAsia="Calibri"/>
          <w:lang w:val="fr-FR"/>
        </w:rPr>
        <w:t>e</w:t>
      </w:r>
      <w:r w:rsidRPr="001F6E0D">
        <w:rPr>
          <w:rFonts w:eastAsia="Calibri"/>
          <w:lang w:val="fr-FR"/>
        </w:rPr>
        <w:t xml:space="preserve">uropéenne souhaitant travailler </w:t>
      </w:r>
      <w:r w:rsidR="003B42B8">
        <w:rPr>
          <w:rFonts w:eastAsia="Calibri"/>
          <w:lang w:val="fr-FR"/>
        </w:rPr>
        <w:t>au</w:t>
      </w:r>
      <w:r w:rsidR="003B42B8" w:rsidRPr="001F6E0D">
        <w:rPr>
          <w:rFonts w:eastAsia="Calibri"/>
          <w:lang w:val="fr-FR"/>
        </w:rPr>
        <w:t xml:space="preserve"> </w:t>
      </w:r>
      <w:r w:rsidRPr="001F6E0D">
        <w:rPr>
          <w:rFonts w:eastAsia="Calibri"/>
          <w:lang w:val="fr-FR"/>
        </w:rPr>
        <w:t>Luxembourg comme artiste de cabaret ou activité similaire à partir du 1</w:t>
      </w:r>
      <w:r w:rsidRPr="004D2642">
        <w:rPr>
          <w:rFonts w:eastAsia="Calibri"/>
          <w:vertAlign w:val="superscript"/>
          <w:lang w:val="fr-FR"/>
        </w:rPr>
        <w:t>er</w:t>
      </w:r>
      <w:r w:rsidR="004D2642">
        <w:rPr>
          <w:rFonts w:eastAsia="Calibri"/>
          <w:lang w:val="fr-FR"/>
        </w:rPr>
        <w:t> </w:t>
      </w:r>
      <w:r w:rsidRPr="001F6E0D">
        <w:rPr>
          <w:rFonts w:eastAsia="Calibri"/>
          <w:lang w:val="fr-FR"/>
        </w:rPr>
        <w:t>mai 2004.</w:t>
      </w:r>
    </w:p>
    <w:p w:rsidR="00AE0B83" w:rsidRPr="001F6E0D" w:rsidRDefault="00AE0B83" w:rsidP="003C270D">
      <w:pPr>
        <w:pStyle w:val="SingleTxtG"/>
        <w:numPr>
          <w:ilvl w:val="0"/>
          <w:numId w:val="3"/>
        </w:numPr>
        <w:spacing w:before="120"/>
        <w:ind w:left="1134" w:firstLine="0"/>
        <w:rPr>
          <w:rFonts w:eastAsia="Calibri"/>
          <w:lang w:val="fr-FR"/>
        </w:rPr>
      </w:pPr>
      <w:r w:rsidRPr="001F6E0D">
        <w:rPr>
          <w:rFonts w:eastAsia="Calibri"/>
          <w:lang w:val="fr-FR"/>
        </w:rPr>
        <w:t>L</w:t>
      </w:r>
      <w:r w:rsidR="00C416C5">
        <w:rPr>
          <w:rFonts w:eastAsia="Calibri"/>
          <w:lang w:val="fr-FR"/>
        </w:rPr>
        <w:t>’</w:t>
      </w:r>
      <w:r w:rsidRPr="001F6E0D">
        <w:rPr>
          <w:rFonts w:eastAsia="Calibri"/>
          <w:lang w:val="fr-FR"/>
        </w:rPr>
        <w:t>article</w:t>
      </w:r>
      <w:r w:rsidR="004D2642">
        <w:rPr>
          <w:rFonts w:eastAsia="Calibri"/>
          <w:lang w:val="fr-FR"/>
        </w:rPr>
        <w:t> </w:t>
      </w:r>
      <w:r w:rsidRPr="001F6E0D">
        <w:rPr>
          <w:rFonts w:eastAsia="Calibri"/>
          <w:lang w:val="fr-FR"/>
        </w:rPr>
        <w:t>34 de la loi sur la libre circulation des personnes et l</w:t>
      </w:r>
      <w:r w:rsidR="00C416C5">
        <w:rPr>
          <w:rFonts w:eastAsia="Calibri"/>
          <w:lang w:val="fr-FR"/>
        </w:rPr>
        <w:t>’</w:t>
      </w:r>
      <w:r w:rsidRPr="001F6E0D">
        <w:rPr>
          <w:rFonts w:eastAsia="Calibri"/>
          <w:lang w:val="fr-FR"/>
        </w:rPr>
        <w:t>immigration règle l</w:t>
      </w:r>
      <w:r w:rsidR="00C416C5">
        <w:rPr>
          <w:rFonts w:eastAsia="Calibri"/>
          <w:lang w:val="fr-FR"/>
        </w:rPr>
        <w:t>’</w:t>
      </w:r>
      <w:r w:rsidRPr="001F6E0D">
        <w:rPr>
          <w:rFonts w:eastAsia="Calibri"/>
          <w:lang w:val="fr-FR"/>
        </w:rPr>
        <w:t xml:space="preserve">entrée et le séjour inférieur à </w:t>
      </w:r>
      <w:r w:rsidR="003C270D">
        <w:rPr>
          <w:rFonts w:eastAsia="Calibri"/>
          <w:lang w:val="fr-FR"/>
        </w:rPr>
        <w:t xml:space="preserve">trois </w:t>
      </w:r>
      <w:r w:rsidRPr="001F6E0D">
        <w:rPr>
          <w:rFonts w:eastAsia="Calibri"/>
          <w:lang w:val="fr-FR"/>
        </w:rPr>
        <w:t>mois des ressortissants de pays tiers. Afin d</w:t>
      </w:r>
      <w:r w:rsidR="00C416C5">
        <w:rPr>
          <w:rFonts w:eastAsia="Calibri"/>
          <w:lang w:val="fr-FR"/>
        </w:rPr>
        <w:t>’</w:t>
      </w:r>
      <w:r w:rsidRPr="001F6E0D">
        <w:rPr>
          <w:rFonts w:eastAsia="Calibri"/>
          <w:lang w:val="fr-FR"/>
        </w:rPr>
        <w:t>entrer et de séjourner sur le territoire</w:t>
      </w:r>
      <w:r w:rsidR="003C270D">
        <w:rPr>
          <w:rFonts w:eastAsia="Calibri"/>
          <w:lang w:val="fr-FR"/>
        </w:rPr>
        <w:t>,</w:t>
      </w:r>
      <w:r w:rsidRPr="001F6E0D">
        <w:rPr>
          <w:rFonts w:eastAsia="Calibri"/>
          <w:lang w:val="fr-FR"/>
        </w:rPr>
        <w:t xml:space="preserve"> la personne concernée doit justifier l</w:t>
      </w:r>
      <w:r w:rsidR="00C416C5">
        <w:rPr>
          <w:rFonts w:eastAsia="Calibri"/>
          <w:lang w:val="fr-FR"/>
        </w:rPr>
        <w:t>’</w:t>
      </w:r>
      <w:r w:rsidRPr="001F6E0D">
        <w:rPr>
          <w:rFonts w:eastAsia="Calibri"/>
          <w:lang w:val="fr-FR"/>
        </w:rPr>
        <w:t>objet et les conditions du séjour envisagé et justifier la possibilité d</w:t>
      </w:r>
      <w:r w:rsidR="00C416C5">
        <w:rPr>
          <w:rFonts w:eastAsia="Calibri"/>
          <w:lang w:val="fr-FR"/>
        </w:rPr>
        <w:t>’</w:t>
      </w:r>
      <w:r w:rsidRPr="001F6E0D">
        <w:rPr>
          <w:rFonts w:eastAsia="Calibri"/>
          <w:lang w:val="fr-FR"/>
        </w:rPr>
        <w:t>acquérir légalement les ressources nécessaires pour la durée de son séjour. L</w:t>
      </w:r>
      <w:r w:rsidR="00C416C5">
        <w:rPr>
          <w:rFonts w:eastAsia="Calibri"/>
          <w:lang w:val="fr-FR"/>
        </w:rPr>
        <w:t>’</w:t>
      </w:r>
      <w:r w:rsidRPr="001F6E0D">
        <w:rPr>
          <w:rFonts w:eastAsia="Calibri"/>
          <w:lang w:val="fr-FR"/>
        </w:rPr>
        <w:t>exercice d</w:t>
      </w:r>
      <w:r w:rsidR="00C416C5">
        <w:rPr>
          <w:rFonts w:eastAsia="Calibri"/>
          <w:lang w:val="fr-FR"/>
        </w:rPr>
        <w:t>’</w:t>
      </w:r>
      <w:r w:rsidRPr="001F6E0D">
        <w:rPr>
          <w:rFonts w:eastAsia="Calibri"/>
          <w:lang w:val="fr-FR"/>
        </w:rPr>
        <w:t>une activité salariée ou indépendante est soumise à autorisation. Une dispense peut être accordée pour les personnes qui peuvent être définies comme intermittents d</w:t>
      </w:r>
      <w:r w:rsidR="004C7518">
        <w:rPr>
          <w:rFonts w:eastAsia="Calibri"/>
          <w:lang w:val="fr-FR"/>
        </w:rPr>
        <w:t>u</w:t>
      </w:r>
      <w:r w:rsidRPr="001F6E0D">
        <w:rPr>
          <w:rFonts w:eastAsia="Calibri"/>
          <w:lang w:val="fr-FR"/>
        </w:rPr>
        <w:t xml:space="preserve"> spectacle.</w:t>
      </w:r>
    </w:p>
    <w:p w:rsidR="00AE0B83" w:rsidRPr="001F6E0D" w:rsidRDefault="00AE0B83" w:rsidP="00166DBD">
      <w:pPr>
        <w:pStyle w:val="SingleTxtG"/>
        <w:numPr>
          <w:ilvl w:val="0"/>
          <w:numId w:val="3"/>
        </w:numPr>
        <w:spacing w:before="120"/>
        <w:ind w:left="1134" w:firstLine="0"/>
        <w:rPr>
          <w:rFonts w:eastAsia="Calibri"/>
          <w:lang w:val="fr-FR"/>
        </w:rPr>
      </w:pPr>
      <w:r w:rsidRPr="001F6E0D">
        <w:rPr>
          <w:rFonts w:eastAsia="Calibri"/>
          <w:lang w:val="fr-FR"/>
        </w:rPr>
        <w:t>Lorsque les services de police disposent d</w:t>
      </w:r>
      <w:r w:rsidR="00C416C5">
        <w:rPr>
          <w:rFonts w:eastAsia="Calibri"/>
          <w:lang w:val="fr-FR"/>
        </w:rPr>
        <w:t>’</w:t>
      </w:r>
      <w:r w:rsidRPr="001F6E0D">
        <w:rPr>
          <w:rFonts w:eastAsia="Calibri"/>
          <w:lang w:val="fr-FR"/>
        </w:rPr>
        <w:t>indices qu</w:t>
      </w:r>
      <w:r w:rsidR="00C416C5">
        <w:rPr>
          <w:rFonts w:eastAsia="Calibri"/>
          <w:lang w:val="fr-FR"/>
        </w:rPr>
        <w:t>’</w:t>
      </w:r>
      <w:r w:rsidRPr="001F6E0D">
        <w:rPr>
          <w:rFonts w:eastAsia="Calibri"/>
          <w:lang w:val="fr-FR"/>
        </w:rPr>
        <w:t>un ressortissant de pays tiers est victime d</w:t>
      </w:r>
      <w:r w:rsidR="00C416C5">
        <w:rPr>
          <w:rFonts w:eastAsia="Calibri"/>
          <w:lang w:val="fr-FR"/>
        </w:rPr>
        <w:t>’</w:t>
      </w:r>
      <w:r w:rsidRPr="001F6E0D">
        <w:rPr>
          <w:rFonts w:eastAsia="Calibri"/>
          <w:lang w:val="fr-FR"/>
        </w:rPr>
        <w:t>une infraction liée à la traite des êtres humains, ils en avisent les services de l</w:t>
      </w:r>
      <w:r w:rsidR="00C416C5">
        <w:rPr>
          <w:rFonts w:eastAsia="Calibri"/>
          <w:lang w:val="fr-FR"/>
        </w:rPr>
        <w:t>’</w:t>
      </w:r>
      <w:r w:rsidRPr="001F6E0D">
        <w:rPr>
          <w:rFonts w:eastAsia="Calibri"/>
          <w:lang w:val="fr-FR"/>
        </w:rPr>
        <w:t>immigration et informent la présumée victime de la possibilité de se voir accorder un délai de réflexion et de se voir délivrer un titre de séjour si elle coopère avec les autorités chargées de l</w:t>
      </w:r>
      <w:r w:rsidR="00C416C5">
        <w:rPr>
          <w:rFonts w:eastAsia="Calibri"/>
          <w:lang w:val="fr-FR"/>
        </w:rPr>
        <w:t>’</w:t>
      </w:r>
      <w:r w:rsidRPr="001F6E0D">
        <w:rPr>
          <w:rFonts w:eastAsia="Calibri"/>
          <w:lang w:val="fr-FR"/>
        </w:rPr>
        <w:t>enquête ou des poursuites concernant ces infractions. La présumée victime est mise en contact avec un service d</w:t>
      </w:r>
      <w:r w:rsidR="00C416C5">
        <w:rPr>
          <w:rFonts w:eastAsia="Calibri"/>
          <w:lang w:val="fr-FR"/>
        </w:rPr>
        <w:t>’</w:t>
      </w:r>
      <w:r w:rsidRPr="001F6E0D">
        <w:rPr>
          <w:rFonts w:eastAsia="Calibri"/>
          <w:lang w:val="fr-FR"/>
        </w:rPr>
        <w:t>assistance aux victimes de la traite.</w:t>
      </w:r>
      <w:r w:rsidR="00237726" w:rsidRPr="001F6E0D">
        <w:rPr>
          <w:rFonts w:eastAsia="Calibri"/>
          <w:lang w:val="fr-FR"/>
        </w:rPr>
        <w:t xml:space="preserve"> </w:t>
      </w:r>
      <w:r w:rsidRPr="001F6E0D">
        <w:rPr>
          <w:rFonts w:eastAsia="Calibri"/>
          <w:lang w:val="fr-FR"/>
        </w:rPr>
        <w:t>Les services de l</w:t>
      </w:r>
      <w:r w:rsidR="00C416C5">
        <w:rPr>
          <w:rFonts w:eastAsia="Calibri"/>
          <w:lang w:val="fr-FR"/>
        </w:rPr>
        <w:t>’</w:t>
      </w:r>
      <w:r w:rsidRPr="001F6E0D">
        <w:rPr>
          <w:rFonts w:eastAsia="Calibri"/>
          <w:lang w:val="fr-FR"/>
        </w:rPr>
        <w:t>immigration accordent à la personne visée un délai de réflexion de quatre-vingt-dix jours pour lui permettre de se soustraire à l</w:t>
      </w:r>
      <w:r w:rsidR="00C416C5">
        <w:rPr>
          <w:rFonts w:eastAsia="Calibri"/>
          <w:lang w:val="fr-FR"/>
        </w:rPr>
        <w:t>’</w:t>
      </w:r>
      <w:r w:rsidRPr="001F6E0D">
        <w:rPr>
          <w:rFonts w:eastAsia="Calibri"/>
          <w:lang w:val="fr-FR"/>
        </w:rPr>
        <w:t>influence des auteurs des infractions et pour lui permettre de se rétablir et de décider en connaissance de cause d</w:t>
      </w:r>
      <w:r w:rsidR="00C416C5">
        <w:rPr>
          <w:rFonts w:eastAsia="Calibri"/>
          <w:lang w:val="fr-FR"/>
        </w:rPr>
        <w:t>’</w:t>
      </w:r>
      <w:r w:rsidRPr="001F6E0D">
        <w:rPr>
          <w:rFonts w:eastAsia="Calibri"/>
          <w:lang w:val="fr-FR"/>
        </w:rPr>
        <w:t>introduire une plainte ou de faire des déclarations concernant les personnes ou les réseaux qui se seraient rendus coupables des infractions liées à la traite.</w:t>
      </w:r>
    </w:p>
    <w:p w:rsidR="00AE0B83" w:rsidRPr="001F6E0D" w:rsidRDefault="00AE0B83" w:rsidP="00166DBD">
      <w:pPr>
        <w:pStyle w:val="SingleTxtG"/>
        <w:numPr>
          <w:ilvl w:val="0"/>
          <w:numId w:val="3"/>
        </w:numPr>
        <w:spacing w:before="120"/>
        <w:ind w:left="1134" w:firstLine="0"/>
        <w:rPr>
          <w:rFonts w:eastAsia="Calibri"/>
          <w:lang w:val="fr-FR"/>
        </w:rPr>
      </w:pPr>
      <w:r w:rsidRPr="001F6E0D">
        <w:rPr>
          <w:rFonts w:eastAsia="Calibri"/>
          <w:lang w:val="fr-FR"/>
        </w:rPr>
        <w:t>Deux lois importantes en matière de traite des êtres humains (TEH) ont été adoptées:</w:t>
      </w:r>
    </w:p>
    <w:p w:rsidR="00AE0B83" w:rsidRPr="001F6E0D" w:rsidRDefault="006D4D17" w:rsidP="00F4182D">
      <w:pPr>
        <w:pStyle w:val="H4G"/>
        <w:rPr>
          <w:lang w:val="fr-FR"/>
        </w:rPr>
      </w:pPr>
      <w:r w:rsidRPr="001F6E0D">
        <w:rPr>
          <w:lang w:val="fr-FR"/>
        </w:rPr>
        <w:tab/>
      </w:r>
      <w:r w:rsidR="00543713" w:rsidRPr="001F6E0D">
        <w:rPr>
          <w:lang w:val="fr-FR"/>
        </w:rPr>
        <w:t>a)</w:t>
      </w:r>
      <w:r w:rsidR="00543713" w:rsidRPr="001F6E0D">
        <w:rPr>
          <w:lang w:val="fr-FR"/>
        </w:rPr>
        <w:tab/>
      </w:r>
      <w:r w:rsidR="00AE0B83" w:rsidRPr="001F6E0D">
        <w:rPr>
          <w:lang w:val="fr-FR"/>
        </w:rPr>
        <w:t>Loi du 13</w:t>
      </w:r>
      <w:r w:rsidR="0046330E">
        <w:rPr>
          <w:lang w:val="fr-FR"/>
        </w:rPr>
        <w:t> </w:t>
      </w:r>
      <w:r w:rsidR="00AE0B83" w:rsidRPr="001F6E0D">
        <w:rPr>
          <w:lang w:val="fr-FR"/>
        </w:rPr>
        <w:t>mars 2009 relative à la traite des êtres humains</w:t>
      </w:r>
    </w:p>
    <w:p w:rsidR="00AE0B83" w:rsidRPr="001F6E0D" w:rsidRDefault="00AE0B83" w:rsidP="00FA225E">
      <w:pPr>
        <w:pStyle w:val="SingleTxtG"/>
        <w:numPr>
          <w:ilvl w:val="0"/>
          <w:numId w:val="3"/>
        </w:numPr>
        <w:spacing w:before="120"/>
        <w:ind w:left="1134" w:firstLine="0"/>
        <w:rPr>
          <w:rFonts w:eastAsia="Calibri"/>
          <w:lang w:val="fr-FR"/>
        </w:rPr>
      </w:pPr>
      <w:r w:rsidRPr="001F6E0D">
        <w:rPr>
          <w:rFonts w:eastAsia="Calibri"/>
          <w:lang w:val="fr-FR"/>
        </w:rPr>
        <w:t>Cette loi a pour objet d</w:t>
      </w:r>
      <w:r w:rsidR="00C416C5">
        <w:rPr>
          <w:rFonts w:eastAsia="Calibri"/>
          <w:lang w:val="fr-FR"/>
        </w:rPr>
        <w:t>’</w:t>
      </w:r>
      <w:r w:rsidRPr="001F6E0D">
        <w:rPr>
          <w:rFonts w:eastAsia="Calibri"/>
          <w:lang w:val="fr-FR"/>
        </w:rPr>
        <w:t>approuver</w:t>
      </w:r>
      <w:r w:rsidR="00CB553E" w:rsidRPr="001F6E0D">
        <w:rPr>
          <w:rFonts w:eastAsia="Calibri"/>
          <w:lang w:val="fr-FR"/>
        </w:rPr>
        <w:t>:</w:t>
      </w:r>
    </w:p>
    <w:p w:rsidR="00AE0B83" w:rsidRPr="00A95796" w:rsidRDefault="00A95796" w:rsidP="00117EBC">
      <w:pPr>
        <w:pStyle w:val="Bullet1G"/>
        <w:rPr>
          <w:lang w:val="fr-FR"/>
        </w:rPr>
      </w:pPr>
      <w:r>
        <w:rPr>
          <w:iCs/>
          <w:lang w:val="fr-FR"/>
        </w:rPr>
        <w:t xml:space="preserve">Le </w:t>
      </w:r>
      <w:r w:rsidR="00AE0B83" w:rsidRPr="00A44B75">
        <w:rPr>
          <w:iCs/>
          <w:lang w:val="fr-FR"/>
        </w:rPr>
        <w:t xml:space="preserve">Protocole additionnel à la </w:t>
      </w:r>
      <w:r w:rsidR="0072293A">
        <w:rPr>
          <w:iCs/>
          <w:lang w:val="fr-FR"/>
        </w:rPr>
        <w:t>C</w:t>
      </w:r>
      <w:r w:rsidR="00AE0B83" w:rsidRPr="00A44B75">
        <w:rPr>
          <w:iCs/>
          <w:lang w:val="fr-FR"/>
        </w:rPr>
        <w:t xml:space="preserve">onvention des Nations Unies contre la criminalité transnationale organisée visant à prévenir, réprimer et punir la traite des personnes, en particulier des femmes et des enfants, ouvert à </w:t>
      </w:r>
      <w:r w:rsidR="0072293A">
        <w:rPr>
          <w:iCs/>
          <w:lang w:val="fr-FR"/>
        </w:rPr>
        <w:t xml:space="preserve">la </w:t>
      </w:r>
      <w:r w:rsidR="00AE0B83" w:rsidRPr="00A44B75">
        <w:rPr>
          <w:iCs/>
          <w:lang w:val="fr-FR"/>
        </w:rPr>
        <w:t>signature à Palerme du 12 au 15</w:t>
      </w:r>
      <w:r w:rsidR="00117EBC">
        <w:rPr>
          <w:iCs/>
          <w:lang w:val="fr-FR"/>
        </w:rPr>
        <w:t> </w:t>
      </w:r>
      <w:r w:rsidR="00AE0B83" w:rsidRPr="00A44B75">
        <w:rPr>
          <w:iCs/>
          <w:lang w:val="fr-FR"/>
        </w:rPr>
        <w:t>décembre 2000</w:t>
      </w:r>
      <w:r w:rsidR="00CB553E" w:rsidRPr="00A44B75">
        <w:rPr>
          <w:iCs/>
          <w:lang w:val="fr-FR"/>
        </w:rPr>
        <w:t>.</w:t>
      </w:r>
      <w:r w:rsidR="00A44B75">
        <w:rPr>
          <w:lang w:val="fr-FR"/>
        </w:rPr>
        <w:t xml:space="preserve"> </w:t>
      </w:r>
      <w:r w:rsidR="00AE0B83" w:rsidRPr="00A95796">
        <w:rPr>
          <w:lang w:val="fr-FR"/>
        </w:rPr>
        <w:t>Il est à noter que l</w:t>
      </w:r>
      <w:r w:rsidR="00C416C5" w:rsidRPr="00A95796">
        <w:rPr>
          <w:lang w:val="fr-FR"/>
        </w:rPr>
        <w:t>’</w:t>
      </w:r>
      <w:r w:rsidR="00AE0B83" w:rsidRPr="00A95796">
        <w:rPr>
          <w:lang w:val="fr-FR"/>
        </w:rPr>
        <w:t xml:space="preserve">approbation de la </w:t>
      </w:r>
      <w:r w:rsidR="0047035D" w:rsidRPr="00A95796">
        <w:rPr>
          <w:lang w:val="fr-FR"/>
        </w:rPr>
        <w:t>C</w:t>
      </w:r>
      <w:r w:rsidR="00AE0B83" w:rsidRPr="00A95796">
        <w:rPr>
          <w:lang w:val="fr-FR"/>
        </w:rPr>
        <w:t>onvention contre la criminalité transnationale organisée a été faite par une loi du 18</w:t>
      </w:r>
      <w:r w:rsidR="00117EBC" w:rsidRPr="00A95796">
        <w:rPr>
          <w:lang w:val="fr-FR"/>
        </w:rPr>
        <w:t> </w:t>
      </w:r>
      <w:r w:rsidR="00AE0B83" w:rsidRPr="00A95796">
        <w:rPr>
          <w:lang w:val="fr-FR"/>
        </w:rPr>
        <w:t>décembre 2007</w:t>
      </w:r>
      <w:r w:rsidR="004250A2">
        <w:rPr>
          <w:lang w:val="fr-FR"/>
        </w:rPr>
        <w:t>;</w:t>
      </w:r>
    </w:p>
    <w:p w:rsidR="00AE0B83" w:rsidRPr="00A44B75" w:rsidRDefault="00AE0B83" w:rsidP="00CB553E">
      <w:pPr>
        <w:pStyle w:val="Bullet1G"/>
        <w:rPr>
          <w:iCs/>
          <w:lang w:val="fr-FR"/>
        </w:rPr>
      </w:pPr>
      <w:r w:rsidRPr="00A44B75">
        <w:rPr>
          <w:iCs/>
          <w:lang w:val="fr-FR"/>
        </w:rPr>
        <w:t>La décision-cadre du Conseil de l</w:t>
      </w:r>
      <w:r w:rsidR="00C416C5">
        <w:rPr>
          <w:iCs/>
          <w:lang w:val="fr-FR"/>
        </w:rPr>
        <w:t>’</w:t>
      </w:r>
      <w:r w:rsidRPr="00A44B75">
        <w:rPr>
          <w:iCs/>
          <w:lang w:val="fr-FR"/>
        </w:rPr>
        <w:t>Union européenne du 19</w:t>
      </w:r>
      <w:r w:rsidR="00117EBC">
        <w:rPr>
          <w:iCs/>
          <w:lang w:val="fr-FR"/>
        </w:rPr>
        <w:t> </w:t>
      </w:r>
      <w:r w:rsidRPr="00A44B75">
        <w:rPr>
          <w:iCs/>
          <w:lang w:val="fr-FR"/>
        </w:rPr>
        <w:t>juillet 2002 relative à la lutte contre la traite des êtres humains</w:t>
      </w:r>
      <w:r w:rsidR="00CB553E" w:rsidRPr="00A44B75">
        <w:rPr>
          <w:iCs/>
          <w:lang w:val="fr-FR"/>
        </w:rPr>
        <w:t>;</w:t>
      </w:r>
    </w:p>
    <w:p w:rsidR="00AE0B83" w:rsidRPr="00A44B75" w:rsidRDefault="00AE0B83" w:rsidP="00CB553E">
      <w:pPr>
        <w:pStyle w:val="Bullet1G"/>
        <w:rPr>
          <w:iCs/>
          <w:lang w:val="fr-FR"/>
        </w:rPr>
      </w:pPr>
      <w:r w:rsidRPr="00A44B75">
        <w:rPr>
          <w:iCs/>
          <w:lang w:val="fr-FR"/>
        </w:rPr>
        <w:t xml:space="preserve">La </w:t>
      </w:r>
      <w:r w:rsidR="00781E7F">
        <w:rPr>
          <w:iCs/>
          <w:lang w:val="fr-FR"/>
        </w:rPr>
        <w:t>C</w:t>
      </w:r>
      <w:r w:rsidRPr="00A44B75">
        <w:rPr>
          <w:iCs/>
          <w:lang w:val="fr-FR"/>
        </w:rPr>
        <w:t>onvention du Conseil de l</w:t>
      </w:r>
      <w:r w:rsidR="00C416C5">
        <w:rPr>
          <w:iCs/>
          <w:lang w:val="fr-FR"/>
        </w:rPr>
        <w:t>’</w:t>
      </w:r>
      <w:r w:rsidRPr="00A44B75">
        <w:rPr>
          <w:iCs/>
          <w:lang w:val="fr-FR"/>
        </w:rPr>
        <w:t>Europe sur la lutte contre la traite des êtres humains.</w:t>
      </w:r>
    </w:p>
    <w:p w:rsidR="00AE0B83" w:rsidRPr="001F6E0D" w:rsidRDefault="006D4D17" w:rsidP="00F4182D">
      <w:pPr>
        <w:pStyle w:val="H4G"/>
        <w:rPr>
          <w:lang w:val="fr-FR"/>
        </w:rPr>
      </w:pPr>
      <w:r w:rsidRPr="001F6E0D">
        <w:rPr>
          <w:lang w:val="fr-FR"/>
        </w:rPr>
        <w:tab/>
      </w:r>
      <w:r w:rsidR="00543713" w:rsidRPr="001F6E0D">
        <w:rPr>
          <w:lang w:val="fr-FR"/>
        </w:rPr>
        <w:t>b)</w:t>
      </w:r>
      <w:r w:rsidR="00543713" w:rsidRPr="001F6E0D">
        <w:rPr>
          <w:lang w:val="fr-FR"/>
        </w:rPr>
        <w:tab/>
      </w:r>
      <w:r w:rsidR="00AE0B83" w:rsidRPr="001F6E0D">
        <w:rPr>
          <w:lang w:val="fr-FR"/>
        </w:rPr>
        <w:t>Loi du 8</w:t>
      </w:r>
      <w:r w:rsidR="00117EBC">
        <w:rPr>
          <w:lang w:val="fr-FR"/>
        </w:rPr>
        <w:t> </w:t>
      </w:r>
      <w:r w:rsidR="00AE0B83" w:rsidRPr="001F6E0D">
        <w:rPr>
          <w:lang w:val="fr-FR"/>
        </w:rPr>
        <w:t>mai 2009 sur l</w:t>
      </w:r>
      <w:r w:rsidR="00C416C5">
        <w:rPr>
          <w:lang w:val="fr-FR"/>
        </w:rPr>
        <w:t>’</w:t>
      </w:r>
      <w:r w:rsidR="00AE0B83" w:rsidRPr="001F6E0D">
        <w:rPr>
          <w:lang w:val="fr-FR"/>
        </w:rPr>
        <w:t>assistance, la protection et la sécurité des victimes de la traite des</w:t>
      </w:r>
      <w:r w:rsidR="00F4182D">
        <w:rPr>
          <w:lang w:val="fr-FR"/>
        </w:rPr>
        <w:t> </w:t>
      </w:r>
      <w:r w:rsidR="00AE0B83" w:rsidRPr="001F6E0D">
        <w:rPr>
          <w:lang w:val="fr-FR"/>
        </w:rPr>
        <w:t>êtres humains</w:t>
      </w:r>
      <w:r w:rsidR="00AE0B83" w:rsidRPr="00F4182D">
        <w:rPr>
          <w:rStyle w:val="FootnoteReference"/>
          <w:i w:val="0"/>
          <w:iCs/>
          <w:lang w:val="fr-FR"/>
        </w:rPr>
        <w:footnoteReference w:id="31"/>
      </w:r>
    </w:p>
    <w:p w:rsidR="00DB3CB8" w:rsidRDefault="00AE0B83" w:rsidP="008471FE">
      <w:pPr>
        <w:pStyle w:val="SingleTxtG"/>
        <w:numPr>
          <w:ilvl w:val="0"/>
          <w:numId w:val="3"/>
        </w:numPr>
        <w:spacing w:before="120"/>
        <w:ind w:left="1134" w:firstLine="0"/>
        <w:rPr>
          <w:rFonts w:eastAsia="Calibri"/>
          <w:lang w:val="fr-FR"/>
        </w:rPr>
      </w:pPr>
      <w:r w:rsidRPr="001F6E0D">
        <w:rPr>
          <w:rFonts w:eastAsia="Calibri"/>
          <w:lang w:val="fr-FR"/>
        </w:rPr>
        <w:t>Cette loi a pour objet notamment de donner une base légale à l</w:t>
      </w:r>
      <w:r w:rsidR="00C416C5">
        <w:rPr>
          <w:rFonts w:eastAsia="Calibri"/>
          <w:lang w:val="fr-FR"/>
        </w:rPr>
        <w:t>’</w:t>
      </w:r>
      <w:r w:rsidRPr="001F6E0D">
        <w:rPr>
          <w:rFonts w:eastAsia="Calibri"/>
          <w:lang w:val="fr-FR"/>
        </w:rPr>
        <w:t>assistance, la protection et la sécurité des victimes de la traite des êtres humains en vue de leur rétablissement physique, psychologique et social, y compris la tutelle des victimes mineures non accompagnées.</w:t>
      </w:r>
      <w:r w:rsidR="008471FE">
        <w:rPr>
          <w:rFonts w:eastAsia="Calibri"/>
          <w:lang w:val="fr-FR"/>
        </w:rPr>
        <w:t xml:space="preserve"> </w:t>
      </w:r>
    </w:p>
    <w:p w:rsidR="00AE0B83" w:rsidRPr="001F6E0D" w:rsidRDefault="00AE0B83" w:rsidP="008471FE">
      <w:pPr>
        <w:pStyle w:val="SingleTxtG"/>
        <w:numPr>
          <w:ilvl w:val="0"/>
          <w:numId w:val="3"/>
        </w:numPr>
        <w:spacing w:before="120"/>
        <w:ind w:left="1134" w:firstLine="0"/>
        <w:rPr>
          <w:rFonts w:eastAsia="Calibri"/>
          <w:lang w:val="fr-FR"/>
        </w:rPr>
      </w:pPr>
      <w:r w:rsidRPr="001F6E0D">
        <w:rPr>
          <w:rFonts w:eastAsia="Calibri"/>
          <w:lang w:val="fr-FR"/>
        </w:rPr>
        <w:t>Elle permet à toutes les victimes de la traite des êtres humains identifiées de recevoir en vue de leur rétablissement physique, psychol</w:t>
      </w:r>
      <w:r w:rsidR="00E27FA5" w:rsidRPr="001F6E0D">
        <w:rPr>
          <w:rFonts w:eastAsia="Calibri"/>
          <w:lang w:val="fr-FR"/>
        </w:rPr>
        <w:t>ogique et social</w:t>
      </w:r>
      <w:r w:rsidRPr="001F6E0D">
        <w:rPr>
          <w:rFonts w:eastAsia="Calibri"/>
          <w:lang w:val="fr-FR"/>
        </w:rPr>
        <w:t>:</w:t>
      </w:r>
    </w:p>
    <w:p w:rsidR="00AE0B83" w:rsidRPr="001F6E0D" w:rsidRDefault="00166DBD" w:rsidP="00F8149A">
      <w:pPr>
        <w:pStyle w:val="Bullet1G"/>
        <w:rPr>
          <w:lang w:val="fr-FR"/>
        </w:rPr>
      </w:pPr>
      <w:r w:rsidRPr="00F8149A">
        <w:rPr>
          <w:iCs/>
          <w:lang w:val="fr-FR"/>
        </w:rPr>
        <w:t>U</w:t>
      </w:r>
      <w:r w:rsidR="00AE0B83" w:rsidRPr="00F8149A">
        <w:rPr>
          <w:iCs/>
          <w:lang w:val="fr-FR"/>
        </w:rPr>
        <w:t>n</w:t>
      </w:r>
      <w:r w:rsidR="00AE0B83" w:rsidRPr="002B68BA">
        <w:rPr>
          <w:lang w:val="fr-FR"/>
        </w:rPr>
        <w:t xml:space="preserve"> hébergement</w:t>
      </w:r>
      <w:r w:rsidR="00AE0B83" w:rsidRPr="001F6E0D">
        <w:rPr>
          <w:lang w:val="fr-FR"/>
        </w:rPr>
        <w:t>, une assistance sociale et socio-éducative, une assistance matérielle et financière, une assistance médicale, psychologique ou thé</w:t>
      </w:r>
      <w:r w:rsidR="00E27FA5" w:rsidRPr="001F6E0D">
        <w:rPr>
          <w:lang w:val="fr-FR"/>
        </w:rPr>
        <w:t>rapeutique, selon leurs besoins;</w:t>
      </w:r>
    </w:p>
    <w:p w:rsidR="00AE0B83" w:rsidRPr="001F6E0D" w:rsidRDefault="00166DBD" w:rsidP="00F8149A">
      <w:pPr>
        <w:pStyle w:val="Bullet1G"/>
        <w:rPr>
          <w:lang w:val="fr-FR"/>
        </w:rPr>
      </w:pPr>
      <w:r w:rsidRPr="001F6E0D">
        <w:rPr>
          <w:lang w:val="fr-FR"/>
        </w:rPr>
        <w:t>U</w:t>
      </w:r>
      <w:r w:rsidR="00AE0B83" w:rsidRPr="001F6E0D">
        <w:rPr>
          <w:lang w:val="fr-FR"/>
        </w:rPr>
        <w:t>ne assistance linguistique;</w:t>
      </w:r>
    </w:p>
    <w:p w:rsidR="00AE0B83" w:rsidRPr="001F6E0D" w:rsidRDefault="00166DBD" w:rsidP="00F8149A">
      <w:pPr>
        <w:pStyle w:val="Bullet1G"/>
        <w:rPr>
          <w:lang w:val="fr-FR"/>
        </w:rPr>
      </w:pPr>
      <w:r w:rsidRPr="00F8149A">
        <w:rPr>
          <w:iCs/>
          <w:lang w:val="fr-FR"/>
        </w:rPr>
        <w:t>U</w:t>
      </w:r>
      <w:r w:rsidR="00AE0B83" w:rsidRPr="00F8149A">
        <w:rPr>
          <w:iCs/>
          <w:lang w:val="fr-FR"/>
        </w:rPr>
        <w:t>ne</w:t>
      </w:r>
      <w:r w:rsidR="00AE0B83" w:rsidRPr="001F6E0D">
        <w:rPr>
          <w:lang w:val="fr-FR"/>
        </w:rPr>
        <w:t xml:space="preserve"> assistance judiciaire conformément aux conditions de la législation afférente.</w:t>
      </w:r>
    </w:p>
    <w:p w:rsidR="00AE0B83" w:rsidRPr="001F6E0D" w:rsidRDefault="00AE0B83" w:rsidP="00166DBD">
      <w:pPr>
        <w:pStyle w:val="SingleTxtG"/>
        <w:numPr>
          <w:ilvl w:val="0"/>
          <w:numId w:val="3"/>
        </w:numPr>
        <w:spacing w:before="120"/>
        <w:ind w:left="1134" w:firstLine="0"/>
        <w:rPr>
          <w:rFonts w:eastAsia="Calibri"/>
          <w:lang w:val="fr-FR"/>
        </w:rPr>
      </w:pPr>
      <w:r w:rsidRPr="001F6E0D">
        <w:rPr>
          <w:rFonts w:eastAsia="Calibri"/>
          <w:lang w:val="fr-FR"/>
        </w:rPr>
        <w:t>Elle détermine les conditions d</w:t>
      </w:r>
      <w:r w:rsidR="00C416C5">
        <w:rPr>
          <w:rFonts w:eastAsia="Calibri"/>
          <w:lang w:val="fr-FR"/>
        </w:rPr>
        <w:t>’</w:t>
      </w:r>
      <w:r w:rsidRPr="001F6E0D">
        <w:rPr>
          <w:rFonts w:eastAsia="Calibri"/>
          <w:lang w:val="fr-FR"/>
        </w:rPr>
        <w:t>exercice des activités et prestations des services d</w:t>
      </w:r>
      <w:r w:rsidR="00C416C5">
        <w:rPr>
          <w:rFonts w:eastAsia="Calibri"/>
          <w:lang w:val="fr-FR"/>
        </w:rPr>
        <w:t>’</w:t>
      </w:r>
      <w:r w:rsidRPr="001F6E0D">
        <w:rPr>
          <w:rFonts w:eastAsia="Calibri"/>
          <w:lang w:val="fr-FR"/>
        </w:rPr>
        <w:t>assistance qui sont chargés de fournir l</w:t>
      </w:r>
      <w:r w:rsidR="00C416C5">
        <w:rPr>
          <w:rFonts w:eastAsia="Calibri"/>
          <w:lang w:val="fr-FR"/>
        </w:rPr>
        <w:t>’</w:t>
      </w:r>
      <w:r w:rsidRPr="001F6E0D">
        <w:rPr>
          <w:rFonts w:eastAsia="Calibri"/>
          <w:lang w:val="fr-FR"/>
        </w:rPr>
        <w:t>assistance et l</w:t>
      </w:r>
      <w:r w:rsidR="00C416C5">
        <w:rPr>
          <w:rFonts w:eastAsia="Calibri"/>
          <w:lang w:val="fr-FR"/>
        </w:rPr>
        <w:t>’</w:t>
      </w:r>
      <w:r w:rsidRPr="001F6E0D">
        <w:rPr>
          <w:rFonts w:eastAsia="Calibri"/>
          <w:lang w:val="fr-FR"/>
        </w:rPr>
        <w:t xml:space="preserve">encadrement aux victimes de la traite des êtres humains en collaboration avec la </w:t>
      </w:r>
      <w:r w:rsidR="003231E8">
        <w:rPr>
          <w:rFonts w:eastAsia="Calibri"/>
          <w:lang w:val="fr-FR"/>
        </w:rPr>
        <w:t>P</w:t>
      </w:r>
      <w:r w:rsidRPr="001F6E0D">
        <w:rPr>
          <w:rFonts w:eastAsia="Calibri"/>
          <w:lang w:val="fr-FR"/>
        </w:rPr>
        <w:t>olice et crée le Comité de suivi de la lutte contre la traite des êtres humains chargé notamment de la mise en place du suivi et de la coordination des activités de prévention et d</w:t>
      </w:r>
      <w:r w:rsidR="00C416C5">
        <w:rPr>
          <w:rFonts w:eastAsia="Calibri"/>
          <w:lang w:val="fr-FR"/>
        </w:rPr>
        <w:t>’</w:t>
      </w:r>
      <w:r w:rsidRPr="001F6E0D">
        <w:rPr>
          <w:rFonts w:eastAsia="Calibri"/>
          <w:lang w:val="fr-FR"/>
        </w:rPr>
        <w:t>évaluation du phénomène de la traite.</w:t>
      </w:r>
    </w:p>
    <w:p w:rsidR="00AE0B83" w:rsidRPr="001F6E0D" w:rsidRDefault="00AE0B83" w:rsidP="00166DBD">
      <w:pPr>
        <w:pStyle w:val="SingleTxtG"/>
        <w:numPr>
          <w:ilvl w:val="0"/>
          <w:numId w:val="3"/>
        </w:numPr>
        <w:spacing w:before="120"/>
        <w:ind w:left="1134" w:firstLine="0"/>
        <w:rPr>
          <w:lang w:val="fr-FR"/>
        </w:rPr>
      </w:pPr>
      <w:r w:rsidRPr="001F6E0D">
        <w:rPr>
          <w:lang w:val="fr-FR"/>
        </w:rPr>
        <w:t xml:space="preserve">Des partenariats avec et entre les associations conventionnés avec le </w:t>
      </w:r>
      <w:r w:rsidR="006222A1">
        <w:rPr>
          <w:lang w:val="fr-FR"/>
        </w:rPr>
        <w:t>M</w:t>
      </w:r>
      <w:r w:rsidRPr="001F6E0D">
        <w:rPr>
          <w:lang w:val="fr-FR"/>
        </w:rPr>
        <w:t>inistère de l</w:t>
      </w:r>
      <w:r w:rsidR="00C416C5">
        <w:rPr>
          <w:lang w:val="fr-FR"/>
        </w:rPr>
        <w:t>’</w:t>
      </w:r>
      <w:r w:rsidR="006222A1">
        <w:rPr>
          <w:lang w:val="fr-FR"/>
        </w:rPr>
        <w:t>é</w:t>
      </w:r>
      <w:r w:rsidRPr="001F6E0D">
        <w:rPr>
          <w:lang w:val="fr-FR"/>
        </w:rPr>
        <w:t>galité des chances et le Ministère de la famille et de l</w:t>
      </w:r>
      <w:r w:rsidR="00C416C5">
        <w:rPr>
          <w:lang w:val="fr-FR"/>
        </w:rPr>
        <w:t>’</w:t>
      </w:r>
      <w:r w:rsidR="006222A1">
        <w:rPr>
          <w:lang w:val="fr-FR"/>
        </w:rPr>
        <w:t>i</w:t>
      </w:r>
      <w:r w:rsidRPr="001F6E0D">
        <w:rPr>
          <w:lang w:val="fr-FR"/>
        </w:rPr>
        <w:t>ntégration assure</w:t>
      </w:r>
      <w:r w:rsidR="00FB5AD3">
        <w:rPr>
          <w:lang w:val="fr-FR"/>
        </w:rPr>
        <w:t>nt</w:t>
      </w:r>
      <w:r w:rsidRPr="001F6E0D">
        <w:rPr>
          <w:lang w:val="fr-FR"/>
        </w:rPr>
        <w:t xml:space="preserve"> de manière ambulatoire et stationnaire le rétablissement physique et psychique, le renforcement, l</w:t>
      </w:r>
      <w:r w:rsidR="00C416C5">
        <w:rPr>
          <w:lang w:val="fr-FR"/>
        </w:rPr>
        <w:t>’</w:t>
      </w:r>
      <w:r w:rsidRPr="001F6E0D">
        <w:rPr>
          <w:lang w:val="fr-FR"/>
        </w:rPr>
        <w:t>autonomisation et l</w:t>
      </w:r>
      <w:r w:rsidR="00C416C5">
        <w:rPr>
          <w:lang w:val="fr-FR"/>
        </w:rPr>
        <w:t>’</w:t>
      </w:r>
      <w:r w:rsidRPr="001F6E0D">
        <w:rPr>
          <w:lang w:val="fr-FR"/>
        </w:rPr>
        <w:t>intégration des victimes majeures et mineures de la TEH adaptés suivant leurs besoins spécifiques (femmes, enfants et hommes; origine, religion, nationalité, handicap, provenance, statut et autres) et ce, quel que soit le motif de la TEH.</w:t>
      </w:r>
    </w:p>
    <w:p w:rsidR="00AE0B83" w:rsidRPr="001F6E0D" w:rsidRDefault="003231E8" w:rsidP="00166DBD">
      <w:pPr>
        <w:pStyle w:val="SingleTxtG"/>
        <w:numPr>
          <w:ilvl w:val="0"/>
          <w:numId w:val="3"/>
        </w:numPr>
        <w:spacing w:before="120"/>
        <w:ind w:left="1134" w:firstLine="0"/>
        <w:rPr>
          <w:lang w:val="fr-FR"/>
        </w:rPr>
      </w:pPr>
      <w:r>
        <w:rPr>
          <w:lang w:val="fr-FR"/>
        </w:rPr>
        <w:t xml:space="preserve">Les </w:t>
      </w:r>
      <w:r w:rsidR="00AE0B83" w:rsidRPr="001F6E0D">
        <w:rPr>
          <w:lang w:val="fr-FR"/>
        </w:rPr>
        <w:t>Ministères de l</w:t>
      </w:r>
      <w:r w:rsidR="00C416C5">
        <w:rPr>
          <w:lang w:val="fr-FR"/>
        </w:rPr>
        <w:t>’</w:t>
      </w:r>
      <w:r w:rsidR="00530BEB">
        <w:rPr>
          <w:lang w:val="fr-FR"/>
        </w:rPr>
        <w:t>é</w:t>
      </w:r>
      <w:r w:rsidR="00AE0B83" w:rsidRPr="001F6E0D">
        <w:rPr>
          <w:lang w:val="fr-FR"/>
        </w:rPr>
        <w:t xml:space="preserve">galité des chances et de la </w:t>
      </w:r>
      <w:r w:rsidR="00530BEB">
        <w:rPr>
          <w:lang w:val="fr-FR"/>
        </w:rPr>
        <w:t>f</w:t>
      </w:r>
      <w:r w:rsidR="00AE0B83" w:rsidRPr="001F6E0D">
        <w:rPr>
          <w:lang w:val="fr-FR"/>
        </w:rPr>
        <w:t>amille et de l</w:t>
      </w:r>
      <w:r w:rsidR="00C416C5">
        <w:rPr>
          <w:lang w:val="fr-FR"/>
        </w:rPr>
        <w:t>’</w:t>
      </w:r>
      <w:r w:rsidR="00530BEB">
        <w:rPr>
          <w:lang w:val="fr-FR"/>
        </w:rPr>
        <w:t>i</w:t>
      </w:r>
      <w:r w:rsidR="00AE0B83" w:rsidRPr="001F6E0D">
        <w:rPr>
          <w:lang w:val="fr-FR"/>
        </w:rPr>
        <w:t xml:space="preserve">ntégration assurent avec la </w:t>
      </w:r>
      <w:r>
        <w:rPr>
          <w:lang w:val="fr-FR"/>
        </w:rPr>
        <w:t>p</w:t>
      </w:r>
      <w:r w:rsidR="00AE0B83" w:rsidRPr="001F6E0D">
        <w:rPr>
          <w:lang w:val="fr-FR"/>
        </w:rPr>
        <w:t>olice judiciaire et les associations compétentes pour l</w:t>
      </w:r>
      <w:r w:rsidR="00C416C5">
        <w:rPr>
          <w:lang w:val="fr-FR"/>
        </w:rPr>
        <w:t>’</w:t>
      </w:r>
      <w:r w:rsidR="00AE0B83" w:rsidRPr="001F6E0D">
        <w:rPr>
          <w:lang w:val="fr-FR"/>
        </w:rPr>
        <w:t>assistance des victimes de la traite, la coordination de l</w:t>
      </w:r>
      <w:r w:rsidR="00C416C5">
        <w:rPr>
          <w:lang w:val="fr-FR"/>
        </w:rPr>
        <w:t>’</w:t>
      </w:r>
      <w:r w:rsidR="00AE0B83" w:rsidRPr="001F6E0D">
        <w:rPr>
          <w:lang w:val="fr-FR"/>
        </w:rPr>
        <w:t>assistance, de la protection et de la sécurité des victimes.</w:t>
      </w:r>
    </w:p>
    <w:p w:rsidR="00AE0B83" w:rsidRPr="001F6E0D" w:rsidRDefault="00AE0B83" w:rsidP="00166DBD">
      <w:pPr>
        <w:pStyle w:val="SingleTxtG"/>
        <w:numPr>
          <w:ilvl w:val="0"/>
          <w:numId w:val="3"/>
        </w:numPr>
        <w:spacing w:before="120"/>
        <w:ind w:left="1134" w:firstLine="0"/>
        <w:rPr>
          <w:lang w:val="fr-FR"/>
        </w:rPr>
      </w:pPr>
      <w:r w:rsidRPr="001F6E0D">
        <w:rPr>
          <w:lang w:val="fr-FR"/>
        </w:rPr>
        <w:t>Les victimes mineures ont droit à l</w:t>
      </w:r>
      <w:r w:rsidR="00C416C5">
        <w:rPr>
          <w:lang w:val="fr-FR"/>
        </w:rPr>
        <w:t>’</w:t>
      </w:r>
      <w:r w:rsidRPr="001F6E0D">
        <w:rPr>
          <w:lang w:val="fr-FR"/>
        </w:rPr>
        <w:t>éducation.</w:t>
      </w:r>
    </w:p>
    <w:p w:rsidR="00AE0B83" w:rsidRPr="001F6E0D" w:rsidRDefault="00E27FA5" w:rsidP="00E27FA5">
      <w:pPr>
        <w:pStyle w:val="H23G"/>
        <w:rPr>
          <w:lang w:val="fr-FR"/>
        </w:rPr>
      </w:pPr>
      <w:r w:rsidRPr="001F6E0D">
        <w:rPr>
          <w:lang w:val="fr-FR"/>
        </w:rPr>
        <w:tab/>
        <w:t>b)</w:t>
      </w:r>
      <w:r w:rsidRPr="001F6E0D">
        <w:rPr>
          <w:lang w:val="fr-FR"/>
        </w:rPr>
        <w:tab/>
      </w:r>
      <w:r w:rsidR="00AE0B83" w:rsidRPr="001F6E0D">
        <w:rPr>
          <w:lang w:val="fr-FR"/>
        </w:rPr>
        <w:t>Indiquer si l</w:t>
      </w:r>
      <w:r w:rsidR="00C416C5">
        <w:rPr>
          <w:lang w:val="fr-FR"/>
        </w:rPr>
        <w:t>’</w:t>
      </w:r>
      <w:r w:rsidR="00AE0B83" w:rsidRPr="001F6E0D">
        <w:rPr>
          <w:lang w:val="fr-FR"/>
        </w:rPr>
        <w:t>État partie a pris de nouvelles mesures de lutte contre la traite des êtres humains et, notamment, s</w:t>
      </w:r>
      <w:r w:rsidR="00C416C5">
        <w:rPr>
          <w:lang w:val="fr-FR"/>
        </w:rPr>
        <w:t>’</w:t>
      </w:r>
      <w:r w:rsidR="00AE0B83" w:rsidRPr="001F6E0D">
        <w:rPr>
          <w:lang w:val="fr-FR"/>
        </w:rPr>
        <w:t>il a adopté la loi contre la traite des êtres humains, pris toutes les mesures voulues pour mieux détecter les affaires de traite, enquêter à leur sujet (stages de formation pour apprendre aux policiers à repérer les victimes potentielles de la traite) et engager des poursuites contre leur</w:t>
      </w:r>
      <w:r w:rsidR="00DE34D0">
        <w:rPr>
          <w:lang w:val="fr-FR"/>
        </w:rPr>
        <w:t>s</w:t>
      </w:r>
      <w:r w:rsidR="00AE0B83" w:rsidRPr="001F6E0D">
        <w:rPr>
          <w:lang w:val="fr-FR"/>
        </w:rPr>
        <w:t xml:space="preserve"> auteurs et instigateurs, ainsi que resserrer encore la coopération bilatérale, régionale et internationale avec les pays d</w:t>
      </w:r>
      <w:r w:rsidR="00C416C5">
        <w:rPr>
          <w:lang w:val="fr-FR"/>
        </w:rPr>
        <w:t>’</w:t>
      </w:r>
      <w:r w:rsidR="00AE0B83" w:rsidRPr="001F6E0D">
        <w:rPr>
          <w:lang w:val="fr-FR"/>
        </w:rPr>
        <w:t xml:space="preserve">origine, de transit et de destination des victimes de la traite. </w:t>
      </w:r>
    </w:p>
    <w:p w:rsidR="00AE0B83" w:rsidRPr="001F6E0D" w:rsidRDefault="00E27FA5" w:rsidP="00E27FA5">
      <w:pPr>
        <w:pStyle w:val="H23G"/>
        <w:rPr>
          <w:lang w:val="fr-FR"/>
        </w:rPr>
      </w:pPr>
      <w:r w:rsidRPr="001F6E0D">
        <w:rPr>
          <w:lang w:val="fr-FR"/>
        </w:rPr>
        <w:tab/>
      </w:r>
      <w:r w:rsidRPr="001F6E0D">
        <w:rPr>
          <w:lang w:val="fr-FR"/>
        </w:rPr>
        <w:tab/>
      </w:r>
      <w:r w:rsidR="00AE0B83" w:rsidRPr="001F6E0D">
        <w:rPr>
          <w:lang w:val="fr-FR"/>
        </w:rPr>
        <w:t>Législation</w:t>
      </w:r>
    </w:p>
    <w:p w:rsidR="00AE0B83" w:rsidRPr="001F6E0D" w:rsidRDefault="00F4182D" w:rsidP="00166DBD">
      <w:pPr>
        <w:pStyle w:val="SingleTxtG"/>
        <w:numPr>
          <w:ilvl w:val="0"/>
          <w:numId w:val="3"/>
        </w:numPr>
        <w:spacing w:before="120"/>
        <w:ind w:left="1134" w:firstLine="0"/>
        <w:rPr>
          <w:lang w:val="fr-FR"/>
        </w:rPr>
      </w:pPr>
      <w:r>
        <w:rPr>
          <w:lang w:val="fr-FR"/>
        </w:rPr>
        <w:t>À</w:t>
      </w:r>
      <w:r w:rsidR="00AE0B83" w:rsidRPr="001F6E0D">
        <w:rPr>
          <w:lang w:val="fr-FR"/>
        </w:rPr>
        <w:t xml:space="preserve"> part </w:t>
      </w:r>
      <w:r w:rsidR="00862696">
        <w:rPr>
          <w:lang w:val="fr-FR"/>
        </w:rPr>
        <w:t>l</w:t>
      </w:r>
      <w:r w:rsidR="00AE0B83" w:rsidRPr="001F6E0D">
        <w:rPr>
          <w:lang w:val="fr-FR"/>
        </w:rPr>
        <w:t>es lois précitées sous 19.(a), le Luxembourg a également approuvé par une loi du 21</w:t>
      </w:r>
      <w:r w:rsidR="00117EBC">
        <w:rPr>
          <w:lang w:val="fr-FR"/>
        </w:rPr>
        <w:t> </w:t>
      </w:r>
      <w:r w:rsidR="00AE0B83" w:rsidRPr="001F6E0D">
        <w:rPr>
          <w:lang w:val="fr-FR"/>
        </w:rPr>
        <w:t>juillet 2012 le Protocole contre le trafic illicite de migrants par terre, air et mer, additionnel à la Convention des Nations Unies contre la criminalité</w:t>
      </w:r>
      <w:r w:rsidR="00237726" w:rsidRPr="001F6E0D">
        <w:rPr>
          <w:lang w:val="fr-FR"/>
        </w:rPr>
        <w:t xml:space="preserve"> </w:t>
      </w:r>
      <w:r w:rsidR="00AE0B83" w:rsidRPr="001F6E0D">
        <w:rPr>
          <w:lang w:val="fr-FR"/>
        </w:rPr>
        <w:t>transnationale organisée, signé à New York le 15</w:t>
      </w:r>
      <w:r w:rsidR="00117EBC">
        <w:rPr>
          <w:lang w:val="fr-FR"/>
        </w:rPr>
        <w:t> </w:t>
      </w:r>
      <w:r w:rsidR="00AE0B83" w:rsidRPr="001F6E0D">
        <w:rPr>
          <w:lang w:val="fr-FR"/>
        </w:rPr>
        <w:t>novembre 2000.</w:t>
      </w:r>
    </w:p>
    <w:p w:rsidR="00AE0B83" w:rsidRPr="001F6E0D" w:rsidRDefault="00AE0B83" w:rsidP="00117EBC">
      <w:pPr>
        <w:pStyle w:val="SingleTxtG"/>
        <w:numPr>
          <w:ilvl w:val="0"/>
          <w:numId w:val="3"/>
        </w:numPr>
        <w:spacing w:before="120"/>
        <w:ind w:left="1134" w:firstLine="0"/>
        <w:rPr>
          <w:lang w:val="fr-FR"/>
        </w:rPr>
      </w:pPr>
      <w:r w:rsidRPr="001F6E0D">
        <w:rPr>
          <w:lang w:val="fr-FR"/>
        </w:rPr>
        <w:t>Un projet de loi (</w:t>
      </w:r>
      <w:r w:rsidR="00117EBC">
        <w:rPr>
          <w:lang w:val="fr-FR"/>
        </w:rPr>
        <w:t>n</w:t>
      </w:r>
      <w:r w:rsidR="00117EBC" w:rsidRPr="00117EBC">
        <w:rPr>
          <w:vertAlign w:val="superscript"/>
          <w:lang w:val="fr-FR"/>
        </w:rPr>
        <w:t>o</w:t>
      </w:r>
      <w:r w:rsidR="00117EBC">
        <w:rPr>
          <w:lang w:val="fr-FR"/>
        </w:rPr>
        <w:t> </w:t>
      </w:r>
      <w:r w:rsidRPr="001F6E0D">
        <w:rPr>
          <w:lang w:val="fr-FR"/>
        </w:rPr>
        <w:t>6562) a été déposé le 11</w:t>
      </w:r>
      <w:r w:rsidR="00117EBC">
        <w:rPr>
          <w:lang w:val="fr-FR"/>
        </w:rPr>
        <w:t> </w:t>
      </w:r>
      <w:r w:rsidRPr="001F6E0D">
        <w:rPr>
          <w:lang w:val="fr-FR"/>
        </w:rPr>
        <w:t>avril 2013 portant transposition de la directive 2011/36/UE du Parlement européen et du Conseil de l</w:t>
      </w:r>
      <w:r w:rsidR="00C416C5">
        <w:rPr>
          <w:lang w:val="fr-FR"/>
        </w:rPr>
        <w:t>’</w:t>
      </w:r>
      <w:r w:rsidRPr="001F6E0D">
        <w:rPr>
          <w:lang w:val="fr-FR"/>
        </w:rPr>
        <w:t>Union européenne du 5</w:t>
      </w:r>
      <w:r w:rsidR="00117EBC">
        <w:rPr>
          <w:lang w:val="fr-FR"/>
        </w:rPr>
        <w:t> </w:t>
      </w:r>
      <w:r w:rsidRPr="001F6E0D">
        <w:rPr>
          <w:lang w:val="fr-FR"/>
        </w:rPr>
        <w:t>avril 2011 concernant la prévention de la traite des êtres humains et la lutte contre ce phénomène ainsi que la protection des victimes et remplaçant la décision-cadre</w:t>
      </w:r>
      <w:r w:rsidR="00117EBC">
        <w:rPr>
          <w:lang w:val="fr-FR"/>
        </w:rPr>
        <w:t> </w:t>
      </w:r>
      <w:r w:rsidRPr="001F6E0D">
        <w:rPr>
          <w:lang w:val="fr-FR"/>
        </w:rPr>
        <w:t>2002/629</w:t>
      </w:r>
      <w:r w:rsidR="00C61B1E">
        <w:rPr>
          <w:lang w:val="fr-FR"/>
        </w:rPr>
        <w:t>/</w:t>
      </w:r>
      <w:r w:rsidRPr="001F6E0D">
        <w:rPr>
          <w:lang w:val="fr-FR"/>
        </w:rPr>
        <w:t>JAI du Conseil.</w:t>
      </w:r>
    </w:p>
    <w:p w:rsidR="00AE0B83" w:rsidRPr="001F6E0D" w:rsidRDefault="00AE0B83" w:rsidP="0072293A">
      <w:pPr>
        <w:pStyle w:val="SingleTxtG"/>
        <w:numPr>
          <w:ilvl w:val="0"/>
          <w:numId w:val="3"/>
        </w:numPr>
        <w:spacing w:before="120"/>
        <w:ind w:left="1134" w:firstLine="0"/>
        <w:rPr>
          <w:lang w:val="fr-FR"/>
        </w:rPr>
      </w:pPr>
      <w:r w:rsidRPr="001F6E0D">
        <w:rPr>
          <w:lang w:val="fr-FR"/>
        </w:rPr>
        <w:t>Le projet de loi vise à transposer en droit luxembourgeois la directive</w:t>
      </w:r>
      <w:r w:rsidR="004F4B41">
        <w:rPr>
          <w:lang w:val="fr-FR"/>
        </w:rPr>
        <w:t> </w:t>
      </w:r>
      <w:r w:rsidRPr="001F6E0D">
        <w:rPr>
          <w:lang w:val="fr-FR"/>
        </w:rPr>
        <w:t>2011/36/UE de l</w:t>
      </w:r>
      <w:r w:rsidR="00C416C5">
        <w:rPr>
          <w:lang w:val="fr-FR"/>
        </w:rPr>
        <w:t>’</w:t>
      </w:r>
      <w:r w:rsidRPr="001F6E0D">
        <w:rPr>
          <w:lang w:val="fr-FR"/>
        </w:rPr>
        <w:t>Union européenne. Il faut noter de prime abord que le droit national est déjà conforme en très grandes parties aux dispositions de la directive de l</w:t>
      </w:r>
      <w:r w:rsidR="00C416C5">
        <w:rPr>
          <w:lang w:val="fr-FR"/>
        </w:rPr>
        <w:t>’</w:t>
      </w:r>
      <w:r w:rsidRPr="001F6E0D">
        <w:rPr>
          <w:lang w:val="fr-FR"/>
        </w:rPr>
        <w:t>Union alors que celle-ci s</w:t>
      </w:r>
      <w:r w:rsidR="00C416C5">
        <w:rPr>
          <w:lang w:val="fr-FR"/>
        </w:rPr>
        <w:t>’</w:t>
      </w:r>
      <w:r w:rsidRPr="001F6E0D">
        <w:rPr>
          <w:lang w:val="fr-FR"/>
        </w:rPr>
        <w:t>inspire étroitement des dispositions contenues dans la Convention du Conseil de l</w:t>
      </w:r>
      <w:r w:rsidR="00C416C5">
        <w:rPr>
          <w:lang w:val="fr-FR"/>
        </w:rPr>
        <w:t>’</w:t>
      </w:r>
      <w:r w:rsidRPr="001F6E0D">
        <w:rPr>
          <w:lang w:val="fr-FR"/>
        </w:rPr>
        <w:t xml:space="preserve">Europe sur la lutte contre la traite des êtres humains et du Protocole additionnel à la Convention des Nations Unies contre la criminalité transnationale organisée visant à prévenir, réprimer et punir </w:t>
      </w:r>
      <w:r w:rsidR="0072293A">
        <w:rPr>
          <w:lang w:val="fr-FR"/>
        </w:rPr>
        <w:t>la traite</w:t>
      </w:r>
      <w:r w:rsidRPr="001F6E0D">
        <w:rPr>
          <w:lang w:val="fr-FR"/>
        </w:rPr>
        <w:t xml:space="preserve"> des personnes</w:t>
      </w:r>
      <w:r w:rsidR="0072293A">
        <w:rPr>
          <w:lang w:val="fr-FR"/>
        </w:rPr>
        <w:t>,</w:t>
      </w:r>
      <w:r w:rsidRPr="001F6E0D">
        <w:rPr>
          <w:lang w:val="fr-FR"/>
        </w:rPr>
        <w:t xml:space="preserve"> en particulier des femmes et des enfants.</w:t>
      </w:r>
    </w:p>
    <w:p w:rsidR="00AE0B83" w:rsidRPr="001F6E0D" w:rsidRDefault="00AE0B83" w:rsidP="00166DBD">
      <w:pPr>
        <w:pStyle w:val="SingleTxtG"/>
        <w:numPr>
          <w:ilvl w:val="0"/>
          <w:numId w:val="3"/>
        </w:numPr>
        <w:spacing w:before="120"/>
        <w:ind w:left="1134" w:firstLine="0"/>
        <w:rPr>
          <w:lang w:val="fr-FR"/>
        </w:rPr>
      </w:pPr>
      <w:r w:rsidRPr="001F6E0D">
        <w:rPr>
          <w:lang w:val="fr-FR"/>
        </w:rPr>
        <w:t xml:space="preserve">Notre arsenal législatif actuel tient dès lors déjà compte de la plupart des obligations internationales prévues. </w:t>
      </w:r>
    </w:p>
    <w:p w:rsidR="00AE0B83" w:rsidRPr="001F6E0D" w:rsidRDefault="00AE0B83" w:rsidP="00166DBD">
      <w:pPr>
        <w:pStyle w:val="SingleTxtG"/>
        <w:numPr>
          <w:ilvl w:val="0"/>
          <w:numId w:val="3"/>
        </w:numPr>
        <w:spacing w:before="120"/>
        <w:ind w:left="1134" w:firstLine="0"/>
        <w:rPr>
          <w:lang w:val="fr-FR"/>
        </w:rPr>
      </w:pPr>
      <w:r w:rsidRPr="001F6E0D">
        <w:rPr>
          <w:lang w:val="fr-FR"/>
        </w:rPr>
        <w:t>Le projet de loi prend également en considération les premières conclusions dégagées par l</w:t>
      </w:r>
      <w:r w:rsidR="00C416C5">
        <w:rPr>
          <w:lang w:val="fr-FR"/>
        </w:rPr>
        <w:t>’</w:t>
      </w:r>
      <w:r w:rsidRPr="001F6E0D">
        <w:rPr>
          <w:lang w:val="fr-FR"/>
        </w:rPr>
        <w:t>équipe d</w:t>
      </w:r>
      <w:r w:rsidR="00C416C5">
        <w:rPr>
          <w:lang w:val="fr-FR"/>
        </w:rPr>
        <w:t>’</w:t>
      </w:r>
      <w:r w:rsidRPr="001F6E0D">
        <w:rPr>
          <w:lang w:val="fr-FR"/>
        </w:rPr>
        <w:t>évaluation du GRETA suite à la visite sur place qui a eu lieu en décembre 2012. Il faut noter à ce sujet que le rapport du GRETA n</w:t>
      </w:r>
      <w:r w:rsidR="00C416C5">
        <w:rPr>
          <w:lang w:val="fr-FR"/>
        </w:rPr>
        <w:t>’</w:t>
      </w:r>
      <w:r w:rsidRPr="001F6E0D">
        <w:rPr>
          <w:lang w:val="fr-FR"/>
        </w:rPr>
        <w:t>était pas encore disponible au moment de la finalisation de la rédaction de l</w:t>
      </w:r>
      <w:r w:rsidR="00C416C5">
        <w:rPr>
          <w:lang w:val="fr-FR"/>
        </w:rPr>
        <w:t>’</w:t>
      </w:r>
      <w:r w:rsidRPr="001F6E0D">
        <w:rPr>
          <w:lang w:val="fr-FR"/>
        </w:rPr>
        <w:t>avant-projet de loi en février 2013.</w:t>
      </w:r>
    </w:p>
    <w:p w:rsidR="00AE0B83" w:rsidRPr="001F6E0D" w:rsidRDefault="00AE0B83" w:rsidP="00166DBD">
      <w:pPr>
        <w:pStyle w:val="SingleTxtG"/>
        <w:numPr>
          <w:ilvl w:val="0"/>
          <w:numId w:val="3"/>
        </w:numPr>
        <w:spacing w:before="120"/>
        <w:ind w:left="1134" w:firstLine="0"/>
        <w:rPr>
          <w:lang w:val="fr-FR"/>
        </w:rPr>
      </w:pPr>
      <w:r w:rsidRPr="001F6E0D">
        <w:rPr>
          <w:lang w:val="fr-FR"/>
        </w:rPr>
        <w:t>Il désigne le Médiateur comme Rapporteur national pour la traite</w:t>
      </w:r>
      <w:r w:rsidR="004F4B41">
        <w:rPr>
          <w:lang w:val="fr-FR"/>
        </w:rPr>
        <w:t>.</w:t>
      </w:r>
    </w:p>
    <w:p w:rsidR="00AE0B83" w:rsidRPr="001F6E0D" w:rsidRDefault="00AE0B83" w:rsidP="00B4619E">
      <w:pPr>
        <w:pStyle w:val="SingleTxtG"/>
        <w:numPr>
          <w:ilvl w:val="0"/>
          <w:numId w:val="3"/>
        </w:numPr>
        <w:spacing w:before="120"/>
        <w:ind w:left="1134" w:firstLine="0"/>
        <w:rPr>
          <w:lang w:val="fr-FR"/>
        </w:rPr>
      </w:pPr>
      <w:r w:rsidRPr="001F6E0D">
        <w:rPr>
          <w:lang w:val="fr-FR"/>
        </w:rPr>
        <w:t>L</w:t>
      </w:r>
      <w:r w:rsidR="00C416C5">
        <w:rPr>
          <w:lang w:val="fr-FR"/>
        </w:rPr>
        <w:t>’</w:t>
      </w:r>
      <w:r w:rsidRPr="001F6E0D">
        <w:rPr>
          <w:lang w:val="fr-FR"/>
        </w:rPr>
        <w:t>article</w:t>
      </w:r>
      <w:r w:rsidR="004F4B41">
        <w:rPr>
          <w:lang w:val="fr-FR"/>
        </w:rPr>
        <w:t> </w:t>
      </w:r>
      <w:r w:rsidRPr="001F6E0D">
        <w:rPr>
          <w:lang w:val="fr-FR"/>
        </w:rPr>
        <w:t>3 de la loi du 8</w:t>
      </w:r>
      <w:r w:rsidR="004F4B41">
        <w:rPr>
          <w:lang w:val="fr-FR"/>
        </w:rPr>
        <w:t> </w:t>
      </w:r>
      <w:r w:rsidRPr="001F6E0D">
        <w:rPr>
          <w:lang w:val="fr-FR"/>
        </w:rPr>
        <w:t>mai 2009 sur l</w:t>
      </w:r>
      <w:r w:rsidR="00C416C5">
        <w:rPr>
          <w:lang w:val="fr-FR"/>
        </w:rPr>
        <w:t>’</w:t>
      </w:r>
      <w:r w:rsidRPr="001F6E0D">
        <w:rPr>
          <w:lang w:val="fr-FR"/>
        </w:rPr>
        <w:t>assistance, la protection et la sécurité des victimes de la traite des êtres humains stipule que la victime mineure de la traite en provenance d</w:t>
      </w:r>
      <w:r w:rsidR="00C416C5">
        <w:rPr>
          <w:lang w:val="fr-FR"/>
        </w:rPr>
        <w:t>’</w:t>
      </w:r>
      <w:r w:rsidRPr="001F6E0D">
        <w:rPr>
          <w:lang w:val="fr-FR"/>
        </w:rPr>
        <w:t>un pays de l</w:t>
      </w:r>
      <w:r w:rsidR="00C416C5">
        <w:rPr>
          <w:lang w:val="fr-FR"/>
        </w:rPr>
        <w:t>’</w:t>
      </w:r>
      <w:r w:rsidRPr="001F6E0D">
        <w:rPr>
          <w:lang w:val="fr-FR"/>
        </w:rPr>
        <w:t>UE ou d</w:t>
      </w:r>
      <w:r w:rsidR="00C416C5">
        <w:rPr>
          <w:lang w:val="fr-FR"/>
        </w:rPr>
        <w:t>’</w:t>
      </w:r>
      <w:r w:rsidRPr="001F6E0D">
        <w:rPr>
          <w:lang w:val="fr-FR"/>
        </w:rPr>
        <w:t>un pays tiers, non accompagnée et non prise en charge par une personne majeure responsable de sa sécurité et de sa protection</w:t>
      </w:r>
      <w:r w:rsidR="00D82BA1">
        <w:rPr>
          <w:lang w:val="fr-FR"/>
        </w:rPr>
        <w:t>,</w:t>
      </w:r>
      <w:r w:rsidRPr="001F6E0D">
        <w:rPr>
          <w:lang w:val="fr-FR"/>
        </w:rPr>
        <w:t xml:space="preserve"> se voit attribu</w:t>
      </w:r>
      <w:r w:rsidR="00D82BA1">
        <w:rPr>
          <w:lang w:val="fr-FR"/>
        </w:rPr>
        <w:t>er</w:t>
      </w:r>
      <w:r w:rsidRPr="001F6E0D">
        <w:rPr>
          <w:lang w:val="fr-FR"/>
        </w:rPr>
        <w:t xml:space="preserve"> un tuteur, aussi longtemps que la situation perdure ou jusqu</w:t>
      </w:r>
      <w:r w:rsidR="00C416C5">
        <w:rPr>
          <w:lang w:val="fr-FR"/>
        </w:rPr>
        <w:t>’</w:t>
      </w:r>
      <w:r w:rsidRPr="001F6E0D">
        <w:rPr>
          <w:lang w:val="fr-FR"/>
        </w:rPr>
        <w:t>à ce qu</w:t>
      </w:r>
      <w:r w:rsidR="00C416C5">
        <w:rPr>
          <w:lang w:val="fr-FR"/>
        </w:rPr>
        <w:t>’</w:t>
      </w:r>
      <w:r w:rsidRPr="001F6E0D">
        <w:rPr>
          <w:lang w:val="fr-FR"/>
        </w:rPr>
        <w:t>elle soit prise en charge par une autorité de son pays d</w:t>
      </w:r>
      <w:r w:rsidR="00C416C5">
        <w:rPr>
          <w:lang w:val="fr-FR"/>
        </w:rPr>
        <w:t>’</w:t>
      </w:r>
      <w:r w:rsidRPr="001F6E0D">
        <w:rPr>
          <w:lang w:val="fr-FR"/>
        </w:rPr>
        <w:t>origine chargée d</w:t>
      </w:r>
      <w:r w:rsidR="00C416C5">
        <w:rPr>
          <w:lang w:val="fr-FR"/>
        </w:rPr>
        <w:t>’</w:t>
      </w:r>
      <w:r w:rsidRPr="001F6E0D">
        <w:rPr>
          <w:lang w:val="fr-FR"/>
        </w:rPr>
        <w:t xml:space="preserve">agir dans son intérêt supérieur. Cet article est modifié par le projet de loi </w:t>
      </w:r>
      <w:r w:rsidR="004F4B41">
        <w:rPr>
          <w:lang w:val="fr-FR"/>
        </w:rPr>
        <w:t>n</w:t>
      </w:r>
      <w:r w:rsidR="004F4B41" w:rsidRPr="004F4B41">
        <w:rPr>
          <w:vertAlign w:val="superscript"/>
          <w:lang w:val="fr-FR"/>
        </w:rPr>
        <w:t>o</w:t>
      </w:r>
      <w:r w:rsidR="004F4B41">
        <w:rPr>
          <w:lang w:val="fr-FR"/>
        </w:rPr>
        <w:t> </w:t>
      </w:r>
      <w:r w:rsidRPr="001F6E0D">
        <w:rPr>
          <w:lang w:val="fr-FR"/>
        </w:rPr>
        <w:t>6562 renforçant le droit des victimes de la traite des êtres humains avec une rajoute quant aux motifs d</w:t>
      </w:r>
      <w:r w:rsidR="00C416C5">
        <w:rPr>
          <w:lang w:val="fr-FR"/>
        </w:rPr>
        <w:t>’</w:t>
      </w:r>
      <w:r w:rsidRPr="001F6E0D">
        <w:rPr>
          <w:lang w:val="fr-FR"/>
        </w:rPr>
        <w:t>attribution d</w:t>
      </w:r>
      <w:r w:rsidR="00C416C5">
        <w:rPr>
          <w:lang w:val="fr-FR"/>
        </w:rPr>
        <w:t>’</w:t>
      </w:r>
      <w:r w:rsidRPr="001F6E0D">
        <w:rPr>
          <w:lang w:val="fr-FR"/>
        </w:rPr>
        <w:t>un tuteur aux victimes mineures non accompagnées</w:t>
      </w:r>
      <w:r w:rsidR="00950F94">
        <w:rPr>
          <w:lang w:val="fr-FR"/>
        </w:rPr>
        <w:t>:</w:t>
      </w:r>
      <w:r w:rsidRPr="001F6E0D">
        <w:rPr>
          <w:lang w:val="fr-FR"/>
        </w:rPr>
        <w:t xml:space="preserve"> «ou si en vertu de la loi un conflit d</w:t>
      </w:r>
      <w:r w:rsidR="00C416C5">
        <w:rPr>
          <w:lang w:val="fr-FR"/>
        </w:rPr>
        <w:t>’</w:t>
      </w:r>
      <w:r w:rsidRPr="001F6E0D">
        <w:rPr>
          <w:lang w:val="fr-FR"/>
        </w:rPr>
        <w:t>intérêts avec la victime mineure empêche les titulaires de l</w:t>
      </w:r>
      <w:r w:rsidR="00C416C5">
        <w:rPr>
          <w:lang w:val="fr-FR"/>
        </w:rPr>
        <w:t>’</w:t>
      </w:r>
      <w:r w:rsidRPr="001F6E0D">
        <w:rPr>
          <w:lang w:val="fr-FR"/>
        </w:rPr>
        <w:t>autorité parentale de défendre les intérêts supérieurs de l</w:t>
      </w:r>
      <w:r w:rsidR="00C416C5">
        <w:rPr>
          <w:lang w:val="fr-FR"/>
        </w:rPr>
        <w:t>’</w:t>
      </w:r>
      <w:r w:rsidRPr="001F6E0D">
        <w:rPr>
          <w:lang w:val="fr-FR"/>
        </w:rPr>
        <w:t>enfant»</w:t>
      </w:r>
      <w:r w:rsidR="004F4B41">
        <w:rPr>
          <w:lang w:val="fr-FR"/>
        </w:rPr>
        <w:t>.</w:t>
      </w:r>
    </w:p>
    <w:p w:rsidR="00AE0B83" w:rsidRPr="001F6E0D" w:rsidRDefault="00AE0B83" w:rsidP="00166DBD">
      <w:pPr>
        <w:pStyle w:val="SingleTxtG"/>
        <w:numPr>
          <w:ilvl w:val="0"/>
          <w:numId w:val="3"/>
        </w:numPr>
        <w:spacing w:before="120"/>
        <w:ind w:left="1134" w:firstLine="0"/>
        <w:rPr>
          <w:lang w:val="fr-FR"/>
        </w:rPr>
      </w:pPr>
      <w:r w:rsidRPr="001F6E0D">
        <w:rPr>
          <w:rFonts w:eastAsia="Calibri"/>
          <w:lang w:val="fr-FR"/>
        </w:rPr>
        <w:t>Il</w:t>
      </w:r>
      <w:r w:rsidRPr="001F6E0D">
        <w:rPr>
          <w:lang w:val="fr-FR"/>
        </w:rPr>
        <w:t xml:space="preserve"> y a encore lieu de remarquer que les deux projets de règlements grand-ducaux, l</w:t>
      </w:r>
      <w:r w:rsidR="00C416C5">
        <w:rPr>
          <w:lang w:val="fr-FR"/>
        </w:rPr>
        <w:t>’</w:t>
      </w:r>
      <w:r w:rsidRPr="001F6E0D">
        <w:rPr>
          <w:lang w:val="fr-FR"/>
        </w:rPr>
        <w:t>un relatif à la composition, à l</w:t>
      </w:r>
      <w:r w:rsidR="00C416C5">
        <w:rPr>
          <w:lang w:val="fr-FR"/>
        </w:rPr>
        <w:t>’</w:t>
      </w:r>
      <w:r w:rsidRPr="001F6E0D">
        <w:rPr>
          <w:lang w:val="fr-FR"/>
        </w:rPr>
        <w:t>organisation et au fonctionnement du Comité de suivi de la lutte contre la traite des êtres humains et l</w:t>
      </w:r>
      <w:r w:rsidR="00C416C5">
        <w:rPr>
          <w:lang w:val="fr-FR"/>
        </w:rPr>
        <w:t>’</w:t>
      </w:r>
      <w:r w:rsidRPr="001F6E0D">
        <w:rPr>
          <w:lang w:val="fr-FR"/>
        </w:rPr>
        <w:t>autre portant 1</w:t>
      </w:r>
      <w:r w:rsidR="001F1392">
        <w:rPr>
          <w:lang w:val="fr-FR"/>
        </w:rPr>
        <w:t>)</w:t>
      </w:r>
      <w:r w:rsidR="004F4B41">
        <w:rPr>
          <w:lang w:val="fr-FR"/>
        </w:rPr>
        <w:t> </w:t>
      </w:r>
      <w:r w:rsidRPr="001F6E0D">
        <w:rPr>
          <w:lang w:val="fr-FR"/>
        </w:rPr>
        <w:t>modification du règlement grand-ducal du 19</w:t>
      </w:r>
      <w:r w:rsidR="004F4B41">
        <w:rPr>
          <w:lang w:val="fr-FR"/>
        </w:rPr>
        <w:t> </w:t>
      </w:r>
      <w:r w:rsidRPr="001F6E0D">
        <w:rPr>
          <w:lang w:val="fr-FR"/>
        </w:rPr>
        <w:t>mars 1999 concernant l</w:t>
      </w:r>
      <w:r w:rsidR="00C416C5">
        <w:rPr>
          <w:lang w:val="fr-FR"/>
        </w:rPr>
        <w:t>’</w:t>
      </w:r>
      <w:r w:rsidRPr="001F6E0D">
        <w:rPr>
          <w:lang w:val="fr-FR"/>
        </w:rPr>
        <w:t>agrément gouvernemental à accorder aux gestionnaires de services pour filles, femmes et femmes avec enfants</w:t>
      </w:r>
      <w:r w:rsidR="00950F94">
        <w:rPr>
          <w:lang w:val="fr-FR"/>
        </w:rPr>
        <w:t>;</w:t>
      </w:r>
      <w:r w:rsidRPr="001F6E0D">
        <w:rPr>
          <w:lang w:val="fr-FR"/>
        </w:rPr>
        <w:t xml:space="preserve"> 2</w:t>
      </w:r>
      <w:r w:rsidR="001F1392">
        <w:rPr>
          <w:lang w:val="fr-FR"/>
        </w:rPr>
        <w:t>)</w:t>
      </w:r>
      <w:r w:rsidR="004F4B41">
        <w:rPr>
          <w:lang w:val="fr-FR"/>
        </w:rPr>
        <w:t> </w:t>
      </w:r>
      <w:r w:rsidRPr="001F6E0D">
        <w:rPr>
          <w:lang w:val="fr-FR"/>
        </w:rPr>
        <w:t>exécution de l</w:t>
      </w:r>
      <w:r w:rsidR="00C416C5">
        <w:rPr>
          <w:lang w:val="fr-FR"/>
        </w:rPr>
        <w:t>’</w:t>
      </w:r>
      <w:r w:rsidRPr="001F6E0D">
        <w:rPr>
          <w:lang w:val="fr-FR"/>
        </w:rPr>
        <w:t>article</w:t>
      </w:r>
      <w:r w:rsidR="004F4B41">
        <w:rPr>
          <w:lang w:val="fr-FR"/>
        </w:rPr>
        <w:t> </w:t>
      </w:r>
      <w:r w:rsidRPr="001F6E0D">
        <w:rPr>
          <w:lang w:val="fr-FR"/>
        </w:rPr>
        <w:t>2, paragraphes</w:t>
      </w:r>
      <w:r w:rsidR="004F4B41">
        <w:rPr>
          <w:lang w:val="fr-FR"/>
        </w:rPr>
        <w:t> </w:t>
      </w:r>
      <w:r w:rsidRPr="001F6E0D">
        <w:rPr>
          <w:lang w:val="fr-FR"/>
        </w:rPr>
        <w:t>(1) point a) et (2) et (4) et de l</w:t>
      </w:r>
      <w:r w:rsidR="00C416C5">
        <w:rPr>
          <w:lang w:val="fr-FR"/>
        </w:rPr>
        <w:t>’</w:t>
      </w:r>
      <w:r w:rsidRPr="001F6E0D">
        <w:rPr>
          <w:lang w:val="fr-FR"/>
        </w:rPr>
        <w:t>article</w:t>
      </w:r>
      <w:r w:rsidR="004F4B41">
        <w:rPr>
          <w:lang w:val="fr-FR"/>
        </w:rPr>
        <w:t> </w:t>
      </w:r>
      <w:r w:rsidRPr="001F6E0D">
        <w:rPr>
          <w:lang w:val="fr-FR"/>
        </w:rPr>
        <w:t>10 de la loi du 8</w:t>
      </w:r>
      <w:r w:rsidR="004F4B41">
        <w:rPr>
          <w:lang w:val="fr-FR"/>
        </w:rPr>
        <w:t> </w:t>
      </w:r>
      <w:r w:rsidRPr="001F6E0D">
        <w:rPr>
          <w:lang w:val="fr-FR"/>
        </w:rPr>
        <w:t>mai 2009 sur l</w:t>
      </w:r>
      <w:r w:rsidR="00C416C5">
        <w:rPr>
          <w:lang w:val="fr-FR"/>
        </w:rPr>
        <w:t>’</w:t>
      </w:r>
      <w:r w:rsidRPr="001F6E0D">
        <w:rPr>
          <w:lang w:val="fr-FR"/>
        </w:rPr>
        <w:t>assistance, la protection et la sécurité des victimes de la traite des êtres humains et modifiant le Nouveau Code de procédure civile ont été approuvés par le Conseil de Gouvernement en date du 18</w:t>
      </w:r>
      <w:r w:rsidR="004F4B41">
        <w:rPr>
          <w:lang w:val="fr-FR"/>
        </w:rPr>
        <w:t> </w:t>
      </w:r>
      <w:r w:rsidRPr="001F6E0D">
        <w:rPr>
          <w:lang w:val="fr-FR"/>
        </w:rPr>
        <w:t>octobre 2013 et</w:t>
      </w:r>
      <w:r w:rsidR="00237726" w:rsidRPr="001F6E0D">
        <w:rPr>
          <w:lang w:val="fr-FR"/>
        </w:rPr>
        <w:t xml:space="preserve"> </w:t>
      </w:r>
      <w:r w:rsidRPr="001F6E0D">
        <w:rPr>
          <w:lang w:val="fr-FR"/>
        </w:rPr>
        <w:t>transmis pour avis au Conseil d</w:t>
      </w:r>
      <w:r w:rsidR="00C416C5">
        <w:rPr>
          <w:lang w:val="fr-FR"/>
        </w:rPr>
        <w:t>’</w:t>
      </w:r>
      <w:r w:rsidR="002009BD">
        <w:rPr>
          <w:lang w:val="fr-FR"/>
        </w:rPr>
        <w:t>État</w:t>
      </w:r>
      <w:r w:rsidRPr="001F6E0D">
        <w:rPr>
          <w:lang w:val="fr-FR"/>
        </w:rPr>
        <w:t xml:space="preserve"> et à la Commission </w:t>
      </w:r>
      <w:r w:rsidR="00567C7C">
        <w:rPr>
          <w:lang w:val="fr-FR"/>
        </w:rPr>
        <w:t>c</w:t>
      </w:r>
      <w:r w:rsidRPr="001F6E0D">
        <w:rPr>
          <w:lang w:val="fr-FR"/>
        </w:rPr>
        <w:t xml:space="preserve">onsultative des </w:t>
      </w:r>
      <w:r w:rsidR="00567C7C">
        <w:rPr>
          <w:lang w:val="fr-FR"/>
        </w:rPr>
        <w:t>d</w:t>
      </w:r>
      <w:r w:rsidRPr="001F6E0D">
        <w:rPr>
          <w:lang w:val="fr-FR"/>
        </w:rPr>
        <w:t>roits de l</w:t>
      </w:r>
      <w:r w:rsidR="00C416C5">
        <w:rPr>
          <w:lang w:val="fr-FR"/>
        </w:rPr>
        <w:t>’</w:t>
      </w:r>
      <w:r w:rsidR="00567C7C">
        <w:rPr>
          <w:lang w:val="fr-FR"/>
        </w:rPr>
        <w:t>h</w:t>
      </w:r>
      <w:r w:rsidRPr="001F6E0D">
        <w:rPr>
          <w:lang w:val="fr-FR"/>
        </w:rPr>
        <w:t>omme.</w:t>
      </w:r>
    </w:p>
    <w:p w:rsidR="00AE0B83" w:rsidRPr="001F6E0D" w:rsidRDefault="00E27FA5" w:rsidP="00E27FA5">
      <w:pPr>
        <w:pStyle w:val="H23G"/>
        <w:rPr>
          <w:lang w:val="fr-FR"/>
        </w:rPr>
      </w:pPr>
      <w:r w:rsidRPr="001F6E0D">
        <w:rPr>
          <w:lang w:val="fr-FR"/>
        </w:rPr>
        <w:tab/>
      </w:r>
      <w:r w:rsidRPr="001F6E0D">
        <w:rPr>
          <w:lang w:val="fr-FR"/>
        </w:rPr>
        <w:tab/>
      </w:r>
      <w:r w:rsidR="00AE0B83" w:rsidRPr="001F6E0D">
        <w:rPr>
          <w:lang w:val="fr-FR"/>
        </w:rPr>
        <w:t>Procédures</w:t>
      </w:r>
    </w:p>
    <w:p w:rsidR="00AE0B83" w:rsidRPr="001F6E0D" w:rsidRDefault="00AE0B83" w:rsidP="000C77EA">
      <w:pPr>
        <w:pStyle w:val="SingleTxtG"/>
        <w:numPr>
          <w:ilvl w:val="0"/>
          <w:numId w:val="3"/>
        </w:numPr>
        <w:spacing w:before="120"/>
        <w:ind w:left="1134" w:firstLine="0"/>
        <w:rPr>
          <w:b/>
          <w:u w:val="single"/>
          <w:lang w:val="fr-FR"/>
        </w:rPr>
      </w:pPr>
      <w:r w:rsidRPr="001F6E0D">
        <w:rPr>
          <w:lang w:val="fr-FR"/>
        </w:rPr>
        <w:t>Des procédures en matière de coopération multidisciplinaire concernant les victimes de la traite des êtres humains ont été mises en place, fixant la manière dont les victimes de la TEH sont, dès leur détection, prises en charge et accompagnées, ainsi que les modalités à respecter pour qu</w:t>
      </w:r>
      <w:r w:rsidR="00C416C5">
        <w:rPr>
          <w:lang w:val="fr-FR"/>
        </w:rPr>
        <w:t>’</w:t>
      </w:r>
      <w:r w:rsidRPr="001F6E0D">
        <w:rPr>
          <w:lang w:val="fr-FR"/>
        </w:rPr>
        <w:t>elles puissent recevoir le statut de victime. Il s</w:t>
      </w:r>
      <w:r w:rsidR="00C416C5">
        <w:rPr>
          <w:lang w:val="fr-FR"/>
        </w:rPr>
        <w:t>’</w:t>
      </w:r>
      <w:r w:rsidRPr="001F6E0D">
        <w:rPr>
          <w:lang w:val="fr-FR"/>
        </w:rPr>
        <w:t>agissait donc d</w:t>
      </w:r>
      <w:r w:rsidR="00C416C5">
        <w:rPr>
          <w:lang w:val="fr-FR"/>
        </w:rPr>
        <w:t>’</w:t>
      </w:r>
      <w:r w:rsidRPr="001F6E0D">
        <w:rPr>
          <w:lang w:val="fr-FR"/>
        </w:rPr>
        <w:t xml:space="preserve">organiser la collaboration entre les différents acteurs </w:t>
      </w:r>
      <w:r w:rsidR="00B01F96">
        <w:rPr>
          <w:lang w:val="fr-FR"/>
        </w:rPr>
        <w:t>–</w:t>
      </w:r>
      <w:r w:rsidRPr="001F6E0D">
        <w:rPr>
          <w:lang w:val="fr-FR"/>
        </w:rPr>
        <w:t xml:space="preserve"> autorités de police, services d</w:t>
      </w:r>
      <w:r w:rsidR="00C416C5">
        <w:rPr>
          <w:lang w:val="fr-FR"/>
        </w:rPr>
        <w:t>’</w:t>
      </w:r>
      <w:r w:rsidRPr="001F6E0D">
        <w:rPr>
          <w:lang w:val="fr-FR"/>
        </w:rPr>
        <w:t xml:space="preserve">assistance, </w:t>
      </w:r>
      <w:r w:rsidR="000C77EA" w:rsidRPr="001F6E0D">
        <w:rPr>
          <w:lang w:val="fr-FR"/>
        </w:rPr>
        <w:t>Direction de l</w:t>
      </w:r>
      <w:r w:rsidR="000C77EA">
        <w:rPr>
          <w:lang w:val="fr-FR"/>
        </w:rPr>
        <w:t>’i</w:t>
      </w:r>
      <w:r w:rsidR="000C77EA" w:rsidRPr="001F6E0D">
        <w:rPr>
          <w:lang w:val="fr-FR"/>
        </w:rPr>
        <w:t>mmigration</w:t>
      </w:r>
      <w:r w:rsidR="000C77EA">
        <w:rPr>
          <w:lang w:val="fr-FR"/>
        </w:rPr>
        <w:t xml:space="preserve"> du </w:t>
      </w:r>
      <w:r w:rsidR="00530BEB">
        <w:rPr>
          <w:lang w:val="fr-FR"/>
        </w:rPr>
        <w:t>M</w:t>
      </w:r>
      <w:r w:rsidRPr="001F6E0D">
        <w:rPr>
          <w:lang w:val="fr-FR"/>
        </w:rPr>
        <w:t xml:space="preserve">inistère des </w:t>
      </w:r>
      <w:r w:rsidR="00530BEB">
        <w:rPr>
          <w:lang w:val="fr-FR"/>
        </w:rPr>
        <w:t>a</w:t>
      </w:r>
      <w:r w:rsidRPr="001F6E0D">
        <w:rPr>
          <w:lang w:val="fr-FR"/>
        </w:rPr>
        <w:t xml:space="preserve">ffaires étrangères, magistrats du ministère public, </w:t>
      </w:r>
      <w:r w:rsidR="00530BEB">
        <w:rPr>
          <w:lang w:val="fr-FR"/>
        </w:rPr>
        <w:t>M</w:t>
      </w:r>
      <w:r w:rsidRPr="001F6E0D">
        <w:rPr>
          <w:lang w:val="fr-FR"/>
        </w:rPr>
        <w:t>inistère de l</w:t>
      </w:r>
      <w:r w:rsidR="00C416C5">
        <w:rPr>
          <w:lang w:val="fr-FR"/>
        </w:rPr>
        <w:t>’</w:t>
      </w:r>
      <w:r w:rsidR="00530BEB">
        <w:rPr>
          <w:lang w:val="fr-FR"/>
        </w:rPr>
        <w:t>é</w:t>
      </w:r>
      <w:r w:rsidRPr="001F6E0D">
        <w:rPr>
          <w:lang w:val="fr-FR"/>
        </w:rPr>
        <w:t xml:space="preserve">galité des chances, </w:t>
      </w:r>
      <w:r w:rsidR="00530BEB">
        <w:rPr>
          <w:lang w:val="fr-FR"/>
        </w:rPr>
        <w:t>M</w:t>
      </w:r>
      <w:r w:rsidRPr="001F6E0D">
        <w:rPr>
          <w:lang w:val="fr-FR"/>
        </w:rPr>
        <w:t xml:space="preserve">inistère de la </w:t>
      </w:r>
      <w:r w:rsidR="00530BEB">
        <w:rPr>
          <w:lang w:val="fr-FR"/>
        </w:rPr>
        <w:t>j</w:t>
      </w:r>
      <w:r w:rsidRPr="001F6E0D">
        <w:rPr>
          <w:lang w:val="fr-FR"/>
        </w:rPr>
        <w:t>ustice, Office luxembourgeois de l</w:t>
      </w:r>
      <w:r w:rsidR="00C416C5">
        <w:rPr>
          <w:lang w:val="fr-FR"/>
        </w:rPr>
        <w:t>’</w:t>
      </w:r>
      <w:r w:rsidRPr="001F6E0D">
        <w:rPr>
          <w:lang w:val="fr-FR"/>
        </w:rPr>
        <w:t>accueil et de l</w:t>
      </w:r>
      <w:r w:rsidR="00C416C5">
        <w:rPr>
          <w:lang w:val="fr-FR"/>
        </w:rPr>
        <w:t>’</w:t>
      </w:r>
      <w:r w:rsidRPr="001F6E0D">
        <w:rPr>
          <w:lang w:val="fr-FR"/>
        </w:rPr>
        <w:t xml:space="preserve">intégration </w:t>
      </w:r>
      <w:r w:rsidR="00D212F9">
        <w:rPr>
          <w:lang w:val="fr-FR"/>
        </w:rPr>
        <w:t>–</w:t>
      </w:r>
      <w:r w:rsidRPr="001F6E0D">
        <w:rPr>
          <w:lang w:val="fr-FR"/>
        </w:rPr>
        <w:t xml:space="preserve"> afin de mettre en œuvre le statut de </w:t>
      </w:r>
      <w:r w:rsidRPr="00530BEB">
        <w:rPr>
          <w:lang w:val="fr-FR"/>
        </w:rPr>
        <w:t xml:space="preserve">protection </w:t>
      </w:r>
      <w:r w:rsidRPr="001F6E0D">
        <w:rPr>
          <w:lang w:val="fr-FR"/>
        </w:rPr>
        <w:t>de la victime de la TEH.</w:t>
      </w:r>
    </w:p>
    <w:p w:rsidR="00AE0B83" w:rsidRPr="001F6E0D" w:rsidRDefault="00AE0B83" w:rsidP="00166DBD">
      <w:pPr>
        <w:pStyle w:val="SingleTxtG"/>
        <w:numPr>
          <w:ilvl w:val="0"/>
          <w:numId w:val="3"/>
        </w:numPr>
        <w:spacing w:before="120"/>
        <w:ind w:left="1134" w:firstLine="0"/>
        <w:rPr>
          <w:b/>
          <w:lang w:val="fr-FR"/>
        </w:rPr>
      </w:pPr>
      <w:r w:rsidRPr="001F6E0D">
        <w:rPr>
          <w:lang w:val="fr-FR"/>
        </w:rPr>
        <w:t>La réalisation de cet objectif passe par:</w:t>
      </w:r>
    </w:p>
    <w:p w:rsidR="00AE0B83" w:rsidRPr="001F6E0D" w:rsidRDefault="00E27FA5" w:rsidP="00E40A51">
      <w:pPr>
        <w:pStyle w:val="Bullet1G"/>
        <w:rPr>
          <w:lang w:val="fr-FR"/>
        </w:rPr>
      </w:pPr>
      <w:r w:rsidRPr="001F6E0D">
        <w:rPr>
          <w:rFonts w:eastAsia="Calibri"/>
          <w:lang w:val="fr-FR"/>
        </w:rPr>
        <w:t>L</w:t>
      </w:r>
      <w:r w:rsidR="00AE0B83" w:rsidRPr="001F6E0D">
        <w:rPr>
          <w:lang w:val="fr-FR"/>
        </w:rPr>
        <w:t>a descri</w:t>
      </w:r>
      <w:r w:rsidRPr="001F6E0D">
        <w:rPr>
          <w:lang w:val="fr-FR"/>
        </w:rPr>
        <w:t>ption de la procédure à adopter;</w:t>
      </w:r>
    </w:p>
    <w:p w:rsidR="00AE0B83" w:rsidRPr="001F6E0D" w:rsidRDefault="00E27FA5" w:rsidP="00E40A51">
      <w:pPr>
        <w:pStyle w:val="Bullet1G"/>
        <w:rPr>
          <w:lang w:val="fr-FR"/>
        </w:rPr>
      </w:pPr>
      <w:r w:rsidRPr="001F6E0D">
        <w:rPr>
          <w:rFonts w:eastAsia="Calibri"/>
          <w:lang w:val="fr-FR"/>
        </w:rPr>
        <w:t>L</w:t>
      </w:r>
      <w:r w:rsidR="00AE0B83" w:rsidRPr="001F6E0D">
        <w:rPr>
          <w:lang w:val="fr-FR"/>
        </w:rPr>
        <w:t>e rappel de certaines obligations léga</w:t>
      </w:r>
      <w:r w:rsidRPr="001F6E0D">
        <w:rPr>
          <w:lang w:val="fr-FR"/>
        </w:rPr>
        <w:t>les des différents intervenants;</w:t>
      </w:r>
    </w:p>
    <w:p w:rsidR="00AE0B83" w:rsidRPr="001F6E0D" w:rsidRDefault="00E27FA5" w:rsidP="00E40A51">
      <w:pPr>
        <w:pStyle w:val="Bullet1G"/>
        <w:rPr>
          <w:lang w:val="fr-FR"/>
        </w:rPr>
      </w:pPr>
      <w:r w:rsidRPr="001F6E0D">
        <w:rPr>
          <w:rFonts w:eastAsia="Calibri"/>
          <w:lang w:val="fr-FR"/>
        </w:rPr>
        <w:t>L</w:t>
      </w:r>
      <w:r w:rsidR="00C416C5">
        <w:rPr>
          <w:lang w:val="fr-FR"/>
        </w:rPr>
        <w:t>’</w:t>
      </w:r>
      <w:r w:rsidR="00AE0B83" w:rsidRPr="001F6E0D">
        <w:rPr>
          <w:lang w:val="fr-FR"/>
        </w:rPr>
        <w:t>expli</w:t>
      </w:r>
      <w:r w:rsidRPr="001F6E0D">
        <w:rPr>
          <w:lang w:val="fr-FR"/>
        </w:rPr>
        <w:t>cation du rôle de chaque acteur;</w:t>
      </w:r>
    </w:p>
    <w:p w:rsidR="00AE0B83" w:rsidRPr="001F6E0D" w:rsidRDefault="00E27FA5" w:rsidP="00E40A51">
      <w:pPr>
        <w:pStyle w:val="Bullet1G"/>
        <w:rPr>
          <w:lang w:val="fr-FR"/>
        </w:rPr>
      </w:pPr>
      <w:r w:rsidRPr="001F6E0D">
        <w:rPr>
          <w:lang w:val="fr-FR"/>
        </w:rPr>
        <w:t>L</w:t>
      </w:r>
      <w:r w:rsidR="00C416C5">
        <w:rPr>
          <w:lang w:val="fr-FR"/>
        </w:rPr>
        <w:t>’</w:t>
      </w:r>
      <w:r w:rsidR="00AE0B83" w:rsidRPr="001F6E0D">
        <w:rPr>
          <w:lang w:val="fr-FR"/>
        </w:rPr>
        <w:t>adaptation de l</w:t>
      </w:r>
      <w:r w:rsidR="00C416C5">
        <w:rPr>
          <w:lang w:val="fr-FR"/>
        </w:rPr>
        <w:t>’</w:t>
      </w:r>
      <w:r w:rsidR="00AE0B83" w:rsidRPr="001F6E0D">
        <w:rPr>
          <w:lang w:val="fr-FR"/>
        </w:rPr>
        <w:t>or</w:t>
      </w:r>
      <w:r w:rsidRPr="001F6E0D">
        <w:rPr>
          <w:lang w:val="fr-FR"/>
        </w:rPr>
        <w:t>ganisation interne de la police;</w:t>
      </w:r>
    </w:p>
    <w:p w:rsidR="00AE0B83" w:rsidRPr="001F6E0D" w:rsidRDefault="00E27FA5" w:rsidP="00E40A51">
      <w:pPr>
        <w:pStyle w:val="Bullet1G"/>
        <w:rPr>
          <w:lang w:val="fr-FR"/>
        </w:rPr>
      </w:pPr>
      <w:r w:rsidRPr="001F6E0D">
        <w:rPr>
          <w:rFonts w:eastAsia="Calibri"/>
          <w:lang w:val="fr-FR"/>
        </w:rPr>
        <w:t>L</w:t>
      </w:r>
      <w:r w:rsidR="00AE0B83" w:rsidRPr="001F6E0D">
        <w:rPr>
          <w:lang w:val="fr-FR"/>
        </w:rPr>
        <w:t>a sensibilisation des acteurs de première ligne aux mesures spécifiques à appliquer aux mineurs étrangers non accompagnés et à l</w:t>
      </w:r>
      <w:r w:rsidR="00C416C5">
        <w:rPr>
          <w:lang w:val="fr-FR"/>
        </w:rPr>
        <w:t>’</w:t>
      </w:r>
      <w:r w:rsidR="00AE0B83" w:rsidRPr="001F6E0D">
        <w:rPr>
          <w:lang w:val="fr-FR"/>
        </w:rPr>
        <w:t>importance de tenir compt</w:t>
      </w:r>
      <w:r w:rsidRPr="001F6E0D">
        <w:rPr>
          <w:lang w:val="fr-FR"/>
        </w:rPr>
        <w:t>e de la vulnérabilité du mineur.</w:t>
      </w:r>
    </w:p>
    <w:p w:rsidR="00AE0B83" w:rsidRPr="001F6E0D" w:rsidRDefault="00AE0B83" w:rsidP="00166DBD">
      <w:pPr>
        <w:pStyle w:val="SingleTxtG"/>
        <w:numPr>
          <w:ilvl w:val="0"/>
          <w:numId w:val="3"/>
        </w:numPr>
        <w:spacing w:before="120"/>
        <w:ind w:left="1134" w:firstLine="0"/>
        <w:rPr>
          <w:lang w:val="fr-FR"/>
        </w:rPr>
      </w:pPr>
      <w:r w:rsidRPr="001F6E0D">
        <w:rPr>
          <w:lang w:val="fr-FR"/>
        </w:rPr>
        <w:t xml:space="preserve">Le personnel de la Police spécialisé dans la prévention et la lutte contre la traite suit un cours dispensé par un membre du cadre supérieur du Service de </w:t>
      </w:r>
      <w:r w:rsidR="003231E8">
        <w:rPr>
          <w:lang w:val="fr-FR"/>
        </w:rPr>
        <w:t>p</w:t>
      </w:r>
      <w:r w:rsidRPr="001F6E0D">
        <w:rPr>
          <w:lang w:val="fr-FR"/>
        </w:rPr>
        <w:t>olice judiciaire.</w:t>
      </w:r>
    </w:p>
    <w:p w:rsidR="00AE0B83" w:rsidRPr="001F6E0D" w:rsidRDefault="00AE0B83" w:rsidP="00166DBD">
      <w:pPr>
        <w:pStyle w:val="SingleTxtG"/>
        <w:numPr>
          <w:ilvl w:val="0"/>
          <w:numId w:val="3"/>
        </w:numPr>
        <w:spacing w:before="120"/>
        <w:ind w:left="1134" w:firstLine="0"/>
        <w:rPr>
          <w:lang w:val="fr-FR"/>
        </w:rPr>
      </w:pPr>
      <w:r w:rsidRPr="001F6E0D">
        <w:rPr>
          <w:lang w:val="fr-FR"/>
        </w:rPr>
        <w:t>Le cours porte sur le cadre légal, le mode opératoire, les actions à mettre en œuvre par la Police, l</w:t>
      </w:r>
      <w:r w:rsidR="00C416C5">
        <w:rPr>
          <w:lang w:val="fr-FR"/>
        </w:rPr>
        <w:t>’</w:t>
      </w:r>
      <w:r w:rsidRPr="001F6E0D">
        <w:rPr>
          <w:lang w:val="fr-FR"/>
        </w:rPr>
        <w:t>identification des victimes ainsi que le traitement des victimes (accueil, information, accompagnement</w:t>
      </w:r>
      <w:r w:rsidR="00A876A6">
        <w:rPr>
          <w:lang w:val="fr-FR"/>
        </w:rPr>
        <w:t>,</w:t>
      </w:r>
      <w:r w:rsidRPr="001F6E0D">
        <w:rPr>
          <w:lang w:val="fr-FR"/>
        </w:rPr>
        <w:t xml:space="preserve"> etc.).</w:t>
      </w:r>
    </w:p>
    <w:p w:rsidR="00AE0B83" w:rsidRPr="001F6E0D" w:rsidRDefault="00AE0B83" w:rsidP="00166DBD">
      <w:pPr>
        <w:pStyle w:val="SingleTxtG"/>
        <w:numPr>
          <w:ilvl w:val="0"/>
          <w:numId w:val="3"/>
        </w:numPr>
        <w:spacing w:before="120"/>
        <w:ind w:left="1134" w:firstLine="0"/>
        <w:rPr>
          <w:lang w:val="fr-FR"/>
        </w:rPr>
      </w:pPr>
      <w:r w:rsidRPr="001F6E0D">
        <w:rPr>
          <w:lang w:val="fr-FR"/>
        </w:rPr>
        <w:t xml:space="preserve">Des cours de formation continue sont régulièrement dispensés aux policiers. Les enquêteurs su Service de </w:t>
      </w:r>
      <w:r w:rsidR="003231E8">
        <w:rPr>
          <w:lang w:val="fr-FR"/>
        </w:rPr>
        <w:t>p</w:t>
      </w:r>
      <w:r w:rsidRPr="001F6E0D">
        <w:rPr>
          <w:lang w:val="fr-FR"/>
        </w:rPr>
        <w:t xml:space="preserve">olice </w:t>
      </w:r>
      <w:r w:rsidR="003231E8">
        <w:rPr>
          <w:lang w:val="fr-FR"/>
        </w:rPr>
        <w:t>j</w:t>
      </w:r>
      <w:r w:rsidRPr="001F6E0D">
        <w:rPr>
          <w:lang w:val="fr-FR"/>
        </w:rPr>
        <w:t xml:space="preserve">udiciaire ont, par le passé, déjà suivi </w:t>
      </w:r>
      <w:r w:rsidR="002156C7">
        <w:rPr>
          <w:lang w:val="fr-FR"/>
        </w:rPr>
        <w:t xml:space="preserve">de </w:t>
      </w:r>
      <w:r w:rsidRPr="001F6E0D">
        <w:rPr>
          <w:lang w:val="fr-FR"/>
        </w:rPr>
        <w:t>nombreux cours et séminaires en la matière. De nouveaux cycles de formation sont prévus en 2014.</w:t>
      </w:r>
    </w:p>
    <w:p w:rsidR="00AE0B83" w:rsidRPr="001F6E0D" w:rsidRDefault="00AE0B83" w:rsidP="00166DBD">
      <w:pPr>
        <w:pStyle w:val="SingleTxtG"/>
        <w:numPr>
          <w:ilvl w:val="0"/>
          <w:numId w:val="3"/>
        </w:numPr>
        <w:spacing w:before="120"/>
        <w:ind w:left="1134" w:firstLine="0"/>
        <w:rPr>
          <w:lang w:val="fr-FR"/>
        </w:rPr>
      </w:pPr>
      <w:r w:rsidRPr="001F6E0D">
        <w:rPr>
          <w:lang w:val="fr-FR"/>
        </w:rPr>
        <w:t xml:space="preserve">La </w:t>
      </w:r>
      <w:r w:rsidR="003231E8">
        <w:rPr>
          <w:lang w:val="fr-FR"/>
        </w:rPr>
        <w:t>P</w:t>
      </w:r>
      <w:r w:rsidRPr="001F6E0D">
        <w:rPr>
          <w:lang w:val="fr-FR"/>
        </w:rPr>
        <w:t>olice fait partie de l</w:t>
      </w:r>
      <w:r w:rsidR="00C416C5">
        <w:rPr>
          <w:lang w:val="fr-FR"/>
        </w:rPr>
        <w:t>’</w:t>
      </w:r>
      <w:r w:rsidRPr="001F6E0D">
        <w:rPr>
          <w:lang w:val="fr-FR"/>
        </w:rPr>
        <w:t>AWF</w:t>
      </w:r>
      <w:r w:rsidR="00BB27E5">
        <w:rPr>
          <w:lang w:val="fr-FR"/>
        </w:rPr>
        <w:t xml:space="preserve"> (</w:t>
      </w:r>
      <w:proofErr w:type="spellStart"/>
      <w:r w:rsidR="00BB27E5">
        <w:rPr>
          <w:lang w:val="fr-FR"/>
        </w:rPr>
        <w:t>Analytical</w:t>
      </w:r>
      <w:proofErr w:type="spellEnd"/>
      <w:r w:rsidR="00BB27E5">
        <w:rPr>
          <w:lang w:val="fr-FR"/>
        </w:rPr>
        <w:t xml:space="preserve"> </w:t>
      </w:r>
      <w:proofErr w:type="spellStart"/>
      <w:r w:rsidR="00BB27E5">
        <w:rPr>
          <w:lang w:val="fr-FR"/>
        </w:rPr>
        <w:t>Work</w:t>
      </w:r>
      <w:proofErr w:type="spellEnd"/>
      <w:r w:rsidR="00BB27E5">
        <w:rPr>
          <w:lang w:val="fr-FR"/>
        </w:rPr>
        <w:t xml:space="preserve"> File)</w:t>
      </w:r>
      <w:r w:rsidRPr="001F6E0D">
        <w:rPr>
          <w:lang w:val="fr-FR"/>
        </w:rPr>
        <w:t xml:space="preserve"> Phoenix d</w:t>
      </w:r>
      <w:r w:rsidR="00C416C5">
        <w:rPr>
          <w:lang w:val="fr-FR"/>
        </w:rPr>
        <w:t>’</w:t>
      </w:r>
      <w:r w:rsidRPr="001F6E0D">
        <w:rPr>
          <w:lang w:val="fr-FR"/>
        </w:rPr>
        <w:t>Europol, se chargeant de rassembler et d</w:t>
      </w:r>
      <w:r w:rsidR="00C416C5">
        <w:rPr>
          <w:lang w:val="fr-FR"/>
        </w:rPr>
        <w:t>’</w:t>
      </w:r>
      <w:r w:rsidRPr="001F6E0D">
        <w:rPr>
          <w:lang w:val="fr-FR"/>
        </w:rPr>
        <w:t xml:space="preserve">analyser les informations en matière de traite des êtres humains. </w:t>
      </w:r>
      <w:r w:rsidR="00FF0F17">
        <w:rPr>
          <w:lang w:val="fr-FR"/>
        </w:rPr>
        <w:t>À</w:t>
      </w:r>
      <w:r w:rsidRPr="001F6E0D">
        <w:rPr>
          <w:lang w:val="fr-FR"/>
        </w:rPr>
        <w:t xml:space="preserve"> part les canaux classiques de coopération policière (Interpol, traité Benelux, traité de </w:t>
      </w:r>
      <w:proofErr w:type="spellStart"/>
      <w:r w:rsidRPr="001F6E0D">
        <w:rPr>
          <w:lang w:val="fr-FR"/>
        </w:rPr>
        <w:t>Prüm</w:t>
      </w:r>
      <w:proofErr w:type="spellEnd"/>
      <w:r w:rsidRPr="001F6E0D">
        <w:rPr>
          <w:lang w:val="fr-FR"/>
        </w:rPr>
        <w:t>,</w:t>
      </w:r>
      <w:r w:rsidR="006A3460">
        <w:rPr>
          <w:lang w:val="fr-FR"/>
        </w:rPr>
        <w:t xml:space="preserve"> </w:t>
      </w:r>
      <w:r w:rsidRPr="001F6E0D">
        <w:rPr>
          <w:lang w:val="fr-FR"/>
        </w:rPr>
        <w:t>…), les pays de l</w:t>
      </w:r>
      <w:r w:rsidR="00C416C5">
        <w:rPr>
          <w:lang w:val="fr-FR"/>
        </w:rPr>
        <w:t>’</w:t>
      </w:r>
      <w:r w:rsidRPr="001F6E0D">
        <w:rPr>
          <w:lang w:val="fr-FR"/>
        </w:rPr>
        <w:t>UE cherchent de plus en plus à organiser des équipes communes d</w:t>
      </w:r>
      <w:r w:rsidR="00C416C5">
        <w:rPr>
          <w:lang w:val="fr-FR"/>
        </w:rPr>
        <w:t>’</w:t>
      </w:r>
      <w:r w:rsidRPr="001F6E0D">
        <w:rPr>
          <w:lang w:val="fr-FR"/>
        </w:rPr>
        <w:t>enquête.</w:t>
      </w:r>
    </w:p>
    <w:p w:rsidR="00AE0B83" w:rsidRPr="001F6E0D" w:rsidRDefault="00AE0B83" w:rsidP="00166DBD">
      <w:pPr>
        <w:pStyle w:val="SingleTxtG"/>
        <w:numPr>
          <w:ilvl w:val="0"/>
          <w:numId w:val="3"/>
        </w:numPr>
        <w:spacing w:before="120"/>
        <w:ind w:left="1134" w:firstLine="0"/>
        <w:rPr>
          <w:lang w:val="fr-FR"/>
        </w:rPr>
      </w:pPr>
      <w:r w:rsidRPr="001F6E0D">
        <w:rPr>
          <w:lang w:val="fr-FR"/>
        </w:rPr>
        <w:t>Des formations à l</w:t>
      </w:r>
      <w:r w:rsidR="00C416C5">
        <w:rPr>
          <w:lang w:val="fr-FR"/>
        </w:rPr>
        <w:t>’</w:t>
      </w:r>
      <w:r w:rsidRPr="001F6E0D">
        <w:rPr>
          <w:lang w:val="fr-FR"/>
        </w:rPr>
        <w:t>attention des services d</w:t>
      </w:r>
      <w:r w:rsidR="00C416C5">
        <w:rPr>
          <w:lang w:val="fr-FR"/>
        </w:rPr>
        <w:t>’</w:t>
      </w:r>
      <w:r w:rsidRPr="001F6E0D">
        <w:rPr>
          <w:lang w:val="fr-FR"/>
        </w:rPr>
        <w:t>assistance et des autres acteurs de terrain sont également organisées.</w:t>
      </w:r>
    </w:p>
    <w:p w:rsidR="00AE0B83" w:rsidRPr="00AB379C" w:rsidRDefault="00AB379C" w:rsidP="00AB379C">
      <w:pPr>
        <w:pStyle w:val="HChG"/>
      </w:pPr>
      <w:r>
        <w:rPr>
          <w:lang w:val="fr-FR"/>
        </w:rPr>
        <w:tab/>
      </w:r>
      <w:r w:rsidR="005359BD">
        <w:rPr>
          <w:lang w:val="fr-FR"/>
        </w:rPr>
        <w:t>III.</w:t>
      </w:r>
      <w:r>
        <w:rPr>
          <w:lang w:val="fr-FR"/>
        </w:rPr>
        <w:tab/>
      </w:r>
      <w:r w:rsidR="00AE0B83" w:rsidRPr="001F6E0D">
        <w:rPr>
          <w:lang w:val="fr-FR"/>
        </w:rPr>
        <w:t xml:space="preserve">Questions diverses </w:t>
      </w:r>
    </w:p>
    <w:p w:rsidR="00AE0B83" w:rsidRPr="001F6E0D" w:rsidRDefault="00E27FA5" w:rsidP="00E27FA5">
      <w:pPr>
        <w:pStyle w:val="H23G"/>
        <w:rPr>
          <w:lang w:val="fr-FR"/>
        </w:rPr>
      </w:pPr>
      <w:r w:rsidRPr="001F6E0D">
        <w:rPr>
          <w:lang w:val="fr-FR"/>
        </w:rPr>
        <w:tab/>
        <w:t>20.</w:t>
      </w:r>
      <w:r w:rsidRPr="001F6E0D">
        <w:rPr>
          <w:lang w:val="fr-FR"/>
        </w:rPr>
        <w:tab/>
      </w:r>
      <w:r w:rsidR="00AE0B83" w:rsidRPr="001F6E0D">
        <w:rPr>
          <w:lang w:val="fr-FR"/>
        </w:rPr>
        <w:t>Veuillez exposer toute mesure qui a pu être prise en vue de la ratification du Protocole facultatif se rapportant à la Convention depuis l</w:t>
      </w:r>
      <w:r w:rsidR="00C416C5">
        <w:rPr>
          <w:lang w:val="fr-FR"/>
        </w:rPr>
        <w:t>’</w:t>
      </w:r>
      <w:r w:rsidR="00AE0B83" w:rsidRPr="001F6E0D">
        <w:rPr>
          <w:lang w:val="fr-FR"/>
        </w:rPr>
        <w:t xml:space="preserve">adoption des dernières observations finales du Comité. </w:t>
      </w:r>
    </w:p>
    <w:p w:rsidR="00AE0B83" w:rsidRPr="001F6E0D" w:rsidRDefault="00AE0B83" w:rsidP="0028589B">
      <w:pPr>
        <w:pStyle w:val="SingleTxtG"/>
        <w:numPr>
          <w:ilvl w:val="0"/>
          <w:numId w:val="3"/>
        </w:numPr>
        <w:spacing w:before="120"/>
        <w:ind w:left="1134" w:firstLine="0"/>
        <w:rPr>
          <w:lang w:val="fr-FR"/>
        </w:rPr>
      </w:pPr>
      <w:r w:rsidRPr="001F6E0D">
        <w:rPr>
          <w:lang w:val="fr-FR"/>
        </w:rPr>
        <w:t>Le Protocole facultatif se rapportant à la Convention a été ratifié par une loi du 11</w:t>
      </w:r>
      <w:r w:rsidR="0028589B" w:rsidRPr="001F6E0D">
        <w:rPr>
          <w:lang w:val="fr-FR"/>
        </w:rPr>
        <w:t> </w:t>
      </w:r>
      <w:r w:rsidRPr="001F6E0D">
        <w:rPr>
          <w:lang w:val="fr-FR"/>
        </w:rPr>
        <w:t>avril 2010.</w:t>
      </w:r>
    </w:p>
    <w:p w:rsidR="00AE0B83" w:rsidRPr="001F6E0D" w:rsidRDefault="00E27FA5" w:rsidP="00E27FA5">
      <w:pPr>
        <w:pStyle w:val="H23G"/>
        <w:rPr>
          <w:lang w:val="fr-FR"/>
        </w:rPr>
      </w:pPr>
      <w:r w:rsidRPr="001F6E0D">
        <w:rPr>
          <w:lang w:val="fr-FR"/>
        </w:rPr>
        <w:tab/>
        <w:t>21.</w:t>
      </w:r>
      <w:r w:rsidRPr="001F6E0D">
        <w:rPr>
          <w:lang w:val="fr-FR"/>
        </w:rPr>
        <w:tab/>
      </w:r>
      <w:r w:rsidR="00AE0B83" w:rsidRPr="001F6E0D">
        <w:rPr>
          <w:lang w:val="fr-FR"/>
        </w:rPr>
        <w:t>Le Comité note qu</w:t>
      </w:r>
      <w:r w:rsidR="00C416C5">
        <w:rPr>
          <w:lang w:val="fr-FR"/>
        </w:rPr>
        <w:t>’</w:t>
      </w:r>
      <w:r w:rsidR="00AE0B83" w:rsidRPr="001F6E0D">
        <w:rPr>
          <w:lang w:val="fr-FR"/>
        </w:rPr>
        <w:t>il n</w:t>
      </w:r>
      <w:r w:rsidR="00C416C5">
        <w:rPr>
          <w:lang w:val="fr-FR"/>
        </w:rPr>
        <w:t>’</w:t>
      </w:r>
      <w:r w:rsidR="00AE0B83" w:rsidRPr="001F6E0D">
        <w:rPr>
          <w:lang w:val="fr-FR"/>
        </w:rPr>
        <w:t>a pas reçu de réponse de l</w:t>
      </w:r>
      <w:r w:rsidR="00C416C5">
        <w:rPr>
          <w:lang w:val="fr-FR"/>
        </w:rPr>
        <w:t>’</w:t>
      </w:r>
      <w:r w:rsidR="00AE0B83" w:rsidRPr="001F6E0D">
        <w:rPr>
          <w:lang w:val="fr-FR"/>
        </w:rPr>
        <w:t>État partie comme il l</w:t>
      </w:r>
      <w:r w:rsidR="00C416C5">
        <w:rPr>
          <w:lang w:val="fr-FR"/>
        </w:rPr>
        <w:t>’</w:t>
      </w:r>
      <w:r w:rsidR="00AE0B83" w:rsidRPr="001F6E0D">
        <w:rPr>
          <w:lang w:val="fr-FR"/>
        </w:rPr>
        <w:t>avait demandé au paragraphe 17 de ses dernières observations finales. Un rappel à cet effet a été envoyé par le Rapporteur chargé du suivi des observations finales dans sa lettre en date du 17 novembre 2008. Veuillez fournir l</w:t>
      </w:r>
      <w:r w:rsidR="00C416C5">
        <w:rPr>
          <w:lang w:val="fr-FR"/>
        </w:rPr>
        <w:t>’</w:t>
      </w:r>
      <w:r w:rsidR="00AE0B83" w:rsidRPr="001F6E0D">
        <w:rPr>
          <w:lang w:val="fr-FR"/>
        </w:rPr>
        <w:t>information demandée.</w:t>
      </w:r>
    </w:p>
    <w:p w:rsidR="00AE0B83" w:rsidRPr="009D4F65" w:rsidRDefault="009D4F65" w:rsidP="00BE47F9">
      <w:pPr>
        <w:pStyle w:val="SingleTxtG"/>
        <w:ind w:left="1701" w:firstLine="567"/>
        <w:rPr>
          <w:b/>
          <w:bCs/>
          <w:lang w:val="fr-FR"/>
        </w:rPr>
      </w:pPr>
      <w:r>
        <w:rPr>
          <w:b/>
          <w:bCs/>
          <w:lang w:val="fr-FR"/>
        </w:rPr>
        <w:t>«</w:t>
      </w:r>
      <w:r w:rsidR="00AE0B83" w:rsidRPr="009D4F65">
        <w:rPr>
          <w:b/>
          <w:bCs/>
          <w:lang w:val="fr-FR"/>
        </w:rPr>
        <w:t>Observation finale 8.</w:t>
      </w:r>
      <w:r w:rsidR="004A615F" w:rsidRPr="009D4F65">
        <w:rPr>
          <w:b/>
          <w:bCs/>
          <w:lang w:val="fr-FR"/>
        </w:rPr>
        <w:t xml:space="preserve"> –</w:t>
      </w:r>
      <w:r w:rsidR="00AE0B83" w:rsidRPr="009D4F65">
        <w:rPr>
          <w:b/>
          <w:bCs/>
          <w:lang w:val="fr-FR"/>
        </w:rPr>
        <w:t xml:space="preserve"> Tout en prenant note que la Charte des valeurs de la police grand-ducale prévoit dans son annexe 4 que</w:t>
      </w:r>
      <w:r w:rsidR="00BE47F9">
        <w:rPr>
          <w:b/>
          <w:bCs/>
          <w:lang w:val="fr-FR"/>
        </w:rPr>
        <w:t xml:space="preserve"> “</w:t>
      </w:r>
      <w:r w:rsidR="00AE0B83" w:rsidRPr="009D4F65">
        <w:rPr>
          <w:b/>
          <w:bCs/>
          <w:lang w:val="fr-FR"/>
        </w:rPr>
        <w:t>(le policier) a le respect absolu des personnes, sans discrimination de quelque nature qu</w:t>
      </w:r>
      <w:r w:rsidR="00C416C5" w:rsidRPr="009D4F65">
        <w:rPr>
          <w:b/>
          <w:bCs/>
          <w:lang w:val="fr-FR"/>
        </w:rPr>
        <w:t>’</w:t>
      </w:r>
      <w:r w:rsidR="00AE0B83" w:rsidRPr="009D4F65">
        <w:rPr>
          <w:b/>
          <w:bCs/>
          <w:lang w:val="fr-FR"/>
        </w:rPr>
        <w:t>elle soit</w:t>
      </w:r>
      <w:r w:rsidR="00BE47F9">
        <w:rPr>
          <w:b/>
          <w:bCs/>
          <w:lang w:val="fr-FR"/>
        </w:rPr>
        <w:t>”</w:t>
      </w:r>
      <w:r w:rsidR="00AE0B83" w:rsidRPr="009D4F65">
        <w:rPr>
          <w:b/>
          <w:bCs/>
          <w:lang w:val="fr-FR"/>
        </w:rPr>
        <w:t>, le Comité est préoccupé par les informations reçues selon lesquelles les détenus étrangers seraient victimes de comportements arbitraires et d</w:t>
      </w:r>
      <w:r w:rsidR="00C416C5" w:rsidRPr="009D4F65">
        <w:rPr>
          <w:b/>
          <w:bCs/>
          <w:lang w:val="fr-FR"/>
        </w:rPr>
        <w:t>’</w:t>
      </w:r>
      <w:r w:rsidR="00AE0B83" w:rsidRPr="009D4F65">
        <w:rPr>
          <w:b/>
          <w:bCs/>
          <w:lang w:val="fr-FR"/>
        </w:rPr>
        <w:t>insultes racistes ou xénophobes de la part des forces de l</w:t>
      </w:r>
      <w:r w:rsidR="00C416C5" w:rsidRPr="009D4F65">
        <w:rPr>
          <w:b/>
          <w:bCs/>
          <w:lang w:val="fr-FR"/>
        </w:rPr>
        <w:t>’</w:t>
      </w:r>
      <w:r w:rsidR="00AE0B83" w:rsidRPr="009D4F65">
        <w:rPr>
          <w:b/>
          <w:bCs/>
          <w:lang w:val="fr-FR"/>
        </w:rPr>
        <w:t>ordre et du personnel pénitentiaire. (art.</w:t>
      </w:r>
      <w:r w:rsidR="004A615F" w:rsidRPr="009D4F65">
        <w:rPr>
          <w:b/>
          <w:bCs/>
          <w:lang w:val="fr-FR"/>
        </w:rPr>
        <w:t> </w:t>
      </w:r>
      <w:r w:rsidR="00AE0B83" w:rsidRPr="009D4F65">
        <w:rPr>
          <w:b/>
          <w:bCs/>
          <w:lang w:val="fr-FR"/>
        </w:rPr>
        <w:t>11 et 16)</w:t>
      </w:r>
    </w:p>
    <w:p w:rsidR="00AE0B83" w:rsidRPr="009D4F65" w:rsidRDefault="00AE0B83" w:rsidP="009D4F65">
      <w:pPr>
        <w:pStyle w:val="SingleTxtG"/>
        <w:ind w:left="1701" w:firstLine="567"/>
        <w:rPr>
          <w:b/>
          <w:bCs/>
          <w:lang w:val="fr-FR"/>
        </w:rPr>
      </w:pPr>
      <w:r w:rsidRPr="009D4F65">
        <w:rPr>
          <w:b/>
          <w:bCs/>
          <w:lang w:val="fr-FR"/>
        </w:rPr>
        <w:t>L</w:t>
      </w:r>
      <w:r w:rsidR="00C416C5" w:rsidRPr="009D4F65">
        <w:rPr>
          <w:b/>
          <w:bCs/>
          <w:lang w:val="fr-FR"/>
        </w:rPr>
        <w:t>’</w:t>
      </w:r>
      <w:r w:rsidR="002009BD" w:rsidRPr="009D4F65">
        <w:rPr>
          <w:b/>
          <w:bCs/>
          <w:lang w:val="fr-FR"/>
        </w:rPr>
        <w:t>État</w:t>
      </w:r>
      <w:r w:rsidRPr="009D4F65">
        <w:rPr>
          <w:b/>
          <w:bCs/>
          <w:lang w:val="fr-FR"/>
        </w:rPr>
        <w:t xml:space="preserve"> partie devrait prendre les mesures nécessaires pour</w:t>
      </w:r>
      <w:r w:rsidR="00950F94" w:rsidRPr="009D4F65">
        <w:rPr>
          <w:b/>
          <w:bCs/>
          <w:lang w:val="fr-FR"/>
        </w:rPr>
        <w:t>:</w:t>
      </w:r>
    </w:p>
    <w:p w:rsidR="00AE0B83" w:rsidRPr="009D4F65" w:rsidRDefault="00E27FA5" w:rsidP="009D4F65">
      <w:pPr>
        <w:pStyle w:val="SingleTxtG"/>
        <w:ind w:left="1701" w:firstLine="567"/>
        <w:rPr>
          <w:b/>
          <w:bCs/>
          <w:lang w:val="fr-FR"/>
        </w:rPr>
      </w:pPr>
      <w:r w:rsidRPr="009D4F65">
        <w:rPr>
          <w:b/>
          <w:bCs/>
          <w:lang w:val="fr-FR"/>
        </w:rPr>
        <w:t>a)</w:t>
      </w:r>
      <w:r w:rsidRPr="009D4F65">
        <w:rPr>
          <w:b/>
          <w:bCs/>
          <w:lang w:val="fr-FR"/>
        </w:rPr>
        <w:tab/>
      </w:r>
      <w:r w:rsidR="00AE0B83" w:rsidRPr="009D4F65">
        <w:rPr>
          <w:b/>
          <w:bCs/>
          <w:lang w:val="fr-FR"/>
        </w:rPr>
        <w:t>Renforcer la formation du personnel chargé de l</w:t>
      </w:r>
      <w:r w:rsidR="00C416C5" w:rsidRPr="009D4F65">
        <w:rPr>
          <w:b/>
          <w:bCs/>
          <w:lang w:val="fr-FR"/>
        </w:rPr>
        <w:t>’</w:t>
      </w:r>
      <w:r w:rsidR="00AE0B83" w:rsidRPr="009D4F65">
        <w:rPr>
          <w:b/>
          <w:bCs/>
          <w:lang w:val="fr-FR"/>
        </w:rPr>
        <w:t>application des lois et le personnel pénitentiaire au respect de l</w:t>
      </w:r>
      <w:r w:rsidR="00C416C5" w:rsidRPr="009D4F65">
        <w:rPr>
          <w:b/>
          <w:bCs/>
          <w:lang w:val="fr-FR"/>
        </w:rPr>
        <w:t>’</w:t>
      </w:r>
      <w:r w:rsidR="00AE0B83" w:rsidRPr="009D4F65">
        <w:rPr>
          <w:b/>
          <w:bCs/>
          <w:lang w:val="fr-FR"/>
        </w:rPr>
        <w:t>intégrité physique et psychique des personnes détenues, quelles que soient leur origine, leur appartenance religieuse ou leur sexe</w:t>
      </w:r>
      <w:r w:rsidR="00950F94" w:rsidRPr="009D4F65">
        <w:rPr>
          <w:b/>
          <w:bCs/>
          <w:lang w:val="fr-FR"/>
        </w:rPr>
        <w:t>;</w:t>
      </w:r>
    </w:p>
    <w:p w:rsidR="00AE0B83" w:rsidRPr="009D4F65" w:rsidRDefault="00E27FA5" w:rsidP="009D4F65">
      <w:pPr>
        <w:pStyle w:val="SingleTxtG"/>
        <w:ind w:left="1701" w:firstLine="567"/>
        <w:rPr>
          <w:b/>
          <w:bCs/>
          <w:lang w:val="fr-FR"/>
        </w:rPr>
      </w:pPr>
      <w:r w:rsidRPr="009D4F65">
        <w:rPr>
          <w:b/>
          <w:bCs/>
          <w:lang w:val="fr-FR"/>
        </w:rPr>
        <w:t>b)</w:t>
      </w:r>
      <w:r w:rsidRPr="009D4F65">
        <w:rPr>
          <w:b/>
          <w:bCs/>
          <w:lang w:val="fr-FR"/>
        </w:rPr>
        <w:tab/>
      </w:r>
      <w:r w:rsidR="00AE0B83" w:rsidRPr="009D4F65">
        <w:rPr>
          <w:b/>
          <w:bCs/>
          <w:lang w:val="fr-FR"/>
        </w:rPr>
        <w:t>Incriminer pénalement de tels comportements</w:t>
      </w:r>
      <w:r w:rsidR="00950F94" w:rsidRPr="009D4F65">
        <w:rPr>
          <w:b/>
          <w:bCs/>
          <w:lang w:val="fr-FR"/>
        </w:rPr>
        <w:t>;</w:t>
      </w:r>
    </w:p>
    <w:p w:rsidR="00AE0B83" w:rsidRPr="009D4F65" w:rsidRDefault="00E27FA5" w:rsidP="009D4F65">
      <w:pPr>
        <w:pStyle w:val="SingleTxtG"/>
        <w:ind w:left="1701" w:firstLine="567"/>
        <w:rPr>
          <w:b/>
          <w:bCs/>
          <w:lang w:val="fr-FR"/>
        </w:rPr>
      </w:pPr>
      <w:r w:rsidRPr="009D4F65">
        <w:rPr>
          <w:b/>
          <w:bCs/>
          <w:lang w:val="fr-FR"/>
        </w:rPr>
        <w:t>c)</w:t>
      </w:r>
      <w:r w:rsidRPr="009D4F65">
        <w:rPr>
          <w:b/>
          <w:bCs/>
          <w:lang w:val="fr-FR"/>
        </w:rPr>
        <w:tab/>
      </w:r>
      <w:r w:rsidR="00AE0B83" w:rsidRPr="009D4F65">
        <w:rPr>
          <w:b/>
          <w:bCs/>
          <w:lang w:val="fr-FR"/>
        </w:rPr>
        <w:t>Ordonner des enquêtes systématiques, et dans tous les cas avérés, traduire les agents en cause devant les juridictions compétentes.</w:t>
      </w:r>
      <w:r w:rsidR="009D4F65">
        <w:rPr>
          <w:b/>
          <w:bCs/>
          <w:lang w:val="fr-FR"/>
        </w:rPr>
        <w:t>»</w:t>
      </w:r>
    </w:p>
    <w:p w:rsidR="00AE0B83" w:rsidRPr="001F6E0D" w:rsidRDefault="00AE0B83" w:rsidP="00EB174B">
      <w:pPr>
        <w:pStyle w:val="SingleTxtG"/>
        <w:numPr>
          <w:ilvl w:val="0"/>
          <w:numId w:val="3"/>
        </w:numPr>
        <w:spacing w:before="120"/>
        <w:ind w:left="1134" w:firstLine="0"/>
        <w:rPr>
          <w:lang w:val="fr-FR"/>
        </w:rPr>
      </w:pPr>
      <w:r w:rsidRPr="001F6E0D">
        <w:rPr>
          <w:lang w:val="fr-FR"/>
        </w:rPr>
        <w:t>A</w:t>
      </w:r>
      <w:r w:rsidR="00007767">
        <w:rPr>
          <w:lang w:val="fr-FR"/>
        </w:rPr>
        <w:t>l.</w:t>
      </w:r>
      <w:r w:rsidRPr="001F6E0D">
        <w:rPr>
          <w:lang w:val="fr-FR"/>
        </w:rPr>
        <w:t xml:space="preserve"> a): Il est renvoyé aux réponses </w:t>
      </w:r>
      <w:r w:rsidR="00EB174B">
        <w:rPr>
          <w:lang w:val="fr-FR"/>
        </w:rPr>
        <w:t>aux points</w:t>
      </w:r>
      <w:r w:rsidR="00EB174B" w:rsidRPr="001F6E0D">
        <w:rPr>
          <w:lang w:val="fr-FR"/>
        </w:rPr>
        <w:t xml:space="preserve"> </w:t>
      </w:r>
      <w:r w:rsidRPr="001F6E0D">
        <w:rPr>
          <w:lang w:val="fr-FR"/>
        </w:rPr>
        <w:t>7 et 8.</w:t>
      </w:r>
    </w:p>
    <w:p w:rsidR="00AE0B83" w:rsidRPr="001F6E0D" w:rsidRDefault="00AE0B83" w:rsidP="00166DBD">
      <w:pPr>
        <w:pStyle w:val="SingleTxtG"/>
        <w:numPr>
          <w:ilvl w:val="0"/>
          <w:numId w:val="3"/>
        </w:numPr>
        <w:spacing w:before="120"/>
        <w:ind w:left="1134" w:firstLine="0"/>
        <w:rPr>
          <w:lang w:val="fr-FR"/>
        </w:rPr>
      </w:pPr>
      <w:r w:rsidRPr="001F6E0D">
        <w:rPr>
          <w:lang w:val="fr-FR"/>
        </w:rPr>
        <w:t>A</w:t>
      </w:r>
      <w:r w:rsidR="00007767">
        <w:rPr>
          <w:lang w:val="fr-FR"/>
        </w:rPr>
        <w:t>l.</w:t>
      </w:r>
      <w:r w:rsidRPr="001F6E0D">
        <w:rPr>
          <w:lang w:val="fr-FR"/>
        </w:rPr>
        <w:t xml:space="preserve"> b): Les comportements visés sont incriminés par la loi luxembourgeoise (articles 454 à 457-4 du Code pénal)</w:t>
      </w:r>
      <w:r w:rsidR="00F46492">
        <w:rPr>
          <w:lang w:val="fr-FR"/>
        </w:rPr>
        <w:t>.</w:t>
      </w:r>
    </w:p>
    <w:p w:rsidR="00AE0B83" w:rsidRPr="001F6E0D" w:rsidRDefault="00AE0B83" w:rsidP="00166DBD">
      <w:pPr>
        <w:pStyle w:val="SingleTxtG"/>
        <w:numPr>
          <w:ilvl w:val="0"/>
          <w:numId w:val="3"/>
        </w:numPr>
        <w:spacing w:before="120"/>
        <w:ind w:left="1134" w:firstLine="0"/>
        <w:rPr>
          <w:lang w:val="fr-FR"/>
        </w:rPr>
      </w:pPr>
      <w:r w:rsidRPr="001F6E0D">
        <w:rPr>
          <w:lang w:val="fr-FR"/>
        </w:rPr>
        <w:t>A</w:t>
      </w:r>
      <w:r w:rsidR="00007767">
        <w:rPr>
          <w:lang w:val="fr-FR"/>
        </w:rPr>
        <w:t>l.</w:t>
      </w:r>
      <w:r w:rsidRPr="001F6E0D">
        <w:rPr>
          <w:lang w:val="fr-FR"/>
        </w:rPr>
        <w:t xml:space="preserve"> c): En cas de manquements</w:t>
      </w:r>
      <w:r w:rsidR="00ED3390">
        <w:rPr>
          <w:lang w:val="fr-FR"/>
        </w:rPr>
        <w:t>,</w:t>
      </w:r>
      <w:r w:rsidRPr="001F6E0D">
        <w:rPr>
          <w:lang w:val="fr-FR"/>
        </w:rPr>
        <w:t xml:space="preserve"> des enquêtes sont ordonnées et les personnes responsables sont traduites devant les juridictions compétentes.</w:t>
      </w:r>
    </w:p>
    <w:p w:rsidR="00AE0B83" w:rsidRPr="009D4F65" w:rsidRDefault="009D4F65" w:rsidP="009D4F65">
      <w:pPr>
        <w:pStyle w:val="SingleTxtG"/>
        <w:ind w:left="1701" w:firstLine="567"/>
        <w:rPr>
          <w:b/>
          <w:bCs/>
          <w:lang w:val="fr-FR"/>
        </w:rPr>
      </w:pPr>
      <w:r>
        <w:rPr>
          <w:b/>
          <w:bCs/>
          <w:lang w:val="fr-FR"/>
        </w:rPr>
        <w:t>«</w:t>
      </w:r>
      <w:r w:rsidR="00AE0B83" w:rsidRPr="009D4F65">
        <w:rPr>
          <w:b/>
          <w:bCs/>
          <w:lang w:val="fr-FR"/>
        </w:rPr>
        <w:t>Observation finale 9.</w:t>
      </w:r>
      <w:r w:rsidR="004A615F" w:rsidRPr="009D4F65">
        <w:rPr>
          <w:b/>
          <w:bCs/>
          <w:lang w:val="fr-FR"/>
        </w:rPr>
        <w:t xml:space="preserve"> –</w:t>
      </w:r>
      <w:r w:rsidR="00AE0B83" w:rsidRPr="009D4F65">
        <w:rPr>
          <w:b/>
          <w:bCs/>
          <w:lang w:val="fr-FR"/>
        </w:rPr>
        <w:t xml:space="preserve"> Tout en prenant acte des explications de la délégation du Luxembourg relatives au régime</w:t>
      </w:r>
      <w:r w:rsidR="00237726" w:rsidRPr="009D4F65">
        <w:rPr>
          <w:b/>
          <w:bCs/>
          <w:lang w:val="fr-FR"/>
        </w:rPr>
        <w:t xml:space="preserve"> </w:t>
      </w:r>
      <w:r w:rsidR="00AE0B83" w:rsidRPr="009D4F65">
        <w:rPr>
          <w:b/>
          <w:bCs/>
          <w:lang w:val="fr-FR"/>
        </w:rPr>
        <w:t>cellulaire strict, le Comité regrette la persistance de ce régime disciplinaire et l</w:t>
      </w:r>
      <w:r w:rsidR="00C416C5" w:rsidRPr="009D4F65">
        <w:rPr>
          <w:b/>
          <w:bCs/>
          <w:lang w:val="fr-FR"/>
        </w:rPr>
        <w:t>’</w:t>
      </w:r>
      <w:r w:rsidR="00AE0B83" w:rsidRPr="009D4F65">
        <w:rPr>
          <w:b/>
          <w:bCs/>
          <w:lang w:val="fr-FR"/>
        </w:rPr>
        <w:t>intention du Luxembourg de la conserver malgré les recommandations antérieures du Comité (CAT/C/CR/28/2, par.</w:t>
      </w:r>
      <w:r w:rsidR="00477EFF" w:rsidRPr="009D4F65">
        <w:rPr>
          <w:b/>
          <w:bCs/>
          <w:lang w:val="fr-FR"/>
        </w:rPr>
        <w:t> </w:t>
      </w:r>
      <w:r w:rsidR="00AE0B83" w:rsidRPr="009D4F65">
        <w:rPr>
          <w:b/>
          <w:bCs/>
          <w:lang w:val="fr-FR"/>
        </w:rPr>
        <w:t>5 et 6) et celles du Comité européen pour la prévention de la torture. (art. 11 et 16)</w:t>
      </w:r>
    </w:p>
    <w:p w:rsidR="00AE0B83" w:rsidRPr="009D4F65" w:rsidRDefault="00AE0B83" w:rsidP="009D4F65">
      <w:pPr>
        <w:pStyle w:val="SingleTxtG"/>
        <w:ind w:left="1701" w:firstLine="567"/>
        <w:rPr>
          <w:b/>
          <w:bCs/>
          <w:lang w:val="fr-FR"/>
        </w:rPr>
      </w:pPr>
      <w:r w:rsidRPr="009D4F65">
        <w:rPr>
          <w:b/>
          <w:bCs/>
          <w:lang w:val="fr-FR"/>
        </w:rPr>
        <w:t>Le Comité réitère avec insistance sa recommandation selon laquelle le régime cellulaire strict devrait être expressément et rigoureusement réglementé par la loi, et le contrôle judiciaire renforcé. L</w:t>
      </w:r>
      <w:r w:rsidR="00C416C5" w:rsidRPr="009D4F65">
        <w:rPr>
          <w:b/>
          <w:bCs/>
          <w:lang w:val="fr-FR"/>
        </w:rPr>
        <w:t>’</w:t>
      </w:r>
      <w:r w:rsidRPr="009D4F65">
        <w:rPr>
          <w:b/>
          <w:bCs/>
          <w:lang w:val="fr-FR"/>
        </w:rPr>
        <w:t>État partie devrait prendre les mesures nécessaires pour mettre un terme à ce régime disciplinaire et modifier la réglementation pertinente en conséquence.</w:t>
      </w:r>
      <w:r w:rsidR="009D4F65">
        <w:rPr>
          <w:b/>
          <w:bCs/>
          <w:lang w:val="fr-FR"/>
        </w:rPr>
        <w:t>»</w:t>
      </w:r>
    </w:p>
    <w:p w:rsidR="00AE0B83" w:rsidRPr="001F6E0D" w:rsidRDefault="00AE0B83" w:rsidP="00EB174B">
      <w:pPr>
        <w:pStyle w:val="SingleTxtG"/>
        <w:numPr>
          <w:ilvl w:val="0"/>
          <w:numId w:val="3"/>
        </w:numPr>
        <w:spacing w:before="120"/>
        <w:ind w:left="1134" w:firstLine="0"/>
        <w:rPr>
          <w:lang w:val="fr-FR"/>
        </w:rPr>
      </w:pPr>
      <w:r w:rsidRPr="001F6E0D">
        <w:rPr>
          <w:lang w:val="fr-FR"/>
        </w:rPr>
        <w:t xml:space="preserve">Il est renvoyé à la réponse </w:t>
      </w:r>
      <w:r w:rsidR="00EB174B">
        <w:rPr>
          <w:lang w:val="fr-FR"/>
        </w:rPr>
        <w:t>au point</w:t>
      </w:r>
      <w:r w:rsidR="00EB174B" w:rsidRPr="001F6E0D">
        <w:rPr>
          <w:lang w:val="fr-FR"/>
        </w:rPr>
        <w:t xml:space="preserve"> </w:t>
      </w:r>
      <w:r w:rsidRPr="001F6E0D">
        <w:rPr>
          <w:lang w:val="fr-FR"/>
        </w:rPr>
        <w:t>11.</w:t>
      </w:r>
    </w:p>
    <w:p w:rsidR="00AE0B83" w:rsidRPr="009D4F65" w:rsidRDefault="009D4F65" w:rsidP="008217D8">
      <w:pPr>
        <w:pStyle w:val="SingleTxtG"/>
        <w:keepLines/>
        <w:ind w:left="1701" w:firstLine="567"/>
        <w:rPr>
          <w:b/>
          <w:bCs/>
          <w:lang w:val="fr-FR"/>
        </w:rPr>
      </w:pPr>
      <w:r>
        <w:rPr>
          <w:b/>
          <w:bCs/>
          <w:lang w:val="fr-FR"/>
        </w:rPr>
        <w:t>«</w:t>
      </w:r>
      <w:r w:rsidR="00AE0B83" w:rsidRPr="009D4F65">
        <w:rPr>
          <w:b/>
          <w:bCs/>
          <w:lang w:val="fr-FR"/>
        </w:rPr>
        <w:t>Observation finale 10.</w:t>
      </w:r>
      <w:r w:rsidR="004A615F" w:rsidRPr="009D4F65">
        <w:rPr>
          <w:b/>
          <w:bCs/>
          <w:lang w:val="fr-FR"/>
        </w:rPr>
        <w:t xml:space="preserve"> –</w:t>
      </w:r>
      <w:r w:rsidR="00AE0B83" w:rsidRPr="009D4F65">
        <w:rPr>
          <w:b/>
          <w:bCs/>
          <w:lang w:val="fr-FR"/>
        </w:rPr>
        <w:t xml:space="preserve"> Le Comité prend note des renseignements donnés par l</w:t>
      </w:r>
      <w:r w:rsidR="00C416C5" w:rsidRPr="009D4F65">
        <w:rPr>
          <w:b/>
          <w:bCs/>
          <w:lang w:val="fr-FR"/>
        </w:rPr>
        <w:t>’</w:t>
      </w:r>
      <w:r w:rsidR="00AE0B83" w:rsidRPr="009D4F65">
        <w:rPr>
          <w:b/>
          <w:bCs/>
          <w:lang w:val="fr-FR"/>
        </w:rPr>
        <w:t xml:space="preserve">État partie dans ses réponses écrites selon lesquelles des négociations ont eu lieu entre le Ministère de la famille, le Ministère des travaux publics et la commune de </w:t>
      </w:r>
      <w:proofErr w:type="spellStart"/>
      <w:r w:rsidR="00AE0B83" w:rsidRPr="009D4F65">
        <w:rPr>
          <w:b/>
          <w:bCs/>
          <w:lang w:val="fr-FR"/>
        </w:rPr>
        <w:t>Wormeldange</w:t>
      </w:r>
      <w:proofErr w:type="spellEnd"/>
      <w:r w:rsidR="00AE0B83" w:rsidRPr="009D4F65">
        <w:rPr>
          <w:b/>
          <w:bCs/>
          <w:lang w:val="fr-FR"/>
        </w:rPr>
        <w:t xml:space="preserve"> visant à trouver un accord afin de parachever le projet de construction de l</w:t>
      </w:r>
      <w:r w:rsidR="00C416C5" w:rsidRPr="009D4F65">
        <w:rPr>
          <w:b/>
          <w:bCs/>
          <w:lang w:val="fr-FR"/>
        </w:rPr>
        <w:t>’</w:t>
      </w:r>
      <w:r w:rsidR="00AE0B83" w:rsidRPr="009D4F65">
        <w:rPr>
          <w:b/>
          <w:bCs/>
          <w:lang w:val="fr-FR"/>
        </w:rPr>
        <w:t xml:space="preserve">unité de sécurité fermée de </w:t>
      </w:r>
      <w:proofErr w:type="spellStart"/>
      <w:r w:rsidR="00AE0B83" w:rsidRPr="009D4F65">
        <w:rPr>
          <w:b/>
          <w:bCs/>
          <w:lang w:val="fr-FR"/>
        </w:rPr>
        <w:t>Dreiborn</w:t>
      </w:r>
      <w:proofErr w:type="spellEnd"/>
      <w:r w:rsidR="00AE0B83" w:rsidRPr="009D4F65">
        <w:rPr>
          <w:b/>
          <w:bCs/>
          <w:lang w:val="fr-FR"/>
        </w:rPr>
        <w:t xml:space="preserve"> pour mineurs. Il note également que le conseil communal n</w:t>
      </w:r>
      <w:r w:rsidR="00C416C5" w:rsidRPr="009D4F65">
        <w:rPr>
          <w:b/>
          <w:bCs/>
          <w:lang w:val="fr-FR"/>
        </w:rPr>
        <w:t>’</w:t>
      </w:r>
      <w:r w:rsidR="00AE0B83" w:rsidRPr="009D4F65">
        <w:rPr>
          <w:b/>
          <w:bCs/>
          <w:lang w:val="fr-FR"/>
        </w:rPr>
        <w:t>a pas encore délivré d</w:t>
      </w:r>
      <w:r w:rsidR="00C416C5" w:rsidRPr="009D4F65">
        <w:rPr>
          <w:b/>
          <w:bCs/>
          <w:lang w:val="fr-FR"/>
        </w:rPr>
        <w:t>’</w:t>
      </w:r>
      <w:r w:rsidR="00AE0B83" w:rsidRPr="009D4F65">
        <w:rPr>
          <w:b/>
          <w:bCs/>
          <w:lang w:val="fr-FR"/>
        </w:rPr>
        <w:t>autorisation de construire au moment de l</w:t>
      </w:r>
      <w:r w:rsidR="00C416C5" w:rsidRPr="009D4F65">
        <w:rPr>
          <w:b/>
          <w:bCs/>
          <w:lang w:val="fr-FR"/>
        </w:rPr>
        <w:t>’</w:t>
      </w:r>
      <w:r w:rsidR="00AE0B83" w:rsidRPr="009D4F65">
        <w:rPr>
          <w:b/>
          <w:bCs/>
          <w:lang w:val="fr-FR"/>
        </w:rPr>
        <w:t>examen du présent rapport. Le Comité reste néanmoins préoccupé par le placement de mineurs au Centre pénitentiaire de Luxembourg qui ne saurait être considéré comme un environnement adapté pour ces derniers, d</w:t>
      </w:r>
      <w:r w:rsidR="00C416C5" w:rsidRPr="009D4F65">
        <w:rPr>
          <w:b/>
          <w:bCs/>
          <w:lang w:val="fr-FR"/>
        </w:rPr>
        <w:t>’</w:t>
      </w:r>
      <w:r w:rsidR="00AE0B83" w:rsidRPr="009D4F65">
        <w:rPr>
          <w:b/>
          <w:bCs/>
          <w:lang w:val="fr-FR"/>
        </w:rPr>
        <w:t>autant plus que l</w:t>
      </w:r>
      <w:r w:rsidR="00C416C5" w:rsidRPr="009D4F65">
        <w:rPr>
          <w:b/>
          <w:bCs/>
          <w:lang w:val="fr-FR"/>
        </w:rPr>
        <w:t>’</w:t>
      </w:r>
      <w:r w:rsidR="00AE0B83" w:rsidRPr="009D4F65">
        <w:rPr>
          <w:b/>
          <w:bCs/>
          <w:lang w:val="fr-FR"/>
        </w:rPr>
        <w:t>absence totale de contacts entre mineurs et détenus adultes ne peut être garantie. Le Comité est également préoccupé par le fait que les mineurs en situation de conflit avec la loi et ceux qui présentent des problèmes sociaux ou des troubles comportementaux sont placés dans les mêmes structures et par le fait que des mineurs âgés de 16 à 18</w:t>
      </w:r>
      <w:r w:rsidR="001B10AE" w:rsidRPr="009D4F65">
        <w:rPr>
          <w:b/>
          <w:bCs/>
          <w:lang w:val="fr-FR"/>
        </w:rPr>
        <w:t> </w:t>
      </w:r>
      <w:r w:rsidR="00AE0B83" w:rsidRPr="009D4F65">
        <w:rPr>
          <w:b/>
          <w:bCs/>
          <w:lang w:val="fr-FR"/>
        </w:rPr>
        <w:t>ans peuvent être présentés devant des juridictions ordinaires et jugés comme des adultes pour des infractions particulièrement graves. (art.</w:t>
      </w:r>
      <w:r w:rsidR="001B10AE" w:rsidRPr="009D4F65">
        <w:rPr>
          <w:b/>
          <w:bCs/>
          <w:lang w:val="fr-FR"/>
        </w:rPr>
        <w:t> </w:t>
      </w:r>
      <w:r w:rsidR="00AE0B83" w:rsidRPr="009D4F65">
        <w:rPr>
          <w:b/>
          <w:bCs/>
          <w:lang w:val="fr-FR"/>
        </w:rPr>
        <w:t>11 et 16)</w:t>
      </w:r>
    </w:p>
    <w:p w:rsidR="00AE0B83" w:rsidRPr="009D4F65" w:rsidRDefault="00AE0B83" w:rsidP="009D4F65">
      <w:pPr>
        <w:pStyle w:val="SingleTxtG"/>
        <w:ind w:left="1701" w:firstLine="567"/>
        <w:rPr>
          <w:b/>
          <w:bCs/>
          <w:lang w:val="fr-FR"/>
        </w:rPr>
      </w:pPr>
      <w:r w:rsidRPr="009D4F65">
        <w:rPr>
          <w:b/>
          <w:bCs/>
          <w:lang w:val="fr-FR"/>
        </w:rPr>
        <w:t>Le Comité réitère avec insistance sa recommandation antérieure de ne pas placer les mineurs dans des prisons pour adultes à des fins disciplinaires (CAT/C/CR/28/2, par.</w:t>
      </w:r>
      <w:r w:rsidR="004A615F" w:rsidRPr="009D4F65">
        <w:rPr>
          <w:b/>
          <w:bCs/>
          <w:lang w:val="fr-FR"/>
        </w:rPr>
        <w:t> </w:t>
      </w:r>
      <w:r w:rsidRPr="009D4F65">
        <w:rPr>
          <w:b/>
          <w:bCs/>
          <w:lang w:val="fr-FR"/>
        </w:rPr>
        <w:t>5 et 6). L</w:t>
      </w:r>
      <w:r w:rsidR="00C416C5" w:rsidRPr="009D4F65">
        <w:rPr>
          <w:b/>
          <w:bCs/>
          <w:lang w:val="fr-FR"/>
        </w:rPr>
        <w:t>’</w:t>
      </w:r>
      <w:r w:rsidRPr="009D4F65">
        <w:rPr>
          <w:b/>
          <w:bCs/>
          <w:lang w:val="fr-FR"/>
        </w:rPr>
        <w:t>État partie devrait par ailleurs prendre les mesures nécessaires afin que l</w:t>
      </w:r>
      <w:r w:rsidR="00C416C5" w:rsidRPr="009D4F65">
        <w:rPr>
          <w:b/>
          <w:bCs/>
          <w:lang w:val="fr-FR"/>
        </w:rPr>
        <w:t>’</w:t>
      </w:r>
      <w:r w:rsidRPr="009D4F65">
        <w:rPr>
          <w:b/>
          <w:bCs/>
          <w:lang w:val="fr-FR"/>
        </w:rPr>
        <w:t xml:space="preserve">unité de sécurité de </w:t>
      </w:r>
      <w:proofErr w:type="spellStart"/>
      <w:r w:rsidRPr="009D4F65">
        <w:rPr>
          <w:b/>
          <w:bCs/>
          <w:lang w:val="fr-FR"/>
        </w:rPr>
        <w:t>Dreiborn</w:t>
      </w:r>
      <w:proofErr w:type="spellEnd"/>
      <w:r w:rsidRPr="009D4F65">
        <w:rPr>
          <w:b/>
          <w:bCs/>
          <w:lang w:val="fr-FR"/>
        </w:rPr>
        <w:t xml:space="preserve"> soit construite dans les meilleurs délais et que, dans l</w:t>
      </w:r>
      <w:r w:rsidR="00C416C5" w:rsidRPr="009D4F65">
        <w:rPr>
          <w:b/>
          <w:bCs/>
          <w:lang w:val="fr-FR"/>
        </w:rPr>
        <w:t>’</w:t>
      </w:r>
      <w:r w:rsidRPr="009D4F65">
        <w:rPr>
          <w:b/>
          <w:bCs/>
          <w:lang w:val="fr-FR"/>
        </w:rPr>
        <w:t>intervalle, les mineurs soient strictement séparés des détenus adultes.</w:t>
      </w:r>
    </w:p>
    <w:p w:rsidR="00AE0B83" w:rsidRPr="009D4F65" w:rsidRDefault="00AE0B83" w:rsidP="009D4F65">
      <w:pPr>
        <w:pStyle w:val="SingleTxtG"/>
        <w:ind w:left="1701" w:firstLine="567"/>
        <w:rPr>
          <w:b/>
          <w:bCs/>
          <w:lang w:val="fr-FR"/>
        </w:rPr>
      </w:pPr>
      <w:r w:rsidRPr="009D4F65">
        <w:rPr>
          <w:b/>
          <w:bCs/>
          <w:lang w:val="fr-FR"/>
        </w:rPr>
        <w:t>L</w:t>
      </w:r>
      <w:r w:rsidR="00C416C5" w:rsidRPr="009D4F65">
        <w:rPr>
          <w:b/>
          <w:bCs/>
          <w:lang w:val="fr-FR"/>
        </w:rPr>
        <w:t>’</w:t>
      </w:r>
      <w:r w:rsidRPr="009D4F65">
        <w:rPr>
          <w:b/>
          <w:bCs/>
          <w:lang w:val="fr-FR"/>
        </w:rPr>
        <w:t>État partie devrait par ailleurs séparer les mineurs en situation de conflit avec la loi des mineurs présentant des problèmes sociaux ou des troubles comportementaux</w:t>
      </w:r>
      <w:r w:rsidR="00950F94" w:rsidRPr="009D4F65">
        <w:rPr>
          <w:b/>
          <w:bCs/>
          <w:lang w:val="fr-FR"/>
        </w:rPr>
        <w:t>;</w:t>
      </w:r>
      <w:r w:rsidRPr="009D4F65">
        <w:rPr>
          <w:b/>
          <w:bCs/>
          <w:lang w:val="fr-FR"/>
        </w:rPr>
        <w:t xml:space="preserve"> éviter à tout prix que les mineurs soient jugés comme des adultes</w:t>
      </w:r>
      <w:r w:rsidR="00950F94" w:rsidRPr="009D4F65">
        <w:rPr>
          <w:b/>
          <w:bCs/>
          <w:lang w:val="fr-FR"/>
        </w:rPr>
        <w:t>;</w:t>
      </w:r>
      <w:r w:rsidRPr="009D4F65">
        <w:rPr>
          <w:b/>
          <w:bCs/>
          <w:lang w:val="fr-FR"/>
        </w:rPr>
        <w:t xml:space="preserve"> et mettre en place un organe de surveillance indépendant chargé d</w:t>
      </w:r>
      <w:r w:rsidR="00C416C5" w:rsidRPr="009D4F65">
        <w:rPr>
          <w:b/>
          <w:bCs/>
          <w:lang w:val="fr-FR"/>
        </w:rPr>
        <w:t>’</w:t>
      </w:r>
      <w:r w:rsidRPr="009D4F65">
        <w:rPr>
          <w:b/>
          <w:bCs/>
          <w:lang w:val="fr-FR"/>
        </w:rPr>
        <w:t>inspecter périodiquement les établissements pour mineurs (voir les recommandations du Comité des droits de l</w:t>
      </w:r>
      <w:r w:rsidR="00C416C5" w:rsidRPr="009D4F65">
        <w:rPr>
          <w:b/>
          <w:bCs/>
          <w:lang w:val="fr-FR"/>
        </w:rPr>
        <w:t>’</w:t>
      </w:r>
      <w:r w:rsidRPr="009D4F65">
        <w:rPr>
          <w:b/>
          <w:bCs/>
          <w:lang w:val="fr-FR"/>
        </w:rPr>
        <w:t>enfant, CRC/C/15/</w:t>
      </w:r>
      <w:proofErr w:type="spellStart"/>
      <w:r w:rsidRPr="009D4F65">
        <w:rPr>
          <w:b/>
          <w:bCs/>
          <w:lang w:val="fr-FR"/>
        </w:rPr>
        <w:t>Add</w:t>
      </w:r>
      <w:proofErr w:type="spellEnd"/>
      <w:r w:rsidRPr="009D4F65">
        <w:rPr>
          <w:b/>
          <w:bCs/>
          <w:lang w:val="fr-FR"/>
        </w:rPr>
        <w:t>. 250, paragraphe</w:t>
      </w:r>
      <w:r w:rsidR="004A615F" w:rsidRPr="009D4F65">
        <w:rPr>
          <w:b/>
          <w:bCs/>
          <w:lang w:val="fr-FR"/>
        </w:rPr>
        <w:t> </w:t>
      </w:r>
      <w:r w:rsidRPr="009D4F65">
        <w:rPr>
          <w:b/>
          <w:bCs/>
          <w:lang w:val="fr-FR"/>
        </w:rPr>
        <w:t>61, alinéas</w:t>
      </w:r>
      <w:r w:rsidR="004A615F" w:rsidRPr="009D4F65">
        <w:rPr>
          <w:b/>
          <w:bCs/>
          <w:lang w:val="fr-FR"/>
        </w:rPr>
        <w:t> </w:t>
      </w:r>
      <w:r w:rsidRPr="009D4F65">
        <w:rPr>
          <w:b/>
          <w:bCs/>
          <w:lang w:val="fr-FR"/>
        </w:rPr>
        <w:t>c, d et e).</w:t>
      </w:r>
      <w:r w:rsidR="009D4F65">
        <w:rPr>
          <w:b/>
          <w:bCs/>
          <w:lang w:val="fr-FR"/>
        </w:rPr>
        <w:t>»</w:t>
      </w:r>
    </w:p>
    <w:p w:rsidR="00AE0B83" w:rsidRPr="001F6E0D" w:rsidRDefault="00AE0B83" w:rsidP="00EB174B">
      <w:pPr>
        <w:pStyle w:val="SingleTxtG"/>
        <w:numPr>
          <w:ilvl w:val="0"/>
          <w:numId w:val="3"/>
        </w:numPr>
        <w:spacing w:before="120"/>
        <w:ind w:left="1134" w:firstLine="0"/>
        <w:rPr>
          <w:lang w:val="fr-FR"/>
        </w:rPr>
      </w:pPr>
      <w:r w:rsidRPr="001F6E0D">
        <w:rPr>
          <w:lang w:val="fr-FR"/>
        </w:rPr>
        <w:t xml:space="preserve">Il est renvoyé à la réponse </w:t>
      </w:r>
      <w:r w:rsidR="00EB174B">
        <w:rPr>
          <w:lang w:val="fr-FR"/>
        </w:rPr>
        <w:t>au point</w:t>
      </w:r>
      <w:r w:rsidR="00EB174B" w:rsidRPr="001F6E0D">
        <w:rPr>
          <w:lang w:val="fr-FR"/>
        </w:rPr>
        <w:t xml:space="preserve"> </w:t>
      </w:r>
      <w:r w:rsidRPr="001F6E0D">
        <w:rPr>
          <w:lang w:val="fr-FR"/>
        </w:rPr>
        <w:t>17.</w:t>
      </w:r>
    </w:p>
    <w:p w:rsidR="00AE0B83" w:rsidRPr="009D4F65" w:rsidRDefault="009D4F65" w:rsidP="009D4F65">
      <w:pPr>
        <w:pStyle w:val="SingleTxtG"/>
        <w:ind w:left="1701" w:firstLine="567"/>
        <w:rPr>
          <w:b/>
          <w:bCs/>
          <w:lang w:val="fr-FR"/>
        </w:rPr>
      </w:pPr>
      <w:r>
        <w:rPr>
          <w:b/>
          <w:bCs/>
          <w:lang w:val="fr-FR"/>
        </w:rPr>
        <w:t>«</w:t>
      </w:r>
      <w:r w:rsidR="00AE0B83" w:rsidRPr="009D4F65">
        <w:rPr>
          <w:b/>
          <w:bCs/>
          <w:lang w:val="fr-FR"/>
        </w:rPr>
        <w:t>Observation finale 11.</w:t>
      </w:r>
      <w:r w:rsidR="004A615F" w:rsidRPr="009D4F65">
        <w:rPr>
          <w:b/>
          <w:bCs/>
          <w:lang w:val="fr-FR"/>
        </w:rPr>
        <w:t xml:space="preserve"> – </w:t>
      </w:r>
      <w:r w:rsidR="00AE0B83" w:rsidRPr="009D4F65">
        <w:rPr>
          <w:b/>
          <w:bCs/>
          <w:lang w:val="fr-FR"/>
        </w:rPr>
        <w:t>Le Comité est préoccupé par le système de l</w:t>
      </w:r>
      <w:r w:rsidR="00C416C5" w:rsidRPr="009D4F65">
        <w:rPr>
          <w:b/>
          <w:bCs/>
          <w:lang w:val="fr-FR"/>
        </w:rPr>
        <w:t>’</w:t>
      </w:r>
      <w:r w:rsidR="00AE0B83" w:rsidRPr="009D4F65">
        <w:rPr>
          <w:b/>
          <w:bCs/>
          <w:lang w:val="fr-FR"/>
        </w:rPr>
        <w:t>opportunité des poursuites qui laisse au Procureur d</w:t>
      </w:r>
      <w:r w:rsidR="00C416C5" w:rsidRPr="009D4F65">
        <w:rPr>
          <w:b/>
          <w:bCs/>
          <w:lang w:val="fr-FR"/>
        </w:rPr>
        <w:t>’</w:t>
      </w:r>
      <w:r w:rsidR="00AE0B83" w:rsidRPr="009D4F65">
        <w:rPr>
          <w:b/>
          <w:bCs/>
          <w:lang w:val="fr-FR"/>
        </w:rPr>
        <w:t>État la possibilité de ne pas poursuivre les auteurs d</w:t>
      </w:r>
      <w:r w:rsidR="00C416C5" w:rsidRPr="009D4F65">
        <w:rPr>
          <w:b/>
          <w:bCs/>
          <w:lang w:val="fr-FR"/>
        </w:rPr>
        <w:t>’</w:t>
      </w:r>
      <w:r w:rsidR="00AE0B83" w:rsidRPr="009D4F65">
        <w:rPr>
          <w:b/>
          <w:bCs/>
          <w:lang w:val="fr-FR"/>
        </w:rPr>
        <w:t>actes de torture et de mauvais traitements impliquant des agents de la force publique, ni même d</w:t>
      </w:r>
      <w:r w:rsidR="00C416C5" w:rsidRPr="009D4F65">
        <w:rPr>
          <w:b/>
          <w:bCs/>
          <w:lang w:val="fr-FR"/>
        </w:rPr>
        <w:t>’</w:t>
      </w:r>
      <w:r w:rsidR="00AE0B83" w:rsidRPr="009D4F65">
        <w:rPr>
          <w:b/>
          <w:bCs/>
          <w:lang w:val="fr-FR"/>
        </w:rPr>
        <w:t>ordonner une enquête, ce qui est en contradiction évidente avec les dispositions de l</w:t>
      </w:r>
      <w:r w:rsidR="00C416C5" w:rsidRPr="009D4F65">
        <w:rPr>
          <w:b/>
          <w:bCs/>
          <w:lang w:val="fr-FR"/>
        </w:rPr>
        <w:t>’</w:t>
      </w:r>
      <w:r w:rsidR="00AE0B83" w:rsidRPr="009D4F65">
        <w:rPr>
          <w:b/>
          <w:bCs/>
          <w:lang w:val="fr-FR"/>
        </w:rPr>
        <w:t>article 12 de la Convention. (art.</w:t>
      </w:r>
      <w:r w:rsidR="004A615F" w:rsidRPr="009D4F65">
        <w:rPr>
          <w:b/>
          <w:bCs/>
          <w:lang w:val="fr-FR"/>
        </w:rPr>
        <w:t> </w:t>
      </w:r>
      <w:r w:rsidR="00AE0B83" w:rsidRPr="009D4F65">
        <w:rPr>
          <w:b/>
          <w:bCs/>
          <w:lang w:val="fr-FR"/>
        </w:rPr>
        <w:t xml:space="preserve">12) </w:t>
      </w:r>
    </w:p>
    <w:p w:rsidR="00AE0B83" w:rsidRPr="009D4F65" w:rsidRDefault="00AE0B83" w:rsidP="009D4F65">
      <w:pPr>
        <w:pStyle w:val="SingleTxtG"/>
        <w:ind w:left="1701" w:firstLine="567"/>
        <w:rPr>
          <w:b/>
          <w:bCs/>
          <w:lang w:val="fr-FR"/>
        </w:rPr>
      </w:pPr>
      <w:r w:rsidRPr="009D4F65">
        <w:rPr>
          <w:b/>
          <w:bCs/>
          <w:lang w:val="fr-FR"/>
        </w:rPr>
        <w:t>L</w:t>
      </w:r>
      <w:r w:rsidR="00C416C5" w:rsidRPr="009D4F65">
        <w:rPr>
          <w:b/>
          <w:bCs/>
          <w:lang w:val="fr-FR"/>
        </w:rPr>
        <w:t>’</w:t>
      </w:r>
      <w:r w:rsidRPr="009D4F65">
        <w:rPr>
          <w:b/>
          <w:bCs/>
          <w:lang w:val="fr-FR"/>
        </w:rPr>
        <w:t>État partie devrait, afin de respecter la lettre et l</w:t>
      </w:r>
      <w:r w:rsidR="00C416C5" w:rsidRPr="009D4F65">
        <w:rPr>
          <w:b/>
          <w:bCs/>
          <w:lang w:val="fr-FR"/>
        </w:rPr>
        <w:t>’</w:t>
      </w:r>
      <w:r w:rsidRPr="009D4F65">
        <w:rPr>
          <w:b/>
          <w:bCs/>
          <w:lang w:val="fr-FR"/>
        </w:rPr>
        <w:t>esprit des dispositions de l</w:t>
      </w:r>
      <w:r w:rsidR="00C416C5" w:rsidRPr="009D4F65">
        <w:rPr>
          <w:b/>
          <w:bCs/>
          <w:lang w:val="fr-FR"/>
        </w:rPr>
        <w:t>’</w:t>
      </w:r>
      <w:r w:rsidRPr="009D4F65">
        <w:rPr>
          <w:b/>
          <w:bCs/>
          <w:lang w:val="fr-FR"/>
        </w:rPr>
        <w:t>article</w:t>
      </w:r>
      <w:r w:rsidR="0028589B" w:rsidRPr="009D4F65">
        <w:rPr>
          <w:b/>
          <w:bCs/>
          <w:lang w:val="fr-FR"/>
        </w:rPr>
        <w:t> </w:t>
      </w:r>
      <w:r w:rsidRPr="009D4F65">
        <w:rPr>
          <w:b/>
          <w:bCs/>
          <w:lang w:val="fr-FR"/>
        </w:rPr>
        <w:t>12 de la Convention, envisager une dérogation au système de l</w:t>
      </w:r>
      <w:r w:rsidR="00C416C5" w:rsidRPr="009D4F65">
        <w:rPr>
          <w:b/>
          <w:bCs/>
          <w:lang w:val="fr-FR"/>
        </w:rPr>
        <w:t>’</w:t>
      </w:r>
      <w:r w:rsidRPr="009D4F65">
        <w:rPr>
          <w:b/>
          <w:bCs/>
          <w:lang w:val="fr-FR"/>
        </w:rPr>
        <w:t>opportunité des poursuites, afin qu</w:t>
      </w:r>
      <w:r w:rsidR="00C416C5" w:rsidRPr="009D4F65">
        <w:rPr>
          <w:b/>
          <w:bCs/>
          <w:lang w:val="fr-FR"/>
        </w:rPr>
        <w:t>’</w:t>
      </w:r>
      <w:r w:rsidRPr="009D4F65">
        <w:rPr>
          <w:b/>
          <w:bCs/>
          <w:lang w:val="fr-FR"/>
        </w:rPr>
        <w:t>aucun doute ne soit permis quant à l</w:t>
      </w:r>
      <w:r w:rsidR="00C416C5" w:rsidRPr="009D4F65">
        <w:rPr>
          <w:b/>
          <w:bCs/>
          <w:lang w:val="fr-FR"/>
        </w:rPr>
        <w:t>’</w:t>
      </w:r>
      <w:r w:rsidRPr="009D4F65">
        <w:rPr>
          <w:b/>
          <w:bCs/>
          <w:lang w:val="fr-FR"/>
        </w:rPr>
        <w:t>obligation pour les autorités compétentes de déclencher spontanément et systématiquement des enquêtes impartiales dans tous les cas où existeraient des motifs raisonnables de croire qu</w:t>
      </w:r>
      <w:r w:rsidR="00C416C5" w:rsidRPr="009D4F65">
        <w:rPr>
          <w:b/>
          <w:bCs/>
          <w:lang w:val="fr-FR"/>
        </w:rPr>
        <w:t>’</w:t>
      </w:r>
      <w:r w:rsidRPr="009D4F65">
        <w:rPr>
          <w:b/>
          <w:bCs/>
          <w:lang w:val="fr-FR"/>
        </w:rPr>
        <w:t>un acte de torture aurait été commis sur le territoire sous sa juridiction.</w:t>
      </w:r>
      <w:r w:rsidR="009D4F65">
        <w:rPr>
          <w:b/>
          <w:bCs/>
          <w:lang w:val="fr-FR"/>
        </w:rPr>
        <w:t>»</w:t>
      </w:r>
    </w:p>
    <w:p w:rsidR="00AE0B83" w:rsidRPr="001F6E0D" w:rsidRDefault="00AE0B83" w:rsidP="00EB174B">
      <w:pPr>
        <w:pStyle w:val="SingleTxtG"/>
        <w:numPr>
          <w:ilvl w:val="0"/>
          <w:numId w:val="3"/>
        </w:numPr>
        <w:spacing w:before="120"/>
        <w:ind w:left="1134" w:firstLine="0"/>
        <w:rPr>
          <w:lang w:val="fr-FR"/>
        </w:rPr>
      </w:pPr>
      <w:r w:rsidRPr="001F6E0D">
        <w:rPr>
          <w:lang w:val="fr-FR"/>
        </w:rPr>
        <w:t xml:space="preserve">Il est renvoyé à la réponse </w:t>
      </w:r>
      <w:r w:rsidR="00EB174B">
        <w:rPr>
          <w:lang w:val="fr-FR"/>
        </w:rPr>
        <w:t>au point</w:t>
      </w:r>
      <w:r w:rsidR="00EB174B" w:rsidRPr="001F6E0D">
        <w:rPr>
          <w:lang w:val="fr-FR"/>
        </w:rPr>
        <w:t xml:space="preserve"> </w:t>
      </w:r>
      <w:r w:rsidRPr="001F6E0D">
        <w:rPr>
          <w:lang w:val="fr-FR"/>
        </w:rPr>
        <w:t>13.</w:t>
      </w:r>
    </w:p>
    <w:p w:rsidR="00AE0B83" w:rsidRPr="001F6E0D" w:rsidRDefault="00E27FA5" w:rsidP="00E27FA5">
      <w:pPr>
        <w:pStyle w:val="H23G"/>
        <w:rPr>
          <w:lang w:val="fr-FR"/>
        </w:rPr>
      </w:pPr>
      <w:r w:rsidRPr="001F6E0D">
        <w:rPr>
          <w:lang w:val="fr-FR"/>
        </w:rPr>
        <w:tab/>
        <w:t>22.</w:t>
      </w:r>
      <w:r w:rsidRPr="001F6E0D">
        <w:rPr>
          <w:lang w:val="fr-FR"/>
        </w:rPr>
        <w:tab/>
      </w:r>
      <w:r w:rsidR="00AE0B83" w:rsidRPr="001F6E0D">
        <w:rPr>
          <w:lang w:val="fr-FR"/>
        </w:rPr>
        <w:t>Veuillez donner des renseignements sur les mesures législatives, administratives et autres que l</w:t>
      </w:r>
      <w:r w:rsidR="00C416C5">
        <w:rPr>
          <w:lang w:val="fr-FR"/>
        </w:rPr>
        <w:t>’</w:t>
      </w:r>
      <w:r w:rsidR="00AE0B83" w:rsidRPr="001F6E0D">
        <w:rPr>
          <w:lang w:val="fr-FR"/>
        </w:rPr>
        <w:t>État partie a prises pour répondre à la menace d</w:t>
      </w:r>
      <w:r w:rsidR="00C416C5">
        <w:rPr>
          <w:lang w:val="fr-FR"/>
        </w:rPr>
        <w:t>’</w:t>
      </w:r>
      <w:r w:rsidR="00AE0B83" w:rsidRPr="001F6E0D">
        <w:rPr>
          <w:lang w:val="fr-FR"/>
        </w:rPr>
        <w:t>actes terroristes et indiquer si ces mesures ont eu une incidence sur les garanties relatives aux droits de l</w:t>
      </w:r>
      <w:r w:rsidR="00C416C5">
        <w:rPr>
          <w:lang w:val="fr-FR"/>
        </w:rPr>
        <w:t>’</w:t>
      </w:r>
      <w:r w:rsidR="00AE0B83" w:rsidRPr="001F6E0D">
        <w:rPr>
          <w:lang w:val="fr-FR"/>
        </w:rPr>
        <w:t>homme, en droit et en pratique et, le cas échéant, de quelle manière et comment l</w:t>
      </w:r>
      <w:r w:rsidR="00C416C5">
        <w:rPr>
          <w:lang w:val="fr-FR"/>
        </w:rPr>
        <w:t>’</w:t>
      </w:r>
      <w:r w:rsidR="00AE0B83" w:rsidRPr="001F6E0D">
        <w:rPr>
          <w:lang w:val="fr-FR"/>
        </w:rPr>
        <w:t>État partie s</w:t>
      </w:r>
      <w:r w:rsidR="00C416C5">
        <w:rPr>
          <w:lang w:val="fr-FR"/>
        </w:rPr>
        <w:t>’</w:t>
      </w:r>
      <w:r w:rsidR="00AE0B83" w:rsidRPr="001F6E0D">
        <w:rPr>
          <w:lang w:val="fr-FR"/>
        </w:rPr>
        <w:t>est assuré que les mesures prises pour lutter contre le terrorisme étaient conformes à toutes ses obligations en droit international. Veuillez décrire la formation dispensée en la matière aux membres des forces de l</w:t>
      </w:r>
      <w:r w:rsidR="00C416C5">
        <w:rPr>
          <w:lang w:val="fr-FR"/>
        </w:rPr>
        <w:t>’</w:t>
      </w:r>
      <w:r w:rsidR="00AE0B83" w:rsidRPr="001F6E0D">
        <w:rPr>
          <w:lang w:val="fr-FR"/>
        </w:rPr>
        <w:t xml:space="preserve">ordre, indiquer le nombre et le type de condamnations prononcées en vertu de la loi, les voies de recours dont disposent les personnes visées par les mesures antiterroristes, et préciser si des plaintes sont déposées pour non-respect des normes internationales et quelle suite leur est donnée. </w:t>
      </w:r>
    </w:p>
    <w:p w:rsidR="00AE0B83" w:rsidRPr="001F6E0D" w:rsidRDefault="00AE0B83" w:rsidP="00166DBD">
      <w:pPr>
        <w:pStyle w:val="SingleTxtG"/>
        <w:numPr>
          <w:ilvl w:val="0"/>
          <w:numId w:val="3"/>
        </w:numPr>
        <w:spacing w:before="120"/>
        <w:ind w:left="1134" w:firstLine="0"/>
        <w:rPr>
          <w:lang w:val="fr-FR"/>
        </w:rPr>
      </w:pPr>
      <w:r w:rsidRPr="001F6E0D">
        <w:rPr>
          <w:lang w:val="fr-FR"/>
        </w:rPr>
        <w:t xml:space="preserve">Les lois </w:t>
      </w:r>
      <w:r w:rsidR="004A4DEE">
        <w:rPr>
          <w:lang w:val="fr-FR"/>
        </w:rPr>
        <w:t xml:space="preserve">ci-après </w:t>
      </w:r>
      <w:r w:rsidRPr="001F6E0D">
        <w:rPr>
          <w:lang w:val="fr-FR"/>
        </w:rPr>
        <w:t>n</w:t>
      </w:r>
      <w:r w:rsidR="00C416C5">
        <w:rPr>
          <w:lang w:val="fr-FR"/>
        </w:rPr>
        <w:t>’</w:t>
      </w:r>
      <w:r w:rsidRPr="001F6E0D">
        <w:rPr>
          <w:lang w:val="fr-FR"/>
        </w:rPr>
        <w:t>ont pas eu d</w:t>
      </w:r>
      <w:r w:rsidR="00C416C5">
        <w:rPr>
          <w:lang w:val="fr-FR"/>
        </w:rPr>
        <w:t>’</w:t>
      </w:r>
      <w:r w:rsidRPr="001F6E0D">
        <w:rPr>
          <w:lang w:val="fr-FR"/>
        </w:rPr>
        <w:t>incidence sur les garanties relatives aux droits de l</w:t>
      </w:r>
      <w:r w:rsidR="00C416C5">
        <w:rPr>
          <w:lang w:val="fr-FR"/>
        </w:rPr>
        <w:t>’</w:t>
      </w:r>
      <w:r w:rsidR="00EE4ACE">
        <w:rPr>
          <w:lang w:val="fr-FR"/>
        </w:rPr>
        <w:t>h</w:t>
      </w:r>
      <w:r w:rsidRPr="001F6E0D">
        <w:rPr>
          <w:lang w:val="fr-FR"/>
        </w:rPr>
        <w:t>omme</w:t>
      </w:r>
      <w:r w:rsidR="004A4DEE">
        <w:rPr>
          <w:lang w:val="fr-FR"/>
        </w:rPr>
        <w:t>:</w:t>
      </w:r>
    </w:p>
    <w:p w:rsidR="00AE0B83" w:rsidRPr="001F6E0D" w:rsidRDefault="00AE0B83" w:rsidP="00D53348">
      <w:pPr>
        <w:pStyle w:val="Bullet1G"/>
        <w:rPr>
          <w:lang w:val="fr-FR"/>
        </w:rPr>
      </w:pPr>
      <w:r w:rsidRPr="001F6E0D">
        <w:rPr>
          <w:lang w:val="fr-FR"/>
        </w:rPr>
        <w:t>Loi du 26</w:t>
      </w:r>
      <w:r w:rsidR="004A615F">
        <w:rPr>
          <w:lang w:val="fr-FR"/>
        </w:rPr>
        <w:t> </w:t>
      </w:r>
      <w:r w:rsidRPr="001F6E0D">
        <w:rPr>
          <w:lang w:val="fr-FR"/>
        </w:rPr>
        <w:t xml:space="preserve">décembre 2012 portant approbation de la Convention </w:t>
      </w:r>
      <w:r w:rsidR="00D53348">
        <w:rPr>
          <w:lang w:val="fr-FR"/>
        </w:rPr>
        <w:t xml:space="preserve">du Conseil </w:t>
      </w:r>
      <w:r w:rsidRPr="001F6E0D">
        <w:rPr>
          <w:lang w:val="fr-FR"/>
        </w:rPr>
        <w:t>de l</w:t>
      </w:r>
      <w:r w:rsidR="00C416C5">
        <w:rPr>
          <w:lang w:val="fr-FR"/>
        </w:rPr>
        <w:t>’</w:t>
      </w:r>
      <w:r w:rsidRPr="001F6E0D">
        <w:rPr>
          <w:lang w:val="fr-FR"/>
        </w:rPr>
        <w:t xml:space="preserve">Europe </w:t>
      </w:r>
      <w:r w:rsidR="00D53348">
        <w:rPr>
          <w:lang w:val="fr-FR"/>
        </w:rPr>
        <w:t>pour</w:t>
      </w:r>
      <w:r w:rsidR="00D53348" w:rsidRPr="001F6E0D">
        <w:rPr>
          <w:lang w:val="fr-FR"/>
        </w:rPr>
        <w:t xml:space="preserve"> </w:t>
      </w:r>
      <w:r w:rsidRPr="001F6E0D">
        <w:rPr>
          <w:lang w:val="fr-FR"/>
        </w:rPr>
        <w:t>la prévention du terrorisme, signée à Varsovie le 16</w:t>
      </w:r>
      <w:r w:rsidR="004A615F">
        <w:rPr>
          <w:lang w:val="fr-FR"/>
        </w:rPr>
        <w:t> </w:t>
      </w:r>
      <w:r w:rsidRPr="001F6E0D">
        <w:rPr>
          <w:lang w:val="fr-FR"/>
        </w:rPr>
        <w:t>mai 2005, et modifiant</w:t>
      </w:r>
      <w:r w:rsidR="00B51C4D">
        <w:rPr>
          <w:lang w:val="fr-FR"/>
        </w:rPr>
        <w:t>:</w:t>
      </w:r>
    </w:p>
    <w:p w:rsidR="00AE0B83" w:rsidRPr="001F6E0D" w:rsidRDefault="00E27FA5" w:rsidP="000F476F">
      <w:pPr>
        <w:pStyle w:val="Bullet2G"/>
        <w:rPr>
          <w:lang w:val="fr-FR"/>
        </w:rPr>
      </w:pPr>
      <w:r w:rsidRPr="001F6E0D">
        <w:rPr>
          <w:rFonts w:eastAsia="Calibri"/>
          <w:lang w:val="fr-FR"/>
        </w:rPr>
        <w:t>L</w:t>
      </w:r>
      <w:r w:rsidR="00AE0B83" w:rsidRPr="001F6E0D">
        <w:rPr>
          <w:lang w:val="fr-FR"/>
        </w:rPr>
        <w:t>e Code pénal;</w:t>
      </w:r>
    </w:p>
    <w:p w:rsidR="00AE0B83" w:rsidRPr="001F6E0D" w:rsidRDefault="00E27FA5" w:rsidP="000F476F">
      <w:pPr>
        <w:pStyle w:val="Bullet2G"/>
        <w:rPr>
          <w:lang w:val="fr-FR"/>
        </w:rPr>
      </w:pPr>
      <w:r w:rsidRPr="001F6E0D">
        <w:rPr>
          <w:rFonts w:eastAsia="Calibri"/>
          <w:lang w:val="fr-FR"/>
        </w:rPr>
        <w:t>L</w:t>
      </w:r>
      <w:r w:rsidR="00AE0B83" w:rsidRPr="001F6E0D">
        <w:rPr>
          <w:lang w:val="fr-FR"/>
        </w:rPr>
        <w:t>e Code d</w:t>
      </w:r>
      <w:r w:rsidR="00C416C5">
        <w:rPr>
          <w:lang w:val="fr-FR"/>
        </w:rPr>
        <w:t>’</w:t>
      </w:r>
      <w:r w:rsidR="00AE0B83" w:rsidRPr="001F6E0D">
        <w:rPr>
          <w:lang w:val="fr-FR"/>
        </w:rPr>
        <w:t>instruction criminelle;</w:t>
      </w:r>
    </w:p>
    <w:p w:rsidR="00AE0B83" w:rsidRPr="001F6E0D" w:rsidRDefault="00E27FA5" w:rsidP="000F476F">
      <w:pPr>
        <w:pStyle w:val="Bullet2G"/>
        <w:rPr>
          <w:lang w:val="fr-FR"/>
        </w:rPr>
      </w:pPr>
      <w:r w:rsidRPr="001F6E0D">
        <w:rPr>
          <w:rFonts w:eastAsia="Calibri"/>
          <w:lang w:val="fr-FR"/>
        </w:rPr>
        <w:t>L</w:t>
      </w:r>
      <w:r w:rsidR="00AE0B83" w:rsidRPr="001F6E0D">
        <w:rPr>
          <w:lang w:val="fr-FR"/>
        </w:rPr>
        <w:t>a loi modifiée du 31</w:t>
      </w:r>
      <w:r w:rsidR="004A615F">
        <w:rPr>
          <w:lang w:val="fr-FR"/>
        </w:rPr>
        <w:t> </w:t>
      </w:r>
      <w:r w:rsidR="00AE0B83" w:rsidRPr="001F6E0D">
        <w:rPr>
          <w:lang w:val="fr-FR"/>
        </w:rPr>
        <w:t>janvier 1948 relative à la réglementation de la navigation aérienne;</w:t>
      </w:r>
    </w:p>
    <w:p w:rsidR="00AE0B83" w:rsidRPr="001F6E0D" w:rsidRDefault="00E27FA5" w:rsidP="000F476F">
      <w:pPr>
        <w:pStyle w:val="Bullet2G"/>
        <w:rPr>
          <w:lang w:val="fr-FR"/>
        </w:rPr>
      </w:pPr>
      <w:r w:rsidRPr="001F6E0D">
        <w:rPr>
          <w:rFonts w:eastAsia="Calibri"/>
          <w:lang w:val="fr-FR"/>
        </w:rPr>
        <w:t>L</w:t>
      </w:r>
      <w:r w:rsidR="00AE0B83" w:rsidRPr="001F6E0D">
        <w:rPr>
          <w:lang w:val="fr-FR"/>
        </w:rPr>
        <w:t>a loi modifiée du 11</w:t>
      </w:r>
      <w:r w:rsidR="004A615F">
        <w:rPr>
          <w:lang w:val="fr-FR"/>
        </w:rPr>
        <w:t> </w:t>
      </w:r>
      <w:r w:rsidR="00AE0B83" w:rsidRPr="001F6E0D">
        <w:rPr>
          <w:lang w:val="fr-FR"/>
        </w:rPr>
        <w:t>avril 1985 portant approbation de la Convention sur la protection physique des matières nucléaires, ouverte à la signature à Vienne et à New York en date du 3</w:t>
      </w:r>
      <w:r w:rsidR="004A615F">
        <w:rPr>
          <w:lang w:val="fr-FR"/>
        </w:rPr>
        <w:t> </w:t>
      </w:r>
      <w:r w:rsidR="00AE0B83" w:rsidRPr="001F6E0D">
        <w:rPr>
          <w:lang w:val="fr-FR"/>
        </w:rPr>
        <w:t>mars 1980; et</w:t>
      </w:r>
    </w:p>
    <w:p w:rsidR="00AE0B83" w:rsidRPr="001F6E0D" w:rsidRDefault="00E27FA5" w:rsidP="000F476F">
      <w:pPr>
        <w:pStyle w:val="Bullet2G"/>
        <w:rPr>
          <w:lang w:val="fr-FR"/>
        </w:rPr>
      </w:pPr>
      <w:r w:rsidRPr="001F6E0D">
        <w:rPr>
          <w:rFonts w:eastAsia="Calibri"/>
          <w:lang w:val="fr-FR"/>
        </w:rPr>
        <w:t>L</w:t>
      </w:r>
      <w:r w:rsidR="00AE0B83" w:rsidRPr="001F6E0D">
        <w:rPr>
          <w:lang w:val="fr-FR"/>
        </w:rPr>
        <w:t>a loi modifiée du 14</w:t>
      </w:r>
      <w:r w:rsidR="004A615F">
        <w:rPr>
          <w:lang w:val="fr-FR"/>
        </w:rPr>
        <w:t> </w:t>
      </w:r>
      <w:r w:rsidR="00AE0B83" w:rsidRPr="001F6E0D">
        <w:rPr>
          <w:lang w:val="fr-FR"/>
        </w:rPr>
        <w:t>avril 1992 instituant un code disciplinaire et pénal pour la marine.</w:t>
      </w:r>
    </w:p>
    <w:p w:rsidR="00AE0B83" w:rsidRPr="001F6E0D" w:rsidRDefault="00AE0B83" w:rsidP="000F476F">
      <w:pPr>
        <w:pStyle w:val="Bullet1G"/>
        <w:rPr>
          <w:lang w:val="fr-FR"/>
        </w:rPr>
      </w:pPr>
      <w:r w:rsidRPr="001F6E0D">
        <w:rPr>
          <w:lang w:val="fr-FR"/>
        </w:rPr>
        <w:t>Loi du 27</w:t>
      </w:r>
      <w:r w:rsidR="004A615F">
        <w:rPr>
          <w:lang w:val="fr-FR"/>
        </w:rPr>
        <w:t> </w:t>
      </w:r>
      <w:r w:rsidRPr="001F6E0D">
        <w:rPr>
          <w:lang w:val="fr-FR"/>
        </w:rPr>
        <w:t>octobre 2010 portant renforcement du cadre légal en matière de lutte contre le blanchiment et contre le financement du terrorisme (…).</w:t>
      </w:r>
    </w:p>
    <w:p w:rsidR="00AE0B83" w:rsidRPr="001F6E0D" w:rsidRDefault="00AE0B83" w:rsidP="00DE1878">
      <w:pPr>
        <w:pStyle w:val="SingleTxtG"/>
        <w:ind w:left="1701"/>
        <w:rPr>
          <w:lang w:val="fr-FR"/>
        </w:rPr>
      </w:pPr>
      <w:r w:rsidRPr="001F6E0D">
        <w:rPr>
          <w:lang w:val="fr-FR"/>
        </w:rPr>
        <w:t xml:space="preserve">Objectif: Modifier les lois concernées par le blanchiment et le financement du terrorisme en vue de tenir compte des critiques formulées par le </w:t>
      </w:r>
      <w:r w:rsidR="00047A84">
        <w:rPr>
          <w:lang w:val="fr-FR"/>
        </w:rPr>
        <w:t>Groupe d’action financière (</w:t>
      </w:r>
      <w:r w:rsidRPr="001F6E0D">
        <w:rPr>
          <w:lang w:val="fr-FR"/>
        </w:rPr>
        <w:t>GAFI</w:t>
      </w:r>
      <w:r w:rsidR="00047A84">
        <w:rPr>
          <w:lang w:val="fr-FR"/>
        </w:rPr>
        <w:t>)</w:t>
      </w:r>
      <w:r w:rsidRPr="001F6E0D">
        <w:rPr>
          <w:lang w:val="fr-FR"/>
        </w:rPr>
        <w:t xml:space="preserve"> dans le rapport d</w:t>
      </w:r>
      <w:r w:rsidR="00C416C5">
        <w:rPr>
          <w:lang w:val="fr-FR"/>
        </w:rPr>
        <w:t>’</w:t>
      </w:r>
      <w:r w:rsidRPr="001F6E0D">
        <w:rPr>
          <w:lang w:val="fr-FR"/>
        </w:rPr>
        <w:t>évaluation mutuelle du Luxembourg.</w:t>
      </w:r>
    </w:p>
    <w:p w:rsidR="00AE0B83" w:rsidRPr="001F6E0D" w:rsidRDefault="00AE0B83" w:rsidP="00CB3941">
      <w:pPr>
        <w:pStyle w:val="Bullet1G"/>
        <w:rPr>
          <w:lang w:val="fr-FR"/>
        </w:rPr>
      </w:pPr>
      <w:r w:rsidRPr="001F6E0D">
        <w:rPr>
          <w:lang w:val="fr-FR"/>
        </w:rPr>
        <w:t>Loi du 17</w:t>
      </w:r>
      <w:r w:rsidR="004D7D57">
        <w:rPr>
          <w:lang w:val="fr-FR"/>
        </w:rPr>
        <w:t> </w:t>
      </w:r>
      <w:r w:rsidRPr="001F6E0D">
        <w:rPr>
          <w:lang w:val="fr-FR"/>
        </w:rPr>
        <w:t>juillet 2008 relative à la lutte contre le blanchiment et contre le financement du terrorisme et modifiant:</w:t>
      </w:r>
    </w:p>
    <w:p w:rsidR="00AE0B83" w:rsidRPr="001F6E0D" w:rsidRDefault="00166DBD" w:rsidP="00CB3941">
      <w:pPr>
        <w:pStyle w:val="Bullet2G"/>
        <w:rPr>
          <w:lang w:val="fr-FR"/>
        </w:rPr>
      </w:pPr>
      <w:r w:rsidRPr="001F6E0D">
        <w:rPr>
          <w:lang w:val="fr-FR"/>
        </w:rPr>
        <w:tab/>
      </w:r>
      <w:r w:rsidR="00960916" w:rsidRPr="001F6E0D">
        <w:rPr>
          <w:lang w:val="fr-FR"/>
        </w:rPr>
        <w:t>L</w:t>
      </w:r>
      <w:r w:rsidR="00C416C5">
        <w:rPr>
          <w:lang w:val="fr-FR"/>
        </w:rPr>
        <w:t>’</w:t>
      </w:r>
      <w:r w:rsidR="00960916" w:rsidRPr="001F6E0D">
        <w:rPr>
          <w:lang w:val="fr-FR"/>
        </w:rPr>
        <w:t>article</w:t>
      </w:r>
      <w:r w:rsidR="009806F6">
        <w:rPr>
          <w:lang w:val="fr-FR"/>
        </w:rPr>
        <w:t> </w:t>
      </w:r>
      <w:r w:rsidR="00960916" w:rsidRPr="001F6E0D">
        <w:rPr>
          <w:lang w:val="fr-FR"/>
        </w:rPr>
        <w:t xml:space="preserve">506-1 du </w:t>
      </w:r>
      <w:r w:rsidR="009806F6">
        <w:rPr>
          <w:lang w:val="fr-FR"/>
        </w:rPr>
        <w:t>C</w:t>
      </w:r>
      <w:r w:rsidR="00960916" w:rsidRPr="001F6E0D">
        <w:rPr>
          <w:lang w:val="fr-FR"/>
        </w:rPr>
        <w:t>ode pénal;</w:t>
      </w:r>
    </w:p>
    <w:p w:rsidR="00AE0B83" w:rsidRPr="001F6E0D" w:rsidRDefault="00166DBD" w:rsidP="00CB3941">
      <w:pPr>
        <w:pStyle w:val="Bullet2G"/>
        <w:rPr>
          <w:lang w:val="fr-FR"/>
        </w:rPr>
      </w:pPr>
      <w:r w:rsidRPr="001F6E0D">
        <w:rPr>
          <w:lang w:val="fr-FR"/>
        </w:rPr>
        <w:tab/>
      </w:r>
      <w:r w:rsidR="00960916" w:rsidRPr="001F6E0D">
        <w:rPr>
          <w:lang w:val="fr-FR"/>
        </w:rPr>
        <w:t>L</w:t>
      </w:r>
      <w:r w:rsidR="00AE0B83" w:rsidRPr="001F6E0D">
        <w:rPr>
          <w:lang w:val="fr-FR"/>
        </w:rPr>
        <w:t>a loi du 14</w:t>
      </w:r>
      <w:r w:rsidR="009806F6">
        <w:rPr>
          <w:lang w:val="fr-FR"/>
        </w:rPr>
        <w:t> </w:t>
      </w:r>
      <w:r w:rsidR="00AE0B83" w:rsidRPr="001F6E0D">
        <w:rPr>
          <w:lang w:val="fr-FR"/>
        </w:rPr>
        <w:t>juin 2001 portant</w:t>
      </w:r>
      <w:r w:rsidR="008C4393" w:rsidRPr="001F6E0D">
        <w:rPr>
          <w:lang w:val="fr-FR"/>
        </w:rPr>
        <w:t>:</w:t>
      </w:r>
    </w:p>
    <w:p w:rsidR="00AE0B83" w:rsidRPr="001F6E0D" w:rsidRDefault="00543713" w:rsidP="00EA2C63">
      <w:pPr>
        <w:pStyle w:val="Bullet2G"/>
        <w:numPr>
          <w:ilvl w:val="0"/>
          <w:numId w:val="0"/>
        </w:numPr>
        <w:ind w:left="2268"/>
        <w:rPr>
          <w:lang w:val="fr-FR"/>
        </w:rPr>
      </w:pPr>
      <w:r w:rsidRPr="001F6E0D">
        <w:rPr>
          <w:lang w:val="fr-FR"/>
        </w:rPr>
        <w:t>1.</w:t>
      </w:r>
      <w:r w:rsidRPr="001F6E0D">
        <w:rPr>
          <w:lang w:val="fr-FR"/>
        </w:rPr>
        <w:tab/>
      </w:r>
      <w:r w:rsidR="008C4393" w:rsidRPr="001F6E0D">
        <w:rPr>
          <w:lang w:val="fr-FR"/>
        </w:rPr>
        <w:t>A</w:t>
      </w:r>
      <w:r w:rsidR="00AE0B83" w:rsidRPr="001F6E0D">
        <w:rPr>
          <w:lang w:val="fr-FR"/>
        </w:rPr>
        <w:t>pprobation de la Convention du Conseil de l</w:t>
      </w:r>
      <w:r w:rsidR="00C416C5">
        <w:rPr>
          <w:lang w:val="fr-FR"/>
        </w:rPr>
        <w:t>’</w:t>
      </w:r>
      <w:r w:rsidR="00AE0B83" w:rsidRPr="001F6E0D">
        <w:rPr>
          <w:lang w:val="fr-FR"/>
        </w:rPr>
        <w:t xml:space="preserve">Europe relative au blanchiment, au dépistage, à la saisie et à la confiscation des produits du crime, </w:t>
      </w:r>
      <w:r w:rsidR="00EA2C63">
        <w:rPr>
          <w:lang w:val="fr-FR"/>
        </w:rPr>
        <w:t>conclue</w:t>
      </w:r>
      <w:r w:rsidR="00AE0B83" w:rsidRPr="001F6E0D">
        <w:rPr>
          <w:lang w:val="fr-FR"/>
        </w:rPr>
        <w:t xml:space="preserve"> à Strasbourg le 8</w:t>
      </w:r>
      <w:r w:rsidR="009806F6">
        <w:rPr>
          <w:lang w:val="fr-FR"/>
        </w:rPr>
        <w:t> </w:t>
      </w:r>
      <w:r w:rsidR="00AE0B83" w:rsidRPr="001F6E0D">
        <w:rPr>
          <w:lang w:val="fr-FR"/>
        </w:rPr>
        <w:t xml:space="preserve">novembre 1990; </w:t>
      </w:r>
    </w:p>
    <w:p w:rsidR="00AE0B83" w:rsidRPr="001F6E0D" w:rsidRDefault="00543713" w:rsidP="00960916">
      <w:pPr>
        <w:pStyle w:val="Bullet2G"/>
        <w:numPr>
          <w:ilvl w:val="0"/>
          <w:numId w:val="0"/>
        </w:numPr>
        <w:ind w:left="2268"/>
        <w:rPr>
          <w:lang w:val="fr-FR"/>
        </w:rPr>
      </w:pPr>
      <w:r w:rsidRPr="001F6E0D">
        <w:rPr>
          <w:lang w:val="fr-FR"/>
        </w:rPr>
        <w:t>2.</w:t>
      </w:r>
      <w:r w:rsidRPr="001F6E0D">
        <w:rPr>
          <w:lang w:val="fr-FR"/>
        </w:rPr>
        <w:tab/>
      </w:r>
      <w:r w:rsidR="008C4393" w:rsidRPr="001F6E0D">
        <w:rPr>
          <w:lang w:val="fr-FR"/>
        </w:rPr>
        <w:t>M</w:t>
      </w:r>
      <w:r w:rsidR="00AE0B83" w:rsidRPr="001F6E0D">
        <w:rPr>
          <w:lang w:val="fr-FR"/>
        </w:rPr>
        <w:t xml:space="preserve">odification de certaines dispositions du </w:t>
      </w:r>
      <w:r w:rsidR="006122DF">
        <w:rPr>
          <w:lang w:val="fr-FR"/>
        </w:rPr>
        <w:t>C</w:t>
      </w:r>
      <w:r w:rsidR="00AE0B83" w:rsidRPr="001F6E0D">
        <w:rPr>
          <w:lang w:val="fr-FR"/>
        </w:rPr>
        <w:t>ode pénal;</w:t>
      </w:r>
    </w:p>
    <w:p w:rsidR="00AE0B83" w:rsidRPr="001F6E0D" w:rsidRDefault="00543713" w:rsidP="00960916">
      <w:pPr>
        <w:pStyle w:val="Bullet2G"/>
        <w:numPr>
          <w:ilvl w:val="0"/>
          <w:numId w:val="0"/>
        </w:numPr>
        <w:ind w:left="2268"/>
        <w:rPr>
          <w:lang w:val="fr-FR"/>
        </w:rPr>
      </w:pPr>
      <w:r w:rsidRPr="001F6E0D">
        <w:rPr>
          <w:lang w:val="fr-FR"/>
        </w:rPr>
        <w:t>3.</w:t>
      </w:r>
      <w:r w:rsidRPr="001F6E0D">
        <w:rPr>
          <w:lang w:val="fr-FR"/>
        </w:rPr>
        <w:tab/>
      </w:r>
      <w:r w:rsidR="008C4393" w:rsidRPr="001F6E0D">
        <w:rPr>
          <w:lang w:val="fr-FR"/>
        </w:rPr>
        <w:t>M</w:t>
      </w:r>
      <w:r w:rsidR="00AE0B83" w:rsidRPr="001F6E0D">
        <w:rPr>
          <w:lang w:val="fr-FR"/>
        </w:rPr>
        <w:t>odification de la loi du 17</w:t>
      </w:r>
      <w:r w:rsidR="009806F6">
        <w:rPr>
          <w:lang w:val="fr-FR"/>
        </w:rPr>
        <w:t> </w:t>
      </w:r>
      <w:r w:rsidR="00AE0B83" w:rsidRPr="001F6E0D">
        <w:rPr>
          <w:lang w:val="fr-FR"/>
        </w:rPr>
        <w:t>mars 1992</w:t>
      </w:r>
      <w:r w:rsidR="006122DF">
        <w:rPr>
          <w:lang w:val="fr-FR"/>
        </w:rPr>
        <w:t>:</w:t>
      </w:r>
    </w:p>
    <w:p w:rsidR="00AE0B83" w:rsidRPr="001F6E0D" w:rsidRDefault="00DA20A3" w:rsidP="00320DA2">
      <w:pPr>
        <w:pStyle w:val="Bullet2G"/>
        <w:numPr>
          <w:ilvl w:val="1"/>
          <w:numId w:val="2"/>
        </w:numPr>
        <w:rPr>
          <w:lang w:val="fr-FR"/>
        </w:rPr>
      </w:pPr>
      <w:r w:rsidRPr="001F6E0D">
        <w:rPr>
          <w:lang w:val="fr-FR"/>
        </w:rPr>
        <w:t>P</w:t>
      </w:r>
      <w:r w:rsidR="00AE0B83" w:rsidRPr="001F6E0D">
        <w:rPr>
          <w:lang w:val="fr-FR"/>
        </w:rPr>
        <w:t>ortant approbation de la Convention des Nations</w:t>
      </w:r>
      <w:r w:rsidR="00F94522">
        <w:rPr>
          <w:lang w:val="fr-FR"/>
        </w:rPr>
        <w:t xml:space="preserve"> </w:t>
      </w:r>
      <w:r w:rsidR="00AE0B83" w:rsidRPr="001F6E0D">
        <w:rPr>
          <w:lang w:val="fr-FR"/>
        </w:rPr>
        <w:t xml:space="preserve">Unies contre le trafic illicite de stupéfiants et de substances psychotropes, </w:t>
      </w:r>
      <w:r w:rsidR="00320DA2">
        <w:rPr>
          <w:lang w:val="fr-FR"/>
        </w:rPr>
        <w:t>conclue</w:t>
      </w:r>
      <w:r w:rsidR="00320DA2" w:rsidRPr="001F6E0D">
        <w:rPr>
          <w:lang w:val="fr-FR"/>
        </w:rPr>
        <w:t xml:space="preserve"> </w:t>
      </w:r>
      <w:r w:rsidR="00AE0B83" w:rsidRPr="001F6E0D">
        <w:rPr>
          <w:lang w:val="fr-FR"/>
        </w:rPr>
        <w:t>à Vienne le 20</w:t>
      </w:r>
      <w:r w:rsidR="009E70AC">
        <w:rPr>
          <w:lang w:val="fr-FR"/>
        </w:rPr>
        <w:t> </w:t>
      </w:r>
      <w:r w:rsidR="00AE0B83" w:rsidRPr="001F6E0D">
        <w:rPr>
          <w:lang w:val="fr-FR"/>
        </w:rPr>
        <w:t>décembre 1988;</w:t>
      </w:r>
    </w:p>
    <w:p w:rsidR="00AE0B83" w:rsidRPr="001F6E0D" w:rsidRDefault="00DA20A3" w:rsidP="0027499F">
      <w:pPr>
        <w:pStyle w:val="Bullet2G"/>
        <w:numPr>
          <w:ilvl w:val="1"/>
          <w:numId w:val="2"/>
        </w:numPr>
        <w:rPr>
          <w:lang w:val="fr-FR"/>
        </w:rPr>
      </w:pPr>
      <w:r w:rsidRPr="001F6E0D">
        <w:rPr>
          <w:lang w:val="fr-FR"/>
        </w:rPr>
        <w:t>M</w:t>
      </w:r>
      <w:r w:rsidR="00AE0B83" w:rsidRPr="001F6E0D">
        <w:rPr>
          <w:lang w:val="fr-FR"/>
        </w:rPr>
        <w:t>odifiant et complétant la loi du 19</w:t>
      </w:r>
      <w:r w:rsidR="00DE1878">
        <w:rPr>
          <w:lang w:val="fr-FR"/>
        </w:rPr>
        <w:t> </w:t>
      </w:r>
      <w:r w:rsidR="00AE0B83" w:rsidRPr="001F6E0D">
        <w:rPr>
          <w:lang w:val="fr-FR"/>
        </w:rPr>
        <w:t>février 1973 concernant la vente de substances médicamenteuses et la lutte contre la toxicomanie;</w:t>
      </w:r>
    </w:p>
    <w:p w:rsidR="00AE0B83" w:rsidRPr="001F6E0D" w:rsidRDefault="00DA20A3" w:rsidP="0027499F">
      <w:pPr>
        <w:pStyle w:val="Bullet2G"/>
        <w:numPr>
          <w:ilvl w:val="1"/>
          <w:numId w:val="2"/>
        </w:numPr>
        <w:rPr>
          <w:lang w:val="fr-FR"/>
        </w:rPr>
      </w:pPr>
      <w:r w:rsidRPr="001F6E0D">
        <w:rPr>
          <w:lang w:val="fr-FR"/>
        </w:rPr>
        <w:t>M</w:t>
      </w:r>
      <w:r w:rsidR="00AE0B83" w:rsidRPr="001F6E0D">
        <w:rPr>
          <w:lang w:val="fr-FR"/>
        </w:rPr>
        <w:t xml:space="preserve">odifiant et complétant certaines dispositions du </w:t>
      </w:r>
      <w:r w:rsidR="00940021">
        <w:rPr>
          <w:lang w:val="fr-FR"/>
        </w:rPr>
        <w:t>C</w:t>
      </w:r>
      <w:r w:rsidR="00AE0B83" w:rsidRPr="001F6E0D">
        <w:rPr>
          <w:lang w:val="fr-FR"/>
        </w:rPr>
        <w:t>ode d</w:t>
      </w:r>
      <w:r w:rsidR="00C416C5">
        <w:rPr>
          <w:lang w:val="fr-FR"/>
        </w:rPr>
        <w:t>’</w:t>
      </w:r>
      <w:r w:rsidR="00AE0B83" w:rsidRPr="001F6E0D">
        <w:rPr>
          <w:lang w:val="fr-FR"/>
        </w:rPr>
        <w:t>instruction criminelle.</w:t>
      </w:r>
    </w:p>
    <w:p w:rsidR="00AE0B83" w:rsidRPr="001F6E0D" w:rsidRDefault="00AE0B83" w:rsidP="006B52A7">
      <w:pPr>
        <w:pStyle w:val="SingleTxtG"/>
        <w:spacing w:before="120"/>
        <w:ind w:left="1701"/>
        <w:rPr>
          <w:lang w:val="fr-FR"/>
        </w:rPr>
      </w:pPr>
      <w:r w:rsidRPr="001F6E0D">
        <w:rPr>
          <w:lang w:val="fr-FR"/>
        </w:rPr>
        <w:t>La loi a pour objet l</w:t>
      </w:r>
      <w:r w:rsidR="00C416C5">
        <w:rPr>
          <w:lang w:val="fr-FR"/>
        </w:rPr>
        <w:t>’</w:t>
      </w:r>
      <w:r w:rsidRPr="001F6E0D">
        <w:rPr>
          <w:lang w:val="fr-FR"/>
        </w:rPr>
        <w:t>adaptation de l</w:t>
      </w:r>
      <w:r w:rsidR="00C416C5">
        <w:rPr>
          <w:lang w:val="fr-FR"/>
        </w:rPr>
        <w:t>’</w:t>
      </w:r>
      <w:r w:rsidRPr="001F6E0D">
        <w:rPr>
          <w:lang w:val="fr-FR"/>
        </w:rPr>
        <w:t>infraction pénale de blanchiment sur base des exigences résultant notamment de la décision-cadre du 26</w:t>
      </w:r>
      <w:r w:rsidR="009E70AC">
        <w:rPr>
          <w:lang w:val="fr-FR"/>
        </w:rPr>
        <w:t> </w:t>
      </w:r>
      <w:r w:rsidRPr="001F6E0D">
        <w:rPr>
          <w:lang w:val="fr-FR"/>
        </w:rPr>
        <w:t xml:space="preserve">juin 2001 et de la </w:t>
      </w:r>
      <w:r w:rsidR="006B52A7">
        <w:rPr>
          <w:lang w:val="fr-FR"/>
        </w:rPr>
        <w:t>troisième</w:t>
      </w:r>
      <w:r w:rsidR="006B52A7" w:rsidRPr="001F6E0D">
        <w:rPr>
          <w:lang w:val="fr-FR"/>
        </w:rPr>
        <w:t xml:space="preserve"> </w:t>
      </w:r>
      <w:r w:rsidRPr="001F6E0D">
        <w:rPr>
          <w:lang w:val="fr-FR"/>
        </w:rPr>
        <w:t>Directive en matière de blanchiment.</w:t>
      </w:r>
    </w:p>
    <w:p w:rsidR="00AE0B83" w:rsidRPr="001F6E0D" w:rsidRDefault="00AE0B83" w:rsidP="009E70AC">
      <w:pPr>
        <w:pStyle w:val="Bullet1G"/>
        <w:rPr>
          <w:lang w:val="fr-FR"/>
        </w:rPr>
      </w:pPr>
      <w:r w:rsidRPr="001F6E0D">
        <w:rPr>
          <w:lang w:val="fr-FR"/>
        </w:rPr>
        <w:t>Loi du 29</w:t>
      </w:r>
      <w:r w:rsidR="009E70AC">
        <w:rPr>
          <w:lang w:val="fr-FR"/>
        </w:rPr>
        <w:t> </w:t>
      </w:r>
      <w:r w:rsidRPr="001F6E0D">
        <w:rPr>
          <w:lang w:val="fr-FR"/>
        </w:rPr>
        <w:t>juillet 2008 portant approbation de la Convention internationale pour la répression des actes de terrorisme nucléaire, ouvert</w:t>
      </w:r>
      <w:r w:rsidR="005C604C">
        <w:rPr>
          <w:lang w:val="fr-FR"/>
        </w:rPr>
        <w:t>e</w:t>
      </w:r>
      <w:r w:rsidRPr="001F6E0D">
        <w:rPr>
          <w:lang w:val="fr-FR"/>
        </w:rPr>
        <w:t xml:space="preserve"> à la signature à New York le 14</w:t>
      </w:r>
      <w:r w:rsidR="009E70AC">
        <w:rPr>
          <w:lang w:val="fr-FR"/>
        </w:rPr>
        <w:t> </w:t>
      </w:r>
      <w:r w:rsidRPr="001F6E0D">
        <w:rPr>
          <w:lang w:val="fr-FR"/>
        </w:rPr>
        <w:t>septembre 2005.</w:t>
      </w:r>
    </w:p>
    <w:p w:rsidR="00AE0B83" w:rsidRPr="001F6E0D" w:rsidRDefault="00AE0B83" w:rsidP="00DE1878">
      <w:pPr>
        <w:pStyle w:val="SingleTxtG"/>
        <w:spacing w:before="120"/>
        <w:ind w:left="1701"/>
        <w:rPr>
          <w:lang w:val="fr-FR"/>
        </w:rPr>
      </w:pPr>
      <w:r w:rsidRPr="001F6E0D">
        <w:rPr>
          <w:lang w:val="fr-FR"/>
        </w:rPr>
        <w:t>La loi a pour objet l</w:t>
      </w:r>
      <w:r w:rsidR="00C416C5">
        <w:rPr>
          <w:lang w:val="fr-FR"/>
        </w:rPr>
        <w:t>’</w:t>
      </w:r>
      <w:r w:rsidRPr="001F6E0D">
        <w:rPr>
          <w:lang w:val="fr-FR"/>
        </w:rPr>
        <w:t>approbation de cette Convention.</w:t>
      </w:r>
    </w:p>
    <w:p w:rsidR="00AE0B83" w:rsidRPr="001F6E0D" w:rsidRDefault="00AE0B83" w:rsidP="009E70AC">
      <w:pPr>
        <w:pStyle w:val="Bullet1G"/>
        <w:rPr>
          <w:lang w:val="fr-FR"/>
        </w:rPr>
      </w:pPr>
      <w:r w:rsidRPr="001F6E0D">
        <w:rPr>
          <w:lang w:val="fr-FR"/>
        </w:rPr>
        <w:t>Loi du 17</w:t>
      </w:r>
      <w:r w:rsidR="009E70AC">
        <w:rPr>
          <w:lang w:val="fr-FR"/>
        </w:rPr>
        <w:t> </w:t>
      </w:r>
      <w:r w:rsidRPr="001F6E0D">
        <w:rPr>
          <w:lang w:val="fr-FR"/>
        </w:rPr>
        <w:t>juillet 2008</w:t>
      </w:r>
      <w:r w:rsidR="00DE1878">
        <w:rPr>
          <w:lang w:val="fr-FR"/>
        </w:rPr>
        <w:t>:</w:t>
      </w:r>
    </w:p>
    <w:p w:rsidR="00AE0B83" w:rsidRPr="001F6E0D" w:rsidRDefault="00DA20A3" w:rsidP="00DE1878">
      <w:pPr>
        <w:pStyle w:val="Bullet2G"/>
        <w:rPr>
          <w:lang w:val="fr-FR"/>
        </w:rPr>
      </w:pPr>
      <w:r w:rsidRPr="001F6E0D">
        <w:rPr>
          <w:lang w:val="fr-FR"/>
        </w:rPr>
        <w:t>P</w:t>
      </w:r>
      <w:r w:rsidR="00AE0B83" w:rsidRPr="001F6E0D">
        <w:rPr>
          <w:lang w:val="fr-FR"/>
        </w:rPr>
        <w:t>ortant transposition de la directive 2005/60/CE du Parlement européen et du Conseil du 26</w:t>
      </w:r>
      <w:r w:rsidR="009E70AC">
        <w:rPr>
          <w:lang w:val="fr-FR"/>
        </w:rPr>
        <w:t> </w:t>
      </w:r>
      <w:r w:rsidR="00AE0B83" w:rsidRPr="001F6E0D">
        <w:rPr>
          <w:lang w:val="fr-FR"/>
        </w:rPr>
        <w:t>octobre 2005 relative à la prévention de l</w:t>
      </w:r>
      <w:r w:rsidR="00C416C5">
        <w:rPr>
          <w:lang w:val="fr-FR"/>
        </w:rPr>
        <w:t>’</w:t>
      </w:r>
      <w:r w:rsidR="00AE0B83" w:rsidRPr="001F6E0D">
        <w:rPr>
          <w:lang w:val="fr-FR"/>
        </w:rPr>
        <w:t>utilisation du système financier aux fins du blanchiment de capitaux et du financement du terrorisme</w:t>
      </w:r>
      <w:r w:rsidR="00DE1878">
        <w:rPr>
          <w:lang w:val="fr-FR"/>
        </w:rPr>
        <w:t>;</w:t>
      </w:r>
    </w:p>
    <w:p w:rsidR="00AE0B83" w:rsidRPr="001F6E0D" w:rsidRDefault="00DA20A3" w:rsidP="00930B9D">
      <w:pPr>
        <w:pStyle w:val="Bullet2G"/>
        <w:rPr>
          <w:lang w:val="fr-FR"/>
        </w:rPr>
      </w:pPr>
      <w:r w:rsidRPr="001F6E0D">
        <w:rPr>
          <w:lang w:val="fr-FR"/>
        </w:rPr>
        <w:t>P</w:t>
      </w:r>
      <w:r w:rsidR="00AE0B83" w:rsidRPr="001F6E0D">
        <w:rPr>
          <w:lang w:val="fr-FR"/>
        </w:rPr>
        <w:t>ortant transposition de la directive 2006/70/CE de la Commission du 1</w:t>
      </w:r>
      <w:r w:rsidR="00AE0B83" w:rsidRPr="001F6E0D">
        <w:rPr>
          <w:vertAlign w:val="superscript"/>
          <w:lang w:val="fr-FR"/>
        </w:rPr>
        <w:t>er</w:t>
      </w:r>
      <w:r w:rsidR="009E70AC">
        <w:rPr>
          <w:lang w:val="fr-FR"/>
        </w:rPr>
        <w:t> </w:t>
      </w:r>
      <w:r w:rsidR="00AE0B83" w:rsidRPr="001F6E0D">
        <w:rPr>
          <w:lang w:val="fr-FR"/>
        </w:rPr>
        <w:t>août 2006 portant mesures de mise en œuvre de la directive 2005/60/CE du Parlement européen et du Conseil pour ce qui concerne la définition des «personnes politiquement exposées» et les conditions techniques de l</w:t>
      </w:r>
      <w:r w:rsidR="00C416C5">
        <w:rPr>
          <w:lang w:val="fr-FR"/>
        </w:rPr>
        <w:t>’</w:t>
      </w:r>
      <w:r w:rsidR="00AE0B83" w:rsidRPr="001F6E0D">
        <w:rPr>
          <w:lang w:val="fr-FR"/>
        </w:rPr>
        <w:t>application d</w:t>
      </w:r>
      <w:r w:rsidR="00C416C5">
        <w:rPr>
          <w:lang w:val="fr-FR"/>
        </w:rPr>
        <w:t>’</w:t>
      </w:r>
      <w:r w:rsidR="00AE0B83" w:rsidRPr="001F6E0D">
        <w:rPr>
          <w:lang w:val="fr-FR"/>
        </w:rPr>
        <w:t>obligations simplifiées de vigilance à l</w:t>
      </w:r>
      <w:r w:rsidR="00C416C5">
        <w:rPr>
          <w:lang w:val="fr-FR"/>
        </w:rPr>
        <w:t>’</w:t>
      </w:r>
      <w:r w:rsidR="00AE0B83" w:rsidRPr="001F6E0D">
        <w:rPr>
          <w:lang w:val="fr-FR"/>
        </w:rPr>
        <w:t>égard de la clientèle ainsi que de l</w:t>
      </w:r>
      <w:r w:rsidR="00C416C5">
        <w:rPr>
          <w:lang w:val="fr-FR"/>
        </w:rPr>
        <w:t>’</w:t>
      </w:r>
      <w:r w:rsidR="00AE0B83" w:rsidRPr="001F6E0D">
        <w:rPr>
          <w:lang w:val="fr-FR"/>
        </w:rPr>
        <w:t>exemption au motif d</w:t>
      </w:r>
      <w:r w:rsidR="00C416C5">
        <w:rPr>
          <w:lang w:val="fr-FR"/>
        </w:rPr>
        <w:t>’</w:t>
      </w:r>
      <w:r w:rsidR="00AE0B83" w:rsidRPr="001F6E0D">
        <w:rPr>
          <w:lang w:val="fr-FR"/>
        </w:rPr>
        <w:t>une activité financière exercée à titre occasionnel ou à une échelle très limitée</w:t>
      </w:r>
      <w:r w:rsidR="00930B9D">
        <w:rPr>
          <w:lang w:val="fr-FR"/>
        </w:rPr>
        <w:t xml:space="preserve"> </w:t>
      </w:r>
      <w:r w:rsidR="00930B9D" w:rsidRPr="00277293">
        <w:rPr>
          <w:lang w:val="fr-FR"/>
        </w:rPr>
        <w:t>e</w:t>
      </w:r>
      <w:r w:rsidR="00AE0B83" w:rsidRPr="00277293">
        <w:rPr>
          <w:lang w:val="fr-FR"/>
        </w:rPr>
        <w:t>t modifiant:</w:t>
      </w:r>
    </w:p>
    <w:p w:rsidR="00AE0B83" w:rsidRPr="001F6E0D" w:rsidRDefault="00DA20A3" w:rsidP="00930B9D">
      <w:pPr>
        <w:pStyle w:val="SingleTxtG"/>
        <w:ind w:left="2268"/>
        <w:rPr>
          <w:lang w:val="fr-FR"/>
        </w:rPr>
      </w:pPr>
      <w:r w:rsidRPr="001F6E0D">
        <w:rPr>
          <w:lang w:val="fr-FR"/>
        </w:rPr>
        <w:t>1</w:t>
      </w:r>
      <w:r w:rsidR="00930B9D">
        <w:rPr>
          <w:lang w:val="fr-FR"/>
        </w:rPr>
        <w:t>.</w:t>
      </w:r>
      <w:r w:rsidR="00543713" w:rsidRPr="001F6E0D">
        <w:rPr>
          <w:lang w:val="fr-FR"/>
        </w:rPr>
        <w:tab/>
      </w:r>
      <w:r w:rsidRPr="001F6E0D">
        <w:rPr>
          <w:lang w:val="fr-FR"/>
        </w:rPr>
        <w:t>L</w:t>
      </w:r>
      <w:r w:rsidR="00AE0B83" w:rsidRPr="001F6E0D">
        <w:rPr>
          <w:lang w:val="fr-FR"/>
        </w:rPr>
        <w:t>a loi modifiée du 12</w:t>
      </w:r>
      <w:r w:rsidR="009E70AC">
        <w:rPr>
          <w:lang w:val="fr-FR"/>
        </w:rPr>
        <w:t> </w:t>
      </w:r>
      <w:r w:rsidR="00AE0B83" w:rsidRPr="001F6E0D">
        <w:rPr>
          <w:lang w:val="fr-FR"/>
        </w:rPr>
        <w:t>novembre 2004 relative à la lutte contre le blanchiment et contre le financement du terrorisme;</w:t>
      </w:r>
    </w:p>
    <w:p w:rsidR="00AE0B83" w:rsidRPr="001F6E0D" w:rsidRDefault="00543713" w:rsidP="00930B9D">
      <w:pPr>
        <w:pStyle w:val="SingleTxtG"/>
        <w:ind w:left="2268"/>
        <w:rPr>
          <w:lang w:val="fr-FR"/>
        </w:rPr>
      </w:pPr>
      <w:r w:rsidRPr="001F6E0D">
        <w:rPr>
          <w:lang w:val="fr-FR"/>
        </w:rPr>
        <w:t>2.</w:t>
      </w:r>
      <w:r w:rsidRPr="001F6E0D">
        <w:rPr>
          <w:lang w:val="fr-FR"/>
        </w:rPr>
        <w:tab/>
      </w:r>
      <w:r w:rsidR="00DA20A3" w:rsidRPr="001F6E0D">
        <w:rPr>
          <w:lang w:val="fr-FR"/>
        </w:rPr>
        <w:t>L</w:t>
      </w:r>
      <w:r w:rsidR="00AE0B83" w:rsidRPr="001F6E0D">
        <w:rPr>
          <w:lang w:val="fr-FR"/>
        </w:rPr>
        <w:t>a loi modifiée du 7</w:t>
      </w:r>
      <w:r w:rsidR="009E70AC">
        <w:rPr>
          <w:lang w:val="fr-FR"/>
        </w:rPr>
        <w:t> </w:t>
      </w:r>
      <w:r w:rsidR="00AE0B83" w:rsidRPr="001F6E0D">
        <w:rPr>
          <w:lang w:val="fr-FR"/>
        </w:rPr>
        <w:t>mars 1980 sur l</w:t>
      </w:r>
      <w:r w:rsidR="00C416C5">
        <w:rPr>
          <w:lang w:val="fr-FR"/>
        </w:rPr>
        <w:t>’</w:t>
      </w:r>
      <w:r w:rsidR="00AE0B83" w:rsidRPr="001F6E0D">
        <w:rPr>
          <w:lang w:val="fr-FR"/>
        </w:rPr>
        <w:t>organisation judiciaire;</w:t>
      </w:r>
    </w:p>
    <w:p w:rsidR="00AE0B83" w:rsidRPr="001F6E0D" w:rsidRDefault="00DA20A3" w:rsidP="00930B9D">
      <w:pPr>
        <w:pStyle w:val="SingleTxtG"/>
        <w:ind w:left="2268"/>
        <w:rPr>
          <w:lang w:val="fr-FR"/>
        </w:rPr>
      </w:pPr>
      <w:r w:rsidRPr="001F6E0D">
        <w:rPr>
          <w:lang w:val="fr-FR"/>
        </w:rPr>
        <w:t>3</w:t>
      </w:r>
      <w:r w:rsidR="00930B9D">
        <w:rPr>
          <w:lang w:val="fr-FR"/>
        </w:rPr>
        <w:t>.</w:t>
      </w:r>
      <w:r w:rsidR="00543713" w:rsidRPr="001F6E0D">
        <w:rPr>
          <w:lang w:val="fr-FR"/>
        </w:rPr>
        <w:tab/>
      </w:r>
      <w:r w:rsidRPr="001F6E0D">
        <w:rPr>
          <w:lang w:val="fr-FR"/>
        </w:rPr>
        <w:t>L</w:t>
      </w:r>
      <w:r w:rsidR="00AE0B83" w:rsidRPr="001F6E0D">
        <w:rPr>
          <w:lang w:val="fr-FR"/>
        </w:rPr>
        <w:t>a loi modifiée du 5</w:t>
      </w:r>
      <w:r w:rsidR="009E70AC">
        <w:rPr>
          <w:lang w:val="fr-FR"/>
        </w:rPr>
        <w:t> </w:t>
      </w:r>
      <w:r w:rsidR="00AE0B83" w:rsidRPr="001F6E0D">
        <w:rPr>
          <w:lang w:val="fr-FR"/>
        </w:rPr>
        <w:t>avril 1993 relative au secteur financier;</w:t>
      </w:r>
    </w:p>
    <w:p w:rsidR="00AE0B83" w:rsidRPr="001F6E0D" w:rsidRDefault="00DA20A3" w:rsidP="00930B9D">
      <w:pPr>
        <w:pStyle w:val="SingleTxtG"/>
        <w:ind w:left="2268"/>
        <w:rPr>
          <w:lang w:val="fr-FR"/>
        </w:rPr>
      </w:pPr>
      <w:r w:rsidRPr="001F6E0D">
        <w:rPr>
          <w:lang w:val="fr-FR"/>
        </w:rPr>
        <w:t>4</w:t>
      </w:r>
      <w:r w:rsidR="00930B9D">
        <w:rPr>
          <w:lang w:val="fr-FR"/>
        </w:rPr>
        <w:t>.</w:t>
      </w:r>
      <w:r w:rsidR="00543713" w:rsidRPr="001F6E0D">
        <w:rPr>
          <w:lang w:val="fr-FR"/>
        </w:rPr>
        <w:tab/>
      </w:r>
      <w:r w:rsidRPr="001F6E0D">
        <w:rPr>
          <w:lang w:val="fr-FR"/>
        </w:rPr>
        <w:t>L</w:t>
      </w:r>
      <w:r w:rsidR="00AE0B83" w:rsidRPr="001F6E0D">
        <w:rPr>
          <w:lang w:val="fr-FR"/>
        </w:rPr>
        <w:t>a loi modifiée du 6</w:t>
      </w:r>
      <w:r w:rsidR="009E70AC">
        <w:rPr>
          <w:lang w:val="fr-FR"/>
        </w:rPr>
        <w:t> </w:t>
      </w:r>
      <w:r w:rsidR="00AE0B83" w:rsidRPr="001F6E0D">
        <w:rPr>
          <w:lang w:val="fr-FR"/>
        </w:rPr>
        <w:t>décembre 1991 sur le secteur des assurances;</w:t>
      </w:r>
    </w:p>
    <w:p w:rsidR="00AE0B83" w:rsidRPr="001F6E0D" w:rsidRDefault="00DA20A3" w:rsidP="00930B9D">
      <w:pPr>
        <w:pStyle w:val="SingleTxtG"/>
        <w:ind w:left="2268"/>
        <w:rPr>
          <w:lang w:val="fr-FR"/>
        </w:rPr>
      </w:pPr>
      <w:r w:rsidRPr="001F6E0D">
        <w:rPr>
          <w:lang w:val="fr-FR"/>
        </w:rPr>
        <w:t>5</w:t>
      </w:r>
      <w:r w:rsidR="00930B9D">
        <w:rPr>
          <w:lang w:val="fr-FR"/>
        </w:rPr>
        <w:t>.</w:t>
      </w:r>
      <w:r w:rsidR="00543713" w:rsidRPr="001F6E0D">
        <w:rPr>
          <w:lang w:val="fr-FR"/>
        </w:rPr>
        <w:tab/>
      </w:r>
      <w:r w:rsidRPr="001F6E0D">
        <w:rPr>
          <w:lang w:val="fr-FR"/>
        </w:rPr>
        <w:t>L</w:t>
      </w:r>
      <w:r w:rsidR="00AE0B83" w:rsidRPr="001F6E0D">
        <w:rPr>
          <w:lang w:val="fr-FR"/>
        </w:rPr>
        <w:t>a loi modifiée du 9</w:t>
      </w:r>
      <w:r w:rsidR="009E70AC">
        <w:rPr>
          <w:lang w:val="fr-FR"/>
        </w:rPr>
        <w:t> </w:t>
      </w:r>
      <w:r w:rsidR="00AE0B83" w:rsidRPr="001F6E0D">
        <w:rPr>
          <w:lang w:val="fr-FR"/>
        </w:rPr>
        <w:t>décembre 1976 relative à l</w:t>
      </w:r>
      <w:r w:rsidR="00C416C5">
        <w:rPr>
          <w:lang w:val="fr-FR"/>
        </w:rPr>
        <w:t>’</w:t>
      </w:r>
      <w:r w:rsidR="00AE0B83" w:rsidRPr="001F6E0D">
        <w:rPr>
          <w:lang w:val="fr-FR"/>
        </w:rPr>
        <w:t>organisation du notariat;</w:t>
      </w:r>
    </w:p>
    <w:p w:rsidR="00AE0B83" w:rsidRPr="001F6E0D" w:rsidRDefault="00DA20A3" w:rsidP="00930B9D">
      <w:pPr>
        <w:pStyle w:val="SingleTxtG"/>
        <w:ind w:left="2268"/>
        <w:rPr>
          <w:lang w:val="fr-FR"/>
        </w:rPr>
      </w:pPr>
      <w:r w:rsidRPr="001F6E0D">
        <w:rPr>
          <w:lang w:val="fr-FR"/>
        </w:rPr>
        <w:t>6</w:t>
      </w:r>
      <w:r w:rsidR="00930B9D">
        <w:rPr>
          <w:lang w:val="fr-FR"/>
        </w:rPr>
        <w:t>.</w:t>
      </w:r>
      <w:r w:rsidR="00543713" w:rsidRPr="001F6E0D">
        <w:rPr>
          <w:lang w:val="fr-FR"/>
        </w:rPr>
        <w:tab/>
      </w:r>
      <w:r w:rsidRPr="001F6E0D">
        <w:rPr>
          <w:lang w:val="fr-FR"/>
        </w:rPr>
        <w:t>L</w:t>
      </w:r>
      <w:r w:rsidR="00AE0B83" w:rsidRPr="001F6E0D">
        <w:rPr>
          <w:lang w:val="fr-FR"/>
        </w:rPr>
        <w:t>a loi modifiée du 10</w:t>
      </w:r>
      <w:r w:rsidR="009E70AC">
        <w:rPr>
          <w:lang w:val="fr-FR"/>
        </w:rPr>
        <w:t> </w:t>
      </w:r>
      <w:r w:rsidR="00AE0B83" w:rsidRPr="001F6E0D">
        <w:rPr>
          <w:lang w:val="fr-FR"/>
        </w:rPr>
        <w:t>août 1991 sur la profession d</w:t>
      </w:r>
      <w:r w:rsidR="00C416C5">
        <w:rPr>
          <w:lang w:val="fr-FR"/>
        </w:rPr>
        <w:t>’</w:t>
      </w:r>
      <w:r w:rsidR="00AE0B83" w:rsidRPr="001F6E0D">
        <w:rPr>
          <w:lang w:val="fr-FR"/>
        </w:rPr>
        <w:t>avocat;</w:t>
      </w:r>
    </w:p>
    <w:p w:rsidR="00AE0B83" w:rsidRPr="001F6E0D" w:rsidRDefault="00DA20A3" w:rsidP="00930B9D">
      <w:pPr>
        <w:pStyle w:val="SingleTxtG"/>
        <w:ind w:left="2268"/>
        <w:rPr>
          <w:lang w:val="fr-FR"/>
        </w:rPr>
      </w:pPr>
      <w:r w:rsidRPr="001F6E0D">
        <w:rPr>
          <w:lang w:val="fr-FR"/>
        </w:rPr>
        <w:t>7</w:t>
      </w:r>
      <w:r w:rsidR="00930B9D">
        <w:rPr>
          <w:lang w:val="fr-FR"/>
        </w:rPr>
        <w:t>.</w:t>
      </w:r>
      <w:r w:rsidR="00543713" w:rsidRPr="001F6E0D">
        <w:rPr>
          <w:lang w:val="fr-FR"/>
        </w:rPr>
        <w:tab/>
      </w:r>
      <w:r w:rsidRPr="001F6E0D">
        <w:rPr>
          <w:lang w:val="fr-FR"/>
        </w:rPr>
        <w:t>L</w:t>
      </w:r>
      <w:r w:rsidR="00AE0B83" w:rsidRPr="001F6E0D">
        <w:rPr>
          <w:lang w:val="fr-FR"/>
        </w:rPr>
        <w:t>a loi modifiée du 28</w:t>
      </w:r>
      <w:r w:rsidR="009E70AC">
        <w:rPr>
          <w:lang w:val="fr-FR"/>
        </w:rPr>
        <w:t> </w:t>
      </w:r>
      <w:r w:rsidR="00AE0B83" w:rsidRPr="001F6E0D">
        <w:rPr>
          <w:lang w:val="fr-FR"/>
        </w:rPr>
        <w:t>juin 1984 portant organisation de la profession de réviseurs d</w:t>
      </w:r>
      <w:r w:rsidR="00C416C5">
        <w:rPr>
          <w:lang w:val="fr-FR"/>
        </w:rPr>
        <w:t>’</w:t>
      </w:r>
      <w:r w:rsidR="00AE0B83" w:rsidRPr="001F6E0D">
        <w:rPr>
          <w:lang w:val="fr-FR"/>
        </w:rPr>
        <w:t>entreprises;</w:t>
      </w:r>
    </w:p>
    <w:p w:rsidR="00AE0B83" w:rsidRPr="001F6E0D" w:rsidRDefault="00DA20A3" w:rsidP="00930B9D">
      <w:pPr>
        <w:pStyle w:val="SingleTxtG"/>
        <w:ind w:left="2268"/>
        <w:rPr>
          <w:lang w:val="fr-FR"/>
        </w:rPr>
      </w:pPr>
      <w:r w:rsidRPr="001F6E0D">
        <w:rPr>
          <w:lang w:val="fr-FR"/>
        </w:rPr>
        <w:t>8</w:t>
      </w:r>
      <w:r w:rsidR="00930B9D">
        <w:rPr>
          <w:lang w:val="fr-FR"/>
        </w:rPr>
        <w:t>.</w:t>
      </w:r>
      <w:r w:rsidR="00543713" w:rsidRPr="001F6E0D">
        <w:rPr>
          <w:lang w:val="fr-FR"/>
        </w:rPr>
        <w:tab/>
      </w:r>
      <w:r w:rsidRPr="001F6E0D">
        <w:rPr>
          <w:lang w:val="fr-FR"/>
        </w:rPr>
        <w:t>L</w:t>
      </w:r>
      <w:r w:rsidR="00AE0B83" w:rsidRPr="001F6E0D">
        <w:rPr>
          <w:lang w:val="fr-FR"/>
        </w:rPr>
        <w:t>a loi du 10</w:t>
      </w:r>
      <w:r w:rsidR="009E70AC">
        <w:rPr>
          <w:lang w:val="fr-FR"/>
        </w:rPr>
        <w:t> </w:t>
      </w:r>
      <w:r w:rsidR="00AE0B83" w:rsidRPr="001F6E0D">
        <w:rPr>
          <w:lang w:val="fr-FR"/>
        </w:rPr>
        <w:t>juin 1999 portant organisation de la profession d</w:t>
      </w:r>
      <w:r w:rsidR="00C416C5">
        <w:rPr>
          <w:lang w:val="fr-FR"/>
        </w:rPr>
        <w:t>’</w:t>
      </w:r>
      <w:r w:rsidR="00AE0B83" w:rsidRPr="001F6E0D">
        <w:rPr>
          <w:lang w:val="fr-FR"/>
        </w:rPr>
        <w:t>expert-comptable.</w:t>
      </w:r>
    </w:p>
    <w:p w:rsidR="00AE0B83" w:rsidRPr="001F6E0D" w:rsidRDefault="00AE0B83" w:rsidP="00620E4A">
      <w:pPr>
        <w:pStyle w:val="SingleTxtG"/>
        <w:spacing w:before="120"/>
        <w:ind w:left="1701"/>
        <w:rPr>
          <w:lang w:val="fr-FR"/>
        </w:rPr>
      </w:pPr>
      <w:r w:rsidRPr="001F6E0D">
        <w:rPr>
          <w:lang w:val="fr-FR"/>
        </w:rPr>
        <w:t xml:space="preserve">La loi a pour objet la transposition de la </w:t>
      </w:r>
      <w:r w:rsidR="00620E4A">
        <w:rPr>
          <w:lang w:val="fr-FR"/>
        </w:rPr>
        <w:t xml:space="preserve">troisième </w:t>
      </w:r>
      <w:r w:rsidRPr="001F6E0D">
        <w:rPr>
          <w:lang w:val="fr-FR"/>
        </w:rPr>
        <w:t>Directive en matière de blanchiment (volet obligations professionnelles).</w:t>
      </w:r>
    </w:p>
    <w:p w:rsidR="00AE0B83" w:rsidRPr="001F6E0D" w:rsidRDefault="00AE0B83" w:rsidP="00F80AF8">
      <w:pPr>
        <w:pStyle w:val="SingleTxtG"/>
        <w:numPr>
          <w:ilvl w:val="0"/>
          <w:numId w:val="3"/>
        </w:numPr>
        <w:spacing w:before="120"/>
        <w:ind w:left="1134" w:firstLine="0"/>
        <w:rPr>
          <w:lang w:val="fr-FR"/>
        </w:rPr>
      </w:pPr>
      <w:r w:rsidRPr="001F6E0D">
        <w:rPr>
          <w:lang w:val="fr-FR"/>
        </w:rPr>
        <w:t xml:space="preserve">La formation de base </w:t>
      </w:r>
      <w:r w:rsidR="004A4DEE">
        <w:rPr>
          <w:lang w:val="fr-FR"/>
        </w:rPr>
        <w:t xml:space="preserve">dispensée aux policiers </w:t>
      </w:r>
      <w:r w:rsidRPr="001F6E0D">
        <w:rPr>
          <w:lang w:val="fr-FR"/>
        </w:rPr>
        <w:t xml:space="preserve">comporte un cours de </w:t>
      </w:r>
      <w:r w:rsidR="00F80AF8">
        <w:rPr>
          <w:lang w:val="fr-FR"/>
        </w:rPr>
        <w:t>deux</w:t>
      </w:r>
      <w:r w:rsidR="007676BA">
        <w:rPr>
          <w:lang w:val="fr-FR"/>
        </w:rPr>
        <w:t> </w:t>
      </w:r>
      <w:r w:rsidRPr="001F6E0D">
        <w:rPr>
          <w:lang w:val="fr-FR"/>
        </w:rPr>
        <w:t>heures consacré au terrorisme et, plus particulièrement, aux formes de terrorisme (terrorisme islamique, terrorisme d</w:t>
      </w:r>
      <w:r w:rsidR="00C416C5">
        <w:rPr>
          <w:lang w:val="fr-FR"/>
        </w:rPr>
        <w:t>’</w:t>
      </w:r>
      <w:r w:rsidRPr="001F6E0D">
        <w:rPr>
          <w:lang w:val="fr-FR"/>
        </w:rPr>
        <w:t>extrême droite, d</w:t>
      </w:r>
      <w:r w:rsidR="00C416C5">
        <w:rPr>
          <w:lang w:val="fr-FR"/>
        </w:rPr>
        <w:t>’</w:t>
      </w:r>
      <w:r w:rsidRPr="001F6E0D">
        <w:rPr>
          <w:lang w:val="fr-FR"/>
        </w:rPr>
        <w:t>extrême gauche et toute autre forme de terrorisme telle que séparatiste ou thématique), aux différents groupements terroristes susceptibles d</w:t>
      </w:r>
      <w:r w:rsidR="00C416C5">
        <w:rPr>
          <w:lang w:val="fr-FR"/>
        </w:rPr>
        <w:t>’</w:t>
      </w:r>
      <w:r w:rsidRPr="001F6E0D">
        <w:rPr>
          <w:lang w:val="fr-FR"/>
        </w:rPr>
        <w:t>être actifs sur notre territoire et aux différents facteurs à prendre en considération par les policiers de première ligne pour évaluer des menaces potentielles.</w:t>
      </w:r>
    </w:p>
    <w:p w:rsidR="00AE0B83" w:rsidRPr="001F6E0D" w:rsidRDefault="00AE0B83" w:rsidP="0003607F">
      <w:pPr>
        <w:pStyle w:val="SingleTxtG"/>
        <w:numPr>
          <w:ilvl w:val="0"/>
          <w:numId w:val="3"/>
        </w:numPr>
        <w:spacing w:before="120"/>
        <w:ind w:left="1134" w:firstLine="0"/>
        <w:rPr>
          <w:lang w:val="fr-FR"/>
        </w:rPr>
      </w:pPr>
      <w:r w:rsidRPr="001F6E0D">
        <w:rPr>
          <w:lang w:val="fr-FR"/>
        </w:rPr>
        <w:t xml:space="preserve">Par ailleurs, les policiers se destinant à une carrière dans le Service de </w:t>
      </w:r>
      <w:r w:rsidR="004A4DEE">
        <w:rPr>
          <w:lang w:val="fr-FR"/>
        </w:rPr>
        <w:t>c</w:t>
      </w:r>
      <w:r w:rsidRPr="001F6E0D">
        <w:rPr>
          <w:lang w:val="fr-FR"/>
        </w:rPr>
        <w:t>ontrôle de l</w:t>
      </w:r>
      <w:r w:rsidR="00C416C5">
        <w:rPr>
          <w:lang w:val="fr-FR"/>
        </w:rPr>
        <w:t>’</w:t>
      </w:r>
      <w:r w:rsidR="004A4DEE">
        <w:rPr>
          <w:lang w:val="fr-FR"/>
        </w:rPr>
        <w:t>a</w:t>
      </w:r>
      <w:r w:rsidRPr="001F6E0D">
        <w:rPr>
          <w:lang w:val="fr-FR"/>
        </w:rPr>
        <w:t>éroport suivent un cours d</w:t>
      </w:r>
      <w:r w:rsidR="00C416C5">
        <w:rPr>
          <w:lang w:val="fr-FR"/>
        </w:rPr>
        <w:t>’</w:t>
      </w:r>
      <w:r w:rsidRPr="001F6E0D">
        <w:rPr>
          <w:lang w:val="fr-FR"/>
        </w:rPr>
        <w:t xml:space="preserve">une heure dans le cadre de la formation </w:t>
      </w:r>
      <w:r w:rsidR="00950F94">
        <w:rPr>
          <w:lang w:val="fr-FR"/>
        </w:rPr>
        <w:t>«</w:t>
      </w:r>
      <w:r w:rsidRPr="001F6E0D">
        <w:rPr>
          <w:lang w:val="fr-FR"/>
        </w:rPr>
        <w:t xml:space="preserve">Common </w:t>
      </w:r>
      <w:proofErr w:type="spellStart"/>
      <w:r w:rsidRPr="001F6E0D">
        <w:rPr>
          <w:lang w:val="fr-FR"/>
        </w:rPr>
        <w:t>Core</w:t>
      </w:r>
      <w:proofErr w:type="spellEnd"/>
      <w:r w:rsidRPr="001F6E0D">
        <w:rPr>
          <w:lang w:val="fr-FR"/>
        </w:rPr>
        <w:t xml:space="preserve"> Curriculum</w:t>
      </w:r>
      <w:r w:rsidR="00950F94">
        <w:rPr>
          <w:lang w:val="fr-FR"/>
        </w:rPr>
        <w:t>»</w:t>
      </w:r>
      <w:r w:rsidRPr="001F6E0D">
        <w:rPr>
          <w:lang w:val="fr-FR"/>
        </w:rPr>
        <w:t xml:space="preserve"> prévue par l</w:t>
      </w:r>
      <w:r w:rsidR="00C416C5">
        <w:rPr>
          <w:lang w:val="fr-FR"/>
        </w:rPr>
        <w:t>’</w:t>
      </w:r>
      <w:r w:rsidRPr="001F6E0D">
        <w:rPr>
          <w:lang w:val="fr-FR"/>
        </w:rPr>
        <w:t>Agence européenne pour la gestion de la coopération opérationnelle aux frontières extérieures (FRONTEX).</w:t>
      </w:r>
    </w:p>
    <w:p w:rsidR="00AE0B83" w:rsidRPr="00DB6612" w:rsidRDefault="00DB6612" w:rsidP="00277496">
      <w:pPr>
        <w:pStyle w:val="HChG"/>
      </w:pPr>
      <w:r>
        <w:rPr>
          <w:lang w:val="fr-FR"/>
        </w:rPr>
        <w:tab/>
      </w:r>
      <w:r w:rsidR="005359BD">
        <w:rPr>
          <w:lang w:val="fr-FR"/>
        </w:rPr>
        <w:t>IV.</w:t>
      </w:r>
      <w:r>
        <w:rPr>
          <w:lang w:val="fr-FR"/>
        </w:rPr>
        <w:tab/>
      </w:r>
      <w:r w:rsidR="00AE0B83" w:rsidRPr="001F6E0D">
        <w:rPr>
          <w:lang w:val="fr-FR"/>
        </w:rPr>
        <w:t>Renseignements d</w:t>
      </w:r>
      <w:r w:rsidR="00C416C5">
        <w:rPr>
          <w:lang w:val="fr-FR"/>
        </w:rPr>
        <w:t>’</w:t>
      </w:r>
      <w:r w:rsidR="00AE0B83" w:rsidRPr="001F6E0D">
        <w:rPr>
          <w:lang w:val="fr-FR"/>
        </w:rPr>
        <w:t>ordre général sur la situation nationale dans le domaine des droits de l</w:t>
      </w:r>
      <w:r w:rsidR="00C416C5">
        <w:rPr>
          <w:lang w:val="fr-FR"/>
        </w:rPr>
        <w:t>’</w:t>
      </w:r>
      <w:r w:rsidR="00AE0B83" w:rsidRPr="001F6E0D">
        <w:rPr>
          <w:lang w:val="fr-FR"/>
        </w:rPr>
        <w:t>homme, notamment les nouvelles mesures et les faits nouveaux concernant la mise en</w:t>
      </w:r>
      <w:r w:rsidR="00277496">
        <w:rPr>
          <w:lang w:val="fr-FR"/>
        </w:rPr>
        <w:t> </w:t>
      </w:r>
      <w:r w:rsidR="00AE0B83" w:rsidRPr="001F6E0D">
        <w:rPr>
          <w:lang w:val="fr-FR"/>
        </w:rPr>
        <w:t xml:space="preserve">œuvre de la Convention </w:t>
      </w:r>
    </w:p>
    <w:p w:rsidR="00AE0B83" w:rsidRDefault="008523B0" w:rsidP="008523B0">
      <w:pPr>
        <w:pStyle w:val="H23G"/>
        <w:rPr>
          <w:lang w:val="fr-FR"/>
        </w:rPr>
      </w:pPr>
      <w:r w:rsidRPr="001F6E0D">
        <w:rPr>
          <w:lang w:val="fr-FR"/>
        </w:rPr>
        <w:tab/>
        <w:t>23.</w:t>
      </w:r>
      <w:r w:rsidRPr="001F6E0D">
        <w:rPr>
          <w:lang w:val="fr-FR"/>
        </w:rPr>
        <w:tab/>
      </w:r>
      <w:r w:rsidR="00AE0B83" w:rsidRPr="001F6E0D">
        <w:rPr>
          <w:lang w:val="fr-FR"/>
        </w:rPr>
        <w:t>Veuillez donner des détails sur les faits nouveaux pertinents survenus depuis la présentation du dernier rapport périodique concernant le cadre juridique et institutionnel de promotion et protection des droits de l</w:t>
      </w:r>
      <w:r w:rsidR="00C416C5">
        <w:rPr>
          <w:lang w:val="fr-FR"/>
        </w:rPr>
        <w:t>’</w:t>
      </w:r>
      <w:r w:rsidR="00AE0B83" w:rsidRPr="001F6E0D">
        <w:rPr>
          <w:lang w:val="fr-FR"/>
        </w:rPr>
        <w:t>homme au plan national, y</w:t>
      </w:r>
      <w:r w:rsidR="006C7DF1">
        <w:rPr>
          <w:lang w:val="fr-FR"/>
        </w:rPr>
        <w:t> </w:t>
      </w:r>
      <w:r w:rsidR="00AE0B83" w:rsidRPr="001F6E0D">
        <w:rPr>
          <w:lang w:val="fr-FR"/>
        </w:rPr>
        <w:t xml:space="preserve">compris les décisions des tribunaux, le cas échéant. </w:t>
      </w:r>
    </w:p>
    <w:p w:rsidR="006D302A" w:rsidRDefault="006D302A" w:rsidP="006D302A">
      <w:pPr>
        <w:pStyle w:val="SingleTxtG"/>
        <w:numPr>
          <w:ilvl w:val="0"/>
          <w:numId w:val="3"/>
        </w:numPr>
        <w:spacing w:before="120"/>
        <w:ind w:left="1134" w:firstLine="0"/>
        <w:rPr>
          <w:lang w:val="fr-FR"/>
        </w:rPr>
      </w:pPr>
      <w:r>
        <w:rPr>
          <w:lang w:val="fr-FR"/>
        </w:rPr>
        <w:t>Les faits nouveaux survenus depuis la présentation du dernier rapport périodique sont les suivants :</w:t>
      </w:r>
    </w:p>
    <w:p w:rsidR="00AE0B83" w:rsidRPr="001F6E0D" w:rsidRDefault="00AE0B83" w:rsidP="006C7DF1">
      <w:pPr>
        <w:pStyle w:val="Bullet1G"/>
        <w:rPr>
          <w:lang w:val="fr-FR"/>
        </w:rPr>
      </w:pPr>
      <w:r w:rsidRPr="001F6E0D">
        <w:rPr>
          <w:lang w:val="fr-FR"/>
        </w:rPr>
        <w:t>Loi du 18</w:t>
      </w:r>
      <w:r w:rsidR="006C60FA">
        <w:rPr>
          <w:lang w:val="fr-FR"/>
        </w:rPr>
        <w:t> </w:t>
      </w:r>
      <w:r w:rsidRPr="001F6E0D">
        <w:rPr>
          <w:lang w:val="fr-FR"/>
        </w:rPr>
        <w:t>décembre 2007 portant approbation de la Convention des Nations Unies contre la criminalité transnationale organisée, adoptée par l</w:t>
      </w:r>
      <w:r w:rsidR="00C416C5">
        <w:rPr>
          <w:lang w:val="fr-FR"/>
        </w:rPr>
        <w:t>’</w:t>
      </w:r>
      <w:r w:rsidRPr="001F6E0D">
        <w:rPr>
          <w:lang w:val="fr-FR"/>
        </w:rPr>
        <w:t xml:space="preserve">Assemblée </w:t>
      </w:r>
      <w:r w:rsidR="001E304B">
        <w:rPr>
          <w:lang w:val="fr-FR"/>
        </w:rPr>
        <w:t>g</w:t>
      </w:r>
      <w:r w:rsidRPr="001F6E0D">
        <w:rPr>
          <w:lang w:val="fr-FR"/>
        </w:rPr>
        <w:t>énérale des Nations Unies à New York, le 15</w:t>
      </w:r>
      <w:r w:rsidR="006909A1">
        <w:rPr>
          <w:lang w:val="fr-FR"/>
        </w:rPr>
        <w:t> </w:t>
      </w:r>
      <w:r w:rsidRPr="001F6E0D">
        <w:rPr>
          <w:lang w:val="fr-FR"/>
        </w:rPr>
        <w:t>novembre 2000.</w:t>
      </w:r>
    </w:p>
    <w:p w:rsidR="00AE0B83" w:rsidRPr="001F6E0D" w:rsidRDefault="00AE0B83" w:rsidP="006C7DF1">
      <w:pPr>
        <w:pStyle w:val="SingleTxtG"/>
        <w:spacing w:before="120"/>
        <w:ind w:left="1701"/>
        <w:rPr>
          <w:lang w:val="fr-FR"/>
        </w:rPr>
      </w:pPr>
      <w:r w:rsidRPr="001F6E0D">
        <w:rPr>
          <w:lang w:val="fr-FR"/>
        </w:rPr>
        <w:t>La loi a pour objet l</w:t>
      </w:r>
      <w:r w:rsidR="00C416C5">
        <w:rPr>
          <w:lang w:val="fr-FR"/>
        </w:rPr>
        <w:t>’</w:t>
      </w:r>
      <w:r w:rsidRPr="001F6E0D">
        <w:rPr>
          <w:lang w:val="fr-FR"/>
        </w:rPr>
        <w:t>approbation de la Convention des Nations Unies contre la criminalité transnationale organisée.</w:t>
      </w:r>
    </w:p>
    <w:p w:rsidR="00AE0B83" w:rsidRPr="001F6E0D" w:rsidRDefault="00AE0B83" w:rsidP="006C7DF1">
      <w:pPr>
        <w:pStyle w:val="Bullet1G"/>
        <w:rPr>
          <w:lang w:val="fr-FR"/>
        </w:rPr>
      </w:pPr>
      <w:r w:rsidRPr="001F6E0D">
        <w:rPr>
          <w:lang w:val="fr-FR"/>
        </w:rPr>
        <w:t>Loi du 21</w:t>
      </w:r>
      <w:r w:rsidR="006909A1">
        <w:rPr>
          <w:lang w:val="fr-FR"/>
        </w:rPr>
        <w:t> </w:t>
      </w:r>
      <w:r w:rsidRPr="001F6E0D">
        <w:rPr>
          <w:lang w:val="fr-FR"/>
        </w:rPr>
        <w:t>novembre 2008 portant création d</w:t>
      </w:r>
      <w:r w:rsidR="00C416C5">
        <w:rPr>
          <w:lang w:val="fr-FR"/>
        </w:rPr>
        <w:t>’</w:t>
      </w:r>
      <w:r w:rsidRPr="001F6E0D">
        <w:rPr>
          <w:lang w:val="fr-FR"/>
        </w:rPr>
        <w:t xml:space="preserve">une Commission consultative des </w:t>
      </w:r>
      <w:r w:rsidR="00567C7C">
        <w:rPr>
          <w:lang w:val="fr-FR"/>
        </w:rPr>
        <w:t>d</w:t>
      </w:r>
      <w:r w:rsidRPr="001F6E0D">
        <w:rPr>
          <w:lang w:val="fr-FR"/>
        </w:rPr>
        <w:t>roits de l</w:t>
      </w:r>
      <w:r w:rsidR="00C416C5">
        <w:rPr>
          <w:lang w:val="fr-FR"/>
        </w:rPr>
        <w:t>’</w:t>
      </w:r>
      <w:r w:rsidR="00567C7C">
        <w:rPr>
          <w:lang w:val="fr-FR"/>
        </w:rPr>
        <w:t>h</w:t>
      </w:r>
      <w:r w:rsidRPr="001F6E0D">
        <w:rPr>
          <w:lang w:val="fr-FR"/>
        </w:rPr>
        <w:t>omme au Grand-Duché de Luxembourg.</w:t>
      </w:r>
    </w:p>
    <w:p w:rsidR="00AE0B83" w:rsidRPr="001F6E0D" w:rsidRDefault="00AE0B83" w:rsidP="006C7DF1">
      <w:pPr>
        <w:pStyle w:val="SingleTxtG"/>
        <w:spacing w:before="120"/>
        <w:ind w:left="1701"/>
        <w:rPr>
          <w:lang w:val="fr-FR"/>
        </w:rPr>
      </w:pPr>
      <w:r w:rsidRPr="001F6E0D">
        <w:rPr>
          <w:lang w:val="fr-FR"/>
        </w:rPr>
        <w:t>Objectif</w:t>
      </w:r>
      <w:r w:rsidR="008523B0" w:rsidRPr="001F6E0D">
        <w:rPr>
          <w:lang w:val="fr-FR"/>
        </w:rPr>
        <w:t>:</w:t>
      </w:r>
      <w:r w:rsidR="006C7DF1">
        <w:rPr>
          <w:lang w:val="fr-FR"/>
        </w:rPr>
        <w:t xml:space="preserve"> </w:t>
      </w:r>
      <w:r w:rsidRPr="001F6E0D">
        <w:rPr>
          <w:lang w:val="fr-FR"/>
        </w:rPr>
        <w:t xml:space="preserve">Doter la Commission consultative des </w:t>
      </w:r>
      <w:r w:rsidR="00567C7C">
        <w:rPr>
          <w:lang w:val="fr-FR"/>
        </w:rPr>
        <w:t>d</w:t>
      </w:r>
      <w:r w:rsidRPr="001F6E0D">
        <w:rPr>
          <w:lang w:val="fr-FR"/>
        </w:rPr>
        <w:t>roits de l</w:t>
      </w:r>
      <w:r w:rsidR="00C416C5">
        <w:rPr>
          <w:lang w:val="fr-FR"/>
        </w:rPr>
        <w:t>’</w:t>
      </w:r>
      <w:r w:rsidR="00567C7C">
        <w:rPr>
          <w:lang w:val="fr-FR"/>
        </w:rPr>
        <w:t>h</w:t>
      </w:r>
      <w:r w:rsidRPr="001F6E0D">
        <w:rPr>
          <w:lang w:val="fr-FR"/>
        </w:rPr>
        <w:t>omme d</w:t>
      </w:r>
      <w:r w:rsidR="00C416C5">
        <w:rPr>
          <w:lang w:val="fr-FR"/>
        </w:rPr>
        <w:t>’</w:t>
      </w:r>
      <w:r w:rsidRPr="001F6E0D">
        <w:rPr>
          <w:lang w:val="fr-FR"/>
        </w:rPr>
        <w:t>un statut légal.</w:t>
      </w:r>
    </w:p>
    <w:p w:rsidR="00AE0B83" w:rsidRPr="001F6E0D" w:rsidRDefault="00AE0B83" w:rsidP="004D2A12">
      <w:pPr>
        <w:pStyle w:val="Bullet1G"/>
        <w:rPr>
          <w:lang w:val="fr-FR"/>
        </w:rPr>
      </w:pPr>
      <w:r w:rsidRPr="001F6E0D">
        <w:rPr>
          <w:lang w:val="fr-FR"/>
        </w:rPr>
        <w:t>Loi du 5</w:t>
      </w:r>
      <w:r w:rsidR="006909A1">
        <w:rPr>
          <w:lang w:val="fr-FR"/>
        </w:rPr>
        <w:t> </w:t>
      </w:r>
      <w:r w:rsidRPr="001F6E0D">
        <w:rPr>
          <w:lang w:val="fr-FR"/>
        </w:rPr>
        <w:t xml:space="preserve">juin 2009 portant modification: </w:t>
      </w:r>
    </w:p>
    <w:p w:rsidR="00AE0B83" w:rsidRPr="001F6E0D" w:rsidRDefault="008523B0" w:rsidP="008523B0">
      <w:pPr>
        <w:pStyle w:val="Bullet1G"/>
        <w:numPr>
          <w:ilvl w:val="0"/>
          <w:numId w:val="0"/>
        </w:numPr>
        <w:ind w:left="1701"/>
        <w:rPr>
          <w:lang w:val="fr-FR"/>
        </w:rPr>
      </w:pPr>
      <w:r w:rsidRPr="000D4213">
        <w:rPr>
          <w:lang w:val="fr-FR"/>
        </w:rPr>
        <w:t>1</w:t>
      </w:r>
      <w:r w:rsidR="006C7DF1" w:rsidRPr="000D4213">
        <w:rPr>
          <w:lang w:val="fr-FR"/>
        </w:rPr>
        <w:t>.</w:t>
      </w:r>
      <w:r w:rsidRPr="000D4213">
        <w:rPr>
          <w:lang w:val="fr-FR"/>
        </w:rPr>
        <w:tab/>
        <w:t>D</w:t>
      </w:r>
      <w:r w:rsidR="00AE0B83" w:rsidRPr="000D4213">
        <w:rPr>
          <w:lang w:val="fr-FR"/>
        </w:rPr>
        <w:t>e</w:t>
      </w:r>
      <w:r w:rsidR="00AE0B83" w:rsidRPr="001F6E0D">
        <w:rPr>
          <w:lang w:val="fr-FR"/>
        </w:rPr>
        <w:t xml:space="preserve"> l</w:t>
      </w:r>
      <w:r w:rsidR="00C416C5">
        <w:rPr>
          <w:lang w:val="fr-FR"/>
        </w:rPr>
        <w:t>’</w:t>
      </w:r>
      <w:r w:rsidR="00AE0B83" w:rsidRPr="001F6E0D">
        <w:rPr>
          <w:lang w:val="fr-FR"/>
        </w:rPr>
        <w:t>article</w:t>
      </w:r>
      <w:r w:rsidR="006909A1">
        <w:rPr>
          <w:lang w:val="fr-FR"/>
        </w:rPr>
        <w:t> </w:t>
      </w:r>
      <w:r w:rsidR="00AE0B83" w:rsidRPr="001F6E0D">
        <w:rPr>
          <w:lang w:val="fr-FR"/>
        </w:rPr>
        <w:t>37-1 de la loi modifiée du 10</w:t>
      </w:r>
      <w:r w:rsidR="006909A1">
        <w:rPr>
          <w:lang w:val="fr-FR"/>
        </w:rPr>
        <w:t> </w:t>
      </w:r>
      <w:r w:rsidR="00AE0B83" w:rsidRPr="001F6E0D">
        <w:rPr>
          <w:lang w:val="fr-FR"/>
        </w:rPr>
        <w:t xml:space="preserve">août </w:t>
      </w:r>
      <w:r w:rsidRPr="001F6E0D">
        <w:rPr>
          <w:lang w:val="fr-FR"/>
        </w:rPr>
        <w:t>1991 sur la profession d</w:t>
      </w:r>
      <w:r w:rsidR="00C416C5">
        <w:rPr>
          <w:lang w:val="fr-FR"/>
        </w:rPr>
        <w:t>’</w:t>
      </w:r>
      <w:r w:rsidRPr="001F6E0D">
        <w:rPr>
          <w:lang w:val="fr-FR"/>
        </w:rPr>
        <w:t>avocat;</w:t>
      </w:r>
      <w:r w:rsidR="00AE0B83" w:rsidRPr="001F6E0D">
        <w:rPr>
          <w:lang w:val="fr-FR"/>
        </w:rPr>
        <w:t xml:space="preserve"> </w:t>
      </w:r>
    </w:p>
    <w:p w:rsidR="00AE0B83" w:rsidRPr="001F6E0D" w:rsidRDefault="008523B0" w:rsidP="00747C55">
      <w:pPr>
        <w:pStyle w:val="Bullet1G"/>
        <w:numPr>
          <w:ilvl w:val="0"/>
          <w:numId w:val="0"/>
        </w:numPr>
        <w:ind w:left="1701"/>
        <w:rPr>
          <w:lang w:val="fr-FR"/>
        </w:rPr>
      </w:pPr>
      <w:r w:rsidRPr="001F6E0D">
        <w:rPr>
          <w:lang w:val="fr-FR"/>
        </w:rPr>
        <w:t>2</w:t>
      </w:r>
      <w:r w:rsidR="006C7DF1">
        <w:rPr>
          <w:lang w:val="fr-FR"/>
        </w:rPr>
        <w:t>.</w:t>
      </w:r>
      <w:r w:rsidR="00543713" w:rsidRPr="001F6E0D">
        <w:rPr>
          <w:lang w:val="fr-FR"/>
        </w:rPr>
        <w:tab/>
      </w:r>
      <w:r w:rsidRPr="001F6E0D">
        <w:rPr>
          <w:lang w:val="fr-FR"/>
        </w:rPr>
        <w:t>D</w:t>
      </w:r>
      <w:r w:rsidR="00AE0B83" w:rsidRPr="001F6E0D">
        <w:rPr>
          <w:lang w:val="fr-FR"/>
        </w:rPr>
        <w:t xml:space="preserve">u </w:t>
      </w:r>
      <w:r w:rsidR="0016784F">
        <w:rPr>
          <w:lang w:val="fr-FR"/>
        </w:rPr>
        <w:t>l</w:t>
      </w:r>
      <w:r w:rsidR="00AE0B83" w:rsidRPr="001F6E0D">
        <w:rPr>
          <w:lang w:val="fr-FR"/>
        </w:rPr>
        <w:t xml:space="preserve">ivre premier, </w:t>
      </w:r>
      <w:r w:rsidR="0016784F">
        <w:rPr>
          <w:lang w:val="fr-FR"/>
        </w:rPr>
        <w:t>t</w:t>
      </w:r>
      <w:r w:rsidR="00AE0B83" w:rsidRPr="001F6E0D">
        <w:rPr>
          <w:lang w:val="fr-FR"/>
        </w:rPr>
        <w:t xml:space="preserve">itre X, </w:t>
      </w:r>
      <w:r w:rsidR="0016784F">
        <w:rPr>
          <w:lang w:val="fr-FR"/>
        </w:rPr>
        <w:t>c</w:t>
      </w:r>
      <w:r w:rsidR="00AE0B83" w:rsidRPr="001F6E0D">
        <w:rPr>
          <w:lang w:val="fr-FR"/>
        </w:rPr>
        <w:t>hapitre</w:t>
      </w:r>
      <w:r w:rsidR="006C60FA">
        <w:rPr>
          <w:lang w:val="fr-FR"/>
        </w:rPr>
        <w:t> </w:t>
      </w:r>
      <w:r w:rsidR="00747C55">
        <w:rPr>
          <w:lang w:val="fr-FR"/>
        </w:rPr>
        <w:t>premier</w:t>
      </w:r>
      <w:r w:rsidR="006C60FA">
        <w:rPr>
          <w:lang w:val="fr-FR"/>
        </w:rPr>
        <w:t xml:space="preserve"> </w:t>
      </w:r>
      <w:r w:rsidR="00AE0B83" w:rsidRPr="001F6E0D">
        <w:rPr>
          <w:lang w:val="fr-FR"/>
        </w:rPr>
        <w:t xml:space="preserve">du Code civil; </w:t>
      </w:r>
    </w:p>
    <w:p w:rsidR="00AE0B83" w:rsidRPr="001F6E0D" w:rsidRDefault="008523B0" w:rsidP="006C7DF1">
      <w:pPr>
        <w:pStyle w:val="Bullet1G"/>
        <w:numPr>
          <w:ilvl w:val="0"/>
          <w:numId w:val="0"/>
        </w:numPr>
        <w:ind w:left="1701"/>
        <w:rPr>
          <w:lang w:val="fr-FR"/>
        </w:rPr>
      </w:pPr>
      <w:r w:rsidRPr="001F6E0D">
        <w:rPr>
          <w:lang w:val="fr-FR"/>
        </w:rPr>
        <w:t>3</w:t>
      </w:r>
      <w:r w:rsidR="006C7DF1">
        <w:rPr>
          <w:lang w:val="fr-FR"/>
        </w:rPr>
        <w:t>.</w:t>
      </w:r>
      <w:r w:rsidR="00543713" w:rsidRPr="001F6E0D">
        <w:rPr>
          <w:lang w:val="fr-FR"/>
        </w:rPr>
        <w:tab/>
      </w:r>
      <w:r w:rsidRPr="001F6E0D">
        <w:rPr>
          <w:lang w:val="fr-FR"/>
        </w:rPr>
        <w:t>D</w:t>
      </w:r>
      <w:r w:rsidR="00AE0B83" w:rsidRPr="001F6E0D">
        <w:rPr>
          <w:lang w:val="fr-FR"/>
        </w:rPr>
        <w:t>e l</w:t>
      </w:r>
      <w:r w:rsidR="00C416C5">
        <w:rPr>
          <w:lang w:val="fr-FR"/>
        </w:rPr>
        <w:t>’</w:t>
      </w:r>
      <w:r w:rsidR="00AE0B83" w:rsidRPr="001F6E0D">
        <w:rPr>
          <w:lang w:val="fr-FR"/>
        </w:rPr>
        <w:t>article</w:t>
      </w:r>
      <w:r w:rsidR="006C60FA">
        <w:rPr>
          <w:lang w:val="fr-FR"/>
        </w:rPr>
        <w:t> </w:t>
      </w:r>
      <w:r w:rsidR="00AE0B83" w:rsidRPr="001F6E0D">
        <w:rPr>
          <w:lang w:val="fr-FR"/>
        </w:rPr>
        <w:t xml:space="preserve">1046 du Nouveau Code de procédure civile. </w:t>
      </w:r>
    </w:p>
    <w:p w:rsidR="00AE0B83" w:rsidRPr="001F6E0D" w:rsidRDefault="00AE0B83" w:rsidP="00D37960">
      <w:pPr>
        <w:pStyle w:val="SingleTxtG"/>
        <w:spacing w:before="120"/>
        <w:ind w:left="1701"/>
        <w:rPr>
          <w:lang w:val="fr-FR"/>
        </w:rPr>
      </w:pPr>
      <w:r w:rsidRPr="001F6E0D">
        <w:rPr>
          <w:lang w:val="fr-FR"/>
        </w:rPr>
        <w:t>La loi a pour objet d</w:t>
      </w:r>
      <w:r w:rsidR="00C416C5">
        <w:rPr>
          <w:lang w:val="fr-FR"/>
        </w:rPr>
        <w:t>’</w:t>
      </w:r>
      <w:r w:rsidRPr="001F6E0D">
        <w:rPr>
          <w:lang w:val="fr-FR"/>
        </w:rPr>
        <w:t>assurer au mineur,</w:t>
      </w:r>
      <w:r w:rsidR="00D37960">
        <w:rPr>
          <w:lang w:val="fr-FR"/>
        </w:rPr>
        <w:t xml:space="preserve"> </w:t>
      </w:r>
      <w:r w:rsidRPr="001F6E0D">
        <w:rPr>
          <w:lang w:val="fr-FR"/>
        </w:rPr>
        <w:t>confronté à une procédure judiciaire le concernant, un droit autonome à l</w:t>
      </w:r>
      <w:r w:rsidR="00C416C5">
        <w:rPr>
          <w:lang w:val="fr-FR"/>
        </w:rPr>
        <w:t>’</w:t>
      </w:r>
      <w:r w:rsidRPr="001F6E0D">
        <w:rPr>
          <w:lang w:val="fr-FR"/>
        </w:rPr>
        <w:t>assistance judiciaire gratuite, indépendamment de toutes considérations de ressources de ses parents, ainsi qu</w:t>
      </w:r>
      <w:r w:rsidR="00C416C5">
        <w:rPr>
          <w:lang w:val="fr-FR"/>
        </w:rPr>
        <w:t>’</w:t>
      </w:r>
      <w:r w:rsidRPr="001F6E0D">
        <w:rPr>
          <w:lang w:val="fr-FR"/>
        </w:rPr>
        <w:t>un droit effectif à être entendu dans toute procédure le concernant, et d</w:t>
      </w:r>
      <w:r w:rsidR="00C416C5">
        <w:rPr>
          <w:lang w:val="fr-FR"/>
        </w:rPr>
        <w:t>’</w:t>
      </w:r>
      <w:r w:rsidRPr="001F6E0D">
        <w:rPr>
          <w:lang w:val="fr-FR"/>
        </w:rPr>
        <w:t>assurer la désignation d</w:t>
      </w:r>
      <w:r w:rsidR="00C416C5">
        <w:rPr>
          <w:lang w:val="fr-FR"/>
        </w:rPr>
        <w:t>’</w:t>
      </w:r>
      <w:r w:rsidRPr="001F6E0D">
        <w:rPr>
          <w:lang w:val="fr-FR"/>
        </w:rPr>
        <w:t>un</w:t>
      </w:r>
      <w:r w:rsidR="00237726" w:rsidRPr="001F6E0D">
        <w:rPr>
          <w:lang w:val="fr-FR"/>
        </w:rPr>
        <w:t xml:space="preserve"> </w:t>
      </w:r>
      <w:r w:rsidRPr="001F6E0D">
        <w:rPr>
          <w:lang w:val="fr-FR"/>
        </w:rPr>
        <w:t>administrateur ad hoc au mineur en cas d</w:t>
      </w:r>
      <w:r w:rsidR="00C416C5">
        <w:rPr>
          <w:lang w:val="fr-FR"/>
        </w:rPr>
        <w:t>’</w:t>
      </w:r>
      <w:r w:rsidRPr="001F6E0D">
        <w:rPr>
          <w:lang w:val="fr-FR"/>
        </w:rPr>
        <w:t>opposition d</w:t>
      </w:r>
      <w:r w:rsidR="00C416C5">
        <w:rPr>
          <w:lang w:val="fr-FR"/>
        </w:rPr>
        <w:t>’</w:t>
      </w:r>
      <w:r w:rsidRPr="001F6E0D">
        <w:rPr>
          <w:lang w:val="fr-FR"/>
        </w:rPr>
        <w:t>intérêts entre le mineur et ses représentants légaux.</w:t>
      </w:r>
    </w:p>
    <w:p w:rsidR="00AE0B83" w:rsidRPr="001F6E0D" w:rsidRDefault="00AE0B83" w:rsidP="00D37960">
      <w:pPr>
        <w:pStyle w:val="Bullet1G"/>
        <w:rPr>
          <w:lang w:val="fr-FR"/>
        </w:rPr>
      </w:pPr>
      <w:r w:rsidRPr="001F6E0D">
        <w:rPr>
          <w:lang w:val="fr-FR"/>
        </w:rPr>
        <w:t>Loi du 13</w:t>
      </w:r>
      <w:r w:rsidR="007716C9">
        <w:rPr>
          <w:lang w:val="fr-FR"/>
        </w:rPr>
        <w:t> </w:t>
      </w:r>
      <w:r w:rsidRPr="001F6E0D">
        <w:rPr>
          <w:lang w:val="fr-FR"/>
        </w:rPr>
        <w:t>mars 2009 relati</w:t>
      </w:r>
      <w:r w:rsidR="00515544">
        <w:rPr>
          <w:lang w:val="fr-FR"/>
        </w:rPr>
        <w:t>ve</w:t>
      </w:r>
      <w:r w:rsidRPr="001F6E0D">
        <w:rPr>
          <w:lang w:val="fr-FR"/>
        </w:rPr>
        <w:t xml:space="preserve"> à la traite des êtres humains, </w:t>
      </w:r>
    </w:p>
    <w:p w:rsidR="00AE0B83" w:rsidRPr="001F6E0D" w:rsidRDefault="00543713" w:rsidP="00D37960">
      <w:pPr>
        <w:pStyle w:val="Bullet1G"/>
        <w:numPr>
          <w:ilvl w:val="0"/>
          <w:numId w:val="0"/>
        </w:numPr>
        <w:ind w:left="1701"/>
        <w:rPr>
          <w:lang w:val="fr-FR"/>
        </w:rPr>
      </w:pPr>
      <w:r w:rsidRPr="001F6E0D">
        <w:rPr>
          <w:lang w:val="fr-FR"/>
        </w:rPr>
        <w:t>1</w:t>
      </w:r>
      <w:r w:rsidR="00D37960">
        <w:rPr>
          <w:lang w:val="fr-FR"/>
        </w:rPr>
        <w:t>.</w:t>
      </w:r>
      <w:r w:rsidRPr="001F6E0D">
        <w:rPr>
          <w:lang w:val="fr-FR"/>
        </w:rPr>
        <w:tab/>
      </w:r>
      <w:r w:rsidR="008523B0" w:rsidRPr="001F6E0D">
        <w:rPr>
          <w:lang w:val="fr-FR"/>
        </w:rPr>
        <w:t>P</w:t>
      </w:r>
      <w:r w:rsidR="00AE0B83" w:rsidRPr="001F6E0D">
        <w:rPr>
          <w:lang w:val="fr-FR"/>
        </w:rPr>
        <w:t>ortant approbation:</w:t>
      </w:r>
    </w:p>
    <w:p w:rsidR="00AE0B83" w:rsidRPr="001F6E0D" w:rsidRDefault="008523B0" w:rsidP="008523B0">
      <w:pPr>
        <w:pStyle w:val="Bullet2G"/>
        <w:numPr>
          <w:ilvl w:val="0"/>
          <w:numId w:val="0"/>
        </w:numPr>
        <w:ind w:left="2268"/>
        <w:rPr>
          <w:lang w:val="fr-FR"/>
        </w:rPr>
      </w:pPr>
      <w:r w:rsidRPr="001F6E0D">
        <w:rPr>
          <w:lang w:val="fr-FR"/>
        </w:rPr>
        <w:t>a)</w:t>
      </w:r>
      <w:r w:rsidRPr="001F6E0D">
        <w:rPr>
          <w:lang w:val="fr-FR"/>
        </w:rPr>
        <w:tab/>
        <w:t>D</w:t>
      </w:r>
      <w:r w:rsidR="00AE0B83" w:rsidRPr="001F6E0D">
        <w:rPr>
          <w:lang w:val="fr-FR"/>
        </w:rPr>
        <w:t>e la Convention du Conseil de l</w:t>
      </w:r>
      <w:r w:rsidR="00C416C5">
        <w:rPr>
          <w:lang w:val="fr-FR"/>
        </w:rPr>
        <w:t>’</w:t>
      </w:r>
      <w:r w:rsidR="00AE0B83" w:rsidRPr="001F6E0D">
        <w:rPr>
          <w:lang w:val="fr-FR"/>
        </w:rPr>
        <w:t>Europe sur la lutte contre la traite des êtres humains, signée à Varsovie le 16</w:t>
      </w:r>
      <w:r w:rsidR="007716C9">
        <w:rPr>
          <w:lang w:val="fr-FR"/>
        </w:rPr>
        <w:t> </w:t>
      </w:r>
      <w:r w:rsidR="00AE0B83" w:rsidRPr="001F6E0D">
        <w:rPr>
          <w:lang w:val="fr-FR"/>
        </w:rPr>
        <w:t>mai 2005</w:t>
      </w:r>
      <w:r w:rsidR="00950F94">
        <w:rPr>
          <w:lang w:val="fr-FR"/>
        </w:rPr>
        <w:t>;</w:t>
      </w:r>
      <w:r w:rsidR="00AE0B83" w:rsidRPr="001F6E0D">
        <w:rPr>
          <w:lang w:val="fr-FR"/>
        </w:rPr>
        <w:t xml:space="preserve"> et</w:t>
      </w:r>
    </w:p>
    <w:p w:rsidR="00AE0B83" w:rsidRPr="001F6E0D" w:rsidRDefault="008523B0" w:rsidP="0072293A">
      <w:pPr>
        <w:pStyle w:val="Bullet2G"/>
        <w:numPr>
          <w:ilvl w:val="0"/>
          <w:numId w:val="0"/>
        </w:numPr>
        <w:ind w:left="2268"/>
        <w:rPr>
          <w:lang w:val="fr-FR"/>
        </w:rPr>
      </w:pPr>
      <w:r w:rsidRPr="001F6E0D">
        <w:rPr>
          <w:lang w:val="fr-FR"/>
        </w:rPr>
        <w:t>b)</w:t>
      </w:r>
      <w:r w:rsidRPr="001F6E0D">
        <w:rPr>
          <w:lang w:val="fr-FR"/>
        </w:rPr>
        <w:tab/>
        <w:t>D</w:t>
      </w:r>
      <w:r w:rsidR="00AE0B83" w:rsidRPr="001F6E0D">
        <w:rPr>
          <w:lang w:val="fr-FR"/>
        </w:rPr>
        <w:t xml:space="preserve">u Protocole additionnel à la Convention des Nations Unies contre la criminalité transnationale organisée visant à prévenir, réprimer et punir </w:t>
      </w:r>
      <w:r w:rsidR="0072293A">
        <w:rPr>
          <w:lang w:val="fr-FR"/>
        </w:rPr>
        <w:t>la traite</w:t>
      </w:r>
      <w:r w:rsidR="00AE0B83" w:rsidRPr="001F6E0D">
        <w:rPr>
          <w:lang w:val="fr-FR"/>
        </w:rPr>
        <w:t xml:space="preserve"> des personnes, en particulier des femmes et des enfants, ouvert à </w:t>
      </w:r>
      <w:r w:rsidR="0072293A">
        <w:rPr>
          <w:lang w:val="fr-FR"/>
        </w:rPr>
        <w:t xml:space="preserve">la </w:t>
      </w:r>
      <w:r w:rsidR="00AE0B83" w:rsidRPr="001F6E0D">
        <w:rPr>
          <w:lang w:val="fr-FR"/>
        </w:rPr>
        <w:t>signature du 12 au 15</w:t>
      </w:r>
      <w:r w:rsidR="007716C9">
        <w:rPr>
          <w:lang w:val="fr-FR"/>
        </w:rPr>
        <w:t> </w:t>
      </w:r>
      <w:r w:rsidR="00AE0B83" w:rsidRPr="001F6E0D">
        <w:rPr>
          <w:lang w:val="fr-FR"/>
        </w:rPr>
        <w:t>décembre 2000 à Palerme</w:t>
      </w:r>
      <w:r w:rsidR="00D37960">
        <w:rPr>
          <w:lang w:val="fr-FR"/>
        </w:rPr>
        <w:t>;</w:t>
      </w:r>
      <w:r w:rsidR="00AE0B83" w:rsidRPr="001F6E0D">
        <w:rPr>
          <w:lang w:val="fr-FR"/>
        </w:rPr>
        <w:t xml:space="preserve"> </w:t>
      </w:r>
    </w:p>
    <w:p w:rsidR="00AE0B83" w:rsidRPr="001F6E0D" w:rsidRDefault="00543713" w:rsidP="00D37960">
      <w:pPr>
        <w:pStyle w:val="Bullet1G"/>
        <w:numPr>
          <w:ilvl w:val="0"/>
          <w:numId w:val="0"/>
        </w:numPr>
        <w:ind w:left="1701"/>
        <w:rPr>
          <w:lang w:val="fr-FR"/>
        </w:rPr>
      </w:pPr>
      <w:r w:rsidRPr="001F6E0D">
        <w:rPr>
          <w:lang w:val="fr-FR"/>
        </w:rPr>
        <w:t>2</w:t>
      </w:r>
      <w:r w:rsidR="00D37960">
        <w:rPr>
          <w:lang w:val="fr-FR"/>
        </w:rPr>
        <w:t>.</w:t>
      </w:r>
      <w:r w:rsidRPr="001F6E0D">
        <w:rPr>
          <w:lang w:val="fr-FR"/>
        </w:rPr>
        <w:tab/>
      </w:r>
      <w:r w:rsidR="008523B0" w:rsidRPr="001F6E0D">
        <w:rPr>
          <w:lang w:val="fr-FR"/>
        </w:rPr>
        <w:t>M</w:t>
      </w:r>
      <w:r w:rsidR="00AE0B83" w:rsidRPr="001F6E0D">
        <w:rPr>
          <w:lang w:val="fr-FR"/>
        </w:rPr>
        <w:t xml:space="preserve">odifiant le Code pénal; et </w:t>
      </w:r>
    </w:p>
    <w:p w:rsidR="00AE0B83" w:rsidRPr="001F6E0D" w:rsidRDefault="00543713" w:rsidP="00D37960">
      <w:pPr>
        <w:pStyle w:val="Bullet1G"/>
        <w:numPr>
          <w:ilvl w:val="0"/>
          <w:numId w:val="0"/>
        </w:numPr>
        <w:ind w:left="1701"/>
        <w:rPr>
          <w:lang w:val="fr-FR"/>
        </w:rPr>
      </w:pPr>
      <w:r w:rsidRPr="001F6E0D">
        <w:rPr>
          <w:lang w:val="fr-FR"/>
        </w:rPr>
        <w:t>3</w:t>
      </w:r>
      <w:r w:rsidR="00D37960">
        <w:rPr>
          <w:lang w:val="fr-FR"/>
        </w:rPr>
        <w:t>.</w:t>
      </w:r>
      <w:r w:rsidRPr="001F6E0D">
        <w:rPr>
          <w:lang w:val="fr-FR"/>
        </w:rPr>
        <w:tab/>
      </w:r>
      <w:r w:rsidR="008523B0" w:rsidRPr="001F6E0D">
        <w:rPr>
          <w:lang w:val="fr-FR"/>
        </w:rPr>
        <w:t>M</w:t>
      </w:r>
      <w:r w:rsidR="00AE0B83" w:rsidRPr="001F6E0D">
        <w:rPr>
          <w:lang w:val="fr-FR"/>
        </w:rPr>
        <w:t>odifiant le Code d</w:t>
      </w:r>
      <w:r w:rsidR="00C416C5">
        <w:rPr>
          <w:lang w:val="fr-FR"/>
        </w:rPr>
        <w:t>’</w:t>
      </w:r>
      <w:r w:rsidR="00AE0B83" w:rsidRPr="001F6E0D">
        <w:rPr>
          <w:lang w:val="fr-FR"/>
        </w:rPr>
        <w:t xml:space="preserve">instruction criminelle. </w:t>
      </w:r>
    </w:p>
    <w:p w:rsidR="00AE0B83" w:rsidRPr="001F6E0D" w:rsidRDefault="00AE0B83" w:rsidP="00EF22E2">
      <w:pPr>
        <w:pStyle w:val="SingleTxtG"/>
        <w:spacing w:before="120"/>
        <w:ind w:left="1701"/>
        <w:rPr>
          <w:lang w:val="fr-FR"/>
        </w:rPr>
      </w:pPr>
      <w:r w:rsidRPr="001F6E0D">
        <w:rPr>
          <w:lang w:val="fr-FR"/>
        </w:rPr>
        <w:t>La loi a pour objet de créer essentiellement un nouveau chapitre au titre VII du livre II du Code pénal sur la traite des êtres humains, de préciser et d</w:t>
      </w:r>
      <w:r w:rsidR="00C416C5">
        <w:rPr>
          <w:lang w:val="fr-FR"/>
        </w:rPr>
        <w:t>’</w:t>
      </w:r>
      <w:r w:rsidRPr="001F6E0D">
        <w:rPr>
          <w:lang w:val="fr-FR"/>
        </w:rPr>
        <w:t>adapter l</w:t>
      </w:r>
      <w:r w:rsidR="00C416C5">
        <w:rPr>
          <w:lang w:val="fr-FR"/>
        </w:rPr>
        <w:t>’</w:t>
      </w:r>
      <w:r w:rsidRPr="001F6E0D">
        <w:rPr>
          <w:lang w:val="fr-FR"/>
        </w:rPr>
        <w:t>incrimination de la traite des êtres humains, de prévoir une série de circonstances aggravantes, ainsi que d</w:t>
      </w:r>
      <w:r w:rsidR="00C416C5">
        <w:rPr>
          <w:lang w:val="fr-FR"/>
        </w:rPr>
        <w:t>’</w:t>
      </w:r>
      <w:r w:rsidRPr="001F6E0D">
        <w:rPr>
          <w:lang w:val="fr-FR"/>
        </w:rPr>
        <w:t>élever le taux des peines.</w:t>
      </w:r>
    </w:p>
    <w:p w:rsidR="00AE0B83" w:rsidRPr="001F6E0D" w:rsidRDefault="00AE0B83" w:rsidP="004D2A12">
      <w:pPr>
        <w:pStyle w:val="Bullet1G"/>
        <w:rPr>
          <w:lang w:val="fr-FR"/>
        </w:rPr>
      </w:pPr>
      <w:r w:rsidRPr="001F6E0D">
        <w:rPr>
          <w:lang w:val="fr-FR"/>
        </w:rPr>
        <w:t>Loi du 16</w:t>
      </w:r>
      <w:r w:rsidR="004D2A12">
        <w:rPr>
          <w:lang w:val="fr-FR"/>
        </w:rPr>
        <w:t> </w:t>
      </w:r>
      <w:r w:rsidRPr="001F6E0D">
        <w:rPr>
          <w:lang w:val="fr-FR"/>
        </w:rPr>
        <w:t>juin 2010 portant approbation de la Convention de La Haye du 19</w:t>
      </w:r>
      <w:r w:rsidR="004D2A12">
        <w:rPr>
          <w:lang w:val="fr-FR"/>
        </w:rPr>
        <w:t> </w:t>
      </w:r>
      <w:r w:rsidRPr="001F6E0D">
        <w:rPr>
          <w:lang w:val="fr-FR"/>
        </w:rPr>
        <w:t>octobre 1996 concernant la compétence, la loi applicable, la reconnaissance, l</w:t>
      </w:r>
      <w:r w:rsidR="00C416C5">
        <w:rPr>
          <w:lang w:val="fr-FR"/>
        </w:rPr>
        <w:t>’</w:t>
      </w:r>
      <w:r w:rsidRPr="001F6E0D">
        <w:rPr>
          <w:lang w:val="fr-FR"/>
        </w:rPr>
        <w:t xml:space="preserve">exécution et la coopération en matière de responsabilité parentale et de mesures de protection des enfants. </w:t>
      </w:r>
    </w:p>
    <w:p w:rsidR="00AE0B83" w:rsidRPr="001F6E0D" w:rsidRDefault="00AE0B83" w:rsidP="00EF22E2">
      <w:pPr>
        <w:pStyle w:val="SingleTxtG"/>
        <w:spacing w:before="120"/>
        <w:ind w:left="1701"/>
        <w:rPr>
          <w:lang w:val="fr-FR"/>
        </w:rPr>
      </w:pPr>
      <w:r w:rsidRPr="001F6E0D">
        <w:rPr>
          <w:lang w:val="fr-FR"/>
        </w:rPr>
        <w:t>Objectif: Approbation de la Convention de La Haye du 19</w:t>
      </w:r>
      <w:r w:rsidR="004D2A12">
        <w:rPr>
          <w:lang w:val="fr-FR"/>
        </w:rPr>
        <w:t> </w:t>
      </w:r>
      <w:r w:rsidRPr="001F6E0D">
        <w:rPr>
          <w:lang w:val="fr-FR"/>
        </w:rPr>
        <w:t>octobre 1996 concernant la compétence, la loi applicable, la reconnaissance, l</w:t>
      </w:r>
      <w:r w:rsidR="00C416C5">
        <w:rPr>
          <w:lang w:val="fr-FR"/>
        </w:rPr>
        <w:t>’</w:t>
      </w:r>
      <w:r w:rsidRPr="001F6E0D">
        <w:rPr>
          <w:lang w:val="fr-FR"/>
        </w:rPr>
        <w:t xml:space="preserve">exécution et la coopération en matière de responsabilité parentale et de mesures de protection des enfants. </w:t>
      </w:r>
    </w:p>
    <w:p w:rsidR="00AE0B83" w:rsidRPr="001F6E0D" w:rsidRDefault="00AE0B83" w:rsidP="00EF22E2">
      <w:pPr>
        <w:pStyle w:val="Bullet1G"/>
        <w:rPr>
          <w:lang w:val="fr-FR"/>
        </w:rPr>
      </w:pPr>
      <w:r w:rsidRPr="001F6E0D">
        <w:rPr>
          <w:lang w:val="fr-FR"/>
        </w:rPr>
        <w:t>Loi du 3</w:t>
      </w:r>
      <w:r w:rsidR="004D2A12">
        <w:rPr>
          <w:lang w:val="fr-FR"/>
        </w:rPr>
        <w:t> </w:t>
      </w:r>
      <w:r w:rsidRPr="001F6E0D">
        <w:rPr>
          <w:lang w:val="fr-FR"/>
        </w:rPr>
        <w:t>août 2010 portant modification de l</w:t>
      </w:r>
      <w:r w:rsidR="00C416C5">
        <w:rPr>
          <w:lang w:val="fr-FR"/>
        </w:rPr>
        <w:t>’</w:t>
      </w:r>
      <w:r w:rsidRPr="001F6E0D">
        <w:rPr>
          <w:lang w:val="fr-FR"/>
        </w:rPr>
        <w:t>article</w:t>
      </w:r>
      <w:r w:rsidR="007716C9">
        <w:rPr>
          <w:lang w:val="fr-FR"/>
        </w:rPr>
        <w:t> </w:t>
      </w:r>
      <w:r w:rsidRPr="001F6E0D">
        <w:rPr>
          <w:lang w:val="fr-FR"/>
        </w:rPr>
        <w:t>10 de la loi du 18</w:t>
      </w:r>
      <w:r w:rsidR="007716C9">
        <w:rPr>
          <w:lang w:val="fr-FR"/>
        </w:rPr>
        <w:t> </w:t>
      </w:r>
      <w:r w:rsidRPr="001F6E0D">
        <w:rPr>
          <w:lang w:val="fr-FR"/>
        </w:rPr>
        <w:t xml:space="preserve">février 1885 sur les pourvois et le recours en cassation. </w:t>
      </w:r>
    </w:p>
    <w:p w:rsidR="00AE0B83" w:rsidRPr="001F6E0D" w:rsidRDefault="00AE0B83" w:rsidP="0024188A">
      <w:pPr>
        <w:pStyle w:val="SingleTxtG"/>
        <w:spacing w:before="120"/>
        <w:ind w:left="1701"/>
        <w:rPr>
          <w:lang w:val="fr-FR"/>
        </w:rPr>
      </w:pPr>
      <w:r w:rsidRPr="001F6E0D">
        <w:rPr>
          <w:lang w:val="fr-FR"/>
        </w:rPr>
        <w:t xml:space="preserve">Objectif: </w:t>
      </w:r>
      <w:r w:rsidR="0024188A">
        <w:rPr>
          <w:lang w:val="fr-FR"/>
        </w:rPr>
        <w:t>É</w:t>
      </w:r>
      <w:r w:rsidRPr="001F6E0D">
        <w:rPr>
          <w:lang w:val="fr-FR"/>
        </w:rPr>
        <w:t>viter un formalisme excessif lors de l</w:t>
      </w:r>
      <w:r w:rsidR="00C416C5">
        <w:rPr>
          <w:lang w:val="fr-FR"/>
        </w:rPr>
        <w:t>’</w:t>
      </w:r>
      <w:r w:rsidRPr="001F6E0D">
        <w:rPr>
          <w:lang w:val="fr-FR"/>
        </w:rPr>
        <w:t>introduction des recours en cassation.</w:t>
      </w:r>
    </w:p>
    <w:p w:rsidR="00AE0B83" w:rsidRPr="001F6E0D" w:rsidRDefault="00AE0B83" w:rsidP="007716C9">
      <w:pPr>
        <w:pStyle w:val="Bullet1G"/>
        <w:rPr>
          <w:lang w:val="fr-FR"/>
        </w:rPr>
      </w:pPr>
      <w:r w:rsidRPr="001F6E0D">
        <w:rPr>
          <w:lang w:val="fr-FR"/>
        </w:rPr>
        <w:t>Loi du 11</w:t>
      </w:r>
      <w:r w:rsidR="007716C9">
        <w:rPr>
          <w:lang w:val="fr-FR"/>
        </w:rPr>
        <w:t> </w:t>
      </w:r>
      <w:r w:rsidRPr="001F6E0D">
        <w:rPr>
          <w:lang w:val="fr-FR"/>
        </w:rPr>
        <w:t>avril 2010</w:t>
      </w:r>
      <w:r w:rsidR="004D2A12">
        <w:rPr>
          <w:lang w:val="fr-FR"/>
        </w:rPr>
        <w:t>:</w:t>
      </w:r>
    </w:p>
    <w:p w:rsidR="00AE0B83" w:rsidRPr="001F6E0D" w:rsidRDefault="00543713" w:rsidP="00315A0D">
      <w:pPr>
        <w:pStyle w:val="Bullet1G"/>
        <w:numPr>
          <w:ilvl w:val="0"/>
          <w:numId w:val="0"/>
        </w:numPr>
        <w:ind w:left="1701"/>
        <w:rPr>
          <w:lang w:val="fr-FR"/>
        </w:rPr>
      </w:pPr>
      <w:r w:rsidRPr="001F6E0D">
        <w:rPr>
          <w:lang w:val="fr-FR"/>
        </w:rPr>
        <w:t>1</w:t>
      </w:r>
      <w:r w:rsidR="00EF22E2">
        <w:rPr>
          <w:lang w:val="fr-FR"/>
        </w:rPr>
        <w:t>.</w:t>
      </w:r>
      <w:r w:rsidRPr="001F6E0D">
        <w:rPr>
          <w:lang w:val="fr-FR"/>
        </w:rPr>
        <w:tab/>
      </w:r>
      <w:r w:rsidR="008523B0" w:rsidRPr="001F6E0D">
        <w:rPr>
          <w:lang w:val="fr-FR"/>
        </w:rPr>
        <w:t>P</w:t>
      </w:r>
      <w:r w:rsidR="00AE0B83" w:rsidRPr="001F6E0D">
        <w:rPr>
          <w:lang w:val="fr-FR"/>
        </w:rPr>
        <w:t>ortant approbation du Protocole facultatif se rapportant à la Convention contre la torture et autres peines ou traitements cruels, inhumains ou dégradants, adopté par l</w:t>
      </w:r>
      <w:r w:rsidR="00C416C5">
        <w:rPr>
          <w:lang w:val="fr-FR"/>
        </w:rPr>
        <w:t>’</w:t>
      </w:r>
      <w:r w:rsidR="00AE0B83" w:rsidRPr="001F6E0D">
        <w:rPr>
          <w:lang w:val="fr-FR"/>
        </w:rPr>
        <w:t xml:space="preserve">Assemblée </w:t>
      </w:r>
      <w:r w:rsidR="008923D6">
        <w:rPr>
          <w:lang w:val="fr-FR"/>
        </w:rPr>
        <w:t>g</w:t>
      </w:r>
      <w:r w:rsidR="00AE0B83" w:rsidRPr="001F6E0D">
        <w:rPr>
          <w:lang w:val="fr-FR"/>
        </w:rPr>
        <w:t>énérale des Nations Unies à New York le 18</w:t>
      </w:r>
      <w:r w:rsidR="004D2A12">
        <w:rPr>
          <w:lang w:val="fr-FR"/>
        </w:rPr>
        <w:t> </w:t>
      </w:r>
      <w:r w:rsidR="00AE0B83" w:rsidRPr="001F6E0D">
        <w:rPr>
          <w:lang w:val="fr-FR"/>
        </w:rPr>
        <w:t>décembre 2002</w:t>
      </w:r>
      <w:r w:rsidR="0078659D">
        <w:rPr>
          <w:lang w:val="fr-FR"/>
        </w:rPr>
        <w:t>;</w:t>
      </w:r>
      <w:r w:rsidR="00AE0B83" w:rsidRPr="001F6E0D">
        <w:rPr>
          <w:lang w:val="fr-FR"/>
        </w:rPr>
        <w:t xml:space="preserve"> et</w:t>
      </w:r>
    </w:p>
    <w:p w:rsidR="00AE0B83" w:rsidRPr="001F6E0D" w:rsidRDefault="00543713" w:rsidP="008523B0">
      <w:pPr>
        <w:pStyle w:val="Bullet1G"/>
        <w:numPr>
          <w:ilvl w:val="0"/>
          <w:numId w:val="0"/>
        </w:numPr>
        <w:ind w:left="1701"/>
        <w:rPr>
          <w:lang w:val="fr-FR"/>
        </w:rPr>
      </w:pPr>
      <w:r w:rsidRPr="001F6E0D">
        <w:rPr>
          <w:lang w:val="fr-FR"/>
        </w:rPr>
        <w:t>2</w:t>
      </w:r>
      <w:r w:rsidR="00EF22E2">
        <w:rPr>
          <w:lang w:val="fr-FR"/>
        </w:rPr>
        <w:t>.</w:t>
      </w:r>
      <w:r w:rsidRPr="001F6E0D">
        <w:rPr>
          <w:lang w:val="fr-FR"/>
        </w:rPr>
        <w:tab/>
      </w:r>
      <w:r w:rsidR="008523B0" w:rsidRPr="001F6E0D">
        <w:rPr>
          <w:lang w:val="fr-FR"/>
        </w:rPr>
        <w:t>M</w:t>
      </w:r>
      <w:r w:rsidR="00AE0B83" w:rsidRPr="001F6E0D">
        <w:rPr>
          <w:lang w:val="fr-FR"/>
        </w:rPr>
        <w:t>odifiant la loi du 22</w:t>
      </w:r>
      <w:r w:rsidR="004D2A12">
        <w:rPr>
          <w:lang w:val="fr-FR"/>
        </w:rPr>
        <w:t> </w:t>
      </w:r>
      <w:r w:rsidR="00AE0B83" w:rsidRPr="001F6E0D">
        <w:rPr>
          <w:lang w:val="fr-FR"/>
        </w:rPr>
        <w:t xml:space="preserve">août 2003 instituant un Médiateur. </w:t>
      </w:r>
    </w:p>
    <w:p w:rsidR="00AE0B83" w:rsidRPr="001F6E0D" w:rsidRDefault="008523B0" w:rsidP="006E6CAD">
      <w:pPr>
        <w:pStyle w:val="SingleTxtG"/>
        <w:spacing w:before="120"/>
        <w:ind w:left="1701"/>
        <w:rPr>
          <w:lang w:val="fr-FR"/>
        </w:rPr>
      </w:pPr>
      <w:r w:rsidRPr="001F6E0D">
        <w:rPr>
          <w:lang w:val="fr-FR"/>
        </w:rPr>
        <w:t>Objectif</w:t>
      </w:r>
      <w:r w:rsidR="00AE0B83" w:rsidRPr="001F6E0D">
        <w:rPr>
          <w:lang w:val="fr-FR"/>
        </w:rPr>
        <w:t xml:space="preserve">: Instituer le contrôle externe des lieux de détention et attribuer cette nouvelle fonction au </w:t>
      </w:r>
      <w:r w:rsidR="00C8182C">
        <w:rPr>
          <w:lang w:val="fr-FR"/>
        </w:rPr>
        <w:t>M</w:t>
      </w:r>
      <w:r w:rsidR="00AE0B83" w:rsidRPr="001F6E0D">
        <w:rPr>
          <w:lang w:val="fr-FR"/>
        </w:rPr>
        <w:t>édiateur.</w:t>
      </w:r>
    </w:p>
    <w:p w:rsidR="00AE0B83" w:rsidRPr="001F6E0D" w:rsidRDefault="00AE0B83" w:rsidP="006E6CAD">
      <w:pPr>
        <w:pStyle w:val="Bullet1G"/>
        <w:rPr>
          <w:lang w:val="fr-FR"/>
        </w:rPr>
      </w:pPr>
      <w:r w:rsidRPr="001F6E0D">
        <w:rPr>
          <w:lang w:val="fr-FR"/>
        </w:rPr>
        <w:t>Loi du 2</w:t>
      </w:r>
      <w:r w:rsidR="004D2A12">
        <w:rPr>
          <w:lang w:val="fr-FR"/>
        </w:rPr>
        <w:t> </w:t>
      </w:r>
      <w:r w:rsidRPr="001F6E0D">
        <w:rPr>
          <w:lang w:val="fr-FR"/>
        </w:rPr>
        <w:t xml:space="preserve">mars 2010 portant approbation du Protocole </w:t>
      </w:r>
      <w:r w:rsidR="00BF7E39">
        <w:rPr>
          <w:lang w:val="fr-FR"/>
        </w:rPr>
        <w:t>n</w:t>
      </w:r>
      <w:r w:rsidR="00BF7E39" w:rsidRPr="00BF7E39">
        <w:rPr>
          <w:vertAlign w:val="superscript"/>
          <w:lang w:val="fr-FR"/>
        </w:rPr>
        <w:t>o</w:t>
      </w:r>
      <w:r w:rsidR="00BF7E39">
        <w:rPr>
          <w:lang w:val="fr-FR"/>
        </w:rPr>
        <w:t> </w:t>
      </w:r>
      <w:r w:rsidRPr="001F6E0D">
        <w:rPr>
          <w:lang w:val="fr-FR"/>
        </w:rPr>
        <w:t>14</w:t>
      </w:r>
      <w:r w:rsidR="00BF7E39">
        <w:rPr>
          <w:lang w:val="fr-FR"/>
        </w:rPr>
        <w:t> </w:t>
      </w:r>
      <w:r w:rsidRPr="00BF7E39">
        <w:rPr>
          <w:i/>
          <w:iCs/>
          <w:lang w:val="fr-FR"/>
        </w:rPr>
        <w:t>bis</w:t>
      </w:r>
      <w:r w:rsidRPr="001F6E0D">
        <w:rPr>
          <w:lang w:val="fr-FR"/>
        </w:rPr>
        <w:t xml:space="preserve"> à la Convention de sauvegarde des </w:t>
      </w:r>
      <w:r w:rsidR="00EE4ACE">
        <w:rPr>
          <w:lang w:val="fr-FR"/>
        </w:rPr>
        <w:t>d</w:t>
      </w:r>
      <w:r w:rsidRPr="001F6E0D">
        <w:rPr>
          <w:lang w:val="fr-FR"/>
        </w:rPr>
        <w:t>roits de l</w:t>
      </w:r>
      <w:r w:rsidR="00C416C5">
        <w:rPr>
          <w:lang w:val="fr-FR"/>
        </w:rPr>
        <w:t>’</w:t>
      </w:r>
      <w:r w:rsidR="00EE4ACE">
        <w:rPr>
          <w:lang w:val="fr-FR"/>
        </w:rPr>
        <w:t>h</w:t>
      </w:r>
      <w:r w:rsidRPr="001F6E0D">
        <w:rPr>
          <w:lang w:val="fr-FR"/>
        </w:rPr>
        <w:t xml:space="preserve">omme et des </w:t>
      </w:r>
      <w:r w:rsidR="00EE4ACE">
        <w:rPr>
          <w:lang w:val="fr-FR"/>
        </w:rPr>
        <w:t>l</w:t>
      </w:r>
      <w:r w:rsidRPr="001F6E0D">
        <w:rPr>
          <w:lang w:val="fr-FR"/>
        </w:rPr>
        <w:t>ibertés fondamentales, ouvert à la signature à Strasbourg le 27</w:t>
      </w:r>
      <w:r w:rsidR="004D2A12">
        <w:rPr>
          <w:lang w:val="fr-FR"/>
        </w:rPr>
        <w:t> </w:t>
      </w:r>
      <w:r w:rsidRPr="001F6E0D">
        <w:rPr>
          <w:lang w:val="fr-FR"/>
        </w:rPr>
        <w:t xml:space="preserve">mai 2009. </w:t>
      </w:r>
    </w:p>
    <w:p w:rsidR="00AE0B83" w:rsidRPr="001F6E0D" w:rsidRDefault="00AE0B83" w:rsidP="004D2A12">
      <w:pPr>
        <w:pStyle w:val="SingleTxtG"/>
        <w:spacing w:before="120"/>
        <w:ind w:left="1701"/>
        <w:rPr>
          <w:lang w:val="fr-FR"/>
        </w:rPr>
      </w:pPr>
      <w:r w:rsidRPr="001F6E0D">
        <w:rPr>
          <w:lang w:val="fr-FR"/>
        </w:rPr>
        <w:t>Objectif: La loi a pour objet de permettre l</w:t>
      </w:r>
      <w:r w:rsidR="00C416C5">
        <w:rPr>
          <w:lang w:val="fr-FR"/>
        </w:rPr>
        <w:t>’</w:t>
      </w:r>
      <w:r w:rsidRPr="001F6E0D">
        <w:rPr>
          <w:lang w:val="fr-FR"/>
        </w:rPr>
        <w:t>application immédiate des dispositions d</w:t>
      </w:r>
      <w:r w:rsidR="00C416C5">
        <w:rPr>
          <w:lang w:val="fr-FR"/>
        </w:rPr>
        <w:t>’</w:t>
      </w:r>
      <w:r w:rsidRPr="001F6E0D">
        <w:rPr>
          <w:lang w:val="fr-FR"/>
        </w:rPr>
        <w:t>ordre procédural contenues dans le Protocole n</w:t>
      </w:r>
      <w:r w:rsidR="004D2A12" w:rsidRPr="004D2A12">
        <w:rPr>
          <w:vertAlign w:val="superscript"/>
          <w:lang w:val="fr-FR"/>
        </w:rPr>
        <w:t>o</w:t>
      </w:r>
      <w:r w:rsidR="004D2A12">
        <w:rPr>
          <w:lang w:val="fr-FR"/>
        </w:rPr>
        <w:t> </w:t>
      </w:r>
      <w:r w:rsidRPr="001F6E0D">
        <w:rPr>
          <w:lang w:val="fr-FR"/>
        </w:rPr>
        <w:t xml:space="preserve">14 à la Convention de sauvegarde des </w:t>
      </w:r>
      <w:r w:rsidR="00EE4ACE">
        <w:rPr>
          <w:lang w:val="fr-FR"/>
        </w:rPr>
        <w:t>d</w:t>
      </w:r>
      <w:r w:rsidRPr="001F6E0D">
        <w:rPr>
          <w:lang w:val="fr-FR"/>
        </w:rPr>
        <w:t>roits de l</w:t>
      </w:r>
      <w:r w:rsidR="00C416C5">
        <w:rPr>
          <w:lang w:val="fr-FR"/>
        </w:rPr>
        <w:t>’</w:t>
      </w:r>
      <w:r w:rsidR="00EE4ACE">
        <w:rPr>
          <w:lang w:val="fr-FR"/>
        </w:rPr>
        <w:t>h</w:t>
      </w:r>
      <w:r w:rsidRPr="001F6E0D">
        <w:rPr>
          <w:lang w:val="fr-FR"/>
        </w:rPr>
        <w:t xml:space="preserve">omme et des </w:t>
      </w:r>
      <w:r w:rsidR="00EE4ACE">
        <w:rPr>
          <w:lang w:val="fr-FR"/>
        </w:rPr>
        <w:t>l</w:t>
      </w:r>
      <w:r w:rsidRPr="001F6E0D">
        <w:rPr>
          <w:lang w:val="fr-FR"/>
        </w:rPr>
        <w:t>ibertés fondamentales, ouvert à la signature à Strasbourg le 13</w:t>
      </w:r>
      <w:r w:rsidR="004D2A12">
        <w:rPr>
          <w:lang w:val="fr-FR"/>
        </w:rPr>
        <w:t> </w:t>
      </w:r>
      <w:r w:rsidRPr="001F6E0D">
        <w:rPr>
          <w:lang w:val="fr-FR"/>
        </w:rPr>
        <w:t>mai 2004.</w:t>
      </w:r>
    </w:p>
    <w:p w:rsidR="00AE0B83" w:rsidRPr="001F6E0D" w:rsidRDefault="00AE0B83" w:rsidP="00C866BC">
      <w:pPr>
        <w:pStyle w:val="Bullet1G"/>
        <w:rPr>
          <w:lang w:val="fr-FR"/>
        </w:rPr>
      </w:pPr>
      <w:r w:rsidRPr="001F6E0D">
        <w:rPr>
          <w:lang w:val="fr-FR"/>
        </w:rPr>
        <w:t>Loi du 13</w:t>
      </w:r>
      <w:r w:rsidR="00C866BC">
        <w:rPr>
          <w:lang w:val="fr-FR"/>
        </w:rPr>
        <w:t> </w:t>
      </w:r>
      <w:r w:rsidRPr="001F6E0D">
        <w:rPr>
          <w:lang w:val="fr-FR"/>
        </w:rPr>
        <w:t>février 2011 portant modification de l</w:t>
      </w:r>
      <w:r w:rsidR="00C416C5">
        <w:rPr>
          <w:lang w:val="fr-FR"/>
        </w:rPr>
        <w:t>’</w:t>
      </w:r>
      <w:r w:rsidRPr="001F6E0D">
        <w:rPr>
          <w:lang w:val="fr-FR"/>
        </w:rPr>
        <w:t>article</w:t>
      </w:r>
      <w:r w:rsidR="004D2A12">
        <w:rPr>
          <w:lang w:val="fr-FR"/>
        </w:rPr>
        <w:t> </w:t>
      </w:r>
      <w:r w:rsidRPr="001F6E0D">
        <w:rPr>
          <w:lang w:val="fr-FR"/>
        </w:rPr>
        <w:t xml:space="preserve">457-3 du Code pénal </w:t>
      </w:r>
    </w:p>
    <w:p w:rsidR="00AE0B83" w:rsidRPr="001F6E0D" w:rsidRDefault="008523B0" w:rsidP="00C866BC">
      <w:pPr>
        <w:pStyle w:val="SingleTxtG"/>
        <w:spacing w:before="120"/>
        <w:ind w:left="1701"/>
        <w:rPr>
          <w:lang w:val="fr-FR"/>
        </w:rPr>
      </w:pPr>
      <w:r w:rsidRPr="001F6E0D">
        <w:rPr>
          <w:lang w:val="fr-FR"/>
        </w:rPr>
        <w:t>Objectif: T</w:t>
      </w:r>
      <w:r w:rsidR="00AE0B83" w:rsidRPr="001F6E0D">
        <w:rPr>
          <w:lang w:val="fr-FR"/>
        </w:rPr>
        <w:t>ransposition de la décision-cadre du 28</w:t>
      </w:r>
      <w:r w:rsidR="00750CA9">
        <w:rPr>
          <w:lang w:val="fr-FR"/>
        </w:rPr>
        <w:t> </w:t>
      </w:r>
      <w:r w:rsidR="00AE0B83" w:rsidRPr="001F6E0D">
        <w:rPr>
          <w:lang w:val="fr-FR"/>
        </w:rPr>
        <w:t>novembre 2008 sur la lutte contre certaines formes et manifestations de racisme et de xénophobie au moyen du droit pénal (négation</w:t>
      </w:r>
      <w:r w:rsidR="0055060C">
        <w:rPr>
          <w:lang w:val="fr-FR"/>
        </w:rPr>
        <w:t>n</w:t>
      </w:r>
      <w:r w:rsidR="00AE0B83" w:rsidRPr="001F6E0D">
        <w:rPr>
          <w:lang w:val="fr-FR"/>
        </w:rPr>
        <w:t>isme) (L-07/10)</w:t>
      </w:r>
      <w:r w:rsidR="00C866BC">
        <w:rPr>
          <w:lang w:val="fr-FR"/>
        </w:rPr>
        <w:t>.</w:t>
      </w:r>
    </w:p>
    <w:p w:rsidR="00AE0B83" w:rsidRPr="001F6E0D" w:rsidRDefault="00AE0B83" w:rsidP="00C866BC">
      <w:pPr>
        <w:pStyle w:val="Bullet1G"/>
        <w:rPr>
          <w:lang w:val="fr-FR"/>
        </w:rPr>
      </w:pPr>
      <w:r w:rsidRPr="001F6E0D">
        <w:rPr>
          <w:lang w:val="fr-FR"/>
        </w:rPr>
        <w:t>Loi du 16</w:t>
      </w:r>
      <w:r w:rsidR="00C866BC">
        <w:rPr>
          <w:lang w:val="fr-FR"/>
        </w:rPr>
        <w:t> </w:t>
      </w:r>
      <w:r w:rsidRPr="001F6E0D">
        <w:rPr>
          <w:lang w:val="fr-FR"/>
        </w:rPr>
        <w:t>juillet 2011 portant</w:t>
      </w:r>
      <w:r w:rsidR="00750CA9">
        <w:rPr>
          <w:lang w:val="fr-FR"/>
        </w:rPr>
        <w:t>:</w:t>
      </w:r>
    </w:p>
    <w:p w:rsidR="00AE0B83" w:rsidRPr="001F6E0D" w:rsidRDefault="00543713" w:rsidP="008523B0">
      <w:pPr>
        <w:pStyle w:val="Bullet1G"/>
        <w:numPr>
          <w:ilvl w:val="0"/>
          <w:numId w:val="0"/>
        </w:numPr>
        <w:ind w:left="1701"/>
        <w:rPr>
          <w:lang w:val="fr-FR"/>
        </w:rPr>
      </w:pPr>
      <w:r w:rsidRPr="001F6E0D">
        <w:rPr>
          <w:lang w:val="fr-FR"/>
        </w:rPr>
        <w:t>1.</w:t>
      </w:r>
      <w:r w:rsidRPr="001F6E0D">
        <w:rPr>
          <w:lang w:val="fr-FR"/>
        </w:rPr>
        <w:tab/>
      </w:r>
      <w:r w:rsidR="008523B0" w:rsidRPr="001F6E0D">
        <w:rPr>
          <w:lang w:val="fr-FR"/>
        </w:rPr>
        <w:t>A</w:t>
      </w:r>
      <w:r w:rsidR="00AE0B83" w:rsidRPr="001F6E0D">
        <w:rPr>
          <w:lang w:val="fr-FR"/>
        </w:rPr>
        <w:t>pprobation</w:t>
      </w:r>
      <w:r w:rsidR="00750CA9">
        <w:rPr>
          <w:lang w:val="fr-FR"/>
        </w:rPr>
        <w:t>:</w:t>
      </w:r>
    </w:p>
    <w:p w:rsidR="00AE0B83" w:rsidRPr="001F6E0D" w:rsidRDefault="00543713" w:rsidP="00662254">
      <w:pPr>
        <w:pStyle w:val="Bullet2G"/>
        <w:numPr>
          <w:ilvl w:val="0"/>
          <w:numId w:val="0"/>
        </w:numPr>
        <w:ind w:left="2268"/>
        <w:rPr>
          <w:lang w:val="fr-FR"/>
        </w:rPr>
      </w:pPr>
      <w:r w:rsidRPr="001F6E0D">
        <w:rPr>
          <w:lang w:val="fr-FR"/>
        </w:rPr>
        <w:t>a)</w:t>
      </w:r>
      <w:r w:rsidRPr="001F6E0D">
        <w:rPr>
          <w:lang w:val="fr-FR"/>
        </w:rPr>
        <w:tab/>
      </w:r>
      <w:r w:rsidR="008523B0" w:rsidRPr="001F6E0D">
        <w:rPr>
          <w:lang w:val="fr-FR"/>
        </w:rPr>
        <w:t>D</w:t>
      </w:r>
      <w:r w:rsidR="00AE0B83" w:rsidRPr="001F6E0D">
        <w:rPr>
          <w:lang w:val="fr-FR"/>
        </w:rPr>
        <w:t>e la Convention du Conseil de l</w:t>
      </w:r>
      <w:r w:rsidR="00C416C5">
        <w:rPr>
          <w:lang w:val="fr-FR"/>
        </w:rPr>
        <w:t>’</w:t>
      </w:r>
      <w:r w:rsidR="00AE0B83" w:rsidRPr="001F6E0D">
        <w:rPr>
          <w:lang w:val="fr-FR"/>
        </w:rPr>
        <w:t xml:space="preserve">Europe </w:t>
      </w:r>
      <w:r w:rsidR="00901D68">
        <w:rPr>
          <w:lang w:val="fr-FR"/>
        </w:rPr>
        <w:t>s</w:t>
      </w:r>
      <w:r w:rsidR="00901D68" w:rsidRPr="001F6E0D">
        <w:rPr>
          <w:lang w:val="fr-FR"/>
        </w:rPr>
        <w:t xml:space="preserve">ur </w:t>
      </w:r>
      <w:r w:rsidR="00AE0B83" w:rsidRPr="001F6E0D">
        <w:rPr>
          <w:lang w:val="fr-FR"/>
        </w:rPr>
        <w:t>la protection des enfants contre l</w:t>
      </w:r>
      <w:r w:rsidR="00C416C5">
        <w:rPr>
          <w:lang w:val="fr-FR"/>
        </w:rPr>
        <w:t>’</w:t>
      </w:r>
      <w:r w:rsidR="00AE0B83" w:rsidRPr="001F6E0D">
        <w:rPr>
          <w:lang w:val="fr-FR"/>
        </w:rPr>
        <w:t>exploitation et les abus sexuels</w:t>
      </w:r>
      <w:r w:rsidR="00662254">
        <w:rPr>
          <w:lang w:val="fr-FR"/>
        </w:rPr>
        <w:t>,</w:t>
      </w:r>
      <w:r w:rsidR="00AE0B83" w:rsidRPr="001F6E0D">
        <w:rPr>
          <w:lang w:val="fr-FR"/>
        </w:rPr>
        <w:t xml:space="preserve"> ouverte à la signature à Lanzarote les 25</w:t>
      </w:r>
      <w:r w:rsidR="00662254">
        <w:rPr>
          <w:lang w:val="fr-FR"/>
        </w:rPr>
        <w:t xml:space="preserve"> et </w:t>
      </w:r>
      <w:r w:rsidR="00AE0B83" w:rsidRPr="001F6E0D">
        <w:rPr>
          <w:lang w:val="fr-FR"/>
        </w:rPr>
        <w:t>26</w:t>
      </w:r>
      <w:r w:rsidR="007716C9">
        <w:rPr>
          <w:lang w:val="fr-FR"/>
        </w:rPr>
        <w:t> </w:t>
      </w:r>
      <w:r w:rsidR="00AE0B83" w:rsidRPr="001F6E0D">
        <w:rPr>
          <w:lang w:val="fr-FR"/>
        </w:rPr>
        <w:t>octobre 2007</w:t>
      </w:r>
      <w:r w:rsidR="00750CA9">
        <w:rPr>
          <w:lang w:val="fr-FR"/>
        </w:rPr>
        <w:t>;</w:t>
      </w:r>
    </w:p>
    <w:p w:rsidR="00AE0B83" w:rsidRPr="001F6E0D" w:rsidRDefault="00543713" w:rsidP="008523B0">
      <w:pPr>
        <w:pStyle w:val="Bullet2G"/>
        <w:numPr>
          <w:ilvl w:val="0"/>
          <w:numId w:val="0"/>
        </w:numPr>
        <w:ind w:left="2268"/>
        <w:rPr>
          <w:lang w:val="fr-FR"/>
        </w:rPr>
      </w:pPr>
      <w:r w:rsidRPr="001F6E0D">
        <w:rPr>
          <w:lang w:val="fr-FR"/>
        </w:rPr>
        <w:t>b)</w:t>
      </w:r>
      <w:r w:rsidRPr="001F6E0D">
        <w:rPr>
          <w:lang w:val="fr-FR"/>
        </w:rPr>
        <w:tab/>
      </w:r>
      <w:r w:rsidR="008523B0" w:rsidRPr="001F6E0D">
        <w:rPr>
          <w:lang w:val="fr-FR"/>
        </w:rPr>
        <w:t>D</w:t>
      </w:r>
      <w:r w:rsidR="00AE0B83" w:rsidRPr="001F6E0D">
        <w:rPr>
          <w:lang w:val="fr-FR"/>
        </w:rPr>
        <w:t>u Protocole facultatif à la Convention des Nations Unies relative aux droits de l</w:t>
      </w:r>
      <w:r w:rsidR="00C416C5">
        <w:rPr>
          <w:lang w:val="fr-FR"/>
        </w:rPr>
        <w:t>’</w:t>
      </w:r>
      <w:r w:rsidR="00AE0B83" w:rsidRPr="001F6E0D">
        <w:rPr>
          <w:lang w:val="fr-FR"/>
        </w:rPr>
        <w:t>enfant, concernant la vente d</w:t>
      </w:r>
      <w:r w:rsidR="00C416C5">
        <w:rPr>
          <w:lang w:val="fr-FR"/>
        </w:rPr>
        <w:t>’</w:t>
      </w:r>
      <w:r w:rsidR="00AE0B83" w:rsidRPr="001F6E0D">
        <w:rPr>
          <w:lang w:val="fr-FR"/>
        </w:rPr>
        <w:t>enfants, la prostitution des enfants et la pornographie mettant en scène des enfants</w:t>
      </w:r>
      <w:r w:rsidR="00750CA9">
        <w:rPr>
          <w:lang w:val="fr-FR"/>
        </w:rPr>
        <w:t>;</w:t>
      </w:r>
    </w:p>
    <w:p w:rsidR="00AE0B83" w:rsidRPr="001F6E0D" w:rsidRDefault="00543713" w:rsidP="008523B0">
      <w:pPr>
        <w:pStyle w:val="Bullet2G"/>
        <w:numPr>
          <w:ilvl w:val="0"/>
          <w:numId w:val="0"/>
        </w:numPr>
        <w:ind w:left="2268"/>
        <w:rPr>
          <w:lang w:val="fr-FR"/>
        </w:rPr>
      </w:pPr>
      <w:r w:rsidRPr="001F6E0D">
        <w:rPr>
          <w:lang w:val="fr-FR"/>
        </w:rPr>
        <w:t>c)</w:t>
      </w:r>
      <w:r w:rsidRPr="001F6E0D">
        <w:rPr>
          <w:lang w:val="fr-FR"/>
        </w:rPr>
        <w:tab/>
      </w:r>
      <w:r w:rsidR="008523B0" w:rsidRPr="001F6E0D">
        <w:rPr>
          <w:lang w:val="fr-FR"/>
        </w:rPr>
        <w:t>D</w:t>
      </w:r>
      <w:r w:rsidR="00AE0B83" w:rsidRPr="001F6E0D">
        <w:rPr>
          <w:lang w:val="fr-FR"/>
        </w:rPr>
        <w:t>e la décision</w:t>
      </w:r>
      <w:r w:rsidR="00C61B1E">
        <w:rPr>
          <w:lang w:val="fr-FR"/>
        </w:rPr>
        <w:t>-</w:t>
      </w:r>
      <w:r w:rsidR="00AE0B83" w:rsidRPr="001F6E0D">
        <w:rPr>
          <w:lang w:val="fr-FR"/>
        </w:rPr>
        <w:t>cadre</w:t>
      </w:r>
      <w:r w:rsidR="00750CA9">
        <w:rPr>
          <w:lang w:val="fr-FR"/>
        </w:rPr>
        <w:t> </w:t>
      </w:r>
      <w:r w:rsidR="00AE0B83" w:rsidRPr="001F6E0D">
        <w:rPr>
          <w:lang w:val="fr-FR"/>
        </w:rPr>
        <w:t>2004/68/JAI du Conseil du 22</w:t>
      </w:r>
      <w:r w:rsidR="00750CA9">
        <w:rPr>
          <w:lang w:val="fr-FR"/>
        </w:rPr>
        <w:t> </w:t>
      </w:r>
      <w:r w:rsidR="00AE0B83" w:rsidRPr="001F6E0D">
        <w:rPr>
          <w:lang w:val="fr-FR"/>
        </w:rPr>
        <w:t>décembre 2003 relative à la lutte contre l</w:t>
      </w:r>
      <w:r w:rsidR="00C416C5">
        <w:rPr>
          <w:lang w:val="fr-FR"/>
        </w:rPr>
        <w:t>’</w:t>
      </w:r>
      <w:r w:rsidR="00AE0B83" w:rsidRPr="001F6E0D">
        <w:rPr>
          <w:lang w:val="fr-FR"/>
        </w:rPr>
        <w:t>exploitation sexuelle des enfants et la pédopornographie</w:t>
      </w:r>
      <w:r w:rsidR="008523B0" w:rsidRPr="001F6E0D">
        <w:rPr>
          <w:lang w:val="fr-FR"/>
        </w:rPr>
        <w:t>.</w:t>
      </w:r>
    </w:p>
    <w:p w:rsidR="00AE0B83" w:rsidRPr="001F6E0D" w:rsidRDefault="00543713" w:rsidP="00277496">
      <w:pPr>
        <w:pStyle w:val="Bullet1G"/>
        <w:keepNext/>
        <w:numPr>
          <w:ilvl w:val="0"/>
          <w:numId w:val="0"/>
        </w:numPr>
        <w:ind w:left="1701"/>
        <w:rPr>
          <w:lang w:val="fr-FR"/>
        </w:rPr>
      </w:pPr>
      <w:r w:rsidRPr="001F6E0D">
        <w:rPr>
          <w:lang w:val="fr-FR"/>
        </w:rPr>
        <w:t>2.</w:t>
      </w:r>
      <w:r w:rsidRPr="001F6E0D">
        <w:rPr>
          <w:lang w:val="fr-FR"/>
        </w:rPr>
        <w:tab/>
      </w:r>
      <w:r w:rsidR="008523B0" w:rsidRPr="001F6E0D">
        <w:rPr>
          <w:lang w:val="fr-FR"/>
        </w:rPr>
        <w:t>M</w:t>
      </w:r>
      <w:r w:rsidR="00AE0B83" w:rsidRPr="001F6E0D">
        <w:rPr>
          <w:lang w:val="fr-FR"/>
        </w:rPr>
        <w:t>odification de certains articles du Code pénal et du Code d</w:t>
      </w:r>
      <w:r w:rsidR="00C416C5">
        <w:rPr>
          <w:lang w:val="fr-FR"/>
        </w:rPr>
        <w:t>’</w:t>
      </w:r>
      <w:r w:rsidR="00AE0B83" w:rsidRPr="001F6E0D">
        <w:rPr>
          <w:lang w:val="fr-FR"/>
        </w:rPr>
        <w:t>instruction criminelle (L-07/09)</w:t>
      </w:r>
      <w:r w:rsidR="00750CA9">
        <w:rPr>
          <w:lang w:val="fr-FR"/>
        </w:rPr>
        <w:t>.</w:t>
      </w:r>
    </w:p>
    <w:p w:rsidR="00AE0B83" w:rsidRPr="001F6E0D" w:rsidRDefault="008523B0" w:rsidP="00750CA9">
      <w:pPr>
        <w:pStyle w:val="SingleTxtG"/>
        <w:spacing w:before="120"/>
        <w:ind w:left="1701"/>
        <w:rPr>
          <w:lang w:val="fr-FR"/>
        </w:rPr>
      </w:pPr>
      <w:r w:rsidRPr="001F6E0D">
        <w:rPr>
          <w:lang w:val="fr-FR"/>
        </w:rPr>
        <w:t>Objectif</w:t>
      </w:r>
      <w:r w:rsidR="00AE0B83" w:rsidRPr="001F6E0D">
        <w:rPr>
          <w:lang w:val="fr-FR"/>
        </w:rPr>
        <w:t>: Approbation de plusieurs instruments internationaux et adaptation des infractions pénales en matière de lutte contre l</w:t>
      </w:r>
      <w:r w:rsidR="00C416C5">
        <w:rPr>
          <w:lang w:val="fr-FR"/>
        </w:rPr>
        <w:t>’</w:t>
      </w:r>
      <w:r w:rsidR="00AE0B83" w:rsidRPr="001F6E0D">
        <w:rPr>
          <w:lang w:val="fr-FR"/>
        </w:rPr>
        <w:t>exploitation sexuelle.</w:t>
      </w:r>
    </w:p>
    <w:p w:rsidR="00AE0B83" w:rsidRPr="001F6E0D" w:rsidRDefault="00AE0B83" w:rsidP="00750CA9">
      <w:pPr>
        <w:pStyle w:val="Bullet1G"/>
        <w:rPr>
          <w:lang w:val="fr-FR"/>
        </w:rPr>
      </w:pPr>
      <w:r w:rsidRPr="001F6E0D">
        <w:rPr>
          <w:lang w:val="fr-FR"/>
        </w:rPr>
        <w:t>Loi du 28</w:t>
      </w:r>
      <w:r w:rsidR="00D37B09">
        <w:rPr>
          <w:lang w:val="fr-FR"/>
        </w:rPr>
        <w:t> </w:t>
      </w:r>
      <w:r w:rsidRPr="001F6E0D">
        <w:rPr>
          <w:lang w:val="fr-FR"/>
        </w:rPr>
        <w:t>juillet 2011 portant</w:t>
      </w:r>
      <w:r w:rsidR="00750CA9">
        <w:rPr>
          <w:lang w:val="fr-FR"/>
        </w:rPr>
        <w:t>:</w:t>
      </w:r>
    </w:p>
    <w:p w:rsidR="00AE0B83" w:rsidRPr="001F6E0D" w:rsidRDefault="00543713" w:rsidP="0094075E">
      <w:pPr>
        <w:pStyle w:val="Bullet1G"/>
        <w:numPr>
          <w:ilvl w:val="0"/>
          <w:numId w:val="0"/>
        </w:numPr>
        <w:ind w:left="1701"/>
        <w:rPr>
          <w:lang w:val="fr-FR"/>
        </w:rPr>
      </w:pPr>
      <w:r w:rsidRPr="001F6E0D">
        <w:rPr>
          <w:lang w:val="fr-FR"/>
        </w:rPr>
        <w:t>1.</w:t>
      </w:r>
      <w:r w:rsidRPr="001F6E0D">
        <w:rPr>
          <w:lang w:val="fr-FR"/>
        </w:rPr>
        <w:tab/>
      </w:r>
      <w:r w:rsidR="008523B0" w:rsidRPr="001F6E0D">
        <w:rPr>
          <w:lang w:val="fr-FR"/>
        </w:rPr>
        <w:t>A</w:t>
      </w:r>
      <w:r w:rsidR="00AE0B83" w:rsidRPr="001F6E0D">
        <w:rPr>
          <w:lang w:val="fr-FR"/>
        </w:rPr>
        <w:t xml:space="preserve">pprobation de la Convention relative aux droits des personnes handicapées, </w:t>
      </w:r>
      <w:r w:rsidR="0094075E">
        <w:rPr>
          <w:lang w:val="fr-FR"/>
        </w:rPr>
        <w:t>adoptée</w:t>
      </w:r>
      <w:r w:rsidR="0094075E" w:rsidRPr="001F6E0D">
        <w:rPr>
          <w:lang w:val="fr-FR"/>
        </w:rPr>
        <w:t xml:space="preserve"> </w:t>
      </w:r>
      <w:r w:rsidR="00AE0B83" w:rsidRPr="001F6E0D">
        <w:rPr>
          <w:lang w:val="fr-FR"/>
        </w:rPr>
        <w:t>à New York le 13</w:t>
      </w:r>
      <w:r w:rsidR="00C314AF">
        <w:rPr>
          <w:lang w:val="fr-FR"/>
        </w:rPr>
        <w:t> </w:t>
      </w:r>
      <w:r w:rsidR="00AE0B83" w:rsidRPr="001F6E0D">
        <w:rPr>
          <w:lang w:val="fr-FR"/>
        </w:rPr>
        <w:t>décembre 2006</w:t>
      </w:r>
      <w:r w:rsidR="00750CA9">
        <w:rPr>
          <w:lang w:val="fr-FR"/>
        </w:rPr>
        <w:t>;</w:t>
      </w:r>
    </w:p>
    <w:p w:rsidR="00AE0B83" w:rsidRPr="001F6E0D" w:rsidRDefault="00543713" w:rsidP="00702052">
      <w:pPr>
        <w:pStyle w:val="Bullet1G"/>
        <w:numPr>
          <w:ilvl w:val="0"/>
          <w:numId w:val="0"/>
        </w:numPr>
        <w:ind w:left="1701"/>
        <w:rPr>
          <w:lang w:val="fr-FR"/>
        </w:rPr>
      </w:pPr>
      <w:r w:rsidRPr="001F6E0D">
        <w:rPr>
          <w:lang w:val="fr-FR"/>
        </w:rPr>
        <w:t>2.</w:t>
      </w:r>
      <w:r w:rsidRPr="001F6E0D">
        <w:rPr>
          <w:lang w:val="fr-FR"/>
        </w:rPr>
        <w:tab/>
      </w:r>
      <w:r w:rsidR="008523B0" w:rsidRPr="001F6E0D">
        <w:rPr>
          <w:lang w:val="fr-FR"/>
        </w:rPr>
        <w:t>A</w:t>
      </w:r>
      <w:r w:rsidR="00AE0B83" w:rsidRPr="001F6E0D">
        <w:rPr>
          <w:lang w:val="fr-FR"/>
        </w:rPr>
        <w:t xml:space="preserve">pprobation du Protocole facultatif </w:t>
      </w:r>
      <w:r w:rsidR="00702052">
        <w:rPr>
          <w:lang w:val="fr-FR"/>
        </w:rPr>
        <w:t xml:space="preserve">se rapportant </w:t>
      </w:r>
      <w:r w:rsidR="00AE0B83" w:rsidRPr="001F6E0D">
        <w:rPr>
          <w:lang w:val="fr-FR"/>
        </w:rPr>
        <w:t xml:space="preserve">à la Convention relative aux droits des personnes handicapées, </w:t>
      </w:r>
      <w:r w:rsidR="00702052">
        <w:rPr>
          <w:lang w:val="fr-FR"/>
        </w:rPr>
        <w:t>adopté</w:t>
      </w:r>
      <w:r w:rsidR="00702052" w:rsidRPr="001F6E0D">
        <w:rPr>
          <w:lang w:val="fr-FR"/>
        </w:rPr>
        <w:t xml:space="preserve"> </w:t>
      </w:r>
      <w:r w:rsidR="00AE0B83" w:rsidRPr="001F6E0D">
        <w:rPr>
          <w:lang w:val="fr-FR"/>
        </w:rPr>
        <w:t>à New York le 13</w:t>
      </w:r>
      <w:r w:rsidR="00C314AF">
        <w:rPr>
          <w:lang w:val="fr-FR"/>
        </w:rPr>
        <w:t> </w:t>
      </w:r>
      <w:r w:rsidR="00AE0B83" w:rsidRPr="001F6E0D">
        <w:rPr>
          <w:lang w:val="fr-FR"/>
        </w:rPr>
        <w:t>décembre 2006</w:t>
      </w:r>
      <w:r w:rsidR="00750CA9">
        <w:rPr>
          <w:lang w:val="fr-FR"/>
        </w:rPr>
        <w:t>;</w:t>
      </w:r>
    </w:p>
    <w:p w:rsidR="00AE0B83" w:rsidRPr="001F6E0D" w:rsidRDefault="00543713" w:rsidP="008523B0">
      <w:pPr>
        <w:pStyle w:val="Bullet1G"/>
        <w:numPr>
          <w:ilvl w:val="0"/>
          <w:numId w:val="0"/>
        </w:numPr>
        <w:ind w:left="1701"/>
        <w:rPr>
          <w:lang w:val="fr-FR"/>
        </w:rPr>
      </w:pPr>
      <w:r w:rsidRPr="001F6E0D">
        <w:rPr>
          <w:lang w:val="fr-FR"/>
        </w:rPr>
        <w:t>3.</w:t>
      </w:r>
      <w:r w:rsidRPr="001F6E0D">
        <w:rPr>
          <w:lang w:val="fr-FR"/>
        </w:rPr>
        <w:tab/>
      </w:r>
      <w:r w:rsidR="008523B0" w:rsidRPr="001F6E0D">
        <w:rPr>
          <w:lang w:val="fr-FR"/>
        </w:rPr>
        <w:t>D</w:t>
      </w:r>
      <w:r w:rsidR="00AE0B83" w:rsidRPr="001F6E0D">
        <w:rPr>
          <w:lang w:val="fr-FR"/>
        </w:rPr>
        <w:t>ésignation des mécanismes indépendants de promotion, de protection et de suivi de l</w:t>
      </w:r>
      <w:r w:rsidR="00C416C5">
        <w:rPr>
          <w:lang w:val="fr-FR"/>
        </w:rPr>
        <w:t>’</w:t>
      </w:r>
      <w:r w:rsidR="00AE0B83" w:rsidRPr="001F6E0D">
        <w:rPr>
          <w:lang w:val="fr-FR"/>
        </w:rPr>
        <w:t>application de la Convention relative aux droits des personnes handicapées.</w:t>
      </w:r>
    </w:p>
    <w:p w:rsidR="00AE0B83" w:rsidRPr="001F6E0D" w:rsidRDefault="00AE0B83" w:rsidP="00DF45D5">
      <w:pPr>
        <w:pStyle w:val="Bullet1G"/>
        <w:rPr>
          <w:lang w:val="fr-FR"/>
        </w:rPr>
      </w:pPr>
      <w:r w:rsidRPr="001F6E0D">
        <w:rPr>
          <w:lang w:val="fr-FR"/>
        </w:rPr>
        <w:t>Loi du 24</w:t>
      </w:r>
      <w:r w:rsidR="00C314AF">
        <w:rPr>
          <w:lang w:val="fr-FR"/>
        </w:rPr>
        <w:t> </w:t>
      </w:r>
      <w:r w:rsidRPr="001F6E0D">
        <w:rPr>
          <w:lang w:val="fr-FR"/>
        </w:rPr>
        <w:t xml:space="preserve">février 2012 relative à la récidive internationale </w:t>
      </w:r>
    </w:p>
    <w:p w:rsidR="00AE0B83" w:rsidRPr="001F6E0D" w:rsidRDefault="00AE0B83" w:rsidP="00894F45">
      <w:pPr>
        <w:pStyle w:val="Bullet1G"/>
        <w:rPr>
          <w:lang w:val="fr-FR"/>
        </w:rPr>
      </w:pPr>
      <w:r w:rsidRPr="001F6E0D">
        <w:rPr>
          <w:lang w:val="fr-FR"/>
        </w:rPr>
        <w:t>Loi du 27</w:t>
      </w:r>
      <w:r w:rsidR="00C314AF">
        <w:rPr>
          <w:lang w:val="fr-FR"/>
        </w:rPr>
        <w:t> </w:t>
      </w:r>
      <w:r w:rsidRPr="001F6E0D">
        <w:rPr>
          <w:lang w:val="fr-FR"/>
        </w:rPr>
        <w:t>février 2012 portant adaptation du droit interne aux dispositions du Statut de Rome de la Cour pénale internationale, approuvé par une loi du 14</w:t>
      </w:r>
      <w:r w:rsidR="00DF45D5">
        <w:rPr>
          <w:lang w:val="fr-FR"/>
        </w:rPr>
        <w:t> </w:t>
      </w:r>
      <w:r w:rsidRPr="001F6E0D">
        <w:rPr>
          <w:lang w:val="fr-FR"/>
        </w:rPr>
        <w:t xml:space="preserve">août 2000 portant approbation du Statut de Rome de la Cour pénale internationale, </w:t>
      </w:r>
      <w:r w:rsidR="00894F45">
        <w:rPr>
          <w:lang w:val="fr-FR"/>
        </w:rPr>
        <w:t>adopté</w:t>
      </w:r>
      <w:r w:rsidR="00894F45" w:rsidRPr="001F6E0D">
        <w:rPr>
          <w:lang w:val="fr-FR"/>
        </w:rPr>
        <w:t xml:space="preserve"> </w:t>
      </w:r>
      <w:r w:rsidRPr="001F6E0D">
        <w:rPr>
          <w:lang w:val="fr-FR"/>
        </w:rPr>
        <w:t>à Rome le 17</w:t>
      </w:r>
      <w:r w:rsidR="00DF45D5">
        <w:rPr>
          <w:lang w:val="fr-FR"/>
        </w:rPr>
        <w:t> </w:t>
      </w:r>
      <w:r w:rsidRPr="001F6E0D">
        <w:rPr>
          <w:lang w:val="fr-FR"/>
        </w:rPr>
        <w:t xml:space="preserve">juillet 1998. </w:t>
      </w:r>
    </w:p>
    <w:p w:rsidR="00AE0B83" w:rsidRPr="001F6E0D" w:rsidRDefault="00AE0B83" w:rsidP="00DF45D5">
      <w:pPr>
        <w:pStyle w:val="Bullet1G"/>
        <w:rPr>
          <w:lang w:val="fr-FR"/>
        </w:rPr>
      </w:pPr>
      <w:r w:rsidRPr="001F6E0D">
        <w:rPr>
          <w:lang w:val="fr-FR"/>
        </w:rPr>
        <w:t>Loi du 27</w:t>
      </w:r>
      <w:r w:rsidR="00C314AF">
        <w:rPr>
          <w:lang w:val="fr-FR"/>
        </w:rPr>
        <w:t> </w:t>
      </w:r>
      <w:r w:rsidRPr="001F6E0D">
        <w:rPr>
          <w:lang w:val="fr-FR"/>
        </w:rPr>
        <w:t xml:space="preserve">février 2012 réglementant les modalités de la coopération avec la Cour pénale internationale </w:t>
      </w:r>
    </w:p>
    <w:p w:rsidR="00AE0B83" w:rsidRPr="001F6E0D" w:rsidRDefault="00AE0B83" w:rsidP="00DF45D5">
      <w:pPr>
        <w:pStyle w:val="Bullet1G"/>
        <w:rPr>
          <w:lang w:val="fr-FR"/>
        </w:rPr>
      </w:pPr>
      <w:r w:rsidRPr="001F6E0D">
        <w:rPr>
          <w:lang w:val="fr-FR"/>
        </w:rPr>
        <w:t>Loi du 21</w:t>
      </w:r>
      <w:r w:rsidR="00C314AF">
        <w:rPr>
          <w:lang w:val="fr-FR"/>
        </w:rPr>
        <w:t> </w:t>
      </w:r>
      <w:r w:rsidRPr="001F6E0D">
        <w:rPr>
          <w:lang w:val="fr-FR"/>
        </w:rPr>
        <w:t>juillet 2012 portant</w:t>
      </w:r>
      <w:r w:rsidR="00DF45D5">
        <w:rPr>
          <w:lang w:val="fr-FR"/>
        </w:rPr>
        <w:t>:</w:t>
      </w:r>
    </w:p>
    <w:p w:rsidR="00AE0B83" w:rsidRPr="001F6E0D" w:rsidRDefault="00543713" w:rsidP="00AE1F52">
      <w:pPr>
        <w:pStyle w:val="Bullet1G"/>
        <w:numPr>
          <w:ilvl w:val="0"/>
          <w:numId w:val="0"/>
        </w:numPr>
        <w:ind w:left="1701"/>
        <w:rPr>
          <w:lang w:val="fr-FR"/>
        </w:rPr>
      </w:pPr>
      <w:r w:rsidRPr="001F6E0D">
        <w:rPr>
          <w:lang w:val="fr-FR"/>
        </w:rPr>
        <w:t>1)</w:t>
      </w:r>
      <w:r w:rsidRPr="001F6E0D">
        <w:rPr>
          <w:lang w:val="fr-FR"/>
        </w:rPr>
        <w:tab/>
      </w:r>
      <w:r w:rsidR="00DF45D5">
        <w:rPr>
          <w:lang w:val="fr-FR"/>
        </w:rPr>
        <w:t>A</w:t>
      </w:r>
      <w:r w:rsidR="00AE0B83" w:rsidRPr="001F6E0D">
        <w:rPr>
          <w:lang w:val="fr-FR"/>
        </w:rPr>
        <w:t>pprobation du Protocole contre le trafic illicite de migrants par terre, air et mer, additionnel à la Convention des Nations Unies contre la criminalité transnationale organisée, signé à New York le 15</w:t>
      </w:r>
      <w:r w:rsidR="008C59D3">
        <w:rPr>
          <w:lang w:val="fr-FR"/>
        </w:rPr>
        <w:t> </w:t>
      </w:r>
      <w:r w:rsidR="00AE0B83" w:rsidRPr="001F6E0D">
        <w:rPr>
          <w:lang w:val="fr-FR"/>
        </w:rPr>
        <w:t>novembre 2000</w:t>
      </w:r>
      <w:r w:rsidR="00AE1F52" w:rsidRPr="001F6E0D">
        <w:rPr>
          <w:lang w:val="fr-FR"/>
        </w:rPr>
        <w:t>;</w:t>
      </w:r>
    </w:p>
    <w:p w:rsidR="00AE0B83" w:rsidRPr="001F6E0D" w:rsidRDefault="00543713" w:rsidP="00AE1F52">
      <w:pPr>
        <w:pStyle w:val="Bullet1G"/>
        <w:numPr>
          <w:ilvl w:val="0"/>
          <w:numId w:val="0"/>
        </w:numPr>
        <w:ind w:left="1701"/>
        <w:rPr>
          <w:lang w:val="fr-FR"/>
        </w:rPr>
      </w:pPr>
      <w:r w:rsidRPr="001F6E0D">
        <w:rPr>
          <w:lang w:val="fr-FR"/>
        </w:rPr>
        <w:t>2)</w:t>
      </w:r>
      <w:r w:rsidRPr="001F6E0D">
        <w:rPr>
          <w:lang w:val="fr-FR"/>
        </w:rPr>
        <w:tab/>
      </w:r>
      <w:r w:rsidR="00DF45D5">
        <w:rPr>
          <w:lang w:val="fr-FR"/>
        </w:rPr>
        <w:t>M</w:t>
      </w:r>
      <w:r w:rsidR="00AE0B83" w:rsidRPr="001F6E0D">
        <w:rPr>
          <w:lang w:val="fr-FR"/>
        </w:rPr>
        <w:t>odification du Code pénal</w:t>
      </w:r>
      <w:r w:rsidR="00AE1F52" w:rsidRPr="001F6E0D">
        <w:rPr>
          <w:lang w:val="fr-FR"/>
        </w:rPr>
        <w:t>;</w:t>
      </w:r>
    </w:p>
    <w:p w:rsidR="00AE0B83" w:rsidRPr="001F6E0D" w:rsidRDefault="00543713" w:rsidP="00AE1F52">
      <w:pPr>
        <w:pStyle w:val="Bullet1G"/>
        <w:numPr>
          <w:ilvl w:val="0"/>
          <w:numId w:val="0"/>
        </w:numPr>
        <w:ind w:left="1701"/>
        <w:rPr>
          <w:lang w:val="fr-FR"/>
        </w:rPr>
      </w:pPr>
      <w:r w:rsidRPr="001F6E0D">
        <w:rPr>
          <w:lang w:val="fr-FR"/>
        </w:rPr>
        <w:t>3)</w:t>
      </w:r>
      <w:r w:rsidRPr="001F6E0D">
        <w:rPr>
          <w:lang w:val="fr-FR"/>
        </w:rPr>
        <w:tab/>
      </w:r>
      <w:r w:rsidR="00DF45D5">
        <w:rPr>
          <w:lang w:val="fr-FR"/>
        </w:rPr>
        <w:t>M</w:t>
      </w:r>
      <w:r w:rsidR="00AE0B83" w:rsidRPr="001F6E0D">
        <w:rPr>
          <w:lang w:val="fr-FR"/>
        </w:rPr>
        <w:t>odification du Code d</w:t>
      </w:r>
      <w:r w:rsidR="00C416C5">
        <w:rPr>
          <w:lang w:val="fr-FR"/>
        </w:rPr>
        <w:t>’</w:t>
      </w:r>
      <w:r w:rsidR="00AE0B83" w:rsidRPr="001F6E0D">
        <w:rPr>
          <w:lang w:val="fr-FR"/>
        </w:rPr>
        <w:t>instruction criminelle</w:t>
      </w:r>
      <w:r w:rsidR="00AE1F52" w:rsidRPr="001F6E0D">
        <w:rPr>
          <w:lang w:val="fr-FR"/>
        </w:rPr>
        <w:t>;</w:t>
      </w:r>
    </w:p>
    <w:p w:rsidR="00AE0B83" w:rsidRPr="001F6E0D" w:rsidRDefault="00543713" w:rsidP="00AE1F52">
      <w:pPr>
        <w:pStyle w:val="Bullet1G"/>
        <w:numPr>
          <w:ilvl w:val="0"/>
          <w:numId w:val="0"/>
        </w:numPr>
        <w:ind w:left="1701"/>
        <w:rPr>
          <w:lang w:val="fr-FR"/>
        </w:rPr>
      </w:pPr>
      <w:r w:rsidRPr="001F6E0D">
        <w:rPr>
          <w:lang w:val="fr-FR"/>
        </w:rPr>
        <w:t>4)</w:t>
      </w:r>
      <w:r w:rsidRPr="001F6E0D">
        <w:rPr>
          <w:lang w:val="fr-FR"/>
        </w:rPr>
        <w:tab/>
      </w:r>
      <w:r w:rsidR="00DF45D5">
        <w:rPr>
          <w:lang w:val="fr-FR"/>
        </w:rPr>
        <w:t>M</w:t>
      </w:r>
      <w:r w:rsidR="00AE0B83" w:rsidRPr="001F6E0D">
        <w:rPr>
          <w:lang w:val="fr-FR"/>
        </w:rPr>
        <w:t>odification de la loi modifiée du 29</w:t>
      </w:r>
      <w:r w:rsidR="008C59D3">
        <w:rPr>
          <w:lang w:val="fr-FR"/>
        </w:rPr>
        <w:t> </w:t>
      </w:r>
      <w:r w:rsidR="00AE0B83" w:rsidRPr="001F6E0D">
        <w:rPr>
          <w:lang w:val="fr-FR"/>
        </w:rPr>
        <w:t>août 2008 sur la libre circulation</w:t>
      </w:r>
      <w:r w:rsidR="00AE1F52" w:rsidRPr="001F6E0D">
        <w:rPr>
          <w:lang w:val="fr-FR"/>
        </w:rPr>
        <w:t xml:space="preserve"> des personnes et l</w:t>
      </w:r>
      <w:r w:rsidR="00C416C5">
        <w:rPr>
          <w:lang w:val="fr-FR"/>
        </w:rPr>
        <w:t>’</w:t>
      </w:r>
      <w:r w:rsidR="00AE1F52" w:rsidRPr="001F6E0D">
        <w:rPr>
          <w:lang w:val="fr-FR"/>
        </w:rPr>
        <w:t>immigration.</w:t>
      </w:r>
    </w:p>
    <w:p w:rsidR="00AE0B83" w:rsidRPr="001F6E0D" w:rsidRDefault="00AE0B83" w:rsidP="008B3C5A">
      <w:pPr>
        <w:pStyle w:val="Bullet1G"/>
        <w:rPr>
          <w:lang w:val="fr-FR"/>
        </w:rPr>
      </w:pPr>
      <w:r w:rsidRPr="001F6E0D">
        <w:rPr>
          <w:lang w:val="fr-FR"/>
        </w:rPr>
        <w:t>Loi du 12</w:t>
      </w:r>
      <w:r w:rsidR="008B3C5A">
        <w:rPr>
          <w:lang w:val="fr-FR"/>
        </w:rPr>
        <w:t> </w:t>
      </w:r>
      <w:r w:rsidRPr="001F6E0D">
        <w:rPr>
          <w:lang w:val="fr-FR"/>
        </w:rPr>
        <w:t>décembre 2012 portant modification des articles</w:t>
      </w:r>
      <w:r w:rsidR="008B3C5A">
        <w:rPr>
          <w:lang w:val="fr-FR"/>
        </w:rPr>
        <w:t> </w:t>
      </w:r>
      <w:r w:rsidRPr="001F6E0D">
        <w:rPr>
          <w:lang w:val="fr-FR"/>
        </w:rPr>
        <w:t>351, 353 et 353-1 du Code pénal</w:t>
      </w:r>
    </w:p>
    <w:p w:rsidR="00AE0B83" w:rsidRPr="001F6E0D" w:rsidRDefault="00AE0B83" w:rsidP="0022185E">
      <w:pPr>
        <w:pStyle w:val="Bullet1G"/>
        <w:rPr>
          <w:lang w:val="fr-FR"/>
        </w:rPr>
      </w:pPr>
      <w:r w:rsidRPr="001F6E0D">
        <w:rPr>
          <w:lang w:val="fr-FR"/>
        </w:rPr>
        <w:t xml:space="preserve">Projet de loi </w:t>
      </w:r>
      <w:r w:rsidR="008B3C5A">
        <w:rPr>
          <w:lang w:val="fr-FR"/>
        </w:rPr>
        <w:t>n</w:t>
      </w:r>
      <w:r w:rsidR="008B3C5A" w:rsidRPr="008B3C5A">
        <w:rPr>
          <w:vertAlign w:val="superscript"/>
          <w:lang w:val="fr-FR"/>
        </w:rPr>
        <w:t>o</w:t>
      </w:r>
      <w:r w:rsidR="008B3C5A">
        <w:rPr>
          <w:lang w:val="fr-FR"/>
        </w:rPr>
        <w:t> </w:t>
      </w:r>
      <w:r w:rsidRPr="001F6E0D">
        <w:rPr>
          <w:lang w:val="fr-FR"/>
        </w:rPr>
        <w:t>5908 ayant pour objet de lutter contre les mariages et partenariats forcés ou de complaisance ainsi que de modifier et compléter certaines dispositions du Code civil</w:t>
      </w:r>
      <w:r w:rsidR="0022185E">
        <w:rPr>
          <w:lang w:val="fr-FR"/>
        </w:rPr>
        <w:t>,</w:t>
      </w:r>
      <w:r w:rsidRPr="001F6E0D">
        <w:rPr>
          <w:lang w:val="fr-FR"/>
        </w:rPr>
        <w:t xml:space="preserve"> du Nouveau Code de procédure civile</w:t>
      </w:r>
      <w:r w:rsidR="00AD1D83">
        <w:rPr>
          <w:lang w:val="fr-FR"/>
        </w:rPr>
        <w:t xml:space="preserve"> et</w:t>
      </w:r>
      <w:r w:rsidRPr="001F6E0D">
        <w:rPr>
          <w:lang w:val="fr-FR"/>
        </w:rPr>
        <w:t xml:space="preserve"> du Code pénal.</w:t>
      </w:r>
    </w:p>
    <w:p w:rsidR="00AE0B83" w:rsidRPr="001F6E0D" w:rsidRDefault="00AE0B83" w:rsidP="00890BE3">
      <w:pPr>
        <w:pStyle w:val="SingleTxtG"/>
        <w:spacing w:before="120"/>
        <w:ind w:left="1701"/>
        <w:rPr>
          <w:lang w:val="fr-FR"/>
        </w:rPr>
      </w:pPr>
      <w:r w:rsidRPr="001F6E0D">
        <w:rPr>
          <w:lang w:val="fr-FR"/>
        </w:rPr>
        <w:t xml:space="preserve">Objectif: </w:t>
      </w:r>
      <w:r w:rsidR="00AE1F52" w:rsidRPr="001F6E0D">
        <w:rPr>
          <w:lang w:val="fr-FR"/>
        </w:rPr>
        <w:t>P</w:t>
      </w:r>
      <w:r w:rsidRPr="001F6E0D">
        <w:rPr>
          <w:lang w:val="fr-FR"/>
        </w:rPr>
        <w:t>révenir et réprimer les mariages et partenariats forcés ou de complaisance</w:t>
      </w:r>
    </w:p>
    <w:p w:rsidR="00AE0B83" w:rsidRPr="001F6E0D" w:rsidRDefault="00AE0B83" w:rsidP="00066524">
      <w:pPr>
        <w:pStyle w:val="Bullet1G"/>
        <w:rPr>
          <w:lang w:val="fr-FR"/>
        </w:rPr>
      </w:pPr>
      <w:r w:rsidRPr="001F6E0D">
        <w:rPr>
          <w:lang w:val="fr-FR"/>
        </w:rPr>
        <w:t xml:space="preserve">Projet de loi </w:t>
      </w:r>
      <w:r w:rsidR="00A5525C">
        <w:rPr>
          <w:lang w:val="fr-FR"/>
        </w:rPr>
        <w:t>n</w:t>
      </w:r>
      <w:r w:rsidR="00A5525C" w:rsidRPr="00A5525C">
        <w:rPr>
          <w:vertAlign w:val="superscript"/>
          <w:lang w:val="fr-FR"/>
        </w:rPr>
        <w:t>o</w:t>
      </w:r>
      <w:r w:rsidR="00A5525C">
        <w:rPr>
          <w:lang w:val="fr-FR"/>
        </w:rPr>
        <w:t> </w:t>
      </w:r>
      <w:r w:rsidRPr="001F6E0D">
        <w:rPr>
          <w:lang w:val="fr-FR"/>
        </w:rPr>
        <w:t>6172 portant réforme du mariage et de l</w:t>
      </w:r>
      <w:r w:rsidR="00C416C5">
        <w:rPr>
          <w:lang w:val="fr-FR"/>
        </w:rPr>
        <w:t>’</w:t>
      </w:r>
      <w:r w:rsidRPr="001F6E0D">
        <w:rPr>
          <w:lang w:val="fr-FR"/>
        </w:rPr>
        <w:t>adoption et modifiant</w:t>
      </w:r>
      <w:r w:rsidR="006E0028">
        <w:rPr>
          <w:lang w:val="fr-FR"/>
        </w:rPr>
        <w:t>:</w:t>
      </w:r>
    </w:p>
    <w:p w:rsidR="00AE0B83" w:rsidRPr="001F6E0D" w:rsidRDefault="00543713" w:rsidP="00AE1F52">
      <w:pPr>
        <w:pStyle w:val="Bullet1G"/>
        <w:numPr>
          <w:ilvl w:val="0"/>
          <w:numId w:val="0"/>
        </w:numPr>
        <w:ind w:left="1701"/>
        <w:rPr>
          <w:lang w:val="fr-FR"/>
        </w:rPr>
      </w:pPr>
      <w:r w:rsidRPr="001F6E0D">
        <w:rPr>
          <w:lang w:val="fr-FR"/>
        </w:rPr>
        <w:t>a)</w:t>
      </w:r>
      <w:r w:rsidRPr="001F6E0D">
        <w:rPr>
          <w:lang w:val="fr-FR"/>
        </w:rPr>
        <w:tab/>
      </w:r>
      <w:r w:rsidR="00AE1F52" w:rsidRPr="001F6E0D">
        <w:rPr>
          <w:lang w:val="fr-FR"/>
        </w:rPr>
        <w:t>Le Code civil;</w:t>
      </w:r>
    </w:p>
    <w:p w:rsidR="00AE0B83" w:rsidRPr="001F6E0D" w:rsidRDefault="00543713" w:rsidP="00AE1F52">
      <w:pPr>
        <w:pStyle w:val="Bullet1G"/>
        <w:numPr>
          <w:ilvl w:val="0"/>
          <w:numId w:val="0"/>
        </w:numPr>
        <w:ind w:left="1701"/>
        <w:rPr>
          <w:lang w:val="fr-FR"/>
        </w:rPr>
      </w:pPr>
      <w:r w:rsidRPr="001F6E0D">
        <w:rPr>
          <w:lang w:val="fr-FR"/>
        </w:rPr>
        <w:t>b)</w:t>
      </w:r>
      <w:r w:rsidRPr="001F6E0D">
        <w:rPr>
          <w:lang w:val="fr-FR"/>
        </w:rPr>
        <w:tab/>
      </w:r>
      <w:r w:rsidR="00AE1F52" w:rsidRPr="001F6E0D">
        <w:rPr>
          <w:lang w:val="fr-FR"/>
        </w:rPr>
        <w:t>L</w:t>
      </w:r>
      <w:r w:rsidR="00AE0B83" w:rsidRPr="001F6E0D">
        <w:rPr>
          <w:lang w:val="fr-FR"/>
        </w:rPr>
        <w:t>e N</w:t>
      </w:r>
      <w:r w:rsidR="00AE1F52" w:rsidRPr="001F6E0D">
        <w:rPr>
          <w:lang w:val="fr-FR"/>
        </w:rPr>
        <w:t>ouveau Code de procédure civile;</w:t>
      </w:r>
    </w:p>
    <w:p w:rsidR="00AE0B83" w:rsidRPr="001F6E0D" w:rsidRDefault="00543713" w:rsidP="00AE1F52">
      <w:pPr>
        <w:pStyle w:val="Bullet1G"/>
        <w:numPr>
          <w:ilvl w:val="0"/>
          <w:numId w:val="0"/>
        </w:numPr>
        <w:ind w:left="1701"/>
        <w:rPr>
          <w:lang w:val="fr-FR"/>
        </w:rPr>
      </w:pPr>
      <w:r w:rsidRPr="001F6E0D">
        <w:rPr>
          <w:lang w:val="fr-FR"/>
        </w:rPr>
        <w:t>c)</w:t>
      </w:r>
      <w:r w:rsidRPr="001F6E0D">
        <w:rPr>
          <w:lang w:val="fr-FR"/>
        </w:rPr>
        <w:tab/>
      </w:r>
      <w:r w:rsidR="00AE1F52" w:rsidRPr="001F6E0D">
        <w:rPr>
          <w:lang w:val="fr-FR"/>
        </w:rPr>
        <w:t>L</w:t>
      </w:r>
      <w:r w:rsidR="00AE0B83" w:rsidRPr="001F6E0D">
        <w:rPr>
          <w:lang w:val="fr-FR"/>
        </w:rPr>
        <w:t>e Code d</w:t>
      </w:r>
      <w:r w:rsidR="00C416C5">
        <w:rPr>
          <w:lang w:val="fr-FR"/>
        </w:rPr>
        <w:t>’</w:t>
      </w:r>
      <w:r w:rsidR="00AE0B83" w:rsidRPr="001F6E0D">
        <w:rPr>
          <w:lang w:val="fr-FR"/>
        </w:rPr>
        <w:t>instruction criminelle</w:t>
      </w:r>
      <w:r w:rsidR="00AE1F52" w:rsidRPr="001F6E0D">
        <w:rPr>
          <w:lang w:val="fr-FR"/>
        </w:rPr>
        <w:t>;</w:t>
      </w:r>
      <w:r w:rsidR="00AE0B83" w:rsidRPr="001F6E0D">
        <w:rPr>
          <w:lang w:val="fr-FR"/>
        </w:rPr>
        <w:t xml:space="preserve"> </w:t>
      </w:r>
    </w:p>
    <w:p w:rsidR="00AE0B83" w:rsidRPr="001F6E0D" w:rsidRDefault="00543713" w:rsidP="00AE1F52">
      <w:pPr>
        <w:pStyle w:val="Bullet1G"/>
        <w:numPr>
          <w:ilvl w:val="0"/>
          <w:numId w:val="0"/>
        </w:numPr>
        <w:ind w:left="1701"/>
        <w:rPr>
          <w:lang w:val="fr-FR"/>
        </w:rPr>
      </w:pPr>
      <w:r w:rsidRPr="001F6E0D">
        <w:rPr>
          <w:lang w:val="fr-FR"/>
        </w:rPr>
        <w:t>d)</w:t>
      </w:r>
      <w:r w:rsidRPr="001F6E0D">
        <w:rPr>
          <w:lang w:val="fr-FR"/>
        </w:rPr>
        <w:tab/>
      </w:r>
      <w:r w:rsidR="00AE1F52" w:rsidRPr="001F6E0D">
        <w:rPr>
          <w:lang w:val="fr-FR"/>
        </w:rPr>
        <w:t>L</w:t>
      </w:r>
      <w:r w:rsidR="00AE0B83" w:rsidRPr="001F6E0D">
        <w:rPr>
          <w:lang w:val="fr-FR"/>
        </w:rPr>
        <w:t>a loi modifiée du 16</w:t>
      </w:r>
      <w:r w:rsidR="00CB5DB9">
        <w:rPr>
          <w:lang w:val="fr-FR"/>
        </w:rPr>
        <w:t> </w:t>
      </w:r>
      <w:r w:rsidR="00AE0B83" w:rsidRPr="001F6E0D">
        <w:rPr>
          <w:lang w:val="fr-FR"/>
        </w:rPr>
        <w:t>avril 1979 fixant le statut général des fonctionnaires de l</w:t>
      </w:r>
      <w:r w:rsidR="00C416C5">
        <w:rPr>
          <w:lang w:val="fr-FR"/>
        </w:rPr>
        <w:t>’</w:t>
      </w:r>
      <w:r w:rsidR="002009BD">
        <w:rPr>
          <w:lang w:val="fr-FR"/>
        </w:rPr>
        <w:t>État</w:t>
      </w:r>
      <w:r w:rsidR="00AE1F52" w:rsidRPr="001F6E0D">
        <w:rPr>
          <w:lang w:val="fr-FR"/>
        </w:rPr>
        <w:t>;</w:t>
      </w:r>
      <w:r w:rsidR="00AE0B83" w:rsidRPr="001F6E0D">
        <w:rPr>
          <w:lang w:val="fr-FR"/>
        </w:rPr>
        <w:t xml:space="preserve"> </w:t>
      </w:r>
    </w:p>
    <w:p w:rsidR="00AE0B83" w:rsidRPr="001F6E0D" w:rsidRDefault="00543713" w:rsidP="00AE1F52">
      <w:pPr>
        <w:pStyle w:val="Bullet1G"/>
        <w:numPr>
          <w:ilvl w:val="0"/>
          <w:numId w:val="0"/>
        </w:numPr>
        <w:ind w:left="1701"/>
        <w:rPr>
          <w:lang w:val="fr-FR"/>
        </w:rPr>
      </w:pPr>
      <w:r w:rsidRPr="001F6E0D">
        <w:rPr>
          <w:lang w:val="fr-FR"/>
        </w:rPr>
        <w:t>e)</w:t>
      </w:r>
      <w:r w:rsidRPr="001F6E0D">
        <w:rPr>
          <w:lang w:val="fr-FR"/>
        </w:rPr>
        <w:tab/>
      </w:r>
      <w:r w:rsidR="00AE1F52" w:rsidRPr="001F6E0D">
        <w:rPr>
          <w:lang w:val="fr-FR"/>
        </w:rPr>
        <w:t>L</w:t>
      </w:r>
      <w:r w:rsidR="00AE0B83" w:rsidRPr="001F6E0D">
        <w:rPr>
          <w:lang w:val="fr-FR"/>
        </w:rPr>
        <w:t>a loi modifiée du 24</w:t>
      </w:r>
      <w:r w:rsidR="00CB5DB9">
        <w:rPr>
          <w:lang w:val="fr-FR"/>
        </w:rPr>
        <w:t> </w:t>
      </w:r>
      <w:r w:rsidR="00AE0B83" w:rsidRPr="001F6E0D">
        <w:rPr>
          <w:lang w:val="fr-FR"/>
        </w:rPr>
        <w:t>décembre 1985 fixant le statut génér</w:t>
      </w:r>
      <w:r w:rsidR="00AE1F52" w:rsidRPr="001F6E0D">
        <w:rPr>
          <w:lang w:val="fr-FR"/>
        </w:rPr>
        <w:t>al des fonctionnaires communaux;</w:t>
      </w:r>
    </w:p>
    <w:p w:rsidR="00AE0B83" w:rsidRPr="001F6E0D" w:rsidRDefault="00543713" w:rsidP="00AE1F52">
      <w:pPr>
        <w:pStyle w:val="Bullet1G"/>
        <w:numPr>
          <w:ilvl w:val="0"/>
          <w:numId w:val="0"/>
        </w:numPr>
        <w:ind w:left="1701"/>
        <w:rPr>
          <w:lang w:val="fr-FR"/>
        </w:rPr>
      </w:pPr>
      <w:r w:rsidRPr="001F6E0D">
        <w:rPr>
          <w:lang w:val="fr-FR"/>
        </w:rPr>
        <w:t>f)</w:t>
      </w:r>
      <w:r w:rsidRPr="001F6E0D">
        <w:rPr>
          <w:lang w:val="fr-FR"/>
        </w:rPr>
        <w:tab/>
      </w:r>
      <w:r w:rsidR="00AE1F52" w:rsidRPr="001F6E0D">
        <w:rPr>
          <w:lang w:val="fr-FR"/>
        </w:rPr>
        <w:t>L</w:t>
      </w:r>
      <w:r w:rsidR="00AE0B83" w:rsidRPr="001F6E0D">
        <w:rPr>
          <w:lang w:val="fr-FR"/>
        </w:rPr>
        <w:t>a loi modifiée du 14</w:t>
      </w:r>
      <w:r w:rsidR="00CB5DB9">
        <w:rPr>
          <w:lang w:val="fr-FR"/>
        </w:rPr>
        <w:t> </w:t>
      </w:r>
      <w:r w:rsidR="00AE0B83" w:rsidRPr="001F6E0D">
        <w:rPr>
          <w:lang w:val="fr-FR"/>
        </w:rPr>
        <w:t>mars 1988 portant création d</w:t>
      </w:r>
      <w:r w:rsidR="00C416C5">
        <w:rPr>
          <w:lang w:val="fr-FR"/>
        </w:rPr>
        <w:t>’</w:t>
      </w:r>
      <w:r w:rsidR="00AE0B83" w:rsidRPr="001F6E0D">
        <w:rPr>
          <w:lang w:val="fr-FR"/>
        </w:rPr>
        <w:t>un congé d</w:t>
      </w:r>
      <w:r w:rsidR="00C416C5">
        <w:rPr>
          <w:lang w:val="fr-FR"/>
        </w:rPr>
        <w:t>’</w:t>
      </w:r>
      <w:r w:rsidR="00AE0B83" w:rsidRPr="001F6E0D">
        <w:rPr>
          <w:lang w:val="fr-FR"/>
        </w:rPr>
        <w:t>accueil pou</w:t>
      </w:r>
      <w:r w:rsidR="00AE1F52" w:rsidRPr="001F6E0D">
        <w:rPr>
          <w:lang w:val="fr-FR"/>
        </w:rPr>
        <w:t>r les salariés du secteur privé;</w:t>
      </w:r>
    </w:p>
    <w:p w:rsidR="00AE0B83" w:rsidRPr="001F6E0D" w:rsidRDefault="00543713" w:rsidP="00AE1F52">
      <w:pPr>
        <w:pStyle w:val="Bullet1G"/>
        <w:numPr>
          <w:ilvl w:val="0"/>
          <w:numId w:val="0"/>
        </w:numPr>
        <w:ind w:left="1701"/>
        <w:rPr>
          <w:lang w:val="fr-FR"/>
        </w:rPr>
      </w:pPr>
      <w:r w:rsidRPr="001F6E0D">
        <w:rPr>
          <w:lang w:val="fr-FR"/>
        </w:rPr>
        <w:t>g)</w:t>
      </w:r>
      <w:r w:rsidRPr="001F6E0D">
        <w:rPr>
          <w:lang w:val="fr-FR"/>
        </w:rPr>
        <w:tab/>
      </w:r>
      <w:r w:rsidR="00AE1F52" w:rsidRPr="001F6E0D">
        <w:rPr>
          <w:lang w:val="fr-FR"/>
        </w:rPr>
        <w:t>L</w:t>
      </w:r>
      <w:r w:rsidR="00AE0B83" w:rsidRPr="001F6E0D">
        <w:rPr>
          <w:lang w:val="fr-FR"/>
        </w:rPr>
        <w:t>a loi du 23</w:t>
      </w:r>
      <w:r w:rsidR="00CB5DB9">
        <w:rPr>
          <w:lang w:val="fr-FR"/>
        </w:rPr>
        <w:t> </w:t>
      </w:r>
      <w:r w:rsidR="00AE0B83" w:rsidRPr="001F6E0D">
        <w:rPr>
          <w:lang w:val="fr-FR"/>
        </w:rPr>
        <w:t>octobre 2008 sur</w:t>
      </w:r>
      <w:r w:rsidR="00AE1F52" w:rsidRPr="001F6E0D">
        <w:rPr>
          <w:lang w:val="fr-FR"/>
        </w:rPr>
        <w:t xml:space="preserve"> la nationalité luxembourgeoise.</w:t>
      </w:r>
    </w:p>
    <w:p w:rsidR="00AE0B83" w:rsidRPr="001F6E0D" w:rsidRDefault="00AE0B83" w:rsidP="00BD4C1E">
      <w:pPr>
        <w:pStyle w:val="SingleTxtG"/>
        <w:spacing w:before="120"/>
        <w:ind w:left="1701"/>
        <w:rPr>
          <w:lang w:val="fr-FR"/>
        </w:rPr>
      </w:pPr>
      <w:r w:rsidRPr="001F6E0D">
        <w:rPr>
          <w:lang w:val="fr-FR"/>
        </w:rPr>
        <w:t>Objectif: Permettre le mariage entre personnes du même sexe et réformer le régime de l</w:t>
      </w:r>
      <w:r w:rsidR="00C416C5">
        <w:rPr>
          <w:lang w:val="fr-FR"/>
        </w:rPr>
        <w:t>’</w:t>
      </w:r>
      <w:r w:rsidRPr="001F6E0D">
        <w:rPr>
          <w:lang w:val="fr-FR"/>
        </w:rPr>
        <w:t>adoption.</w:t>
      </w:r>
    </w:p>
    <w:p w:rsidR="00AE0B83" w:rsidRPr="001F6E0D" w:rsidRDefault="00AE0B83" w:rsidP="00217ADE">
      <w:pPr>
        <w:pStyle w:val="Bullet1G"/>
        <w:rPr>
          <w:lang w:val="fr-FR"/>
        </w:rPr>
      </w:pPr>
      <w:r w:rsidRPr="001F6E0D">
        <w:rPr>
          <w:lang w:val="fr-FR"/>
        </w:rPr>
        <w:t xml:space="preserve">Projet de loi </w:t>
      </w:r>
      <w:r w:rsidR="00217ADE">
        <w:rPr>
          <w:lang w:val="fr-FR"/>
        </w:rPr>
        <w:t>n</w:t>
      </w:r>
      <w:r w:rsidR="00217ADE" w:rsidRPr="00217ADE">
        <w:rPr>
          <w:vertAlign w:val="superscript"/>
          <w:lang w:val="fr-FR"/>
        </w:rPr>
        <w:t>o</w:t>
      </w:r>
      <w:r w:rsidR="00217ADE">
        <w:rPr>
          <w:lang w:val="fr-FR"/>
        </w:rPr>
        <w:t> </w:t>
      </w:r>
      <w:r w:rsidRPr="001F6E0D">
        <w:rPr>
          <w:lang w:val="fr-FR"/>
        </w:rPr>
        <w:t>6381 portant réforme de l</w:t>
      </w:r>
      <w:r w:rsidR="00C416C5">
        <w:rPr>
          <w:lang w:val="fr-FR"/>
        </w:rPr>
        <w:t>’</w:t>
      </w:r>
      <w:r w:rsidRPr="001F6E0D">
        <w:rPr>
          <w:lang w:val="fr-FR"/>
        </w:rPr>
        <w:t xml:space="preserve">exécution des peines </w:t>
      </w:r>
    </w:p>
    <w:p w:rsidR="00AE0B83" w:rsidRPr="001F6E0D" w:rsidRDefault="00AE0B83" w:rsidP="00217ADE">
      <w:pPr>
        <w:pStyle w:val="SingleTxtG"/>
        <w:spacing w:before="120"/>
        <w:ind w:left="1701"/>
        <w:rPr>
          <w:lang w:val="fr-FR"/>
        </w:rPr>
      </w:pPr>
      <w:r w:rsidRPr="001F6E0D">
        <w:rPr>
          <w:lang w:val="fr-FR"/>
        </w:rPr>
        <w:t>Objectif: Réformer l</w:t>
      </w:r>
      <w:r w:rsidR="00C416C5">
        <w:rPr>
          <w:lang w:val="fr-FR"/>
        </w:rPr>
        <w:t>’</w:t>
      </w:r>
      <w:r w:rsidRPr="001F6E0D">
        <w:rPr>
          <w:lang w:val="fr-FR"/>
        </w:rPr>
        <w:t>exécution des peines notamment par la création d</w:t>
      </w:r>
      <w:r w:rsidR="00C416C5">
        <w:rPr>
          <w:lang w:val="fr-FR"/>
        </w:rPr>
        <w:t>’</w:t>
      </w:r>
      <w:r w:rsidRPr="001F6E0D">
        <w:rPr>
          <w:lang w:val="fr-FR"/>
        </w:rPr>
        <w:t>une chambre de l</w:t>
      </w:r>
      <w:r w:rsidR="00C416C5">
        <w:rPr>
          <w:lang w:val="fr-FR"/>
        </w:rPr>
        <w:t>’</w:t>
      </w:r>
      <w:r w:rsidRPr="001F6E0D">
        <w:rPr>
          <w:lang w:val="fr-FR"/>
        </w:rPr>
        <w:t>application des peines compétente pour décider sur l</w:t>
      </w:r>
      <w:r w:rsidR="00C416C5">
        <w:rPr>
          <w:lang w:val="fr-FR"/>
        </w:rPr>
        <w:t>’</w:t>
      </w:r>
      <w:r w:rsidRPr="001F6E0D">
        <w:rPr>
          <w:lang w:val="fr-FR"/>
        </w:rPr>
        <w:t>aménagement de peine des détenus</w:t>
      </w:r>
    </w:p>
    <w:p w:rsidR="00AE0B83" w:rsidRPr="001F6E0D" w:rsidRDefault="00AE0B83" w:rsidP="00217ADE">
      <w:pPr>
        <w:pStyle w:val="Bullet1G"/>
        <w:rPr>
          <w:lang w:val="fr-FR"/>
        </w:rPr>
      </w:pPr>
      <w:r w:rsidRPr="001F6E0D">
        <w:rPr>
          <w:lang w:val="fr-FR"/>
        </w:rPr>
        <w:t xml:space="preserve">Projet de loi </w:t>
      </w:r>
      <w:r w:rsidR="008C59D3">
        <w:rPr>
          <w:lang w:val="fr-FR"/>
        </w:rPr>
        <w:t>n</w:t>
      </w:r>
      <w:r w:rsidR="008C59D3" w:rsidRPr="008C59D3">
        <w:rPr>
          <w:vertAlign w:val="superscript"/>
          <w:lang w:val="fr-FR"/>
        </w:rPr>
        <w:t>o</w:t>
      </w:r>
      <w:r w:rsidR="008C59D3">
        <w:rPr>
          <w:lang w:val="fr-FR"/>
        </w:rPr>
        <w:t> </w:t>
      </w:r>
      <w:r w:rsidRPr="001F6E0D">
        <w:rPr>
          <w:lang w:val="fr-FR"/>
        </w:rPr>
        <w:t>6382 portant réforme de l</w:t>
      </w:r>
      <w:r w:rsidR="00C416C5">
        <w:rPr>
          <w:lang w:val="fr-FR"/>
        </w:rPr>
        <w:t>’</w:t>
      </w:r>
      <w:r w:rsidRPr="001F6E0D">
        <w:rPr>
          <w:lang w:val="fr-FR"/>
        </w:rPr>
        <w:t xml:space="preserve">administration pénitentiaire </w:t>
      </w:r>
    </w:p>
    <w:p w:rsidR="00AE0B83" w:rsidRPr="001F6E0D" w:rsidRDefault="00AE0B83" w:rsidP="00217ADE">
      <w:pPr>
        <w:pStyle w:val="SingleTxtG"/>
        <w:spacing w:before="120"/>
        <w:ind w:left="1701"/>
        <w:rPr>
          <w:lang w:val="fr-FR"/>
        </w:rPr>
      </w:pPr>
      <w:r w:rsidRPr="001F6E0D">
        <w:rPr>
          <w:lang w:val="fr-FR"/>
        </w:rPr>
        <w:t>Objectif: Création d</w:t>
      </w:r>
      <w:r w:rsidR="00C416C5">
        <w:rPr>
          <w:lang w:val="fr-FR"/>
        </w:rPr>
        <w:t>’</w:t>
      </w:r>
      <w:r w:rsidRPr="001F6E0D">
        <w:rPr>
          <w:lang w:val="fr-FR"/>
        </w:rPr>
        <w:t>une administration pénitentiaire chargée de la mise en œuvre des peines et de la gestion des prisons luxembourgeoises</w:t>
      </w:r>
    </w:p>
    <w:p w:rsidR="00AE0B83" w:rsidRPr="001F6E0D" w:rsidRDefault="00AE0B83" w:rsidP="00F9479B">
      <w:pPr>
        <w:pStyle w:val="Bullet1G"/>
        <w:rPr>
          <w:lang w:val="fr-FR"/>
        </w:rPr>
      </w:pPr>
      <w:r w:rsidRPr="001F6E0D">
        <w:rPr>
          <w:lang w:val="fr-FR"/>
        </w:rPr>
        <w:t xml:space="preserve">Projet de loi </w:t>
      </w:r>
      <w:r w:rsidR="008C59D3">
        <w:rPr>
          <w:lang w:val="fr-FR"/>
        </w:rPr>
        <w:t>n</w:t>
      </w:r>
      <w:r w:rsidR="008C59D3" w:rsidRPr="008C59D3">
        <w:rPr>
          <w:vertAlign w:val="superscript"/>
          <w:lang w:val="fr-FR"/>
        </w:rPr>
        <w:t>o</w:t>
      </w:r>
      <w:r w:rsidR="008C59D3">
        <w:rPr>
          <w:lang w:val="fr-FR"/>
        </w:rPr>
        <w:t> </w:t>
      </w:r>
      <w:r w:rsidRPr="001F6E0D">
        <w:rPr>
          <w:lang w:val="fr-FR"/>
        </w:rPr>
        <w:t>6408 relati</w:t>
      </w:r>
      <w:r w:rsidR="003274B4">
        <w:rPr>
          <w:lang w:val="fr-FR"/>
        </w:rPr>
        <w:t>f</w:t>
      </w:r>
      <w:r w:rsidRPr="001F6E0D">
        <w:rPr>
          <w:lang w:val="fr-FR"/>
        </w:rPr>
        <w:t xml:space="preserve"> à la lutte contre les abus sexuels et l</w:t>
      </w:r>
      <w:r w:rsidR="00C416C5">
        <w:rPr>
          <w:lang w:val="fr-FR"/>
        </w:rPr>
        <w:t>’</w:t>
      </w:r>
      <w:r w:rsidRPr="001F6E0D">
        <w:rPr>
          <w:lang w:val="fr-FR"/>
        </w:rPr>
        <w:t xml:space="preserve">exploitation sexuelle des enfants et portant modification de plusieurs dispositions du Code pénal </w:t>
      </w:r>
    </w:p>
    <w:p w:rsidR="00AE0B83" w:rsidRPr="001F6E0D" w:rsidRDefault="00AE0B83" w:rsidP="00F9479B">
      <w:pPr>
        <w:pStyle w:val="SingleTxtG"/>
        <w:spacing w:before="120"/>
        <w:ind w:left="1701"/>
        <w:rPr>
          <w:lang w:val="fr-FR"/>
        </w:rPr>
      </w:pPr>
      <w:r w:rsidRPr="001F6E0D">
        <w:rPr>
          <w:lang w:val="fr-FR"/>
        </w:rPr>
        <w:t>Objectif: Transposition d</w:t>
      </w:r>
      <w:r w:rsidR="00C416C5">
        <w:rPr>
          <w:lang w:val="fr-FR"/>
        </w:rPr>
        <w:t>’</w:t>
      </w:r>
      <w:r w:rsidRPr="001F6E0D">
        <w:rPr>
          <w:lang w:val="fr-FR"/>
        </w:rPr>
        <w:t>une décision-cadre du Conseil et adaptation du droit pénal</w:t>
      </w:r>
    </w:p>
    <w:p w:rsidR="00AE0B83" w:rsidRPr="001F6E0D" w:rsidRDefault="00AE0B83" w:rsidP="00F9479B">
      <w:pPr>
        <w:pStyle w:val="Bullet1G"/>
        <w:rPr>
          <w:lang w:val="fr-FR"/>
        </w:rPr>
      </w:pPr>
      <w:r w:rsidRPr="001F6E0D">
        <w:rPr>
          <w:lang w:val="fr-FR"/>
        </w:rPr>
        <w:t>Projet de règlement grand-ducal portant organisation des régimes internes des établissements pénitentiaires et abrogation du règlement grand-ducal modifié du 3</w:t>
      </w:r>
      <w:r w:rsidR="00F9479B">
        <w:rPr>
          <w:lang w:val="fr-FR"/>
        </w:rPr>
        <w:t> </w:t>
      </w:r>
      <w:r w:rsidRPr="001F6E0D">
        <w:rPr>
          <w:lang w:val="fr-FR"/>
        </w:rPr>
        <w:t>septembre 1974 relatif à la composition et au fonctionnement du service de défense sociale dans le cadre des établissements pénitentiaires et des maisons d</w:t>
      </w:r>
      <w:r w:rsidR="00C416C5">
        <w:rPr>
          <w:lang w:val="fr-FR"/>
        </w:rPr>
        <w:t>’</w:t>
      </w:r>
      <w:r w:rsidRPr="001F6E0D">
        <w:rPr>
          <w:lang w:val="fr-FR"/>
        </w:rPr>
        <w:t xml:space="preserve">éducation. </w:t>
      </w:r>
    </w:p>
    <w:p w:rsidR="00AE0B83" w:rsidRPr="001F6E0D" w:rsidRDefault="00AE0B83" w:rsidP="006C0476">
      <w:pPr>
        <w:pStyle w:val="SingleTxtG"/>
        <w:spacing w:before="120"/>
        <w:ind w:left="1701"/>
        <w:rPr>
          <w:lang w:val="fr-FR"/>
        </w:rPr>
      </w:pPr>
      <w:r w:rsidRPr="001F6E0D">
        <w:rPr>
          <w:lang w:val="fr-FR"/>
        </w:rPr>
        <w:t>Objectif</w:t>
      </w:r>
      <w:r w:rsidR="00950F94">
        <w:rPr>
          <w:lang w:val="fr-FR"/>
        </w:rPr>
        <w:t>:</w:t>
      </w:r>
      <w:r w:rsidRPr="001F6E0D">
        <w:rPr>
          <w:lang w:val="fr-FR"/>
        </w:rPr>
        <w:t xml:space="preserve"> Réforme des régimes pénitentiaires et des modalités réglementaires relatives aux conditions de détention des prisonniers, en exécution des futures lois proposées par les projets de loi n</w:t>
      </w:r>
      <w:r w:rsidR="00F9479B" w:rsidRPr="00F9479B">
        <w:rPr>
          <w:vertAlign w:val="superscript"/>
          <w:lang w:val="fr-FR"/>
        </w:rPr>
        <w:t>os</w:t>
      </w:r>
      <w:r w:rsidR="00F9479B">
        <w:rPr>
          <w:lang w:val="fr-FR"/>
        </w:rPr>
        <w:t> </w:t>
      </w:r>
      <w:r w:rsidRPr="001F6E0D">
        <w:rPr>
          <w:lang w:val="fr-FR"/>
        </w:rPr>
        <w:t>6381 et 6382.</w:t>
      </w:r>
    </w:p>
    <w:p w:rsidR="00AE0B83" w:rsidRPr="001F6E0D" w:rsidRDefault="00AE0B83" w:rsidP="004C65C3">
      <w:pPr>
        <w:pStyle w:val="Bullet1G"/>
        <w:rPr>
          <w:lang w:val="fr-FR"/>
        </w:rPr>
      </w:pPr>
      <w:r w:rsidRPr="001F6E0D">
        <w:rPr>
          <w:lang w:val="fr-FR"/>
        </w:rPr>
        <w:t>Projet de loi n</w:t>
      </w:r>
      <w:r w:rsidR="004C65C3" w:rsidRPr="004C65C3">
        <w:rPr>
          <w:vertAlign w:val="superscript"/>
          <w:lang w:val="fr-FR"/>
        </w:rPr>
        <w:t>o</w:t>
      </w:r>
      <w:r w:rsidR="004C65C3">
        <w:rPr>
          <w:lang w:val="fr-FR"/>
        </w:rPr>
        <w:t> </w:t>
      </w:r>
      <w:r w:rsidRPr="001F6E0D">
        <w:rPr>
          <w:lang w:val="fr-FR"/>
        </w:rPr>
        <w:t xml:space="preserve">6514 portant: </w:t>
      </w:r>
    </w:p>
    <w:p w:rsidR="00AE0B83" w:rsidRPr="001F6E0D" w:rsidRDefault="00543713" w:rsidP="00AE1F52">
      <w:pPr>
        <w:pStyle w:val="Bullet1G"/>
        <w:numPr>
          <w:ilvl w:val="0"/>
          <w:numId w:val="0"/>
        </w:numPr>
        <w:ind w:left="1701"/>
        <w:rPr>
          <w:lang w:val="fr-FR"/>
        </w:rPr>
      </w:pPr>
      <w:r w:rsidRPr="001F6E0D">
        <w:rPr>
          <w:lang w:val="fr-FR"/>
        </w:rPr>
        <w:t>1)</w:t>
      </w:r>
      <w:r w:rsidRPr="001F6E0D">
        <w:rPr>
          <w:lang w:val="fr-FR"/>
        </w:rPr>
        <w:tab/>
      </w:r>
      <w:r w:rsidR="00AE1F52" w:rsidRPr="001F6E0D">
        <w:rPr>
          <w:lang w:val="fr-FR"/>
        </w:rPr>
        <w:t>A</w:t>
      </w:r>
      <w:r w:rsidR="00AE0B83" w:rsidRPr="001F6E0D">
        <w:rPr>
          <w:lang w:val="fr-FR"/>
        </w:rPr>
        <w:t>pprobation de la Convention du Conseil de l</w:t>
      </w:r>
      <w:r w:rsidR="00C416C5">
        <w:rPr>
          <w:lang w:val="fr-FR"/>
        </w:rPr>
        <w:t>’</w:t>
      </w:r>
      <w:r w:rsidR="00AE0B83" w:rsidRPr="001F6E0D">
        <w:rPr>
          <w:lang w:val="fr-FR"/>
        </w:rPr>
        <w:t>Europe sur la cybercriminalité</w:t>
      </w:r>
      <w:r w:rsidR="00A029E2">
        <w:rPr>
          <w:lang w:val="fr-FR"/>
        </w:rPr>
        <w:t>,</w:t>
      </w:r>
      <w:r w:rsidR="00AE0B83" w:rsidRPr="001F6E0D">
        <w:rPr>
          <w:lang w:val="fr-FR"/>
        </w:rPr>
        <w:t xml:space="preserve"> ouverte à la signature </w:t>
      </w:r>
      <w:r w:rsidR="00AE1F52" w:rsidRPr="001F6E0D">
        <w:rPr>
          <w:lang w:val="fr-FR"/>
        </w:rPr>
        <w:t>à Budapest le 23</w:t>
      </w:r>
      <w:r w:rsidR="004C65C3">
        <w:rPr>
          <w:lang w:val="fr-FR"/>
        </w:rPr>
        <w:t> </w:t>
      </w:r>
      <w:r w:rsidR="00AE1F52" w:rsidRPr="001F6E0D">
        <w:rPr>
          <w:lang w:val="fr-FR"/>
        </w:rPr>
        <w:t>novembre 2001;</w:t>
      </w:r>
    </w:p>
    <w:p w:rsidR="00AE0B83" w:rsidRPr="001F6E0D" w:rsidRDefault="00543713" w:rsidP="00BB7B34">
      <w:pPr>
        <w:pStyle w:val="Bullet1G"/>
        <w:numPr>
          <w:ilvl w:val="0"/>
          <w:numId w:val="0"/>
        </w:numPr>
        <w:ind w:left="1701"/>
        <w:rPr>
          <w:lang w:val="fr-FR"/>
        </w:rPr>
      </w:pPr>
      <w:r w:rsidRPr="001F6E0D">
        <w:rPr>
          <w:lang w:val="fr-FR"/>
        </w:rPr>
        <w:t>2)</w:t>
      </w:r>
      <w:r w:rsidRPr="001F6E0D">
        <w:rPr>
          <w:lang w:val="fr-FR"/>
        </w:rPr>
        <w:tab/>
      </w:r>
      <w:r w:rsidR="00AE1F52" w:rsidRPr="001F6E0D">
        <w:rPr>
          <w:lang w:val="fr-FR"/>
        </w:rPr>
        <w:t>A</w:t>
      </w:r>
      <w:r w:rsidR="00AE0B83" w:rsidRPr="001F6E0D">
        <w:rPr>
          <w:lang w:val="fr-FR"/>
        </w:rPr>
        <w:t>pprobation du Protocole additionnel à la Convention sur la cybercriminalité, relatif à l</w:t>
      </w:r>
      <w:r w:rsidR="00C416C5">
        <w:rPr>
          <w:lang w:val="fr-FR"/>
        </w:rPr>
        <w:t>’</w:t>
      </w:r>
      <w:r w:rsidR="00AE0B83" w:rsidRPr="001F6E0D">
        <w:rPr>
          <w:lang w:val="fr-FR"/>
        </w:rPr>
        <w:t>incrimination d</w:t>
      </w:r>
      <w:r w:rsidR="00C416C5">
        <w:rPr>
          <w:lang w:val="fr-FR"/>
        </w:rPr>
        <w:t>’</w:t>
      </w:r>
      <w:r w:rsidR="00AE0B83" w:rsidRPr="001F6E0D">
        <w:rPr>
          <w:lang w:val="fr-FR"/>
        </w:rPr>
        <w:t xml:space="preserve">actes de nature raciste et xénophobe commis par le biais de systèmes informatiques, </w:t>
      </w:r>
      <w:r w:rsidR="00BB7B34">
        <w:rPr>
          <w:lang w:val="fr-FR"/>
        </w:rPr>
        <w:t>ouvert à la signature</w:t>
      </w:r>
      <w:r w:rsidR="00BB7B34" w:rsidRPr="001F6E0D">
        <w:rPr>
          <w:lang w:val="fr-FR"/>
        </w:rPr>
        <w:t xml:space="preserve"> </w:t>
      </w:r>
      <w:r w:rsidR="00AE0B83" w:rsidRPr="001F6E0D">
        <w:rPr>
          <w:lang w:val="fr-FR"/>
        </w:rPr>
        <w:t>à</w:t>
      </w:r>
      <w:r w:rsidR="00AE1F52" w:rsidRPr="001F6E0D">
        <w:rPr>
          <w:lang w:val="fr-FR"/>
        </w:rPr>
        <w:t xml:space="preserve"> Strasbourg le 28</w:t>
      </w:r>
      <w:r w:rsidR="004C65C3">
        <w:rPr>
          <w:lang w:val="fr-FR"/>
        </w:rPr>
        <w:t> </w:t>
      </w:r>
      <w:r w:rsidR="00AE1F52" w:rsidRPr="001F6E0D">
        <w:rPr>
          <w:lang w:val="fr-FR"/>
        </w:rPr>
        <w:t>janvier 2003;</w:t>
      </w:r>
    </w:p>
    <w:p w:rsidR="00AE0B83" w:rsidRPr="001F6E0D" w:rsidRDefault="00543713" w:rsidP="00AE1F52">
      <w:pPr>
        <w:pStyle w:val="Bullet1G"/>
        <w:numPr>
          <w:ilvl w:val="0"/>
          <w:numId w:val="0"/>
        </w:numPr>
        <w:ind w:left="1701"/>
        <w:rPr>
          <w:lang w:val="fr-FR"/>
        </w:rPr>
      </w:pPr>
      <w:r w:rsidRPr="001F6E0D">
        <w:rPr>
          <w:lang w:val="fr-FR"/>
        </w:rPr>
        <w:t>3)</w:t>
      </w:r>
      <w:r w:rsidRPr="001F6E0D">
        <w:rPr>
          <w:lang w:val="fr-FR"/>
        </w:rPr>
        <w:tab/>
      </w:r>
      <w:r w:rsidR="00AE1F52" w:rsidRPr="001F6E0D">
        <w:rPr>
          <w:lang w:val="fr-FR"/>
        </w:rPr>
        <w:t>Modification du Code pénal;</w:t>
      </w:r>
    </w:p>
    <w:p w:rsidR="00AE0B83" w:rsidRPr="001F6E0D" w:rsidRDefault="00543713" w:rsidP="00AE1F52">
      <w:pPr>
        <w:pStyle w:val="Bullet1G"/>
        <w:numPr>
          <w:ilvl w:val="0"/>
          <w:numId w:val="0"/>
        </w:numPr>
        <w:ind w:left="1701"/>
        <w:rPr>
          <w:lang w:val="fr-FR"/>
        </w:rPr>
      </w:pPr>
      <w:r w:rsidRPr="001F6E0D">
        <w:rPr>
          <w:lang w:val="fr-FR"/>
        </w:rPr>
        <w:t>4)</w:t>
      </w:r>
      <w:r w:rsidRPr="001F6E0D">
        <w:rPr>
          <w:lang w:val="fr-FR"/>
        </w:rPr>
        <w:tab/>
      </w:r>
      <w:r w:rsidR="00AE1F52" w:rsidRPr="001F6E0D">
        <w:rPr>
          <w:lang w:val="fr-FR"/>
        </w:rPr>
        <w:t>M</w:t>
      </w:r>
      <w:r w:rsidR="00AE0B83" w:rsidRPr="001F6E0D">
        <w:rPr>
          <w:lang w:val="fr-FR"/>
        </w:rPr>
        <w:t>odification d</w:t>
      </w:r>
      <w:r w:rsidR="00AE1F52" w:rsidRPr="001F6E0D">
        <w:rPr>
          <w:lang w:val="fr-FR"/>
        </w:rPr>
        <w:t>u Code d</w:t>
      </w:r>
      <w:r w:rsidR="00C416C5">
        <w:rPr>
          <w:lang w:val="fr-FR"/>
        </w:rPr>
        <w:t>’</w:t>
      </w:r>
      <w:r w:rsidR="00AE1F52" w:rsidRPr="001F6E0D">
        <w:rPr>
          <w:lang w:val="fr-FR"/>
        </w:rPr>
        <w:t>instruction criminelle;</w:t>
      </w:r>
    </w:p>
    <w:p w:rsidR="00AE0B83" w:rsidRPr="001F6E0D" w:rsidRDefault="00543713" w:rsidP="00AE1F52">
      <w:pPr>
        <w:pStyle w:val="Bullet1G"/>
        <w:numPr>
          <w:ilvl w:val="0"/>
          <w:numId w:val="0"/>
        </w:numPr>
        <w:ind w:left="1701"/>
        <w:rPr>
          <w:lang w:val="fr-FR"/>
        </w:rPr>
      </w:pPr>
      <w:r w:rsidRPr="001F6E0D">
        <w:rPr>
          <w:lang w:val="fr-FR"/>
        </w:rPr>
        <w:t>5)</w:t>
      </w:r>
      <w:r w:rsidRPr="001F6E0D">
        <w:rPr>
          <w:lang w:val="fr-FR"/>
        </w:rPr>
        <w:tab/>
      </w:r>
      <w:r w:rsidR="00AE1F52" w:rsidRPr="001F6E0D">
        <w:rPr>
          <w:lang w:val="fr-FR"/>
        </w:rPr>
        <w:t>M</w:t>
      </w:r>
      <w:r w:rsidR="00AE0B83" w:rsidRPr="001F6E0D">
        <w:rPr>
          <w:lang w:val="fr-FR"/>
        </w:rPr>
        <w:t>odification de la loi du 18</w:t>
      </w:r>
      <w:r w:rsidR="008C2FFD">
        <w:rPr>
          <w:lang w:val="fr-FR"/>
        </w:rPr>
        <w:t> </w:t>
      </w:r>
      <w:r w:rsidR="00AE0B83" w:rsidRPr="001F6E0D">
        <w:rPr>
          <w:lang w:val="fr-FR"/>
        </w:rPr>
        <w:t>avril 2001 sur les droits d</w:t>
      </w:r>
      <w:r w:rsidR="00C416C5">
        <w:rPr>
          <w:lang w:val="fr-FR"/>
        </w:rPr>
        <w:t>’</w:t>
      </w:r>
      <w:r w:rsidR="00AE0B83" w:rsidRPr="001F6E0D">
        <w:rPr>
          <w:lang w:val="fr-FR"/>
        </w:rPr>
        <w:t>auteur, les droits voisin</w:t>
      </w:r>
      <w:r w:rsidR="00AE1F52" w:rsidRPr="001F6E0D">
        <w:rPr>
          <w:lang w:val="fr-FR"/>
        </w:rPr>
        <w:t>s et les bases de données;</w:t>
      </w:r>
    </w:p>
    <w:p w:rsidR="00AE0B83" w:rsidRPr="001F6E0D" w:rsidRDefault="00543713" w:rsidP="00AE1F52">
      <w:pPr>
        <w:pStyle w:val="Bullet1G"/>
        <w:numPr>
          <w:ilvl w:val="0"/>
          <w:numId w:val="0"/>
        </w:numPr>
        <w:ind w:left="1701"/>
        <w:rPr>
          <w:lang w:val="fr-FR"/>
        </w:rPr>
      </w:pPr>
      <w:r w:rsidRPr="001F6E0D">
        <w:rPr>
          <w:lang w:val="fr-FR"/>
        </w:rPr>
        <w:t>6)</w:t>
      </w:r>
      <w:r w:rsidRPr="001F6E0D">
        <w:rPr>
          <w:lang w:val="fr-FR"/>
        </w:rPr>
        <w:tab/>
      </w:r>
      <w:r w:rsidR="00AE1F52" w:rsidRPr="001F6E0D">
        <w:rPr>
          <w:lang w:val="fr-FR"/>
        </w:rPr>
        <w:t>M</w:t>
      </w:r>
      <w:r w:rsidR="00AE0B83" w:rsidRPr="001F6E0D">
        <w:rPr>
          <w:lang w:val="fr-FR"/>
        </w:rPr>
        <w:t>odification de la loi modifiée du 30</w:t>
      </w:r>
      <w:r w:rsidR="008C2FFD">
        <w:rPr>
          <w:lang w:val="fr-FR"/>
        </w:rPr>
        <w:t> </w:t>
      </w:r>
      <w:r w:rsidR="00AE0B83" w:rsidRPr="001F6E0D">
        <w:rPr>
          <w:lang w:val="fr-FR"/>
        </w:rPr>
        <w:t>mai 2005 concernant la protection de la vie privée dans le secteur des communications électroniques.</w:t>
      </w:r>
    </w:p>
    <w:p w:rsidR="00AE0B83" w:rsidRPr="001F6E0D" w:rsidRDefault="00E522A7" w:rsidP="0001042A">
      <w:pPr>
        <w:pStyle w:val="SingleTxtG"/>
        <w:spacing w:before="120"/>
        <w:ind w:left="1701"/>
        <w:rPr>
          <w:lang w:val="fr-FR"/>
        </w:rPr>
      </w:pPr>
      <w:r w:rsidRPr="001F6E0D">
        <w:rPr>
          <w:lang w:val="fr-FR"/>
        </w:rPr>
        <w:t>Objectif</w:t>
      </w:r>
      <w:r w:rsidR="00AE0B83" w:rsidRPr="001F6E0D">
        <w:rPr>
          <w:lang w:val="fr-FR"/>
        </w:rPr>
        <w:t>: Le projet de loi a pour objet l</w:t>
      </w:r>
      <w:r w:rsidR="00C416C5">
        <w:rPr>
          <w:lang w:val="fr-FR"/>
        </w:rPr>
        <w:t>’</w:t>
      </w:r>
      <w:r w:rsidR="00AE0B83" w:rsidRPr="001F6E0D">
        <w:rPr>
          <w:lang w:val="fr-FR"/>
        </w:rPr>
        <w:t>approbation de la Convention sur la cybercriminalité du Conseil de l</w:t>
      </w:r>
      <w:r w:rsidR="00C416C5">
        <w:rPr>
          <w:lang w:val="fr-FR"/>
        </w:rPr>
        <w:t>’</w:t>
      </w:r>
      <w:r w:rsidR="00AE0B83" w:rsidRPr="001F6E0D">
        <w:rPr>
          <w:lang w:val="fr-FR"/>
        </w:rPr>
        <w:t>Europe du 23</w:t>
      </w:r>
      <w:r w:rsidR="004C65C3">
        <w:rPr>
          <w:lang w:val="fr-FR"/>
        </w:rPr>
        <w:t> </w:t>
      </w:r>
      <w:r w:rsidR="00AE0B83" w:rsidRPr="001F6E0D">
        <w:rPr>
          <w:lang w:val="fr-FR"/>
        </w:rPr>
        <w:t xml:space="preserve">novembre 2001 et de son </w:t>
      </w:r>
      <w:r w:rsidR="0001042A">
        <w:rPr>
          <w:lang w:val="fr-FR"/>
        </w:rPr>
        <w:t>P</w:t>
      </w:r>
      <w:r w:rsidR="00AE0B83" w:rsidRPr="001F6E0D">
        <w:rPr>
          <w:lang w:val="fr-FR"/>
        </w:rPr>
        <w:t>rotocole additionnel relatif à l</w:t>
      </w:r>
      <w:r w:rsidR="00C416C5">
        <w:rPr>
          <w:lang w:val="fr-FR"/>
        </w:rPr>
        <w:t>’</w:t>
      </w:r>
      <w:r w:rsidR="00AE0B83" w:rsidRPr="001F6E0D">
        <w:rPr>
          <w:lang w:val="fr-FR"/>
        </w:rPr>
        <w:t>incrimination d</w:t>
      </w:r>
      <w:r w:rsidR="00C416C5">
        <w:rPr>
          <w:lang w:val="fr-FR"/>
        </w:rPr>
        <w:t>’</w:t>
      </w:r>
      <w:r w:rsidR="00AE0B83" w:rsidRPr="001F6E0D">
        <w:rPr>
          <w:lang w:val="fr-FR"/>
        </w:rPr>
        <w:t>actes de nature raciste et xénophobe commis par le biais de systèmes informatiques du 28</w:t>
      </w:r>
      <w:r w:rsidR="004C65C3">
        <w:rPr>
          <w:lang w:val="fr-FR"/>
        </w:rPr>
        <w:t> </w:t>
      </w:r>
      <w:r w:rsidR="00AE0B83" w:rsidRPr="001F6E0D">
        <w:rPr>
          <w:lang w:val="fr-FR"/>
        </w:rPr>
        <w:t>janvier 2003</w:t>
      </w:r>
      <w:r w:rsidR="0001042A">
        <w:rPr>
          <w:lang w:val="fr-FR"/>
        </w:rPr>
        <w:t>,</w:t>
      </w:r>
      <w:r w:rsidR="00AE0B83" w:rsidRPr="001F6E0D">
        <w:rPr>
          <w:lang w:val="fr-FR"/>
        </w:rPr>
        <w:t xml:space="preserve"> ainsi que l</w:t>
      </w:r>
      <w:r w:rsidR="00C416C5">
        <w:rPr>
          <w:lang w:val="fr-FR"/>
        </w:rPr>
        <w:t>’</w:t>
      </w:r>
      <w:r w:rsidR="00AE0B83" w:rsidRPr="001F6E0D">
        <w:rPr>
          <w:lang w:val="fr-FR"/>
        </w:rPr>
        <w:t>adaptation de certaines dispositions du Code pénal et du Code d</w:t>
      </w:r>
      <w:r w:rsidR="00C416C5">
        <w:rPr>
          <w:lang w:val="fr-FR"/>
        </w:rPr>
        <w:t>’</w:t>
      </w:r>
      <w:r w:rsidR="00AE0B83" w:rsidRPr="001F6E0D">
        <w:rPr>
          <w:lang w:val="fr-FR"/>
        </w:rPr>
        <w:t>instruction criminelle visant plus particulièrement la lutte contre la cybercriminalité.</w:t>
      </w:r>
    </w:p>
    <w:p w:rsidR="00AE0B83" w:rsidRPr="001F6E0D" w:rsidRDefault="00E522A7" w:rsidP="00E522A7">
      <w:pPr>
        <w:pStyle w:val="H23G"/>
        <w:rPr>
          <w:lang w:val="fr-FR"/>
        </w:rPr>
      </w:pPr>
      <w:r w:rsidRPr="001F6E0D">
        <w:rPr>
          <w:lang w:val="fr-FR"/>
        </w:rPr>
        <w:tab/>
        <w:t>24.</w:t>
      </w:r>
      <w:r w:rsidRPr="001F6E0D">
        <w:rPr>
          <w:lang w:val="fr-FR"/>
        </w:rPr>
        <w:tab/>
      </w:r>
      <w:r w:rsidR="00AE0B83" w:rsidRPr="001F6E0D">
        <w:rPr>
          <w:lang w:val="fr-FR"/>
        </w:rPr>
        <w:t>Veuillez fournir des informations détaillées sur les nouvelles mesures d</w:t>
      </w:r>
      <w:r w:rsidR="00C416C5">
        <w:rPr>
          <w:lang w:val="fr-FR"/>
        </w:rPr>
        <w:t>’</w:t>
      </w:r>
      <w:r w:rsidR="00AE0B83" w:rsidRPr="001F6E0D">
        <w:rPr>
          <w:lang w:val="fr-FR"/>
        </w:rPr>
        <w:t>ordre politique, administratif et autres qui ont été prises afin de promouvoir et de protéger les droits de l</w:t>
      </w:r>
      <w:r w:rsidR="00C416C5">
        <w:rPr>
          <w:lang w:val="fr-FR"/>
        </w:rPr>
        <w:t>’</w:t>
      </w:r>
      <w:r w:rsidR="00AE0B83" w:rsidRPr="001F6E0D">
        <w:rPr>
          <w:lang w:val="fr-FR"/>
        </w:rPr>
        <w:t>homme au plan national depuis l</w:t>
      </w:r>
      <w:r w:rsidR="00C416C5">
        <w:rPr>
          <w:lang w:val="fr-FR"/>
        </w:rPr>
        <w:t>’</w:t>
      </w:r>
      <w:r w:rsidR="00AE0B83" w:rsidRPr="001F6E0D">
        <w:rPr>
          <w:lang w:val="fr-FR"/>
        </w:rPr>
        <w:t>examen du dernier rapport périodique, y compris les plans ou programmes en matière de droits de l</w:t>
      </w:r>
      <w:r w:rsidR="00C416C5">
        <w:rPr>
          <w:lang w:val="fr-FR"/>
        </w:rPr>
        <w:t>’</w:t>
      </w:r>
      <w:r w:rsidR="00AE0B83" w:rsidRPr="001F6E0D">
        <w:rPr>
          <w:lang w:val="fr-FR"/>
        </w:rPr>
        <w:t xml:space="preserve">homme et les ressources qui y ont été allouées, les moyens dont ils disposent, leurs objectifs et leurs résultats. </w:t>
      </w:r>
    </w:p>
    <w:p w:rsidR="00AE0B83" w:rsidRPr="001F6E0D" w:rsidRDefault="00AE0B83" w:rsidP="00EB174B">
      <w:pPr>
        <w:pStyle w:val="SingleTxtG"/>
        <w:numPr>
          <w:ilvl w:val="0"/>
          <w:numId w:val="3"/>
        </w:numPr>
        <w:spacing w:before="120"/>
        <w:ind w:left="1134" w:firstLine="0"/>
        <w:rPr>
          <w:lang w:val="fr-FR"/>
        </w:rPr>
      </w:pPr>
      <w:r w:rsidRPr="001F6E0D">
        <w:rPr>
          <w:lang w:val="fr-FR"/>
        </w:rPr>
        <w:t xml:space="preserve">Il est renvoyé à la réponse </w:t>
      </w:r>
      <w:r w:rsidR="00EB174B">
        <w:rPr>
          <w:lang w:val="fr-FR"/>
        </w:rPr>
        <w:t>au point</w:t>
      </w:r>
      <w:r w:rsidR="00EB174B" w:rsidRPr="001F6E0D">
        <w:rPr>
          <w:lang w:val="fr-FR"/>
        </w:rPr>
        <w:t xml:space="preserve"> </w:t>
      </w:r>
      <w:r w:rsidRPr="001F6E0D">
        <w:rPr>
          <w:lang w:val="fr-FR"/>
        </w:rPr>
        <w:t>23.</w:t>
      </w:r>
    </w:p>
    <w:p w:rsidR="00AE0B83" w:rsidRPr="001F6E0D" w:rsidRDefault="00E522A7" w:rsidP="00E522A7">
      <w:pPr>
        <w:pStyle w:val="H23G"/>
        <w:rPr>
          <w:lang w:val="fr-FR"/>
        </w:rPr>
      </w:pPr>
      <w:r w:rsidRPr="001F6E0D">
        <w:rPr>
          <w:lang w:val="fr-FR"/>
        </w:rPr>
        <w:tab/>
        <w:t>25.</w:t>
      </w:r>
      <w:r w:rsidRPr="001F6E0D">
        <w:rPr>
          <w:lang w:val="fr-FR"/>
        </w:rPr>
        <w:tab/>
      </w:r>
      <w:r w:rsidR="00AE0B83" w:rsidRPr="001F6E0D">
        <w:rPr>
          <w:lang w:val="fr-FR"/>
        </w:rPr>
        <w:t>Veuillez donner des renseignements sur les nouvelles mesures et initiatives prises en vue d</w:t>
      </w:r>
      <w:r w:rsidR="00C416C5">
        <w:rPr>
          <w:lang w:val="fr-FR"/>
        </w:rPr>
        <w:t>’</w:t>
      </w:r>
      <w:r w:rsidR="00AE0B83" w:rsidRPr="001F6E0D">
        <w:rPr>
          <w:lang w:val="fr-FR"/>
        </w:rPr>
        <w:t>assurer l</w:t>
      </w:r>
      <w:r w:rsidR="00C416C5">
        <w:rPr>
          <w:lang w:val="fr-FR"/>
        </w:rPr>
        <w:t>’</w:t>
      </w:r>
      <w:r w:rsidR="00AE0B83" w:rsidRPr="001F6E0D">
        <w:rPr>
          <w:lang w:val="fr-FR"/>
        </w:rPr>
        <w:t>application de la Convention et donner suite aux recommandations formulées par le Comité depuis l</w:t>
      </w:r>
      <w:r w:rsidR="00C416C5">
        <w:rPr>
          <w:lang w:val="fr-FR"/>
        </w:rPr>
        <w:t>’</w:t>
      </w:r>
      <w:r w:rsidR="00AE0B83" w:rsidRPr="001F6E0D">
        <w:rPr>
          <w:lang w:val="fr-FR"/>
        </w:rPr>
        <w:t>examen du dernier rapport en 2007, y compris les statistiques utiles, ainsi que des informations sur tout fait survenu dans l</w:t>
      </w:r>
      <w:r w:rsidR="00C416C5">
        <w:rPr>
          <w:lang w:val="fr-FR"/>
        </w:rPr>
        <w:t>’</w:t>
      </w:r>
      <w:r w:rsidR="00AE0B83" w:rsidRPr="001F6E0D">
        <w:rPr>
          <w:lang w:val="fr-FR"/>
        </w:rPr>
        <w:t>État partie et présentant un intérêt au regard de la Convention.</w:t>
      </w:r>
    </w:p>
    <w:p w:rsidR="00AE0B83" w:rsidRDefault="00AE0B83" w:rsidP="00EB174B">
      <w:pPr>
        <w:pStyle w:val="SingleTxtG"/>
        <w:numPr>
          <w:ilvl w:val="0"/>
          <w:numId w:val="3"/>
        </w:numPr>
        <w:spacing w:before="120"/>
        <w:ind w:left="1134" w:firstLine="0"/>
        <w:rPr>
          <w:lang w:val="fr-FR"/>
        </w:rPr>
      </w:pPr>
      <w:r w:rsidRPr="001F6E0D">
        <w:rPr>
          <w:lang w:val="fr-FR"/>
        </w:rPr>
        <w:t xml:space="preserve">Il est renvoyé à la réponse </w:t>
      </w:r>
      <w:r w:rsidR="00EB174B">
        <w:rPr>
          <w:lang w:val="fr-FR"/>
        </w:rPr>
        <w:t>au point</w:t>
      </w:r>
      <w:r w:rsidR="00EB174B" w:rsidRPr="001F6E0D">
        <w:rPr>
          <w:lang w:val="fr-FR"/>
        </w:rPr>
        <w:t xml:space="preserve"> </w:t>
      </w:r>
      <w:r w:rsidRPr="001F6E0D">
        <w:rPr>
          <w:lang w:val="fr-FR"/>
        </w:rPr>
        <w:t>23.</w:t>
      </w:r>
    </w:p>
    <w:p w:rsidR="00EC27AC" w:rsidRPr="00EC27AC" w:rsidRDefault="00EC27AC" w:rsidP="00EC27A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C27AC" w:rsidRPr="00EC27AC" w:rsidSect="005B349E">
      <w:headerReference w:type="even" r:id="rId20"/>
      <w:headerReference w:type="default" r:id="rId21"/>
      <w:footerReference w:type="even" r:id="rId22"/>
      <w:footerReference w:type="default" r:id="rId23"/>
      <w:footerReference w:type="first" r:id="rId2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863" w:rsidRDefault="00792863"/>
  </w:endnote>
  <w:endnote w:type="continuationSeparator" w:id="0">
    <w:p w:rsidR="00792863" w:rsidRDefault="00792863"/>
  </w:endnote>
  <w:endnote w:type="continuationNotice" w:id="1">
    <w:p w:rsidR="00792863" w:rsidRDefault="0079286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863" w:rsidRPr="003257EE" w:rsidRDefault="00792863" w:rsidP="003257EE">
    <w:pPr>
      <w:pStyle w:val="Footer"/>
      <w:tabs>
        <w:tab w:val="right" w:pos="9638"/>
      </w:tabs>
    </w:pPr>
    <w:r w:rsidRPr="003257EE">
      <w:rPr>
        <w:b/>
        <w:sz w:val="18"/>
      </w:rPr>
      <w:fldChar w:fldCharType="begin"/>
    </w:r>
    <w:r w:rsidRPr="003257EE">
      <w:rPr>
        <w:b/>
        <w:sz w:val="18"/>
      </w:rPr>
      <w:instrText xml:space="preserve"> PAGE  \* MERGEFORMAT </w:instrText>
    </w:r>
    <w:r w:rsidRPr="003257EE">
      <w:rPr>
        <w:b/>
        <w:sz w:val="18"/>
      </w:rPr>
      <w:fldChar w:fldCharType="separate"/>
    </w:r>
    <w:r>
      <w:rPr>
        <w:b/>
        <w:noProof/>
        <w:sz w:val="18"/>
      </w:rPr>
      <w:t>42</w:t>
    </w:r>
    <w:r w:rsidRPr="003257EE">
      <w:rPr>
        <w:b/>
        <w:sz w:val="18"/>
      </w:rPr>
      <w:fldChar w:fldCharType="end"/>
    </w:r>
    <w:r>
      <w:rPr>
        <w:sz w:val="18"/>
      </w:rPr>
      <w:tab/>
    </w:r>
    <w:r>
      <w:t>GE.14-43221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863" w:rsidRPr="003257EE" w:rsidRDefault="00792863" w:rsidP="003257EE">
    <w:pPr>
      <w:pStyle w:val="Footer"/>
      <w:tabs>
        <w:tab w:val="right" w:pos="9638"/>
      </w:tabs>
      <w:rPr>
        <w:b/>
        <w:sz w:val="18"/>
      </w:rPr>
    </w:pPr>
    <w:r>
      <w:t>GE.14-43221</w:t>
    </w:r>
    <w:r>
      <w:tab/>
    </w:r>
    <w:r w:rsidRPr="003257EE">
      <w:rPr>
        <w:b/>
        <w:sz w:val="18"/>
      </w:rPr>
      <w:fldChar w:fldCharType="begin"/>
    </w:r>
    <w:r w:rsidRPr="003257EE">
      <w:rPr>
        <w:b/>
        <w:sz w:val="18"/>
      </w:rPr>
      <w:instrText xml:space="preserve"> PAGE  \* MERGEFORMAT </w:instrText>
    </w:r>
    <w:r w:rsidRPr="003257EE">
      <w:rPr>
        <w:b/>
        <w:sz w:val="18"/>
      </w:rPr>
      <w:fldChar w:fldCharType="separate"/>
    </w:r>
    <w:r>
      <w:rPr>
        <w:b/>
        <w:noProof/>
        <w:sz w:val="18"/>
      </w:rPr>
      <w:t>43</w:t>
    </w:r>
    <w:r w:rsidRPr="003257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863" w:rsidRPr="003257EE" w:rsidRDefault="00792863" w:rsidP="00D524B4">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GE.14-43221</w:t>
    </w:r>
    <w:r>
      <w:rPr>
        <w:sz w:val="20"/>
      </w:rPr>
      <w:br/>
    </w:r>
    <w:r w:rsidRPr="00D524B4">
      <w:rPr>
        <w:rFonts w:ascii="C39T30Lfz" w:hAnsi="C39T30Lfz"/>
        <w:sz w:val="56"/>
      </w:rPr>
      <w:t></w:t>
    </w:r>
    <w:r w:rsidRPr="00D524B4">
      <w:rPr>
        <w:rFonts w:ascii="C39T30Lfz" w:hAnsi="C39T30Lfz"/>
        <w:sz w:val="56"/>
      </w:rPr>
      <w:t></w:t>
    </w:r>
    <w:r w:rsidRPr="00D524B4">
      <w:rPr>
        <w:rFonts w:ascii="C39T30Lfz" w:hAnsi="C39T30Lfz"/>
        <w:sz w:val="56"/>
      </w:rPr>
      <w:t></w:t>
    </w:r>
    <w:r w:rsidRPr="00D524B4">
      <w:rPr>
        <w:rFonts w:ascii="C39T30Lfz" w:hAnsi="C39T30Lfz"/>
        <w:sz w:val="56"/>
      </w:rPr>
      <w:t></w:t>
    </w:r>
    <w:r w:rsidRPr="00D524B4">
      <w:rPr>
        <w:rFonts w:ascii="C39T30Lfz" w:hAnsi="C39T30Lfz"/>
        <w:sz w:val="56"/>
      </w:rPr>
      <w:t></w:t>
    </w:r>
    <w:r w:rsidRPr="00D524B4">
      <w:rPr>
        <w:rFonts w:ascii="C39T30Lfz" w:hAnsi="C39T30Lfz"/>
        <w:sz w:val="56"/>
      </w:rPr>
      <w:t></w:t>
    </w:r>
    <w:r w:rsidRPr="00D524B4">
      <w:rPr>
        <w:rFonts w:ascii="C39T30Lfz" w:hAnsi="C39T30Lfz"/>
        <w:sz w:val="56"/>
      </w:rPr>
      <w:t></w:t>
    </w:r>
    <w:r w:rsidRPr="00D524B4">
      <w:rPr>
        <w:rFonts w:ascii="C39T30Lfz" w:hAnsi="C39T30Lfz"/>
        <w:sz w:val="56"/>
      </w:rPr>
      <w:t></w:t>
    </w:r>
    <w:r w:rsidRPr="00D524B4">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6-7&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863" w:rsidRPr="00D27D5E" w:rsidRDefault="00792863" w:rsidP="00D27D5E">
      <w:pPr>
        <w:tabs>
          <w:tab w:val="right" w:pos="2155"/>
        </w:tabs>
        <w:spacing w:after="80"/>
        <w:ind w:left="680"/>
        <w:rPr>
          <w:u w:val="single"/>
        </w:rPr>
      </w:pPr>
      <w:r>
        <w:rPr>
          <w:u w:val="single"/>
        </w:rPr>
        <w:tab/>
      </w:r>
    </w:p>
  </w:footnote>
  <w:footnote w:type="continuationSeparator" w:id="0">
    <w:p w:rsidR="00792863" w:rsidRPr="00A103C4" w:rsidRDefault="00792863" w:rsidP="00A103C4">
      <w:pPr>
        <w:tabs>
          <w:tab w:val="right" w:pos="2155"/>
        </w:tabs>
        <w:spacing w:after="80"/>
        <w:ind w:left="680"/>
        <w:rPr>
          <w:u w:val="single"/>
        </w:rPr>
      </w:pPr>
      <w:r w:rsidRPr="00A103C4">
        <w:rPr>
          <w:u w:val="single"/>
        </w:rPr>
        <w:tab/>
      </w:r>
    </w:p>
  </w:footnote>
  <w:footnote w:type="continuationNotice" w:id="1">
    <w:p w:rsidR="00792863" w:rsidRDefault="00792863"/>
  </w:footnote>
  <w:footnote w:id="2">
    <w:p w:rsidR="00792863" w:rsidRPr="00AB496D" w:rsidRDefault="00792863">
      <w:pPr>
        <w:pStyle w:val="FootnoteText"/>
      </w:pPr>
      <w:r>
        <w:tab/>
      </w:r>
      <w:r w:rsidRPr="003F4F67">
        <w:rPr>
          <w:rStyle w:val="FootnoteReference"/>
          <w:szCs w:val="18"/>
          <w:vertAlign w:val="baseline"/>
        </w:rPr>
        <w:t>*</w:t>
      </w:r>
      <w:r>
        <w:rPr>
          <w:sz w:val="20"/>
        </w:rPr>
        <w:tab/>
      </w:r>
      <w:r>
        <w:rPr>
          <w:szCs w:val="18"/>
          <w:lang w:val="fr-FR"/>
        </w:rPr>
        <w:t>Le cinqu</w:t>
      </w:r>
      <w:r w:rsidRPr="00C50FFD">
        <w:rPr>
          <w:szCs w:val="18"/>
          <w:lang w:val="fr-FR"/>
        </w:rPr>
        <w:t>ième rapport</w:t>
      </w:r>
      <w:r w:rsidRPr="00C50FFD">
        <w:rPr>
          <w:sz w:val="20"/>
          <w:lang w:val="fr-FR"/>
        </w:rPr>
        <w:t xml:space="preserve"> </w:t>
      </w:r>
      <w:r>
        <w:rPr>
          <w:szCs w:val="18"/>
          <w:lang w:val="fr-FR"/>
        </w:rPr>
        <w:t xml:space="preserve">périodique du Luxembourg </w:t>
      </w:r>
      <w:r w:rsidRPr="00C50FFD">
        <w:rPr>
          <w:szCs w:val="18"/>
          <w:lang w:val="fr-FR"/>
        </w:rPr>
        <w:t xml:space="preserve">est </w:t>
      </w:r>
      <w:r>
        <w:rPr>
          <w:szCs w:val="18"/>
          <w:lang w:val="fr-FR"/>
        </w:rPr>
        <w:t>paru sous la cote CAT/C/LUX/5</w:t>
      </w:r>
      <w:r w:rsidRPr="00C50FFD">
        <w:rPr>
          <w:szCs w:val="18"/>
          <w:lang w:val="fr-FR"/>
        </w:rPr>
        <w:t>; il a été</w:t>
      </w:r>
      <w:r>
        <w:rPr>
          <w:szCs w:val="18"/>
          <w:lang w:val="fr-FR"/>
        </w:rPr>
        <w:t xml:space="preserve"> examiné par le Comité à ses 759</w:t>
      </w:r>
      <w:r w:rsidRPr="001D1972">
        <w:rPr>
          <w:szCs w:val="18"/>
          <w:vertAlign w:val="superscript"/>
          <w:lang w:val="fr-FR"/>
        </w:rPr>
        <w:t>e</w:t>
      </w:r>
      <w:r>
        <w:rPr>
          <w:szCs w:val="18"/>
          <w:lang w:val="fr-FR"/>
        </w:rPr>
        <w:t xml:space="preserve"> et 762</w:t>
      </w:r>
      <w:r w:rsidRPr="001D1972">
        <w:rPr>
          <w:szCs w:val="18"/>
          <w:vertAlign w:val="superscript"/>
          <w:lang w:val="fr-FR"/>
        </w:rPr>
        <w:t>e</w:t>
      </w:r>
      <w:r>
        <w:rPr>
          <w:szCs w:val="18"/>
          <w:lang w:val="fr-FR"/>
        </w:rPr>
        <w:t xml:space="preserve"> séances, les 3</w:t>
      </w:r>
      <w:r w:rsidRPr="00C50FFD">
        <w:rPr>
          <w:szCs w:val="18"/>
          <w:lang w:val="fr-FR"/>
        </w:rPr>
        <w:t xml:space="preserve"> </w:t>
      </w:r>
      <w:r>
        <w:rPr>
          <w:szCs w:val="18"/>
          <w:lang w:val="fr-FR"/>
        </w:rPr>
        <w:t>et</w:t>
      </w:r>
      <w:r w:rsidRPr="00C50FFD">
        <w:rPr>
          <w:szCs w:val="18"/>
          <w:lang w:val="fr-FR"/>
        </w:rPr>
        <w:t xml:space="preserve"> </w:t>
      </w:r>
      <w:r>
        <w:rPr>
          <w:szCs w:val="18"/>
          <w:lang w:val="fr-FR"/>
        </w:rPr>
        <w:t>4</w:t>
      </w:r>
      <w:r w:rsidRPr="00C50FFD">
        <w:rPr>
          <w:szCs w:val="18"/>
          <w:lang w:val="fr-FR"/>
        </w:rPr>
        <w:t xml:space="preserve"> </w:t>
      </w:r>
      <w:r>
        <w:rPr>
          <w:szCs w:val="18"/>
          <w:lang w:val="fr-FR"/>
        </w:rPr>
        <w:t>mai</w:t>
      </w:r>
      <w:r w:rsidRPr="00C50FFD">
        <w:rPr>
          <w:szCs w:val="18"/>
          <w:lang w:val="fr-FR"/>
        </w:rPr>
        <w:t xml:space="preserve"> 200</w:t>
      </w:r>
      <w:r>
        <w:rPr>
          <w:szCs w:val="18"/>
          <w:lang w:val="fr-FR"/>
        </w:rPr>
        <w:t>7</w:t>
      </w:r>
      <w:r w:rsidRPr="00C50FFD">
        <w:rPr>
          <w:szCs w:val="18"/>
          <w:lang w:val="fr-FR"/>
        </w:rPr>
        <w:t xml:space="preserve"> (CAT/C/SR.</w:t>
      </w:r>
      <w:r>
        <w:rPr>
          <w:szCs w:val="18"/>
          <w:lang w:val="fr-FR"/>
        </w:rPr>
        <w:t>759</w:t>
      </w:r>
      <w:r w:rsidRPr="00C50FFD">
        <w:rPr>
          <w:szCs w:val="18"/>
          <w:lang w:val="fr-FR"/>
        </w:rPr>
        <w:t xml:space="preserve"> </w:t>
      </w:r>
      <w:r>
        <w:rPr>
          <w:szCs w:val="18"/>
          <w:lang w:val="fr-FR"/>
        </w:rPr>
        <w:t>et</w:t>
      </w:r>
      <w:r w:rsidRPr="00C50FFD">
        <w:rPr>
          <w:szCs w:val="18"/>
          <w:lang w:val="fr-FR"/>
        </w:rPr>
        <w:t xml:space="preserve"> </w:t>
      </w:r>
      <w:r>
        <w:rPr>
          <w:szCs w:val="18"/>
          <w:lang w:val="fr-FR"/>
        </w:rPr>
        <w:t>762</w:t>
      </w:r>
      <w:r w:rsidRPr="00C50FFD">
        <w:rPr>
          <w:szCs w:val="18"/>
          <w:lang w:val="fr-FR"/>
        </w:rPr>
        <w:t xml:space="preserve">). </w:t>
      </w:r>
      <w:r>
        <w:rPr>
          <w:szCs w:val="18"/>
          <w:lang w:val="fr-FR"/>
        </w:rPr>
        <w:t>Pour </w:t>
      </w:r>
      <w:r w:rsidRPr="008F75C5">
        <w:rPr>
          <w:szCs w:val="18"/>
          <w:lang w:val="fr-FR"/>
        </w:rPr>
        <w:t>son examen, voir les</w:t>
      </w:r>
      <w:r>
        <w:rPr>
          <w:szCs w:val="18"/>
          <w:lang w:val="fr-FR"/>
        </w:rPr>
        <w:t xml:space="preserve"> conclusions et</w:t>
      </w:r>
      <w:r w:rsidRPr="008F75C5">
        <w:rPr>
          <w:szCs w:val="18"/>
          <w:lang w:val="fr-FR"/>
        </w:rPr>
        <w:t xml:space="preserve"> recomm</w:t>
      </w:r>
      <w:r>
        <w:rPr>
          <w:szCs w:val="18"/>
          <w:lang w:val="fr-FR"/>
        </w:rPr>
        <w:t>a</w:t>
      </w:r>
      <w:r w:rsidRPr="008F75C5">
        <w:rPr>
          <w:szCs w:val="18"/>
          <w:lang w:val="fr-FR"/>
        </w:rPr>
        <w:t xml:space="preserve">ndations </w:t>
      </w:r>
      <w:r>
        <w:rPr>
          <w:szCs w:val="18"/>
          <w:lang w:val="fr-FR"/>
        </w:rPr>
        <w:t xml:space="preserve">du Comité </w:t>
      </w:r>
      <w:r w:rsidRPr="008F75C5">
        <w:rPr>
          <w:szCs w:val="18"/>
          <w:lang w:val="fr-FR"/>
        </w:rPr>
        <w:t>(CAT/C/</w:t>
      </w:r>
      <w:r>
        <w:rPr>
          <w:szCs w:val="18"/>
          <w:lang w:val="fr-FR"/>
        </w:rPr>
        <w:t>LUX/CO/5</w:t>
      </w:r>
      <w:r w:rsidRPr="008F75C5">
        <w:rPr>
          <w:szCs w:val="18"/>
          <w:lang w:val="fr-FR"/>
        </w:rPr>
        <w:t>).</w:t>
      </w:r>
    </w:p>
  </w:footnote>
  <w:footnote w:id="3">
    <w:p w:rsidR="00792863" w:rsidRPr="00AB496D" w:rsidRDefault="00792863" w:rsidP="002E3633">
      <w:pPr>
        <w:pStyle w:val="FootnoteText"/>
      </w:pPr>
      <w:r>
        <w:tab/>
      </w:r>
      <w:r w:rsidRPr="003F4F67">
        <w:rPr>
          <w:rStyle w:val="FootnoteReference"/>
          <w:szCs w:val="18"/>
          <w:vertAlign w:val="baseline"/>
        </w:rPr>
        <w:t>**</w:t>
      </w:r>
      <w:r>
        <w:rPr>
          <w:sz w:val="20"/>
        </w:rPr>
        <w:tab/>
      </w:r>
      <w:r>
        <w:rPr>
          <w:lang w:val="fr-FR"/>
        </w:rPr>
        <w:t>L</w:t>
      </w:r>
      <w:r w:rsidRPr="00E46602">
        <w:rPr>
          <w:lang w:val="fr-FR"/>
        </w:rPr>
        <w:t>e présent document n</w:t>
      </w:r>
      <w:r>
        <w:rPr>
          <w:lang w:val="fr-FR"/>
        </w:rPr>
        <w:t>’</w:t>
      </w:r>
      <w:r w:rsidRPr="00E46602">
        <w:rPr>
          <w:lang w:val="fr-FR"/>
        </w:rPr>
        <w:t>a pas été revu par les services d</w:t>
      </w:r>
      <w:r>
        <w:rPr>
          <w:lang w:val="fr-FR"/>
        </w:rPr>
        <w:t>’</w:t>
      </w:r>
      <w:r w:rsidRPr="00E46602">
        <w:rPr>
          <w:lang w:val="fr-FR"/>
        </w:rPr>
        <w:t>édition</w:t>
      </w:r>
      <w:r>
        <w:rPr>
          <w:lang w:val="fr-FR"/>
        </w:rPr>
        <w:t>.</w:t>
      </w:r>
    </w:p>
  </w:footnote>
  <w:footnote w:id="4">
    <w:p w:rsidR="00792863" w:rsidRPr="00AB496D" w:rsidRDefault="00792863">
      <w:pPr>
        <w:pStyle w:val="FootnoteText"/>
      </w:pPr>
      <w:r>
        <w:tab/>
      </w:r>
      <w:r w:rsidRPr="003F4F67">
        <w:rPr>
          <w:rStyle w:val="FootnoteReference"/>
          <w:szCs w:val="18"/>
          <w:vertAlign w:val="baseline"/>
        </w:rPr>
        <w:t>***</w:t>
      </w:r>
      <w:r>
        <w:rPr>
          <w:sz w:val="20"/>
        </w:rPr>
        <w:tab/>
      </w:r>
      <w:r>
        <w:rPr>
          <w:szCs w:val="18"/>
        </w:rPr>
        <w:t>Les annexes peuvent être consultées dans les archives du secrétariat dans leur langue originale</w:t>
      </w:r>
      <w:r>
        <w:t>.</w:t>
      </w:r>
    </w:p>
  </w:footnote>
  <w:footnote w:id="5">
    <w:p w:rsidR="00792863" w:rsidRDefault="00792863" w:rsidP="00AE0B83">
      <w:pPr>
        <w:pStyle w:val="FootnoteText"/>
      </w:pPr>
      <w:r>
        <w:tab/>
      </w:r>
      <w:r>
        <w:rPr>
          <w:rStyle w:val="FootnoteReference"/>
        </w:rPr>
        <w:footnoteRef/>
      </w:r>
      <w:r>
        <w:tab/>
      </w:r>
      <w:hyperlink r:id="rId1" w:history="1">
        <w:r w:rsidRPr="00745E37">
          <w:rPr>
            <w:rStyle w:val="Hyperlink"/>
          </w:rPr>
          <w:t>http://www.legilux.public.lu/leg/a/archives/2003/0128/a128.pdf</w:t>
        </w:r>
      </w:hyperlink>
      <w:r>
        <w:t>. Copie en annexe (annexe 1).</w:t>
      </w:r>
    </w:p>
  </w:footnote>
  <w:footnote w:id="6">
    <w:p w:rsidR="00792863" w:rsidRDefault="00792863" w:rsidP="00AE0B83">
      <w:pPr>
        <w:pStyle w:val="FootnoteText"/>
      </w:pPr>
      <w:r>
        <w:tab/>
      </w:r>
      <w:r>
        <w:rPr>
          <w:rStyle w:val="FootnoteReference"/>
        </w:rPr>
        <w:footnoteRef/>
      </w:r>
      <w:r>
        <w:tab/>
      </w:r>
      <w:hyperlink r:id="rId2" w:history="1">
        <w:r w:rsidRPr="00745E37">
          <w:rPr>
            <w:rStyle w:val="Hyperlink"/>
          </w:rPr>
          <w:t>http://www.legilux.public.lu/leg/a/archives/2010/0056/a056.pdf</w:t>
        </w:r>
      </w:hyperlink>
      <w:r>
        <w:t>. Copie en annexe (annexe 2).</w:t>
      </w:r>
    </w:p>
  </w:footnote>
  <w:footnote w:id="7">
    <w:p w:rsidR="00792863" w:rsidRDefault="00792863" w:rsidP="00AE0B83">
      <w:pPr>
        <w:pStyle w:val="FootnoteText"/>
      </w:pPr>
      <w:r>
        <w:tab/>
      </w:r>
      <w:r>
        <w:rPr>
          <w:rStyle w:val="FootnoteReference"/>
        </w:rPr>
        <w:footnoteRef/>
      </w:r>
      <w:r>
        <w:tab/>
        <w:t>Annexe 4.</w:t>
      </w:r>
    </w:p>
  </w:footnote>
  <w:footnote w:id="8">
    <w:p w:rsidR="00792863" w:rsidRPr="00BA310E" w:rsidRDefault="00792863" w:rsidP="00AE0B83">
      <w:pPr>
        <w:pStyle w:val="FootnoteText"/>
      </w:pPr>
      <w:r>
        <w:tab/>
      </w:r>
      <w:r>
        <w:rPr>
          <w:rStyle w:val="FootnoteReference"/>
        </w:rPr>
        <w:footnoteRef/>
      </w:r>
      <w:r>
        <w:tab/>
        <w:t>Nous nous référons à la formation spéciale (pendant le stage), la formation en vue d’une promotion et la formation continue.</w:t>
      </w:r>
    </w:p>
  </w:footnote>
  <w:footnote w:id="9">
    <w:p w:rsidR="00792863" w:rsidRPr="00956B1D" w:rsidRDefault="00792863" w:rsidP="00AE0B83">
      <w:pPr>
        <w:pStyle w:val="FootnoteText"/>
      </w:pPr>
      <w:r>
        <w:tab/>
      </w:r>
      <w:r>
        <w:rPr>
          <w:rStyle w:val="FootnoteReference"/>
        </w:rPr>
        <w:footnoteRef/>
      </w:r>
      <w:r>
        <w:tab/>
        <w:t>Programme de formation spéciale pendant le stage 2013 (annexe 5).</w:t>
      </w:r>
    </w:p>
  </w:footnote>
  <w:footnote w:id="10">
    <w:p w:rsidR="00792863" w:rsidRPr="005C0471" w:rsidRDefault="00792863" w:rsidP="00AE0B83">
      <w:pPr>
        <w:pStyle w:val="FootnoteText"/>
      </w:pPr>
      <w:r>
        <w:tab/>
      </w:r>
      <w:r>
        <w:rPr>
          <w:rStyle w:val="FootnoteReference"/>
        </w:rPr>
        <w:footnoteRef/>
      </w:r>
      <w:r>
        <w:tab/>
        <w:t>Psychologie, droit, médecine et psychiatrie, monde de la prison.</w:t>
      </w:r>
    </w:p>
  </w:footnote>
  <w:footnote w:id="11">
    <w:p w:rsidR="00792863" w:rsidRPr="00882CA5" w:rsidRDefault="00792863" w:rsidP="00AE0B83">
      <w:pPr>
        <w:pStyle w:val="FootnoteText"/>
      </w:pPr>
      <w:r>
        <w:tab/>
      </w:r>
      <w:r>
        <w:rPr>
          <w:rStyle w:val="FootnoteReference"/>
        </w:rPr>
        <w:footnoteRef/>
      </w:r>
      <w:r>
        <w:tab/>
        <w:t>Programme de formation en vue d’une promotion 2013 (annexe 6).</w:t>
      </w:r>
    </w:p>
  </w:footnote>
  <w:footnote w:id="12">
    <w:p w:rsidR="00792863" w:rsidRPr="006910F9" w:rsidRDefault="00792863" w:rsidP="00AE0B83">
      <w:pPr>
        <w:pStyle w:val="FootnoteText"/>
      </w:pPr>
      <w:r>
        <w:tab/>
      </w:r>
      <w:r>
        <w:rPr>
          <w:rStyle w:val="FootnoteReference"/>
        </w:rPr>
        <w:footnoteRef/>
      </w:r>
      <w:r>
        <w:tab/>
        <w:t>Programme de formation continue 2013 (annexe 7).</w:t>
      </w:r>
    </w:p>
  </w:footnote>
  <w:footnote w:id="13">
    <w:p w:rsidR="00792863" w:rsidRDefault="00792863" w:rsidP="00AE0B83">
      <w:pPr>
        <w:pStyle w:val="FootnoteText"/>
      </w:pPr>
      <w:r>
        <w:tab/>
      </w:r>
      <w:r>
        <w:rPr>
          <w:rStyle w:val="FootnoteReference"/>
        </w:rPr>
        <w:footnoteRef/>
      </w:r>
      <w:r>
        <w:tab/>
        <w:t>Annexes 8 et 9.</w:t>
      </w:r>
    </w:p>
  </w:footnote>
  <w:footnote w:id="14">
    <w:p w:rsidR="00792863" w:rsidRDefault="00792863" w:rsidP="00781E78">
      <w:pPr>
        <w:pStyle w:val="FootnoteText"/>
      </w:pPr>
      <w:r>
        <w:tab/>
      </w:r>
      <w:r>
        <w:rPr>
          <w:rStyle w:val="FootnoteReference"/>
        </w:rPr>
        <w:footnoteRef/>
      </w:r>
      <w:r>
        <w:tab/>
      </w:r>
      <w:r w:rsidRPr="00FD24E0">
        <w:t>Loi modifiée du 2</w:t>
      </w:r>
      <w:r>
        <w:t> </w:t>
      </w:r>
      <w:r w:rsidRPr="00FD24E0">
        <w:t>août 2002 relative à la protection des personnes à l</w:t>
      </w:r>
      <w:r>
        <w:t>’</w:t>
      </w:r>
      <w:r w:rsidRPr="00FD24E0">
        <w:t>égard du traitement des données à caractère personnel, art.</w:t>
      </w:r>
      <w:r>
        <w:t> </w:t>
      </w:r>
      <w:r w:rsidRPr="00FD24E0">
        <w:t>6</w:t>
      </w:r>
      <w:r>
        <w:t xml:space="preserve"> </w:t>
      </w:r>
      <w:r w:rsidRPr="00FD24E0">
        <w:t>(1)</w:t>
      </w:r>
      <w:r>
        <w:t>:</w:t>
      </w:r>
      <w:r w:rsidRPr="00FD24E0">
        <w:t xml:space="preserve"> </w:t>
      </w:r>
      <w:r>
        <w:t>«</w:t>
      </w:r>
      <w:r w:rsidRPr="00FD24E0">
        <w:t>Les traitements qui révèlent l</w:t>
      </w:r>
      <w:r>
        <w:t>’</w:t>
      </w:r>
      <w:r w:rsidRPr="00FD24E0">
        <w:t>origine raciale ou ethnique, les opinions politiques, les convictions religieuses ou philosophiques, l</w:t>
      </w:r>
      <w:r>
        <w:t>’</w:t>
      </w:r>
      <w:r w:rsidRPr="00FD24E0">
        <w:t>appartenance syndicale, ainsi que les traitements de données relatives à la santé et à la vie sexuelle, y compris le traitement des données génétiques sont interdits.</w:t>
      </w:r>
      <w:r>
        <w:t>».</w:t>
      </w:r>
    </w:p>
  </w:footnote>
  <w:footnote w:id="15">
    <w:p w:rsidR="00792863" w:rsidRPr="00360AB6" w:rsidRDefault="00792863" w:rsidP="00B427C8">
      <w:pPr>
        <w:pStyle w:val="FootnoteText"/>
      </w:pPr>
      <w:r>
        <w:tab/>
      </w:r>
      <w:r>
        <w:rPr>
          <w:rStyle w:val="FootnoteReference"/>
        </w:rPr>
        <w:footnoteRef/>
      </w:r>
      <w:r>
        <w:tab/>
        <w:t>Cette nouvelle prison aura une capacité de 400 détenus.</w:t>
      </w:r>
    </w:p>
  </w:footnote>
  <w:footnote w:id="16">
    <w:p w:rsidR="00792863" w:rsidRPr="00360AB6" w:rsidRDefault="00792863" w:rsidP="00AE0B83">
      <w:pPr>
        <w:pStyle w:val="FootnoteText"/>
      </w:pPr>
      <w:r>
        <w:tab/>
      </w:r>
      <w:r>
        <w:rPr>
          <w:rStyle w:val="FootnoteReference"/>
        </w:rPr>
        <w:footnoteRef/>
      </w:r>
      <w:r>
        <w:tab/>
        <w:t>Extrait du Rapport annuel 2012 de l’administration pénitentiaire (annexe 10).</w:t>
      </w:r>
    </w:p>
  </w:footnote>
  <w:footnote w:id="17">
    <w:p w:rsidR="00792863" w:rsidRDefault="00792863" w:rsidP="00AE0B83">
      <w:pPr>
        <w:pStyle w:val="FootnoteText"/>
      </w:pPr>
      <w:r>
        <w:tab/>
      </w:r>
      <w:r w:rsidRPr="00E123E3">
        <w:rPr>
          <w:rStyle w:val="FootnoteReference"/>
        </w:rPr>
        <w:footnoteRef/>
      </w:r>
      <w:r>
        <w:tab/>
      </w:r>
      <w:r w:rsidRPr="006F1837">
        <w:t xml:space="preserve">Le </w:t>
      </w:r>
      <w:r>
        <w:t>C</w:t>
      </w:r>
      <w:r w:rsidRPr="006F1837">
        <w:t>ode pénal est accessible en ligne à l</w:t>
      </w:r>
      <w:r>
        <w:t>’</w:t>
      </w:r>
      <w:r w:rsidRPr="006F1837">
        <w:t xml:space="preserve">adresse </w:t>
      </w:r>
      <w:hyperlink r:id="rId3" w:history="1">
        <w:r w:rsidRPr="006F1837">
          <w:rPr>
            <w:rStyle w:val="Hyperlink"/>
          </w:rPr>
          <w:t>http://www.legilux.public.lu/leg/textescoordonnes/codes/code_penal/</w:t>
        </w:r>
      </w:hyperlink>
      <w:r>
        <w:rPr>
          <w:rStyle w:val="Hyperlink"/>
        </w:rPr>
        <w:t>.</w:t>
      </w:r>
    </w:p>
  </w:footnote>
  <w:footnote w:id="18">
    <w:p w:rsidR="00792863" w:rsidRPr="00843D5F" w:rsidRDefault="00792863" w:rsidP="00AE0B83">
      <w:pPr>
        <w:pStyle w:val="FootnoteText"/>
      </w:pPr>
      <w:r>
        <w:tab/>
      </w:r>
      <w:r>
        <w:rPr>
          <w:rStyle w:val="FootnoteReference"/>
        </w:rPr>
        <w:footnoteRef/>
      </w:r>
      <w:r>
        <w:tab/>
      </w:r>
      <w:hyperlink r:id="rId4" w:history="1">
        <w:r w:rsidRPr="00416E18">
          <w:rPr>
            <w:rStyle w:val="Hyperlink"/>
          </w:rPr>
          <w:t>http://www.legilux.public.lu/leg/a/archives/1989/0017/1989A01951.html</w:t>
        </w:r>
      </w:hyperlink>
      <w:r>
        <w:rPr>
          <w:rStyle w:val="Hyperlink"/>
        </w:rPr>
        <w:t>.</w:t>
      </w:r>
    </w:p>
  </w:footnote>
  <w:footnote w:id="19">
    <w:p w:rsidR="00792863" w:rsidRPr="00197BB7" w:rsidRDefault="00792863" w:rsidP="00C7237E">
      <w:pPr>
        <w:pStyle w:val="FootnoteText"/>
      </w:pPr>
      <w:r>
        <w:tab/>
      </w:r>
      <w:r>
        <w:rPr>
          <w:rStyle w:val="FootnoteReference"/>
        </w:rPr>
        <w:footnoteRef/>
      </w:r>
      <w:r>
        <w:tab/>
        <w:t>Article 1</w:t>
      </w:r>
      <w:r w:rsidRPr="00B566AC">
        <w:rPr>
          <w:vertAlign w:val="superscript"/>
        </w:rPr>
        <w:t>er</w:t>
      </w:r>
      <w:r>
        <w:rPr>
          <w:vertAlign w:val="superscript"/>
        </w:rPr>
        <w:t xml:space="preserve"> </w:t>
      </w:r>
      <w:r>
        <w:t>point 2 du règlement grand-ducal du 12 mai 2010 déterminant les emplois dans les administrations de l’État et les établissements publics comportant une participation directe ou indirecte à l’exercice de la puissance publique et aux fonctions qui ont pour objet la sauvegarde des intérêts généraux de l’État ou des autres personnes morales de droit public (</w:t>
      </w:r>
      <w:hyperlink r:id="rId5" w:history="1">
        <w:r w:rsidRPr="00416E18">
          <w:rPr>
            <w:rStyle w:val="Hyperlink"/>
          </w:rPr>
          <w:t>http://www.legilux.public.lu/leg/a/archives/2010/0078/2010A1444A.html</w:t>
        </w:r>
      </w:hyperlink>
      <w:r>
        <w:t>) pris en exécution de l’article 2 de la loi du 18 décembre 2009 modifiant et complétant la loi modifiée du 16 avril fixant le statut général des fonctionnaires de l’État (</w:t>
      </w:r>
      <w:hyperlink r:id="rId6" w:history="1">
        <w:r w:rsidRPr="00416E18">
          <w:rPr>
            <w:rStyle w:val="Hyperlink"/>
          </w:rPr>
          <w:t>http://www.legilux.public.lu/leg/a/archives/2009/0248/2009A4394A.html</w:t>
        </w:r>
      </w:hyperlink>
      <w:r>
        <w:t>).</w:t>
      </w:r>
    </w:p>
  </w:footnote>
  <w:footnote w:id="20">
    <w:p w:rsidR="00792863" w:rsidRDefault="00792863" w:rsidP="00AE0B83">
      <w:pPr>
        <w:pStyle w:val="FootnoteText"/>
      </w:pPr>
      <w:r>
        <w:tab/>
      </w:r>
      <w:r>
        <w:rPr>
          <w:rStyle w:val="FootnoteReference"/>
        </w:rPr>
        <w:footnoteRef/>
      </w:r>
      <w:r>
        <w:tab/>
      </w:r>
      <w:r w:rsidRPr="00437E0E">
        <w:t>http://www.legilux.public.lu/leg/a/archives/2003/0148/a148.pdf</w:t>
      </w:r>
      <w:r>
        <w:t>.</w:t>
      </w:r>
    </w:p>
  </w:footnote>
  <w:footnote w:id="21">
    <w:p w:rsidR="00792863" w:rsidRDefault="00792863" w:rsidP="00AE0B83">
      <w:pPr>
        <w:pStyle w:val="FootnoteText"/>
      </w:pPr>
      <w:r>
        <w:tab/>
      </w:r>
      <w:r>
        <w:rPr>
          <w:rStyle w:val="FootnoteReference"/>
        </w:rPr>
        <w:footnoteRef/>
      </w:r>
      <w:r>
        <w:tab/>
      </w:r>
      <w:r w:rsidRPr="00343404">
        <w:t>http://www.legilux.public.lu/leg/a/archives/2013/0150/a150.pdf</w:t>
      </w:r>
      <w:r>
        <w:t>.</w:t>
      </w:r>
    </w:p>
  </w:footnote>
  <w:footnote w:id="22">
    <w:p w:rsidR="00792863" w:rsidRDefault="00792863" w:rsidP="00A0733D">
      <w:pPr>
        <w:pStyle w:val="FootnoteText"/>
      </w:pPr>
      <w:r>
        <w:tab/>
      </w:r>
      <w:r>
        <w:rPr>
          <w:rStyle w:val="FootnoteReference"/>
        </w:rPr>
        <w:footnoteRef/>
      </w:r>
      <w:r>
        <w:tab/>
        <w:t xml:space="preserve">Un </w:t>
      </w:r>
      <w:r w:rsidRPr="00A44B61">
        <w:t>historique et un aperçu détaillé de la loi</w:t>
      </w:r>
      <w:r>
        <w:t xml:space="preserve"> sont accessibles sous </w:t>
      </w:r>
      <w:r w:rsidRPr="00A44B61">
        <w:t>http://www.violence.lu/violence_Show_Loi-du-30-juillet-modifiant-la-loi-sur-la-violence-domestique-du-8-septembre-2003.21-15-2.html</w:t>
      </w:r>
      <w:r>
        <w:t>.</w:t>
      </w:r>
    </w:p>
  </w:footnote>
  <w:footnote w:id="23">
    <w:p w:rsidR="00792863" w:rsidRDefault="00792863" w:rsidP="00AE0B83">
      <w:pPr>
        <w:pStyle w:val="FootnoteText"/>
      </w:pPr>
      <w:r>
        <w:tab/>
      </w:r>
      <w:r>
        <w:rPr>
          <w:rStyle w:val="FootnoteReference"/>
        </w:rPr>
        <w:footnoteRef/>
      </w:r>
      <w:r>
        <w:tab/>
        <w:t xml:space="preserve">Consultable </w:t>
      </w:r>
      <w:r w:rsidRPr="00F72F9C">
        <w:t xml:space="preserve">sur le site de la chambre des députés </w:t>
      </w:r>
      <w:hyperlink r:id="rId7" w:history="1">
        <w:r w:rsidRPr="00745E37">
          <w:rPr>
            <w:rStyle w:val="Hyperlink"/>
          </w:rPr>
          <w:t>www.chd.lu</w:t>
        </w:r>
      </w:hyperlink>
      <w:r>
        <w:t>.</w:t>
      </w:r>
    </w:p>
  </w:footnote>
  <w:footnote w:id="24">
    <w:p w:rsidR="00792863" w:rsidRDefault="00792863" w:rsidP="00AE0B83">
      <w:pPr>
        <w:pStyle w:val="FootnoteText"/>
      </w:pPr>
      <w:r>
        <w:tab/>
      </w:r>
      <w:r>
        <w:rPr>
          <w:rStyle w:val="FootnoteReference"/>
        </w:rPr>
        <w:footnoteRef/>
      </w:r>
      <w:r>
        <w:tab/>
        <w:t xml:space="preserve">Le plan d’action national, les lignes directrices et la déclaration d’intention peuvent être consultés sous </w:t>
      </w:r>
      <w:r w:rsidRPr="00AC3109">
        <w:t>http://www.mfi.public.lu/actualites/2013/07/22_sante_sexuelle/index.html</w:t>
      </w:r>
      <w:r>
        <w:t>.</w:t>
      </w:r>
    </w:p>
  </w:footnote>
  <w:footnote w:id="25">
    <w:p w:rsidR="00792863" w:rsidRDefault="00792863" w:rsidP="00AE0B83">
      <w:pPr>
        <w:pStyle w:val="FootnoteText"/>
      </w:pPr>
      <w:r>
        <w:tab/>
      </w:r>
      <w:r>
        <w:rPr>
          <w:rStyle w:val="FootnoteReference"/>
        </w:rPr>
        <w:footnoteRef/>
      </w:r>
      <w:r>
        <w:tab/>
        <w:t xml:space="preserve">Consultable </w:t>
      </w:r>
      <w:r w:rsidRPr="00F72F9C">
        <w:t xml:space="preserve">sur le site de la chambre des députés </w:t>
      </w:r>
      <w:hyperlink r:id="rId8" w:history="1">
        <w:r w:rsidRPr="00745E37">
          <w:rPr>
            <w:rStyle w:val="Hyperlink"/>
          </w:rPr>
          <w:t>www.chd.lu</w:t>
        </w:r>
      </w:hyperlink>
      <w:r>
        <w:t>.</w:t>
      </w:r>
    </w:p>
  </w:footnote>
  <w:footnote w:id="26">
    <w:p w:rsidR="00792863" w:rsidRDefault="00792863" w:rsidP="00AE0B83">
      <w:pPr>
        <w:pStyle w:val="FootnoteText"/>
      </w:pPr>
      <w:r>
        <w:tab/>
      </w:r>
      <w:r>
        <w:rPr>
          <w:rStyle w:val="FootnoteReference"/>
        </w:rPr>
        <w:footnoteRef/>
      </w:r>
      <w:r>
        <w:tab/>
      </w:r>
      <w:r w:rsidRPr="005B75C3">
        <w:t>http://www.legilux.public.lu/leg/a/archives/2003/0173/a173.pdf</w:t>
      </w:r>
      <w:r>
        <w:t>.</w:t>
      </w:r>
    </w:p>
  </w:footnote>
  <w:footnote w:id="27">
    <w:p w:rsidR="00792863" w:rsidRPr="006F1837" w:rsidRDefault="00792863" w:rsidP="002D35F5">
      <w:pPr>
        <w:pStyle w:val="FootnoteText"/>
        <w:rPr>
          <w:lang w:val="de-DE"/>
        </w:rPr>
      </w:pPr>
      <w:r>
        <w:rPr>
          <w:lang w:val="de-DE"/>
        </w:rPr>
        <w:tab/>
      </w:r>
      <w:r>
        <w:rPr>
          <w:rStyle w:val="FootnoteReference"/>
        </w:rPr>
        <w:footnoteRef/>
      </w:r>
      <w:r>
        <w:rPr>
          <w:lang w:val="de-DE"/>
        </w:rPr>
        <w:tab/>
        <w:t>É</w:t>
      </w:r>
      <w:r w:rsidRPr="006F1837">
        <w:rPr>
          <w:lang w:val="de-DE"/>
        </w:rPr>
        <w:t xml:space="preserve">valuation intitulée </w:t>
      </w:r>
      <w:r w:rsidRPr="00B51058">
        <w:rPr>
          <w:lang w:val="de-DE"/>
        </w:rPr>
        <w:t>«</w:t>
      </w:r>
      <w:r w:rsidRPr="006F1837">
        <w:rPr>
          <w:lang w:val="de-DE"/>
        </w:rPr>
        <w:t>Fünf Jahre Gewaltschutzgesetz im Großherzogtum Luxemburg</w:t>
      </w:r>
      <w:r w:rsidRPr="00B51058">
        <w:rPr>
          <w:lang w:val="de-DE"/>
        </w:rPr>
        <w:t>»</w:t>
      </w:r>
      <w:r w:rsidRPr="006F1837">
        <w:rPr>
          <w:lang w:val="de-DE"/>
        </w:rPr>
        <w:t xml:space="preserve"> consultable sous www.mega.public.lu/publications.</w:t>
      </w:r>
    </w:p>
  </w:footnote>
  <w:footnote w:id="28">
    <w:p w:rsidR="00792863" w:rsidRDefault="00792863" w:rsidP="00AE0B83">
      <w:pPr>
        <w:pStyle w:val="FootnoteText"/>
      </w:pPr>
      <w:r w:rsidRPr="00B51058">
        <w:rPr>
          <w:lang w:val="de-DE"/>
        </w:rPr>
        <w:tab/>
      </w:r>
      <w:r>
        <w:rPr>
          <w:rStyle w:val="FootnoteReference"/>
        </w:rPr>
        <w:footnoteRef/>
      </w:r>
      <w:r>
        <w:tab/>
      </w:r>
      <w:r w:rsidRPr="00CE05C2">
        <w:t>La politique des droits fondamentaux en matière d</w:t>
      </w:r>
      <w:r>
        <w:t>’</w:t>
      </w:r>
      <w:r w:rsidRPr="00CE05C2">
        <w:t>égalité des femmes et des hommes ne doit pas se focaliser sur les violences à l</w:t>
      </w:r>
      <w:r>
        <w:t>’</w:t>
      </w:r>
      <w:r w:rsidRPr="00CE05C2">
        <w:t>égard des femmes, mais intégrer la problématique de la violence fondée sur le sexe à l</w:t>
      </w:r>
      <w:r>
        <w:t>’</w:t>
      </w:r>
      <w:r w:rsidRPr="00CE05C2">
        <w:t>égard aussi bien des femmes, que des enfants et que des hommes. Conscient que la violence fondée sur le sexe est un phénomène grave sous ses multiples visages et formes et qu</w:t>
      </w:r>
      <w:r>
        <w:t>’</w:t>
      </w:r>
      <w:r w:rsidRPr="00CE05C2">
        <w:t>elle affecte de par le monde majoritairement les femmes et les enfants, elle touche néanmoins aussi les hommes. Assister, encadrer et renforcer les femmes victimes, c</w:t>
      </w:r>
      <w:r>
        <w:t>’</w:t>
      </w:r>
      <w:r w:rsidRPr="00CE05C2">
        <w:t>est aussi y associer les hommes auteurs en les responsabilisant et en les encadrant et inversement. Le Gouvernement a choisi pour cette raison une terminologie neutre.</w:t>
      </w:r>
    </w:p>
  </w:footnote>
  <w:footnote w:id="29">
    <w:p w:rsidR="00792863" w:rsidRDefault="00792863" w:rsidP="00AE0B83">
      <w:pPr>
        <w:pStyle w:val="FootnoteText"/>
      </w:pPr>
      <w:r>
        <w:tab/>
      </w:r>
      <w:r>
        <w:rPr>
          <w:rStyle w:val="FootnoteReference"/>
        </w:rPr>
        <w:footnoteRef/>
      </w:r>
      <w:r>
        <w:tab/>
        <w:t>Repris du rapport 2012 du Comité de coopération entre les professionnels dans le domaine de la lutte contre la violence au gouvernement. Les rapports pour les années 2010, 2011 et 2012 sont joints en annexe (annexes 11, 12 et 13).</w:t>
      </w:r>
    </w:p>
  </w:footnote>
  <w:footnote w:id="30">
    <w:p w:rsidR="00792863" w:rsidRDefault="00792863" w:rsidP="00AE0B83">
      <w:pPr>
        <w:pStyle w:val="FootnoteText"/>
      </w:pPr>
      <w:r>
        <w:tab/>
      </w:r>
      <w:r>
        <w:rPr>
          <w:rStyle w:val="FootnoteReference"/>
        </w:rPr>
        <w:footnoteRef/>
      </w:r>
      <w:r>
        <w:tab/>
        <w:t>Annexes 14, 15, 16 et 17.</w:t>
      </w:r>
    </w:p>
  </w:footnote>
  <w:footnote w:id="31">
    <w:p w:rsidR="00792863" w:rsidRDefault="00792863" w:rsidP="00AE0B83">
      <w:pPr>
        <w:pStyle w:val="FootnoteText"/>
      </w:pPr>
      <w:r>
        <w:tab/>
      </w:r>
      <w:r>
        <w:rPr>
          <w:rStyle w:val="FootnoteReference"/>
        </w:rPr>
        <w:footnoteRef/>
      </w:r>
      <w:r>
        <w:tab/>
      </w:r>
      <w:r w:rsidRPr="00B10293">
        <w:t>http://www.legilux.public.lu/leg/a/archives/2009/0129/a129.pd</w:t>
      </w:r>
      <w:r>
        <w:t>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863" w:rsidRPr="003257EE" w:rsidRDefault="00792863">
    <w:pPr>
      <w:pStyle w:val="Header"/>
    </w:pPr>
    <w:r>
      <w:t>CAT/C/LUX/6-7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863" w:rsidRPr="003257EE" w:rsidRDefault="00792863" w:rsidP="003257EE">
    <w:pPr>
      <w:pStyle w:val="Header"/>
      <w:jc w:val="right"/>
    </w:pPr>
    <w:r>
      <w:t>CAT/C/LUX/6-7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C82021F2"/>
    <w:lvl w:ilvl="0" w:tplc="78607ACC">
      <w:start w:val="1"/>
      <w:numFmt w:val="bullet"/>
      <w:pStyle w:val="H56G"/>
      <w:lvlText w:val="•"/>
      <w:lvlJc w:val="left"/>
      <w:pPr>
        <w:tabs>
          <w:tab w:val="num" w:pos="2268"/>
        </w:tabs>
        <w:ind w:left="2268" w:hanging="170"/>
      </w:pPr>
      <w:rPr>
        <w:rFonts w:ascii="Times New Roman" w:hAnsi="Times New Roman" w:cs="Times New Roman" w:hint="default"/>
      </w:rPr>
    </w:lvl>
    <w:lvl w:ilvl="1" w:tplc="04090001">
      <w:start w:val="1"/>
      <w:numFmt w:val="bullet"/>
      <w:lvlText w:val=""/>
      <w:lvlJc w:val="left"/>
      <w:pPr>
        <w:tabs>
          <w:tab w:val="num" w:pos="3708"/>
        </w:tabs>
        <w:ind w:left="3708" w:hanging="360"/>
      </w:pPr>
      <w:rPr>
        <w:rFonts w:ascii="Symbol" w:hAnsi="Symbol"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3E7667C3"/>
    <w:multiLevelType w:val="multilevel"/>
    <w:tmpl w:val="7898E3F2"/>
    <w:lvl w:ilvl="0">
      <w:start w:val="1"/>
      <w:numFmt w:val="decimal"/>
      <w:lvlText w:val="%1."/>
      <w:lvlJc w:val="left"/>
      <w:pPr>
        <w:ind w:left="1637" w:hanging="360"/>
      </w:pPr>
      <w:rPr>
        <w:rFonts w:hint="default"/>
        <w:b w:val="0"/>
        <w:bCs/>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
    <w:nsid w:val="4B6E727E"/>
    <w:multiLevelType w:val="hybridMultilevel"/>
    <w:tmpl w:val="6A7A2826"/>
    <w:lvl w:ilvl="0" w:tplc="F0CEA4F8">
      <w:start w:val="2"/>
      <w:numFmt w:val="decimal"/>
      <w:lvlText w:val="%1."/>
      <w:lvlJc w:val="left"/>
      <w:pPr>
        <w:tabs>
          <w:tab w:val="num" w:pos="3405"/>
        </w:tabs>
        <w:ind w:left="3405" w:hanging="570"/>
      </w:pPr>
      <w:rPr>
        <w:rFonts w:hint="default"/>
      </w:rPr>
    </w:lvl>
    <w:lvl w:ilvl="1" w:tplc="04090019" w:tentative="1">
      <w:start w:val="1"/>
      <w:numFmt w:val="lowerLetter"/>
      <w:lvlText w:val="%2."/>
      <w:lvlJc w:val="left"/>
      <w:pPr>
        <w:tabs>
          <w:tab w:val="num" w:pos="3915"/>
        </w:tabs>
        <w:ind w:left="3915" w:hanging="360"/>
      </w:pPr>
    </w:lvl>
    <w:lvl w:ilvl="2" w:tplc="0409001B" w:tentative="1">
      <w:start w:val="1"/>
      <w:numFmt w:val="lowerRoman"/>
      <w:lvlText w:val="%3."/>
      <w:lvlJc w:val="right"/>
      <w:pPr>
        <w:tabs>
          <w:tab w:val="num" w:pos="4635"/>
        </w:tabs>
        <w:ind w:left="4635" w:hanging="180"/>
      </w:pPr>
    </w:lvl>
    <w:lvl w:ilvl="3" w:tplc="0409000F" w:tentative="1">
      <w:start w:val="1"/>
      <w:numFmt w:val="decimal"/>
      <w:lvlText w:val="%4."/>
      <w:lvlJc w:val="left"/>
      <w:pPr>
        <w:tabs>
          <w:tab w:val="num" w:pos="5355"/>
        </w:tabs>
        <w:ind w:left="5355" w:hanging="360"/>
      </w:pPr>
    </w:lvl>
    <w:lvl w:ilvl="4" w:tplc="04090019" w:tentative="1">
      <w:start w:val="1"/>
      <w:numFmt w:val="lowerLetter"/>
      <w:lvlText w:val="%5."/>
      <w:lvlJc w:val="left"/>
      <w:pPr>
        <w:tabs>
          <w:tab w:val="num" w:pos="6075"/>
        </w:tabs>
        <w:ind w:left="6075" w:hanging="360"/>
      </w:pPr>
    </w:lvl>
    <w:lvl w:ilvl="5" w:tplc="0409001B" w:tentative="1">
      <w:start w:val="1"/>
      <w:numFmt w:val="lowerRoman"/>
      <w:lvlText w:val="%6."/>
      <w:lvlJc w:val="right"/>
      <w:pPr>
        <w:tabs>
          <w:tab w:val="num" w:pos="6795"/>
        </w:tabs>
        <w:ind w:left="6795" w:hanging="180"/>
      </w:pPr>
    </w:lvl>
    <w:lvl w:ilvl="6" w:tplc="0409000F" w:tentative="1">
      <w:start w:val="1"/>
      <w:numFmt w:val="decimal"/>
      <w:lvlText w:val="%7."/>
      <w:lvlJc w:val="left"/>
      <w:pPr>
        <w:tabs>
          <w:tab w:val="num" w:pos="7515"/>
        </w:tabs>
        <w:ind w:left="7515" w:hanging="360"/>
      </w:pPr>
    </w:lvl>
    <w:lvl w:ilvl="7" w:tplc="04090019" w:tentative="1">
      <w:start w:val="1"/>
      <w:numFmt w:val="lowerLetter"/>
      <w:lvlText w:val="%8."/>
      <w:lvlJc w:val="left"/>
      <w:pPr>
        <w:tabs>
          <w:tab w:val="num" w:pos="8235"/>
        </w:tabs>
        <w:ind w:left="8235" w:hanging="360"/>
      </w:pPr>
    </w:lvl>
    <w:lvl w:ilvl="8" w:tplc="0409001B" w:tentative="1">
      <w:start w:val="1"/>
      <w:numFmt w:val="lowerRoman"/>
      <w:lvlText w:val="%9."/>
      <w:lvlJc w:val="right"/>
      <w:pPr>
        <w:tabs>
          <w:tab w:val="num" w:pos="8955"/>
        </w:tabs>
        <w:ind w:left="8955" w:hanging="180"/>
      </w:pPr>
    </w:lvl>
  </w:abstractNum>
  <w:abstractNum w:abstractNumId="3">
    <w:nsid w:val="51C23E45"/>
    <w:multiLevelType w:val="hybridMultilevel"/>
    <w:tmpl w:val="74042FDA"/>
    <w:lvl w:ilvl="0" w:tplc="3E105E78">
      <w:start w:val="1"/>
      <w:numFmt w:val="decimal"/>
      <w:lvlText w:val="%1."/>
      <w:lvlJc w:val="left"/>
      <w:pPr>
        <w:tabs>
          <w:tab w:val="num" w:pos="3405"/>
        </w:tabs>
        <w:ind w:left="3405" w:hanging="570"/>
      </w:pPr>
      <w:rPr>
        <w:rFonts w:hint="default"/>
      </w:rPr>
    </w:lvl>
    <w:lvl w:ilvl="1" w:tplc="04090019" w:tentative="1">
      <w:start w:val="1"/>
      <w:numFmt w:val="lowerLetter"/>
      <w:lvlText w:val="%2."/>
      <w:lvlJc w:val="left"/>
      <w:pPr>
        <w:tabs>
          <w:tab w:val="num" w:pos="3915"/>
        </w:tabs>
        <w:ind w:left="3915" w:hanging="360"/>
      </w:pPr>
    </w:lvl>
    <w:lvl w:ilvl="2" w:tplc="0409001B" w:tentative="1">
      <w:start w:val="1"/>
      <w:numFmt w:val="lowerRoman"/>
      <w:lvlText w:val="%3."/>
      <w:lvlJc w:val="right"/>
      <w:pPr>
        <w:tabs>
          <w:tab w:val="num" w:pos="4635"/>
        </w:tabs>
        <w:ind w:left="4635" w:hanging="180"/>
      </w:pPr>
    </w:lvl>
    <w:lvl w:ilvl="3" w:tplc="0409000F" w:tentative="1">
      <w:start w:val="1"/>
      <w:numFmt w:val="decimal"/>
      <w:lvlText w:val="%4."/>
      <w:lvlJc w:val="left"/>
      <w:pPr>
        <w:tabs>
          <w:tab w:val="num" w:pos="5355"/>
        </w:tabs>
        <w:ind w:left="5355" w:hanging="360"/>
      </w:pPr>
    </w:lvl>
    <w:lvl w:ilvl="4" w:tplc="04090019" w:tentative="1">
      <w:start w:val="1"/>
      <w:numFmt w:val="lowerLetter"/>
      <w:lvlText w:val="%5."/>
      <w:lvlJc w:val="left"/>
      <w:pPr>
        <w:tabs>
          <w:tab w:val="num" w:pos="6075"/>
        </w:tabs>
        <w:ind w:left="6075" w:hanging="360"/>
      </w:pPr>
    </w:lvl>
    <w:lvl w:ilvl="5" w:tplc="0409001B" w:tentative="1">
      <w:start w:val="1"/>
      <w:numFmt w:val="lowerRoman"/>
      <w:lvlText w:val="%6."/>
      <w:lvlJc w:val="right"/>
      <w:pPr>
        <w:tabs>
          <w:tab w:val="num" w:pos="6795"/>
        </w:tabs>
        <w:ind w:left="6795" w:hanging="180"/>
      </w:pPr>
    </w:lvl>
    <w:lvl w:ilvl="6" w:tplc="0409000F" w:tentative="1">
      <w:start w:val="1"/>
      <w:numFmt w:val="decimal"/>
      <w:lvlText w:val="%7."/>
      <w:lvlJc w:val="left"/>
      <w:pPr>
        <w:tabs>
          <w:tab w:val="num" w:pos="7515"/>
        </w:tabs>
        <w:ind w:left="7515" w:hanging="360"/>
      </w:pPr>
    </w:lvl>
    <w:lvl w:ilvl="7" w:tplc="04090019" w:tentative="1">
      <w:start w:val="1"/>
      <w:numFmt w:val="lowerLetter"/>
      <w:lvlText w:val="%8."/>
      <w:lvlJc w:val="left"/>
      <w:pPr>
        <w:tabs>
          <w:tab w:val="num" w:pos="8235"/>
        </w:tabs>
        <w:ind w:left="8235" w:hanging="360"/>
      </w:pPr>
    </w:lvl>
    <w:lvl w:ilvl="8" w:tplc="0409001B" w:tentative="1">
      <w:start w:val="1"/>
      <w:numFmt w:val="lowerRoman"/>
      <w:lvlText w:val="%9."/>
      <w:lvlJc w:val="right"/>
      <w:pPr>
        <w:tabs>
          <w:tab w:val="num" w:pos="8955"/>
        </w:tabs>
        <w:ind w:left="8955" w:hanging="180"/>
      </w:pPr>
    </w:lvl>
  </w:abstractNum>
  <w:abstractNum w:abstractNumId="4">
    <w:nsid w:val="57192080"/>
    <w:multiLevelType w:val="hybridMultilevel"/>
    <w:tmpl w:val="B6DA6270"/>
    <w:lvl w:ilvl="0" w:tplc="6D5CFFFA">
      <w:start w:val="3"/>
      <w:numFmt w:val="decimal"/>
      <w:lvlText w:val="%1."/>
      <w:lvlJc w:val="left"/>
      <w:pPr>
        <w:tabs>
          <w:tab w:val="num" w:pos="3405"/>
        </w:tabs>
        <w:ind w:left="3405" w:hanging="570"/>
      </w:pPr>
      <w:rPr>
        <w:rFonts w:hint="default"/>
      </w:rPr>
    </w:lvl>
    <w:lvl w:ilvl="1" w:tplc="04090019" w:tentative="1">
      <w:start w:val="1"/>
      <w:numFmt w:val="lowerLetter"/>
      <w:lvlText w:val="%2."/>
      <w:lvlJc w:val="left"/>
      <w:pPr>
        <w:tabs>
          <w:tab w:val="num" w:pos="3915"/>
        </w:tabs>
        <w:ind w:left="3915" w:hanging="360"/>
      </w:pPr>
    </w:lvl>
    <w:lvl w:ilvl="2" w:tplc="0409001B" w:tentative="1">
      <w:start w:val="1"/>
      <w:numFmt w:val="lowerRoman"/>
      <w:lvlText w:val="%3."/>
      <w:lvlJc w:val="right"/>
      <w:pPr>
        <w:tabs>
          <w:tab w:val="num" w:pos="4635"/>
        </w:tabs>
        <w:ind w:left="4635" w:hanging="180"/>
      </w:pPr>
    </w:lvl>
    <w:lvl w:ilvl="3" w:tplc="0409000F" w:tentative="1">
      <w:start w:val="1"/>
      <w:numFmt w:val="decimal"/>
      <w:lvlText w:val="%4."/>
      <w:lvlJc w:val="left"/>
      <w:pPr>
        <w:tabs>
          <w:tab w:val="num" w:pos="5355"/>
        </w:tabs>
        <w:ind w:left="5355" w:hanging="360"/>
      </w:pPr>
    </w:lvl>
    <w:lvl w:ilvl="4" w:tplc="04090019" w:tentative="1">
      <w:start w:val="1"/>
      <w:numFmt w:val="lowerLetter"/>
      <w:lvlText w:val="%5."/>
      <w:lvlJc w:val="left"/>
      <w:pPr>
        <w:tabs>
          <w:tab w:val="num" w:pos="6075"/>
        </w:tabs>
        <w:ind w:left="6075" w:hanging="360"/>
      </w:pPr>
    </w:lvl>
    <w:lvl w:ilvl="5" w:tplc="0409001B" w:tentative="1">
      <w:start w:val="1"/>
      <w:numFmt w:val="lowerRoman"/>
      <w:lvlText w:val="%6."/>
      <w:lvlJc w:val="right"/>
      <w:pPr>
        <w:tabs>
          <w:tab w:val="num" w:pos="6795"/>
        </w:tabs>
        <w:ind w:left="6795" w:hanging="180"/>
      </w:pPr>
    </w:lvl>
    <w:lvl w:ilvl="6" w:tplc="0409000F" w:tentative="1">
      <w:start w:val="1"/>
      <w:numFmt w:val="decimal"/>
      <w:lvlText w:val="%7."/>
      <w:lvlJc w:val="left"/>
      <w:pPr>
        <w:tabs>
          <w:tab w:val="num" w:pos="7515"/>
        </w:tabs>
        <w:ind w:left="7515" w:hanging="360"/>
      </w:pPr>
    </w:lvl>
    <w:lvl w:ilvl="7" w:tplc="04090019" w:tentative="1">
      <w:start w:val="1"/>
      <w:numFmt w:val="lowerLetter"/>
      <w:lvlText w:val="%8."/>
      <w:lvlJc w:val="left"/>
      <w:pPr>
        <w:tabs>
          <w:tab w:val="num" w:pos="8235"/>
        </w:tabs>
        <w:ind w:left="8235" w:hanging="360"/>
      </w:pPr>
    </w:lvl>
    <w:lvl w:ilvl="8" w:tplc="0409001B" w:tentative="1">
      <w:start w:val="1"/>
      <w:numFmt w:val="lowerRoman"/>
      <w:lvlText w:val="%9."/>
      <w:lvlJc w:val="right"/>
      <w:pPr>
        <w:tabs>
          <w:tab w:val="num" w:pos="8955"/>
        </w:tabs>
        <w:ind w:left="8955" w:hanging="180"/>
      </w:pPr>
    </w:lvl>
  </w:abstractNum>
  <w:abstractNum w:abstractNumId="5">
    <w:nsid w:val="59462759"/>
    <w:multiLevelType w:val="hybridMultilevel"/>
    <w:tmpl w:val="86F033C4"/>
    <w:lvl w:ilvl="0" w:tplc="58B6ACDA">
      <w:start w:val="1"/>
      <w:numFmt w:val="decimal"/>
      <w:lvlText w:val="%1."/>
      <w:lvlJc w:val="left"/>
      <w:pPr>
        <w:ind w:left="1637" w:hanging="360"/>
      </w:pPr>
      <w:rPr>
        <w:rFonts w:hint="default"/>
        <w:b w:val="0"/>
        <w:bCs/>
      </w:rPr>
    </w:lvl>
    <w:lvl w:ilvl="1" w:tplc="04090001">
      <w:start w:val="1"/>
      <w:numFmt w:val="bullet"/>
      <w:lvlText w:val=""/>
      <w:lvlJc w:val="left"/>
      <w:pPr>
        <w:tabs>
          <w:tab w:val="num" w:pos="2574"/>
        </w:tabs>
        <w:ind w:left="2574" w:hanging="360"/>
      </w:pPr>
      <w:rPr>
        <w:rFonts w:ascii="Symbol" w:hAnsi="Symbol" w:hint="default"/>
        <w:b w:val="0"/>
        <w:bCs/>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8AD07B2"/>
    <w:multiLevelType w:val="hybridMultilevel"/>
    <w:tmpl w:val="D7D47906"/>
    <w:lvl w:ilvl="0" w:tplc="3B64B33E">
      <w:start w:val="1"/>
      <w:numFmt w:val="bullet"/>
      <w:pStyle w:val="Bullet1G"/>
      <w:lvlText w:val="•"/>
      <w:lvlJc w:val="left"/>
      <w:pPr>
        <w:tabs>
          <w:tab w:val="num" w:pos="1700"/>
        </w:tabs>
        <w:ind w:left="1700"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0"/>
  </w:num>
  <w:num w:numId="3">
    <w:abstractNumId w:val="5"/>
  </w:num>
  <w:num w:numId="4">
    <w:abstractNumId w:val="6"/>
  </w:num>
  <w:num w:numId="5">
    <w:abstractNumId w:val="6"/>
  </w:num>
  <w:num w:numId="6">
    <w:abstractNumId w:val="6"/>
  </w:num>
  <w:num w:numId="7">
    <w:abstractNumId w:val="3"/>
  </w:num>
  <w:num w:numId="8">
    <w:abstractNumId w:val="2"/>
  </w:num>
  <w:num w:numId="9">
    <w:abstractNumId w:val="4"/>
  </w:num>
  <w:num w:numId="10">
    <w:abstractNumId w:val="1"/>
  </w:num>
  <w:num w:numId="11">
    <w:abstractNumId w:val="6"/>
  </w:num>
  <w:num w:numId="12">
    <w:abstractNumId w:val="6"/>
  </w:num>
  <w:num w:numId="13">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LU" w:vendorID="64" w:dllVersion="131078" w:nlCheck="1" w:checkStyle="1"/>
  <w:activeWritingStyle w:appName="MSWord" w:lang="de-DE"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57EE"/>
    <w:rsid w:val="0000352A"/>
    <w:rsid w:val="00007767"/>
    <w:rsid w:val="00007F43"/>
    <w:rsid w:val="0001042A"/>
    <w:rsid w:val="0001145B"/>
    <w:rsid w:val="00013034"/>
    <w:rsid w:val="00013852"/>
    <w:rsid w:val="000138D7"/>
    <w:rsid w:val="0001515A"/>
    <w:rsid w:val="00016AC5"/>
    <w:rsid w:val="00017DDD"/>
    <w:rsid w:val="000221CF"/>
    <w:rsid w:val="000223FC"/>
    <w:rsid w:val="000225BF"/>
    <w:rsid w:val="000227A8"/>
    <w:rsid w:val="00024D5E"/>
    <w:rsid w:val="00025BA2"/>
    <w:rsid w:val="00026CF9"/>
    <w:rsid w:val="00026F14"/>
    <w:rsid w:val="000274C0"/>
    <w:rsid w:val="00027BCF"/>
    <w:rsid w:val="000303EA"/>
    <w:rsid w:val="0003147C"/>
    <w:rsid w:val="000342C6"/>
    <w:rsid w:val="0003607F"/>
    <w:rsid w:val="00040A89"/>
    <w:rsid w:val="00040E35"/>
    <w:rsid w:val="00047A84"/>
    <w:rsid w:val="00047FD1"/>
    <w:rsid w:val="00055145"/>
    <w:rsid w:val="0005542D"/>
    <w:rsid w:val="000632AD"/>
    <w:rsid w:val="00066524"/>
    <w:rsid w:val="00072D9C"/>
    <w:rsid w:val="0007302D"/>
    <w:rsid w:val="00074F93"/>
    <w:rsid w:val="00077C8C"/>
    <w:rsid w:val="00080F10"/>
    <w:rsid w:val="00081016"/>
    <w:rsid w:val="00081160"/>
    <w:rsid w:val="000830AD"/>
    <w:rsid w:val="00090189"/>
    <w:rsid w:val="00091F50"/>
    <w:rsid w:val="000931A7"/>
    <w:rsid w:val="0009568D"/>
    <w:rsid w:val="00097A89"/>
    <w:rsid w:val="000A0824"/>
    <w:rsid w:val="000A0F4C"/>
    <w:rsid w:val="000A1C51"/>
    <w:rsid w:val="000A4394"/>
    <w:rsid w:val="000A59EE"/>
    <w:rsid w:val="000A7320"/>
    <w:rsid w:val="000B0BFB"/>
    <w:rsid w:val="000B358C"/>
    <w:rsid w:val="000C1D38"/>
    <w:rsid w:val="000C2852"/>
    <w:rsid w:val="000C4F8D"/>
    <w:rsid w:val="000C5BD2"/>
    <w:rsid w:val="000C6331"/>
    <w:rsid w:val="000C77EA"/>
    <w:rsid w:val="000D0EFC"/>
    <w:rsid w:val="000D1994"/>
    <w:rsid w:val="000D2207"/>
    <w:rsid w:val="000D4213"/>
    <w:rsid w:val="000D69BE"/>
    <w:rsid w:val="000D719B"/>
    <w:rsid w:val="000E1B35"/>
    <w:rsid w:val="000E388F"/>
    <w:rsid w:val="000E572D"/>
    <w:rsid w:val="000E5BCA"/>
    <w:rsid w:val="000E6547"/>
    <w:rsid w:val="000F185A"/>
    <w:rsid w:val="000F28FC"/>
    <w:rsid w:val="000F41F2"/>
    <w:rsid w:val="000F476F"/>
    <w:rsid w:val="000F4963"/>
    <w:rsid w:val="000F795F"/>
    <w:rsid w:val="000F7D0F"/>
    <w:rsid w:val="0010101C"/>
    <w:rsid w:val="00102252"/>
    <w:rsid w:val="00102546"/>
    <w:rsid w:val="001061CC"/>
    <w:rsid w:val="00111AA8"/>
    <w:rsid w:val="00111C5C"/>
    <w:rsid w:val="00112B1A"/>
    <w:rsid w:val="0011320D"/>
    <w:rsid w:val="001177A5"/>
    <w:rsid w:val="00117EBC"/>
    <w:rsid w:val="0012284E"/>
    <w:rsid w:val="00122BC3"/>
    <w:rsid w:val="00123900"/>
    <w:rsid w:val="00127365"/>
    <w:rsid w:val="00131B98"/>
    <w:rsid w:val="001335B6"/>
    <w:rsid w:val="00133892"/>
    <w:rsid w:val="00133C46"/>
    <w:rsid w:val="0013630B"/>
    <w:rsid w:val="00136EE8"/>
    <w:rsid w:val="00140126"/>
    <w:rsid w:val="0014363F"/>
    <w:rsid w:val="00143AAC"/>
    <w:rsid w:val="001449C6"/>
    <w:rsid w:val="00145C16"/>
    <w:rsid w:val="00145FA0"/>
    <w:rsid w:val="001466BE"/>
    <w:rsid w:val="001509C3"/>
    <w:rsid w:val="001515D9"/>
    <w:rsid w:val="001519F1"/>
    <w:rsid w:val="00152CAC"/>
    <w:rsid w:val="0015626A"/>
    <w:rsid w:val="001603E0"/>
    <w:rsid w:val="00160540"/>
    <w:rsid w:val="001637C4"/>
    <w:rsid w:val="00164A05"/>
    <w:rsid w:val="00164F4C"/>
    <w:rsid w:val="0016626D"/>
    <w:rsid w:val="00166DBD"/>
    <w:rsid w:val="0016784F"/>
    <w:rsid w:val="0017441D"/>
    <w:rsid w:val="00175354"/>
    <w:rsid w:val="00177073"/>
    <w:rsid w:val="00182DB8"/>
    <w:rsid w:val="00185A3D"/>
    <w:rsid w:val="00192EEB"/>
    <w:rsid w:val="001953C6"/>
    <w:rsid w:val="001A20FB"/>
    <w:rsid w:val="001A2374"/>
    <w:rsid w:val="001A332A"/>
    <w:rsid w:val="001A3714"/>
    <w:rsid w:val="001A3D0E"/>
    <w:rsid w:val="001A44BD"/>
    <w:rsid w:val="001A4E87"/>
    <w:rsid w:val="001A6F1C"/>
    <w:rsid w:val="001B10AE"/>
    <w:rsid w:val="001B3D9D"/>
    <w:rsid w:val="001B5801"/>
    <w:rsid w:val="001C0C4E"/>
    <w:rsid w:val="001C1D5C"/>
    <w:rsid w:val="001C26C3"/>
    <w:rsid w:val="001C29D1"/>
    <w:rsid w:val="001C48B2"/>
    <w:rsid w:val="001C4C06"/>
    <w:rsid w:val="001C7999"/>
    <w:rsid w:val="001C79D6"/>
    <w:rsid w:val="001D1257"/>
    <w:rsid w:val="001D1318"/>
    <w:rsid w:val="001D2EC9"/>
    <w:rsid w:val="001D3664"/>
    <w:rsid w:val="001D5D98"/>
    <w:rsid w:val="001D7EAD"/>
    <w:rsid w:val="001D7F8A"/>
    <w:rsid w:val="001E034B"/>
    <w:rsid w:val="001E1058"/>
    <w:rsid w:val="001E192E"/>
    <w:rsid w:val="001E304B"/>
    <w:rsid w:val="001E3FEB"/>
    <w:rsid w:val="001E4A02"/>
    <w:rsid w:val="001E5004"/>
    <w:rsid w:val="001E5E57"/>
    <w:rsid w:val="001E6CD9"/>
    <w:rsid w:val="001E728B"/>
    <w:rsid w:val="001F1392"/>
    <w:rsid w:val="001F1E6F"/>
    <w:rsid w:val="001F4296"/>
    <w:rsid w:val="001F6E0D"/>
    <w:rsid w:val="001F7069"/>
    <w:rsid w:val="001F7158"/>
    <w:rsid w:val="001F733A"/>
    <w:rsid w:val="0020078D"/>
    <w:rsid w:val="002009BD"/>
    <w:rsid w:val="00204432"/>
    <w:rsid w:val="00207D95"/>
    <w:rsid w:val="00210409"/>
    <w:rsid w:val="0021513E"/>
    <w:rsid w:val="002156C7"/>
    <w:rsid w:val="00216D59"/>
    <w:rsid w:val="00217A78"/>
    <w:rsid w:val="00217ADE"/>
    <w:rsid w:val="00217FF8"/>
    <w:rsid w:val="0022001C"/>
    <w:rsid w:val="0022185E"/>
    <w:rsid w:val="002236EE"/>
    <w:rsid w:val="0022432D"/>
    <w:rsid w:val="0022469A"/>
    <w:rsid w:val="00225362"/>
    <w:rsid w:val="00225A8C"/>
    <w:rsid w:val="00230B40"/>
    <w:rsid w:val="00230C29"/>
    <w:rsid w:val="00237726"/>
    <w:rsid w:val="00240722"/>
    <w:rsid w:val="00241405"/>
    <w:rsid w:val="0024188A"/>
    <w:rsid w:val="00245D5C"/>
    <w:rsid w:val="002522EE"/>
    <w:rsid w:val="002525F7"/>
    <w:rsid w:val="0025320A"/>
    <w:rsid w:val="002549C6"/>
    <w:rsid w:val="0025614B"/>
    <w:rsid w:val="002659F1"/>
    <w:rsid w:val="00267755"/>
    <w:rsid w:val="0027499F"/>
    <w:rsid w:val="002753AC"/>
    <w:rsid w:val="00275984"/>
    <w:rsid w:val="002766F3"/>
    <w:rsid w:val="00276ABF"/>
    <w:rsid w:val="00277293"/>
    <w:rsid w:val="00277496"/>
    <w:rsid w:val="0028286A"/>
    <w:rsid w:val="0028589B"/>
    <w:rsid w:val="00287E79"/>
    <w:rsid w:val="00290158"/>
    <w:rsid w:val="0029050C"/>
    <w:rsid w:val="002928F9"/>
    <w:rsid w:val="00293403"/>
    <w:rsid w:val="00293F44"/>
    <w:rsid w:val="0029488B"/>
    <w:rsid w:val="0029533C"/>
    <w:rsid w:val="00297A53"/>
    <w:rsid w:val="00297B00"/>
    <w:rsid w:val="002A1DC4"/>
    <w:rsid w:val="002A25E0"/>
    <w:rsid w:val="002A427F"/>
    <w:rsid w:val="002A519C"/>
    <w:rsid w:val="002A5D07"/>
    <w:rsid w:val="002B2095"/>
    <w:rsid w:val="002B2905"/>
    <w:rsid w:val="002B68BA"/>
    <w:rsid w:val="002C45C8"/>
    <w:rsid w:val="002C48ED"/>
    <w:rsid w:val="002C5BC2"/>
    <w:rsid w:val="002C5ED1"/>
    <w:rsid w:val="002C6747"/>
    <w:rsid w:val="002D20EC"/>
    <w:rsid w:val="002D35F5"/>
    <w:rsid w:val="002D7AF9"/>
    <w:rsid w:val="002D7F2D"/>
    <w:rsid w:val="002E0C1D"/>
    <w:rsid w:val="002E3633"/>
    <w:rsid w:val="002E737F"/>
    <w:rsid w:val="002F0549"/>
    <w:rsid w:val="002F3EFD"/>
    <w:rsid w:val="002F47ED"/>
    <w:rsid w:val="002F5679"/>
    <w:rsid w:val="002F7918"/>
    <w:rsid w:val="002F7B9E"/>
    <w:rsid w:val="00300FFC"/>
    <w:rsid w:val="003016B7"/>
    <w:rsid w:val="00302C9F"/>
    <w:rsid w:val="003035CE"/>
    <w:rsid w:val="00307F40"/>
    <w:rsid w:val="00310F9B"/>
    <w:rsid w:val="0031144E"/>
    <w:rsid w:val="003117C2"/>
    <w:rsid w:val="00311ADA"/>
    <w:rsid w:val="00315A0D"/>
    <w:rsid w:val="00320848"/>
    <w:rsid w:val="00320DA2"/>
    <w:rsid w:val="00322C23"/>
    <w:rsid w:val="003231E8"/>
    <w:rsid w:val="003257EE"/>
    <w:rsid w:val="003274B4"/>
    <w:rsid w:val="003276B1"/>
    <w:rsid w:val="00335014"/>
    <w:rsid w:val="003405E3"/>
    <w:rsid w:val="0034170A"/>
    <w:rsid w:val="00341BD3"/>
    <w:rsid w:val="00341CB2"/>
    <w:rsid w:val="0034267C"/>
    <w:rsid w:val="00342F61"/>
    <w:rsid w:val="0034306D"/>
    <w:rsid w:val="00343161"/>
    <w:rsid w:val="00345382"/>
    <w:rsid w:val="00346359"/>
    <w:rsid w:val="003466A7"/>
    <w:rsid w:val="00346968"/>
    <w:rsid w:val="00346C6B"/>
    <w:rsid w:val="00350D4C"/>
    <w:rsid w:val="0035105C"/>
    <w:rsid w:val="003515AA"/>
    <w:rsid w:val="00351690"/>
    <w:rsid w:val="003547D9"/>
    <w:rsid w:val="003555C7"/>
    <w:rsid w:val="0036079E"/>
    <w:rsid w:val="00362071"/>
    <w:rsid w:val="003636C2"/>
    <w:rsid w:val="00374106"/>
    <w:rsid w:val="00375626"/>
    <w:rsid w:val="00375F47"/>
    <w:rsid w:val="00381ADC"/>
    <w:rsid w:val="0038233B"/>
    <w:rsid w:val="00391CA2"/>
    <w:rsid w:val="003924A1"/>
    <w:rsid w:val="00393FAF"/>
    <w:rsid w:val="003950F1"/>
    <w:rsid w:val="00395D12"/>
    <w:rsid w:val="0039610F"/>
    <w:rsid w:val="0039619E"/>
    <w:rsid w:val="003976D5"/>
    <w:rsid w:val="003A199F"/>
    <w:rsid w:val="003A1B53"/>
    <w:rsid w:val="003B247E"/>
    <w:rsid w:val="003B2A61"/>
    <w:rsid w:val="003B42B8"/>
    <w:rsid w:val="003C270D"/>
    <w:rsid w:val="003C2C9B"/>
    <w:rsid w:val="003C3EE7"/>
    <w:rsid w:val="003C5856"/>
    <w:rsid w:val="003C796D"/>
    <w:rsid w:val="003C7E12"/>
    <w:rsid w:val="003D0FEE"/>
    <w:rsid w:val="003D27DB"/>
    <w:rsid w:val="003D3BF4"/>
    <w:rsid w:val="003D4A55"/>
    <w:rsid w:val="003D4E3D"/>
    <w:rsid w:val="003D50D0"/>
    <w:rsid w:val="003D6148"/>
    <w:rsid w:val="003D6C68"/>
    <w:rsid w:val="003E0B63"/>
    <w:rsid w:val="003E3495"/>
    <w:rsid w:val="003E4E6C"/>
    <w:rsid w:val="003E5262"/>
    <w:rsid w:val="003E6B26"/>
    <w:rsid w:val="003E7894"/>
    <w:rsid w:val="003F0441"/>
    <w:rsid w:val="003F3645"/>
    <w:rsid w:val="003F4F67"/>
    <w:rsid w:val="003F5A13"/>
    <w:rsid w:val="003F61C1"/>
    <w:rsid w:val="003F797F"/>
    <w:rsid w:val="0040222A"/>
    <w:rsid w:val="00405413"/>
    <w:rsid w:val="00405E66"/>
    <w:rsid w:val="00406333"/>
    <w:rsid w:val="00412034"/>
    <w:rsid w:val="004124A8"/>
    <w:rsid w:val="00413562"/>
    <w:rsid w:val="0041599F"/>
    <w:rsid w:val="004159D0"/>
    <w:rsid w:val="00420553"/>
    <w:rsid w:val="004244E1"/>
    <w:rsid w:val="004250A2"/>
    <w:rsid w:val="00431D9A"/>
    <w:rsid w:val="004339F4"/>
    <w:rsid w:val="004376F1"/>
    <w:rsid w:val="00442FDE"/>
    <w:rsid w:val="00443CA4"/>
    <w:rsid w:val="00444EC3"/>
    <w:rsid w:val="0044594E"/>
    <w:rsid w:val="00445A2C"/>
    <w:rsid w:val="004474D2"/>
    <w:rsid w:val="00447617"/>
    <w:rsid w:val="00450A47"/>
    <w:rsid w:val="00452CC7"/>
    <w:rsid w:val="00453031"/>
    <w:rsid w:val="00455D94"/>
    <w:rsid w:val="00456F10"/>
    <w:rsid w:val="00457192"/>
    <w:rsid w:val="00461C2B"/>
    <w:rsid w:val="0046209B"/>
    <w:rsid w:val="0046330E"/>
    <w:rsid w:val="004640B2"/>
    <w:rsid w:val="0047035D"/>
    <w:rsid w:val="00470396"/>
    <w:rsid w:val="004729F5"/>
    <w:rsid w:val="00472CEF"/>
    <w:rsid w:val="004744FD"/>
    <w:rsid w:val="0047489A"/>
    <w:rsid w:val="00477EFF"/>
    <w:rsid w:val="00483328"/>
    <w:rsid w:val="00491906"/>
    <w:rsid w:val="00491A58"/>
    <w:rsid w:val="0049363E"/>
    <w:rsid w:val="00493FC5"/>
    <w:rsid w:val="0049416A"/>
    <w:rsid w:val="004950B3"/>
    <w:rsid w:val="00495162"/>
    <w:rsid w:val="00495D1C"/>
    <w:rsid w:val="00496FBF"/>
    <w:rsid w:val="004A1E2F"/>
    <w:rsid w:val="004A4DEE"/>
    <w:rsid w:val="004A51A8"/>
    <w:rsid w:val="004A5CAE"/>
    <w:rsid w:val="004A615F"/>
    <w:rsid w:val="004A7DAE"/>
    <w:rsid w:val="004B07B7"/>
    <w:rsid w:val="004B08DB"/>
    <w:rsid w:val="004B0D65"/>
    <w:rsid w:val="004B0E85"/>
    <w:rsid w:val="004B3390"/>
    <w:rsid w:val="004B4509"/>
    <w:rsid w:val="004B4DCE"/>
    <w:rsid w:val="004C0A1E"/>
    <w:rsid w:val="004C13D0"/>
    <w:rsid w:val="004C65C3"/>
    <w:rsid w:val="004C7518"/>
    <w:rsid w:val="004D2642"/>
    <w:rsid w:val="004D2A12"/>
    <w:rsid w:val="004D3DF9"/>
    <w:rsid w:val="004D7D57"/>
    <w:rsid w:val="004E2184"/>
    <w:rsid w:val="004E24C1"/>
    <w:rsid w:val="004E311F"/>
    <w:rsid w:val="004F17B0"/>
    <w:rsid w:val="004F27EC"/>
    <w:rsid w:val="004F2BD8"/>
    <w:rsid w:val="004F4096"/>
    <w:rsid w:val="004F4B41"/>
    <w:rsid w:val="004F6538"/>
    <w:rsid w:val="00503210"/>
    <w:rsid w:val="00503513"/>
    <w:rsid w:val="00503CCB"/>
    <w:rsid w:val="005058E9"/>
    <w:rsid w:val="00506A3D"/>
    <w:rsid w:val="00510272"/>
    <w:rsid w:val="00511D01"/>
    <w:rsid w:val="00511F35"/>
    <w:rsid w:val="00513F60"/>
    <w:rsid w:val="00515544"/>
    <w:rsid w:val="005165A9"/>
    <w:rsid w:val="00525DBB"/>
    <w:rsid w:val="00530B65"/>
    <w:rsid w:val="00530BEB"/>
    <w:rsid w:val="00533304"/>
    <w:rsid w:val="005359BD"/>
    <w:rsid w:val="005402B9"/>
    <w:rsid w:val="0054185A"/>
    <w:rsid w:val="00543713"/>
    <w:rsid w:val="00543B72"/>
    <w:rsid w:val="00543C1B"/>
    <w:rsid w:val="00543D5E"/>
    <w:rsid w:val="00543E1C"/>
    <w:rsid w:val="0054482A"/>
    <w:rsid w:val="00547310"/>
    <w:rsid w:val="0055060C"/>
    <w:rsid w:val="00551441"/>
    <w:rsid w:val="00553536"/>
    <w:rsid w:val="00555B45"/>
    <w:rsid w:val="00556367"/>
    <w:rsid w:val="005610B3"/>
    <w:rsid w:val="005637F9"/>
    <w:rsid w:val="005654A5"/>
    <w:rsid w:val="00567C7C"/>
    <w:rsid w:val="00571F41"/>
    <w:rsid w:val="005760EE"/>
    <w:rsid w:val="00580561"/>
    <w:rsid w:val="0058355C"/>
    <w:rsid w:val="00584ABD"/>
    <w:rsid w:val="00587B83"/>
    <w:rsid w:val="00590553"/>
    <w:rsid w:val="00590B28"/>
    <w:rsid w:val="005923B0"/>
    <w:rsid w:val="00592AFA"/>
    <w:rsid w:val="00595146"/>
    <w:rsid w:val="00595AC8"/>
    <w:rsid w:val="0059785C"/>
    <w:rsid w:val="00597C1A"/>
    <w:rsid w:val="005A06FA"/>
    <w:rsid w:val="005A2355"/>
    <w:rsid w:val="005A3BA1"/>
    <w:rsid w:val="005A4A3D"/>
    <w:rsid w:val="005A6044"/>
    <w:rsid w:val="005A78DD"/>
    <w:rsid w:val="005B12CA"/>
    <w:rsid w:val="005B2527"/>
    <w:rsid w:val="005B349E"/>
    <w:rsid w:val="005C07B8"/>
    <w:rsid w:val="005C20F3"/>
    <w:rsid w:val="005C24BE"/>
    <w:rsid w:val="005C4FA0"/>
    <w:rsid w:val="005C604C"/>
    <w:rsid w:val="005C6AE3"/>
    <w:rsid w:val="005C701B"/>
    <w:rsid w:val="005D0661"/>
    <w:rsid w:val="005D0D6D"/>
    <w:rsid w:val="005D18AF"/>
    <w:rsid w:val="005D1D6C"/>
    <w:rsid w:val="005D6311"/>
    <w:rsid w:val="005E0932"/>
    <w:rsid w:val="005E10EE"/>
    <w:rsid w:val="005E1666"/>
    <w:rsid w:val="005E2B98"/>
    <w:rsid w:val="005E2BE4"/>
    <w:rsid w:val="005E32EC"/>
    <w:rsid w:val="005E3A11"/>
    <w:rsid w:val="005E5D1F"/>
    <w:rsid w:val="005E7156"/>
    <w:rsid w:val="005F316B"/>
    <w:rsid w:val="005F40AB"/>
    <w:rsid w:val="005F4F82"/>
    <w:rsid w:val="00610105"/>
    <w:rsid w:val="00611198"/>
    <w:rsid w:val="00611D43"/>
    <w:rsid w:val="006120DE"/>
    <w:rsid w:val="006122DF"/>
    <w:rsid w:val="00612BED"/>
    <w:rsid w:val="00612D48"/>
    <w:rsid w:val="006145BE"/>
    <w:rsid w:val="006147CB"/>
    <w:rsid w:val="006150BB"/>
    <w:rsid w:val="006168C1"/>
    <w:rsid w:val="00616B45"/>
    <w:rsid w:val="0061711B"/>
    <w:rsid w:val="0061713D"/>
    <w:rsid w:val="00620E4A"/>
    <w:rsid w:val="006222A1"/>
    <w:rsid w:val="00624D97"/>
    <w:rsid w:val="00625A25"/>
    <w:rsid w:val="00625D54"/>
    <w:rsid w:val="00630D9B"/>
    <w:rsid w:val="00631953"/>
    <w:rsid w:val="00633090"/>
    <w:rsid w:val="006336A8"/>
    <w:rsid w:val="0063370D"/>
    <w:rsid w:val="00635297"/>
    <w:rsid w:val="006416CB"/>
    <w:rsid w:val="006420B0"/>
    <w:rsid w:val="00642E03"/>
    <w:rsid w:val="006439EC"/>
    <w:rsid w:val="00644656"/>
    <w:rsid w:val="00645932"/>
    <w:rsid w:val="0064622B"/>
    <w:rsid w:val="00646462"/>
    <w:rsid w:val="006504AA"/>
    <w:rsid w:val="0065098E"/>
    <w:rsid w:val="00652449"/>
    <w:rsid w:val="00652F76"/>
    <w:rsid w:val="0065380E"/>
    <w:rsid w:val="006544E4"/>
    <w:rsid w:val="0065521A"/>
    <w:rsid w:val="006561F5"/>
    <w:rsid w:val="0065664B"/>
    <w:rsid w:val="006579CB"/>
    <w:rsid w:val="00662254"/>
    <w:rsid w:val="006638E3"/>
    <w:rsid w:val="006647E0"/>
    <w:rsid w:val="00664B12"/>
    <w:rsid w:val="006651C6"/>
    <w:rsid w:val="00665BC8"/>
    <w:rsid w:val="00670695"/>
    <w:rsid w:val="00675255"/>
    <w:rsid w:val="00677DB5"/>
    <w:rsid w:val="006812C7"/>
    <w:rsid w:val="00681508"/>
    <w:rsid w:val="0068227C"/>
    <w:rsid w:val="0068298B"/>
    <w:rsid w:val="00683416"/>
    <w:rsid w:val="0068345F"/>
    <w:rsid w:val="00685E7A"/>
    <w:rsid w:val="00687074"/>
    <w:rsid w:val="006909A1"/>
    <w:rsid w:val="00691468"/>
    <w:rsid w:val="00691A84"/>
    <w:rsid w:val="00692128"/>
    <w:rsid w:val="00692359"/>
    <w:rsid w:val="0069581D"/>
    <w:rsid w:val="0069584E"/>
    <w:rsid w:val="006971A4"/>
    <w:rsid w:val="006A0D13"/>
    <w:rsid w:val="006A2C61"/>
    <w:rsid w:val="006A2DC6"/>
    <w:rsid w:val="006A3460"/>
    <w:rsid w:val="006A3DE9"/>
    <w:rsid w:val="006A4C7D"/>
    <w:rsid w:val="006A5011"/>
    <w:rsid w:val="006A6624"/>
    <w:rsid w:val="006B0172"/>
    <w:rsid w:val="006B132B"/>
    <w:rsid w:val="006B4590"/>
    <w:rsid w:val="006B52A7"/>
    <w:rsid w:val="006B5B33"/>
    <w:rsid w:val="006C01B4"/>
    <w:rsid w:val="006C0476"/>
    <w:rsid w:val="006C099B"/>
    <w:rsid w:val="006C14F7"/>
    <w:rsid w:val="006C340C"/>
    <w:rsid w:val="006C345A"/>
    <w:rsid w:val="006C4815"/>
    <w:rsid w:val="006C4EAD"/>
    <w:rsid w:val="006C60FA"/>
    <w:rsid w:val="006C6DD2"/>
    <w:rsid w:val="006C7DF1"/>
    <w:rsid w:val="006D0654"/>
    <w:rsid w:val="006D302A"/>
    <w:rsid w:val="006D4152"/>
    <w:rsid w:val="006D4D17"/>
    <w:rsid w:val="006D6D70"/>
    <w:rsid w:val="006D749F"/>
    <w:rsid w:val="006E0028"/>
    <w:rsid w:val="006E1661"/>
    <w:rsid w:val="006E1EDB"/>
    <w:rsid w:val="006E2310"/>
    <w:rsid w:val="006E3394"/>
    <w:rsid w:val="006E34B3"/>
    <w:rsid w:val="006E447C"/>
    <w:rsid w:val="006E4E7E"/>
    <w:rsid w:val="006E612F"/>
    <w:rsid w:val="006E6CAD"/>
    <w:rsid w:val="006E7892"/>
    <w:rsid w:val="006F1AA9"/>
    <w:rsid w:val="006F3D28"/>
    <w:rsid w:val="006F6C51"/>
    <w:rsid w:val="007005D1"/>
    <w:rsid w:val="00702052"/>
    <w:rsid w:val="00702774"/>
    <w:rsid w:val="0070347C"/>
    <w:rsid w:val="00703509"/>
    <w:rsid w:val="007039C6"/>
    <w:rsid w:val="007106F4"/>
    <w:rsid w:val="00714F50"/>
    <w:rsid w:val="00716FF5"/>
    <w:rsid w:val="007176C1"/>
    <w:rsid w:val="0072073D"/>
    <w:rsid w:val="0072075B"/>
    <w:rsid w:val="0072293A"/>
    <w:rsid w:val="0072525E"/>
    <w:rsid w:val="00726AE8"/>
    <w:rsid w:val="007300AB"/>
    <w:rsid w:val="00731EA8"/>
    <w:rsid w:val="00734AFB"/>
    <w:rsid w:val="007379CB"/>
    <w:rsid w:val="00740005"/>
    <w:rsid w:val="00743126"/>
    <w:rsid w:val="00743A38"/>
    <w:rsid w:val="00745144"/>
    <w:rsid w:val="00747C55"/>
    <w:rsid w:val="00750CA9"/>
    <w:rsid w:val="00756AD1"/>
    <w:rsid w:val="00756FEE"/>
    <w:rsid w:val="007577B4"/>
    <w:rsid w:val="007617B0"/>
    <w:rsid w:val="007676BA"/>
    <w:rsid w:val="007716C9"/>
    <w:rsid w:val="00772CFB"/>
    <w:rsid w:val="00774152"/>
    <w:rsid w:val="0077634A"/>
    <w:rsid w:val="00781089"/>
    <w:rsid w:val="00781E78"/>
    <w:rsid w:val="00781E7F"/>
    <w:rsid w:val="0078281C"/>
    <w:rsid w:val="00784285"/>
    <w:rsid w:val="00784868"/>
    <w:rsid w:val="0078601B"/>
    <w:rsid w:val="0078659D"/>
    <w:rsid w:val="00787A71"/>
    <w:rsid w:val="007902AF"/>
    <w:rsid w:val="00792863"/>
    <w:rsid w:val="00792DEF"/>
    <w:rsid w:val="00794C8E"/>
    <w:rsid w:val="00795491"/>
    <w:rsid w:val="00795FBD"/>
    <w:rsid w:val="007974F4"/>
    <w:rsid w:val="007A25E6"/>
    <w:rsid w:val="007A3937"/>
    <w:rsid w:val="007A3B50"/>
    <w:rsid w:val="007A4729"/>
    <w:rsid w:val="007A60AD"/>
    <w:rsid w:val="007B0499"/>
    <w:rsid w:val="007B152C"/>
    <w:rsid w:val="007C031C"/>
    <w:rsid w:val="007C24D0"/>
    <w:rsid w:val="007C6EA8"/>
    <w:rsid w:val="007D0471"/>
    <w:rsid w:val="007D1175"/>
    <w:rsid w:val="007D1AB0"/>
    <w:rsid w:val="007E14BB"/>
    <w:rsid w:val="007E210A"/>
    <w:rsid w:val="007E698A"/>
    <w:rsid w:val="007E70BA"/>
    <w:rsid w:val="007E7175"/>
    <w:rsid w:val="007F011D"/>
    <w:rsid w:val="007F1B79"/>
    <w:rsid w:val="007F3FA0"/>
    <w:rsid w:val="007F5321"/>
    <w:rsid w:val="007F55CB"/>
    <w:rsid w:val="00801EDB"/>
    <w:rsid w:val="00802C79"/>
    <w:rsid w:val="00803637"/>
    <w:rsid w:val="0080472D"/>
    <w:rsid w:val="00804A39"/>
    <w:rsid w:val="008058AF"/>
    <w:rsid w:val="00805CF1"/>
    <w:rsid w:val="008065FA"/>
    <w:rsid w:val="00806BE3"/>
    <w:rsid w:val="00807DAD"/>
    <w:rsid w:val="00810365"/>
    <w:rsid w:val="00812A57"/>
    <w:rsid w:val="00815874"/>
    <w:rsid w:val="00816CF7"/>
    <w:rsid w:val="0082046B"/>
    <w:rsid w:val="008217D8"/>
    <w:rsid w:val="00824515"/>
    <w:rsid w:val="00826E1C"/>
    <w:rsid w:val="008277DF"/>
    <w:rsid w:val="00827A19"/>
    <w:rsid w:val="008307B3"/>
    <w:rsid w:val="008317D1"/>
    <w:rsid w:val="00841DC3"/>
    <w:rsid w:val="00844750"/>
    <w:rsid w:val="00845D5D"/>
    <w:rsid w:val="0084615B"/>
    <w:rsid w:val="008464C8"/>
    <w:rsid w:val="008471FE"/>
    <w:rsid w:val="00851AF7"/>
    <w:rsid w:val="008523B0"/>
    <w:rsid w:val="00853C6A"/>
    <w:rsid w:val="00854714"/>
    <w:rsid w:val="0085478D"/>
    <w:rsid w:val="008554F7"/>
    <w:rsid w:val="008608EB"/>
    <w:rsid w:val="00862645"/>
    <w:rsid w:val="00862696"/>
    <w:rsid w:val="00863633"/>
    <w:rsid w:val="00863952"/>
    <w:rsid w:val="00870BAF"/>
    <w:rsid w:val="00871991"/>
    <w:rsid w:val="00873FFB"/>
    <w:rsid w:val="00875919"/>
    <w:rsid w:val="00875BA0"/>
    <w:rsid w:val="00875CA9"/>
    <w:rsid w:val="00877531"/>
    <w:rsid w:val="00877DE2"/>
    <w:rsid w:val="00881798"/>
    <w:rsid w:val="008820BD"/>
    <w:rsid w:val="00882DC1"/>
    <w:rsid w:val="00882FF8"/>
    <w:rsid w:val="00884834"/>
    <w:rsid w:val="0089086A"/>
    <w:rsid w:val="00890BE3"/>
    <w:rsid w:val="00892358"/>
    <w:rsid w:val="008923D6"/>
    <w:rsid w:val="00893A4A"/>
    <w:rsid w:val="00893B90"/>
    <w:rsid w:val="00894F45"/>
    <w:rsid w:val="00896198"/>
    <w:rsid w:val="00896776"/>
    <w:rsid w:val="008A085A"/>
    <w:rsid w:val="008A3785"/>
    <w:rsid w:val="008A38EF"/>
    <w:rsid w:val="008A5C79"/>
    <w:rsid w:val="008A6871"/>
    <w:rsid w:val="008A7440"/>
    <w:rsid w:val="008B3C5A"/>
    <w:rsid w:val="008B44C4"/>
    <w:rsid w:val="008C07FC"/>
    <w:rsid w:val="008C08FC"/>
    <w:rsid w:val="008C0AF2"/>
    <w:rsid w:val="008C2FFD"/>
    <w:rsid w:val="008C4393"/>
    <w:rsid w:val="008C59D3"/>
    <w:rsid w:val="008D0621"/>
    <w:rsid w:val="008D2420"/>
    <w:rsid w:val="008D2B68"/>
    <w:rsid w:val="008D7216"/>
    <w:rsid w:val="008E02C1"/>
    <w:rsid w:val="008E0302"/>
    <w:rsid w:val="008E0A69"/>
    <w:rsid w:val="008E0E88"/>
    <w:rsid w:val="008E3853"/>
    <w:rsid w:val="008E5279"/>
    <w:rsid w:val="008E675E"/>
    <w:rsid w:val="008E71D6"/>
    <w:rsid w:val="008E787E"/>
    <w:rsid w:val="008E7FAE"/>
    <w:rsid w:val="008F0019"/>
    <w:rsid w:val="008F04FB"/>
    <w:rsid w:val="008F26C7"/>
    <w:rsid w:val="008F2E1A"/>
    <w:rsid w:val="008F4587"/>
    <w:rsid w:val="008F7423"/>
    <w:rsid w:val="008F78AA"/>
    <w:rsid w:val="008F79E5"/>
    <w:rsid w:val="008F7BFB"/>
    <w:rsid w:val="009010EF"/>
    <w:rsid w:val="00901D68"/>
    <w:rsid w:val="0090280F"/>
    <w:rsid w:val="00902EA2"/>
    <w:rsid w:val="00907491"/>
    <w:rsid w:val="0090750B"/>
    <w:rsid w:val="00911BF7"/>
    <w:rsid w:val="00914AD4"/>
    <w:rsid w:val="00916D8F"/>
    <w:rsid w:val="009177DD"/>
    <w:rsid w:val="00922A77"/>
    <w:rsid w:val="00923AAE"/>
    <w:rsid w:val="009245DF"/>
    <w:rsid w:val="00924843"/>
    <w:rsid w:val="009274D1"/>
    <w:rsid w:val="00930B9D"/>
    <w:rsid w:val="00931E40"/>
    <w:rsid w:val="00932219"/>
    <w:rsid w:val="00932BBA"/>
    <w:rsid w:val="00933D24"/>
    <w:rsid w:val="0093710D"/>
    <w:rsid w:val="00940021"/>
    <w:rsid w:val="0094075E"/>
    <w:rsid w:val="00945C75"/>
    <w:rsid w:val="00950F94"/>
    <w:rsid w:val="009538C7"/>
    <w:rsid w:val="009545AE"/>
    <w:rsid w:val="00955BD4"/>
    <w:rsid w:val="00955C24"/>
    <w:rsid w:val="00960916"/>
    <w:rsid w:val="0096212F"/>
    <w:rsid w:val="00962F97"/>
    <w:rsid w:val="009658AF"/>
    <w:rsid w:val="0096757D"/>
    <w:rsid w:val="00970CFF"/>
    <w:rsid w:val="00970F15"/>
    <w:rsid w:val="009733E2"/>
    <w:rsid w:val="009738BC"/>
    <w:rsid w:val="009756E2"/>
    <w:rsid w:val="00977EC8"/>
    <w:rsid w:val="009806F6"/>
    <w:rsid w:val="00982E07"/>
    <w:rsid w:val="009834F3"/>
    <w:rsid w:val="009840A2"/>
    <w:rsid w:val="00985B00"/>
    <w:rsid w:val="00994265"/>
    <w:rsid w:val="0099570E"/>
    <w:rsid w:val="009961B0"/>
    <w:rsid w:val="00996DF1"/>
    <w:rsid w:val="009A1128"/>
    <w:rsid w:val="009A7C9C"/>
    <w:rsid w:val="009B0472"/>
    <w:rsid w:val="009B3169"/>
    <w:rsid w:val="009B572E"/>
    <w:rsid w:val="009B7B87"/>
    <w:rsid w:val="009C300E"/>
    <w:rsid w:val="009C3AD5"/>
    <w:rsid w:val="009C73C7"/>
    <w:rsid w:val="009C782F"/>
    <w:rsid w:val="009C7BDC"/>
    <w:rsid w:val="009D06F4"/>
    <w:rsid w:val="009D0B88"/>
    <w:rsid w:val="009D3A8C"/>
    <w:rsid w:val="009D4F65"/>
    <w:rsid w:val="009D502D"/>
    <w:rsid w:val="009D565F"/>
    <w:rsid w:val="009D6200"/>
    <w:rsid w:val="009D7EB4"/>
    <w:rsid w:val="009E0CED"/>
    <w:rsid w:val="009E106B"/>
    <w:rsid w:val="009E6108"/>
    <w:rsid w:val="009E70AC"/>
    <w:rsid w:val="009E7956"/>
    <w:rsid w:val="009F2E2F"/>
    <w:rsid w:val="009F43FD"/>
    <w:rsid w:val="009F5B0C"/>
    <w:rsid w:val="009F67AF"/>
    <w:rsid w:val="009F7EB7"/>
    <w:rsid w:val="00A001FD"/>
    <w:rsid w:val="00A0260A"/>
    <w:rsid w:val="00A029E2"/>
    <w:rsid w:val="00A03C24"/>
    <w:rsid w:val="00A0733D"/>
    <w:rsid w:val="00A103C4"/>
    <w:rsid w:val="00A10A6E"/>
    <w:rsid w:val="00A11781"/>
    <w:rsid w:val="00A11959"/>
    <w:rsid w:val="00A136DF"/>
    <w:rsid w:val="00A13C04"/>
    <w:rsid w:val="00A16DED"/>
    <w:rsid w:val="00A172EE"/>
    <w:rsid w:val="00A17BDD"/>
    <w:rsid w:val="00A21F61"/>
    <w:rsid w:val="00A22BE2"/>
    <w:rsid w:val="00A2492E"/>
    <w:rsid w:val="00A30CD0"/>
    <w:rsid w:val="00A3677B"/>
    <w:rsid w:val="00A40D45"/>
    <w:rsid w:val="00A41D8F"/>
    <w:rsid w:val="00A43D40"/>
    <w:rsid w:val="00A44B75"/>
    <w:rsid w:val="00A50390"/>
    <w:rsid w:val="00A53834"/>
    <w:rsid w:val="00A54FA1"/>
    <w:rsid w:val="00A5518B"/>
    <w:rsid w:val="00A5525C"/>
    <w:rsid w:val="00A5566D"/>
    <w:rsid w:val="00A56EA8"/>
    <w:rsid w:val="00A61746"/>
    <w:rsid w:val="00A63333"/>
    <w:rsid w:val="00A64400"/>
    <w:rsid w:val="00A6462E"/>
    <w:rsid w:val="00A64D03"/>
    <w:rsid w:val="00A66946"/>
    <w:rsid w:val="00A70280"/>
    <w:rsid w:val="00A73BD8"/>
    <w:rsid w:val="00A756A5"/>
    <w:rsid w:val="00A76F08"/>
    <w:rsid w:val="00A80FED"/>
    <w:rsid w:val="00A81282"/>
    <w:rsid w:val="00A85BF6"/>
    <w:rsid w:val="00A8601F"/>
    <w:rsid w:val="00A876A6"/>
    <w:rsid w:val="00A95796"/>
    <w:rsid w:val="00A9717E"/>
    <w:rsid w:val="00AA17A7"/>
    <w:rsid w:val="00AA2B22"/>
    <w:rsid w:val="00AA777B"/>
    <w:rsid w:val="00AA7A56"/>
    <w:rsid w:val="00AB379C"/>
    <w:rsid w:val="00AB3E69"/>
    <w:rsid w:val="00AB496D"/>
    <w:rsid w:val="00AB6E82"/>
    <w:rsid w:val="00AC0601"/>
    <w:rsid w:val="00AC31B3"/>
    <w:rsid w:val="00AC382F"/>
    <w:rsid w:val="00AC3ADC"/>
    <w:rsid w:val="00AC67A1"/>
    <w:rsid w:val="00AC7977"/>
    <w:rsid w:val="00AC7F60"/>
    <w:rsid w:val="00AD1D83"/>
    <w:rsid w:val="00AD5EA9"/>
    <w:rsid w:val="00AE0957"/>
    <w:rsid w:val="00AE0B83"/>
    <w:rsid w:val="00AE1F52"/>
    <w:rsid w:val="00AE26C2"/>
    <w:rsid w:val="00AE352C"/>
    <w:rsid w:val="00AE3A09"/>
    <w:rsid w:val="00AE4ADC"/>
    <w:rsid w:val="00AE563D"/>
    <w:rsid w:val="00AE646D"/>
    <w:rsid w:val="00AF32FD"/>
    <w:rsid w:val="00AF6743"/>
    <w:rsid w:val="00AF6E23"/>
    <w:rsid w:val="00AF7BC6"/>
    <w:rsid w:val="00B01F96"/>
    <w:rsid w:val="00B0685A"/>
    <w:rsid w:val="00B10C8E"/>
    <w:rsid w:val="00B11AEC"/>
    <w:rsid w:val="00B126AB"/>
    <w:rsid w:val="00B126B8"/>
    <w:rsid w:val="00B13498"/>
    <w:rsid w:val="00B1367B"/>
    <w:rsid w:val="00B1369C"/>
    <w:rsid w:val="00B138B2"/>
    <w:rsid w:val="00B1516C"/>
    <w:rsid w:val="00B1546C"/>
    <w:rsid w:val="00B17313"/>
    <w:rsid w:val="00B21142"/>
    <w:rsid w:val="00B223AD"/>
    <w:rsid w:val="00B25248"/>
    <w:rsid w:val="00B26ED3"/>
    <w:rsid w:val="00B32DE4"/>
    <w:rsid w:val="00B32E2D"/>
    <w:rsid w:val="00B3463B"/>
    <w:rsid w:val="00B35575"/>
    <w:rsid w:val="00B36596"/>
    <w:rsid w:val="00B400CB"/>
    <w:rsid w:val="00B427C8"/>
    <w:rsid w:val="00B43AC8"/>
    <w:rsid w:val="00B44898"/>
    <w:rsid w:val="00B4619E"/>
    <w:rsid w:val="00B50AF3"/>
    <w:rsid w:val="00B51058"/>
    <w:rsid w:val="00B51C2B"/>
    <w:rsid w:val="00B51C4D"/>
    <w:rsid w:val="00B53AA2"/>
    <w:rsid w:val="00B54019"/>
    <w:rsid w:val="00B541FF"/>
    <w:rsid w:val="00B57B57"/>
    <w:rsid w:val="00B60709"/>
    <w:rsid w:val="00B61990"/>
    <w:rsid w:val="00B63A55"/>
    <w:rsid w:val="00B649C9"/>
    <w:rsid w:val="00B654CB"/>
    <w:rsid w:val="00B654D1"/>
    <w:rsid w:val="00B70D3E"/>
    <w:rsid w:val="00B7287C"/>
    <w:rsid w:val="00B74F56"/>
    <w:rsid w:val="00B759F2"/>
    <w:rsid w:val="00B76075"/>
    <w:rsid w:val="00B77C99"/>
    <w:rsid w:val="00B77F6D"/>
    <w:rsid w:val="00B817F8"/>
    <w:rsid w:val="00B838F3"/>
    <w:rsid w:val="00B83A5F"/>
    <w:rsid w:val="00B8480D"/>
    <w:rsid w:val="00B85117"/>
    <w:rsid w:val="00B86596"/>
    <w:rsid w:val="00B93347"/>
    <w:rsid w:val="00B93C27"/>
    <w:rsid w:val="00B946ED"/>
    <w:rsid w:val="00B94962"/>
    <w:rsid w:val="00B95779"/>
    <w:rsid w:val="00B96626"/>
    <w:rsid w:val="00BA27C8"/>
    <w:rsid w:val="00BA31B5"/>
    <w:rsid w:val="00BA3590"/>
    <w:rsid w:val="00BA4A79"/>
    <w:rsid w:val="00BA5955"/>
    <w:rsid w:val="00BA6166"/>
    <w:rsid w:val="00BA6786"/>
    <w:rsid w:val="00BB1B43"/>
    <w:rsid w:val="00BB27E5"/>
    <w:rsid w:val="00BB2A3E"/>
    <w:rsid w:val="00BB7B34"/>
    <w:rsid w:val="00BC1505"/>
    <w:rsid w:val="00BC3474"/>
    <w:rsid w:val="00BC4554"/>
    <w:rsid w:val="00BC554A"/>
    <w:rsid w:val="00BC764A"/>
    <w:rsid w:val="00BC796F"/>
    <w:rsid w:val="00BD2D46"/>
    <w:rsid w:val="00BD3456"/>
    <w:rsid w:val="00BD4C1E"/>
    <w:rsid w:val="00BE1F08"/>
    <w:rsid w:val="00BE36F8"/>
    <w:rsid w:val="00BE47F9"/>
    <w:rsid w:val="00BF0556"/>
    <w:rsid w:val="00BF1E7A"/>
    <w:rsid w:val="00BF3214"/>
    <w:rsid w:val="00BF4565"/>
    <w:rsid w:val="00BF5A33"/>
    <w:rsid w:val="00BF6FE9"/>
    <w:rsid w:val="00BF72FA"/>
    <w:rsid w:val="00BF7E39"/>
    <w:rsid w:val="00C005F9"/>
    <w:rsid w:val="00C031D7"/>
    <w:rsid w:val="00C03274"/>
    <w:rsid w:val="00C0337D"/>
    <w:rsid w:val="00C05F5A"/>
    <w:rsid w:val="00C07F74"/>
    <w:rsid w:val="00C13104"/>
    <w:rsid w:val="00C14F20"/>
    <w:rsid w:val="00C1562D"/>
    <w:rsid w:val="00C17AA0"/>
    <w:rsid w:val="00C17FE8"/>
    <w:rsid w:val="00C20BF2"/>
    <w:rsid w:val="00C21792"/>
    <w:rsid w:val="00C22B06"/>
    <w:rsid w:val="00C23558"/>
    <w:rsid w:val="00C23935"/>
    <w:rsid w:val="00C261F8"/>
    <w:rsid w:val="00C26D56"/>
    <w:rsid w:val="00C26D5A"/>
    <w:rsid w:val="00C30C98"/>
    <w:rsid w:val="00C310FD"/>
    <w:rsid w:val="00C314AF"/>
    <w:rsid w:val="00C33100"/>
    <w:rsid w:val="00C352B5"/>
    <w:rsid w:val="00C4031B"/>
    <w:rsid w:val="00C40AB3"/>
    <w:rsid w:val="00C416C5"/>
    <w:rsid w:val="00C42566"/>
    <w:rsid w:val="00C43237"/>
    <w:rsid w:val="00C47D78"/>
    <w:rsid w:val="00C505AC"/>
    <w:rsid w:val="00C61B1E"/>
    <w:rsid w:val="00C664F8"/>
    <w:rsid w:val="00C71465"/>
    <w:rsid w:val="00C7237E"/>
    <w:rsid w:val="00C72883"/>
    <w:rsid w:val="00C73277"/>
    <w:rsid w:val="00C77DC4"/>
    <w:rsid w:val="00C80486"/>
    <w:rsid w:val="00C81693"/>
    <w:rsid w:val="00C8182C"/>
    <w:rsid w:val="00C83164"/>
    <w:rsid w:val="00C85FE8"/>
    <w:rsid w:val="00C864E1"/>
    <w:rsid w:val="00C866BC"/>
    <w:rsid w:val="00C93BD2"/>
    <w:rsid w:val="00C94003"/>
    <w:rsid w:val="00C9468F"/>
    <w:rsid w:val="00C96E96"/>
    <w:rsid w:val="00CA0F77"/>
    <w:rsid w:val="00CA10B8"/>
    <w:rsid w:val="00CA47ED"/>
    <w:rsid w:val="00CA52BD"/>
    <w:rsid w:val="00CA7CAA"/>
    <w:rsid w:val="00CB062D"/>
    <w:rsid w:val="00CB1C08"/>
    <w:rsid w:val="00CB26C8"/>
    <w:rsid w:val="00CB3941"/>
    <w:rsid w:val="00CB4F7A"/>
    <w:rsid w:val="00CB553E"/>
    <w:rsid w:val="00CB5D7A"/>
    <w:rsid w:val="00CB5DB9"/>
    <w:rsid w:val="00CB6E9C"/>
    <w:rsid w:val="00CB79D7"/>
    <w:rsid w:val="00CC4F0B"/>
    <w:rsid w:val="00CC593A"/>
    <w:rsid w:val="00CD1A71"/>
    <w:rsid w:val="00CD1FBB"/>
    <w:rsid w:val="00CD33D3"/>
    <w:rsid w:val="00CE33D0"/>
    <w:rsid w:val="00CF0EEB"/>
    <w:rsid w:val="00CF1F11"/>
    <w:rsid w:val="00CF4435"/>
    <w:rsid w:val="00CF5EFE"/>
    <w:rsid w:val="00CF75EC"/>
    <w:rsid w:val="00D016B5"/>
    <w:rsid w:val="00D034F1"/>
    <w:rsid w:val="00D040B7"/>
    <w:rsid w:val="00D04B5A"/>
    <w:rsid w:val="00D10C89"/>
    <w:rsid w:val="00D1445D"/>
    <w:rsid w:val="00D14488"/>
    <w:rsid w:val="00D15B31"/>
    <w:rsid w:val="00D212F9"/>
    <w:rsid w:val="00D23256"/>
    <w:rsid w:val="00D2541C"/>
    <w:rsid w:val="00D27D5E"/>
    <w:rsid w:val="00D3096D"/>
    <w:rsid w:val="00D316F5"/>
    <w:rsid w:val="00D317CE"/>
    <w:rsid w:val="00D3233F"/>
    <w:rsid w:val="00D34537"/>
    <w:rsid w:val="00D34888"/>
    <w:rsid w:val="00D37960"/>
    <w:rsid w:val="00D37B09"/>
    <w:rsid w:val="00D40058"/>
    <w:rsid w:val="00D413CD"/>
    <w:rsid w:val="00D415CC"/>
    <w:rsid w:val="00D41AB6"/>
    <w:rsid w:val="00D4481A"/>
    <w:rsid w:val="00D47DA4"/>
    <w:rsid w:val="00D50CB8"/>
    <w:rsid w:val="00D521A7"/>
    <w:rsid w:val="00D524B4"/>
    <w:rsid w:val="00D52600"/>
    <w:rsid w:val="00D53348"/>
    <w:rsid w:val="00D53B7B"/>
    <w:rsid w:val="00D55E3B"/>
    <w:rsid w:val="00D5773B"/>
    <w:rsid w:val="00D60675"/>
    <w:rsid w:val="00D60704"/>
    <w:rsid w:val="00D60826"/>
    <w:rsid w:val="00D623C8"/>
    <w:rsid w:val="00D62AD1"/>
    <w:rsid w:val="00D639B1"/>
    <w:rsid w:val="00D63ECF"/>
    <w:rsid w:val="00D641A0"/>
    <w:rsid w:val="00D644DE"/>
    <w:rsid w:val="00D67139"/>
    <w:rsid w:val="00D67A9D"/>
    <w:rsid w:val="00D71FBE"/>
    <w:rsid w:val="00D7226E"/>
    <w:rsid w:val="00D72912"/>
    <w:rsid w:val="00D76D50"/>
    <w:rsid w:val="00D80B7D"/>
    <w:rsid w:val="00D80C7A"/>
    <w:rsid w:val="00D82BA1"/>
    <w:rsid w:val="00D84A9E"/>
    <w:rsid w:val="00D85842"/>
    <w:rsid w:val="00D90505"/>
    <w:rsid w:val="00D93836"/>
    <w:rsid w:val="00DA20A3"/>
    <w:rsid w:val="00DA4372"/>
    <w:rsid w:val="00DA55A9"/>
    <w:rsid w:val="00DA6636"/>
    <w:rsid w:val="00DA744F"/>
    <w:rsid w:val="00DB0265"/>
    <w:rsid w:val="00DB3CB8"/>
    <w:rsid w:val="00DB4FBC"/>
    <w:rsid w:val="00DB6612"/>
    <w:rsid w:val="00DB691A"/>
    <w:rsid w:val="00DB77CC"/>
    <w:rsid w:val="00DC10AE"/>
    <w:rsid w:val="00DC1D45"/>
    <w:rsid w:val="00DC1FCC"/>
    <w:rsid w:val="00DC284D"/>
    <w:rsid w:val="00DC28BE"/>
    <w:rsid w:val="00DC405F"/>
    <w:rsid w:val="00DC4DCB"/>
    <w:rsid w:val="00DC6C3F"/>
    <w:rsid w:val="00DC7022"/>
    <w:rsid w:val="00DD0C14"/>
    <w:rsid w:val="00DD36DC"/>
    <w:rsid w:val="00DD3959"/>
    <w:rsid w:val="00DD6F27"/>
    <w:rsid w:val="00DE1878"/>
    <w:rsid w:val="00DE34D0"/>
    <w:rsid w:val="00DE6A37"/>
    <w:rsid w:val="00DE6D90"/>
    <w:rsid w:val="00DE7D06"/>
    <w:rsid w:val="00DF002F"/>
    <w:rsid w:val="00DF3346"/>
    <w:rsid w:val="00DF36CF"/>
    <w:rsid w:val="00DF375F"/>
    <w:rsid w:val="00DF45D5"/>
    <w:rsid w:val="00DF4C9A"/>
    <w:rsid w:val="00DF6B51"/>
    <w:rsid w:val="00DF7A91"/>
    <w:rsid w:val="00E01507"/>
    <w:rsid w:val="00E0244D"/>
    <w:rsid w:val="00E11859"/>
    <w:rsid w:val="00E1351A"/>
    <w:rsid w:val="00E1519F"/>
    <w:rsid w:val="00E203B2"/>
    <w:rsid w:val="00E20DB0"/>
    <w:rsid w:val="00E213E6"/>
    <w:rsid w:val="00E22262"/>
    <w:rsid w:val="00E2280C"/>
    <w:rsid w:val="00E24186"/>
    <w:rsid w:val="00E2583B"/>
    <w:rsid w:val="00E2799A"/>
    <w:rsid w:val="00E27FA5"/>
    <w:rsid w:val="00E30B1A"/>
    <w:rsid w:val="00E335A6"/>
    <w:rsid w:val="00E34928"/>
    <w:rsid w:val="00E36E8F"/>
    <w:rsid w:val="00E40A51"/>
    <w:rsid w:val="00E41D30"/>
    <w:rsid w:val="00E4393E"/>
    <w:rsid w:val="00E47B09"/>
    <w:rsid w:val="00E500AF"/>
    <w:rsid w:val="00E522A7"/>
    <w:rsid w:val="00E527BB"/>
    <w:rsid w:val="00E52DA7"/>
    <w:rsid w:val="00E5531B"/>
    <w:rsid w:val="00E55703"/>
    <w:rsid w:val="00E63670"/>
    <w:rsid w:val="00E672B1"/>
    <w:rsid w:val="00E704A0"/>
    <w:rsid w:val="00E71256"/>
    <w:rsid w:val="00E728BE"/>
    <w:rsid w:val="00E728DA"/>
    <w:rsid w:val="00E77390"/>
    <w:rsid w:val="00E81E94"/>
    <w:rsid w:val="00E82607"/>
    <w:rsid w:val="00E84940"/>
    <w:rsid w:val="00E84C2C"/>
    <w:rsid w:val="00E84EFD"/>
    <w:rsid w:val="00E8636C"/>
    <w:rsid w:val="00E9235C"/>
    <w:rsid w:val="00E92E33"/>
    <w:rsid w:val="00E930B4"/>
    <w:rsid w:val="00E93288"/>
    <w:rsid w:val="00E950CF"/>
    <w:rsid w:val="00EA03A1"/>
    <w:rsid w:val="00EA04E1"/>
    <w:rsid w:val="00EA2C63"/>
    <w:rsid w:val="00EA53BB"/>
    <w:rsid w:val="00EA6130"/>
    <w:rsid w:val="00EA666B"/>
    <w:rsid w:val="00EA6DF3"/>
    <w:rsid w:val="00EA7DE8"/>
    <w:rsid w:val="00EB00B3"/>
    <w:rsid w:val="00EB069F"/>
    <w:rsid w:val="00EB0C99"/>
    <w:rsid w:val="00EB174B"/>
    <w:rsid w:val="00EB2ECA"/>
    <w:rsid w:val="00EB47DD"/>
    <w:rsid w:val="00EC1A2E"/>
    <w:rsid w:val="00EC2152"/>
    <w:rsid w:val="00EC27AC"/>
    <w:rsid w:val="00EC3469"/>
    <w:rsid w:val="00ED017A"/>
    <w:rsid w:val="00ED0DC0"/>
    <w:rsid w:val="00ED1F73"/>
    <w:rsid w:val="00ED23BF"/>
    <w:rsid w:val="00ED3390"/>
    <w:rsid w:val="00EE1A0D"/>
    <w:rsid w:val="00EE1AB9"/>
    <w:rsid w:val="00EE32A9"/>
    <w:rsid w:val="00EE3813"/>
    <w:rsid w:val="00EE4ACE"/>
    <w:rsid w:val="00EE50B6"/>
    <w:rsid w:val="00EF0081"/>
    <w:rsid w:val="00EF1555"/>
    <w:rsid w:val="00EF1BD9"/>
    <w:rsid w:val="00EF22E2"/>
    <w:rsid w:val="00EF25E4"/>
    <w:rsid w:val="00EF2948"/>
    <w:rsid w:val="00EF5F7B"/>
    <w:rsid w:val="00F0348B"/>
    <w:rsid w:val="00F03F17"/>
    <w:rsid w:val="00F0446A"/>
    <w:rsid w:val="00F06A32"/>
    <w:rsid w:val="00F075EB"/>
    <w:rsid w:val="00F11834"/>
    <w:rsid w:val="00F127BF"/>
    <w:rsid w:val="00F12A94"/>
    <w:rsid w:val="00F143DC"/>
    <w:rsid w:val="00F14B6B"/>
    <w:rsid w:val="00F167D1"/>
    <w:rsid w:val="00F20AD9"/>
    <w:rsid w:val="00F23031"/>
    <w:rsid w:val="00F25640"/>
    <w:rsid w:val="00F261A4"/>
    <w:rsid w:val="00F33140"/>
    <w:rsid w:val="00F3779A"/>
    <w:rsid w:val="00F41642"/>
    <w:rsid w:val="00F4182D"/>
    <w:rsid w:val="00F41B5F"/>
    <w:rsid w:val="00F42FE2"/>
    <w:rsid w:val="00F43F47"/>
    <w:rsid w:val="00F443D9"/>
    <w:rsid w:val="00F45ADB"/>
    <w:rsid w:val="00F460A9"/>
    <w:rsid w:val="00F46492"/>
    <w:rsid w:val="00F509C0"/>
    <w:rsid w:val="00F50A32"/>
    <w:rsid w:val="00F51BDD"/>
    <w:rsid w:val="00F51E3D"/>
    <w:rsid w:val="00F54E68"/>
    <w:rsid w:val="00F54EEC"/>
    <w:rsid w:val="00F550DD"/>
    <w:rsid w:val="00F57C54"/>
    <w:rsid w:val="00F67185"/>
    <w:rsid w:val="00F67897"/>
    <w:rsid w:val="00F7182E"/>
    <w:rsid w:val="00F75B66"/>
    <w:rsid w:val="00F7715A"/>
    <w:rsid w:val="00F775A4"/>
    <w:rsid w:val="00F80A3B"/>
    <w:rsid w:val="00F80AF8"/>
    <w:rsid w:val="00F8149A"/>
    <w:rsid w:val="00F81E19"/>
    <w:rsid w:val="00F86001"/>
    <w:rsid w:val="00F90C6A"/>
    <w:rsid w:val="00F92EB1"/>
    <w:rsid w:val="00F92F4B"/>
    <w:rsid w:val="00F94522"/>
    <w:rsid w:val="00F9479B"/>
    <w:rsid w:val="00F958BB"/>
    <w:rsid w:val="00F95A12"/>
    <w:rsid w:val="00FA225E"/>
    <w:rsid w:val="00FA2D66"/>
    <w:rsid w:val="00FA448D"/>
    <w:rsid w:val="00FA4941"/>
    <w:rsid w:val="00FA5197"/>
    <w:rsid w:val="00FA5978"/>
    <w:rsid w:val="00FA5A79"/>
    <w:rsid w:val="00FA7866"/>
    <w:rsid w:val="00FB0BFE"/>
    <w:rsid w:val="00FB0DBD"/>
    <w:rsid w:val="00FB0E40"/>
    <w:rsid w:val="00FB0E4C"/>
    <w:rsid w:val="00FB4C51"/>
    <w:rsid w:val="00FB5AD3"/>
    <w:rsid w:val="00FB5BC5"/>
    <w:rsid w:val="00FC3AF8"/>
    <w:rsid w:val="00FC79AA"/>
    <w:rsid w:val="00FD0DD4"/>
    <w:rsid w:val="00FE0356"/>
    <w:rsid w:val="00FE21D2"/>
    <w:rsid w:val="00FE2E4F"/>
    <w:rsid w:val="00FE4278"/>
    <w:rsid w:val="00FE63CC"/>
    <w:rsid w:val="00FF01B2"/>
    <w:rsid w:val="00FF088E"/>
    <w:rsid w:val="00FF0C72"/>
    <w:rsid w:val="00FF0F17"/>
    <w:rsid w:val="00FF1DBD"/>
    <w:rsid w:val="00FF390D"/>
    <w:rsid w:val="00FF3FEB"/>
    <w:rsid w:val="00FF45B9"/>
    <w:rsid w:val="00FF47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link w:val="Heading1Char"/>
    <w:uiPriority w:val="9"/>
    <w:qFormat/>
    <w:rsid w:val="00B77C99"/>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287E79"/>
    <w:pPr>
      <w:outlineLvl w:val="1"/>
    </w:pPr>
  </w:style>
  <w:style w:type="paragraph" w:styleId="Heading3">
    <w:name w:val="heading 3"/>
    <w:basedOn w:val="Normal"/>
    <w:next w:val="Normal"/>
    <w:link w:val="Heading3Char"/>
    <w:uiPriority w:val="9"/>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uiPriority w:val="99"/>
    <w:rsid w:val="00CA7CAA"/>
    <w:pPr>
      <w:spacing w:after="120"/>
      <w:ind w:left="1134" w:right="1134"/>
      <w:jc w:val="both"/>
    </w:pPr>
  </w:style>
  <w:style w:type="character" w:customStyle="1" w:styleId="Heading1Char">
    <w:name w:val="Heading 1 Char"/>
    <w:aliases w:val="Table_G Char"/>
    <w:link w:val="Heading1"/>
    <w:uiPriority w:val="9"/>
    <w:rsid w:val="00AE0B83"/>
    <w:rPr>
      <w:lang w:val="fr-CH" w:eastAsia="en-US"/>
    </w:rPr>
  </w:style>
  <w:style w:type="character" w:customStyle="1" w:styleId="Heading2Char">
    <w:name w:val="Heading 2 Char"/>
    <w:link w:val="Heading2"/>
    <w:uiPriority w:val="9"/>
    <w:rsid w:val="00AE0B83"/>
    <w:rPr>
      <w:lang w:val="fr-CH" w:eastAsia="en-US"/>
    </w:rPr>
  </w:style>
  <w:style w:type="character" w:customStyle="1" w:styleId="Heading3Char">
    <w:name w:val="Heading 3 Char"/>
    <w:link w:val="Heading3"/>
    <w:uiPriority w:val="9"/>
    <w:rsid w:val="00AE0B83"/>
    <w:rPr>
      <w:lang w:val="fr-CH" w:eastAsia="en-US"/>
    </w:r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CA7CAA"/>
    <w:pPr>
      <w:pBdr>
        <w:bottom w:val="single" w:sz="4" w:space="4" w:color="auto"/>
      </w:pBdr>
      <w:spacing w:line="240" w:lineRule="auto"/>
    </w:pPr>
    <w:rPr>
      <w:b/>
      <w:sz w:val="18"/>
    </w:rPr>
  </w:style>
  <w:style w:type="character" w:customStyle="1" w:styleId="HeaderChar">
    <w:name w:val="Header Char"/>
    <w:aliases w:val="6_G Char"/>
    <w:link w:val="Header"/>
    <w:uiPriority w:val="99"/>
    <w:rsid w:val="00AE0B83"/>
    <w:rPr>
      <w:b/>
      <w:sz w:val="18"/>
      <w:lang w:val="fr-CH" w:eastAsia="en-US"/>
    </w:rPr>
  </w:style>
  <w:style w:type="paragraph" w:styleId="FootnoteText">
    <w:name w:val="footnote text"/>
    <w:aliases w:val="5_G"/>
    <w:basedOn w:val="Normal"/>
    <w:link w:val="FootnoteTextChar"/>
    <w:uiPriority w:val="99"/>
    <w:rsid w:val="00C1562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rsid w:val="00AE0B83"/>
    <w:rPr>
      <w:sz w:val="18"/>
      <w:lang w:val="fr-CH" w:eastAsia="en-US"/>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character" w:customStyle="1" w:styleId="FooterChar">
    <w:name w:val="Footer Char"/>
    <w:aliases w:val="3_G Char"/>
    <w:link w:val="Footer"/>
    <w:uiPriority w:val="99"/>
    <w:rsid w:val="00AE0B83"/>
    <w:rPr>
      <w:sz w:val="16"/>
      <w:lang w:val="fr-CH" w:eastAsia="en-US"/>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uiPriority w:val="99"/>
    <w:rsid w:val="006B132B"/>
    <w:rPr>
      <w:color w:val="auto"/>
      <w:u w:val="none"/>
    </w:rPr>
  </w:style>
  <w:style w:type="character" w:styleId="FollowedHyperlink">
    <w:name w:val="FollowedHyperlink"/>
    <w:uiPriority w:val="99"/>
    <w:semiHidden/>
    <w:rsid w:val="006B132B"/>
    <w:rPr>
      <w:color w:val="auto"/>
      <w:u w:val="none"/>
    </w:rPr>
  </w:style>
  <w:style w:type="table" w:styleId="TableGrid">
    <w:name w:val="Table Grid"/>
    <w:basedOn w:val="TableNormal"/>
    <w:uiPriority w:val="59"/>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CommentReference">
    <w:name w:val="annotation reference"/>
    <w:uiPriority w:val="99"/>
    <w:unhideWhenUsed/>
    <w:rsid w:val="00AE0B83"/>
    <w:rPr>
      <w:sz w:val="16"/>
      <w:szCs w:val="16"/>
    </w:rPr>
  </w:style>
  <w:style w:type="paragraph" w:styleId="CommentText">
    <w:name w:val="annotation text"/>
    <w:basedOn w:val="Normal"/>
    <w:link w:val="CommentTextChar"/>
    <w:uiPriority w:val="99"/>
    <w:unhideWhenUsed/>
    <w:rsid w:val="00AE0B83"/>
    <w:pPr>
      <w:suppressAutoHyphens w:val="0"/>
      <w:spacing w:after="200" w:line="240" w:lineRule="auto"/>
    </w:pPr>
    <w:rPr>
      <w:rFonts w:ascii="Calibri" w:eastAsia="Calibri" w:hAnsi="Calibri"/>
      <w:lang w:val="fr-LU"/>
    </w:rPr>
  </w:style>
  <w:style w:type="character" w:customStyle="1" w:styleId="CommentTextChar">
    <w:name w:val="Comment Text Char"/>
    <w:link w:val="CommentText"/>
    <w:uiPriority w:val="99"/>
    <w:rsid w:val="00AE0B83"/>
    <w:rPr>
      <w:rFonts w:ascii="Calibri" w:eastAsia="Calibri" w:hAnsi="Calibri"/>
      <w:lang w:val="fr-LU" w:eastAsia="en-US"/>
    </w:rPr>
  </w:style>
  <w:style w:type="paragraph" w:styleId="CommentSubject">
    <w:name w:val="annotation subject"/>
    <w:basedOn w:val="CommentText"/>
    <w:next w:val="CommentText"/>
    <w:link w:val="CommentSubjectChar"/>
    <w:uiPriority w:val="99"/>
    <w:unhideWhenUsed/>
    <w:rsid w:val="00AE0B83"/>
    <w:rPr>
      <w:b/>
      <w:bCs/>
    </w:rPr>
  </w:style>
  <w:style w:type="character" w:customStyle="1" w:styleId="CommentSubjectChar">
    <w:name w:val="Comment Subject Char"/>
    <w:link w:val="CommentSubject"/>
    <w:uiPriority w:val="99"/>
    <w:rsid w:val="00AE0B83"/>
    <w:rPr>
      <w:rFonts w:ascii="Calibri" w:eastAsia="Calibri" w:hAnsi="Calibri"/>
      <w:b/>
      <w:bCs/>
      <w:lang w:val="fr-LU" w:eastAsia="en-US"/>
    </w:rPr>
  </w:style>
  <w:style w:type="paragraph" w:styleId="BalloonText">
    <w:name w:val="Balloon Text"/>
    <w:basedOn w:val="Normal"/>
    <w:link w:val="BalloonTextChar"/>
    <w:uiPriority w:val="99"/>
    <w:unhideWhenUsed/>
    <w:rsid w:val="00AE0B83"/>
    <w:pPr>
      <w:suppressAutoHyphens w:val="0"/>
      <w:spacing w:line="240" w:lineRule="auto"/>
    </w:pPr>
    <w:rPr>
      <w:rFonts w:ascii="Tahoma" w:eastAsia="Calibri" w:hAnsi="Tahoma"/>
      <w:sz w:val="16"/>
      <w:szCs w:val="16"/>
      <w:lang w:val="fr-LU"/>
    </w:rPr>
  </w:style>
  <w:style w:type="character" w:customStyle="1" w:styleId="BalloonTextChar">
    <w:name w:val="Balloon Text Char"/>
    <w:link w:val="BalloonText"/>
    <w:uiPriority w:val="99"/>
    <w:rsid w:val="00AE0B83"/>
    <w:rPr>
      <w:rFonts w:ascii="Tahoma" w:eastAsia="Calibri" w:hAnsi="Tahoma" w:cs="Tahoma"/>
      <w:sz w:val="16"/>
      <w:szCs w:val="16"/>
      <w:lang w:val="fr-LU" w:eastAsia="en-US"/>
    </w:rPr>
  </w:style>
  <w:style w:type="paragraph" w:customStyle="1" w:styleId="Paragraphedeliste1">
    <w:name w:val="Paragraphe de liste1"/>
    <w:basedOn w:val="Normal"/>
    <w:next w:val="ListParagraph"/>
    <w:uiPriority w:val="34"/>
    <w:qFormat/>
    <w:rsid w:val="00AE0B83"/>
    <w:pPr>
      <w:suppressAutoHyphens w:val="0"/>
      <w:spacing w:after="200" w:line="276" w:lineRule="auto"/>
      <w:ind w:left="720"/>
      <w:contextualSpacing/>
    </w:pPr>
    <w:rPr>
      <w:rFonts w:ascii="Calibri" w:eastAsia="Calibri" w:hAnsi="Calibri"/>
      <w:sz w:val="22"/>
      <w:szCs w:val="22"/>
      <w:lang w:val="fr-LU"/>
    </w:rPr>
  </w:style>
  <w:style w:type="paragraph" w:styleId="ListParagraph">
    <w:name w:val="List Paragraph"/>
    <w:basedOn w:val="Normal"/>
    <w:uiPriority w:val="34"/>
    <w:qFormat/>
    <w:rsid w:val="00AE0B83"/>
    <w:pPr>
      <w:suppressAutoHyphens w:val="0"/>
      <w:spacing w:after="200" w:line="276" w:lineRule="auto"/>
      <w:ind w:left="720"/>
      <w:contextualSpacing/>
    </w:pPr>
    <w:rPr>
      <w:rFonts w:ascii="Calibri" w:eastAsia="Calibri" w:hAnsi="Calibri"/>
      <w:sz w:val="22"/>
      <w:szCs w:val="22"/>
      <w:lang w:val="fr-LU"/>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celpl.lu" TargetMode="External"/><Relationship Id="rId13" Type="http://schemas.openxmlformats.org/officeDocument/2006/relationships/hyperlink" Target="http://www.violence.lu" TargetMode="External"/><Relationship Id="rId18" Type="http://schemas.openxmlformats.org/officeDocument/2006/relationships/hyperlink" Target="http://www.police.public.lu/actualites/statistique/rapport_stat_2012/index.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acttogether.lu" TargetMode="External"/><Relationship Id="rId17" Type="http://schemas.openxmlformats.org/officeDocument/2006/relationships/hyperlink" Target="http://www.mega.public.lu/publication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chsimega.l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ed.lu"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violence.lu" TargetMode="External"/><Relationship Id="rId23" Type="http://schemas.openxmlformats.org/officeDocument/2006/relationships/footer" Target="footer2.xml"/><Relationship Id="rId10" Type="http://schemas.openxmlformats.org/officeDocument/2006/relationships/hyperlink" Target="http://www.mega.public.lu/publications"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mega.public.lu/publications" TargetMode="External"/><Relationship Id="rId14" Type="http://schemas.openxmlformats.org/officeDocument/2006/relationships/hyperlink" Target="http://www.megafamily.lu"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chd.lu" TargetMode="External"/><Relationship Id="rId3" Type="http://schemas.openxmlformats.org/officeDocument/2006/relationships/hyperlink" Target="http://www.legilux.public.lu/leg/textescoordonnes/codes/code_penal/" TargetMode="External"/><Relationship Id="rId7" Type="http://schemas.openxmlformats.org/officeDocument/2006/relationships/hyperlink" Target="http://www.chd.lu" TargetMode="External"/><Relationship Id="rId2" Type="http://schemas.openxmlformats.org/officeDocument/2006/relationships/hyperlink" Target="http://www.legilux.public.lu/leg/a/archives/2010/0056/a056.pdf" TargetMode="External"/><Relationship Id="rId1" Type="http://schemas.openxmlformats.org/officeDocument/2006/relationships/hyperlink" Target="http://www.legilux.public.lu/leg/a/archives/2003/0128/a128.pdf" TargetMode="External"/><Relationship Id="rId6" Type="http://schemas.openxmlformats.org/officeDocument/2006/relationships/hyperlink" Target="http://www.legilux.public.lu/leg/a/archives/2009/0248/2009A4394A.html" TargetMode="External"/><Relationship Id="rId5" Type="http://schemas.openxmlformats.org/officeDocument/2006/relationships/hyperlink" Target="http://www.legilux.public.lu/leg/a/archives/2010/0078/2010A1444A.html" TargetMode="External"/><Relationship Id="rId4" Type="http://schemas.openxmlformats.org/officeDocument/2006/relationships/hyperlink" Target="http://www.legilux.public.lu/leg/a/archives/1989/0017/1989A0195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0</TotalTime>
  <Pages>44</Pages>
  <Words>19629</Words>
  <Characters>107960</Characters>
  <Application>Microsoft Office Outlook</Application>
  <DocSecurity>4</DocSecurity>
  <Lines>899</Lines>
  <Paragraphs>254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Nations Unies</vt:lpstr>
      <vt:lpstr>Nations Unies</vt:lpstr>
    </vt:vector>
  </TitlesOfParts>
  <Company>CSD</Company>
  <LinksUpToDate>false</LinksUpToDate>
  <CharactersWithSpaces>127335</CharactersWithSpaces>
  <SharedDoc>false</SharedDoc>
  <HLinks>
    <vt:vector size="114" baseType="variant">
      <vt:variant>
        <vt:i4>196677</vt:i4>
      </vt:variant>
      <vt:variant>
        <vt:i4>30</vt:i4>
      </vt:variant>
      <vt:variant>
        <vt:i4>0</vt:i4>
      </vt:variant>
      <vt:variant>
        <vt:i4>5</vt:i4>
      </vt:variant>
      <vt:variant>
        <vt:lpwstr>http://www.police.public.lu/actualites/statistique/rapport_stat_2012/index.html</vt:lpwstr>
      </vt:variant>
      <vt:variant>
        <vt:lpwstr/>
      </vt:variant>
      <vt:variant>
        <vt:i4>2359401</vt:i4>
      </vt:variant>
      <vt:variant>
        <vt:i4>27</vt:i4>
      </vt:variant>
      <vt:variant>
        <vt:i4>0</vt:i4>
      </vt:variant>
      <vt:variant>
        <vt:i4>5</vt:i4>
      </vt:variant>
      <vt:variant>
        <vt:lpwstr>http://www.mega.public.lu/publications</vt:lpwstr>
      </vt:variant>
      <vt:variant>
        <vt:lpwstr/>
      </vt:variant>
      <vt:variant>
        <vt:i4>589841</vt:i4>
      </vt:variant>
      <vt:variant>
        <vt:i4>24</vt:i4>
      </vt:variant>
      <vt:variant>
        <vt:i4>0</vt:i4>
      </vt:variant>
      <vt:variant>
        <vt:i4>5</vt:i4>
      </vt:variant>
      <vt:variant>
        <vt:lpwstr>http://www.echsimega.lu./</vt:lpwstr>
      </vt:variant>
      <vt:variant>
        <vt:lpwstr/>
      </vt:variant>
      <vt:variant>
        <vt:i4>7274546</vt:i4>
      </vt:variant>
      <vt:variant>
        <vt:i4>21</vt:i4>
      </vt:variant>
      <vt:variant>
        <vt:i4>0</vt:i4>
      </vt:variant>
      <vt:variant>
        <vt:i4>5</vt:i4>
      </vt:variant>
      <vt:variant>
        <vt:lpwstr>http://www.violence.lu/</vt:lpwstr>
      </vt:variant>
      <vt:variant>
        <vt:lpwstr/>
      </vt:variant>
      <vt:variant>
        <vt:i4>1900617</vt:i4>
      </vt:variant>
      <vt:variant>
        <vt:i4>18</vt:i4>
      </vt:variant>
      <vt:variant>
        <vt:i4>0</vt:i4>
      </vt:variant>
      <vt:variant>
        <vt:i4>5</vt:i4>
      </vt:variant>
      <vt:variant>
        <vt:lpwstr>http://www.megafamily.lu/</vt:lpwstr>
      </vt:variant>
      <vt:variant>
        <vt:lpwstr/>
      </vt:variant>
      <vt:variant>
        <vt:i4>7274546</vt:i4>
      </vt:variant>
      <vt:variant>
        <vt:i4>15</vt:i4>
      </vt:variant>
      <vt:variant>
        <vt:i4>0</vt:i4>
      </vt:variant>
      <vt:variant>
        <vt:i4>5</vt:i4>
      </vt:variant>
      <vt:variant>
        <vt:lpwstr>http://www.violence.lu/</vt:lpwstr>
      </vt:variant>
      <vt:variant>
        <vt:lpwstr/>
      </vt:variant>
      <vt:variant>
        <vt:i4>7143530</vt:i4>
      </vt:variant>
      <vt:variant>
        <vt:i4>12</vt:i4>
      </vt:variant>
      <vt:variant>
        <vt:i4>0</vt:i4>
      </vt:variant>
      <vt:variant>
        <vt:i4>5</vt:i4>
      </vt:variant>
      <vt:variant>
        <vt:lpwstr>http://www.acttogether.lu/</vt:lpwstr>
      </vt:variant>
      <vt:variant>
        <vt:lpwstr/>
      </vt:variant>
      <vt:variant>
        <vt:i4>6946926</vt:i4>
      </vt:variant>
      <vt:variant>
        <vt:i4>9</vt:i4>
      </vt:variant>
      <vt:variant>
        <vt:i4>0</vt:i4>
      </vt:variant>
      <vt:variant>
        <vt:i4>5</vt:i4>
      </vt:variant>
      <vt:variant>
        <vt:lpwstr>http://www.fed.lu/</vt:lpwstr>
      </vt:variant>
      <vt:variant>
        <vt:lpwstr/>
      </vt:variant>
      <vt:variant>
        <vt:i4>2359401</vt:i4>
      </vt:variant>
      <vt:variant>
        <vt:i4>6</vt:i4>
      </vt:variant>
      <vt:variant>
        <vt:i4>0</vt:i4>
      </vt:variant>
      <vt:variant>
        <vt:i4>5</vt:i4>
      </vt:variant>
      <vt:variant>
        <vt:lpwstr>http://www.mega.public.lu/publications</vt:lpwstr>
      </vt:variant>
      <vt:variant>
        <vt:lpwstr/>
      </vt:variant>
      <vt:variant>
        <vt:i4>2359401</vt:i4>
      </vt:variant>
      <vt:variant>
        <vt:i4>3</vt:i4>
      </vt:variant>
      <vt:variant>
        <vt:i4>0</vt:i4>
      </vt:variant>
      <vt:variant>
        <vt:i4>5</vt:i4>
      </vt:variant>
      <vt:variant>
        <vt:lpwstr>http://www.mega.public.lu/publications</vt:lpwstr>
      </vt:variant>
      <vt:variant>
        <vt:lpwstr/>
      </vt:variant>
      <vt:variant>
        <vt:i4>720926</vt:i4>
      </vt:variant>
      <vt:variant>
        <vt:i4>0</vt:i4>
      </vt:variant>
      <vt:variant>
        <vt:i4>0</vt:i4>
      </vt:variant>
      <vt:variant>
        <vt:i4>5</vt:i4>
      </vt:variant>
      <vt:variant>
        <vt:lpwstr>http://www.celpl.lu/</vt:lpwstr>
      </vt:variant>
      <vt:variant>
        <vt:lpwstr/>
      </vt:variant>
      <vt:variant>
        <vt:i4>7274595</vt:i4>
      </vt:variant>
      <vt:variant>
        <vt:i4>21</vt:i4>
      </vt:variant>
      <vt:variant>
        <vt:i4>0</vt:i4>
      </vt:variant>
      <vt:variant>
        <vt:i4>5</vt:i4>
      </vt:variant>
      <vt:variant>
        <vt:lpwstr>http://www.chd.lu/</vt:lpwstr>
      </vt:variant>
      <vt:variant>
        <vt:lpwstr/>
      </vt:variant>
      <vt:variant>
        <vt:i4>7274595</vt:i4>
      </vt:variant>
      <vt:variant>
        <vt:i4>18</vt:i4>
      </vt:variant>
      <vt:variant>
        <vt:i4>0</vt:i4>
      </vt:variant>
      <vt:variant>
        <vt:i4>5</vt:i4>
      </vt:variant>
      <vt:variant>
        <vt:lpwstr>http://www.chd.lu/</vt:lpwstr>
      </vt:variant>
      <vt:variant>
        <vt:lpwstr/>
      </vt:variant>
      <vt:variant>
        <vt:i4>1900637</vt:i4>
      </vt:variant>
      <vt:variant>
        <vt:i4>15</vt:i4>
      </vt:variant>
      <vt:variant>
        <vt:i4>0</vt:i4>
      </vt:variant>
      <vt:variant>
        <vt:i4>5</vt:i4>
      </vt:variant>
      <vt:variant>
        <vt:lpwstr>http://www.legilux.public.lu/leg/a/archives/2009/0248/2009A4394A.html</vt:lpwstr>
      </vt:variant>
      <vt:variant>
        <vt:lpwstr/>
      </vt:variant>
      <vt:variant>
        <vt:i4>1441880</vt:i4>
      </vt:variant>
      <vt:variant>
        <vt:i4>12</vt:i4>
      </vt:variant>
      <vt:variant>
        <vt:i4>0</vt:i4>
      </vt:variant>
      <vt:variant>
        <vt:i4>5</vt:i4>
      </vt:variant>
      <vt:variant>
        <vt:lpwstr>http://www.legilux.public.lu/leg/a/archives/2010/0078/2010A1444A.html</vt:lpwstr>
      </vt:variant>
      <vt:variant>
        <vt:lpwstr/>
      </vt:variant>
      <vt:variant>
        <vt:i4>4980819</vt:i4>
      </vt:variant>
      <vt:variant>
        <vt:i4>9</vt:i4>
      </vt:variant>
      <vt:variant>
        <vt:i4>0</vt:i4>
      </vt:variant>
      <vt:variant>
        <vt:i4>5</vt:i4>
      </vt:variant>
      <vt:variant>
        <vt:lpwstr>http://www.legilux.public.lu/leg/a/archives/1989/0017/1989A01951.html</vt:lpwstr>
      </vt:variant>
      <vt:variant>
        <vt:lpwstr/>
      </vt:variant>
      <vt:variant>
        <vt:i4>6750289</vt:i4>
      </vt:variant>
      <vt:variant>
        <vt:i4>6</vt:i4>
      </vt:variant>
      <vt:variant>
        <vt:i4>0</vt:i4>
      </vt:variant>
      <vt:variant>
        <vt:i4>5</vt:i4>
      </vt:variant>
      <vt:variant>
        <vt:lpwstr>http://www.legilux.public.lu/leg/textescoordonnes/codes/code_penal/</vt:lpwstr>
      </vt:variant>
      <vt:variant>
        <vt:lpwstr/>
      </vt:variant>
      <vt:variant>
        <vt:i4>6619248</vt:i4>
      </vt:variant>
      <vt:variant>
        <vt:i4>3</vt:i4>
      </vt:variant>
      <vt:variant>
        <vt:i4>0</vt:i4>
      </vt:variant>
      <vt:variant>
        <vt:i4>5</vt:i4>
      </vt:variant>
      <vt:variant>
        <vt:lpwstr>http://www.legilux.public.lu/leg/a/archives/2010/0056/a056.pdf</vt:lpwstr>
      </vt:variant>
      <vt:variant>
        <vt:lpwstr/>
      </vt:variant>
      <vt:variant>
        <vt:i4>7209081</vt:i4>
      </vt:variant>
      <vt:variant>
        <vt:i4>0</vt:i4>
      </vt:variant>
      <vt:variant>
        <vt:i4>0</vt:i4>
      </vt:variant>
      <vt:variant>
        <vt:i4>5</vt:i4>
      </vt:variant>
      <vt:variant>
        <vt:lpwstr>http://www.legilux.public.lu/leg/a/archives/2003/0128/a128.pdf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Bourion</cp:lastModifiedBy>
  <cp:revision>2</cp:revision>
  <cp:lastPrinted>2014-05-05T13:26:00Z</cp:lastPrinted>
  <dcterms:created xsi:type="dcterms:W3CDTF">2014-05-08T09:27:00Z</dcterms:created>
  <dcterms:modified xsi:type="dcterms:W3CDTF">2014-05-08T09:27:00Z</dcterms:modified>
</cp:coreProperties>
</file>