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0C7EBF" w:rsidP="000C7EBF">
            <w:pPr>
              <w:jc w:val="right"/>
            </w:pPr>
            <w:r w:rsidRPr="000C7EBF">
              <w:rPr>
                <w:sz w:val="40"/>
              </w:rPr>
              <w:t>E</w:t>
            </w:r>
            <w:r>
              <w:t>/C.12/NOR/CO/5</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B53AFD"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0C7EBF" w:rsidP="000C7EBF">
            <w:pPr>
              <w:spacing w:before="240" w:line="240" w:lineRule="exact"/>
            </w:pPr>
            <w:r>
              <w:t xml:space="preserve">Distr.: </w:t>
            </w:r>
            <w:r w:rsidR="003879D6">
              <w:t>General</w:t>
            </w:r>
          </w:p>
          <w:p w:rsidR="000C7EBF" w:rsidRDefault="00A75A8F" w:rsidP="000C7EBF">
            <w:pPr>
              <w:spacing w:line="240" w:lineRule="exact"/>
            </w:pPr>
            <w:r>
              <w:t xml:space="preserve">13 </w:t>
            </w:r>
            <w:r w:rsidR="00FB00C2">
              <w:t xml:space="preserve">December </w:t>
            </w:r>
            <w:r w:rsidR="000C7EBF">
              <w:t>2013</w:t>
            </w:r>
          </w:p>
          <w:p w:rsidR="000C7EBF" w:rsidRDefault="000C7EBF" w:rsidP="000C7EBF">
            <w:pPr>
              <w:spacing w:line="240" w:lineRule="exact"/>
            </w:pPr>
          </w:p>
          <w:p w:rsidR="000C7EBF" w:rsidRDefault="000C7EBF" w:rsidP="000C7EBF">
            <w:pPr>
              <w:spacing w:line="240" w:lineRule="exact"/>
            </w:pPr>
            <w:r>
              <w:t>Original: English</w:t>
            </w:r>
          </w:p>
        </w:tc>
      </w:tr>
    </w:tbl>
    <w:p w:rsidR="000C7EBF" w:rsidRDefault="000C7EBF" w:rsidP="000C7EBF">
      <w:pPr>
        <w:spacing w:before="120"/>
      </w:pPr>
      <w:r>
        <w:rPr>
          <w:b/>
          <w:sz w:val="24"/>
          <w:szCs w:val="24"/>
        </w:rPr>
        <w:t>Committee on Economic, Social and Cultural Rights</w:t>
      </w:r>
    </w:p>
    <w:p w:rsidR="000C7EBF" w:rsidRDefault="000C7EBF" w:rsidP="00E95DDD">
      <w:pPr>
        <w:pStyle w:val="HChG"/>
        <w:rPr>
          <w:color w:val="000000"/>
        </w:rPr>
      </w:pPr>
      <w:r w:rsidRPr="001F3FDF">
        <w:tab/>
      </w:r>
      <w:r>
        <w:tab/>
      </w:r>
      <w:r w:rsidRPr="00A77059">
        <w:t xml:space="preserve">Concluding </w:t>
      </w:r>
      <w:r w:rsidRPr="00603AF6">
        <w:t>observations</w:t>
      </w:r>
      <w:r w:rsidRPr="00A77059">
        <w:t xml:space="preserve"> on the </w:t>
      </w:r>
      <w:r>
        <w:t>fifth periodic report of</w:t>
      </w:r>
      <w:r w:rsidR="00E95DDD">
        <w:t> </w:t>
      </w:r>
      <w:r>
        <w:t>Norway</w:t>
      </w:r>
      <w:r w:rsidR="00E95DDD" w:rsidRPr="00E95DDD">
        <w:rPr>
          <w:rStyle w:val="FootnoteReference"/>
          <w:b w:val="0"/>
          <w:bCs/>
          <w:sz w:val="20"/>
          <w:vertAlign w:val="baseline"/>
        </w:rPr>
        <w:footnoteReference w:customMarkFollows="1" w:id="2"/>
        <w:t>*</w:t>
      </w:r>
    </w:p>
    <w:p w:rsidR="000C7EBF" w:rsidRPr="00B541EC" w:rsidRDefault="000C7EBF" w:rsidP="00E95DDD">
      <w:pPr>
        <w:pStyle w:val="SingleTxtG"/>
        <w:numPr>
          <w:ilvl w:val="0"/>
          <w:numId w:val="19"/>
        </w:numPr>
        <w:ind w:left="1134" w:firstLine="0"/>
        <w:rPr>
          <w:rFonts w:eastAsia="SimSun"/>
          <w:lang w:eastAsia="zh-CN"/>
        </w:rPr>
      </w:pPr>
      <w:r w:rsidRPr="00C71908">
        <w:rPr>
          <w:rFonts w:eastAsia="SimSun"/>
          <w:lang w:val="en-US" w:eastAsia="zh-CN"/>
        </w:rPr>
        <w:t>The</w:t>
      </w:r>
      <w:r w:rsidRPr="00C71908">
        <w:rPr>
          <w:rFonts w:eastAsia="SimSun"/>
          <w:lang w:eastAsia="zh-CN"/>
        </w:rPr>
        <w:t xml:space="preserve"> Committee on Economic, Social and Cultural Rights considered the fifth periodic report of </w:t>
      </w:r>
      <w:r w:rsidRPr="00B541EC">
        <w:rPr>
          <w:rFonts w:eastAsia="SimSun"/>
          <w:lang w:eastAsia="zh-CN"/>
        </w:rPr>
        <w:t>Norway on the implementation of the International Covenant on Economic, Social and Cultural Rights (E/C.12/NOR/5) at its 55</w:t>
      </w:r>
      <w:r w:rsidR="00D44232">
        <w:rPr>
          <w:rFonts w:eastAsia="SimSun"/>
          <w:lang w:eastAsia="zh-CN"/>
        </w:rPr>
        <w:t>th</w:t>
      </w:r>
      <w:r w:rsidRPr="00B541EC">
        <w:rPr>
          <w:rFonts w:eastAsia="SimSun"/>
          <w:lang w:eastAsia="zh-CN"/>
        </w:rPr>
        <w:t xml:space="preserve"> and 56</w:t>
      </w:r>
      <w:r w:rsidR="00D44232">
        <w:rPr>
          <w:rFonts w:eastAsia="SimSun"/>
          <w:lang w:eastAsia="zh-CN"/>
        </w:rPr>
        <w:t>th</w:t>
      </w:r>
      <w:r w:rsidRPr="00B541EC">
        <w:rPr>
          <w:rFonts w:eastAsia="SimSun"/>
          <w:lang w:eastAsia="zh-CN"/>
        </w:rPr>
        <w:t xml:space="preserve"> meetings, held on 21</w:t>
      </w:r>
      <w:r w:rsidR="006E0802">
        <w:rPr>
          <w:rFonts w:eastAsia="SimSun"/>
          <w:lang w:eastAsia="zh-CN"/>
        </w:rPr>
        <w:t> </w:t>
      </w:r>
      <w:r w:rsidRPr="00B541EC">
        <w:rPr>
          <w:rFonts w:eastAsia="SimSun"/>
          <w:lang w:eastAsia="zh-CN"/>
        </w:rPr>
        <w:t>November 2013 (E/C.12/2013/SR.55</w:t>
      </w:r>
      <w:r w:rsidR="00D44232">
        <w:rPr>
          <w:rFonts w:eastAsia="SimSun"/>
          <w:lang w:eastAsia="zh-CN"/>
        </w:rPr>
        <w:t xml:space="preserve"> and </w:t>
      </w:r>
      <w:r w:rsidRPr="00B541EC">
        <w:rPr>
          <w:rFonts w:eastAsia="SimSun"/>
          <w:lang w:eastAsia="zh-CN"/>
        </w:rPr>
        <w:t>56), and</w:t>
      </w:r>
      <w:r w:rsidRPr="00C71908">
        <w:rPr>
          <w:rFonts w:eastAsia="SimSun"/>
          <w:lang w:eastAsia="zh-CN"/>
        </w:rPr>
        <w:t xml:space="preserve"> adopted, at its </w:t>
      </w:r>
      <w:r>
        <w:rPr>
          <w:rFonts w:eastAsia="SimSun"/>
          <w:lang w:eastAsia="zh-CN"/>
        </w:rPr>
        <w:t>68</w:t>
      </w:r>
      <w:r w:rsidR="00D44232">
        <w:rPr>
          <w:rFonts w:eastAsia="SimSun"/>
          <w:lang w:eastAsia="zh-CN"/>
        </w:rPr>
        <w:t>th</w:t>
      </w:r>
      <w:r>
        <w:rPr>
          <w:rFonts w:eastAsia="SimSun"/>
          <w:lang w:eastAsia="zh-CN"/>
        </w:rPr>
        <w:t xml:space="preserve"> </w:t>
      </w:r>
      <w:r w:rsidRPr="00C71908">
        <w:rPr>
          <w:rFonts w:eastAsia="SimSun"/>
          <w:lang w:eastAsia="zh-CN"/>
        </w:rPr>
        <w:t xml:space="preserve">meeting held </w:t>
      </w:r>
      <w:r w:rsidRPr="00B541EC">
        <w:rPr>
          <w:rFonts w:eastAsia="SimSun"/>
          <w:lang w:eastAsia="zh-CN"/>
        </w:rPr>
        <w:t>on</w:t>
      </w:r>
      <w:r>
        <w:rPr>
          <w:rFonts w:eastAsia="SimSun"/>
          <w:lang w:eastAsia="zh-CN"/>
        </w:rPr>
        <w:t xml:space="preserve"> 29</w:t>
      </w:r>
      <w:r w:rsidR="00E95DDD">
        <w:rPr>
          <w:rFonts w:eastAsia="SimSun"/>
          <w:lang w:eastAsia="zh-CN"/>
        </w:rPr>
        <w:t> </w:t>
      </w:r>
      <w:r>
        <w:rPr>
          <w:rFonts w:eastAsia="SimSun"/>
          <w:lang w:eastAsia="zh-CN"/>
        </w:rPr>
        <w:t>November 2013</w:t>
      </w:r>
      <w:r w:rsidRPr="00B541EC">
        <w:rPr>
          <w:rFonts w:eastAsia="SimSun"/>
          <w:lang w:eastAsia="zh-CN"/>
        </w:rPr>
        <w:t>, the following concluding observations</w:t>
      </w:r>
      <w:r w:rsidRPr="00B541EC">
        <w:rPr>
          <w:rFonts w:eastAsia="SimSun"/>
          <w:lang w:val="en-US" w:eastAsia="zh-CN"/>
        </w:rPr>
        <w:t>.</w:t>
      </w:r>
    </w:p>
    <w:p w:rsidR="000C7EBF" w:rsidRPr="00C71908" w:rsidRDefault="000C7EBF" w:rsidP="000C7EBF">
      <w:pPr>
        <w:pStyle w:val="HChG"/>
        <w:rPr>
          <w:rFonts w:eastAsia="SimSun"/>
          <w:lang w:eastAsia="zh-CN"/>
        </w:rPr>
      </w:pPr>
      <w:r w:rsidRPr="00C71908">
        <w:rPr>
          <w:rFonts w:eastAsia="SimSun"/>
          <w:lang w:eastAsia="zh-CN"/>
        </w:rPr>
        <w:tab/>
        <w:t>A.</w:t>
      </w:r>
      <w:r w:rsidRPr="00C71908">
        <w:rPr>
          <w:rFonts w:eastAsia="SimSun"/>
          <w:lang w:eastAsia="zh-CN"/>
        </w:rPr>
        <w:tab/>
        <w:t>Introduction</w:t>
      </w:r>
    </w:p>
    <w:p w:rsidR="000C7EBF" w:rsidRPr="00C244F9" w:rsidRDefault="000C7EBF" w:rsidP="000C7EBF">
      <w:pPr>
        <w:pStyle w:val="SingleTxtG"/>
        <w:numPr>
          <w:ilvl w:val="0"/>
          <w:numId w:val="19"/>
        </w:numPr>
        <w:ind w:left="1134" w:firstLine="0"/>
        <w:rPr>
          <w:rFonts w:eastAsia="SimSun"/>
          <w:lang w:val="en-US" w:eastAsia="zh-CN"/>
        </w:rPr>
      </w:pPr>
      <w:r w:rsidRPr="00C71908">
        <w:rPr>
          <w:rFonts w:eastAsia="SimSun"/>
          <w:lang w:val="en-US" w:eastAsia="zh-CN"/>
        </w:rPr>
        <w:t xml:space="preserve">The </w:t>
      </w:r>
      <w:r w:rsidRPr="00346BD7">
        <w:rPr>
          <w:rFonts w:eastAsia="SimSun"/>
          <w:lang w:eastAsia="zh-CN"/>
        </w:rPr>
        <w:t>Committee</w:t>
      </w:r>
      <w:r w:rsidRPr="00346BD7">
        <w:rPr>
          <w:rFonts w:eastAsia="SimSun"/>
          <w:lang w:val="en-US" w:eastAsia="zh-CN"/>
        </w:rPr>
        <w:t xml:space="preserve"> welcomes the submission of the fifth periodic report of </w:t>
      </w:r>
      <w:smartTag w:uri="urn:schemas-microsoft-com:office:smarttags" w:element="country-region">
        <w:smartTag w:uri="urn:schemas-microsoft-com:office:smarttags" w:element="place">
          <w:r w:rsidRPr="00346BD7">
            <w:rPr>
              <w:rFonts w:eastAsia="SimSun"/>
              <w:lang w:val="en-US" w:eastAsia="zh-CN"/>
            </w:rPr>
            <w:t>Norway</w:t>
          </w:r>
        </w:smartTag>
      </w:smartTag>
      <w:r w:rsidRPr="00346BD7">
        <w:rPr>
          <w:rFonts w:eastAsia="SimSun"/>
          <w:lang w:val="en-US" w:eastAsia="zh-CN"/>
        </w:rPr>
        <w:t xml:space="preserve"> (E/C.12/NOR/5)</w:t>
      </w:r>
      <w:r w:rsidRPr="00346BD7">
        <w:rPr>
          <w:rFonts w:eastAsia="SimSun"/>
          <w:color w:val="FF0000"/>
          <w:lang w:val="en-US" w:eastAsia="zh-CN"/>
        </w:rPr>
        <w:t xml:space="preserve"> </w:t>
      </w:r>
      <w:r w:rsidRPr="00346BD7">
        <w:rPr>
          <w:rFonts w:eastAsia="SimSun"/>
          <w:lang w:val="en-US" w:eastAsia="zh-CN"/>
        </w:rPr>
        <w:t xml:space="preserve">and the replies to its list of </w:t>
      </w:r>
      <w:r w:rsidRPr="00074538">
        <w:rPr>
          <w:rFonts w:eastAsia="SimSun"/>
          <w:lang w:val="en-US" w:eastAsia="zh-CN"/>
        </w:rPr>
        <w:t>issues (</w:t>
      </w:r>
      <w:r w:rsidRPr="00074538">
        <w:t xml:space="preserve">E/C.12/NOR/Q/5/Add.1). </w:t>
      </w:r>
      <w:r w:rsidRPr="00074538">
        <w:rPr>
          <w:rFonts w:eastAsia="SimSun"/>
          <w:lang w:val="en-US" w:eastAsia="zh-CN"/>
        </w:rPr>
        <w:t xml:space="preserve">It notes with appreciation that the State party’s </w:t>
      </w:r>
      <w:r w:rsidRPr="00074538">
        <w:rPr>
          <w:rFonts w:eastAsia="SimSun"/>
          <w:lang w:eastAsia="zh-CN"/>
        </w:rPr>
        <w:t>delegation was made up of experts from various Ministries</w:t>
      </w:r>
      <w:r w:rsidRPr="00074538">
        <w:rPr>
          <w:rFonts w:eastAsia="SimSun"/>
          <w:color w:val="FF0000"/>
          <w:lang w:eastAsia="zh-CN"/>
        </w:rPr>
        <w:t xml:space="preserve">. </w:t>
      </w:r>
      <w:r w:rsidRPr="00074538">
        <w:rPr>
          <w:rFonts w:eastAsia="SimSun"/>
          <w:lang w:eastAsia="zh-CN"/>
        </w:rPr>
        <w:t>The Committee appreciates</w:t>
      </w:r>
      <w:r w:rsidRPr="00C71908">
        <w:rPr>
          <w:rFonts w:eastAsia="SimSun"/>
          <w:lang w:eastAsia="zh-CN"/>
        </w:rPr>
        <w:t xml:space="preserve"> the State party’s</w:t>
      </w:r>
      <w:r w:rsidRPr="00C71908">
        <w:rPr>
          <w:rFonts w:eastAsia="SimSun"/>
          <w:lang w:val="en-US" w:eastAsia="zh-CN"/>
        </w:rPr>
        <w:t xml:space="preserve"> informative and constructive </w:t>
      </w:r>
      <w:r w:rsidRPr="00C244F9">
        <w:rPr>
          <w:rFonts w:eastAsia="SimSun"/>
          <w:lang w:val="en-US" w:eastAsia="zh-CN"/>
        </w:rPr>
        <w:t xml:space="preserve">interactive dialogue and engagement with the Committee. </w:t>
      </w:r>
    </w:p>
    <w:p w:rsidR="000C7EBF" w:rsidRPr="00C244F9" w:rsidRDefault="000C7EBF" w:rsidP="003879D6">
      <w:pPr>
        <w:pStyle w:val="HChG"/>
        <w:rPr>
          <w:rFonts w:eastAsia="SimSun"/>
          <w:lang w:val="en-US" w:eastAsia="zh-CN"/>
        </w:rPr>
      </w:pPr>
      <w:r w:rsidRPr="00C244F9">
        <w:rPr>
          <w:rFonts w:eastAsia="SimSun"/>
          <w:lang w:val="en-US" w:eastAsia="zh-CN"/>
        </w:rPr>
        <w:tab/>
        <w:t>B.</w:t>
      </w:r>
      <w:r w:rsidRPr="00C244F9">
        <w:rPr>
          <w:rFonts w:eastAsia="SimSun"/>
          <w:lang w:val="en-US" w:eastAsia="zh-CN"/>
        </w:rPr>
        <w:tab/>
        <w:t>Positive aspects</w:t>
      </w:r>
    </w:p>
    <w:p w:rsidR="000C7EBF" w:rsidRPr="00C244F9" w:rsidRDefault="000C7EBF" w:rsidP="000C7EBF">
      <w:pPr>
        <w:pStyle w:val="SingleTxtG"/>
        <w:numPr>
          <w:ilvl w:val="0"/>
          <w:numId w:val="19"/>
        </w:numPr>
        <w:ind w:left="1134" w:firstLine="0"/>
        <w:rPr>
          <w:rFonts w:eastAsia="SimSun"/>
          <w:lang w:val="en-US" w:eastAsia="zh-CN"/>
        </w:rPr>
      </w:pPr>
      <w:r w:rsidRPr="00C244F9">
        <w:rPr>
          <w:rFonts w:eastAsia="SimSun"/>
          <w:lang w:val="en-US" w:eastAsia="zh-CN"/>
        </w:rPr>
        <w:t>The Committee notes with appreciation:</w:t>
      </w:r>
    </w:p>
    <w:p w:rsidR="000C7EBF" w:rsidRDefault="000C7EBF" w:rsidP="000C7EBF">
      <w:pPr>
        <w:pStyle w:val="SingleTxtG"/>
        <w:ind w:firstLine="567"/>
        <w:rPr>
          <w:rFonts w:eastAsia="SimSun"/>
          <w:lang w:val="en-US" w:eastAsia="zh-CN"/>
        </w:rPr>
      </w:pPr>
      <w:r w:rsidRPr="00C244F9">
        <w:t>(a)</w:t>
      </w:r>
      <w:r w:rsidRPr="00C244F9">
        <w:tab/>
      </w:r>
      <w:r w:rsidR="00E95DDD">
        <w:t>T</w:t>
      </w:r>
      <w:r w:rsidRPr="00C244F9">
        <w:t>he continu</w:t>
      </w:r>
      <w:r w:rsidR="00107512">
        <w:t>ed</w:t>
      </w:r>
      <w:r>
        <w:t xml:space="preserve"> allocation of </w:t>
      </w:r>
      <w:r w:rsidR="00107512">
        <w:rPr>
          <w:rFonts w:eastAsia="SimSun"/>
          <w:lang w:val="en-US" w:eastAsia="zh-CN"/>
        </w:rPr>
        <w:t>1</w:t>
      </w:r>
      <w:r w:rsidR="00107512" w:rsidRPr="00811D36">
        <w:rPr>
          <w:rFonts w:eastAsia="SimSun"/>
          <w:lang w:val="en-US" w:eastAsia="zh-CN"/>
        </w:rPr>
        <w:t xml:space="preserve"> </w:t>
      </w:r>
      <w:r w:rsidRPr="00811D36">
        <w:rPr>
          <w:rFonts w:eastAsia="SimSun"/>
          <w:lang w:val="en-US" w:eastAsia="zh-CN"/>
        </w:rPr>
        <w:t xml:space="preserve">per cent of </w:t>
      </w:r>
      <w:r>
        <w:rPr>
          <w:rFonts w:eastAsia="SimSun"/>
          <w:lang w:val="en-US" w:eastAsia="zh-CN"/>
        </w:rPr>
        <w:t>the State party’s</w:t>
      </w:r>
      <w:r w:rsidRPr="00811D36">
        <w:rPr>
          <w:rFonts w:eastAsia="SimSun"/>
          <w:lang w:val="en-US" w:eastAsia="zh-CN"/>
        </w:rPr>
        <w:t xml:space="preserve"> gross national income</w:t>
      </w:r>
      <w:r>
        <w:rPr>
          <w:rFonts w:eastAsia="SimSun"/>
          <w:lang w:val="en-US" w:eastAsia="zh-CN"/>
        </w:rPr>
        <w:t xml:space="preserve"> </w:t>
      </w:r>
      <w:r w:rsidRPr="00811D36">
        <w:rPr>
          <w:rFonts w:eastAsia="SimSun"/>
          <w:lang w:val="en-US" w:eastAsia="zh-CN"/>
        </w:rPr>
        <w:t>for official development assistance</w:t>
      </w:r>
      <w:r>
        <w:rPr>
          <w:rFonts w:eastAsia="SimSun"/>
          <w:lang w:val="en-US" w:eastAsia="zh-CN"/>
        </w:rPr>
        <w:t>, which increased 4.3</w:t>
      </w:r>
      <w:r w:rsidR="00107512">
        <w:rPr>
          <w:rFonts w:eastAsia="SimSun"/>
          <w:lang w:val="en-US" w:eastAsia="zh-CN"/>
        </w:rPr>
        <w:t xml:space="preserve"> per cent</w:t>
      </w:r>
      <w:r>
        <w:rPr>
          <w:rFonts w:eastAsia="SimSun"/>
          <w:lang w:val="en-US" w:eastAsia="zh-CN"/>
        </w:rPr>
        <w:t xml:space="preserve"> in value in spite of the financial crisis since 2009; </w:t>
      </w:r>
    </w:p>
    <w:p w:rsidR="000C7EBF" w:rsidRDefault="000C7EBF" w:rsidP="000C7EBF">
      <w:pPr>
        <w:pStyle w:val="SingleTxtG"/>
        <w:ind w:firstLine="567"/>
        <w:rPr>
          <w:rFonts w:eastAsia="SimSun"/>
          <w:lang w:val="en-US" w:eastAsia="zh-CN"/>
        </w:rPr>
      </w:pPr>
      <w:r>
        <w:rPr>
          <w:rFonts w:eastAsia="SimSun"/>
          <w:lang w:val="en-US" w:eastAsia="zh-CN"/>
        </w:rPr>
        <w:t>(b)</w:t>
      </w:r>
      <w:r>
        <w:rPr>
          <w:rFonts w:eastAsia="SimSun"/>
          <w:lang w:val="en-US" w:eastAsia="zh-CN"/>
        </w:rPr>
        <w:tab/>
      </w:r>
      <w:r w:rsidR="00E95DDD" w:rsidRPr="00592DC6">
        <w:rPr>
          <w:rFonts w:eastAsia="SimSun"/>
          <w:lang w:val="en-US" w:eastAsia="zh-CN"/>
        </w:rPr>
        <w:t>The</w:t>
      </w:r>
      <w:r w:rsidRPr="00592DC6">
        <w:rPr>
          <w:rFonts w:eastAsia="SimSun"/>
          <w:lang w:val="en-US" w:eastAsia="zh-CN"/>
        </w:rPr>
        <w:t xml:space="preserve"> June 2013 amendments to the Child Welfare Act, transferring the responsibility of following up on children in foster families to the relevant municipality</w:t>
      </w:r>
      <w:r>
        <w:rPr>
          <w:rFonts w:eastAsia="SimSun"/>
          <w:lang w:val="en-US" w:eastAsia="zh-CN"/>
        </w:rPr>
        <w:t>;</w:t>
      </w:r>
    </w:p>
    <w:p w:rsidR="000C7EBF" w:rsidRDefault="000C7EBF" w:rsidP="000C7EBF">
      <w:pPr>
        <w:pStyle w:val="SingleTxtG"/>
        <w:ind w:firstLine="567"/>
        <w:rPr>
          <w:rFonts w:eastAsia="SimSun"/>
          <w:lang w:val="en-US" w:eastAsia="zh-CN"/>
        </w:rPr>
      </w:pPr>
      <w:r>
        <w:rPr>
          <w:rFonts w:eastAsia="SimSun"/>
          <w:lang w:val="en-US" w:eastAsia="zh-CN"/>
        </w:rPr>
        <w:t>(</w:t>
      </w:r>
      <w:r w:rsidR="003918E3">
        <w:rPr>
          <w:rFonts w:eastAsia="SimSun"/>
          <w:lang w:val="en-US" w:eastAsia="zh-CN"/>
        </w:rPr>
        <w:t>c</w:t>
      </w:r>
      <w:r>
        <w:rPr>
          <w:rFonts w:eastAsia="SimSun"/>
          <w:lang w:val="en-US" w:eastAsia="zh-CN"/>
        </w:rPr>
        <w:t>)</w:t>
      </w:r>
      <w:r>
        <w:rPr>
          <w:rFonts w:eastAsia="SimSun"/>
          <w:lang w:val="en-US" w:eastAsia="zh-CN"/>
        </w:rPr>
        <w:tab/>
      </w:r>
      <w:r w:rsidR="00E95DDD">
        <w:rPr>
          <w:rFonts w:eastAsia="SimSun"/>
          <w:lang w:val="en-US" w:eastAsia="zh-CN"/>
        </w:rPr>
        <w:t>The</w:t>
      </w:r>
      <w:r>
        <w:rPr>
          <w:rFonts w:eastAsia="SimSun"/>
          <w:lang w:val="en-US" w:eastAsia="zh-CN"/>
        </w:rPr>
        <w:t xml:space="preserve"> ratification on 3 June 2013 of the Convention on the Rights of Persons with Disabilities;</w:t>
      </w:r>
    </w:p>
    <w:p w:rsidR="003918E3" w:rsidRDefault="00896C18" w:rsidP="000C7EBF">
      <w:pPr>
        <w:pStyle w:val="SingleTxtG"/>
        <w:ind w:firstLine="567"/>
      </w:pPr>
      <w:r>
        <w:rPr>
          <w:rFonts w:eastAsia="SimSun"/>
          <w:noProof/>
          <w:lang w:val="en-US" w:eastAsia="zh-CN"/>
        </w:rPr>
        <w:pict>
          <v:shape id="_x0000_s1026" type="#_x0000_t75" style="position:absolute;left:0;text-align:left;margin-left:433.35pt;margin-top:87.25pt;width:50.25pt;height:50.25pt;z-index:1">
            <v:imagedata r:id="rId8" o:title="5&amp;Size=2 &amp;Lang=E"/>
            <w10:wrap type="square"/>
          </v:shape>
        </w:pict>
      </w:r>
      <w:r w:rsidR="000C7EBF">
        <w:rPr>
          <w:rFonts w:eastAsia="SimSun"/>
          <w:lang w:val="en-US" w:eastAsia="zh-CN"/>
        </w:rPr>
        <w:t>(</w:t>
      </w:r>
      <w:r w:rsidR="003918E3">
        <w:rPr>
          <w:rFonts w:eastAsia="SimSun"/>
          <w:lang w:val="en-US" w:eastAsia="zh-CN"/>
        </w:rPr>
        <w:t>d</w:t>
      </w:r>
      <w:r w:rsidR="000C7EBF">
        <w:rPr>
          <w:rFonts w:eastAsia="SimSun"/>
          <w:lang w:val="en-US" w:eastAsia="zh-CN"/>
        </w:rPr>
        <w:t>)</w:t>
      </w:r>
      <w:r w:rsidR="000C7EBF">
        <w:rPr>
          <w:rFonts w:eastAsia="SimSun"/>
          <w:lang w:val="en-US" w:eastAsia="zh-CN"/>
        </w:rPr>
        <w:tab/>
      </w:r>
      <w:r w:rsidR="00E95DDD" w:rsidRPr="00592DC6">
        <w:rPr>
          <w:rFonts w:eastAsia="SimSun"/>
          <w:lang w:val="en-US" w:eastAsia="zh-CN"/>
        </w:rPr>
        <w:t>The</w:t>
      </w:r>
      <w:r w:rsidR="000C7EBF" w:rsidRPr="00592DC6">
        <w:rPr>
          <w:rFonts w:eastAsia="SimSun"/>
          <w:lang w:val="en-US" w:eastAsia="zh-CN"/>
        </w:rPr>
        <w:t xml:space="preserve"> </w:t>
      </w:r>
      <w:r w:rsidR="000C7EBF" w:rsidRPr="00656224">
        <w:t>implementation of the Action Plan “Stop Human Trafficking</w:t>
      </w:r>
      <w:r w:rsidR="000C7EBF">
        <w:t>”</w:t>
      </w:r>
      <w:r w:rsidR="000C7EBF" w:rsidRPr="00656224">
        <w:t xml:space="preserve">; </w:t>
      </w:r>
    </w:p>
    <w:p w:rsidR="000C7EBF" w:rsidRDefault="003918E3" w:rsidP="000C7EBF">
      <w:pPr>
        <w:pStyle w:val="SingleTxtG"/>
        <w:ind w:firstLine="567"/>
      </w:pPr>
      <w:r>
        <w:rPr>
          <w:rFonts w:eastAsia="SimSun"/>
          <w:lang w:val="en-US" w:eastAsia="zh-CN"/>
        </w:rPr>
        <w:t>(e)</w:t>
      </w:r>
      <w:r>
        <w:rPr>
          <w:rFonts w:eastAsia="SimSun"/>
          <w:lang w:val="en-US" w:eastAsia="zh-CN"/>
        </w:rPr>
        <w:tab/>
      </w:r>
      <w:r w:rsidR="00E95DDD">
        <w:rPr>
          <w:rFonts w:eastAsia="SimSun"/>
          <w:lang w:val="en-US" w:eastAsia="zh-CN"/>
        </w:rPr>
        <w:t>The</w:t>
      </w:r>
      <w:r>
        <w:rPr>
          <w:rFonts w:eastAsia="SimSun"/>
          <w:lang w:val="en-US" w:eastAsia="zh-CN"/>
        </w:rPr>
        <w:t xml:space="preserve"> full coverage of childcare needs for children from </w:t>
      </w:r>
      <w:r w:rsidR="00107512">
        <w:rPr>
          <w:rFonts w:eastAsia="SimSun"/>
          <w:lang w:val="en-US" w:eastAsia="zh-CN"/>
        </w:rPr>
        <w:t>1</w:t>
      </w:r>
      <w:r>
        <w:rPr>
          <w:rFonts w:eastAsia="SimSun"/>
          <w:lang w:val="en-US" w:eastAsia="zh-CN"/>
        </w:rPr>
        <w:t xml:space="preserve"> year old; </w:t>
      </w:r>
      <w:r w:rsidR="000C7EBF" w:rsidRPr="00656224">
        <w:t>and</w:t>
      </w:r>
    </w:p>
    <w:p w:rsidR="00D8267A" w:rsidRPr="00656224" w:rsidRDefault="00D8267A" w:rsidP="00E95DDD">
      <w:pPr>
        <w:pStyle w:val="SingleTxtG"/>
        <w:ind w:firstLine="567"/>
      </w:pPr>
      <w:r>
        <w:t>(</w:t>
      </w:r>
      <w:r w:rsidR="00C410EA">
        <w:t>f</w:t>
      </w:r>
      <w:r>
        <w:t>)</w:t>
      </w:r>
      <w:r w:rsidR="00C410EA">
        <w:tab/>
      </w:r>
      <w:r w:rsidR="00E95DDD">
        <w:t>T</w:t>
      </w:r>
      <w:r>
        <w:t>he extension of parental leave from 46 weeks to 49 weeks with full pay, 14</w:t>
      </w:r>
      <w:r w:rsidR="00E95DDD">
        <w:t> </w:t>
      </w:r>
      <w:r>
        <w:t>weeks of which are reserved for fathers and used by 90 per</w:t>
      </w:r>
      <w:r w:rsidR="00107512">
        <w:t xml:space="preserve"> </w:t>
      </w:r>
      <w:r>
        <w:t>cent of fathers</w:t>
      </w:r>
      <w:r w:rsidR="003918E3">
        <w:t>.</w:t>
      </w:r>
      <w:r>
        <w:t xml:space="preserve"> </w:t>
      </w:r>
    </w:p>
    <w:p w:rsidR="000C7EBF" w:rsidRPr="005560FE" w:rsidRDefault="000C7EBF" w:rsidP="003879D6">
      <w:pPr>
        <w:pStyle w:val="HChG"/>
        <w:rPr>
          <w:rFonts w:eastAsia="SimSun"/>
        </w:rPr>
      </w:pPr>
      <w:r w:rsidRPr="005560FE">
        <w:rPr>
          <w:rFonts w:eastAsia="SimSun"/>
        </w:rPr>
        <w:tab/>
        <w:t>C.</w:t>
      </w:r>
      <w:r w:rsidRPr="005560FE">
        <w:rPr>
          <w:rFonts w:eastAsia="SimSun"/>
        </w:rPr>
        <w:tab/>
        <w:t>Principal subjects of concern and recommendations</w:t>
      </w:r>
    </w:p>
    <w:p w:rsidR="000C7EBF" w:rsidRPr="00F335C7" w:rsidRDefault="000C7EBF" w:rsidP="000C7EBF">
      <w:pPr>
        <w:pStyle w:val="SingleTxtG"/>
        <w:numPr>
          <w:ilvl w:val="0"/>
          <w:numId w:val="19"/>
        </w:numPr>
        <w:ind w:left="1134" w:firstLine="0"/>
        <w:rPr>
          <w:rFonts w:eastAsia="SimSun"/>
          <w:lang w:val="en-US" w:eastAsia="zh-CN"/>
        </w:rPr>
      </w:pPr>
      <w:r w:rsidRPr="005560FE">
        <w:rPr>
          <w:rFonts w:eastAsia="SimSun"/>
          <w:lang w:val="en-US" w:eastAsia="zh-CN"/>
        </w:rPr>
        <w:t xml:space="preserve">The Committee is concerned that the provisions of the Covenant are essentially </w:t>
      </w:r>
      <w:r w:rsidR="00107512">
        <w:rPr>
          <w:rFonts w:eastAsia="SimSun"/>
          <w:lang w:val="en-US" w:eastAsia="zh-CN"/>
        </w:rPr>
        <w:t xml:space="preserve">seen </w:t>
      </w:r>
      <w:r>
        <w:rPr>
          <w:rFonts w:eastAsia="SimSun"/>
          <w:lang w:val="en-US" w:eastAsia="zh-CN"/>
        </w:rPr>
        <w:t>as too general to provide the basis for</w:t>
      </w:r>
      <w:r w:rsidR="00107512">
        <w:rPr>
          <w:rFonts w:eastAsia="SimSun"/>
          <w:lang w:val="en-US" w:eastAsia="zh-CN"/>
        </w:rPr>
        <w:t xml:space="preserve"> the</w:t>
      </w:r>
      <w:r>
        <w:rPr>
          <w:rFonts w:eastAsia="SimSun"/>
          <w:lang w:val="en-US" w:eastAsia="zh-CN"/>
        </w:rPr>
        <w:t xml:space="preserve"> jurisprudence of the ordinary courts</w:t>
      </w:r>
      <w:r w:rsidR="00107512">
        <w:rPr>
          <w:rFonts w:eastAsia="SimSun"/>
          <w:lang w:val="en-US" w:eastAsia="zh-CN"/>
        </w:rPr>
        <w:t>,</w:t>
      </w:r>
      <w:r>
        <w:rPr>
          <w:rFonts w:eastAsia="SimSun"/>
          <w:lang w:val="en-US" w:eastAsia="zh-CN"/>
        </w:rPr>
        <w:t xml:space="preserve"> </w:t>
      </w:r>
      <w:r w:rsidR="00107512">
        <w:rPr>
          <w:rFonts w:eastAsia="SimSun"/>
          <w:lang w:val="en-US" w:eastAsia="zh-CN"/>
        </w:rPr>
        <w:t xml:space="preserve">which </w:t>
      </w:r>
      <w:r>
        <w:rPr>
          <w:rFonts w:eastAsia="SimSun"/>
          <w:lang w:val="en-US" w:eastAsia="zh-CN"/>
        </w:rPr>
        <w:t xml:space="preserve">has led to the situation in which the Covenant has been invoked only in three cases before the </w:t>
      </w:r>
      <w:r w:rsidR="009D5449">
        <w:rPr>
          <w:rFonts w:eastAsia="SimSun"/>
          <w:lang w:val="en-US" w:eastAsia="zh-CN"/>
        </w:rPr>
        <w:t xml:space="preserve">Supreme </w:t>
      </w:r>
      <w:r>
        <w:rPr>
          <w:rFonts w:eastAsia="SimSun"/>
          <w:lang w:val="en-US" w:eastAsia="zh-CN"/>
        </w:rPr>
        <w:t>Court. It is also concerned that the constitutional review initiated by Parliament aiming at incorporati</w:t>
      </w:r>
      <w:r w:rsidR="00B102A0">
        <w:rPr>
          <w:rFonts w:eastAsia="SimSun"/>
          <w:lang w:val="en-US" w:eastAsia="zh-CN"/>
        </w:rPr>
        <w:t>ng</w:t>
      </w:r>
      <w:r>
        <w:rPr>
          <w:rFonts w:eastAsia="SimSun"/>
          <w:lang w:val="en-US" w:eastAsia="zh-CN"/>
        </w:rPr>
        <w:t xml:space="preserve"> </w:t>
      </w:r>
      <w:r w:rsidR="00B102A0">
        <w:rPr>
          <w:rFonts w:eastAsia="SimSun"/>
          <w:lang w:val="en-US" w:eastAsia="zh-CN"/>
        </w:rPr>
        <w:t xml:space="preserve">the </w:t>
      </w:r>
      <w:r>
        <w:rPr>
          <w:rFonts w:eastAsia="SimSun"/>
          <w:lang w:val="en-US" w:eastAsia="zh-CN"/>
        </w:rPr>
        <w:t xml:space="preserve">central provisions of international human rights norms has led to separate proposals concerning civil and political rights and economic, social and cultural rights, with the latter being seen as </w:t>
      </w:r>
      <w:r w:rsidR="00B102A0">
        <w:rPr>
          <w:rFonts w:eastAsia="SimSun"/>
          <w:lang w:val="en-US" w:eastAsia="zh-CN"/>
        </w:rPr>
        <w:t xml:space="preserve">having </w:t>
      </w:r>
      <w:r>
        <w:rPr>
          <w:rFonts w:eastAsia="SimSun"/>
          <w:lang w:val="en-US" w:eastAsia="zh-CN"/>
        </w:rPr>
        <w:t xml:space="preserve">more of a declarative character. </w:t>
      </w:r>
    </w:p>
    <w:p w:rsidR="000C7EBF" w:rsidRDefault="000C7EBF" w:rsidP="000C7EBF">
      <w:pPr>
        <w:pStyle w:val="SingleTxtG"/>
        <w:tabs>
          <w:tab w:val="left" w:pos="1701"/>
        </w:tabs>
        <w:ind w:left="1152" w:hanging="6"/>
        <w:rPr>
          <w:rFonts w:eastAsia="SimSun"/>
          <w:b/>
          <w:lang w:val="en-US" w:eastAsia="zh-CN"/>
        </w:rPr>
      </w:pPr>
      <w:r w:rsidRPr="00F335C7">
        <w:rPr>
          <w:rFonts w:eastAsia="SimSun"/>
          <w:b/>
          <w:lang w:val="en-US" w:eastAsia="zh-CN"/>
        </w:rPr>
        <w:t>The Committee recommends that the State party improve the awareness and knowledge of the Covenant through human rights education and training program</w:t>
      </w:r>
      <w:r w:rsidR="00B102A0">
        <w:rPr>
          <w:rFonts w:eastAsia="SimSun"/>
          <w:b/>
          <w:lang w:val="en-US" w:eastAsia="zh-CN"/>
        </w:rPr>
        <w:t>me</w:t>
      </w:r>
      <w:r w:rsidRPr="00F335C7">
        <w:rPr>
          <w:rFonts w:eastAsia="SimSun"/>
          <w:b/>
          <w:lang w:val="en-US" w:eastAsia="zh-CN"/>
        </w:rPr>
        <w:t>s, including for the judiciary</w:t>
      </w:r>
      <w:r>
        <w:rPr>
          <w:rFonts w:eastAsia="SimSun"/>
          <w:b/>
          <w:lang w:val="en-US" w:eastAsia="zh-CN"/>
        </w:rPr>
        <w:t xml:space="preserve">, and the promotion of such knowledge among the </w:t>
      </w:r>
      <w:r w:rsidR="00B102A0">
        <w:rPr>
          <w:rFonts w:eastAsia="SimSun"/>
          <w:b/>
          <w:lang w:val="en-US" w:eastAsia="zh-CN"/>
        </w:rPr>
        <w:t>Bar</w:t>
      </w:r>
      <w:r w:rsidRPr="00F335C7">
        <w:rPr>
          <w:rFonts w:eastAsia="SimSun"/>
          <w:b/>
          <w:lang w:val="en-US" w:eastAsia="zh-CN"/>
        </w:rPr>
        <w:t xml:space="preserve">. </w:t>
      </w:r>
      <w:r>
        <w:rPr>
          <w:rFonts w:eastAsia="SimSun"/>
          <w:b/>
          <w:lang w:val="en-US" w:eastAsia="zh-CN"/>
        </w:rPr>
        <w:t xml:space="preserve">The Committee also recommends that the State party consider fully incorporating economic, social and cultural rights into the Constitution, taking into consideration the </w:t>
      </w:r>
      <w:r w:rsidR="00D8267A">
        <w:rPr>
          <w:rFonts w:eastAsia="SimSun"/>
          <w:b/>
          <w:lang w:val="en-US" w:eastAsia="zh-CN"/>
        </w:rPr>
        <w:t>g</w:t>
      </w:r>
      <w:r>
        <w:rPr>
          <w:rFonts w:eastAsia="SimSun"/>
          <w:b/>
          <w:lang w:val="en-US" w:eastAsia="zh-CN"/>
        </w:rPr>
        <w:t xml:space="preserve">eneral </w:t>
      </w:r>
      <w:r w:rsidR="00D8267A">
        <w:rPr>
          <w:rFonts w:eastAsia="SimSun"/>
          <w:b/>
          <w:lang w:val="en-US" w:eastAsia="zh-CN"/>
        </w:rPr>
        <w:t>c</w:t>
      </w:r>
      <w:r>
        <w:rPr>
          <w:rFonts w:eastAsia="SimSun"/>
          <w:b/>
          <w:lang w:val="en-US" w:eastAsia="zh-CN"/>
        </w:rPr>
        <w:t>omments issued by the Committee</w:t>
      </w:r>
      <w:r w:rsidR="007E38D4">
        <w:rPr>
          <w:rFonts w:eastAsia="SimSun"/>
          <w:b/>
          <w:lang w:val="en-US" w:eastAsia="zh-CN"/>
        </w:rPr>
        <w:t xml:space="preserve">, </w:t>
      </w:r>
      <w:r w:rsidR="002E2DFF">
        <w:rPr>
          <w:rFonts w:eastAsia="SimSun"/>
          <w:b/>
          <w:lang w:val="en-US" w:eastAsia="zh-CN"/>
        </w:rPr>
        <w:t>which may be helpful in interpretations</w:t>
      </w:r>
      <w:r w:rsidR="007E38D4">
        <w:rPr>
          <w:rFonts w:eastAsia="SimSun"/>
          <w:b/>
          <w:lang w:val="en-US" w:eastAsia="zh-CN"/>
        </w:rPr>
        <w:t xml:space="preserve"> </w:t>
      </w:r>
      <w:r>
        <w:rPr>
          <w:rFonts w:eastAsia="SimSun"/>
          <w:b/>
          <w:lang w:val="en-US" w:eastAsia="zh-CN"/>
        </w:rPr>
        <w:t>of the Covenant provisions. In particular, t</w:t>
      </w:r>
      <w:r w:rsidRPr="00F335C7">
        <w:rPr>
          <w:rFonts w:eastAsia="SimSun"/>
          <w:b/>
          <w:lang w:val="en-US" w:eastAsia="zh-CN"/>
        </w:rPr>
        <w:t xml:space="preserve">he Committee draws the State party’s attention to its </w:t>
      </w:r>
      <w:r w:rsidR="00B102A0" w:rsidRPr="00345702">
        <w:rPr>
          <w:rFonts w:eastAsia="SimSun"/>
          <w:b/>
          <w:lang w:val="en-US" w:eastAsia="zh-CN"/>
        </w:rPr>
        <w:t>g</w:t>
      </w:r>
      <w:r w:rsidRPr="00345702">
        <w:rPr>
          <w:rFonts w:eastAsia="SimSun"/>
          <w:b/>
          <w:lang w:val="en-US" w:eastAsia="zh-CN"/>
        </w:rPr>
        <w:t xml:space="preserve">eneral </w:t>
      </w:r>
      <w:r w:rsidR="00B102A0" w:rsidRPr="00345702">
        <w:rPr>
          <w:rFonts w:eastAsia="SimSun"/>
          <w:b/>
          <w:lang w:val="en-US" w:eastAsia="zh-CN"/>
        </w:rPr>
        <w:t>c</w:t>
      </w:r>
      <w:r w:rsidRPr="00345702">
        <w:rPr>
          <w:rFonts w:eastAsia="SimSun"/>
          <w:b/>
          <w:lang w:val="en-US" w:eastAsia="zh-CN"/>
        </w:rPr>
        <w:t>omment No.</w:t>
      </w:r>
      <w:r w:rsidR="00041241" w:rsidRPr="00345702">
        <w:rPr>
          <w:rFonts w:eastAsia="SimSun"/>
          <w:b/>
          <w:lang w:val="en-US" w:eastAsia="zh-CN"/>
        </w:rPr>
        <w:t> </w:t>
      </w:r>
      <w:r w:rsidRPr="00345702">
        <w:rPr>
          <w:rFonts w:eastAsia="SimSun"/>
          <w:b/>
          <w:lang w:val="en-US" w:eastAsia="zh-CN"/>
        </w:rPr>
        <w:t>9 (1998) on the domestic application of the Covenant</w:t>
      </w:r>
      <w:r w:rsidRPr="00F335C7">
        <w:rPr>
          <w:rFonts w:eastAsia="SimSun"/>
          <w:b/>
          <w:lang w:val="en-US" w:eastAsia="zh-CN"/>
        </w:rPr>
        <w:t>.</w:t>
      </w:r>
    </w:p>
    <w:p w:rsidR="000C7EBF" w:rsidRDefault="000C7EBF" w:rsidP="000C7EBF">
      <w:pPr>
        <w:pStyle w:val="SingleTxtG"/>
        <w:numPr>
          <w:ilvl w:val="0"/>
          <w:numId w:val="19"/>
        </w:numPr>
        <w:ind w:left="1134" w:firstLine="0"/>
        <w:rPr>
          <w:rFonts w:eastAsia="SimSun"/>
          <w:lang w:val="en-US" w:eastAsia="zh-CN"/>
        </w:rPr>
      </w:pPr>
      <w:r>
        <w:rPr>
          <w:rFonts w:eastAsia="SimSun"/>
          <w:lang w:val="en-US" w:eastAsia="zh-CN"/>
        </w:rPr>
        <w:t xml:space="preserve">The Committee notes </w:t>
      </w:r>
      <w:r w:rsidR="00D8267A">
        <w:rPr>
          <w:rFonts w:eastAsia="SimSun"/>
          <w:lang w:val="en-US" w:eastAsia="zh-CN"/>
        </w:rPr>
        <w:t xml:space="preserve">with concern </w:t>
      </w:r>
      <w:r>
        <w:rPr>
          <w:rFonts w:eastAsia="SimSun"/>
          <w:lang w:val="en-US" w:eastAsia="zh-CN"/>
        </w:rPr>
        <w:t xml:space="preserve">the downgrading of the Norwegian Centre for Human Rights to </w:t>
      </w:r>
      <w:r w:rsidR="00B102A0">
        <w:rPr>
          <w:rFonts w:eastAsia="SimSun"/>
          <w:lang w:val="en-US" w:eastAsia="zh-CN"/>
        </w:rPr>
        <w:t>“</w:t>
      </w:r>
      <w:r>
        <w:rPr>
          <w:rFonts w:eastAsia="SimSun"/>
          <w:lang w:val="en-US" w:eastAsia="zh-CN"/>
        </w:rPr>
        <w:t>B</w:t>
      </w:r>
      <w:r w:rsidR="00B102A0">
        <w:rPr>
          <w:rFonts w:eastAsia="SimSun"/>
          <w:lang w:val="en-US" w:eastAsia="zh-CN"/>
        </w:rPr>
        <w:t xml:space="preserve">” </w:t>
      </w:r>
      <w:r>
        <w:rPr>
          <w:rFonts w:eastAsia="SimSun"/>
          <w:lang w:val="en-US" w:eastAsia="zh-CN"/>
        </w:rPr>
        <w:t xml:space="preserve">status by the International Coordinating Committee of </w:t>
      </w:r>
      <w:r w:rsidR="00D8267A">
        <w:rPr>
          <w:rFonts w:eastAsia="SimSun"/>
          <w:lang w:val="en-US" w:eastAsia="zh-CN"/>
        </w:rPr>
        <w:t>National Human Rights Institutions</w:t>
      </w:r>
      <w:r>
        <w:rPr>
          <w:rFonts w:eastAsia="SimSun"/>
          <w:lang w:val="en-US" w:eastAsia="zh-CN"/>
        </w:rPr>
        <w:t xml:space="preserve"> in November 2012 due to a lack of a </w:t>
      </w:r>
      <w:r w:rsidRPr="00D7215B">
        <w:rPr>
          <w:rFonts w:eastAsia="SimSun"/>
          <w:lang w:val="en-US" w:eastAsia="zh-CN"/>
        </w:rPr>
        <w:t>legal framework</w:t>
      </w:r>
      <w:r w:rsidR="00B102A0">
        <w:rPr>
          <w:rFonts w:eastAsia="SimSun"/>
          <w:lang w:val="en-US" w:eastAsia="zh-CN"/>
        </w:rPr>
        <w:t xml:space="preserve"> that is compliant with the principles relating to the status of national human rights institutions for the promotion and protection of human rights</w:t>
      </w:r>
      <w:r w:rsidR="00C56FD7">
        <w:rPr>
          <w:rFonts w:eastAsia="SimSun"/>
          <w:lang w:val="en-US" w:eastAsia="zh-CN"/>
        </w:rPr>
        <w:t xml:space="preserve"> (Paris Principles)</w:t>
      </w:r>
      <w:r>
        <w:rPr>
          <w:rFonts w:eastAsia="SimSun"/>
          <w:lang w:val="en-US" w:eastAsia="zh-CN"/>
        </w:rPr>
        <w:t xml:space="preserve"> and insufficient resources. It is </w:t>
      </w:r>
      <w:r w:rsidR="00EA5B6F">
        <w:rPr>
          <w:rFonts w:eastAsia="SimSun"/>
          <w:lang w:val="en-US" w:eastAsia="zh-CN"/>
        </w:rPr>
        <w:t xml:space="preserve">also </w:t>
      </w:r>
      <w:r>
        <w:rPr>
          <w:rFonts w:eastAsia="SimSun"/>
          <w:lang w:val="en-US" w:eastAsia="zh-CN"/>
        </w:rPr>
        <w:t xml:space="preserve">concerned that its role as national human rights institution will be discontinued as from 30 June 2014. The Committee notes the information provided by the </w:t>
      </w:r>
      <w:r w:rsidR="00C56FD7" w:rsidRPr="00345702">
        <w:rPr>
          <w:rFonts w:eastAsia="SimSun"/>
          <w:lang w:val="en-US" w:eastAsia="zh-CN"/>
        </w:rPr>
        <w:t>d</w:t>
      </w:r>
      <w:r w:rsidRPr="00345702">
        <w:rPr>
          <w:rFonts w:eastAsia="SimSun"/>
          <w:lang w:val="en-US" w:eastAsia="zh-CN"/>
        </w:rPr>
        <w:t>elegation</w:t>
      </w:r>
      <w:r>
        <w:rPr>
          <w:rFonts w:eastAsia="SimSun"/>
          <w:lang w:val="en-US" w:eastAsia="zh-CN"/>
        </w:rPr>
        <w:t xml:space="preserve"> about the preparatory works for the establishment of a </w:t>
      </w:r>
      <w:r w:rsidR="00C56FD7">
        <w:rPr>
          <w:rFonts w:eastAsia="SimSun"/>
          <w:lang w:val="en-US" w:eastAsia="zh-CN"/>
        </w:rPr>
        <w:t>national human rights institution</w:t>
      </w:r>
      <w:r>
        <w:rPr>
          <w:rFonts w:eastAsia="SimSun"/>
          <w:lang w:val="en-US" w:eastAsia="zh-CN"/>
        </w:rPr>
        <w:t xml:space="preserve"> in accordance with </w:t>
      </w:r>
      <w:r w:rsidR="00C56FD7">
        <w:rPr>
          <w:rFonts w:eastAsia="SimSun"/>
          <w:lang w:val="en-US" w:eastAsia="zh-CN"/>
        </w:rPr>
        <w:t xml:space="preserve">the </w:t>
      </w:r>
      <w:r>
        <w:rPr>
          <w:rFonts w:eastAsia="SimSun"/>
          <w:lang w:val="en-US" w:eastAsia="zh-CN"/>
        </w:rPr>
        <w:t>Paris Principles.</w:t>
      </w:r>
    </w:p>
    <w:p w:rsidR="000C7EBF" w:rsidRDefault="000C7EBF" w:rsidP="000C7EBF">
      <w:pPr>
        <w:pStyle w:val="SingleTxtG"/>
        <w:tabs>
          <w:tab w:val="left" w:pos="1701"/>
        </w:tabs>
        <w:ind w:left="1152" w:hanging="6"/>
        <w:rPr>
          <w:rFonts w:eastAsia="SimSun"/>
          <w:b/>
          <w:lang w:val="en-US" w:eastAsia="zh-CN"/>
        </w:rPr>
      </w:pPr>
      <w:r w:rsidRPr="00BA34A8">
        <w:rPr>
          <w:rFonts w:eastAsia="SimSun"/>
          <w:b/>
          <w:lang w:val="en-US" w:eastAsia="zh-CN"/>
        </w:rPr>
        <w:t xml:space="preserve">The Committee recommends that the State party </w:t>
      </w:r>
      <w:r>
        <w:rPr>
          <w:rFonts w:eastAsia="SimSun"/>
          <w:b/>
          <w:lang w:val="en-US" w:eastAsia="zh-CN"/>
        </w:rPr>
        <w:t xml:space="preserve">put </w:t>
      </w:r>
      <w:r w:rsidR="00D25383">
        <w:rPr>
          <w:rFonts w:eastAsia="SimSun"/>
          <w:b/>
          <w:lang w:val="en-US" w:eastAsia="zh-CN"/>
        </w:rPr>
        <w:t xml:space="preserve">in place </w:t>
      </w:r>
      <w:r w:rsidRPr="00BA34A8">
        <w:rPr>
          <w:rFonts w:eastAsia="SimSun"/>
          <w:b/>
          <w:lang w:val="en-US" w:eastAsia="zh-CN"/>
        </w:rPr>
        <w:t>a new independent national human rights institution in compliance with the Paris Principles</w:t>
      </w:r>
      <w:r>
        <w:rPr>
          <w:rFonts w:eastAsia="SimSun"/>
          <w:b/>
          <w:lang w:val="en-US" w:eastAsia="zh-CN"/>
        </w:rPr>
        <w:t xml:space="preserve"> as a matter of priority</w:t>
      </w:r>
      <w:r w:rsidRPr="00BA34A8">
        <w:rPr>
          <w:rFonts w:eastAsia="SimSun"/>
          <w:b/>
          <w:lang w:val="en-US" w:eastAsia="zh-CN"/>
        </w:rPr>
        <w:t>, and provide it with sufficient financial and human resources for the effective implementation of its mandate.</w:t>
      </w:r>
    </w:p>
    <w:p w:rsidR="00603845" w:rsidRPr="00721805" w:rsidRDefault="00603845" w:rsidP="00603845">
      <w:pPr>
        <w:pStyle w:val="SingleTxtG"/>
        <w:numPr>
          <w:ilvl w:val="0"/>
          <w:numId w:val="19"/>
        </w:numPr>
        <w:ind w:left="1134" w:firstLine="0"/>
        <w:rPr>
          <w:rFonts w:eastAsia="SimSun"/>
          <w:lang w:val="en-US" w:eastAsia="zh-CN"/>
        </w:rPr>
      </w:pPr>
      <w:r w:rsidRPr="001F5F15">
        <w:rPr>
          <w:rFonts w:eastAsia="SimSun"/>
          <w:lang w:val="en-US" w:eastAsia="zh-CN"/>
        </w:rPr>
        <w:t xml:space="preserve">The Committee is concerned that </w:t>
      </w:r>
      <w:r>
        <w:rPr>
          <w:rFonts w:eastAsia="SimSun"/>
          <w:lang w:val="en-US" w:eastAsia="zh-CN"/>
        </w:rPr>
        <w:t xml:space="preserve">the </w:t>
      </w:r>
      <w:r w:rsidRPr="001F5F15">
        <w:rPr>
          <w:rFonts w:eastAsia="SimSun"/>
          <w:lang w:val="en-US" w:eastAsia="zh-CN"/>
        </w:rPr>
        <w:t>various</w:t>
      </w:r>
      <w:r w:rsidRPr="00721805">
        <w:rPr>
          <w:rFonts w:eastAsia="SimSun"/>
          <w:lang w:val="en-US" w:eastAsia="zh-CN"/>
        </w:rPr>
        <w:t xml:space="preserve"> steps </w:t>
      </w:r>
      <w:r>
        <w:rPr>
          <w:rFonts w:eastAsia="SimSun"/>
          <w:lang w:val="en-US" w:eastAsia="zh-CN"/>
        </w:rPr>
        <w:t xml:space="preserve">taken by the State party </w:t>
      </w:r>
      <w:r w:rsidRPr="00721805">
        <w:rPr>
          <w:rFonts w:eastAsia="SimSun"/>
          <w:lang w:val="en-US" w:eastAsia="zh-CN"/>
        </w:rPr>
        <w:t>in the context of the social responsibility of the Government Pension Fund Global</w:t>
      </w:r>
      <w:r>
        <w:rPr>
          <w:rFonts w:eastAsia="SimSun"/>
          <w:lang w:val="en-US" w:eastAsia="zh-CN"/>
        </w:rPr>
        <w:t xml:space="preserve"> have not included the institutionalization of </w:t>
      </w:r>
      <w:r w:rsidRPr="00721805">
        <w:rPr>
          <w:rFonts w:eastAsia="SimSun"/>
          <w:lang w:val="en-US" w:eastAsia="zh-CN"/>
        </w:rPr>
        <w:t>system</w:t>
      </w:r>
      <w:r>
        <w:rPr>
          <w:rFonts w:eastAsia="SimSun"/>
          <w:lang w:val="en-US" w:eastAsia="zh-CN"/>
        </w:rPr>
        <w:t>at</w:t>
      </w:r>
      <w:r w:rsidRPr="00721805">
        <w:rPr>
          <w:rFonts w:eastAsia="SimSun"/>
          <w:lang w:val="en-US" w:eastAsia="zh-CN"/>
        </w:rPr>
        <w:t>ic human rights impact assessment</w:t>
      </w:r>
      <w:r>
        <w:rPr>
          <w:rFonts w:eastAsia="SimSun"/>
          <w:lang w:val="en-US" w:eastAsia="zh-CN"/>
        </w:rPr>
        <w:t>s</w:t>
      </w:r>
      <w:r w:rsidRPr="00721805">
        <w:rPr>
          <w:rFonts w:eastAsia="SimSun"/>
          <w:lang w:val="en-US" w:eastAsia="zh-CN"/>
        </w:rPr>
        <w:t xml:space="preserve"> of its investments.</w:t>
      </w:r>
      <w:r>
        <w:rPr>
          <w:rFonts w:eastAsia="SimSun"/>
          <w:lang w:val="en-US" w:eastAsia="zh-CN"/>
        </w:rPr>
        <w:t xml:space="preserve"> </w:t>
      </w:r>
    </w:p>
    <w:p w:rsidR="00603845" w:rsidRPr="00345702" w:rsidRDefault="00603845" w:rsidP="00603845">
      <w:pPr>
        <w:pStyle w:val="SingleTxtG"/>
        <w:tabs>
          <w:tab w:val="left" w:pos="1701"/>
        </w:tabs>
        <w:ind w:left="1152" w:hanging="6"/>
        <w:rPr>
          <w:b/>
        </w:rPr>
      </w:pPr>
      <w:r w:rsidRPr="00721805">
        <w:rPr>
          <w:rFonts w:eastAsia="SimSun"/>
          <w:b/>
          <w:lang w:val="en-US" w:eastAsia="zh-CN"/>
        </w:rPr>
        <w:t>The Committee recommends that the State party ensure that investments by the Norges Bank Investment Management in foreign companies operating in third countries are subject</w:t>
      </w:r>
      <w:r>
        <w:rPr>
          <w:rFonts w:eastAsia="SimSun"/>
          <w:b/>
          <w:lang w:val="en-US" w:eastAsia="zh-CN"/>
        </w:rPr>
        <w:t xml:space="preserve"> to a comprehensive </w:t>
      </w:r>
      <w:r w:rsidRPr="00656224">
        <w:rPr>
          <w:rFonts w:eastAsia="SimSun"/>
          <w:b/>
          <w:lang w:val="en-US" w:eastAsia="zh-CN"/>
        </w:rPr>
        <w:t>human rights impact assessment</w:t>
      </w:r>
      <w:r>
        <w:rPr>
          <w:rFonts w:eastAsia="SimSun"/>
          <w:b/>
          <w:lang w:val="en-US" w:eastAsia="zh-CN"/>
        </w:rPr>
        <w:t xml:space="preserve"> (prior to and during the investment)</w:t>
      </w:r>
      <w:r w:rsidRPr="00656224">
        <w:rPr>
          <w:rFonts w:eastAsia="SimSun"/>
          <w:b/>
          <w:lang w:val="en-US" w:eastAsia="zh-CN"/>
        </w:rPr>
        <w:t>.</w:t>
      </w:r>
      <w:r w:rsidRPr="00683B1A">
        <w:rPr>
          <w:rFonts w:eastAsia="SimSun"/>
          <w:b/>
          <w:lang w:val="en-US" w:eastAsia="zh-CN"/>
        </w:rPr>
        <w:t xml:space="preserve"> The Committee also recommends that the State </w:t>
      </w:r>
      <w:r w:rsidR="00C56FD7">
        <w:rPr>
          <w:rFonts w:eastAsia="SimSun"/>
          <w:b/>
          <w:lang w:val="en-US" w:eastAsia="zh-CN"/>
        </w:rPr>
        <w:t>p</w:t>
      </w:r>
      <w:r w:rsidRPr="00683B1A">
        <w:rPr>
          <w:rFonts w:eastAsia="SimSun"/>
          <w:b/>
          <w:lang w:val="en-US" w:eastAsia="zh-CN"/>
        </w:rPr>
        <w:t xml:space="preserve">arty adopt policies and other measures to prevent human rights contraventions abroad by corporations </w:t>
      </w:r>
      <w:r w:rsidR="00C56FD7">
        <w:rPr>
          <w:rFonts w:eastAsia="SimSun"/>
          <w:b/>
          <w:lang w:val="en-US" w:eastAsia="zh-CN"/>
        </w:rPr>
        <w:t>that</w:t>
      </w:r>
      <w:r w:rsidRPr="00683B1A">
        <w:rPr>
          <w:rFonts w:eastAsia="SimSun"/>
          <w:b/>
          <w:lang w:val="en-US" w:eastAsia="zh-CN"/>
        </w:rPr>
        <w:t xml:space="preserve"> have their main offices under the jurisdiction of the State </w:t>
      </w:r>
      <w:r w:rsidR="00C56FD7">
        <w:rPr>
          <w:rFonts w:eastAsia="SimSun"/>
          <w:b/>
          <w:lang w:val="en-US" w:eastAsia="zh-CN"/>
        </w:rPr>
        <w:t>p</w:t>
      </w:r>
      <w:r w:rsidRPr="00683B1A">
        <w:rPr>
          <w:rFonts w:eastAsia="SimSun"/>
          <w:b/>
          <w:lang w:val="en-US" w:eastAsia="zh-CN"/>
        </w:rPr>
        <w:t>arty, without infringing the sovereignty or diminishing the obligations of the host States under the Covenant. The Committee draws the attention of the State party to its</w:t>
      </w:r>
      <w:r>
        <w:rPr>
          <w:rFonts w:eastAsia="SimSun"/>
          <w:b/>
          <w:lang w:val="en-US" w:eastAsia="zh-CN"/>
        </w:rPr>
        <w:t xml:space="preserve"> </w:t>
      </w:r>
      <w:r w:rsidR="00C56FD7">
        <w:rPr>
          <w:rFonts w:eastAsia="SimSun"/>
          <w:b/>
          <w:lang w:val="en-US" w:eastAsia="zh-CN"/>
        </w:rPr>
        <w:t>s</w:t>
      </w:r>
      <w:r>
        <w:rPr>
          <w:rFonts w:eastAsia="SimSun"/>
          <w:b/>
          <w:lang w:val="en-US" w:eastAsia="zh-CN"/>
        </w:rPr>
        <w:t>tatement on the obligations of State parties regarding the corporate sector and economic, social and cultural rights (</w:t>
      </w:r>
      <w:r w:rsidR="00C56FD7" w:rsidRPr="0010038F">
        <w:rPr>
          <w:b/>
        </w:rPr>
        <w:t>E/</w:t>
      </w:r>
      <w:r w:rsidR="00345702">
        <w:rPr>
          <w:b/>
        </w:rPr>
        <w:t>2012/22</w:t>
      </w:r>
      <w:r w:rsidR="00C56FD7">
        <w:rPr>
          <w:b/>
        </w:rPr>
        <w:t>, annex VI, section A</w:t>
      </w:r>
      <w:r>
        <w:rPr>
          <w:rFonts w:eastAsia="SimSun"/>
          <w:b/>
          <w:lang w:val="en-US" w:eastAsia="zh-CN"/>
        </w:rPr>
        <w:t>).</w:t>
      </w:r>
    </w:p>
    <w:p w:rsidR="000C7EBF" w:rsidRDefault="000C7EBF" w:rsidP="000C7EBF">
      <w:pPr>
        <w:pStyle w:val="SingleTxtG"/>
        <w:numPr>
          <w:ilvl w:val="0"/>
          <w:numId w:val="19"/>
        </w:numPr>
        <w:ind w:left="1134" w:firstLine="0"/>
      </w:pPr>
      <w:r>
        <w:rPr>
          <w:rFonts w:eastAsia="SimSun"/>
          <w:lang w:val="en-US" w:eastAsia="zh-CN"/>
        </w:rPr>
        <w:t xml:space="preserve">The Committee is concerned that persons with an immigrant background face incidents of discrimination </w:t>
      </w:r>
      <w:r>
        <w:t xml:space="preserve">with regard to </w:t>
      </w:r>
      <w:r w:rsidRPr="00FE781B">
        <w:t xml:space="preserve">access to </w:t>
      </w:r>
      <w:r>
        <w:t xml:space="preserve">housing, </w:t>
      </w:r>
      <w:r w:rsidRPr="00FE781B">
        <w:t>employment</w:t>
      </w:r>
      <w:r>
        <w:t xml:space="preserve">, education </w:t>
      </w:r>
      <w:r w:rsidRPr="00FE781B">
        <w:t>and public health</w:t>
      </w:r>
      <w:r w:rsidR="00C56FD7">
        <w:t>-</w:t>
      </w:r>
      <w:r w:rsidRPr="00FE781B">
        <w:t>care services</w:t>
      </w:r>
      <w:r>
        <w:t xml:space="preserve"> (</w:t>
      </w:r>
      <w:r w:rsidR="00E95DDD">
        <w:t>art. </w:t>
      </w:r>
      <w:r>
        <w:t>2)</w:t>
      </w:r>
      <w:r w:rsidR="00E95DDD">
        <w:t>.</w:t>
      </w:r>
    </w:p>
    <w:p w:rsidR="000C7EBF" w:rsidRPr="00656224" w:rsidRDefault="000C7EBF" w:rsidP="00E95DDD">
      <w:pPr>
        <w:pStyle w:val="SingleTxtG"/>
        <w:tabs>
          <w:tab w:val="left" w:pos="1701"/>
        </w:tabs>
        <w:ind w:left="1152" w:hanging="6"/>
        <w:rPr>
          <w:rFonts w:eastAsia="SimSun"/>
          <w:b/>
          <w:lang w:val="en-US" w:eastAsia="zh-CN"/>
        </w:rPr>
      </w:pPr>
      <w:r w:rsidRPr="00BA34A8">
        <w:rPr>
          <w:rFonts w:eastAsia="SimSun"/>
          <w:b/>
          <w:lang w:val="en-US" w:eastAsia="zh-CN"/>
        </w:rPr>
        <w:t>The Committee recommends that</w:t>
      </w:r>
      <w:r>
        <w:rPr>
          <w:rFonts w:eastAsia="SimSun"/>
          <w:b/>
          <w:lang w:val="en-US" w:eastAsia="zh-CN"/>
        </w:rPr>
        <w:t xml:space="preserve"> the State party intensify its efforts, including through the adoption of a new action plan to</w:t>
      </w:r>
      <w:r w:rsidR="006A352A">
        <w:rPr>
          <w:rFonts w:eastAsia="SimSun"/>
          <w:b/>
          <w:lang w:val="en-US" w:eastAsia="zh-CN"/>
        </w:rPr>
        <w:t xml:space="preserve"> </w:t>
      </w:r>
      <w:r>
        <w:rPr>
          <w:rFonts w:eastAsia="SimSun"/>
          <w:b/>
          <w:lang w:val="en-US" w:eastAsia="zh-CN"/>
        </w:rPr>
        <w:t>prevent ethnic discrimination</w:t>
      </w:r>
      <w:r w:rsidR="006A352A">
        <w:rPr>
          <w:rFonts w:eastAsia="SimSun"/>
          <w:b/>
          <w:lang w:val="en-US" w:eastAsia="zh-CN"/>
        </w:rPr>
        <w:t xml:space="preserve"> and promote equality</w:t>
      </w:r>
      <w:r>
        <w:rPr>
          <w:rFonts w:eastAsia="SimSun"/>
          <w:b/>
          <w:lang w:val="en-US" w:eastAsia="zh-CN"/>
        </w:rPr>
        <w:t xml:space="preserve">, as well as prevent and combat discrimination against persons with an immigrant background, in </w:t>
      </w:r>
      <w:r w:rsidRPr="00800761">
        <w:rPr>
          <w:rFonts w:eastAsia="SimSun"/>
          <w:b/>
          <w:lang w:val="en-US" w:eastAsia="zh-CN"/>
        </w:rPr>
        <w:t xml:space="preserve">particular </w:t>
      </w:r>
      <w:r>
        <w:rPr>
          <w:rFonts w:eastAsia="SimSun"/>
          <w:b/>
          <w:lang w:val="en-US" w:eastAsia="zh-CN"/>
        </w:rPr>
        <w:t>in</w:t>
      </w:r>
      <w:r w:rsidR="006A352A">
        <w:rPr>
          <w:rFonts w:eastAsia="SimSun"/>
          <w:b/>
          <w:lang w:val="en-US" w:eastAsia="zh-CN"/>
        </w:rPr>
        <w:t xml:space="preserve"> access to </w:t>
      </w:r>
      <w:r w:rsidRPr="00C7052B">
        <w:rPr>
          <w:rFonts w:eastAsia="SimSun"/>
          <w:b/>
          <w:lang w:val="en-US" w:eastAsia="zh-CN"/>
        </w:rPr>
        <w:t>housing,</w:t>
      </w:r>
      <w:r w:rsidR="006A352A">
        <w:rPr>
          <w:rFonts w:eastAsia="SimSun"/>
          <w:b/>
          <w:lang w:val="en-US" w:eastAsia="zh-CN"/>
        </w:rPr>
        <w:t xml:space="preserve"> </w:t>
      </w:r>
      <w:r w:rsidRPr="00C7052B">
        <w:rPr>
          <w:rFonts w:eastAsia="SimSun"/>
          <w:b/>
          <w:lang w:val="en-US" w:eastAsia="zh-CN"/>
        </w:rPr>
        <w:t xml:space="preserve">the labour market, education </w:t>
      </w:r>
      <w:r w:rsidRPr="00656224">
        <w:rPr>
          <w:rFonts w:eastAsia="SimSun"/>
          <w:b/>
          <w:lang w:val="en-US" w:eastAsia="zh-CN"/>
        </w:rPr>
        <w:t xml:space="preserve">and health care. </w:t>
      </w:r>
      <w:r>
        <w:rPr>
          <w:rFonts w:eastAsia="SimSun"/>
          <w:b/>
          <w:lang w:val="en-US" w:eastAsia="zh-CN"/>
        </w:rPr>
        <w:t xml:space="preserve">The Committee </w:t>
      </w:r>
      <w:r w:rsidR="006A352A">
        <w:rPr>
          <w:rFonts w:eastAsia="SimSun"/>
          <w:b/>
          <w:lang w:val="en-US" w:eastAsia="zh-CN"/>
        </w:rPr>
        <w:t xml:space="preserve">welcomes the statement by the delegation, in its interactive dialogue with the Committee, about the intended adoption of </w:t>
      </w:r>
      <w:r>
        <w:rPr>
          <w:rFonts w:eastAsia="SimSun"/>
          <w:b/>
          <w:lang w:val="en-US" w:eastAsia="zh-CN"/>
        </w:rPr>
        <w:t xml:space="preserve">a comprehensive anti-discrimination </w:t>
      </w:r>
      <w:r w:rsidR="006A352A">
        <w:rPr>
          <w:rFonts w:eastAsia="SimSun"/>
          <w:b/>
          <w:lang w:val="en-US" w:eastAsia="zh-CN"/>
        </w:rPr>
        <w:t>law</w:t>
      </w:r>
      <w:r>
        <w:rPr>
          <w:rFonts w:eastAsia="SimSun"/>
          <w:b/>
          <w:lang w:val="en-US" w:eastAsia="zh-CN"/>
        </w:rPr>
        <w:t>, and urges</w:t>
      </w:r>
      <w:r w:rsidR="006A352A">
        <w:rPr>
          <w:rFonts w:eastAsia="SimSun"/>
          <w:b/>
          <w:lang w:val="en-US" w:eastAsia="zh-CN"/>
        </w:rPr>
        <w:t xml:space="preserve"> the State party to </w:t>
      </w:r>
      <w:r>
        <w:rPr>
          <w:rFonts w:eastAsia="SimSun"/>
          <w:b/>
          <w:lang w:val="en-US" w:eastAsia="zh-CN"/>
        </w:rPr>
        <w:t>include</w:t>
      </w:r>
      <w:r w:rsidR="006A352A">
        <w:rPr>
          <w:rFonts w:eastAsia="SimSun"/>
          <w:b/>
          <w:lang w:val="en-US" w:eastAsia="zh-CN"/>
        </w:rPr>
        <w:t xml:space="preserve"> in it</w:t>
      </w:r>
      <w:r>
        <w:rPr>
          <w:rFonts w:eastAsia="SimSun"/>
          <w:b/>
          <w:lang w:val="en-US" w:eastAsia="zh-CN"/>
        </w:rPr>
        <w:t xml:space="preserve"> all </w:t>
      </w:r>
      <w:r w:rsidR="006A352A">
        <w:rPr>
          <w:rFonts w:eastAsia="SimSun"/>
          <w:b/>
          <w:lang w:val="en-US" w:eastAsia="zh-CN"/>
        </w:rPr>
        <w:t xml:space="preserve">the </w:t>
      </w:r>
      <w:r>
        <w:rPr>
          <w:rFonts w:eastAsia="SimSun"/>
          <w:b/>
          <w:lang w:val="en-US" w:eastAsia="zh-CN"/>
        </w:rPr>
        <w:t>prohibited grounds of discrimination as contained in article 2</w:t>
      </w:r>
      <w:r w:rsidR="00C56FD7">
        <w:rPr>
          <w:rFonts w:eastAsia="SimSun"/>
          <w:b/>
          <w:lang w:val="en-US" w:eastAsia="zh-CN"/>
        </w:rPr>
        <w:t>, paragraph</w:t>
      </w:r>
      <w:r>
        <w:rPr>
          <w:rFonts w:eastAsia="SimSun"/>
          <w:b/>
          <w:lang w:val="en-US" w:eastAsia="zh-CN"/>
        </w:rPr>
        <w:t xml:space="preserve"> 2</w:t>
      </w:r>
      <w:r w:rsidR="00C56FD7">
        <w:rPr>
          <w:rFonts w:eastAsia="SimSun"/>
          <w:b/>
          <w:lang w:val="en-US" w:eastAsia="zh-CN"/>
        </w:rPr>
        <w:t>,</w:t>
      </w:r>
      <w:r>
        <w:rPr>
          <w:rFonts w:eastAsia="SimSun"/>
          <w:b/>
          <w:lang w:val="en-US" w:eastAsia="zh-CN"/>
        </w:rPr>
        <w:t xml:space="preserve"> of the Covenant. </w:t>
      </w:r>
      <w:r w:rsidR="006A352A">
        <w:rPr>
          <w:rFonts w:eastAsia="SimSun"/>
          <w:b/>
          <w:lang w:val="en-US" w:eastAsia="zh-CN"/>
        </w:rPr>
        <w:t>In this respect, t</w:t>
      </w:r>
      <w:r>
        <w:rPr>
          <w:rFonts w:eastAsia="SimSun"/>
          <w:b/>
          <w:lang w:val="en-US" w:eastAsia="zh-CN"/>
        </w:rPr>
        <w:t xml:space="preserve">he Committee draws the State party’s attention to its </w:t>
      </w:r>
      <w:r w:rsidR="00C56FD7" w:rsidRPr="00345702">
        <w:rPr>
          <w:rFonts w:eastAsia="SimSun"/>
          <w:b/>
          <w:lang w:val="en-US" w:eastAsia="zh-CN"/>
        </w:rPr>
        <w:t>g</w:t>
      </w:r>
      <w:r w:rsidRPr="00345702">
        <w:rPr>
          <w:rFonts w:eastAsia="SimSun"/>
          <w:b/>
          <w:lang w:val="en-US" w:eastAsia="zh-CN"/>
        </w:rPr>
        <w:t xml:space="preserve">eneral </w:t>
      </w:r>
      <w:r w:rsidR="00C56FD7" w:rsidRPr="00345702">
        <w:rPr>
          <w:rFonts w:eastAsia="SimSun"/>
          <w:b/>
          <w:lang w:val="en-US" w:eastAsia="zh-CN"/>
        </w:rPr>
        <w:t>c</w:t>
      </w:r>
      <w:r w:rsidRPr="00345702">
        <w:rPr>
          <w:rFonts w:eastAsia="SimSun"/>
          <w:b/>
          <w:lang w:val="en-US" w:eastAsia="zh-CN"/>
        </w:rPr>
        <w:t>omment No.</w:t>
      </w:r>
      <w:r w:rsidR="00E95DDD" w:rsidRPr="00345702">
        <w:rPr>
          <w:rFonts w:eastAsia="SimSun"/>
          <w:b/>
          <w:lang w:val="en-US" w:eastAsia="zh-CN"/>
        </w:rPr>
        <w:t> </w:t>
      </w:r>
      <w:r w:rsidRPr="00345702">
        <w:rPr>
          <w:rFonts w:eastAsia="SimSun"/>
          <w:b/>
          <w:lang w:val="en-US" w:eastAsia="zh-CN"/>
        </w:rPr>
        <w:t>20 (2009) on non-discrimination in economic, social and cultural rights.</w:t>
      </w:r>
      <w:r w:rsidR="006A352A">
        <w:rPr>
          <w:rFonts w:eastAsia="SimSun"/>
          <w:b/>
          <w:lang w:val="en-US" w:eastAsia="zh-CN"/>
        </w:rPr>
        <w:t xml:space="preserve"> </w:t>
      </w:r>
    </w:p>
    <w:p w:rsidR="000C7EBF" w:rsidRDefault="000C7EBF" w:rsidP="000C7EBF">
      <w:pPr>
        <w:pStyle w:val="SingleTxtG"/>
        <w:numPr>
          <w:ilvl w:val="0"/>
          <w:numId w:val="19"/>
        </w:numPr>
        <w:ind w:left="1134" w:firstLine="0"/>
      </w:pPr>
      <w:r w:rsidRPr="00656224">
        <w:rPr>
          <w:rFonts w:eastAsia="SimSun"/>
          <w:lang w:val="en-US" w:eastAsia="zh-CN"/>
        </w:rPr>
        <w:t>The Committee is concerned that, despite a relatively low overall unemployment rate, the labour market is characterized by long-term unemployment, as well as a persistent and significantly higher unemployment</w:t>
      </w:r>
      <w:r>
        <w:rPr>
          <w:rFonts w:eastAsia="SimSun"/>
          <w:lang w:val="en-US" w:eastAsia="zh-CN"/>
        </w:rPr>
        <w:t xml:space="preserve"> rate for persons with an immigrant background, in particular women </w:t>
      </w:r>
      <w:r>
        <w:t>(</w:t>
      </w:r>
      <w:r w:rsidR="00E95DDD">
        <w:t>art.</w:t>
      </w:r>
      <w:r w:rsidR="00041241">
        <w:t> </w:t>
      </w:r>
      <w:r>
        <w:t>6)</w:t>
      </w:r>
      <w:r w:rsidR="00E95DDD">
        <w:t>.</w:t>
      </w:r>
    </w:p>
    <w:p w:rsidR="000C7EBF" w:rsidRDefault="000C7EBF" w:rsidP="000C7EBF">
      <w:pPr>
        <w:pStyle w:val="SingleTxtG"/>
        <w:tabs>
          <w:tab w:val="left" w:pos="1701"/>
        </w:tabs>
        <w:ind w:left="1152" w:hanging="6"/>
        <w:rPr>
          <w:rFonts w:eastAsia="SimSun"/>
          <w:b/>
          <w:lang w:val="en-US" w:eastAsia="zh-CN"/>
        </w:rPr>
      </w:pPr>
      <w:r w:rsidRPr="00BA34A8">
        <w:rPr>
          <w:rFonts w:eastAsia="SimSun"/>
          <w:b/>
          <w:lang w:val="en-US" w:eastAsia="zh-CN"/>
        </w:rPr>
        <w:t>The Committee recommends</w:t>
      </w:r>
      <w:r>
        <w:rPr>
          <w:rFonts w:eastAsia="SimSun"/>
          <w:b/>
          <w:lang w:val="en-US" w:eastAsia="zh-CN"/>
        </w:rPr>
        <w:t xml:space="preserve"> </w:t>
      </w:r>
      <w:r w:rsidRPr="00267997">
        <w:rPr>
          <w:rFonts w:eastAsia="SimSun"/>
          <w:b/>
          <w:lang w:val="en-US" w:eastAsia="zh-CN"/>
        </w:rPr>
        <w:t xml:space="preserve">that the </w:t>
      </w:r>
      <w:r>
        <w:rPr>
          <w:rFonts w:eastAsia="SimSun"/>
          <w:b/>
          <w:lang w:val="en-US" w:eastAsia="zh-CN"/>
        </w:rPr>
        <w:t>S</w:t>
      </w:r>
      <w:r w:rsidRPr="00267997">
        <w:rPr>
          <w:rFonts w:eastAsia="SimSun"/>
          <w:b/>
          <w:lang w:val="en-US" w:eastAsia="zh-CN"/>
        </w:rPr>
        <w:t xml:space="preserve">tate party intensify its efforts to address the high </w:t>
      </w:r>
      <w:r>
        <w:rPr>
          <w:rFonts w:eastAsia="SimSun"/>
          <w:b/>
          <w:lang w:val="en-US" w:eastAsia="zh-CN"/>
        </w:rPr>
        <w:t xml:space="preserve">long-term </w:t>
      </w:r>
      <w:r w:rsidRPr="00267997">
        <w:rPr>
          <w:rFonts w:eastAsia="SimSun"/>
          <w:b/>
          <w:lang w:val="en-US" w:eastAsia="zh-CN"/>
        </w:rPr>
        <w:t xml:space="preserve">unemployment rate, including through a comprehensive </w:t>
      </w:r>
      <w:r w:rsidR="006A352A">
        <w:rPr>
          <w:rFonts w:eastAsia="SimSun"/>
          <w:b/>
          <w:lang w:val="en-US" w:eastAsia="zh-CN"/>
        </w:rPr>
        <w:t xml:space="preserve">and systematic </w:t>
      </w:r>
      <w:r>
        <w:rPr>
          <w:rFonts w:eastAsia="SimSun"/>
          <w:b/>
          <w:lang w:val="en-US" w:eastAsia="zh-CN"/>
        </w:rPr>
        <w:t xml:space="preserve">review of the </w:t>
      </w:r>
      <w:r w:rsidR="006A352A">
        <w:rPr>
          <w:rFonts w:eastAsia="SimSun"/>
          <w:b/>
          <w:lang w:val="en-US" w:eastAsia="zh-CN"/>
        </w:rPr>
        <w:t>impact</w:t>
      </w:r>
      <w:r w:rsidR="00E95DDD">
        <w:rPr>
          <w:rFonts w:eastAsia="SimSun"/>
          <w:b/>
          <w:lang w:val="en-US" w:eastAsia="zh-CN"/>
        </w:rPr>
        <w:t xml:space="preserve"> </w:t>
      </w:r>
      <w:r>
        <w:rPr>
          <w:rFonts w:eastAsia="SimSun"/>
          <w:b/>
          <w:lang w:val="en-US" w:eastAsia="zh-CN"/>
        </w:rPr>
        <w:t>of measures already taken in reducing this rate</w:t>
      </w:r>
      <w:r w:rsidR="00D8267A">
        <w:rPr>
          <w:rFonts w:eastAsia="SimSun"/>
          <w:b/>
          <w:lang w:val="en-US" w:eastAsia="zh-CN"/>
        </w:rPr>
        <w:t>, particularly for women with an immigrant background</w:t>
      </w:r>
      <w:r>
        <w:rPr>
          <w:rFonts w:eastAsia="SimSun"/>
          <w:b/>
          <w:lang w:val="en-US" w:eastAsia="zh-CN"/>
        </w:rPr>
        <w:t>.</w:t>
      </w:r>
      <w:r w:rsidRPr="00C13F0E">
        <w:t xml:space="preserve"> </w:t>
      </w:r>
      <w:r w:rsidRPr="00C13F0E">
        <w:rPr>
          <w:rFonts w:eastAsia="SimSun"/>
          <w:b/>
          <w:lang w:val="en-US" w:eastAsia="zh-CN"/>
        </w:rPr>
        <w:t xml:space="preserve">The Committee recommends that the State party improve the effectiveness of its current </w:t>
      </w:r>
      <w:r>
        <w:rPr>
          <w:rFonts w:eastAsia="SimSun"/>
          <w:b/>
          <w:lang w:val="en-US" w:eastAsia="zh-CN"/>
        </w:rPr>
        <w:t xml:space="preserve">vocational, </w:t>
      </w:r>
      <w:r w:rsidRPr="00C13F0E">
        <w:rPr>
          <w:rFonts w:eastAsia="SimSun"/>
          <w:b/>
          <w:lang w:val="en-US" w:eastAsia="zh-CN"/>
        </w:rPr>
        <w:t xml:space="preserve">retraining and reintegration programmes for </w:t>
      </w:r>
      <w:r w:rsidR="0098574C">
        <w:rPr>
          <w:rFonts w:eastAsia="SimSun"/>
          <w:b/>
          <w:lang w:val="en-US" w:eastAsia="zh-CN"/>
        </w:rPr>
        <w:t xml:space="preserve">the </w:t>
      </w:r>
      <w:r w:rsidRPr="00C13F0E">
        <w:rPr>
          <w:rFonts w:eastAsia="SimSun"/>
          <w:b/>
          <w:lang w:val="en-US" w:eastAsia="zh-CN"/>
        </w:rPr>
        <w:t>long-term unemployed and</w:t>
      </w:r>
      <w:r w:rsidR="006A352A">
        <w:rPr>
          <w:rFonts w:eastAsia="SimSun"/>
          <w:b/>
          <w:lang w:val="en-US" w:eastAsia="zh-CN"/>
        </w:rPr>
        <w:t xml:space="preserve"> </w:t>
      </w:r>
      <w:r w:rsidRPr="00C13F0E">
        <w:rPr>
          <w:rFonts w:eastAsia="SimSun"/>
          <w:b/>
          <w:lang w:val="en-US" w:eastAsia="zh-CN"/>
        </w:rPr>
        <w:t>implement new</w:t>
      </w:r>
      <w:r w:rsidR="0098574C">
        <w:rPr>
          <w:rFonts w:eastAsia="SimSun"/>
          <w:b/>
          <w:lang w:val="en-US" w:eastAsia="zh-CN"/>
        </w:rPr>
        <w:t>,</w:t>
      </w:r>
      <w:r w:rsidRPr="00C13F0E">
        <w:rPr>
          <w:rFonts w:eastAsia="SimSun"/>
          <w:b/>
          <w:lang w:val="en-US" w:eastAsia="zh-CN"/>
        </w:rPr>
        <w:t xml:space="preserve"> more effective programmes for them, including direct plac</w:t>
      </w:r>
      <w:r w:rsidR="006A352A">
        <w:rPr>
          <w:rFonts w:eastAsia="SimSun"/>
          <w:b/>
          <w:lang w:val="en-US" w:eastAsia="zh-CN"/>
        </w:rPr>
        <w:t>ement</w:t>
      </w:r>
      <w:r w:rsidRPr="00C13F0E">
        <w:rPr>
          <w:rFonts w:eastAsia="SimSun"/>
          <w:b/>
          <w:lang w:val="en-US" w:eastAsia="zh-CN"/>
        </w:rPr>
        <w:t xml:space="preserve"> with individual support, to achieve sustained and substantial progress in fighting long-term unemployment. </w:t>
      </w:r>
      <w:r>
        <w:rPr>
          <w:rFonts w:eastAsia="SimSun"/>
          <w:b/>
          <w:lang w:val="en-US" w:eastAsia="zh-CN"/>
        </w:rPr>
        <w:t xml:space="preserve">The Committee also encourages the State party to strengthen its Introduction Programme for recently arrived immigrants, in particular </w:t>
      </w:r>
      <w:r w:rsidR="00DF2315">
        <w:rPr>
          <w:rFonts w:eastAsia="SimSun"/>
          <w:b/>
          <w:lang w:val="en-US" w:eastAsia="zh-CN"/>
        </w:rPr>
        <w:t>to</w:t>
      </w:r>
      <w:r>
        <w:rPr>
          <w:rFonts w:eastAsia="SimSun"/>
          <w:b/>
          <w:lang w:val="en-US" w:eastAsia="zh-CN"/>
        </w:rPr>
        <w:t xml:space="preserve"> ensur</w:t>
      </w:r>
      <w:r w:rsidR="00DF2315">
        <w:rPr>
          <w:rFonts w:eastAsia="SimSun"/>
          <w:b/>
          <w:lang w:val="en-US" w:eastAsia="zh-CN"/>
        </w:rPr>
        <w:t>e</w:t>
      </w:r>
      <w:r>
        <w:rPr>
          <w:rFonts w:eastAsia="SimSun"/>
          <w:b/>
          <w:lang w:val="en-US" w:eastAsia="zh-CN"/>
        </w:rPr>
        <w:t xml:space="preserve"> the participation of immigrant women and </w:t>
      </w:r>
      <w:r w:rsidR="00DF2315">
        <w:rPr>
          <w:rFonts w:eastAsia="SimSun"/>
          <w:b/>
          <w:lang w:val="en-US" w:eastAsia="zh-CN"/>
        </w:rPr>
        <w:t xml:space="preserve">to </w:t>
      </w:r>
      <w:r>
        <w:rPr>
          <w:rFonts w:eastAsia="SimSun"/>
          <w:b/>
          <w:lang w:val="en-US" w:eastAsia="zh-CN"/>
        </w:rPr>
        <w:t>mak</w:t>
      </w:r>
      <w:r w:rsidR="00DF2315">
        <w:rPr>
          <w:rFonts w:eastAsia="SimSun"/>
          <w:b/>
          <w:lang w:val="en-US" w:eastAsia="zh-CN"/>
        </w:rPr>
        <w:t>e</w:t>
      </w:r>
      <w:r>
        <w:rPr>
          <w:rFonts w:eastAsia="SimSun"/>
          <w:b/>
          <w:lang w:val="en-US" w:eastAsia="zh-CN"/>
        </w:rPr>
        <w:t xml:space="preserve"> information about their legal rights accessible</w:t>
      </w:r>
      <w:r w:rsidR="006A352A">
        <w:rPr>
          <w:rFonts w:eastAsia="SimSun"/>
          <w:b/>
          <w:lang w:val="en-US" w:eastAsia="zh-CN"/>
        </w:rPr>
        <w:t xml:space="preserve"> and</w:t>
      </w:r>
      <w:r>
        <w:rPr>
          <w:rFonts w:eastAsia="SimSun"/>
          <w:b/>
          <w:lang w:val="en-US" w:eastAsia="zh-CN"/>
        </w:rPr>
        <w:t xml:space="preserve"> understandable.</w:t>
      </w:r>
    </w:p>
    <w:p w:rsidR="000C7EBF" w:rsidRPr="008141A5" w:rsidRDefault="000C7EBF" w:rsidP="000C7EBF">
      <w:pPr>
        <w:pStyle w:val="SingleTxtG"/>
        <w:numPr>
          <w:ilvl w:val="0"/>
          <w:numId w:val="19"/>
        </w:numPr>
        <w:ind w:left="1134" w:firstLine="0"/>
        <w:rPr>
          <w:rFonts w:eastAsia="SimSun"/>
          <w:b/>
          <w:lang w:val="en-US" w:eastAsia="zh-CN"/>
        </w:rPr>
      </w:pPr>
      <w:r w:rsidRPr="008141A5">
        <w:rPr>
          <w:rFonts w:eastAsia="SimSun"/>
          <w:lang w:val="en-US" w:eastAsia="zh-CN"/>
        </w:rPr>
        <w:t xml:space="preserve">The Committee </w:t>
      </w:r>
      <w:r>
        <w:rPr>
          <w:rFonts w:eastAsia="SimSun"/>
          <w:lang w:val="en-US" w:eastAsia="zh-CN"/>
        </w:rPr>
        <w:t xml:space="preserve">is concerned </w:t>
      </w:r>
      <w:r w:rsidRPr="008141A5">
        <w:rPr>
          <w:rFonts w:eastAsia="SimSun"/>
          <w:lang w:val="en-US" w:eastAsia="zh-CN"/>
        </w:rPr>
        <w:t xml:space="preserve">that the State party has not set a national minimum </w:t>
      </w:r>
      <w:r w:rsidRPr="00C10257">
        <w:rPr>
          <w:rFonts w:eastAsia="SimSun"/>
          <w:lang w:val="en-US" w:eastAsia="zh-CN"/>
        </w:rPr>
        <w:t>wage.</w:t>
      </w:r>
      <w:r>
        <w:rPr>
          <w:rFonts w:eastAsia="SimSun"/>
          <w:lang w:val="en-US" w:eastAsia="zh-CN"/>
        </w:rPr>
        <w:t xml:space="preserve"> The Committee is also concerned about the persisting gender wage gap </w:t>
      </w:r>
      <w:r w:rsidRPr="008141A5">
        <w:rPr>
          <w:rFonts w:eastAsia="SimSun"/>
          <w:lang w:val="en-US" w:eastAsia="zh-CN"/>
        </w:rPr>
        <w:t>(</w:t>
      </w:r>
      <w:r w:rsidR="00E95DDD">
        <w:rPr>
          <w:rFonts w:eastAsia="SimSun"/>
          <w:lang w:val="en-US" w:eastAsia="zh-CN"/>
        </w:rPr>
        <w:t>art.</w:t>
      </w:r>
      <w:r w:rsidR="00041241">
        <w:rPr>
          <w:rFonts w:eastAsia="SimSun"/>
          <w:lang w:val="en-US" w:eastAsia="zh-CN"/>
        </w:rPr>
        <w:t> </w:t>
      </w:r>
      <w:r w:rsidRPr="008141A5">
        <w:rPr>
          <w:rFonts w:eastAsia="SimSun"/>
          <w:lang w:val="en-US" w:eastAsia="zh-CN"/>
        </w:rPr>
        <w:t>7)</w:t>
      </w:r>
      <w:r>
        <w:rPr>
          <w:rFonts w:eastAsia="SimSun"/>
          <w:lang w:val="en-US" w:eastAsia="zh-CN"/>
        </w:rPr>
        <w:t>.</w:t>
      </w:r>
    </w:p>
    <w:p w:rsidR="000C7EBF" w:rsidRDefault="000C7EBF" w:rsidP="000C7EBF">
      <w:pPr>
        <w:pStyle w:val="SingleTxtG"/>
        <w:tabs>
          <w:tab w:val="left" w:pos="1701"/>
        </w:tabs>
        <w:ind w:left="1152" w:hanging="6"/>
        <w:rPr>
          <w:rFonts w:eastAsia="SimSun"/>
          <w:b/>
          <w:lang w:val="en-US" w:eastAsia="zh-CN"/>
        </w:rPr>
      </w:pPr>
      <w:r>
        <w:rPr>
          <w:rFonts w:eastAsia="SimSun"/>
          <w:b/>
          <w:lang w:val="en-US" w:eastAsia="zh-CN"/>
        </w:rPr>
        <w:t>T</w:t>
      </w:r>
      <w:r w:rsidRPr="006B6F75">
        <w:rPr>
          <w:rFonts w:eastAsia="SimSun"/>
          <w:b/>
          <w:lang w:val="en-US" w:eastAsia="zh-CN"/>
        </w:rPr>
        <w:t xml:space="preserve">he </w:t>
      </w:r>
      <w:r>
        <w:rPr>
          <w:rFonts w:eastAsia="SimSun"/>
          <w:b/>
          <w:lang w:val="en-US" w:eastAsia="zh-CN"/>
        </w:rPr>
        <w:t>C</w:t>
      </w:r>
      <w:r w:rsidRPr="006B6F75">
        <w:rPr>
          <w:rFonts w:eastAsia="SimSun"/>
          <w:b/>
          <w:lang w:val="en-US" w:eastAsia="zh-CN"/>
        </w:rPr>
        <w:t xml:space="preserve">ommittee recommends that the </w:t>
      </w:r>
      <w:r>
        <w:rPr>
          <w:rFonts w:eastAsia="SimSun"/>
          <w:b/>
          <w:lang w:val="en-US" w:eastAsia="zh-CN"/>
        </w:rPr>
        <w:t>S</w:t>
      </w:r>
      <w:r w:rsidRPr="006B6F75">
        <w:rPr>
          <w:rFonts w:eastAsia="SimSun"/>
          <w:b/>
          <w:lang w:val="en-US" w:eastAsia="zh-CN"/>
        </w:rPr>
        <w:t>tate party take legislative and other measures to introduce a national minimum wage</w:t>
      </w:r>
      <w:r w:rsidR="008D02C3">
        <w:rPr>
          <w:rFonts w:eastAsia="SimSun"/>
          <w:b/>
          <w:lang w:val="en-US" w:eastAsia="zh-CN"/>
        </w:rPr>
        <w:t xml:space="preserve"> </w:t>
      </w:r>
      <w:r w:rsidR="00DF2315">
        <w:rPr>
          <w:rFonts w:eastAsia="SimSun"/>
          <w:b/>
          <w:lang w:val="en-US" w:eastAsia="zh-CN"/>
        </w:rPr>
        <w:t xml:space="preserve">that is </w:t>
      </w:r>
      <w:r w:rsidRPr="006B6F75">
        <w:rPr>
          <w:rFonts w:eastAsia="SimSun"/>
          <w:b/>
          <w:lang w:val="en-US" w:eastAsia="zh-CN"/>
        </w:rPr>
        <w:t xml:space="preserve">periodically reviewed and set at a level sufficient to provide all workers and their families with a decent standard of living. </w:t>
      </w:r>
      <w:r>
        <w:rPr>
          <w:rFonts w:eastAsia="SimSun"/>
          <w:b/>
          <w:lang w:val="en-US" w:eastAsia="zh-CN"/>
        </w:rPr>
        <w:t>T</w:t>
      </w:r>
      <w:r w:rsidRPr="006B6F75">
        <w:rPr>
          <w:rFonts w:eastAsia="SimSun"/>
          <w:b/>
          <w:lang w:val="en-US" w:eastAsia="zh-CN"/>
        </w:rPr>
        <w:t xml:space="preserve">he </w:t>
      </w:r>
      <w:r>
        <w:rPr>
          <w:rFonts w:eastAsia="SimSun"/>
          <w:b/>
          <w:lang w:val="en-US" w:eastAsia="zh-CN"/>
        </w:rPr>
        <w:t>C</w:t>
      </w:r>
      <w:r w:rsidRPr="006B6F75">
        <w:rPr>
          <w:rFonts w:eastAsia="SimSun"/>
          <w:b/>
          <w:lang w:val="en-US" w:eastAsia="zh-CN"/>
        </w:rPr>
        <w:t xml:space="preserve">ommittee also recommends that the </w:t>
      </w:r>
      <w:r>
        <w:rPr>
          <w:rFonts w:eastAsia="SimSun"/>
          <w:b/>
          <w:lang w:val="en-US" w:eastAsia="zh-CN"/>
        </w:rPr>
        <w:t>S</w:t>
      </w:r>
      <w:r w:rsidRPr="006B6F75">
        <w:rPr>
          <w:rFonts w:eastAsia="SimSun"/>
          <w:b/>
          <w:lang w:val="en-US" w:eastAsia="zh-CN"/>
        </w:rPr>
        <w:t xml:space="preserve">tate party </w:t>
      </w:r>
      <w:r>
        <w:rPr>
          <w:rFonts w:eastAsia="SimSun"/>
          <w:b/>
          <w:lang w:val="en-US" w:eastAsia="zh-CN"/>
        </w:rPr>
        <w:t xml:space="preserve">intensify measures to address the gender wage gap and </w:t>
      </w:r>
      <w:r w:rsidRPr="006B6F75">
        <w:rPr>
          <w:rFonts w:eastAsia="SimSun"/>
          <w:b/>
          <w:lang w:val="en-US" w:eastAsia="zh-CN"/>
        </w:rPr>
        <w:t xml:space="preserve">ensure </w:t>
      </w:r>
      <w:r>
        <w:rPr>
          <w:rFonts w:eastAsia="SimSun"/>
          <w:b/>
          <w:lang w:val="en-US" w:eastAsia="zh-CN"/>
        </w:rPr>
        <w:t xml:space="preserve">the implementation of legislation guaranteeing </w:t>
      </w:r>
      <w:r w:rsidRPr="006B6F75">
        <w:rPr>
          <w:rFonts w:eastAsia="SimSun"/>
          <w:b/>
          <w:lang w:val="en-US" w:eastAsia="zh-CN"/>
        </w:rPr>
        <w:t>equal pay for work of equal value for men and women</w:t>
      </w:r>
      <w:r>
        <w:rPr>
          <w:rFonts w:eastAsia="SimSun"/>
          <w:b/>
          <w:lang w:val="en-US" w:eastAsia="zh-CN"/>
        </w:rPr>
        <w:t>, including as per section 1a of the Gender Equality Act</w:t>
      </w:r>
      <w:r w:rsidRPr="006B6F75">
        <w:rPr>
          <w:rFonts w:eastAsia="SimSun"/>
          <w:b/>
          <w:lang w:val="en-US" w:eastAsia="zh-CN"/>
        </w:rPr>
        <w:t>.</w:t>
      </w:r>
    </w:p>
    <w:p w:rsidR="000C7EBF" w:rsidRPr="008141A5" w:rsidRDefault="000C7EBF" w:rsidP="000C7EBF">
      <w:pPr>
        <w:pStyle w:val="SingleTxtG"/>
        <w:numPr>
          <w:ilvl w:val="0"/>
          <w:numId w:val="19"/>
        </w:numPr>
        <w:ind w:left="1134" w:firstLine="0"/>
        <w:rPr>
          <w:rFonts w:eastAsia="SimSun"/>
          <w:b/>
          <w:lang w:val="en-US" w:eastAsia="zh-CN"/>
        </w:rPr>
      </w:pPr>
      <w:r w:rsidRPr="008141A5">
        <w:rPr>
          <w:rFonts w:eastAsia="SimSun"/>
          <w:lang w:val="en-US" w:eastAsia="zh-CN"/>
        </w:rPr>
        <w:t xml:space="preserve">The Committee </w:t>
      </w:r>
      <w:r>
        <w:rPr>
          <w:rFonts w:eastAsia="SimSun"/>
          <w:lang w:val="en-US" w:eastAsia="zh-CN"/>
        </w:rPr>
        <w:t xml:space="preserve">is concerned </w:t>
      </w:r>
      <w:r w:rsidRPr="008141A5">
        <w:rPr>
          <w:rFonts w:eastAsia="SimSun"/>
          <w:lang w:val="en-US" w:eastAsia="zh-CN"/>
        </w:rPr>
        <w:t>that</w:t>
      </w:r>
      <w:r>
        <w:rPr>
          <w:rFonts w:eastAsia="SimSun"/>
          <w:lang w:val="en-US" w:eastAsia="zh-CN"/>
        </w:rPr>
        <w:t xml:space="preserve"> </w:t>
      </w:r>
      <w:r>
        <w:rPr>
          <w:rFonts w:eastAsia="SimSun"/>
          <w:lang w:val="en-US"/>
        </w:rPr>
        <w:t xml:space="preserve">the monthly amount of child allowances does not constitute an adequate income supplement </w:t>
      </w:r>
      <w:r w:rsidR="00207832">
        <w:rPr>
          <w:rFonts w:eastAsia="SimSun"/>
          <w:lang w:val="en-US"/>
        </w:rPr>
        <w:t xml:space="preserve">for </w:t>
      </w:r>
      <w:r>
        <w:rPr>
          <w:rFonts w:eastAsia="SimSun"/>
          <w:lang w:val="en-US"/>
        </w:rPr>
        <w:t xml:space="preserve">families to meet child-related expenses, in particular for single-parent families and families in difficult economic situations. The Committee is also concerned that </w:t>
      </w:r>
      <w:r>
        <w:t>the level of social assistance benefit that is paid to individuals in need who are not participants in the “individual qualification programme” is insufficient to ensure a decent living, especially for those 40 per</w:t>
      </w:r>
      <w:r w:rsidR="00CB3060">
        <w:t xml:space="preserve"> </w:t>
      </w:r>
      <w:r>
        <w:t xml:space="preserve">cent of recipients who do not receive other forms of income or income support </w:t>
      </w:r>
      <w:r w:rsidRPr="008141A5">
        <w:rPr>
          <w:rFonts w:eastAsia="SimSun"/>
          <w:lang w:val="en-US" w:eastAsia="zh-CN"/>
        </w:rPr>
        <w:t>(</w:t>
      </w:r>
      <w:r w:rsidR="00E95DDD">
        <w:rPr>
          <w:rFonts w:eastAsia="SimSun"/>
          <w:lang w:val="en-US" w:eastAsia="zh-CN"/>
        </w:rPr>
        <w:t>art.</w:t>
      </w:r>
      <w:r w:rsidR="00041241">
        <w:rPr>
          <w:rFonts w:eastAsia="SimSun"/>
          <w:lang w:val="en-US" w:eastAsia="zh-CN"/>
        </w:rPr>
        <w:t> </w:t>
      </w:r>
      <w:r>
        <w:rPr>
          <w:rFonts w:eastAsia="SimSun"/>
          <w:lang w:val="en-US" w:eastAsia="zh-CN"/>
        </w:rPr>
        <w:t>9</w:t>
      </w:r>
      <w:r w:rsidRPr="008141A5">
        <w:rPr>
          <w:rFonts w:eastAsia="SimSun"/>
          <w:lang w:val="en-US" w:eastAsia="zh-CN"/>
        </w:rPr>
        <w:t>)</w:t>
      </w:r>
      <w:r>
        <w:rPr>
          <w:rFonts w:eastAsia="SimSun"/>
          <w:lang w:val="en-US" w:eastAsia="zh-CN"/>
        </w:rPr>
        <w:t>.</w:t>
      </w:r>
    </w:p>
    <w:p w:rsidR="000C7EBF" w:rsidRDefault="000C7EBF" w:rsidP="000C7EBF">
      <w:pPr>
        <w:pStyle w:val="SingleTxtG"/>
        <w:tabs>
          <w:tab w:val="num" w:pos="1824"/>
        </w:tabs>
        <w:ind w:left="1128"/>
      </w:pPr>
      <w:r w:rsidRPr="004E1383">
        <w:rPr>
          <w:rFonts w:eastAsia="SimSun"/>
          <w:b/>
          <w:lang w:val="en-US" w:eastAsia="zh-CN"/>
        </w:rPr>
        <w:t xml:space="preserve">The Committee </w:t>
      </w:r>
      <w:r w:rsidRPr="000068FE">
        <w:rPr>
          <w:rFonts w:eastAsia="SimSun"/>
          <w:b/>
          <w:lang w:val="en-US" w:eastAsia="zh-CN"/>
        </w:rPr>
        <w:t xml:space="preserve">recommends that the State party ensure that the </w:t>
      </w:r>
      <w:r w:rsidRPr="000068FE">
        <w:rPr>
          <w:rFonts w:eastAsia="SimSun"/>
          <w:b/>
          <w:lang w:val="en-US"/>
        </w:rPr>
        <w:t xml:space="preserve">monthly amount of child allowances provides a sufficient support to families to meet child-related expenses. It also recommends that the State party take speedy and targeted measures to increase the social assistance benefit to persons in need who are not participants </w:t>
      </w:r>
      <w:r w:rsidRPr="000068FE">
        <w:rPr>
          <w:rFonts w:eastAsia="SimSun"/>
          <w:b/>
          <w:lang w:val="en-US" w:eastAsia="zh-CN"/>
        </w:rPr>
        <w:t xml:space="preserve">in the “individual qualifications programme”, especially those who do not receive other forms of income </w:t>
      </w:r>
      <w:r>
        <w:rPr>
          <w:rFonts w:eastAsia="SimSun"/>
          <w:b/>
          <w:lang w:val="en-US" w:eastAsia="zh-CN"/>
        </w:rPr>
        <w:t>or</w:t>
      </w:r>
      <w:r w:rsidRPr="000068FE">
        <w:rPr>
          <w:rFonts w:eastAsia="SimSun"/>
          <w:b/>
          <w:lang w:val="en-US" w:eastAsia="zh-CN"/>
        </w:rPr>
        <w:t xml:space="preserve"> income support. The Committee urges the State party to undertake periodic reviews of amounts of social assistance benefits in general to bring them</w:t>
      </w:r>
      <w:r w:rsidRPr="0076325A">
        <w:rPr>
          <w:rFonts w:eastAsia="SimSun"/>
          <w:b/>
          <w:lang w:val="en-US" w:eastAsia="zh-CN"/>
        </w:rPr>
        <w:t xml:space="preserve"> in line with the cost of living and ensure that they are sufficient to ens</w:t>
      </w:r>
      <w:r>
        <w:rPr>
          <w:rFonts w:eastAsia="SimSun"/>
          <w:b/>
          <w:lang w:val="en-US" w:eastAsia="zh-CN"/>
        </w:rPr>
        <w:t>ure a decent living, in particular for those persons that depend entirely upon such benefits.</w:t>
      </w:r>
    </w:p>
    <w:p w:rsidR="000C7EBF" w:rsidRPr="008141A5" w:rsidRDefault="000C7EBF" w:rsidP="000C7EBF">
      <w:pPr>
        <w:pStyle w:val="SingleTxtG"/>
        <w:numPr>
          <w:ilvl w:val="0"/>
          <w:numId w:val="19"/>
        </w:numPr>
        <w:ind w:left="1134" w:firstLine="0"/>
        <w:rPr>
          <w:rFonts w:eastAsia="SimSun"/>
          <w:b/>
          <w:lang w:val="en-US" w:eastAsia="zh-CN"/>
        </w:rPr>
      </w:pPr>
      <w:r w:rsidRPr="008141A5">
        <w:rPr>
          <w:rFonts w:eastAsia="SimSun"/>
          <w:lang w:val="en-US" w:eastAsia="zh-CN"/>
        </w:rPr>
        <w:t xml:space="preserve">The Committee </w:t>
      </w:r>
      <w:r>
        <w:rPr>
          <w:rFonts w:eastAsia="SimSun"/>
          <w:lang w:val="en-US" w:eastAsia="zh-CN"/>
        </w:rPr>
        <w:t xml:space="preserve">reiterates its concern about the high and increasing number of children removed from </w:t>
      </w:r>
      <w:r w:rsidRPr="000D76E3">
        <w:rPr>
          <w:rFonts w:eastAsia="SimSun"/>
          <w:lang w:val="en-US" w:eastAsia="zh-CN"/>
        </w:rPr>
        <w:t xml:space="preserve">family care. It notes </w:t>
      </w:r>
      <w:r>
        <w:rPr>
          <w:rFonts w:eastAsia="SimSun"/>
          <w:lang w:val="en-US" w:eastAsia="zh-CN"/>
        </w:rPr>
        <w:t xml:space="preserve">however </w:t>
      </w:r>
      <w:r w:rsidRPr="000D76E3">
        <w:rPr>
          <w:rFonts w:eastAsia="SimSun"/>
          <w:lang w:val="en-US" w:eastAsia="zh-CN"/>
        </w:rPr>
        <w:t xml:space="preserve">that in June 2013 amendments to the Child Welfare Act </w:t>
      </w:r>
      <w:r w:rsidR="00662139">
        <w:rPr>
          <w:rFonts w:eastAsia="SimSun"/>
          <w:lang w:val="en-US" w:eastAsia="zh-CN"/>
        </w:rPr>
        <w:t>were</w:t>
      </w:r>
      <w:r w:rsidRPr="000D76E3">
        <w:rPr>
          <w:rFonts w:eastAsia="SimSun"/>
          <w:lang w:val="en-US" w:eastAsia="zh-CN"/>
        </w:rPr>
        <w:t xml:space="preserve"> introduced</w:t>
      </w:r>
      <w:r w:rsidR="00662139">
        <w:rPr>
          <w:rFonts w:eastAsia="SimSun"/>
          <w:lang w:val="en-US" w:eastAsia="zh-CN"/>
        </w:rPr>
        <w:t>,</w:t>
      </w:r>
      <w:r w:rsidRPr="000D76E3">
        <w:rPr>
          <w:rFonts w:eastAsia="SimSun"/>
          <w:lang w:val="en-US" w:eastAsia="zh-CN"/>
        </w:rPr>
        <w:t xml:space="preserve"> transferring the responsibility of following up on children in foster families to the relevant municipality (</w:t>
      </w:r>
      <w:r w:rsidR="00E95DDD">
        <w:rPr>
          <w:rFonts w:eastAsia="SimSun"/>
          <w:lang w:val="en-US" w:eastAsia="zh-CN"/>
        </w:rPr>
        <w:t>art. </w:t>
      </w:r>
      <w:r>
        <w:rPr>
          <w:rFonts w:eastAsia="SimSun"/>
          <w:lang w:val="en-US" w:eastAsia="zh-CN"/>
        </w:rPr>
        <w:t>10</w:t>
      </w:r>
      <w:r w:rsidRPr="008141A5">
        <w:rPr>
          <w:rFonts w:eastAsia="SimSun"/>
          <w:lang w:val="en-US" w:eastAsia="zh-CN"/>
        </w:rPr>
        <w:t>)</w:t>
      </w:r>
      <w:r>
        <w:rPr>
          <w:rFonts w:eastAsia="SimSun"/>
          <w:lang w:val="en-US" w:eastAsia="zh-CN"/>
        </w:rPr>
        <w:t>.</w:t>
      </w:r>
    </w:p>
    <w:p w:rsidR="000C7EBF" w:rsidRPr="00564B05" w:rsidRDefault="000C7EBF" w:rsidP="000C7EBF">
      <w:pPr>
        <w:pStyle w:val="SingleTxtG"/>
        <w:rPr>
          <w:rFonts w:eastAsia="SimSun"/>
          <w:b/>
          <w:lang w:val="en-US" w:eastAsia="zh-CN"/>
        </w:rPr>
      </w:pPr>
      <w:r w:rsidRPr="00564B05">
        <w:rPr>
          <w:rFonts w:eastAsia="SimSun"/>
          <w:b/>
          <w:lang w:val="en-US" w:eastAsia="zh-CN"/>
        </w:rPr>
        <w:t>The Committee recommends that the State party address the situation of children who are removed from their families and placed in institutions or foster homes and to take measures to identify and address the underlying causes.</w:t>
      </w:r>
      <w:r w:rsidR="00E95DDD">
        <w:rPr>
          <w:rFonts w:eastAsia="SimSun"/>
          <w:b/>
          <w:lang w:val="en-US" w:eastAsia="zh-CN"/>
        </w:rPr>
        <w:t xml:space="preserve"> </w:t>
      </w:r>
      <w:r w:rsidRPr="00564B05">
        <w:rPr>
          <w:rFonts w:eastAsia="SimSun"/>
          <w:b/>
          <w:lang w:val="en-US" w:eastAsia="zh-CN"/>
        </w:rPr>
        <w:t>The Committee reiterates its recommendation that the State party undertake periodic comprehensive reviews of children placed in institutions or foster homes and strengthen its efforts to provide parents with the necessary assistance and support to enable them to exercise their parental role and responsibilities in the upbringing and education of their children. The Committee also recommends that the State party ensure that municipalities, under the newly acquired responsibility</w:t>
      </w:r>
      <w:r w:rsidR="00307225">
        <w:rPr>
          <w:rFonts w:eastAsia="SimSun"/>
          <w:b/>
          <w:lang w:val="en-US" w:eastAsia="zh-CN"/>
        </w:rPr>
        <w:t xml:space="preserve"> to follow</w:t>
      </w:r>
      <w:r w:rsidR="00662139">
        <w:rPr>
          <w:rFonts w:eastAsia="SimSun"/>
          <w:b/>
          <w:lang w:val="en-US" w:eastAsia="zh-CN"/>
        </w:rPr>
        <w:t xml:space="preserve"> </w:t>
      </w:r>
      <w:r w:rsidR="00307225">
        <w:rPr>
          <w:rFonts w:eastAsia="SimSun"/>
          <w:b/>
          <w:lang w:val="en-US" w:eastAsia="zh-CN"/>
        </w:rPr>
        <w:t xml:space="preserve">up on children in foster homes based on </w:t>
      </w:r>
      <w:r w:rsidRPr="00564B05">
        <w:rPr>
          <w:rFonts w:eastAsia="SimSun"/>
          <w:b/>
          <w:lang w:val="en-US" w:eastAsia="zh-CN"/>
        </w:rPr>
        <w:t xml:space="preserve">the 2013 amendments to the Child Welfare Act, are provided with sufficient resources and support so that they can effectively undertake preventive work in families at risk </w:t>
      </w:r>
      <w:r w:rsidR="00662139">
        <w:rPr>
          <w:rFonts w:eastAsia="SimSun"/>
          <w:b/>
          <w:lang w:val="en-US" w:eastAsia="zh-CN"/>
        </w:rPr>
        <w:t>and</w:t>
      </w:r>
      <w:r w:rsidRPr="00564B05">
        <w:rPr>
          <w:rFonts w:eastAsia="SimSun"/>
          <w:b/>
          <w:lang w:val="en-US" w:eastAsia="zh-CN"/>
        </w:rPr>
        <w:t xml:space="preserve"> follow</w:t>
      </w:r>
      <w:r w:rsidR="00662139">
        <w:rPr>
          <w:rFonts w:eastAsia="SimSun"/>
          <w:b/>
          <w:lang w:val="en-US" w:eastAsia="zh-CN"/>
        </w:rPr>
        <w:t>-</w:t>
      </w:r>
      <w:r w:rsidRPr="00564B05">
        <w:rPr>
          <w:rFonts w:eastAsia="SimSun"/>
          <w:b/>
          <w:lang w:val="en-US" w:eastAsia="zh-CN"/>
        </w:rPr>
        <w:t>up work for children in foster families or homes.</w:t>
      </w:r>
    </w:p>
    <w:p w:rsidR="000C7EBF" w:rsidRPr="008141A5" w:rsidRDefault="000C7EBF" w:rsidP="000C7EBF">
      <w:pPr>
        <w:pStyle w:val="SingleTxtG"/>
        <w:numPr>
          <w:ilvl w:val="0"/>
          <w:numId w:val="19"/>
        </w:numPr>
        <w:ind w:left="1134" w:firstLine="0"/>
        <w:rPr>
          <w:rFonts w:eastAsia="SimSun"/>
          <w:b/>
          <w:lang w:val="en-US" w:eastAsia="zh-CN"/>
        </w:rPr>
      </w:pPr>
      <w:r w:rsidRPr="000D76E3">
        <w:rPr>
          <w:rFonts w:eastAsia="SimSun"/>
          <w:lang w:val="en-US" w:eastAsia="zh-CN"/>
        </w:rPr>
        <w:t>The Committee is concerned that the regulations adopted in 2007 by Parliament to</w:t>
      </w:r>
      <w:r>
        <w:rPr>
          <w:rFonts w:eastAsia="SimSun"/>
          <w:lang w:val="en-US" w:eastAsia="zh-CN"/>
        </w:rPr>
        <w:t xml:space="preserve"> ensure that unaccompanied asylum-seeking children are cared for by the Child Welfare Services do not cover children beyond the age of 15 </w:t>
      </w:r>
      <w:r w:rsidRPr="008141A5">
        <w:rPr>
          <w:rFonts w:eastAsia="SimSun"/>
          <w:lang w:val="en-US" w:eastAsia="zh-CN"/>
        </w:rPr>
        <w:t>(</w:t>
      </w:r>
      <w:r w:rsidR="00E95DDD">
        <w:rPr>
          <w:rFonts w:eastAsia="SimSun"/>
          <w:lang w:val="en-US" w:eastAsia="zh-CN"/>
        </w:rPr>
        <w:t>art. </w:t>
      </w:r>
      <w:r>
        <w:rPr>
          <w:rFonts w:eastAsia="SimSun"/>
          <w:lang w:val="en-US" w:eastAsia="zh-CN"/>
        </w:rPr>
        <w:t>10</w:t>
      </w:r>
      <w:r w:rsidRPr="008141A5">
        <w:rPr>
          <w:rFonts w:eastAsia="SimSun"/>
          <w:lang w:val="en-US" w:eastAsia="zh-CN"/>
        </w:rPr>
        <w:t>)</w:t>
      </w:r>
      <w:r>
        <w:rPr>
          <w:rFonts w:eastAsia="SimSun"/>
          <w:lang w:val="en-US" w:eastAsia="zh-CN"/>
        </w:rPr>
        <w:t>.</w:t>
      </w:r>
    </w:p>
    <w:p w:rsidR="000C7EBF" w:rsidRDefault="000C7EBF" w:rsidP="000C7EBF">
      <w:pPr>
        <w:pStyle w:val="SingleTxtG"/>
        <w:tabs>
          <w:tab w:val="num" w:pos="1824"/>
          <w:tab w:val="num" w:pos="4608"/>
        </w:tabs>
        <w:rPr>
          <w:rFonts w:eastAsia="SimSun"/>
          <w:b/>
          <w:lang w:val="en-US" w:eastAsia="zh-CN"/>
        </w:rPr>
      </w:pPr>
      <w:r w:rsidRPr="004E1383">
        <w:rPr>
          <w:rFonts w:eastAsia="SimSun"/>
          <w:b/>
          <w:lang w:val="en-US" w:eastAsia="zh-CN"/>
        </w:rPr>
        <w:t>The Committee recommends that</w:t>
      </w:r>
      <w:r>
        <w:rPr>
          <w:rFonts w:eastAsia="SimSun"/>
          <w:b/>
          <w:lang w:val="en-US" w:eastAsia="zh-CN"/>
        </w:rPr>
        <w:t xml:space="preserve"> the coverage of the Child Welfare Services be </w:t>
      </w:r>
      <w:r w:rsidRPr="00603845">
        <w:rPr>
          <w:rFonts w:eastAsia="SimSun"/>
          <w:b/>
          <w:lang w:val="en-US" w:eastAsia="zh-CN"/>
        </w:rPr>
        <w:t xml:space="preserve">extended to all unaccompanied asylum-seeking children, in order to ensure that all </w:t>
      </w:r>
      <w:r w:rsidR="0047738C" w:rsidRPr="00603845">
        <w:rPr>
          <w:rFonts w:eastAsia="SimSun"/>
          <w:b/>
          <w:lang w:val="en-US" w:eastAsia="zh-CN"/>
        </w:rPr>
        <w:t>child</w:t>
      </w:r>
      <w:r w:rsidR="0047738C" w:rsidRPr="003879D6">
        <w:rPr>
          <w:rFonts w:eastAsia="SimSun"/>
          <w:b/>
          <w:lang w:val="en-US" w:eastAsia="zh-CN"/>
        </w:rPr>
        <w:t>r</w:t>
      </w:r>
      <w:r w:rsidR="0047738C" w:rsidRPr="00603845">
        <w:rPr>
          <w:rFonts w:eastAsia="SimSun"/>
          <w:b/>
          <w:lang w:val="en-US" w:eastAsia="zh-CN"/>
        </w:rPr>
        <w:t>en</w:t>
      </w:r>
      <w:r w:rsidR="00DC0865">
        <w:rPr>
          <w:rFonts w:eastAsia="SimSun"/>
          <w:b/>
          <w:lang w:val="en-US" w:eastAsia="zh-CN"/>
        </w:rPr>
        <w:t xml:space="preserve"> </w:t>
      </w:r>
      <w:r>
        <w:rPr>
          <w:rFonts w:eastAsia="SimSun"/>
          <w:b/>
          <w:lang w:val="en-US" w:eastAsia="zh-CN"/>
        </w:rPr>
        <w:t xml:space="preserve">without parental care </w:t>
      </w:r>
      <w:r w:rsidR="00A164AB">
        <w:rPr>
          <w:rFonts w:eastAsia="SimSun"/>
          <w:b/>
          <w:lang w:val="en-US" w:eastAsia="zh-CN"/>
        </w:rPr>
        <w:t>are entitled to benefit from the services provided</w:t>
      </w:r>
      <w:r>
        <w:rPr>
          <w:rFonts w:eastAsia="SimSun"/>
          <w:b/>
          <w:lang w:val="en-US" w:eastAsia="zh-CN"/>
        </w:rPr>
        <w:t>.</w:t>
      </w:r>
    </w:p>
    <w:p w:rsidR="000C7EBF" w:rsidRPr="005A497F" w:rsidRDefault="000C7EBF" w:rsidP="000C7EBF">
      <w:pPr>
        <w:pStyle w:val="SingleTxtG"/>
        <w:numPr>
          <w:ilvl w:val="0"/>
          <w:numId w:val="19"/>
        </w:numPr>
        <w:ind w:left="1134" w:firstLine="0"/>
        <w:rPr>
          <w:rFonts w:eastAsia="SimSun"/>
          <w:lang w:val="en-US" w:eastAsia="zh-CN"/>
        </w:rPr>
      </w:pPr>
      <w:r w:rsidRPr="005A497F">
        <w:rPr>
          <w:rFonts w:eastAsia="SimSun"/>
          <w:lang w:val="en-US" w:eastAsia="zh-CN"/>
        </w:rPr>
        <w:t>The Committee is concerned that the average wage of the lowest paid employees in the State party is not sufficient to provide for a</w:t>
      </w:r>
      <w:r w:rsidR="00E42DDF">
        <w:rPr>
          <w:rFonts w:eastAsia="SimSun"/>
          <w:lang w:val="en-US" w:eastAsia="zh-CN"/>
        </w:rPr>
        <w:t>n adequate standard of</w:t>
      </w:r>
      <w:r w:rsidRPr="005A497F">
        <w:rPr>
          <w:rFonts w:eastAsia="SimSun"/>
          <w:lang w:val="en-US" w:eastAsia="zh-CN"/>
        </w:rPr>
        <w:t xml:space="preserve"> living for them and their families</w:t>
      </w:r>
      <w:r>
        <w:rPr>
          <w:rFonts w:eastAsia="SimSun"/>
          <w:lang w:val="en-US" w:eastAsia="zh-CN"/>
        </w:rPr>
        <w:t xml:space="preserve"> (</w:t>
      </w:r>
      <w:r w:rsidR="00E95DDD">
        <w:rPr>
          <w:rFonts w:eastAsia="SimSun"/>
          <w:lang w:val="en-US" w:eastAsia="zh-CN"/>
        </w:rPr>
        <w:t>art. </w:t>
      </w:r>
      <w:r>
        <w:rPr>
          <w:rFonts w:eastAsia="SimSun"/>
          <w:lang w:val="en-US" w:eastAsia="zh-CN"/>
        </w:rPr>
        <w:t>11)</w:t>
      </w:r>
      <w:r w:rsidRPr="005A497F">
        <w:rPr>
          <w:rFonts w:eastAsia="SimSun"/>
          <w:lang w:val="en-US" w:eastAsia="zh-CN"/>
        </w:rPr>
        <w:t>.</w:t>
      </w:r>
    </w:p>
    <w:p w:rsidR="000C7EBF" w:rsidRDefault="000C7EBF" w:rsidP="000C7EBF">
      <w:pPr>
        <w:pStyle w:val="SingleTxtG"/>
        <w:tabs>
          <w:tab w:val="left" w:pos="1848"/>
        </w:tabs>
        <w:ind w:left="1152" w:hanging="6"/>
        <w:rPr>
          <w:rFonts w:eastAsia="SimSun"/>
          <w:b/>
          <w:lang w:val="en-US" w:eastAsia="zh-CN"/>
        </w:rPr>
      </w:pPr>
      <w:r w:rsidRPr="005A497F">
        <w:rPr>
          <w:rFonts w:eastAsia="SimSun"/>
          <w:b/>
          <w:lang w:val="en-US" w:eastAsia="zh-CN"/>
        </w:rPr>
        <w:t>The Committee urges the State party to take appropriate measures not limited to social assistance, to ensure that wages of the lowest paid employees are sufficient for a</w:t>
      </w:r>
      <w:r w:rsidR="00E42DDF">
        <w:rPr>
          <w:rFonts w:eastAsia="SimSun"/>
          <w:b/>
          <w:lang w:val="en-US" w:eastAsia="zh-CN"/>
        </w:rPr>
        <w:t>n adequate standard of</w:t>
      </w:r>
      <w:r w:rsidRPr="005A497F">
        <w:rPr>
          <w:rFonts w:eastAsia="SimSun"/>
          <w:b/>
          <w:lang w:val="en-US" w:eastAsia="zh-CN"/>
        </w:rPr>
        <w:t xml:space="preserve"> living for them and their families. </w:t>
      </w:r>
    </w:p>
    <w:p w:rsidR="000C7EBF" w:rsidRPr="00345702" w:rsidRDefault="000C7EBF" w:rsidP="00041241">
      <w:pPr>
        <w:pStyle w:val="SingleTxtG"/>
        <w:numPr>
          <w:ilvl w:val="0"/>
          <w:numId w:val="19"/>
        </w:numPr>
        <w:ind w:left="1134" w:firstLine="0"/>
        <w:rPr>
          <w:rFonts w:eastAsia="SimSun"/>
          <w:lang w:val="en-US" w:eastAsia="zh-CN"/>
        </w:rPr>
      </w:pPr>
      <w:r w:rsidRPr="00345702">
        <w:rPr>
          <w:rFonts w:eastAsia="SimSun"/>
          <w:lang w:val="en-US" w:eastAsia="zh-CN"/>
        </w:rPr>
        <w:t xml:space="preserve">The Committee is concerned about the persistently high level of child poverty </w:t>
      </w:r>
      <w:r w:rsidR="00A5207B" w:rsidRPr="00345702">
        <w:rPr>
          <w:rFonts w:eastAsia="SimSun"/>
          <w:lang w:val="en-US" w:eastAsia="zh-CN"/>
        </w:rPr>
        <w:t>in some se</w:t>
      </w:r>
      <w:r w:rsidR="006C15ED" w:rsidRPr="00345702">
        <w:rPr>
          <w:rFonts w:eastAsia="SimSun"/>
          <w:lang w:val="en-US" w:eastAsia="zh-CN"/>
        </w:rPr>
        <w:t>gments</w:t>
      </w:r>
      <w:r w:rsidR="00A5207B" w:rsidRPr="00345702">
        <w:rPr>
          <w:rFonts w:eastAsia="SimSun"/>
          <w:lang w:val="en-US" w:eastAsia="zh-CN"/>
        </w:rPr>
        <w:t xml:space="preserve"> of </w:t>
      </w:r>
      <w:r w:rsidR="006C15ED" w:rsidRPr="00345702">
        <w:rPr>
          <w:rFonts w:eastAsia="SimSun"/>
          <w:lang w:val="en-US" w:eastAsia="zh-CN"/>
        </w:rPr>
        <w:t xml:space="preserve">the </w:t>
      </w:r>
      <w:r w:rsidR="00A5207B" w:rsidRPr="00345702">
        <w:rPr>
          <w:rFonts w:eastAsia="SimSun"/>
          <w:lang w:val="en-US" w:eastAsia="zh-CN"/>
        </w:rPr>
        <w:t xml:space="preserve">society </w:t>
      </w:r>
      <w:r w:rsidR="006C15ED" w:rsidRPr="00345702">
        <w:rPr>
          <w:rFonts w:eastAsia="SimSun"/>
          <w:lang w:val="en-US" w:eastAsia="zh-CN"/>
        </w:rPr>
        <w:t xml:space="preserve">of the </w:t>
      </w:r>
      <w:r w:rsidRPr="00345702">
        <w:rPr>
          <w:rFonts w:eastAsia="SimSun"/>
          <w:lang w:val="en-US" w:eastAsia="zh-CN"/>
        </w:rPr>
        <w:t xml:space="preserve">State party </w:t>
      </w:r>
      <w:r w:rsidR="00345702">
        <w:rPr>
          <w:rFonts w:eastAsia="SimSun"/>
          <w:lang w:val="en-US" w:eastAsia="zh-CN"/>
        </w:rPr>
        <w:t>despite</w:t>
      </w:r>
      <w:r w:rsidRPr="00345702">
        <w:rPr>
          <w:rFonts w:eastAsia="SimSun"/>
          <w:lang w:val="en-US" w:eastAsia="zh-CN"/>
        </w:rPr>
        <w:t xml:space="preserve"> </w:t>
      </w:r>
      <w:r w:rsidR="009A4643" w:rsidRPr="00345702">
        <w:rPr>
          <w:rFonts w:eastAsia="SimSun"/>
          <w:lang w:val="en-US" w:eastAsia="zh-CN"/>
        </w:rPr>
        <w:t xml:space="preserve">general </w:t>
      </w:r>
      <w:r w:rsidRPr="00345702">
        <w:rPr>
          <w:rFonts w:eastAsia="SimSun"/>
          <w:lang w:val="en-US" w:eastAsia="zh-CN"/>
        </w:rPr>
        <w:t>conditions of growing prosperity (</w:t>
      </w:r>
      <w:r w:rsidR="00E95DDD" w:rsidRPr="00345702">
        <w:rPr>
          <w:rFonts w:eastAsia="SimSun"/>
          <w:lang w:val="en-US" w:eastAsia="zh-CN"/>
        </w:rPr>
        <w:t>art. </w:t>
      </w:r>
      <w:r w:rsidRPr="00345702">
        <w:rPr>
          <w:rFonts w:eastAsia="SimSun"/>
          <w:lang w:val="en-US" w:eastAsia="zh-CN"/>
        </w:rPr>
        <w:t>11).</w:t>
      </w:r>
    </w:p>
    <w:p w:rsidR="000C7EBF" w:rsidRPr="005A497F" w:rsidRDefault="000C7EBF" w:rsidP="000C7EBF">
      <w:pPr>
        <w:pStyle w:val="SingleTxtG"/>
        <w:tabs>
          <w:tab w:val="left" w:pos="1848"/>
        </w:tabs>
        <w:ind w:left="1152" w:hanging="6"/>
        <w:rPr>
          <w:rFonts w:eastAsia="SimSun"/>
          <w:b/>
          <w:lang w:val="en-US" w:eastAsia="zh-CN"/>
        </w:rPr>
      </w:pPr>
      <w:r w:rsidRPr="005A497F">
        <w:rPr>
          <w:rFonts w:eastAsia="SimSun"/>
          <w:b/>
          <w:lang w:val="en-US" w:eastAsia="zh-CN"/>
        </w:rPr>
        <w:t xml:space="preserve">The Committee recommends that the State party take measures to elaborate and implement a substantially more effective strategy of fighting child poverty, </w:t>
      </w:r>
      <w:r w:rsidR="006C15ED">
        <w:rPr>
          <w:rFonts w:eastAsia="SimSun"/>
          <w:b/>
          <w:lang w:val="en-US" w:eastAsia="zh-CN"/>
        </w:rPr>
        <w:t xml:space="preserve">focused on these segments of society, </w:t>
      </w:r>
      <w:r w:rsidRPr="005A497F">
        <w:rPr>
          <w:rFonts w:eastAsia="SimSun"/>
          <w:b/>
          <w:lang w:val="en-US" w:eastAsia="zh-CN"/>
        </w:rPr>
        <w:t>including</w:t>
      </w:r>
      <w:r>
        <w:rPr>
          <w:rFonts w:eastAsia="SimSun"/>
          <w:b/>
          <w:lang w:val="en-US" w:eastAsia="zh-CN"/>
        </w:rPr>
        <w:t>,</w:t>
      </w:r>
      <w:r w:rsidRPr="005A497F">
        <w:rPr>
          <w:rFonts w:eastAsia="SimSun"/>
          <w:b/>
          <w:lang w:val="en-US" w:eastAsia="zh-CN"/>
        </w:rPr>
        <w:t xml:space="preserve"> but not limited to</w:t>
      </w:r>
      <w:r>
        <w:rPr>
          <w:rFonts w:eastAsia="SimSun"/>
          <w:b/>
          <w:lang w:val="en-US" w:eastAsia="zh-CN"/>
        </w:rPr>
        <w:t>,</w:t>
      </w:r>
      <w:r w:rsidRPr="005A497F">
        <w:rPr>
          <w:rFonts w:eastAsia="SimSun"/>
          <w:b/>
          <w:lang w:val="en-US" w:eastAsia="zh-CN"/>
        </w:rPr>
        <w:t xml:space="preserve"> providing free health</w:t>
      </w:r>
      <w:r w:rsidR="009A4643">
        <w:rPr>
          <w:rFonts w:eastAsia="SimSun"/>
          <w:b/>
          <w:lang w:val="en-US" w:eastAsia="zh-CN"/>
        </w:rPr>
        <w:t xml:space="preserve"> </w:t>
      </w:r>
      <w:r w:rsidRPr="005A497F">
        <w:rPr>
          <w:rFonts w:eastAsia="SimSun"/>
          <w:b/>
          <w:lang w:val="en-US" w:eastAsia="zh-CN"/>
        </w:rPr>
        <w:t>care</w:t>
      </w:r>
      <w:r w:rsidR="0001658E">
        <w:rPr>
          <w:rFonts w:eastAsia="SimSun"/>
          <w:b/>
          <w:lang w:val="en-US" w:eastAsia="zh-CN"/>
        </w:rPr>
        <w:t>, child allowances,</w:t>
      </w:r>
      <w:r w:rsidRPr="005A497F">
        <w:rPr>
          <w:rFonts w:eastAsia="SimSun"/>
          <w:b/>
          <w:lang w:val="en-US" w:eastAsia="zh-CN"/>
        </w:rPr>
        <w:t xml:space="preserve"> child</w:t>
      </w:r>
      <w:r w:rsidR="009A4643">
        <w:rPr>
          <w:rFonts w:eastAsia="SimSun"/>
          <w:b/>
          <w:lang w:val="en-US" w:eastAsia="zh-CN"/>
        </w:rPr>
        <w:t xml:space="preserve"> </w:t>
      </w:r>
      <w:r w:rsidRPr="005A497F">
        <w:rPr>
          <w:rFonts w:eastAsia="SimSun"/>
          <w:b/>
          <w:lang w:val="en-US" w:eastAsia="zh-CN"/>
        </w:rPr>
        <w:t>care and other services to families</w:t>
      </w:r>
      <w:r w:rsidR="009A4643" w:rsidRPr="009A4643">
        <w:rPr>
          <w:rFonts w:eastAsia="SimSun"/>
          <w:b/>
          <w:lang w:val="en-US" w:eastAsia="zh-CN"/>
        </w:rPr>
        <w:t xml:space="preserve"> </w:t>
      </w:r>
      <w:r w:rsidR="009A4643" w:rsidRPr="005A497F">
        <w:rPr>
          <w:rFonts w:eastAsia="SimSun"/>
          <w:b/>
          <w:lang w:val="en-US" w:eastAsia="zh-CN"/>
        </w:rPr>
        <w:t>affected</w:t>
      </w:r>
      <w:r w:rsidRPr="005A497F">
        <w:rPr>
          <w:rFonts w:eastAsia="SimSun"/>
          <w:b/>
          <w:lang w:val="en-US" w:eastAsia="zh-CN"/>
        </w:rPr>
        <w:t>.</w:t>
      </w:r>
    </w:p>
    <w:p w:rsidR="000C7EBF" w:rsidRDefault="000C7EBF" w:rsidP="00E95DDD">
      <w:pPr>
        <w:pStyle w:val="SingleTxtG"/>
        <w:numPr>
          <w:ilvl w:val="0"/>
          <w:numId w:val="19"/>
        </w:numPr>
        <w:ind w:left="1134" w:firstLine="0"/>
        <w:rPr>
          <w:rFonts w:eastAsia="SimSun"/>
          <w:lang w:val="en-US" w:eastAsia="zh-CN"/>
        </w:rPr>
      </w:pPr>
      <w:r>
        <w:rPr>
          <w:rFonts w:eastAsia="SimSun"/>
          <w:lang w:val="en-US" w:eastAsia="zh-CN"/>
        </w:rPr>
        <w:t xml:space="preserve">The Committee is concerned that the municipal social housing stock </w:t>
      </w:r>
      <w:r w:rsidR="009A4643">
        <w:rPr>
          <w:rFonts w:eastAsia="SimSun"/>
          <w:lang w:val="en-US" w:eastAsia="zh-CN"/>
        </w:rPr>
        <w:t xml:space="preserve">constitutes </w:t>
      </w:r>
      <w:r>
        <w:rPr>
          <w:rFonts w:eastAsia="SimSun"/>
          <w:lang w:val="en-US" w:eastAsia="zh-CN"/>
        </w:rPr>
        <w:t>about 4</w:t>
      </w:r>
      <w:r w:rsidR="00E95DDD">
        <w:rPr>
          <w:rFonts w:eastAsia="SimSun"/>
          <w:lang w:val="en-US" w:eastAsia="zh-CN"/>
        </w:rPr>
        <w:t> </w:t>
      </w:r>
      <w:r>
        <w:rPr>
          <w:rFonts w:eastAsia="SimSun"/>
          <w:lang w:val="en-US" w:eastAsia="zh-CN"/>
        </w:rPr>
        <w:t>per</w:t>
      </w:r>
      <w:r w:rsidR="009A4643">
        <w:rPr>
          <w:rFonts w:eastAsia="SimSun"/>
          <w:lang w:val="en-US" w:eastAsia="zh-CN"/>
        </w:rPr>
        <w:t xml:space="preserve"> </w:t>
      </w:r>
      <w:r>
        <w:rPr>
          <w:rFonts w:eastAsia="SimSun"/>
          <w:lang w:val="en-US" w:eastAsia="zh-CN"/>
        </w:rPr>
        <w:t xml:space="preserve">cent of the nationwide housing stock, resulting in strict criteria for social housing allocation and long waiting lists. It is concerned that the quality of social housing is generally poor with a large maintenance backlog. The Committee is also concerned about the continuing high number of homeless persons, including an increasing number of children that are homeless with their parents </w:t>
      </w:r>
      <w:r w:rsidRPr="008141A5">
        <w:rPr>
          <w:rFonts w:eastAsia="SimSun"/>
          <w:lang w:val="en-US" w:eastAsia="zh-CN"/>
        </w:rPr>
        <w:t>(</w:t>
      </w:r>
      <w:r w:rsidR="00E95DDD">
        <w:rPr>
          <w:rFonts w:eastAsia="SimSun"/>
          <w:lang w:val="en-US" w:eastAsia="zh-CN"/>
        </w:rPr>
        <w:t>art. </w:t>
      </w:r>
      <w:r>
        <w:rPr>
          <w:rFonts w:eastAsia="SimSun"/>
          <w:lang w:val="en-US" w:eastAsia="zh-CN"/>
        </w:rPr>
        <w:t>11</w:t>
      </w:r>
      <w:r w:rsidRPr="008141A5">
        <w:rPr>
          <w:rFonts w:eastAsia="SimSun"/>
          <w:lang w:val="en-US" w:eastAsia="zh-CN"/>
        </w:rPr>
        <w:t>)</w:t>
      </w:r>
      <w:r>
        <w:rPr>
          <w:rFonts w:eastAsia="SimSun"/>
          <w:lang w:val="en-US" w:eastAsia="zh-CN"/>
        </w:rPr>
        <w:t>.</w:t>
      </w:r>
    </w:p>
    <w:p w:rsidR="000C7EBF" w:rsidRPr="00863967" w:rsidRDefault="000C7EBF" w:rsidP="000C7EBF">
      <w:pPr>
        <w:pStyle w:val="SingleTxtG"/>
        <w:rPr>
          <w:rFonts w:eastAsia="SimSun"/>
          <w:b/>
          <w:lang w:val="en-US" w:eastAsia="zh-CN"/>
        </w:rPr>
      </w:pPr>
      <w:r>
        <w:rPr>
          <w:rFonts w:eastAsia="SimSun"/>
          <w:b/>
          <w:lang w:val="en-US" w:eastAsia="zh-CN"/>
        </w:rPr>
        <w:t>T</w:t>
      </w:r>
      <w:r w:rsidRPr="004E1383">
        <w:rPr>
          <w:rFonts w:eastAsia="SimSun"/>
          <w:b/>
          <w:lang w:val="en-US" w:eastAsia="zh-CN"/>
        </w:rPr>
        <w:t>he Committee recommends</w:t>
      </w:r>
      <w:r>
        <w:rPr>
          <w:rFonts w:eastAsia="SimSun"/>
          <w:b/>
          <w:lang w:val="en-US" w:eastAsia="zh-CN"/>
        </w:rPr>
        <w:t xml:space="preserve"> that the State party take steps to improve the availability and provision of municipal low-cost </w:t>
      </w:r>
      <w:r w:rsidRPr="003B4068">
        <w:rPr>
          <w:rFonts w:eastAsia="SimSun"/>
          <w:b/>
          <w:lang w:val="en-US" w:eastAsia="zh-CN"/>
        </w:rPr>
        <w:t>social housing</w:t>
      </w:r>
      <w:r>
        <w:rPr>
          <w:rFonts w:eastAsia="SimSun"/>
          <w:b/>
          <w:lang w:val="en-US" w:eastAsia="zh-CN"/>
        </w:rPr>
        <w:t xml:space="preserve"> units</w:t>
      </w:r>
      <w:r w:rsidRPr="003B4068">
        <w:rPr>
          <w:rFonts w:eastAsia="SimSun"/>
          <w:b/>
          <w:lang w:val="en-US" w:eastAsia="zh-CN"/>
        </w:rPr>
        <w:t xml:space="preserve"> to disadvantaged and marginalized groups and individuals. </w:t>
      </w:r>
      <w:r>
        <w:rPr>
          <w:rFonts w:eastAsia="SimSun"/>
          <w:b/>
          <w:lang w:val="en-US" w:eastAsia="zh-CN"/>
        </w:rPr>
        <w:t>It also recommends that the State party take</w:t>
      </w:r>
      <w:r w:rsidRPr="003B4068">
        <w:rPr>
          <w:rFonts w:eastAsia="SimSun"/>
          <w:b/>
          <w:lang w:val="en-US" w:eastAsia="zh-CN"/>
        </w:rPr>
        <w:t xml:space="preserve"> steps to ensure the collection of data, on an annual basis, on the demand for social housi</w:t>
      </w:r>
      <w:r>
        <w:rPr>
          <w:rFonts w:eastAsia="SimSun"/>
          <w:b/>
          <w:lang w:val="en-US" w:eastAsia="zh-CN"/>
        </w:rPr>
        <w:t>ng and the average waiting time, and include such data in its next periodic report.</w:t>
      </w:r>
      <w:r w:rsidRPr="00863967">
        <w:rPr>
          <w:rFonts w:eastAsia="SimSun"/>
          <w:b/>
          <w:lang w:val="en-US" w:eastAsia="zh-CN"/>
        </w:rPr>
        <w:t xml:space="preserve"> The Committee urges the State party to strengthen measures to address the phenomenon of homelessness, and recommends that it take immediate steps to address the situation of children that are homeless with their parents. The Committee draws the attention of the State party to its </w:t>
      </w:r>
      <w:r w:rsidR="009A4643" w:rsidRPr="00863967">
        <w:rPr>
          <w:rFonts w:eastAsia="SimSun"/>
          <w:b/>
          <w:lang w:val="en-US" w:eastAsia="zh-CN"/>
        </w:rPr>
        <w:t>g</w:t>
      </w:r>
      <w:r w:rsidR="009A4643" w:rsidRPr="00345702">
        <w:rPr>
          <w:rFonts w:eastAsia="SimSun"/>
          <w:b/>
          <w:lang w:val="en-US" w:eastAsia="zh-CN"/>
        </w:rPr>
        <w:t>eneral comment</w:t>
      </w:r>
      <w:r w:rsidRPr="00345702">
        <w:rPr>
          <w:rFonts w:eastAsia="SimSun"/>
          <w:b/>
          <w:lang w:val="en-US" w:eastAsia="zh-CN"/>
        </w:rPr>
        <w:t xml:space="preserve"> No.</w:t>
      </w:r>
      <w:r w:rsidR="00E95DDD" w:rsidRPr="00345702">
        <w:rPr>
          <w:rFonts w:eastAsia="SimSun"/>
          <w:b/>
          <w:lang w:val="en-US" w:eastAsia="zh-CN"/>
        </w:rPr>
        <w:t> </w:t>
      </w:r>
      <w:r w:rsidRPr="00345702">
        <w:rPr>
          <w:rFonts w:eastAsia="SimSun"/>
          <w:b/>
          <w:lang w:val="en-US" w:eastAsia="zh-CN"/>
        </w:rPr>
        <w:t>4 (1991) on the right to adequate housing</w:t>
      </w:r>
      <w:r w:rsidRPr="00863967">
        <w:rPr>
          <w:rFonts w:eastAsia="SimSun"/>
          <w:b/>
          <w:lang w:val="en-US" w:eastAsia="zh-CN"/>
        </w:rPr>
        <w:t>.</w:t>
      </w:r>
    </w:p>
    <w:p w:rsidR="000C7EBF" w:rsidRDefault="000C7EBF" w:rsidP="000C7EBF">
      <w:pPr>
        <w:pStyle w:val="SingleTxtG"/>
        <w:numPr>
          <w:ilvl w:val="0"/>
          <w:numId w:val="19"/>
        </w:numPr>
        <w:ind w:left="1134" w:firstLine="0"/>
        <w:rPr>
          <w:rFonts w:eastAsia="SimSun"/>
          <w:b/>
          <w:lang w:val="en-US" w:eastAsia="zh-CN"/>
        </w:rPr>
      </w:pPr>
      <w:r w:rsidRPr="00E41E7A">
        <w:t xml:space="preserve">The Committee is concerned about the persistence of discrimination </w:t>
      </w:r>
      <w:r>
        <w:t>in</w:t>
      </w:r>
      <w:r w:rsidRPr="00E41E7A">
        <w:t xml:space="preserve"> the housing</w:t>
      </w:r>
      <w:r>
        <w:t xml:space="preserve"> sector, where disadvantaged groups, such as persons with an immigrant background, generally pay a higher rent than others and experience arbitrary dismissals or rent increases (</w:t>
      </w:r>
      <w:r w:rsidR="00E95DDD">
        <w:t>art. </w:t>
      </w:r>
      <w:r>
        <w:t>11)</w:t>
      </w:r>
      <w:r w:rsidR="006E0802">
        <w:t>.</w:t>
      </w:r>
    </w:p>
    <w:p w:rsidR="000C7EBF" w:rsidRPr="00E41E7A" w:rsidRDefault="000C7EBF" w:rsidP="000C7EBF">
      <w:pPr>
        <w:pStyle w:val="SingleTxtG"/>
        <w:rPr>
          <w:rFonts w:eastAsia="SimSun"/>
          <w:b/>
          <w:lang w:val="en-US" w:eastAsia="zh-CN"/>
        </w:rPr>
      </w:pPr>
      <w:r w:rsidRPr="009A5850">
        <w:rPr>
          <w:rFonts w:eastAsia="SimSun"/>
          <w:b/>
          <w:lang w:val="en-US" w:eastAsia="zh-CN"/>
        </w:rPr>
        <w:t>The Committee</w:t>
      </w:r>
      <w:r w:rsidRPr="00C7052B">
        <w:rPr>
          <w:rFonts w:eastAsia="SimSun"/>
          <w:b/>
          <w:lang w:val="en-US" w:eastAsia="zh-CN"/>
        </w:rPr>
        <w:t xml:space="preserve"> reco</w:t>
      </w:r>
      <w:r>
        <w:rPr>
          <w:rFonts w:eastAsia="SimSun"/>
          <w:b/>
          <w:lang w:val="en-US" w:eastAsia="zh-CN"/>
        </w:rPr>
        <w:t xml:space="preserve">mmends that the State party </w:t>
      </w:r>
      <w:r w:rsidRPr="009A5850">
        <w:rPr>
          <w:rFonts w:eastAsia="SimSun"/>
          <w:b/>
          <w:lang w:val="en-US" w:eastAsia="zh-CN"/>
        </w:rPr>
        <w:t>take more effective steps to combat de facto discrimination, in particular against</w:t>
      </w:r>
      <w:r>
        <w:rPr>
          <w:rFonts w:eastAsia="SimSun"/>
          <w:b/>
          <w:lang w:val="en-US" w:eastAsia="zh-CN"/>
        </w:rPr>
        <w:t xml:space="preserve"> persons with an immigrant background</w:t>
      </w:r>
      <w:r w:rsidRPr="009A5850">
        <w:rPr>
          <w:rFonts w:eastAsia="SimSun"/>
          <w:b/>
          <w:lang w:val="en-US" w:eastAsia="zh-CN"/>
        </w:rPr>
        <w:t xml:space="preserve">, in relation to housing. </w:t>
      </w:r>
      <w:r>
        <w:rPr>
          <w:rFonts w:eastAsia="SimSun"/>
          <w:b/>
          <w:lang w:val="en-US" w:eastAsia="zh-CN"/>
        </w:rPr>
        <w:t xml:space="preserve">It also recommends that the State party ensure that anti-discrimination clauses in </w:t>
      </w:r>
      <w:r w:rsidR="0001658E">
        <w:rPr>
          <w:rFonts w:eastAsia="SimSun"/>
          <w:b/>
          <w:lang w:val="en-US" w:eastAsia="zh-CN"/>
        </w:rPr>
        <w:t xml:space="preserve">its </w:t>
      </w:r>
      <w:r>
        <w:rPr>
          <w:rFonts w:eastAsia="SimSun"/>
          <w:b/>
          <w:lang w:val="en-US" w:eastAsia="zh-CN"/>
        </w:rPr>
        <w:t>legislation, such as the Tenancy Act, the Housing Cooperatives Act and the Property Unit Ownership Act, are respected and enforced in practice.</w:t>
      </w:r>
    </w:p>
    <w:p w:rsidR="000C7EBF" w:rsidRDefault="000C7EBF" w:rsidP="000C7EBF">
      <w:pPr>
        <w:pStyle w:val="SingleTxtG"/>
        <w:numPr>
          <w:ilvl w:val="0"/>
          <w:numId w:val="19"/>
        </w:numPr>
        <w:ind w:left="1134" w:firstLine="0"/>
        <w:rPr>
          <w:rFonts w:eastAsia="SimSun"/>
          <w:b/>
          <w:lang w:val="en-US" w:eastAsia="zh-CN"/>
        </w:rPr>
      </w:pPr>
      <w:r w:rsidRPr="00E41E7A">
        <w:t xml:space="preserve">The Committee is </w:t>
      </w:r>
      <w:r>
        <w:t xml:space="preserve">also </w:t>
      </w:r>
      <w:r w:rsidRPr="00E41E7A">
        <w:t>concerned</w:t>
      </w:r>
      <w:r>
        <w:t xml:space="preserve"> about difficulties in access </w:t>
      </w:r>
      <w:r w:rsidR="0001658E">
        <w:t xml:space="preserve">to </w:t>
      </w:r>
      <w:r>
        <w:t>health</w:t>
      </w:r>
      <w:r w:rsidR="00C04FD4">
        <w:t>-</w:t>
      </w:r>
      <w:r>
        <w:t xml:space="preserve">care services by the Sami people, members of minority communities, </w:t>
      </w:r>
      <w:r w:rsidR="00C04FD4">
        <w:t>and</w:t>
      </w:r>
      <w:r>
        <w:t xml:space="preserve"> non-citizens, due to</w:t>
      </w:r>
      <w:r w:rsidR="0001658E">
        <w:t xml:space="preserve"> insufficient </w:t>
      </w:r>
      <w:r>
        <w:t>professional interpretation services</w:t>
      </w:r>
      <w:r w:rsidRPr="00E41E7A">
        <w:t xml:space="preserve"> </w:t>
      </w:r>
      <w:r>
        <w:t>in the health sector (</w:t>
      </w:r>
      <w:r w:rsidR="00E95DDD">
        <w:t>art. </w:t>
      </w:r>
      <w:r>
        <w:t>12).</w:t>
      </w:r>
    </w:p>
    <w:p w:rsidR="000C7EBF" w:rsidRPr="006868AB" w:rsidRDefault="000C7EBF" w:rsidP="000C7EBF">
      <w:pPr>
        <w:pStyle w:val="SingleTxtG"/>
        <w:rPr>
          <w:rFonts w:eastAsia="SimSun"/>
          <w:b/>
          <w:lang w:val="en-US" w:eastAsia="zh-CN"/>
        </w:rPr>
      </w:pPr>
      <w:r w:rsidRPr="009A5850">
        <w:rPr>
          <w:rFonts w:eastAsia="SimSun"/>
          <w:b/>
          <w:lang w:val="en-US" w:eastAsia="zh-CN"/>
        </w:rPr>
        <w:t>The Committee</w:t>
      </w:r>
      <w:r w:rsidRPr="00C7052B">
        <w:rPr>
          <w:rFonts w:eastAsia="SimSun"/>
          <w:b/>
          <w:lang w:val="en-US" w:eastAsia="zh-CN"/>
        </w:rPr>
        <w:t xml:space="preserve"> reco</w:t>
      </w:r>
      <w:r>
        <w:rPr>
          <w:rFonts w:eastAsia="SimSun"/>
          <w:b/>
          <w:lang w:val="en-US" w:eastAsia="zh-CN"/>
        </w:rPr>
        <w:t xml:space="preserve">mmends that the State party strengthen its efforts to </w:t>
      </w:r>
      <w:r w:rsidRPr="006868AB">
        <w:rPr>
          <w:rFonts w:eastAsia="SimSun"/>
          <w:b/>
          <w:lang w:val="en-US" w:eastAsia="zh-CN"/>
        </w:rPr>
        <w:t xml:space="preserve">improve the availability of professional interpreters </w:t>
      </w:r>
      <w:r>
        <w:rPr>
          <w:rFonts w:eastAsia="SimSun"/>
          <w:b/>
          <w:lang w:val="en-US" w:eastAsia="zh-CN"/>
        </w:rPr>
        <w:t>specifically for</w:t>
      </w:r>
      <w:r w:rsidRPr="006868AB">
        <w:rPr>
          <w:rFonts w:eastAsia="SimSun"/>
          <w:b/>
          <w:lang w:val="en-US" w:eastAsia="zh-CN"/>
        </w:rPr>
        <w:t xml:space="preserve"> the health sector</w:t>
      </w:r>
      <w:r>
        <w:rPr>
          <w:rFonts w:eastAsia="SimSun"/>
          <w:b/>
          <w:lang w:val="en-US" w:eastAsia="zh-CN"/>
        </w:rPr>
        <w:t>,</w:t>
      </w:r>
      <w:r w:rsidRPr="006868AB">
        <w:rPr>
          <w:rFonts w:eastAsia="SimSun"/>
          <w:b/>
          <w:lang w:val="en-US" w:eastAsia="zh-CN"/>
        </w:rPr>
        <w:t xml:space="preserve"> so as to ensure accessibility to public health</w:t>
      </w:r>
      <w:r w:rsidR="00C04FD4">
        <w:rPr>
          <w:rFonts w:eastAsia="SimSun"/>
          <w:b/>
          <w:lang w:val="en-US" w:eastAsia="zh-CN"/>
        </w:rPr>
        <w:t>-</w:t>
      </w:r>
      <w:r w:rsidRPr="006868AB">
        <w:rPr>
          <w:rFonts w:eastAsia="SimSun"/>
          <w:b/>
          <w:lang w:val="en-US" w:eastAsia="zh-CN"/>
        </w:rPr>
        <w:t xml:space="preserve">care services by the Sami people, members of minority communities </w:t>
      </w:r>
      <w:r w:rsidR="00C04FD4">
        <w:rPr>
          <w:rFonts w:eastAsia="SimSun"/>
          <w:b/>
          <w:lang w:val="en-US" w:eastAsia="zh-CN"/>
        </w:rPr>
        <w:t>and</w:t>
      </w:r>
      <w:r w:rsidRPr="006868AB">
        <w:rPr>
          <w:rFonts w:eastAsia="SimSun"/>
          <w:b/>
          <w:lang w:val="en-US" w:eastAsia="zh-CN"/>
        </w:rPr>
        <w:t xml:space="preserve"> non-citizens. </w:t>
      </w:r>
      <w:r>
        <w:rPr>
          <w:rFonts w:eastAsia="SimSun"/>
          <w:b/>
          <w:lang w:val="en-US" w:eastAsia="zh-CN"/>
        </w:rPr>
        <w:t xml:space="preserve">It also recommends that the State party take measures to ensure that only qualified interpreters are used in the health </w:t>
      </w:r>
      <w:r w:rsidRPr="000068FE">
        <w:rPr>
          <w:rFonts w:eastAsia="SimSun"/>
          <w:b/>
          <w:lang w:val="en-US" w:eastAsia="zh-CN"/>
        </w:rPr>
        <w:t>sector.</w:t>
      </w:r>
    </w:p>
    <w:p w:rsidR="000C7EBF" w:rsidRDefault="000C7EBF" w:rsidP="000C7EBF">
      <w:pPr>
        <w:pStyle w:val="SingleTxtG"/>
        <w:numPr>
          <w:ilvl w:val="0"/>
          <w:numId w:val="19"/>
        </w:numPr>
        <w:ind w:left="1134" w:firstLine="0"/>
        <w:rPr>
          <w:rFonts w:eastAsia="SimSun"/>
          <w:b/>
          <w:lang w:val="en-US" w:eastAsia="zh-CN"/>
        </w:rPr>
      </w:pPr>
      <w:r>
        <w:rPr>
          <w:rFonts w:eastAsia="SimSun"/>
          <w:lang w:val="en-US" w:eastAsia="zh-CN"/>
        </w:rPr>
        <w:t>The Committee is concerned about insufficient availability of mental health</w:t>
      </w:r>
      <w:r w:rsidR="00C04FD4">
        <w:rPr>
          <w:rFonts w:eastAsia="SimSun"/>
          <w:lang w:val="en-US" w:eastAsia="zh-CN"/>
        </w:rPr>
        <w:t>-</w:t>
      </w:r>
      <w:r>
        <w:rPr>
          <w:rFonts w:eastAsia="SimSun"/>
          <w:lang w:val="en-US" w:eastAsia="zh-CN"/>
        </w:rPr>
        <w:t xml:space="preserve">care services for prisoners with serious mental health problems. It is also concerned that persons </w:t>
      </w:r>
      <w:r w:rsidR="00FA5A93">
        <w:rPr>
          <w:rFonts w:eastAsia="SimSun"/>
          <w:lang w:val="en-US" w:eastAsia="zh-CN"/>
        </w:rPr>
        <w:t xml:space="preserve">with </w:t>
      </w:r>
      <w:r>
        <w:rPr>
          <w:rFonts w:eastAsia="SimSun"/>
          <w:lang w:val="en-US" w:eastAsia="zh-CN"/>
        </w:rPr>
        <w:t xml:space="preserve">a serious mental illness continue to be imprisoned, in contravention </w:t>
      </w:r>
      <w:r w:rsidR="00C04FD4">
        <w:rPr>
          <w:rFonts w:eastAsia="SimSun"/>
          <w:lang w:val="en-US" w:eastAsia="zh-CN"/>
        </w:rPr>
        <w:t xml:space="preserve">of </w:t>
      </w:r>
      <w:r>
        <w:rPr>
          <w:rFonts w:eastAsia="SimSun"/>
          <w:lang w:val="en-US" w:eastAsia="zh-CN"/>
        </w:rPr>
        <w:t xml:space="preserve">section 459 of the Criminal Procedure Act </w:t>
      </w:r>
      <w:r>
        <w:t>(</w:t>
      </w:r>
      <w:r w:rsidR="00E95DDD">
        <w:t>art. </w:t>
      </w:r>
      <w:r>
        <w:t>12).</w:t>
      </w:r>
    </w:p>
    <w:p w:rsidR="000C7EBF" w:rsidRDefault="000C7EBF" w:rsidP="000C7EBF">
      <w:pPr>
        <w:pStyle w:val="SingleTxtG"/>
        <w:tabs>
          <w:tab w:val="num" w:pos="4608"/>
        </w:tabs>
        <w:rPr>
          <w:rFonts w:eastAsia="SimSun"/>
          <w:b/>
          <w:lang w:val="en-US" w:eastAsia="zh-CN"/>
        </w:rPr>
      </w:pPr>
      <w:r>
        <w:rPr>
          <w:rFonts w:eastAsia="SimSun"/>
          <w:b/>
          <w:lang w:val="en-US" w:eastAsia="zh-CN"/>
        </w:rPr>
        <w:t xml:space="preserve">The Committee recommends that the State party take </w:t>
      </w:r>
      <w:r w:rsidRPr="00937407">
        <w:rPr>
          <w:rFonts w:eastAsia="SimSun"/>
          <w:b/>
          <w:lang w:val="en-US" w:eastAsia="zh-CN"/>
        </w:rPr>
        <w:t>measures to ensure that prisoners with mental health problems rece</w:t>
      </w:r>
      <w:r>
        <w:rPr>
          <w:rFonts w:eastAsia="SimSun"/>
          <w:b/>
          <w:lang w:val="en-US" w:eastAsia="zh-CN"/>
        </w:rPr>
        <w:t>ive adequate mental health care, including through</w:t>
      </w:r>
      <w:r w:rsidRPr="004C7BD7">
        <w:rPr>
          <w:rFonts w:eastAsia="SimSun"/>
          <w:b/>
          <w:lang w:eastAsia="zh-CN"/>
        </w:rPr>
        <w:t xml:space="preserve"> transfer</w:t>
      </w:r>
      <w:r w:rsidR="004C7BD7" w:rsidRPr="004C7BD7">
        <w:rPr>
          <w:rFonts w:eastAsia="SimSun"/>
          <w:b/>
          <w:lang w:eastAsia="zh-CN"/>
        </w:rPr>
        <w:t>r</w:t>
      </w:r>
      <w:r w:rsidRPr="004C7BD7">
        <w:rPr>
          <w:rFonts w:eastAsia="SimSun"/>
          <w:b/>
          <w:lang w:eastAsia="zh-CN"/>
        </w:rPr>
        <w:t>al</w:t>
      </w:r>
      <w:r>
        <w:rPr>
          <w:rFonts w:eastAsia="SimSun"/>
          <w:b/>
          <w:lang w:val="en-US" w:eastAsia="zh-CN"/>
        </w:rPr>
        <w:t xml:space="preserve"> to an appropriate medical establishment. The Committee also recommends that the State party take steps to increase the number of beds in psychiatric in-patient wards</w:t>
      </w:r>
      <w:r w:rsidR="0001658E">
        <w:rPr>
          <w:rFonts w:eastAsia="SimSun"/>
          <w:b/>
          <w:lang w:val="en-US" w:eastAsia="zh-CN"/>
        </w:rPr>
        <w:t xml:space="preserve"> to respond to the needs of </w:t>
      </w:r>
      <w:r w:rsidR="00AC1B33">
        <w:rPr>
          <w:rFonts w:eastAsia="SimSun"/>
          <w:b/>
          <w:lang w:val="en-US" w:eastAsia="zh-CN"/>
        </w:rPr>
        <w:t>prisoners with serious mental</w:t>
      </w:r>
      <w:r w:rsidR="00C04FD4">
        <w:rPr>
          <w:rFonts w:eastAsia="SimSun"/>
          <w:b/>
          <w:lang w:val="en-US" w:eastAsia="zh-CN"/>
        </w:rPr>
        <w:t>-</w:t>
      </w:r>
      <w:r w:rsidR="00AC1B33">
        <w:rPr>
          <w:rFonts w:eastAsia="SimSun"/>
          <w:b/>
          <w:lang w:val="en-US" w:eastAsia="zh-CN"/>
        </w:rPr>
        <w:t>health problems</w:t>
      </w:r>
      <w:r>
        <w:rPr>
          <w:rFonts w:eastAsia="SimSun"/>
          <w:b/>
          <w:lang w:val="en-US" w:eastAsia="zh-CN"/>
        </w:rPr>
        <w:t>.</w:t>
      </w:r>
    </w:p>
    <w:p w:rsidR="000C7EBF" w:rsidRDefault="000C7EBF" w:rsidP="00E95DDD">
      <w:pPr>
        <w:pStyle w:val="SingleTxtG"/>
        <w:numPr>
          <w:ilvl w:val="0"/>
          <w:numId w:val="19"/>
        </w:numPr>
        <w:ind w:left="1134" w:firstLine="0"/>
        <w:rPr>
          <w:b/>
          <w:bCs/>
        </w:rPr>
      </w:pPr>
      <w:r w:rsidRPr="00D15741">
        <w:t xml:space="preserve">The Committee is concerned </w:t>
      </w:r>
      <w:r>
        <w:t xml:space="preserve">about the high frequency of </w:t>
      </w:r>
      <w:r w:rsidRPr="00D15741">
        <w:t xml:space="preserve">compulsory treatment and confinement </w:t>
      </w:r>
      <w:r w:rsidR="00C04FD4">
        <w:t>with</w:t>
      </w:r>
      <w:r w:rsidRPr="00D15741">
        <w:t>in the mental</w:t>
      </w:r>
      <w:r w:rsidR="00C04FD4">
        <w:t>-</w:t>
      </w:r>
      <w:r w:rsidRPr="00D15741">
        <w:t>health system of persons with psychosocial disabilities</w:t>
      </w:r>
      <w:r>
        <w:t xml:space="preserve">, </w:t>
      </w:r>
      <w:r w:rsidR="00C04FD4">
        <w:t>and</w:t>
      </w:r>
      <w:r>
        <w:t xml:space="preserve"> the </w:t>
      </w:r>
      <w:r w:rsidRPr="00A803DF">
        <w:t>inadequate legal framework regulating the application of coerci</w:t>
      </w:r>
      <w:r>
        <w:t xml:space="preserve">ve treatment </w:t>
      </w:r>
      <w:r w:rsidRPr="00D15741">
        <w:t>(</w:t>
      </w:r>
      <w:r w:rsidR="00E95DDD">
        <w:t>art. </w:t>
      </w:r>
      <w:r w:rsidRPr="00D15741">
        <w:t>12).</w:t>
      </w:r>
    </w:p>
    <w:p w:rsidR="000C7EBF" w:rsidRDefault="000C7EBF" w:rsidP="000C7EBF">
      <w:pPr>
        <w:pStyle w:val="SingleTxtG"/>
        <w:tabs>
          <w:tab w:val="num" w:pos="4608"/>
        </w:tabs>
        <w:rPr>
          <w:b/>
          <w:bCs/>
        </w:rPr>
      </w:pPr>
      <w:r>
        <w:rPr>
          <w:b/>
          <w:bCs/>
        </w:rPr>
        <w:t>T</w:t>
      </w:r>
      <w:r w:rsidRPr="00D15741">
        <w:rPr>
          <w:b/>
          <w:bCs/>
        </w:rPr>
        <w:t>he Committee calls upon the State party to ensure full respect for human rights of</w:t>
      </w:r>
      <w:r>
        <w:rPr>
          <w:b/>
          <w:bCs/>
        </w:rPr>
        <w:t xml:space="preserve"> persons with psychosocial disabilities</w:t>
      </w:r>
      <w:r w:rsidRPr="00D15741">
        <w:rPr>
          <w:b/>
          <w:bCs/>
        </w:rPr>
        <w:t xml:space="preserve"> </w:t>
      </w:r>
      <w:r>
        <w:rPr>
          <w:b/>
          <w:bCs/>
        </w:rPr>
        <w:t>i</w:t>
      </w:r>
      <w:r w:rsidRPr="00D15741">
        <w:rPr>
          <w:b/>
          <w:bCs/>
        </w:rPr>
        <w:t xml:space="preserve">n cases </w:t>
      </w:r>
      <w:r>
        <w:rPr>
          <w:b/>
          <w:bCs/>
        </w:rPr>
        <w:t xml:space="preserve">of treatment </w:t>
      </w:r>
      <w:r w:rsidRPr="008B5566">
        <w:rPr>
          <w:b/>
          <w:bCs/>
        </w:rPr>
        <w:t xml:space="preserve">in a psychiatric institution, including </w:t>
      </w:r>
      <w:r w:rsidR="006B10C8">
        <w:rPr>
          <w:b/>
          <w:bCs/>
        </w:rPr>
        <w:t>by</w:t>
      </w:r>
      <w:r w:rsidR="006B10C8" w:rsidRPr="008B5566">
        <w:rPr>
          <w:b/>
          <w:bCs/>
        </w:rPr>
        <w:t xml:space="preserve"> </w:t>
      </w:r>
      <w:r>
        <w:rPr>
          <w:b/>
          <w:bCs/>
        </w:rPr>
        <w:t xml:space="preserve">ensuring that </w:t>
      </w:r>
      <w:r w:rsidRPr="008B5566">
        <w:rPr>
          <w:b/>
          <w:bCs/>
        </w:rPr>
        <w:t xml:space="preserve">treatment </w:t>
      </w:r>
      <w:r>
        <w:rPr>
          <w:b/>
          <w:bCs/>
        </w:rPr>
        <w:t>is based</w:t>
      </w:r>
      <w:r w:rsidRPr="008B5566">
        <w:rPr>
          <w:b/>
          <w:bCs/>
        </w:rPr>
        <w:t xml:space="preserve"> on the free and informed consent of the individual </w:t>
      </w:r>
      <w:r w:rsidRPr="00834228">
        <w:rPr>
          <w:b/>
          <w:bCs/>
        </w:rPr>
        <w:t>concerned</w:t>
      </w:r>
      <w:r w:rsidR="00BE53DD">
        <w:rPr>
          <w:b/>
          <w:bCs/>
        </w:rPr>
        <w:t xml:space="preserve"> or his or her legal representative</w:t>
      </w:r>
      <w:r w:rsidRPr="00834228">
        <w:rPr>
          <w:b/>
          <w:bCs/>
        </w:rPr>
        <w:t>.</w:t>
      </w:r>
      <w:r w:rsidRPr="008B5566">
        <w:rPr>
          <w:b/>
          <w:bCs/>
        </w:rPr>
        <w:t xml:space="preserve"> It</w:t>
      </w:r>
      <w:r w:rsidR="00E95DDD">
        <w:rPr>
          <w:b/>
          <w:bCs/>
        </w:rPr>
        <w:t> </w:t>
      </w:r>
      <w:r>
        <w:rPr>
          <w:b/>
          <w:bCs/>
        </w:rPr>
        <w:t xml:space="preserve">recommends that the State party amend the Mental Health Act to introduce stricter procedural requirements to ensure that persons with psychosocial disabilities have adequate legal protection against the use of coercion. It </w:t>
      </w:r>
      <w:r w:rsidRPr="008B5566">
        <w:rPr>
          <w:b/>
          <w:bCs/>
        </w:rPr>
        <w:t>also recommends that the State party incorporate into the law the abolition of the use of restraint and the enforced administration of intrusive and irreversible treatments such as neuroleptic drugs and electroconvulsive therapy.</w:t>
      </w:r>
      <w:r w:rsidR="0001658E">
        <w:rPr>
          <w:b/>
          <w:bCs/>
        </w:rPr>
        <w:t xml:space="preserve"> It further recommends that the State party increase the number of community-based services</w:t>
      </w:r>
      <w:r w:rsidR="00CC668A">
        <w:rPr>
          <w:b/>
          <w:bCs/>
        </w:rPr>
        <w:t>, including peer support and other alternatives to the medical model,</w:t>
      </w:r>
      <w:r w:rsidR="0001658E">
        <w:rPr>
          <w:b/>
          <w:bCs/>
        </w:rPr>
        <w:t xml:space="preserve"> for persons with psychosocial disabilities and allocate the necessary financial and human resources for the effective functioning of these services.</w:t>
      </w:r>
    </w:p>
    <w:p w:rsidR="000C7EBF" w:rsidRDefault="000C7EBF" w:rsidP="000C7EBF">
      <w:pPr>
        <w:pStyle w:val="SingleTxtG"/>
        <w:numPr>
          <w:ilvl w:val="0"/>
          <w:numId w:val="19"/>
        </w:numPr>
        <w:ind w:left="1134" w:firstLine="0"/>
        <w:rPr>
          <w:rFonts w:eastAsia="SimSun"/>
          <w:lang w:val="en-US" w:eastAsia="zh-CN"/>
        </w:rPr>
      </w:pPr>
      <w:r>
        <w:rPr>
          <w:rFonts w:eastAsia="SimSun"/>
          <w:lang w:val="en-US" w:eastAsia="zh-CN"/>
        </w:rPr>
        <w:t>The Committee is concerned that children and adolescents living in reception</w:t>
      </w:r>
      <w:r w:rsidRPr="004C7BD7">
        <w:rPr>
          <w:rFonts w:eastAsia="SimSun"/>
          <w:lang w:eastAsia="zh-CN"/>
        </w:rPr>
        <w:t xml:space="preserve"> cent</w:t>
      </w:r>
      <w:r w:rsidR="006B10C8" w:rsidRPr="004C7BD7">
        <w:rPr>
          <w:rFonts w:eastAsia="SimSun"/>
          <w:lang w:eastAsia="zh-CN"/>
        </w:rPr>
        <w:t>re</w:t>
      </w:r>
      <w:r w:rsidRPr="004C7BD7">
        <w:rPr>
          <w:rFonts w:eastAsia="SimSun"/>
          <w:lang w:eastAsia="zh-CN"/>
        </w:rPr>
        <w:t>s</w:t>
      </w:r>
      <w:r>
        <w:rPr>
          <w:rFonts w:eastAsia="SimSun"/>
          <w:lang w:val="en-US" w:eastAsia="zh-CN"/>
        </w:rPr>
        <w:t xml:space="preserve"> do not receive satisfactory treatment from psychiatric services and that the waiting time before receiving such services is long (</w:t>
      </w:r>
      <w:r w:rsidR="00E95DDD">
        <w:rPr>
          <w:rFonts w:eastAsia="SimSun"/>
          <w:lang w:val="en-US" w:eastAsia="zh-CN"/>
        </w:rPr>
        <w:t>art. </w:t>
      </w:r>
      <w:r>
        <w:rPr>
          <w:rFonts w:eastAsia="SimSun"/>
          <w:lang w:val="en-US" w:eastAsia="zh-CN"/>
        </w:rPr>
        <w:t>12).</w:t>
      </w:r>
    </w:p>
    <w:p w:rsidR="000C7EBF" w:rsidRDefault="000C7EBF" w:rsidP="000C7EBF">
      <w:pPr>
        <w:pStyle w:val="SingleTxtG"/>
        <w:tabs>
          <w:tab w:val="num" w:pos="4608"/>
        </w:tabs>
        <w:rPr>
          <w:rFonts w:eastAsia="SimSun"/>
          <w:b/>
          <w:lang w:val="en-US" w:eastAsia="zh-CN"/>
        </w:rPr>
      </w:pPr>
      <w:r w:rsidRPr="00FB5E5E">
        <w:rPr>
          <w:rFonts w:eastAsia="SimSun"/>
          <w:b/>
          <w:lang w:val="en-US" w:eastAsia="zh-CN"/>
        </w:rPr>
        <w:t xml:space="preserve">The Committee recommends </w:t>
      </w:r>
      <w:r>
        <w:rPr>
          <w:rFonts w:eastAsia="SimSun"/>
          <w:b/>
          <w:lang w:val="en-US" w:eastAsia="zh-CN"/>
        </w:rPr>
        <w:t xml:space="preserve">that the State party take steps to ensure that asylum seeking children receive adequate psychiatric services when needed, and to improve the </w:t>
      </w:r>
      <w:r w:rsidRPr="00871067">
        <w:rPr>
          <w:rFonts w:eastAsia="SimSun"/>
          <w:b/>
          <w:lang w:val="en-US" w:eastAsia="zh-CN"/>
        </w:rPr>
        <w:t xml:space="preserve">competence </w:t>
      </w:r>
      <w:r>
        <w:rPr>
          <w:rFonts w:eastAsia="SimSun"/>
          <w:b/>
          <w:lang w:val="en-US" w:eastAsia="zh-CN"/>
        </w:rPr>
        <w:t>and preparedness of staff at reception</w:t>
      </w:r>
      <w:r w:rsidRPr="004C7BD7">
        <w:rPr>
          <w:rFonts w:eastAsia="SimSun"/>
          <w:b/>
          <w:lang w:eastAsia="zh-CN"/>
        </w:rPr>
        <w:t xml:space="preserve"> cent</w:t>
      </w:r>
      <w:r w:rsidR="006B10C8" w:rsidRPr="004C7BD7">
        <w:rPr>
          <w:rFonts w:eastAsia="SimSun"/>
          <w:b/>
          <w:lang w:eastAsia="zh-CN"/>
        </w:rPr>
        <w:t>re</w:t>
      </w:r>
      <w:r w:rsidRPr="004C7BD7">
        <w:rPr>
          <w:rFonts w:eastAsia="SimSun"/>
          <w:b/>
          <w:lang w:eastAsia="zh-CN"/>
        </w:rPr>
        <w:t>s</w:t>
      </w:r>
      <w:r>
        <w:rPr>
          <w:rFonts w:eastAsia="SimSun"/>
          <w:b/>
          <w:lang w:val="en-US" w:eastAsia="zh-CN"/>
        </w:rPr>
        <w:t xml:space="preserve"> </w:t>
      </w:r>
      <w:r w:rsidRPr="00871067">
        <w:rPr>
          <w:rFonts w:eastAsia="SimSun"/>
          <w:b/>
          <w:lang w:val="en-US" w:eastAsia="zh-CN"/>
        </w:rPr>
        <w:t>in relation to the special vulnerability of asylum</w:t>
      </w:r>
      <w:r w:rsidR="006B10C8">
        <w:rPr>
          <w:rFonts w:eastAsia="SimSun"/>
          <w:b/>
          <w:lang w:val="en-US" w:eastAsia="zh-CN"/>
        </w:rPr>
        <w:t>-</w:t>
      </w:r>
      <w:r>
        <w:rPr>
          <w:rFonts w:eastAsia="SimSun"/>
          <w:b/>
          <w:lang w:val="en-US" w:eastAsia="zh-CN"/>
        </w:rPr>
        <w:t>seeking</w:t>
      </w:r>
      <w:r w:rsidRPr="00871067">
        <w:rPr>
          <w:rFonts w:eastAsia="SimSun"/>
          <w:b/>
          <w:lang w:val="en-US" w:eastAsia="zh-CN"/>
        </w:rPr>
        <w:t xml:space="preserve"> children.</w:t>
      </w:r>
      <w:r w:rsidR="00E95DDD">
        <w:rPr>
          <w:rFonts w:eastAsia="SimSun"/>
          <w:b/>
          <w:lang w:val="en-US" w:eastAsia="zh-CN"/>
        </w:rPr>
        <w:t xml:space="preserve"> </w:t>
      </w:r>
    </w:p>
    <w:p w:rsidR="000C7EBF" w:rsidRDefault="000C7EBF" w:rsidP="000C7EBF">
      <w:pPr>
        <w:pStyle w:val="SingleTxtG"/>
        <w:numPr>
          <w:ilvl w:val="0"/>
          <w:numId w:val="19"/>
        </w:numPr>
        <w:ind w:left="1134" w:firstLine="0"/>
        <w:rPr>
          <w:rFonts w:eastAsia="SimSun"/>
          <w:lang w:val="en-US" w:eastAsia="zh-CN"/>
        </w:rPr>
      </w:pPr>
      <w:r>
        <w:rPr>
          <w:rFonts w:eastAsia="SimSun"/>
          <w:lang w:val="en-US" w:eastAsia="zh-CN"/>
        </w:rPr>
        <w:t>The Committee is concerned that irregular migrants do not have access to health</w:t>
      </w:r>
      <w:r w:rsidR="006B10C8">
        <w:rPr>
          <w:rFonts w:eastAsia="SimSun"/>
          <w:lang w:val="en-US" w:eastAsia="zh-CN"/>
        </w:rPr>
        <w:t>-</w:t>
      </w:r>
      <w:r>
        <w:rPr>
          <w:rFonts w:eastAsia="SimSun"/>
          <w:lang w:val="en-US" w:eastAsia="zh-CN"/>
        </w:rPr>
        <w:t xml:space="preserve">care services </w:t>
      </w:r>
      <w:r w:rsidR="006B10C8">
        <w:rPr>
          <w:rFonts w:eastAsia="SimSun"/>
          <w:lang w:val="en-US" w:eastAsia="zh-CN"/>
        </w:rPr>
        <w:t xml:space="preserve">other than </w:t>
      </w:r>
      <w:r>
        <w:rPr>
          <w:rFonts w:eastAsia="SimSun"/>
          <w:lang w:val="en-US" w:eastAsia="zh-CN"/>
        </w:rPr>
        <w:t>emergency health</w:t>
      </w:r>
      <w:r w:rsidR="006B10C8">
        <w:rPr>
          <w:rFonts w:eastAsia="SimSun"/>
          <w:lang w:val="en-US" w:eastAsia="zh-CN"/>
        </w:rPr>
        <w:t>-</w:t>
      </w:r>
      <w:r>
        <w:rPr>
          <w:rFonts w:eastAsia="SimSun"/>
          <w:lang w:val="en-US" w:eastAsia="zh-CN"/>
        </w:rPr>
        <w:t xml:space="preserve">care services, and that the circular to </w:t>
      </w:r>
      <w:r w:rsidR="006B10C8">
        <w:rPr>
          <w:rFonts w:eastAsia="SimSun"/>
          <w:lang w:val="en-US" w:eastAsia="zh-CN"/>
        </w:rPr>
        <w:t xml:space="preserve">regulation </w:t>
      </w:r>
      <w:r>
        <w:rPr>
          <w:rFonts w:eastAsia="SimSun"/>
          <w:lang w:val="en-US" w:eastAsia="zh-CN"/>
        </w:rPr>
        <w:t>1255 specifying the medical conditions warranting treatment does not provide for precise guidance for public health</w:t>
      </w:r>
      <w:r w:rsidR="006B10C8">
        <w:rPr>
          <w:rFonts w:eastAsia="SimSun"/>
          <w:lang w:val="en-US" w:eastAsia="zh-CN"/>
        </w:rPr>
        <w:t>-</w:t>
      </w:r>
      <w:r>
        <w:rPr>
          <w:rFonts w:eastAsia="SimSun"/>
          <w:lang w:val="en-US" w:eastAsia="zh-CN"/>
        </w:rPr>
        <w:t xml:space="preserve">care practitioners on the type of treatment </w:t>
      </w:r>
      <w:r w:rsidR="006B10C8">
        <w:rPr>
          <w:rFonts w:eastAsia="SimSun"/>
          <w:lang w:val="en-US" w:eastAsia="zh-CN"/>
        </w:rPr>
        <w:t xml:space="preserve">to which </w:t>
      </w:r>
      <w:r>
        <w:rPr>
          <w:rFonts w:eastAsia="SimSun"/>
          <w:lang w:val="en-US" w:eastAsia="zh-CN"/>
        </w:rPr>
        <w:t>irregular migrants are entitled (</w:t>
      </w:r>
      <w:r w:rsidR="00E95DDD">
        <w:rPr>
          <w:rFonts w:eastAsia="SimSun"/>
          <w:lang w:val="en-US" w:eastAsia="zh-CN"/>
        </w:rPr>
        <w:t>art. </w:t>
      </w:r>
      <w:r>
        <w:rPr>
          <w:rFonts w:eastAsia="SimSun"/>
          <w:lang w:val="en-US" w:eastAsia="zh-CN"/>
        </w:rPr>
        <w:t>12).</w:t>
      </w:r>
    </w:p>
    <w:p w:rsidR="000C7EBF" w:rsidRPr="008B5566" w:rsidRDefault="000C7EBF" w:rsidP="000C7EBF">
      <w:pPr>
        <w:pStyle w:val="SingleTxtG"/>
        <w:tabs>
          <w:tab w:val="num" w:pos="4608"/>
        </w:tabs>
        <w:rPr>
          <w:rFonts w:eastAsia="SimSun"/>
          <w:b/>
          <w:lang w:val="en-US" w:eastAsia="zh-CN"/>
        </w:rPr>
      </w:pPr>
      <w:r w:rsidRPr="00FB5E5E">
        <w:rPr>
          <w:rFonts w:eastAsia="SimSun"/>
          <w:b/>
          <w:lang w:val="en-US" w:eastAsia="zh-CN"/>
        </w:rPr>
        <w:t xml:space="preserve">The Committee recommends that the </w:t>
      </w:r>
      <w:r w:rsidRPr="00AF4962">
        <w:rPr>
          <w:rFonts w:eastAsia="SimSun"/>
          <w:b/>
          <w:lang w:val="en-US" w:eastAsia="zh-CN"/>
        </w:rPr>
        <w:t>State party take steps to ensure that irregular migrants have access to all the necessary health</w:t>
      </w:r>
      <w:r w:rsidR="006B10C8">
        <w:rPr>
          <w:rFonts w:eastAsia="SimSun"/>
          <w:b/>
          <w:lang w:val="en-US" w:eastAsia="zh-CN"/>
        </w:rPr>
        <w:t>-</w:t>
      </w:r>
      <w:r w:rsidRPr="00AF4962">
        <w:rPr>
          <w:rFonts w:eastAsia="SimSun"/>
          <w:b/>
          <w:lang w:val="en-US" w:eastAsia="zh-CN"/>
        </w:rPr>
        <w:t>care services, and reminds the State party that health facilities, goods and services</w:t>
      </w:r>
      <w:r>
        <w:rPr>
          <w:rFonts w:eastAsia="SimSun"/>
          <w:b/>
          <w:lang w:val="en-US" w:eastAsia="zh-CN"/>
        </w:rPr>
        <w:t xml:space="preserve"> should be accessible to everyone without discrimination, in line with article 12 of the Covenant. The Committee draws the State party’s attention to its </w:t>
      </w:r>
      <w:r w:rsidR="006B10C8" w:rsidRPr="00345702">
        <w:rPr>
          <w:rFonts w:eastAsia="SimSun"/>
          <w:b/>
          <w:lang w:val="en-US" w:eastAsia="zh-CN"/>
        </w:rPr>
        <w:t>g</w:t>
      </w:r>
      <w:r w:rsidRPr="00345702">
        <w:rPr>
          <w:rFonts w:eastAsia="SimSun"/>
          <w:b/>
          <w:lang w:val="en-US" w:eastAsia="zh-CN"/>
        </w:rPr>
        <w:t xml:space="preserve">eneral </w:t>
      </w:r>
      <w:r w:rsidR="006B10C8" w:rsidRPr="00345702">
        <w:rPr>
          <w:rFonts w:eastAsia="SimSun"/>
          <w:b/>
          <w:lang w:val="en-US" w:eastAsia="zh-CN"/>
        </w:rPr>
        <w:t>c</w:t>
      </w:r>
      <w:r w:rsidRPr="00345702">
        <w:rPr>
          <w:rFonts w:eastAsia="SimSun"/>
          <w:b/>
          <w:lang w:val="en-US" w:eastAsia="zh-CN"/>
        </w:rPr>
        <w:t>omment No.</w:t>
      </w:r>
      <w:r w:rsidR="00E95DDD" w:rsidRPr="00345702">
        <w:rPr>
          <w:rFonts w:eastAsia="SimSun"/>
          <w:b/>
          <w:lang w:val="en-US" w:eastAsia="zh-CN"/>
        </w:rPr>
        <w:t> </w:t>
      </w:r>
      <w:r w:rsidRPr="00345702">
        <w:rPr>
          <w:rFonts w:eastAsia="SimSun"/>
          <w:b/>
          <w:lang w:val="en-US" w:eastAsia="zh-CN"/>
        </w:rPr>
        <w:t>14 (2000) on the right to the highest attainable standard of health.</w:t>
      </w:r>
    </w:p>
    <w:p w:rsidR="000C7EBF" w:rsidRDefault="000C7EBF" w:rsidP="000C7EBF">
      <w:pPr>
        <w:pStyle w:val="SingleTxtG"/>
        <w:numPr>
          <w:ilvl w:val="0"/>
          <w:numId w:val="19"/>
        </w:numPr>
        <w:ind w:left="1134" w:firstLine="0"/>
        <w:rPr>
          <w:rFonts w:eastAsia="SimSun"/>
          <w:lang w:val="en-US" w:eastAsia="zh-CN"/>
        </w:rPr>
      </w:pPr>
      <w:r>
        <w:rPr>
          <w:rFonts w:eastAsia="SimSun"/>
          <w:lang w:val="en-US" w:eastAsia="zh-CN"/>
        </w:rPr>
        <w:t>The Committee is concerned that the quality of education and student performance shows significant discrepancies between municipalities (arts.</w:t>
      </w:r>
      <w:r w:rsidR="006E0802">
        <w:rPr>
          <w:rFonts w:eastAsia="SimSun"/>
          <w:lang w:val="en-US" w:eastAsia="zh-CN"/>
        </w:rPr>
        <w:t> </w:t>
      </w:r>
      <w:r>
        <w:rPr>
          <w:rFonts w:eastAsia="SimSun"/>
          <w:lang w:val="en-US" w:eastAsia="zh-CN"/>
        </w:rPr>
        <w:t>13 and 14).</w:t>
      </w:r>
    </w:p>
    <w:p w:rsidR="000C7EBF" w:rsidRDefault="000C7EBF" w:rsidP="000C7EBF">
      <w:pPr>
        <w:pStyle w:val="SingleTxtG"/>
        <w:tabs>
          <w:tab w:val="num" w:pos="4608"/>
        </w:tabs>
        <w:rPr>
          <w:rFonts w:eastAsia="SimSun"/>
          <w:b/>
          <w:lang w:val="en-US" w:eastAsia="zh-CN"/>
        </w:rPr>
      </w:pPr>
      <w:r w:rsidRPr="00FB5E5E">
        <w:rPr>
          <w:rFonts w:eastAsia="SimSun"/>
          <w:b/>
          <w:lang w:val="en-US" w:eastAsia="zh-CN"/>
        </w:rPr>
        <w:t>The Committee recommends that the State</w:t>
      </w:r>
      <w:r>
        <w:rPr>
          <w:rFonts w:eastAsia="SimSun"/>
          <w:b/>
          <w:lang w:val="en-US" w:eastAsia="zh-CN"/>
        </w:rPr>
        <w:t xml:space="preserve"> party take steps to assist municipalities that show lower student performance and education quality, in particular small municipalities, in recruiting qualified school staff and in providing adequate support for the development of </w:t>
      </w:r>
      <w:r w:rsidR="0001658E">
        <w:rPr>
          <w:rFonts w:eastAsia="SimSun"/>
          <w:b/>
          <w:lang w:val="en-US" w:eastAsia="zh-CN"/>
        </w:rPr>
        <w:t xml:space="preserve">quality </w:t>
      </w:r>
      <w:r>
        <w:rPr>
          <w:rFonts w:eastAsia="SimSun"/>
          <w:b/>
          <w:lang w:val="en-US" w:eastAsia="zh-CN"/>
        </w:rPr>
        <w:t xml:space="preserve">education. </w:t>
      </w:r>
    </w:p>
    <w:p w:rsidR="000C7EBF" w:rsidRDefault="000C7EBF" w:rsidP="000C7EBF">
      <w:pPr>
        <w:pStyle w:val="SingleTxtG"/>
        <w:numPr>
          <w:ilvl w:val="0"/>
          <w:numId w:val="19"/>
        </w:numPr>
        <w:ind w:left="1134" w:firstLine="0"/>
        <w:rPr>
          <w:rFonts w:eastAsia="SimSun"/>
          <w:b/>
          <w:lang w:val="en-US" w:eastAsia="zh-CN"/>
        </w:rPr>
      </w:pPr>
      <w:r>
        <w:rPr>
          <w:rFonts w:eastAsia="SimSun"/>
          <w:lang w:val="en-US" w:eastAsia="zh-CN"/>
        </w:rPr>
        <w:t xml:space="preserve">The Committee is concerned about the higher dropout rate of </w:t>
      </w:r>
      <w:r w:rsidR="00C2531D">
        <w:rPr>
          <w:rFonts w:eastAsia="SimSun"/>
          <w:lang w:val="en-US" w:eastAsia="zh-CN"/>
        </w:rPr>
        <w:t xml:space="preserve">immigrant </w:t>
      </w:r>
      <w:r>
        <w:rPr>
          <w:rFonts w:eastAsia="SimSun"/>
          <w:lang w:val="en-US" w:eastAsia="zh-CN"/>
        </w:rPr>
        <w:t>students, in particular in upper secondary education. It is furthermore concerned that children from minority communities are more likely to experience bullying</w:t>
      </w:r>
      <w:r w:rsidR="005831B9">
        <w:rPr>
          <w:rFonts w:eastAsia="SimSun"/>
          <w:lang w:val="en-US" w:eastAsia="zh-CN"/>
        </w:rPr>
        <w:t xml:space="preserve"> in schools</w:t>
      </w:r>
      <w:r>
        <w:rPr>
          <w:rFonts w:eastAsia="SimSun"/>
          <w:lang w:val="en-US" w:eastAsia="zh-CN"/>
        </w:rPr>
        <w:t xml:space="preserve"> (arts.</w:t>
      </w:r>
      <w:r w:rsidR="00E95DDD">
        <w:rPr>
          <w:rFonts w:eastAsia="SimSun"/>
          <w:lang w:val="en-US" w:eastAsia="zh-CN"/>
        </w:rPr>
        <w:t> </w:t>
      </w:r>
      <w:r>
        <w:rPr>
          <w:rFonts w:eastAsia="SimSun"/>
          <w:lang w:val="en-US" w:eastAsia="zh-CN"/>
        </w:rPr>
        <w:t>13 and 14).</w:t>
      </w:r>
    </w:p>
    <w:p w:rsidR="000C7EBF" w:rsidRDefault="000C7EBF" w:rsidP="000C7EBF">
      <w:pPr>
        <w:pStyle w:val="SingleTxtG"/>
        <w:tabs>
          <w:tab w:val="num" w:pos="4608"/>
        </w:tabs>
        <w:rPr>
          <w:rFonts w:eastAsia="SimSun"/>
          <w:b/>
          <w:lang w:val="en-US" w:eastAsia="zh-CN"/>
        </w:rPr>
      </w:pPr>
      <w:r>
        <w:rPr>
          <w:rFonts w:eastAsia="SimSun"/>
          <w:b/>
          <w:lang w:val="en-US" w:eastAsia="zh-CN"/>
        </w:rPr>
        <w:t xml:space="preserve">The Committee recommends that the State party continue to take measures to reduce the dropout rate of </w:t>
      </w:r>
      <w:r w:rsidR="00172106">
        <w:rPr>
          <w:rFonts w:eastAsia="SimSun"/>
          <w:b/>
          <w:lang w:val="en-US" w:eastAsia="zh-CN"/>
        </w:rPr>
        <w:t xml:space="preserve">immigrant </w:t>
      </w:r>
      <w:r>
        <w:rPr>
          <w:rFonts w:eastAsia="SimSun"/>
          <w:b/>
          <w:lang w:val="en-US" w:eastAsia="zh-CN"/>
        </w:rPr>
        <w:t>students. T</w:t>
      </w:r>
      <w:r w:rsidRPr="00B44B77">
        <w:rPr>
          <w:rFonts w:eastAsia="SimSun"/>
          <w:b/>
          <w:lang w:val="en-US" w:eastAsia="zh-CN"/>
        </w:rPr>
        <w:t>he Committee als</w:t>
      </w:r>
      <w:r>
        <w:rPr>
          <w:rFonts w:eastAsia="SimSun"/>
          <w:b/>
          <w:lang w:val="en-US" w:eastAsia="zh-CN"/>
        </w:rPr>
        <w:t>o</w:t>
      </w:r>
      <w:r w:rsidRPr="00B44B77">
        <w:rPr>
          <w:rFonts w:eastAsia="SimSun"/>
          <w:b/>
          <w:lang w:val="en-US" w:eastAsia="zh-CN"/>
        </w:rPr>
        <w:t xml:space="preserve"> </w:t>
      </w:r>
      <w:r>
        <w:rPr>
          <w:rFonts w:eastAsia="SimSun"/>
          <w:b/>
          <w:lang w:val="en-US" w:eastAsia="zh-CN"/>
        </w:rPr>
        <w:t>recommends that the S</w:t>
      </w:r>
      <w:r w:rsidRPr="00B44B77">
        <w:rPr>
          <w:rFonts w:eastAsia="SimSun"/>
          <w:b/>
          <w:lang w:val="en-US" w:eastAsia="zh-CN"/>
        </w:rPr>
        <w:t xml:space="preserve">tate party </w:t>
      </w:r>
      <w:r>
        <w:rPr>
          <w:rFonts w:eastAsia="SimSun"/>
          <w:b/>
          <w:lang w:val="en-US" w:eastAsia="zh-CN"/>
        </w:rPr>
        <w:t>s</w:t>
      </w:r>
      <w:r w:rsidRPr="00B44B77">
        <w:rPr>
          <w:rFonts w:eastAsia="SimSun"/>
          <w:b/>
          <w:lang w:val="en-US" w:eastAsia="zh-CN"/>
        </w:rPr>
        <w:t>ystematically collect data on bullying in schools</w:t>
      </w:r>
      <w:r>
        <w:rPr>
          <w:rFonts w:eastAsia="SimSun"/>
          <w:b/>
          <w:lang w:val="en-US" w:eastAsia="zh-CN"/>
        </w:rPr>
        <w:t>, disaggregated by ethnic group,</w:t>
      </w:r>
      <w:r w:rsidRPr="00B44B77">
        <w:rPr>
          <w:rFonts w:eastAsia="SimSun"/>
          <w:b/>
          <w:lang w:val="en-US" w:eastAsia="zh-CN"/>
        </w:rPr>
        <w:t xml:space="preserve"> </w:t>
      </w:r>
      <w:r>
        <w:rPr>
          <w:rFonts w:eastAsia="SimSun"/>
          <w:b/>
          <w:lang w:val="en-US" w:eastAsia="zh-CN"/>
        </w:rPr>
        <w:t xml:space="preserve">adopt measures, legislative or otherwise, to combat bullying in schools, and </w:t>
      </w:r>
      <w:r w:rsidRPr="00B44B77">
        <w:rPr>
          <w:rFonts w:eastAsia="SimSun"/>
          <w:b/>
          <w:lang w:val="en-US" w:eastAsia="zh-CN"/>
        </w:rPr>
        <w:t xml:space="preserve">assess the effectiveness of </w:t>
      </w:r>
      <w:r>
        <w:rPr>
          <w:rFonts w:eastAsia="SimSun"/>
          <w:b/>
          <w:lang w:val="en-US" w:eastAsia="zh-CN"/>
        </w:rPr>
        <w:t xml:space="preserve">such </w:t>
      </w:r>
      <w:r w:rsidRPr="00B44B77">
        <w:rPr>
          <w:rFonts w:eastAsia="SimSun"/>
          <w:b/>
          <w:lang w:val="en-US" w:eastAsia="zh-CN"/>
        </w:rPr>
        <w:t>measures</w:t>
      </w:r>
      <w:r>
        <w:rPr>
          <w:rFonts w:eastAsia="SimSun"/>
          <w:b/>
          <w:lang w:val="en-US" w:eastAsia="zh-CN"/>
        </w:rPr>
        <w:t xml:space="preserve"> </w:t>
      </w:r>
      <w:r w:rsidRPr="00B44B77">
        <w:rPr>
          <w:rFonts w:eastAsia="SimSun"/>
          <w:b/>
          <w:lang w:val="en-US" w:eastAsia="zh-CN"/>
        </w:rPr>
        <w:t xml:space="preserve">in countering </w:t>
      </w:r>
      <w:r>
        <w:rPr>
          <w:rFonts w:eastAsia="SimSun"/>
          <w:b/>
          <w:lang w:val="en-US" w:eastAsia="zh-CN"/>
        </w:rPr>
        <w:t>the phenomenon</w:t>
      </w:r>
      <w:r w:rsidRPr="00B44B77">
        <w:rPr>
          <w:rFonts w:eastAsia="SimSun"/>
          <w:b/>
          <w:lang w:val="en-US" w:eastAsia="zh-CN"/>
        </w:rPr>
        <w:t>.</w:t>
      </w:r>
    </w:p>
    <w:p w:rsidR="000C7EBF" w:rsidRDefault="000C7EBF" w:rsidP="000C7EBF">
      <w:pPr>
        <w:pStyle w:val="SingleTxtG"/>
        <w:numPr>
          <w:ilvl w:val="0"/>
          <w:numId w:val="19"/>
        </w:numPr>
        <w:ind w:left="1134" w:firstLine="0"/>
        <w:rPr>
          <w:rFonts w:eastAsia="SimSun"/>
          <w:lang w:val="en-US" w:eastAsia="zh-CN"/>
        </w:rPr>
      </w:pPr>
      <w:r>
        <w:rPr>
          <w:rFonts w:eastAsia="SimSun"/>
          <w:lang w:val="en-US" w:eastAsia="zh-CN"/>
        </w:rPr>
        <w:t xml:space="preserve">The Committee is concerned about the very high levels of absenteeism of Roma children of compulsory school age, despite the measures taken by the State party, such as the 2009 Plan of Action. </w:t>
      </w:r>
    </w:p>
    <w:p w:rsidR="000C7EBF" w:rsidRDefault="000C7EBF" w:rsidP="000C7EBF">
      <w:pPr>
        <w:pStyle w:val="SingleTxtG"/>
        <w:tabs>
          <w:tab w:val="num" w:pos="4608"/>
        </w:tabs>
        <w:rPr>
          <w:rFonts w:eastAsia="SimSun"/>
          <w:lang w:val="en-US" w:eastAsia="zh-CN"/>
        </w:rPr>
      </w:pPr>
      <w:r>
        <w:rPr>
          <w:rFonts w:eastAsia="SimSun"/>
          <w:b/>
          <w:lang w:val="en-US" w:eastAsia="zh-CN"/>
        </w:rPr>
        <w:t>The Committee recommends that the State party take measures to ensure that all Roma children attend compulsory education, including through making it more accessible for those who travel for a part of the year. The Committee recommends that the State party establish a new plan of action, based on an evaluation of the 2009 plan of action.</w:t>
      </w:r>
    </w:p>
    <w:p w:rsidR="000C7EBF" w:rsidRDefault="000C7EBF" w:rsidP="000C7EBF">
      <w:pPr>
        <w:pStyle w:val="SingleTxtG"/>
        <w:numPr>
          <w:ilvl w:val="0"/>
          <w:numId w:val="19"/>
        </w:numPr>
        <w:ind w:left="1134" w:firstLine="0"/>
        <w:rPr>
          <w:rFonts w:eastAsia="SimSun"/>
          <w:b/>
          <w:lang w:val="en-US" w:eastAsia="zh-CN"/>
        </w:rPr>
      </w:pPr>
      <w:r>
        <w:rPr>
          <w:rFonts w:eastAsia="SimSun"/>
          <w:lang w:val="en-US" w:eastAsia="zh-CN"/>
        </w:rPr>
        <w:t>The Committee is concerned that the State party continues to place restrictions on the access to education of asylum-seeking minors who are over the compulsory school age (arts.</w:t>
      </w:r>
      <w:r w:rsidR="00E95DDD">
        <w:rPr>
          <w:rFonts w:eastAsia="SimSun"/>
          <w:lang w:val="en-US" w:eastAsia="zh-CN"/>
        </w:rPr>
        <w:t> </w:t>
      </w:r>
      <w:r>
        <w:rPr>
          <w:rFonts w:eastAsia="SimSun"/>
          <w:lang w:val="en-US" w:eastAsia="zh-CN"/>
        </w:rPr>
        <w:t>13 and 14).</w:t>
      </w:r>
    </w:p>
    <w:p w:rsidR="000C7EBF" w:rsidRPr="006D1DDF" w:rsidRDefault="000C7EBF" w:rsidP="000C7EBF">
      <w:pPr>
        <w:pStyle w:val="SingleTxtG"/>
        <w:tabs>
          <w:tab w:val="num" w:pos="4608"/>
        </w:tabs>
        <w:rPr>
          <w:rFonts w:eastAsia="SimSun"/>
          <w:b/>
          <w:lang w:val="en-US" w:eastAsia="zh-CN"/>
        </w:rPr>
      </w:pPr>
      <w:r>
        <w:rPr>
          <w:rFonts w:eastAsia="SimSun"/>
          <w:b/>
          <w:lang w:val="en-US" w:eastAsia="zh-CN"/>
        </w:rPr>
        <w:t xml:space="preserve">The Committee recommends that the State party ensure, through legislative and other measures, that </w:t>
      </w:r>
      <w:r w:rsidRPr="006D1DDF">
        <w:rPr>
          <w:rFonts w:eastAsia="SimSun"/>
          <w:b/>
          <w:lang w:val="en-US" w:eastAsia="zh-CN"/>
        </w:rPr>
        <w:t>asylum-seeking minors who are over the compulsory school age</w:t>
      </w:r>
      <w:r>
        <w:rPr>
          <w:rFonts w:eastAsia="SimSun"/>
          <w:b/>
          <w:lang w:val="en-US" w:eastAsia="zh-CN"/>
        </w:rPr>
        <w:t xml:space="preserve"> </w:t>
      </w:r>
      <w:r w:rsidRPr="006D1DDF">
        <w:rPr>
          <w:rFonts w:eastAsia="SimSun"/>
          <w:b/>
          <w:lang w:val="en-US" w:eastAsia="zh-CN"/>
        </w:rPr>
        <w:t>have</w:t>
      </w:r>
      <w:r>
        <w:rPr>
          <w:rFonts w:eastAsia="SimSun"/>
          <w:b/>
          <w:lang w:val="en-US" w:eastAsia="zh-CN"/>
        </w:rPr>
        <w:t xml:space="preserve"> </w:t>
      </w:r>
      <w:r w:rsidRPr="006D1DDF">
        <w:rPr>
          <w:rFonts w:eastAsia="SimSun"/>
          <w:b/>
          <w:lang w:val="en-US" w:eastAsia="zh-CN"/>
        </w:rPr>
        <w:t>access to primary and secondary education</w:t>
      </w:r>
      <w:r>
        <w:rPr>
          <w:rFonts w:eastAsia="SimSun"/>
          <w:b/>
          <w:lang w:val="en-US" w:eastAsia="zh-CN"/>
        </w:rPr>
        <w:t xml:space="preserve"> </w:t>
      </w:r>
      <w:r w:rsidR="00AA3CEC">
        <w:rPr>
          <w:rFonts w:eastAsia="SimSun"/>
          <w:b/>
          <w:lang w:val="en-US" w:eastAsia="zh-CN"/>
        </w:rPr>
        <w:t xml:space="preserve">on an equal footing </w:t>
      </w:r>
      <w:r w:rsidR="006B10C8">
        <w:rPr>
          <w:rFonts w:eastAsia="SimSun"/>
          <w:b/>
          <w:lang w:val="en-US" w:eastAsia="zh-CN"/>
        </w:rPr>
        <w:t>with</w:t>
      </w:r>
      <w:r w:rsidR="00AA3CEC">
        <w:rPr>
          <w:rFonts w:eastAsia="SimSun"/>
          <w:b/>
          <w:lang w:val="en-US" w:eastAsia="zh-CN"/>
        </w:rPr>
        <w:t xml:space="preserve"> other </w:t>
      </w:r>
      <w:r w:rsidR="008964BE">
        <w:rPr>
          <w:rFonts w:eastAsia="SimSun"/>
          <w:b/>
          <w:lang w:val="en-US" w:eastAsia="zh-CN"/>
        </w:rPr>
        <w:t>children</w:t>
      </w:r>
      <w:r>
        <w:rPr>
          <w:rFonts w:eastAsia="SimSun"/>
          <w:b/>
          <w:lang w:val="en-US" w:eastAsia="zh-CN"/>
        </w:rPr>
        <w:t>.</w:t>
      </w:r>
    </w:p>
    <w:p w:rsidR="000C7EBF" w:rsidRPr="00AF4962" w:rsidRDefault="000C7EBF" w:rsidP="000C7EBF">
      <w:pPr>
        <w:pStyle w:val="SingleTxtG"/>
        <w:numPr>
          <w:ilvl w:val="0"/>
          <w:numId w:val="19"/>
        </w:numPr>
        <w:ind w:left="1134" w:firstLine="0"/>
        <w:rPr>
          <w:rFonts w:eastAsia="SimSun"/>
          <w:lang w:val="en-US" w:eastAsia="zh-CN"/>
        </w:rPr>
      </w:pPr>
      <w:r w:rsidRPr="00996D79">
        <w:rPr>
          <w:rFonts w:eastAsia="SimSun"/>
          <w:lang w:val="en-US" w:eastAsia="zh-CN"/>
        </w:rPr>
        <w:t>The Committee is concerned that the State party’s measures for the preservation and promotion</w:t>
      </w:r>
      <w:r>
        <w:rPr>
          <w:rFonts w:eastAsia="SimSun"/>
          <w:lang w:val="en-US" w:eastAsia="zh-CN"/>
        </w:rPr>
        <w:t xml:space="preserve"> of </w:t>
      </w:r>
      <w:r w:rsidRPr="00AF4962">
        <w:rPr>
          <w:rFonts w:eastAsia="SimSun"/>
          <w:lang w:val="en-US" w:eastAsia="zh-CN"/>
        </w:rPr>
        <w:t>Sami culture do not sufficiently guarantee the right of the Sami people to enjoy their traditional means of livelihood (</w:t>
      </w:r>
      <w:r w:rsidR="00E95DDD">
        <w:rPr>
          <w:rFonts w:eastAsia="SimSun"/>
          <w:lang w:val="en-US" w:eastAsia="zh-CN"/>
        </w:rPr>
        <w:t>art. </w:t>
      </w:r>
      <w:r w:rsidRPr="00AF4962">
        <w:rPr>
          <w:rFonts w:eastAsia="SimSun"/>
          <w:lang w:val="en-US" w:eastAsia="zh-CN"/>
        </w:rPr>
        <w:t>15).</w:t>
      </w:r>
    </w:p>
    <w:p w:rsidR="000C7EBF" w:rsidRPr="00A26066" w:rsidRDefault="000C7EBF" w:rsidP="000C7EBF">
      <w:pPr>
        <w:pStyle w:val="SingleTxtG"/>
        <w:tabs>
          <w:tab w:val="num" w:pos="4608"/>
        </w:tabs>
        <w:rPr>
          <w:rFonts w:eastAsia="SimSun"/>
          <w:b/>
          <w:lang w:val="en-US" w:eastAsia="zh-CN"/>
        </w:rPr>
      </w:pPr>
      <w:r w:rsidRPr="00AF4962">
        <w:rPr>
          <w:rFonts w:eastAsia="SimSun"/>
          <w:b/>
          <w:lang w:val="en-US" w:eastAsia="zh-CN"/>
        </w:rPr>
        <w:t>The Committee recommends that the State party take steps to preserve and promote the traditional means of livelihood of the Sami people, such as reindeer</w:t>
      </w:r>
      <w:r w:rsidR="006B10C8">
        <w:rPr>
          <w:rFonts w:eastAsia="SimSun"/>
          <w:b/>
          <w:lang w:val="en-US" w:eastAsia="zh-CN"/>
        </w:rPr>
        <w:t>-</w:t>
      </w:r>
      <w:r w:rsidRPr="00AF4962">
        <w:rPr>
          <w:rFonts w:eastAsia="SimSun"/>
          <w:b/>
          <w:lang w:val="en-US" w:eastAsia="zh-CN"/>
        </w:rPr>
        <w:t>grazing and fishing.</w:t>
      </w:r>
    </w:p>
    <w:p w:rsidR="000C7EBF" w:rsidRPr="00F335C7" w:rsidRDefault="000C7EBF" w:rsidP="0031008C">
      <w:pPr>
        <w:pStyle w:val="SingleTxtG"/>
        <w:numPr>
          <w:ilvl w:val="0"/>
          <w:numId w:val="19"/>
        </w:numPr>
        <w:ind w:left="1134" w:firstLine="0"/>
        <w:rPr>
          <w:rFonts w:eastAsia="SimSun"/>
          <w:b/>
          <w:lang w:val="en-US" w:eastAsia="zh-CN"/>
        </w:rPr>
      </w:pPr>
      <w:r w:rsidRPr="00F335C7">
        <w:rPr>
          <w:rFonts w:eastAsia="SimSun"/>
          <w:b/>
          <w:lang w:val="en-US" w:eastAsia="zh-CN"/>
        </w:rPr>
        <w:t>The Committee</w:t>
      </w:r>
      <w:r w:rsidR="00704B4A">
        <w:rPr>
          <w:rFonts w:eastAsia="SimSun"/>
          <w:b/>
          <w:lang w:val="en-US" w:eastAsia="zh-CN"/>
        </w:rPr>
        <w:t xml:space="preserve"> encourages</w:t>
      </w:r>
      <w:r w:rsidRPr="00F335C7">
        <w:rPr>
          <w:rFonts w:eastAsia="SimSun"/>
          <w:b/>
          <w:lang w:val="en-US" w:eastAsia="zh-CN"/>
        </w:rPr>
        <w:t xml:space="preserve"> the State party to consider ratifying the </w:t>
      </w:r>
      <w:r w:rsidR="009A4643">
        <w:rPr>
          <w:rFonts w:eastAsia="SimSun"/>
          <w:b/>
          <w:lang w:val="en-US" w:eastAsia="zh-CN"/>
        </w:rPr>
        <w:t>Optional Protocol to the Covenant</w:t>
      </w:r>
      <w:r>
        <w:rPr>
          <w:rFonts w:eastAsia="SimSun"/>
          <w:b/>
          <w:lang w:val="en-US" w:eastAsia="zh-CN"/>
        </w:rPr>
        <w:t>.</w:t>
      </w:r>
    </w:p>
    <w:p w:rsidR="000C7EBF" w:rsidRPr="00B20257" w:rsidRDefault="000C7EBF" w:rsidP="000C7EBF">
      <w:pPr>
        <w:pStyle w:val="SingleTxtG"/>
        <w:numPr>
          <w:ilvl w:val="0"/>
          <w:numId w:val="19"/>
        </w:numPr>
        <w:ind w:left="1134" w:firstLine="0"/>
        <w:rPr>
          <w:rFonts w:eastAsia="SimSun"/>
          <w:b/>
          <w:lang w:eastAsia="zh-CN"/>
        </w:rPr>
      </w:pPr>
      <w:r w:rsidRPr="00B20257">
        <w:rPr>
          <w:rFonts w:eastAsia="SimSun"/>
          <w:b/>
          <w:lang w:eastAsia="zh-CN"/>
        </w:rPr>
        <w:t xml:space="preserve">The Committee requests the State party to disseminate the present concluding observations widely among all levels </w:t>
      </w:r>
      <w:r w:rsidRPr="00E42DDF">
        <w:rPr>
          <w:rFonts w:eastAsia="SimSun"/>
          <w:b/>
          <w:lang w:eastAsia="zh-CN"/>
        </w:rPr>
        <w:t>of society, in particular among State officials, the judiciary</w:t>
      </w:r>
      <w:r w:rsidR="001E5E6F" w:rsidRPr="003879D6">
        <w:rPr>
          <w:rFonts w:eastAsia="SimSun"/>
          <w:b/>
          <w:lang w:eastAsia="zh-CN"/>
        </w:rPr>
        <w:t>, parliamentarians</w:t>
      </w:r>
      <w:r w:rsidRPr="003879D6">
        <w:rPr>
          <w:rFonts w:eastAsia="SimSun"/>
          <w:b/>
          <w:lang w:eastAsia="zh-CN"/>
        </w:rPr>
        <w:t xml:space="preserve"> and civil society organizations, translate and publicize them as far as possible and inform the Committee of the steps taken to implement them in its next periodic report. It also encourages</w:t>
      </w:r>
      <w:r w:rsidRPr="00B20257">
        <w:rPr>
          <w:rFonts w:eastAsia="SimSun"/>
          <w:b/>
          <w:lang w:eastAsia="zh-CN"/>
        </w:rPr>
        <w:t xml:space="preserve"> the State party to engage all the relevant actors, including non-governmental organizations and other members of civil society, in the process of discussion at the national level prior to the submission of its next periodic report. </w:t>
      </w:r>
    </w:p>
    <w:p w:rsidR="001C6663" w:rsidRPr="000C7EBF" w:rsidRDefault="000C7EBF" w:rsidP="000C7EBF">
      <w:pPr>
        <w:pStyle w:val="SingleTxtG"/>
        <w:numPr>
          <w:ilvl w:val="0"/>
          <w:numId w:val="19"/>
        </w:numPr>
        <w:ind w:left="1134" w:firstLine="0"/>
      </w:pPr>
      <w:r w:rsidRPr="00B20257">
        <w:rPr>
          <w:rFonts w:eastAsia="SimSun"/>
          <w:b/>
          <w:lang w:eastAsia="zh-CN"/>
        </w:rPr>
        <w:t>The Committee requests the State party to submit its sixth periodic report, prepared in accordance with the revised reporting guidelines of the Committee, adopted in 2008 (E/C.12/2008/2), by 30 November 2018</w:t>
      </w:r>
      <w:r>
        <w:rPr>
          <w:rFonts w:eastAsia="SimSun"/>
          <w:b/>
          <w:lang w:eastAsia="zh-CN"/>
        </w:rPr>
        <w:t>.</w:t>
      </w:r>
    </w:p>
    <w:p w:rsidR="000C7EBF" w:rsidRPr="009A4643" w:rsidRDefault="000C7EBF" w:rsidP="000C7EBF">
      <w:pPr>
        <w:pStyle w:val="SingleTxtG"/>
        <w:spacing w:before="240" w:after="0"/>
        <w:jc w:val="center"/>
        <w:rPr>
          <w:u w:val="single"/>
        </w:rPr>
      </w:pPr>
      <w:r w:rsidRPr="009A4643">
        <w:rPr>
          <w:rFonts w:eastAsia="SimSun"/>
          <w:u w:val="single"/>
          <w:lang w:eastAsia="zh-CN"/>
        </w:rPr>
        <w:tab/>
      </w:r>
      <w:r w:rsidRPr="009A4643">
        <w:rPr>
          <w:rFonts w:eastAsia="SimSun"/>
          <w:u w:val="single"/>
          <w:lang w:eastAsia="zh-CN"/>
        </w:rPr>
        <w:tab/>
      </w:r>
      <w:r w:rsidRPr="009A4643">
        <w:rPr>
          <w:rFonts w:eastAsia="SimSun"/>
          <w:u w:val="single"/>
          <w:lang w:eastAsia="zh-CN"/>
        </w:rPr>
        <w:tab/>
      </w:r>
    </w:p>
    <w:sectPr w:rsidR="000C7EBF" w:rsidRPr="009A4643" w:rsidSect="000C7EB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9E9" w:rsidRDefault="00AE09E9"/>
  </w:endnote>
  <w:endnote w:type="continuationSeparator" w:id="0">
    <w:p w:rsidR="00AE09E9" w:rsidRDefault="00AE09E9"/>
  </w:endnote>
  <w:endnote w:type="continuationNotice" w:id="1">
    <w:p w:rsidR="00AE09E9" w:rsidRDefault="00AE09E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9E9" w:rsidRPr="000C7EBF" w:rsidRDefault="00AE09E9" w:rsidP="000C7EBF">
    <w:pPr>
      <w:pStyle w:val="Footer"/>
      <w:tabs>
        <w:tab w:val="right" w:pos="9638"/>
      </w:tabs>
    </w:pPr>
    <w:r w:rsidRPr="000C7EBF">
      <w:rPr>
        <w:b/>
        <w:sz w:val="18"/>
      </w:rPr>
      <w:fldChar w:fldCharType="begin"/>
    </w:r>
    <w:r w:rsidRPr="000C7EBF">
      <w:rPr>
        <w:b/>
        <w:sz w:val="18"/>
      </w:rPr>
      <w:instrText xml:space="preserve"> PAGE  \* MERGEFORMAT </w:instrText>
    </w:r>
    <w:r w:rsidRPr="000C7EBF">
      <w:rPr>
        <w:b/>
        <w:sz w:val="18"/>
      </w:rPr>
      <w:fldChar w:fldCharType="separate"/>
    </w:r>
    <w:r>
      <w:rPr>
        <w:b/>
        <w:noProof/>
        <w:sz w:val="18"/>
      </w:rPr>
      <w:t>6</w:t>
    </w:r>
    <w:r w:rsidRPr="000C7EB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9E9" w:rsidRPr="000C7EBF" w:rsidRDefault="00AE09E9" w:rsidP="000C7EBF">
    <w:pPr>
      <w:pStyle w:val="Footer"/>
      <w:tabs>
        <w:tab w:val="right" w:pos="9638"/>
      </w:tabs>
      <w:rPr>
        <w:b/>
        <w:sz w:val="18"/>
      </w:rPr>
    </w:pPr>
    <w:r>
      <w:tab/>
    </w:r>
    <w:r w:rsidRPr="000C7EBF">
      <w:rPr>
        <w:b/>
        <w:sz w:val="18"/>
      </w:rPr>
      <w:fldChar w:fldCharType="begin"/>
    </w:r>
    <w:r w:rsidRPr="000C7EBF">
      <w:rPr>
        <w:b/>
        <w:sz w:val="18"/>
      </w:rPr>
      <w:instrText xml:space="preserve"> PAGE  \* MERGEFORMAT </w:instrText>
    </w:r>
    <w:r w:rsidRPr="000C7EBF">
      <w:rPr>
        <w:b/>
        <w:sz w:val="18"/>
      </w:rPr>
      <w:fldChar w:fldCharType="separate"/>
    </w:r>
    <w:r>
      <w:rPr>
        <w:b/>
        <w:noProof/>
        <w:sz w:val="18"/>
      </w:rPr>
      <w:t>7</w:t>
    </w:r>
    <w:r w:rsidRPr="000C7EB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9E9" w:rsidRPr="000C7EBF" w:rsidRDefault="00AE09E9">
    <w:pPr>
      <w:pStyle w:val="Footer"/>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GE.13-49679</w:t>
    </w:r>
    <w:r>
      <w:rPr>
        <w:sz w:val="20"/>
      </w:rPr>
      <w:br/>
    </w:r>
    <w:r w:rsidRPr="00896C18">
      <w:rPr>
        <w:rFonts w:ascii="C39T30Lfz" w:hAnsi="C39T30Lfz"/>
        <w:sz w:val="56"/>
      </w:rPr>
      <w:t></w:t>
    </w:r>
    <w:r w:rsidRPr="00896C18">
      <w:rPr>
        <w:rFonts w:ascii="C39T30Lfz" w:hAnsi="C39T30Lfz"/>
        <w:sz w:val="56"/>
      </w:rPr>
      <w:t></w:t>
    </w:r>
    <w:r w:rsidRPr="00896C18">
      <w:rPr>
        <w:rFonts w:ascii="C39T30Lfz" w:hAnsi="C39T30Lfz"/>
        <w:sz w:val="56"/>
      </w:rPr>
      <w:t></w:t>
    </w:r>
    <w:r w:rsidRPr="00896C18">
      <w:rPr>
        <w:rFonts w:ascii="C39T30Lfz" w:hAnsi="C39T30Lfz"/>
        <w:sz w:val="56"/>
      </w:rPr>
      <w:t></w:t>
    </w:r>
    <w:r w:rsidRPr="00896C18">
      <w:rPr>
        <w:rFonts w:ascii="C39T30Lfz" w:hAnsi="C39T30Lfz"/>
        <w:sz w:val="56"/>
      </w:rPr>
      <w:t></w:t>
    </w:r>
    <w:r w:rsidRPr="00896C18">
      <w:rPr>
        <w:rFonts w:ascii="C39T30Lfz" w:hAnsi="C39T30Lfz"/>
        <w:sz w:val="56"/>
      </w:rPr>
      <w:t></w:t>
    </w:r>
    <w:r w:rsidRPr="00896C18">
      <w:rPr>
        <w:rFonts w:ascii="C39T30Lfz" w:hAnsi="C39T30Lfz"/>
        <w:sz w:val="56"/>
      </w:rPr>
      <w:t></w:t>
    </w:r>
    <w:r w:rsidRPr="00896C18">
      <w:rPr>
        <w:rFonts w:ascii="C39T30Lfz" w:hAnsi="C39T30Lfz"/>
        <w:sz w:val="56"/>
      </w:rPr>
      <w:t></w:t>
    </w:r>
    <w:r w:rsidRPr="00896C1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9E9" w:rsidRPr="000B175B" w:rsidRDefault="00AE09E9" w:rsidP="000B175B">
      <w:pPr>
        <w:tabs>
          <w:tab w:val="right" w:pos="2155"/>
        </w:tabs>
        <w:spacing w:after="80"/>
        <w:ind w:left="680"/>
        <w:rPr>
          <w:u w:val="single"/>
        </w:rPr>
      </w:pPr>
      <w:r>
        <w:rPr>
          <w:u w:val="single"/>
        </w:rPr>
        <w:tab/>
      </w:r>
    </w:p>
  </w:footnote>
  <w:footnote w:type="continuationSeparator" w:id="0">
    <w:p w:rsidR="00AE09E9" w:rsidRPr="00FC68B7" w:rsidRDefault="00AE09E9" w:rsidP="00FC68B7">
      <w:pPr>
        <w:tabs>
          <w:tab w:val="left" w:pos="2155"/>
        </w:tabs>
        <w:spacing w:after="80"/>
        <w:ind w:left="680"/>
        <w:rPr>
          <w:u w:val="single"/>
        </w:rPr>
      </w:pPr>
      <w:r>
        <w:rPr>
          <w:u w:val="single"/>
        </w:rPr>
        <w:tab/>
      </w:r>
    </w:p>
  </w:footnote>
  <w:footnote w:type="continuationNotice" w:id="1">
    <w:p w:rsidR="00AE09E9" w:rsidRDefault="00AE09E9"/>
  </w:footnote>
  <w:footnote w:id="2">
    <w:p w:rsidR="00AE09E9" w:rsidRPr="00061F82" w:rsidRDefault="00AE09E9">
      <w:pPr>
        <w:pStyle w:val="FootnoteText"/>
        <w:rPr>
          <w:lang w:val="en-US"/>
        </w:rPr>
      </w:pPr>
      <w:r>
        <w:tab/>
      </w:r>
      <w:r w:rsidRPr="00E95DDD">
        <w:rPr>
          <w:rStyle w:val="FootnoteReference"/>
          <w:sz w:val="20"/>
          <w:vertAlign w:val="baseline"/>
        </w:rPr>
        <w:t>*</w:t>
      </w:r>
      <w:r>
        <w:rPr>
          <w:sz w:val="20"/>
        </w:rPr>
        <w:tab/>
      </w:r>
      <w:r>
        <w:t>Adopted by the Committee at its fifty-first session (4–29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9E9" w:rsidRPr="000C7EBF" w:rsidRDefault="00AE09E9">
    <w:pPr>
      <w:pStyle w:val="Header"/>
    </w:pPr>
    <w:r>
      <w:t>E/C.12/NOR/CO/5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9E9" w:rsidRPr="000C7EBF" w:rsidRDefault="00AE09E9" w:rsidP="000C7EBF">
    <w:pPr>
      <w:pStyle w:val="Header"/>
      <w:jc w:val="right"/>
    </w:pPr>
    <w:r>
      <w:t>E/C.12/NOR/CO/5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F0472C5"/>
    <w:multiLevelType w:val="hybridMultilevel"/>
    <w:tmpl w:val="BB84642E"/>
    <w:lvl w:ilvl="0" w:tplc="9EFCCD28">
      <w:start w:val="1"/>
      <w:numFmt w:val="decimal"/>
      <w:lvlText w:val="%1."/>
      <w:lvlJc w:val="left"/>
      <w:pPr>
        <w:ind w:left="1698" w:hanging="552"/>
      </w:pPr>
      <w:rPr>
        <w:rFonts w:hint="default"/>
        <w:b w:val="0"/>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7"/>
  </w:num>
  <w:num w:numId="18">
    <w:abstractNumId w:val="18"/>
  </w:num>
  <w:num w:numId="19">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7EBF"/>
    <w:rsid w:val="00002A7D"/>
    <w:rsid w:val="00002C75"/>
    <w:rsid w:val="000038A8"/>
    <w:rsid w:val="00006790"/>
    <w:rsid w:val="0001658E"/>
    <w:rsid w:val="00027624"/>
    <w:rsid w:val="0003398B"/>
    <w:rsid w:val="00033F49"/>
    <w:rsid w:val="00040F6A"/>
    <w:rsid w:val="00041241"/>
    <w:rsid w:val="00047EF9"/>
    <w:rsid w:val="00050F6B"/>
    <w:rsid w:val="00061F82"/>
    <w:rsid w:val="00067591"/>
    <w:rsid w:val="000678CD"/>
    <w:rsid w:val="00072C8C"/>
    <w:rsid w:val="00081CE0"/>
    <w:rsid w:val="00084D30"/>
    <w:rsid w:val="00090320"/>
    <w:rsid w:val="000931C0"/>
    <w:rsid w:val="000A2E09"/>
    <w:rsid w:val="000A5F11"/>
    <w:rsid w:val="000B175B"/>
    <w:rsid w:val="000B3A0F"/>
    <w:rsid w:val="000B3D4D"/>
    <w:rsid w:val="000C4713"/>
    <w:rsid w:val="000C7EBF"/>
    <w:rsid w:val="000D4AAD"/>
    <w:rsid w:val="000E0415"/>
    <w:rsid w:val="000F7715"/>
    <w:rsid w:val="00107512"/>
    <w:rsid w:val="0014236D"/>
    <w:rsid w:val="00150888"/>
    <w:rsid w:val="00154527"/>
    <w:rsid w:val="00156B99"/>
    <w:rsid w:val="00166124"/>
    <w:rsid w:val="00172106"/>
    <w:rsid w:val="00184DDA"/>
    <w:rsid w:val="001900CD"/>
    <w:rsid w:val="0019067F"/>
    <w:rsid w:val="00192E5E"/>
    <w:rsid w:val="001A0452"/>
    <w:rsid w:val="001A666C"/>
    <w:rsid w:val="001B4B04"/>
    <w:rsid w:val="001B538B"/>
    <w:rsid w:val="001B5875"/>
    <w:rsid w:val="001C0163"/>
    <w:rsid w:val="001C4B9C"/>
    <w:rsid w:val="001C6663"/>
    <w:rsid w:val="001C7895"/>
    <w:rsid w:val="001C7E73"/>
    <w:rsid w:val="001D26DF"/>
    <w:rsid w:val="001E15E6"/>
    <w:rsid w:val="001E5E6F"/>
    <w:rsid w:val="001F1599"/>
    <w:rsid w:val="001F19C4"/>
    <w:rsid w:val="002043F0"/>
    <w:rsid w:val="00207832"/>
    <w:rsid w:val="00211E0B"/>
    <w:rsid w:val="0022331C"/>
    <w:rsid w:val="00232575"/>
    <w:rsid w:val="00247258"/>
    <w:rsid w:val="00247378"/>
    <w:rsid w:val="00257CAC"/>
    <w:rsid w:val="002625A2"/>
    <w:rsid w:val="0027133B"/>
    <w:rsid w:val="0027237A"/>
    <w:rsid w:val="00275105"/>
    <w:rsid w:val="002974E9"/>
    <w:rsid w:val="002A7F94"/>
    <w:rsid w:val="002B109A"/>
    <w:rsid w:val="002C6D45"/>
    <w:rsid w:val="002D2028"/>
    <w:rsid w:val="002D6E53"/>
    <w:rsid w:val="002E2DFF"/>
    <w:rsid w:val="002E3447"/>
    <w:rsid w:val="002E4A3C"/>
    <w:rsid w:val="002F046D"/>
    <w:rsid w:val="00301764"/>
    <w:rsid w:val="003036B0"/>
    <w:rsid w:val="00307225"/>
    <w:rsid w:val="0031008C"/>
    <w:rsid w:val="00313298"/>
    <w:rsid w:val="00321EB8"/>
    <w:rsid w:val="003229D8"/>
    <w:rsid w:val="00336C97"/>
    <w:rsid w:val="00337F88"/>
    <w:rsid w:val="00342432"/>
    <w:rsid w:val="00345702"/>
    <w:rsid w:val="00346932"/>
    <w:rsid w:val="0035223F"/>
    <w:rsid w:val="00352D4B"/>
    <w:rsid w:val="0035638C"/>
    <w:rsid w:val="00363942"/>
    <w:rsid w:val="003879D6"/>
    <w:rsid w:val="003918E3"/>
    <w:rsid w:val="003950E3"/>
    <w:rsid w:val="003A32B9"/>
    <w:rsid w:val="003A46BB"/>
    <w:rsid w:val="003A4EC7"/>
    <w:rsid w:val="003A5744"/>
    <w:rsid w:val="003A7295"/>
    <w:rsid w:val="003B1F60"/>
    <w:rsid w:val="003B3AAD"/>
    <w:rsid w:val="003C2CC4"/>
    <w:rsid w:val="003D22AC"/>
    <w:rsid w:val="003D4B23"/>
    <w:rsid w:val="003E278A"/>
    <w:rsid w:val="003E4487"/>
    <w:rsid w:val="00413520"/>
    <w:rsid w:val="004325CB"/>
    <w:rsid w:val="00440A07"/>
    <w:rsid w:val="00446657"/>
    <w:rsid w:val="00462880"/>
    <w:rsid w:val="00476F24"/>
    <w:rsid w:val="0047738C"/>
    <w:rsid w:val="004903F3"/>
    <w:rsid w:val="00493ABD"/>
    <w:rsid w:val="00493F75"/>
    <w:rsid w:val="004B23B8"/>
    <w:rsid w:val="004C55B0"/>
    <w:rsid w:val="004C7BD7"/>
    <w:rsid w:val="004D7C26"/>
    <w:rsid w:val="004F6BA0"/>
    <w:rsid w:val="00503BEA"/>
    <w:rsid w:val="0051724D"/>
    <w:rsid w:val="00533616"/>
    <w:rsid w:val="00535ABA"/>
    <w:rsid w:val="0053768B"/>
    <w:rsid w:val="005420F2"/>
    <w:rsid w:val="0054285C"/>
    <w:rsid w:val="005831B9"/>
    <w:rsid w:val="00584173"/>
    <w:rsid w:val="00587FB4"/>
    <w:rsid w:val="00595520"/>
    <w:rsid w:val="005A44B9"/>
    <w:rsid w:val="005B1BA0"/>
    <w:rsid w:val="005B3DB3"/>
    <w:rsid w:val="005C50A2"/>
    <w:rsid w:val="005D01D1"/>
    <w:rsid w:val="005D047E"/>
    <w:rsid w:val="005D15CA"/>
    <w:rsid w:val="005F08DF"/>
    <w:rsid w:val="005F15B9"/>
    <w:rsid w:val="005F3066"/>
    <w:rsid w:val="005F3E61"/>
    <w:rsid w:val="005F48F5"/>
    <w:rsid w:val="005F5142"/>
    <w:rsid w:val="00603845"/>
    <w:rsid w:val="006046EC"/>
    <w:rsid w:val="00604DDD"/>
    <w:rsid w:val="006115CC"/>
    <w:rsid w:val="00611FC4"/>
    <w:rsid w:val="0061207C"/>
    <w:rsid w:val="006176FB"/>
    <w:rsid w:val="00620D07"/>
    <w:rsid w:val="00630FCB"/>
    <w:rsid w:val="00640B26"/>
    <w:rsid w:val="006544F4"/>
    <w:rsid w:val="00662139"/>
    <w:rsid w:val="006744A5"/>
    <w:rsid w:val="006770B2"/>
    <w:rsid w:val="006940E1"/>
    <w:rsid w:val="006A352A"/>
    <w:rsid w:val="006A3C72"/>
    <w:rsid w:val="006A7392"/>
    <w:rsid w:val="006B03A1"/>
    <w:rsid w:val="006B10C8"/>
    <w:rsid w:val="006B4C0D"/>
    <w:rsid w:val="006B67D9"/>
    <w:rsid w:val="006C15ED"/>
    <w:rsid w:val="006C43E3"/>
    <w:rsid w:val="006C5535"/>
    <w:rsid w:val="006D0589"/>
    <w:rsid w:val="006E0802"/>
    <w:rsid w:val="006E564B"/>
    <w:rsid w:val="006E7154"/>
    <w:rsid w:val="006F1B54"/>
    <w:rsid w:val="006F561F"/>
    <w:rsid w:val="007003CD"/>
    <w:rsid w:val="0070455B"/>
    <w:rsid w:val="00704B4A"/>
    <w:rsid w:val="0070701E"/>
    <w:rsid w:val="0072632A"/>
    <w:rsid w:val="007358E8"/>
    <w:rsid w:val="00736ECE"/>
    <w:rsid w:val="0074533B"/>
    <w:rsid w:val="007643BC"/>
    <w:rsid w:val="00777CAE"/>
    <w:rsid w:val="00782B1E"/>
    <w:rsid w:val="007959FE"/>
    <w:rsid w:val="007A0CF1"/>
    <w:rsid w:val="007A5E89"/>
    <w:rsid w:val="007B6BA5"/>
    <w:rsid w:val="007C0CA5"/>
    <w:rsid w:val="007C3390"/>
    <w:rsid w:val="007C42D8"/>
    <w:rsid w:val="007C4F4B"/>
    <w:rsid w:val="007D56AE"/>
    <w:rsid w:val="007D7362"/>
    <w:rsid w:val="007E38D4"/>
    <w:rsid w:val="007F0904"/>
    <w:rsid w:val="007F5CE2"/>
    <w:rsid w:val="007F6611"/>
    <w:rsid w:val="00810BAC"/>
    <w:rsid w:val="008175E9"/>
    <w:rsid w:val="008242D7"/>
    <w:rsid w:val="0082577B"/>
    <w:rsid w:val="00866893"/>
    <w:rsid w:val="00866F02"/>
    <w:rsid w:val="00867D18"/>
    <w:rsid w:val="00871F9A"/>
    <w:rsid w:val="00871FD5"/>
    <w:rsid w:val="0088172E"/>
    <w:rsid w:val="00881EFA"/>
    <w:rsid w:val="008879CB"/>
    <w:rsid w:val="008964BE"/>
    <w:rsid w:val="00896C18"/>
    <w:rsid w:val="008979B1"/>
    <w:rsid w:val="008A6B25"/>
    <w:rsid w:val="008A6C4F"/>
    <w:rsid w:val="008B389E"/>
    <w:rsid w:val="008D02C3"/>
    <w:rsid w:val="008D045E"/>
    <w:rsid w:val="008D3F25"/>
    <w:rsid w:val="008D4D82"/>
    <w:rsid w:val="008E0E46"/>
    <w:rsid w:val="008E7116"/>
    <w:rsid w:val="008F143B"/>
    <w:rsid w:val="008F3882"/>
    <w:rsid w:val="008F4B7C"/>
    <w:rsid w:val="008F60F8"/>
    <w:rsid w:val="00920A7E"/>
    <w:rsid w:val="00926E47"/>
    <w:rsid w:val="0093108B"/>
    <w:rsid w:val="00947162"/>
    <w:rsid w:val="009610D0"/>
    <w:rsid w:val="0096375C"/>
    <w:rsid w:val="009662E6"/>
    <w:rsid w:val="0097095E"/>
    <w:rsid w:val="00977386"/>
    <w:rsid w:val="0098574C"/>
    <w:rsid w:val="0098592B"/>
    <w:rsid w:val="00985FC4"/>
    <w:rsid w:val="00990766"/>
    <w:rsid w:val="00991261"/>
    <w:rsid w:val="009964C4"/>
    <w:rsid w:val="009A4643"/>
    <w:rsid w:val="009A572F"/>
    <w:rsid w:val="009A7B81"/>
    <w:rsid w:val="009D01C0"/>
    <w:rsid w:val="009D5449"/>
    <w:rsid w:val="009D6A08"/>
    <w:rsid w:val="009E0A16"/>
    <w:rsid w:val="009E6CB7"/>
    <w:rsid w:val="009E7970"/>
    <w:rsid w:val="009F2EAC"/>
    <w:rsid w:val="009F57E3"/>
    <w:rsid w:val="00A10F4F"/>
    <w:rsid w:val="00A11067"/>
    <w:rsid w:val="00A164AB"/>
    <w:rsid w:val="00A1704A"/>
    <w:rsid w:val="00A225A8"/>
    <w:rsid w:val="00A425EB"/>
    <w:rsid w:val="00A5207B"/>
    <w:rsid w:val="00A61850"/>
    <w:rsid w:val="00A72F22"/>
    <w:rsid w:val="00A733BC"/>
    <w:rsid w:val="00A748A6"/>
    <w:rsid w:val="00A75A8F"/>
    <w:rsid w:val="00A76A69"/>
    <w:rsid w:val="00A879A4"/>
    <w:rsid w:val="00A94945"/>
    <w:rsid w:val="00AA0FF8"/>
    <w:rsid w:val="00AA3CEC"/>
    <w:rsid w:val="00AB1429"/>
    <w:rsid w:val="00AC0F2C"/>
    <w:rsid w:val="00AC1B33"/>
    <w:rsid w:val="00AC502A"/>
    <w:rsid w:val="00AD64E4"/>
    <w:rsid w:val="00AE09E9"/>
    <w:rsid w:val="00AE4C77"/>
    <w:rsid w:val="00AF58C1"/>
    <w:rsid w:val="00B04A3F"/>
    <w:rsid w:val="00B06643"/>
    <w:rsid w:val="00B074B4"/>
    <w:rsid w:val="00B102A0"/>
    <w:rsid w:val="00B110A0"/>
    <w:rsid w:val="00B11E30"/>
    <w:rsid w:val="00B15055"/>
    <w:rsid w:val="00B30179"/>
    <w:rsid w:val="00B3093B"/>
    <w:rsid w:val="00B34925"/>
    <w:rsid w:val="00B35915"/>
    <w:rsid w:val="00B37B15"/>
    <w:rsid w:val="00B43AE9"/>
    <w:rsid w:val="00B45A38"/>
    <w:rsid w:val="00B45C02"/>
    <w:rsid w:val="00B4689C"/>
    <w:rsid w:val="00B53AFD"/>
    <w:rsid w:val="00B660A7"/>
    <w:rsid w:val="00B70B63"/>
    <w:rsid w:val="00B72A1E"/>
    <w:rsid w:val="00B81E12"/>
    <w:rsid w:val="00BA339B"/>
    <w:rsid w:val="00BC1E7E"/>
    <w:rsid w:val="00BC74E9"/>
    <w:rsid w:val="00BE1A16"/>
    <w:rsid w:val="00BE36A9"/>
    <w:rsid w:val="00BE53DD"/>
    <w:rsid w:val="00BE618E"/>
    <w:rsid w:val="00BE70A8"/>
    <w:rsid w:val="00BE7BEC"/>
    <w:rsid w:val="00BF0A5A"/>
    <w:rsid w:val="00BF0E63"/>
    <w:rsid w:val="00BF12A3"/>
    <w:rsid w:val="00BF16D7"/>
    <w:rsid w:val="00BF2373"/>
    <w:rsid w:val="00C01763"/>
    <w:rsid w:val="00C044E2"/>
    <w:rsid w:val="00C048CB"/>
    <w:rsid w:val="00C04EF9"/>
    <w:rsid w:val="00C04FD4"/>
    <w:rsid w:val="00C066F3"/>
    <w:rsid w:val="00C06CF5"/>
    <w:rsid w:val="00C10257"/>
    <w:rsid w:val="00C2531D"/>
    <w:rsid w:val="00C410EA"/>
    <w:rsid w:val="00C463DD"/>
    <w:rsid w:val="00C56FD7"/>
    <w:rsid w:val="00C745C3"/>
    <w:rsid w:val="00C91CB7"/>
    <w:rsid w:val="00CA24A4"/>
    <w:rsid w:val="00CB2A35"/>
    <w:rsid w:val="00CB3060"/>
    <w:rsid w:val="00CB348D"/>
    <w:rsid w:val="00CC0FB7"/>
    <w:rsid w:val="00CC668A"/>
    <w:rsid w:val="00CD2518"/>
    <w:rsid w:val="00CD46F5"/>
    <w:rsid w:val="00CE4A8F"/>
    <w:rsid w:val="00CF071D"/>
    <w:rsid w:val="00CF4E3D"/>
    <w:rsid w:val="00D045C6"/>
    <w:rsid w:val="00D15B04"/>
    <w:rsid w:val="00D2031B"/>
    <w:rsid w:val="00D25383"/>
    <w:rsid w:val="00D25FE2"/>
    <w:rsid w:val="00D37DA9"/>
    <w:rsid w:val="00D406A7"/>
    <w:rsid w:val="00D43252"/>
    <w:rsid w:val="00D44232"/>
    <w:rsid w:val="00D44D86"/>
    <w:rsid w:val="00D50B7D"/>
    <w:rsid w:val="00D52012"/>
    <w:rsid w:val="00D52E62"/>
    <w:rsid w:val="00D63403"/>
    <w:rsid w:val="00D704E5"/>
    <w:rsid w:val="00D72727"/>
    <w:rsid w:val="00D8267A"/>
    <w:rsid w:val="00D96B5B"/>
    <w:rsid w:val="00D978C6"/>
    <w:rsid w:val="00DA0956"/>
    <w:rsid w:val="00DA16EA"/>
    <w:rsid w:val="00DA357F"/>
    <w:rsid w:val="00DA3E12"/>
    <w:rsid w:val="00DC0865"/>
    <w:rsid w:val="00DC18AD"/>
    <w:rsid w:val="00DD65AE"/>
    <w:rsid w:val="00DE3E33"/>
    <w:rsid w:val="00DF2315"/>
    <w:rsid w:val="00DF7CAE"/>
    <w:rsid w:val="00E1090A"/>
    <w:rsid w:val="00E34A62"/>
    <w:rsid w:val="00E423C0"/>
    <w:rsid w:val="00E42DDF"/>
    <w:rsid w:val="00E56B38"/>
    <w:rsid w:val="00E6414C"/>
    <w:rsid w:val="00E72310"/>
    <w:rsid w:val="00E7260F"/>
    <w:rsid w:val="00E8702D"/>
    <w:rsid w:val="00E87703"/>
    <w:rsid w:val="00E916A9"/>
    <w:rsid w:val="00E916DE"/>
    <w:rsid w:val="00E925AD"/>
    <w:rsid w:val="00E95DDD"/>
    <w:rsid w:val="00E96630"/>
    <w:rsid w:val="00EA5B6F"/>
    <w:rsid w:val="00EC1BB6"/>
    <w:rsid w:val="00ED18DC"/>
    <w:rsid w:val="00ED6201"/>
    <w:rsid w:val="00ED7A2A"/>
    <w:rsid w:val="00EE449B"/>
    <w:rsid w:val="00EF1D7F"/>
    <w:rsid w:val="00EF32E9"/>
    <w:rsid w:val="00F0137E"/>
    <w:rsid w:val="00F07E76"/>
    <w:rsid w:val="00F21786"/>
    <w:rsid w:val="00F3742B"/>
    <w:rsid w:val="00F41C45"/>
    <w:rsid w:val="00F41FDB"/>
    <w:rsid w:val="00F56D63"/>
    <w:rsid w:val="00F609A9"/>
    <w:rsid w:val="00F80C99"/>
    <w:rsid w:val="00F832AE"/>
    <w:rsid w:val="00F867EC"/>
    <w:rsid w:val="00F91B2B"/>
    <w:rsid w:val="00F94681"/>
    <w:rsid w:val="00FA5A93"/>
    <w:rsid w:val="00FB00C2"/>
    <w:rsid w:val="00FB5C47"/>
    <w:rsid w:val="00FC03CD"/>
    <w:rsid w:val="00FC0646"/>
    <w:rsid w:val="00FC68B7"/>
    <w:rsid w:val="00FD31DB"/>
    <w:rsid w:val="00FD5FA6"/>
    <w:rsid w:val="00FE6985"/>
    <w:rsid w:val="00FF1BD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ootnote Refernece,Footnote Reference Number,Fußnotenzeichen_Raxen,BVI fnr,ftref,Carattere Char1,Carattere Char Char Carattere Carattere Char Char,Footnotes refss,Footnote Reference1,appel Char Cha"/>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Footnote"/>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SingleTxtGChar">
    <w:name w:val="_ Single Txt_G Char"/>
    <w:link w:val="SingleTxtG"/>
    <w:locked/>
    <w:rsid w:val="000C7EBF"/>
    <w:rPr>
      <w:lang w:eastAsia="en-US"/>
    </w:rPr>
  </w:style>
  <w:style w:type="character" w:customStyle="1" w:styleId="HChGChar">
    <w:name w:val="_ H _Ch_G Char"/>
    <w:link w:val="HChG"/>
    <w:rsid w:val="000C7EBF"/>
    <w:rPr>
      <w:b/>
      <w:sz w:val="28"/>
      <w:lang w:eastAsia="en-US"/>
    </w:rPr>
  </w:style>
  <w:style w:type="character" w:customStyle="1" w:styleId="H1GChar">
    <w:name w:val="_ H_1_G Char"/>
    <w:link w:val="H1G"/>
    <w:locked/>
    <w:rsid w:val="000C7EBF"/>
    <w:rPr>
      <w:b/>
      <w:sz w:val="24"/>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locked/>
    <w:rsid w:val="000C7EBF"/>
    <w:rPr>
      <w:sz w:val="18"/>
      <w:lang w:eastAsia="en-US"/>
    </w:rPr>
  </w:style>
  <w:style w:type="paragraph" w:styleId="BalloonText">
    <w:name w:val="Balloon Text"/>
    <w:basedOn w:val="Normal"/>
    <w:link w:val="BalloonTextChar"/>
    <w:rsid w:val="009A572F"/>
    <w:pPr>
      <w:spacing w:line="240" w:lineRule="auto"/>
    </w:pPr>
    <w:rPr>
      <w:rFonts w:ascii="Tahoma" w:hAnsi="Tahoma"/>
      <w:sz w:val="16"/>
      <w:szCs w:val="16"/>
      <w:lang/>
    </w:rPr>
  </w:style>
  <w:style w:type="character" w:customStyle="1" w:styleId="BalloonTextChar">
    <w:name w:val="Balloon Text Char"/>
    <w:link w:val="BalloonText"/>
    <w:rsid w:val="009A572F"/>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7</Pages>
  <Words>3314</Words>
  <Characters>18503</Characters>
  <Application>Microsoft Office Outlook</Application>
  <DocSecurity>4</DocSecurity>
  <Lines>296</Lines>
  <Paragraphs>69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Brigoli</cp:lastModifiedBy>
  <cp:revision>2</cp:revision>
  <cp:lastPrinted>2009-02-18T07:36:00Z</cp:lastPrinted>
  <dcterms:created xsi:type="dcterms:W3CDTF">2013-12-18T07:28:00Z</dcterms:created>
  <dcterms:modified xsi:type="dcterms:W3CDTF">2013-12-18T07:28:00Z</dcterms:modified>
</cp:coreProperties>
</file>