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E30F34">
                <w:t>C/HRV/CO/2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E30F34">
                <w:rPr>
                  <w:lang w:val="en-US"/>
                </w:rPr>
                <w:t>4 November 2009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E10B95" w:rsidRPr="00E10B95" w:rsidRDefault="00E10B95" w:rsidP="00E7033C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E10B95">
        <w:rPr>
          <w:b/>
          <w:sz w:val="24"/>
          <w:szCs w:val="24"/>
        </w:rPr>
        <w:t>Комитет по правам человека</w:t>
      </w:r>
    </w:p>
    <w:p w:rsidR="00E10B95" w:rsidRPr="00915180" w:rsidRDefault="00E10B95" w:rsidP="00E7033C">
      <w:pPr>
        <w:pStyle w:val="SingleTxtGR"/>
        <w:spacing w:after="0"/>
        <w:ind w:left="0"/>
        <w:rPr>
          <w:b/>
        </w:rPr>
      </w:pPr>
      <w:r w:rsidRPr="00915180">
        <w:rPr>
          <w:b/>
        </w:rPr>
        <w:t>Девяносто седьмая сессия</w:t>
      </w:r>
    </w:p>
    <w:p w:rsidR="00E10B95" w:rsidRDefault="00E10B95" w:rsidP="00E7033C">
      <w:pPr>
        <w:pStyle w:val="SingleTxtGR"/>
        <w:spacing w:after="0"/>
        <w:ind w:left="0"/>
      </w:pPr>
      <w:r>
        <w:t>12-30 октября 2009 года</w:t>
      </w:r>
    </w:p>
    <w:p w:rsidR="00E10B95" w:rsidRDefault="00915180" w:rsidP="0091518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E10B95">
        <w:t>Р</w:t>
      </w:r>
      <w:r w:rsidR="0037387B">
        <w:t>ассмотрение докладов, представленных государствам</w:t>
      </w:r>
      <w:r w:rsidR="00E7033C">
        <w:t>и-участниками в соответствии со </w:t>
      </w:r>
      <w:r w:rsidR="0037387B">
        <w:t>статьей 40 пакта</w:t>
      </w:r>
    </w:p>
    <w:p w:rsidR="00E10B95" w:rsidRDefault="00915180" w:rsidP="00915180">
      <w:pPr>
        <w:pStyle w:val="H1GR"/>
      </w:pPr>
      <w:r w:rsidRPr="0037387B">
        <w:tab/>
      </w:r>
      <w:r w:rsidRPr="0037387B">
        <w:tab/>
      </w:r>
      <w:r w:rsidR="00E10B95">
        <w:t>Заключительные замечания Комитета по правам человека</w:t>
      </w:r>
    </w:p>
    <w:p w:rsidR="00E10B95" w:rsidRDefault="00AD6420" w:rsidP="0091518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E10B95">
        <w:t>Х</w:t>
      </w:r>
      <w:r w:rsidR="0037387B">
        <w:t>орватия</w:t>
      </w:r>
    </w:p>
    <w:p w:rsidR="00E10B95" w:rsidRDefault="00E10B95" w:rsidP="00E10B95">
      <w:pPr>
        <w:pStyle w:val="SingleTxtGR"/>
      </w:pPr>
      <w:r>
        <w:t>1.</w:t>
      </w:r>
      <w:r>
        <w:tab/>
        <w:t>Комитет по правам человека рассмотрел второй периодический доклад Хорватии (</w:t>
      </w:r>
      <w:r>
        <w:rPr>
          <w:lang w:val="en-US"/>
        </w:rPr>
        <w:t>CCPR</w:t>
      </w:r>
      <w:r w:rsidRPr="00EC0106">
        <w:t>/</w:t>
      </w:r>
      <w:r>
        <w:rPr>
          <w:lang w:val="en-US"/>
        </w:rPr>
        <w:t>C</w:t>
      </w:r>
      <w:r w:rsidRPr="00EC0106">
        <w:t>/</w:t>
      </w:r>
      <w:r>
        <w:rPr>
          <w:lang w:val="en-US"/>
        </w:rPr>
        <w:t>HRV</w:t>
      </w:r>
      <w:r w:rsidRPr="00EC0106">
        <w:t xml:space="preserve">/2) </w:t>
      </w:r>
      <w:r>
        <w:t>на своих 2661</w:t>
      </w:r>
      <w:r w:rsidR="00525B27">
        <w:t>-м</w:t>
      </w:r>
      <w:r>
        <w:t xml:space="preserve"> и 2662</w:t>
      </w:r>
      <w:r w:rsidR="00525B27">
        <w:t>-м</w:t>
      </w:r>
      <w:r>
        <w:t xml:space="preserve"> заседаниях (</w:t>
      </w:r>
      <w:r>
        <w:rPr>
          <w:lang w:val="en-US"/>
        </w:rPr>
        <w:t>CCPR</w:t>
      </w:r>
      <w:r w:rsidRPr="00EC0106">
        <w:t>/</w:t>
      </w:r>
      <w:r>
        <w:rPr>
          <w:lang w:val="en-US"/>
        </w:rPr>
        <w:t>C</w:t>
      </w:r>
      <w:r w:rsidRPr="00EC0106">
        <w:t>/</w:t>
      </w:r>
      <w:r>
        <w:rPr>
          <w:lang w:val="en-US"/>
        </w:rPr>
        <w:t>SR</w:t>
      </w:r>
      <w:r w:rsidRPr="00EC0106">
        <w:t xml:space="preserve">.2661 </w:t>
      </w:r>
      <w:r>
        <w:t xml:space="preserve">и </w:t>
      </w:r>
      <w:r w:rsidRPr="00EC0106">
        <w:t>2662)</w:t>
      </w:r>
      <w:r>
        <w:t>, состоявшихся 14 и 15 октября 2009 года, и на своем 2681</w:t>
      </w:r>
      <w:r w:rsidR="00525B27">
        <w:t>-м</w:t>
      </w:r>
      <w:r>
        <w:t xml:space="preserve"> заседании (</w:t>
      </w:r>
      <w:r>
        <w:rPr>
          <w:lang w:val="en-US"/>
        </w:rPr>
        <w:t>CCPR</w:t>
      </w:r>
      <w:r w:rsidRPr="00EC0106">
        <w:t>/</w:t>
      </w:r>
      <w:r>
        <w:rPr>
          <w:lang w:val="en-US"/>
        </w:rPr>
        <w:t>C</w:t>
      </w:r>
      <w:r w:rsidRPr="00EC0106">
        <w:t>/</w:t>
      </w:r>
      <w:r>
        <w:rPr>
          <w:lang w:val="en-US"/>
        </w:rPr>
        <w:t>SR</w:t>
      </w:r>
      <w:r>
        <w:t>.2681), состоявшемся 28 октября 2009 года, пр</w:t>
      </w:r>
      <w:r>
        <w:t>и</w:t>
      </w:r>
      <w:r>
        <w:t>нял нижеследу</w:t>
      </w:r>
      <w:r>
        <w:t>ю</w:t>
      </w:r>
      <w:r>
        <w:t>щие заключительные замечания.</w:t>
      </w:r>
    </w:p>
    <w:p w:rsidR="00E10B95" w:rsidRDefault="00AD6420" w:rsidP="00AD6420">
      <w:pPr>
        <w:pStyle w:val="H1GR"/>
      </w:pPr>
      <w:r w:rsidRPr="00525B27">
        <w:tab/>
      </w:r>
      <w:r w:rsidR="00E10B95">
        <w:t>А.</w:t>
      </w:r>
      <w:r w:rsidR="00E10B95">
        <w:tab/>
        <w:t>Введение</w:t>
      </w:r>
    </w:p>
    <w:p w:rsidR="00E10B95" w:rsidRDefault="00E10B95" w:rsidP="00E10B95">
      <w:pPr>
        <w:pStyle w:val="SingleTxtGR"/>
      </w:pPr>
      <w:r>
        <w:t>2.</w:t>
      </w:r>
      <w:r>
        <w:tab/>
        <w:t>Комитет приветствует представление второго периодического доклада г</w:t>
      </w:r>
      <w:r>
        <w:t>о</w:t>
      </w:r>
      <w:r>
        <w:t>сударства-участника, в котором содержится подробная информация о мерах, принятых гос</w:t>
      </w:r>
      <w:r>
        <w:t>у</w:t>
      </w:r>
      <w:r>
        <w:t xml:space="preserve">дарством-участником для содействия осуществлению положений Пакта. Кроме того, он приветствует </w:t>
      </w:r>
      <w:r w:rsidR="003339C0">
        <w:t xml:space="preserve">заблаговременно </w:t>
      </w:r>
      <w:r>
        <w:t>представленные госуда</w:t>
      </w:r>
      <w:r>
        <w:t>р</w:t>
      </w:r>
      <w:r>
        <w:t>ством-участником письменные ответы (</w:t>
      </w:r>
      <w:r>
        <w:rPr>
          <w:lang w:val="en-US"/>
        </w:rPr>
        <w:t>CCPR</w:t>
      </w:r>
      <w:r w:rsidRPr="00EC0106">
        <w:t>/</w:t>
      </w:r>
      <w:r>
        <w:rPr>
          <w:lang w:val="en-US"/>
        </w:rPr>
        <w:t>C</w:t>
      </w:r>
      <w:r w:rsidRPr="00EC0106">
        <w:t>/</w:t>
      </w:r>
      <w:r>
        <w:rPr>
          <w:lang w:val="en-US"/>
        </w:rPr>
        <w:t>HRV</w:t>
      </w:r>
      <w:r w:rsidRPr="00EC0106">
        <w:t>/</w:t>
      </w:r>
      <w:r>
        <w:rPr>
          <w:lang w:val="en-US"/>
        </w:rPr>
        <w:t>Q</w:t>
      </w:r>
      <w:r w:rsidRPr="006F755C">
        <w:t>/</w:t>
      </w:r>
      <w:r w:rsidRPr="00351614">
        <w:t>2/</w:t>
      </w:r>
      <w:r>
        <w:rPr>
          <w:lang w:val="en-US"/>
        </w:rPr>
        <w:t>Add</w:t>
      </w:r>
      <w:r>
        <w:t>.1), а также отв</w:t>
      </w:r>
      <w:r>
        <w:t>е</w:t>
      </w:r>
      <w:r>
        <w:t>ты, данные Комитету во время рассмотрения доклада</w:t>
      </w:r>
      <w:r w:rsidR="00525B27">
        <w:t>,</w:t>
      </w:r>
      <w:r>
        <w:t xml:space="preserve"> и дополнительную и</w:t>
      </w:r>
      <w:r>
        <w:t>н</w:t>
      </w:r>
      <w:r>
        <w:t>формацию, напра</w:t>
      </w:r>
      <w:r>
        <w:t>в</w:t>
      </w:r>
      <w:r>
        <w:t xml:space="preserve">ленную после рассмотрения доклада. </w:t>
      </w:r>
    </w:p>
    <w:p w:rsidR="00E10B95" w:rsidRDefault="00AD6420" w:rsidP="00AD6420">
      <w:pPr>
        <w:pStyle w:val="H1GR"/>
      </w:pPr>
      <w:r w:rsidRPr="00525B27">
        <w:tab/>
      </w:r>
      <w:r w:rsidR="00E10B95">
        <w:t>В.</w:t>
      </w:r>
      <w:r w:rsidR="00E10B95">
        <w:tab/>
        <w:t xml:space="preserve">Позитивные аспекты </w:t>
      </w:r>
    </w:p>
    <w:p w:rsidR="00E10B95" w:rsidRDefault="00E10B95" w:rsidP="00E10B95">
      <w:pPr>
        <w:pStyle w:val="SingleTxtGR"/>
      </w:pPr>
      <w:r>
        <w:t>3.</w:t>
      </w:r>
      <w:r>
        <w:tab/>
        <w:t>Комитет приветствует различные конституционные поправки, а также з</w:t>
      </w:r>
      <w:r>
        <w:t>а</w:t>
      </w:r>
      <w:r>
        <w:t>конодательные, административные и практические меры, прин</w:t>
      </w:r>
      <w:r w:rsidR="00941A10">
        <w:t>ятые</w:t>
      </w:r>
      <w:r>
        <w:t xml:space="preserve"> в целях б</w:t>
      </w:r>
      <w:r>
        <w:t>о</w:t>
      </w:r>
      <w:r>
        <w:t>лее эффе</w:t>
      </w:r>
      <w:r>
        <w:t>к</w:t>
      </w:r>
      <w:r>
        <w:t>тивного поощрения и защиты прав человека в государстве-участнике в период после рассмотрения первоначального доклада, в частности:</w:t>
      </w:r>
    </w:p>
    <w:p w:rsidR="00E10B95" w:rsidRDefault="00E10B95" w:rsidP="00E10B95">
      <w:pPr>
        <w:pStyle w:val="SingleTxtGR"/>
      </w:pPr>
      <w:r>
        <w:tab/>
        <w:t>а)</w:t>
      </w:r>
      <w:r>
        <w:tab/>
        <w:t>тот факт, что положения Пакта имеют статус конституционного з</w:t>
      </w:r>
      <w:r>
        <w:t>а</w:t>
      </w:r>
      <w:r>
        <w:t>кона и что их начали применять суды государства-участника;</w:t>
      </w:r>
    </w:p>
    <w:p w:rsidR="00E10B95" w:rsidRDefault="00E10B95" w:rsidP="00E10B95">
      <w:pPr>
        <w:pStyle w:val="SingleTxtGR"/>
      </w:pPr>
      <w:r>
        <w:tab/>
        <w:t>b)</w:t>
      </w:r>
      <w:r>
        <w:tab/>
        <w:t>принятие в 2008 году Закона о борьбе с дискриминацией;</w:t>
      </w:r>
    </w:p>
    <w:p w:rsidR="00E10B95" w:rsidRDefault="00E10B95" w:rsidP="00E10B95">
      <w:pPr>
        <w:pStyle w:val="SingleTxtGR"/>
      </w:pPr>
      <w:r>
        <w:tab/>
        <w:t>с)</w:t>
      </w:r>
      <w:r>
        <w:tab/>
        <w:t xml:space="preserve">прогресс, достигнутый в деле обеспечения </w:t>
      </w:r>
      <w:proofErr w:type="spellStart"/>
      <w:r w:rsidR="00941A10">
        <w:t>гендерного</w:t>
      </w:r>
      <w:proofErr w:type="spellEnd"/>
      <w:r w:rsidR="00941A10">
        <w:t xml:space="preserve"> </w:t>
      </w:r>
      <w:r>
        <w:t>равенства, в том числе:</w:t>
      </w:r>
    </w:p>
    <w:p w:rsidR="00E10B95" w:rsidRPr="007C29F5" w:rsidRDefault="00E10B95" w:rsidP="00941A10">
      <w:pPr>
        <w:pStyle w:val="SingleTxtGR"/>
        <w:ind w:left="2268" w:hanging="1134"/>
      </w:pPr>
      <w:r>
        <w:tab/>
      </w:r>
      <w:r>
        <w:tab/>
      </w:r>
      <w:proofErr w:type="spellStart"/>
      <w:r>
        <w:rPr>
          <w:lang w:val="en-US"/>
        </w:rPr>
        <w:t>i</w:t>
      </w:r>
      <w:proofErr w:type="spellEnd"/>
      <w:r w:rsidRPr="007C29F5">
        <w:t>)</w:t>
      </w:r>
      <w:r>
        <w:tab/>
        <w:t>принятие соответствующих законов, например принятие в 2008 году З</w:t>
      </w:r>
      <w:r>
        <w:t>а</w:t>
      </w:r>
      <w:r>
        <w:t xml:space="preserve">кона о </w:t>
      </w:r>
      <w:proofErr w:type="spellStart"/>
      <w:r>
        <w:t>гендерном</w:t>
      </w:r>
      <w:proofErr w:type="spellEnd"/>
      <w:r>
        <w:t xml:space="preserve"> равенстве;</w:t>
      </w:r>
    </w:p>
    <w:p w:rsidR="00E10B95" w:rsidRDefault="00E10B95" w:rsidP="00941A10">
      <w:pPr>
        <w:pStyle w:val="SingleTxtGR"/>
        <w:ind w:left="2268" w:hanging="1134"/>
      </w:pPr>
      <w:r w:rsidRPr="007C29F5">
        <w:tab/>
      </w:r>
      <w:r w:rsidRPr="007C29F5">
        <w:tab/>
      </w:r>
      <w:r>
        <w:rPr>
          <w:lang w:val="en-US"/>
        </w:rPr>
        <w:t>ii</w:t>
      </w:r>
      <w:r w:rsidRPr="009605A9">
        <w:t>)</w:t>
      </w:r>
      <w:r w:rsidRPr="009605A9">
        <w:tab/>
      </w:r>
      <w:r>
        <w:t>создание национального механизма принятия мер по улу</w:t>
      </w:r>
      <w:r>
        <w:t>ч</w:t>
      </w:r>
      <w:r>
        <w:t xml:space="preserve">шению положения женщин, включая </w:t>
      </w:r>
      <w:r w:rsidR="00941A10">
        <w:t xml:space="preserve">создание </w:t>
      </w:r>
      <w:r>
        <w:t>окружны</w:t>
      </w:r>
      <w:r w:rsidR="00941A10">
        <w:t>х</w:t>
      </w:r>
      <w:r>
        <w:t xml:space="preserve"> комитет</w:t>
      </w:r>
      <w:r w:rsidR="00941A10">
        <w:t>ов</w:t>
      </w:r>
      <w:r>
        <w:t xml:space="preserve"> по вопросам </w:t>
      </w:r>
      <w:proofErr w:type="spellStart"/>
      <w:r>
        <w:t>гендерного</w:t>
      </w:r>
      <w:proofErr w:type="spellEnd"/>
      <w:r>
        <w:t xml:space="preserve"> равенства; и</w:t>
      </w:r>
    </w:p>
    <w:p w:rsidR="00E10B95" w:rsidRDefault="00E10B95" w:rsidP="00E10B95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 xml:space="preserve">меры, принимаемые для пресечения и предупреждения торговли людьми, в том числе Национальный план действий по пресечению торговли людьми на период 2009-2011 годов, и соглашение о сотрудничестве между </w:t>
      </w:r>
      <w:r w:rsidR="008A721C">
        <w:t>пр</w:t>
      </w:r>
      <w:r w:rsidR="008A721C">
        <w:t>о</w:t>
      </w:r>
      <w:r w:rsidR="008A721C">
        <w:t xml:space="preserve">фильными </w:t>
      </w:r>
      <w:r>
        <w:t>министерствами и НПО, а также соглашения о сотрудничестве с с</w:t>
      </w:r>
      <w:r>
        <w:t>о</w:t>
      </w:r>
      <w:r>
        <w:t>седними странами.</w:t>
      </w:r>
    </w:p>
    <w:p w:rsidR="00E10B95" w:rsidRDefault="00AD6420" w:rsidP="00AD6420">
      <w:pPr>
        <w:pStyle w:val="H1GR"/>
      </w:pPr>
      <w:r w:rsidRPr="00A46058">
        <w:tab/>
      </w:r>
      <w:r w:rsidR="00E10B95">
        <w:t>С.</w:t>
      </w:r>
      <w:r w:rsidR="00E10B95">
        <w:tab/>
        <w:t>Основные вопросы, вызывающие озабоченность, и рекомендации</w:t>
      </w:r>
    </w:p>
    <w:p w:rsidR="00E10B95" w:rsidRDefault="00E10B95" w:rsidP="00E10B95">
      <w:pPr>
        <w:pStyle w:val="SingleTxtGR"/>
      </w:pPr>
      <w:r>
        <w:t>4.</w:t>
      </w:r>
      <w:r>
        <w:tab/>
        <w:t>Отмечая намерение государства-участника проанализировать положения его Ко</w:t>
      </w:r>
      <w:r>
        <w:t>н</w:t>
      </w:r>
      <w:r>
        <w:t>ституции, Комитет по-прежнему обеспокоен тем, что в ряде положений некоторые права</w:t>
      </w:r>
      <w:r w:rsidR="008F5957">
        <w:t>,</w:t>
      </w:r>
      <w:r>
        <w:t xml:space="preserve"> </w:t>
      </w:r>
      <w:r w:rsidR="008A721C">
        <w:t>включая равенство перед судом</w:t>
      </w:r>
      <w:r w:rsidR="00E7033C">
        <w:t>,</w:t>
      </w:r>
      <w:r w:rsidR="008A721C">
        <w:t xml:space="preserve"> </w:t>
      </w:r>
      <w:r>
        <w:t>закрепл</w:t>
      </w:r>
      <w:r w:rsidR="008F5957">
        <w:t>ены</w:t>
      </w:r>
      <w:r>
        <w:t xml:space="preserve"> только за "гра</w:t>
      </w:r>
      <w:r>
        <w:t>ж</w:t>
      </w:r>
      <w:r w:rsidR="00E7033C">
        <w:t>данами"</w:t>
      </w:r>
      <w:r>
        <w:t xml:space="preserve"> (статья 26) (статья 2 Пакта).</w:t>
      </w:r>
    </w:p>
    <w:p w:rsidR="00E10B95" w:rsidRPr="00B51072" w:rsidRDefault="00E10B95" w:rsidP="00E10B95">
      <w:pPr>
        <w:pStyle w:val="SingleTxtGR"/>
        <w:rPr>
          <w:b/>
        </w:rPr>
      </w:pPr>
      <w:r w:rsidRPr="00B51072">
        <w:rPr>
          <w:b/>
        </w:rPr>
        <w:t>Государству-участнику следует привести все положения его Конст</w:t>
      </w:r>
      <w:r w:rsidRPr="00B51072">
        <w:rPr>
          <w:b/>
        </w:rPr>
        <w:t>и</w:t>
      </w:r>
      <w:r w:rsidRPr="00B51072">
        <w:rPr>
          <w:b/>
        </w:rPr>
        <w:t xml:space="preserve">туции в соответствие с пунктом 1 статьи 2 и статьей 26 Пакта с учетом принятого Комитетом </w:t>
      </w:r>
      <w:r w:rsidR="00E7033C" w:rsidRPr="00B51072">
        <w:rPr>
          <w:b/>
        </w:rPr>
        <w:t>З</w:t>
      </w:r>
      <w:r w:rsidRPr="00B51072">
        <w:rPr>
          <w:b/>
        </w:rPr>
        <w:t>амечания общего порядка № 15 (1986 года) о положении ин</w:t>
      </w:r>
      <w:r w:rsidRPr="00B51072">
        <w:rPr>
          <w:b/>
        </w:rPr>
        <w:t>о</w:t>
      </w:r>
      <w:r w:rsidRPr="00B51072">
        <w:rPr>
          <w:b/>
        </w:rPr>
        <w:t xml:space="preserve">странцев. </w:t>
      </w:r>
    </w:p>
    <w:p w:rsidR="00E10B95" w:rsidRDefault="00E10B95" w:rsidP="00E10B95">
      <w:pPr>
        <w:pStyle w:val="SingleTxtGR"/>
      </w:pPr>
      <w:r>
        <w:t>5.</w:t>
      </w:r>
      <w:r>
        <w:tab/>
        <w:t xml:space="preserve">Отмечая активные меры, принимаемые для предупреждения и пресечения дискриминации в отношении меньшинств, а также </w:t>
      </w:r>
      <w:r w:rsidR="008F5957">
        <w:t xml:space="preserve">совершаемых на почве </w:t>
      </w:r>
      <w:r>
        <w:t>нен</w:t>
      </w:r>
      <w:r>
        <w:t>а</w:t>
      </w:r>
      <w:r>
        <w:t>вист</w:t>
      </w:r>
      <w:r w:rsidR="008F5957">
        <w:t>и</w:t>
      </w:r>
      <w:r>
        <w:t xml:space="preserve"> преступлений, Комитет по-прежнему обеспокоен существующей де-факто дискриминацией и нетерпимостью по отношению к членам групп этн</w:t>
      </w:r>
      <w:r>
        <w:t>и</w:t>
      </w:r>
      <w:r>
        <w:t xml:space="preserve">ческих меньшинств, в том числе сообщениями о физических посягательствах и оскорблениях, а также </w:t>
      </w:r>
      <w:proofErr w:type="spellStart"/>
      <w:r w:rsidR="008B5650">
        <w:t>за</w:t>
      </w:r>
      <w:r w:rsidR="00E7033C">
        <w:t>т</w:t>
      </w:r>
      <w:r w:rsidR="008B5650">
        <w:t>я</w:t>
      </w:r>
      <w:r w:rsidR="00E7033C">
        <w:t>нуто</w:t>
      </w:r>
      <w:r w:rsidR="008B5650">
        <w:t>стью</w:t>
      </w:r>
      <w:proofErr w:type="spellEnd"/>
      <w:r w:rsidR="008B5650">
        <w:t xml:space="preserve"> </w:t>
      </w:r>
      <w:r>
        <w:t xml:space="preserve">расследований и </w:t>
      </w:r>
      <w:r w:rsidR="008B5650">
        <w:t>процедур привлечения к суду</w:t>
      </w:r>
      <w:r>
        <w:t>. Он также обеспокоен тем, что вызывающие особое беспокойство госуда</w:t>
      </w:r>
      <w:r>
        <w:t>р</w:t>
      </w:r>
      <w:r>
        <w:t xml:space="preserve">ства районы, в которые прибывает большинство </w:t>
      </w:r>
      <w:proofErr w:type="spellStart"/>
      <w:r>
        <w:t>возвращенцев</w:t>
      </w:r>
      <w:proofErr w:type="spellEnd"/>
      <w:r>
        <w:t xml:space="preserve"> сербского пр</w:t>
      </w:r>
      <w:r>
        <w:t>о</w:t>
      </w:r>
      <w:r>
        <w:t>исхождения, остаются с точки зрения экономического и социального развития</w:t>
      </w:r>
      <w:r w:rsidR="008B5650" w:rsidRPr="008B5650">
        <w:t xml:space="preserve"> </w:t>
      </w:r>
      <w:r w:rsidR="008B5650">
        <w:t>отсталыми</w:t>
      </w:r>
      <w:r>
        <w:t xml:space="preserve"> (стать 2 и 26 Пакта).</w:t>
      </w:r>
    </w:p>
    <w:p w:rsidR="00E10B95" w:rsidRPr="00B51072" w:rsidRDefault="00E10B95" w:rsidP="00E10B95">
      <w:pPr>
        <w:pStyle w:val="SingleTxtGR"/>
        <w:rPr>
          <w:b/>
        </w:rPr>
      </w:pPr>
      <w:r w:rsidRPr="00B51072">
        <w:rPr>
          <w:b/>
        </w:rPr>
        <w:t>Государству-участнику следует активизировать меры по борьбе с дискр</w:t>
      </w:r>
      <w:r w:rsidRPr="00B51072">
        <w:rPr>
          <w:b/>
        </w:rPr>
        <w:t>и</w:t>
      </w:r>
      <w:r w:rsidRPr="00B51072">
        <w:rPr>
          <w:b/>
        </w:rPr>
        <w:t>минацией и пресечению физических посягательств и оскорблений в отн</w:t>
      </w:r>
      <w:r w:rsidRPr="00B51072">
        <w:rPr>
          <w:b/>
        </w:rPr>
        <w:t>о</w:t>
      </w:r>
      <w:r w:rsidRPr="00B51072">
        <w:rPr>
          <w:b/>
        </w:rPr>
        <w:t xml:space="preserve">шении членов этнических меньшинств, в частности членов сербского меньшинства. Государству-участнику следует также </w:t>
      </w:r>
      <w:r w:rsidR="008B5650">
        <w:rPr>
          <w:b/>
        </w:rPr>
        <w:t xml:space="preserve">наращивать </w:t>
      </w:r>
      <w:r w:rsidRPr="00B51072">
        <w:rPr>
          <w:b/>
        </w:rPr>
        <w:t>усилия для предотвращения</w:t>
      </w:r>
      <w:r w:rsidR="008B5650">
        <w:rPr>
          <w:b/>
        </w:rPr>
        <w:t xml:space="preserve"> и</w:t>
      </w:r>
      <w:r w:rsidRPr="00B51072">
        <w:rPr>
          <w:b/>
        </w:rPr>
        <w:t xml:space="preserve"> оперативного расследования </w:t>
      </w:r>
      <w:r w:rsidR="005A6007">
        <w:rPr>
          <w:b/>
        </w:rPr>
        <w:t>подобных актов</w:t>
      </w:r>
      <w:r w:rsidR="008B5650">
        <w:rPr>
          <w:b/>
        </w:rPr>
        <w:t xml:space="preserve"> </w:t>
      </w:r>
      <w:r w:rsidRPr="00B51072">
        <w:rPr>
          <w:b/>
        </w:rPr>
        <w:t>и пр</w:t>
      </w:r>
      <w:r w:rsidRPr="00B51072">
        <w:rPr>
          <w:b/>
        </w:rPr>
        <w:t>е</w:t>
      </w:r>
      <w:r w:rsidRPr="00B51072">
        <w:rPr>
          <w:b/>
        </w:rPr>
        <w:t>следования</w:t>
      </w:r>
      <w:r w:rsidR="00E7033C">
        <w:rPr>
          <w:b/>
        </w:rPr>
        <w:t xml:space="preserve"> в судебном порядке виновных</w:t>
      </w:r>
      <w:r w:rsidR="005A6007">
        <w:rPr>
          <w:b/>
        </w:rPr>
        <w:t xml:space="preserve">, а также </w:t>
      </w:r>
      <w:r w:rsidRPr="00B51072">
        <w:rPr>
          <w:b/>
        </w:rPr>
        <w:t>для предоставления жер</w:t>
      </w:r>
      <w:r w:rsidRPr="00B51072">
        <w:rPr>
          <w:b/>
        </w:rPr>
        <w:t>т</w:t>
      </w:r>
      <w:r w:rsidRPr="00B51072">
        <w:rPr>
          <w:b/>
        </w:rPr>
        <w:t>вам доступа к эффективным средствам правовой защиты. Ему следует прове</w:t>
      </w:r>
      <w:r w:rsidRPr="00B51072">
        <w:rPr>
          <w:b/>
        </w:rPr>
        <w:t>с</w:t>
      </w:r>
      <w:r w:rsidRPr="00B51072">
        <w:rPr>
          <w:b/>
        </w:rPr>
        <w:t xml:space="preserve">ти </w:t>
      </w:r>
      <w:r w:rsidR="005A6007">
        <w:rPr>
          <w:b/>
        </w:rPr>
        <w:t xml:space="preserve">широкомасштабные </w:t>
      </w:r>
      <w:r w:rsidRPr="00B51072">
        <w:rPr>
          <w:b/>
        </w:rPr>
        <w:t xml:space="preserve">информационно-разъяснительные кампании для </w:t>
      </w:r>
      <w:r w:rsidR="005A6007">
        <w:rPr>
          <w:b/>
        </w:rPr>
        <w:t xml:space="preserve">искоренения </w:t>
      </w:r>
      <w:r w:rsidRPr="00B51072">
        <w:rPr>
          <w:b/>
        </w:rPr>
        <w:t>предрассудков, направленных против этнических мен</w:t>
      </w:r>
      <w:r w:rsidRPr="00B51072">
        <w:rPr>
          <w:b/>
        </w:rPr>
        <w:t>ь</w:t>
      </w:r>
      <w:r w:rsidRPr="00B51072">
        <w:rPr>
          <w:b/>
        </w:rPr>
        <w:t>шинств. Государству-участнику следует продолжать его усилия</w:t>
      </w:r>
      <w:r w:rsidR="005A6007">
        <w:rPr>
          <w:b/>
        </w:rPr>
        <w:t>, напра</w:t>
      </w:r>
      <w:r w:rsidR="005A6007">
        <w:rPr>
          <w:b/>
        </w:rPr>
        <w:t>в</w:t>
      </w:r>
      <w:r w:rsidR="005A6007">
        <w:rPr>
          <w:b/>
        </w:rPr>
        <w:t xml:space="preserve">ленные на </w:t>
      </w:r>
      <w:r w:rsidRPr="00B51072">
        <w:rPr>
          <w:b/>
        </w:rPr>
        <w:t>ускорени</w:t>
      </w:r>
      <w:r w:rsidR="005A6007">
        <w:rPr>
          <w:b/>
        </w:rPr>
        <w:t>е</w:t>
      </w:r>
      <w:r w:rsidRPr="00B51072">
        <w:rPr>
          <w:b/>
        </w:rPr>
        <w:t xml:space="preserve"> экономического развития район</w:t>
      </w:r>
      <w:r w:rsidR="005A6007">
        <w:rPr>
          <w:b/>
        </w:rPr>
        <w:t>ов</w:t>
      </w:r>
      <w:r w:rsidRPr="00B51072">
        <w:rPr>
          <w:b/>
        </w:rPr>
        <w:t>, в которых прож</w:t>
      </w:r>
      <w:r w:rsidRPr="00B51072">
        <w:rPr>
          <w:b/>
        </w:rPr>
        <w:t>и</w:t>
      </w:r>
      <w:r w:rsidRPr="00B51072">
        <w:rPr>
          <w:b/>
        </w:rPr>
        <w:t xml:space="preserve">вает большинство </w:t>
      </w:r>
      <w:proofErr w:type="spellStart"/>
      <w:r w:rsidRPr="00B51072">
        <w:rPr>
          <w:b/>
        </w:rPr>
        <w:t>возвращенцев</w:t>
      </w:r>
      <w:proofErr w:type="spellEnd"/>
      <w:r w:rsidRPr="00B51072">
        <w:rPr>
          <w:b/>
        </w:rPr>
        <w:t xml:space="preserve"> сербского происхожд</w:t>
      </w:r>
      <w:r w:rsidRPr="00B51072">
        <w:rPr>
          <w:b/>
        </w:rPr>
        <w:t>е</w:t>
      </w:r>
      <w:r w:rsidRPr="00B51072">
        <w:rPr>
          <w:b/>
        </w:rPr>
        <w:t>ния.</w:t>
      </w:r>
    </w:p>
    <w:p w:rsidR="00E10B95" w:rsidRDefault="00E10B95" w:rsidP="00E10B95">
      <w:pPr>
        <w:pStyle w:val="SingleTxtGR"/>
      </w:pPr>
      <w:r w:rsidRPr="006B7FF6">
        <w:t>6.</w:t>
      </w:r>
      <w:r w:rsidRPr="006B7FF6">
        <w:tab/>
      </w:r>
      <w:r>
        <w:t xml:space="preserve">Приветствуя принятие различных мер, </w:t>
      </w:r>
      <w:r w:rsidR="005A6007">
        <w:t xml:space="preserve">преследующих цель </w:t>
      </w:r>
      <w:r w:rsidR="00424614">
        <w:t xml:space="preserve">позволить </w:t>
      </w:r>
      <w:r>
        <w:t>все</w:t>
      </w:r>
      <w:r w:rsidR="00424614">
        <w:t>м</w:t>
      </w:r>
      <w:r>
        <w:t xml:space="preserve"> перемещенны</w:t>
      </w:r>
      <w:r w:rsidR="00424614">
        <w:t>м</w:t>
      </w:r>
      <w:r>
        <w:t xml:space="preserve"> лица</w:t>
      </w:r>
      <w:r w:rsidR="00424614">
        <w:t>м</w:t>
      </w:r>
      <w:r>
        <w:t xml:space="preserve"> вернуться в государство-участник, Комитет вновь выражает беспокойство в связи с </w:t>
      </w:r>
      <w:r w:rsidR="00424614">
        <w:t xml:space="preserve">теми </w:t>
      </w:r>
      <w:r>
        <w:t>препятствиями, с которыми сталкиваю</w:t>
      </w:r>
      <w:r>
        <w:t>т</w:t>
      </w:r>
      <w:r>
        <w:t xml:space="preserve">ся </w:t>
      </w:r>
      <w:proofErr w:type="spellStart"/>
      <w:r>
        <w:t>возвращенцы</w:t>
      </w:r>
      <w:proofErr w:type="spellEnd"/>
      <w:r>
        <w:t>, в частности члены сербского меньшинства, испытывающ</w:t>
      </w:r>
      <w:r w:rsidR="00424614">
        <w:t>и</w:t>
      </w:r>
      <w:r>
        <w:t xml:space="preserve">е трудности с возвращением их имущества или прав </w:t>
      </w:r>
      <w:r w:rsidR="00424614">
        <w:t xml:space="preserve">восстановлением </w:t>
      </w:r>
      <w:r>
        <w:t>собстве</w:t>
      </w:r>
      <w:r>
        <w:t>н</w:t>
      </w:r>
      <w:r>
        <w:t>ности</w:t>
      </w:r>
      <w:r w:rsidR="000C6C5F">
        <w:t>,</w:t>
      </w:r>
      <w:r>
        <w:t xml:space="preserve"> с доступом к помощи в целях ремонта, а также с </w:t>
      </w:r>
      <w:proofErr w:type="spellStart"/>
      <w:r>
        <w:t>реинтеграцией</w:t>
      </w:r>
      <w:proofErr w:type="spellEnd"/>
      <w:r>
        <w:t xml:space="preserve"> в хо</w:t>
      </w:r>
      <w:r>
        <w:t>р</w:t>
      </w:r>
      <w:r>
        <w:t xml:space="preserve">ватское общество. </w:t>
      </w:r>
      <w:r w:rsidR="000C6C5F">
        <w:t xml:space="preserve">Комитет </w:t>
      </w:r>
      <w:r>
        <w:t xml:space="preserve">также обеспокоен сообщениями о том, что многие беженцы решают </w:t>
      </w:r>
      <w:r w:rsidR="000C6C5F">
        <w:t xml:space="preserve">никогда </w:t>
      </w:r>
      <w:r>
        <w:t xml:space="preserve">не возвращаться в государство-участник. </w:t>
      </w:r>
      <w:r w:rsidR="000C6C5F">
        <w:t xml:space="preserve">Он </w:t>
      </w:r>
      <w:r>
        <w:t xml:space="preserve">сожалеет о </w:t>
      </w:r>
      <w:r w:rsidR="000C6C5F">
        <w:t xml:space="preserve">крайне ограниченном характере представленных </w:t>
      </w:r>
      <w:r>
        <w:t>данных, относительно до</w:t>
      </w:r>
      <w:r>
        <w:t>с</w:t>
      </w:r>
      <w:r>
        <w:t xml:space="preserve">тупа к жилью бывших </w:t>
      </w:r>
      <w:r w:rsidR="00ED42E6">
        <w:t>собственников</w:t>
      </w:r>
      <w:r>
        <w:t>, в разбивке по признакам этнического происхождения и п</w:t>
      </w:r>
      <w:r>
        <w:t>о</w:t>
      </w:r>
      <w:r>
        <w:t>ла (статьи 2, 12 и 26 Пакта).</w:t>
      </w:r>
    </w:p>
    <w:p w:rsidR="00E10B95" w:rsidRPr="00B51072" w:rsidRDefault="00E10B95" w:rsidP="00E10B95">
      <w:pPr>
        <w:pStyle w:val="SingleTxtGR"/>
        <w:rPr>
          <w:b/>
        </w:rPr>
      </w:pPr>
      <w:r w:rsidRPr="00B51072">
        <w:rPr>
          <w:b/>
        </w:rPr>
        <w:t>Государству-участнику следует активизировать усилия для поощр</w:t>
      </w:r>
      <w:r w:rsidRPr="00B51072">
        <w:rPr>
          <w:b/>
        </w:rPr>
        <w:t>е</w:t>
      </w:r>
      <w:r w:rsidRPr="00B51072">
        <w:rPr>
          <w:b/>
        </w:rPr>
        <w:t xml:space="preserve">ния возвращения и </w:t>
      </w:r>
      <w:proofErr w:type="spellStart"/>
      <w:r w:rsidRPr="00B51072">
        <w:rPr>
          <w:b/>
        </w:rPr>
        <w:t>реинтеграции</w:t>
      </w:r>
      <w:proofErr w:type="spellEnd"/>
      <w:r w:rsidRPr="00B51072">
        <w:rPr>
          <w:b/>
        </w:rPr>
        <w:t xml:space="preserve"> всех перемещенных лиц в целях обесп</w:t>
      </w:r>
      <w:r w:rsidRPr="00B51072">
        <w:rPr>
          <w:b/>
        </w:rPr>
        <w:t>е</w:t>
      </w:r>
      <w:r w:rsidRPr="00B51072">
        <w:rPr>
          <w:b/>
        </w:rPr>
        <w:t>чения им возможност</w:t>
      </w:r>
      <w:r w:rsidR="008D4196">
        <w:rPr>
          <w:b/>
        </w:rPr>
        <w:t>и</w:t>
      </w:r>
      <w:r w:rsidRPr="00B51072">
        <w:rPr>
          <w:b/>
        </w:rPr>
        <w:t xml:space="preserve"> жить на постоянной основе в государстве-участнике. Ему следует также постараться </w:t>
      </w:r>
      <w:r w:rsidR="008D4196">
        <w:rPr>
          <w:b/>
        </w:rPr>
        <w:t xml:space="preserve">точно определить </w:t>
      </w:r>
      <w:r w:rsidRPr="00B51072">
        <w:rPr>
          <w:b/>
        </w:rPr>
        <w:t>количество перемещенных лиц, не желающих возвращаться или не имеющих на то возможности, и б</w:t>
      </w:r>
      <w:r w:rsidRPr="00B51072">
        <w:rPr>
          <w:b/>
        </w:rPr>
        <w:t>о</w:t>
      </w:r>
      <w:r w:rsidRPr="00B51072">
        <w:rPr>
          <w:b/>
        </w:rPr>
        <w:t xml:space="preserve">лее тщательно изучить причины отказов от возвращения. </w:t>
      </w:r>
      <w:r w:rsidR="008D4196">
        <w:rPr>
          <w:b/>
        </w:rPr>
        <w:t xml:space="preserve">Кроме того, </w:t>
      </w:r>
      <w:r w:rsidR="008D4196" w:rsidRPr="00B51072">
        <w:rPr>
          <w:b/>
        </w:rPr>
        <w:t>г</w:t>
      </w:r>
      <w:r w:rsidRPr="00B51072">
        <w:rPr>
          <w:b/>
        </w:rPr>
        <w:t>о</w:t>
      </w:r>
      <w:r w:rsidRPr="00B51072">
        <w:rPr>
          <w:b/>
        </w:rPr>
        <w:t xml:space="preserve">сударству-участнику следует ускорить предоставление надлежащего жилья бывшим </w:t>
      </w:r>
      <w:r w:rsidR="008D4196">
        <w:rPr>
          <w:b/>
        </w:rPr>
        <w:t xml:space="preserve">арендаторам </w:t>
      </w:r>
      <w:r w:rsidRPr="00B51072">
        <w:rPr>
          <w:b/>
        </w:rPr>
        <w:t xml:space="preserve">и </w:t>
      </w:r>
      <w:r w:rsidR="008D4196">
        <w:rPr>
          <w:b/>
        </w:rPr>
        <w:t xml:space="preserve">собственникам </w:t>
      </w:r>
      <w:r w:rsidRPr="00B51072">
        <w:rPr>
          <w:b/>
        </w:rPr>
        <w:t>жилья, кот</w:t>
      </w:r>
      <w:r w:rsidRPr="00B51072">
        <w:rPr>
          <w:b/>
        </w:rPr>
        <w:t>о</w:t>
      </w:r>
      <w:r w:rsidRPr="00B51072">
        <w:rPr>
          <w:b/>
        </w:rPr>
        <w:t xml:space="preserve">рые желают вернуться в государство-участник. Государству-участнику следует обеспечить, чтобы оставшиеся просьбы и ходатайства </w:t>
      </w:r>
      <w:r w:rsidR="008D4196">
        <w:rPr>
          <w:b/>
        </w:rPr>
        <w:t xml:space="preserve">о выделении </w:t>
      </w:r>
      <w:r w:rsidRPr="00B51072">
        <w:rPr>
          <w:b/>
        </w:rPr>
        <w:t>средств на возмещение ущерба, причиненного во время и после войны, рассматривались опер</w:t>
      </w:r>
      <w:r w:rsidRPr="00B51072">
        <w:rPr>
          <w:b/>
        </w:rPr>
        <w:t>а</w:t>
      </w:r>
      <w:r w:rsidRPr="00B51072">
        <w:rPr>
          <w:b/>
        </w:rPr>
        <w:t xml:space="preserve">тивным и </w:t>
      </w:r>
      <w:proofErr w:type="spellStart"/>
      <w:r w:rsidRPr="00B51072">
        <w:rPr>
          <w:b/>
        </w:rPr>
        <w:t>недискриминационным</w:t>
      </w:r>
      <w:proofErr w:type="spellEnd"/>
      <w:r w:rsidRPr="00B51072">
        <w:rPr>
          <w:b/>
        </w:rPr>
        <w:t xml:space="preserve"> образом.</w:t>
      </w:r>
    </w:p>
    <w:p w:rsidR="00E10B95" w:rsidRDefault="00E10B95" w:rsidP="00E10B95">
      <w:pPr>
        <w:pStyle w:val="SingleTxtGR"/>
      </w:pPr>
      <w:r w:rsidRPr="006B7FF6">
        <w:t>7.</w:t>
      </w:r>
      <w:r w:rsidRPr="006B7FF6">
        <w:tab/>
        <w:t>Коми</w:t>
      </w:r>
      <w:r>
        <w:t xml:space="preserve">тет обеспокоен тем, что несмотря на прогресс, достигнутый в деле улучшения положения женщин, в частности </w:t>
      </w:r>
      <w:r w:rsidR="008D4196">
        <w:t xml:space="preserve">в том, что касается </w:t>
      </w:r>
      <w:r>
        <w:t>их участия в политической жизни, а также работ</w:t>
      </w:r>
      <w:r w:rsidR="008D4196">
        <w:t>ы</w:t>
      </w:r>
      <w:r>
        <w:t xml:space="preserve"> </w:t>
      </w:r>
      <w:r w:rsidR="001322FB">
        <w:t xml:space="preserve">в </w:t>
      </w:r>
      <w:r>
        <w:t>государственн</w:t>
      </w:r>
      <w:r w:rsidR="001322FB">
        <w:t>ых</w:t>
      </w:r>
      <w:r>
        <w:t xml:space="preserve"> </w:t>
      </w:r>
      <w:r w:rsidR="001322FB">
        <w:t>учреждениях</w:t>
      </w:r>
      <w:r>
        <w:t>, нераве</w:t>
      </w:r>
      <w:r>
        <w:t>н</w:t>
      </w:r>
      <w:r>
        <w:t>ство между женщинами и мужчинами сохраняется во многих сферах. Он вновь выражает беспокойство в связи с высоким уровнем безработицы среди женщин и низким представительством женщин в органах законодательной и исполн</w:t>
      </w:r>
      <w:r>
        <w:t>и</w:t>
      </w:r>
      <w:r>
        <w:t xml:space="preserve">тельной власти. </w:t>
      </w:r>
      <w:r w:rsidR="001322FB">
        <w:t xml:space="preserve">Комитет </w:t>
      </w:r>
      <w:r>
        <w:t xml:space="preserve">также обеспокоен сохраняющимися стереотипами </w:t>
      </w:r>
      <w:r w:rsidR="001322FB">
        <w:t xml:space="preserve">о </w:t>
      </w:r>
      <w:r>
        <w:t>роли женщин в общ</w:t>
      </w:r>
      <w:r>
        <w:t>е</w:t>
      </w:r>
      <w:r>
        <w:t xml:space="preserve">стве (статьи 3, 25 и 26 Пакта). </w:t>
      </w:r>
    </w:p>
    <w:p w:rsidR="00E10B95" w:rsidRPr="00B51072" w:rsidRDefault="00E10B95" w:rsidP="00E10B95">
      <w:pPr>
        <w:pStyle w:val="SingleTxtGR"/>
        <w:rPr>
          <w:b/>
        </w:rPr>
      </w:pPr>
      <w:r w:rsidRPr="00B51072">
        <w:rPr>
          <w:b/>
        </w:rPr>
        <w:t>Государству-участнику следует активизировать меры по обеспечению р</w:t>
      </w:r>
      <w:r w:rsidRPr="00B51072">
        <w:rPr>
          <w:b/>
        </w:rPr>
        <w:t>а</w:t>
      </w:r>
      <w:r w:rsidRPr="00B51072">
        <w:rPr>
          <w:b/>
        </w:rPr>
        <w:t>венства между мужчинами и женщинами во всех сферах, в том числе п</w:t>
      </w:r>
      <w:r w:rsidRPr="00B51072">
        <w:rPr>
          <w:b/>
        </w:rPr>
        <w:t>у</w:t>
      </w:r>
      <w:r w:rsidRPr="00B51072">
        <w:rPr>
          <w:b/>
        </w:rPr>
        <w:t xml:space="preserve">тем более эффективного </w:t>
      </w:r>
      <w:r w:rsidR="001322FB">
        <w:rPr>
          <w:b/>
        </w:rPr>
        <w:t xml:space="preserve">осуществления </w:t>
      </w:r>
      <w:r w:rsidRPr="00B51072">
        <w:rPr>
          <w:b/>
        </w:rPr>
        <w:t>соответствующего законодательс</w:t>
      </w:r>
      <w:r w:rsidRPr="00B51072">
        <w:rPr>
          <w:b/>
        </w:rPr>
        <w:t>т</w:t>
      </w:r>
      <w:r w:rsidRPr="00B51072">
        <w:rPr>
          <w:b/>
        </w:rPr>
        <w:t>ва и увеличения финансирования учреждений, созданных для поощрения и з</w:t>
      </w:r>
      <w:r w:rsidRPr="00B51072">
        <w:rPr>
          <w:b/>
        </w:rPr>
        <w:t>а</w:t>
      </w:r>
      <w:r w:rsidRPr="00B51072">
        <w:rPr>
          <w:b/>
        </w:rPr>
        <w:t xml:space="preserve">щиты </w:t>
      </w:r>
      <w:proofErr w:type="spellStart"/>
      <w:r w:rsidRPr="00B51072">
        <w:rPr>
          <w:b/>
        </w:rPr>
        <w:t>гендерного</w:t>
      </w:r>
      <w:proofErr w:type="spellEnd"/>
      <w:r w:rsidRPr="00B51072">
        <w:rPr>
          <w:b/>
        </w:rPr>
        <w:t xml:space="preserve"> равенства. Ему следует также принять позитивные и с</w:t>
      </w:r>
      <w:r w:rsidRPr="00B51072">
        <w:rPr>
          <w:b/>
        </w:rPr>
        <w:t>о</w:t>
      </w:r>
      <w:r w:rsidRPr="00B51072">
        <w:rPr>
          <w:b/>
        </w:rPr>
        <w:t>гласованные меры для содействия более широкому участию женщин в о</w:t>
      </w:r>
      <w:r w:rsidRPr="00B51072">
        <w:rPr>
          <w:b/>
        </w:rPr>
        <w:t>б</w:t>
      </w:r>
      <w:r w:rsidRPr="00B51072">
        <w:rPr>
          <w:b/>
        </w:rPr>
        <w:t>щественной и политической жизни, а также в частном секторе, и вкл</w:t>
      </w:r>
      <w:r w:rsidRPr="00B51072">
        <w:rPr>
          <w:b/>
        </w:rPr>
        <w:t>ю</w:t>
      </w:r>
      <w:r w:rsidRPr="00B51072">
        <w:rPr>
          <w:b/>
        </w:rPr>
        <w:t>чить в его следующий периодический доклад информацию о конкретных до</w:t>
      </w:r>
      <w:r w:rsidRPr="00B51072">
        <w:rPr>
          <w:b/>
        </w:rPr>
        <w:t>с</w:t>
      </w:r>
      <w:r w:rsidRPr="00B51072">
        <w:rPr>
          <w:b/>
        </w:rPr>
        <w:t>тигнутых результатах, в частности о занятости в частном секторе. Госуда</w:t>
      </w:r>
      <w:r w:rsidRPr="00B51072">
        <w:rPr>
          <w:b/>
        </w:rPr>
        <w:t>р</w:t>
      </w:r>
      <w:r w:rsidRPr="00B51072">
        <w:rPr>
          <w:b/>
        </w:rPr>
        <w:t xml:space="preserve">ству-участнику следует </w:t>
      </w:r>
      <w:r w:rsidR="00B52B0F">
        <w:rPr>
          <w:b/>
        </w:rPr>
        <w:t xml:space="preserve">активизировать </w:t>
      </w:r>
      <w:r w:rsidRPr="00B51072">
        <w:rPr>
          <w:b/>
        </w:rPr>
        <w:t xml:space="preserve">усилия для ликвидации </w:t>
      </w:r>
      <w:proofErr w:type="spellStart"/>
      <w:r w:rsidRPr="00B51072">
        <w:rPr>
          <w:b/>
        </w:rPr>
        <w:t>ге</w:t>
      </w:r>
      <w:r w:rsidRPr="00B51072">
        <w:rPr>
          <w:b/>
        </w:rPr>
        <w:t>н</w:t>
      </w:r>
      <w:r w:rsidRPr="00B51072">
        <w:rPr>
          <w:b/>
        </w:rPr>
        <w:t>дерных</w:t>
      </w:r>
      <w:proofErr w:type="spellEnd"/>
      <w:r w:rsidRPr="00B51072">
        <w:rPr>
          <w:b/>
        </w:rPr>
        <w:t xml:space="preserve"> стереотипов в целях изменения восприятия роли женщин в общ</w:t>
      </w:r>
      <w:r w:rsidRPr="00B51072">
        <w:rPr>
          <w:b/>
        </w:rPr>
        <w:t>е</w:t>
      </w:r>
      <w:r w:rsidRPr="00B51072">
        <w:rPr>
          <w:b/>
        </w:rPr>
        <w:t xml:space="preserve">стве, в том числе посредством проведения публичных просветительских кампаний на национальном и местном уровнях, а также подготовки школьных учителей по вопросам </w:t>
      </w:r>
      <w:proofErr w:type="spellStart"/>
      <w:r w:rsidRPr="00B51072">
        <w:rPr>
          <w:b/>
        </w:rPr>
        <w:t>ге</w:t>
      </w:r>
      <w:r w:rsidRPr="00B51072">
        <w:rPr>
          <w:b/>
        </w:rPr>
        <w:t>н</w:t>
      </w:r>
      <w:r w:rsidRPr="00B51072">
        <w:rPr>
          <w:b/>
        </w:rPr>
        <w:t>дерного</w:t>
      </w:r>
      <w:proofErr w:type="spellEnd"/>
      <w:r w:rsidRPr="00B51072">
        <w:rPr>
          <w:b/>
        </w:rPr>
        <w:t xml:space="preserve"> равенства. </w:t>
      </w:r>
    </w:p>
    <w:p w:rsidR="00E10B95" w:rsidRDefault="00E10B95" w:rsidP="00E10B95">
      <w:pPr>
        <w:pStyle w:val="SingleTxtGR"/>
      </w:pPr>
      <w:r>
        <w:t>8.</w:t>
      </w:r>
      <w:r>
        <w:tab/>
        <w:t>Отмечая значительные усилия, прилагаемые государством-участником, Комитет обеспокоен случаями насилия внутри семьи и безнаказанност</w:t>
      </w:r>
      <w:r w:rsidR="00B52B0F">
        <w:t>ью</w:t>
      </w:r>
      <w:r>
        <w:t xml:space="preserve"> об</w:t>
      </w:r>
      <w:r>
        <w:t>у</w:t>
      </w:r>
      <w:r>
        <w:t xml:space="preserve">словленной низким количеством осужденных. Он выражает сожаление </w:t>
      </w:r>
      <w:r w:rsidR="00B52B0F">
        <w:t>по п</w:t>
      </w:r>
      <w:r w:rsidR="00B52B0F">
        <w:t>о</w:t>
      </w:r>
      <w:r w:rsidR="00B52B0F">
        <w:t xml:space="preserve">воду крайне ограниченного характера </w:t>
      </w:r>
      <w:r>
        <w:t>статистических данных о жалобах, пр</w:t>
      </w:r>
      <w:r>
        <w:t>е</w:t>
      </w:r>
      <w:r>
        <w:t>следованиях, приговорах и компенсации ущерба по фактам насилия в отнош</w:t>
      </w:r>
      <w:r>
        <w:t>е</w:t>
      </w:r>
      <w:r>
        <w:t>нии женщин, а также информации о доступных жертвам приютах (статьи 3, 7, 23 и 26 Пакта).</w:t>
      </w:r>
    </w:p>
    <w:p w:rsidR="00E10B95" w:rsidRPr="00525B27" w:rsidRDefault="00E10B95" w:rsidP="00E10B95">
      <w:pPr>
        <w:pStyle w:val="SingleTxtGR"/>
        <w:rPr>
          <w:b/>
        </w:rPr>
      </w:pPr>
      <w:r w:rsidRPr="00525B27">
        <w:rPr>
          <w:b/>
        </w:rPr>
        <w:t xml:space="preserve">Государству-участнику следует активизировать усилия для </w:t>
      </w:r>
      <w:r w:rsidR="00B52B0F">
        <w:rPr>
          <w:b/>
        </w:rPr>
        <w:t xml:space="preserve">искоренения </w:t>
      </w:r>
      <w:r w:rsidRPr="00525B27">
        <w:rPr>
          <w:b/>
        </w:rPr>
        <w:t>насилия внутри семьи, в частности посредством:</w:t>
      </w:r>
    </w:p>
    <w:p w:rsidR="00E10B95" w:rsidRPr="00525B27" w:rsidRDefault="00E10B95" w:rsidP="00E10B95">
      <w:pPr>
        <w:pStyle w:val="SingleTxtGR"/>
        <w:rPr>
          <w:b/>
        </w:rPr>
      </w:pPr>
      <w:r w:rsidRPr="00525B27">
        <w:rPr>
          <w:b/>
        </w:rPr>
        <w:tab/>
        <w:t>а)</w:t>
      </w:r>
      <w:r w:rsidRPr="00525B27">
        <w:rPr>
          <w:b/>
        </w:rPr>
        <w:tab/>
        <w:t xml:space="preserve">эффективного </w:t>
      </w:r>
      <w:r w:rsidR="00B52B0F">
        <w:rPr>
          <w:b/>
        </w:rPr>
        <w:t>прим</w:t>
      </w:r>
      <w:r w:rsidRPr="00525B27">
        <w:rPr>
          <w:b/>
        </w:rPr>
        <w:t>е</w:t>
      </w:r>
      <w:r w:rsidR="00B52B0F">
        <w:rPr>
          <w:b/>
        </w:rPr>
        <w:t>не</w:t>
      </w:r>
      <w:r w:rsidRPr="00525B27">
        <w:rPr>
          <w:b/>
        </w:rPr>
        <w:t>ния Закона о защите от насилия внутри семьи и других соответствующих законодательных акт</w:t>
      </w:r>
      <w:r w:rsidR="00B52B0F">
        <w:rPr>
          <w:b/>
        </w:rPr>
        <w:t>ов</w:t>
      </w:r>
      <w:r w:rsidRPr="00525B27">
        <w:rPr>
          <w:b/>
        </w:rPr>
        <w:t>;</w:t>
      </w:r>
    </w:p>
    <w:p w:rsidR="00E10B95" w:rsidRPr="00525B27" w:rsidRDefault="00E10B95" w:rsidP="00E10B95">
      <w:pPr>
        <w:pStyle w:val="SingleTxtGR"/>
        <w:rPr>
          <w:b/>
        </w:rPr>
      </w:pPr>
      <w:r w:rsidRPr="00525B27">
        <w:rPr>
          <w:b/>
        </w:rPr>
        <w:tab/>
        <w:t>b)</w:t>
      </w:r>
      <w:r w:rsidRPr="00525B27">
        <w:rPr>
          <w:b/>
        </w:rPr>
        <w:tab/>
        <w:t xml:space="preserve">подготовки надлежащих статистических данных, в том числе </w:t>
      </w:r>
      <w:r w:rsidR="00B52B0F">
        <w:rPr>
          <w:b/>
        </w:rPr>
        <w:t xml:space="preserve">в разбивке </w:t>
      </w:r>
      <w:r w:rsidRPr="00525B27">
        <w:rPr>
          <w:b/>
        </w:rPr>
        <w:t>по признакам пола, возраста и семейных связей между жертвами и виновными лицами, видам вынесенных наказаний, а также предоста</w:t>
      </w:r>
      <w:r w:rsidRPr="00525B27">
        <w:rPr>
          <w:b/>
        </w:rPr>
        <w:t>в</w:t>
      </w:r>
      <w:r w:rsidRPr="00525B27">
        <w:rPr>
          <w:b/>
        </w:rPr>
        <w:t>ленной жертвам компе</w:t>
      </w:r>
      <w:r w:rsidRPr="00525B27">
        <w:rPr>
          <w:b/>
        </w:rPr>
        <w:t>н</w:t>
      </w:r>
      <w:r w:rsidRPr="00525B27">
        <w:rPr>
          <w:b/>
        </w:rPr>
        <w:t>сации;</w:t>
      </w:r>
    </w:p>
    <w:p w:rsidR="00E10B95" w:rsidRDefault="00E10B95" w:rsidP="00E10B95">
      <w:pPr>
        <w:pStyle w:val="SingleTxtGR"/>
      </w:pPr>
      <w:r w:rsidRPr="00525B27">
        <w:rPr>
          <w:b/>
        </w:rPr>
        <w:tab/>
        <w:t>с)</w:t>
      </w:r>
      <w:r w:rsidRPr="00525B27">
        <w:rPr>
          <w:b/>
        </w:rPr>
        <w:tab/>
        <w:t>оказания жертвам надлежащих и достаточных услуг, включая адекватное количество приютов и реабилитационных пр</w:t>
      </w:r>
      <w:r w:rsidRPr="00525B27">
        <w:rPr>
          <w:b/>
        </w:rPr>
        <w:t>о</w:t>
      </w:r>
      <w:r w:rsidRPr="00525B27">
        <w:rPr>
          <w:b/>
        </w:rPr>
        <w:t>грамм.</w:t>
      </w:r>
    </w:p>
    <w:p w:rsidR="00637550" w:rsidRDefault="00637550" w:rsidP="00886786">
      <w:pPr>
        <w:pStyle w:val="SingleTxtGR"/>
      </w:pPr>
      <w:r>
        <w:t>9.</w:t>
      </w:r>
      <w:r>
        <w:tab/>
        <w:t xml:space="preserve">Несмотря на </w:t>
      </w:r>
      <w:r w:rsidRPr="000670E5">
        <w:t>приведенные</w:t>
      </w:r>
      <w:r>
        <w:t xml:space="preserve"> делегацией разъяснения, Комитет вновь выр</w:t>
      </w:r>
      <w:r>
        <w:t>а</w:t>
      </w:r>
      <w:r>
        <w:t>жает беспокойство в связи с тем, что статья 17 Конституции государства-участника не соответствует в полной мере статье 4 Пакта, поскольку пред</w:t>
      </w:r>
      <w:r>
        <w:t>у</w:t>
      </w:r>
      <w:r>
        <w:t>смотренные в Конституции основания для отступлений от прав шире требов</w:t>
      </w:r>
      <w:r>
        <w:t>а</w:t>
      </w:r>
      <w:r>
        <w:t>ний статьи 4, меры в отступление не ограничиваются той степенью, в которой это требуется остротой положения, и в статье 17 не указан ряд прав, не допу</w:t>
      </w:r>
      <w:r>
        <w:t>с</w:t>
      </w:r>
      <w:r>
        <w:t>кающих отступлений согласно Конвенции (статья 4 Па</w:t>
      </w:r>
      <w:r>
        <w:t>к</w:t>
      </w:r>
      <w:r>
        <w:t xml:space="preserve">та). 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положения его Конст</w:t>
      </w:r>
      <w:r>
        <w:rPr>
          <w:b/>
        </w:rPr>
        <w:t>и</w:t>
      </w:r>
      <w:r>
        <w:rPr>
          <w:b/>
        </w:rPr>
        <w:t>туции, р</w:t>
      </w:r>
      <w:r>
        <w:rPr>
          <w:b/>
        </w:rPr>
        <w:t>е</w:t>
      </w:r>
      <w:r>
        <w:rPr>
          <w:b/>
        </w:rPr>
        <w:t>гулирующие чрезвычайное положение, соответствовали в полной мере статье 4 Пакта. В этой связи Комитет обращает внимание государс</w:t>
      </w:r>
      <w:r>
        <w:rPr>
          <w:b/>
        </w:rPr>
        <w:t>т</w:t>
      </w:r>
      <w:r>
        <w:rPr>
          <w:b/>
        </w:rPr>
        <w:t>ва-участника на его Замечание общего порядка № 29 (2001 года) об отсту</w:t>
      </w:r>
      <w:r>
        <w:rPr>
          <w:b/>
        </w:rPr>
        <w:t>п</w:t>
      </w:r>
      <w:r>
        <w:rPr>
          <w:b/>
        </w:rPr>
        <w:t>лениях от прав в связи с чрезвычайным положением.</w:t>
      </w:r>
    </w:p>
    <w:p w:rsidR="00637550" w:rsidRDefault="00637550" w:rsidP="00886786">
      <w:pPr>
        <w:pStyle w:val="SingleTxtGR"/>
      </w:pPr>
      <w:r w:rsidRPr="00E5322D">
        <w:t>10.</w:t>
      </w:r>
      <w:r>
        <w:tab/>
        <w:t>Несмотря на публично взятое государством-участником обязательство расследовать все оставшиеся случаи совершения военных преступлений, Ком</w:t>
      </w:r>
      <w:r>
        <w:t>и</w:t>
      </w:r>
      <w:r>
        <w:t xml:space="preserve">тет по-прежнему обеспокоен сообщениями о том, что многие предполагаемые случаи совершения военных преступлений остаются </w:t>
      </w:r>
      <w:proofErr w:type="spellStart"/>
      <w:r>
        <w:t>нерасследованными</w:t>
      </w:r>
      <w:proofErr w:type="spellEnd"/>
      <w:r>
        <w:t xml:space="preserve"> и в</w:t>
      </w:r>
      <w:r>
        <w:t>ы</w:t>
      </w:r>
      <w:r>
        <w:t>бираются преимущественно те случаи, которые касаются совершения военных преступлений этническими сербами. Комитет сожалеет о том, что государство-участник не представило статистическую информацию об этническом происх</w:t>
      </w:r>
      <w:r>
        <w:t>о</w:t>
      </w:r>
      <w:r>
        <w:t>ждении виновных и жертв в рамках разбирательства дел, касающихся соверш</w:t>
      </w:r>
      <w:r>
        <w:t>е</w:t>
      </w:r>
      <w:r>
        <w:t>ния в стране военных преступлений. Он отмечает малочисленность дел, кот</w:t>
      </w:r>
      <w:r>
        <w:t>о</w:t>
      </w:r>
      <w:r>
        <w:t>рые рассматривались специальными судебными палатами по военным престу</w:t>
      </w:r>
      <w:r>
        <w:t>п</w:t>
      </w:r>
      <w:r>
        <w:t>лениям. Комитет также сожалеет об отсутствии подробной информации отн</w:t>
      </w:r>
      <w:r>
        <w:t>о</w:t>
      </w:r>
      <w:r>
        <w:t>сительно случаев применения Закона об амнистии. И наконец, Комитет с бесп</w:t>
      </w:r>
      <w:r>
        <w:t>о</w:t>
      </w:r>
      <w:r>
        <w:t>койством отмечает, что государство-участник до сих пор не нашло и не перед</w:t>
      </w:r>
      <w:r>
        <w:t>а</w:t>
      </w:r>
      <w:r>
        <w:t>ло Международному уголовному трибуналу по бывшей Югославии необход</w:t>
      </w:r>
      <w:r>
        <w:t>и</w:t>
      </w:r>
      <w:r>
        <w:t>мую информацию об артиллерийских обстрелах, совершенных хорватскими вооруженными силами во время операции "Шторм" в 1995 году, чтобы позв</w:t>
      </w:r>
      <w:r>
        <w:t>о</w:t>
      </w:r>
      <w:r>
        <w:t>лить Трибуналу провести соответствующее расследование (статьи 2, 6, 7 и 14 Пакта).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>Государству участнику следует: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оперативно установить общее количество и масштабы сове</w:t>
      </w:r>
      <w:r>
        <w:rPr>
          <w:b/>
        </w:rPr>
        <w:t>р</w:t>
      </w:r>
      <w:r>
        <w:rPr>
          <w:b/>
        </w:rPr>
        <w:t>шенных в</w:t>
      </w:r>
      <w:r>
        <w:rPr>
          <w:b/>
        </w:rPr>
        <w:t>о</w:t>
      </w:r>
      <w:r>
        <w:rPr>
          <w:b/>
        </w:rPr>
        <w:t>енных преступлений независимо от этнического происхождения причастных лиц в целях скорейшего привлечения к ответственности в</w:t>
      </w:r>
      <w:r>
        <w:rPr>
          <w:b/>
        </w:rPr>
        <w:t>и</w:t>
      </w:r>
      <w:r>
        <w:rPr>
          <w:b/>
        </w:rPr>
        <w:t xml:space="preserve">новных в </w:t>
      </w:r>
      <w:proofErr w:type="spellStart"/>
      <w:r>
        <w:rPr>
          <w:b/>
        </w:rPr>
        <w:t>нерасследова</w:t>
      </w:r>
      <w:r>
        <w:rPr>
          <w:b/>
        </w:rPr>
        <w:t>н</w:t>
      </w:r>
      <w:r>
        <w:rPr>
          <w:b/>
        </w:rPr>
        <w:t>ных</w:t>
      </w:r>
      <w:proofErr w:type="spellEnd"/>
      <w:r>
        <w:rPr>
          <w:b/>
        </w:rPr>
        <w:t xml:space="preserve"> пока преступлениях;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эффективные меры, с тем чтобы все лица, виновные в совершении военных преступлений, привлекались к ответственности н</w:t>
      </w:r>
      <w:r>
        <w:rPr>
          <w:b/>
        </w:rPr>
        <w:t>е</w:t>
      </w:r>
      <w:r>
        <w:rPr>
          <w:b/>
        </w:rPr>
        <w:t>дискриминационным образом, независимо от их этнического происхожд</w:t>
      </w:r>
      <w:r>
        <w:rPr>
          <w:b/>
        </w:rPr>
        <w:t>е</w:t>
      </w:r>
      <w:r>
        <w:rPr>
          <w:b/>
        </w:rPr>
        <w:t>ния, и собирались статистические данные о жертвах и обвиняемых в ра</w:t>
      </w:r>
      <w:r>
        <w:rPr>
          <w:b/>
        </w:rPr>
        <w:t>м</w:t>
      </w:r>
      <w:r>
        <w:rPr>
          <w:b/>
        </w:rPr>
        <w:t xml:space="preserve">ках прошлых и текущих разбирательств дел о военных преступлениях; 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активизировать усилия, с тем чтобы как можно шире испол</w:t>
      </w:r>
      <w:r>
        <w:rPr>
          <w:b/>
        </w:rPr>
        <w:t>ь</w:t>
      </w:r>
      <w:r>
        <w:rPr>
          <w:b/>
        </w:rPr>
        <w:t>зовалась возможность передачи дел в специальные судебные палаты по в</w:t>
      </w:r>
      <w:r>
        <w:rPr>
          <w:b/>
        </w:rPr>
        <w:t>о</w:t>
      </w:r>
      <w:r>
        <w:rPr>
          <w:b/>
        </w:rPr>
        <w:t>енным преступлениям;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обеспечить, чтобы Закон об амнистии не применялся в случаях сове</w:t>
      </w:r>
      <w:r>
        <w:rPr>
          <w:b/>
        </w:rPr>
        <w:t>р</w:t>
      </w:r>
      <w:r>
        <w:rPr>
          <w:b/>
        </w:rPr>
        <w:t>шения серьезных нарушений прав человека или нарушений, которые равнозначны преступлениям против человечности или военным престу</w:t>
      </w:r>
      <w:r>
        <w:rPr>
          <w:b/>
        </w:rPr>
        <w:t>п</w:t>
      </w:r>
      <w:r>
        <w:rPr>
          <w:b/>
        </w:rPr>
        <w:t>лениям;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ускорить нахождение и предоставление документации об оп</w:t>
      </w:r>
      <w:r>
        <w:rPr>
          <w:b/>
        </w:rPr>
        <w:t>е</w:t>
      </w:r>
      <w:r>
        <w:rPr>
          <w:b/>
        </w:rPr>
        <w:t>рациях хорватских вооруженных сил, которая необходима Международн</w:t>
      </w:r>
      <w:r>
        <w:rPr>
          <w:b/>
        </w:rPr>
        <w:t>о</w:t>
      </w:r>
      <w:r>
        <w:rPr>
          <w:b/>
        </w:rPr>
        <w:t>му уголовному трибуналу по бывшей Югославии для завершения его ра</w:t>
      </w:r>
      <w:r>
        <w:rPr>
          <w:b/>
        </w:rPr>
        <w:t>с</w:t>
      </w:r>
      <w:r>
        <w:rPr>
          <w:b/>
        </w:rPr>
        <w:t>следования;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обеспечить приостановление действия срока исковой давности применительно к периоду конфликта, с тем чтобы позволить расследовать серьезные случаи пр</w:t>
      </w:r>
      <w:r>
        <w:rPr>
          <w:b/>
        </w:rPr>
        <w:t>и</w:t>
      </w:r>
      <w:r>
        <w:rPr>
          <w:b/>
        </w:rPr>
        <w:t>менения пыток и убийств.</w:t>
      </w:r>
    </w:p>
    <w:p w:rsidR="00637550" w:rsidRPr="005F685A" w:rsidRDefault="00637550" w:rsidP="00886786">
      <w:pPr>
        <w:pStyle w:val="SingleTxtGR"/>
      </w:pPr>
      <w:r>
        <w:t>11.</w:t>
      </w:r>
      <w:r>
        <w:tab/>
        <w:t>Комитет обеспокоен проведением заочных разбирательств дел о военных преступлениях и отмечает, что Государственная прокуратура возражает пр</w:t>
      </w:r>
      <w:r>
        <w:t>о</w:t>
      </w:r>
      <w:r>
        <w:t>тив таких разбир</w:t>
      </w:r>
      <w:r>
        <w:t>а</w:t>
      </w:r>
      <w:r>
        <w:t>тельств (статья 14 Пакта).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заочно осужденные лица имели доступ к эффективным средствам правовой защиты, а также во</w:t>
      </w:r>
      <w:r>
        <w:rPr>
          <w:b/>
        </w:rPr>
        <w:t>з</w:t>
      </w:r>
      <w:r>
        <w:rPr>
          <w:b/>
        </w:rPr>
        <w:t>можность добиваться пересмотра их дела, и чтобы все подобные судебные разбирательства проводились в соответствии со статьей 14 Пакта в свете Замечания общего порядка № 32 (2007 года) по статье 14 о праве на раве</w:t>
      </w:r>
      <w:r>
        <w:rPr>
          <w:b/>
        </w:rPr>
        <w:t>н</w:t>
      </w:r>
      <w:r>
        <w:rPr>
          <w:b/>
        </w:rPr>
        <w:t>ство перед судами и трибуналами и на справедливое судебное разбирател</w:t>
      </w:r>
      <w:r>
        <w:rPr>
          <w:b/>
        </w:rPr>
        <w:t>ь</w:t>
      </w:r>
      <w:r>
        <w:rPr>
          <w:b/>
        </w:rPr>
        <w:t>ство (пункты 31 и 36).</w:t>
      </w:r>
    </w:p>
    <w:p w:rsidR="00637550" w:rsidRDefault="00637550" w:rsidP="00886786">
      <w:pPr>
        <w:pStyle w:val="SingleTxtGR"/>
      </w:pPr>
      <w:r>
        <w:t>12.</w:t>
      </w:r>
      <w:r>
        <w:tab/>
        <w:t>Принимая к сведению заявление государства-участника о намерении о</w:t>
      </w:r>
      <w:r>
        <w:t>т</w:t>
      </w:r>
      <w:r>
        <w:t>казаться от использования оборудованных специальными фиксаторами кров</w:t>
      </w:r>
      <w:r>
        <w:t>а</w:t>
      </w:r>
      <w:r>
        <w:t>тей (клеток/огороженных сеткой кроватей) в качестве средства усмирения п</w:t>
      </w:r>
      <w:r>
        <w:t>а</w:t>
      </w:r>
      <w:r>
        <w:t>циентов психиатрических больниц, включая детей, Комитет выражает бесп</w:t>
      </w:r>
      <w:r>
        <w:t>о</w:t>
      </w:r>
      <w:r>
        <w:t>койство по поводу нынешнего использования таких кроватей. Комитет напом</w:t>
      </w:r>
      <w:r>
        <w:t>и</w:t>
      </w:r>
      <w:r>
        <w:t>нает о том, что эта практика представляет собой бесчеловечное и унижающее достоинство обращение (статьи 7, 9 и 10 Па</w:t>
      </w:r>
      <w:r>
        <w:t>к</w:t>
      </w:r>
      <w:r>
        <w:t>та).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>Государству-участнику следует незамедлительно принять меры для пр</w:t>
      </w:r>
      <w:r>
        <w:rPr>
          <w:b/>
        </w:rPr>
        <w:t>е</w:t>
      </w:r>
      <w:r>
        <w:rPr>
          <w:b/>
        </w:rPr>
        <w:t>кращения использования оборудованных фиксаторами кроватей в псих</w:t>
      </w:r>
      <w:r>
        <w:rPr>
          <w:b/>
        </w:rPr>
        <w:t>и</w:t>
      </w:r>
      <w:r>
        <w:rPr>
          <w:b/>
        </w:rPr>
        <w:t>атрических больницах и аналогичных учреждениях. Государству-участнику следует также создать систему проведения инспекций с учетом принятых Организацией Объединенных Наций Принципов защиты псих</w:t>
      </w:r>
      <w:r>
        <w:rPr>
          <w:b/>
        </w:rPr>
        <w:t>и</w:t>
      </w:r>
      <w:r>
        <w:rPr>
          <w:b/>
        </w:rPr>
        <w:t>чески больных лиц и улучшения психиатрич</w:t>
      </w:r>
      <w:r>
        <w:rPr>
          <w:b/>
        </w:rPr>
        <w:t>е</w:t>
      </w:r>
      <w:r>
        <w:rPr>
          <w:b/>
        </w:rPr>
        <w:t>ской помощи.</w:t>
      </w:r>
    </w:p>
    <w:p w:rsidR="00637550" w:rsidRDefault="00637550" w:rsidP="00886786">
      <w:pPr>
        <w:pStyle w:val="SingleTxtGR"/>
      </w:pPr>
      <w:r>
        <w:t>13.</w:t>
      </w:r>
      <w:r>
        <w:tab/>
        <w:t>Принимая к сведению законодательство, принятое в государстве-участнике для улучшения условий содержания под стражей, в том числе План действий по осущест</w:t>
      </w:r>
      <w:r>
        <w:t>в</w:t>
      </w:r>
      <w:r>
        <w:t>лению стратегии судебной реформы 2008 года и План действий по совершенствованию пенитенциарной системы 2009 года, Комитет, тем не менее, обеспокоен сохраняющим</w:t>
      </w:r>
      <w:r>
        <w:t>и</w:t>
      </w:r>
      <w:r>
        <w:t>ся неудовлетворительными условиями в пенитенциарных учреждениях государства-участника, в частности их перен</w:t>
      </w:r>
      <w:r>
        <w:t>а</w:t>
      </w:r>
      <w:r>
        <w:t>селенностью и неадекватным доступом к медицинской помощи (статьи 7 и 10 Пакта).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усилия для улучшения у</w:t>
      </w:r>
      <w:r>
        <w:rPr>
          <w:b/>
        </w:rPr>
        <w:t>с</w:t>
      </w:r>
      <w:r>
        <w:rPr>
          <w:b/>
        </w:rPr>
        <w:t>ловий содержания всех лиц, лишенных свободы, в целях выполнения всех требований Минимальных стандартных правил обращения с заключе</w:t>
      </w:r>
      <w:r>
        <w:rPr>
          <w:b/>
        </w:rPr>
        <w:t>н</w:t>
      </w:r>
      <w:r>
        <w:rPr>
          <w:b/>
        </w:rPr>
        <w:t>ными. Ему следует в приоритетном порядке решить проблему переполне</w:t>
      </w:r>
      <w:r>
        <w:rPr>
          <w:b/>
        </w:rPr>
        <w:t>н</w:t>
      </w:r>
      <w:r>
        <w:rPr>
          <w:b/>
        </w:rPr>
        <w:t>ности пенитенциарных учреждений, в частности, посредством более шир</w:t>
      </w:r>
      <w:r>
        <w:rPr>
          <w:b/>
        </w:rPr>
        <w:t>о</w:t>
      </w:r>
      <w:r>
        <w:rPr>
          <w:b/>
        </w:rPr>
        <w:t>кого применения альтернативных видов наказания и сокращения практ</w:t>
      </w:r>
      <w:r>
        <w:rPr>
          <w:b/>
        </w:rPr>
        <w:t>и</w:t>
      </w:r>
      <w:r>
        <w:rPr>
          <w:b/>
        </w:rPr>
        <w:t>ки содержания под стражей до суда. Государству-участнику следует пре</w:t>
      </w:r>
      <w:r>
        <w:rPr>
          <w:b/>
        </w:rPr>
        <w:t>д</w:t>
      </w:r>
      <w:r>
        <w:rPr>
          <w:b/>
        </w:rPr>
        <w:t>ставить Комитету в его следующем периодическом докладе статистические данные и другую информацию о достигнутом в этой связи прогре</w:t>
      </w:r>
      <w:r>
        <w:rPr>
          <w:b/>
        </w:rPr>
        <w:t>с</w:t>
      </w:r>
      <w:r>
        <w:rPr>
          <w:b/>
        </w:rPr>
        <w:t>се.</w:t>
      </w:r>
    </w:p>
    <w:p w:rsidR="00637550" w:rsidRDefault="00637550" w:rsidP="00886786">
      <w:pPr>
        <w:pStyle w:val="SingleTxtGR"/>
      </w:pPr>
      <w:r>
        <w:t>14.</w:t>
      </w:r>
      <w:r>
        <w:tab/>
        <w:t>Отмечая малочисленность внутренне перемещенных лиц (ВПЛ) и ус</w:t>
      </w:r>
      <w:r>
        <w:t>и</w:t>
      </w:r>
      <w:r>
        <w:t>лия, прилагаемые государством-участником для нахождения решения по улу</w:t>
      </w:r>
      <w:r>
        <w:t>ч</w:t>
      </w:r>
      <w:r>
        <w:t>шению их бедственного положения, Комитет обеспокоен тем, что многие из этих лиц продолжают жить в коллективных пр</w:t>
      </w:r>
      <w:r>
        <w:t>и</w:t>
      </w:r>
      <w:r>
        <w:t>ютах (статья 12).</w:t>
      </w:r>
    </w:p>
    <w:p w:rsidR="00637550" w:rsidRPr="00F36AE6" w:rsidRDefault="00637550" w:rsidP="00886786">
      <w:pPr>
        <w:pStyle w:val="SingleTxtGR"/>
        <w:rPr>
          <w:b/>
        </w:rPr>
      </w:pPr>
      <w:r>
        <w:rPr>
          <w:b/>
        </w:rPr>
        <w:t>Государству-участнику следует безотлагательно найти долгосрочные реш</w:t>
      </w:r>
      <w:r>
        <w:rPr>
          <w:b/>
        </w:rPr>
        <w:t>е</w:t>
      </w:r>
      <w:r>
        <w:rPr>
          <w:b/>
        </w:rPr>
        <w:t>ния проблем всех ВПЛ в консультации с оставшимися перемещенными лицами и в соответствии с Руководящими принципами по вопросу о пер</w:t>
      </w:r>
      <w:r>
        <w:rPr>
          <w:b/>
        </w:rPr>
        <w:t>е</w:t>
      </w:r>
      <w:r>
        <w:rPr>
          <w:b/>
        </w:rPr>
        <w:t>мещении лиц внутри страны (E/CN.4/1998/53/Add.2).</w:t>
      </w:r>
    </w:p>
    <w:p w:rsidR="00637550" w:rsidRDefault="00637550" w:rsidP="00886786">
      <w:pPr>
        <w:pStyle w:val="SingleTxtGR"/>
      </w:pPr>
      <w:r>
        <w:t>15.</w:t>
      </w:r>
      <w:r>
        <w:tab/>
        <w:t>Отмечая прогресс, достигнутый в государстве-участнике в деле повыш</w:t>
      </w:r>
      <w:r>
        <w:t>е</w:t>
      </w:r>
      <w:r>
        <w:t>ния эффективности судебной системы, в частности благодаря принятию в 2005 году Стратегии осуществления реформы судебной системы, Комитет выражает беспокойство в связи с сохраняющимся значительным количеством нерассмо</w:t>
      </w:r>
      <w:r>
        <w:t>т</w:t>
      </w:r>
      <w:r>
        <w:t xml:space="preserve">ренных судебных дел и </w:t>
      </w:r>
      <w:proofErr w:type="spellStart"/>
      <w:r>
        <w:t>затянутостью</w:t>
      </w:r>
      <w:proofErr w:type="spellEnd"/>
      <w:r>
        <w:t xml:space="preserve"> судопроизводства (статья 14 Пакта).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>Государству-участнику следует продолжать осуществлять и активизир</w:t>
      </w:r>
      <w:r>
        <w:rPr>
          <w:b/>
        </w:rPr>
        <w:t>о</w:t>
      </w:r>
      <w:r>
        <w:rPr>
          <w:b/>
        </w:rPr>
        <w:t>вать меры, направленные на уменьшение количества нерассмотренных с</w:t>
      </w:r>
      <w:r>
        <w:rPr>
          <w:b/>
        </w:rPr>
        <w:t>у</w:t>
      </w:r>
      <w:r>
        <w:rPr>
          <w:b/>
        </w:rPr>
        <w:t xml:space="preserve">дебных дел и сокращение </w:t>
      </w:r>
      <w:proofErr w:type="spellStart"/>
      <w:r>
        <w:rPr>
          <w:b/>
        </w:rPr>
        <w:t>затянутости</w:t>
      </w:r>
      <w:proofErr w:type="spellEnd"/>
      <w:r>
        <w:rPr>
          <w:b/>
        </w:rPr>
        <w:t xml:space="preserve"> судопроизводства. </w:t>
      </w:r>
    </w:p>
    <w:p w:rsidR="00637550" w:rsidRDefault="00637550" w:rsidP="00886786">
      <w:pPr>
        <w:pStyle w:val="SingleTxtGR"/>
      </w:pPr>
      <w:r>
        <w:t>16.</w:t>
      </w:r>
      <w:r>
        <w:tab/>
        <w:t>Отдавая должное усилиям, которые прилагает государство-участник для обесп</w:t>
      </w:r>
      <w:r>
        <w:t>е</w:t>
      </w:r>
      <w:r>
        <w:t>чения равного доступа к гражданству, Комитет выражает беспокойство в связи с соо</w:t>
      </w:r>
      <w:r>
        <w:t>б</w:t>
      </w:r>
      <w:r>
        <w:t>щениями о том, что некоторые группы меньшинств, например рома и сербы, по-прежнему испытывают затруднения с получением гражданства (статьи 16, 26 и 27 Па</w:t>
      </w:r>
      <w:r>
        <w:t>к</w:t>
      </w:r>
      <w:r>
        <w:t>та).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>Государству-участнику следует продолжать активизировать усилия, н</w:t>
      </w:r>
      <w:r>
        <w:rPr>
          <w:b/>
        </w:rPr>
        <w:t>а</w:t>
      </w:r>
      <w:r>
        <w:rPr>
          <w:b/>
        </w:rPr>
        <w:t>правленные на поощрение равного доступа к гражданству, в частности для членов групп меньшинств, и обеспечивать, чтобы административные пр</w:t>
      </w:r>
      <w:r>
        <w:rPr>
          <w:b/>
        </w:rPr>
        <w:t>о</w:t>
      </w:r>
      <w:r>
        <w:rPr>
          <w:b/>
        </w:rPr>
        <w:t>цедуры и законодательные положения о гражданстве не ставили лиц н</w:t>
      </w:r>
      <w:r>
        <w:rPr>
          <w:b/>
        </w:rPr>
        <w:t>е</w:t>
      </w:r>
      <w:r>
        <w:rPr>
          <w:b/>
        </w:rPr>
        <w:t>хорватского этнического происхождения в неблагоприятное положение.</w:t>
      </w:r>
    </w:p>
    <w:p w:rsidR="00637550" w:rsidRDefault="00637550" w:rsidP="00886786">
      <w:pPr>
        <w:pStyle w:val="SingleTxtGR"/>
      </w:pPr>
      <w:r>
        <w:t>17.</w:t>
      </w:r>
      <w:r>
        <w:tab/>
        <w:t>Комитет выражает беспокойство в связи с сообщениями о том, что зап</w:t>
      </w:r>
      <w:r>
        <w:t>у</w:t>
      </w:r>
      <w:r>
        <w:t>гивания и нападения на журналистов не были надлежащим образом расслед</w:t>
      </w:r>
      <w:r>
        <w:t>о</w:t>
      </w:r>
      <w:r>
        <w:t>ваны в государстве-участнике, а также в связи с тем, что осознание журнал</w:t>
      </w:r>
      <w:r>
        <w:t>и</w:t>
      </w:r>
      <w:r>
        <w:t>стами опасности подвергнуться нападениям сдерживает осуществление права на свободу печати (статьи 14 и 19 Па</w:t>
      </w:r>
      <w:r>
        <w:t>к</w:t>
      </w:r>
      <w:r>
        <w:t>та).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меры в целях предотвр</w:t>
      </w:r>
      <w:r>
        <w:rPr>
          <w:b/>
        </w:rPr>
        <w:t>а</w:t>
      </w:r>
      <w:r>
        <w:rPr>
          <w:b/>
        </w:rPr>
        <w:t>щения з</w:t>
      </w:r>
      <w:r>
        <w:rPr>
          <w:b/>
        </w:rPr>
        <w:t>а</w:t>
      </w:r>
      <w:r>
        <w:rPr>
          <w:b/>
        </w:rPr>
        <w:t>пугиваний журналистов и оперативного расследования таких случаев, привлеч</w:t>
      </w:r>
      <w:r>
        <w:rPr>
          <w:b/>
        </w:rPr>
        <w:t>е</w:t>
      </w:r>
      <w:r>
        <w:rPr>
          <w:b/>
        </w:rPr>
        <w:t>ния к суду и наказания лиц, совершивших нападения на журналистов или угрожавших им, а также компенсации жертвам прич</w:t>
      </w:r>
      <w:r>
        <w:rPr>
          <w:b/>
        </w:rPr>
        <w:t>и</w:t>
      </w:r>
      <w:r>
        <w:rPr>
          <w:b/>
        </w:rPr>
        <w:t>ненного ущерба. Кроме того, ему следует публично осудить случаи запуг</w:t>
      </w:r>
      <w:r>
        <w:rPr>
          <w:b/>
        </w:rPr>
        <w:t>и</w:t>
      </w:r>
      <w:r>
        <w:rPr>
          <w:b/>
        </w:rPr>
        <w:t>ваний и нападений и в целом принять р</w:t>
      </w:r>
      <w:r>
        <w:rPr>
          <w:b/>
        </w:rPr>
        <w:t>е</w:t>
      </w:r>
      <w:r>
        <w:rPr>
          <w:b/>
        </w:rPr>
        <w:t>шительные меры для обеспечения свободы печати.</w:t>
      </w:r>
    </w:p>
    <w:p w:rsidR="00637550" w:rsidRDefault="00637550" w:rsidP="00886786">
      <w:pPr>
        <w:pStyle w:val="SingleTxtGR"/>
      </w:pPr>
      <w:r>
        <w:t>18.</w:t>
      </w:r>
      <w:r>
        <w:tab/>
        <w:t>Приветствуя прогресс, достигнутый в деле участия членов этнических меньшинств в жизни общества, Комитет тем не менее обеспокоен низким пре</w:t>
      </w:r>
      <w:r>
        <w:t>д</w:t>
      </w:r>
      <w:r>
        <w:t>ставительством меньшинств в местных и региональных органах власти (ст</w:t>
      </w:r>
      <w:r>
        <w:t>а</w:t>
      </w:r>
      <w:r>
        <w:t>тьи 25, 26 и 27 Пакта).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его усилия для обеспечения надлежащего политического представительства и участия меньшинств в органах власти всех уровней, особенно членов меньшинства рома и сер</w:t>
      </w:r>
      <w:r>
        <w:rPr>
          <w:b/>
        </w:rPr>
        <w:t>б</w:t>
      </w:r>
      <w:r>
        <w:rPr>
          <w:b/>
        </w:rPr>
        <w:t>ского меньшинс</w:t>
      </w:r>
      <w:r>
        <w:rPr>
          <w:b/>
        </w:rPr>
        <w:t>т</w:t>
      </w:r>
      <w:r>
        <w:rPr>
          <w:b/>
        </w:rPr>
        <w:t>ва.</w:t>
      </w:r>
    </w:p>
    <w:p w:rsidR="00637550" w:rsidRDefault="00637550" w:rsidP="00886786">
      <w:pPr>
        <w:pStyle w:val="SingleTxtGR"/>
      </w:pPr>
      <w:r>
        <w:t>19.</w:t>
      </w:r>
      <w:r>
        <w:tab/>
        <w:t>Положительно оценивая меры, принятые государством-участником в ц</w:t>
      </w:r>
      <w:r>
        <w:t>е</w:t>
      </w:r>
      <w:r>
        <w:t>лях улучшения положения рома, в том числе Национальную программу дейс</w:t>
      </w:r>
      <w:r>
        <w:t>т</w:t>
      </w:r>
      <w:r>
        <w:t>вий в интересах рома и План действий на Десятилетие интеграции рома (2005−2015 годы), Комитет в</w:t>
      </w:r>
      <w:r>
        <w:t>ы</w:t>
      </w:r>
      <w:r>
        <w:t>ражает беспокойство в связи с существующей де-факто сегрегацией учащихся-рома в некоторых школах (ст</w:t>
      </w:r>
      <w:r>
        <w:t>а</w:t>
      </w:r>
      <w:r>
        <w:t>тьи 26 и 27 Пакта).</w:t>
      </w:r>
    </w:p>
    <w:p w:rsidR="00637550" w:rsidRDefault="00637550" w:rsidP="00886786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усилия в целях осущест</w:t>
      </w:r>
      <w:r>
        <w:rPr>
          <w:b/>
        </w:rPr>
        <w:t>в</w:t>
      </w:r>
      <w:r>
        <w:rPr>
          <w:b/>
        </w:rPr>
        <w:t>ления п</w:t>
      </w:r>
      <w:r>
        <w:rPr>
          <w:b/>
        </w:rPr>
        <w:t>о</w:t>
      </w:r>
      <w:r>
        <w:rPr>
          <w:b/>
        </w:rPr>
        <w:t>ложений его законодательства, с тем чтобы на практике положить конец существующей де-факто сегрегации некоторых детей-рома в шк</w:t>
      </w:r>
      <w:r>
        <w:rPr>
          <w:b/>
        </w:rPr>
        <w:t>о</w:t>
      </w:r>
      <w:r>
        <w:rPr>
          <w:b/>
        </w:rPr>
        <w:t>лах.</w:t>
      </w:r>
    </w:p>
    <w:p w:rsidR="00637550" w:rsidRDefault="00637550" w:rsidP="00886786">
      <w:pPr>
        <w:pStyle w:val="SingleTxtGR"/>
      </w:pPr>
      <w:r>
        <w:t>20.</w:t>
      </w:r>
      <w:r>
        <w:tab/>
        <w:t>Государству-участнику следует обеспечить широкое распространение текста вт</w:t>
      </w:r>
      <w:r>
        <w:t>о</w:t>
      </w:r>
      <w:r>
        <w:t>рого периодического доклада, письменных ответов, которые оно представило в ответ на подготовленный Комитетом</w:t>
      </w:r>
      <w:r w:rsidRPr="000A1586">
        <w:t xml:space="preserve"> </w:t>
      </w:r>
      <w:r>
        <w:t>перечень вопросов, и н</w:t>
      </w:r>
      <w:r>
        <w:t>а</w:t>
      </w:r>
      <w:r>
        <w:t>стоящих заключительных замечаний среди населения в целом, а также среди судебных, законодательных и административных органов, организаций гра</w:t>
      </w:r>
      <w:r>
        <w:t>ж</w:t>
      </w:r>
      <w:r>
        <w:t>данского общества и неправительственных организаций, действующих в стр</w:t>
      </w:r>
      <w:r>
        <w:t>а</w:t>
      </w:r>
      <w:r>
        <w:t>не. Копии этих документов должны быть разосланы в ун</w:t>
      </w:r>
      <w:r>
        <w:t>и</w:t>
      </w:r>
      <w:r>
        <w:t>верситеты, публичные библиотеки, библиотеку парламента и все другие соответствующие учрежд</w:t>
      </w:r>
      <w:r>
        <w:t>е</w:t>
      </w:r>
      <w:r>
        <w:t>ния. Комитет также предлагает перевести доклад и заключительные зам</w:t>
      </w:r>
      <w:r>
        <w:t>е</w:t>
      </w:r>
      <w:r>
        <w:t>чания на официальные языки государства-участника.</w:t>
      </w:r>
    </w:p>
    <w:p w:rsidR="00637550" w:rsidRDefault="00637550" w:rsidP="00886786">
      <w:pPr>
        <w:pStyle w:val="SingleTxtGR"/>
      </w:pPr>
      <w:r>
        <w:t>21.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сударство-участник должно в течение одного года представить соответству</w:t>
      </w:r>
      <w:r>
        <w:t>ю</w:t>
      </w:r>
      <w:r>
        <w:t>щую информацию о выполнении рекомендаций Комитета, изложенных в пун</w:t>
      </w:r>
      <w:r>
        <w:t>к</w:t>
      </w:r>
      <w:r>
        <w:t>тах 5, 10 и 17.</w:t>
      </w:r>
    </w:p>
    <w:p w:rsidR="00637550" w:rsidRDefault="00637550" w:rsidP="00886786">
      <w:pPr>
        <w:pStyle w:val="SingleTxtGR"/>
      </w:pPr>
      <w:r>
        <w:t>22.</w:t>
      </w:r>
      <w:r>
        <w:tab/>
        <w:t>Комитет просит государство-участник включить в его третий периодич</w:t>
      </w:r>
      <w:r>
        <w:t>е</w:t>
      </w:r>
      <w:r>
        <w:t>ский до</w:t>
      </w:r>
      <w:r>
        <w:t>к</w:t>
      </w:r>
      <w:r>
        <w:t>лад, подлежащий представлению к 30 октября 2013 года, конкретную и обновле</w:t>
      </w:r>
      <w:r>
        <w:t>н</w:t>
      </w:r>
      <w:r>
        <w:t>ную информацию о выполнении всех рекомендаций Комитета и об осуществлении Пакта в целом. Комитет также просит государство-участник консультироваться при подготовке третьего периодического доклада с дейс</w:t>
      </w:r>
      <w:r>
        <w:t>т</w:t>
      </w:r>
      <w:r>
        <w:t>вующими в стране организациями гражданского общества и неправительстве</w:t>
      </w:r>
      <w:r>
        <w:t>н</w:t>
      </w:r>
      <w:r>
        <w:t>ными организациями.</w:t>
      </w:r>
    </w:p>
    <w:p w:rsidR="00637550" w:rsidRPr="007F7553" w:rsidRDefault="00637550" w:rsidP="00886786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4613B" w:rsidRDefault="0084613B" w:rsidP="00D76358"/>
    <w:sectPr w:rsidR="0084613B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AA0" w:rsidRDefault="00275AA0">
      <w:r>
        <w:rPr>
          <w:lang w:val="en-US"/>
        </w:rPr>
        <w:tab/>
      </w:r>
      <w:r>
        <w:separator/>
      </w:r>
    </w:p>
  </w:endnote>
  <w:endnote w:type="continuationSeparator" w:id="0">
    <w:p w:rsidR="00275AA0" w:rsidRDefault="00275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AA0" w:rsidRPr="005F0588" w:rsidRDefault="00275AA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</w:t>
    </w:r>
    <w:r w:rsidRPr="00B51072">
      <w:rPr>
        <w:szCs w:val="16"/>
        <w:lang w:val="en-US"/>
      </w:rPr>
      <w:t>46082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AA0" w:rsidRPr="005F0588" w:rsidRDefault="00275AA0">
    <w:pPr>
      <w:pStyle w:val="Footer"/>
      <w:rPr>
        <w:lang w:val="en-US"/>
      </w:rPr>
    </w:pPr>
    <w:r>
      <w:rPr>
        <w:lang w:val="en-US"/>
      </w:rPr>
      <w:t>GE.09-</w:t>
    </w:r>
    <w:r w:rsidRPr="00B51072">
      <w:rPr>
        <w:szCs w:val="16"/>
        <w:lang w:val="en-US"/>
      </w:rPr>
      <w:t>46082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AA0" w:rsidRPr="007B2C3F" w:rsidRDefault="00275AA0">
    <w:pPr>
      <w:pStyle w:val="Footer"/>
      <w:rPr>
        <w:sz w:val="20"/>
        <w:lang w:val="en-US"/>
      </w:rPr>
    </w:pPr>
    <w:r>
      <w:rPr>
        <w:sz w:val="20"/>
        <w:lang w:val="en-US"/>
      </w:rPr>
      <w:t>GE.09-46082 (R)   251109   301109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AA0" w:rsidRPr="00F71F63" w:rsidRDefault="00275AA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75AA0" w:rsidRPr="00F71F63" w:rsidRDefault="00275AA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75AA0" w:rsidRPr="00635E86" w:rsidRDefault="00275AA0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AA0" w:rsidRPr="005F0588" w:rsidRDefault="00275AA0">
    <w:pPr>
      <w:pStyle w:val="Header"/>
      <w:rPr>
        <w:lang w:val="en-US"/>
      </w:rPr>
    </w:pPr>
    <w:r>
      <w:rPr>
        <w:lang w:val="en-US"/>
      </w:rPr>
      <w:t>CCPR/C/HRV/CO/2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AA0" w:rsidRPr="005F0588" w:rsidRDefault="00275AA0">
    <w:pPr>
      <w:pStyle w:val="Header"/>
      <w:rPr>
        <w:lang w:val="en-US"/>
      </w:rPr>
    </w:pPr>
    <w:r>
      <w:rPr>
        <w:lang w:val="en-US"/>
      </w:rPr>
      <w:tab/>
      <w:t>CCPR/C/HRV/CO/2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0F3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C6C5F"/>
    <w:rsid w:val="000D6863"/>
    <w:rsid w:val="00117AEE"/>
    <w:rsid w:val="001322FB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7501"/>
    <w:rsid w:val="0020059C"/>
    <w:rsid w:val="002019BD"/>
    <w:rsid w:val="00232D42"/>
    <w:rsid w:val="00237334"/>
    <w:rsid w:val="002444F4"/>
    <w:rsid w:val="002629A0"/>
    <w:rsid w:val="00275A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39C0"/>
    <w:rsid w:val="00356BB2"/>
    <w:rsid w:val="00360477"/>
    <w:rsid w:val="00367FC9"/>
    <w:rsid w:val="003711A1"/>
    <w:rsid w:val="00372123"/>
    <w:rsid w:val="0037387B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614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0421"/>
    <w:rsid w:val="0051339C"/>
    <w:rsid w:val="0051412F"/>
    <w:rsid w:val="00522B6F"/>
    <w:rsid w:val="0052430E"/>
    <w:rsid w:val="00525B27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007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37550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75F6A"/>
    <w:rsid w:val="00886786"/>
    <w:rsid w:val="00886B0F"/>
    <w:rsid w:val="00891C08"/>
    <w:rsid w:val="008A3879"/>
    <w:rsid w:val="008A5FA8"/>
    <w:rsid w:val="008A721C"/>
    <w:rsid w:val="008A7575"/>
    <w:rsid w:val="008B5650"/>
    <w:rsid w:val="008B5F47"/>
    <w:rsid w:val="008C7B87"/>
    <w:rsid w:val="008D4196"/>
    <w:rsid w:val="008D6A7A"/>
    <w:rsid w:val="008E3E87"/>
    <w:rsid w:val="008E7F13"/>
    <w:rsid w:val="008F3185"/>
    <w:rsid w:val="008F5957"/>
    <w:rsid w:val="00915180"/>
    <w:rsid w:val="00915B0A"/>
    <w:rsid w:val="00926904"/>
    <w:rsid w:val="009372F0"/>
    <w:rsid w:val="00941A10"/>
    <w:rsid w:val="00955022"/>
    <w:rsid w:val="00957B4D"/>
    <w:rsid w:val="00964EEA"/>
    <w:rsid w:val="00980C86"/>
    <w:rsid w:val="009B1D9B"/>
    <w:rsid w:val="009B4074"/>
    <w:rsid w:val="009C30BB"/>
    <w:rsid w:val="009C60BE"/>
    <w:rsid w:val="009E5AED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6058"/>
    <w:rsid w:val="00A800D1"/>
    <w:rsid w:val="00A92699"/>
    <w:rsid w:val="00AB5BF0"/>
    <w:rsid w:val="00AC1C95"/>
    <w:rsid w:val="00AC2CCB"/>
    <w:rsid w:val="00AC443A"/>
    <w:rsid w:val="00AD6420"/>
    <w:rsid w:val="00AE60E2"/>
    <w:rsid w:val="00B0169F"/>
    <w:rsid w:val="00B05F21"/>
    <w:rsid w:val="00B14EA9"/>
    <w:rsid w:val="00B30A3C"/>
    <w:rsid w:val="00B51072"/>
    <w:rsid w:val="00B52B0F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2EB1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21B6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08DC"/>
    <w:rsid w:val="00D32A0B"/>
    <w:rsid w:val="00D6236B"/>
    <w:rsid w:val="00D641FF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0B95"/>
    <w:rsid w:val="00E11679"/>
    <w:rsid w:val="00E307D1"/>
    <w:rsid w:val="00E30F34"/>
    <w:rsid w:val="00E46A04"/>
    <w:rsid w:val="00E7033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42E6"/>
    <w:rsid w:val="00EE516D"/>
    <w:rsid w:val="00EF4D1B"/>
    <w:rsid w:val="00EF7295"/>
    <w:rsid w:val="00F007FB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7</Pages>
  <Words>2374</Words>
  <Characters>16999</Characters>
  <Application>Microsoft Office Outlook</Application>
  <DocSecurity>4</DocSecurity>
  <Lines>320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19294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Adtpsrus</dc:creator>
  <cp:keywords/>
  <dc:description/>
  <cp:lastModifiedBy>Любовь Катаева</cp:lastModifiedBy>
  <cp:revision>2</cp:revision>
  <cp:lastPrinted>2009-11-30T12:10:00Z</cp:lastPrinted>
  <dcterms:created xsi:type="dcterms:W3CDTF">2009-11-30T12:14:00Z</dcterms:created>
  <dcterms:modified xsi:type="dcterms:W3CDTF">2009-11-30T12:14:00Z</dcterms:modified>
</cp:coreProperties>
</file>