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2" w:rightFromText="142" w:vertAnchor="page" w:horzAnchor="page" w:tblpX="1134" w:tblpY="284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2273"/>
        <w:gridCol w:w="3267"/>
        <w:gridCol w:w="2819"/>
      </w:tblGrid>
      <w:tr w:rsidR="002D5AAC" w:rsidTr="0097135E">
        <w:trPr>
          <w:trHeight w:hRule="exact" w:val="851"/>
        </w:trPr>
        <w:tc>
          <w:tcPr>
            <w:tcW w:w="1280" w:type="dxa"/>
            <w:tcBorders>
              <w:bottom w:val="single" w:sz="4" w:space="0" w:color="auto"/>
            </w:tcBorders>
            <w:shd w:val="clear" w:color="auto" w:fill="auto"/>
          </w:tcPr>
          <w:p w:rsidR="002D5AAC" w:rsidRDefault="002D5AAC" w:rsidP="0097135E">
            <w:pPr>
              <w:suppressAutoHyphens/>
            </w:pPr>
            <w:bookmarkStart w:id="0" w:name="_GoBack"/>
            <w:bookmarkEnd w:id="0"/>
          </w:p>
        </w:tc>
        <w:tc>
          <w:tcPr>
            <w:tcW w:w="2273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2D5AAC" w:rsidRPr="0097135E" w:rsidRDefault="00BD33EE" w:rsidP="0097135E">
            <w:pPr>
              <w:suppressAutoHyphens/>
              <w:spacing w:after="80" w:line="300" w:lineRule="exact"/>
              <w:rPr>
                <w:sz w:val="28"/>
              </w:rPr>
            </w:pPr>
            <w:r w:rsidRPr="0097135E">
              <w:rPr>
                <w:sz w:val="28"/>
              </w:rPr>
              <w:t>Naciones Unidas</w:t>
            </w:r>
          </w:p>
        </w:tc>
        <w:tc>
          <w:tcPr>
            <w:tcW w:w="6086" w:type="dxa"/>
            <w:gridSpan w:val="2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2D5AAC" w:rsidRDefault="00E062DB" w:rsidP="0097135E">
            <w:pPr>
              <w:suppressAutoHyphens/>
              <w:jc w:val="right"/>
            </w:pPr>
            <w:r w:rsidRPr="0097135E">
              <w:rPr>
                <w:sz w:val="40"/>
              </w:rPr>
              <w:t>CMW</w:t>
            </w:r>
            <w:r w:rsidR="00E20785">
              <w:t>/C/V</w:t>
            </w:r>
            <w:r w:rsidR="005C0E6F">
              <w:t>EN</w:t>
            </w:r>
            <w:r>
              <w:t>/QPR/1</w:t>
            </w:r>
          </w:p>
        </w:tc>
      </w:tr>
      <w:tr w:rsidR="002D5AAC" w:rsidTr="0097135E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2D5AAC" w:rsidRDefault="00C92004" w:rsidP="0097135E">
            <w:pPr>
              <w:suppressAutoHyphens/>
              <w:spacing w:before="120"/>
              <w:jc w:val="center"/>
            </w:pPr>
            <w:r>
              <w:rPr>
                <w:noProof/>
                <w:lang w:val="en-US" w:eastAsia="zh-CN"/>
              </w:rPr>
              <w:drawing>
                <wp:inline distT="0" distB="0" distL="0" distR="0">
                  <wp:extent cx="716915" cy="592455"/>
                  <wp:effectExtent l="0" t="0" r="0" b="0"/>
                  <wp:docPr id="1" name="Image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6915" cy="5924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2D5AAC" w:rsidRPr="0097135E" w:rsidRDefault="00662AD0" w:rsidP="0097135E">
            <w:pPr>
              <w:suppressAutoHyphens/>
              <w:spacing w:before="120" w:line="360" w:lineRule="exact"/>
              <w:rPr>
                <w:b/>
                <w:sz w:val="34"/>
                <w:szCs w:val="34"/>
              </w:rPr>
            </w:pPr>
            <w:r w:rsidRPr="0097135E">
              <w:rPr>
                <w:b/>
                <w:sz w:val="34"/>
                <w:szCs w:val="34"/>
              </w:rPr>
              <w:t>Convención Internacional sobre</w:t>
            </w:r>
            <w:r w:rsidRPr="0097135E">
              <w:rPr>
                <w:b/>
                <w:sz w:val="34"/>
                <w:szCs w:val="34"/>
              </w:rPr>
              <w:br/>
              <w:t xml:space="preserve">la </w:t>
            </w:r>
            <w:r w:rsidR="00001DFE" w:rsidRPr="0097135E">
              <w:rPr>
                <w:b/>
                <w:sz w:val="34"/>
                <w:szCs w:val="34"/>
              </w:rPr>
              <w:t xml:space="preserve">Protección </w:t>
            </w:r>
            <w:r w:rsidRPr="0097135E">
              <w:rPr>
                <w:b/>
                <w:sz w:val="34"/>
                <w:szCs w:val="34"/>
              </w:rPr>
              <w:t xml:space="preserve">de los </w:t>
            </w:r>
            <w:r w:rsidR="00001DFE" w:rsidRPr="0097135E">
              <w:rPr>
                <w:b/>
                <w:sz w:val="34"/>
                <w:szCs w:val="34"/>
              </w:rPr>
              <w:t xml:space="preserve">Derechos </w:t>
            </w:r>
            <w:r w:rsidRPr="0097135E">
              <w:rPr>
                <w:b/>
                <w:sz w:val="34"/>
                <w:szCs w:val="34"/>
              </w:rPr>
              <w:t>de</w:t>
            </w:r>
            <w:r w:rsidRPr="0097135E">
              <w:rPr>
                <w:b/>
                <w:sz w:val="34"/>
                <w:szCs w:val="34"/>
              </w:rPr>
              <w:br/>
            </w:r>
            <w:r w:rsidR="00001DFE" w:rsidRPr="0097135E">
              <w:rPr>
                <w:b/>
                <w:sz w:val="34"/>
                <w:szCs w:val="34"/>
              </w:rPr>
              <w:t xml:space="preserve">Todos </w:t>
            </w:r>
            <w:r w:rsidRPr="0097135E">
              <w:rPr>
                <w:b/>
                <w:sz w:val="34"/>
                <w:szCs w:val="34"/>
              </w:rPr>
              <w:t xml:space="preserve">los </w:t>
            </w:r>
            <w:r w:rsidR="00001DFE" w:rsidRPr="0097135E">
              <w:rPr>
                <w:b/>
                <w:sz w:val="34"/>
                <w:szCs w:val="34"/>
              </w:rPr>
              <w:t>Trabajadores Migratorios</w:t>
            </w:r>
            <w:r w:rsidRPr="0097135E">
              <w:rPr>
                <w:b/>
                <w:sz w:val="34"/>
                <w:szCs w:val="34"/>
              </w:rPr>
              <w:br/>
              <w:t xml:space="preserve">y de sus </w:t>
            </w:r>
            <w:r w:rsidR="00001DFE" w:rsidRPr="0097135E">
              <w:rPr>
                <w:b/>
                <w:sz w:val="34"/>
                <w:szCs w:val="34"/>
              </w:rPr>
              <w:t>Familiares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2D5AAC" w:rsidRDefault="00E062DB" w:rsidP="0097135E">
            <w:pPr>
              <w:suppressAutoHyphens/>
              <w:spacing w:before="240" w:line="240" w:lineRule="exact"/>
            </w:pPr>
            <w:r>
              <w:t xml:space="preserve">Distr. </w:t>
            </w:r>
            <w:r w:rsidR="005E4C2A">
              <w:t>general</w:t>
            </w:r>
          </w:p>
          <w:p w:rsidR="006B3AC8" w:rsidRDefault="005A2451" w:rsidP="0097135E">
            <w:pPr>
              <w:suppressAutoHyphens/>
              <w:spacing w:line="240" w:lineRule="exact"/>
            </w:pPr>
            <w:r>
              <w:t>1</w:t>
            </w:r>
            <w:r w:rsidR="00E21729">
              <w:t>2</w:t>
            </w:r>
            <w:r w:rsidR="006B3AC8">
              <w:t xml:space="preserve"> de </w:t>
            </w:r>
            <w:r w:rsidR="00E2205C">
              <w:t xml:space="preserve">octubre </w:t>
            </w:r>
            <w:r w:rsidR="006B3AC8">
              <w:t>de 2018</w:t>
            </w:r>
          </w:p>
          <w:p w:rsidR="00E062DB" w:rsidRDefault="00E062DB" w:rsidP="0097135E">
            <w:pPr>
              <w:suppressAutoHyphens/>
              <w:spacing w:line="240" w:lineRule="exact"/>
            </w:pPr>
          </w:p>
          <w:p w:rsidR="00E062DB" w:rsidRDefault="00E062DB" w:rsidP="0097135E">
            <w:pPr>
              <w:suppressAutoHyphens/>
              <w:spacing w:line="240" w:lineRule="exact"/>
            </w:pPr>
            <w:r>
              <w:t>Original: español</w:t>
            </w:r>
          </w:p>
          <w:p w:rsidR="00261F39" w:rsidRDefault="00261F39" w:rsidP="0097135E">
            <w:pPr>
              <w:suppressAutoHyphens/>
              <w:spacing w:line="240" w:lineRule="exact"/>
            </w:pPr>
            <w:r>
              <w:t xml:space="preserve">Español, francés e </w:t>
            </w:r>
            <w:r w:rsidR="001B1602">
              <w:t>inglés</w:t>
            </w:r>
            <w:r>
              <w:t xml:space="preserve"> </w:t>
            </w:r>
            <w:r w:rsidR="006B3AC8">
              <w:t>únicamente</w:t>
            </w:r>
          </w:p>
        </w:tc>
      </w:tr>
    </w:tbl>
    <w:p w:rsidR="00E062DB" w:rsidRPr="00EC531E" w:rsidRDefault="00E062DB" w:rsidP="00C50062">
      <w:pPr>
        <w:spacing w:before="120"/>
        <w:rPr>
          <w:b/>
          <w:bCs/>
          <w:sz w:val="24"/>
          <w:szCs w:val="24"/>
        </w:rPr>
      </w:pPr>
      <w:r>
        <w:rPr>
          <w:b/>
          <w:sz w:val="24"/>
        </w:rPr>
        <w:t xml:space="preserve">Comité de Protección de los Derechos de Todos </w:t>
      </w:r>
      <w:r w:rsidR="00C50062">
        <w:rPr>
          <w:b/>
          <w:sz w:val="24"/>
        </w:rPr>
        <w:br/>
      </w:r>
      <w:r>
        <w:rPr>
          <w:b/>
          <w:sz w:val="24"/>
        </w:rPr>
        <w:t>los Trabajadores Migratorios y de sus Familiares</w:t>
      </w:r>
    </w:p>
    <w:p w:rsidR="00E062DB" w:rsidRDefault="00E062DB" w:rsidP="001B1CF3">
      <w:pPr>
        <w:pStyle w:val="HChG"/>
      </w:pPr>
      <w:r>
        <w:tab/>
      </w:r>
      <w:r>
        <w:tab/>
        <w:t xml:space="preserve">Lista de cuestiones previa a la presentación del informe inicial </w:t>
      </w:r>
      <w:r w:rsidR="003C1C10">
        <w:t xml:space="preserve">de la República Bolivariana </w:t>
      </w:r>
      <w:r w:rsidRPr="00220AA1">
        <w:t xml:space="preserve">de </w:t>
      </w:r>
      <w:r w:rsidR="00E20785">
        <w:t>Venezuela</w:t>
      </w:r>
      <w:r w:rsidR="005E4C2A" w:rsidRPr="00534F45">
        <w:rPr>
          <w:rStyle w:val="Refdenotaalpie"/>
          <w:b w:val="0"/>
          <w:sz w:val="20"/>
          <w:vertAlign w:val="baseline"/>
        </w:rPr>
        <w:footnoteReference w:customMarkFollows="1" w:id="2"/>
        <w:t>*</w:t>
      </w:r>
    </w:p>
    <w:p w:rsidR="00E062DB" w:rsidRDefault="00E062DB" w:rsidP="00E062DB">
      <w:pPr>
        <w:pStyle w:val="HChG"/>
      </w:pPr>
      <w:r>
        <w:tab/>
      </w:r>
      <w:r>
        <w:tab/>
      </w:r>
      <w:r w:rsidR="009949CA">
        <w:t xml:space="preserve">Sección </w:t>
      </w:r>
      <w:r w:rsidRPr="00624554">
        <w:t>I</w:t>
      </w:r>
      <w:r w:rsidR="00FD0371">
        <w:t xml:space="preserve"> </w:t>
      </w:r>
    </w:p>
    <w:p w:rsidR="00E062DB" w:rsidRDefault="00E062DB" w:rsidP="003149AA">
      <w:pPr>
        <w:pStyle w:val="H1G"/>
      </w:pPr>
      <w:r>
        <w:tab/>
        <w:t>A.</w:t>
      </w:r>
      <w:r>
        <w:tab/>
        <w:t>Información general</w:t>
      </w:r>
    </w:p>
    <w:p w:rsidR="00B1614D" w:rsidRPr="00C67314" w:rsidRDefault="00C67314" w:rsidP="00C67314">
      <w:pPr>
        <w:pStyle w:val="SingleTxtG"/>
      </w:pPr>
      <w:r w:rsidRPr="00C67314">
        <w:t>1.</w:t>
      </w:r>
      <w:r w:rsidRPr="00C67314">
        <w:tab/>
      </w:r>
      <w:r w:rsidR="00B1614D" w:rsidRPr="00C67314">
        <w:t xml:space="preserve">Sírvanse presentar el marco jurídico nacional en relación </w:t>
      </w:r>
      <w:r w:rsidR="008B015C" w:rsidRPr="00C67314">
        <w:t>con</w:t>
      </w:r>
      <w:r w:rsidR="00B1614D" w:rsidRPr="00C67314">
        <w:t xml:space="preserve"> la Convención, incluyendo:</w:t>
      </w:r>
    </w:p>
    <w:p w:rsidR="00B1614D" w:rsidRPr="00C67314" w:rsidRDefault="00B1614D">
      <w:pPr>
        <w:pStyle w:val="SingleTxtG"/>
        <w:ind w:firstLine="567"/>
      </w:pPr>
      <w:r w:rsidRPr="00C67314">
        <w:t>a)</w:t>
      </w:r>
      <w:r w:rsidRPr="00C67314">
        <w:tab/>
        <w:t>Las medidas adoptadas para armonizar la legislación con las disposiciones de la Convención</w:t>
      </w:r>
      <w:r w:rsidR="00585DF3">
        <w:t>,</w:t>
      </w:r>
      <w:r w:rsidRPr="00C67314">
        <w:t xml:space="preserve"> </w:t>
      </w:r>
      <w:r w:rsidR="00D07C87" w:rsidRPr="00C67314">
        <w:t>e</w:t>
      </w:r>
      <w:r w:rsidRPr="00C67314">
        <w:t>n particular, la Ley</w:t>
      </w:r>
      <w:r w:rsidR="003B3A03" w:rsidRPr="00C67314">
        <w:t xml:space="preserve"> de Extranjería y </w:t>
      </w:r>
      <w:r w:rsidRPr="00C67314">
        <w:t xml:space="preserve">Migración </w:t>
      </w:r>
      <w:r w:rsidR="00AD1299">
        <w:t>núm</w:t>
      </w:r>
      <w:r w:rsidR="003B3A03" w:rsidRPr="00C67314">
        <w:t>. 37944</w:t>
      </w:r>
      <w:r w:rsidR="00255500" w:rsidRPr="00C67314">
        <w:t xml:space="preserve"> de</w:t>
      </w:r>
      <w:r w:rsidRPr="00C67314">
        <w:t xml:space="preserve"> 20</w:t>
      </w:r>
      <w:r w:rsidR="003B3A03" w:rsidRPr="00C67314">
        <w:t>04</w:t>
      </w:r>
      <w:r w:rsidR="00255500" w:rsidRPr="00C67314">
        <w:t xml:space="preserve">, la Ley Orgánica del Trabajo, los Trabajadores y las Trabajadoras de 2012 y la Ley Orgánica contra la Delincuencia Organizada y Financiamiento </w:t>
      </w:r>
      <w:r w:rsidR="00631B5E">
        <w:t>a</w:t>
      </w:r>
      <w:r w:rsidR="00255500" w:rsidRPr="00C67314">
        <w:t>l Terrorismo de 2012</w:t>
      </w:r>
      <w:r w:rsidRPr="00C67314">
        <w:t>;</w:t>
      </w:r>
    </w:p>
    <w:p w:rsidR="00B1614D" w:rsidRPr="00C67314" w:rsidRDefault="00524DD9" w:rsidP="00E2205C">
      <w:pPr>
        <w:pStyle w:val="SingleTxtG"/>
        <w:ind w:firstLine="567"/>
      </w:pPr>
      <w:r w:rsidRPr="00C67314">
        <w:t>b</w:t>
      </w:r>
      <w:r w:rsidR="00B1614D" w:rsidRPr="00C67314">
        <w:t>)</w:t>
      </w:r>
      <w:r w:rsidR="00B1614D" w:rsidRPr="00C67314">
        <w:tab/>
        <w:t xml:space="preserve">La existencia y el alcance de acuerdos migratorios bilaterales y multilaterales con </w:t>
      </w:r>
      <w:r w:rsidR="0057285B" w:rsidRPr="00C67314">
        <w:t xml:space="preserve">países de la región </w:t>
      </w:r>
      <w:r w:rsidR="008035CE">
        <w:t>de América del Sur y el Caribe</w:t>
      </w:r>
      <w:r w:rsidR="00B1614D" w:rsidRPr="00C67314">
        <w:t>, en particular con</w:t>
      </w:r>
      <w:r w:rsidR="003550A3" w:rsidRPr="00C67314">
        <w:t xml:space="preserve"> </w:t>
      </w:r>
      <w:r w:rsidR="00DC6819">
        <w:t xml:space="preserve">la Argentina, el Brasil, Chile, </w:t>
      </w:r>
      <w:r w:rsidR="003550A3" w:rsidRPr="00C67314">
        <w:t xml:space="preserve">Colombia, </w:t>
      </w:r>
      <w:r w:rsidR="00DC6819">
        <w:t xml:space="preserve">el Ecuador, los </w:t>
      </w:r>
      <w:r w:rsidR="003550A3" w:rsidRPr="00C67314">
        <w:t xml:space="preserve">Estados Unidos de América, Panamá, </w:t>
      </w:r>
      <w:r w:rsidR="00DC6819">
        <w:t xml:space="preserve">el </w:t>
      </w:r>
      <w:r w:rsidR="003550A3" w:rsidRPr="00C67314">
        <w:t>Perú</w:t>
      </w:r>
      <w:r w:rsidR="00FA79D4" w:rsidRPr="00C67314">
        <w:t xml:space="preserve">, Trinidad y Tobago, </w:t>
      </w:r>
      <w:r w:rsidR="006848E1">
        <w:t xml:space="preserve">y con </w:t>
      </w:r>
      <w:r w:rsidR="00510909">
        <w:t xml:space="preserve">Aruba y </w:t>
      </w:r>
      <w:r w:rsidR="00FA79D4" w:rsidRPr="00C67314">
        <w:t>Cura</w:t>
      </w:r>
      <w:r w:rsidR="00510909">
        <w:t>ç</w:t>
      </w:r>
      <w:r w:rsidR="00FA79D4" w:rsidRPr="00C67314">
        <w:t>ao</w:t>
      </w:r>
      <w:r w:rsidR="00B1614D" w:rsidRPr="00C67314">
        <w:t>.</w:t>
      </w:r>
    </w:p>
    <w:p w:rsidR="00B1614D" w:rsidRPr="00660799" w:rsidRDefault="00C67314">
      <w:pPr>
        <w:pStyle w:val="SingleTxtG"/>
      </w:pPr>
      <w:r w:rsidRPr="00660799">
        <w:t>2.</w:t>
      </w:r>
      <w:r w:rsidRPr="00660799">
        <w:tab/>
      </w:r>
      <w:r w:rsidR="00B1614D" w:rsidRPr="00660799">
        <w:t xml:space="preserve">Sírvanse presentar información sobre el ministerio o institución responsable </w:t>
      </w:r>
      <w:r w:rsidR="002D6892" w:rsidRPr="00660799">
        <w:t>de</w:t>
      </w:r>
      <w:r w:rsidR="00B1614D" w:rsidRPr="00660799">
        <w:t xml:space="preserve"> la coordinación intergubernamental de la aplicación de la Convención</w:t>
      </w:r>
      <w:r w:rsidR="0046535D" w:rsidRPr="00660799">
        <w:t xml:space="preserve"> y el cumplimiento de los compromisos de la misma</w:t>
      </w:r>
      <w:r w:rsidR="00B1614D" w:rsidRPr="00660799">
        <w:t>,</w:t>
      </w:r>
      <w:r w:rsidR="00622118" w:rsidRPr="00660799">
        <w:t xml:space="preserve"> incluyendo el rol</w:t>
      </w:r>
      <w:r w:rsidR="00B5311E" w:rsidRPr="00660799">
        <w:t xml:space="preserve"> de la Comisión Nacional de Migración y</w:t>
      </w:r>
      <w:r w:rsidR="00622118" w:rsidRPr="00660799">
        <w:t xml:space="preserve"> del Servicio Administrativo de Identificación, Migración y Extranjería,</w:t>
      </w:r>
      <w:r w:rsidRPr="00660799">
        <w:t xml:space="preserve"> </w:t>
      </w:r>
      <w:r w:rsidR="00B1614D" w:rsidRPr="00660799">
        <w:t>los mecanismos de coordinación interinstitucional</w:t>
      </w:r>
      <w:r w:rsidR="00E61B0C">
        <w:t xml:space="preserve">. Presenten también </w:t>
      </w:r>
      <w:r w:rsidR="00B1614D" w:rsidRPr="00660799">
        <w:t>información sobre</w:t>
      </w:r>
      <w:r w:rsidR="00AD4CFC" w:rsidRPr="00660799">
        <w:t xml:space="preserve"> los recursos destinado</w:t>
      </w:r>
      <w:r w:rsidR="009E371B">
        <w:t>s</w:t>
      </w:r>
      <w:r w:rsidR="00AD4CFC" w:rsidRPr="00660799">
        <w:t xml:space="preserve"> a tales instituciones.</w:t>
      </w:r>
    </w:p>
    <w:p w:rsidR="00E062DB" w:rsidRPr="00660799" w:rsidRDefault="00C67314">
      <w:pPr>
        <w:pStyle w:val="SingleTxtG"/>
      </w:pPr>
      <w:r w:rsidRPr="00660799">
        <w:t>3.</w:t>
      </w:r>
      <w:r w:rsidRPr="00660799">
        <w:tab/>
      </w:r>
      <w:r w:rsidR="00E062DB" w:rsidRPr="00660799">
        <w:t>Sírvanse proporcionar información</w:t>
      </w:r>
      <w:r w:rsidR="00944F3F">
        <w:t xml:space="preserve"> </w:t>
      </w:r>
      <w:r w:rsidR="00E062DB" w:rsidRPr="00660799">
        <w:t xml:space="preserve">cualitativa y datos estadísticos </w:t>
      </w:r>
      <w:r w:rsidR="00127067" w:rsidRPr="00660799">
        <w:t xml:space="preserve">desglosados </w:t>
      </w:r>
      <w:r w:rsidR="00E062DB" w:rsidRPr="00660799">
        <w:t xml:space="preserve">por sexo, edad, nacionalidad y estatuto migratorio de los flujos de migración laboral desde </w:t>
      </w:r>
      <w:r w:rsidR="00944F3F">
        <w:t xml:space="preserve">y hacia </w:t>
      </w:r>
      <w:r w:rsidR="003C1C10">
        <w:t xml:space="preserve">la República Bolivariana de </w:t>
      </w:r>
      <w:r w:rsidR="003550A3" w:rsidRPr="00660799">
        <w:t>Venezuela</w:t>
      </w:r>
      <w:r w:rsidR="00E062DB" w:rsidRPr="00660799">
        <w:t xml:space="preserve">, incluido </w:t>
      </w:r>
      <w:r w:rsidR="0057285B" w:rsidRPr="00660799">
        <w:t>sobre los</w:t>
      </w:r>
      <w:r w:rsidR="0046535D" w:rsidRPr="00660799">
        <w:t xml:space="preserve"> migrantes venezolanos</w:t>
      </w:r>
      <w:r w:rsidR="000E7574" w:rsidRPr="00660799">
        <w:t xml:space="preserve"> retornados</w:t>
      </w:r>
      <w:r w:rsidR="00BC7C4E" w:rsidRPr="00660799">
        <w:t>.</w:t>
      </w:r>
      <w:r w:rsidR="008C38AA" w:rsidRPr="00660799">
        <w:t xml:space="preserve"> </w:t>
      </w:r>
      <w:r w:rsidR="000E7574" w:rsidRPr="00660799">
        <w:t xml:space="preserve">Sírvanse indicar </w:t>
      </w:r>
      <w:r w:rsidR="0057285B" w:rsidRPr="00660799">
        <w:t xml:space="preserve">si </w:t>
      </w:r>
      <w:r w:rsidR="00944F3F">
        <w:t xml:space="preserve">se </w:t>
      </w:r>
      <w:r w:rsidR="0057285B" w:rsidRPr="00660799">
        <w:t>han</w:t>
      </w:r>
      <w:r w:rsidR="000E7574" w:rsidRPr="00660799">
        <w:t xml:space="preserve"> tomado medidas</w:t>
      </w:r>
      <w:r w:rsidR="0057285B" w:rsidRPr="00660799">
        <w:t xml:space="preserve"> para establecer un sistema </w:t>
      </w:r>
      <w:r w:rsidR="000E7574" w:rsidRPr="00660799">
        <w:t>de compilación de estos datos cualitativos y cuantitativos sobre los derechos protegidos por la Convención.</w:t>
      </w:r>
    </w:p>
    <w:p w:rsidR="0046535D" w:rsidRPr="00660799" w:rsidRDefault="00C67314">
      <w:pPr>
        <w:pStyle w:val="SingleTxtG"/>
      </w:pPr>
      <w:r w:rsidRPr="00660799">
        <w:t>4.</w:t>
      </w:r>
      <w:r w:rsidRPr="00660799">
        <w:tab/>
      </w:r>
      <w:r w:rsidR="006E5A99" w:rsidRPr="00660799">
        <w:t>Sírvanse incluir información sobre las medidas específicas tomadas para apoyar a</w:t>
      </w:r>
      <w:r w:rsidR="000E7574" w:rsidRPr="00660799">
        <w:t xml:space="preserve"> </w:t>
      </w:r>
      <w:r w:rsidR="006E5A99" w:rsidRPr="00660799">
        <w:t>l</w:t>
      </w:r>
      <w:r w:rsidR="000E7574" w:rsidRPr="00660799">
        <w:t>os</w:t>
      </w:r>
      <w:r w:rsidR="006E5A99" w:rsidRPr="00660799">
        <w:t xml:space="preserve"> más de </w:t>
      </w:r>
      <w:r w:rsidR="00897880" w:rsidRPr="00660799">
        <w:t xml:space="preserve">dos millones </w:t>
      </w:r>
      <w:r w:rsidR="006E5A99" w:rsidRPr="00660799">
        <w:t xml:space="preserve">de venezolanos que han </w:t>
      </w:r>
      <w:r w:rsidR="00897880" w:rsidRPr="00660799">
        <w:t>e</w:t>
      </w:r>
      <w:r w:rsidR="006E5A99" w:rsidRPr="00660799">
        <w:t xml:space="preserve">migrado </w:t>
      </w:r>
      <w:r w:rsidR="00944F3F">
        <w:t xml:space="preserve">entre </w:t>
      </w:r>
      <w:r w:rsidR="006E5A99" w:rsidRPr="00660799">
        <w:t xml:space="preserve">2014 </w:t>
      </w:r>
      <w:r w:rsidR="00944F3F">
        <w:t xml:space="preserve">y </w:t>
      </w:r>
      <w:r w:rsidR="006E5A99" w:rsidRPr="00660799">
        <w:t xml:space="preserve">junio de 2018. </w:t>
      </w:r>
      <w:r w:rsidR="0046535D" w:rsidRPr="00660799">
        <w:t>También sírva</w:t>
      </w:r>
      <w:r w:rsidR="004571BA">
        <w:t>n</w:t>
      </w:r>
      <w:r w:rsidR="0046535D" w:rsidRPr="00660799">
        <w:t>se brindar información sobre la situación que enfrentan las niñas</w:t>
      </w:r>
      <w:r w:rsidR="004571BA">
        <w:t xml:space="preserve"> y </w:t>
      </w:r>
      <w:r w:rsidR="0046535D" w:rsidRPr="00660799">
        <w:t>niños cuyos padres han migrado</w:t>
      </w:r>
      <w:r w:rsidR="00897880" w:rsidRPr="00660799">
        <w:t xml:space="preserve"> y las medidas del Estado parte para su protección y la facilitación de la reunificación familiar.</w:t>
      </w:r>
    </w:p>
    <w:p w:rsidR="00E062DB" w:rsidRPr="00660799" w:rsidRDefault="00C67314">
      <w:pPr>
        <w:pStyle w:val="SingleTxtG"/>
      </w:pPr>
      <w:r w:rsidRPr="00660799">
        <w:lastRenderedPageBreak/>
        <w:t>5.</w:t>
      </w:r>
      <w:r w:rsidRPr="00660799">
        <w:tab/>
      </w:r>
      <w:r w:rsidR="000E7574" w:rsidRPr="00660799">
        <w:t xml:space="preserve">Sírvanse presentar información sobre el mandato, acciones y programas de la Defensoría del Pueblo en lo que respecta a los derechos de los trabajadores migratorios y de sus familiares en el marco de la Convención y los instrumentos internacionales de </w:t>
      </w:r>
      <w:r w:rsidR="004571BA">
        <w:t>d</w:t>
      </w:r>
      <w:r w:rsidR="000E7574" w:rsidRPr="00660799">
        <w:t xml:space="preserve">erechos </w:t>
      </w:r>
      <w:r w:rsidR="004571BA">
        <w:t>h</w:t>
      </w:r>
      <w:r w:rsidR="000E7574" w:rsidRPr="00660799">
        <w:t>umanos. Proporciónese información sobre los mecanismos de denuncia y otros servicios, como las líneas de ayuda, que ofrece esta institución para migrantes</w:t>
      </w:r>
      <w:r w:rsidR="0084541B">
        <w:t>,</w:t>
      </w:r>
      <w:r w:rsidR="000E7574" w:rsidRPr="00660799">
        <w:t xml:space="preserve"> y los servicios ofrecidos por la institución, incluyendo el derecho a presentar una queja directamente ante </w:t>
      </w:r>
      <w:r w:rsidR="00185DCE">
        <w:t>el</w:t>
      </w:r>
      <w:r w:rsidR="000E7574" w:rsidRPr="00660799">
        <w:t>la. Agradeceremos informar sobre los recursos humanos y económicos que tiene disponibles esta entidad.</w:t>
      </w:r>
      <w:r w:rsidR="003C1C10">
        <w:t xml:space="preserve"> </w:t>
      </w:r>
      <w:r w:rsidR="0057728A">
        <w:t xml:space="preserve">Sírvanse </w:t>
      </w:r>
      <w:r w:rsidR="003C1C10">
        <w:t xml:space="preserve">informar si esta institución tiene convenio con la Federación Iberoamericana del Ombudsman y </w:t>
      </w:r>
      <w:r w:rsidR="0057728A">
        <w:t xml:space="preserve">si existe </w:t>
      </w:r>
      <w:r w:rsidR="003C1C10">
        <w:t>algún programa de colaboración en el ámbito migratorio.</w:t>
      </w:r>
    </w:p>
    <w:p w:rsidR="0057285B" w:rsidRPr="00660799" w:rsidRDefault="00C67314">
      <w:pPr>
        <w:pStyle w:val="SingleTxtG"/>
      </w:pPr>
      <w:r w:rsidRPr="00660799">
        <w:t>6.</w:t>
      </w:r>
      <w:r w:rsidRPr="00660799">
        <w:tab/>
      </w:r>
      <w:r w:rsidR="000E7574" w:rsidRPr="00660799">
        <w:t>Sírvanse presentar información sobre las medidas adoptadas para promover y dar a conocer la Convención y para aumentar el conocimiento y la comprensión de sus disposiciones entre el público en general, y en especial entre los trabajadores migratorios y sus familiares y otros actores</w:t>
      </w:r>
      <w:r w:rsidR="00AF30FB">
        <w:t>,</w:t>
      </w:r>
      <w:r w:rsidR="000E7574" w:rsidRPr="00660799">
        <w:t xml:space="preserve"> como empleadores, maestros, trabajadores de salud y funcionarios del gobierno, </w:t>
      </w:r>
      <w:r w:rsidR="003C1C10">
        <w:t xml:space="preserve">en entidades como la </w:t>
      </w:r>
      <w:r w:rsidR="00AF30FB">
        <w:t>D</w:t>
      </w:r>
      <w:r w:rsidR="003C1C10">
        <w:t xml:space="preserve">irección </w:t>
      </w:r>
      <w:r w:rsidR="00A020C8">
        <w:t xml:space="preserve">Nacional </w:t>
      </w:r>
      <w:r w:rsidR="003C1C10">
        <w:t xml:space="preserve">de </w:t>
      </w:r>
      <w:r w:rsidR="00AF30FB">
        <w:t>M</w:t>
      </w:r>
      <w:r w:rsidR="003C1C10">
        <w:t xml:space="preserve">igraciones, aduanas, </w:t>
      </w:r>
      <w:r w:rsidR="00A020C8">
        <w:t>la f</w:t>
      </w:r>
      <w:r w:rsidR="003C1C10">
        <w:t xml:space="preserve">iscalía y la judicatura </w:t>
      </w:r>
      <w:r w:rsidR="00A020C8">
        <w:t>v</w:t>
      </w:r>
      <w:r w:rsidR="003C1C10">
        <w:t xml:space="preserve">enezolana, </w:t>
      </w:r>
      <w:r w:rsidR="000E7574" w:rsidRPr="00660799">
        <w:t xml:space="preserve">incluidos los funcionarios encargados de hacer cumplir la ley y el </w:t>
      </w:r>
      <w:r w:rsidR="00D61C69">
        <w:t>P</w:t>
      </w:r>
      <w:r w:rsidR="000E7574" w:rsidRPr="00660799">
        <w:t xml:space="preserve">oder </w:t>
      </w:r>
      <w:r w:rsidR="00D61C69">
        <w:t>J</w:t>
      </w:r>
      <w:r w:rsidR="000E7574" w:rsidRPr="00660799">
        <w:t xml:space="preserve">udicial. </w:t>
      </w:r>
    </w:p>
    <w:p w:rsidR="00622118" w:rsidRPr="00660799" w:rsidRDefault="00C67314">
      <w:pPr>
        <w:pStyle w:val="SingleTxtG"/>
      </w:pPr>
      <w:r w:rsidRPr="00660799">
        <w:t>7.</w:t>
      </w:r>
      <w:r w:rsidRPr="00660799">
        <w:tab/>
      </w:r>
      <w:r w:rsidR="000E7574" w:rsidRPr="00660799">
        <w:t>Sírvanse indicar c</w:t>
      </w:r>
      <w:r w:rsidR="00817740">
        <w:t>ó</w:t>
      </w:r>
      <w:r w:rsidR="000E7574" w:rsidRPr="00660799">
        <w:t xml:space="preserve">mo </w:t>
      </w:r>
      <w:r w:rsidR="003C1C10">
        <w:t>participan</w:t>
      </w:r>
      <w:r w:rsidR="003C1C10" w:rsidRPr="00660799">
        <w:t xml:space="preserve"> </w:t>
      </w:r>
      <w:r w:rsidR="000E7574" w:rsidRPr="00660799">
        <w:t>los medios de comunicación en la difusión de la Convención y en la promoción de los derechos consagrados en la misma.</w:t>
      </w:r>
    </w:p>
    <w:p w:rsidR="00E062DB" w:rsidRPr="00660799" w:rsidRDefault="00C67314">
      <w:pPr>
        <w:pStyle w:val="SingleTxtG"/>
      </w:pPr>
      <w:r w:rsidRPr="00660799">
        <w:t>8.</w:t>
      </w:r>
      <w:r w:rsidRPr="00660799">
        <w:tab/>
      </w:r>
      <w:r w:rsidR="00E062DB" w:rsidRPr="00660799">
        <w:t xml:space="preserve">Sírvanse presentar información sobre la cooperación y la interacción entre el </w:t>
      </w:r>
      <w:r w:rsidR="00817740">
        <w:t>G</w:t>
      </w:r>
      <w:r w:rsidR="00E062DB" w:rsidRPr="00660799">
        <w:t>obierno y la sociedad civil que trabaja en los derechos de los trabajadores migratorios y sus familiares</w:t>
      </w:r>
      <w:r w:rsidR="009340B2" w:rsidRPr="00660799">
        <w:t xml:space="preserve"> en </w:t>
      </w:r>
      <w:r w:rsidR="003C1C10">
        <w:t xml:space="preserve">la República Bolivariana de </w:t>
      </w:r>
      <w:r w:rsidR="009340B2" w:rsidRPr="00660799">
        <w:t xml:space="preserve">Venezuela y con trabajadores </w:t>
      </w:r>
      <w:r w:rsidR="00555697" w:rsidRPr="00660799">
        <w:t>migratorios</w:t>
      </w:r>
      <w:r w:rsidR="009340B2" w:rsidRPr="00660799">
        <w:t xml:space="preserve"> </w:t>
      </w:r>
      <w:r w:rsidR="00817740" w:rsidRPr="00660799">
        <w:t xml:space="preserve">venezolanos </w:t>
      </w:r>
      <w:r w:rsidR="009340B2" w:rsidRPr="00660799">
        <w:t>en otros países</w:t>
      </w:r>
      <w:r w:rsidR="00E062DB" w:rsidRPr="00660799">
        <w:t xml:space="preserve"> en relación con la aplicación de la Convención, incluyendo las asociaciones de </w:t>
      </w:r>
      <w:r w:rsidR="00622118" w:rsidRPr="00660799">
        <w:t>venezolanos</w:t>
      </w:r>
      <w:r w:rsidR="00E062DB" w:rsidRPr="00660799">
        <w:t xml:space="preserve"> en </w:t>
      </w:r>
      <w:r w:rsidR="00817740">
        <w:t xml:space="preserve">los </w:t>
      </w:r>
      <w:r w:rsidR="00E062DB" w:rsidRPr="00660799">
        <w:t>países de destino. Sírva</w:t>
      </w:r>
      <w:r w:rsidR="00357E7D" w:rsidRPr="00660799">
        <w:t>n</w:t>
      </w:r>
      <w:r w:rsidR="00E062DB" w:rsidRPr="00660799">
        <w:t xml:space="preserve">se indicar si los representantes de las organizaciones de la sociedad civil, así como otras partes interesadas participan en el diseño, implementación y/o evaluación de la política migratoria, así como en la preparación de las respuestas a </w:t>
      </w:r>
      <w:r w:rsidR="00F54CDF">
        <w:t xml:space="preserve">la presente </w:t>
      </w:r>
      <w:r w:rsidR="00E062DB" w:rsidRPr="00660799">
        <w:t xml:space="preserve">lista de </w:t>
      </w:r>
      <w:r w:rsidR="00F54CDF">
        <w:t>cuestiones</w:t>
      </w:r>
      <w:r w:rsidR="00817740">
        <w:t>, y de qué manera</w:t>
      </w:r>
      <w:r w:rsidR="00E062DB" w:rsidRPr="00660799">
        <w:t xml:space="preserve">. </w:t>
      </w:r>
    </w:p>
    <w:p w:rsidR="00E062DB" w:rsidRPr="00C67314" w:rsidRDefault="00E062DB" w:rsidP="003149AA">
      <w:pPr>
        <w:pStyle w:val="H1G"/>
      </w:pPr>
      <w:r w:rsidRPr="00C67314">
        <w:tab/>
        <w:t>B.</w:t>
      </w:r>
      <w:r w:rsidRPr="00C67314">
        <w:tab/>
        <w:t>Información relativa a los artículos de la Convención</w:t>
      </w:r>
    </w:p>
    <w:p w:rsidR="00E062DB" w:rsidRPr="00C67314" w:rsidRDefault="00E062DB">
      <w:pPr>
        <w:pStyle w:val="H23G"/>
      </w:pPr>
      <w:r w:rsidRPr="00C67314">
        <w:tab/>
        <w:t>1.</w:t>
      </w:r>
      <w:r w:rsidRPr="00C67314">
        <w:tab/>
        <w:t xml:space="preserve">Principios </w:t>
      </w:r>
      <w:r w:rsidR="00D07C87" w:rsidRPr="00C67314">
        <w:t>g</w:t>
      </w:r>
      <w:r w:rsidRPr="00C67314">
        <w:t>enerales</w:t>
      </w:r>
    </w:p>
    <w:p w:rsidR="00E062DB" w:rsidRPr="00660799" w:rsidRDefault="00C67314">
      <w:pPr>
        <w:pStyle w:val="SingleTxtG"/>
      </w:pPr>
      <w:r w:rsidRPr="00660799">
        <w:t>9.</w:t>
      </w:r>
      <w:r w:rsidRPr="00660799">
        <w:tab/>
      </w:r>
      <w:r w:rsidR="00E062DB" w:rsidRPr="00660799">
        <w:t>Sírvanse indicar si la Convención ha sido</w:t>
      </w:r>
      <w:r w:rsidR="0021492B" w:rsidRPr="00660799">
        <w:t xml:space="preserve"> aplicada </w:t>
      </w:r>
      <w:r w:rsidR="00E062DB" w:rsidRPr="00660799">
        <w:t>por los funcionarios de la administración</w:t>
      </w:r>
      <w:r w:rsidR="00BE3682" w:rsidRPr="00660799">
        <w:t xml:space="preserve"> de justicia</w:t>
      </w:r>
      <w:r w:rsidR="00902F5C" w:rsidRPr="00660799">
        <w:t xml:space="preserve"> </w:t>
      </w:r>
      <w:r w:rsidR="00E062DB" w:rsidRPr="00660799">
        <w:t xml:space="preserve">y/o invocada directamente ante los tribunales y, si es así, por favor </w:t>
      </w:r>
      <w:r w:rsidR="009A57FA" w:rsidRPr="00660799">
        <w:t xml:space="preserve">incluyan </w:t>
      </w:r>
      <w:r w:rsidR="00E062DB" w:rsidRPr="00660799">
        <w:t>ejemplos. Proporcion</w:t>
      </w:r>
      <w:r w:rsidR="002503D8">
        <w:t>en</w:t>
      </w:r>
      <w:r w:rsidR="00E062DB" w:rsidRPr="00660799">
        <w:t xml:space="preserve"> también información sobre:</w:t>
      </w:r>
    </w:p>
    <w:p w:rsidR="00E062DB" w:rsidRPr="00660799" w:rsidRDefault="00E062DB" w:rsidP="00660799">
      <w:pPr>
        <w:pStyle w:val="SingleTxtG"/>
        <w:ind w:firstLine="567"/>
      </w:pPr>
      <w:r w:rsidRPr="00660799">
        <w:t>a)</w:t>
      </w:r>
      <w:r w:rsidRPr="00660799">
        <w:tab/>
        <w:t xml:space="preserve">Mecanismos judiciales y/o administrativos competentes para examinar y decidir sobre las quejas de los trabajadores </w:t>
      </w:r>
      <w:r w:rsidR="00AB175F" w:rsidRPr="00660799">
        <w:t xml:space="preserve">migrantes </w:t>
      </w:r>
      <w:r w:rsidRPr="00660799">
        <w:t xml:space="preserve">y sus </w:t>
      </w:r>
      <w:r w:rsidR="00AB175F" w:rsidRPr="00660799">
        <w:t>familiares</w:t>
      </w:r>
      <w:r w:rsidRPr="00660799">
        <w:t>, incluidos los trabajadores migrantes en situación</w:t>
      </w:r>
      <w:r w:rsidR="00BE3682" w:rsidRPr="00660799">
        <w:t xml:space="preserve"> regular e</w:t>
      </w:r>
      <w:r w:rsidR="00902F5C" w:rsidRPr="00660799">
        <w:t xml:space="preserve"> </w:t>
      </w:r>
      <w:r w:rsidRPr="00660799">
        <w:t>irregular en el Estado</w:t>
      </w:r>
      <w:r w:rsidR="002F57D0" w:rsidRPr="00660799">
        <w:t xml:space="preserve"> parte</w:t>
      </w:r>
      <w:r w:rsidRPr="00660799">
        <w:t xml:space="preserve">, </w:t>
      </w:r>
      <w:r w:rsidR="00BE3682" w:rsidRPr="00660799">
        <w:t>y</w:t>
      </w:r>
      <w:r w:rsidRPr="00660799">
        <w:t xml:space="preserve"> en relación con trabajadores migrantes </w:t>
      </w:r>
      <w:r w:rsidR="002F57D0" w:rsidRPr="00660799">
        <w:t>venezolanos</w:t>
      </w:r>
      <w:r w:rsidRPr="00660799">
        <w:t xml:space="preserve"> en el exterior;</w:t>
      </w:r>
    </w:p>
    <w:p w:rsidR="00E062DB" w:rsidRPr="00660799" w:rsidRDefault="00E062DB" w:rsidP="00660799">
      <w:pPr>
        <w:pStyle w:val="SingleTxtG"/>
        <w:ind w:firstLine="567"/>
      </w:pPr>
      <w:r w:rsidRPr="00660799">
        <w:t>b)</w:t>
      </w:r>
      <w:r w:rsidRPr="00660799">
        <w:tab/>
        <w:t xml:space="preserve">El número y tipo de quejas examinadas por dichos mecanismos en los últimos </w:t>
      </w:r>
      <w:r w:rsidR="00BE3682" w:rsidRPr="00660799">
        <w:t xml:space="preserve">dos </w:t>
      </w:r>
      <w:r w:rsidRPr="00660799">
        <w:t xml:space="preserve">años y sus resultados, </w:t>
      </w:r>
      <w:r w:rsidR="00CD2975" w:rsidRPr="00660799">
        <w:t xml:space="preserve">desglosadas </w:t>
      </w:r>
      <w:r w:rsidRPr="00660799">
        <w:t xml:space="preserve">por </w:t>
      </w:r>
      <w:r w:rsidR="00D1663F" w:rsidRPr="00660799">
        <w:t>sexo, edad</w:t>
      </w:r>
      <w:r w:rsidR="002F57D0" w:rsidRPr="00660799">
        <w:t xml:space="preserve">, nacionalidad y </w:t>
      </w:r>
      <w:r w:rsidR="000E7574" w:rsidRPr="00660799">
        <w:t>situación migratoria</w:t>
      </w:r>
      <w:r w:rsidRPr="00660799">
        <w:t>;</w:t>
      </w:r>
    </w:p>
    <w:p w:rsidR="00E062DB" w:rsidRPr="00660799" w:rsidRDefault="00E062DB" w:rsidP="00660799">
      <w:pPr>
        <w:pStyle w:val="SingleTxtG"/>
        <w:ind w:firstLine="567"/>
      </w:pPr>
      <w:r w:rsidRPr="00660799">
        <w:t>c)</w:t>
      </w:r>
      <w:r w:rsidRPr="00660799">
        <w:tab/>
        <w:t>Si se prestó asistencia jurídica</w:t>
      </w:r>
      <w:r w:rsidR="00BE3682" w:rsidRPr="00660799">
        <w:t xml:space="preserve"> tanto a inmigrantes en</w:t>
      </w:r>
      <w:r w:rsidR="003C1C10">
        <w:t xml:space="preserve"> la</w:t>
      </w:r>
      <w:r w:rsidR="00BE3682" w:rsidRPr="00660799">
        <w:t xml:space="preserve"> </w:t>
      </w:r>
      <w:r w:rsidR="003C1C10">
        <w:t xml:space="preserve">República Bolivariana de </w:t>
      </w:r>
      <w:r w:rsidR="00BE3682" w:rsidRPr="00660799">
        <w:t xml:space="preserve">Venezuela como a </w:t>
      </w:r>
      <w:r w:rsidR="00902F5C" w:rsidRPr="00660799">
        <w:t>venezolanos</w:t>
      </w:r>
      <w:r w:rsidR="00BE3682" w:rsidRPr="00660799">
        <w:t xml:space="preserve"> que han migrado al extranjero</w:t>
      </w:r>
      <w:r w:rsidRPr="00660799">
        <w:t>;</w:t>
      </w:r>
    </w:p>
    <w:p w:rsidR="00E062DB" w:rsidRPr="00660799" w:rsidRDefault="00E062DB" w:rsidP="00660799">
      <w:pPr>
        <w:pStyle w:val="SingleTxtG"/>
        <w:ind w:firstLine="567"/>
      </w:pPr>
      <w:r w:rsidRPr="00660799">
        <w:t>d)</w:t>
      </w:r>
      <w:r w:rsidRPr="00660799">
        <w:tab/>
        <w:t>Reparaciones proporcionada</w:t>
      </w:r>
      <w:r w:rsidR="0066344E">
        <w:t>s</w:t>
      </w:r>
      <w:r w:rsidRPr="00660799">
        <w:t xml:space="preserve"> a las víctimas de tales violaciones, </w:t>
      </w:r>
      <w:r w:rsidR="00BE3682" w:rsidRPr="00660799">
        <w:t>inc</w:t>
      </w:r>
      <w:r w:rsidR="000E7574" w:rsidRPr="00660799">
        <w:t>l</w:t>
      </w:r>
      <w:r w:rsidR="00BE3682" w:rsidRPr="00660799">
        <w:t xml:space="preserve">uido casos con </w:t>
      </w:r>
      <w:r w:rsidRPr="00660799">
        <w:t>indemnización;</w:t>
      </w:r>
    </w:p>
    <w:p w:rsidR="00E062DB" w:rsidRPr="00C67314" w:rsidRDefault="00E062DB" w:rsidP="00660799">
      <w:pPr>
        <w:pStyle w:val="SingleTxtG"/>
        <w:ind w:firstLine="567"/>
      </w:pPr>
      <w:r w:rsidRPr="00660799">
        <w:t>e)</w:t>
      </w:r>
      <w:r w:rsidRPr="00660799">
        <w:tab/>
        <w:t>Las medidas adoptadas para informar a los trabajadores migratorios y sus familia</w:t>
      </w:r>
      <w:r w:rsidR="00AB175F" w:rsidRPr="00660799">
        <w:t>re</w:t>
      </w:r>
      <w:r w:rsidRPr="00660799">
        <w:t>s acerca de</w:t>
      </w:r>
      <w:r w:rsidR="0052276B">
        <w:t>l</w:t>
      </w:r>
      <w:r w:rsidRPr="00660799">
        <w:t xml:space="preserve"> </w:t>
      </w:r>
      <w:r w:rsidR="00BE3682" w:rsidRPr="00660799">
        <w:t xml:space="preserve">resarcimiento y </w:t>
      </w:r>
      <w:r w:rsidR="0052276B">
        <w:t xml:space="preserve">las </w:t>
      </w:r>
      <w:r w:rsidRPr="00660799">
        <w:t>reparaciones existentes para violaciones de sus derechos</w:t>
      </w:r>
      <w:r w:rsidRPr="00C67314">
        <w:t>.</w:t>
      </w:r>
    </w:p>
    <w:p w:rsidR="00E062DB" w:rsidRDefault="00E062DB">
      <w:pPr>
        <w:pStyle w:val="H23G"/>
      </w:pPr>
      <w:r>
        <w:lastRenderedPageBreak/>
        <w:tab/>
        <w:t>2.</w:t>
      </w:r>
      <w:r>
        <w:tab/>
        <w:t>Parte II de la Convención</w:t>
      </w:r>
    </w:p>
    <w:p w:rsidR="00E062DB" w:rsidRDefault="00E062DB" w:rsidP="00E062DB">
      <w:pPr>
        <w:pStyle w:val="H23G"/>
      </w:pPr>
      <w:r>
        <w:tab/>
      </w:r>
      <w:r>
        <w:tab/>
      </w:r>
      <w:r w:rsidR="006B7973">
        <w:t>Artículo </w:t>
      </w:r>
      <w:r>
        <w:t>7</w:t>
      </w:r>
      <w:r w:rsidR="00607AD8">
        <w:t xml:space="preserve"> </w:t>
      </w:r>
    </w:p>
    <w:p w:rsidR="00EF02B7" w:rsidRPr="00660799" w:rsidRDefault="00C67314" w:rsidP="00660799">
      <w:pPr>
        <w:pStyle w:val="SingleTxtG"/>
      </w:pPr>
      <w:r w:rsidRPr="00660799">
        <w:t>10.</w:t>
      </w:r>
      <w:r w:rsidRPr="00660799">
        <w:tab/>
      </w:r>
      <w:r w:rsidR="00EF02B7" w:rsidRPr="00660799">
        <w:t>Sírvanse indicar cómo la legislación nacional, en particular la Constitución (1999), la Ley Orgánica del Trabajo, los Trabajadores y las Trabajadoras (2012) y la Ley de Extranjería y Migración (2004), asegura que todos los trabajadores migratorios y sus familiares gocen de los derechos previstos en la Convención sin distinción de ningún tipo y si dicha legislación cubre todos los motivos prohibidos de discriminación enumerados en la Convención (art. 1, párr. 1, y art. 7), incluyendo el sexo, el idioma, el origen nacional, étnico o social, la nacionalidad, la edad, la situación económica, el patrimonio, el estado civil y el nacimiento o cualquier otra condición.</w:t>
      </w:r>
    </w:p>
    <w:p w:rsidR="00E062DB" w:rsidRDefault="00E062DB" w:rsidP="003149AA">
      <w:pPr>
        <w:pStyle w:val="H23G"/>
      </w:pPr>
      <w:r>
        <w:tab/>
        <w:t>3.</w:t>
      </w:r>
      <w:r>
        <w:tab/>
        <w:t xml:space="preserve">Parte III de la Convención </w:t>
      </w:r>
    </w:p>
    <w:p w:rsidR="00E062DB" w:rsidRDefault="00E062DB" w:rsidP="00E062DB">
      <w:pPr>
        <w:pStyle w:val="H23G"/>
      </w:pPr>
      <w:r>
        <w:tab/>
      </w:r>
      <w:r>
        <w:tab/>
        <w:t>Artículos 8 a 15</w:t>
      </w:r>
      <w:r w:rsidR="00607AD8">
        <w:t xml:space="preserve"> </w:t>
      </w:r>
    </w:p>
    <w:p w:rsidR="0001791E" w:rsidRPr="00660799" w:rsidRDefault="00C67314">
      <w:pPr>
        <w:pStyle w:val="SingleTxtG"/>
      </w:pPr>
      <w:r w:rsidRPr="00660799">
        <w:t>11.</w:t>
      </w:r>
      <w:r w:rsidRPr="00660799">
        <w:tab/>
      </w:r>
      <w:r w:rsidR="00E062DB" w:rsidRPr="00660799">
        <w:t xml:space="preserve">Sírvanse aportar información sobre las medidas adoptadas para luchar contra la explotación laboral de los trabajadores migrantes, tanto en </w:t>
      </w:r>
      <w:r w:rsidR="00555697" w:rsidRPr="00660799">
        <w:t>situaci</w:t>
      </w:r>
      <w:r w:rsidR="002503D8">
        <w:t xml:space="preserve">ón </w:t>
      </w:r>
      <w:r w:rsidR="00E062DB" w:rsidRPr="00660799">
        <w:t xml:space="preserve">regular </w:t>
      </w:r>
      <w:r w:rsidR="009A57FA" w:rsidRPr="00660799">
        <w:t>como</w:t>
      </w:r>
      <w:r w:rsidR="00E062DB" w:rsidRPr="00660799">
        <w:t xml:space="preserve"> irregular, en particular aquellos en los sectores agrícolas</w:t>
      </w:r>
      <w:r w:rsidR="002503D8">
        <w:t>,</w:t>
      </w:r>
      <w:r w:rsidR="003C48DD" w:rsidRPr="00660799">
        <w:t xml:space="preserve"> la construcción, el comercio informal</w:t>
      </w:r>
      <w:r w:rsidR="00E062DB" w:rsidRPr="00660799">
        <w:t xml:space="preserve"> y</w:t>
      </w:r>
      <w:r w:rsidR="002503D8">
        <w:t xml:space="preserve"> el </w:t>
      </w:r>
      <w:r w:rsidR="00637D40">
        <w:t xml:space="preserve">servicio </w:t>
      </w:r>
      <w:r w:rsidR="00E062DB" w:rsidRPr="00660799">
        <w:t>doméstico en el Estado parte</w:t>
      </w:r>
      <w:r w:rsidR="002503D8">
        <w:t>,</w:t>
      </w:r>
      <w:r w:rsidR="00E062DB" w:rsidRPr="00660799">
        <w:t xml:space="preserve"> así como respecto de sus nacionales en </w:t>
      </w:r>
      <w:r w:rsidR="002503D8">
        <w:t xml:space="preserve">los </w:t>
      </w:r>
      <w:r w:rsidR="00E062DB" w:rsidRPr="00660799">
        <w:t>países de destino. Sírvanse también proporcionar información sobre las medidas adoptadas para prevenir y luchar contra la servidumbre doméstica, el trabajo forz</w:t>
      </w:r>
      <w:r w:rsidR="002503D8">
        <w:t xml:space="preserve">oso </w:t>
      </w:r>
      <w:r w:rsidR="00E062DB" w:rsidRPr="00660799">
        <w:t xml:space="preserve">y la explotación sexual con fines comerciales, en particular en </w:t>
      </w:r>
      <w:r w:rsidR="00EF02B7" w:rsidRPr="00660799">
        <w:t>el contexto del turismo sexual</w:t>
      </w:r>
      <w:r w:rsidR="002503D8">
        <w:t xml:space="preserve">. Por </w:t>
      </w:r>
      <w:r w:rsidR="009B34A0" w:rsidRPr="00660799">
        <w:t>favor profundi</w:t>
      </w:r>
      <w:r w:rsidR="002503D8">
        <w:t xml:space="preserve">cen </w:t>
      </w:r>
      <w:r w:rsidR="009B34A0" w:rsidRPr="00660799">
        <w:t xml:space="preserve">en </w:t>
      </w:r>
      <w:r w:rsidR="002503D8">
        <w:t xml:space="preserve">los </w:t>
      </w:r>
      <w:r w:rsidR="009B34A0" w:rsidRPr="00660799">
        <w:t xml:space="preserve">casos que involucran a </w:t>
      </w:r>
      <w:r w:rsidR="00E062DB" w:rsidRPr="00660799">
        <w:t xml:space="preserve">mujeres y niños. </w:t>
      </w:r>
    </w:p>
    <w:p w:rsidR="00E062DB" w:rsidRPr="00660799" w:rsidRDefault="00C67314">
      <w:pPr>
        <w:pStyle w:val="SingleTxtG"/>
      </w:pPr>
      <w:r w:rsidRPr="00660799">
        <w:t>12.</w:t>
      </w:r>
      <w:r w:rsidRPr="00660799">
        <w:tab/>
      </w:r>
      <w:r w:rsidR="003A29A0" w:rsidRPr="00660799">
        <w:t>Sírvanse proveer</w:t>
      </w:r>
      <w:r w:rsidR="00E062DB" w:rsidRPr="00660799">
        <w:t xml:space="preserve"> información sobre las medidas adoptadas para armonizar la legislación nacional en conformidad con </w:t>
      </w:r>
      <w:r w:rsidR="00001DFE" w:rsidRPr="00660799">
        <w:t xml:space="preserve">los </w:t>
      </w:r>
      <w:r w:rsidR="00E062DB" w:rsidRPr="00660799">
        <w:t>Convenio</w:t>
      </w:r>
      <w:r w:rsidR="00001DFE" w:rsidRPr="00660799">
        <w:t>s</w:t>
      </w:r>
      <w:r w:rsidR="00E062DB" w:rsidRPr="00660799">
        <w:t xml:space="preserve"> </w:t>
      </w:r>
      <w:r w:rsidR="002503D8">
        <w:t xml:space="preserve">sobre </w:t>
      </w:r>
      <w:r w:rsidR="00D516B5">
        <w:t>el T</w:t>
      </w:r>
      <w:r w:rsidR="00E062DB" w:rsidRPr="00660799">
        <w:t xml:space="preserve">rabajo </w:t>
      </w:r>
      <w:r w:rsidR="00D516B5">
        <w:t>F</w:t>
      </w:r>
      <w:r w:rsidR="00E062DB" w:rsidRPr="00660799">
        <w:t>orzoso</w:t>
      </w:r>
      <w:r w:rsidR="002503D8">
        <w:t xml:space="preserve">, </w:t>
      </w:r>
      <w:r w:rsidR="00E062DB" w:rsidRPr="00660799">
        <w:t>1930</w:t>
      </w:r>
      <w:r w:rsidR="002503D8">
        <w:t xml:space="preserve"> (núm.</w:t>
      </w:r>
      <w:r w:rsidR="00D516B5">
        <w:t> </w:t>
      </w:r>
      <w:r w:rsidR="002503D8">
        <w:t>29</w:t>
      </w:r>
      <w:r w:rsidR="00E062DB" w:rsidRPr="00660799">
        <w:t xml:space="preserve">) y </w:t>
      </w:r>
      <w:r w:rsidR="002503D8">
        <w:t xml:space="preserve">sobre </w:t>
      </w:r>
      <w:r w:rsidR="00E062DB" w:rsidRPr="00660799">
        <w:t xml:space="preserve">la </w:t>
      </w:r>
      <w:r w:rsidR="00D516B5">
        <w:t>A</w:t>
      </w:r>
      <w:r w:rsidR="00E062DB" w:rsidRPr="00660799">
        <w:t xml:space="preserve">bolición del </w:t>
      </w:r>
      <w:r w:rsidR="00D516B5">
        <w:t>T</w:t>
      </w:r>
      <w:r w:rsidR="00E062DB" w:rsidRPr="00660799">
        <w:t xml:space="preserve">rabajo </w:t>
      </w:r>
      <w:r w:rsidR="00D516B5">
        <w:t>F</w:t>
      </w:r>
      <w:r w:rsidR="00E062DB" w:rsidRPr="00660799">
        <w:t>orzoso</w:t>
      </w:r>
      <w:r w:rsidR="002503D8">
        <w:t>,</w:t>
      </w:r>
      <w:r w:rsidR="00E062DB" w:rsidRPr="00660799">
        <w:t xml:space="preserve"> 1957</w:t>
      </w:r>
      <w:r w:rsidR="0024357B">
        <w:t xml:space="preserve"> </w:t>
      </w:r>
      <w:r w:rsidR="002503D8">
        <w:t>(núm. 105</w:t>
      </w:r>
      <w:r w:rsidR="00E062DB" w:rsidRPr="00660799">
        <w:t>)</w:t>
      </w:r>
      <w:r w:rsidR="002503D8">
        <w:t>, de la Organización Internacional del Trabajo (OIT),</w:t>
      </w:r>
      <w:r w:rsidR="006F6691" w:rsidRPr="00660799">
        <w:t xml:space="preserve"> ratificados en 1944 y 1964 respectivamente</w:t>
      </w:r>
      <w:r w:rsidR="002503D8">
        <w:t xml:space="preserve">. Incluyan </w:t>
      </w:r>
      <w:r w:rsidR="00DF5970" w:rsidRPr="00660799">
        <w:t xml:space="preserve">información sobre </w:t>
      </w:r>
      <w:r w:rsidR="009F7822" w:rsidRPr="00660799">
        <w:t>cómo</w:t>
      </w:r>
      <w:r w:rsidR="0023110C" w:rsidRPr="00660799">
        <w:t xml:space="preserve"> </w:t>
      </w:r>
      <w:r w:rsidR="00DF5970" w:rsidRPr="00660799">
        <w:t>la resolución núm</w:t>
      </w:r>
      <w:r w:rsidR="002503D8">
        <w:t xml:space="preserve">. </w:t>
      </w:r>
      <w:r w:rsidR="00DF5970" w:rsidRPr="00660799">
        <w:t>9855 de 19 de julio de 2016</w:t>
      </w:r>
      <w:r w:rsidR="0023110C" w:rsidRPr="00660799">
        <w:t xml:space="preserve"> se aplica a </w:t>
      </w:r>
      <w:r w:rsidR="002503D8">
        <w:t xml:space="preserve">los </w:t>
      </w:r>
      <w:r w:rsidR="0023110C" w:rsidRPr="00660799">
        <w:t>trabajadores migratorios</w:t>
      </w:r>
      <w:r w:rsidR="00E062DB" w:rsidRPr="00660799">
        <w:t>.</w:t>
      </w:r>
    </w:p>
    <w:p w:rsidR="0001791E" w:rsidRPr="00660799" w:rsidRDefault="00C67314" w:rsidP="00E2205C">
      <w:pPr>
        <w:pStyle w:val="SingleTxtG"/>
      </w:pPr>
      <w:r w:rsidRPr="00660799">
        <w:t>13.</w:t>
      </w:r>
      <w:r w:rsidRPr="00660799">
        <w:tab/>
      </w:r>
      <w:r w:rsidR="00520667" w:rsidRPr="00660799">
        <w:t>Sírvanse indicar las medidas adoptadas por el Estado parte</w:t>
      </w:r>
      <w:r w:rsidR="00F127C3" w:rsidRPr="00660799">
        <w:t xml:space="preserve">, incluso proveer documentos de identidad, </w:t>
      </w:r>
      <w:r w:rsidR="00520667" w:rsidRPr="00660799">
        <w:t>para velar por que se respeten los derechos de los niños</w:t>
      </w:r>
      <w:r w:rsidR="004F0A7E" w:rsidRPr="00660799">
        <w:t xml:space="preserve"> y niñas </w:t>
      </w:r>
      <w:r w:rsidR="00520667" w:rsidRPr="00660799">
        <w:t>migrantes, en particular de los</w:t>
      </w:r>
      <w:r w:rsidR="002503D8">
        <w:t xml:space="preserve"> niños </w:t>
      </w:r>
      <w:r w:rsidR="00520667" w:rsidRPr="00660799">
        <w:t>no acompañados, los que se encuentran en situación irregular y los que están en tránsito en el Estado parte</w:t>
      </w:r>
      <w:r w:rsidR="00C83953" w:rsidRPr="00660799">
        <w:t>.</w:t>
      </w:r>
      <w:r w:rsidR="00520667" w:rsidRPr="00660799">
        <w:t xml:space="preserve"> </w:t>
      </w:r>
    </w:p>
    <w:p w:rsidR="00520667" w:rsidRPr="00660799" w:rsidRDefault="00C67314">
      <w:pPr>
        <w:pStyle w:val="SingleTxtG"/>
      </w:pPr>
      <w:r w:rsidRPr="00660799">
        <w:t>14.</w:t>
      </w:r>
      <w:r w:rsidRPr="00660799">
        <w:tab/>
      </w:r>
      <w:r w:rsidR="00520667" w:rsidRPr="00660799">
        <w:t>Indiquen qué medidas ha adoptado el</w:t>
      </w:r>
      <w:r w:rsidR="004F0A7E" w:rsidRPr="00660799">
        <w:t xml:space="preserve"> Estado parte para proteger a la</w:t>
      </w:r>
      <w:r w:rsidR="00520667" w:rsidRPr="00660799">
        <w:t>s</w:t>
      </w:r>
      <w:r w:rsidR="004F0A7E" w:rsidRPr="00660799">
        <w:t xml:space="preserve"> niñas y</w:t>
      </w:r>
      <w:r w:rsidR="00520667" w:rsidRPr="00660799">
        <w:t xml:space="preserve"> niños</w:t>
      </w:r>
      <w:r w:rsidR="00C83953" w:rsidRPr="00660799">
        <w:t xml:space="preserve"> migrantes</w:t>
      </w:r>
      <w:r w:rsidR="004E5746" w:rsidRPr="00660799">
        <w:t xml:space="preserve"> </w:t>
      </w:r>
      <w:r w:rsidR="00520667" w:rsidRPr="00660799">
        <w:t>contra las peores forma</w:t>
      </w:r>
      <w:r w:rsidR="004E5746" w:rsidRPr="00660799">
        <w:t>s</w:t>
      </w:r>
      <w:r w:rsidR="00520667" w:rsidRPr="00660799">
        <w:t xml:space="preserve"> de trabajo infantil, por ejemplo</w:t>
      </w:r>
      <w:r w:rsidR="006A3F98">
        <w:t>,</w:t>
      </w:r>
      <w:r w:rsidR="00520667" w:rsidRPr="00660799">
        <w:t xml:space="preserve"> mediante </w:t>
      </w:r>
      <w:r w:rsidR="006F6691" w:rsidRPr="00660799">
        <w:t xml:space="preserve">la aplicación del Convenio </w:t>
      </w:r>
      <w:r w:rsidR="00520667" w:rsidRPr="00660799">
        <w:t xml:space="preserve">sobre las </w:t>
      </w:r>
      <w:r w:rsidR="00D516B5">
        <w:t>P</w:t>
      </w:r>
      <w:r w:rsidR="00520667" w:rsidRPr="00660799">
        <w:t xml:space="preserve">eores </w:t>
      </w:r>
      <w:r w:rsidR="00D516B5">
        <w:t>F</w:t>
      </w:r>
      <w:r w:rsidR="00520667" w:rsidRPr="00660799">
        <w:t xml:space="preserve">ormas de </w:t>
      </w:r>
      <w:r w:rsidR="00D516B5">
        <w:t>T</w:t>
      </w:r>
      <w:r w:rsidR="00520667" w:rsidRPr="00660799">
        <w:t xml:space="preserve">rabajo </w:t>
      </w:r>
      <w:r w:rsidR="00D516B5">
        <w:t>I</w:t>
      </w:r>
      <w:r w:rsidR="00520667" w:rsidRPr="00660799">
        <w:t>nfantil</w:t>
      </w:r>
      <w:r w:rsidR="002503D8">
        <w:t xml:space="preserve">, 1999 (núm. 182), de la OIT, </w:t>
      </w:r>
      <w:r w:rsidR="00520667" w:rsidRPr="00660799">
        <w:t>ratificad</w:t>
      </w:r>
      <w:r w:rsidR="002503D8">
        <w:t>o</w:t>
      </w:r>
      <w:r w:rsidR="00520667" w:rsidRPr="00660799">
        <w:t xml:space="preserve"> en 2005</w:t>
      </w:r>
      <w:r w:rsidR="002503D8">
        <w:t>,</w:t>
      </w:r>
      <w:r w:rsidR="00520667" w:rsidRPr="00660799">
        <w:t xml:space="preserve"> y el refuerzo del sistema de inspección del trabajo.</w:t>
      </w:r>
    </w:p>
    <w:p w:rsidR="00E062DB" w:rsidRPr="00660799" w:rsidRDefault="00C67314">
      <w:pPr>
        <w:pStyle w:val="SingleTxtG"/>
      </w:pPr>
      <w:r w:rsidRPr="00660799">
        <w:t>15.</w:t>
      </w:r>
      <w:r w:rsidRPr="00660799">
        <w:tab/>
      </w:r>
      <w:r w:rsidR="003A29A0" w:rsidRPr="00660799">
        <w:t>Sírvanse proporcionar</w:t>
      </w:r>
      <w:r w:rsidR="00E062DB" w:rsidRPr="00660799">
        <w:t xml:space="preserve"> información detallada sobre las medidas adoptadas para investigar las denuncias de acoso, corrupción y abuso de autoridad por parte de funcionarios </w:t>
      </w:r>
      <w:r w:rsidR="00C83953" w:rsidRPr="00660799">
        <w:t>públicos responsables de aplicar la ley a los trabajadores migrantes y sus familias</w:t>
      </w:r>
      <w:r w:rsidR="00E062DB" w:rsidRPr="00660799">
        <w:t xml:space="preserve">, </w:t>
      </w:r>
      <w:r w:rsidR="003A29A0" w:rsidRPr="00660799">
        <w:t xml:space="preserve">incluso en lo relacionado con la trata de personas y </w:t>
      </w:r>
      <w:r w:rsidR="009B47E2">
        <w:t xml:space="preserve">el </w:t>
      </w:r>
      <w:r w:rsidR="004C550D" w:rsidRPr="00660799">
        <w:t>tráfico</w:t>
      </w:r>
      <w:r w:rsidR="003A29A0" w:rsidRPr="00660799">
        <w:t xml:space="preserve"> ilícito de migrantes, </w:t>
      </w:r>
      <w:r w:rsidR="004C550D" w:rsidRPr="00660799">
        <w:t>así</w:t>
      </w:r>
      <w:r w:rsidR="003A29A0" w:rsidRPr="00660799">
        <w:t xml:space="preserve"> como </w:t>
      </w:r>
      <w:r w:rsidR="00E062DB" w:rsidRPr="00660799">
        <w:t>las denuncias de extorsión y detención arbitraria</w:t>
      </w:r>
      <w:r w:rsidR="00C83953" w:rsidRPr="00660799">
        <w:t>. Particularmente sírva</w:t>
      </w:r>
      <w:r w:rsidR="0057728A">
        <w:t>n</w:t>
      </w:r>
      <w:r w:rsidR="00C83953" w:rsidRPr="00660799">
        <w:t>se informar sobre la situación de</w:t>
      </w:r>
      <w:r w:rsidR="00DE77D5" w:rsidRPr="00660799">
        <w:t xml:space="preserve"> los migrantes </w:t>
      </w:r>
      <w:r w:rsidR="00520667" w:rsidRPr="00660799">
        <w:t>venezolanos</w:t>
      </w:r>
      <w:r w:rsidR="00DE77D5" w:rsidRPr="00660799">
        <w:t xml:space="preserve"> que tratan de abandonar </w:t>
      </w:r>
      <w:r w:rsidR="00C83953" w:rsidRPr="00660799">
        <w:t>su</w:t>
      </w:r>
      <w:r w:rsidR="00DE77D5" w:rsidRPr="00660799">
        <w:t xml:space="preserve"> país</w:t>
      </w:r>
      <w:r w:rsidR="00C83953" w:rsidRPr="00660799">
        <w:t xml:space="preserve"> y serían impedidos de movilizarse, así como </w:t>
      </w:r>
      <w:r w:rsidR="009B47E2">
        <w:t xml:space="preserve">sobre </w:t>
      </w:r>
      <w:r w:rsidR="003C1C10">
        <w:t xml:space="preserve">denuncias </w:t>
      </w:r>
      <w:r w:rsidR="009B47E2">
        <w:t xml:space="preserve">de </w:t>
      </w:r>
      <w:r w:rsidR="003C1C10">
        <w:t xml:space="preserve">que </w:t>
      </w:r>
      <w:r w:rsidR="00C83953" w:rsidRPr="00660799">
        <w:t>se estarían conv</w:t>
      </w:r>
      <w:r w:rsidR="00B01261" w:rsidRPr="00660799">
        <w:t>i</w:t>
      </w:r>
      <w:r w:rsidR="00C83953" w:rsidRPr="00660799">
        <w:t>rtiendo en objeto de</w:t>
      </w:r>
      <w:r w:rsidR="00B01261" w:rsidRPr="00660799">
        <w:t xml:space="preserve"> represalias, acoso y abuso por parte de autoridades locales y de migración venezolanas</w:t>
      </w:r>
      <w:r w:rsidR="00DE77D5" w:rsidRPr="00660799">
        <w:t>.</w:t>
      </w:r>
      <w:r w:rsidR="00660799" w:rsidRPr="00660799">
        <w:t xml:space="preserve"> </w:t>
      </w:r>
      <w:r w:rsidR="003C1C10">
        <w:t>Asimismo, agradecer</w:t>
      </w:r>
      <w:r w:rsidR="009B47E2">
        <w:t>emos</w:t>
      </w:r>
      <w:r w:rsidR="003C1C10">
        <w:t xml:space="preserve"> inform</w:t>
      </w:r>
      <w:r w:rsidR="009B47E2">
        <w:t xml:space="preserve">en </w:t>
      </w:r>
      <w:r w:rsidR="003C1C10">
        <w:t>en detalle sobre el programa “Plan volver a la Patria” y qu</w:t>
      </w:r>
      <w:r w:rsidR="009B47E2">
        <w:t>é</w:t>
      </w:r>
      <w:r w:rsidR="003C1C10">
        <w:t xml:space="preserve"> resultados cuantitativos </w:t>
      </w:r>
      <w:r w:rsidR="009B47E2">
        <w:t xml:space="preserve">y cualitativos </w:t>
      </w:r>
      <w:r w:rsidR="003C1C10">
        <w:t xml:space="preserve">ha </w:t>
      </w:r>
      <w:r w:rsidR="009B47E2">
        <w:t>ob</w:t>
      </w:r>
      <w:r w:rsidR="003C1C10">
        <w:t xml:space="preserve">tenido, desde el punto de vista de una efectiva reinserción social y económica. </w:t>
      </w:r>
      <w:r w:rsidR="00DE77D5" w:rsidRPr="00660799">
        <w:t>Por favor, indi</w:t>
      </w:r>
      <w:r w:rsidR="009B47E2">
        <w:t>quen</w:t>
      </w:r>
      <w:r w:rsidR="00DE77D5" w:rsidRPr="00660799">
        <w:t xml:space="preserve"> el número de denuncias registradas y</w:t>
      </w:r>
      <w:r w:rsidR="00E062DB" w:rsidRPr="00660799">
        <w:t xml:space="preserve"> el número de agentes de la ley que han sido investigados, enjuiciados y condenados en este sentido, así como la naturaleza de los cargos y las </w:t>
      </w:r>
      <w:r w:rsidR="00DE77D5" w:rsidRPr="00660799">
        <w:t>condenas</w:t>
      </w:r>
      <w:r w:rsidR="00E062DB" w:rsidRPr="00660799">
        <w:t xml:space="preserve"> impuestas.</w:t>
      </w:r>
      <w:r w:rsidR="00555697" w:rsidRPr="00660799">
        <w:t xml:space="preserve"> Sírvanse también proporcionar información sobre c</w:t>
      </w:r>
      <w:r w:rsidR="009B47E2">
        <w:t>ó</w:t>
      </w:r>
      <w:r w:rsidR="00555697" w:rsidRPr="00660799">
        <w:t>mo las operaciones marítimas de intercepción de la Guard</w:t>
      </w:r>
      <w:r w:rsidR="006A3F98">
        <w:t>i</w:t>
      </w:r>
      <w:r w:rsidR="00555697" w:rsidRPr="00660799">
        <w:t xml:space="preserve">a Nacional Bolivariana </w:t>
      </w:r>
      <w:r w:rsidR="006A3F98">
        <w:t>están en línea</w:t>
      </w:r>
      <w:r w:rsidR="00555697" w:rsidRPr="00660799">
        <w:t xml:space="preserve"> con la Convención, y en particular proporcion</w:t>
      </w:r>
      <w:r w:rsidR="009B47E2">
        <w:t>en</w:t>
      </w:r>
      <w:r w:rsidR="00555697" w:rsidRPr="00660799">
        <w:t xml:space="preserve"> información sobre el incidente de</w:t>
      </w:r>
      <w:r w:rsidR="009B47E2">
        <w:t>l</w:t>
      </w:r>
      <w:r w:rsidR="00555697" w:rsidRPr="00660799">
        <w:t xml:space="preserve"> 18 </w:t>
      </w:r>
      <w:r w:rsidR="009B47E2">
        <w:t xml:space="preserve">de </w:t>
      </w:r>
      <w:r w:rsidR="00555697" w:rsidRPr="00660799">
        <w:t xml:space="preserve">junio </w:t>
      </w:r>
      <w:r w:rsidR="009B47E2">
        <w:t xml:space="preserve">de </w:t>
      </w:r>
      <w:r w:rsidR="00555697" w:rsidRPr="00660799">
        <w:t xml:space="preserve">2018, en el cual una persona </w:t>
      </w:r>
      <w:r w:rsidR="009B47E2">
        <w:t xml:space="preserve">murió como </w:t>
      </w:r>
      <w:r w:rsidR="00555697" w:rsidRPr="00660799">
        <w:t xml:space="preserve">consecuencia del uso de armas de fuego por </w:t>
      </w:r>
      <w:r w:rsidR="009B47E2">
        <w:t xml:space="preserve">parte de </w:t>
      </w:r>
      <w:r w:rsidR="00555697" w:rsidRPr="00660799">
        <w:t>la Guard</w:t>
      </w:r>
      <w:r w:rsidR="009B47E2">
        <w:t>i</w:t>
      </w:r>
      <w:r w:rsidR="00555697" w:rsidRPr="00660799">
        <w:t>a.</w:t>
      </w:r>
    </w:p>
    <w:p w:rsidR="00E062DB" w:rsidRPr="00660799" w:rsidRDefault="00E062DB" w:rsidP="00660799">
      <w:pPr>
        <w:pStyle w:val="H23G"/>
      </w:pPr>
      <w:r>
        <w:lastRenderedPageBreak/>
        <w:tab/>
      </w:r>
      <w:r w:rsidRPr="00660799">
        <w:tab/>
        <w:t>Artículos 16 a 22</w:t>
      </w:r>
      <w:r w:rsidR="004F0A7E" w:rsidRPr="00660799">
        <w:t xml:space="preserve"> </w:t>
      </w:r>
    </w:p>
    <w:p w:rsidR="00E062DB" w:rsidRPr="00660799" w:rsidRDefault="00C67314">
      <w:pPr>
        <w:pStyle w:val="SingleTxtG"/>
      </w:pPr>
      <w:r w:rsidRPr="00660799">
        <w:t>16.</w:t>
      </w:r>
      <w:r w:rsidRPr="00660799">
        <w:tab/>
      </w:r>
      <w:r w:rsidR="00A23B94" w:rsidRPr="00660799" w:rsidDel="006A3F98">
        <w:t xml:space="preserve">Sírvanse aclarar si </w:t>
      </w:r>
      <w:r w:rsidR="00B01261" w:rsidRPr="00660799" w:rsidDel="006A3F98">
        <w:t xml:space="preserve">la </w:t>
      </w:r>
      <w:r w:rsidR="00B01261" w:rsidRPr="00660799">
        <w:t xml:space="preserve">condición </w:t>
      </w:r>
      <w:r w:rsidR="00B01261" w:rsidRPr="00660799" w:rsidDel="006A3F98">
        <w:t xml:space="preserve">migratoria irregular de una persona es motivo de sanción y/o </w:t>
      </w:r>
      <w:r w:rsidR="00A23B94" w:rsidRPr="00660799" w:rsidDel="006A3F98">
        <w:t>está tipificad</w:t>
      </w:r>
      <w:r w:rsidR="00B61BCF">
        <w:t>a</w:t>
      </w:r>
      <w:r w:rsidR="00A23B94" w:rsidRPr="00660799" w:rsidDel="006A3F98">
        <w:t xml:space="preserve"> como delito en el Estado parte. </w:t>
      </w:r>
      <w:r w:rsidR="00E062DB" w:rsidRPr="00660799">
        <w:t xml:space="preserve">Sírvanse proporcionar información sobre las medidas adoptadas por </w:t>
      </w:r>
      <w:r w:rsidR="0007499A">
        <w:t xml:space="preserve">el Estado parte </w:t>
      </w:r>
      <w:r w:rsidR="00E062DB" w:rsidRPr="00660799">
        <w:t xml:space="preserve">para asegurar el debido proceso, incluyendo el acceso a la </w:t>
      </w:r>
      <w:r w:rsidR="00BD1215" w:rsidRPr="00660799">
        <w:t xml:space="preserve">justicia, a la </w:t>
      </w:r>
      <w:r w:rsidR="00E062DB" w:rsidRPr="00660799">
        <w:t>asistencia jurídica</w:t>
      </w:r>
      <w:r w:rsidR="00BD1215" w:rsidRPr="00660799">
        <w:t xml:space="preserve"> y a servicios de</w:t>
      </w:r>
      <w:r w:rsidR="00583834" w:rsidRPr="00660799">
        <w:t xml:space="preserve"> </w:t>
      </w:r>
      <w:r w:rsidR="00E062DB" w:rsidRPr="00660799">
        <w:t xml:space="preserve">interpretación, en caso necesario, en situaciones de investigaciones, arrestos, detenciones y expulsiones </w:t>
      </w:r>
      <w:r w:rsidR="00B01261" w:rsidRPr="00660799">
        <w:t xml:space="preserve">injustificadas </w:t>
      </w:r>
      <w:r w:rsidR="00E062DB" w:rsidRPr="00660799">
        <w:t>de los trabajadores migratorios y de sus familia</w:t>
      </w:r>
      <w:r w:rsidR="00AB175F" w:rsidRPr="00660799">
        <w:t>re</w:t>
      </w:r>
      <w:r w:rsidR="00E062DB" w:rsidRPr="00660799">
        <w:t>s</w:t>
      </w:r>
      <w:r w:rsidR="00B01261" w:rsidRPr="00660799">
        <w:t>.</w:t>
      </w:r>
      <w:r w:rsidR="00296153" w:rsidRPr="00660799">
        <w:t xml:space="preserve"> </w:t>
      </w:r>
      <w:r w:rsidR="00E062DB" w:rsidRPr="00660799">
        <w:t>Sírva</w:t>
      </w:r>
      <w:r w:rsidR="00BD1215" w:rsidRPr="00660799">
        <w:t>n</w:t>
      </w:r>
      <w:r w:rsidR="00E062DB" w:rsidRPr="00660799">
        <w:t>se informar sobre las garantías aplicables en casos de rechazo al ingreso, así como las medidas alternativas a la detención en dichas circunstancias.</w:t>
      </w:r>
      <w:r w:rsidR="00A23B94" w:rsidRPr="00660799">
        <w:t xml:space="preserve"> Incluya</w:t>
      </w:r>
      <w:r w:rsidR="00AB22B6">
        <w:t>n</w:t>
      </w:r>
      <w:r w:rsidR="00A23B94" w:rsidRPr="00660799">
        <w:t xml:space="preserve"> información sobre las salvaguardas específicas del debido proceso para l</w:t>
      </w:r>
      <w:r w:rsidR="004F0A7E" w:rsidRPr="00660799">
        <w:t>a</w:t>
      </w:r>
      <w:r w:rsidR="00A23B94" w:rsidRPr="00660799">
        <w:t xml:space="preserve">s </w:t>
      </w:r>
      <w:r w:rsidR="004F0A7E" w:rsidRPr="00660799">
        <w:t xml:space="preserve">niñas y </w:t>
      </w:r>
      <w:r w:rsidR="00A23B94" w:rsidRPr="00660799">
        <w:t xml:space="preserve">niños </w:t>
      </w:r>
      <w:r w:rsidR="000F29B8" w:rsidRPr="00660799">
        <w:t xml:space="preserve">migrantes </w:t>
      </w:r>
      <w:r w:rsidR="00A23B94" w:rsidRPr="00660799">
        <w:t xml:space="preserve">no acompañados en el procedimiento administrativo </w:t>
      </w:r>
      <w:r w:rsidR="000F29B8" w:rsidRPr="00660799">
        <w:t>de ingreso, tránsito o retorno</w:t>
      </w:r>
      <w:r w:rsidR="00A23B94" w:rsidRPr="00660799">
        <w:t>, incluido el derecho a ser escuchado</w:t>
      </w:r>
      <w:r w:rsidR="006D743C">
        <w:t>s</w:t>
      </w:r>
      <w:r w:rsidR="00A23B94" w:rsidRPr="00660799">
        <w:t xml:space="preserve"> y el derecho a un tutor.</w:t>
      </w:r>
    </w:p>
    <w:p w:rsidR="00E062DB" w:rsidRPr="00660799" w:rsidRDefault="00C67314" w:rsidP="00E2205C">
      <w:pPr>
        <w:pStyle w:val="SingleTxtG"/>
      </w:pPr>
      <w:r w:rsidRPr="00660799">
        <w:t>17.</w:t>
      </w:r>
      <w:r w:rsidRPr="00660799">
        <w:tab/>
      </w:r>
      <w:r w:rsidR="00E062DB" w:rsidRPr="00660799">
        <w:t xml:space="preserve">Sírvanse </w:t>
      </w:r>
      <w:r w:rsidR="000F29B8" w:rsidRPr="00660799">
        <w:t>explicar las medidas alternativas que utiliza e</w:t>
      </w:r>
      <w:r w:rsidR="00296153" w:rsidRPr="00660799">
        <w:t>l E</w:t>
      </w:r>
      <w:r w:rsidR="000F29B8" w:rsidRPr="00660799">
        <w:t xml:space="preserve">stado parte para evitar la detención de migrantes, </w:t>
      </w:r>
      <w:r w:rsidR="00991D05" w:rsidRPr="00660799">
        <w:t xml:space="preserve">presentar casos </w:t>
      </w:r>
      <w:r w:rsidR="00FF2388">
        <w:t xml:space="preserve">e </w:t>
      </w:r>
      <w:r w:rsidR="00E062DB" w:rsidRPr="00660799">
        <w:t xml:space="preserve">información </w:t>
      </w:r>
      <w:r w:rsidR="00BD1215" w:rsidRPr="00660799">
        <w:t xml:space="preserve">desglosada </w:t>
      </w:r>
      <w:r w:rsidR="00E062DB" w:rsidRPr="00660799">
        <w:t>por nacionalidad, sexo</w:t>
      </w:r>
      <w:r w:rsidR="00BA1CE1" w:rsidRPr="00660799">
        <w:t xml:space="preserve">, </w:t>
      </w:r>
      <w:r w:rsidR="00E062DB" w:rsidRPr="00660799">
        <w:t>edad</w:t>
      </w:r>
      <w:r w:rsidR="00BA1CE1" w:rsidRPr="00660799">
        <w:t xml:space="preserve"> y </w:t>
      </w:r>
      <w:r w:rsidR="00AB22B6">
        <w:t xml:space="preserve">situación </w:t>
      </w:r>
      <w:r w:rsidR="00555697" w:rsidRPr="00660799">
        <w:t>migratori</w:t>
      </w:r>
      <w:r w:rsidR="00AB22B6">
        <w:t>a</w:t>
      </w:r>
      <w:r w:rsidR="00296153" w:rsidRPr="00660799">
        <w:t xml:space="preserve"> </w:t>
      </w:r>
      <w:r w:rsidR="00E062DB" w:rsidRPr="00660799">
        <w:t>sobre trabajadores migratorios y sus familia</w:t>
      </w:r>
      <w:r w:rsidR="00AB175F" w:rsidRPr="00660799">
        <w:t>re</w:t>
      </w:r>
      <w:r w:rsidR="00E062DB" w:rsidRPr="00660799">
        <w:t>s</w:t>
      </w:r>
      <w:r w:rsidR="000F29B8" w:rsidRPr="00660799">
        <w:t>. Expli</w:t>
      </w:r>
      <w:r w:rsidR="00AB22B6">
        <w:t>quen</w:t>
      </w:r>
      <w:r w:rsidR="00E23111" w:rsidRPr="00660799">
        <w:t xml:space="preserve"> las acciones que ha tomado el E</w:t>
      </w:r>
      <w:r w:rsidR="000F29B8" w:rsidRPr="00660799">
        <w:t>stado parte para eliminar todo tipo de</w:t>
      </w:r>
      <w:r w:rsidR="00E062DB" w:rsidRPr="00660799">
        <w:t xml:space="preserve"> centro de detención</w:t>
      </w:r>
      <w:r w:rsidR="000F29B8" w:rsidRPr="00660799">
        <w:t xml:space="preserve"> para migrantes.</w:t>
      </w:r>
      <w:r w:rsidR="00E062DB" w:rsidRPr="00660799">
        <w:t xml:space="preserve"> Especifi</w:t>
      </w:r>
      <w:r w:rsidR="00AB22B6">
        <w:t xml:space="preserve">quen </w:t>
      </w:r>
      <w:r w:rsidR="00E062DB" w:rsidRPr="00660799">
        <w:t xml:space="preserve">por favor </w:t>
      </w:r>
      <w:r w:rsidR="000F29B8" w:rsidRPr="00660799">
        <w:t>c</w:t>
      </w:r>
      <w:r w:rsidR="00AB22B6">
        <w:t>ó</w:t>
      </w:r>
      <w:r w:rsidR="000F29B8" w:rsidRPr="00660799">
        <w:t>mo se han superado los casos de</w:t>
      </w:r>
      <w:r w:rsidR="00E23111" w:rsidRPr="00660799">
        <w:t xml:space="preserve"> </w:t>
      </w:r>
      <w:r w:rsidR="000F29B8" w:rsidRPr="00660799">
        <w:t xml:space="preserve">privación de libertad y si los afectados por esas medidas han tenido una reparación, especialmente quienes fueron detenidos en el </w:t>
      </w:r>
      <w:r w:rsidR="00C77F18" w:rsidRPr="00660799">
        <w:t xml:space="preserve">mismo </w:t>
      </w:r>
      <w:r w:rsidR="00E062DB" w:rsidRPr="00660799">
        <w:t>sistema penitenciario</w:t>
      </w:r>
      <w:r w:rsidR="009B34A0" w:rsidRPr="00660799">
        <w:t xml:space="preserve"> que personas juzgadas por delitos </w:t>
      </w:r>
      <w:r w:rsidR="0051202E">
        <w:t>criminales</w:t>
      </w:r>
      <w:r w:rsidR="00E23111" w:rsidRPr="00660799">
        <w:t>,</w:t>
      </w:r>
      <w:r w:rsidR="00C77F18" w:rsidRPr="00660799">
        <w:t xml:space="preserve"> </w:t>
      </w:r>
      <w:r w:rsidR="00AB22B6">
        <w:t xml:space="preserve">e informen </w:t>
      </w:r>
      <w:r w:rsidR="00C77F18" w:rsidRPr="00660799">
        <w:t>cuántas de esas personas ya han recuperado su libertad y están siendo tratadas con un proceso alternativo</w:t>
      </w:r>
      <w:r w:rsidR="009B34A0" w:rsidRPr="00660799">
        <w:t>.</w:t>
      </w:r>
      <w:r w:rsidR="00E062DB" w:rsidRPr="00660799">
        <w:t xml:space="preserve"> Pres</w:t>
      </w:r>
      <w:r w:rsidR="009B34A0" w:rsidRPr="00660799">
        <w:t>ent</w:t>
      </w:r>
      <w:r w:rsidR="00AB22B6">
        <w:t>en</w:t>
      </w:r>
      <w:r w:rsidR="00E062DB" w:rsidRPr="00660799">
        <w:t xml:space="preserve"> información sobre</w:t>
      </w:r>
      <w:r w:rsidR="000F29B8" w:rsidRPr="00660799">
        <w:t xml:space="preserve"> el proceso particular para asegurar que</w:t>
      </w:r>
      <w:r w:rsidR="00991D05" w:rsidRPr="00660799">
        <w:t xml:space="preserve"> </w:t>
      </w:r>
      <w:r w:rsidR="00E062DB" w:rsidRPr="00660799">
        <w:t>los niños</w:t>
      </w:r>
      <w:r w:rsidR="004F0A7E" w:rsidRPr="00660799">
        <w:t xml:space="preserve"> y niñas </w:t>
      </w:r>
      <w:r w:rsidR="009B34A0" w:rsidRPr="00660799">
        <w:t xml:space="preserve">migrantes </w:t>
      </w:r>
      <w:r w:rsidR="00E062DB" w:rsidRPr="00660799">
        <w:t>no acompañad</w:t>
      </w:r>
      <w:r w:rsidR="00AB22B6">
        <w:t>o</w:t>
      </w:r>
      <w:r w:rsidR="00E062DB" w:rsidRPr="00660799">
        <w:t>s y las familias con niños</w:t>
      </w:r>
      <w:r w:rsidR="004F0A7E" w:rsidRPr="00660799">
        <w:t xml:space="preserve"> </w:t>
      </w:r>
      <w:r w:rsidR="000F29B8" w:rsidRPr="00660799">
        <w:t>nunca sean detenid</w:t>
      </w:r>
      <w:r w:rsidR="00AB22B6">
        <w:t>o</w:t>
      </w:r>
      <w:r w:rsidR="000F29B8" w:rsidRPr="00660799">
        <w:t>s por razones migratorias</w:t>
      </w:r>
      <w:r w:rsidR="00C77F18" w:rsidRPr="00660799">
        <w:t xml:space="preserve">, </w:t>
      </w:r>
      <w:r w:rsidR="00AB22B6">
        <w:t xml:space="preserve">y </w:t>
      </w:r>
      <w:r w:rsidR="00C77F18" w:rsidRPr="00660799">
        <w:t>expli</w:t>
      </w:r>
      <w:r w:rsidR="00AB22B6">
        <w:t>quen</w:t>
      </w:r>
      <w:r w:rsidR="00C77F18" w:rsidRPr="00660799">
        <w:t xml:space="preserve"> cuánt</w:t>
      </w:r>
      <w:r w:rsidR="00AB22B6">
        <w:t>o</w:t>
      </w:r>
      <w:r w:rsidR="00C77F18" w:rsidRPr="00660799">
        <w:t>s migrantes menores de edad han recuperado su libertad y están en centros de cuidado alternativo con acceso a servicios</w:t>
      </w:r>
      <w:r w:rsidR="009B34A0" w:rsidRPr="00660799">
        <w:t xml:space="preserve"> apropiados</w:t>
      </w:r>
      <w:r w:rsidR="00C77F18" w:rsidRPr="00660799">
        <w:t xml:space="preserve"> de educación, salud y alimentación</w:t>
      </w:r>
      <w:r w:rsidR="00E062DB" w:rsidRPr="00660799">
        <w:t>.</w:t>
      </w:r>
    </w:p>
    <w:p w:rsidR="00126418" w:rsidRDefault="00C67314">
      <w:pPr>
        <w:pStyle w:val="SingleTxtG"/>
      </w:pPr>
      <w:r w:rsidRPr="00660799">
        <w:t>18.</w:t>
      </w:r>
      <w:r w:rsidRPr="00660799">
        <w:tab/>
      </w:r>
      <w:r w:rsidR="00E062DB" w:rsidRPr="00660799">
        <w:t xml:space="preserve">Sírvanse proporcionar información actualizada, incluidos datos estadísticos </w:t>
      </w:r>
      <w:r w:rsidR="00EB6352" w:rsidRPr="00660799">
        <w:t>desglosados</w:t>
      </w:r>
      <w:r w:rsidR="00E062DB" w:rsidRPr="00660799">
        <w:t>, sobre los trabajadores migratorios y sus familia</w:t>
      </w:r>
      <w:r w:rsidR="00AB175F" w:rsidRPr="00660799">
        <w:t>re</w:t>
      </w:r>
      <w:r w:rsidR="00E062DB" w:rsidRPr="00660799">
        <w:t xml:space="preserve">s que han sido expulsados o que están sujetos a procedimientos de expulsión de migrantes indocumentados e irregulares, las causas de la expulsión y las garantías aplicables en esos casos, incluyendo el acceso a la justicia. </w:t>
      </w:r>
      <w:r w:rsidR="003C1C10">
        <w:t>Indi</w:t>
      </w:r>
      <w:r w:rsidR="00AB22B6">
        <w:t>quen</w:t>
      </w:r>
      <w:r w:rsidR="003C1C10">
        <w:t xml:space="preserve"> si, de acuerdo con la normativa de las Naciones Unidas,</w:t>
      </w:r>
      <w:r w:rsidR="00E062DB" w:rsidRPr="00660799">
        <w:t xml:space="preserve"> la expulsión colectiva está prohibida en la legislación interna de</w:t>
      </w:r>
      <w:r w:rsidR="0007499A">
        <w:t>l Estado parte</w:t>
      </w:r>
      <w:r w:rsidR="00E062DB" w:rsidRPr="00660799">
        <w:t>. Indi</w:t>
      </w:r>
      <w:r w:rsidR="00AB22B6">
        <w:t>quen</w:t>
      </w:r>
      <w:r w:rsidR="00E062DB" w:rsidRPr="00660799">
        <w:t xml:space="preserve"> si los trabajadores migrantes pueden</w:t>
      </w:r>
      <w:r w:rsidR="003C1C10">
        <w:t xml:space="preserve"> apelar</w:t>
      </w:r>
      <w:r w:rsidR="00E062DB" w:rsidRPr="00660799">
        <w:t xml:space="preserve"> las órdenes de expulsión y si este recurso tiene efecto suspensivo.</w:t>
      </w:r>
      <w:r w:rsidR="0010694B" w:rsidRPr="00660799">
        <w:t xml:space="preserve"> </w:t>
      </w:r>
    </w:p>
    <w:p w:rsidR="00E062DB" w:rsidRPr="000D7203" w:rsidRDefault="00126418">
      <w:pPr>
        <w:pStyle w:val="SingleTxtG"/>
      </w:pPr>
      <w:r w:rsidRPr="000D7203">
        <w:t>19.</w:t>
      </w:r>
      <w:r w:rsidR="005E4C2A" w:rsidRPr="000D7203">
        <w:tab/>
      </w:r>
      <w:r w:rsidRPr="000D7203">
        <w:t>S</w:t>
      </w:r>
      <w:r w:rsidR="0010694B" w:rsidRPr="000D7203">
        <w:t>írvanse aportar informaciones sobre la deportación de 1.</w:t>
      </w:r>
      <w:r w:rsidR="0051202E" w:rsidRPr="000D7203">
        <w:t>482</w:t>
      </w:r>
      <w:r w:rsidR="0010694B" w:rsidRPr="000D7203">
        <w:t xml:space="preserve"> colombianos en agosto de 201</w:t>
      </w:r>
      <w:r w:rsidR="0051202E" w:rsidRPr="000D7203">
        <w:t>5</w:t>
      </w:r>
      <w:r w:rsidR="0010694B" w:rsidRPr="000D7203">
        <w:t>, seguida del éxodo de 1</w:t>
      </w:r>
      <w:r w:rsidR="0051202E" w:rsidRPr="000D7203">
        <w:t>9</w:t>
      </w:r>
      <w:r w:rsidR="0010694B" w:rsidRPr="000D7203">
        <w:t>.</w:t>
      </w:r>
      <w:r w:rsidR="0051202E" w:rsidRPr="000D7203">
        <w:t>952</w:t>
      </w:r>
      <w:r w:rsidR="0010694B" w:rsidRPr="000D7203">
        <w:t xml:space="preserve"> colombianos</w:t>
      </w:r>
      <w:r w:rsidR="0053263D" w:rsidRPr="000D7203">
        <w:t xml:space="preserve">, </w:t>
      </w:r>
      <w:r w:rsidR="00AB22B6">
        <w:t xml:space="preserve">e </w:t>
      </w:r>
      <w:r w:rsidR="0053263D" w:rsidRPr="000D7203">
        <w:t>informe</w:t>
      </w:r>
      <w:r w:rsidR="00AB22B6">
        <w:t>n</w:t>
      </w:r>
      <w:r w:rsidR="0053263D" w:rsidRPr="000D7203">
        <w:t xml:space="preserve"> sobre las garantías otorgadas a todos los inmigrantes que fueron </w:t>
      </w:r>
      <w:r w:rsidRPr="000D7203">
        <w:t xml:space="preserve">expulsados colectivamente </w:t>
      </w:r>
      <w:r w:rsidR="0053263D" w:rsidRPr="000D7203">
        <w:t>ante la situación del cierre de la frontera con Colombia</w:t>
      </w:r>
      <w:r w:rsidR="0010694B" w:rsidRPr="000D7203">
        <w:t xml:space="preserve">. </w:t>
      </w:r>
      <w:r w:rsidR="0051202E" w:rsidRPr="000D7203">
        <w:t>Sírvanse informar qu</w:t>
      </w:r>
      <w:r w:rsidR="00AB22B6">
        <w:t>é</w:t>
      </w:r>
      <w:r w:rsidR="0051202E" w:rsidRPr="000D7203">
        <w:t xml:space="preserve"> medidas ha tomado el </w:t>
      </w:r>
      <w:r w:rsidR="00AB22B6">
        <w:t>G</w:t>
      </w:r>
      <w:r w:rsidR="0051202E" w:rsidRPr="000D7203">
        <w:t>obierno para garantizar la</w:t>
      </w:r>
      <w:r w:rsidRPr="000D7203">
        <w:t xml:space="preserve"> reparación integral, como la restitución, la indemnización o compensación, la rehabilitación, medidas de satisfacción y de no repetición</w:t>
      </w:r>
      <w:r w:rsidR="00AB22B6">
        <w:t>,</w:t>
      </w:r>
      <w:r w:rsidRPr="000D7203">
        <w:t xml:space="preserve"> a los migrantes afectados o a sus familias. </w:t>
      </w:r>
    </w:p>
    <w:p w:rsidR="00E062DB" w:rsidRPr="00E23111" w:rsidRDefault="00E062DB" w:rsidP="00E062DB">
      <w:pPr>
        <w:pStyle w:val="H23G"/>
      </w:pPr>
      <w:r>
        <w:tab/>
      </w:r>
      <w:r>
        <w:tab/>
      </w:r>
      <w:r w:rsidR="006B7973">
        <w:t>Artículo </w:t>
      </w:r>
      <w:r>
        <w:t>23</w:t>
      </w:r>
    </w:p>
    <w:p w:rsidR="003C1C10" w:rsidRDefault="0010100B">
      <w:pPr>
        <w:pStyle w:val="SingleTxtG"/>
        <w:ind w:left="1135"/>
      </w:pPr>
      <w:r>
        <w:t>20</w:t>
      </w:r>
      <w:r w:rsidR="00C67314" w:rsidRPr="00660799">
        <w:t>.</w:t>
      </w:r>
      <w:r w:rsidR="00C67314" w:rsidRPr="00660799">
        <w:tab/>
      </w:r>
      <w:r w:rsidR="00E062DB" w:rsidRPr="00660799">
        <w:t>Sírvanse proporcionar información detallada sobre</w:t>
      </w:r>
      <w:r w:rsidR="00121D40">
        <w:t xml:space="preserve"> las</w:t>
      </w:r>
      <w:r w:rsidR="003C1C10">
        <w:t xml:space="preserve"> labores de protección de los</w:t>
      </w:r>
      <w:r w:rsidR="007E6749">
        <w:t xml:space="preserve"> </w:t>
      </w:r>
      <w:r w:rsidR="00AB22B6">
        <w:t>c</w:t>
      </w:r>
      <w:r w:rsidR="00E062DB" w:rsidRPr="00660799">
        <w:t>onsulados</w:t>
      </w:r>
      <w:r w:rsidR="00C96AD7" w:rsidRPr="00660799">
        <w:t xml:space="preserve"> </w:t>
      </w:r>
      <w:r w:rsidR="00E062DB" w:rsidRPr="00660799">
        <w:t xml:space="preserve">en la asistencia de los trabajadores migratorios </w:t>
      </w:r>
      <w:r w:rsidR="00A23B94" w:rsidRPr="00660799">
        <w:t>venezolanos</w:t>
      </w:r>
      <w:r w:rsidR="00E062DB" w:rsidRPr="00660799">
        <w:t xml:space="preserve"> y sus familia</w:t>
      </w:r>
      <w:r w:rsidR="00AB175F" w:rsidRPr="00660799">
        <w:t>re</w:t>
      </w:r>
      <w:r w:rsidR="00E062DB" w:rsidRPr="00660799">
        <w:t xml:space="preserve">s en el extranjero, incluyendo aquellos en situación irregular, y en particular </w:t>
      </w:r>
      <w:r w:rsidR="0053263D" w:rsidRPr="00660799">
        <w:t>el acompañamiento para casos</w:t>
      </w:r>
      <w:r w:rsidR="00E062DB" w:rsidRPr="00660799">
        <w:t xml:space="preserve"> de abuso, </w:t>
      </w:r>
      <w:r w:rsidR="008253F5">
        <w:t xml:space="preserve">trata de personas, </w:t>
      </w:r>
      <w:r w:rsidR="00E062DB" w:rsidRPr="00660799">
        <w:t>arresto, detención</w:t>
      </w:r>
      <w:r w:rsidR="00EB6352" w:rsidRPr="00660799">
        <w:t>,</w:t>
      </w:r>
      <w:r w:rsidR="00E062DB" w:rsidRPr="00660799">
        <w:t xml:space="preserve"> devolución y expulsión</w:t>
      </w:r>
      <w:r w:rsidR="0053263D" w:rsidRPr="00660799">
        <w:t xml:space="preserve"> en los países de tránsito y destino</w:t>
      </w:r>
      <w:r w:rsidR="003C1C10">
        <w:t xml:space="preserve">, de conformidad con </w:t>
      </w:r>
      <w:r w:rsidR="008253F5">
        <w:t>lo</w:t>
      </w:r>
      <w:r w:rsidR="00126418">
        <w:t xml:space="preserve"> </w:t>
      </w:r>
      <w:r w:rsidR="003C1C10">
        <w:t>establecido en la Convención de Viena</w:t>
      </w:r>
      <w:r w:rsidR="00AB22B6">
        <w:t xml:space="preserve"> sobre Relaciones Consulares</w:t>
      </w:r>
      <w:r w:rsidR="003C1C10">
        <w:t>.</w:t>
      </w:r>
    </w:p>
    <w:p w:rsidR="006E5A99" w:rsidRPr="00660799" w:rsidRDefault="00C67314">
      <w:pPr>
        <w:pStyle w:val="SingleTxtG"/>
      </w:pPr>
      <w:r w:rsidRPr="00660799">
        <w:t>2</w:t>
      </w:r>
      <w:r w:rsidR="0010100B">
        <w:t>1</w:t>
      </w:r>
      <w:r w:rsidRPr="00660799">
        <w:t>.</w:t>
      </w:r>
      <w:r w:rsidRPr="00660799">
        <w:tab/>
      </w:r>
      <w:r w:rsidR="00E062DB" w:rsidRPr="00660799">
        <w:t>Sírva</w:t>
      </w:r>
      <w:r w:rsidR="0057728A">
        <w:t>n</w:t>
      </w:r>
      <w:r w:rsidR="00E062DB" w:rsidRPr="00660799">
        <w:t xml:space="preserve">se informar sobre programas de </w:t>
      </w:r>
      <w:r w:rsidR="003C1C10">
        <w:t>orientación o</w:t>
      </w:r>
      <w:r w:rsidR="003C1C10" w:rsidRPr="00660799">
        <w:t xml:space="preserve"> </w:t>
      </w:r>
      <w:r w:rsidR="00E062DB" w:rsidRPr="00660799">
        <w:t>capacitación del personal consular en materia de los derechos reconocidos en la Convención, el presupuesto destinado a asegurar la protección consular a los trabajadores migratorios y sus familiares</w:t>
      </w:r>
      <w:r w:rsidR="00C453CC" w:rsidRPr="00660799">
        <w:t>, así como l</w:t>
      </w:r>
      <w:r w:rsidR="00AB22B6">
        <w:t>os</w:t>
      </w:r>
      <w:r w:rsidR="00C453CC" w:rsidRPr="00660799">
        <w:t xml:space="preserve"> recurso</w:t>
      </w:r>
      <w:r w:rsidR="00AB22B6">
        <w:t>s</w:t>
      </w:r>
      <w:r w:rsidR="00C453CC" w:rsidRPr="00660799">
        <w:t xml:space="preserve"> humano</w:t>
      </w:r>
      <w:r w:rsidR="00AB22B6">
        <w:t>s</w:t>
      </w:r>
      <w:r w:rsidR="00C453CC" w:rsidRPr="00660799">
        <w:t xml:space="preserve"> destinado</w:t>
      </w:r>
      <w:r w:rsidR="00AB22B6">
        <w:t>s</w:t>
      </w:r>
      <w:r w:rsidR="00C453CC" w:rsidRPr="00660799">
        <w:t xml:space="preserve"> para atender sus necesidades y velar por sus derechos</w:t>
      </w:r>
      <w:r w:rsidR="0034164A">
        <w:t>.</w:t>
      </w:r>
    </w:p>
    <w:p w:rsidR="00E062DB" w:rsidRPr="00660799" w:rsidRDefault="00C67314">
      <w:pPr>
        <w:pStyle w:val="SingleTxtG"/>
      </w:pPr>
      <w:r w:rsidRPr="00660799">
        <w:t>2</w:t>
      </w:r>
      <w:r w:rsidR="0010100B">
        <w:t>2</w:t>
      </w:r>
      <w:r w:rsidRPr="00660799">
        <w:t>.</w:t>
      </w:r>
      <w:r w:rsidRPr="00660799">
        <w:tab/>
      </w:r>
      <w:r w:rsidR="007E71C5" w:rsidRPr="00660799">
        <w:t>Sírva</w:t>
      </w:r>
      <w:r w:rsidR="0057728A">
        <w:t>n</w:t>
      </w:r>
      <w:r w:rsidR="007E71C5" w:rsidRPr="00660799">
        <w:t xml:space="preserve">se proporcionar información sobre </w:t>
      </w:r>
      <w:r w:rsidR="003C1C10">
        <w:t xml:space="preserve">todas las jurisdicciones consulares (de carrera y </w:t>
      </w:r>
      <w:r w:rsidR="003C1C10" w:rsidRPr="00534F45">
        <w:rPr>
          <w:i/>
          <w:iCs/>
        </w:rPr>
        <w:t>ad honorem</w:t>
      </w:r>
      <w:r w:rsidR="003C1C10">
        <w:t>)</w:t>
      </w:r>
      <w:r w:rsidR="008253F5">
        <w:t xml:space="preserve"> y el apoyo de las embajadas </w:t>
      </w:r>
      <w:r w:rsidR="007E71C5" w:rsidRPr="00660799">
        <w:t xml:space="preserve"> en los países que han recibido en mayor medida trabajadores migrantes venezolanos</w:t>
      </w:r>
      <w:r w:rsidR="00C453CC" w:rsidRPr="00660799">
        <w:t xml:space="preserve">, </w:t>
      </w:r>
      <w:r w:rsidR="001070F9">
        <w:t xml:space="preserve">así como </w:t>
      </w:r>
      <w:r w:rsidR="003C1C10">
        <w:rPr>
          <w:lang w:val="es-ES_tradnl"/>
        </w:rPr>
        <w:t>las medidas</w:t>
      </w:r>
      <w:r w:rsidR="00C453CC" w:rsidRPr="00660799">
        <w:t xml:space="preserve"> de fortalecimiento</w:t>
      </w:r>
      <w:r w:rsidR="00240A9E" w:rsidRPr="00660799">
        <w:t xml:space="preserve"> ante </w:t>
      </w:r>
      <w:r w:rsidR="00240A9E" w:rsidRPr="00660799">
        <w:lastRenderedPageBreak/>
        <w:t>el cambio en los</w:t>
      </w:r>
      <w:r w:rsidR="00C453CC" w:rsidRPr="00660799">
        <w:t xml:space="preserve"> flujos migratorios</w:t>
      </w:r>
      <w:r w:rsidR="001070F9">
        <w:t>,</w:t>
      </w:r>
      <w:r w:rsidR="00E65DDE" w:rsidRPr="00660799">
        <w:t xml:space="preserve"> </w:t>
      </w:r>
      <w:r w:rsidR="007E71C5" w:rsidRPr="00660799">
        <w:t xml:space="preserve">especificando </w:t>
      </w:r>
      <w:r w:rsidR="00C96AD7" w:rsidRPr="00660799">
        <w:t>qué</w:t>
      </w:r>
      <w:r w:rsidR="007E71C5" w:rsidRPr="00660799">
        <w:t xml:space="preserve"> </w:t>
      </w:r>
      <w:r w:rsidR="003C1C10">
        <w:t>programas</w:t>
      </w:r>
      <w:r w:rsidR="003C1C10" w:rsidRPr="00660799">
        <w:t xml:space="preserve"> </w:t>
      </w:r>
      <w:r w:rsidR="007E71C5" w:rsidRPr="00660799">
        <w:t xml:space="preserve">de asistencia consular brindan, cómo </w:t>
      </w:r>
      <w:r w:rsidR="00555697" w:rsidRPr="00660799">
        <w:t>co</w:t>
      </w:r>
      <w:r w:rsidR="00E65DDE" w:rsidRPr="00660799">
        <w:t>operan</w:t>
      </w:r>
      <w:r w:rsidR="007E71C5" w:rsidRPr="00660799">
        <w:t xml:space="preserve"> </w:t>
      </w:r>
      <w:r w:rsidR="003C1C10">
        <w:t>e interactúan</w:t>
      </w:r>
      <w:r w:rsidR="003C1C10" w:rsidRPr="00B56D92">
        <w:t xml:space="preserve"> </w:t>
      </w:r>
      <w:r w:rsidR="007E71C5" w:rsidRPr="00660799">
        <w:t xml:space="preserve">con los países </w:t>
      </w:r>
      <w:r w:rsidR="00C453CC" w:rsidRPr="00660799">
        <w:t>de tránsito y destino</w:t>
      </w:r>
      <w:r w:rsidR="007E71C5" w:rsidRPr="00660799">
        <w:t xml:space="preserve"> para garantizar</w:t>
      </w:r>
      <w:r w:rsidR="00607AD8">
        <w:t xml:space="preserve"> </w:t>
      </w:r>
      <w:r w:rsidR="007E71C5" w:rsidRPr="00660799">
        <w:t>los derechos reconocidos en la Convención y</w:t>
      </w:r>
      <w:r w:rsidR="003C1C10">
        <w:t xml:space="preserve"> las medidas de emergencia</w:t>
      </w:r>
      <w:r w:rsidR="007E71C5" w:rsidRPr="00660799">
        <w:t xml:space="preserve"> que esté tomando el Gobierno para poder satisfacer el incremento de la demanda de los servicios consulares</w:t>
      </w:r>
      <w:r w:rsidR="00C453CC" w:rsidRPr="00660799">
        <w:t xml:space="preserve">, particularmente en la región </w:t>
      </w:r>
      <w:r w:rsidR="001070F9">
        <w:t>de América del Sur</w:t>
      </w:r>
      <w:r w:rsidR="006E5A99" w:rsidRPr="00660799">
        <w:t>, considerando la emigración de</w:t>
      </w:r>
      <w:r w:rsidR="00C96AD7" w:rsidRPr="00660799">
        <w:t xml:space="preserve"> más de </w:t>
      </w:r>
      <w:r w:rsidR="008253F5">
        <w:t>2</w:t>
      </w:r>
      <w:r w:rsidR="001070F9">
        <w:t>,</w:t>
      </w:r>
      <w:r w:rsidR="008253F5">
        <w:t>3</w:t>
      </w:r>
      <w:r w:rsidR="00C96AD7" w:rsidRPr="00660799">
        <w:t xml:space="preserve"> millones de</w:t>
      </w:r>
      <w:r w:rsidR="006E5A99" w:rsidRPr="00660799">
        <w:t xml:space="preserve"> venezolanos desde</w:t>
      </w:r>
      <w:r w:rsidR="00607AD8">
        <w:t xml:space="preserve"> </w:t>
      </w:r>
      <w:r w:rsidR="006E5A99" w:rsidRPr="00660799">
        <w:t xml:space="preserve">2014 </w:t>
      </w:r>
      <w:r w:rsidR="001070F9">
        <w:t>hast</w:t>
      </w:r>
      <w:r w:rsidR="006E5A99" w:rsidRPr="00660799">
        <w:t>a la fecha.</w:t>
      </w:r>
    </w:p>
    <w:p w:rsidR="00E65DDE" w:rsidRPr="00660799" w:rsidRDefault="00C67314">
      <w:pPr>
        <w:pStyle w:val="SingleTxtG"/>
      </w:pPr>
      <w:r w:rsidRPr="00660799">
        <w:t>2</w:t>
      </w:r>
      <w:r w:rsidR="0010100B">
        <w:t>3</w:t>
      </w:r>
      <w:r w:rsidRPr="00660799">
        <w:t>.</w:t>
      </w:r>
      <w:r w:rsidRPr="00660799">
        <w:tab/>
      </w:r>
      <w:r w:rsidR="00E65DDE" w:rsidRPr="00660799">
        <w:t>Por favor describan las medidas adoptadas para promover programas de</w:t>
      </w:r>
      <w:r w:rsidR="003C1C10">
        <w:t xml:space="preserve"> orientación y/o</w:t>
      </w:r>
      <w:r w:rsidR="00E65DDE" w:rsidRPr="00660799">
        <w:t xml:space="preserve"> capacitación sobre los derechos humanos de los trabajadores migratorios y sus familiares, incluyendo cuestiones de género y de derechos del niño, para el personal del </w:t>
      </w:r>
      <w:r w:rsidR="00332ECD">
        <w:t>G</w:t>
      </w:r>
      <w:r w:rsidR="00E65DDE" w:rsidRPr="00660799">
        <w:t xml:space="preserve">obierno que proporciona asistencia consular a los venezolanos en el extranjero y se ocupa de cuestiones de migración y afines, incluido el proporcionar la documentación necesaria, como pasaporte o documentos de identificación, </w:t>
      </w:r>
      <w:r w:rsidR="003C1C10">
        <w:t xml:space="preserve">partidas de nacimiento, </w:t>
      </w:r>
      <w:r w:rsidR="00332ECD">
        <w:t xml:space="preserve">certificados </w:t>
      </w:r>
      <w:r w:rsidR="003C1C10">
        <w:t>de matrimonio, certificados de antecedentes penales</w:t>
      </w:r>
      <w:r w:rsidR="00332ECD">
        <w:t>,</w:t>
      </w:r>
      <w:r w:rsidR="003C1C10">
        <w:t xml:space="preserve"> legalizaciones y apostillados</w:t>
      </w:r>
      <w:r w:rsidR="00332ECD">
        <w:t xml:space="preserve">. Describan las </w:t>
      </w:r>
      <w:r w:rsidR="003C1C10">
        <w:t xml:space="preserve">acciones para </w:t>
      </w:r>
      <w:r w:rsidR="00E65DDE" w:rsidRPr="00660799">
        <w:t>combatir el abuso y la explotación laboral, así como brindar asistencia consular</w:t>
      </w:r>
      <w:r w:rsidR="008B608B">
        <w:t xml:space="preserve"> de carácter legal</w:t>
      </w:r>
      <w:r w:rsidR="00E65DDE" w:rsidRPr="00660799">
        <w:t xml:space="preserve"> a los trabajadores migratorios o sus familiares que han sido detenidos o encarcelados en centros de detención, colocados bajo custodia en espera de juicio o detenidos en cualquier otra forma, o bien víctimas de trata de personas y otros delitos, así como los sujetos a expulsión o repatriación. </w:t>
      </w:r>
    </w:p>
    <w:p w:rsidR="00E062DB" w:rsidRDefault="00E062DB" w:rsidP="00E062DB">
      <w:pPr>
        <w:pStyle w:val="H23G"/>
      </w:pPr>
      <w:r>
        <w:tab/>
      </w:r>
      <w:r>
        <w:tab/>
        <w:t>Artículos 25 a 30</w:t>
      </w:r>
    </w:p>
    <w:p w:rsidR="00173F6A" w:rsidRPr="00660799" w:rsidRDefault="00C67314">
      <w:pPr>
        <w:pStyle w:val="SingleTxtG"/>
      </w:pPr>
      <w:r w:rsidRPr="00660799">
        <w:t>2</w:t>
      </w:r>
      <w:r w:rsidR="0010100B">
        <w:t>4</w:t>
      </w:r>
      <w:r w:rsidRPr="00660799">
        <w:t>.</w:t>
      </w:r>
      <w:r w:rsidRPr="00660799">
        <w:tab/>
      </w:r>
      <w:r w:rsidR="00E062DB" w:rsidRPr="00660799">
        <w:t>Sírvanse proveer información sobre las medidas adoptadas para garantizar en la práctica el derecho de igualdad de trato de los trabajadores migrantes, mujeres</w:t>
      </w:r>
      <w:r w:rsidR="00187ABA" w:rsidRPr="00660799">
        <w:t xml:space="preserve"> y hombres</w:t>
      </w:r>
      <w:r w:rsidR="00393313">
        <w:t>,</w:t>
      </w:r>
      <w:r w:rsidR="00E062DB" w:rsidRPr="00660799">
        <w:t xml:space="preserve"> especialmente en los sectores doméstico, agrícola</w:t>
      </w:r>
      <w:r w:rsidR="007E71C5" w:rsidRPr="00660799">
        <w:t xml:space="preserve">, de la construcción </w:t>
      </w:r>
      <w:r w:rsidR="00A20220" w:rsidRPr="00660799">
        <w:t xml:space="preserve">y </w:t>
      </w:r>
      <w:r w:rsidR="00393313">
        <w:t xml:space="preserve">el </w:t>
      </w:r>
      <w:r w:rsidR="007E71C5" w:rsidRPr="00660799">
        <w:t>comercio informal</w:t>
      </w:r>
      <w:r w:rsidR="00E062DB" w:rsidRPr="00660799">
        <w:t>, y las medidas para monitor</w:t>
      </w:r>
      <w:r w:rsidR="008B608B">
        <w:t xml:space="preserve">ear </w:t>
      </w:r>
      <w:r w:rsidR="00E062DB" w:rsidRPr="00660799">
        <w:t>eficazmente sus condiciones de empleo. Indi</w:t>
      </w:r>
      <w:r w:rsidR="005967E1">
        <w:t>quen</w:t>
      </w:r>
      <w:r w:rsidR="00E062DB" w:rsidRPr="00660799">
        <w:t xml:space="preserve"> qué mecanismos de protección legal y laboral se han establecido para garantizar que los trabajadores migrantes no disfrutan de un trato menos favorable que los nacionales en lo tocante a remuneración y condiciones de trabajo. Sírva</w:t>
      </w:r>
      <w:r w:rsidR="00EB6352" w:rsidRPr="00660799">
        <w:t>n</w:t>
      </w:r>
      <w:r w:rsidR="00E062DB" w:rsidRPr="00660799">
        <w:t>se incluir las medidas</w:t>
      </w:r>
      <w:r w:rsidR="00CF2551" w:rsidRPr="00660799">
        <w:t xml:space="preserve"> tomadas por el Gobierno para que sus nacionales </w:t>
      </w:r>
      <w:r w:rsidR="008B608B">
        <w:rPr>
          <w:lang w:val="es-ES_tradnl"/>
        </w:rPr>
        <w:t>tengan un trato digno con</w:t>
      </w:r>
      <w:r w:rsidR="009E2B0C">
        <w:rPr>
          <w:lang w:val="es-ES_tradnl"/>
        </w:rPr>
        <w:t xml:space="preserve">forme </w:t>
      </w:r>
      <w:r w:rsidR="008B608B">
        <w:rPr>
          <w:lang w:val="es-ES_tradnl"/>
        </w:rPr>
        <w:t>a las leyes y a las normas de derechos humanos</w:t>
      </w:r>
      <w:r w:rsidR="00CF2551" w:rsidRPr="00660799">
        <w:t xml:space="preserve"> </w:t>
      </w:r>
      <w:r w:rsidR="00E062DB" w:rsidRPr="00660799">
        <w:t xml:space="preserve">en países de </w:t>
      </w:r>
      <w:r w:rsidR="00CF2551" w:rsidRPr="00660799">
        <w:t xml:space="preserve">tránsito y/o </w:t>
      </w:r>
      <w:r w:rsidR="00A4500E">
        <w:t xml:space="preserve">de </w:t>
      </w:r>
      <w:r w:rsidR="00E062DB" w:rsidRPr="00660799">
        <w:t>destino.</w:t>
      </w:r>
      <w:r w:rsidR="00033227" w:rsidRPr="00660799">
        <w:t xml:space="preserve"> </w:t>
      </w:r>
    </w:p>
    <w:p w:rsidR="00AD4B2C" w:rsidRPr="00660799" w:rsidRDefault="00C67314">
      <w:pPr>
        <w:pStyle w:val="SingleTxtG"/>
      </w:pPr>
      <w:r w:rsidRPr="00660799">
        <w:t>2</w:t>
      </w:r>
      <w:r w:rsidR="0010100B">
        <w:t>5</w:t>
      </w:r>
      <w:r w:rsidRPr="00660799">
        <w:t>.</w:t>
      </w:r>
      <w:r w:rsidRPr="00660799">
        <w:tab/>
      </w:r>
      <w:r w:rsidR="00AD4B2C" w:rsidRPr="00660799">
        <w:t>Sírva</w:t>
      </w:r>
      <w:r w:rsidR="0057728A">
        <w:t>n</w:t>
      </w:r>
      <w:r w:rsidR="00AD4B2C" w:rsidRPr="00660799">
        <w:t xml:space="preserve">se proporcionar información sobre los mecanismos de registro, seguimiento y protección para </w:t>
      </w:r>
      <w:r w:rsidR="00FF6CC3" w:rsidRPr="00660799">
        <w:t>los trabajadores migrantes</w:t>
      </w:r>
      <w:r w:rsidR="00AD4B2C" w:rsidRPr="00660799">
        <w:t xml:space="preserve"> del servicio doméstico, especialmente las personas de origen indígena, que permitan velar por </w:t>
      </w:r>
      <w:r w:rsidR="009E2B0C">
        <w:t xml:space="preserve">unas </w:t>
      </w:r>
      <w:r w:rsidR="00AD4B2C" w:rsidRPr="00660799">
        <w:t xml:space="preserve">condiciones de trabajo dignas y seguras y garantizarles un salario en igualdad de condiciones que los nacionales </w:t>
      </w:r>
      <w:r w:rsidR="00FF6CC3" w:rsidRPr="00660799">
        <w:t>venezolanos,</w:t>
      </w:r>
      <w:r w:rsidR="00AD4B2C" w:rsidRPr="00660799">
        <w:t xml:space="preserve"> así como </w:t>
      </w:r>
      <w:r w:rsidR="009E2B0C">
        <w:t xml:space="preserve">el </w:t>
      </w:r>
      <w:r w:rsidR="00AD4B2C" w:rsidRPr="00660799">
        <w:t>acceso a los mismos beneficios.</w:t>
      </w:r>
    </w:p>
    <w:p w:rsidR="00E062DB" w:rsidRPr="00660799" w:rsidRDefault="00C67314">
      <w:pPr>
        <w:pStyle w:val="SingleTxtG"/>
      </w:pPr>
      <w:r w:rsidRPr="00660799">
        <w:t>2</w:t>
      </w:r>
      <w:r w:rsidR="0010100B">
        <w:t>6</w:t>
      </w:r>
      <w:r w:rsidRPr="00660799">
        <w:t>.</w:t>
      </w:r>
      <w:r w:rsidRPr="00660799">
        <w:tab/>
      </w:r>
      <w:r w:rsidR="00E062DB" w:rsidRPr="00660799">
        <w:t xml:space="preserve">Sírvanse proporcionar información sobre las medidas adoptadas en la legislación y en </w:t>
      </w:r>
      <w:r w:rsidR="00EB6352" w:rsidRPr="00660799">
        <w:t xml:space="preserve">la </w:t>
      </w:r>
      <w:r w:rsidR="00E062DB" w:rsidRPr="00660799">
        <w:t xml:space="preserve">práctica para que todos los trabajadores migratorios </w:t>
      </w:r>
      <w:r w:rsidR="00583834" w:rsidRPr="00660799">
        <w:t xml:space="preserve">y </w:t>
      </w:r>
      <w:r w:rsidR="00E062DB" w:rsidRPr="00660799">
        <w:t>sus familia</w:t>
      </w:r>
      <w:r w:rsidR="00AB175F" w:rsidRPr="00660799">
        <w:t>re</w:t>
      </w:r>
      <w:r w:rsidR="00E062DB" w:rsidRPr="00660799">
        <w:t>s tengan acceso a los servicios de salud</w:t>
      </w:r>
      <w:r w:rsidR="008B608B">
        <w:t xml:space="preserve"> </w:t>
      </w:r>
      <w:r w:rsidR="008253F5">
        <w:t>pública</w:t>
      </w:r>
      <w:r w:rsidR="00CF2551" w:rsidRPr="00660799">
        <w:t xml:space="preserve">, independientemente de su condición migratoria. </w:t>
      </w:r>
      <w:r w:rsidR="009E2B0C">
        <w:t xml:space="preserve">Informen sobre </w:t>
      </w:r>
      <w:r w:rsidR="00CF2551" w:rsidRPr="00660799">
        <w:t xml:space="preserve">los convenios y </w:t>
      </w:r>
      <w:r w:rsidR="009E2B0C">
        <w:t xml:space="preserve">la </w:t>
      </w:r>
      <w:r w:rsidR="00CF2551" w:rsidRPr="00660799">
        <w:t>cooperación internacional realizado</w:t>
      </w:r>
      <w:r w:rsidR="009E2B0C">
        <w:t>s</w:t>
      </w:r>
      <w:r w:rsidR="00CF2551" w:rsidRPr="00660799">
        <w:t xml:space="preserve"> para que los migrantes </w:t>
      </w:r>
      <w:r w:rsidR="009E2B0C" w:rsidRPr="00660799">
        <w:t xml:space="preserve">venezolanos </w:t>
      </w:r>
      <w:r w:rsidR="00CF2551" w:rsidRPr="00660799">
        <w:t xml:space="preserve">tengan acceso a </w:t>
      </w:r>
      <w:r w:rsidR="009E2B0C">
        <w:t xml:space="preserve">la </w:t>
      </w:r>
      <w:r w:rsidR="00CF2551" w:rsidRPr="00660799">
        <w:t>salud</w:t>
      </w:r>
      <w:r w:rsidR="00897880" w:rsidRPr="00660799">
        <w:t>, la</w:t>
      </w:r>
      <w:r w:rsidR="00CF2551" w:rsidRPr="00660799">
        <w:t xml:space="preserve"> seguridad social</w:t>
      </w:r>
      <w:r w:rsidR="00897880" w:rsidRPr="00660799">
        <w:t xml:space="preserve"> y el traslado de su jubilación</w:t>
      </w:r>
      <w:r w:rsidR="00C96AD7" w:rsidRPr="00660799">
        <w:t>.</w:t>
      </w:r>
    </w:p>
    <w:p w:rsidR="00173F6A" w:rsidRPr="00660799" w:rsidRDefault="00C67314">
      <w:pPr>
        <w:pStyle w:val="SingleTxtG"/>
      </w:pPr>
      <w:r w:rsidRPr="00660799">
        <w:t>2</w:t>
      </w:r>
      <w:r w:rsidR="0010100B">
        <w:t>7</w:t>
      </w:r>
      <w:r w:rsidRPr="00660799">
        <w:t>.</w:t>
      </w:r>
      <w:r w:rsidRPr="00660799">
        <w:tab/>
      </w:r>
      <w:r w:rsidR="00E062DB" w:rsidRPr="00660799">
        <w:t xml:space="preserve">Sírvanse facilitar información sobre las medidas adoptadas en la legislación </w:t>
      </w:r>
      <w:r w:rsidR="00EB6352" w:rsidRPr="00660799">
        <w:t xml:space="preserve">y </w:t>
      </w:r>
      <w:r w:rsidR="00E062DB" w:rsidRPr="00660799">
        <w:t xml:space="preserve">en la práctica </w:t>
      </w:r>
      <w:r w:rsidR="00187ABA" w:rsidRPr="00660799">
        <w:t>para garantizar el derecho de</w:t>
      </w:r>
      <w:r w:rsidR="00E65DDE" w:rsidRPr="00660799">
        <w:t xml:space="preserve"> los hijos</w:t>
      </w:r>
      <w:r w:rsidR="00C96AD7" w:rsidRPr="00660799">
        <w:t xml:space="preserve"> </w:t>
      </w:r>
      <w:r w:rsidR="00E062DB" w:rsidRPr="00660799">
        <w:t xml:space="preserve">de los trabajadores migratorios </w:t>
      </w:r>
      <w:r w:rsidR="00F239A8" w:rsidRPr="00660799">
        <w:t>venezolanos</w:t>
      </w:r>
      <w:r w:rsidR="008D22F4" w:rsidRPr="00660799">
        <w:t xml:space="preserve"> </w:t>
      </w:r>
      <w:r w:rsidR="00EB6352" w:rsidRPr="00660799">
        <w:t xml:space="preserve">a </w:t>
      </w:r>
      <w:r w:rsidR="00E062DB" w:rsidRPr="00660799">
        <w:t>ser registrados</w:t>
      </w:r>
      <w:r w:rsidR="003D530A">
        <w:t xml:space="preserve"> oportuna o tardíamente para</w:t>
      </w:r>
      <w:r w:rsidR="00E062DB" w:rsidRPr="00660799">
        <w:t xml:space="preserve"> </w:t>
      </w:r>
      <w:r w:rsidR="00CF2551" w:rsidRPr="00660799">
        <w:t xml:space="preserve">mantener la nacionalidad de sus padres. </w:t>
      </w:r>
      <w:r w:rsidR="00D33EE3" w:rsidRPr="00660799">
        <w:t>Sírvanse</w:t>
      </w:r>
      <w:r w:rsidR="008B608B">
        <w:t xml:space="preserve"> asimismo</w:t>
      </w:r>
      <w:r w:rsidR="00D33EE3" w:rsidRPr="00660799">
        <w:t xml:space="preserve"> facilitar</w:t>
      </w:r>
      <w:r w:rsidR="00A87B40" w:rsidRPr="00660799">
        <w:t xml:space="preserve"> información sobre las medidas adoptadas para garantizar que tod</w:t>
      </w:r>
      <w:r w:rsidR="00C96AD7" w:rsidRPr="00660799">
        <w:t>os l</w:t>
      </w:r>
      <w:r w:rsidR="00A4500E">
        <w:t>o</w:t>
      </w:r>
      <w:r w:rsidR="00C96AD7" w:rsidRPr="00660799">
        <w:t xml:space="preserve">s </w:t>
      </w:r>
      <w:r w:rsidR="00A87B40" w:rsidRPr="00660799">
        <w:t>hijos de trabajadores migratorios venezolanos puedan contar con la documentación necesaria para regularizar su situación en los países de destino</w:t>
      </w:r>
      <w:r w:rsidR="00CF2551" w:rsidRPr="00660799">
        <w:t xml:space="preserve"> y puedan acceder al sistema educativo y de salud</w:t>
      </w:r>
      <w:r w:rsidR="009E2B0C">
        <w:t>,</w:t>
      </w:r>
      <w:r w:rsidR="00CF2551" w:rsidRPr="00660799">
        <w:t xml:space="preserve"> sin que la falta de documentos sea una barrera</w:t>
      </w:r>
      <w:r w:rsidR="00C96AD7" w:rsidRPr="00660799">
        <w:t>.</w:t>
      </w:r>
      <w:r w:rsidR="00E062DB" w:rsidRPr="00660799">
        <w:t xml:space="preserve"> </w:t>
      </w:r>
      <w:r w:rsidR="00583834" w:rsidRPr="00660799">
        <w:t>Prove</w:t>
      </w:r>
      <w:r w:rsidR="00A4500E">
        <w:t>an</w:t>
      </w:r>
      <w:r w:rsidR="00583834" w:rsidRPr="00660799">
        <w:t xml:space="preserve"> información sobre las dificultades encontradas en el registro de</w:t>
      </w:r>
      <w:r w:rsidR="00E65DDE" w:rsidRPr="00660799">
        <w:t xml:space="preserve"> los hijos</w:t>
      </w:r>
      <w:r w:rsidR="00C96AD7" w:rsidRPr="00660799">
        <w:t xml:space="preserve"> </w:t>
      </w:r>
      <w:r w:rsidR="000F0742" w:rsidRPr="00660799">
        <w:t>de trabajadores venezolano</w:t>
      </w:r>
      <w:r w:rsidR="00CF2551" w:rsidRPr="00660799">
        <w:t>s nacidos en el exterior porque sus padres se encuentran</w:t>
      </w:r>
      <w:r w:rsidR="000F0742" w:rsidRPr="00660799">
        <w:t xml:space="preserve"> </w:t>
      </w:r>
      <w:r w:rsidR="003D530A">
        <w:t xml:space="preserve">en </w:t>
      </w:r>
      <w:r w:rsidR="00583834" w:rsidRPr="00660799">
        <w:t>situación irregular</w:t>
      </w:r>
      <w:r w:rsidR="008B608B" w:rsidRPr="008B608B">
        <w:t xml:space="preserve"> </w:t>
      </w:r>
      <w:r w:rsidR="008B608B">
        <w:t>sin la documentación necesaria</w:t>
      </w:r>
      <w:r w:rsidR="00583834" w:rsidRPr="00660799">
        <w:t xml:space="preserve">. </w:t>
      </w:r>
      <w:r w:rsidR="00E062DB" w:rsidRPr="00660799">
        <w:t>Proporcion</w:t>
      </w:r>
      <w:r w:rsidR="009E2B0C">
        <w:t>en</w:t>
      </w:r>
      <w:r w:rsidR="00E062DB" w:rsidRPr="00660799">
        <w:t xml:space="preserve"> también información sobre las medidas adoptadas p</w:t>
      </w:r>
      <w:r w:rsidR="00C96AD7" w:rsidRPr="00660799">
        <w:t>ara garantizar el registro de l</w:t>
      </w:r>
      <w:r w:rsidR="008B14AC">
        <w:t>o</w:t>
      </w:r>
      <w:r w:rsidR="00E062DB" w:rsidRPr="00660799">
        <w:t>s</w:t>
      </w:r>
      <w:r w:rsidR="00C96AD7" w:rsidRPr="00660799">
        <w:t xml:space="preserve"> hijos</w:t>
      </w:r>
      <w:r w:rsidR="00E062DB" w:rsidRPr="00660799">
        <w:t xml:space="preserve"> de trabajadores migrantes extranjeros en </w:t>
      </w:r>
      <w:r w:rsidR="008B608B">
        <w:t xml:space="preserve">la República Bolivariana de </w:t>
      </w:r>
      <w:r w:rsidR="00F239A8" w:rsidRPr="00660799">
        <w:t>Venezuela</w:t>
      </w:r>
      <w:r w:rsidR="00E062DB" w:rsidRPr="00660799">
        <w:t>.</w:t>
      </w:r>
      <w:r w:rsidR="00187ABA" w:rsidRPr="00660799">
        <w:t xml:space="preserve"> </w:t>
      </w:r>
    </w:p>
    <w:p w:rsidR="00E062DB" w:rsidRPr="00660799" w:rsidRDefault="00C67314">
      <w:pPr>
        <w:pStyle w:val="SingleTxtG"/>
      </w:pPr>
      <w:r w:rsidRPr="00660799">
        <w:t>2</w:t>
      </w:r>
      <w:r w:rsidR="0010100B">
        <w:t>8</w:t>
      </w:r>
      <w:r w:rsidRPr="00660799">
        <w:t>.</w:t>
      </w:r>
      <w:r w:rsidRPr="00660799">
        <w:tab/>
      </w:r>
      <w:r w:rsidR="00E062DB" w:rsidRPr="00660799">
        <w:t xml:space="preserve">Sírvanse proporcionar información sobre las medidas adoptadas para garantizar que los </w:t>
      </w:r>
      <w:r w:rsidR="00187ABA" w:rsidRPr="00660799">
        <w:t xml:space="preserve">niños </w:t>
      </w:r>
      <w:r w:rsidR="00E062DB" w:rsidRPr="00660799">
        <w:t>de los trabajadores migratorios, independientemente de su condición migratoria, tengan acceso pleno a la educación</w:t>
      </w:r>
      <w:r w:rsidR="00F239A8" w:rsidRPr="00660799">
        <w:t xml:space="preserve">, incluyendo información sobre las medidas para garantizar que las escuelas no estén obligadas a </w:t>
      </w:r>
      <w:r w:rsidR="008B608B">
        <w:t>tener en cuenta este aspecto e</w:t>
      </w:r>
      <w:r w:rsidR="008B608B" w:rsidRPr="00660799">
        <w:t xml:space="preserve"> </w:t>
      </w:r>
      <w:r w:rsidR="00F239A8" w:rsidRPr="00660799">
        <w:t xml:space="preserve">informar </w:t>
      </w:r>
      <w:r w:rsidR="0030514B" w:rsidRPr="00660799">
        <w:t>la situación migratoria</w:t>
      </w:r>
      <w:r w:rsidR="00F239A8" w:rsidRPr="00660799">
        <w:t xml:space="preserve"> de los niños a las autoridades</w:t>
      </w:r>
      <w:r w:rsidR="00E062DB" w:rsidRPr="00660799">
        <w:t>.</w:t>
      </w:r>
      <w:r w:rsidR="00A87B40" w:rsidRPr="00660799">
        <w:t xml:space="preserve"> Sírva</w:t>
      </w:r>
      <w:r w:rsidR="0057728A">
        <w:t>n</w:t>
      </w:r>
      <w:r w:rsidR="00A87B40" w:rsidRPr="00660799">
        <w:t xml:space="preserve">se proporcionar información </w:t>
      </w:r>
      <w:r w:rsidR="00A87B40" w:rsidRPr="00660799">
        <w:lastRenderedPageBreak/>
        <w:t>sobre las acciones de cooperación con países de destino para garantizar que los niños</w:t>
      </w:r>
      <w:r w:rsidR="00E65DDE" w:rsidRPr="00660799">
        <w:t>,</w:t>
      </w:r>
      <w:r w:rsidR="00A87B40" w:rsidRPr="00660799">
        <w:t xml:space="preserve"> niñas</w:t>
      </w:r>
      <w:r w:rsidR="00E65DDE" w:rsidRPr="00660799">
        <w:t xml:space="preserve"> y adolescentes</w:t>
      </w:r>
      <w:r w:rsidR="00A87B40" w:rsidRPr="00660799">
        <w:t xml:space="preserve"> migrantes </w:t>
      </w:r>
      <w:r w:rsidR="009E2B0C" w:rsidRPr="00660799">
        <w:t xml:space="preserve">venezolanos </w:t>
      </w:r>
      <w:r w:rsidR="00A87B40" w:rsidRPr="00660799">
        <w:t xml:space="preserve">puedan revalidar </w:t>
      </w:r>
      <w:r w:rsidR="00B63A0B">
        <w:t xml:space="preserve">sus </w:t>
      </w:r>
      <w:r w:rsidR="00311ADA">
        <w:t xml:space="preserve">estudios </w:t>
      </w:r>
      <w:r w:rsidR="00A87B40" w:rsidRPr="00660799">
        <w:t>y continuar</w:t>
      </w:r>
      <w:r w:rsidR="001D3D85">
        <w:t>los</w:t>
      </w:r>
      <w:r w:rsidR="00A87B40" w:rsidRPr="00660799">
        <w:t xml:space="preserve"> en los países de acogida. </w:t>
      </w:r>
    </w:p>
    <w:p w:rsidR="00583834" w:rsidRPr="00583834" w:rsidRDefault="00555697">
      <w:pPr>
        <w:pStyle w:val="H23G"/>
      </w:pPr>
      <w:r>
        <w:tab/>
      </w:r>
      <w:r>
        <w:tab/>
      </w:r>
      <w:r w:rsidR="006B7973">
        <w:t>Artículo</w:t>
      </w:r>
      <w:r w:rsidR="00AE068F">
        <w:t xml:space="preserve">s 32 </w:t>
      </w:r>
      <w:r w:rsidR="00B63A0B">
        <w:t>y</w:t>
      </w:r>
      <w:r w:rsidR="006B7973">
        <w:t> </w:t>
      </w:r>
      <w:r w:rsidR="00583834">
        <w:t>33</w:t>
      </w:r>
      <w:r w:rsidR="00607AD8">
        <w:t xml:space="preserve"> </w:t>
      </w:r>
    </w:p>
    <w:p w:rsidR="00033227" w:rsidRPr="00660799" w:rsidRDefault="00C67314">
      <w:pPr>
        <w:pStyle w:val="SingleTxtG"/>
      </w:pPr>
      <w:r w:rsidRPr="00660799">
        <w:t>2</w:t>
      </w:r>
      <w:r w:rsidR="0010100B">
        <w:t>9</w:t>
      </w:r>
      <w:r w:rsidRPr="00660799">
        <w:t>.</w:t>
      </w:r>
      <w:r w:rsidRPr="00660799">
        <w:tab/>
      </w:r>
      <w:r w:rsidR="00AE068F" w:rsidRPr="00660799">
        <w:t>Sírvanse proveer información sobre los costos</w:t>
      </w:r>
      <w:r w:rsidR="008B608B">
        <w:t xml:space="preserve"> y facilidades</w:t>
      </w:r>
      <w:r w:rsidR="00AE068F" w:rsidRPr="00660799">
        <w:t xml:space="preserve"> de las transferencias de </w:t>
      </w:r>
      <w:r w:rsidR="007C6C58" w:rsidRPr="00660799">
        <w:t>remesas</w:t>
      </w:r>
      <w:r w:rsidR="00033227" w:rsidRPr="00660799">
        <w:t xml:space="preserve"> de venezolanos en el exterior ha</w:t>
      </w:r>
      <w:r w:rsidR="00B63A0B">
        <w:t xml:space="preserve">cia la República Bolivariana de </w:t>
      </w:r>
      <w:r w:rsidR="00033227" w:rsidRPr="00660799">
        <w:t xml:space="preserve">Venezuela y los costos en que incurren los trabajadores migratorios en el Estado parte al transferir fondos a sus países de origen. </w:t>
      </w:r>
      <w:r w:rsidR="00A721CD" w:rsidRPr="00660799">
        <w:t>Sírva</w:t>
      </w:r>
      <w:r w:rsidR="0057728A">
        <w:t>n</w:t>
      </w:r>
      <w:r w:rsidR="00A721CD" w:rsidRPr="00660799">
        <w:t xml:space="preserve">se proveer información sobre las medidas adoptadas por el </w:t>
      </w:r>
      <w:r w:rsidR="00D33EE3" w:rsidRPr="00660799">
        <w:t>Estado parte</w:t>
      </w:r>
      <w:r w:rsidR="00A721CD" w:rsidRPr="00660799">
        <w:t xml:space="preserve"> para garantizar que </w:t>
      </w:r>
      <w:r w:rsidR="007C6C58" w:rsidRPr="00660799">
        <w:t>las familias de trabajadores migrantes reciban estos ingresos en las mejores condiciones y sin limitaciones</w:t>
      </w:r>
      <w:r w:rsidR="00A721CD" w:rsidRPr="00660799">
        <w:t xml:space="preserve">. </w:t>
      </w:r>
    </w:p>
    <w:p w:rsidR="00C21FE7" w:rsidRPr="00660799" w:rsidRDefault="0010100B">
      <w:pPr>
        <w:pStyle w:val="SingleTxtG"/>
      </w:pPr>
      <w:r>
        <w:t>30</w:t>
      </w:r>
      <w:r w:rsidR="00C67314" w:rsidRPr="00660799">
        <w:t>.</w:t>
      </w:r>
      <w:r w:rsidR="00C67314" w:rsidRPr="00660799">
        <w:tab/>
      </w:r>
      <w:r w:rsidR="00C21FE7" w:rsidRPr="00660799">
        <w:t xml:space="preserve">Sírvanse describir las medidas adoptadas para garantizar que los trabajadores migratorios que llegan o que se preparan para ir a </w:t>
      </w:r>
      <w:r w:rsidR="008B608B">
        <w:t xml:space="preserve">la República Bolivariana de </w:t>
      </w:r>
      <w:r w:rsidR="00C21FE7" w:rsidRPr="00660799">
        <w:t xml:space="preserve">Venezuela, tengan acceso a información </w:t>
      </w:r>
      <w:r w:rsidR="008B608B">
        <w:t xml:space="preserve">y orientación </w:t>
      </w:r>
      <w:r w:rsidR="00C21FE7" w:rsidRPr="00660799">
        <w:t xml:space="preserve">clara sobre los procedimientos de inmigración, incluyendo las condiciones aplicables a su admisión, estancia y actividades remuneradas en las que pueden participar, así como la legislación vigente aplicable. </w:t>
      </w:r>
    </w:p>
    <w:p w:rsidR="00E062DB" w:rsidRPr="0098485F" w:rsidRDefault="00555697">
      <w:pPr>
        <w:pStyle w:val="H23G"/>
      </w:pPr>
      <w:r w:rsidRPr="00555697">
        <w:tab/>
      </w:r>
      <w:r w:rsidR="00E062DB" w:rsidRPr="00D75FE2">
        <w:t>4.</w:t>
      </w:r>
      <w:r w:rsidR="00E062DB" w:rsidRPr="00D75FE2">
        <w:tab/>
        <w:t xml:space="preserve">Parte IV de la Convención </w:t>
      </w:r>
    </w:p>
    <w:p w:rsidR="00E062DB" w:rsidRPr="00757BBD" w:rsidRDefault="00E062DB" w:rsidP="000A6C70">
      <w:pPr>
        <w:pStyle w:val="H23G"/>
      </w:pPr>
      <w:r>
        <w:tab/>
      </w:r>
      <w:r>
        <w:tab/>
      </w:r>
      <w:r w:rsidR="006B7973">
        <w:t>Artículo </w:t>
      </w:r>
      <w:r>
        <w:t>41</w:t>
      </w:r>
    </w:p>
    <w:p w:rsidR="00E062DB" w:rsidRPr="00660799" w:rsidRDefault="00C67314" w:rsidP="00660799">
      <w:pPr>
        <w:pStyle w:val="SingleTxtG"/>
      </w:pPr>
      <w:r w:rsidRPr="00660799">
        <w:t>3</w:t>
      </w:r>
      <w:r w:rsidR="0010100B">
        <w:t>1</w:t>
      </w:r>
      <w:r w:rsidRPr="00660799">
        <w:t>.</w:t>
      </w:r>
      <w:r w:rsidRPr="00660799">
        <w:tab/>
      </w:r>
      <w:r w:rsidR="00E062DB" w:rsidRPr="00660799">
        <w:t xml:space="preserve">Sírvanse proporcionar información sobre las medidas adoptadas por </w:t>
      </w:r>
      <w:r w:rsidR="008B608B">
        <w:t xml:space="preserve">la República Bolivariana de </w:t>
      </w:r>
      <w:r w:rsidR="00F239A8" w:rsidRPr="00660799">
        <w:t>Venezuela</w:t>
      </w:r>
      <w:r w:rsidR="004C550D" w:rsidRPr="00660799">
        <w:t xml:space="preserve"> para</w:t>
      </w:r>
      <w:r w:rsidR="00E062DB" w:rsidRPr="00660799">
        <w:t xml:space="preserve"> </w:t>
      </w:r>
      <w:r w:rsidR="00AE068F" w:rsidRPr="00660799">
        <w:t xml:space="preserve">adoptar o </w:t>
      </w:r>
      <w:r w:rsidR="00583834" w:rsidRPr="00660799">
        <w:t xml:space="preserve">revisar la legislación y su aplicación efectiva para garantizar </w:t>
      </w:r>
      <w:r w:rsidR="00E062DB" w:rsidRPr="00660799">
        <w:t xml:space="preserve">a los trabajadores migratorios </w:t>
      </w:r>
      <w:r w:rsidR="00F239A8" w:rsidRPr="00660799">
        <w:t>venezolanos</w:t>
      </w:r>
      <w:r w:rsidR="00E062DB" w:rsidRPr="00660799">
        <w:t xml:space="preserve"> y sus familia</w:t>
      </w:r>
      <w:r w:rsidR="00AB175F" w:rsidRPr="00660799">
        <w:t>re</w:t>
      </w:r>
      <w:r w:rsidR="00E062DB" w:rsidRPr="00660799">
        <w:t>s en el extranjero</w:t>
      </w:r>
      <w:r w:rsidR="00583834" w:rsidRPr="00660799">
        <w:t>:</w:t>
      </w:r>
    </w:p>
    <w:p w:rsidR="00583834" w:rsidRPr="00660799" w:rsidRDefault="00583834" w:rsidP="00660799">
      <w:pPr>
        <w:pStyle w:val="SingleTxtG"/>
        <w:ind w:firstLine="567"/>
      </w:pPr>
      <w:r w:rsidRPr="00660799">
        <w:t>a)</w:t>
      </w:r>
      <w:r w:rsidRPr="00660799">
        <w:tab/>
        <w:t xml:space="preserve">El derecho a participar en los asuntos públicos en el Estado </w:t>
      </w:r>
      <w:r w:rsidR="00001DFE" w:rsidRPr="00660799">
        <w:t>p</w:t>
      </w:r>
      <w:r w:rsidRPr="00660799">
        <w:t>arte;</w:t>
      </w:r>
    </w:p>
    <w:p w:rsidR="00583834" w:rsidRPr="00660799" w:rsidRDefault="00555697" w:rsidP="00660799">
      <w:pPr>
        <w:pStyle w:val="SingleTxtG"/>
        <w:ind w:firstLine="567"/>
      </w:pPr>
      <w:r w:rsidRPr="00660799">
        <w:t>b)</w:t>
      </w:r>
      <w:r w:rsidRPr="00660799">
        <w:tab/>
        <w:t>El</w:t>
      </w:r>
      <w:r w:rsidR="00C21FE7" w:rsidRPr="00660799">
        <w:t xml:space="preserve"> </w:t>
      </w:r>
      <w:r w:rsidR="007C6C58" w:rsidRPr="00660799">
        <w:t xml:space="preserve">derecho a elegir y ser elegidos, así como expresar su voto en los procesos electorales del </w:t>
      </w:r>
      <w:r w:rsidR="0098485F" w:rsidRPr="00660799">
        <w:t>E</w:t>
      </w:r>
      <w:r w:rsidR="007C6C58" w:rsidRPr="00660799">
        <w:t xml:space="preserve">stado parte. </w:t>
      </w:r>
    </w:p>
    <w:p w:rsidR="00E062DB" w:rsidRDefault="00D22707">
      <w:pPr>
        <w:pStyle w:val="H23G"/>
      </w:pPr>
      <w:r>
        <w:tab/>
      </w:r>
      <w:r w:rsidR="00E062DB">
        <w:t>5.</w:t>
      </w:r>
      <w:r w:rsidR="00E062DB">
        <w:tab/>
        <w:t xml:space="preserve">Parte V de la Convención </w:t>
      </w:r>
    </w:p>
    <w:p w:rsidR="00E062DB" w:rsidRDefault="00E062DB" w:rsidP="00E062DB">
      <w:pPr>
        <w:pStyle w:val="H23G"/>
      </w:pPr>
      <w:r>
        <w:tab/>
      </w:r>
      <w:r>
        <w:tab/>
      </w:r>
      <w:r w:rsidR="006B7973">
        <w:t>Artículo </w:t>
      </w:r>
      <w:r>
        <w:t>58</w:t>
      </w:r>
      <w:r w:rsidR="00033227">
        <w:t xml:space="preserve"> </w:t>
      </w:r>
    </w:p>
    <w:p w:rsidR="00E062DB" w:rsidRPr="00660799" w:rsidRDefault="00C67314">
      <w:pPr>
        <w:pStyle w:val="SingleTxtG"/>
      </w:pPr>
      <w:r w:rsidRPr="00660799">
        <w:t>3</w:t>
      </w:r>
      <w:r w:rsidR="0010100B">
        <w:t>2</w:t>
      </w:r>
      <w:r w:rsidRPr="00660799">
        <w:t>.</w:t>
      </w:r>
      <w:r w:rsidRPr="00660799">
        <w:tab/>
      </w:r>
      <w:r w:rsidR="00E062DB" w:rsidRPr="00660799">
        <w:t xml:space="preserve">Sírvanse suministrar información sobre las medidas adoptadas para mejorar la situación de los trabajadores fronterizos </w:t>
      </w:r>
      <w:r w:rsidR="00C82D0B" w:rsidRPr="00660799">
        <w:t>e</w:t>
      </w:r>
      <w:r w:rsidR="00E062DB" w:rsidRPr="00660799">
        <w:t xml:space="preserve"> incluir en la legislación nacional la definición de trabajadores fronterizos, así como las disposiciones específicas relativas a la protección de sus derechos, de conformidad con el </w:t>
      </w:r>
      <w:r w:rsidR="006B7973" w:rsidRPr="00660799">
        <w:t>artículo </w:t>
      </w:r>
      <w:r w:rsidR="00E062DB" w:rsidRPr="00660799">
        <w:t>58 de la Convención.</w:t>
      </w:r>
      <w:r w:rsidR="00C76470" w:rsidRPr="00660799">
        <w:t xml:space="preserve"> </w:t>
      </w:r>
      <w:r w:rsidR="00B63A0B">
        <w:t xml:space="preserve">En especial, </w:t>
      </w:r>
      <w:r w:rsidR="00C76470" w:rsidRPr="00660799">
        <w:t>inform</w:t>
      </w:r>
      <w:r w:rsidR="00B63A0B">
        <w:t>en</w:t>
      </w:r>
      <w:r w:rsidR="00C76470" w:rsidRPr="00660799">
        <w:t xml:space="preserve"> sobre las políticas de movilidad humana en las fronteras y las garantías de los derechos de los habitantes en estas zonas que tienen doble nacionalidad.</w:t>
      </w:r>
    </w:p>
    <w:p w:rsidR="00E062DB" w:rsidRDefault="00E062DB" w:rsidP="003149AA">
      <w:pPr>
        <w:pStyle w:val="H23G"/>
      </w:pPr>
      <w:r>
        <w:tab/>
        <w:t>6.</w:t>
      </w:r>
      <w:r>
        <w:tab/>
        <w:t>Parte VI de la Convención</w:t>
      </w:r>
      <w:r w:rsidR="00173F6A">
        <w:t xml:space="preserve"> </w:t>
      </w:r>
    </w:p>
    <w:p w:rsidR="00173F6A" w:rsidRDefault="00E062DB" w:rsidP="00E062DB">
      <w:pPr>
        <w:pStyle w:val="H23G"/>
      </w:pPr>
      <w:r>
        <w:tab/>
      </w:r>
      <w:r>
        <w:tab/>
      </w:r>
      <w:r w:rsidR="00173F6A">
        <w:t>Artículo</w:t>
      </w:r>
      <w:r w:rsidR="00074900">
        <w:t>s</w:t>
      </w:r>
      <w:r w:rsidR="00173F6A">
        <w:t> 64</w:t>
      </w:r>
      <w:r w:rsidR="00A23D44">
        <w:t xml:space="preserve"> a 71</w:t>
      </w:r>
    </w:p>
    <w:p w:rsidR="00B61BCF" w:rsidRDefault="00C67314" w:rsidP="00B61BCF">
      <w:pPr>
        <w:pStyle w:val="SingleTxtG"/>
      </w:pPr>
      <w:r>
        <w:t>3</w:t>
      </w:r>
      <w:r w:rsidR="0010100B">
        <w:t>3</w:t>
      </w:r>
      <w:r>
        <w:t>.</w:t>
      </w:r>
      <w:r>
        <w:tab/>
      </w:r>
      <w:r w:rsidR="00173F6A">
        <w:t>Sírvanse proporcionar información sobre las medidas adoptadas</w:t>
      </w:r>
      <w:r w:rsidR="00C21FE7">
        <w:t xml:space="preserve"> para</w:t>
      </w:r>
      <w:r w:rsidR="00C76470">
        <w:t xml:space="preserve"> promover la migración regular, segura y ordenada</w:t>
      </w:r>
      <w:r w:rsidR="00173F6A">
        <w:t xml:space="preserve"> </w:t>
      </w:r>
      <w:r w:rsidR="00B63A0B">
        <w:t xml:space="preserve">de </w:t>
      </w:r>
      <w:r w:rsidR="00173F6A">
        <w:t>v</w:t>
      </w:r>
      <w:r w:rsidR="00C21FE7">
        <w:t xml:space="preserve">enezolanos, mujeres, hombres, </w:t>
      </w:r>
      <w:r w:rsidR="00173F6A">
        <w:t>niñas y niños no acompañados, incluyendo a través de acuerdos, políticas y programas multilaterales y bilaterales destinados a mejorar los canales de migración</w:t>
      </w:r>
      <w:r w:rsidR="009015AC">
        <w:t xml:space="preserve">. </w:t>
      </w:r>
    </w:p>
    <w:p w:rsidR="006A3F98" w:rsidRPr="005E2DC7" w:rsidRDefault="00B61BCF">
      <w:pPr>
        <w:pStyle w:val="SingleTxtG"/>
      </w:pPr>
      <w:r w:rsidRPr="005E2DC7">
        <w:t>3</w:t>
      </w:r>
      <w:r w:rsidR="0010100B" w:rsidRPr="005E2DC7">
        <w:t>4</w:t>
      </w:r>
      <w:r w:rsidRPr="005E2DC7">
        <w:t>.</w:t>
      </w:r>
      <w:r w:rsidRPr="005E2DC7">
        <w:tab/>
      </w:r>
      <w:r w:rsidR="000A1626" w:rsidRPr="005E2DC7">
        <w:t>Sírva</w:t>
      </w:r>
      <w:r w:rsidR="0057728A">
        <w:t>n</w:t>
      </w:r>
      <w:r w:rsidR="000A1626" w:rsidRPr="005E2DC7">
        <w:t xml:space="preserve">se indicar si el </w:t>
      </w:r>
      <w:r w:rsidR="00B63A0B">
        <w:t>E</w:t>
      </w:r>
      <w:r w:rsidR="000A1626" w:rsidRPr="005E2DC7">
        <w:t xml:space="preserve">stado parte ha tipificado en su </w:t>
      </w:r>
      <w:r w:rsidR="00B63A0B">
        <w:t xml:space="preserve">ordenamiento jurídico </w:t>
      </w:r>
      <w:r w:rsidR="000A1626" w:rsidRPr="005E2DC7">
        <w:t>el delito de tráfico de migrantes y las sanciones previstas para el mismo, e inform</w:t>
      </w:r>
      <w:r w:rsidR="00B63A0B">
        <w:t xml:space="preserve">en sobre </w:t>
      </w:r>
      <w:r w:rsidR="000A1626" w:rsidRPr="005E2DC7">
        <w:t>los casos identificados, procesados y el tipo de sanción establecida</w:t>
      </w:r>
      <w:r w:rsidR="00D467D7">
        <w:t>.</w:t>
      </w:r>
    </w:p>
    <w:p w:rsidR="00173F6A" w:rsidRPr="00B61BCF" w:rsidRDefault="00C67314">
      <w:pPr>
        <w:pStyle w:val="SingleTxtG"/>
        <w:suppressAutoHyphens/>
      </w:pPr>
      <w:r>
        <w:t>3</w:t>
      </w:r>
      <w:r w:rsidR="0010100B">
        <w:t>5</w:t>
      </w:r>
      <w:r w:rsidR="00E7469F">
        <w:t>.</w:t>
      </w:r>
      <w:r>
        <w:tab/>
      </w:r>
      <w:r w:rsidR="009015AC" w:rsidRPr="00B61BCF">
        <w:t>Sírva</w:t>
      </w:r>
      <w:r w:rsidR="0057728A">
        <w:t>n</w:t>
      </w:r>
      <w:r w:rsidR="009015AC" w:rsidRPr="00B61BCF">
        <w:t xml:space="preserve">se informar cómo el Estado parte trabaja </w:t>
      </w:r>
      <w:r w:rsidR="00B43864">
        <w:t>para</w:t>
      </w:r>
      <w:r w:rsidR="009015AC" w:rsidRPr="00B61BCF">
        <w:t xml:space="preserve"> eliminar las causas de la migración forzada de personas, con enfoque de derechos humanos y reconociendo</w:t>
      </w:r>
      <w:r w:rsidR="00607AD8" w:rsidRPr="00B61BCF">
        <w:t xml:space="preserve"> </w:t>
      </w:r>
      <w:r w:rsidR="009015AC" w:rsidRPr="00B61BCF">
        <w:t>las garantías constituciona</w:t>
      </w:r>
      <w:r w:rsidR="00D95BFC" w:rsidRPr="00B61BCF">
        <w:t>les que tienen los venezolanos</w:t>
      </w:r>
      <w:r w:rsidR="00173F6A" w:rsidRPr="00B61BCF">
        <w:t xml:space="preserve">, así como </w:t>
      </w:r>
      <w:r w:rsidR="00B43864">
        <w:t xml:space="preserve">para </w:t>
      </w:r>
      <w:r w:rsidR="00173F6A" w:rsidRPr="00B61BCF">
        <w:t xml:space="preserve">prevenir y abordar de manera </w:t>
      </w:r>
      <w:r w:rsidR="008B608B" w:rsidRPr="00B61BCF">
        <w:t xml:space="preserve">integral </w:t>
      </w:r>
      <w:r w:rsidR="00173F6A" w:rsidRPr="00B61BCF">
        <w:t xml:space="preserve"> y desde un enfoque de derechos humanos las causas de la migración irregular, </w:t>
      </w:r>
      <w:r w:rsidR="008B608B" w:rsidRPr="00B61BCF">
        <w:t xml:space="preserve">que se atribuyen a </w:t>
      </w:r>
      <w:r w:rsidR="00173F6A" w:rsidRPr="00B61BCF">
        <w:t>la violencia</w:t>
      </w:r>
      <w:r w:rsidR="00A721CD" w:rsidRPr="00B61BCF">
        <w:t xml:space="preserve"> y la inseguridad</w:t>
      </w:r>
      <w:r w:rsidR="00173F6A" w:rsidRPr="00B61BCF">
        <w:t>, el desempleo</w:t>
      </w:r>
      <w:r w:rsidR="00147E2D" w:rsidRPr="00B61BCF">
        <w:t xml:space="preserve"> y la pérdida del valor adquisitivo del salario mínimo, la falta de acceso a la salud y alimentación</w:t>
      </w:r>
      <w:r w:rsidR="00142F26" w:rsidRPr="00B61BCF">
        <w:t xml:space="preserve">, así como </w:t>
      </w:r>
      <w:r w:rsidR="00B43864">
        <w:t xml:space="preserve">las </w:t>
      </w:r>
      <w:r w:rsidR="00142F26" w:rsidRPr="00B61BCF">
        <w:t>razones políticas</w:t>
      </w:r>
      <w:r w:rsidR="008B608B" w:rsidRPr="00B61BCF">
        <w:t xml:space="preserve"> que pueden haber intervenido en ello</w:t>
      </w:r>
      <w:r w:rsidR="00147E2D" w:rsidRPr="00B61BCF">
        <w:t xml:space="preserve">. </w:t>
      </w:r>
      <w:r w:rsidR="00173F6A" w:rsidRPr="00B61BCF">
        <w:t xml:space="preserve">Por favor, incluyan información sobre la forma en que tales medidas se han integrado en las políticas públicas y programas </w:t>
      </w:r>
      <w:r w:rsidR="00173F6A" w:rsidRPr="00B61BCF">
        <w:lastRenderedPageBreak/>
        <w:t>y si como consecuencia de tales medidas ha habido una reducción en el número de migrantes en situación irregular.</w:t>
      </w:r>
    </w:p>
    <w:p w:rsidR="00381C24" w:rsidRDefault="00C67314" w:rsidP="005A7CC0">
      <w:pPr>
        <w:pStyle w:val="SingleTxtG"/>
      </w:pPr>
      <w:r w:rsidRPr="00660799">
        <w:t>3</w:t>
      </w:r>
      <w:r w:rsidR="0010100B">
        <w:t>6</w:t>
      </w:r>
      <w:r w:rsidRPr="00660799">
        <w:t>.</w:t>
      </w:r>
      <w:r w:rsidRPr="00660799">
        <w:tab/>
      </w:r>
      <w:r w:rsidR="004925C1" w:rsidRPr="00660799">
        <w:t>Sírva</w:t>
      </w:r>
      <w:r w:rsidR="0057728A">
        <w:t>n</w:t>
      </w:r>
      <w:r w:rsidR="004925C1" w:rsidRPr="00660799">
        <w:t xml:space="preserve">se informar sobre las políticas y programas vigentes para acoger a los venezolanos retornados, los beneficios y facilidades brindadas para su reintegración a su </w:t>
      </w:r>
      <w:r w:rsidR="00B43864">
        <w:t>país. Por</w:t>
      </w:r>
      <w:r w:rsidR="004925C1" w:rsidRPr="00660799">
        <w:t xml:space="preserve"> favor present</w:t>
      </w:r>
      <w:r w:rsidR="00B43864">
        <w:t>en</w:t>
      </w:r>
      <w:r w:rsidR="004925C1" w:rsidRPr="00660799">
        <w:t xml:space="preserve"> estadísticas </w:t>
      </w:r>
      <w:r w:rsidR="00B43864">
        <w:t xml:space="preserve">e </w:t>
      </w:r>
      <w:r w:rsidR="004925C1" w:rsidRPr="00660799">
        <w:t>impacto de estos programas. En el mismo sentido, sírva</w:t>
      </w:r>
      <w:r w:rsidR="0057728A">
        <w:t>n</w:t>
      </w:r>
      <w:r w:rsidR="004925C1" w:rsidRPr="00660799">
        <w:t xml:space="preserve">se proporcionar información sobre las medidas desplegadas para acoger a los venezolanos expulsados forzosamente desde los países de tránsito y destino, para que se respete su integridad en el traslado y a su llegada sean insertados </w:t>
      </w:r>
      <w:r w:rsidR="00B43864">
        <w:t>(</w:t>
      </w:r>
      <w:r w:rsidR="008B608B">
        <w:t>con programas socioeconómicos</w:t>
      </w:r>
      <w:r w:rsidR="00B43864">
        <w:t>)</w:t>
      </w:r>
      <w:r w:rsidR="008B608B" w:rsidRPr="00660799">
        <w:t xml:space="preserve"> </w:t>
      </w:r>
      <w:r w:rsidR="004925C1" w:rsidRPr="00660799">
        <w:t>nuevamente en sus comunidades de origen con la protección del Estado parte.</w:t>
      </w:r>
    </w:p>
    <w:p w:rsidR="00E12744" w:rsidRPr="00660799" w:rsidRDefault="00E12744">
      <w:pPr>
        <w:pStyle w:val="SingleTxtG"/>
      </w:pPr>
      <w:r w:rsidRPr="00660799">
        <w:t>3</w:t>
      </w:r>
      <w:r w:rsidR="0010100B">
        <w:t>7</w:t>
      </w:r>
      <w:r w:rsidRPr="00660799">
        <w:t>.</w:t>
      </w:r>
      <w:r w:rsidRPr="00660799">
        <w:tab/>
        <w:t xml:space="preserve">Sírvanse proporcionar información sobre la aplicación en la práctica de la Ley Orgánica contra la Delincuencia Organizada y Financiamiento </w:t>
      </w:r>
      <w:r w:rsidR="00CD2332">
        <w:t>a</w:t>
      </w:r>
      <w:r w:rsidRPr="00660799">
        <w:t xml:space="preserve">l Terrorismo de 2012 en lo que respecta </w:t>
      </w:r>
      <w:r w:rsidR="00B43864">
        <w:t xml:space="preserve">a </w:t>
      </w:r>
      <w:r w:rsidRPr="00660799">
        <w:t>la lucha contra la trata de personas y tráfico ilícito de migrantes. Sírvanse también indicar los progresos realizados en la adopción del anteproyecto de ley contra la trata de personas.</w:t>
      </w:r>
    </w:p>
    <w:p w:rsidR="00E12744" w:rsidRPr="00660799" w:rsidRDefault="00E12744">
      <w:pPr>
        <w:pStyle w:val="SingleTxtG"/>
      </w:pPr>
      <w:r w:rsidRPr="00660799">
        <w:t>3</w:t>
      </w:r>
      <w:r w:rsidR="0010100B">
        <w:t>8</w:t>
      </w:r>
      <w:r w:rsidRPr="00660799">
        <w:t>.</w:t>
      </w:r>
      <w:r w:rsidRPr="00660799">
        <w:tab/>
        <w:t xml:space="preserve">Sírvanse proporcionar información sobre la adopción del Plan nacional contra la trata de personas, y la aplicación de sus tres ejes de prevención, </w:t>
      </w:r>
      <w:r w:rsidR="008B608B">
        <w:t>combate</w:t>
      </w:r>
      <w:r w:rsidRPr="00660799">
        <w:t xml:space="preserve"> y protección de las víctimas</w:t>
      </w:r>
      <w:r w:rsidR="00B43864">
        <w:t>,</w:t>
      </w:r>
      <w:r w:rsidRPr="00660799">
        <w:t xml:space="preserve"> y el número de víctimas que se benefician de asistencia y el tipo de asistencia que se les dispensa. </w:t>
      </w:r>
      <w:r w:rsidR="00B43864">
        <w:t>Por f</w:t>
      </w:r>
      <w:r w:rsidRPr="00660799">
        <w:t xml:space="preserve">avor </w:t>
      </w:r>
      <w:r w:rsidR="00B43864">
        <w:t xml:space="preserve">indiquen </w:t>
      </w:r>
      <w:r w:rsidRPr="00660799">
        <w:t>los resultados obtenidos. Sírvanse indicar también si el Estado parte ha creado centros de acogida para las víctimas y si tales refugios proporcionan atención médica y consej</w:t>
      </w:r>
      <w:r w:rsidR="00B43864">
        <w:t xml:space="preserve">os en </w:t>
      </w:r>
      <w:r w:rsidRPr="00660799">
        <w:t>salud mental</w:t>
      </w:r>
      <w:r w:rsidR="000D16A8">
        <w:t>.</w:t>
      </w:r>
    </w:p>
    <w:p w:rsidR="00E12744" w:rsidRPr="00660799" w:rsidRDefault="00E12744" w:rsidP="00E12744">
      <w:pPr>
        <w:pStyle w:val="SingleTxtG"/>
      </w:pPr>
      <w:r w:rsidRPr="00660799">
        <w:t>3</w:t>
      </w:r>
      <w:r w:rsidR="0010100B">
        <w:t>9</w:t>
      </w:r>
      <w:r w:rsidRPr="00660799">
        <w:t>.</w:t>
      </w:r>
      <w:r w:rsidRPr="00660799">
        <w:tab/>
        <w:t>Sírvanse brindar información sobre las medidas tomadas para detectar y erradicar la trata de personas y el tráfico ilícito de mujeres, hombres, niñas y niños migrantes, incluyendo datos desglosados, así como los recursos consagrados para la implementación de dichas políticas y estrategias</w:t>
      </w:r>
      <w:r w:rsidR="00B43864">
        <w:t>,</w:t>
      </w:r>
      <w:r w:rsidRPr="00660799">
        <w:t xml:space="preserve"> y los resultados obtenidos. </w:t>
      </w:r>
    </w:p>
    <w:p w:rsidR="00E12744" w:rsidRPr="00660799" w:rsidRDefault="0010100B">
      <w:pPr>
        <w:pStyle w:val="SingleTxtG"/>
      </w:pPr>
      <w:r>
        <w:t>40</w:t>
      </w:r>
      <w:r w:rsidR="00E12744" w:rsidRPr="00660799">
        <w:t>.</w:t>
      </w:r>
      <w:r w:rsidR="00E12744" w:rsidRPr="00660799">
        <w:tab/>
        <w:t xml:space="preserve">Sírvanse proporcionar información sobre las medidas adoptadas para prevenir y eliminar la trata de personas y </w:t>
      </w:r>
      <w:r w:rsidR="00B43864">
        <w:t xml:space="preserve">el </w:t>
      </w:r>
      <w:r w:rsidR="00E12744" w:rsidRPr="00660799">
        <w:t xml:space="preserve">tráfico ilícito de migrantes, en particular la formación de la judicatura, los funcionarios encargados de hacer cumplir la ley, los guardias fronterizos y los trabajadores sociales, especialmente en zonas rurales y remotas, sobre la manera de identificar a las víctimas de la trata y el </w:t>
      </w:r>
      <w:r w:rsidR="00B43864">
        <w:t>tráfico</w:t>
      </w:r>
      <w:r w:rsidR="00E12744" w:rsidRPr="00660799">
        <w:t>.</w:t>
      </w:r>
    </w:p>
    <w:p w:rsidR="00E12744" w:rsidRPr="00660799" w:rsidRDefault="0010100B">
      <w:pPr>
        <w:pStyle w:val="SingleTxtG"/>
      </w:pPr>
      <w:r>
        <w:t>41</w:t>
      </w:r>
      <w:r w:rsidR="00E12744" w:rsidRPr="00660799">
        <w:t>.</w:t>
      </w:r>
      <w:r w:rsidR="00E12744" w:rsidRPr="00660799">
        <w:tab/>
      </w:r>
      <w:r w:rsidR="00B43864">
        <w:t>Por f</w:t>
      </w:r>
      <w:r w:rsidR="00E12744" w:rsidRPr="00660799">
        <w:t>avor present</w:t>
      </w:r>
      <w:r w:rsidR="00B43864">
        <w:t>en</w:t>
      </w:r>
      <w:r w:rsidR="00E12744" w:rsidRPr="00660799">
        <w:t xml:space="preserve"> información sobre la existencia de agencias de empleo privadas que reclutan trabajadores para trabajar en el extranjero, y las leyes y reglamentos relativos a</w:t>
      </w:r>
      <w:r w:rsidR="008B608B">
        <w:t xml:space="preserve"> este tipo de</w:t>
      </w:r>
      <w:r w:rsidR="00E12744" w:rsidRPr="00660799">
        <w:t xml:space="preserve"> contratación privada, en particular:</w:t>
      </w:r>
    </w:p>
    <w:p w:rsidR="00E12744" w:rsidRPr="00660799" w:rsidRDefault="00E12744" w:rsidP="00E12744">
      <w:pPr>
        <w:pStyle w:val="SingleTxtG"/>
        <w:ind w:firstLine="567"/>
      </w:pPr>
      <w:r w:rsidRPr="00660799">
        <w:t>a)</w:t>
      </w:r>
      <w:r w:rsidRPr="00660799">
        <w:tab/>
        <w:t>Las medidas adoptadas para proporcionar información y formación a los trabajadores migrantes sobre sus derechos y obligaciones, así como para proteger</w:t>
      </w:r>
      <w:r w:rsidR="00842AB2">
        <w:t>los</w:t>
      </w:r>
      <w:r w:rsidRPr="00660799">
        <w:t xml:space="preserve"> contra situaciones de empleo abusivas;</w:t>
      </w:r>
    </w:p>
    <w:p w:rsidR="00E12744" w:rsidRPr="00660799" w:rsidRDefault="00E12744">
      <w:pPr>
        <w:pStyle w:val="SingleTxtG"/>
        <w:ind w:firstLine="567"/>
      </w:pPr>
      <w:r w:rsidRPr="00660799">
        <w:t>b)</w:t>
      </w:r>
      <w:r w:rsidRPr="00660799">
        <w:tab/>
        <w:t>Si los reclutadores asumen responsabilidad</w:t>
      </w:r>
      <w:r w:rsidR="008B608B">
        <w:t xml:space="preserve"> legal</w:t>
      </w:r>
      <w:r w:rsidRPr="00660799">
        <w:t xml:space="preserve"> </w:t>
      </w:r>
      <w:r w:rsidR="00D46079">
        <w:t xml:space="preserve">y </w:t>
      </w:r>
      <w:r w:rsidRPr="00660799">
        <w:t xml:space="preserve">solidaria con el empleador </w:t>
      </w:r>
      <w:r w:rsidR="00842AB2">
        <w:t xml:space="preserve">por las </w:t>
      </w:r>
      <w:r w:rsidRPr="00660799">
        <w:t>reclamaciones y responsabilidades que puedan surgir en relación con la ejecución del contrato de trabajo, incluidos los salarios, compensación por incapacidad, repatriación y muerte;</w:t>
      </w:r>
    </w:p>
    <w:p w:rsidR="00E12744" w:rsidRPr="00660799" w:rsidRDefault="00E12744">
      <w:pPr>
        <w:pStyle w:val="SingleTxtG"/>
        <w:ind w:firstLine="567"/>
      </w:pPr>
      <w:r w:rsidRPr="00660799">
        <w:t>c)</w:t>
      </w:r>
      <w:r w:rsidRPr="00660799">
        <w:tab/>
        <w:t>Información y condiciones para la expedición y renovación de licencias de este tipo de agencias de empleo;</w:t>
      </w:r>
    </w:p>
    <w:p w:rsidR="00E12744" w:rsidRPr="00660799" w:rsidRDefault="00E12744" w:rsidP="00E12744">
      <w:pPr>
        <w:pStyle w:val="SingleTxtG"/>
        <w:ind w:firstLine="567"/>
      </w:pPr>
      <w:r w:rsidRPr="00660799">
        <w:t>d)</w:t>
      </w:r>
      <w:r w:rsidRPr="00660799">
        <w:tab/>
        <w:t>Información sobre las quejas contra las agencias e inspecciones, así como las penas y sanciones por incumplimiento;</w:t>
      </w:r>
    </w:p>
    <w:p w:rsidR="00E12744" w:rsidRPr="00660799" w:rsidRDefault="00E12744">
      <w:pPr>
        <w:pStyle w:val="SingleTxtG"/>
        <w:ind w:firstLine="567"/>
      </w:pPr>
      <w:r w:rsidRPr="00660799">
        <w:t>e)</w:t>
      </w:r>
      <w:r w:rsidRPr="00660799">
        <w:tab/>
        <w:t xml:space="preserve">Las medidas adoptadas para fortalecer la regulación migratoria y los mecanismos de control para garantizar que las agencias privadas no cobran tarifas </w:t>
      </w:r>
      <w:r w:rsidR="008B608B">
        <w:t xml:space="preserve">abusivas </w:t>
      </w:r>
      <w:r w:rsidRPr="00660799">
        <w:t xml:space="preserve">por sus servicios y no actúan como intermediarios </w:t>
      </w:r>
      <w:r w:rsidR="00842AB2">
        <w:t>d</w:t>
      </w:r>
      <w:r w:rsidRPr="00660799">
        <w:t>e</w:t>
      </w:r>
      <w:r w:rsidR="007E6749">
        <w:t xml:space="preserve"> </w:t>
      </w:r>
      <w:r w:rsidRPr="00660799">
        <w:t>reclutadores extranjeros abusivos.</w:t>
      </w:r>
    </w:p>
    <w:p w:rsidR="00E12744" w:rsidRDefault="00E12744">
      <w:pPr>
        <w:pStyle w:val="SingleTxtG"/>
      </w:pPr>
      <w:r>
        <w:t>4</w:t>
      </w:r>
      <w:r w:rsidR="0010100B">
        <w:t>2</w:t>
      </w:r>
      <w:r>
        <w:t>.</w:t>
      </w:r>
      <w:r>
        <w:tab/>
        <w:t>Sírva</w:t>
      </w:r>
      <w:r w:rsidR="0057728A">
        <w:t>n</w:t>
      </w:r>
      <w:r>
        <w:t xml:space="preserve">se proporcionar información sobre los mecanismos de registro, seguimiento y protección para los trabajadores migrantes del servicio doméstico, especialmente las personas de origen indígena, que permitan velar por </w:t>
      </w:r>
      <w:r w:rsidR="00842AB2">
        <w:t xml:space="preserve">unas </w:t>
      </w:r>
      <w:r>
        <w:t xml:space="preserve">condiciones de trabajo dignas y seguras y garantizarles un salario en igualdad de condiciones que los nacionales venezolanos, así como </w:t>
      </w:r>
      <w:r w:rsidR="00842AB2">
        <w:t xml:space="preserve">el </w:t>
      </w:r>
      <w:r>
        <w:t>acceso a los mismos beneficios</w:t>
      </w:r>
      <w:r w:rsidR="000D16A8">
        <w:t>.</w:t>
      </w:r>
    </w:p>
    <w:p w:rsidR="00E12744" w:rsidRPr="00583834" w:rsidRDefault="00E12744" w:rsidP="003149AA">
      <w:pPr>
        <w:pStyle w:val="HChG"/>
      </w:pPr>
      <w:r w:rsidRPr="001B1CF3">
        <w:lastRenderedPageBreak/>
        <w:tab/>
      </w:r>
      <w:r w:rsidRPr="001B1CF3">
        <w:tab/>
      </w:r>
      <w:r>
        <w:t>Sección</w:t>
      </w:r>
      <w:r w:rsidRPr="00583834">
        <w:t xml:space="preserve"> I</w:t>
      </w:r>
      <w:r w:rsidR="0062752A">
        <w:t>I</w:t>
      </w:r>
    </w:p>
    <w:p w:rsidR="00E12744" w:rsidRPr="005608E0" w:rsidRDefault="00E12744" w:rsidP="00E12744">
      <w:pPr>
        <w:pStyle w:val="SingleTxtG"/>
        <w:suppressAutoHyphens/>
      </w:pPr>
      <w:r w:rsidRPr="005608E0">
        <w:t>4</w:t>
      </w:r>
      <w:r w:rsidR="0010100B">
        <w:t>3</w:t>
      </w:r>
      <w:r w:rsidRPr="005608E0">
        <w:t>.</w:t>
      </w:r>
      <w:r w:rsidRPr="005608E0">
        <w:tab/>
        <w:t xml:space="preserve">El Comité invita a </w:t>
      </w:r>
      <w:r w:rsidR="008B608B">
        <w:t xml:space="preserve">la República Bolivariana de </w:t>
      </w:r>
      <w:r>
        <w:t>Venezuela</w:t>
      </w:r>
      <w:r w:rsidRPr="005608E0">
        <w:t xml:space="preserve"> a proporcionar información sucinta (máximo tres páginas) sobre la protección de los trabajadores migratorios y de sus familia</w:t>
      </w:r>
      <w:r>
        <w:t>re</w:t>
      </w:r>
      <w:r w:rsidRPr="005608E0">
        <w:t>s con respecto a:</w:t>
      </w:r>
    </w:p>
    <w:p w:rsidR="00E12744" w:rsidRPr="00660799" w:rsidRDefault="00E12744" w:rsidP="00E2205C">
      <w:pPr>
        <w:pStyle w:val="SingleTxtG"/>
        <w:ind w:firstLine="567"/>
      </w:pPr>
      <w:r w:rsidRPr="00660799">
        <w:t>a)</w:t>
      </w:r>
      <w:r w:rsidRPr="00660799">
        <w:tab/>
      </w:r>
      <w:r w:rsidR="005841CA">
        <w:t>Los p</w:t>
      </w:r>
      <w:r w:rsidRPr="00660799">
        <w:t>royectos de ley o leyes y sus respectivos reglamentos;</w:t>
      </w:r>
    </w:p>
    <w:p w:rsidR="00E12744" w:rsidRPr="00660799" w:rsidRDefault="00E12744" w:rsidP="00E12744">
      <w:pPr>
        <w:pStyle w:val="SingleTxtG"/>
        <w:ind w:firstLine="567"/>
      </w:pPr>
      <w:r w:rsidRPr="00660799">
        <w:t>b)</w:t>
      </w:r>
      <w:r w:rsidRPr="00660799">
        <w:tab/>
        <w:t>Las instituciones (y sus mandatos) o reformas institucionales;</w:t>
      </w:r>
    </w:p>
    <w:p w:rsidR="00E12744" w:rsidRPr="00660799" w:rsidRDefault="00E12744" w:rsidP="00E12744">
      <w:pPr>
        <w:pStyle w:val="SingleTxtG"/>
        <w:ind w:firstLine="567"/>
      </w:pPr>
      <w:r w:rsidRPr="00660799">
        <w:t>c)</w:t>
      </w:r>
      <w:r w:rsidRPr="00660799">
        <w:tab/>
        <w:t>Las políticas, programas y planes de acción que cubren la migración y su alcance y financiación;</w:t>
      </w:r>
    </w:p>
    <w:p w:rsidR="00E12744" w:rsidRPr="00660799" w:rsidRDefault="00E12744" w:rsidP="00E12744">
      <w:pPr>
        <w:pStyle w:val="SingleTxtG"/>
        <w:ind w:firstLine="567"/>
      </w:pPr>
      <w:r w:rsidRPr="00660799">
        <w:t>d)</w:t>
      </w:r>
      <w:r w:rsidRPr="00660799">
        <w:tab/>
        <w:t>Las ratificaciones recientes de instrumentos de derechos humanos;</w:t>
      </w:r>
    </w:p>
    <w:p w:rsidR="00E12744" w:rsidRPr="00660799" w:rsidRDefault="00E12744" w:rsidP="00E12744">
      <w:pPr>
        <w:pStyle w:val="SingleTxtG"/>
        <w:ind w:firstLine="567"/>
      </w:pPr>
      <w:r w:rsidRPr="00660799">
        <w:t>e)</w:t>
      </w:r>
      <w:r w:rsidRPr="00660799">
        <w:tab/>
      </w:r>
      <w:r w:rsidR="005841CA">
        <w:t>Los e</w:t>
      </w:r>
      <w:r w:rsidRPr="00660799">
        <w:t>studios recientes sobre la situación de los trabajadores migratorios y de sus familiares.</w:t>
      </w:r>
    </w:p>
    <w:p w:rsidR="00E12744" w:rsidRDefault="00E12744">
      <w:pPr>
        <w:pStyle w:val="HChG"/>
      </w:pPr>
      <w:r>
        <w:tab/>
      </w:r>
      <w:r>
        <w:tab/>
        <w:t xml:space="preserve">Sección </w:t>
      </w:r>
      <w:r w:rsidR="003149AA">
        <w:t>III</w:t>
      </w:r>
    </w:p>
    <w:p w:rsidR="00E12744" w:rsidRDefault="00E12744" w:rsidP="00E12744">
      <w:pPr>
        <w:pStyle w:val="H23G"/>
      </w:pPr>
      <w:r>
        <w:tab/>
      </w:r>
      <w:r>
        <w:tab/>
        <w:t>Datos, estimaciones oficiales, estadísticas y</w:t>
      </w:r>
      <w:r w:rsidR="00091337">
        <w:t xml:space="preserve"> demás información de que se disponga</w:t>
      </w:r>
    </w:p>
    <w:p w:rsidR="00E12744" w:rsidRPr="005608E0" w:rsidRDefault="00E12744" w:rsidP="00E12744">
      <w:pPr>
        <w:pStyle w:val="SingleTxtG"/>
        <w:suppressAutoHyphens/>
      </w:pPr>
      <w:r w:rsidRPr="005608E0">
        <w:t>4</w:t>
      </w:r>
      <w:r w:rsidR="0010100B">
        <w:t>4</w:t>
      </w:r>
      <w:r w:rsidRPr="005608E0">
        <w:t>.</w:t>
      </w:r>
      <w:r w:rsidRPr="005608E0">
        <w:tab/>
        <w:t xml:space="preserve">Sírvanse proporcionar, si </w:t>
      </w:r>
      <w:r>
        <w:t>se dispone de ellos</w:t>
      </w:r>
      <w:r w:rsidRPr="005608E0">
        <w:t xml:space="preserve">, datos estadísticos </w:t>
      </w:r>
      <w:r>
        <w:t xml:space="preserve">desglosados </w:t>
      </w:r>
      <w:r w:rsidRPr="005608E0">
        <w:t>e información cualitativa para los últimos tres años sobre:</w:t>
      </w:r>
    </w:p>
    <w:p w:rsidR="00E12744" w:rsidRPr="00660799" w:rsidRDefault="00E12744">
      <w:pPr>
        <w:pStyle w:val="SingleTxtG"/>
        <w:ind w:firstLine="567"/>
      </w:pPr>
      <w:r w:rsidRPr="00660799">
        <w:t>a)</w:t>
      </w:r>
      <w:r w:rsidRPr="00660799">
        <w:tab/>
        <w:t xml:space="preserve">El volumen y la naturaleza de los flujos migratorios </w:t>
      </w:r>
      <w:r w:rsidR="00606F01">
        <w:t xml:space="preserve">desde y hacia </w:t>
      </w:r>
      <w:r w:rsidR="008B608B">
        <w:t xml:space="preserve">la República Bolivariana de </w:t>
      </w:r>
      <w:r w:rsidRPr="00660799">
        <w:t>Venezuela;</w:t>
      </w:r>
    </w:p>
    <w:p w:rsidR="00E12744" w:rsidRPr="00660799" w:rsidRDefault="00E12744" w:rsidP="00E12744">
      <w:pPr>
        <w:pStyle w:val="SingleTxtG"/>
        <w:ind w:firstLine="567"/>
      </w:pPr>
      <w:r w:rsidRPr="00660799">
        <w:t>b)</w:t>
      </w:r>
      <w:r w:rsidRPr="00660799">
        <w:tab/>
        <w:t xml:space="preserve">Los trabajadores migratorios detenidos en </w:t>
      </w:r>
      <w:r w:rsidR="008B608B">
        <w:t xml:space="preserve">la República Bolivariana de </w:t>
      </w:r>
      <w:r w:rsidRPr="00660799">
        <w:t>Venezuela y los trabajadores migratorios venezolanos detenidos en el extranjero, y si esa detención está relacionada con la inmigración;</w:t>
      </w:r>
    </w:p>
    <w:p w:rsidR="00E12744" w:rsidRPr="00660799" w:rsidRDefault="00E12744">
      <w:pPr>
        <w:pStyle w:val="SingleTxtG"/>
        <w:ind w:firstLine="567"/>
      </w:pPr>
      <w:r w:rsidRPr="00660799">
        <w:t>c)</w:t>
      </w:r>
      <w:r w:rsidRPr="00660799">
        <w:tab/>
        <w:t xml:space="preserve">Los trabajadores migratorios y </w:t>
      </w:r>
      <w:r w:rsidR="00AA5246">
        <w:t xml:space="preserve">sus </w:t>
      </w:r>
      <w:r w:rsidRPr="00660799">
        <w:t xml:space="preserve">familiares que han sido expulsados o deportados desde y hacia </w:t>
      </w:r>
      <w:r w:rsidR="008B608B">
        <w:t xml:space="preserve">la República Bolivariana de </w:t>
      </w:r>
      <w:r w:rsidRPr="00660799">
        <w:t>Venezuela;</w:t>
      </w:r>
    </w:p>
    <w:p w:rsidR="00E12744" w:rsidRPr="00660799" w:rsidRDefault="00E12744">
      <w:pPr>
        <w:pStyle w:val="SingleTxtG"/>
        <w:ind w:firstLine="567"/>
      </w:pPr>
      <w:r w:rsidRPr="00660799">
        <w:t>d)</w:t>
      </w:r>
      <w:r w:rsidRPr="00660799">
        <w:tab/>
        <w:t xml:space="preserve">El número de niños migrantes no acompañados o hijos de migrantes separados de sus padres en </w:t>
      </w:r>
      <w:r w:rsidR="008B608B">
        <w:t xml:space="preserve">la República Bolivariana de </w:t>
      </w:r>
      <w:r w:rsidRPr="00660799">
        <w:t xml:space="preserve">Venezuela, así como nacionales </w:t>
      </w:r>
      <w:r w:rsidR="005B4F29">
        <w:t xml:space="preserve">venezolanos </w:t>
      </w:r>
      <w:r w:rsidRPr="00660799">
        <w:t>en países de tránsito y destino;</w:t>
      </w:r>
    </w:p>
    <w:p w:rsidR="00E12744" w:rsidRPr="00660799" w:rsidRDefault="00E12744" w:rsidP="00E12744">
      <w:pPr>
        <w:pStyle w:val="SingleTxtG"/>
        <w:ind w:firstLine="567"/>
      </w:pPr>
      <w:r w:rsidRPr="00660799">
        <w:t>e)</w:t>
      </w:r>
      <w:r w:rsidRPr="00660799">
        <w:tab/>
        <w:t>Las remesas recibidas de venezolanos que trabajan en el extranjero, y su porcentaje en el producto interno bruto nacional;</w:t>
      </w:r>
    </w:p>
    <w:p w:rsidR="00E12744" w:rsidRPr="00660799" w:rsidRDefault="00E12744" w:rsidP="00E2205C">
      <w:pPr>
        <w:pStyle w:val="SingleTxtG"/>
        <w:ind w:firstLine="567"/>
      </w:pPr>
      <w:r w:rsidRPr="00660799">
        <w:t>f)</w:t>
      </w:r>
      <w:r w:rsidRPr="00660799">
        <w:tab/>
        <w:t>Las denuncias de casos de trata de personas y tráfico ilícito de migrantes, investigaciones, enjuiciamientos y condenas impuestas a los autores (desglosadas por sexo, edad, nacionalidad y fines de la trata);</w:t>
      </w:r>
    </w:p>
    <w:p w:rsidR="00E12744" w:rsidRPr="00660799" w:rsidRDefault="00E12744" w:rsidP="00E12744">
      <w:pPr>
        <w:pStyle w:val="SingleTxtG"/>
        <w:ind w:firstLine="567"/>
      </w:pPr>
      <w:r w:rsidRPr="00660799">
        <w:t>g)</w:t>
      </w:r>
      <w:r w:rsidRPr="00660799">
        <w:tab/>
        <w:t xml:space="preserve">Los servicios de asistencia legal a los trabajadores migratorios y sus familiares en </w:t>
      </w:r>
      <w:r w:rsidR="008B608B">
        <w:t xml:space="preserve">la República Bolivariana de </w:t>
      </w:r>
      <w:r w:rsidRPr="00660799">
        <w:t xml:space="preserve">Venezuela y los venezolanos que trabajan en el extranjero o que se encuentran en tránsito por Estados terceros. </w:t>
      </w:r>
    </w:p>
    <w:p w:rsidR="00E12744" w:rsidRPr="00660799" w:rsidRDefault="00E12744">
      <w:pPr>
        <w:pStyle w:val="SingleTxtG"/>
      </w:pPr>
      <w:r w:rsidRPr="00660799">
        <w:t>4</w:t>
      </w:r>
      <w:r w:rsidR="0010100B">
        <w:t>5</w:t>
      </w:r>
      <w:r w:rsidRPr="00660799">
        <w:t>.</w:t>
      </w:r>
      <w:r w:rsidRPr="00660799">
        <w:tab/>
        <w:t>Proporcion</w:t>
      </w:r>
      <w:r w:rsidR="005B4F29">
        <w:t>en</w:t>
      </w:r>
      <w:r w:rsidRPr="00660799">
        <w:t xml:space="preserve"> información adicional sobre todos los cambios y medidas importantes para aplicar la Convención que se consideran prioritarios, incluyendo si </w:t>
      </w:r>
      <w:r w:rsidR="008B608B">
        <w:t xml:space="preserve">la República Bolivariana de </w:t>
      </w:r>
      <w:r w:rsidRPr="00660799">
        <w:t xml:space="preserve">Venezuela tiene previsto hacer la declaración prevista en el artículo 76 de la Convención que reconoce la competencia del Comité para recibir y examinar comunicaciones de Estado a Estado y/o la declaración prevista en el artículo 77 de la Convención que reconoce la competencia del Comité para recibir y examinar comunicaciones individuales. </w:t>
      </w:r>
    </w:p>
    <w:p w:rsidR="009C2801" w:rsidRDefault="00E12744" w:rsidP="00933584">
      <w:pPr>
        <w:pStyle w:val="SingleTxtG"/>
      </w:pPr>
      <w:r w:rsidRPr="00660799">
        <w:t>4</w:t>
      </w:r>
      <w:r w:rsidR="0010100B">
        <w:t>6</w:t>
      </w:r>
      <w:r w:rsidRPr="00660799">
        <w:t>.</w:t>
      </w:r>
      <w:r w:rsidRPr="00660799">
        <w:tab/>
        <w:t>Por favor, presenten un documento básico actualizado de conformidad con las directrices armonizadas sobre la presentación de informes</w:t>
      </w:r>
      <w:r w:rsidR="00E074F0">
        <w:t xml:space="preserve"> (HRI/GEN/2/Rev.6). De acuerdo con el párrafo 26 de la resolución 68/268 de la Asamblea General, el documento básico común no deberá exceder de 42.400 palabras.</w:t>
      </w:r>
    </w:p>
    <w:p w:rsidR="004A0C02" w:rsidRPr="004A0C02" w:rsidRDefault="00933584" w:rsidP="00933584">
      <w:pPr>
        <w:pStyle w:val="SingleTxtG"/>
        <w:suppressAutoHyphens/>
        <w:spacing w:before="240" w:after="0"/>
        <w:jc w:val="center"/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4A0C02" w:rsidRPr="004A0C02" w:rsidSect="00D75FE2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417" w:right="1134" w:bottom="1134" w:left="1134" w:header="850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51E81" w:rsidRDefault="00A51E81">
      <w:r>
        <w:separator/>
      </w:r>
    </w:p>
  </w:endnote>
  <w:endnote w:type="continuationSeparator" w:id="0">
    <w:p w:rsidR="00A51E81" w:rsidRDefault="00A51E81">
      <w:r>
        <w:continuationSeparator/>
      </w:r>
    </w:p>
  </w:endnote>
  <w:endnote w:type="continuationNotice" w:id="1">
    <w:p w:rsidR="00A51E81" w:rsidRDefault="00A51E81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96153" w:rsidRPr="00E062DB" w:rsidRDefault="00296153" w:rsidP="00E062DB">
    <w:pPr>
      <w:pStyle w:val="Piedepgina"/>
      <w:tabs>
        <w:tab w:val="right" w:pos="9638"/>
      </w:tabs>
    </w:pPr>
    <w:r w:rsidRPr="00E062DB">
      <w:rPr>
        <w:b/>
        <w:sz w:val="18"/>
      </w:rPr>
      <w:fldChar w:fldCharType="begin"/>
    </w:r>
    <w:r w:rsidRPr="00E062DB">
      <w:rPr>
        <w:b/>
        <w:sz w:val="18"/>
      </w:rPr>
      <w:instrText xml:space="preserve"> PAGE  \* MERGEFORMAT </w:instrText>
    </w:r>
    <w:r w:rsidRPr="00E062DB">
      <w:rPr>
        <w:b/>
        <w:sz w:val="18"/>
      </w:rPr>
      <w:fldChar w:fldCharType="separate"/>
    </w:r>
    <w:r w:rsidR="000B3F75">
      <w:rPr>
        <w:b/>
        <w:noProof/>
        <w:sz w:val="18"/>
      </w:rPr>
      <w:t>2</w:t>
    </w:r>
    <w:r w:rsidRPr="00E062DB">
      <w:rPr>
        <w:b/>
        <w:sz w:val="18"/>
      </w:rPr>
      <w:fldChar w:fldCharType="end"/>
    </w:r>
    <w:r>
      <w:rPr>
        <w:sz w:val="18"/>
      </w:rPr>
      <w:tab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96153" w:rsidRPr="00E062DB" w:rsidRDefault="00296153" w:rsidP="00E062DB">
    <w:pPr>
      <w:pStyle w:val="Piedepgina"/>
      <w:tabs>
        <w:tab w:val="right" w:pos="9638"/>
      </w:tabs>
      <w:rPr>
        <w:b/>
        <w:sz w:val="18"/>
      </w:rPr>
    </w:pPr>
    <w:r>
      <w:tab/>
    </w:r>
    <w:r w:rsidRPr="00E062DB">
      <w:rPr>
        <w:b/>
        <w:sz w:val="18"/>
      </w:rPr>
      <w:fldChar w:fldCharType="begin"/>
    </w:r>
    <w:r w:rsidRPr="00E062DB">
      <w:rPr>
        <w:b/>
        <w:sz w:val="18"/>
      </w:rPr>
      <w:instrText xml:space="preserve"> PAGE  \* MERGEFORMAT </w:instrText>
    </w:r>
    <w:r w:rsidRPr="00E062DB">
      <w:rPr>
        <w:b/>
        <w:sz w:val="18"/>
      </w:rPr>
      <w:fldChar w:fldCharType="separate"/>
    </w:r>
    <w:r w:rsidR="000B3F75">
      <w:rPr>
        <w:b/>
        <w:noProof/>
        <w:sz w:val="18"/>
      </w:rPr>
      <w:t>7</w:t>
    </w:r>
    <w:r w:rsidRPr="00E062DB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73E4B" w:rsidRPr="00090D24" w:rsidRDefault="00090D24" w:rsidP="00090D24">
    <w:pPr>
      <w:pStyle w:val="Piedepgina"/>
      <w:spacing w:before="120" w:line="240" w:lineRule="auto"/>
      <w:rPr>
        <w:sz w:val="20"/>
      </w:rPr>
    </w:pPr>
    <w:r>
      <w:rPr>
        <w:sz w:val="20"/>
      </w:rPr>
      <w:t>GE.18-17005  (S)</w:t>
    </w:r>
    <w:r>
      <w:rPr>
        <w:sz w:val="20"/>
      </w:rPr>
      <w:br/>
    </w:r>
    <w:r w:rsidRPr="00090D24">
      <w:rPr>
        <w:rFonts w:ascii="C39T30Lfz" w:hAnsi="C39T30Lfz"/>
        <w:sz w:val="56"/>
      </w:rPr>
      <w:t></w:t>
    </w:r>
    <w:r w:rsidRPr="00090D24">
      <w:rPr>
        <w:rFonts w:ascii="C39T30Lfz" w:hAnsi="C39T30Lfz"/>
        <w:sz w:val="56"/>
      </w:rPr>
      <w:t></w:t>
    </w:r>
    <w:r w:rsidRPr="00090D24">
      <w:rPr>
        <w:rFonts w:ascii="C39T30Lfz" w:hAnsi="C39T30Lfz"/>
        <w:sz w:val="56"/>
      </w:rPr>
      <w:t></w:t>
    </w:r>
    <w:r w:rsidRPr="00090D24">
      <w:rPr>
        <w:rFonts w:ascii="C39T30Lfz" w:hAnsi="C39T30Lfz"/>
        <w:sz w:val="56"/>
      </w:rPr>
      <w:t></w:t>
    </w:r>
    <w:r w:rsidRPr="00090D24">
      <w:rPr>
        <w:rFonts w:ascii="C39T30Lfz" w:hAnsi="C39T30Lfz"/>
        <w:sz w:val="56"/>
      </w:rPr>
      <w:t></w:t>
    </w:r>
    <w:r w:rsidRPr="00090D24">
      <w:rPr>
        <w:rFonts w:ascii="C39T30Lfz" w:hAnsi="C39T30Lfz"/>
        <w:sz w:val="56"/>
      </w:rPr>
      <w:t></w:t>
    </w:r>
    <w:r w:rsidRPr="00090D24">
      <w:rPr>
        <w:rFonts w:ascii="C39T30Lfz" w:hAnsi="C39T30Lfz"/>
        <w:sz w:val="56"/>
      </w:rPr>
      <w:t></w:t>
    </w:r>
    <w:r w:rsidRPr="00090D24">
      <w:rPr>
        <w:rFonts w:ascii="C39T30Lfz" w:hAnsi="C39T30Lfz"/>
        <w:sz w:val="56"/>
      </w:rPr>
      <w:t></w:t>
    </w:r>
    <w:r w:rsidRPr="00090D24">
      <w:rPr>
        <w:rFonts w:ascii="C39T30Lfz" w:hAnsi="C39T30Lfz"/>
        <w:sz w:val="56"/>
      </w:rPr>
      <w:t></w:t>
    </w:r>
    <w:r w:rsidRPr="00090D24">
      <w:rPr>
        <w:rFonts w:ascii="C39T30Lfz" w:hAnsi="C39T30Lfz"/>
        <w:noProof/>
        <w:sz w:val="56"/>
        <w:lang w:val="en-US" w:eastAsia="zh-CN"/>
      </w:rPr>
      <w:drawing>
        <wp:anchor distT="0" distB="0" distL="114300" distR="114300" simplePos="0" relativeHeight="251660288" behindDoc="0" locked="1" layoutInCell="1" allowOverlap="1">
          <wp:simplePos x="0" y="0"/>
          <wp:positionH relativeFrom="margin">
            <wp:posOffset>4319905</wp:posOffset>
          </wp:positionH>
          <wp:positionV relativeFrom="margin">
            <wp:posOffset>9145270</wp:posOffset>
          </wp:positionV>
          <wp:extent cx="1087200" cy="230400"/>
          <wp:effectExtent l="0" t="0" r="0" b="0"/>
          <wp:wrapNone/>
          <wp:docPr id="2" name="Imagen 2" descr="recycle_Spanis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recycle_Spanis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7200" cy="2304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sz w:val="20"/>
        <w:lang w:val="en-US" w:eastAsia="zh-CN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margin">
            <wp:posOffset>5489575</wp:posOffset>
          </wp:positionH>
          <wp:positionV relativeFrom="margin">
            <wp:posOffset>8891905</wp:posOffset>
          </wp:positionV>
          <wp:extent cx="638175" cy="638175"/>
          <wp:effectExtent l="0" t="0" r="9525" b="9525"/>
          <wp:wrapNone/>
          <wp:docPr id="5" name="Imagen 5" descr="https://undocs.org/m2/QRCode.ashx?DS=CMW/C/VEN/QPR/1&amp;Size=2&amp;Lang=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https://undocs.org/m2/QRCode.ashx?DS=CMW/C/VEN/QPR/1&amp;Size=2&amp;Lang=S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51E81" w:rsidRPr="001075E9" w:rsidRDefault="00A51E81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A51E81" w:rsidRDefault="00A51E81">
      <w:r>
        <w:continuationSeparator/>
      </w:r>
    </w:p>
  </w:footnote>
  <w:footnote w:type="continuationNotice" w:id="1">
    <w:p w:rsidR="00A51E81" w:rsidRDefault="00A51E81">
      <w:pPr>
        <w:spacing w:line="240" w:lineRule="auto"/>
      </w:pPr>
    </w:p>
  </w:footnote>
  <w:footnote w:id="2">
    <w:p w:rsidR="005E4C2A" w:rsidRPr="005E4C2A" w:rsidRDefault="005E4C2A" w:rsidP="003A038C">
      <w:pPr>
        <w:pStyle w:val="Textonotapie"/>
      </w:pPr>
      <w:r>
        <w:rPr>
          <w:rStyle w:val="Refdenotaalpie"/>
        </w:rPr>
        <w:tab/>
      </w:r>
      <w:r w:rsidRPr="005E4C2A">
        <w:rPr>
          <w:rStyle w:val="Refdenotaalpie"/>
          <w:sz w:val="20"/>
          <w:vertAlign w:val="baseline"/>
        </w:rPr>
        <w:t>*</w:t>
      </w:r>
      <w:r>
        <w:rPr>
          <w:rStyle w:val="Refdenotaalpie"/>
          <w:sz w:val="20"/>
          <w:vertAlign w:val="baseline"/>
        </w:rPr>
        <w:tab/>
      </w:r>
      <w:r w:rsidRPr="005E4C2A">
        <w:rPr>
          <w:szCs w:val="18"/>
        </w:rPr>
        <w:t>Aprobada po</w:t>
      </w:r>
      <w:r>
        <w:rPr>
          <w:szCs w:val="18"/>
        </w:rPr>
        <w:t>r</w:t>
      </w:r>
      <w:r w:rsidRPr="005E4C2A">
        <w:rPr>
          <w:szCs w:val="18"/>
        </w:rPr>
        <w:t xml:space="preserve"> el Comité en su 29</w:t>
      </w:r>
      <w:r w:rsidR="006D734D">
        <w:rPr>
          <w:szCs w:val="18"/>
        </w:rPr>
        <w:t>º</w:t>
      </w:r>
      <w:r w:rsidRPr="005E4C2A">
        <w:rPr>
          <w:szCs w:val="18"/>
        </w:rPr>
        <w:t xml:space="preserve"> per</w:t>
      </w:r>
      <w:r w:rsidR="003A038C">
        <w:rPr>
          <w:szCs w:val="18"/>
        </w:rPr>
        <w:t>í</w:t>
      </w:r>
      <w:r w:rsidRPr="005E4C2A">
        <w:rPr>
          <w:szCs w:val="18"/>
        </w:rPr>
        <w:t>odo de sesiones (3 a 12 de septiembre de 2018).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96153" w:rsidRPr="00E062DB" w:rsidRDefault="000B3F75">
    <w:pPr>
      <w:pStyle w:val="Encabezado"/>
    </w:pPr>
    <w:r>
      <w:fldChar w:fldCharType="begin"/>
    </w:r>
    <w:r>
      <w:instrText xml:space="preserve"> TITLE  \* MERGEFORMAT </w:instrText>
    </w:r>
    <w:r>
      <w:fldChar w:fldCharType="separate"/>
    </w:r>
    <w:r>
      <w:t>CMW/C/VEN/QPR/1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96153" w:rsidRPr="00E062DB" w:rsidRDefault="000B3F75" w:rsidP="00E062DB">
    <w:pPr>
      <w:pStyle w:val="Encabezado"/>
      <w:jc w:val="right"/>
    </w:pPr>
    <w:r>
      <w:fldChar w:fldCharType="begin"/>
    </w:r>
    <w:r>
      <w:instrText xml:space="preserve"> TITLE  \* MERGEFORMAT </w:instrText>
    </w:r>
    <w:r>
      <w:fldChar w:fldCharType="separate"/>
    </w:r>
    <w:r>
      <w:t>CMW/C/VEN/QPR/1</w:t>
    </w:r>
    <w: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90D24" w:rsidRDefault="00090D2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pStyle w:val="Listaconnmeros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pStyle w:val="Listaconnmeros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pStyle w:val="Listaconnmeros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pStyle w:val="Listaconnmeros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pStyle w:val="Listaconvietas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pStyle w:val="Listaconvietas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pStyle w:val="Listaconvietas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pStyle w:val="Listaconnmero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4A2FD2"/>
    <w:multiLevelType w:val="hybridMultilevel"/>
    <w:tmpl w:val="7F240E62"/>
    <w:lvl w:ilvl="0" w:tplc="65C80D46">
      <w:start w:val="33"/>
      <w:numFmt w:val="decimal"/>
      <w:lvlText w:val="%1."/>
      <w:lvlJc w:val="left"/>
      <w:pPr>
        <w:ind w:left="221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934" w:hanging="360"/>
      </w:pPr>
    </w:lvl>
    <w:lvl w:ilvl="2" w:tplc="0809001B" w:tentative="1">
      <w:start w:val="1"/>
      <w:numFmt w:val="lowerRoman"/>
      <w:lvlText w:val="%3."/>
      <w:lvlJc w:val="right"/>
      <w:pPr>
        <w:ind w:left="3654" w:hanging="180"/>
      </w:pPr>
    </w:lvl>
    <w:lvl w:ilvl="3" w:tplc="0809000F" w:tentative="1">
      <w:start w:val="1"/>
      <w:numFmt w:val="decimal"/>
      <w:lvlText w:val="%4."/>
      <w:lvlJc w:val="left"/>
      <w:pPr>
        <w:ind w:left="4374" w:hanging="360"/>
      </w:pPr>
    </w:lvl>
    <w:lvl w:ilvl="4" w:tplc="08090019" w:tentative="1">
      <w:start w:val="1"/>
      <w:numFmt w:val="lowerLetter"/>
      <w:lvlText w:val="%5."/>
      <w:lvlJc w:val="left"/>
      <w:pPr>
        <w:ind w:left="5094" w:hanging="360"/>
      </w:pPr>
    </w:lvl>
    <w:lvl w:ilvl="5" w:tplc="0809001B" w:tentative="1">
      <w:start w:val="1"/>
      <w:numFmt w:val="lowerRoman"/>
      <w:lvlText w:val="%6."/>
      <w:lvlJc w:val="right"/>
      <w:pPr>
        <w:ind w:left="5814" w:hanging="180"/>
      </w:pPr>
    </w:lvl>
    <w:lvl w:ilvl="6" w:tplc="0809000F" w:tentative="1">
      <w:start w:val="1"/>
      <w:numFmt w:val="decimal"/>
      <w:lvlText w:val="%7."/>
      <w:lvlJc w:val="left"/>
      <w:pPr>
        <w:ind w:left="6534" w:hanging="360"/>
      </w:pPr>
    </w:lvl>
    <w:lvl w:ilvl="7" w:tplc="08090019" w:tentative="1">
      <w:start w:val="1"/>
      <w:numFmt w:val="lowerLetter"/>
      <w:lvlText w:val="%8."/>
      <w:lvlJc w:val="left"/>
      <w:pPr>
        <w:ind w:left="7254" w:hanging="360"/>
      </w:pPr>
    </w:lvl>
    <w:lvl w:ilvl="8" w:tplc="0809001B" w:tentative="1">
      <w:start w:val="1"/>
      <w:numFmt w:val="lowerRoman"/>
      <w:lvlText w:val="%9."/>
      <w:lvlJc w:val="right"/>
      <w:pPr>
        <w:ind w:left="7974" w:hanging="180"/>
      </w:pPr>
    </w:lvl>
  </w:abstractNum>
  <w:abstractNum w:abstractNumId="11" w15:restartNumberingAfterBreak="0">
    <w:nsid w:val="0D954887"/>
    <w:multiLevelType w:val="hybridMultilevel"/>
    <w:tmpl w:val="5A48E46A"/>
    <w:lvl w:ilvl="0" w:tplc="F560206C">
      <w:start w:val="1"/>
      <w:numFmt w:val="decimal"/>
      <w:pStyle w:val="ParNoG"/>
      <w:lvlText w:val="%1."/>
      <w:lvlJc w:val="left"/>
      <w:pPr>
        <w:tabs>
          <w:tab w:val="num" w:pos="1701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18702632"/>
    <w:multiLevelType w:val="hybridMultilevel"/>
    <w:tmpl w:val="AB708242"/>
    <w:lvl w:ilvl="0" w:tplc="A66060B4">
      <w:start w:val="1"/>
      <w:numFmt w:val="decimal"/>
      <w:lvlText w:val="%1."/>
      <w:lvlJc w:val="left"/>
      <w:pPr>
        <w:ind w:left="1495" w:hanging="360"/>
      </w:pPr>
      <w:rPr>
        <w:i w:val="0"/>
      </w:rPr>
    </w:lvl>
    <w:lvl w:ilvl="1" w:tplc="08090019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3" w15:restartNumberingAfterBreak="0">
    <w:nsid w:val="1CFF0753"/>
    <w:multiLevelType w:val="hybridMultilevel"/>
    <w:tmpl w:val="AB708242"/>
    <w:lvl w:ilvl="0" w:tplc="A66060B4">
      <w:start w:val="1"/>
      <w:numFmt w:val="decimal"/>
      <w:lvlText w:val="%1."/>
      <w:lvlJc w:val="left"/>
      <w:pPr>
        <w:ind w:left="1495" w:hanging="360"/>
      </w:pPr>
      <w:rPr>
        <w:i w:val="0"/>
      </w:rPr>
    </w:lvl>
    <w:lvl w:ilvl="1" w:tplc="08090019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4" w15:restartNumberingAfterBreak="0">
    <w:nsid w:val="2D555135"/>
    <w:multiLevelType w:val="hybridMultilevel"/>
    <w:tmpl w:val="4A9CCDD6"/>
    <w:lvl w:ilvl="0" w:tplc="0809000F">
      <w:start w:val="1"/>
      <w:numFmt w:val="decimal"/>
      <w:lvlText w:val="%1."/>
      <w:lvlJc w:val="left"/>
      <w:pPr>
        <w:ind w:left="1854" w:hanging="360"/>
      </w:pPr>
    </w:lvl>
    <w:lvl w:ilvl="1" w:tplc="08090019" w:tentative="1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5" w15:restartNumberingAfterBreak="0">
    <w:nsid w:val="2EB16829"/>
    <w:multiLevelType w:val="hybridMultilevel"/>
    <w:tmpl w:val="6DBE71D6"/>
    <w:lvl w:ilvl="0" w:tplc="0809000F">
      <w:start w:val="1"/>
      <w:numFmt w:val="decimal"/>
      <w:lvlText w:val="%1."/>
      <w:lvlJc w:val="left"/>
      <w:pPr>
        <w:ind w:left="1854" w:hanging="360"/>
      </w:pPr>
    </w:lvl>
    <w:lvl w:ilvl="1" w:tplc="08090019" w:tentative="1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6" w15:restartNumberingAfterBreak="0">
    <w:nsid w:val="31FD619E"/>
    <w:multiLevelType w:val="hybridMultilevel"/>
    <w:tmpl w:val="AB708242"/>
    <w:lvl w:ilvl="0" w:tplc="A66060B4">
      <w:start w:val="1"/>
      <w:numFmt w:val="decimal"/>
      <w:lvlText w:val="%1."/>
      <w:lvlJc w:val="left"/>
      <w:pPr>
        <w:ind w:left="1495" w:hanging="360"/>
      </w:pPr>
      <w:rPr>
        <w:i w:val="0"/>
      </w:rPr>
    </w:lvl>
    <w:lvl w:ilvl="1" w:tplc="08090019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7" w15:restartNumberingAfterBreak="0">
    <w:nsid w:val="36A7743B"/>
    <w:multiLevelType w:val="hybridMultilevel"/>
    <w:tmpl w:val="165289D8"/>
    <w:lvl w:ilvl="0" w:tplc="14C64E84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6420850"/>
    <w:multiLevelType w:val="hybridMultilevel"/>
    <w:tmpl w:val="827AEEAC"/>
    <w:lvl w:ilvl="0" w:tplc="A66060B4">
      <w:start w:val="1"/>
      <w:numFmt w:val="decimal"/>
      <w:lvlText w:val="%1."/>
      <w:lvlJc w:val="left"/>
      <w:pPr>
        <w:ind w:left="2345" w:hanging="360"/>
      </w:pPr>
      <w:rPr>
        <w:i w:val="0"/>
      </w:rPr>
    </w:lvl>
    <w:lvl w:ilvl="1" w:tplc="08090019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9" w15:restartNumberingAfterBreak="0">
    <w:nsid w:val="49B85FE2"/>
    <w:multiLevelType w:val="hybridMultilevel"/>
    <w:tmpl w:val="6C407044"/>
    <w:lvl w:ilvl="0" w:tplc="0809000F">
      <w:start w:val="1"/>
      <w:numFmt w:val="decimal"/>
      <w:lvlText w:val="%1."/>
      <w:lvlJc w:val="left"/>
      <w:pPr>
        <w:ind w:left="1854" w:hanging="360"/>
      </w:pPr>
    </w:lvl>
    <w:lvl w:ilvl="1" w:tplc="08090019" w:tentative="1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20" w15:restartNumberingAfterBreak="0">
    <w:nsid w:val="528743C0"/>
    <w:multiLevelType w:val="hybridMultilevel"/>
    <w:tmpl w:val="CE4E408E"/>
    <w:lvl w:ilvl="0" w:tplc="0409000F">
      <w:start w:val="1"/>
      <w:numFmt w:val="decimal"/>
      <w:lvlText w:val="%1."/>
      <w:lvlJc w:val="left"/>
      <w:pPr>
        <w:ind w:left="1854" w:hanging="360"/>
      </w:pPr>
    </w:lvl>
    <w:lvl w:ilvl="1" w:tplc="04090019" w:tentative="1">
      <w:start w:val="1"/>
      <w:numFmt w:val="lowerLetter"/>
      <w:lvlText w:val="%2."/>
      <w:lvlJc w:val="left"/>
      <w:pPr>
        <w:ind w:left="2574" w:hanging="360"/>
      </w:pPr>
    </w:lvl>
    <w:lvl w:ilvl="2" w:tplc="0409001B" w:tentative="1">
      <w:start w:val="1"/>
      <w:numFmt w:val="lowerRoman"/>
      <w:lvlText w:val="%3."/>
      <w:lvlJc w:val="right"/>
      <w:pPr>
        <w:ind w:left="3294" w:hanging="180"/>
      </w:pPr>
    </w:lvl>
    <w:lvl w:ilvl="3" w:tplc="0409000F" w:tentative="1">
      <w:start w:val="1"/>
      <w:numFmt w:val="decimal"/>
      <w:lvlText w:val="%4."/>
      <w:lvlJc w:val="left"/>
      <w:pPr>
        <w:ind w:left="4014" w:hanging="360"/>
      </w:pPr>
    </w:lvl>
    <w:lvl w:ilvl="4" w:tplc="04090019" w:tentative="1">
      <w:start w:val="1"/>
      <w:numFmt w:val="lowerLetter"/>
      <w:lvlText w:val="%5."/>
      <w:lvlJc w:val="left"/>
      <w:pPr>
        <w:ind w:left="4734" w:hanging="360"/>
      </w:pPr>
    </w:lvl>
    <w:lvl w:ilvl="5" w:tplc="0409001B" w:tentative="1">
      <w:start w:val="1"/>
      <w:numFmt w:val="lowerRoman"/>
      <w:lvlText w:val="%6."/>
      <w:lvlJc w:val="right"/>
      <w:pPr>
        <w:ind w:left="5454" w:hanging="180"/>
      </w:pPr>
    </w:lvl>
    <w:lvl w:ilvl="6" w:tplc="0409000F" w:tentative="1">
      <w:start w:val="1"/>
      <w:numFmt w:val="decimal"/>
      <w:lvlText w:val="%7."/>
      <w:lvlJc w:val="left"/>
      <w:pPr>
        <w:ind w:left="6174" w:hanging="360"/>
      </w:pPr>
    </w:lvl>
    <w:lvl w:ilvl="7" w:tplc="04090019" w:tentative="1">
      <w:start w:val="1"/>
      <w:numFmt w:val="lowerLetter"/>
      <w:lvlText w:val="%8."/>
      <w:lvlJc w:val="left"/>
      <w:pPr>
        <w:ind w:left="6894" w:hanging="360"/>
      </w:pPr>
    </w:lvl>
    <w:lvl w:ilvl="8" w:tplc="04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21" w15:restartNumberingAfterBreak="0">
    <w:nsid w:val="5DA0024B"/>
    <w:multiLevelType w:val="hybridMultilevel"/>
    <w:tmpl w:val="2BE8CAE8"/>
    <w:lvl w:ilvl="0" w:tplc="0809000F">
      <w:start w:val="1"/>
      <w:numFmt w:val="decimal"/>
      <w:lvlText w:val="%1."/>
      <w:lvlJc w:val="left"/>
      <w:pPr>
        <w:ind w:left="1854" w:hanging="360"/>
      </w:pPr>
    </w:lvl>
    <w:lvl w:ilvl="1" w:tplc="08090019" w:tentative="1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22" w15:restartNumberingAfterBreak="0">
    <w:nsid w:val="5E6B006F"/>
    <w:multiLevelType w:val="multilevel"/>
    <w:tmpl w:val="0C0A0023"/>
    <w:styleLink w:val="ArtculoSeccin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23" w15:restartNumberingAfterBreak="0">
    <w:nsid w:val="5FBD1F9B"/>
    <w:multiLevelType w:val="hybridMultilevel"/>
    <w:tmpl w:val="D84093F6"/>
    <w:lvl w:ilvl="0" w:tplc="0809000F">
      <w:start w:val="1"/>
      <w:numFmt w:val="decimal"/>
      <w:lvlText w:val="%1."/>
      <w:lvlJc w:val="left"/>
      <w:pPr>
        <w:ind w:left="1690" w:hanging="555"/>
      </w:pPr>
      <w:rPr>
        <w:rFonts w:hint="default"/>
      </w:rPr>
    </w:lvl>
    <w:lvl w:ilvl="1" w:tplc="08090017">
      <w:start w:val="1"/>
      <w:numFmt w:val="lowerLetter"/>
      <w:lvlText w:val="%2)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4" w15:restartNumberingAfterBreak="0">
    <w:nsid w:val="6AFD3DE4"/>
    <w:multiLevelType w:val="hybridMultilevel"/>
    <w:tmpl w:val="569E52D4"/>
    <w:lvl w:ilvl="0" w:tplc="E77E5F5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17F546F"/>
    <w:multiLevelType w:val="multilevel"/>
    <w:tmpl w:val="0C0A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6" w15:restartNumberingAfterBreak="0">
    <w:nsid w:val="79DC3D89"/>
    <w:multiLevelType w:val="multilevel"/>
    <w:tmpl w:val="0C0A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num w:numId="1">
    <w:abstractNumId w:val="24"/>
  </w:num>
  <w:num w:numId="2">
    <w:abstractNumId w:val="17"/>
  </w:num>
  <w:num w:numId="3">
    <w:abstractNumId w:val="26"/>
  </w:num>
  <w:num w:numId="4">
    <w:abstractNumId w:val="25"/>
  </w:num>
  <w:num w:numId="5">
    <w:abstractNumId w:val="22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20"/>
  </w:num>
  <w:num w:numId="17">
    <w:abstractNumId w:val="23"/>
  </w:num>
  <w:num w:numId="18">
    <w:abstractNumId w:val="11"/>
  </w:num>
  <w:num w:numId="19">
    <w:abstractNumId w:val="18"/>
  </w:num>
  <w:num w:numId="20">
    <w:abstractNumId w:val="12"/>
  </w:num>
  <w:num w:numId="21">
    <w:abstractNumId w:val="16"/>
  </w:num>
  <w:num w:numId="22">
    <w:abstractNumId w:val="13"/>
  </w:num>
  <w:num w:numId="23">
    <w:abstractNumId w:val="21"/>
  </w:num>
  <w:num w:numId="24">
    <w:abstractNumId w:val="14"/>
  </w:num>
  <w:num w:numId="25">
    <w:abstractNumId w:val="15"/>
  </w:num>
  <w:num w:numId="26">
    <w:abstractNumId w:val="19"/>
  </w:num>
  <w:num w:numId="27">
    <w:abstractNumId w:val="10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activeWritingStyle w:appName="MSWord" w:lang="es-ES" w:vendorID="64" w:dllVersion="131078" w:nlCheck="1" w:checkStyle="0"/>
  <w:activeWritingStyle w:appName="MSWord" w:lang="en-US" w:vendorID="64" w:dllVersion="131078" w:nlCheck="1" w:checkStyle="1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4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4"/>
  </w:compat>
  <w:rsids>
    <w:rsidRoot w:val="00E062DB"/>
    <w:rsid w:val="00001DFE"/>
    <w:rsid w:val="00003109"/>
    <w:rsid w:val="00003F1C"/>
    <w:rsid w:val="000048DC"/>
    <w:rsid w:val="0001024D"/>
    <w:rsid w:val="00010AB4"/>
    <w:rsid w:val="00011973"/>
    <w:rsid w:val="0001791E"/>
    <w:rsid w:val="000205BA"/>
    <w:rsid w:val="00020FA1"/>
    <w:rsid w:val="00021DE5"/>
    <w:rsid w:val="000236DD"/>
    <w:rsid w:val="00033227"/>
    <w:rsid w:val="00033EE1"/>
    <w:rsid w:val="00040DD8"/>
    <w:rsid w:val="000414C7"/>
    <w:rsid w:val="00055FE6"/>
    <w:rsid w:val="000666CA"/>
    <w:rsid w:val="00073898"/>
    <w:rsid w:val="000747B3"/>
    <w:rsid w:val="00074900"/>
    <w:rsid w:val="0007499A"/>
    <w:rsid w:val="00085BD7"/>
    <w:rsid w:val="00090D24"/>
    <w:rsid w:val="00091337"/>
    <w:rsid w:val="000918E8"/>
    <w:rsid w:val="000A1626"/>
    <w:rsid w:val="000A6C70"/>
    <w:rsid w:val="000B2B3D"/>
    <w:rsid w:val="000B3F75"/>
    <w:rsid w:val="000B57E7"/>
    <w:rsid w:val="000C1909"/>
    <w:rsid w:val="000D16A8"/>
    <w:rsid w:val="000D226B"/>
    <w:rsid w:val="000D7203"/>
    <w:rsid w:val="000D7FC8"/>
    <w:rsid w:val="000E25CB"/>
    <w:rsid w:val="000E2E07"/>
    <w:rsid w:val="000E7574"/>
    <w:rsid w:val="000F000A"/>
    <w:rsid w:val="000F0742"/>
    <w:rsid w:val="000F09DF"/>
    <w:rsid w:val="000F29B8"/>
    <w:rsid w:val="000F61B2"/>
    <w:rsid w:val="0010100B"/>
    <w:rsid w:val="0010618F"/>
    <w:rsid w:val="0010694B"/>
    <w:rsid w:val="001070F9"/>
    <w:rsid w:val="001075E9"/>
    <w:rsid w:val="00110B18"/>
    <w:rsid w:val="00110B1F"/>
    <w:rsid w:val="00121D40"/>
    <w:rsid w:val="001230FE"/>
    <w:rsid w:val="001256EA"/>
    <w:rsid w:val="00126418"/>
    <w:rsid w:val="00127067"/>
    <w:rsid w:val="00131BD3"/>
    <w:rsid w:val="00140648"/>
    <w:rsid w:val="00142F26"/>
    <w:rsid w:val="00147E2D"/>
    <w:rsid w:val="00156F4E"/>
    <w:rsid w:val="00173F6A"/>
    <w:rsid w:val="00175B2B"/>
    <w:rsid w:val="00180183"/>
    <w:rsid w:val="0018093A"/>
    <w:rsid w:val="00185DCE"/>
    <w:rsid w:val="0018649F"/>
    <w:rsid w:val="00187ABA"/>
    <w:rsid w:val="0019109A"/>
    <w:rsid w:val="00196389"/>
    <w:rsid w:val="001A065B"/>
    <w:rsid w:val="001B1602"/>
    <w:rsid w:val="001B1CF3"/>
    <w:rsid w:val="001C0FEC"/>
    <w:rsid w:val="001C7A89"/>
    <w:rsid w:val="001D3D85"/>
    <w:rsid w:val="001E79AD"/>
    <w:rsid w:val="0021492B"/>
    <w:rsid w:val="002164FF"/>
    <w:rsid w:val="0023110C"/>
    <w:rsid w:val="002329EA"/>
    <w:rsid w:val="00236C40"/>
    <w:rsid w:val="00240A9E"/>
    <w:rsid w:val="0024357B"/>
    <w:rsid w:val="00245DBF"/>
    <w:rsid w:val="002503D8"/>
    <w:rsid w:val="00255500"/>
    <w:rsid w:val="002608B5"/>
    <w:rsid w:val="00261F39"/>
    <w:rsid w:val="00271FE3"/>
    <w:rsid w:val="00276E71"/>
    <w:rsid w:val="002932C6"/>
    <w:rsid w:val="00296153"/>
    <w:rsid w:val="002A2EFC"/>
    <w:rsid w:val="002C0E18"/>
    <w:rsid w:val="002C1F7C"/>
    <w:rsid w:val="002D4F5B"/>
    <w:rsid w:val="002D5AAC"/>
    <w:rsid w:val="002D6892"/>
    <w:rsid w:val="002D7018"/>
    <w:rsid w:val="002E2135"/>
    <w:rsid w:val="002F3071"/>
    <w:rsid w:val="002F3B1F"/>
    <w:rsid w:val="002F57D0"/>
    <w:rsid w:val="00301299"/>
    <w:rsid w:val="00301F16"/>
    <w:rsid w:val="0030514B"/>
    <w:rsid w:val="00311ADA"/>
    <w:rsid w:val="003149AA"/>
    <w:rsid w:val="00317270"/>
    <w:rsid w:val="00317323"/>
    <w:rsid w:val="00321566"/>
    <w:rsid w:val="00322004"/>
    <w:rsid w:val="0032324A"/>
    <w:rsid w:val="00332ECD"/>
    <w:rsid w:val="003402C2"/>
    <w:rsid w:val="0034164A"/>
    <w:rsid w:val="00341B93"/>
    <w:rsid w:val="003550A3"/>
    <w:rsid w:val="00357E7D"/>
    <w:rsid w:val="003703B7"/>
    <w:rsid w:val="00376B8E"/>
    <w:rsid w:val="0037793B"/>
    <w:rsid w:val="00381C24"/>
    <w:rsid w:val="00387E0C"/>
    <w:rsid w:val="00393313"/>
    <w:rsid w:val="003958D0"/>
    <w:rsid w:val="003A038C"/>
    <w:rsid w:val="003A29A0"/>
    <w:rsid w:val="003B00E5"/>
    <w:rsid w:val="003B1388"/>
    <w:rsid w:val="003B3A03"/>
    <w:rsid w:val="003B58FE"/>
    <w:rsid w:val="003C1C10"/>
    <w:rsid w:val="003C48DD"/>
    <w:rsid w:val="003D530A"/>
    <w:rsid w:val="003E1CE4"/>
    <w:rsid w:val="003E412C"/>
    <w:rsid w:val="003E5A0D"/>
    <w:rsid w:val="004019FE"/>
    <w:rsid w:val="0040417F"/>
    <w:rsid w:val="00410C13"/>
    <w:rsid w:val="00410F55"/>
    <w:rsid w:val="00412DE9"/>
    <w:rsid w:val="00414A16"/>
    <w:rsid w:val="00416677"/>
    <w:rsid w:val="00417D49"/>
    <w:rsid w:val="0042213F"/>
    <w:rsid w:val="00427F10"/>
    <w:rsid w:val="004371CC"/>
    <w:rsid w:val="004549C2"/>
    <w:rsid w:val="00454E07"/>
    <w:rsid w:val="004571BA"/>
    <w:rsid w:val="00460FDE"/>
    <w:rsid w:val="0046535D"/>
    <w:rsid w:val="00472990"/>
    <w:rsid w:val="004770F8"/>
    <w:rsid w:val="00481B28"/>
    <w:rsid w:val="004925C1"/>
    <w:rsid w:val="004A0357"/>
    <w:rsid w:val="004A0C02"/>
    <w:rsid w:val="004A2DDA"/>
    <w:rsid w:val="004A3D08"/>
    <w:rsid w:val="004C32F7"/>
    <w:rsid w:val="004C550D"/>
    <w:rsid w:val="004D194E"/>
    <w:rsid w:val="004D45DB"/>
    <w:rsid w:val="004E5746"/>
    <w:rsid w:val="004F0A7E"/>
    <w:rsid w:val="0050108D"/>
    <w:rsid w:val="00501620"/>
    <w:rsid w:val="00510909"/>
    <w:rsid w:val="0051202E"/>
    <w:rsid w:val="0051450C"/>
    <w:rsid w:val="00520667"/>
    <w:rsid w:val="00521841"/>
    <w:rsid w:val="0052276B"/>
    <w:rsid w:val="00524DD9"/>
    <w:rsid w:val="0053263D"/>
    <w:rsid w:val="005329B3"/>
    <w:rsid w:val="00532C06"/>
    <w:rsid w:val="0053487C"/>
    <w:rsid w:val="00534F45"/>
    <w:rsid w:val="00552345"/>
    <w:rsid w:val="0055389D"/>
    <w:rsid w:val="00555697"/>
    <w:rsid w:val="005608E0"/>
    <w:rsid w:val="005650A2"/>
    <w:rsid w:val="0056709D"/>
    <w:rsid w:val="0057285B"/>
    <w:rsid w:val="00572E19"/>
    <w:rsid w:val="00576E86"/>
    <w:rsid w:val="0057728A"/>
    <w:rsid w:val="00581CC1"/>
    <w:rsid w:val="00583834"/>
    <w:rsid w:val="005841CA"/>
    <w:rsid w:val="00585DF3"/>
    <w:rsid w:val="00595230"/>
    <w:rsid w:val="005967E1"/>
    <w:rsid w:val="0059682D"/>
    <w:rsid w:val="005A2451"/>
    <w:rsid w:val="005A5E80"/>
    <w:rsid w:val="005A72D7"/>
    <w:rsid w:val="005A7CC0"/>
    <w:rsid w:val="005B005D"/>
    <w:rsid w:val="005B01EB"/>
    <w:rsid w:val="005B4F29"/>
    <w:rsid w:val="005C0E6F"/>
    <w:rsid w:val="005C43E4"/>
    <w:rsid w:val="005C4F43"/>
    <w:rsid w:val="005E2DC7"/>
    <w:rsid w:val="005E4C2A"/>
    <w:rsid w:val="005F0B42"/>
    <w:rsid w:val="005F5447"/>
    <w:rsid w:val="0060074A"/>
    <w:rsid w:val="00606F01"/>
    <w:rsid w:val="00607AD8"/>
    <w:rsid w:val="006111D1"/>
    <w:rsid w:val="006220B9"/>
    <w:rsid w:val="00622118"/>
    <w:rsid w:val="00623929"/>
    <w:rsid w:val="00626895"/>
    <w:rsid w:val="0062752A"/>
    <w:rsid w:val="00631B5E"/>
    <w:rsid w:val="006373FD"/>
    <w:rsid w:val="00637D40"/>
    <w:rsid w:val="00650750"/>
    <w:rsid w:val="006534CB"/>
    <w:rsid w:val="00660799"/>
    <w:rsid w:val="00662AD0"/>
    <w:rsid w:val="00663018"/>
    <w:rsid w:val="0066344E"/>
    <w:rsid w:val="0067150C"/>
    <w:rsid w:val="006848E1"/>
    <w:rsid w:val="006878E5"/>
    <w:rsid w:val="00694744"/>
    <w:rsid w:val="006A05F1"/>
    <w:rsid w:val="006A3F98"/>
    <w:rsid w:val="006A6A86"/>
    <w:rsid w:val="006B3AC8"/>
    <w:rsid w:val="006B5792"/>
    <w:rsid w:val="006B5B5A"/>
    <w:rsid w:val="006B7973"/>
    <w:rsid w:val="006C3C92"/>
    <w:rsid w:val="006D11A1"/>
    <w:rsid w:val="006D734D"/>
    <w:rsid w:val="006D743C"/>
    <w:rsid w:val="006E2B26"/>
    <w:rsid w:val="006E3EE5"/>
    <w:rsid w:val="006E5A99"/>
    <w:rsid w:val="006F35EE"/>
    <w:rsid w:val="006F6691"/>
    <w:rsid w:val="006F693B"/>
    <w:rsid w:val="007014F0"/>
    <w:rsid w:val="007021FF"/>
    <w:rsid w:val="00712723"/>
    <w:rsid w:val="00715DBC"/>
    <w:rsid w:val="007272B9"/>
    <w:rsid w:val="0073209F"/>
    <w:rsid w:val="0074139B"/>
    <w:rsid w:val="0074401E"/>
    <w:rsid w:val="00757357"/>
    <w:rsid w:val="0075761E"/>
    <w:rsid w:val="00757BBD"/>
    <w:rsid w:val="00762D71"/>
    <w:rsid w:val="00766C88"/>
    <w:rsid w:val="00773E4B"/>
    <w:rsid w:val="00796F92"/>
    <w:rsid w:val="007972A8"/>
    <w:rsid w:val="007A45CA"/>
    <w:rsid w:val="007B4FDC"/>
    <w:rsid w:val="007C3C87"/>
    <w:rsid w:val="007C6C58"/>
    <w:rsid w:val="007E129D"/>
    <w:rsid w:val="007E19BE"/>
    <w:rsid w:val="007E6749"/>
    <w:rsid w:val="007E71C5"/>
    <w:rsid w:val="0080289D"/>
    <w:rsid w:val="00802EC8"/>
    <w:rsid w:val="008035CE"/>
    <w:rsid w:val="00811918"/>
    <w:rsid w:val="0081727C"/>
    <w:rsid w:val="00817740"/>
    <w:rsid w:val="00823704"/>
    <w:rsid w:val="008253F5"/>
    <w:rsid w:val="00834B71"/>
    <w:rsid w:val="00834BF7"/>
    <w:rsid w:val="00837ABA"/>
    <w:rsid w:val="00842AB2"/>
    <w:rsid w:val="0084541B"/>
    <w:rsid w:val="008461FE"/>
    <w:rsid w:val="008569AA"/>
    <w:rsid w:val="00863BDC"/>
    <w:rsid w:val="0086445C"/>
    <w:rsid w:val="00882F21"/>
    <w:rsid w:val="00884AAC"/>
    <w:rsid w:val="00885F85"/>
    <w:rsid w:val="0089152A"/>
    <w:rsid w:val="00892E3F"/>
    <w:rsid w:val="00894594"/>
    <w:rsid w:val="00894D94"/>
    <w:rsid w:val="00897755"/>
    <w:rsid w:val="00897880"/>
    <w:rsid w:val="008A08D7"/>
    <w:rsid w:val="008A7892"/>
    <w:rsid w:val="008A7ADA"/>
    <w:rsid w:val="008B015C"/>
    <w:rsid w:val="008B14AC"/>
    <w:rsid w:val="008B1849"/>
    <w:rsid w:val="008B608B"/>
    <w:rsid w:val="008C04E8"/>
    <w:rsid w:val="008C2D9E"/>
    <w:rsid w:val="008C38AA"/>
    <w:rsid w:val="008C7CFB"/>
    <w:rsid w:val="008D22F4"/>
    <w:rsid w:val="008E5B71"/>
    <w:rsid w:val="008F2CBA"/>
    <w:rsid w:val="009015AC"/>
    <w:rsid w:val="00902032"/>
    <w:rsid w:val="00902F5C"/>
    <w:rsid w:val="00906890"/>
    <w:rsid w:val="00933584"/>
    <w:rsid w:val="009340B2"/>
    <w:rsid w:val="00937DE4"/>
    <w:rsid w:val="00940F18"/>
    <w:rsid w:val="00943769"/>
    <w:rsid w:val="00944F3F"/>
    <w:rsid w:val="009465E6"/>
    <w:rsid w:val="00951972"/>
    <w:rsid w:val="009660F3"/>
    <w:rsid w:val="00966568"/>
    <w:rsid w:val="0097135E"/>
    <w:rsid w:val="00972A64"/>
    <w:rsid w:val="009778D3"/>
    <w:rsid w:val="0098485F"/>
    <w:rsid w:val="00986C75"/>
    <w:rsid w:val="00991D05"/>
    <w:rsid w:val="009949CA"/>
    <w:rsid w:val="00997DDE"/>
    <w:rsid w:val="009A57FA"/>
    <w:rsid w:val="009A5D24"/>
    <w:rsid w:val="009B34A0"/>
    <w:rsid w:val="009B47E2"/>
    <w:rsid w:val="009C0F0B"/>
    <w:rsid w:val="009C2801"/>
    <w:rsid w:val="009E2B0C"/>
    <w:rsid w:val="009E371B"/>
    <w:rsid w:val="009F7822"/>
    <w:rsid w:val="00A020C8"/>
    <w:rsid w:val="00A110F5"/>
    <w:rsid w:val="00A20220"/>
    <w:rsid w:val="00A23B94"/>
    <w:rsid w:val="00A23D44"/>
    <w:rsid w:val="00A35D6E"/>
    <w:rsid w:val="00A4383F"/>
    <w:rsid w:val="00A4500E"/>
    <w:rsid w:val="00A51E81"/>
    <w:rsid w:val="00A55F23"/>
    <w:rsid w:val="00A60EC4"/>
    <w:rsid w:val="00A721CD"/>
    <w:rsid w:val="00A7401C"/>
    <w:rsid w:val="00A741D3"/>
    <w:rsid w:val="00A81F0B"/>
    <w:rsid w:val="00A87B40"/>
    <w:rsid w:val="00A917B3"/>
    <w:rsid w:val="00A95A83"/>
    <w:rsid w:val="00A9768D"/>
    <w:rsid w:val="00AA0971"/>
    <w:rsid w:val="00AA463C"/>
    <w:rsid w:val="00AA5246"/>
    <w:rsid w:val="00AB1311"/>
    <w:rsid w:val="00AB175F"/>
    <w:rsid w:val="00AB22B6"/>
    <w:rsid w:val="00AB3D17"/>
    <w:rsid w:val="00AB4B51"/>
    <w:rsid w:val="00AB796C"/>
    <w:rsid w:val="00AC0139"/>
    <w:rsid w:val="00AC5C7E"/>
    <w:rsid w:val="00AC799B"/>
    <w:rsid w:val="00AD1299"/>
    <w:rsid w:val="00AD4B2C"/>
    <w:rsid w:val="00AD4CFC"/>
    <w:rsid w:val="00AE068F"/>
    <w:rsid w:val="00AE78AD"/>
    <w:rsid w:val="00AF30FB"/>
    <w:rsid w:val="00AF735A"/>
    <w:rsid w:val="00B01261"/>
    <w:rsid w:val="00B10CC7"/>
    <w:rsid w:val="00B129D9"/>
    <w:rsid w:val="00B13B0F"/>
    <w:rsid w:val="00B1614D"/>
    <w:rsid w:val="00B243A7"/>
    <w:rsid w:val="00B2592C"/>
    <w:rsid w:val="00B34537"/>
    <w:rsid w:val="00B43864"/>
    <w:rsid w:val="00B52E40"/>
    <w:rsid w:val="00B5311E"/>
    <w:rsid w:val="00B5392D"/>
    <w:rsid w:val="00B56D92"/>
    <w:rsid w:val="00B56EC4"/>
    <w:rsid w:val="00B61BCF"/>
    <w:rsid w:val="00B62458"/>
    <w:rsid w:val="00B63A0B"/>
    <w:rsid w:val="00B65165"/>
    <w:rsid w:val="00B65AAE"/>
    <w:rsid w:val="00B66585"/>
    <w:rsid w:val="00B67026"/>
    <w:rsid w:val="00B74355"/>
    <w:rsid w:val="00B83B39"/>
    <w:rsid w:val="00B934A1"/>
    <w:rsid w:val="00B96CE8"/>
    <w:rsid w:val="00BA1CE1"/>
    <w:rsid w:val="00BB0647"/>
    <w:rsid w:val="00BC26D4"/>
    <w:rsid w:val="00BC6277"/>
    <w:rsid w:val="00BC6E14"/>
    <w:rsid w:val="00BC7C4E"/>
    <w:rsid w:val="00BD05A2"/>
    <w:rsid w:val="00BD1215"/>
    <w:rsid w:val="00BD33EE"/>
    <w:rsid w:val="00BD7465"/>
    <w:rsid w:val="00BE1E2D"/>
    <w:rsid w:val="00BE3682"/>
    <w:rsid w:val="00BF0A26"/>
    <w:rsid w:val="00C10998"/>
    <w:rsid w:val="00C113D1"/>
    <w:rsid w:val="00C21FE7"/>
    <w:rsid w:val="00C23C52"/>
    <w:rsid w:val="00C338A3"/>
    <w:rsid w:val="00C36A76"/>
    <w:rsid w:val="00C453CC"/>
    <w:rsid w:val="00C50062"/>
    <w:rsid w:val="00C60F0C"/>
    <w:rsid w:val="00C67314"/>
    <w:rsid w:val="00C67593"/>
    <w:rsid w:val="00C7419C"/>
    <w:rsid w:val="00C76470"/>
    <w:rsid w:val="00C771D7"/>
    <w:rsid w:val="00C77F18"/>
    <w:rsid w:val="00C805C9"/>
    <w:rsid w:val="00C82D0B"/>
    <w:rsid w:val="00C83953"/>
    <w:rsid w:val="00C92004"/>
    <w:rsid w:val="00C96AD7"/>
    <w:rsid w:val="00CA1679"/>
    <w:rsid w:val="00CA355E"/>
    <w:rsid w:val="00CA7207"/>
    <w:rsid w:val="00CD2332"/>
    <w:rsid w:val="00CD2975"/>
    <w:rsid w:val="00CE6711"/>
    <w:rsid w:val="00CF2551"/>
    <w:rsid w:val="00D01721"/>
    <w:rsid w:val="00D05809"/>
    <w:rsid w:val="00D06DC3"/>
    <w:rsid w:val="00D07C87"/>
    <w:rsid w:val="00D1264E"/>
    <w:rsid w:val="00D1663F"/>
    <w:rsid w:val="00D22707"/>
    <w:rsid w:val="00D338CD"/>
    <w:rsid w:val="00D33D63"/>
    <w:rsid w:val="00D33EE3"/>
    <w:rsid w:val="00D40788"/>
    <w:rsid w:val="00D46079"/>
    <w:rsid w:val="00D467D7"/>
    <w:rsid w:val="00D50B4A"/>
    <w:rsid w:val="00D516B5"/>
    <w:rsid w:val="00D55363"/>
    <w:rsid w:val="00D61C69"/>
    <w:rsid w:val="00D64D1C"/>
    <w:rsid w:val="00D667CE"/>
    <w:rsid w:val="00D6798C"/>
    <w:rsid w:val="00D67F5F"/>
    <w:rsid w:val="00D75FE2"/>
    <w:rsid w:val="00D85C83"/>
    <w:rsid w:val="00D90138"/>
    <w:rsid w:val="00D9021A"/>
    <w:rsid w:val="00D9560C"/>
    <w:rsid w:val="00D95BFC"/>
    <w:rsid w:val="00D96AAB"/>
    <w:rsid w:val="00DA19D8"/>
    <w:rsid w:val="00DB5AD7"/>
    <w:rsid w:val="00DB6076"/>
    <w:rsid w:val="00DC6819"/>
    <w:rsid w:val="00DC76A6"/>
    <w:rsid w:val="00DD0AAE"/>
    <w:rsid w:val="00DD56E3"/>
    <w:rsid w:val="00DD6496"/>
    <w:rsid w:val="00DE58C4"/>
    <w:rsid w:val="00DE77D5"/>
    <w:rsid w:val="00DF2305"/>
    <w:rsid w:val="00DF5970"/>
    <w:rsid w:val="00E02ED4"/>
    <w:rsid w:val="00E05071"/>
    <w:rsid w:val="00E062DB"/>
    <w:rsid w:val="00E074F0"/>
    <w:rsid w:val="00E12744"/>
    <w:rsid w:val="00E20056"/>
    <w:rsid w:val="00E20785"/>
    <w:rsid w:val="00E21729"/>
    <w:rsid w:val="00E2205C"/>
    <w:rsid w:val="00E23111"/>
    <w:rsid w:val="00E271D4"/>
    <w:rsid w:val="00E35518"/>
    <w:rsid w:val="00E44EF1"/>
    <w:rsid w:val="00E46AE4"/>
    <w:rsid w:val="00E512F0"/>
    <w:rsid w:val="00E61820"/>
    <w:rsid w:val="00E61B0C"/>
    <w:rsid w:val="00E64325"/>
    <w:rsid w:val="00E650A2"/>
    <w:rsid w:val="00E65DDE"/>
    <w:rsid w:val="00E73F76"/>
    <w:rsid w:val="00E7469F"/>
    <w:rsid w:val="00E75B01"/>
    <w:rsid w:val="00E825B9"/>
    <w:rsid w:val="00E83206"/>
    <w:rsid w:val="00E86187"/>
    <w:rsid w:val="00E909BD"/>
    <w:rsid w:val="00EA085F"/>
    <w:rsid w:val="00EA0A5A"/>
    <w:rsid w:val="00EB6352"/>
    <w:rsid w:val="00EB6825"/>
    <w:rsid w:val="00ED1798"/>
    <w:rsid w:val="00ED6DD8"/>
    <w:rsid w:val="00EF02B7"/>
    <w:rsid w:val="00EF1360"/>
    <w:rsid w:val="00EF16D3"/>
    <w:rsid w:val="00EF3220"/>
    <w:rsid w:val="00F127C3"/>
    <w:rsid w:val="00F239A8"/>
    <w:rsid w:val="00F27D0A"/>
    <w:rsid w:val="00F352EF"/>
    <w:rsid w:val="00F40397"/>
    <w:rsid w:val="00F46290"/>
    <w:rsid w:val="00F54CDF"/>
    <w:rsid w:val="00F61177"/>
    <w:rsid w:val="00F721F6"/>
    <w:rsid w:val="00F7390C"/>
    <w:rsid w:val="00F80811"/>
    <w:rsid w:val="00F94155"/>
    <w:rsid w:val="00F945BF"/>
    <w:rsid w:val="00FA79D4"/>
    <w:rsid w:val="00FD0371"/>
    <w:rsid w:val="00FD2EF7"/>
    <w:rsid w:val="00FD4C55"/>
    <w:rsid w:val="00FF2388"/>
    <w:rsid w:val="00FF3C7A"/>
    <w:rsid w:val="00FF5B8E"/>
    <w:rsid w:val="00FF6C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."/>
  <w:listSeparator w:val=","/>
  <w15:docId w15:val="{B067A63D-B6D9-4ECE-8D48-6531926A96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2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iPriority="99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iPriority="99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</w:latentStyles>
  <w:style w:type="paragraph" w:default="1" w:styleId="Normal">
    <w:name w:val="Normal"/>
    <w:qFormat/>
    <w:rsid w:val="006C3C92"/>
    <w:pPr>
      <w:spacing w:line="240" w:lineRule="atLeast"/>
    </w:pPr>
    <w:rPr>
      <w:lang w:val="es-ES" w:eastAsia="es-ES"/>
    </w:rPr>
  </w:style>
  <w:style w:type="paragraph" w:styleId="Ttulo1">
    <w:name w:val="heading 1"/>
    <w:aliases w:val="Table_G"/>
    <w:basedOn w:val="SingleTxtG"/>
    <w:next w:val="SingleTxtG"/>
    <w:qFormat/>
    <w:rsid w:val="003703B7"/>
    <w:pPr>
      <w:keepNext/>
      <w:spacing w:after="0" w:line="240" w:lineRule="auto"/>
      <w:outlineLvl w:val="0"/>
    </w:pPr>
    <w:rPr>
      <w:rFonts w:cs="Arial"/>
      <w:bCs/>
      <w:szCs w:val="32"/>
    </w:rPr>
  </w:style>
  <w:style w:type="paragraph" w:styleId="Ttulo2">
    <w:name w:val="heading 2"/>
    <w:basedOn w:val="Normal"/>
    <w:next w:val="Normal"/>
    <w:semiHidden/>
    <w:qFormat/>
    <w:rsid w:val="006C3C92"/>
    <w:pPr>
      <w:keepNext/>
      <w:outlineLvl w:val="1"/>
    </w:pPr>
    <w:rPr>
      <w:rFonts w:cs="Arial"/>
      <w:bCs/>
      <w:iCs/>
      <w:szCs w:val="28"/>
    </w:rPr>
  </w:style>
  <w:style w:type="paragraph" w:styleId="Ttulo3">
    <w:name w:val="heading 3"/>
    <w:basedOn w:val="Normal"/>
    <w:next w:val="Normal"/>
    <w:semiHidden/>
    <w:qFormat/>
    <w:rsid w:val="006C3C92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semiHidden/>
    <w:qFormat/>
    <w:rsid w:val="006C3C92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semiHidden/>
    <w:qFormat/>
    <w:rsid w:val="006C3C92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semiHidden/>
    <w:qFormat/>
    <w:rsid w:val="006C3C92"/>
    <w:p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semiHidden/>
    <w:qFormat/>
    <w:rsid w:val="006C3C92"/>
    <w:pPr>
      <w:spacing w:before="240" w:after="60"/>
      <w:outlineLvl w:val="6"/>
    </w:pPr>
    <w:rPr>
      <w:sz w:val="24"/>
      <w:szCs w:val="24"/>
    </w:rPr>
  </w:style>
  <w:style w:type="paragraph" w:styleId="Ttulo8">
    <w:name w:val="heading 8"/>
    <w:basedOn w:val="Normal"/>
    <w:next w:val="Normal"/>
    <w:semiHidden/>
    <w:qFormat/>
    <w:rsid w:val="006C3C92"/>
    <w:pPr>
      <w:spacing w:before="240" w:after="60"/>
      <w:outlineLvl w:val="7"/>
    </w:pPr>
    <w:rPr>
      <w:i/>
      <w:iCs/>
      <w:sz w:val="24"/>
      <w:szCs w:val="24"/>
    </w:rPr>
  </w:style>
  <w:style w:type="paragraph" w:styleId="Ttulo9">
    <w:name w:val="heading 9"/>
    <w:basedOn w:val="Normal"/>
    <w:next w:val="Normal"/>
    <w:semiHidden/>
    <w:qFormat/>
    <w:rsid w:val="006C3C92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notaalpie">
    <w:name w:val="footnote reference"/>
    <w:aliases w:val="4_G"/>
    <w:qFormat/>
    <w:rsid w:val="006C3C92"/>
    <w:rPr>
      <w:rFonts w:ascii="Times New Roman" w:hAnsi="Times New Roman"/>
      <w:sz w:val="18"/>
      <w:vertAlign w:val="superscript"/>
    </w:rPr>
  </w:style>
  <w:style w:type="paragraph" w:customStyle="1" w:styleId="HMG">
    <w:name w:val="_ H __M_G"/>
    <w:basedOn w:val="Normal"/>
    <w:next w:val="Normal"/>
    <w:qFormat/>
    <w:rsid w:val="006C3C92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qFormat/>
    <w:rsid w:val="006C3C92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link w:val="H1GChar"/>
    <w:qFormat/>
    <w:rsid w:val="006C3C92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qFormat/>
    <w:rsid w:val="006C3C9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qFormat/>
    <w:rsid w:val="006C3C9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qFormat/>
    <w:rsid w:val="006C3C9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</w:style>
  <w:style w:type="paragraph" w:styleId="Encabezado">
    <w:name w:val="header"/>
    <w:aliases w:val="6_G"/>
    <w:basedOn w:val="Normal"/>
    <w:next w:val="Normal"/>
    <w:qFormat/>
    <w:rsid w:val="00F46290"/>
    <w:pPr>
      <w:pBdr>
        <w:bottom w:val="single" w:sz="4" w:space="4" w:color="auto"/>
      </w:pBdr>
      <w:spacing w:line="240" w:lineRule="auto"/>
    </w:pPr>
    <w:rPr>
      <w:b/>
      <w:sz w:val="18"/>
    </w:rPr>
  </w:style>
  <w:style w:type="paragraph" w:customStyle="1" w:styleId="SingleTxtG">
    <w:name w:val="_ Single Txt_G"/>
    <w:basedOn w:val="Normal"/>
    <w:link w:val="SingleTxtGChar"/>
    <w:qFormat/>
    <w:rsid w:val="006C3C92"/>
    <w:pPr>
      <w:spacing w:after="120"/>
      <w:ind w:left="1134" w:right="1134"/>
      <w:jc w:val="both"/>
    </w:pPr>
  </w:style>
  <w:style w:type="paragraph" w:customStyle="1" w:styleId="SMG">
    <w:name w:val="__S_M_G"/>
    <w:basedOn w:val="Normal"/>
    <w:next w:val="Normal"/>
    <w:rsid w:val="006C3C92"/>
    <w:pPr>
      <w:keepNext/>
      <w:keepLines/>
      <w:suppressAutoHyphens/>
      <w:spacing w:before="240" w:after="240" w:line="420" w:lineRule="exact"/>
      <w:ind w:left="1134" w:right="1134"/>
    </w:pPr>
    <w:rPr>
      <w:b/>
      <w:sz w:val="40"/>
    </w:rPr>
  </w:style>
  <w:style w:type="paragraph" w:customStyle="1" w:styleId="SLG">
    <w:name w:val="__S_L_G"/>
    <w:basedOn w:val="Normal"/>
    <w:next w:val="Normal"/>
    <w:rsid w:val="006C3C92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SG">
    <w:name w:val="__S_S_G"/>
    <w:basedOn w:val="Normal"/>
    <w:next w:val="Normal"/>
    <w:rsid w:val="006C3C92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styleId="Piedepgina">
    <w:name w:val="footer"/>
    <w:aliases w:val="3_G"/>
    <w:basedOn w:val="Normal"/>
    <w:next w:val="Normal"/>
    <w:qFormat/>
    <w:rsid w:val="006C3C92"/>
    <w:rPr>
      <w:sz w:val="16"/>
    </w:rPr>
  </w:style>
  <w:style w:type="paragraph" w:customStyle="1" w:styleId="XLargeG">
    <w:name w:val="__XLarge_G"/>
    <w:basedOn w:val="Normal"/>
    <w:next w:val="Normal"/>
    <w:rsid w:val="006C3C92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styleId="Textonotapie">
    <w:name w:val="footnote text"/>
    <w:aliases w:val="5_G"/>
    <w:basedOn w:val="Normal"/>
    <w:qFormat/>
    <w:rsid w:val="006C3C92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table" w:styleId="Tablaconcuadrcula">
    <w:name w:val="Table Grid"/>
    <w:basedOn w:val="Tablanormal"/>
    <w:semiHidden/>
    <w:rsid w:val="0081727C"/>
    <w:pPr>
      <w:suppressAutoHyphens/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numbering" w:styleId="111111">
    <w:name w:val="Outline List 2"/>
    <w:basedOn w:val="Sinlista"/>
    <w:semiHidden/>
    <w:rsid w:val="006C3C92"/>
    <w:pPr>
      <w:numPr>
        <w:numId w:val="3"/>
      </w:numPr>
    </w:pPr>
  </w:style>
  <w:style w:type="numbering" w:styleId="1ai">
    <w:name w:val="Outline List 1"/>
    <w:basedOn w:val="Sinlista"/>
    <w:semiHidden/>
    <w:rsid w:val="006C3C92"/>
    <w:pPr>
      <w:numPr>
        <w:numId w:val="4"/>
      </w:numPr>
    </w:pPr>
  </w:style>
  <w:style w:type="character" w:styleId="AcrnimoHTML">
    <w:name w:val="HTML Acronym"/>
    <w:basedOn w:val="Fuentedeprrafopredeter"/>
    <w:semiHidden/>
    <w:rsid w:val="006C3C92"/>
  </w:style>
  <w:style w:type="numbering" w:styleId="ArtculoSeccin">
    <w:name w:val="Outline List 3"/>
    <w:basedOn w:val="Sinlista"/>
    <w:semiHidden/>
    <w:rsid w:val="006C3C92"/>
    <w:pPr>
      <w:numPr>
        <w:numId w:val="5"/>
      </w:numPr>
    </w:pPr>
  </w:style>
  <w:style w:type="paragraph" w:styleId="Cierre">
    <w:name w:val="Closing"/>
    <w:basedOn w:val="Normal"/>
    <w:semiHidden/>
    <w:rsid w:val="006C3C92"/>
    <w:pPr>
      <w:ind w:left="4252"/>
    </w:pPr>
  </w:style>
  <w:style w:type="character" w:styleId="CitaHTML">
    <w:name w:val="HTML Cite"/>
    <w:semiHidden/>
    <w:rsid w:val="006C3C92"/>
    <w:rPr>
      <w:i/>
      <w:iCs/>
    </w:rPr>
  </w:style>
  <w:style w:type="character" w:styleId="CdigoHTML">
    <w:name w:val="HTML Code"/>
    <w:semiHidden/>
    <w:rsid w:val="006C3C92"/>
    <w:rPr>
      <w:rFonts w:ascii="Courier New" w:hAnsi="Courier New" w:cs="Courier New"/>
      <w:sz w:val="20"/>
      <w:szCs w:val="20"/>
    </w:rPr>
  </w:style>
  <w:style w:type="paragraph" w:styleId="Continuarlista">
    <w:name w:val="List Continue"/>
    <w:basedOn w:val="Normal"/>
    <w:semiHidden/>
    <w:rsid w:val="006C3C92"/>
    <w:pPr>
      <w:spacing w:after="120"/>
      <w:ind w:left="283"/>
    </w:pPr>
  </w:style>
  <w:style w:type="paragraph" w:styleId="Continuarlista2">
    <w:name w:val="List Continue 2"/>
    <w:basedOn w:val="Normal"/>
    <w:semiHidden/>
    <w:rsid w:val="006C3C92"/>
    <w:pPr>
      <w:spacing w:after="120"/>
      <w:ind w:left="566"/>
    </w:pPr>
  </w:style>
  <w:style w:type="paragraph" w:styleId="Continuarlista3">
    <w:name w:val="List Continue 3"/>
    <w:basedOn w:val="Normal"/>
    <w:semiHidden/>
    <w:rsid w:val="006C3C92"/>
    <w:pPr>
      <w:spacing w:after="120"/>
      <w:ind w:left="849"/>
    </w:pPr>
  </w:style>
  <w:style w:type="paragraph" w:styleId="Continuarlista4">
    <w:name w:val="List Continue 4"/>
    <w:basedOn w:val="Normal"/>
    <w:semiHidden/>
    <w:rsid w:val="006C3C92"/>
    <w:pPr>
      <w:spacing w:after="120"/>
      <w:ind w:left="1132"/>
    </w:pPr>
  </w:style>
  <w:style w:type="paragraph" w:styleId="Continuarlista5">
    <w:name w:val="List Continue 5"/>
    <w:basedOn w:val="Normal"/>
    <w:semiHidden/>
    <w:rsid w:val="006C3C92"/>
    <w:pPr>
      <w:spacing w:after="120"/>
      <w:ind w:left="1415"/>
    </w:pPr>
  </w:style>
  <w:style w:type="character" w:styleId="DefinicinHTML">
    <w:name w:val="HTML Definition"/>
    <w:semiHidden/>
    <w:rsid w:val="006C3C92"/>
    <w:rPr>
      <w:i/>
      <w:iCs/>
    </w:rPr>
  </w:style>
  <w:style w:type="paragraph" w:styleId="DireccinHTML">
    <w:name w:val="HTML Address"/>
    <w:basedOn w:val="Normal"/>
    <w:semiHidden/>
    <w:rsid w:val="006C3C92"/>
    <w:rPr>
      <w:i/>
      <w:iCs/>
    </w:rPr>
  </w:style>
  <w:style w:type="paragraph" w:styleId="Direccinsobre">
    <w:name w:val="envelope address"/>
    <w:basedOn w:val="Normal"/>
    <w:semiHidden/>
    <w:rsid w:val="006C3C92"/>
    <w:pPr>
      <w:framePr w:w="7920" w:h="1980" w:hRule="exact" w:hSpace="141" w:wrap="auto" w:hAnchor="page" w:xAlign="center" w:yAlign="bottom"/>
      <w:ind w:left="2880"/>
    </w:pPr>
    <w:rPr>
      <w:rFonts w:ascii="Arial" w:hAnsi="Arial" w:cs="Arial"/>
      <w:sz w:val="24"/>
      <w:szCs w:val="24"/>
    </w:rPr>
  </w:style>
  <w:style w:type="character" w:styleId="EjemplodeHTML">
    <w:name w:val="HTML Sample"/>
    <w:semiHidden/>
    <w:rsid w:val="006C3C92"/>
    <w:rPr>
      <w:rFonts w:ascii="Courier New" w:hAnsi="Courier New" w:cs="Courier New"/>
    </w:rPr>
  </w:style>
  <w:style w:type="paragraph" w:styleId="Encabezadodemensaje">
    <w:name w:val="Message Header"/>
    <w:basedOn w:val="Normal"/>
    <w:semiHidden/>
    <w:rsid w:val="006C3C92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  <w:szCs w:val="24"/>
    </w:rPr>
  </w:style>
  <w:style w:type="paragraph" w:styleId="Encabezadodenota">
    <w:name w:val="Note Heading"/>
    <w:basedOn w:val="Normal"/>
    <w:next w:val="Normal"/>
    <w:semiHidden/>
    <w:rsid w:val="006C3C92"/>
  </w:style>
  <w:style w:type="character" w:styleId="nfasis">
    <w:name w:val="Emphasis"/>
    <w:semiHidden/>
    <w:qFormat/>
    <w:rsid w:val="006C3C92"/>
    <w:rPr>
      <w:i/>
      <w:iCs/>
    </w:rPr>
  </w:style>
  <w:style w:type="paragraph" w:styleId="Fecha">
    <w:name w:val="Date"/>
    <w:basedOn w:val="Normal"/>
    <w:next w:val="Normal"/>
    <w:semiHidden/>
    <w:rsid w:val="006C3C92"/>
  </w:style>
  <w:style w:type="paragraph" w:styleId="Firma">
    <w:name w:val="Signature"/>
    <w:basedOn w:val="Normal"/>
    <w:semiHidden/>
    <w:rsid w:val="006C3C92"/>
    <w:pPr>
      <w:ind w:left="4252"/>
    </w:pPr>
  </w:style>
  <w:style w:type="paragraph" w:styleId="Firmadecorreoelectrnico">
    <w:name w:val="E-mail Signature"/>
    <w:basedOn w:val="Normal"/>
    <w:semiHidden/>
    <w:rsid w:val="006C3C92"/>
  </w:style>
  <w:style w:type="character" w:styleId="Hipervnculo">
    <w:name w:val="Hyperlink"/>
    <w:semiHidden/>
    <w:rsid w:val="0081727C"/>
    <w:rPr>
      <w:color w:val="auto"/>
      <w:u w:val="none"/>
    </w:rPr>
  </w:style>
  <w:style w:type="character" w:styleId="Hipervnculovisitado">
    <w:name w:val="FollowedHyperlink"/>
    <w:semiHidden/>
    <w:rsid w:val="0081727C"/>
    <w:rPr>
      <w:color w:val="auto"/>
      <w:u w:val="none"/>
    </w:rPr>
  </w:style>
  <w:style w:type="paragraph" w:styleId="HTMLconformatoprevio">
    <w:name w:val="HTML Preformatted"/>
    <w:basedOn w:val="Normal"/>
    <w:semiHidden/>
    <w:rsid w:val="006C3C92"/>
    <w:rPr>
      <w:rFonts w:ascii="Courier New" w:hAnsi="Courier New" w:cs="Courier New"/>
    </w:rPr>
  </w:style>
  <w:style w:type="paragraph" w:styleId="Lista">
    <w:name w:val="List"/>
    <w:basedOn w:val="Normal"/>
    <w:semiHidden/>
    <w:rsid w:val="006C3C92"/>
    <w:pPr>
      <w:ind w:left="283" w:hanging="283"/>
    </w:pPr>
  </w:style>
  <w:style w:type="paragraph" w:styleId="Lista2">
    <w:name w:val="List 2"/>
    <w:basedOn w:val="Normal"/>
    <w:semiHidden/>
    <w:rsid w:val="006C3C92"/>
    <w:pPr>
      <w:ind w:left="566" w:hanging="283"/>
    </w:pPr>
  </w:style>
  <w:style w:type="paragraph" w:styleId="Lista3">
    <w:name w:val="List 3"/>
    <w:basedOn w:val="Normal"/>
    <w:semiHidden/>
    <w:rsid w:val="006C3C92"/>
    <w:pPr>
      <w:ind w:left="849" w:hanging="283"/>
    </w:pPr>
  </w:style>
  <w:style w:type="paragraph" w:styleId="Lista4">
    <w:name w:val="List 4"/>
    <w:basedOn w:val="Normal"/>
    <w:semiHidden/>
    <w:rsid w:val="006C3C92"/>
    <w:pPr>
      <w:ind w:left="1132" w:hanging="283"/>
    </w:pPr>
  </w:style>
  <w:style w:type="paragraph" w:styleId="Lista5">
    <w:name w:val="List 5"/>
    <w:basedOn w:val="Normal"/>
    <w:semiHidden/>
    <w:rsid w:val="006C3C92"/>
    <w:pPr>
      <w:ind w:left="1415" w:hanging="283"/>
    </w:pPr>
  </w:style>
  <w:style w:type="paragraph" w:styleId="Listaconnmeros">
    <w:name w:val="List Number"/>
    <w:basedOn w:val="Normal"/>
    <w:semiHidden/>
    <w:rsid w:val="006C3C92"/>
    <w:pPr>
      <w:numPr>
        <w:numId w:val="6"/>
      </w:numPr>
    </w:pPr>
  </w:style>
  <w:style w:type="paragraph" w:styleId="Listaconnmeros2">
    <w:name w:val="List Number 2"/>
    <w:basedOn w:val="Normal"/>
    <w:semiHidden/>
    <w:rsid w:val="006C3C92"/>
    <w:pPr>
      <w:numPr>
        <w:numId w:val="7"/>
      </w:numPr>
    </w:pPr>
  </w:style>
  <w:style w:type="paragraph" w:styleId="Listaconnmeros3">
    <w:name w:val="List Number 3"/>
    <w:basedOn w:val="Normal"/>
    <w:semiHidden/>
    <w:rsid w:val="006C3C92"/>
    <w:pPr>
      <w:numPr>
        <w:numId w:val="8"/>
      </w:numPr>
    </w:pPr>
  </w:style>
  <w:style w:type="paragraph" w:styleId="Listaconnmeros4">
    <w:name w:val="List Number 4"/>
    <w:basedOn w:val="Normal"/>
    <w:semiHidden/>
    <w:rsid w:val="006C3C92"/>
    <w:pPr>
      <w:numPr>
        <w:numId w:val="9"/>
      </w:numPr>
    </w:pPr>
  </w:style>
  <w:style w:type="paragraph" w:styleId="Listaconnmeros5">
    <w:name w:val="List Number 5"/>
    <w:basedOn w:val="Normal"/>
    <w:semiHidden/>
    <w:rsid w:val="006C3C92"/>
    <w:pPr>
      <w:numPr>
        <w:numId w:val="10"/>
      </w:numPr>
    </w:pPr>
  </w:style>
  <w:style w:type="paragraph" w:styleId="Listaconvietas">
    <w:name w:val="List Bullet"/>
    <w:basedOn w:val="Normal"/>
    <w:semiHidden/>
    <w:rsid w:val="006C3C92"/>
    <w:pPr>
      <w:numPr>
        <w:numId w:val="11"/>
      </w:numPr>
    </w:pPr>
  </w:style>
  <w:style w:type="paragraph" w:styleId="Listaconvietas2">
    <w:name w:val="List Bullet 2"/>
    <w:basedOn w:val="Normal"/>
    <w:semiHidden/>
    <w:rsid w:val="006C3C92"/>
    <w:pPr>
      <w:numPr>
        <w:numId w:val="12"/>
      </w:numPr>
    </w:pPr>
  </w:style>
  <w:style w:type="paragraph" w:styleId="Listaconvietas3">
    <w:name w:val="List Bullet 3"/>
    <w:basedOn w:val="Normal"/>
    <w:semiHidden/>
    <w:rsid w:val="006C3C92"/>
    <w:pPr>
      <w:numPr>
        <w:numId w:val="13"/>
      </w:numPr>
    </w:pPr>
  </w:style>
  <w:style w:type="paragraph" w:styleId="Listaconvietas4">
    <w:name w:val="List Bullet 4"/>
    <w:basedOn w:val="Normal"/>
    <w:semiHidden/>
    <w:rsid w:val="006C3C92"/>
    <w:pPr>
      <w:numPr>
        <w:numId w:val="14"/>
      </w:numPr>
    </w:pPr>
  </w:style>
  <w:style w:type="paragraph" w:styleId="Listaconvietas5">
    <w:name w:val="List Bullet 5"/>
    <w:basedOn w:val="Normal"/>
    <w:semiHidden/>
    <w:rsid w:val="006C3C92"/>
    <w:pPr>
      <w:numPr>
        <w:numId w:val="15"/>
      </w:numPr>
    </w:pPr>
  </w:style>
  <w:style w:type="character" w:styleId="MquinadeescribirHTML">
    <w:name w:val="HTML Typewriter"/>
    <w:semiHidden/>
    <w:rsid w:val="006C3C92"/>
    <w:rPr>
      <w:rFonts w:ascii="Courier New" w:hAnsi="Courier New" w:cs="Courier New"/>
      <w:sz w:val="20"/>
      <w:szCs w:val="20"/>
    </w:rPr>
  </w:style>
  <w:style w:type="paragraph" w:styleId="NormalWeb">
    <w:name w:val="Normal (Web)"/>
    <w:basedOn w:val="Normal"/>
    <w:uiPriority w:val="99"/>
    <w:rsid w:val="006C3C92"/>
    <w:rPr>
      <w:sz w:val="24"/>
      <w:szCs w:val="24"/>
    </w:rPr>
  </w:style>
  <w:style w:type="character" w:styleId="Nmerodelnea">
    <w:name w:val="line number"/>
    <w:basedOn w:val="Fuentedeprrafopredeter"/>
    <w:semiHidden/>
    <w:rsid w:val="006C3C92"/>
  </w:style>
  <w:style w:type="character" w:styleId="Nmerodepgina">
    <w:name w:val="page number"/>
    <w:aliases w:val="7_G"/>
    <w:qFormat/>
    <w:rsid w:val="006C3C92"/>
    <w:rPr>
      <w:b/>
      <w:sz w:val="18"/>
    </w:rPr>
  </w:style>
  <w:style w:type="character" w:styleId="Refdenotaalfinal">
    <w:name w:val="endnote reference"/>
    <w:aliases w:val="1_G"/>
    <w:qFormat/>
    <w:rsid w:val="006C3C92"/>
    <w:rPr>
      <w:rFonts w:ascii="Times New Roman" w:hAnsi="Times New Roman"/>
      <w:sz w:val="18"/>
      <w:vertAlign w:val="superscript"/>
    </w:rPr>
  </w:style>
  <w:style w:type="paragraph" w:styleId="Remitedesobre">
    <w:name w:val="envelope return"/>
    <w:basedOn w:val="Normal"/>
    <w:semiHidden/>
    <w:rsid w:val="006C3C92"/>
    <w:rPr>
      <w:rFonts w:ascii="Arial" w:hAnsi="Arial" w:cs="Arial"/>
    </w:rPr>
  </w:style>
  <w:style w:type="paragraph" w:styleId="Saludo">
    <w:name w:val="Salutation"/>
    <w:basedOn w:val="Normal"/>
    <w:next w:val="Normal"/>
    <w:semiHidden/>
    <w:rsid w:val="006C3C92"/>
  </w:style>
  <w:style w:type="paragraph" w:styleId="Sangra2detindependiente">
    <w:name w:val="Body Text Indent 2"/>
    <w:basedOn w:val="Normal"/>
    <w:semiHidden/>
    <w:rsid w:val="006C3C92"/>
    <w:pPr>
      <w:spacing w:after="120" w:line="480" w:lineRule="auto"/>
      <w:ind w:left="283"/>
    </w:pPr>
  </w:style>
  <w:style w:type="paragraph" w:styleId="Sangra3detindependiente">
    <w:name w:val="Body Text Indent 3"/>
    <w:basedOn w:val="Normal"/>
    <w:semiHidden/>
    <w:rsid w:val="006C3C92"/>
    <w:pPr>
      <w:spacing w:after="120"/>
      <w:ind w:left="283"/>
    </w:pPr>
    <w:rPr>
      <w:sz w:val="16"/>
      <w:szCs w:val="16"/>
    </w:rPr>
  </w:style>
  <w:style w:type="paragraph" w:styleId="Sangradetextonormal">
    <w:name w:val="Body Text Indent"/>
    <w:basedOn w:val="Normal"/>
    <w:semiHidden/>
    <w:rsid w:val="006C3C92"/>
    <w:pPr>
      <w:spacing w:after="120"/>
      <w:ind w:left="283"/>
    </w:pPr>
  </w:style>
  <w:style w:type="paragraph" w:styleId="Sangranormal">
    <w:name w:val="Normal Indent"/>
    <w:basedOn w:val="Normal"/>
    <w:semiHidden/>
    <w:rsid w:val="006C3C92"/>
    <w:pPr>
      <w:ind w:left="567"/>
    </w:pPr>
  </w:style>
  <w:style w:type="paragraph" w:styleId="Subttulo">
    <w:name w:val="Subtitle"/>
    <w:basedOn w:val="Normal"/>
    <w:semiHidden/>
    <w:qFormat/>
    <w:rsid w:val="006C3C92"/>
    <w:pPr>
      <w:spacing w:after="60"/>
      <w:jc w:val="center"/>
      <w:outlineLvl w:val="1"/>
    </w:pPr>
    <w:rPr>
      <w:rFonts w:ascii="Arial" w:hAnsi="Arial" w:cs="Arial"/>
      <w:sz w:val="24"/>
      <w:szCs w:val="24"/>
    </w:rPr>
  </w:style>
  <w:style w:type="table" w:styleId="Tablabsica1">
    <w:name w:val="Table Simple 1"/>
    <w:basedOn w:val="Tablanormal"/>
    <w:semiHidden/>
    <w:rsid w:val="006C3C92"/>
    <w:pPr>
      <w:spacing w:line="240" w:lineRule="atLeast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absica2">
    <w:name w:val="Table Simple 2"/>
    <w:basedOn w:val="Tablanormal"/>
    <w:semiHidden/>
    <w:rsid w:val="006C3C92"/>
    <w:pPr>
      <w:spacing w:line="240" w:lineRule="atLeast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absica3">
    <w:name w:val="Table Simple 3"/>
    <w:basedOn w:val="Tablanormal"/>
    <w:semiHidden/>
    <w:rsid w:val="006C3C92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clsica1">
    <w:name w:val="Table Classic 1"/>
    <w:basedOn w:val="Tablanormal"/>
    <w:semiHidden/>
    <w:rsid w:val="006C3C92"/>
    <w:pPr>
      <w:spacing w:line="24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2">
    <w:name w:val="Table Classic 2"/>
    <w:basedOn w:val="Tablanormal"/>
    <w:semiHidden/>
    <w:rsid w:val="006C3C92"/>
    <w:pPr>
      <w:spacing w:line="24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3">
    <w:name w:val="Table Classic 3"/>
    <w:basedOn w:val="Tablanormal"/>
    <w:semiHidden/>
    <w:rsid w:val="006C3C92"/>
    <w:pPr>
      <w:spacing w:line="240" w:lineRule="atLeast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4">
    <w:name w:val="Table Classic 4"/>
    <w:basedOn w:val="Tablanormal"/>
    <w:semiHidden/>
    <w:rsid w:val="006C3C92"/>
    <w:pPr>
      <w:spacing w:line="240" w:lineRule="atLeast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1">
    <w:name w:val="Table Columns 1"/>
    <w:basedOn w:val="Tablanormal"/>
    <w:semiHidden/>
    <w:rsid w:val="006C3C92"/>
    <w:pPr>
      <w:spacing w:line="240" w:lineRule="atLeast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2">
    <w:name w:val="Table Columns 2"/>
    <w:basedOn w:val="Tablanormal"/>
    <w:semiHidden/>
    <w:rsid w:val="006C3C92"/>
    <w:pPr>
      <w:spacing w:line="240" w:lineRule="atLeast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3">
    <w:name w:val="Table Columns 3"/>
    <w:basedOn w:val="Tablanormal"/>
    <w:semiHidden/>
    <w:rsid w:val="006C3C92"/>
    <w:pPr>
      <w:spacing w:line="240" w:lineRule="atLeast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4">
    <w:name w:val="Table Columns 4"/>
    <w:basedOn w:val="Tablanormal"/>
    <w:semiHidden/>
    <w:rsid w:val="006C3C92"/>
    <w:pPr>
      <w:spacing w:line="240" w:lineRule="atLeast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aconcolumnas5">
    <w:name w:val="Table Columns 5"/>
    <w:basedOn w:val="Tablanormal"/>
    <w:semiHidden/>
    <w:rsid w:val="006C3C92"/>
    <w:pPr>
      <w:spacing w:line="240" w:lineRule="atLeast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aconcuadrcula1">
    <w:name w:val="Table Grid 1"/>
    <w:basedOn w:val="Tablanormal"/>
    <w:semiHidden/>
    <w:rsid w:val="006C3C92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2">
    <w:name w:val="Table Grid 2"/>
    <w:basedOn w:val="Tablanormal"/>
    <w:semiHidden/>
    <w:rsid w:val="006C3C92"/>
    <w:pPr>
      <w:spacing w:line="240" w:lineRule="atLeast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3">
    <w:name w:val="Table Grid 3"/>
    <w:basedOn w:val="Tablanormal"/>
    <w:semiHidden/>
    <w:rsid w:val="006C3C92"/>
    <w:pPr>
      <w:spacing w:line="240" w:lineRule="atLeast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4">
    <w:name w:val="Table Grid 4"/>
    <w:basedOn w:val="Tablanormal"/>
    <w:semiHidden/>
    <w:rsid w:val="006C3C92"/>
    <w:pPr>
      <w:spacing w:line="240" w:lineRule="atLeast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5">
    <w:name w:val="Table Grid 5"/>
    <w:basedOn w:val="Tablanormal"/>
    <w:semiHidden/>
    <w:rsid w:val="006C3C92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6">
    <w:name w:val="Table Grid 6"/>
    <w:basedOn w:val="Tablanormal"/>
    <w:semiHidden/>
    <w:rsid w:val="006C3C92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7">
    <w:name w:val="Table Grid 7"/>
    <w:basedOn w:val="Tablanormal"/>
    <w:semiHidden/>
    <w:rsid w:val="006C3C92"/>
    <w:pPr>
      <w:spacing w:line="240" w:lineRule="atLeast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8">
    <w:name w:val="Table Grid 8"/>
    <w:basedOn w:val="Tablanormal"/>
    <w:semiHidden/>
    <w:rsid w:val="006C3C92"/>
    <w:pPr>
      <w:spacing w:line="240" w:lineRule="atLeast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efectos3D1">
    <w:name w:val="Table 3D effects 1"/>
    <w:basedOn w:val="Tablanormal"/>
    <w:semiHidden/>
    <w:rsid w:val="006C3C92"/>
    <w:pPr>
      <w:spacing w:line="240" w:lineRule="atLeast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aconefectos3D2">
    <w:name w:val="Table 3D effects 2"/>
    <w:basedOn w:val="Tablanormal"/>
    <w:semiHidden/>
    <w:rsid w:val="006C3C92"/>
    <w:pPr>
      <w:spacing w:line="240" w:lineRule="atLeast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efectos3D3">
    <w:name w:val="Table 3D effects 3"/>
    <w:basedOn w:val="Tablanormal"/>
    <w:semiHidden/>
    <w:rsid w:val="006C3C92"/>
    <w:pPr>
      <w:spacing w:line="240" w:lineRule="atLeast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1">
    <w:name w:val="Table List 1"/>
    <w:basedOn w:val="Tablanormal"/>
    <w:semiHidden/>
    <w:rsid w:val="006C3C92"/>
    <w:pPr>
      <w:spacing w:line="240" w:lineRule="atLeast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2">
    <w:name w:val="Table List 2"/>
    <w:basedOn w:val="Tablanormal"/>
    <w:semiHidden/>
    <w:rsid w:val="006C3C92"/>
    <w:pPr>
      <w:spacing w:line="240" w:lineRule="atLeast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3">
    <w:name w:val="Table List 3"/>
    <w:basedOn w:val="Tablanormal"/>
    <w:semiHidden/>
    <w:rsid w:val="006C3C92"/>
    <w:pPr>
      <w:spacing w:line="240" w:lineRule="atLeast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4">
    <w:name w:val="Table List 4"/>
    <w:basedOn w:val="Tablanormal"/>
    <w:semiHidden/>
    <w:rsid w:val="006C3C92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aconlista5">
    <w:name w:val="Table List 5"/>
    <w:basedOn w:val="Tablanormal"/>
    <w:semiHidden/>
    <w:rsid w:val="006C3C92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6">
    <w:name w:val="Table List 6"/>
    <w:basedOn w:val="Tablanormal"/>
    <w:semiHidden/>
    <w:rsid w:val="006C3C92"/>
    <w:pPr>
      <w:spacing w:line="24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aconlista7">
    <w:name w:val="Table List 7"/>
    <w:basedOn w:val="Tablanormal"/>
    <w:semiHidden/>
    <w:rsid w:val="006C3C92"/>
    <w:pPr>
      <w:spacing w:line="240" w:lineRule="atLeast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aconlista8">
    <w:name w:val="Table List 8"/>
    <w:basedOn w:val="Tablanormal"/>
    <w:semiHidden/>
    <w:rsid w:val="006C3C92"/>
    <w:pPr>
      <w:spacing w:line="24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acontema">
    <w:name w:val="Table Theme"/>
    <w:basedOn w:val="Tablanormal"/>
    <w:semiHidden/>
    <w:rsid w:val="006C3C92"/>
    <w:pPr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elegante">
    <w:name w:val="Table Elegant"/>
    <w:basedOn w:val="Tablanormal"/>
    <w:semiHidden/>
    <w:rsid w:val="006C3C92"/>
    <w:pPr>
      <w:spacing w:line="240" w:lineRule="atLeast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moderna">
    <w:name w:val="Table Contemporary"/>
    <w:basedOn w:val="Tablanormal"/>
    <w:semiHidden/>
    <w:rsid w:val="006C3C92"/>
    <w:pPr>
      <w:spacing w:line="240" w:lineRule="atLeast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aprofesional">
    <w:name w:val="Table Professional"/>
    <w:basedOn w:val="Tablanormal"/>
    <w:semiHidden/>
    <w:rsid w:val="006C3C92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sutil1">
    <w:name w:val="Table Subtle 1"/>
    <w:basedOn w:val="Tablanormal"/>
    <w:semiHidden/>
    <w:rsid w:val="006C3C92"/>
    <w:pPr>
      <w:spacing w:line="240" w:lineRule="atLeast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sutil2">
    <w:name w:val="Table Subtle 2"/>
    <w:basedOn w:val="Tablanormal"/>
    <w:semiHidden/>
    <w:rsid w:val="006C3C92"/>
    <w:pPr>
      <w:spacing w:line="240" w:lineRule="atLeast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1">
    <w:name w:val="Table Colorful 1"/>
    <w:basedOn w:val="Tablanormal"/>
    <w:semiHidden/>
    <w:rsid w:val="006C3C92"/>
    <w:pPr>
      <w:spacing w:line="240" w:lineRule="atLeast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2">
    <w:name w:val="Table Colorful 2"/>
    <w:basedOn w:val="Tablanormal"/>
    <w:semiHidden/>
    <w:rsid w:val="006C3C92"/>
    <w:pPr>
      <w:spacing w:line="240" w:lineRule="atLeast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3">
    <w:name w:val="Table Colorful 3"/>
    <w:basedOn w:val="Tablanormal"/>
    <w:semiHidden/>
    <w:rsid w:val="006C3C92"/>
    <w:pPr>
      <w:spacing w:line="240" w:lineRule="atLeast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web1">
    <w:name w:val="Table Web 1"/>
    <w:basedOn w:val="Tablanormal"/>
    <w:semiHidden/>
    <w:rsid w:val="006C3C92"/>
    <w:pPr>
      <w:spacing w:line="240" w:lineRule="atLeast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web2">
    <w:name w:val="Table Web 2"/>
    <w:basedOn w:val="Tablanormal"/>
    <w:semiHidden/>
    <w:rsid w:val="006C3C92"/>
    <w:pPr>
      <w:spacing w:line="240" w:lineRule="atLeast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web3">
    <w:name w:val="Table Web 3"/>
    <w:basedOn w:val="Tablanormal"/>
    <w:semiHidden/>
    <w:rsid w:val="006C3C92"/>
    <w:pPr>
      <w:spacing w:line="240" w:lineRule="atLeast"/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TecladoHTML">
    <w:name w:val="HTML Keyboard"/>
    <w:semiHidden/>
    <w:rsid w:val="006C3C92"/>
    <w:rPr>
      <w:rFonts w:ascii="Courier New" w:hAnsi="Courier New" w:cs="Courier New"/>
      <w:sz w:val="20"/>
      <w:szCs w:val="20"/>
    </w:rPr>
  </w:style>
  <w:style w:type="paragraph" w:styleId="Textodebloque">
    <w:name w:val="Block Text"/>
    <w:basedOn w:val="Normal"/>
    <w:semiHidden/>
    <w:rsid w:val="006C3C92"/>
    <w:pPr>
      <w:spacing w:after="120"/>
      <w:ind w:left="1440" w:right="1440"/>
    </w:pPr>
  </w:style>
  <w:style w:type="character" w:styleId="Textoennegrita">
    <w:name w:val="Strong"/>
    <w:semiHidden/>
    <w:qFormat/>
    <w:rsid w:val="006C3C92"/>
    <w:rPr>
      <w:b/>
      <w:bCs/>
    </w:rPr>
  </w:style>
  <w:style w:type="paragraph" w:styleId="Textoindependiente">
    <w:name w:val="Body Text"/>
    <w:basedOn w:val="Normal"/>
    <w:semiHidden/>
    <w:rsid w:val="006C3C92"/>
    <w:pPr>
      <w:spacing w:after="120"/>
    </w:pPr>
  </w:style>
  <w:style w:type="paragraph" w:styleId="Textoindependiente2">
    <w:name w:val="Body Text 2"/>
    <w:basedOn w:val="Normal"/>
    <w:semiHidden/>
    <w:rsid w:val="006C3C92"/>
    <w:pPr>
      <w:spacing w:after="120" w:line="480" w:lineRule="auto"/>
    </w:pPr>
  </w:style>
  <w:style w:type="paragraph" w:styleId="Textoindependiente3">
    <w:name w:val="Body Text 3"/>
    <w:basedOn w:val="Normal"/>
    <w:semiHidden/>
    <w:rsid w:val="006C3C92"/>
    <w:pPr>
      <w:spacing w:after="120"/>
    </w:pPr>
    <w:rPr>
      <w:sz w:val="16"/>
      <w:szCs w:val="16"/>
    </w:rPr>
  </w:style>
  <w:style w:type="paragraph" w:styleId="Textoindependienteprimerasangra">
    <w:name w:val="Body Text First Indent"/>
    <w:basedOn w:val="Textoindependiente"/>
    <w:semiHidden/>
    <w:rsid w:val="006C3C92"/>
    <w:pPr>
      <w:ind w:firstLine="210"/>
    </w:pPr>
  </w:style>
  <w:style w:type="paragraph" w:styleId="Textoindependienteprimerasangra2">
    <w:name w:val="Body Text First Indent 2"/>
    <w:basedOn w:val="Sangradetextonormal"/>
    <w:semiHidden/>
    <w:rsid w:val="006C3C92"/>
    <w:pPr>
      <w:ind w:firstLine="210"/>
    </w:pPr>
  </w:style>
  <w:style w:type="paragraph" w:styleId="Textonotaalfinal">
    <w:name w:val="endnote text"/>
    <w:aliases w:val="2_G"/>
    <w:basedOn w:val="Textonotapie"/>
    <w:qFormat/>
    <w:rsid w:val="006C3C92"/>
  </w:style>
  <w:style w:type="paragraph" w:styleId="Textosinformato">
    <w:name w:val="Plain Text"/>
    <w:basedOn w:val="Normal"/>
    <w:semiHidden/>
    <w:rsid w:val="006C3C92"/>
    <w:rPr>
      <w:rFonts w:ascii="Courier New" w:hAnsi="Courier New" w:cs="Courier New"/>
    </w:rPr>
  </w:style>
  <w:style w:type="paragraph" w:styleId="Ttulo">
    <w:name w:val="Title"/>
    <w:basedOn w:val="Normal"/>
    <w:semiHidden/>
    <w:qFormat/>
    <w:rsid w:val="006C3C92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VariableHTML">
    <w:name w:val="HTML Variable"/>
    <w:semiHidden/>
    <w:rsid w:val="006C3C92"/>
    <w:rPr>
      <w:i/>
      <w:iCs/>
    </w:rPr>
  </w:style>
  <w:style w:type="paragraph" w:customStyle="1" w:styleId="Bullet1G">
    <w:name w:val="_Bullet 1_G"/>
    <w:basedOn w:val="Normal"/>
    <w:qFormat/>
    <w:rsid w:val="006C3C92"/>
    <w:pPr>
      <w:numPr>
        <w:numId w:val="1"/>
      </w:numPr>
      <w:spacing w:after="120"/>
      <w:ind w:right="1134"/>
      <w:jc w:val="both"/>
    </w:pPr>
    <w:rPr>
      <w:lang w:eastAsia="en-US"/>
    </w:rPr>
  </w:style>
  <w:style w:type="paragraph" w:customStyle="1" w:styleId="Bullet2G">
    <w:name w:val="_Bullet 2_G"/>
    <w:basedOn w:val="Normal"/>
    <w:qFormat/>
    <w:rsid w:val="006C3C92"/>
    <w:pPr>
      <w:numPr>
        <w:numId w:val="2"/>
      </w:numPr>
      <w:spacing w:after="120"/>
      <w:ind w:right="1134"/>
      <w:jc w:val="both"/>
    </w:pPr>
  </w:style>
  <w:style w:type="character" w:customStyle="1" w:styleId="H1GChar">
    <w:name w:val="_ H_1_G Char"/>
    <w:link w:val="H1G"/>
    <w:rsid w:val="00E062DB"/>
    <w:rPr>
      <w:b/>
      <w:sz w:val="24"/>
      <w:lang w:val="es-ES" w:eastAsia="es-ES"/>
    </w:rPr>
  </w:style>
  <w:style w:type="character" w:customStyle="1" w:styleId="SingleTxtGChar">
    <w:name w:val="_ Single Txt_G Char"/>
    <w:link w:val="SingleTxtG"/>
    <w:rsid w:val="00E062DB"/>
    <w:rPr>
      <w:lang w:val="es-ES" w:eastAsia="es-ES"/>
    </w:rPr>
  </w:style>
  <w:style w:type="paragraph" w:styleId="Textodeglobo">
    <w:name w:val="Balloon Text"/>
    <w:basedOn w:val="Normal"/>
    <w:link w:val="TextodegloboCar"/>
    <w:semiHidden/>
    <w:rsid w:val="0010618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semiHidden/>
    <w:rsid w:val="004371CC"/>
    <w:rPr>
      <w:rFonts w:ascii="Tahoma" w:hAnsi="Tahoma" w:cs="Tahoma"/>
      <w:sz w:val="16"/>
      <w:szCs w:val="16"/>
      <w:lang w:val="es-ES" w:eastAsia="es-ES"/>
    </w:rPr>
  </w:style>
  <w:style w:type="character" w:styleId="Refdecomentario">
    <w:name w:val="annotation reference"/>
    <w:uiPriority w:val="99"/>
    <w:unhideWhenUsed/>
    <w:rsid w:val="008D22F4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8D22F4"/>
    <w:pPr>
      <w:pBdr>
        <w:top w:val="nil"/>
        <w:left w:val="nil"/>
        <w:bottom w:val="nil"/>
        <w:right w:val="nil"/>
        <w:between w:val="nil"/>
        <w:bar w:val="nil"/>
      </w:pBdr>
      <w:spacing w:line="240" w:lineRule="auto"/>
    </w:pPr>
    <w:rPr>
      <w:rFonts w:eastAsia="Arial Unicode MS"/>
      <w:bdr w:val="nil"/>
      <w:lang w:val="en-US" w:eastAsia="en-US"/>
    </w:rPr>
  </w:style>
  <w:style w:type="character" w:customStyle="1" w:styleId="TextocomentarioCar">
    <w:name w:val="Texto comentario Car"/>
    <w:link w:val="Textocomentario"/>
    <w:uiPriority w:val="99"/>
    <w:rsid w:val="008D22F4"/>
    <w:rPr>
      <w:rFonts w:eastAsia="Arial Unicode MS"/>
      <w:bdr w:val="nil"/>
    </w:rPr>
  </w:style>
  <w:style w:type="paragraph" w:styleId="Asuntodelcomentario">
    <w:name w:val="annotation subject"/>
    <w:basedOn w:val="Textocomentario"/>
    <w:next w:val="Textocomentario"/>
    <w:link w:val="AsuntodelcomentarioCar"/>
    <w:semiHidden/>
    <w:unhideWhenUsed/>
    <w:rsid w:val="002F57D0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</w:pPr>
    <w:rPr>
      <w:rFonts w:eastAsia="Times New Roman"/>
      <w:b/>
      <w:bCs/>
      <w:bdr w:val="none" w:sz="0" w:space="0" w:color="auto"/>
      <w:lang w:val="es-ES" w:eastAsia="es-ES"/>
    </w:rPr>
  </w:style>
  <w:style w:type="character" w:customStyle="1" w:styleId="AsuntodelcomentarioCar">
    <w:name w:val="Asunto del comentario Car"/>
    <w:link w:val="Asuntodelcomentario"/>
    <w:semiHidden/>
    <w:rsid w:val="002F57D0"/>
    <w:rPr>
      <w:rFonts w:eastAsia="Arial Unicode MS"/>
      <w:b/>
      <w:bCs/>
      <w:bdr w:val="nil"/>
      <w:lang w:val="es-ES" w:eastAsia="es-ES"/>
    </w:rPr>
  </w:style>
  <w:style w:type="paragraph" w:customStyle="1" w:styleId="contenido">
    <w:name w:val="contenido"/>
    <w:basedOn w:val="Normal"/>
    <w:rsid w:val="0010694B"/>
    <w:pPr>
      <w:spacing w:before="100" w:beforeAutospacing="1" w:after="100" w:afterAutospacing="1" w:line="240" w:lineRule="auto"/>
    </w:pPr>
    <w:rPr>
      <w:sz w:val="24"/>
      <w:szCs w:val="24"/>
      <w:lang w:val="en-GB" w:eastAsia="en-GB"/>
    </w:rPr>
  </w:style>
  <w:style w:type="paragraph" w:styleId="Prrafodelista">
    <w:name w:val="List Paragraph"/>
    <w:basedOn w:val="Normal"/>
    <w:uiPriority w:val="34"/>
    <w:qFormat/>
    <w:rsid w:val="00033227"/>
    <w:pPr>
      <w:ind w:left="720"/>
      <w:contextualSpacing/>
    </w:pPr>
  </w:style>
  <w:style w:type="paragraph" w:customStyle="1" w:styleId="ParNoG">
    <w:name w:val="_ParNo_G"/>
    <w:basedOn w:val="SingleTxtG"/>
    <w:qFormat/>
    <w:rsid w:val="002E2135"/>
    <w:pPr>
      <w:numPr>
        <w:numId w:val="18"/>
      </w:numPr>
      <w:suppressAutoHyphens/>
      <w:kinsoku w:val="0"/>
      <w:overflowPunct w:val="0"/>
      <w:autoSpaceDE w:val="0"/>
      <w:autoSpaceDN w:val="0"/>
      <w:adjustRightInd w:val="0"/>
      <w:snapToGrid w:val="0"/>
    </w:pPr>
    <w:rPr>
      <w:lang w:eastAsia="en-US"/>
    </w:rPr>
  </w:style>
  <w:style w:type="paragraph" w:styleId="Revisin">
    <w:name w:val="Revision"/>
    <w:hidden/>
    <w:uiPriority w:val="99"/>
    <w:semiHidden/>
    <w:rsid w:val="00D75FE2"/>
    <w:rPr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348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45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8938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9791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08398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80046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37877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63344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40478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316040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567493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15042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290231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375931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88946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32255550">
                          <w:marLeft w:val="0"/>
                          <w:marRight w:val="4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28867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494787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007002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8820881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096528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583844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12688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3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N%20Docs%202010\CMW_S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DECAA1-AC16-4C3C-9563-23536DA283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CMW_S.dotm</Template>
  <TotalTime>3</TotalTime>
  <Pages>8</Pages>
  <Words>4410</Words>
  <Characters>24878</Characters>
  <Application>Microsoft Office Word</Application>
  <DocSecurity>0</DocSecurity>
  <Lines>401</Lines>
  <Paragraphs>120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Titre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>CMW/C/VEN/QPR/1</vt:lpstr>
      <vt:lpstr>CMW/C/VEN/QPR/1</vt:lpstr>
      <vt:lpstr>CMW/C/VEN/QPR/1</vt:lpstr>
    </vt:vector>
  </TitlesOfParts>
  <Company>OHCHR</Company>
  <LinksUpToDate>false</LinksUpToDate>
  <CharactersWithSpaces>29168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CMW/C/VEN/QPR/1</dc:title>
  <dc:subject/>
  <dc:creator>Fleche Isabelle</dc:creator>
  <cp:keywords/>
  <dc:description/>
  <cp:lastModifiedBy>Luz Urquizu Marroquin</cp:lastModifiedBy>
  <cp:revision>3</cp:revision>
  <cp:lastPrinted>2018-10-12T08:22:00Z</cp:lastPrinted>
  <dcterms:created xsi:type="dcterms:W3CDTF">2018-10-12T08:22:00Z</dcterms:created>
  <dcterms:modified xsi:type="dcterms:W3CDTF">2018-10-12T08:25:00Z</dcterms:modified>
</cp:coreProperties>
</file>