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proofErr w:type="spellStart"/>
            <w:r w:rsidRPr="002F7307">
              <w:rPr>
                <w:sz w:val="40"/>
                <w:szCs w:val="40"/>
                <w:lang w:val="en-US"/>
              </w:rPr>
              <w:t>CERD</w:t>
            </w:r>
            <w:proofErr w:type="spellEnd"/>
            <w:r w:rsidRPr="00D65A62">
              <w:rPr>
                <w:sz w:val="20"/>
                <w:lang w:val="en-US"/>
              </w:rPr>
              <w:t>/</w:t>
            </w:r>
            <w:r>
              <w:fldChar w:fldCharType="begin"/>
            </w:r>
            <w:r>
              <w:instrText xml:space="preserve"> FILLIN  "Введите часть символа после CERD/"  \* MERGEFORMAT </w:instrText>
            </w:r>
            <w:r>
              <w:fldChar w:fldCharType="separate"/>
            </w:r>
            <w:proofErr w:type="spellStart"/>
            <w:r w:rsidR="00775716">
              <w:t>C</w:t>
            </w:r>
            <w:proofErr w:type="spellEnd"/>
            <w:r w:rsidR="00775716">
              <w:t>/</w:t>
            </w:r>
            <w:proofErr w:type="spellStart"/>
            <w:r w:rsidR="00775716">
              <w:t>SR.2039</w:t>
            </w:r>
            <w:proofErr w:type="spellEnd"/>
            <w: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proofErr w:type="spellStart"/>
            <w:r w:rsidRPr="00D65A62">
              <w:rPr>
                <w:sz w:val="20"/>
                <w:lang w:val="en-US"/>
              </w:rPr>
              <w:t>Distr</w:t>
            </w:r>
            <w:proofErr w:type="spellEnd"/>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775716">
              <w:rPr>
                <w:sz w:val="20"/>
                <w:lang w:val="en-US"/>
              </w:rPr>
              <w:fldChar w:fldCharType="separate"/>
            </w:r>
            <w:r w:rsidR="00593294">
              <w:rPr>
                <w:sz w:val="20"/>
              </w:rPr>
              <w:t>28</w:t>
            </w:r>
            <w:r w:rsidR="00775716">
              <w:rPr>
                <w:sz w:val="20"/>
                <w:lang w:val="en-US"/>
              </w:rPr>
              <w:t xml:space="preserve"> </w:t>
            </w:r>
            <w:r w:rsidR="00593294">
              <w:rPr>
                <w:sz w:val="20"/>
                <w:lang w:val="en-US"/>
              </w:rPr>
              <w:t>October</w:t>
            </w:r>
            <w:r w:rsidR="00775716">
              <w:rPr>
                <w:sz w:val="20"/>
                <w:lang w:val="en-US"/>
              </w:rPr>
              <w:t xml:space="preserve"> 2010</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775716" w:rsidRPr="00775716" w:rsidRDefault="00775716" w:rsidP="00775716">
      <w:pPr>
        <w:pStyle w:val="SingleTxtGR"/>
        <w:tabs>
          <w:tab w:val="left" w:pos="540"/>
          <w:tab w:val="left" w:pos="1080"/>
        </w:tabs>
        <w:spacing w:before="120" w:after="0"/>
        <w:ind w:left="0"/>
        <w:rPr>
          <w:b/>
          <w:sz w:val="24"/>
          <w:szCs w:val="24"/>
        </w:rPr>
      </w:pPr>
      <w:r w:rsidRPr="00775716">
        <w:rPr>
          <w:b/>
          <w:sz w:val="24"/>
          <w:szCs w:val="24"/>
        </w:rPr>
        <w:t>Комитет по ликвидации расовой дискриминации</w:t>
      </w:r>
    </w:p>
    <w:p w:rsidR="00775716" w:rsidRPr="00775716" w:rsidRDefault="00775716" w:rsidP="00775716">
      <w:pPr>
        <w:pStyle w:val="SingleTxtGR"/>
        <w:tabs>
          <w:tab w:val="left" w:pos="540"/>
          <w:tab w:val="left" w:pos="1080"/>
        </w:tabs>
        <w:ind w:left="0"/>
        <w:rPr>
          <w:b/>
        </w:rPr>
      </w:pPr>
      <w:r w:rsidRPr="00775716">
        <w:rPr>
          <w:b/>
        </w:rPr>
        <w:t xml:space="preserve">Семьдесят седьмая сессия </w:t>
      </w:r>
    </w:p>
    <w:p w:rsidR="00775716" w:rsidRPr="00775716" w:rsidRDefault="00775716" w:rsidP="00775716">
      <w:pPr>
        <w:pStyle w:val="SingleTxtGR"/>
        <w:tabs>
          <w:tab w:val="left" w:pos="540"/>
          <w:tab w:val="left" w:pos="1080"/>
        </w:tabs>
        <w:spacing w:after="0"/>
        <w:ind w:left="0"/>
        <w:rPr>
          <w:b/>
        </w:rPr>
      </w:pPr>
      <w:r w:rsidRPr="00775716">
        <w:rPr>
          <w:b/>
        </w:rPr>
        <w:t>Краткий отчет о 2039-м заседании,</w:t>
      </w:r>
    </w:p>
    <w:p w:rsidR="00775716" w:rsidRPr="00775716" w:rsidRDefault="00775716" w:rsidP="00775716">
      <w:pPr>
        <w:pStyle w:val="SingleTxtGR"/>
        <w:tabs>
          <w:tab w:val="left" w:pos="540"/>
          <w:tab w:val="left" w:pos="1080"/>
        </w:tabs>
        <w:spacing w:after="0"/>
        <w:ind w:left="0"/>
      </w:pPr>
      <w:r w:rsidRPr="00775716">
        <w:t>состоявшемся во Дворце Вильсона в Женеве</w:t>
      </w:r>
    </w:p>
    <w:p w:rsidR="00775716" w:rsidRPr="00775716" w:rsidRDefault="00775716" w:rsidP="006F753C">
      <w:pPr>
        <w:pStyle w:val="SingleTxtGR"/>
        <w:tabs>
          <w:tab w:val="left" w:pos="540"/>
          <w:tab w:val="left" w:pos="1080"/>
        </w:tabs>
        <w:ind w:left="0"/>
      </w:pPr>
      <w:r w:rsidRPr="00775716">
        <w:t>в пятницу, 20 августа 2010 года, в 10 ч. 00 м.</w:t>
      </w:r>
    </w:p>
    <w:p w:rsidR="00775716" w:rsidRPr="00775716" w:rsidRDefault="00775716" w:rsidP="006F753C">
      <w:pPr>
        <w:pStyle w:val="SingleTxtGR"/>
        <w:tabs>
          <w:tab w:val="left" w:pos="540"/>
          <w:tab w:val="left" w:pos="1080"/>
        </w:tabs>
        <w:ind w:left="0"/>
      </w:pPr>
      <w:r w:rsidRPr="00775716">
        <w:rPr>
          <w:i/>
        </w:rPr>
        <w:t>Председатель</w:t>
      </w:r>
      <w:r w:rsidRPr="00775716">
        <w:t xml:space="preserve">: г-н </w:t>
      </w:r>
      <w:proofErr w:type="spellStart"/>
      <w:r w:rsidRPr="00775716">
        <w:t>Кемаль</w:t>
      </w:r>
      <w:proofErr w:type="spellEnd"/>
    </w:p>
    <w:p w:rsidR="006F753C" w:rsidRDefault="006F753C" w:rsidP="006F753C">
      <w:pPr>
        <w:pStyle w:val="SingleTxtGR"/>
        <w:tabs>
          <w:tab w:val="left" w:pos="540"/>
          <w:tab w:val="left" w:pos="1080"/>
        </w:tabs>
        <w:suppressAutoHyphens/>
        <w:spacing w:before="360" w:after="240"/>
        <w:ind w:left="0" w:right="0"/>
        <w:jc w:val="left"/>
        <w:rPr>
          <w:sz w:val="28"/>
        </w:rPr>
      </w:pPr>
      <w:r>
        <w:rPr>
          <w:sz w:val="28"/>
        </w:rPr>
        <w:t>Содержание</w:t>
      </w:r>
    </w:p>
    <w:p w:rsidR="00775716" w:rsidRPr="006F753C" w:rsidRDefault="00775716" w:rsidP="006F753C">
      <w:pPr>
        <w:pStyle w:val="SingleTxtGR"/>
      </w:pPr>
      <w:r w:rsidRPr="006F753C">
        <w:t>Рассмотрение докладов, замечаний и информации, представляемых государс</w:t>
      </w:r>
      <w:r w:rsidRPr="006F753C">
        <w:t>т</w:t>
      </w:r>
      <w:r w:rsidRPr="006F753C">
        <w:t>вами-участниками в соответствии со статьей 9 Конвенции (</w:t>
      </w:r>
      <w:r w:rsidRPr="0030155B">
        <w:rPr>
          <w:i/>
        </w:rPr>
        <w:t>продолжение</w:t>
      </w:r>
      <w:r w:rsidRPr="006F753C">
        <w:t>)</w:t>
      </w:r>
    </w:p>
    <w:p w:rsidR="00775716" w:rsidRPr="006F753C" w:rsidRDefault="00775716" w:rsidP="006F753C">
      <w:pPr>
        <w:pStyle w:val="SingleTxtGR"/>
      </w:pPr>
      <w:r w:rsidRPr="006F753C">
        <w:tab/>
      </w:r>
      <w:r w:rsidRPr="006F753C">
        <w:rPr>
          <w:i/>
        </w:rPr>
        <w:t>Восьмой и девятый периодические доклады Эстонии</w:t>
      </w:r>
      <w:r w:rsidRPr="006F753C">
        <w:t xml:space="preserve"> (продолж</w:t>
      </w:r>
      <w:r w:rsidRPr="006F753C">
        <w:t>е</w:t>
      </w:r>
      <w:r w:rsidRPr="006F753C">
        <w:t>ние)</w:t>
      </w:r>
    </w:p>
    <w:p w:rsidR="00775716" w:rsidRPr="00775716" w:rsidRDefault="00775716" w:rsidP="00775716">
      <w:pPr>
        <w:pStyle w:val="SingleTxtGR"/>
        <w:rPr>
          <w:i/>
        </w:rPr>
      </w:pPr>
      <w:r w:rsidRPr="00775716">
        <w:br w:type="page"/>
      </w:r>
      <w:r w:rsidRPr="00775716">
        <w:rPr>
          <w:i/>
        </w:rPr>
        <w:t>Заседание открывается в 10 ч. 00 м.</w:t>
      </w:r>
    </w:p>
    <w:p w:rsidR="00775716" w:rsidRPr="00CF2B6D" w:rsidRDefault="00CF2B6D" w:rsidP="00CF2B6D">
      <w:pPr>
        <w:pStyle w:val="H23GR"/>
        <w:rPr>
          <w:b w:val="0"/>
        </w:rPr>
      </w:pPr>
      <w:r>
        <w:tab/>
      </w:r>
      <w:r>
        <w:tab/>
      </w:r>
      <w:r w:rsidR="00775716" w:rsidRPr="00775716">
        <w:t xml:space="preserve">Рассмотрение докладов, замечаний и информации, представляемых государствами-участниками в соответствии со статьей 9 Конвенции </w:t>
      </w:r>
      <w:r w:rsidR="00775716" w:rsidRPr="00CF2B6D">
        <w:rPr>
          <w:b w:val="0"/>
        </w:rPr>
        <w:t>(</w:t>
      </w:r>
      <w:r w:rsidR="00775716" w:rsidRPr="00CF2B6D">
        <w:rPr>
          <w:b w:val="0"/>
          <w:i/>
        </w:rPr>
        <w:t>продолжение</w:t>
      </w:r>
      <w:r w:rsidR="00775716" w:rsidRPr="00CF2B6D">
        <w:rPr>
          <w:b w:val="0"/>
        </w:rPr>
        <w:t>)</w:t>
      </w:r>
    </w:p>
    <w:p w:rsidR="00775716" w:rsidRPr="00775716" w:rsidRDefault="00775716" w:rsidP="00775716">
      <w:pPr>
        <w:pStyle w:val="SingleTxtGR"/>
      </w:pPr>
      <w:r w:rsidRPr="00775716">
        <w:rPr>
          <w:i/>
        </w:rPr>
        <w:t>Восьмой и девятый периодические доклады Эстонии</w:t>
      </w:r>
      <w:r w:rsidRPr="00775716">
        <w:t xml:space="preserve"> (продолжение) (CERD/C/EST/8-9; CERD/C/EST/Q/8-9; HRI/CORE/1/Add.50/Rev.1)</w:t>
      </w:r>
    </w:p>
    <w:p w:rsidR="00775716" w:rsidRPr="00775716" w:rsidRDefault="00775716" w:rsidP="00775716">
      <w:pPr>
        <w:pStyle w:val="SingleTxtGR"/>
        <w:rPr>
          <w:i/>
        </w:rPr>
      </w:pPr>
      <w:r w:rsidRPr="00775716">
        <w:t>1.</w:t>
      </w:r>
      <w:r w:rsidRPr="00775716">
        <w:tab/>
      </w:r>
      <w:r w:rsidRPr="00775716">
        <w:rPr>
          <w:i/>
        </w:rPr>
        <w:t>По приглашению Председателя, члены делегации Эстонии занимают места за столом Комит</w:t>
      </w:r>
      <w:r w:rsidRPr="00775716">
        <w:rPr>
          <w:i/>
        </w:rPr>
        <w:t>е</w:t>
      </w:r>
      <w:r w:rsidRPr="00775716">
        <w:rPr>
          <w:i/>
        </w:rPr>
        <w:t xml:space="preserve">та. </w:t>
      </w:r>
    </w:p>
    <w:p w:rsidR="00775716" w:rsidRPr="00775716" w:rsidRDefault="00775716" w:rsidP="00775716">
      <w:pPr>
        <w:pStyle w:val="SingleTxtGR"/>
      </w:pPr>
      <w:r w:rsidRPr="00775716">
        <w:t>2.</w:t>
      </w:r>
      <w:r w:rsidRPr="00775716">
        <w:tab/>
      </w:r>
      <w:r w:rsidRPr="00CF2B6D">
        <w:rPr>
          <w:b/>
        </w:rPr>
        <w:t xml:space="preserve">Г-н </w:t>
      </w:r>
      <w:proofErr w:type="spellStart"/>
      <w:r w:rsidRPr="00CF2B6D">
        <w:rPr>
          <w:b/>
        </w:rPr>
        <w:t>Сейлентхал</w:t>
      </w:r>
      <w:proofErr w:type="spellEnd"/>
      <w:r w:rsidRPr="00775716">
        <w:t xml:space="preserve"> (Эстония) говорит, что враждебность между различн</w:t>
      </w:r>
      <w:r w:rsidRPr="00775716">
        <w:t>ы</w:t>
      </w:r>
      <w:r w:rsidRPr="00775716">
        <w:t xml:space="preserve">ми группами населения Эстонии началась еще в 1940 году, когда страна была насильно включена в состав Советского Союза. При Сталине и его преемниках десятки тысяч эстонцев были депортированы в 1941 и 1949 годах </w:t>
      </w:r>
      <w:r w:rsidR="00CF2B6D">
        <w:t>−</w:t>
      </w:r>
      <w:r w:rsidRPr="00775716">
        <w:t xml:space="preserve"> под предл</w:t>
      </w:r>
      <w:r w:rsidRPr="00775716">
        <w:t>о</w:t>
      </w:r>
      <w:r w:rsidRPr="00775716">
        <w:t>гом ускорения процесса коллективизации. Последующее принудительное пер</w:t>
      </w:r>
      <w:r w:rsidRPr="00775716">
        <w:t>е</w:t>
      </w:r>
      <w:r w:rsidRPr="00775716">
        <w:t>мещение проходило в рамках советской системы централизованного планир</w:t>
      </w:r>
      <w:r w:rsidRPr="00775716">
        <w:t>о</w:t>
      </w:r>
      <w:r w:rsidRPr="00775716">
        <w:t>вания, согласно которой рабочих распределяли на разные должности по вс</w:t>
      </w:r>
      <w:r w:rsidRPr="00775716">
        <w:t>е</w:t>
      </w:r>
      <w:r w:rsidRPr="00775716">
        <w:t>му Советскому Союзу. По данным некоторых исследований, за 50 лет советской оккупации около 7 млн</w:t>
      </w:r>
      <w:r w:rsidR="002C3000" w:rsidRPr="002C3000">
        <w:t>.</w:t>
      </w:r>
      <w:r w:rsidRPr="00775716">
        <w:t xml:space="preserve"> человек проживали в Эстонии не менее года, а затем покидали страну. Эти процессы существенно изменили демографическую с</w:t>
      </w:r>
      <w:r w:rsidRPr="00775716">
        <w:t>и</w:t>
      </w:r>
      <w:r w:rsidRPr="00775716">
        <w:t>туацию в Эстонии. К 1989 году только 61,5% населения были эстонцами, и с тех пор их число уменьшалось. В настоящее время эстонцы составляют мен</w:t>
      </w:r>
      <w:r w:rsidRPr="00775716">
        <w:t>ь</w:t>
      </w:r>
      <w:r w:rsidRPr="00775716">
        <w:t>шинство в одном уезде, а в Таллине их большинство незначительно. По-прежнему с</w:t>
      </w:r>
      <w:r w:rsidRPr="00775716">
        <w:t>у</w:t>
      </w:r>
      <w:r w:rsidRPr="00775716">
        <w:t>ществуют области и учреждения, где эстонцы не могут решать свои дела на собственном языке. Многое изменилось за 19 лет с момента пол</w:t>
      </w:r>
      <w:r w:rsidRPr="00775716">
        <w:t>у</w:t>
      </w:r>
      <w:r w:rsidRPr="00775716">
        <w:t>чения независимости, однако в стране до сих пор обнаруживаются признаки той страницы в ее истории.</w:t>
      </w:r>
    </w:p>
    <w:p w:rsidR="00775716" w:rsidRPr="002D2E6F" w:rsidRDefault="00CF2B6D" w:rsidP="00775716">
      <w:pPr>
        <w:pStyle w:val="SingleTxtGR"/>
      </w:pPr>
      <w:r>
        <w:t>3.</w:t>
      </w:r>
      <w:r>
        <w:tab/>
      </w:r>
      <w:r w:rsidR="00775716" w:rsidRPr="00775716">
        <w:t>Сократилась доля актов натурализации, поскольку большинство лиц, ж</w:t>
      </w:r>
      <w:r w:rsidR="00775716" w:rsidRPr="00775716">
        <w:t>е</w:t>
      </w:r>
      <w:r w:rsidR="00775716" w:rsidRPr="00775716">
        <w:t>лавших приобрести эстонское гражданство, у</w:t>
      </w:r>
      <w:r w:rsidR="000C760D">
        <w:t>же это сделали. За последние 16 </w:t>
      </w:r>
      <w:r w:rsidR="00775716" w:rsidRPr="00775716">
        <w:t xml:space="preserve">лет на основании </w:t>
      </w:r>
      <w:r>
        <w:t>своих</w:t>
      </w:r>
      <w:r w:rsidR="00775716" w:rsidRPr="00775716">
        <w:t xml:space="preserve"> достаточно мягких требований Эстония предостав</w:t>
      </w:r>
      <w:r w:rsidR="00775716" w:rsidRPr="00775716">
        <w:t>и</w:t>
      </w:r>
      <w:r w:rsidR="00775716" w:rsidRPr="00775716">
        <w:t xml:space="preserve">ла гражданство около 150 000 человек, и сейчас они составляют около 15% всех граждан. Большинство этих людей долгое время </w:t>
      </w:r>
      <w:r>
        <w:t>находятся</w:t>
      </w:r>
      <w:r w:rsidR="00775716" w:rsidRPr="00775716">
        <w:t xml:space="preserve"> в стране, свободно говорят по-эстонски и планируют </w:t>
      </w:r>
      <w:r>
        <w:t>в ней проживать</w:t>
      </w:r>
      <w:r w:rsidR="00775716" w:rsidRPr="00775716">
        <w:t>. Обновленных данных о н</w:t>
      </w:r>
      <w:r w:rsidR="00775716" w:rsidRPr="00775716">
        <w:t>а</w:t>
      </w:r>
      <w:r w:rsidR="00775716" w:rsidRPr="00775716">
        <w:t>циональности граждан нет, и не существует отдельной категории "новых" гр</w:t>
      </w:r>
      <w:r w:rsidR="00775716" w:rsidRPr="00775716">
        <w:t>а</w:t>
      </w:r>
      <w:r w:rsidR="00775716" w:rsidRPr="00775716">
        <w:t>ждан. В целом граждане других стран в основном являются представителями старшего поколения, а среди лиц с неопределенным гражданством много людей среднего возраста. В обеих этих группах почти нет молодежи, возможно, пот</w:t>
      </w:r>
      <w:r w:rsidR="00775716" w:rsidRPr="00775716">
        <w:t>о</w:t>
      </w:r>
      <w:r w:rsidR="00775716" w:rsidRPr="00775716">
        <w:t xml:space="preserve">му что тем, чье мировоззрение сложилось до 1991 года, сложнее его изменить. Кроме того, некоторые родители подавали на своих детей, но не на самих себя </w:t>
      </w:r>
      <w:r>
        <w:t>ходатайства</w:t>
      </w:r>
      <w:r w:rsidR="00775716" w:rsidRPr="00775716">
        <w:t xml:space="preserve"> о приеме в гражданство Эстонии </w:t>
      </w:r>
      <w:r>
        <w:t>по упрощенной</w:t>
      </w:r>
      <w:r w:rsidR="00775716" w:rsidRPr="00775716">
        <w:t xml:space="preserve"> </w:t>
      </w:r>
      <w:r>
        <w:t>процедуре</w:t>
      </w:r>
      <w:r w:rsidR="00775716" w:rsidRPr="00775716">
        <w:t>. П</w:t>
      </w:r>
      <w:r w:rsidR="00775716" w:rsidRPr="00775716">
        <w:t>о</w:t>
      </w:r>
      <w:r w:rsidR="00775716" w:rsidRPr="00775716">
        <w:t>нятно, что после распада Советского Союза некоторые люди хотели получить гражданство Российской Федерации. В настоящее время около 95 000 росси</w:t>
      </w:r>
      <w:r w:rsidR="00775716" w:rsidRPr="00775716">
        <w:t>й</w:t>
      </w:r>
      <w:r w:rsidR="00775716" w:rsidRPr="00775716">
        <w:t>ских граждан проживают в Эстонии, большинство из них имеют постоянный вид на жительство. К людям с неопределенным гражданством относятся те, кто пожелал сохранить имеющиеся возможности открытыми. Всем им выдали так называемые "серые паспорта", являющиеся признаваемым проездным докуме</w:t>
      </w:r>
      <w:r w:rsidR="00775716" w:rsidRPr="00775716">
        <w:t>н</w:t>
      </w:r>
      <w:r w:rsidR="00775716" w:rsidRPr="00775716">
        <w:t xml:space="preserve">том, позволяющим им ездить без визы в </w:t>
      </w:r>
      <w:r>
        <w:t>страны Европейского</w:t>
      </w:r>
      <w:r w:rsidR="00775716" w:rsidRPr="00775716">
        <w:t xml:space="preserve"> союз</w:t>
      </w:r>
      <w:r>
        <w:t>а</w:t>
      </w:r>
      <w:r w:rsidR="00775716" w:rsidRPr="00775716">
        <w:t xml:space="preserve"> и Россию. Учитывая, что владельцам любого соответствующего национального паспорта требуется виза для поездки в другое территориально-государственное образ</w:t>
      </w:r>
      <w:r w:rsidR="00775716" w:rsidRPr="00775716">
        <w:t>о</w:t>
      </w:r>
      <w:r w:rsidR="00775716" w:rsidRPr="00775716">
        <w:t>вание, серый паспорт является причиной, по которой многие решили не опр</w:t>
      </w:r>
      <w:r w:rsidR="00775716" w:rsidRPr="00775716">
        <w:t>е</w:t>
      </w:r>
      <w:r w:rsidR="00775716" w:rsidRPr="00775716">
        <w:t>делять свое гра</w:t>
      </w:r>
      <w:r w:rsidR="00775716" w:rsidRPr="00775716">
        <w:t>ж</w:t>
      </w:r>
      <w:r w:rsidR="002D2E6F">
        <w:t>данство.</w:t>
      </w:r>
    </w:p>
    <w:p w:rsidR="00775716" w:rsidRPr="00775716" w:rsidRDefault="00775716" w:rsidP="00775716">
      <w:pPr>
        <w:pStyle w:val="SingleTxtGR"/>
      </w:pPr>
      <w:r w:rsidRPr="00775716">
        <w:t>4.</w:t>
      </w:r>
      <w:r w:rsidRPr="00775716">
        <w:tab/>
      </w:r>
      <w:r w:rsidRPr="00CF2B6D">
        <w:rPr>
          <w:b/>
        </w:rPr>
        <w:t xml:space="preserve">Г-жа </w:t>
      </w:r>
      <w:proofErr w:type="spellStart"/>
      <w:r w:rsidRPr="00CF2B6D">
        <w:rPr>
          <w:b/>
        </w:rPr>
        <w:t>Реймаа</w:t>
      </w:r>
      <w:proofErr w:type="spellEnd"/>
      <w:r w:rsidRPr="00775716">
        <w:t xml:space="preserve"> (Эстония) сообщает, что </w:t>
      </w:r>
      <w:r w:rsidR="00CF2B6D">
        <w:t>с подробной</w:t>
      </w:r>
      <w:r w:rsidRPr="00775716">
        <w:t xml:space="preserve"> </w:t>
      </w:r>
      <w:r w:rsidR="00CF2B6D">
        <w:t xml:space="preserve">информацией о </w:t>
      </w:r>
      <w:r w:rsidRPr="00775716">
        <w:t>гос</w:t>
      </w:r>
      <w:r w:rsidRPr="00775716">
        <w:t>у</w:t>
      </w:r>
      <w:r w:rsidRPr="00775716">
        <w:t>дарственной поли</w:t>
      </w:r>
      <w:r w:rsidR="00CF2B6D">
        <w:t>тике и планах</w:t>
      </w:r>
      <w:r w:rsidRPr="00775716">
        <w:t xml:space="preserve"> действий можно </w:t>
      </w:r>
      <w:r w:rsidR="00CF2B6D">
        <w:t xml:space="preserve">ознакомиться </w:t>
      </w:r>
      <w:r w:rsidRPr="00775716">
        <w:t xml:space="preserve">на </w:t>
      </w:r>
      <w:proofErr w:type="spellStart"/>
      <w:r w:rsidRPr="00775716">
        <w:t>вебсайтах</w:t>
      </w:r>
      <w:proofErr w:type="spellEnd"/>
      <w:r w:rsidRPr="00775716">
        <w:t xml:space="preserve"> министерств, отвечающих за их выполнение. Министерство культуры на сег</w:t>
      </w:r>
      <w:r w:rsidRPr="00775716">
        <w:t>о</w:t>
      </w:r>
      <w:r w:rsidRPr="00775716">
        <w:t>дняшний день занимается интеграцией и реализует Вторую стратегию интегр</w:t>
      </w:r>
      <w:r w:rsidRPr="00775716">
        <w:t>а</w:t>
      </w:r>
      <w:r w:rsidRPr="00775716">
        <w:t>ции (2008</w:t>
      </w:r>
      <w:r w:rsidR="00CF2B6D">
        <w:t>−</w:t>
      </w:r>
      <w:r w:rsidRPr="00775716">
        <w:t>2013 годы). Стратегия показала, что интеграция является двусторо</w:t>
      </w:r>
      <w:r w:rsidRPr="00775716">
        <w:t>н</w:t>
      </w:r>
      <w:r w:rsidRPr="00775716">
        <w:t>ним процессом. В ее задачи входят: развитие культуры национальных мен</w:t>
      </w:r>
      <w:r w:rsidRPr="00775716">
        <w:t>ь</w:t>
      </w:r>
      <w:r w:rsidRPr="00775716">
        <w:t>шинств и их связей со странами их происхождения; содействие сохранению их культурной сам</w:t>
      </w:r>
      <w:r w:rsidRPr="00775716">
        <w:t>о</w:t>
      </w:r>
      <w:r w:rsidRPr="00775716">
        <w:t>бытности и культурного наследия; более активное вовлечение их в экономическую, культурную и социальную деятельность страны и созд</w:t>
      </w:r>
      <w:r w:rsidRPr="00775716">
        <w:t>а</w:t>
      </w:r>
      <w:r w:rsidRPr="00775716">
        <w:t xml:space="preserve">ние совещательных органов. </w:t>
      </w:r>
      <w:r w:rsidR="00CF2B6D">
        <w:t>Правительство</w:t>
      </w:r>
      <w:r w:rsidRPr="00775716">
        <w:t xml:space="preserve"> поддерживает несколько проектов, включая российские театральные группы и радио- и телевещание на азерба</w:t>
      </w:r>
      <w:r w:rsidRPr="00775716">
        <w:t>й</w:t>
      </w:r>
      <w:r w:rsidRPr="00775716">
        <w:t>джанском, армянском, белорусском и еврейском языках. Стратегия также н</w:t>
      </w:r>
      <w:r w:rsidRPr="00775716">
        <w:t>а</w:t>
      </w:r>
      <w:r w:rsidRPr="00775716">
        <w:t>правлена на укрепление чувства солидарности всех лиц, постоянно прожива</w:t>
      </w:r>
      <w:r w:rsidRPr="00775716">
        <w:t>ю</w:t>
      </w:r>
      <w:r w:rsidRPr="00775716">
        <w:t>щих в стране, с эстонским обществом, а также их знания государственного яз</w:t>
      </w:r>
      <w:r w:rsidRPr="00775716">
        <w:t>ы</w:t>
      </w:r>
      <w:r w:rsidRPr="00775716">
        <w:t>ка, их собственного родного языка и национальной культуры. В Стратегии по</w:t>
      </w:r>
      <w:r w:rsidRPr="00775716">
        <w:t>д</w:t>
      </w:r>
      <w:r w:rsidRPr="00775716">
        <w:t>держиваются европейские ценности, в том числе уважение к культурному ра</w:t>
      </w:r>
      <w:r w:rsidRPr="00775716">
        <w:t>з</w:t>
      </w:r>
      <w:r w:rsidRPr="00775716">
        <w:t>нообразию, диалог между различными культурами, предупреждение наци</w:t>
      </w:r>
      <w:r w:rsidRPr="00775716">
        <w:t>о</w:t>
      </w:r>
      <w:r w:rsidRPr="00775716">
        <w:t xml:space="preserve">нальной изоляции и укрепление государственной самобытности. Около 60% бюджетных средств, выделенных на </w:t>
      </w:r>
      <w:r w:rsidR="00CF2B6D" w:rsidRPr="00775716">
        <w:t>Стратегию</w:t>
      </w:r>
      <w:r w:rsidRPr="00775716">
        <w:t xml:space="preserve">, были </w:t>
      </w:r>
      <w:r w:rsidR="00CF2B6D">
        <w:t>ассигнованы</w:t>
      </w:r>
      <w:r w:rsidRPr="00775716">
        <w:t xml:space="preserve"> на образ</w:t>
      </w:r>
      <w:r w:rsidRPr="00775716">
        <w:t>о</w:t>
      </w:r>
      <w:r w:rsidRPr="00775716">
        <w:t>вание и культуру, около 20%</w:t>
      </w:r>
      <w:r w:rsidR="00CF2B6D">
        <w:t xml:space="preserve"> </w:t>
      </w:r>
      <w:r w:rsidR="00E63DBC">
        <w:t>−</w:t>
      </w:r>
      <w:r w:rsidRPr="00775716">
        <w:t xml:space="preserve"> на социальную и экономическую деятельность и около 16%</w:t>
      </w:r>
      <w:r w:rsidR="00CF2B6D">
        <w:t xml:space="preserve"> </w:t>
      </w:r>
      <w:r w:rsidR="00E63DBC">
        <w:t>−</w:t>
      </w:r>
      <w:r w:rsidRPr="00775716">
        <w:t xml:space="preserve"> на решение правовых и политических вопросов. Она включает м</w:t>
      </w:r>
      <w:r w:rsidRPr="00775716">
        <w:t>е</w:t>
      </w:r>
      <w:r w:rsidRPr="00775716">
        <w:t>ры по расширению связей между представителями различных национальностей через эстонские неправительственные организации и НПО, занимающиеся в</w:t>
      </w:r>
      <w:r w:rsidRPr="00775716">
        <w:t>о</w:t>
      </w:r>
      <w:r w:rsidRPr="00775716">
        <w:t>просами меньшинств. В настоящее время насчитывается более 260 зарегистр</w:t>
      </w:r>
      <w:r w:rsidRPr="00775716">
        <w:t>и</w:t>
      </w:r>
      <w:r w:rsidRPr="00775716">
        <w:t>рованных НПО и ассоциаций, занимающихся вопросами этнических мен</w:t>
      </w:r>
      <w:r w:rsidRPr="00775716">
        <w:t>ь</w:t>
      </w:r>
      <w:r w:rsidRPr="00775716">
        <w:t>шинств.</w:t>
      </w:r>
    </w:p>
    <w:p w:rsidR="00775716" w:rsidRPr="00775716" w:rsidRDefault="00775716" w:rsidP="00775716">
      <w:pPr>
        <w:pStyle w:val="SingleTxtGR"/>
      </w:pPr>
      <w:r w:rsidRPr="00775716">
        <w:t>5.</w:t>
      </w:r>
      <w:r w:rsidRPr="00775716">
        <w:tab/>
        <w:t>В 2009 году Эстония приняла 3 647 новых иммигрантов, многие из кот</w:t>
      </w:r>
      <w:r w:rsidRPr="00775716">
        <w:t>о</w:t>
      </w:r>
      <w:r w:rsidRPr="00775716">
        <w:t xml:space="preserve">рых </w:t>
      </w:r>
      <w:r w:rsidR="00E63DBC">
        <w:t>являются выходцами</w:t>
      </w:r>
      <w:r w:rsidRPr="00775716">
        <w:t xml:space="preserve"> из </w:t>
      </w:r>
      <w:r w:rsidR="00E63DBC">
        <w:t xml:space="preserve">стран </w:t>
      </w:r>
      <w:r w:rsidRPr="00775716">
        <w:t xml:space="preserve">Европейского союза и </w:t>
      </w:r>
      <w:r w:rsidR="00E63DBC">
        <w:t>прибыли в страну</w:t>
      </w:r>
      <w:r w:rsidRPr="00775716">
        <w:t xml:space="preserve"> в основном с целью воссоединения семьи. С 1997 по 2009 годы в Эстонию пр</w:t>
      </w:r>
      <w:r w:rsidRPr="00775716">
        <w:t>и</w:t>
      </w:r>
      <w:r w:rsidRPr="00775716">
        <w:t>были лишь 162 просителя убежища. В 2008 году в страну попали в общей сложности 57 нелегальных иммигрантов, а в 2009 году их число возросло до 134 чел</w:t>
      </w:r>
      <w:r w:rsidRPr="00775716">
        <w:t>о</w:t>
      </w:r>
      <w:r w:rsidRPr="00775716">
        <w:t>век.</w:t>
      </w:r>
    </w:p>
    <w:p w:rsidR="007511D7" w:rsidRDefault="00775716" w:rsidP="00775716">
      <w:pPr>
        <w:pStyle w:val="SingleTxtGR"/>
        <w:rPr>
          <w:lang w:val="en-US"/>
        </w:rPr>
      </w:pPr>
      <w:r w:rsidRPr="00775716">
        <w:t>6.</w:t>
      </w:r>
      <w:r w:rsidRPr="00775716">
        <w:tab/>
        <w:t>Существует 18 так называемых "воскресных школ", где представители меньшинств могут изучать свои языки. Эти школы получают поддержку от М</w:t>
      </w:r>
      <w:r w:rsidRPr="00775716">
        <w:t>и</w:t>
      </w:r>
      <w:r w:rsidRPr="00775716">
        <w:t>нистерства образования и науки. Две таких школы созданы для изучения а</w:t>
      </w:r>
      <w:r w:rsidRPr="00775716">
        <w:t>р</w:t>
      </w:r>
      <w:r w:rsidRPr="00775716">
        <w:t xml:space="preserve">мянского языка, одна </w:t>
      </w:r>
      <w:r w:rsidR="00E63DBC">
        <w:t>−</w:t>
      </w:r>
      <w:r w:rsidRPr="00775716">
        <w:t xml:space="preserve"> азербайджанского, одна </w:t>
      </w:r>
      <w:r w:rsidR="00E63DBC">
        <w:t>−</w:t>
      </w:r>
      <w:r w:rsidRPr="00775716">
        <w:t xml:space="preserve"> финского, три </w:t>
      </w:r>
      <w:r w:rsidR="00E63DBC">
        <w:t>−</w:t>
      </w:r>
      <w:r w:rsidRPr="00775716">
        <w:t xml:space="preserve"> русского, </w:t>
      </w:r>
      <w:r w:rsidR="00E63DBC">
        <w:t>три −</w:t>
      </w:r>
      <w:r w:rsidRPr="00775716">
        <w:t xml:space="preserve"> украинского, две </w:t>
      </w:r>
      <w:r w:rsidR="00E63DBC">
        <w:t>−</w:t>
      </w:r>
      <w:r w:rsidRPr="00775716">
        <w:t xml:space="preserve"> узбекского и одна </w:t>
      </w:r>
      <w:r w:rsidR="00E63DBC">
        <w:t>−</w:t>
      </w:r>
      <w:r w:rsidRPr="00775716">
        <w:t xml:space="preserve"> еврейского. В Эстонии многие представители национальных меньшинств говорят на русском </w:t>
      </w:r>
      <w:r w:rsidR="00E63DBC">
        <w:t xml:space="preserve">языке </w:t>
      </w:r>
      <w:r w:rsidRPr="00775716">
        <w:t>в качестве родного или второго языка. Он используется в системе образования, культурной деятельности, СМИ, коммерческой, банковской и рекламной деятельн</w:t>
      </w:r>
      <w:r w:rsidRPr="00775716">
        <w:t>о</w:t>
      </w:r>
      <w:r w:rsidRPr="00775716">
        <w:t>сти.</w:t>
      </w:r>
    </w:p>
    <w:p w:rsidR="002D2E6F" w:rsidRDefault="002D2E6F" w:rsidP="00EC6C08">
      <w:pPr>
        <w:pStyle w:val="SingleTxtGR"/>
        <w:rPr>
          <w:lang w:val="en-US"/>
        </w:rPr>
      </w:pPr>
      <w:r w:rsidRPr="00B006BA">
        <w:t>7.</w:t>
      </w:r>
      <w:r w:rsidRPr="00B006BA">
        <w:tab/>
        <w:t>В 2008 году был создан Совет по делам этнических меньшинств для ко</w:t>
      </w:r>
      <w:r w:rsidRPr="00B006BA">
        <w:t>н</w:t>
      </w:r>
      <w:r w:rsidRPr="00B006BA">
        <w:t>сультирования Министерства культуры по вопросам, связанным с культурной деятельностью этнических меньшинств, прож</w:t>
      </w:r>
      <w:r w:rsidRPr="00B006BA">
        <w:t>и</w:t>
      </w:r>
      <w:r w:rsidRPr="00B006BA">
        <w:t>вающих в стране. В него входят представители всех головных организаций различных меньшинств. Раз в три месяца проводятся совместные заседания Совета с Министерством культуры для обсуждения т</w:t>
      </w:r>
      <w:r w:rsidRPr="00B006BA">
        <w:t>е</w:t>
      </w:r>
      <w:r w:rsidRPr="00B006BA">
        <w:t>кущих проблем и обмена мнениями по вопросам политики в области культуры и интеграции. В 2010 году при Совете была создана Мол</w:t>
      </w:r>
      <w:r w:rsidRPr="00B006BA">
        <w:t>о</w:t>
      </w:r>
      <w:r w:rsidRPr="00B006BA">
        <w:t>дежная ассамблея этнических меньшинств для поощрения молодежи к участию в культурной деятельности и ответственному сохранению сво</w:t>
      </w:r>
      <w:r w:rsidRPr="00153B3A">
        <w:t>его</w:t>
      </w:r>
      <w:r w:rsidRPr="00B006BA">
        <w:t xml:space="preserve"> национальн</w:t>
      </w:r>
      <w:r>
        <w:t>о</w:t>
      </w:r>
      <w:r>
        <w:t>го</w:t>
      </w:r>
      <w:r w:rsidRPr="00B006BA">
        <w:t xml:space="preserve"> языка и </w:t>
      </w:r>
      <w:r>
        <w:t xml:space="preserve">своей </w:t>
      </w:r>
      <w:r w:rsidRPr="00B006BA">
        <w:t>культуры. В мае 2010</w:t>
      </w:r>
      <w:r>
        <w:t xml:space="preserve"> </w:t>
      </w:r>
      <w:r w:rsidRPr="00B006BA">
        <w:t>года Эстонская ассамблея по сотрудн</w:t>
      </w:r>
      <w:r w:rsidRPr="00B006BA">
        <w:t>и</w:t>
      </w:r>
      <w:r w:rsidRPr="00B006BA">
        <w:t>честву, объединяющая сеть НПО, организовала совещание народностей за "круглым столом" с участием представителей традиционных меньшинств и н</w:t>
      </w:r>
      <w:r w:rsidRPr="00B006BA">
        <w:t>о</w:t>
      </w:r>
      <w:r w:rsidRPr="00B006BA">
        <w:t>вых иммигрантов. Она будет готовить ежегодный обзор текущих проблем для представления президенту Эстонии с целью расширения сотрудничества с НПО, з</w:t>
      </w:r>
      <w:r w:rsidRPr="00B006BA">
        <w:t>а</w:t>
      </w:r>
      <w:r w:rsidRPr="00B006BA">
        <w:t>нимающимися вопросами меньшинств.</w:t>
      </w:r>
    </w:p>
    <w:p w:rsidR="002D2E6F" w:rsidRPr="00153B3A" w:rsidRDefault="002D2E6F" w:rsidP="00EC6C08">
      <w:pPr>
        <w:pStyle w:val="SingleTxtGR"/>
      </w:pPr>
      <w:r w:rsidRPr="00153B3A">
        <w:t>8.</w:t>
      </w:r>
      <w:r w:rsidRPr="00153B3A">
        <w:tab/>
        <w:t>В октябре 1993 года государство приняло Закон о культурной автономии национальных меньшинств. Его основной целью является предостав</w:t>
      </w:r>
      <w:r>
        <w:t>ление</w:t>
      </w:r>
      <w:r w:rsidRPr="00153B3A">
        <w:t xml:space="preserve"> кул</w:t>
      </w:r>
      <w:r w:rsidRPr="00153B3A">
        <w:t>ь</w:t>
      </w:r>
      <w:r w:rsidRPr="00153B3A">
        <w:t>турным об</w:t>
      </w:r>
      <w:r>
        <w:t>ъединениям</w:t>
      </w:r>
      <w:r w:rsidRPr="00153B3A">
        <w:t xml:space="preserve"> национальных меньшинств партнера на </w:t>
      </w:r>
      <w:r>
        <w:t xml:space="preserve">уровне </w:t>
      </w:r>
      <w:r w:rsidRPr="00153B3A">
        <w:t>местно</w:t>
      </w:r>
      <w:r>
        <w:t>го самоуправления</w:t>
      </w:r>
      <w:r w:rsidRPr="00153B3A">
        <w:t xml:space="preserve"> и </w:t>
      </w:r>
      <w:r>
        <w:t xml:space="preserve">на </w:t>
      </w:r>
      <w:r w:rsidRPr="00153B3A">
        <w:t>государственном уровне для обучения языкам меньшинств и распространения их национальной культуры путем создания фондов, выдел</w:t>
      </w:r>
      <w:r w:rsidRPr="00153B3A">
        <w:t>е</w:t>
      </w:r>
      <w:r w:rsidRPr="00153B3A">
        <w:t>ния стипендий и премий. Органы, занимающиеся вопросами культурной авт</w:t>
      </w:r>
      <w:r w:rsidRPr="00153B3A">
        <w:t>о</w:t>
      </w:r>
      <w:r w:rsidRPr="00153B3A">
        <w:t>номии, управляют деятельностью соответствующих детских садов, школ, н</w:t>
      </w:r>
      <w:r w:rsidRPr="00153B3A">
        <w:t>а</w:t>
      </w:r>
      <w:r w:rsidRPr="00153B3A">
        <w:t>циональных культурных учреждений, коммерческих структур, издательств и учреждений социального обеспечения. Они являются независимыми юридич</w:t>
      </w:r>
      <w:r w:rsidRPr="00153B3A">
        <w:t>е</w:t>
      </w:r>
      <w:r w:rsidRPr="00153B3A">
        <w:t>скими лицами, функционирующими как некоммерческие организации. Для ру</w:t>
      </w:r>
      <w:r w:rsidRPr="00153B3A">
        <w:t>с</w:t>
      </w:r>
      <w:r w:rsidRPr="00153B3A">
        <w:t>ских обучение на русском языке обеспечивает государс</w:t>
      </w:r>
      <w:r w:rsidRPr="00153B3A">
        <w:t>т</w:t>
      </w:r>
      <w:r w:rsidRPr="00153B3A">
        <w:t>во. Эта многочисленная община компактно проживает в нескольких регионах, и поэтому большинство руководителей сохранили свой родной язык в качестве основного языка общ</w:t>
      </w:r>
      <w:r w:rsidRPr="00153B3A">
        <w:t>е</w:t>
      </w:r>
      <w:r w:rsidRPr="00153B3A">
        <w:t>ния. Представители многих других этнических групп перестали использовать свои национальные языки в повседневном общении, что привело к частичной утрате их национальной и культурной самобытности. Закон должен помочь ш</w:t>
      </w:r>
      <w:r w:rsidRPr="00153B3A">
        <w:t>и</w:t>
      </w:r>
      <w:r w:rsidRPr="00153B3A">
        <w:t>роко рассеянным национальным меньшинствам сохр</w:t>
      </w:r>
      <w:r w:rsidRPr="00153B3A">
        <w:t>а</w:t>
      </w:r>
      <w:r w:rsidRPr="00153B3A">
        <w:t>нить свой язык и свою культуру и тем самым способствовать развитию своей национальной самобы</w:t>
      </w:r>
      <w:r w:rsidRPr="00153B3A">
        <w:t>т</w:t>
      </w:r>
      <w:r w:rsidRPr="00153B3A">
        <w:t>ности.</w:t>
      </w:r>
    </w:p>
    <w:p w:rsidR="002D2E6F" w:rsidRPr="00153B3A" w:rsidRDefault="002D2E6F" w:rsidP="00EC6C08">
      <w:pPr>
        <w:pStyle w:val="SingleTxtGR"/>
      </w:pPr>
      <w:r w:rsidRPr="00153B3A">
        <w:t>9.</w:t>
      </w:r>
      <w:r w:rsidRPr="00153B3A">
        <w:tab/>
      </w:r>
      <w:r w:rsidRPr="00153B3A">
        <w:rPr>
          <w:b/>
        </w:rPr>
        <w:t xml:space="preserve">Г-жа </w:t>
      </w:r>
      <w:proofErr w:type="spellStart"/>
      <w:r w:rsidRPr="00153B3A">
        <w:rPr>
          <w:b/>
        </w:rPr>
        <w:t>Ханнуст</w:t>
      </w:r>
      <w:proofErr w:type="spellEnd"/>
      <w:r w:rsidRPr="00153B3A">
        <w:rPr>
          <w:b/>
        </w:rPr>
        <w:t xml:space="preserve"> </w:t>
      </w:r>
      <w:r w:rsidRPr="00153B3A">
        <w:t xml:space="preserve">(Эстония) говорит, что правительство продолжит </w:t>
      </w:r>
      <w:r>
        <w:t>изучать</w:t>
      </w:r>
      <w:r w:rsidRPr="00153B3A">
        <w:t xml:space="preserve"> возможность ратификации указанных Комитетом международных договоров. Наиболее актуальными из них считаются Конвенция о статусе апатридов и</w:t>
      </w:r>
      <w:r w:rsidRPr="00153B3A">
        <w:rPr>
          <w:b/>
        </w:rPr>
        <w:t xml:space="preserve"> </w:t>
      </w:r>
      <w:r w:rsidRPr="00153B3A">
        <w:t xml:space="preserve">Конвенция о сокращении </w:t>
      </w:r>
      <w:proofErr w:type="spellStart"/>
      <w:r w:rsidRPr="00153B3A">
        <w:t>безгражданства</w:t>
      </w:r>
      <w:proofErr w:type="spellEnd"/>
      <w:r w:rsidRPr="00153B3A">
        <w:t>, поскольку государство уже предост</w:t>
      </w:r>
      <w:r w:rsidRPr="00153B3A">
        <w:t>а</w:t>
      </w:r>
      <w:r w:rsidRPr="00153B3A">
        <w:t>вило лицам с неопределенным гражданством больше прав, по сравнению с т</w:t>
      </w:r>
      <w:r w:rsidRPr="00153B3A">
        <w:t>е</w:t>
      </w:r>
      <w:r w:rsidRPr="00153B3A">
        <w:t>ми, которые закреплены в этих договорах. Она не может назвать точную дату, когда Эстония ратифицирует Дополнительный протокол к Конвенции о прест</w:t>
      </w:r>
      <w:r w:rsidRPr="00153B3A">
        <w:t>у</w:t>
      </w:r>
      <w:r w:rsidRPr="00153B3A">
        <w:t>плениях в сфере компьютерной информации, но это</w:t>
      </w:r>
      <w:r>
        <w:t>, безусловно,</w:t>
      </w:r>
      <w:r w:rsidRPr="00153B3A">
        <w:t xml:space="preserve"> произойдет в ближайшем будущем.</w:t>
      </w:r>
    </w:p>
    <w:p w:rsidR="002D2E6F" w:rsidRPr="00153B3A" w:rsidRDefault="002D2E6F" w:rsidP="00EC6C08">
      <w:pPr>
        <w:pStyle w:val="SingleTxtGR"/>
      </w:pPr>
      <w:r w:rsidRPr="00153B3A">
        <w:t>10.</w:t>
      </w:r>
      <w:r w:rsidRPr="00153B3A">
        <w:tab/>
        <w:t>В 15 случаях в эстонских судах ссылались на Международную конве</w:t>
      </w:r>
      <w:r w:rsidRPr="00153B3A">
        <w:t>н</w:t>
      </w:r>
      <w:r w:rsidRPr="00153B3A">
        <w:t>цию о ликвидации всех форм расовой дискриминации, большинство которых касались исков вышедших в отставку советских военнослужащих и которые в настоящее время рассматриваются Европейским судом по правам человека. В</w:t>
      </w:r>
      <w:r w:rsidR="00623A8D">
        <w:rPr>
          <w:lang w:val="en-US"/>
        </w:rPr>
        <w:t> </w:t>
      </w:r>
      <w:r w:rsidRPr="00153B3A">
        <w:t>эстонских судах Конвенция признается, но активно не используется, возмо</w:t>
      </w:r>
      <w:r w:rsidRPr="00153B3A">
        <w:t>ж</w:t>
      </w:r>
      <w:r w:rsidRPr="00153B3A">
        <w:t>но, потому что эстонские юристы не решаются применять международное пр</w:t>
      </w:r>
      <w:r w:rsidRPr="00153B3A">
        <w:t>а</w:t>
      </w:r>
      <w:r w:rsidRPr="00153B3A">
        <w:t>во на национальном уровне. Учитывая, что впервые на Конвенцию сослались лишь в 2007 году, ожидается, что в будущем международные договоры будут прим</w:t>
      </w:r>
      <w:r w:rsidRPr="00153B3A">
        <w:t>е</w:t>
      </w:r>
      <w:r w:rsidRPr="00153B3A">
        <w:t>няться в суд</w:t>
      </w:r>
      <w:r>
        <w:t>ах</w:t>
      </w:r>
      <w:r w:rsidRPr="00153B3A">
        <w:t xml:space="preserve"> чаще.</w:t>
      </w:r>
    </w:p>
    <w:p w:rsidR="002D2E6F" w:rsidRDefault="002D2E6F" w:rsidP="00EC6C08">
      <w:pPr>
        <w:pStyle w:val="SingleTxtGR"/>
      </w:pPr>
      <w:r w:rsidRPr="00153B3A">
        <w:t>11.</w:t>
      </w:r>
      <w:r w:rsidRPr="00153B3A">
        <w:tab/>
        <w:t xml:space="preserve">В ответ на вопрос о деле, связанном с проявлением расовой ненависти в Интернете, </w:t>
      </w:r>
      <w:r>
        <w:t>выступающая</w:t>
      </w:r>
      <w:r w:rsidRPr="00153B3A">
        <w:t xml:space="preserve"> заявила, что на </w:t>
      </w:r>
      <w:r>
        <w:t xml:space="preserve">одном </w:t>
      </w:r>
      <w:r w:rsidRPr="00153B3A">
        <w:t xml:space="preserve">информационном портале в связи со статьей о </w:t>
      </w:r>
      <w:r>
        <w:t>некоем</w:t>
      </w:r>
      <w:r w:rsidRPr="00153B3A">
        <w:t xml:space="preserve"> бизнесмене появились анонимные комментарии о н</w:t>
      </w:r>
      <w:r w:rsidRPr="00153B3A">
        <w:t>а</w:t>
      </w:r>
      <w:r w:rsidRPr="00153B3A">
        <w:t xml:space="preserve">циональности этого человека, который оказался русским. Он потребовал в суде компенсации, и суд постановил, что </w:t>
      </w:r>
      <w:proofErr w:type="spellStart"/>
      <w:r w:rsidRPr="00153B3A">
        <w:t>вебпортал</w:t>
      </w:r>
      <w:proofErr w:type="spellEnd"/>
      <w:r w:rsidRPr="00153B3A">
        <w:t xml:space="preserve"> несет ответственность за оско</w:t>
      </w:r>
      <w:r w:rsidRPr="00153B3A">
        <w:t>р</w:t>
      </w:r>
      <w:r w:rsidRPr="00153B3A">
        <w:t xml:space="preserve">бительные комментарии. В итоге </w:t>
      </w:r>
      <w:proofErr w:type="spellStart"/>
      <w:r w:rsidRPr="00153B3A">
        <w:t>Интернет-порталы</w:t>
      </w:r>
      <w:proofErr w:type="spellEnd"/>
      <w:r w:rsidRPr="00153B3A">
        <w:t xml:space="preserve"> стали отслеживать ко</w:t>
      </w:r>
      <w:r w:rsidRPr="00153B3A">
        <w:t>м</w:t>
      </w:r>
      <w:r w:rsidRPr="00153B3A">
        <w:t>ментарии, которые люди оставляют на их сайтах, и теперь для пользователей появилась система уведомления сотрудников портала об оскорбительн</w:t>
      </w:r>
      <w:r>
        <w:t>ых</w:t>
      </w:r>
      <w:r w:rsidRPr="00153B3A">
        <w:t xml:space="preserve"> </w:t>
      </w:r>
      <w:r>
        <w:t>ко</w:t>
      </w:r>
      <w:r>
        <w:t>м</w:t>
      </w:r>
      <w:r>
        <w:t>ментариях</w:t>
      </w:r>
      <w:r w:rsidRPr="00153B3A">
        <w:t>, котор</w:t>
      </w:r>
      <w:r>
        <w:t>ы</w:t>
      </w:r>
      <w:r w:rsidRPr="00153B3A">
        <w:t>е впоследствии удаля</w:t>
      </w:r>
      <w:r>
        <w:t>ю</w:t>
      </w:r>
      <w:r w:rsidRPr="00153B3A">
        <w:t>тся. После этого судебного разбир</w:t>
      </w:r>
      <w:r w:rsidRPr="00153B3A">
        <w:t>а</w:t>
      </w:r>
      <w:r w:rsidRPr="00153B3A">
        <w:t xml:space="preserve">тельства также стал обсуждаться вопрос о внесении поправок в </w:t>
      </w:r>
      <w:r>
        <w:t>статью</w:t>
      </w:r>
      <w:r w:rsidRPr="00153B3A">
        <w:t xml:space="preserve"> 151 Уг</w:t>
      </w:r>
      <w:r w:rsidRPr="00153B3A">
        <w:t>о</w:t>
      </w:r>
      <w:r w:rsidRPr="00153B3A">
        <w:t>ловного кодекса. Она объяснила, что для защи</w:t>
      </w:r>
      <w:r>
        <w:t>ты</w:t>
      </w:r>
      <w:r w:rsidRPr="00153B3A">
        <w:t xml:space="preserve"> человеческо</w:t>
      </w:r>
      <w:r>
        <w:t>го</w:t>
      </w:r>
      <w:r w:rsidRPr="00153B3A">
        <w:t xml:space="preserve"> достоинств</w:t>
      </w:r>
      <w:r>
        <w:t>а</w:t>
      </w:r>
      <w:r w:rsidRPr="00153B3A">
        <w:t xml:space="preserve"> </w:t>
      </w:r>
      <w:r>
        <w:t>без</w:t>
      </w:r>
      <w:r w:rsidRPr="00153B3A">
        <w:t xml:space="preserve"> чрезмерно</w:t>
      </w:r>
      <w:r>
        <w:t>го ограничения</w:t>
      </w:r>
      <w:r w:rsidRPr="00153B3A">
        <w:t xml:space="preserve"> свобод</w:t>
      </w:r>
      <w:r>
        <w:t>ы</w:t>
      </w:r>
      <w:r w:rsidRPr="00153B3A">
        <w:t xml:space="preserve"> мнений, было введено </w:t>
      </w:r>
      <w:r>
        <w:t>положение</w:t>
      </w:r>
      <w:r w:rsidRPr="00153B3A">
        <w:t xml:space="preserve"> о том, что подстрекательство к расовому насилию является наказуемым, </w:t>
      </w:r>
      <w:r>
        <w:t>лишь в случае</w:t>
      </w:r>
      <w:r w:rsidRPr="00153B3A">
        <w:t xml:space="preserve"> нанесени</w:t>
      </w:r>
      <w:r>
        <w:t>я</w:t>
      </w:r>
      <w:r w:rsidRPr="00153B3A">
        <w:t xml:space="preserve"> ущерба. Государство осознало, что его действия оказались не так</w:t>
      </w:r>
      <w:r w:rsidRPr="00153B3A">
        <w:t>и</w:t>
      </w:r>
      <w:r w:rsidRPr="00153B3A">
        <w:t>ми эффективными, как предполагалось, поэтому в настоящее время Министе</w:t>
      </w:r>
      <w:r w:rsidRPr="00153B3A">
        <w:t>р</w:t>
      </w:r>
      <w:r w:rsidRPr="00153B3A">
        <w:t>ство юстиции готовит законопроект о внесении поправок в эт</w:t>
      </w:r>
      <w:r>
        <w:t>у</w:t>
      </w:r>
      <w:r w:rsidRPr="00153B3A">
        <w:t xml:space="preserve"> </w:t>
      </w:r>
      <w:r>
        <w:t>статью</w:t>
      </w:r>
      <w:r w:rsidRPr="00153B3A">
        <w:t>. Министерс</w:t>
      </w:r>
      <w:r w:rsidRPr="00153B3A">
        <w:t>т</w:t>
      </w:r>
      <w:r w:rsidRPr="00153B3A">
        <w:t>во иностранных дел на сегодняшний день не располагает большей информац</w:t>
      </w:r>
      <w:r w:rsidRPr="00153B3A">
        <w:t>и</w:t>
      </w:r>
      <w:r w:rsidRPr="00153B3A">
        <w:t xml:space="preserve">ей о содержании этого законопроекта, но в этой связи намерено поднять вопрос о запрещении расистских организаций. </w:t>
      </w:r>
    </w:p>
    <w:p w:rsidR="002D2E6F" w:rsidRPr="00153B3A" w:rsidRDefault="002D2E6F" w:rsidP="00EC6C08">
      <w:pPr>
        <w:pStyle w:val="SingleTxtGR"/>
      </w:pPr>
      <w:r>
        <w:t>12.</w:t>
      </w:r>
      <w:r>
        <w:tab/>
      </w:r>
      <w:r w:rsidRPr="00153B3A">
        <w:t>Определение расовой дискриминации в Законе о равном обращении охв</w:t>
      </w:r>
      <w:r w:rsidRPr="00153B3A">
        <w:t>а</w:t>
      </w:r>
      <w:r w:rsidRPr="00153B3A">
        <w:t xml:space="preserve">тывает как активную, так и пассивную дискриминацию, но </w:t>
      </w:r>
      <w:r>
        <w:t xml:space="preserve">следует признать, что </w:t>
      </w:r>
      <w:r w:rsidRPr="00153B3A">
        <w:t>фактически оно включает лишь минимальные основания для дискримин</w:t>
      </w:r>
      <w:r w:rsidRPr="00153B3A">
        <w:t>а</w:t>
      </w:r>
      <w:r w:rsidRPr="00153B3A">
        <w:t>ции, при этом запрет на дискриминацию, содержащийся в Конституции, являе</w:t>
      </w:r>
      <w:r w:rsidRPr="00153B3A">
        <w:t>т</w:t>
      </w:r>
      <w:r w:rsidRPr="00153B3A">
        <w:t xml:space="preserve">ся намного более строгим. </w:t>
      </w:r>
      <w:r>
        <w:t>Уполномоченный</w:t>
      </w:r>
      <w:r w:rsidRPr="00153B3A">
        <w:t xml:space="preserve"> по вопросам </w:t>
      </w:r>
      <w:proofErr w:type="spellStart"/>
      <w:r w:rsidRPr="00153B3A">
        <w:t>гендерного</w:t>
      </w:r>
      <w:proofErr w:type="spellEnd"/>
      <w:r w:rsidRPr="00153B3A">
        <w:t xml:space="preserve"> равенства и равного обращения рекомендовал расширить рамки Закона о равном обращ</w:t>
      </w:r>
      <w:r w:rsidRPr="00153B3A">
        <w:t>е</w:t>
      </w:r>
      <w:r w:rsidRPr="00153B3A">
        <w:t>нии.</w:t>
      </w:r>
    </w:p>
    <w:p w:rsidR="002D2E6F" w:rsidRPr="00153B3A" w:rsidRDefault="002D2E6F" w:rsidP="00EC6C08">
      <w:pPr>
        <w:pStyle w:val="SingleTxtGR"/>
      </w:pPr>
      <w:r w:rsidRPr="00153B3A">
        <w:t>13.</w:t>
      </w:r>
      <w:r w:rsidRPr="00153B3A">
        <w:tab/>
      </w:r>
      <w:r w:rsidRPr="00153B3A">
        <w:rPr>
          <w:b/>
        </w:rPr>
        <w:t xml:space="preserve">Г-н </w:t>
      </w:r>
      <w:proofErr w:type="spellStart"/>
      <w:r w:rsidRPr="00153B3A">
        <w:rPr>
          <w:b/>
        </w:rPr>
        <w:t>Торнберри</w:t>
      </w:r>
      <w:proofErr w:type="spellEnd"/>
      <w:r w:rsidRPr="00153B3A">
        <w:rPr>
          <w:b/>
        </w:rPr>
        <w:t xml:space="preserve"> </w:t>
      </w:r>
      <w:r w:rsidRPr="00153B3A">
        <w:t>(Докладчик по стране) отмечает, что языки меньшинств упоминаются как "иностранные языки". Эта формулировка применяется лишь для того, чтобы провести различие между другими языками и официальным г</w:t>
      </w:r>
      <w:r w:rsidRPr="00153B3A">
        <w:t>о</w:t>
      </w:r>
      <w:r w:rsidRPr="00153B3A">
        <w:t xml:space="preserve">сударственным языком </w:t>
      </w:r>
      <w:r>
        <w:t>−</w:t>
      </w:r>
      <w:r w:rsidRPr="00153B3A">
        <w:t xml:space="preserve"> эстонским. Правил о том, какой язык должен испол</w:t>
      </w:r>
      <w:r w:rsidRPr="00153B3A">
        <w:t>ь</w:t>
      </w:r>
      <w:r w:rsidRPr="00153B3A">
        <w:t xml:space="preserve">зоваться не существует, за исключением некоторых секторов государственной службы, таких как </w:t>
      </w:r>
      <w:proofErr w:type="spellStart"/>
      <w:r w:rsidRPr="00153B3A">
        <w:t>правоприменение</w:t>
      </w:r>
      <w:proofErr w:type="spellEnd"/>
      <w:r w:rsidRPr="00153B3A">
        <w:t>, здравоохранение и образование.</w:t>
      </w:r>
    </w:p>
    <w:p w:rsidR="002D2E6F" w:rsidRPr="00153B3A" w:rsidRDefault="002D2E6F" w:rsidP="00EC6C08">
      <w:pPr>
        <w:pStyle w:val="SingleTxtGR"/>
      </w:pPr>
      <w:r w:rsidRPr="00153B3A">
        <w:t>14.</w:t>
      </w:r>
      <w:r w:rsidRPr="00153B3A">
        <w:tab/>
        <w:t>Дела о расовой дискриминации можно урегулировать на основании пр</w:t>
      </w:r>
      <w:r w:rsidRPr="00153B3A">
        <w:t>и</w:t>
      </w:r>
      <w:r w:rsidRPr="00153B3A">
        <w:t xml:space="preserve">мирительной процедуры по усмотрению </w:t>
      </w:r>
      <w:r>
        <w:t>компетентного</w:t>
      </w:r>
      <w:r w:rsidRPr="00153B3A">
        <w:t xml:space="preserve"> прокурора, однако </w:t>
      </w:r>
      <w:r>
        <w:t xml:space="preserve">он не располагает </w:t>
      </w:r>
      <w:r w:rsidRPr="00153B3A">
        <w:t>данны</w:t>
      </w:r>
      <w:r>
        <w:t>ми</w:t>
      </w:r>
      <w:r w:rsidRPr="00153B3A">
        <w:t xml:space="preserve"> о каком-либо подобном деле.</w:t>
      </w:r>
    </w:p>
    <w:p w:rsidR="002D2E6F" w:rsidRPr="00153B3A" w:rsidRDefault="002D2E6F" w:rsidP="00EC6C08">
      <w:pPr>
        <w:pStyle w:val="SingleTxtGR"/>
        <w:rPr>
          <w:b/>
        </w:rPr>
      </w:pPr>
      <w:r w:rsidRPr="00153B3A">
        <w:t>15.</w:t>
      </w:r>
      <w:r w:rsidRPr="00153B3A">
        <w:tab/>
        <w:t xml:space="preserve">Всего зарегистрировано четырнадцать политических партий, из которых шесть представлены в парламенте. Некоторые их них были созданы для защиты интересов русского меньшинства, но ни одна из них не набрала достаточного количества голосов, чтобы попасть в парламент. </w:t>
      </w:r>
      <w:r>
        <w:t>Среди членов</w:t>
      </w:r>
      <w:r w:rsidRPr="00153B3A">
        <w:t xml:space="preserve"> всех политич</w:t>
      </w:r>
      <w:r w:rsidRPr="00153B3A">
        <w:t>е</w:t>
      </w:r>
      <w:r w:rsidRPr="00153B3A">
        <w:t>ских парти</w:t>
      </w:r>
      <w:r>
        <w:t>й</w:t>
      </w:r>
      <w:r w:rsidRPr="00153B3A">
        <w:t xml:space="preserve"> </w:t>
      </w:r>
      <w:r>
        <w:t>имеются</w:t>
      </w:r>
      <w:r w:rsidRPr="00153B3A">
        <w:t xml:space="preserve"> русские</w:t>
      </w:r>
      <w:r>
        <w:t>,</w:t>
      </w:r>
      <w:r w:rsidRPr="00153B3A">
        <w:t xml:space="preserve"> включая влиятельную Центристскую па</w:t>
      </w:r>
      <w:r w:rsidRPr="00153B3A">
        <w:t>р</w:t>
      </w:r>
      <w:r w:rsidRPr="00153B3A">
        <w:t>тию.</w:t>
      </w:r>
    </w:p>
    <w:p w:rsidR="002D2E6F" w:rsidRPr="00153B3A" w:rsidRDefault="002D2E6F" w:rsidP="00EC6C08">
      <w:pPr>
        <w:pStyle w:val="SingleTxtGR"/>
      </w:pPr>
      <w:r w:rsidRPr="00153B3A">
        <w:t>16.</w:t>
      </w:r>
      <w:r w:rsidRPr="00153B3A">
        <w:tab/>
      </w:r>
      <w:r w:rsidRPr="00153B3A">
        <w:rPr>
          <w:b/>
          <w:bCs/>
        </w:rPr>
        <w:t xml:space="preserve">Г-жа </w:t>
      </w:r>
      <w:proofErr w:type="spellStart"/>
      <w:r w:rsidRPr="00153B3A">
        <w:rPr>
          <w:b/>
          <w:bCs/>
        </w:rPr>
        <w:t>Реймаа</w:t>
      </w:r>
      <w:proofErr w:type="spellEnd"/>
      <w:r w:rsidRPr="00153B3A">
        <w:rPr>
          <w:b/>
        </w:rPr>
        <w:t xml:space="preserve"> </w:t>
      </w:r>
      <w:r w:rsidRPr="00153B3A">
        <w:t>(Эстония) сообщает, что русские, которых насчитывается 95 000 человек, составл</w:t>
      </w:r>
      <w:r w:rsidRPr="00153B3A">
        <w:t>я</w:t>
      </w:r>
      <w:r w:rsidRPr="00153B3A">
        <w:t>ют самое многочисленное национальное меньшинство, за ними следуют украинцы, финны и латвийцы. Однако людей обычно просят называть свое гражданство, нежели этническую принадлежность.</w:t>
      </w:r>
    </w:p>
    <w:p w:rsidR="002D2E6F" w:rsidRPr="00153B3A" w:rsidRDefault="002D2E6F" w:rsidP="00EC6C08">
      <w:pPr>
        <w:pStyle w:val="SingleTxtGR"/>
      </w:pPr>
      <w:r w:rsidRPr="00153B3A">
        <w:t>17.</w:t>
      </w:r>
      <w:r w:rsidRPr="00153B3A">
        <w:tab/>
      </w:r>
      <w:r w:rsidRPr="00153B3A">
        <w:rPr>
          <w:b/>
        </w:rPr>
        <w:t xml:space="preserve"> Г-н </w:t>
      </w:r>
      <w:proofErr w:type="spellStart"/>
      <w:r w:rsidRPr="00153B3A">
        <w:rPr>
          <w:b/>
        </w:rPr>
        <w:t>Сейлентхал</w:t>
      </w:r>
      <w:proofErr w:type="spellEnd"/>
      <w:r w:rsidRPr="00153B3A">
        <w:rPr>
          <w:b/>
        </w:rPr>
        <w:t xml:space="preserve"> </w:t>
      </w:r>
      <w:r w:rsidRPr="00153B3A">
        <w:t>(Эстония) говорит, что в период с 1995 по 1999 год шесть членов Русской партии Эстонии были избраны в парламент, хотя на с</w:t>
      </w:r>
      <w:r w:rsidRPr="00153B3A">
        <w:t>а</w:t>
      </w:r>
      <w:r w:rsidRPr="00153B3A">
        <w:t>мом деле</w:t>
      </w:r>
      <w:r>
        <w:t xml:space="preserve"> за них проголосовала</w:t>
      </w:r>
      <w:r w:rsidRPr="00153B3A">
        <w:t xml:space="preserve"> лишь половина представителей русской общ</w:t>
      </w:r>
      <w:r w:rsidRPr="00153B3A">
        <w:t>и</w:t>
      </w:r>
      <w:r w:rsidRPr="00153B3A">
        <w:t>ны</w:t>
      </w:r>
      <w:r>
        <w:t>.</w:t>
      </w:r>
      <w:r w:rsidRPr="00153B3A">
        <w:t xml:space="preserve"> На выборах 2007</w:t>
      </w:r>
      <w:r>
        <w:t xml:space="preserve"> </w:t>
      </w:r>
      <w:r w:rsidRPr="00153B3A">
        <w:t>года Конституционная партия, пре</w:t>
      </w:r>
      <w:r w:rsidRPr="00153B3A">
        <w:t>д</w:t>
      </w:r>
      <w:r w:rsidRPr="00153B3A">
        <w:t>ставляющая интересы русских, получила лишь 2% голосов.</w:t>
      </w:r>
    </w:p>
    <w:p w:rsidR="002D2E6F" w:rsidRPr="00153B3A" w:rsidRDefault="002D2E6F" w:rsidP="00EC6C08">
      <w:pPr>
        <w:pStyle w:val="SingleTxtGR"/>
      </w:pPr>
      <w:r w:rsidRPr="00153B3A">
        <w:t>18.</w:t>
      </w:r>
      <w:r w:rsidRPr="00153B3A">
        <w:tab/>
        <w:t>В 2008 году был создан Эстонский институт исторической памяти для продолжения деятельности Эстонской международной комиссии по расслед</w:t>
      </w:r>
      <w:r w:rsidRPr="00153B3A">
        <w:t>о</w:t>
      </w:r>
      <w:r w:rsidRPr="00153B3A">
        <w:t>ванию преступлений против человечности, являюще</w:t>
      </w:r>
      <w:r w:rsidRPr="00153B3A">
        <w:t>й</w:t>
      </w:r>
      <w:r w:rsidRPr="00153B3A">
        <w:t>ся независимым органом, чье руководство включало нескольких представителей зарубежных стран. К</w:t>
      </w:r>
      <w:r w:rsidRPr="00153B3A">
        <w:t>о</w:t>
      </w:r>
      <w:r w:rsidRPr="00153B3A">
        <w:t>миссия опубликовала доклады о германской оккупации Эстонии (1941–1944 г</w:t>
      </w:r>
      <w:r w:rsidRPr="00153B3A">
        <w:t>о</w:t>
      </w:r>
      <w:r w:rsidRPr="00153B3A">
        <w:t xml:space="preserve">ды) и двух советских оккупациях (1940–1941 годы и после 1944 года). </w:t>
      </w:r>
      <w:r>
        <w:t>Обяз</w:t>
      </w:r>
      <w:r>
        <w:t>а</w:t>
      </w:r>
      <w:r>
        <w:t>тельно появятся д</w:t>
      </w:r>
      <w:r w:rsidRPr="00153B3A">
        <w:t>ругие материалы, касающиеся эстонской жизни в период о</w:t>
      </w:r>
      <w:r w:rsidRPr="00153B3A">
        <w:t>к</w:t>
      </w:r>
      <w:r w:rsidRPr="00153B3A">
        <w:t>купации, и их надо будет тщательно проработать.</w:t>
      </w:r>
    </w:p>
    <w:p w:rsidR="002D2E6F" w:rsidRPr="00153B3A" w:rsidRDefault="002D2E6F" w:rsidP="00EC6C08">
      <w:pPr>
        <w:pStyle w:val="SingleTxtGR"/>
      </w:pPr>
      <w:r w:rsidRPr="00153B3A">
        <w:t>19.</w:t>
      </w:r>
      <w:r w:rsidRPr="00153B3A">
        <w:tab/>
        <w:t>Было получено разрешение на строительство мечети в Талли</w:t>
      </w:r>
      <w:r w:rsidR="00E17EF1">
        <w:t>н</w:t>
      </w:r>
      <w:r w:rsidRPr="00153B3A">
        <w:t>не, однако строительные работы еще не начались. За последние несколько лет были п</w:t>
      </w:r>
      <w:r w:rsidRPr="00153B3A">
        <w:t>о</w:t>
      </w:r>
      <w:r w:rsidRPr="00153B3A">
        <w:t xml:space="preserve">строены новые </w:t>
      </w:r>
      <w:r>
        <w:t>р</w:t>
      </w:r>
      <w:r w:rsidRPr="00153B3A">
        <w:t xml:space="preserve">усская </w:t>
      </w:r>
      <w:r>
        <w:t>п</w:t>
      </w:r>
      <w:r w:rsidRPr="00153B3A">
        <w:t xml:space="preserve">равославная </w:t>
      </w:r>
      <w:r>
        <w:t>ц</w:t>
      </w:r>
      <w:r w:rsidRPr="00153B3A">
        <w:t>ерковь и син</w:t>
      </w:r>
      <w:r w:rsidRPr="00153B3A">
        <w:t>а</w:t>
      </w:r>
      <w:r w:rsidRPr="00153B3A">
        <w:t>гога.</w:t>
      </w:r>
    </w:p>
    <w:p w:rsidR="002D2E6F" w:rsidRPr="00153B3A" w:rsidRDefault="002D2E6F" w:rsidP="00EC6C08">
      <w:pPr>
        <w:pStyle w:val="SingleTxtGR"/>
      </w:pPr>
      <w:r w:rsidRPr="00153B3A">
        <w:t>20.</w:t>
      </w:r>
      <w:r w:rsidRPr="00153B3A">
        <w:tab/>
        <w:t xml:space="preserve">Комитет упоминал о распространении расистских книг о </w:t>
      </w:r>
      <w:r w:rsidR="00623A8D">
        <w:t>х</w:t>
      </w:r>
      <w:r w:rsidRPr="00153B3A">
        <w:t>олокосте. Т</w:t>
      </w:r>
      <w:r w:rsidRPr="00153B3A">
        <w:t>а</w:t>
      </w:r>
      <w:r w:rsidRPr="00153B3A">
        <w:t xml:space="preserve">ких книг очень немного: в одном случае была предпринята попытка привлечь к ответственности авторов, но оказалось, что это сложно сделать из-за </w:t>
      </w:r>
      <w:r>
        <w:t>пара</w:t>
      </w:r>
      <w:r>
        <w:t>л</w:t>
      </w:r>
      <w:r>
        <w:t xml:space="preserve">лельно </w:t>
      </w:r>
      <w:r w:rsidRPr="00153B3A">
        <w:t>существующей необходимости защищать свободу слова.</w:t>
      </w:r>
    </w:p>
    <w:p w:rsidR="002D2E6F" w:rsidRPr="00153B3A" w:rsidRDefault="002D2E6F" w:rsidP="00EC6C08">
      <w:pPr>
        <w:pStyle w:val="SingleTxtGR"/>
      </w:pPr>
      <w:r w:rsidRPr="00153B3A">
        <w:t>21.</w:t>
      </w:r>
      <w:r w:rsidRPr="00153B3A">
        <w:tab/>
        <w:t>В 2006 и 2007 годах было отмечено несколько инцидентов с участием групп скинхедов. Полиция и силы безопасности усилили наблюдение за такими группами, и в последние время подобные происшествия больше не повтор</w:t>
      </w:r>
      <w:r w:rsidRPr="00153B3A">
        <w:t>я</w:t>
      </w:r>
      <w:r w:rsidRPr="00153B3A">
        <w:t>лись.</w:t>
      </w:r>
    </w:p>
    <w:p w:rsidR="002D2E6F" w:rsidRPr="00153B3A" w:rsidRDefault="002D2E6F" w:rsidP="00EC6C08">
      <w:pPr>
        <w:pStyle w:val="SingleTxtGR"/>
      </w:pPr>
      <w:r w:rsidRPr="00153B3A">
        <w:t>22.</w:t>
      </w:r>
      <w:r w:rsidRPr="00153B3A">
        <w:rPr>
          <w:b/>
        </w:rPr>
        <w:tab/>
      </w:r>
      <w:r w:rsidRPr="00153B3A">
        <w:rPr>
          <w:b/>
          <w:bCs/>
        </w:rPr>
        <w:t xml:space="preserve">Г-жа </w:t>
      </w:r>
      <w:proofErr w:type="spellStart"/>
      <w:r w:rsidRPr="00153B3A">
        <w:rPr>
          <w:b/>
          <w:bCs/>
        </w:rPr>
        <w:t>Реймаа</w:t>
      </w:r>
      <w:proofErr w:type="spellEnd"/>
      <w:r w:rsidRPr="00153B3A">
        <w:rPr>
          <w:b/>
          <w:bCs/>
        </w:rPr>
        <w:t xml:space="preserve"> </w:t>
      </w:r>
      <w:r w:rsidRPr="00153B3A">
        <w:t>(Эстония) сообщает, что мужчины больше, чем женщины пострадали от экономич</w:t>
      </w:r>
      <w:r w:rsidRPr="00153B3A">
        <w:t>е</w:t>
      </w:r>
      <w:r w:rsidRPr="00153B3A">
        <w:t>ского кризиса. Женщины составляют 45% среди всего безработного населения. В скором времени появятся дезагрегированные стат</w:t>
      </w:r>
      <w:r w:rsidRPr="00153B3A">
        <w:t>и</w:t>
      </w:r>
      <w:r w:rsidRPr="00153B3A">
        <w:t>стические данные об иммигрантах.</w:t>
      </w:r>
    </w:p>
    <w:p w:rsidR="002D2E6F" w:rsidRDefault="002D2E6F">
      <w:pPr>
        <w:pStyle w:val="SingleTxtGR"/>
      </w:pPr>
      <w:r>
        <w:t>23.</w:t>
      </w:r>
      <w:r>
        <w:tab/>
        <w:t>Большая часть предоставленной ею информации касается просителей убежища и нелегальных иммигрантов в Эстонии. Большинство мигрантов, приехавших в Эстонию легально, отправились в другие европейские страны, воспользовавшись европейскими правилами о свободе передвижения, но их к</w:t>
      </w:r>
      <w:r>
        <w:t>о</w:t>
      </w:r>
      <w:r>
        <w:t>нечные пункты назначения не были зафиксированы.</w:t>
      </w:r>
    </w:p>
    <w:p w:rsidR="002D2E6F" w:rsidRDefault="002D2E6F">
      <w:pPr>
        <w:pStyle w:val="SingleTxtGR"/>
      </w:pPr>
      <w:r>
        <w:t>24.</w:t>
      </w:r>
      <w:r>
        <w:tab/>
        <w:t>Государство предприняло значительные усилия по информированию о</w:t>
      </w:r>
      <w:r>
        <w:t>б</w:t>
      </w:r>
      <w:r>
        <w:t>щественности о необходимости юридической, политической и социальной и</w:t>
      </w:r>
      <w:r>
        <w:t>н</w:t>
      </w:r>
      <w:r>
        <w:t>теграции всех лиц, постоянно проживающих в Эстонии. Они направлены на предоставление им равных возможностей для участия в социальной и полит</w:t>
      </w:r>
      <w:r>
        <w:t>и</w:t>
      </w:r>
      <w:r>
        <w:t>ческой жизни.</w:t>
      </w:r>
    </w:p>
    <w:p w:rsidR="002D2E6F" w:rsidRDefault="002D2E6F">
      <w:pPr>
        <w:pStyle w:val="SingleTxtGR"/>
      </w:pPr>
      <w:r>
        <w:t>25.</w:t>
      </w:r>
      <w:r>
        <w:tab/>
      </w:r>
      <w:r>
        <w:rPr>
          <w:b/>
        </w:rPr>
        <w:t>Г-жа Ханнуст</w:t>
      </w:r>
      <w:r>
        <w:t xml:space="preserve"> (Эстония) говорит, что в настоящее время в Эстонии фун</w:t>
      </w:r>
      <w:r>
        <w:t>к</w:t>
      </w:r>
      <w:r>
        <w:t>ции, максимально приближенные к деятельности национальных учреждений по правам человека, выполняет Управление Канцлера юстиции. По всей видим</w:t>
      </w:r>
      <w:r>
        <w:t>о</w:t>
      </w:r>
      <w:r>
        <w:t xml:space="preserve">сти, его стоит отнести к "категории </w:t>
      </w:r>
      <w:r>
        <w:rPr>
          <w:lang w:val="en-US"/>
        </w:rPr>
        <w:t>B</w:t>
      </w:r>
      <w:r>
        <w:t>" в соответствии с Принципами, каса</w:t>
      </w:r>
      <w:r>
        <w:t>ю</w:t>
      </w:r>
      <w:r>
        <w:t>щимися статуса национальных учреждений, занимающихся поощрением и з</w:t>
      </w:r>
      <w:r>
        <w:t>а</w:t>
      </w:r>
      <w:r>
        <w:t>щитой прав человека (Парижские принципы), учитывая его нынешние связи с НПО и уровень предоставления образования по вопросам прав человека. В т</w:t>
      </w:r>
      <w:r>
        <w:t>а</w:t>
      </w:r>
      <w:r>
        <w:t>кой небольшой стране, как Эстония, с ее ограниченными ресурсами, вряд ли удастся создать совершенно новое учреждение, однако в будущем возможно расш</w:t>
      </w:r>
      <w:r>
        <w:t>и</w:t>
      </w:r>
      <w:r>
        <w:t>рить функциональные возможности Управления до "категории А".</w:t>
      </w:r>
    </w:p>
    <w:p w:rsidR="002D2E6F" w:rsidRDefault="002D2E6F">
      <w:pPr>
        <w:pStyle w:val="SingleTxtGR"/>
      </w:pPr>
      <w:r>
        <w:t>26.</w:t>
      </w:r>
      <w:r>
        <w:tab/>
      </w:r>
      <w:r>
        <w:rPr>
          <w:b/>
        </w:rPr>
        <w:t>Г-н Сейлентхал</w:t>
      </w:r>
      <w:r>
        <w:t xml:space="preserve"> (Эстония) сообщает, что Центр по совместной кибер</w:t>
      </w:r>
      <w:r>
        <w:t>о</w:t>
      </w:r>
      <w:r>
        <w:t>бороне, являющийся Экспертным центром НАТО, следует воспринимать скорее как учреждение, занимающееся "электронной обороной", нежели "электронн</w:t>
      </w:r>
      <w:r>
        <w:t>ы</w:t>
      </w:r>
      <w:r>
        <w:t>ми военными операциями". Он был создан в ответ на угрозу общего нарушения работы в результате любой атаки на системы информационных технологий, крайне важных для всех аспектов повседневной жизни. В состав комитета, з</w:t>
      </w:r>
      <w:r>
        <w:t>а</w:t>
      </w:r>
      <w:r>
        <w:t>нимающего соответствующими вопросами, входил эстонский эксперт, который сообщит о своей деятельности на Генеральной Ассамблее осенью 2010 года.</w:t>
      </w:r>
    </w:p>
    <w:p w:rsidR="002D2E6F" w:rsidRDefault="002D2E6F">
      <w:pPr>
        <w:pStyle w:val="SingleTxtGR"/>
      </w:pPr>
      <w:r>
        <w:t>27.</w:t>
      </w:r>
      <w:r>
        <w:tab/>
      </w:r>
      <w:r>
        <w:rPr>
          <w:b/>
        </w:rPr>
        <w:t>Г-н Мурильо Мартинес</w:t>
      </w:r>
      <w:r>
        <w:t xml:space="preserve"> спрашивает, как часто Конвенция применялась в суде в отношении преступлений на почве расизма, совершенных с использов</w:t>
      </w:r>
      <w:r>
        <w:t>а</w:t>
      </w:r>
      <w:r>
        <w:t>нием Интернета.</w:t>
      </w:r>
    </w:p>
    <w:p w:rsidR="002D2E6F" w:rsidRDefault="002D2E6F">
      <w:pPr>
        <w:pStyle w:val="SingleTxtGR"/>
      </w:pPr>
      <w:r>
        <w:t>28.</w:t>
      </w:r>
      <w:r>
        <w:tab/>
        <w:t>В Комитет поступили индивидуальные жалобы бывших советских вое</w:t>
      </w:r>
      <w:r>
        <w:t>н</w:t>
      </w:r>
      <w:r>
        <w:t>нослужащих в соответствии со статьей 14 Конвенции. В чем конкретно закл</w:t>
      </w:r>
      <w:r>
        <w:t>ю</w:t>
      </w:r>
      <w:r>
        <w:t>чаются эти д</w:t>
      </w:r>
      <w:r>
        <w:t>е</w:t>
      </w:r>
      <w:r>
        <w:t>ла?</w:t>
      </w:r>
    </w:p>
    <w:p w:rsidR="002D2E6F" w:rsidRDefault="002D2E6F">
      <w:pPr>
        <w:pStyle w:val="SingleTxtGR"/>
      </w:pPr>
      <w:r>
        <w:t>29.</w:t>
      </w:r>
      <w:r>
        <w:tab/>
      </w:r>
      <w:r>
        <w:rPr>
          <w:b/>
        </w:rPr>
        <w:t>Г-жа Ханнуст</w:t>
      </w:r>
      <w:r>
        <w:t xml:space="preserve"> (Эстония) сообщает, что военнослужащие, о которых идет речь, подали иски о дискриминации, поскольку при их увольнении им не ра</w:t>
      </w:r>
      <w:r>
        <w:t>з</w:t>
      </w:r>
      <w:r>
        <w:t>решили получать пенсию и от эстонского правительства, и от Российской Фед</w:t>
      </w:r>
      <w:r>
        <w:t>е</w:t>
      </w:r>
      <w:r>
        <w:t>рации как государства-преемника бывшего Советского Союза.</w:t>
      </w:r>
    </w:p>
    <w:p w:rsidR="002D2E6F" w:rsidRDefault="002D2E6F">
      <w:pPr>
        <w:pStyle w:val="SingleTxtGR"/>
      </w:pPr>
      <w:r>
        <w:t>30.</w:t>
      </w:r>
      <w:r>
        <w:tab/>
      </w:r>
      <w:r>
        <w:rPr>
          <w:b/>
        </w:rPr>
        <w:t>Г-н Автономов</w:t>
      </w:r>
      <w:r>
        <w:t xml:space="preserve"> говорит, что он обеспокоен постоянным употреблением делегацией понятия "гражданство", а не "этническое происхождение". Предст</w:t>
      </w:r>
      <w:r>
        <w:t>а</w:t>
      </w:r>
      <w:r>
        <w:t>вители этнических меньшинств могут подвергаться дискриминации, даже буд</w:t>
      </w:r>
      <w:r>
        <w:t>у</w:t>
      </w:r>
      <w:r>
        <w:t>чи гражданами. Он повторил, насколько важно собирать дезагрегированные данные о различных этнических группах. Например, Комитету была предоста</w:t>
      </w:r>
      <w:r>
        <w:t>в</w:t>
      </w:r>
      <w:r>
        <w:t>лена информация о том, что среди заключенных отмечается несоразмерно большое число представителей русскоговорящих меньшинств, что свидетельс</w:t>
      </w:r>
      <w:r>
        <w:t>т</w:t>
      </w:r>
      <w:r>
        <w:t>вует о фактическом наличии дискриминации. Некоторые этнические группы, возможно, постоянно живут в худших условиях или подвергаются дискримин</w:t>
      </w:r>
      <w:r>
        <w:t>а</w:t>
      </w:r>
      <w:r>
        <w:t>ции в сфере труда, что может привести к недовольству и, в конечном итоге, к конфликту между этническими группами. Государство само должно быть заи</w:t>
      </w:r>
      <w:r>
        <w:t>н</w:t>
      </w:r>
      <w:r>
        <w:t>тересовано в сборе информации по таким вопросам. Возможно использовать методы сбора данных без стигматизации соответствующих групп, п</w:t>
      </w:r>
      <w:r>
        <w:t>о</w:t>
      </w:r>
      <w:r>
        <w:t>зволяющие при этом получить полезную информацию об их среднем заработке, уровне о</w:t>
      </w:r>
      <w:r>
        <w:t>б</w:t>
      </w:r>
      <w:r>
        <w:t>разования и т.д.</w:t>
      </w:r>
    </w:p>
    <w:p w:rsidR="002D2E6F" w:rsidRDefault="002D2E6F">
      <w:pPr>
        <w:pStyle w:val="SingleTxtGR"/>
      </w:pPr>
      <w:r>
        <w:t>31.</w:t>
      </w:r>
      <w:r>
        <w:tab/>
        <w:t>Он признал, что сложно собирать сведения о представителях народности рома, которые часто ведут кочевой образ жизни. Однако, если удастся собрать соответствующие статистические данные, они могут помочь государству при подаче заявки на получение финансовой поддержки от Европейского союза, для оказания помощи рома. Он спрашивает также, насколько высок интерес среди живущих в Эстонии представителей рома к изучению и использованию языка рома. С</w:t>
      </w:r>
      <w:r>
        <w:t>у</w:t>
      </w:r>
      <w:r>
        <w:t>ществуют ли какие-либо пособия по языку рома?</w:t>
      </w:r>
    </w:p>
    <w:p w:rsidR="002D2E6F" w:rsidRDefault="002D2E6F">
      <w:pPr>
        <w:pStyle w:val="SingleTxtGR"/>
      </w:pPr>
      <w:r>
        <w:t>32.</w:t>
      </w:r>
      <w:r>
        <w:tab/>
        <w:t>Он хотел бы также знать о любых случаях дискриминации в отношении русскоговорящих лиц на повседневном уровне. Например, сталкиваются ли русскоговорящие лица за пределами районов высокой концентрации русског</w:t>
      </w:r>
      <w:r>
        <w:t>о</w:t>
      </w:r>
      <w:r>
        <w:t>ворящего населения с проблемами понимания при изучении сообщений СМИ или получении медицинских или социальных услуг? Особенно это касается пожилых людей, которым труднее всего выучить эстонский язык. Поступали ли соответствующие жалобы, и, если это так, какие меры были приняты? Он еще раз повторяет, что государство должно само быть заинтересовано в борьбе с т</w:t>
      </w:r>
      <w:r>
        <w:t>а</w:t>
      </w:r>
      <w:r>
        <w:t>ким повседневным проявлением дискриминации на бытовом уровне, пока это не привело к напряженности в обществе.</w:t>
      </w:r>
    </w:p>
    <w:p w:rsidR="002D2E6F" w:rsidRDefault="002D2E6F">
      <w:pPr>
        <w:pStyle w:val="SingleTxtGR"/>
      </w:pPr>
      <w:r>
        <w:t>33.</w:t>
      </w:r>
      <w:r>
        <w:tab/>
      </w:r>
      <w:r>
        <w:rPr>
          <w:b/>
        </w:rPr>
        <w:t>Г-н Сейлентхал</w:t>
      </w:r>
      <w:r>
        <w:t xml:space="preserve"> (Эстония) говорит, что из-за недавней ситуации в Эст</w:t>
      </w:r>
      <w:r>
        <w:t>о</w:t>
      </w:r>
      <w:r>
        <w:t>нии люди не хотят называть свое этническое происхождение, и поэтому сложно собрать дезагрегированные данные. Тем не менее существуют некоторые св</w:t>
      </w:r>
      <w:r>
        <w:t>е</w:t>
      </w:r>
      <w:r>
        <w:t>дения о заключенных, которые делегация уже предоставила.</w:t>
      </w:r>
    </w:p>
    <w:p w:rsidR="002D2E6F" w:rsidRDefault="002D2E6F">
      <w:pPr>
        <w:pStyle w:val="SingleTxtGR"/>
      </w:pPr>
      <w:r>
        <w:t>34.</w:t>
      </w:r>
      <w:r>
        <w:tab/>
        <w:t>В целом, статистические данные, собранные до всеобщего экономическ</w:t>
      </w:r>
      <w:r>
        <w:t>о</w:t>
      </w:r>
      <w:r>
        <w:t>го кризиса, свидетельствуют о наличие трех групп повышенного риска с точки зрения нищеты: сельские жители, лица с большими семьями и женщины сре</w:t>
      </w:r>
      <w:r>
        <w:t>д</w:t>
      </w:r>
      <w:r>
        <w:t>него возраста, принадлежащие к русскоговорящим меньшинствам. Делегация предоставит статистические данные о ситуации после начала экономического кризиса: самый высокий уровень безработицы отмечается на северо-востоке Эстонии, где проживает много русскоговорящих лиц, и на юго-востоке, где их вообще практически нет.</w:t>
      </w:r>
    </w:p>
    <w:p w:rsidR="002D2E6F" w:rsidRDefault="002D2E6F">
      <w:pPr>
        <w:pStyle w:val="SingleTxtGR"/>
      </w:pPr>
      <w:r>
        <w:t>35.</w:t>
      </w:r>
      <w:r>
        <w:tab/>
      </w:r>
      <w:r>
        <w:rPr>
          <w:b/>
        </w:rPr>
        <w:t>Г-жа Реймаа</w:t>
      </w:r>
      <w:r>
        <w:t xml:space="preserve"> (Эстония) сообщает об отсутствии дискриминации в отн</w:t>
      </w:r>
      <w:r>
        <w:t>о</w:t>
      </w:r>
      <w:r>
        <w:t>шении неграждан. Они имеют право быть членами любой организации и учас</w:t>
      </w:r>
      <w:r>
        <w:t>т</w:t>
      </w:r>
      <w:r>
        <w:t>вовать в голосовании на местных выборах, но не могут этого делать на наци</w:t>
      </w:r>
      <w:r>
        <w:t>о</w:t>
      </w:r>
      <w:r>
        <w:t>нальных выборах, если не являются гражданами Европейского союза.</w:t>
      </w:r>
    </w:p>
    <w:p w:rsidR="002D2E6F" w:rsidRDefault="002D2E6F">
      <w:pPr>
        <w:pStyle w:val="SingleTxtGR"/>
      </w:pPr>
      <w:r>
        <w:t>36.</w:t>
      </w:r>
      <w:r>
        <w:tab/>
        <w:t>Одна конкретная организация начала кампанию под названием "Русская культурная автономия". Однако ей не удалось договориться с другими русск</w:t>
      </w:r>
      <w:r>
        <w:t>о</w:t>
      </w:r>
      <w:r>
        <w:t>говорящими организациями, поэтому на сегодняшний день кампания ни к чему не привела.</w:t>
      </w:r>
    </w:p>
    <w:p w:rsidR="002D2E6F" w:rsidRDefault="002D2E6F">
      <w:pPr>
        <w:pStyle w:val="SingleTxtGR"/>
      </w:pPr>
      <w:r>
        <w:t>37.</w:t>
      </w:r>
      <w:r>
        <w:tab/>
        <w:t>Министерство образования и науки предприняло значительные усилия по обучению языку и культуре рома. Однако оказалось сложно набирать учителей из общины рома, а другие учителя сами нуждаются в дополнительной подг</w:t>
      </w:r>
      <w:r>
        <w:t>о</w:t>
      </w:r>
      <w:r>
        <w:t>товке, прежде чем смогут должным образом выполнять эту работу. Она надее</w:t>
      </w:r>
      <w:r>
        <w:t>т</w:t>
      </w:r>
      <w:r>
        <w:t>ся, что в будущем организации рома будут активнее участвовать в образов</w:t>
      </w:r>
      <w:r>
        <w:t>а</w:t>
      </w:r>
      <w:r>
        <w:t>тельном процессе. Государство выделяет финансовые средства на обучение языку и культуре рома: в 2006 году началась реализация масштабного междун</w:t>
      </w:r>
      <w:r>
        <w:t>а</w:t>
      </w:r>
      <w:r>
        <w:t>родного проекта по методам преподавания и учебным материалам при содейс</w:t>
      </w:r>
      <w:r>
        <w:t>т</w:t>
      </w:r>
      <w:r>
        <w:t>вии организаций рома в Финляндии.</w:t>
      </w:r>
    </w:p>
    <w:p w:rsidR="002D2E6F" w:rsidRDefault="002D2E6F">
      <w:pPr>
        <w:pStyle w:val="SingleTxtGR"/>
      </w:pPr>
      <w:r>
        <w:t>38.</w:t>
      </w:r>
      <w:r>
        <w:tab/>
        <w:t>Все описанные г-ном Автономовым жалобы о дискриминации, даже на достаточно простом, повседневном уровне, фиксируются и рассматриваются в установленном порядке. Г-жа Реймаа полагает, что эти проблемы возникают из-за незнания конкретными лицами языка, а не из-за какого-либо проявления дискриминации в обществе в целом. Иногда молодые люди также сталкиваются с проблемами, если они не знают русского языка. Однако они понимают, что для того, чтобы иметь больше возможностей для трудоустройства необходимо владеть иностранными языками. Многие из них изучают английский, русский и даже финский языки.</w:t>
      </w:r>
    </w:p>
    <w:p w:rsidR="002D2E6F" w:rsidRDefault="002D2E6F">
      <w:pPr>
        <w:pStyle w:val="SingleTxtGR"/>
      </w:pPr>
      <w:r>
        <w:t>39.</w:t>
      </w:r>
      <w:r>
        <w:tab/>
      </w:r>
      <w:r>
        <w:rPr>
          <w:b/>
        </w:rPr>
        <w:t>Г-н де Гутт</w:t>
      </w:r>
      <w:r>
        <w:t xml:space="preserve"> обратил внимание на важность сбора данных о социально-экономических показателях, включая уровень преступности и число заключе</w:t>
      </w:r>
      <w:r>
        <w:t>н</w:t>
      </w:r>
      <w:r>
        <w:t>ных, с тем чтобы выявлять группы, больше всего подверженные маргинализ</w:t>
      </w:r>
      <w:r>
        <w:t>а</w:t>
      </w:r>
      <w:r>
        <w:t>ции, и, следовательно, расовой или этнической дискриминации. Он подчерк</w:t>
      </w:r>
      <w:r>
        <w:t>и</w:t>
      </w:r>
      <w:r>
        <w:t>вает, что использование примирительной процедуры может быть выгодной практикой как в случае индивидуальной, так и коллективной расовой дискр</w:t>
      </w:r>
      <w:r>
        <w:t>и</w:t>
      </w:r>
      <w:r>
        <w:t xml:space="preserve">минации с тем, чтобы, по возможности, избегать разбирательств в суде. </w:t>
      </w:r>
      <w:r>
        <w:br/>
        <w:t>Он спрашивает о роли различных церквей государства-участника в обеспечении взаимопонимания и терпимости между представителями разных рас. При жел</w:t>
      </w:r>
      <w:r>
        <w:t>а</w:t>
      </w:r>
      <w:r>
        <w:t>нии они могут внести значительный вклад в социальную сплоченность и мир.</w:t>
      </w:r>
    </w:p>
    <w:p w:rsidR="002D2E6F" w:rsidRDefault="002D2E6F">
      <w:pPr>
        <w:pStyle w:val="SingleTxtGR"/>
      </w:pPr>
      <w:r>
        <w:t>40.</w:t>
      </w:r>
      <w:r>
        <w:tab/>
      </w:r>
      <w:r>
        <w:rPr>
          <w:b/>
        </w:rPr>
        <w:t xml:space="preserve">Г-жа Реймаа </w:t>
      </w:r>
      <w:r>
        <w:t>говорит, что ведется активная работа в отношении показ</w:t>
      </w:r>
      <w:r>
        <w:t>а</w:t>
      </w:r>
      <w:r>
        <w:t>телей, в частности, в контексте Европейского союза, поскольку разным странам важно иметь измеряемые стандарты, по которым они смогут сравнивать себя с другими. В первоначальных планах действий Эстонии было слишком много п</w:t>
      </w:r>
      <w:r>
        <w:t>о</w:t>
      </w:r>
      <w:r>
        <w:t>казателей, поэтому разрабатываемые в настоящее время планы на 2011</w:t>
      </w:r>
      <w:r w:rsidR="00790694">
        <w:t>-</w:t>
      </w:r>
      <w:r>
        <w:t>2013 годы будут оптимизированы в этой связи на основании данных масшта</w:t>
      </w:r>
      <w:r>
        <w:t>б</w:t>
      </w:r>
      <w:r>
        <w:t>ных исследований. В 2011 году должен начаться мониторинг процесса интегр</w:t>
      </w:r>
      <w:r>
        <w:t>а</w:t>
      </w:r>
      <w:r>
        <w:t>ции, и государство решительно намерено расширить исследования в сфере ж</w:t>
      </w:r>
      <w:r>
        <w:t>и</w:t>
      </w:r>
      <w:r>
        <w:t>лищного обеспечения с учетом справочной информации из других стран. В отношении роли церквей она говорит, что государство ведет эффективный диалог с представит</w:t>
      </w:r>
      <w:r>
        <w:t>е</w:t>
      </w:r>
      <w:r>
        <w:t>лями многих конфессий.</w:t>
      </w:r>
    </w:p>
    <w:p w:rsidR="002D2E6F" w:rsidRDefault="002D2E6F">
      <w:pPr>
        <w:pStyle w:val="SingleTxtGR"/>
      </w:pPr>
      <w:r>
        <w:t>41.</w:t>
      </w:r>
      <w:r>
        <w:tab/>
      </w:r>
      <w:r>
        <w:rPr>
          <w:b/>
        </w:rPr>
        <w:t>Г-жа Ханнуст</w:t>
      </w:r>
      <w:r>
        <w:t xml:space="preserve"> (Эстония) добавляет, что вопрос о том, почему в Эстонии не получила широкого применения примирительная процедура, еще подробно не изучался.</w:t>
      </w:r>
    </w:p>
    <w:p w:rsidR="002D2E6F" w:rsidRDefault="002D2E6F">
      <w:pPr>
        <w:pStyle w:val="SingleTxtGR"/>
      </w:pPr>
      <w:r>
        <w:t>42.</w:t>
      </w:r>
      <w:r>
        <w:tab/>
      </w:r>
      <w:r>
        <w:rPr>
          <w:b/>
        </w:rPr>
        <w:t>Г-н Саиду</w:t>
      </w:r>
      <w:r>
        <w:t>, отмечая, что согласно Парижским принципам в стране любых размеров может быть создано национальное учреждение по правам человека, спрашивает, как назначается Канцлер юстиции и есть ли у него свой вспомог</w:t>
      </w:r>
      <w:r>
        <w:t>а</w:t>
      </w:r>
      <w:r>
        <w:t>тельный персонал.</w:t>
      </w:r>
    </w:p>
    <w:p w:rsidR="002D2E6F" w:rsidRDefault="002D2E6F">
      <w:pPr>
        <w:pStyle w:val="SingleTxtGR"/>
      </w:pPr>
      <w:r>
        <w:t>43.</w:t>
      </w:r>
      <w:r>
        <w:tab/>
      </w:r>
      <w:r>
        <w:rPr>
          <w:b/>
        </w:rPr>
        <w:t>Г-жа Ханнуст</w:t>
      </w:r>
      <w:r>
        <w:t xml:space="preserve"> (Эстония), соглашаясь с г-ном Саиду, говорит, что Эстония скорее приведет существующее учреждение в соответствие с требованиями П</w:t>
      </w:r>
      <w:r>
        <w:t>а</w:t>
      </w:r>
      <w:r>
        <w:t>рижских принципов, нежели создаст новое. Канцлер юстиции назначается па</w:t>
      </w:r>
      <w:r>
        <w:t>р</w:t>
      </w:r>
      <w:r>
        <w:t>ламентом по предложению президента сроком на семь лет и может быть п</w:t>
      </w:r>
      <w:r>
        <w:t>о</w:t>
      </w:r>
      <w:r>
        <w:t>вторно назначен еще на один срок. Его могут отрешить от должности, если он будет признан виновным в совершении уголовного преступления. Канцлер во</w:t>
      </w:r>
      <w:r>
        <w:t>з</w:t>
      </w:r>
      <w:r>
        <w:t>главляет Управление, имеющее свой бюджет и функционирующее в соответс</w:t>
      </w:r>
      <w:r>
        <w:t>т</w:t>
      </w:r>
      <w:r>
        <w:t>вии со специальным правовым актом. Дополнительную информацию можно получить на вебсайте Управления. Независимость Канцлера и его Управления гарантир</w:t>
      </w:r>
      <w:r>
        <w:t>у</w:t>
      </w:r>
      <w:r>
        <w:t>ется законом; при небольших изменениях это учреждение можно привести в соответствие с требованиями Парижских принципов.</w:t>
      </w:r>
    </w:p>
    <w:p w:rsidR="002D2E6F" w:rsidRDefault="002D2E6F">
      <w:pPr>
        <w:pStyle w:val="SingleTxtGR"/>
      </w:pPr>
      <w:r>
        <w:t>44.</w:t>
      </w:r>
      <w:r>
        <w:tab/>
      </w:r>
      <w:r>
        <w:rPr>
          <w:b/>
        </w:rPr>
        <w:t>Г-н Петер</w:t>
      </w:r>
      <w:r>
        <w:t xml:space="preserve"> рекомендует разместить на вебсайте правительства больше ссылок на разные министерства для того, чтобы уравновесить его нынешнюю направленность на вопросы внешней политики и финансов. Он соглашается с тем, что государству-участнику нет необходимости создавать новое учреждение по правам человека, поскольку очевидно, что деятельность Канцлера юстиции уже является очень активной. Он рекомендует не наделять Канцлера функци</w:t>
      </w:r>
      <w:r>
        <w:t>я</w:t>
      </w:r>
      <w:r>
        <w:t>ми Омбудсмена, а привести вместо этого его полномочия в соответствие с П</w:t>
      </w:r>
      <w:r>
        <w:t>а</w:t>
      </w:r>
      <w:r>
        <w:t>рижскими принципами. Он просит предоставить подробную информацию о д</w:t>
      </w:r>
      <w:r>
        <w:t>е</w:t>
      </w:r>
      <w:r>
        <w:t>лах, которые были переданы на рассмотрение Канцлера и были разрешены без судебного разбирательства.</w:t>
      </w:r>
    </w:p>
    <w:p w:rsidR="002D2E6F" w:rsidRPr="003A5FE5" w:rsidRDefault="002D2E6F" w:rsidP="00EC6C08">
      <w:pPr>
        <w:pStyle w:val="SingleTxtGR"/>
      </w:pPr>
      <w:r w:rsidRPr="003A5FE5">
        <w:rPr>
          <w:bCs/>
        </w:rPr>
        <w:t>45.</w:t>
      </w:r>
      <w:r w:rsidRPr="003A5FE5">
        <w:rPr>
          <w:bCs/>
        </w:rPr>
        <w:tab/>
      </w:r>
      <w:r w:rsidRPr="003A5FE5">
        <w:rPr>
          <w:b/>
          <w:bCs/>
        </w:rPr>
        <w:t xml:space="preserve">Г-жа </w:t>
      </w:r>
      <w:proofErr w:type="spellStart"/>
      <w:r w:rsidRPr="003A5FE5">
        <w:rPr>
          <w:b/>
          <w:bCs/>
        </w:rPr>
        <w:t>Ханнуст</w:t>
      </w:r>
      <w:proofErr w:type="spellEnd"/>
      <w:r w:rsidRPr="003A5FE5">
        <w:t xml:space="preserve"> (Эстония) отвечает, что к этой категории относятся не только дела, по которым удалось добиться решения</w:t>
      </w:r>
      <w:r>
        <w:t xml:space="preserve"> по примирительной проц</w:t>
      </w:r>
      <w:r>
        <w:t>е</w:t>
      </w:r>
      <w:r>
        <w:t>дуре</w:t>
      </w:r>
      <w:r w:rsidRPr="003A5FE5">
        <w:t xml:space="preserve">, но также и те, которые </w:t>
      </w:r>
      <w:r>
        <w:t>не были приняты к рассмотрению</w:t>
      </w:r>
      <w:r w:rsidRPr="003A5FE5">
        <w:t xml:space="preserve"> как выходящие за рамки компетенции Канцлера.</w:t>
      </w:r>
    </w:p>
    <w:p w:rsidR="002D2E6F" w:rsidRPr="003A5FE5" w:rsidRDefault="002D2E6F" w:rsidP="00EC6C08">
      <w:pPr>
        <w:pStyle w:val="SingleTxtGR"/>
      </w:pPr>
      <w:r w:rsidRPr="003A5FE5">
        <w:rPr>
          <w:bCs/>
        </w:rPr>
        <w:t>46.</w:t>
      </w:r>
      <w:r w:rsidRPr="003A5FE5">
        <w:rPr>
          <w:bCs/>
        </w:rPr>
        <w:tab/>
      </w:r>
      <w:r w:rsidRPr="003A5FE5">
        <w:rPr>
          <w:b/>
          <w:bCs/>
        </w:rPr>
        <w:t xml:space="preserve">Г-н </w:t>
      </w:r>
      <w:proofErr w:type="spellStart"/>
      <w:r w:rsidRPr="003A5FE5">
        <w:rPr>
          <w:b/>
          <w:bCs/>
        </w:rPr>
        <w:t>Сейлентхал</w:t>
      </w:r>
      <w:proofErr w:type="spellEnd"/>
      <w:r w:rsidRPr="003A5FE5">
        <w:t xml:space="preserve"> (Эстония) говорит, что в ответ на постоянные попытки государства </w:t>
      </w:r>
      <w:r>
        <w:t>побудить его получить аккредитацию</w:t>
      </w:r>
      <w:r w:rsidRPr="003A5FE5">
        <w:t xml:space="preserve"> в Управлении Канцлера ю</w:t>
      </w:r>
      <w:r w:rsidRPr="003A5FE5">
        <w:t>с</w:t>
      </w:r>
      <w:r w:rsidRPr="003A5FE5">
        <w:t>тиции объясняли, что для расширения его полномочий необходимы дополн</w:t>
      </w:r>
      <w:r w:rsidRPr="003A5FE5">
        <w:t>и</w:t>
      </w:r>
      <w:r w:rsidRPr="003A5FE5">
        <w:t xml:space="preserve">тельные ресурсы. Он говорит, что государство </w:t>
      </w:r>
      <w:r>
        <w:t>будет продолжать действовать в этом направлении,</w:t>
      </w:r>
      <w:r w:rsidRPr="003A5FE5">
        <w:t xml:space="preserve"> и надеется, что конкретных результатов удастся добиться, как только улучшится финансовая ситуация.</w:t>
      </w:r>
    </w:p>
    <w:p w:rsidR="002D2E6F" w:rsidRPr="003A5FE5" w:rsidRDefault="002D2E6F" w:rsidP="00EC6C08">
      <w:pPr>
        <w:pStyle w:val="SingleTxtGR"/>
      </w:pPr>
      <w:r w:rsidRPr="003A5FE5">
        <w:rPr>
          <w:bCs/>
        </w:rPr>
        <w:t>47.</w:t>
      </w:r>
      <w:r w:rsidRPr="003A5FE5">
        <w:rPr>
          <w:bCs/>
        </w:rPr>
        <w:tab/>
      </w:r>
      <w:r w:rsidRPr="003A5FE5">
        <w:rPr>
          <w:b/>
          <w:bCs/>
        </w:rPr>
        <w:t xml:space="preserve">Г-н Кали </w:t>
      </w:r>
      <w:proofErr w:type="spellStart"/>
      <w:r w:rsidRPr="003A5FE5">
        <w:rPr>
          <w:b/>
          <w:bCs/>
        </w:rPr>
        <w:t>Цай</w:t>
      </w:r>
      <w:proofErr w:type="spellEnd"/>
      <w:r w:rsidRPr="003A5FE5">
        <w:rPr>
          <w:b/>
          <w:bCs/>
        </w:rPr>
        <w:t xml:space="preserve"> </w:t>
      </w:r>
      <w:r w:rsidRPr="003A5FE5">
        <w:rPr>
          <w:bCs/>
        </w:rPr>
        <w:t>высоко оценивает прогресс, которого государству-участнику удалось достичь на фоне неблагоприятной обстановки, и призывает его и впредь прилагать усилия по решению оставшихся проблем в борьбе с р</w:t>
      </w:r>
      <w:r w:rsidRPr="003A5FE5">
        <w:rPr>
          <w:bCs/>
        </w:rPr>
        <w:t>а</w:t>
      </w:r>
      <w:r w:rsidRPr="003A5FE5">
        <w:rPr>
          <w:bCs/>
        </w:rPr>
        <w:t>сизмом и дискриминацией.</w:t>
      </w:r>
    </w:p>
    <w:p w:rsidR="002D2E6F" w:rsidRPr="003A5FE5" w:rsidRDefault="002D2E6F" w:rsidP="00EC6C08">
      <w:pPr>
        <w:pStyle w:val="SingleTxtGR"/>
      </w:pPr>
      <w:r w:rsidRPr="003A5FE5">
        <w:rPr>
          <w:bCs/>
        </w:rPr>
        <w:t>48.</w:t>
      </w:r>
      <w:r w:rsidRPr="003A5FE5">
        <w:rPr>
          <w:b/>
          <w:bCs/>
        </w:rPr>
        <w:tab/>
        <w:t xml:space="preserve">Г-н </w:t>
      </w:r>
      <w:proofErr w:type="spellStart"/>
      <w:r w:rsidRPr="003A5FE5">
        <w:rPr>
          <w:b/>
          <w:bCs/>
        </w:rPr>
        <w:t>Торнберри</w:t>
      </w:r>
      <w:proofErr w:type="spellEnd"/>
      <w:r w:rsidRPr="003A5FE5">
        <w:rPr>
          <w:b/>
          <w:bCs/>
        </w:rPr>
        <w:t xml:space="preserve"> </w:t>
      </w:r>
      <w:r w:rsidRPr="003A5FE5">
        <w:t>(Докладчик по стране)</w:t>
      </w:r>
      <w:r>
        <w:t>,</w:t>
      </w:r>
      <w:r w:rsidRPr="003A5FE5">
        <w:t xml:space="preserve"> приветствуя конструктивный ди</w:t>
      </w:r>
      <w:r w:rsidRPr="003A5FE5">
        <w:t>а</w:t>
      </w:r>
      <w:r w:rsidRPr="003A5FE5">
        <w:t xml:space="preserve">лог с делегацией, которая предоставила Комитету ценную общую информацию, призывает государство и впредь привлекать НПО к подготовке докладов для представления Комитету и подобным органам, а также расширить их участие в этом процессе. Он отмечает некоторые </w:t>
      </w:r>
      <w:r>
        <w:t>особо важные вопросы, такие как</w:t>
      </w:r>
      <w:r w:rsidRPr="003A5FE5">
        <w:t xml:space="preserve"> нео</w:t>
      </w:r>
      <w:r w:rsidRPr="003A5FE5">
        <w:t>б</w:t>
      </w:r>
      <w:r w:rsidRPr="003A5FE5">
        <w:t>ходимость сбора надежных данных и показателей, решение проблем прямой и</w:t>
      </w:r>
      <w:r>
        <w:t> </w:t>
      </w:r>
      <w:r w:rsidRPr="003A5FE5">
        <w:t>косвенной дискриминации, реализация государством-участником стратегии в</w:t>
      </w:r>
      <w:r>
        <w:t> </w:t>
      </w:r>
      <w:r w:rsidRPr="003A5FE5">
        <w:t>области интеграции, информирование общественности о Конвенции и и</w:t>
      </w:r>
      <w:r w:rsidRPr="003A5FE5">
        <w:t>с</w:t>
      </w:r>
      <w:r w:rsidRPr="003A5FE5">
        <w:t>пользование примирительной процедуры.</w:t>
      </w:r>
    </w:p>
    <w:p w:rsidR="002D2E6F" w:rsidRPr="003A5FE5" w:rsidRDefault="002D2E6F" w:rsidP="00EC6C08">
      <w:pPr>
        <w:pStyle w:val="SingleTxtGR"/>
      </w:pPr>
      <w:r w:rsidRPr="003A5FE5">
        <w:t>49.</w:t>
      </w:r>
      <w:r w:rsidRPr="003A5FE5">
        <w:tab/>
        <w:t xml:space="preserve">Национальные учреждения по правам человека играют новую, но </w:t>
      </w:r>
      <w:r>
        <w:t xml:space="preserve">весьма </w:t>
      </w:r>
      <w:r w:rsidRPr="003A5FE5">
        <w:t>важную роль в работе Комитета, и он надеется, что в государстве-участнике скоро появится аккредитованное учреждение в соответствии с Парижскими принципами. Он выразил особый интерес в связи с Эстонским институтом и</w:t>
      </w:r>
      <w:r w:rsidRPr="003A5FE5">
        <w:t>с</w:t>
      </w:r>
      <w:r w:rsidRPr="003A5FE5">
        <w:t>торической памяти, который может способствовать улучшению ситуации при условии, что его выводы будут достаточно убедительными и к ним будут пр</w:t>
      </w:r>
      <w:r w:rsidRPr="003A5FE5">
        <w:t>и</w:t>
      </w:r>
      <w:r w:rsidRPr="003A5FE5">
        <w:t>слушиват</w:t>
      </w:r>
      <w:r w:rsidRPr="003A5FE5">
        <w:t>ь</w:t>
      </w:r>
      <w:r w:rsidRPr="003A5FE5">
        <w:t>ся, даже несмотря на отсутствие мирового признания, а также будут использ</w:t>
      </w:r>
      <w:r w:rsidRPr="003A5FE5">
        <w:t>о</w:t>
      </w:r>
      <w:r w:rsidRPr="003A5FE5">
        <w:t>вать их в качестве основы для будущих обсуждений.</w:t>
      </w:r>
    </w:p>
    <w:p w:rsidR="002D2E6F" w:rsidRPr="003A5FE5" w:rsidRDefault="002D2E6F" w:rsidP="00EC6C08">
      <w:pPr>
        <w:pStyle w:val="SingleTxtGR"/>
      </w:pPr>
      <w:r w:rsidRPr="003A5FE5">
        <w:rPr>
          <w:bCs/>
        </w:rPr>
        <w:t>50.</w:t>
      </w:r>
      <w:r w:rsidRPr="003A5FE5">
        <w:rPr>
          <w:b/>
          <w:bCs/>
        </w:rPr>
        <w:tab/>
        <w:t xml:space="preserve">Г-жа </w:t>
      </w:r>
      <w:proofErr w:type="spellStart"/>
      <w:r w:rsidRPr="003A5FE5">
        <w:rPr>
          <w:b/>
          <w:bCs/>
        </w:rPr>
        <w:t>Реймаа</w:t>
      </w:r>
      <w:proofErr w:type="spellEnd"/>
      <w:r w:rsidRPr="003A5FE5">
        <w:t xml:space="preserve"> (Эстония) благодарит Комитет за его комментарии и вопр</w:t>
      </w:r>
      <w:r w:rsidRPr="003A5FE5">
        <w:t>о</w:t>
      </w:r>
      <w:r w:rsidRPr="003A5FE5">
        <w:t>сы и говорит, что Министерство культуры п</w:t>
      </w:r>
      <w:r>
        <w:t>оддерживает крепкие связи с НПО</w:t>
      </w:r>
      <w:r w:rsidRPr="003A5FE5">
        <w:t xml:space="preserve"> и, в частности, поэтому оно в настоящее время отвечает за вопросы мен</w:t>
      </w:r>
      <w:r w:rsidRPr="003A5FE5">
        <w:t>ь</w:t>
      </w:r>
      <w:r w:rsidRPr="003A5FE5">
        <w:t>шинств. Культура может стать нейтральным инструментом для диалога по ц</w:t>
      </w:r>
      <w:r w:rsidRPr="003A5FE5">
        <w:t>е</w:t>
      </w:r>
      <w:r w:rsidRPr="003A5FE5">
        <w:t xml:space="preserve">лому ряду </w:t>
      </w:r>
      <w:r>
        <w:t>аспектов</w:t>
      </w:r>
      <w:r w:rsidRPr="003A5FE5">
        <w:t>, а Министерство стремится развивать взаимодействие ме</w:t>
      </w:r>
      <w:r w:rsidRPr="003A5FE5">
        <w:t>ж</w:t>
      </w:r>
      <w:r w:rsidRPr="003A5FE5">
        <w:t>ду различными меньшинствами, народами и религиозными группами, а также информировать общественность о правах ч</w:t>
      </w:r>
      <w:r w:rsidRPr="003A5FE5">
        <w:t>е</w:t>
      </w:r>
      <w:r w:rsidRPr="003A5FE5">
        <w:t>ловека.</w:t>
      </w:r>
    </w:p>
    <w:p w:rsidR="002D2E6F" w:rsidRDefault="002D2E6F" w:rsidP="00EC6C08">
      <w:pPr>
        <w:pStyle w:val="SingleTxtGR"/>
        <w:rPr>
          <w:i/>
          <w:iCs/>
        </w:rPr>
      </w:pPr>
      <w:r w:rsidRPr="003A5FE5">
        <w:rPr>
          <w:i/>
          <w:iCs/>
        </w:rPr>
        <w:t>Открытая часть заседания закрывается в 11 ч. 55 м.</w:t>
      </w:r>
    </w:p>
    <w:p w:rsidR="002D2E6F" w:rsidRDefault="002D2E6F" w:rsidP="00EC6C08">
      <w:pPr>
        <w:spacing w:before="240"/>
        <w:jc w:val="center"/>
        <w:rPr>
          <w:u w:val="single"/>
          <w:lang w:val="en-US"/>
        </w:rPr>
      </w:pPr>
      <w:r>
        <w:rPr>
          <w:u w:val="single"/>
        </w:rPr>
        <w:tab/>
      </w:r>
      <w:r>
        <w:rPr>
          <w:u w:val="single"/>
        </w:rPr>
        <w:tab/>
      </w:r>
      <w:r>
        <w:rPr>
          <w:u w:val="single"/>
        </w:rPr>
        <w:tab/>
      </w:r>
    </w:p>
    <w:p w:rsidR="002D2E6F" w:rsidRPr="002D2E6F" w:rsidRDefault="002D2E6F" w:rsidP="00EC6C08">
      <w:pPr>
        <w:spacing w:before="240"/>
        <w:jc w:val="center"/>
        <w:rPr>
          <w:u w:val="single"/>
          <w:lang w:val="en-US"/>
        </w:rPr>
      </w:pPr>
    </w:p>
    <w:sectPr w:rsidR="002D2E6F" w:rsidRPr="002D2E6F"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81A" w:rsidRDefault="0023081A">
      <w:r>
        <w:rPr>
          <w:lang w:val="en-US"/>
        </w:rPr>
        <w:tab/>
      </w:r>
      <w:r>
        <w:separator/>
      </w:r>
    </w:p>
  </w:endnote>
  <w:endnote w:type="continuationSeparator" w:id="0">
    <w:p w:rsidR="0023081A" w:rsidRDefault="00230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81A" w:rsidRPr="009A6F4A" w:rsidRDefault="0023081A">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lang w:val="en-US"/>
      </w:rPr>
      <w:tab/>
      <w:t>GE.10-44440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81A" w:rsidRPr="009A6F4A" w:rsidRDefault="0023081A">
    <w:pPr>
      <w:pStyle w:val="Footer"/>
      <w:rPr>
        <w:lang w:val="en-US"/>
      </w:rPr>
    </w:pPr>
    <w:r>
      <w:rPr>
        <w:lang w:val="en-US"/>
      </w:rPr>
      <w:t>GE.10-44440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81A" w:rsidRDefault="0023081A" w:rsidP="009A7F98">
    <w:pPr>
      <w:pStyle w:val="FootnoteText"/>
      <w:pBdr>
        <w:bottom w:val="single" w:sz="4" w:space="1" w:color="auto"/>
      </w:pBdr>
      <w:spacing w:after="120"/>
      <w:ind w:right="-20"/>
      <w:rPr>
        <w:lang w:val="ru-RU"/>
      </w:rPr>
    </w:pPr>
  </w:p>
  <w:p w:rsidR="0023081A" w:rsidRPr="009A7F98" w:rsidRDefault="0023081A" w:rsidP="009A7F98">
    <w:pPr>
      <w:pStyle w:val="FootnoteText"/>
      <w:spacing w:after="120"/>
      <w:rPr>
        <w:lang w:val="ru-RU"/>
      </w:rPr>
    </w:pPr>
    <w:r>
      <w:rPr>
        <w:lang w:val="ru-RU"/>
      </w:rPr>
      <w:tab/>
    </w:r>
    <w:r>
      <w:rPr>
        <w:lang w:val="ru-RU"/>
      </w:rPr>
      <w:tab/>
    </w:r>
    <w:r w:rsidRPr="009A7F98">
      <w:rPr>
        <w:lang w:val="ru-RU"/>
      </w:rPr>
      <w:t>В настоящий отчет могут вноситься поправки.</w:t>
    </w:r>
  </w:p>
  <w:p w:rsidR="0023081A" w:rsidRPr="001827F0" w:rsidRDefault="0023081A" w:rsidP="009A7F98">
    <w:pPr>
      <w:pStyle w:val="FootnoteText"/>
      <w:spacing w:after="120"/>
    </w:pPr>
    <w:r>
      <w:rPr>
        <w:lang w:val="ru-RU"/>
      </w:rPr>
      <w:tab/>
    </w:r>
    <w:r>
      <w:rPr>
        <w:lang w:val="ru-RU"/>
      </w:rPr>
      <w:tab/>
    </w:r>
    <w:r w:rsidRPr="009A7F98">
      <w:rPr>
        <w:lang w:val="ru-RU"/>
      </w:rPr>
      <w:t xml:space="preserve">Поправки должны представляться на одном из рабочих языков. </w:t>
    </w:r>
    <w:r w:rsidRPr="00636288">
      <w:t xml:space="preserve">Они должны быть изложены в пояснительной записке, а также внесены в один из экземпляров отчета. </w:t>
    </w:r>
    <w:r w:rsidRPr="009D06EA">
      <w:t xml:space="preserve">Поправки </w:t>
    </w:r>
    <w:r>
      <w:t>следует</w:t>
    </w:r>
    <w:r w:rsidRPr="009D06EA">
      <w:t xml:space="preserve"> направлять</w:t>
    </w:r>
    <w:r w:rsidRPr="009D06EA">
      <w:rPr>
        <w:i/>
        <w:iCs/>
      </w:rPr>
      <w:t xml:space="preserve"> в течение одной недели с момента выпуска настоящего документа</w:t>
    </w:r>
    <w:r w:rsidRPr="009D06EA">
      <w:t xml:space="preserve"> в Группу ред</w:t>
    </w:r>
    <w:r>
      <w:t>акционного контроля, комната Е.</w:t>
    </w:r>
    <w:r>
      <w:rPr>
        <w:lang w:val="en-US"/>
      </w:rPr>
      <w:t> </w:t>
    </w:r>
    <w:r w:rsidRPr="009D06EA">
      <w:t xml:space="preserve">4108, Дворец Наций, Женева. </w:t>
    </w:r>
  </w:p>
  <w:p w:rsidR="0023081A" w:rsidRPr="009A7F98" w:rsidRDefault="0023081A" w:rsidP="009A7F98">
    <w:pPr>
      <w:pStyle w:val="FootnoteText"/>
      <w:spacing w:after="240"/>
      <w:rPr>
        <w:lang w:val="ru-RU"/>
      </w:rPr>
    </w:pPr>
    <w:r>
      <w:rPr>
        <w:lang w:val="ru-RU"/>
      </w:rPr>
      <w:tab/>
    </w:r>
    <w:r>
      <w:rPr>
        <w:lang w:val="ru-RU"/>
      </w:rPr>
      <w:tab/>
    </w:r>
    <w:r w:rsidRPr="009A7F98">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w:t>
    </w:r>
    <w:r w:rsidRPr="009A7F98">
      <w:rPr>
        <w:lang w:val="ru-RU"/>
      </w:rPr>
      <w:t>н</w:t>
    </w:r>
    <w:r w:rsidRPr="009A7F98">
      <w:rPr>
        <w:lang w:val="ru-RU"/>
      </w:rPr>
      <w:t>чания сессии.</w:t>
    </w:r>
  </w:p>
  <w:p w:rsidR="0023081A" w:rsidRPr="009A6F4A" w:rsidRDefault="0023081A">
    <w:pPr>
      <w:pStyle w:val="Footer"/>
      <w:rPr>
        <w:sz w:val="20"/>
        <w:lang w:val="en-US"/>
      </w:rPr>
    </w:pPr>
    <w:r>
      <w:rPr>
        <w:sz w:val="20"/>
        <w:lang w:val="en-US"/>
      </w:rPr>
      <w:t>GE.10-44440  (R)  281010  281010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81A" w:rsidRPr="00F71F63" w:rsidRDefault="0023081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3081A" w:rsidRPr="00F71F63" w:rsidRDefault="0023081A" w:rsidP="00635E86">
      <w:pPr>
        <w:tabs>
          <w:tab w:val="right" w:pos="2155"/>
        </w:tabs>
        <w:spacing w:after="80" w:line="240" w:lineRule="auto"/>
        <w:rPr>
          <w:u w:val="single"/>
          <w:lang w:val="en-US"/>
        </w:rPr>
      </w:pPr>
      <w:r w:rsidRPr="00F71F63">
        <w:rPr>
          <w:u w:val="single"/>
          <w:lang w:val="en-US"/>
        </w:rPr>
        <w:tab/>
      </w:r>
    </w:p>
    <w:p w:rsidR="0023081A" w:rsidRPr="00635E86" w:rsidRDefault="0023081A"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81A" w:rsidRPr="005A734F" w:rsidRDefault="0023081A">
    <w:pPr>
      <w:pStyle w:val="Header"/>
      <w:rPr>
        <w:lang w:val="en-US"/>
      </w:rPr>
    </w:pPr>
    <w:r>
      <w:rPr>
        <w:lang w:val="en-US"/>
      </w:rPr>
      <w:t>CERD/C/SR.2039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81A" w:rsidRPr="009A6F4A" w:rsidRDefault="0023081A">
    <w:pPr>
      <w:pStyle w:val="Header"/>
      <w:rPr>
        <w:lang w:val="en-US"/>
      </w:rPr>
    </w:pPr>
    <w:r>
      <w:rPr>
        <w:lang w:val="en-US"/>
      </w:rPr>
      <w:tab/>
      <w:t>CERD/C/SR.2039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5716"/>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C760D"/>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081A"/>
    <w:rsid w:val="00232D42"/>
    <w:rsid w:val="00237334"/>
    <w:rsid w:val="002444F4"/>
    <w:rsid w:val="002629A0"/>
    <w:rsid w:val="0028492B"/>
    <w:rsid w:val="00291C8F"/>
    <w:rsid w:val="002B43B0"/>
    <w:rsid w:val="002C3000"/>
    <w:rsid w:val="002C5036"/>
    <w:rsid w:val="002C6A71"/>
    <w:rsid w:val="002C6D5F"/>
    <w:rsid w:val="002D15EA"/>
    <w:rsid w:val="002D2E6F"/>
    <w:rsid w:val="002D6C07"/>
    <w:rsid w:val="002E0CE6"/>
    <w:rsid w:val="002E1163"/>
    <w:rsid w:val="002E43F3"/>
    <w:rsid w:val="0030155B"/>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209E"/>
    <w:rsid w:val="00424FDD"/>
    <w:rsid w:val="0043033D"/>
    <w:rsid w:val="00435FE4"/>
    <w:rsid w:val="00457634"/>
    <w:rsid w:val="00474F42"/>
    <w:rsid w:val="0048244D"/>
    <w:rsid w:val="004A0DE8"/>
    <w:rsid w:val="004A4CB7"/>
    <w:rsid w:val="004A57B5"/>
    <w:rsid w:val="004B19DA"/>
    <w:rsid w:val="004B69FD"/>
    <w:rsid w:val="004B77A8"/>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294"/>
    <w:rsid w:val="00593A04"/>
    <w:rsid w:val="005A6D5A"/>
    <w:rsid w:val="005B1B28"/>
    <w:rsid w:val="005B7D51"/>
    <w:rsid w:val="005B7F35"/>
    <w:rsid w:val="005C2081"/>
    <w:rsid w:val="005C678A"/>
    <w:rsid w:val="005D346D"/>
    <w:rsid w:val="005E74AB"/>
    <w:rsid w:val="00606A3E"/>
    <w:rsid w:val="006115AA"/>
    <w:rsid w:val="006120AE"/>
    <w:rsid w:val="00623A8D"/>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703"/>
    <w:rsid w:val="006E6860"/>
    <w:rsid w:val="006E7183"/>
    <w:rsid w:val="006F5FBF"/>
    <w:rsid w:val="006F753C"/>
    <w:rsid w:val="0070327E"/>
    <w:rsid w:val="00707B5F"/>
    <w:rsid w:val="00735602"/>
    <w:rsid w:val="007511D7"/>
    <w:rsid w:val="0075279B"/>
    <w:rsid w:val="00753748"/>
    <w:rsid w:val="00762446"/>
    <w:rsid w:val="00775716"/>
    <w:rsid w:val="00781ACB"/>
    <w:rsid w:val="00790694"/>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A7F98"/>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D3CAE"/>
    <w:rsid w:val="00BD5F3C"/>
    <w:rsid w:val="00C07BF6"/>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CF2B6D"/>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17EF1"/>
    <w:rsid w:val="00E307D1"/>
    <w:rsid w:val="00E46A04"/>
    <w:rsid w:val="00E53937"/>
    <w:rsid w:val="00E54AEB"/>
    <w:rsid w:val="00E63DBC"/>
    <w:rsid w:val="00E717F3"/>
    <w:rsid w:val="00E72C5E"/>
    <w:rsid w:val="00E73451"/>
    <w:rsid w:val="00E7489F"/>
    <w:rsid w:val="00E75147"/>
    <w:rsid w:val="00E8167D"/>
    <w:rsid w:val="00E907E9"/>
    <w:rsid w:val="00E96BE7"/>
    <w:rsid w:val="00EA2CD0"/>
    <w:rsid w:val="00EC0044"/>
    <w:rsid w:val="00EC6B9F"/>
    <w:rsid w:val="00EC6C08"/>
    <w:rsid w:val="00EE516D"/>
    <w:rsid w:val="00EF4D1B"/>
    <w:rsid w:val="00EF7295"/>
    <w:rsid w:val="00F02FE3"/>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4220</Words>
  <Characters>24058</Characters>
  <Application>Microsoft Office Word</Application>
  <DocSecurity>4</DocSecurity>
  <Lines>200</Lines>
  <Paragraphs>56</Paragraphs>
  <ScaleCrop>false</ScaleCrop>
  <HeadingPairs>
    <vt:vector size="2" baseType="variant">
      <vt:variant>
        <vt:lpstr>Название</vt:lpstr>
      </vt:variant>
      <vt:variant>
        <vt:i4>1</vt:i4>
      </vt:variant>
    </vt:vector>
  </HeadingPairs>
  <TitlesOfParts>
    <vt:vector size="1" baseType="lpstr">
      <vt:lpstr>1044440</vt:lpstr>
    </vt:vector>
  </TitlesOfParts>
  <Company>CSD</Company>
  <LinksUpToDate>false</LinksUpToDate>
  <CharactersWithSpaces>28222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1044440</dc:title>
  <dc:subject/>
  <dc:creator>Марина Именинникова</dc:creator>
  <cp:keywords/>
  <dc:description/>
  <cp:lastModifiedBy>Марина Именинникова</cp:lastModifiedBy>
  <cp:revision>2</cp:revision>
  <cp:lastPrinted>2010-10-28T08:22:00Z</cp:lastPrinted>
  <dcterms:created xsi:type="dcterms:W3CDTF">2010-10-28T08:25:00Z</dcterms:created>
  <dcterms:modified xsi:type="dcterms:W3CDTF">2010-10-28T08:25:00Z</dcterms:modified>
</cp:coreProperties>
</file>