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77AC8" w14:textId="77777777" w:rsidR="00131D9E" w:rsidRPr="009B616C" w:rsidRDefault="00E46C66" w:rsidP="00131D9E">
      <w:pPr>
        <w:spacing w:after="480"/>
        <w:jc w:val="right"/>
      </w:pPr>
      <w:r w:rsidRPr="009B616C">
        <w:t>A</w:t>
      </w:r>
      <w:r w:rsidR="006D0A88" w:rsidRPr="009B616C">
        <w:t>/</w:t>
      </w:r>
      <w:r w:rsidR="005C4750" w:rsidRPr="009B616C">
        <w:t>78/56</w:t>
      </w:r>
    </w:p>
    <w:p w14:paraId="568E1C41" w14:textId="77777777" w:rsidR="00131D9E" w:rsidRPr="00E208E5" w:rsidRDefault="00E46C66" w:rsidP="00131D9E">
      <w:pPr>
        <w:ind w:left="1134" w:right="1134"/>
      </w:pPr>
      <w:r w:rsidRPr="00E208E5">
        <w:rPr>
          <w:noProof/>
          <w:lang w:eastAsia="fr-CH"/>
        </w:rPr>
        <w:drawing>
          <wp:inline distT="0" distB="0" distL="0" distR="0" wp14:anchorId="3E997FCE" wp14:editId="21C8C619">
            <wp:extent cx="1191260" cy="1017270"/>
            <wp:effectExtent l="0" t="0" r="8890" b="0"/>
            <wp:docPr id="4"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191260" cy="1017270"/>
                    </a:xfrm>
                    <a:prstGeom prst="rect">
                      <a:avLst/>
                    </a:prstGeom>
                    <a:noFill/>
                    <a:ln>
                      <a:noFill/>
                    </a:ln>
                  </pic:spPr>
                </pic:pic>
              </a:graphicData>
            </a:graphic>
          </wp:inline>
        </w:drawing>
      </w:r>
    </w:p>
    <w:p w14:paraId="24DEBC09" w14:textId="77777777" w:rsidR="00131D9E" w:rsidRPr="00E208E5" w:rsidRDefault="00E46C66" w:rsidP="00014AE3">
      <w:pPr>
        <w:pStyle w:val="SMG"/>
        <w:spacing w:after="1080"/>
        <w:rPr>
          <w:b w:val="0"/>
          <w:szCs w:val="40"/>
        </w:rPr>
      </w:pPr>
      <w:r w:rsidRPr="00E208E5">
        <w:rPr>
          <w:bCs/>
          <w:szCs w:val="40"/>
        </w:rPr>
        <w:t>United</w:t>
      </w:r>
      <w:r w:rsidRPr="00E208E5">
        <w:rPr>
          <w:b w:val="0"/>
          <w:szCs w:val="40"/>
        </w:rPr>
        <w:t xml:space="preserve"> </w:t>
      </w:r>
      <w:r w:rsidRPr="00E208E5">
        <w:rPr>
          <w:rFonts w:eastAsia="SimSun" w:cs="Times New Roman"/>
          <w:lang w:eastAsia="zh-CN"/>
        </w:rPr>
        <w:t>Nations</w:t>
      </w:r>
    </w:p>
    <w:p w14:paraId="0FE0779E" w14:textId="7F01B49B" w:rsidR="00131D9E" w:rsidRPr="00E208E5" w:rsidRDefault="0065571C" w:rsidP="00917B23">
      <w:pPr>
        <w:pStyle w:val="SLG"/>
        <w:spacing w:after="960"/>
      </w:pPr>
      <w:r w:rsidRPr="00E208E5">
        <w:rPr>
          <w:sz w:val="57"/>
          <w:szCs w:val="57"/>
        </w:rPr>
        <w:t>Report of the Committee on Enforced Disappearances</w:t>
      </w:r>
    </w:p>
    <w:p w14:paraId="3159B3C7" w14:textId="61FFAAAC" w:rsidR="00C858B4" w:rsidRPr="00E208E5" w:rsidRDefault="0065571C" w:rsidP="00C858B4">
      <w:pPr>
        <w:spacing w:after="120"/>
        <w:ind w:left="1134" w:right="1134"/>
        <w:rPr>
          <w:b/>
          <w:sz w:val="40"/>
          <w:szCs w:val="40"/>
        </w:rPr>
      </w:pPr>
      <w:r w:rsidRPr="00E208E5">
        <w:rPr>
          <w:b/>
          <w:sz w:val="40"/>
          <w:szCs w:val="40"/>
        </w:rPr>
        <w:t>Twenty-third session</w:t>
      </w:r>
      <w:r w:rsidRPr="00E208E5">
        <w:rPr>
          <w:b/>
          <w:sz w:val="40"/>
          <w:szCs w:val="40"/>
        </w:rPr>
        <w:br/>
        <w:t>(12–23 September 2022)</w:t>
      </w:r>
    </w:p>
    <w:p w14:paraId="6A2FA3AF" w14:textId="77777777" w:rsidR="00BB25FC" w:rsidRDefault="0065571C" w:rsidP="00BB25FC">
      <w:pPr>
        <w:spacing w:after="3480"/>
        <w:ind w:left="1134" w:right="1134"/>
        <w:rPr>
          <w:noProof/>
        </w:rPr>
      </w:pPr>
      <w:r w:rsidRPr="00E208E5">
        <w:rPr>
          <w:b/>
          <w:sz w:val="40"/>
          <w:szCs w:val="40"/>
        </w:rPr>
        <w:t>Twenty-fourth session</w:t>
      </w:r>
      <w:r w:rsidRPr="00E208E5">
        <w:rPr>
          <w:b/>
          <w:sz w:val="40"/>
          <w:szCs w:val="40"/>
        </w:rPr>
        <w:br/>
        <w:t>(20–31 March 2023)</w:t>
      </w:r>
    </w:p>
    <w:p w14:paraId="646C37A8" w14:textId="5FDADBD0" w:rsidR="00C858B4" w:rsidRPr="00E208E5" w:rsidRDefault="00E46C66" w:rsidP="00BB25FC">
      <w:pPr>
        <w:pStyle w:val="SMG"/>
        <w:spacing w:before="960" w:after="0"/>
      </w:pPr>
      <w:r w:rsidRPr="00E208E5">
        <w:t>General Assembly</w:t>
      </w:r>
    </w:p>
    <w:p w14:paraId="26A00F49" w14:textId="4EC69074" w:rsidR="00C858B4" w:rsidRPr="00E208E5" w:rsidRDefault="00E46C66" w:rsidP="00C858B4">
      <w:pPr>
        <w:ind w:left="1134"/>
        <w:rPr>
          <w:b/>
          <w:sz w:val="28"/>
          <w:szCs w:val="28"/>
        </w:rPr>
      </w:pPr>
      <w:r w:rsidRPr="00E208E5">
        <w:rPr>
          <w:b/>
          <w:sz w:val="28"/>
          <w:szCs w:val="28"/>
        </w:rPr>
        <w:t>Official Records</w:t>
      </w:r>
    </w:p>
    <w:p w14:paraId="2F5C1102" w14:textId="5E6ACF0D" w:rsidR="008D4A86" w:rsidRPr="00E208E5" w:rsidRDefault="008D4A86" w:rsidP="00326863">
      <w:pPr>
        <w:ind w:left="1134"/>
        <w:rPr>
          <w:b/>
          <w:sz w:val="28"/>
          <w:szCs w:val="28"/>
        </w:rPr>
      </w:pPr>
      <w:r w:rsidRPr="00E208E5">
        <w:rPr>
          <w:b/>
          <w:sz w:val="28"/>
          <w:szCs w:val="28"/>
        </w:rPr>
        <w:t>Seventy-eighth Session</w:t>
      </w:r>
    </w:p>
    <w:p w14:paraId="7A0537C4" w14:textId="77777777" w:rsidR="008D4A86" w:rsidRPr="00E208E5" w:rsidRDefault="008D4A86" w:rsidP="008D4A86">
      <w:pPr>
        <w:ind w:left="1134"/>
        <w:rPr>
          <w:b/>
          <w:sz w:val="28"/>
          <w:szCs w:val="28"/>
        </w:rPr>
      </w:pPr>
      <w:r w:rsidRPr="00E208E5">
        <w:rPr>
          <w:b/>
          <w:sz w:val="28"/>
          <w:szCs w:val="28"/>
        </w:rPr>
        <w:t>Supplement No. 56</w:t>
      </w:r>
    </w:p>
    <w:p w14:paraId="081A0EF0" w14:textId="14A01C20" w:rsidR="00484719" w:rsidRPr="00E208E5" w:rsidRDefault="00E46C66">
      <w:r w:rsidRPr="00E208E5">
        <w:br w:type="page"/>
      </w:r>
    </w:p>
    <w:p w14:paraId="6ABBC77B" w14:textId="77777777" w:rsidR="004D25DC" w:rsidRPr="00E208E5" w:rsidRDefault="004D25DC" w:rsidP="006C3C03"/>
    <w:p w14:paraId="40E09FA9" w14:textId="77777777" w:rsidR="007B5CD9" w:rsidRPr="00E208E5" w:rsidRDefault="007B5CD9" w:rsidP="00484719">
      <w:pPr>
        <w:rPr>
          <w:b/>
          <w:sz w:val="24"/>
          <w:szCs w:val="24"/>
        </w:rPr>
        <w:sectPr w:rsidR="007B5CD9" w:rsidRPr="00E208E5" w:rsidSect="00A87EB1">
          <w:headerReference w:type="even" r:id="rId13"/>
          <w:headerReference w:type="first" r:id="rId14"/>
          <w:footerReference w:type="first" r:id="rId15"/>
          <w:endnotePr>
            <w:numFmt w:val="decimal"/>
          </w:endnotePr>
          <w:pgSz w:w="11906" w:h="16838" w:code="9"/>
          <w:pgMar w:top="1417" w:right="1134" w:bottom="1134" w:left="1134" w:header="850" w:footer="567" w:gutter="0"/>
          <w:cols w:space="708"/>
          <w:titlePg/>
          <w:docGrid w:linePitch="360"/>
        </w:sectPr>
      </w:pPr>
    </w:p>
    <w:p w14:paraId="6DB03E5E" w14:textId="77777777" w:rsidR="00D5590B" w:rsidRPr="00892439" w:rsidRDefault="00D5590B" w:rsidP="00D5590B">
      <w:pPr>
        <w:spacing w:after="1200"/>
        <w:jc w:val="right"/>
      </w:pPr>
      <w:r w:rsidRPr="00892439">
        <w:lastRenderedPageBreak/>
        <w:t>A/78/56</w:t>
      </w:r>
    </w:p>
    <w:p w14:paraId="1D558739" w14:textId="77777777" w:rsidR="00D5590B" w:rsidRPr="00892439" w:rsidRDefault="00D5590B" w:rsidP="00D5590B">
      <w:pPr>
        <w:rPr>
          <w:b/>
          <w:sz w:val="24"/>
          <w:szCs w:val="24"/>
        </w:rPr>
      </w:pPr>
      <w:r w:rsidRPr="00892439">
        <w:rPr>
          <w:b/>
          <w:sz w:val="24"/>
          <w:szCs w:val="24"/>
        </w:rPr>
        <w:t>General Assembly</w:t>
      </w:r>
    </w:p>
    <w:p w14:paraId="75315EE9" w14:textId="77777777" w:rsidR="00D5590B" w:rsidRPr="00892439" w:rsidRDefault="00D5590B" w:rsidP="00D5590B">
      <w:pPr>
        <w:rPr>
          <w:sz w:val="24"/>
          <w:szCs w:val="24"/>
        </w:rPr>
      </w:pPr>
      <w:r w:rsidRPr="00892439">
        <w:rPr>
          <w:sz w:val="24"/>
          <w:szCs w:val="24"/>
        </w:rPr>
        <w:t>Official Records</w:t>
      </w:r>
    </w:p>
    <w:p w14:paraId="0212FC3F" w14:textId="77777777" w:rsidR="00D5590B" w:rsidRPr="00892439" w:rsidRDefault="00D5590B" w:rsidP="00D5590B">
      <w:pPr>
        <w:rPr>
          <w:sz w:val="24"/>
          <w:szCs w:val="24"/>
        </w:rPr>
      </w:pPr>
      <w:r w:rsidRPr="00892439">
        <w:rPr>
          <w:sz w:val="24"/>
          <w:szCs w:val="24"/>
        </w:rPr>
        <w:t>Seventy-eighth Session</w:t>
      </w:r>
    </w:p>
    <w:p w14:paraId="2D63AA12" w14:textId="77777777" w:rsidR="00D5590B" w:rsidRPr="00892439" w:rsidRDefault="00D5590B" w:rsidP="00D5590B">
      <w:pPr>
        <w:spacing w:after="1080"/>
        <w:rPr>
          <w:b/>
          <w:sz w:val="24"/>
          <w:szCs w:val="24"/>
        </w:rPr>
      </w:pPr>
      <w:r w:rsidRPr="00892439">
        <w:rPr>
          <w:sz w:val="24"/>
          <w:szCs w:val="24"/>
        </w:rPr>
        <w:t>Supplement No. 56</w:t>
      </w:r>
    </w:p>
    <w:p w14:paraId="2622E6D2" w14:textId="2A1D493D" w:rsidR="003771B8" w:rsidRPr="00E208E5" w:rsidRDefault="00E46C66" w:rsidP="009607A5">
      <w:pPr>
        <w:pStyle w:val="SMG"/>
        <w:spacing w:after="1418"/>
      </w:pPr>
      <w:r w:rsidRPr="00E208E5">
        <w:t xml:space="preserve">Report of the </w:t>
      </w:r>
      <w:r w:rsidR="002352E4" w:rsidRPr="00E208E5">
        <w:t xml:space="preserve">Committee on </w:t>
      </w:r>
      <w:r w:rsidR="002352E4" w:rsidRPr="00E208E5">
        <w:br/>
        <w:t>Enforced Disappearances</w:t>
      </w:r>
    </w:p>
    <w:p w14:paraId="23FDBC04" w14:textId="6C4B9EBA" w:rsidR="00401876" w:rsidRPr="00E208E5" w:rsidRDefault="002352E4" w:rsidP="00401876">
      <w:pPr>
        <w:spacing w:after="120"/>
        <w:ind w:left="1134" w:right="1134"/>
        <w:rPr>
          <w:b/>
          <w:sz w:val="28"/>
          <w:szCs w:val="28"/>
        </w:rPr>
      </w:pPr>
      <w:r w:rsidRPr="00E208E5">
        <w:rPr>
          <w:b/>
          <w:sz w:val="28"/>
          <w:szCs w:val="28"/>
        </w:rPr>
        <w:t>Twenty-third</w:t>
      </w:r>
      <w:r w:rsidR="00E46C66" w:rsidRPr="00E208E5">
        <w:rPr>
          <w:b/>
          <w:sz w:val="28"/>
          <w:szCs w:val="28"/>
        </w:rPr>
        <w:t xml:space="preserve"> session</w:t>
      </w:r>
      <w:r w:rsidR="00E46C66" w:rsidRPr="00E208E5">
        <w:rPr>
          <w:b/>
          <w:sz w:val="28"/>
          <w:szCs w:val="28"/>
        </w:rPr>
        <w:br/>
        <w:t>(</w:t>
      </w:r>
      <w:r w:rsidRPr="00E208E5">
        <w:rPr>
          <w:b/>
          <w:sz w:val="28"/>
          <w:szCs w:val="28"/>
        </w:rPr>
        <w:t>12–23 September 2022</w:t>
      </w:r>
      <w:r w:rsidR="00E46C66" w:rsidRPr="00E208E5">
        <w:rPr>
          <w:b/>
          <w:sz w:val="28"/>
          <w:szCs w:val="28"/>
        </w:rPr>
        <w:t>)</w:t>
      </w:r>
    </w:p>
    <w:p w14:paraId="5822A1FE" w14:textId="5B7177CC" w:rsidR="003771B8" w:rsidRPr="00E208E5" w:rsidRDefault="002352E4" w:rsidP="00401876">
      <w:pPr>
        <w:spacing w:after="120"/>
        <w:ind w:left="1134" w:right="1134"/>
      </w:pPr>
      <w:r w:rsidRPr="00E208E5">
        <w:rPr>
          <w:b/>
          <w:sz w:val="28"/>
          <w:szCs w:val="28"/>
        </w:rPr>
        <w:t>Twenty-fourth</w:t>
      </w:r>
      <w:r w:rsidR="00401876" w:rsidRPr="00E208E5">
        <w:rPr>
          <w:b/>
          <w:sz w:val="28"/>
          <w:szCs w:val="28"/>
        </w:rPr>
        <w:t xml:space="preserve"> session</w:t>
      </w:r>
      <w:r w:rsidR="00401876" w:rsidRPr="00E208E5">
        <w:rPr>
          <w:b/>
          <w:sz w:val="28"/>
          <w:szCs w:val="28"/>
        </w:rPr>
        <w:br/>
        <w:t>(</w:t>
      </w:r>
      <w:r w:rsidRPr="00E208E5">
        <w:rPr>
          <w:b/>
          <w:sz w:val="28"/>
          <w:szCs w:val="28"/>
        </w:rPr>
        <w:t>20–31 March 2023</w:t>
      </w:r>
      <w:r w:rsidR="00401876" w:rsidRPr="00E208E5">
        <w:rPr>
          <w:b/>
          <w:sz w:val="28"/>
          <w:szCs w:val="28"/>
        </w:rPr>
        <w:t>)</w:t>
      </w:r>
    </w:p>
    <w:p w14:paraId="43AD847C" w14:textId="77777777" w:rsidR="003771B8" w:rsidRPr="00E208E5" w:rsidRDefault="00E46C66" w:rsidP="00D5590B">
      <w:pPr>
        <w:spacing w:before="5280" w:after="240"/>
        <w:ind w:left="567" w:firstLine="567"/>
        <w:rPr>
          <w:b/>
          <w:sz w:val="28"/>
        </w:rPr>
      </w:pPr>
      <w:r w:rsidRPr="00E208E5">
        <w:rPr>
          <w:b/>
          <w:noProof/>
          <w:sz w:val="28"/>
          <w:lang w:eastAsia="fr-CH"/>
        </w:rPr>
        <w:drawing>
          <wp:inline distT="0" distB="0" distL="0" distR="0" wp14:anchorId="60757395" wp14:editId="14DFF7AB">
            <wp:extent cx="536575" cy="498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72C06282" w14:textId="3D29EE03" w:rsidR="003771B8" w:rsidRPr="00E208E5" w:rsidRDefault="00E46C66" w:rsidP="003771B8">
      <w:pPr>
        <w:spacing w:after="240"/>
        <w:ind w:left="567" w:firstLine="567"/>
        <w:rPr>
          <w:bCs/>
        </w:rPr>
      </w:pPr>
      <w:r w:rsidRPr="00E208E5">
        <w:rPr>
          <w:bCs/>
          <w:sz w:val="28"/>
        </w:rPr>
        <w:t xml:space="preserve">United Nations • </w:t>
      </w:r>
      <w:r w:rsidR="006C7188" w:rsidRPr="00E208E5">
        <w:rPr>
          <w:bCs/>
          <w:sz w:val="28"/>
        </w:rPr>
        <w:t>New York</w:t>
      </w:r>
      <w:r w:rsidRPr="00E208E5">
        <w:rPr>
          <w:bCs/>
          <w:sz w:val="28"/>
        </w:rPr>
        <w:t xml:space="preserve">, </w:t>
      </w:r>
      <w:r w:rsidR="006C7188" w:rsidRPr="00E208E5">
        <w:rPr>
          <w:bCs/>
          <w:sz w:val="28"/>
          <w:szCs w:val="28"/>
        </w:rPr>
        <w:t>2023</w:t>
      </w:r>
    </w:p>
    <w:p w14:paraId="455D346B" w14:textId="77777777" w:rsidR="00CF64AD" w:rsidRDefault="00CF64AD" w:rsidP="00CF64AD">
      <w:pPr>
        <w:suppressAutoHyphens/>
        <w:kinsoku w:val="0"/>
        <w:overflowPunct w:val="0"/>
        <w:autoSpaceDE w:val="0"/>
        <w:autoSpaceDN w:val="0"/>
        <w:adjustRightInd w:val="0"/>
        <w:snapToGrid w:val="0"/>
        <w:spacing w:before="4560" w:after="120"/>
        <w:ind w:left="1134"/>
        <w:rPr>
          <w:rFonts w:eastAsiaTheme="minorHAnsi"/>
          <w:i/>
          <w:lang w:eastAsia="en-US"/>
        </w:rPr>
      </w:pPr>
    </w:p>
    <w:p w14:paraId="75CED0E3" w14:textId="1103443B" w:rsidR="00514F8F" w:rsidRPr="00E208E5" w:rsidRDefault="00E46C66" w:rsidP="00CF64AD">
      <w:pPr>
        <w:suppressAutoHyphens/>
        <w:kinsoku w:val="0"/>
        <w:overflowPunct w:val="0"/>
        <w:autoSpaceDE w:val="0"/>
        <w:autoSpaceDN w:val="0"/>
        <w:adjustRightInd w:val="0"/>
        <w:snapToGrid w:val="0"/>
        <w:spacing w:before="4560" w:after="120"/>
        <w:ind w:left="1134"/>
        <w:rPr>
          <w:i/>
        </w:rPr>
      </w:pPr>
      <w:r w:rsidRPr="00E208E5">
        <w:rPr>
          <w:rFonts w:eastAsiaTheme="minorHAnsi"/>
          <w:i/>
          <w:lang w:eastAsia="en-US"/>
        </w:rPr>
        <w:t>Note</w:t>
      </w:r>
    </w:p>
    <w:p w14:paraId="1A309412" w14:textId="77777777" w:rsidR="006E3FEB" w:rsidRPr="00E208E5" w:rsidRDefault="00E46C66" w:rsidP="006E3FEB">
      <w:pPr>
        <w:pStyle w:val="SingleTxtG"/>
      </w:pPr>
      <w:r w:rsidRPr="00E208E5">
        <w:tab/>
        <w:t>Symbols of United Nations documents are composed of letters combined with figures. Mention of such a symbol indicates a reference to a United Nations document.</w:t>
      </w:r>
    </w:p>
    <w:p w14:paraId="142016E2" w14:textId="77777777" w:rsidR="003771B8" w:rsidRPr="00E208E5" w:rsidRDefault="003771B8" w:rsidP="006E3FEB">
      <w:pPr>
        <w:pStyle w:val="SingleTxtG"/>
        <w:suppressAutoHyphens/>
        <w:kinsoku w:val="0"/>
        <w:overflowPunct w:val="0"/>
        <w:autoSpaceDE w:val="0"/>
        <w:autoSpaceDN w:val="0"/>
        <w:adjustRightInd w:val="0"/>
        <w:snapToGrid w:val="0"/>
        <w:ind w:firstLine="567"/>
      </w:pPr>
    </w:p>
    <w:p w14:paraId="2E1AA336" w14:textId="77777777" w:rsidR="00AF6E88" w:rsidRPr="00E208E5" w:rsidRDefault="00AF6E88" w:rsidP="000030A4">
      <w:pPr>
        <w:pStyle w:val="H23G"/>
        <w:spacing w:before="9356"/>
        <w:rPr>
          <w:color w:val="FF0000"/>
        </w:rPr>
        <w:sectPr w:rsidR="00AF6E88" w:rsidRPr="00E208E5" w:rsidSect="00484719">
          <w:headerReference w:type="even" r:id="rId17"/>
          <w:headerReference w:type="default" r:id="rId18"/>
          <w:footerReference w:type="even" r:id="rId19"/>
          <w:footerReference w:type="default" r:id="rId20"/>
          <w:endnotePr>
            <w:numFmt w:val="decimal"/>
          </w:endnotePr>
          <w:pgSz w:w="11906" w:h="16838" w:code="9"/>
          <w:pgMar w:top="1418" w:right="1134" w:bottom="1134" w:left="1134" w:header="851" w:footer="567" w:gutter="0"/>
          <w:cols w:space="708"/>
          <w:docGrid w:linePitch="360"/>
        </w:sectPr>
      </w:pPr>
    </w:p>
    <w:p w14:paraId="083B3413" w14:textId="77777777" w:rsidR="00382AE4" w:rsidRPr="0036378A" w:rsidRDefault="00382AE4" w:rsidP="0084777E">
      <w:pPr>
        <w:spacing w:before="360" w:after="360"/>
        <w:jc w:val="right"/>
      </w:pPr>
      <w:r w:rsidRPr="0036378A">
        <w:lastRenderedPageBreak/>
        <w:t>[</w:t>
      </w:r>
      <w:r>
        <w:t>13 July 2023</w:t>
      </w:r>
      <w:r w:rsidRPr="0036378A">
        <w:t>]</w:t>
      </w:r>
    </w:p>
    <w:p w14:paraId="4793F1EB" w14:textId="4A7DE2EE" w:rsidR="00DC4A7F" w:rsidRPr="00E208E5" w:rsidRDefault="00DC4A7F" w:rsidP="00DC4A7F">
      <w:pPr>
        <w:suppressAutoHyphens/>
        <w:spacing w:after="120"/>
        <w:rPr>
          <w:sz w:val="28"/>
        </w:rPr>
      </w:pPr>
      <w:r w:rsidRPr="00E208E5">
        <w:rPr>
          <w:sz w:val="28"/>
        </w:rPr>
        <w:t>Contents</w:t>
      </w:r>
    </w:p>
    <w:p w14:paraId="73BBFAB0" w14:textId="2F7D7035" w:rsidR="00DC4A7F" w:rsidRPr="00E208E5" w:rsidRDefault="00DC4A7F" w:rsidP="00DC4A7F">
      <w:pPr>
        <w:tabs>
          <w:tab w:val="right" w:pos="9638"/>
        </w:tabs>
        <w:suppressAutoHyphens/>
        <w:spacing w:after="120"/>
        <w:ind w:left="283"/>
        <w:rPr>
          <w:sz w:val="18"/>
        </w:rPr>
      </w:pPr>
      <w:r w:rsidRPr="00E208E5">
        <w:rPr>
          <w:i/>
          <w:sz w:val="18"/>
        </w:rPr>
        <w:t>Chapter</w:t>
      </w:r>
      <w:r w:rsidRPr="00E208E5">
        <w:rPr>
          <w:i/>
          <w:sz w:val="18"/>
        </w:rPr>
        <w:tab/>
        <w:t>Page</w:t>
      </w:r>
    </w:p>
    <w:p w14:paraId="7C42F560" w14:textId="2879CDA1"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I. </w:t>
      </w:r>
      <w:r>
        <w:tab/>
      </w:r>
      <w:r w:rsidRPr="003F7734">
        <w:t>Organizational and other matters</w:t>
      </w:r>
      <w:r>
        <w:rPr>
          <w:webHidden/>
        </w:rPr>
        <w:tab/>
      </w:r>
      <w:r w:rsidR="00487EC2">
        <w:rPr>
          <w:webHidden/>
        </w:rPr>
        <w:tab/>
      </w:r>
      <w:r>
        <w:rPr>
          <w:webHidden/>
        </w:rPr>
        <w:t>1</w:t>
      </w:r>
    </w:p>
    <w:p w14:paraId="2FCC68CD" w14:textId="63D258A7"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II. </w:t>
      </w:r>
      <w:r>
        <w:tab/>
      </w:r>
      <w:r w:rsidRPr="003F7734">
        <w:t>Methods of work</w:t>
      </w:r>
      <w:r>
        <w:rPr>
          <w:webHidden/>
        </w:rPr>
        <w:tab/>
      </w:r>
      <w:r w:rsidR="00487EC2">
        <w:rPr>
          <w:webHidden/>
        </w:rPr>
        <w:tab/>
      </w:r>
      <w:r>
        <w:rPr>
          <w:webHidden/>
        </w:rPr>
        <w:t>4</w:t>
      </w:r>
    </w:p>
    <w:p w14:paraId="4FDD3CF0" w14:textId="179FDD3B"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III. </w:t>
      </w:r>
      <w:r>
        <w:tab/>
      </w:r>
      <w:r w:rsidRPr="003F7734">
        <w:t>Relations with stakeholders</w:t>
      </w:r>
      <w:r>
        <w:rPr>
          <w:webHidden/>
        </w:rPr>
        <w:tab/>
      </w:r>
      <w:r w:rsidR="00487EC2">
        <w:rPr>
          <w:webHidden/>
        </w:rPr>
        <w:tab/>
      </w:r>
      <w:r>
        <w:rPr>
          <w:webHidden/>
        </w:rPr>
        <w:t>5</w:t>
      </w:r>
    </w:p>
    <w:p w14:paraId="7577B36D" w14:textId="6AF6DCC0" w:rsidR="003F7734" w:rsidRDefault="003F7734" w:rsidP="003F7734">
      <w:pPr>
        <w:tabs>
          <w:tab w:val="right" w:pos="850"/>
          <w:tab w:val="left" w:pos="1134"/>
          <w:tab w:val="left" w:pos="1559"/>
          <w:tab w:val="left" w:pos="1984"/>
          <w:tab w:val="left" w:leader="dot" w:pos="8787"/>
          <w:tab w:val="right" w:pos="9638"/>
        </w:tabs>
        <w:suppressAutoHyphens/>
        <w:spacing w:after="120"/>
        <w:ind w:firstLine="567"/>
      </w:pPr>
      <w:r w:rsidRPr="003F7734">
        <w:t xml:space="preserve">IV. </w:t>
      </w:r>
      <w:r>
        <w:tab/>
      </w:r>
      <w:r w:rsidRPr="003F7734">
        <w:t>Consideration of reports submitted by States parties under article 29 (1) of the Convention</w:t>
      </w:r>
      <w:r>
        <w:rPr>
          <w:webHidden/>
        </w:rPr>
        <w:tab/>
      </w:r>
      <w:r w:rsidR="00487EC2">
        <w:rPr>
          <w:webHidden/>
        </w:rPr>
        <w:tab/>
      </w:r>
      <w:r>
        <w:rPr>
          <w:webHidden/>
        </w:rPr>
        <w:t>10</w:t>
      </w:r>
    </w:p>
    <w:p w14:paraId="0C2B608D" w14:textId="085FC2EB" w:rsidR="003F7734" w:rsidRDefault="003F7734" w:rsidP="00487EC2">
      <w:pPr>
        <w:tabs>
          <w:tab w:val="right" w:pos="850"/>
          <w:tab w:val="left" w:pos="1134"/>
          <w:tab w:val="left" w:pos="1559"/>
          <w:tab w:val="left" w:pos="1984"/>
          <w:tab w:val="left" w:leader="dot" w:pos="8787"/>
          <w:tab w:val="right" w:pos="9638"/>
        </w:tabs>
        <w:suppressAutoHyphens/>
        <w:spacing w:after="120"/>
        <w:ind w:left="1134" w:hanging="1134"/>
      </w:pPr>
      <w:r>
        <w:tab/>
      </w:r>
      <w:r w:rsidRPr="003F7734">
        <w:t xml:space="preserve">V. </w:t>
      </w:r>
      <w:r>
        <w:tab/>
      </w:r>
      <w:r w:rsidRPr="003F7734">
        <w:t xml:space="preserve">Consideration of additional information submitted by States parties under article 29 (4) </w:t>
      </w:r>
      <w:r w:rsidR="00487EC2">
        <w:br/>
      </w:r>
      <w:r w:rsidRPr="003F7734">
        <w:t>of the Convention</w:t>
      </w:r>
      <w:r>
        <w:rPr>
          <w:webHidden/>
        </w:rPr>
        <w:tab/>
      </w:r>
      <w:r w:rsidR="00487EC2">
        <w:rPr>
          <w:webHidden/>
        </w:rPr>
        <w:tab/>
      </w:r>
      <w:r>
        <w:rPr>
          <w:webHidden/>
        </w:rPr>
        <w:t>11</w:t>
      </w:r>
    </w:p>
    <w:p w14:paraId="7723AFC0" w14:textId="5CC55F13"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VI. </w:t>
      </w:r>
      <w:r>
        <w:tab/>
      </w:r>
      <w:r w:rsidRPr="003F7734">
        <w:t>Adoption of the report on follow-up to concluding observations</w:t>
      </w:r>
      <w:r>
        <w:rPr>
          <w:webHidden/>
        </w:rPr>
        <w:tab/>
      </w:r>
      <w:r w:rsidR="00487EC2">
        <w:rPr>
          <w:webHidden/>
        </w:rPr>
        <w:tab/>
      </w:r>
      <w:r>
        <w:rPr>
          <w:webHidden/>
        </w:rPr>
        <w:t>12</w:t>
      </w:r>
    </w:p>
    <w:p w14:paraId="2F1A513C" w14:textId="1ADD5477"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VII. </w:t>
      </w:r>
      <w:r>
        <w:tab/>
      </w:r>
      <w:r w:rsidRPr="003F7734">
        <w:t>Adoption of lists of issues</w:t>
      </w:r>
      <w:r>
        <w:rPr>
          <w:webHidden/>
        </w:rPr>
        <w:tab/>
      </w:r>
      <w:r w:rsidR="00487EC2">
        <w:rPr>
          <w:webHidden/>
        </w:rPr>
        <w:tab/>
      </w:r>
      <w:r>
        <w:rPr>
          <w:webHidden/>
        </w:rPr>
        <w:t>13</w:t>
      </w:r>
    </w:p>
    <w:p w14:paraId="1FAB47A3" w14:textId="37FE16AC"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VIII. </w:t>
      </w:r>
      <w:r>
        <w:tab/>
      </w:r>
      <w:r w:rsidRPr="003F7734">
        <w:t>Reporting under the Convention</w:t>
      </w:r>
      <w:r>
        <w:rPr>
          <w:webHidden/>
        </w:rPr>
        <w:tab/>
      </w:r>
      <w:r w:rsidR="00487EC2">
        <w:rPr>
          <w:webHidden/>
        </w:rPr>
        <w:tab/>
      </w:r>
      <w:r>
        <w:rPr>
          <w:webHidden/>
        </w:rPr>
        <w:t>14</w:t>
      </w:r>
    </w:p>
    <w:p w14:paraId="08E7EDB8" w14:textId="5662D05E" w:rsidR="003F7734" w:rsidRDefault="003F7734" w:rsidP="00BC4982">
      <w:pPr>
        <w:tabs>
          <w:tab w:val="right" w:pos="850"/>
          <w:tab w:val="left" w:pos="1134"/>
          <w:tab w:val="left" w:pos="1559"/>
          <w:tab w:val="left" w:leader="dot" w:pos="8787"/>
          <w:tab w:val="right" w:pos="9638"/>
        </w:tabs>
        <w:suppressAutoHyphens/>
        <w:spacing w:after="120"/>
      </w:pPr>
      <w:r>
        <w:tab/>
      </w:r>
      <w:r w:rsidRPr="003F7734">
        <w:t xml:space="preserve">IX. </w:t>
      </w:r>
      <w:r>
        <w:tab/>
      </w:r>
      <w:r w:rsidRPr="003F7734">
        <w:t>Reprisals</w:t>
      </w:r>
      <w:r>
        <w:rPr>
          <w:webHidden/>
        </w:rPr>
        <w:tab/>
      </w:r>
      <w:r w:rsidR="00BC4982">
        <w:rPr>
          <w:webHidden/>
        </w:rPr>
        <w:tab/>
      </w:r>
      <w:r>
        <w:rPr>
          <w:webHidden/>
        </w:rPr>
        <w:t>15</w:t>
      </w:r>
    </w:p>
    <w:p w14:paraId="4497537B" w14:textId="29B89C3A"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X. </w:t>
      </w:r>
      <w:r>
        <w:tab/>
      </w:r>
      <w:r w:rsidRPr="003F7734">
        <w:t>Urgent action procedure under article 30 of the Convention</w:t>
      </w:r>
      <w:r>
        <w:rPr>
          <w:webHidden/>
        </w:rPr>
        <w:tab/>
      </w:r>
      <w:r w:rsidR="00487EC2">
        <w:rPr>
          <w:webHidden/>
        </w:rPr>
        <w:tab/>
      </w:r>
      <w:r>
        <w:rPr>
          <w:webHidden/>
        </w:rPr>
        <w:t>16</w:t>
      </w:r>
    </w:p>
    <w:p w14:paraId="7C6A72E4" w14:textId="2A4E2B72"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XI. </w:t>
      </w:r>
      <w:r>
        <w:tab/>
      </w:r>
      <w:r w:rsidRPr="003F7734">
        <w:t>Communications procedure under article 31 of the Convention</w:t>
      </w:r>
      <w:r>
        <w:rPr>
          <w:webHidden/>
        </w:rPr>
        <w:tab/>
      </w:r>
      <w:r w:rsidR="00487EC2">
        <w:rPr>
          <w:webHidden/>
        </w:rPr>
        <w:tab/>
      </w:r>
      <w:r>
        <w:rPr>
          <w:webHidden/>
        </w:rPr>
        <w:t>24</w:t>
      </w:r>
    </w:p>
    <w:p w14:paraId="1AC69389" w14:textId="13E58E1B"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XII. </w:t>
      </w:r>
      <w:r>
        <w:tab/>
      </w:r>
      <w:r w:rsidRPr="003F7734">
        <w:t>Visits under article 33 of the Convention</w:t>
      </w:r>
      <w:r>
        <w:rPr>
          <w:webHidden/>
        </w:rPr>
        <w:tab/>
      </w:r>
      <w:r w:rsidR="00487EC2">
        <w:rPr>
          <w:webHidden/>
        </w:rPr>
        <w:tab/>
      </w:r>
      <w:r>
        <w:rPr>
          <w:webHidden/>
        </w:rPr>
        <w:t>25</w:t>
      </w:r>
    </w:p>
    <w:p w14:paraId="4F16A83D" w14:textId="6889658B"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 xml:space="preserve">XIII. </w:t>
      </w:r>
      <w:r>
        <w:tab/>
      </w:r>
      <w:r w:rsidRPr="003F7734">
        <w:t>General comments</w:t>
      </w:r>
      <w:r>
        <w:rPr>
          <w:webHidden/>
        </w:rPr>
        <w:tab/>
      </w:r>
      <w:r w:rsidR="00487EC2">
        <w:rPr>
          <w:webHidden/>
        </w:rPr>
        <w:tab/>
      </w:r>
      <w:r>
        <w:rPr>
          <w:webHidden/>
        </w:rPr>
        <w:t>26</w:t>
      </w:r>
    </w:p>
    <w:p w14:paraId="33411237" w14:textId="7A096720"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XIV.</w:t>
      </w:r>
      <w:r>
        <w:tab/>
      </w:r>
      <w:r w:rsidRPr="003F7734">
        <w:t>Other projects and activities undertaken by members of the Committee intersessionally</w:t>
      </w:r>
      <w:r>
        <w:rPr>
          <w:webHidden/>
        </w:rPr>
        <w:tab/>
      </w:r>
      <w:r w:rsidR="00487EC2">
        <w:rPr>
          <w:webHidden/>
        </w:rPr>
        <w:tab/>
      </w:r>
      <w:r>
        <w:rPr>
          <w:webHidden/>
        </w:rPr>
        <w:t>27</w:t>
      </w:r>
    </w:p>
    <w:p w14:paraId="62648A97" w14:textId="5DEC5983" w:rsidR="003F7734" w:rsidRDefault="003F7734" w:rsidP="003F7734">
      <w:pPr>
        <w:tabs>
          <w:tab w:val="right" w:pos="850"/>
          <w:tab w:val="left" w:pos="1134"/>
          <w:tab w:val="left" w:pos="1559"/>
          <w:tab w:val="left" w:pos="1984"/>
          <w:tab w:val="left" w:leader="dot" w:pos="8787"/>
          <w:tab w:val="right" w:pos="9638"/>
        </w:tabs>
        <w:suppressAutoHyphens/>
        <w:spacing w:after="120"/>
      </w:pPr>
      <w:r>
        <w:tab/>
      </w:r>
      <w:r w:rsidRPr="003F7734">
        <w:t>Annex</w:t>
      </w:r>
    </w:p>
    <w:p w14:paraId="4625AF0D" w14:textId="55C62A77" w:rsidR="003F7734" w:rsidRDefault="00487EC2" w:rsidP="003F7734">
      <w:pPr>
        <w:tabs>
          <w:tab w:val="right" w:pos="850"/>
          <w:tab w:val="left" w:pos="1134"/>
          <w:tab w:val="left" w:pos="1559"/>
          <w:tab w:val="left" w:pos="1984"/>
          <w:tab w:val="left" w:leader="dot" w:pos="8787"/>
          <w:tab w:val="right" w:pos="9638"/>
        </w:tabs>
        <w:suppressAutoHyphens/>
        <w:spacing w:after="120"/>
      </w:pPr>
      <w:r>
        <w:tab/>
      </w:r>
      <w:r>
        <w:tab/>
      </w:r>
      <w:r w:rsidR="003F7734" w:rsidRPr="003F7734">
        <w:t>States parties to the Convention as at 31 March 2023 and their reporting status</w:t>
      </w:r>
      <w:r w:rsidR="003F7734">
        <w:rPr>
          <w:webHidden/>
        </w:rPr>
        <w:tab/>
      </w:r>
      <w:r>
        <w:rPr>
          <w:webHidden/>
        </w:rPr>
        <w:tab/>
      </w:r>
      <w:r w:rsidR="003F7734">
        <w:rPr>
          <w:webHidden/>
        </w:rPr>
        <w:t>28</w:t>
      </w:r>
    </w:p>
    <w:p w14:paraId="77F2BDB5" w14:textId="77777777" w:rsidR="00B4612A" w:rsidRPr="00E208E5" w:rsidRDefault="00B4612A" w:rsidP="00FE6D9E">
      <w:pPr>
        <w:spacing w:after="120"/>
        <w:ind w:right="1134"/>
      </w:pPr>
    </w:p>
    <w:p w14:paraId="3664C656" w14:textId="77777777" w:rsidR="006D0A88" w:rsidRPr="00E208E5" w:rsidRDefault="006D0A88" w:rsidP="006D0A88">
      <w:pPr>
        <w:sectPr w:rsidR="006D0A88" w:rsidRPr="00E208E5" w:rsidSect="00B1460F">
          <w:headerReference w:type="even" r:id="rId21"/>
          <w:headerReference w:type="default" r:id="rId22"/>
          <w:footerReference w:type="even" r:id="rId23"/>
          <w:footerReference w:type="default" r:id="rId24"/>
          <w:headerReference w:type="first" r:id="rId25"/>
          <w:footerReference w:type="first" r:id="rId26"/>
          <w:endnotePr>
            <w:numFmt w:val="decimal"/>
          </w:endnotePr>
          <w:type w:val="oddPage"/>
          <w:pgSz w:w="11906" w:h="16838" w:code="9"/>
          <w:pgMar w:top="1417" w:right="1134" w:bottom="1134" w:left="1134" w:header="850" w:footer="567" w:gutter="0"/>
          <w:pgNumType w:fmt="lowerRoman" w:start="3"/>
          <w:cols w:space="708"/>
          <w:titlePg/>
          <w:docGrid w:linePitch="360"/>
        </w:sectPr>
      </w:pPr>
    </w:p>
    <w:p w14:paraId="49B96770" w14:textId="77777777" w:rsidR="00EB679B" w:rsidRDefault="00902172" w:rsidP="00046CA6">
      <w:pPr>
        <w:pStyle w:val="HChG"/>
        <w:spacing w:after="0"/>
      </w:pPr>
      <w:r w:rsidRPr="00E208E5">
        <w:lastRenderedPageBreak/>
        <w:tab/>
      </w:r>
      <w:r w:rsidRPr="00E208E5">
        <w:tab/>
      </w:r>
      <w:bookmarkStart w:id="0" w:name="_Toc139286027"/>
      <w:r w:rsidRPr="00E208E5">
        <w:t>Chapter I</w:t>
      </w:r>
    </w:p>
    <w:p w14:paraId="79CF6712" w14:textId="789ED96D" w:rsidR="00902172" w:rsidRPr="00E208E5" w:rsidRDefault="00EB679B" w:rsidP="00046CA6">
      <w:pPr>
        <w:pStyle w:val="HChG"/>
        <w:spacing w:before="0"/>
      </w:pPr>
      <w:r>
        <w:tab/>
      </w:r>
      <w:r>
        <w:tab/>
      </w:r>
      <w:r w:rsidR="00902172" w:rsidRPr="00E208E5">
        <w:t>Organizational and other matters</w:t>
      </w:r>
      <w:bookmarkEnd w:id="0"/>
    </w:p>
    <w:p w14:paraId="24B214C1" w14:textId="77777777" w:rsidR="00902172" w:rsidRPr="00E208E5" w:rsidRDefault="00902172" w:rsidP="00902172">
      <w:pPr>
        <w:pStyle w:val="H1G"/>
      </w:pPr>
      <w:bookmarkStart w:id="1" w:name="_heading=h.2et92p0" w:colFirst="0" w:colLast="0"/>
      <w:bookmarkEnd w:id="1"/>
      <w:r w:rsidRPr="00E208E5">
        <w:tab/>
      </w:r>
      <w:bookmarkStart w:id="2" w:name="_Toc139286028"/>
      <w:r w:rsidRPr="00E208E5">
        <w:t>A.</w:t>
      </w:r>
      <w:r w:rsidRPr="00E208E5">
        <w:tab/>
        <w:t>States parties to the Convention</w:t>
      </w:r>
      <w:bookmarkEnd w:id="2"/>
    </w:p>
    <w:p w14:paraId="71B57E70" w14:textId="110F4D95" w:rsidR="00BB25FC" w:rsidRDefault="00854AD5" w:rsidP="00854AD5">
      <w:pPr>
        <w:pStyle w:val="SingleTxtG"/>
      </w:pPr>
      <w:r w:rsidRPr="00E208E5">
        <w:rPr>
          <w:bCs/>
          <w:color w:val="000000"/>
        </w:rPr>
        <w:t>1.</w:t>
      </w:r>
      <w:r w:rsidRPr="00E208E5">
        <w:rPr>
          <w:bCs/>
          <w:color w:val="000000"/>
        </w:rPr>
        <w:tab/>
      </w:r>
      <w:r w:rsidR="00902172" w:rsidRPr="00E208E5">
        <w:t>The International Convention for the Protection of All Persons from Enforced Disappearance entered into force on 23 December 2010, in accordance with its article 39 (1). As at 20 March 2023, the date of the opening of the twenty-fourth session of the Committee on Enforced Disappearances, there were 70 States parties and 98 signatory States to the Convention. Of the 70 States parties to the Convention, 28 had declared that they recognized the competence of the Committee to receive and consider individual communications (art.</w:t>
      </w:r>
      <w:r w:rsidR="00AB66BF">
        <w:t> </w:t>
      </w:r>
      <w:r w:rsidR="00902172" w:rsidRPr="00E208E5">
        <w:t>31), and 27 its competence to receive and consider inter-State communications (art. 32).</w:t>
      </w:r>
    </w:p>
    <w:p w14:paraId="5B666A0B" w14:textId="40A76AB5" w:rsidR="00902172" w:rsidRPr="00E208E5" w:rsidRDefault="00854AD5" w:rsidP="00854AD5">
      <w:pPr>
        <w:pStyle w:val="SingleTxtG"/>
      </w:pPr>
      <w:r w:rsidRPr="00E208E5">
        <w:rPr>
          <w:bCs/>
        </w:rPr>
        <w:t>2.</w:t>
      </w:r>
      <w:r w:rsidRPr="00E208E5">
        <w:rPr>
          <w:bCs/>
        </w:rPr>
        <w:tab/>
      </w:r>
      <w:r w:rsidR="00902172" w:rsidRPr="00E208E5">
        <w:t>The updated list of States parties to the Convention, as well as information on declarations made under articles 31 and 32 and reservations, is available on the website of the Office of Legal Affairs of the Secretariat.</w:t>
      </w:r>
      <w:r w:rsidR="00902172" w:rsidRPr="00D0258A">
        <w:rPr>
          <w:rStyle w:val="FootnoteReference"/>
        </w:rPr>
        <w:footnoteReference w:id="2"/>
      </w:r>
    </w:p>
    <w:p w14:paraId="02FF11E0" w14:textId="77777777" w:rsidR="00902172" w:rsidRPr="00E208E5" w:rsidRDefault="00902172" w:rsidP="00435620">
      <w:pPr>
        <w:pStyle w:val="H1G"/>
      </w:pPr>
      <w:bookmarkStart w:id="3" w:name="_heading=h.tyjcwt" w:colFirst="0" w:colLast="0"/>
      <w:bookmarkEnd w:id="3"/>
      <w:r w:rsidRPr="00E208E5">
        <w:tab/>
      </w:r>
      <w:bookmarkStart w:id="4" w:name="_Toc139286029"/>
      <w:r w:rsidRPr="00E208E5">
        <w:t>B.</w:t>
      </w:r>
      <w:r w:rsidRPr="00E208E5">
        <w:tab/>
        <w:t>Meetings and sessions</w:t>
      </w:r>
      <w:bookmarkEnd w:id="4"/>
    </w:p>
    <w:p w14:paraId="0E5D64BE" w14:textId="5105B244" w:rsidR="00902172" w:rsidRPr="00E208E5" w:rsidRDefault="00854AD5" w:rsidP="00854AD5">
      <w:pPr>
        <w:pStyle w:val="SingleTxtG"/>
        <w:rPr>
          <w:color w:val="000000"/>
        </w:rPr>
      </w:pPr>
      <w:r w:rsidRPr="00E208E5">
        <w:rPr>
          <w:bCs/>
          <w:color w:val="000000"/>
        </w:rPr>
        <w:t>3.</w:t>
      </w:r>
      <w:r w:rsidRPr="00E208E5">
        <w:rPr>
          <w:bCs/>
          <w:color w:val="000000"/>
        </w:rPr>
        <w:tab/>
      </w:r>
      <w:r w:rsidR="00902172" w:rsidRPr="00E208E5">
        <w:t>The Committee held its twenty-third session in person from 12 to 23 September 2022. It held 20 plenary meetings, and 10 further meetings outside of official meeting hours. The agenda (</w:t>
      </w:r>
      <w:hyperlink r:id="rId27" w:history="1">
        <w:r w:rsidR="00D51D6C">
          <w:rPr>
            <w:rStyle w:val="Hyperlink"/>
          </w:rPr>
          <w:t>CED/C/23/1</w:t>
        </w:r>
      </w:hyperlink>
      <w:r w:rsidR="00902172" w:rsidRPr="00E208E5">
        <w:t>) was adopted by the Committee at its 402nd meeting. The twenty-</w:t>
      </w:r>
      <w:r w:rsidR="00BD6264">
        <w:t>third</w:t>
      </w:r>
      <w:r w:rsidR="00902172" w:rsidRPr="00E208E5">
        <w:t xml:space="preserve"> session was opened by the Chief of the Civil, Political, Economic, Social and Cultural Rights Section of the Office of the United Nations High Commissioner for Human Rights (OHCHR).</w:t>
      </w:r>
    </w:p>
    <w:p w14:paraId="2FEE8081" w14:textId="224B6AAE" w:rsidR="00902172" w:rsidRPr="00E208E5" w:rsidRDefault="00854AD5" w:rsidP="00854AD5">
      <w:pPr>
        <w:pStyle w:val="SingleTxtG"/>
      </w:pPr>
      <w:r w:rsidRPr="00E208E5">
        <w:rPr>
          <w:bCs/>
        </w:rPr>
        <w:t>4.</w:t>
      </w:r>
      <w:r w:rsidRPr="00E208E5">
        <w:rPr>
          <w:bCs/>
        </w:rPr>
        <w:tab/>
      </w:r>
      <w:r w:rsidR="00902172" w:rsidRPr="00E208E5">
        <w:t>In her opening statement, the Chief stated that enforced disappearance remain an unbearable reality worldwide. Since April 2022, the Committee had registered 46 new requests for urgent action, with a clear increase in the number of women victims of disappearance. A high number of reprisals against families and relatives of disappeared persons had also been recorded. Some States had responded immediately to the requests for urgent action, thereby helping to locate 428 disappeared persons, 406 of whom had been found alive. Progress had been achieved in several States parties on implementation of the Convention. Unfortunately, various factors still limited the Committee</w:t>
      </w:r>
      <w:r w:rsidR="005240BE">
        <w:t>’</w:t>
      </w:r>
      <w:r w:rsidR="00902172" w:rsidRPr="00E208E5">
        <w:t>s actions, including the slow rate of ratification of the Convention and the lack of meeting time that the Committee still faced. Two two-week sessions per year was not enough to allow the Committee to fulfil its mandate. The secretariat witnessed and shared the intensified workload of the Committee and the increasing backlog of State party reports to be considered. If the meeting time and human resources of the Committee remained as currently, the agenda of its sessions would be full until 2032. That situation was unacceptable: enforced disappearance was an issue of life and death, which must be addressed without delay. The Committee had been particularly active over recent months to ensure the widest possible interaction with stakeholders, and such action must be encouraged.</w:t>
      </w:r>
    </w:p>
    <w:p w14:paraId="266D8711" w14:textId="64A4FAAE" w:rsidR="00BB25FC" w:rsidRDefault="00854AD5" w:rsidP="00854AD5">
      <w:pPr>
        <w:pStyle w:val="SingleTxtG"/>
      </w:pPr>
      <w:r w:rsidRPr="00E208E5">
        <w:rPr>
          <w:bCs/>
        </w:rPr>
        <w:t>5.</w:t>
      </w:r>
      <w:r w:rsidRPr="00E208E5">
        <w:rPr>
          <w:bCs/>
        </w:rPr>
        <w:tab/>
      </w:r>
      <w:r w:rsidR="00902172" w:rsidRPr="00E208E5">
        <w:t xml:space="preserve">In her opening statement, the Chair of the Committee stated that enforced disappearance continued to occur and had a serious impact on society. The cooperation and commitment of all actors was indispensable to prevent and eradicate enforced disappearance. The Committee was grateful for the more than 30 contributions received to date in response to its call for input following the publication of the concept note on a draft general comment on enforced disappearance in the context of migration, and for the support of OHCHR field presences to organize regional consultations. The Committee wanted to promote coordination with other human rights mechanisms and multiply the modalities of interaction with all actors involved in the fight against enforced disappearance. To that end, information-sharing was key, and the Chair noted that the publication entitled </w:t>
      </w:r>
      <w:r w:rsidR="00902172" w:rsidRPr="00E208E5">
        <w:rPr>
          <w:i/>
          <w:iCs/>
        </w:rPr>
        <w:t xml:space="preserve">The Work of the Committee on Enforced </w:t>
      </w:r>
      <w:r w:rsidR="00902172" w:rsidRPr="00E208E5">
        <w:rPr>
          <w:i/>
          <w:iCs/>
        </w:rPr>
        <w:lastRenderedPageBreak/>
        <w:t>Disappearance: Achievements and Jurisprudence Ten Years after the Entry into Force of the Convention for the Protection of All Persons from Enforced Disappearance</w:t>
      </w:r>
      <w:r w:rsidR="00902172" w:rsidRPr="00E208E5">
        <w:t xml:space="preserve"> and an electronic version of the leaflet summarizing the functions of the Committee and those of the Working Group on Enforced </w:t>
      </w:r>
      <w:r w:rsidR="001E0B6B">
        <w:t>or</w:t>
      </w:r>
      <w:r w:rsidR="00902172" w:rsidRPr="00E208E5">
        <w:t xml:space="preserve"> Involuntary Disappearances were now available in Spanish.</w:t>
      </w:r>
      <w:r w:rsidR="00902172" w:rsidRPr="00D0258A">
        <w:rPr>
          <w:rStyle w:val="FootnoteReference"/>
        </w:rPr>
        <w:footnoteReference w:id="3"/>
      </w:r>
      <w:r w:rsidR="00902172" w:rsidRPr="00E208E5">
        <w:t xml:space="preserve"> The Committee and its secretariat were at the disposal of States to provide information and guidance on the Convention. The Chair reiterated the Committee</w:t>
      </w:r>
      <w:r w:rsidR="005240BE">
        <w:t>’</w:t>
      </w:r>
      <w:r w:rsidR="00902172" w:rsidRPr="00E208E5">
        <w:t>s call for all States that had not yet ratified the Convention to do so.</w:t>
      </w:r>
    </w:p>
    <w:p w14:paraId="6FE869AB" w14:textId="2831E33E" w:rsidR="00902172" w:rsidRPr="00E208E5" w:rsidRDefault="00854AD5" w:rsidP="00854AD5">
      <w:pPr>
        <w:pStyle w:val="SingleTxtG"/>
      </w:pPr>
      <w:r w:rsidRPr="00E208E5">
        <w:rPr>
          <w:bCs/>
        </w:rPr>
        <w:t>6.</w:t>
      </w:r>
      <w:r w:rsidRPr="00E208E5">
        <w:rPr>
          <w:bCs/>
        </w:rPr>
        <w:tab/>
      </w:r>
      <w:r w:rsidR="00902172" w:rsidRPr="00E208E5">
        <w:t>The Committee held its twenty-fourth session from 20 to 31 March 2023. It held 20 plenary meetings, and 10 further meetings outside of official meeting hours. The agenda (</w:t>
      </w:r>
      <w:hyperlink r:id="rId28" w:history="1">
        <w:r w:rsidR="00D51D6C">
          <w:rPr>
            <w:rStyle w:val="Hyperlink"/>
          </w:rPr>
          <w:t>CED/C/24/1</w:t>
        </w:r>
      </w:hyperlink>
      <w:r w:rsidR="00902172" w:rsidRPr="00E208E5">
        <w:t>) was adopted by the Committee at its 422nd meeting. The twenty-fourth session was opened by the Director of the OHCHR, Human Rights Council and Treaty Mechanisms Division.</w:t>
      </w:r>
    </w:p>
    <w:p w14:paraId="502C131C" w14:textId="77777777" w:rsidR="00D0258A" w:rsidRDefault="00854AD5" w:rsidP="00854AD5">
      <w:pPr>
        <w:pStyle w:val="SingleTxtG"/>
      </w:pPr>
      <w:r w:rsidRPr="00E208E5">
        <w:rPr>
          <w:bCs/>
        </w:rPr>
        <w:t>7.</w:t>
      </w:r>
      <w:r w:rsidRPr="00E208E5">
        <w:rPr>
          <w:bCs/>
        </w:rPr>
        <w:tab/>
      </w:r>
      <w:r w:rsidR="00902172" w:rsidRPr="00E208E5">
        <w:t>In his opening statement, he stated that the Committee</w:t>
      </w:r>
      <w:r w:rsidR="005240BE">
        <w:t>’</w:t>
      </w:r>
      <w:r w:rsidR="00902172" w:rsidRPr="00E208E5">
        <w:t>s commitment to assisting victims and supporting States in promoting implementation of the Convention was essential: every step of the Committee</w:t>
      </w:r>
      <w:r w:rsidR="005240BE">
        <w:t>’</w:t>
      </w:r>
      <w:r w:rsidR="00902172" w:rsidRPr="00E208E5">
        <w:t>s work contributed to the construction of the international jurisprudence that all actors needed. The efforts of the Committee to promote cooperation and coordination with human rights mechanisms and to involve civil society actors, national human rights institutions and different sections of OHCHR in its projects were to be commended. He recalled the persistent prevalence of enforced disappearance, with the Committee having registered 41 new requests for urgent actions since its twenty-third session, bringing the total of registered requests to 1,578. While that figure was high, it represented only a small proportion of the cases of disappearance that occurred worldwide.</w:t>
      </w:r>
    </w:p>
    <w:p w14:paraId="2132B111" w14:textId="77777777" w:rsidR="00D0258A" w:rsidRDefault="00854AD5" w:rsidP="00854AD5">
      <w:pPr>
        <w:pStyle w:val="SingleTxtG"/>
      </w:pPr>
      <w:r w:rsidRPr="00E208E5">
        <w:rPr>
          <w:bCs/>
        </w:rPr>
        <w:t>8.</w:t>
      </w:r>
      <w:r w:rsidRPr="00E208E5">
        <w:rPr>
          <w:bCs/>
        </w:rPr>
        <w:tab/>
      </w:r>
      <w:r w:rsidR="00902172" w:rsidRPr="00E208E5">
        <w:rPr>
          <w:color w:val="000000" w:themeColor="text1"/>
        </w:rPr>
        <w:t xml:space="preserve">In </w:t>
      </w:r>
      <w:r w:rsidR="00902172" w:rsidRPr="00E208E5">
        <w:t xml:space="preserve">her </w:t>
      </w:r>
      <w:r w:rsidR="00902172" w:rsidRPr="00E208E5">
        <w:rPr>
          <w:color w:val="000000" w:themeColor="text1"/>
        </w:rPr>
        <w:t>opening statement, the Chair of the Committee</w:t>
      </w:r>
      <w:r w:rsidR="00902172" w:rsidRPr="00E208E5">
        <w:t xml:space="preserve"> </w:t>
      </w:r>
      <w:r w:rsidR="00902172" w:rsidRPr="00E208E5">
        <w:rPr>
          <w:color w:val="000000" w:themeColor="text1"/>
        </w:rPr>
        <w:t>recalled</w:t>
      </w:r>
      <w:r w:rsidR="00902172" w:rsidRPr="00E208E5">
        <w:t xml:space="preserve"> the Committee</w:t>
      </w:r>
      <w:r w:rsidR="005240BE">
        <w:t>’</w:t>
      </w:r>
      <w:r w:rsidR="00902172" w:rsidRPr="00E208E5">
        <w:t>s work and its permanent efforts towards cooperation and synergy with other human rights mechanisms and actors. The Committee</w:t>
      </w:r>
      <w:r w:rsidR="005240BE">
        <w:t>’</w:t>
      </w:r>
      <w:r w:rsidR="00902172" w:rsidRPr="00E208E5">
        <w:t>s visit to Iraq, in November 2022, was a good example of close coordination with OHCHR and its field offices. On behalf of the Committee, the Chair thanked all the people whom the Committee</w:t>
      </w:r>
      <w:r w:rsidR="005240BE">
        <w:t>’</w:t>
      </w:r>
      <w:r w:rsidR="00902172" w:rsidRPr="00E208E5">
        <w:t>s delegation had met for their willingness and cooperation. It was a crucial moment for the treaty bodies, in particular the Committee, which needed the continued strong support of OHCHR in order to be able to carry out its work effectively, efficiently and coherently. Cooperation with OHCHR was vital not only to ensure that the Committee had the necessary human and financial resources to do its work, but also to conduct a consistent campaign for ratification of the Convention.</w:t>
      </w:r>
    </w:p>
    <w:p w14:paraId="2D6C11A9" w14:textId="45E5EFF0" w:rsidR="00902172" w:rsidRPr="00E208E5" w:rsidRDefault="00902172" w:rsidP="001353F1">
      <w:pPr>
        <w:pStyle w:val="H1G"/>
      </w:pPr>
      <w:r w:rsidRPr="00E208E5">
        <w:tab/>
      </w:r>
      <w:bookmarkStart w:id="5" w:name="_Toc139286030"/>
      <w:r w:rsidRPr="00E208E5">
        <w:t>C.</w:t>
      </w:r>
      <w:r w:rsidRPr="00E208E5">
        <w:tab/>
        <w:t>Membership and attendance</w:t>
      </w:r>
      <w:bookmarkEnd w:id="5"/>
    </w:p>
    <w:p w14:paraId="25EE3B11" w14:textId="3C20D52B" w:rsidR="00902172" w:rsidRPr="00E208E5" w:rsidRDefault="00854AD5" w:rsidP="00854AD5">
      <w:pPr>
        <w:pStyle w:val="SingleTxtG"/>
        <w:rPr>
          <w:color w:val="000000"/>
        </w:rPr>
      </w:pPr>
      <w:r w:rsidRPr="00E208E5">
        <w:rPr>
          <w:bCs/>
          <w:color w:val="000000"/>
        </w:rPr>
        <w:t>9.</w:t>
      </w:r>
      <w:r w:rsidRPr="00E208E5">
        <w:rPr>
          <w:bCs/>
          <w:color w:val="000000"/>
        </w:rPr>
        <w:tab/>
      </w:r>
      <w:r w:rsidR="00902172" w:rsidRPr="00E208E5">
        <w:t xml:space="preserve">All the members attended the twenty-third session of the Committee, and one member was excused for the first half of the twenty-fourth session. A list of the current members, indicating the duration of their terms of office, is available at </w:t>
      </w:r>
      <w:hyperlink r:id="rId29">
        <w:r w:rsidR="00902172" w:rsidRPr="00E208E5">
          <w:rPr>
            <w:rStyle w:val="Hyperlink"/>
          </w:rPr>
          <w:t>https://www.ohchr.org/en/treaty-bodies/ced/membership</w:t>
        </w:r>
      </w:hyperlink>
      <w:r w:rsidR="00902172" w:rsidRPr="00E208E5">
        <w:t>.</w:t>
      </w:r>
    </w:p>
    <w:p w14:paraId="3F5CB745" w14:textId="77777777" w:rsidR="00902172" w:rsidRPr="00E208E5" w:rsidRDefault="00902172" w:rsidP="001353F1">
      <w:pPr>
        <w:pStyle w:val="H1G"/>
      </w:pPr>
      <w:bookmarkStart w:id="6" w:name="_heading=h.4d34og8" w:colFirst="0" w:colLast="0"/>
      <w:bookmarkEnd w:id="6"/>
      <w:r w:rsidRPr="00E208E5">
        <w:tab/>
      </w:r>
      <w:bookmarkStart w:id="7" w:name="_Toc139286031"/>
      <w:r w:rsidRPr="00E208E5">
        <w:t>D.</w:t>
      </w:r>
      <w:r w:rsidRPr="00E208E5">
        <w:tab/>
        <w:t>Decisions of the Committee</w:t>
      </w:r>
      <w:bookmarkEnd w:id="7"/>
    </w:p>
    <w:p w14:paraId="62EF9F77" w14:textId="07BEC1E3" w:rsidR="00902172" w:rsidRPr="00E208E5" w:rsidRDefault="00854AD5" w:rsidP="00854AD5">
      <w:pPr>
        <w:pStyle w:val="SingleTxtG"/>
      </w:pPr>
      <w:r w:rsidRPr="00E208E5">
        <w:rPr>
          <w:bCs/>
        </w:rPr>
        <w:t>10.</w:t>
      </w:r>
      <w:r w:rsidRPr="00E208E5">
        <w:rPr>
          <w:bCs/>
        </w:rPr>
        <w:tab/>
      </w:r>
      <w:r w:rsidR="00902172" w:rsidRPr="00E208E5">
        <w:t>At its twenty-third and twenty-fourth sessions, the Committee adopted the following documents:</w:t>
      </w:r>
    </w:p>
    <w:p w14:paraId="1DC58A6C" w14:textId="77777777" w:rsidR="00902172" w:rsidRPr="00E208E5" w:rsidRDefault="00902172" w:rsidP="00854AD5">
      <w:pPr>
        <w:pStyle w:val="SingleTxtG"/>
      </w:pPr>
      <w:r w:rsidRPr="00E208E5">
        <w:tab/>
      </w:r>
      <w:bookmarkStart w:id="8" w:name="_Hlk139218968"/>
      <w:r w:rsidRPr="00E208E5">
        <w:t>(a)</w:t>
      </w:r>
      <w:r w:rsidRPr="00E208E5">
        <w:tab/>
        <w:t>Lists of issues regarding five States parties (chap. VII);</w:t>
      </w:r>
    </w:p>
    <w:p w14:paraId="3E5C242E" w14:textId="77777777" w:rsidR="00902172" w:rsidRPr="00E208E5" w:rsidRDefault="00902172" w:rsidP="00854AD5">
      <w:pPr>
        <w:pStyle w:val="SingleTxtG"/>
      </w:pPr>
      <w:r w:rsidRPr="00E208E5">
        <w:tab/>
        <w:t>(b)</w:t>
      </w:r>
      <w:r w:rsidRPr="00E208E5">
        <w:tab/>
        <w:t>Concluding observations regarding seven States parties (chaps. IV and V);</w:t>
      </w:r>
    </w:p>
    <w:bookmarkEnd w:id="8"/>
    <w:p w14:paraId="6FE4D578" w14:textId="77777777" w:rsidR="00902172" w:rsidRPr="00E208E5" w:rsidRDefault="00902172" w:rsidP="00854AD5">
      <w:pPr>
        <w:pStyle w:val="SingleTxtG"/>
      </w:pPr>
      <w:r w:rsidRPr="00E208E5">
        <w:tab/>
        <w:t>(c)</w:t>
      </w:r>
      <w:r w:rsidRPr="00E208E5">
        <w:tab/>
        <w:t>Reports on follow-up to concluding observations (chap. VI);</w:t>
      </w:r>
    </w:p>
    <w:p w14:paraId="38DE57DA" w14:textId="77777777" w:rsidR="00902172" w:rsidRPr="00E208E5" w:rsidRDefault="00902172" w:rsidP="00854AD5">
      <w:pPr>
        <w:pStyle w:val="SingleTxtG"/>
      </w:pPr>
      <w:r w:rsidRPr="00E208E5">
        <w:tab/>
        <w:t>(d)</w:t>
      </w:r>
      <w:r w:rsidRPr="00E208E5">
        <w:tab/>
        <w:t>Reports on requests for urgent action (chap. X);</w:t>
      </w:r>
    </w:p>
    <w:p w14:paraId="44DD1864" w14:textId="77777777" w:rsidR="00902172" w:rsidRPr="00E208E5" w:rsidRDefault="00902172" w:rsidP="00854AD5">
      <w:pPr>
        <w:pStyle w:val="SingleTxtG"/>
      </w:pPr>
      <w:r w:rsidRPr="00E208E5">
        <w:tab/>
        <w:t>(e)</w:t>
      </w:r>
      <w:r w:rsidRPr="00E208E5">
        <w:tab/>
        <w:t>Report on its visit to Iraq (chap. XII);</w:t>
      </w:r>
    </w:p>
    <w:p w14:paraId="70FD9821" w14:textId="77777777" w:rsidR="00902172" w:rsidRPr="00E208E5" w:rsidRDefault="00902172" w:rsidP="00854AD5">
      <w:pPr>
        <w:pStyle w:val="SingleTxtG"/>
      </w:pPr>
      <w:r w:rsidRPr="00E208E5">
        <w:tab/>
        <w:t>(f)</w:t>
      </w:r>
      <w:r w:rsidRPr="00E208E5">
        <w:tab/>
        <w:t>Statement on non-State actors in the context of the Convention (chap. XIV);</w:t>
      </w:r>
    </w:p>
    <w:p w14:paraId="4BC22818" w14:textId="77777777" w:rsidR="00902172" w:rsidRPr="00E208E5" w:rsidRDefault="00902172" w:rsidP="00854AD5">
      <w:pPr>
        <w:pStyle w:val="SingleTxtG"/>
      </w:pPr>
      <w:r w:rsidRPr="00E208E5">
        <w:lastRenderedPageBreak/>
        <w:tab/>
        <w:t>(g)</w:t>
      </w:r>
      <w:r w:rsidRPr="00E208E5">
        <w:tab/>
        <w:t>First draft of its general comment on enforced disappearance in the context of migration (chap. XIII).</w:t>
      </w:r>
    </w:p>
    <w:p w14:paraId="7288EF2A" w14:textId="45D430A9" w:rsidR="00902172" w:rsidRPr="00E208E5" w:rsidRDefault="00854AD5" w:rsidP="00854AD5">
      <w:pPr>
        <w:pStyle w:val="SingleTxtG"/>
      </w:pPr>
      <w:r w:rsidRPr="00E208E5">
        <w:rPr>
          <w:bCs/>
        </w:rPr>
        <w:t>11.</w:t>
      </w:r>
      <w:r w:rsidRPr="00E208E5">
        <w:rPr>
          <w:bCs/>
        </w:rPr>
        <w:tab/>
      </w:r>
      <w:r w:rsidR="00902172" w:rsidRPr="00E208E5">
        <w:t>At its twenty-fourth session, the Committee decided to invite the Working Group on Enforced or Involuntary Disappearances to join its project on the notion of short-term enforced disappearance</w:t>
      </w:r>
      <w:r w:rsidR="005240BE">
        <w:t>”</w:t>
      </w:r>
      <w:r w:rsidR="00902172" w:rsidRPr="00E208E5">
        <w:t xml:space="preserve"> (see chap. XIV below), and to launch an updated version of the fact sheet on enforced disappearance that it had developed with the Working Group.</w:t>
      </w:r>
      <w:r w:rsidR="00902172" w:rsidRPr="00D0258A">
        <w:rPr>
          <w:rStyle w:val="FootnoteReference"/>
        </w:rPr>
        <w:footnoteReference w:id="4"/>
      </w:r>
    </w:p>
    <w:p w14:paraId="0A4C2548" w14:textId="7E3634EA" w:rsidR="00902172" w:rsidRPr="00E208E5" w:rsidRDefault="00854AD5" w:rsidP="00854AD5">
      <w:pPr>
        <w:pStyle w:val="SingleTxtG"/>
      </w:pPr>
      <w:r w:rsidRPr="00E208E5">
        <w:rPr>
          <w:bCs/>
        </w:rPr>
        <w:t>12.</w:t>
      </w:r>
      <w:r w:rsidRPr="00E208E5">
        <w:rPr>
          <w:bCs/>
        </w:rPr>
        <w:tab/>
      </w:r>
      <w:r w:rsidR="00902172" w:rsidRPr="00E208E5">
        <w:t>The Committee decided that at its twenty-fifth session, it would consider</w:t>
      </w:r>
      <w:r w:rsidR="00902172" w:rsidRPr="00E208E5">
        <w:rPr>
          <w:color w:val="000000" w:themeColor="text1"/>
        </w:rPr>
        <w:t xml:space="preserve"> </w:t>
      </w:r>
      <w:r w:rsidR="00902172" w:rsidRPr="00E208E5">
        <w:t>the reports submitted by Cambodia and Mauritania under article 29 (1) and the additional information submitted by the Kingdom of the Netherlands under article 29 (4), and adopt lists of issues in relation to the report of Samoa and for the Central African Republic and Sri Lanka in the absence of its report; and consider additional information and follow-up to the report on its visit to Mexico.</w:t>
      </w:r>
    </w:p>
    <w:p w14:paraId="263EFAEC" w14:textId="77777777" w:rsidR="00902172" w:rsidRPr="00E208E5" w:rsidRDefault="00902172" w:rsidP="001353F1">
      <w:pPr>
        <w:pStyle w:val="H1G"/>
      </w:pPr>
      <w:bookmarkStart w:id="9" w:name="_heading=h.17dp8vu" w:colFirst="0" w:colLast="0"/>
      <w:bookmarkEnd w:id="9"/>
      <w:r w:rsidRPr="00E208E5">
        <w:tab/>
      </w:r>
      <w:bookmarkStart w:id="10" w:name="_Toc139286032"/>
      <w:r w:rsidRPr="00E208E5">
        <w:t>E.</w:t>
      </w:r>
      <w:r w:rsidRPr="00E208E5">
        <w:tab/>
        <w:t>Adoption of the annual report</w:t>
      </w:r>
      <w:bookmarkEnd w:id="10"/>
    </w:p>
    <w:p w14:paraId="592CF950" w14:textId="094A3093" w:rsidR="00902172" w:rsidRPr="00E208E5" w:rsidRDefault="00854AD5" w:rsidP="00854AD5">
      <w:pPr>
        <w:pStyle w:val="SingleTxtG"/>
        <w:rPr>
          <w:color w:val="000000"/>
        </w:rPr>
      </w:pPr>
      <w:r w:rsidRPr="00E208E5">
        <w:rPr>
          <w:bCs/>
          <w:color w:val="000000"/>
        </w:rPr>
        <w:t>13.</w:t>
      </w:r>
      <w:r w:rsidRPr="00E208E5">
        <w:rPr>
          <w:bCs/>
          <w:color w:val="000000"/>
        </w:rPr>
        <w:tab/>
      </w:r>
      <w:r w:rsidR="00902172" w:rsidRPr="00E208E5">
        <w:t>At the end of its twenty-fourth session, the Committee adopted its twelfth report to the General Assembly, on its twenty-third and twenty-fourth sessions, in compliance with article 36 (1) of the Convention.</w:t>
      </w:r>
    </w:p>
    <w:p w14:paraId="2821517E" w14:textId="77777777" w:rsidR="00046CA6" w:rsidRDefault="00902172" w:rsidP="00046CA6">
      <w:pPr>
        <w:pStyle w:val="HChG"/>
        <w:spacing w:after="0"/>
      </w:pPr>
      <w:bookmarkStart w:id="11" w:name="_heading=h.3rdcrjn"/>
      <w:bookmarkEnd w:id="11"/>
      <w:r w:rsidRPr="00E208E5">
        <w:br w:type="page"/>
      </w:r>
      <w:r w:rsidRPr="00E208E5">
        <w:lastRenderedPageBreak/>
        <w:tab/>
      </w:r>
      <w:r w:rsidRPr="00E208E5">
        <w:tab/>
      </w:r>
      <w:bookmarkStart w:id="12" w:name="_Toc139286033"/>
      <w:r w:rsidRPr="00E208E5">
        <w:t>Chapter II</w:t>
      </w:r>
    </w:p>
    <w:p w14:paraId="2D655A24" w14:textId="317A8DB7" w:rsidR="00902172" w:rsidRPr="00E208E5" w:rsidRDefault="00046CA6" w:rsidP="00046CA6">
      <w:pPr>
        <w:pStyle w:val="HChG"/>
        <w:spacing w:before="0"/>
      </w:pPr>
      <w:r>
        <w:tab/>
      </w:r>
      <w:r>
        <w:tab/>
      </w:r>
      <w:r w:rsidR="00902172" w:rsidRPr="00E208E5">
        <w:t>Methods of work</w:t>
      </w:r>
      <w:bookmarkEnd w:id="12"/>
    </w:p>
    <w:p w14:paraId="243FD605" w14:textId="30BE22CF" w:rsidR="00902172" w:rsidRPr="00E208E5" w:rsidRDefault="00854AD5" w:rsidP="00854AD5">
      <w:pPr>
        <w:pStyle w:val="SingleTxtG"/>
        <w:rPr>
          <w:color w:val="000000"/>
        </w:rPr>
      </w:pPr>
      <w:r w:rsidRPr="00E208E5">
        <w:rPr>
          <w:bCs/>
          <w:color w:val="000000"/>
        </w:rPr>
        <w:t>14.</w:t>
      </w:r>
      <w:r w:rsidRPr="00E208E5">
        <w:rPr>
          <w:bCs/>
          <w:color w:val="000000"/>
        </w:rPr>
        <w:tab/>
      </w:r>
      <w:r w:rsidR="00902172" w:rsidRPr="00E208E5">
        <w:t>During its twenty-third and twenty-fourth sessions, the Committee used English, French and Spanish as working languages.</w:t>
      </w:r>
    </w:p>
    <w:p w14:paraId="40024779" w14:textId="4BF9299C" w:rsidR="00902172" w:rsidRPr="00E208E5" w:rsidRDefault="00854AD5" w:rsidP="00854AD5">
      <w:pPr>
        <w:pStyle w:val="SingleTxtG"/>
        <w:rPr>
          <w:color w:val="000000"/>
        </w:rPr>
      </w:pPr>
      <w:r w:rsidRPr="00E208E5">
        <w:rPr>
          <w:bCs/>
          <w:color w:val="000000"/>
        </w:rPr>
        <w:t>15.</w:t>
      </w:r>
      <w:r w:rsidRPr="00E208E5">
        <w:rPr>
          <w:bCs/>
          <w:color w:val="000000"/>
        </w:rPr>
        <w:tab/>
      </w:r>
      <w:r w:rsidR="00902172" w:rsidRPr="00E208E5">
        <w:rPr>
          <w:color w:val="000000"/>
        </w:rPr>
        <w:t xml:space="preserve">The Committee discussed the following issues </w:t>
      </w:r>
      <w:r w:rsidR="00902172" w:rsidRPr="00E208E5">
        <w:t>related</w:t>
      </w:r>
      <w:r w:rsidR="00902172" w:rsidRPr="00E208E5">
        <w:rPr>
          <w:color w:val="000000"/>
        </w:rPr>
        <w:t xml:space="preserve"> to its methods of work:</w:t>
      </w:r>
    </w:p>
    <w:p w14:paraId="327CB5A3" w14:textId="085C625B" w:rsidR="00902172" w:rsidRPr="00E208E5" w:rsidRDefault="007321CA" w:rsidP="00854AD5">
      <w:pPr>
        <w:pStyle w:val="SingleTxtG"/>
      </w:pPr>
      <w:r w:rsidRPr="00E208E5">
        <w:tab/>
      </w:r>
      <w:r w:rsidR="00902172" w:rsidRPr="00E208E5">
        <w:t>(a)</w:t>
      </w:r>
      <w:r w:rsidR="00902172" w:rsidRPr="00E208E5">
        <w:tab/>
        <w:t>Review of the Committee</w:t>
      </w:r>
      <w:r w:rsidR="005240BE">
        <w:t>’</w:t>
      </w:r>
      <w:r w:rsidR="00902172" w:rsidRPr="00E208E5">
        <w:t>s rules of procedure, review of States parties</w:t>
      </w:r>
      <w:r w:rsidR="005240BE">
        <w:t>’</w:t>
      </w:r>
      <w:r w:rsidR="00902172" w:rsidRPr="00E208E5">
        <w:t xml:space="preserve"> reports containing additional information under article 29 (4) of the Convention, and confirmation of its decision to merge the follow-up to concluding observations with the procedure of reports on additional information;</w:t>
      </w:r>
    </w:p>
    <w:p w14:paraId="75510F65" w14:textId="589AFE36" w:rsidR="00902172" w:rsidRPr="00E208E5" w:rsidRDefault="007321CA" w:rsidP="00854AD5">
      <w:pPr>
        <w:pStyle w:val="SingleTxtG"/>
      </w:pPr>
      <w:r w:rsidRPr="00E208E5">
        <w:rPr>
          <w:color w:val="000000"/>
        </w:rPr>
        <w:tab/>
      </w:r>
      <w:r w:rsidR="00902172" w:rsidRPr="00E208E5">
        <w:t>(b)</w:t>
      </w:r>
      <w:r w:rsidR="00902172" w:rsidRPr="00E208E5">
        <w:rPr>
          <w:color w:val="000000"/>
        </w:rPr>
        <w:tab/>
      </w:r>
      <w:r w:rsidR="00902172" w:rsidRPr="00E208E5">
        <w:t>Activities of Committee members between sessions;</w:t>
      </w:r>
    </w:p>
    <w:p w14:paraId="41C88616" w14:textId="129FA82C" w:rsidR="00902172" w:rsidRPr="00E208E5" w:rsidRDefault="007321CA" w:rsidP="00854AD5">
      <w:pPr>
        <w:pStyle w:val="SingleTxtG"/>
      </w:pPr>
      <w:r w:rsidRPr="00E208E5">
        <w:rPr>
          <w:color w:val="000000"/>
        </w:rPr>
        <w:tab/>
      </w:r>
      <w:r w:rsidR="00902172" w:rsidRPr="00E208E5">
        <w:t>(c)</w:t>
      </w:r>
      <w:r w:rsidR="00902172" w:rsidRPr="00E208E5">
        <w:rPr>
          <w:color w:val="000000"/>
        </w:rPr>
        <w:tab/>
        <w:t xml:space="preserve">Project </w:t>
      </w:r>
      <w:r w:rsidR="00902172" w:rsidRPr="00E208E5">
        <w:t>regarding a</w:t>
      </w:r>
      <w:r w:rsidR="00902172" w:rsidRPr="00E208E5">
        <w:rPr>
          <w:color w:val="000000"/>
        </w:rPr>
        <w:t xml:space="preserve"> world congress </w:t>
      </w:r>
      <w:r w:rsidR="00902172" w:rsidRPr="00E208E5">
        <w:t>to promote ratification of the Convention and related strategies;</w:t>
      </w:r>
    </w:p>
    <w:p w14:paraId="44CCBF27" w14:textId="2820BF73" w:rsidR="00902172" w:rsidRPr="00E208E5" w:rsidRDefault="007321CA" w:rsidP="00854AD5">
      <w:pPr>
        <w:pStyle w:val="SingleTxtG"/>
      </w:pPr>
      <w:r w:rsidRPr="00E208E5">
        <w:rPr>
          <w:color w:val="000000"/>
        </w:rPr>
        <w:tab/>
      </w:r>
      <w:r w:rsidR="00902172" w:rsidRPr="00E208E5">
        <w:t>(d)</w:t>
      </w:r>
      <w:r w:rsidR="00902172" w:rsidRPr="00E208E5">
        <w:rPr>
          <w:color w:val="000000"/>
        </w:rPr>
        <w:tab/>
      </w:r>
      <w:r w:rsidR="00902172" w:rsidRPr="00E208E5">
        <w:t>Resources allocated to the Committee;</w:t>
      </w:r>
    </w:p>
    <w:p w14:paraId="7DCE07BE" w14:textId="1164BEA7" w:rsidR="00902172" w:rsidRPr="00E208E5" w:rsidRDefault="007321CA" w:rsidP="00854AD5">
      <w:pPr>
        <w:pStyle w:val="SingleTxtG"/>
        <w:rPr>
          <w:color w:val="000000"/>
        </w:rPr>
      </w:pPr>
      <w:r w:rsidRPr="00E208E5">
        <w:tab/>
      </w:r>
      <w:r w:rsidR="00902172" w:rsidRPr="00E208E5">
        <w:t>(e)</w:t>
      </w:r>
      <w:r w:rsidR="00902172" w:rsidRPr="00E208E5">
        <w:tab/>
        <w:t>Strategy to adopt and promote a general comment on enforced disappearance in the context of migration;</w:t>
      </w:r>
    </w:p>
    <w:p w14:paraId="640BF64A" w14:textId="1A1D2BC4" w:rsidR="00902172" w:rsidRPr="00E208E5" w:rsidRDefault="007321CA" w:rsidP="00854AD5">
      <w:pPr>
        <w:pStyle w:val="SingleTxtG"/>
        <w:rPr>
          <w:color w:val="000000"/>
        </w:rPr>
      </w:pPr>
      <w:r w:rsidRPr="00E208E5">
        <w:rPr>
          <w:color w:val="000000"/>
        </w:rPr>
        <w:tab/>
      </w:r>
      <w:r w:rsidR="00902172" w:rsidRPr="00E208E5">
        <w:rPr>
          <w:color w:val="000000"/>
        </w:rPr>
        <w:t>(f)</w:t>
      </w:r>
      <w:r w:rsidR="00902172" w:rsidRPr="00E208E5">
        <w:rPr>
          <w:color w:val="000000"/>
        </w:rPr>
        <w:tab/>
      </w:r>
      <w:r w:rsidR="00902172" w:rsidRPr="00E208E5">
        <w:t>Coordination</w:t>
      </w:r>
      <w:r w:rsidR="00902172" w:rsidRPr="00E208E5">
        <w:rPr>
          <w:color w:val="000000"/>
        </w:rPr>
        <w:t xml:space="preserve"> with the Working Group on Enforced or Involuntary Disappearances and other special procedures, other treaty bodies and regional mechanisms;</w:t>
      </w:r>
    </w:p>
    <w:p w14:paraId="39F44EDF" w14:textId="57C3E63E" w:rsidR="00902172" w:rsidRPr="00E208E5" w:rsidRDefault="007321CA" w:rsidP="00854AD5">
      <w:pPr>
        <w:pStyle w:val="SingleTxtG"/>
        <w:rPr>
          <w:color w:val="000000"/>
        </w:rPr>
      </w:pPr>
      <w:r w:rsidRPr="00E208E5">
        <w:rPr>
          <w:color w:val="000000"/>
        </w:rPr>
        <w:tab/>
      </w:r>
      <w:r w:rsidR="00902172" w:rsidRPr="00E208E5">
        <w:rPr>
          <w:color w:val="000000"/>
        </w:rPr>
        <w:t>(g)</w:t>
      </w:r>
      <w:r w:rsidR="00902172" w:rsidRPr="00E208E5">
        <w:rPr>
          <w:color w:val="000000"/>
        </w:rPr>
        <w:tab/>
      </w:r>
      <w:r w:rsidR="00902172" w:rsidRPr="00E208E5">
        <w:t>Other</w:t>
      </w:r>
      <w:r w:rsidR="00902172" w:rsidRPr="00E208E5">
        <w:rPr>
          <w:color w:val="000000"/>
        </w:rPr>
        <w:t xml:space="preserve"> matters.</w:t>
      </w:r>
    </w:p>
    <w:p w14:paraId="6C82A09E" w14:textId="7802E9E7" w:rsidR="00902172" w:rsidRPr="00E208E5" w:rsidRDefault="00902172" w:rsidP="00854AD5">
      <w:pPr>
        <w:pStyle w:val="ParaNoG"/>
        <w:numPr>
          <w:ilvl w:val="0"/>
          <w:numId w:val="0"/>
        </w:numPr>
        <w:tabs>
          <w:tab w:val="left" w:pos="0"/>
        </w:tabs>
        <w:ind w:left="1134"/>
        <w:rPr>
          <w:color w:val="000000"/>
        </w:rPr>
      </w:pPr>
      <w:r w:rsidRPr="00E208E5">
        <w:br w:type="page"/>
      </w:r>
    </w:p>
    <w:p w14:paraId="7895B352" w14:textId="17EF3D73" w:rsidR="00ED63BF" w:rsidRDefault="00902172" w:rsidP="00ED63BF">
      <w:pPr>
        <w:pStyle w:val="HChG"/>
        <w:spacing w:after="0"/>
      </w:pPr>
      <w:bookmarkStart w:id="13" w:name="_heading=h.26in1rg" w:colFirst="0" w:colLast="0"/>
      <w:bookmarkEnd w:id="13"/>
      <w:r w:rsidRPr="00E208E5">
        <w:lastRenderedPageBreak/>
        <w:tab/>
      </w:r>
      <w:r w:rsidRPr="00E208E5">
        <w:tab/>
      </w:r>
      <w:bookmarkStart w:id="14" w:name="_Toc139286034"/>
      <w:r w:rsidRPr="00E208E5">
        <w:t>Chapter III</w:t>
      </w:r>
    </w:p>
    <w:p w14:paraId="6A58C4E8" w14:textId="70B2D701" w:rsidR="00902172" w:rsidRPr="00E208E5" w:rsidRDefault="00ED63BF" w:rsidP="00ED63BF">
      <w:pPr>
        <w:pStyle w:val="HChG"/>
        <w:spacing w:before="0"/>
      </w:pPr>
      <w:r>
        <w:tab/>
      </w:r>
      <w:r>
        <w:tab/>
      </w:r>
      <w:r w:rsidR="00902172" w:rsidRPr="00E208E5">
        <w:t>Relations with stakeholders</w:t>
      </w:r>
      <w:bookmarkEnd w:id="14"/>
    </w:p>
    <w:p w14:paraId="6A86EDB1" w14:textId="77777777" w:rsidR="00902172" w:rsidRPr="00E208E5" w:rsidRDefault="00902172" w:rsidP="00074876">
      <w:pPr>
        <w:pStyle w:val="H1G"/>
      </w:pPr>
      <w:bookmarkStart w:id="15" w:name="_heading=h.lnxbz9" w:colFirst="0" w:colLast="0"/>
      <w:bookmarkEnd w:id="15"/>
      <w:r w:rsidRPr="00E208E5">
        <w:tab/>
      </w:r>
      <w:bookmarkStart w:id="16" w:name="_Toc139286035"/>
      <w:r w:rsidRPr="00E208E5">
        <w:t>A.</w:t>
      </w:r>
      <w:r w:rsidRPr="00E208E5">
        <w:tab/>
        <w:t>Interaction with other human rights mechanisms</w:t>
      </w:r>
      <w:bookmarkEnd w:id="16"/>
    </w:p>
    <w:p w14:paraId="55599157" w14:textId="1C465BC5" w:rsidR="00902172" w:rsidRPr="00E208E5" w:rsidRDefault="00854AD5" w:rsidP="00854AD5">
      <w:pPr>
        <w:pStyle w:val="SingleTxtG"/>
      </w:pPr>
      <w:r w:rsidRPr="00E208E5">
        <w:rPr>
          <w:bCs/>
        </w:rPr>
        <w:t>16.</w:t>
      </w:r>
      <w:r w:rsidRPr="00E208E5">
        <w:rPr>
          <w:bCs/>
        </w:rPr>
        <w:tab/>
      </w:r>
      <w:r w:rsidR="00902172" w:rsidRPr="00E208E5">
        <w:t xml:space="preserve">The Committee enjoyed ongoing cooperation with the </w:t>
      </w:r>
      <w:r w:rsidR="00902172" w:rsidRPr="00E208E5">
        <w:rPr>
          <w:color w:val="000000"/>
        </w:rPr>
        <w:t>Working Group on Enforced or Involuntary Disappearances</w:t>
      </w:r>
      <w:r w:rsidR="00902172" w:rsidRPr="00E208E5">
        <w:t>. The two mechanisms held periodic meetings to enhance the coordination of their work, having held three meetings over the reporting period, and consulted each other on their respective projects. The Committee invited the Working Group to join its project on the notion of short-term enforced disappearance, and the two mechanisms issued a joint call for input on the issue.</w:t>
      </w:r>
      <w:r w:rsidR="00902172" w:rsidRPr="00D0258A">
        <w:rPr>
          <w:rStyle w:val="FootnoteReference"/>
        </w:rPr>
        <w:footnoteReference w:id="5"/>
      </w:r>
      <w:r w:rsidR="00902172" w:rsidRPr="00E208E5">
        <w:t xml:space="preserve"> On 30 August 2022, on the occasion of the International Day of the Victims of Enforced Disappearances, the Committee and the Working Group released a video to give the voice to victims of enforced disappearance and call to for the urgent ratification of the Convention by all States.</w:t>
      </w:r>
      <w:r w:rsidR="00902172" w:rsidRPr="00D0258A">
        <w:rPr>
          <w:rStyle w:val="FootnoteReference"/>
        </w:rPr>
        <w:footnoteReference w:id="6"/>
      </w:r>
      <w:r w:rsidR="00902172" w:rsidRPr="00E208E5">
        <w:t xml:space="preserve"> The Committee and the Working Group also issued a leaflet summarizing the functions of the Committee and those of the Working Group, and an updated version of the fact sheet on enforced disappearances. On 7 March 2023, the Committee, the Working Group and OHCHR offices in Latin America made a joint statement at a public hearing of the Inter-American Commission on Human Rights on access to information, including military and intelligence archives, in relation to enforced disappearance.</w:t>
      </w:r>
      <w:r w:rsidR="00902172" w:rsidRPr="00D0258A">
        <w:rPr>
          <w:rStyle w:val="FootnoteReference"/>
        </w:rPr>
        <w:footnoteReference w:id="7"/>
      </w:r>
    </w:p>
    <w:p w14:paraId="41C57A58" w14:textId="77777777" w:rsidR="00D0258A" w:rsidRDefault="00854AD5" w:rsidP="00854AD5">
      <w:pPr>
        <w:pStyle w:val="SingleTxtG"/>
      </w:pPr>
      <w:r w:rsidRPr="00E208E5">
        <w:rPr>
          <w:bCs/>
        </w:rPr>
        <w:t>17.</w:t>
      </w:r>
      <w:r w:rsidRPr="00E208E5">
        <w:rPr>
          <w:bCs/>
        </w:rPr>
        <w:tab/>
      </w:r>
      <w:r w:rsidR="00902172" w:rsidRPr="00E208E5">
        <w:t>Regarding interaction with regional human rights mechanisms, the Committee</w:t>
      </w:r>
      <w:r w:rsidR="00902172" w:rsidRPr="00E208E5" w:rsidDel="002C4AC9">
        <w:t xml:space="preserve"> </w:t>
      </w:r>
      <w:r w:rsidR="00902172" w:rsidRPr="00E208E5">
        <w:t>consulted the African Commission on Human and Peoples</w:t>
      </w:r>
      <w:r w:rsidR="005240BE">
        <w:t>’</w:t>
      </w:r>
      <w:r w:rsidR="00902172" w:rsidRPr="00E208E5">
        <w:t xml:space="preserve"> Rights, the Inter-American Court of Human Rights, the Inter-American Commission on Human Rights and the European Court of Human Rights on its draft general comment and statement on non-State actors in the context of the Convention, through the Committee</w:t>
      </w:r>
      <w:r w:rsidR="005240BE">
        <w:t>’</w:t>
      </w:r>
      <w:r w:rsidR="00902172" w:rsidRPr="00E208E5">
        <w:t>s calls for written input and through online meetings.</w:t>
      </w:r>
    </w:p>
    <w:p w14:paraId="2037D8D3" w14:textId="30BF9BB7" w:rsidR="00902172" w:rsidRPr="00E208E5" w:rsidRDefault="00854AD5" w:rsidP="00854AD5">
      <w:pPr>
        <w:pStyle w:val="SingleTxtG"/>
      </w:pPr>
      <w:r w:rsidRPr="00E208E5">
        <w:rPr>
          <w:bCs/>
        </w:rPr>
        <w:t>18.</w:t>
      </w:r>
      <w:r w:rsidRPr="00E208E5">
        <w:rPr>
          <w:bCs/>
        </w:rPr>
        <w:tab/>
      </w:r>
      <w:r w:rsidR="00902172" w:rsidRPr="00E208E5">
        <w:t xml:space="preserve">On 30 August 2022, the Committee released a joint statement with the Inter-American Commission on Human Rights and the </w:t>
      </w:r>
      <w:r w:rsidR="00902172" w:rsidRPr="00E208E5">
        <w:rPr>
          <w:color w:val="000000"/>
        </w:rPr>
        <w:t>Working Group on Enforced or Involuntary Disappearances</w:t>
      </w:r>
      <w:r w:rsidR="00902172" w:rsidRPr="00E208E5">
        <w:t xml:space="preserve"> to call on States to prevent the adverse effects faced by relatives of disappeared persons and to respond from a gender perspective.</w:t>
      </w:r>
      <w:r w:rsidR="00902172" w:rsidRPr="00D0258A">
        <w:rPr>
          <w:rStyle w:val="FootnoteReference"/>
        </w:rPr>
        <w:footnoteReference w:id="8"/>
      </w:r>
    </w:p>
    <w:p w14:paraId="485D6B9E" w14:textId="77777777" w:rsidR="00D0258A" w:rsidRDefault="00854AD5" w:rsidP="00854AD5">
      <w:pPr>
        <w:pStyle w:val="SingleTxtG"/>
      </w:pPr>
      <w:r w:rsidRPr="00E208E5">
        <w:rPr>
          <w:bCs/>
        </w:rPr>
        <w:t>19.</w:t>
      </w:r>
      <w:r w:rsidRPr="00E208E5">
        <w:rPr>
          <w:bCs/>
        </w:rPr>
        <w:tab/>
      </w:r>
      <w:r w:rsidR="00902172" w:rsidRPr="00E208E5">
        <w:t>On 24 February 2023, the Committee took part in a meeting organized by the Chair of the meeting of the Chairs of the human rights treaty bodies and the President of the Inter-American Court of Human Rights with the judges of the Inter-American Court, during which participants stressed that the jurisprudence developed by the Court and the Committee were key guiding tools.</w:t>
      </w:r>
    </w:p>
    <w:p w14:paraId="418D6D46" w14:textId="4FF36B04" w:rsidR="00902172" w:rsidRPr="00E208E5" w:rsidRDefault="00854AD5" w:rsidP="00854AD5">
      <w:pPr>
        <w:pStyle w:val="SingleTxtG"/>
      </w:pPr>
      <w:r w:rsidRPr="00E208E5">
        <w:rPr>
          <w:bCs/>
        </w:rPr>
        <w:t>20.</w:t>
      </w:r>
      <w:r w:rsidRPr="00E208E5">
        <w:rPr>
          <w:bCs/>
        </w:rPr>
        <w:tab/>
      </w:r>
      <w:r w:rsidR="00902172" w:rsidRPr="00E208E5">
        <w:t>On 24 March 2023, the Committee met with the Board of Trustees of the United Nations Voluntary Fund for Victims of Torture to identify ways to raise awareness about their respective mandates and take joint action. The two mechanisms agreed to share information with their networks about their respective activities, and to issue a future joint statement on the occasion the International Day of the Victims of Enforced Disappearances.</w:t>
      </w:r>
      <w:bookmarkStart w:id="17" w:name="_heading=h.35nkun2" w:colFirst="0" w:colLast="0"/>
      <w:bookmarkEnd w:id="17"/>
    </w:p>
    <w:p w14:paraId="69A5F61C" w14:textId="77777777" w:rsidR="00902172" w:rsidRPr="00E208E5" w:rsidRDefault="00902172" w:rsidP="00074876">
      <w:pPr>
        <w:pStyle w:val="H1G"/>
      </w:pPr>
      <w:r w:rsidRPr="00E208E5">
        <w:tab/>
      </w:r>
      <w:bookmarkStart w:id="18" w:name="_Toc139286036"/>
      <w:r w:rsidRPr="00E208E5">
        <w:t>B.</w:t>
      </w:r>
      <w:r w:rsidRPr="00E208E5">
        <w:tab/>
        <w:t>Interaction with Member States</w:t>
      </w:r>
      <w:bookmarkEnd w:id="18"/>
    </w:p>
    <w:p w14:paraId="02C857CF" w14:textId="77777777" w:rsidR="00D0258A" w:rsidRDefault="00854AD5" w:rsidP="00854AD5">
      <w:pPr>
        <w:pStyle w:val="SingleTxtG"/>
      </w:pPr>
      <w:r w:rsidRPr="00E208E5">
        <w:rPr>
          <w:bCs/>
        </w:rPr>
        <w:t>21.</w:t>
      </w:r>
      <w:r w:rsidRPr="00E208E5">
        <w:rPr>
          <w:bCs/>
        </w:rPr>
        <w:tab/>
      </w:r>
      <w:r w:rsidR="00902172" w:rsidRPr="00E208E5">
        <w:t>On 19 September 2022, the Committee held a public meeting with Member States, which was attended by 14 States: Argentina, Brazil, Croatia, Cyprus, Ecuador, Honduras, Iraq, Luxembourg, Mali, Mexico, Peru, Serbia, Switzerland and Turkmenistan.</w:t>
      </w:r>
    </w:p>
    <w:p w14:paraId="77DD05A6" w14:textId="77777777" w:rsidR="00D0258A" w:rsidRDefault="00854AD5" w:rsidP="00854AD5">
      <w:pPr>
        <w:pStyle w:val="SingleTxtG"/>
      </w:pPr>
      <w:r w:rsidRPr="00E208E5">
        <w:rPr>
          <w:bCs/>
        </w:rPr>
        <w:t>22.</w:t>
      </w:r>
      <w:r w:rsidRPr="00E208E5">
        <w:rPr>
          <w:bCs/>
        </w:rPr>
        <w:tab/>
      </w:r>
      <w:r w:rsidR="00902172" w:rsidRPr="00E208E5">
        <w:t xml:space="preserve">In the course of the meeting, Honduras, Ecuador, Mexico, Peru, Serbia, Argentina and Croatia made statements. Honduras said that enforced disappearance had been a blight on </w:t>
      </w:r>
      <w:r w:rsidR="00902172" w:rsidRPr="00E208E5">
        <w:lastRenderedPageBreak/>
        <w:t>Honduran society for four decades, and had been classified as a criminal offence in the 1980s. Many Honduran nationals disappeared along migration routes. In 2007, Honduras had adopted a national policy to strengthen the protection services by its consular network. In 2013, it had passed legislation to protect the rights of Honduran migrants. A protocol to improve search procedures was being developed. The Public Prosecution Service had submitted a bill on the creation of a forensic laboratory to oversee DNA databases.</w:t>
      </w:r>
    </w:p>
    <w:p w14:paraId="504044C3" w14:textId="5ADD5399" w:rsidR="00902172" w:rsidRPr="00E208E5" w:rsidRDefault="00854AD5" w:rsidP="00854AD5">
      <w:pPr>
        <w:pStyle w:val="SingleTxtG"/>
      </w:pPr>
      <w:r w:rsidRPr="00E208E5">
        <w:rPr>
          <w:bCs/>
        </w:rPr>
        <w:t>23.</w:t>
      </w:r>
      <w:r w:rsidRPr="00E208E5">
        <w:rPr>
          <w:bCs/>
        </w:rPr>
        <w:tab/>
      </w:r>
      <w:r w:rsidR="00902172" w:rsidRPr="00E208E5">
        <w:t>Ecuador expressed support for the concept note on the draft general comment on enforced disappearance in the context of migration, and called on Member States to ensure that their legislation included protection for the human rights of migrants and measures to prevent enforced disappearance. International cooperation should complement States parties</w:t>
      </w:r>
      <w:r w:rsidR="005240BE">
        <w:t>’</w:t>
      </w:r>
      <w:r w:rsidR="00902172" w:rsidRPr="00E208E5">
        <w:t xml:space="preserve"> efforts to implement the Convention and entail the exchange of information and the promotion of inter-institutional collaboration. States should take measures to prevent acts of intimidation and reprisal, to protect persons investigating cases of enforced disappearance and to punish perpetrators. States should recognize the Committee</w:t>
      </w:r>
      <w:r w:rsidR="005240BE">
        <w:t>’</w:t>
      </w:r>
      <w:r w:rsidR="00902172" w:rsidRPr="00E208E5">
        <w:t>s competence to receive and consider individual and inter-State communications, and the international community should actively support the Global Compact for Safe, Orderly and Regular Migration.</w:t>
      </w:r>
    </w:p>
    <w:p w14:paraId="4C9AD8D0" w14:textId="37538C9D" w:rsidR="00902172" w:rsidRPr="00E208E5" w:rsidRDefault="00854AD5" w:rsidP="00854AD5">
      <w:pPr>
        <w:pStyle w:val="SingleTxtG"/>
      </w:pPr>
      <w:r w:rsidRPr="00E208E5">
        <w:rPr>
          <w:bCs/>
        </w:rPr>
        <w:t>24.</w:t>
      </w:r>
      <w:r w:rsidRPr="00E208E5">
        <w:rPr>
          <w:bCs/>
        </w:rPr>
        <w:tab/>
      </w:r>
      <w:r w:rsidR="00902172" w:rsidRPr="00E208E5">
        <w:t>Mexico welcomed the concept note on the draft general comment and its focus on migration, and the Committee</w:t>
      </w:r>
      <w:r w:rsidR="005240BE">
        <w:t>’</w:t>
      </w:r>
      <w:r w:rsidR="00902172" w:rsidRPr="00E208E5">
        <w:t>s proposed new methodology for considering additional information under article 29 (4) of the Convention. In August 2022, Mexico had submitted its observations in relation to the Committee</w:t>
      </w:r>
      <w:r w:rsidR="005240BE">
        <w:t>’</w:t>
      </w:r>
      <w:r w:rsidR="00902172" w:rsidRPr="00E208E5">
        <w:t>s visit report (</w:t>
      </w:r>
      <w:hyperlink r:id="rId30" w:history="1">
        <w:r w:rsidR="00D51D6C">
          <w:rPr>
            <w:rStyle w:val="Hyperlink"/>
          </w:rPr>
          <w:t>CED/C/MEX/OVR/1</w:t>
        </w:r>
      </w:hyperlink>
      <w:r w:rsidR="00902172" w:rsidRPr="00E208E5">
        <w:t>). The Committee might consider finding a way to incorporate post-visit observations submitted by States parties into its follow-up procedure.</w:t>
      </w:r>
      <w:bookmarkStart w:id="19" w:name="_Hlk130069509"/>
      <w:r w:rsidR="00902172" w:rsidRPr="00E208E5">
        <w:t xml:space="preserve"> In its judgment in amparo appeal No. 1077/2019, the Supreme Court of Mexico had found that requests for urgent action were legally binding. The enforceability of requests for urgent action and the accompanying judicial and constitutional oversight thus formed an integral part of the right to an effective remedy in Mexico.</w:t>
      </w:r>
      <w:bookmarkEnd w:id="19"/>
      <w:r w:rsidR="00902172" w:rsidRPr="00E208E5">
        <w:t xml:space="preserve"> As to the draft statement on non-State actors in the context of the Convention, the adoption of an interpretative statement was not provided for in the Convention. The proposal to adopt such a statement did, however, have merit, in that it would help to determine the scope of States parties</w:t>
      </w:r>
      <w:r w:rsidR="005240BE">
        <w:t>’</w:t>
      </w:r>
      <w:r w:rsidR="00902172" w:rsidRPr="00E208E5">
        <w:t xml:space="preserve"> obligations under article 2. Mexico invited the Committee to consider reworking its draft statement into a general comment, in concert with States parties, international bodies and civil society.</w:t>
      </w:r>
    </w:p>
    <w:p w14:paraId="6B7C7F0C" w14:textId="686C44EE" w:rsidR="00902172" w:rsidRPr="00E208E5" w:rsidRDefault="00854AD5" w:rsidP="00854AD5">
      <w:pPr>
        <w:pStyle w:val="SingleTxtG"/>
      </w:pPr>
      <w:r w:rsidRPr="00E208E5">
        <w:rPr>
          <w:bCs/>
        </w:rPr>
        <w:t>25.</w:t>
      </w:r>
      <w:r w:rsidRPr="00E208E5">
        <w:rPr>
          <w:bCs/>
        </w:rPr>
        <w:tab/>
      </w:r>
      <w:r w:rsidR="00902172" w:rsidRPr="00E208E5">
        <w:t>Peru said that the Convention was particularly relevant for the country, owing to the period of violence that it had experienced between 1980 and 2000. In June 2021, a national plan to improve the procedures for locating disappeared persons had been adopted. Approximately 9,000 families of persons who had disappeared during the period of violence would receive support by 2030. Peru welcomed the concept note on the draft general comment on enforced disappearance in the context of migration, which shed light on the vulnerable situation of migrants, and on States</w:t>
      </w:r>
      <w:r w:rsidR="005240BE">
        <w:t>’</w:t>
      </w:r>
      <w:r w:rsidR="00902172" w:rsidRPr="00E208E5">
        <w:t xml:space="preserve"> related obligations. A solid understanding of the Convention was necessary for national bodies involved in search activities and border management to effectively discharge their obligations.</w:t>
      </w:r>
    </w:p>
    <w:p w14:paraId="199C2E27" w14:textId="77777777" w:rsidR="00D0258A" w:rsidRDefault="00854AD5" w:rsidP="00854AD5">
      <w:pPr>
        <w:pStyle w:val="SingleTxtG"/>
      </w:pPr>
      <w:r w:rsidRPr="00E208E5">
        <w:rPr>
          <w:bCs/>
        </w:rPr>
        <w:t>26.</w:t>
      </w:r>
      <w:r w:rsidRPr="00E208E5">
        <w:rPr>
          <w:bCs/>
        </w:rPr>
        <w:tab/>
      </w:r>
      <w:r w:rsidR="00902172" w:rsidRPr="00E208E5">
        <w:t>Serbia reiterated its support for the Committee</w:t>
      </w:r>
      <w:r w:rsidR="005240BE">
        <w:t>’</w:t>
      </w:r>
      <w:r w:rsidR="00902172" w:rsidRPr="00E208E5">
        <w:t>s initiative to develop a general comment on enforced disappearance in the context of migration. It would be necessary to disseminate the general comment widely to ensure its effective implementation.</w:t>
      </w:r>
    </w:p>
    <w:p w14:paraId="300E2757" w14:textId="752EA5D1" w:rsidR="00902172" w:rsidRPr="00E208E5" w:rsidRDefault="00854AD5" w:rsidP="00854AD5">
      <w:pPr>
        <w:pStyle w:val="SingleTxtG"/>
      </w:pPr>
      <w:r w:rsidRPr="00E208E5">
        <w:rPr>
          <w:bCs/>
        </w:rPr>
        <w:t>27.</w:t>
      </w:r>
      <w:r w:rsidRPr="00E208E5">
        <w:rPr>
          <w:bCs/>
        </w:rPr>
        <w:tab/>
      </w:r>
      <w:r w:rsidR="00902172" w:rsidRPr="00E208E5">
        <w:t>Argentina stated that it had submitted comments and questions on the draft statement on non-State actors in the context of the Convention. The Convention had been drafted following consultations with a wide range of stakeholders, during which it had been decided not to include non-State actors as groups to which responsibility for acts of enforced disappearance could be attributed. Under the Convention, States parties bore responsibility for all acts of enforced disappearance that occurred in their territory, even if perpetrated by non-State actors. The Committee might explain why the scope of article 2 of the Convention needed to be broadened. That question needed to be the subject of an open debate and to be dealt with in a protocol to the Convention. Argentina was committed to engaging in open dialogue with the Committee on that issue.</w:t>
      </w:r>
    </w:p>
    <w:p w14:paraId="2A080B13" w14:textId="55F27590" w:rsidR="00902172" w:rsidRPr="00E208E5" w:rsidRDefault="00854AD5" w:rsidP="00854AD5">
      <w:pPr>
        <w:pStyle w:val="SingleTxtG"/>
      </w:pPr>
      <w:r w:rsidRPr="00E208E5">
        <w:rPr>
          <w:bCs/>
        </w:rPr>
        <w:t>28.</w:t>
      </w:r>
      <w:r w:rsidRPr="00E208E5">
        <w:rPr>
          <w:bCs/>
        </w:rPr>
        <w:tab/>
      </w:r>
      <w:r w:rsidR="00902172" w:rsidRPr="00E208E5">
        <w:t xml:space="preserve">Croatia said that accounting for disappeared persons was a priority for countries that were in the process of recovering from armed conflict and other traumatic events. In Croatia, the search continued for 1,832 people who had disappeared during the war. Their fate was </w:t>
      </w:r>
      <w:r w:rsidR="00902172" w:rsidRPr="00E208E5">
        <w:lastRenderedPageBreak/>
        <w:t>yet to be resolved. Croatia had repeatedly requested Serbia to provide access to military archives, to gather information from persons located in Serbian territory, to take a more proactive approach in investigating cases of mass and individual disappearance, and to ensure that graves could be located as part of war crimes investigations. Croatia would continue to insist on the need for Serbia to fulfil its obligations to assist in finding disappeared persons and to facilitate successful regional cooperation and reconciliation.</w:t>
      </w:r>
    </w:p>
    <w:p w14:paraId="6CB2AD44" w14:textId="77777777" w:rsidR="00D0258A" w:rsidRDefault="00854AD5" w:rsidP="00854AD5">
      <w:pPr>
        <w:pStyle w:val="SingleTxtG"/>
      </w:pPr>
      <w:r w:rsidRPr="00E208E5">
        <w:rPr>
          <w:bCs/>
        </w:rPr>
        <w:t>29.</w:t>
      </w:r>
      <w:r w:rsidRPr="00E208E5">
        <w:rPr>
          <w:bCs/>
        </w:rPr>
        <w:tab/>
      </w:r>
      <w:r w:rsidR="00902172" w:rsidRPr="00E208E5">
        <w:t>On 2 February 2023, the Committee participated in a meeting organized by Argentina and France to reactivate the campaign for ratification of the Convention. The meeting was attended by 27 States parties. The Committee presented its activities undertaken over the previous two years. Argentina and France reiterated their call for the ratification of the Convention and for recognition of the Committee</w:t>
      </w:r>
      <w:r w:rsidR="005240BE">
        <w:t>’</w:t>
      </w:r>
      <w:r w:rsidR="00902172" w:rsidRPr="00E208E5">
        <w:t>s competence to examine individual and inter-State communications.</w:t>
      </w:r>
    </w:p>
    <w:p w14:paraId="37EA2499" w14:textId="77777777" w:rsidR="00D0258A" w:rsidRDefault="00854AD5" w:rsidP="00854AD5">
      <w:pPr>
        <w:pStyle w:val="SingleTxtG"/>
      </w:pPr>
      <w:r w:rsidRPr="00E208E5">
        <w:rPr>
          <w:bCs/>
        </w:rPr>
        <w:t>30.</w:t>
      </w:r>
      <w:r w:rsidRPr="00E208E5">
        <w:rPr>
          <w:bCs/>
        </w:rPr>
        <w:tab/>
      </w:r>
      <w:r w:rsidR="00902172" w:rsidRPr="00E208E5">
        <w:t>During the reporting period, Committee members participated in webinars to exchange with parliamentarians of Indonesia, the Lao People</w:t>
      </w:r>
      <w:r w:rsidR="005240BE">
        <w:t>’</w:t>
      </w:r>
      <w:r w:rsidR="00902172" w:rsidRPr="00E208E5">
        <w:t>s Democratic Republic, Malaysia and Thailand to promote the ratification of the Convention.</w:t>
      </w:r>
    </w:p>
    <w:p w14:paraId="1F2A7AB4" w14:textId="1DAE045D" w:rsidR="00902172" w:rsidRPr="00E208E5" w:rsidRDefault="00902172" w:rsidP="00F25262">
      <w:pPr>
        <w:pStyle w:val="H1G"/>
      </w:pPr>
      <w:bookmarkStart w:id="20" w:name="_heading=h.1ksv4uv" w:colFirst="0" w:colLast="0"/>
      <w:bookmarkEnd w:id="20"/>
      <w:r w:rsidRPr="00E208E5">
        <w:tab/>
      </w:r>
      <w:bookmarkStart w:id="21" w:name="_Toc139286037"/>
      <w:r w:rsidRPr="00E208E5">
        <w:t>C.</w:t>
      </w:r>
      <w:r w:rsidRPr="00E208E5">
        <w:tab/>
        <w:t>Interaction with United Nations agencies</w:t>
      </w:r>
      <w:bookmarkEnd w:id="21"/>
    </w:p>
    <w:p w14:paraId="3BB21C2A" w14:textId="1219B095" w:rsidR="00902172" w:rsidRPr="00E208E5" w:rsidRDefault="00854AD5" w:rsidP="00E269A7">
      <w:pPr>
        <w:pStyle w:val="SingleTxtG"/>
        <w:rPr>
          <w:color w:val="000000"/>
        </w:rPr>
      </w:pPr>
      <w:r w:rsidRPr="00E208E5">
        <w:rPr>
          <w:bCs/>
          <w:color w:val="000000"/>
        </w:rPr>
        <w:t>31.</w:t>
      </w:r>
      <w:r w:rsidRPr="00E208E5">
        <w:rPr>
          <w:bCs/>
          <w:color w:val="000000"/>
        </w:rPr>
        <w:tab/>
      </w:r>
      <w:r w:rsidR="00902172" w:rsidRPr="00E208E5">
        <w:t>The Committee continued its cooperation with United Nations agencies and field presences. Ahead of each session, the Committee</w:t>
      </w:r>
      <w:r w:rsidR="005240BE">
        <w:t>’</w:t>
      </w:r>
      <w:r w:rsidR="00902172" w:rsidRPr="00E208E5">
        <w:t>s secretariat sent messages to OHCHR desk officers and relevant field presences providing information about its consideration of State party reports, about issues of interest regarding the Committee and about ways that they could contribute to the process. During both sessions, most relevant OHCHR field presences and other United Nations agencies submitted written contributions and briefed the Committee.</w:t>
      </w:r>
    </w:p>
    <w:p w14:paraId="66BFE804" w14:textId="77777777" w:rsidR="00D0258A" w:rsidRDefault="00854AD5" w:rsidP="00E269A7">
      <w:pPr>
        <w:pStyle w:val="SingleTxtG"/>
      </w:pPr>
      <w:r w:rsidRPr="00E208E5">
        <w:rPr>
          <w:bCs/>
        </w:rPr>
        <w:t>32.</w:t>
      </w:r>
      <w:r w:rsidRPr="00E208E5">
        <w:rPr>
          <w:bCs/>
        </w:rPr>
        <w:tab/>
      </w:r>
      <w:r w:rsidR="00902172" w:rsidRPr="00E208E5">
        <w:t>For the preparation of the first draft of its general comment on enforced disappearance in the context of migration, the Committee cooperated closely with OHCHR field presences and the OHCHR Migration Task Force, thus enabling the organization of fruitful regional online consultations in Africa, Asia and the Pacific, Europe and Latin America.</w:t>
      </w:r>
    </w:p>
    <w:p w14:paraId="08ED4A6E" w14:textId="2C8ADFFE" w:rsidR="00902172" w:rsidRPr="00E208E5" w:rsidRDefault="00854AD5" w:rsidP="00E269A7">
      <w:pPr>
        <w:pStyle w:val="SingleTxtG"/>
      </w:pPr>
      <w:r w:rsidRPr="00E208E5">
        <w:rPr>
          <w:bCs/>
        </w:rPr>
        <w:t>33.</w:t>
      </w:r>
      <w:r w:rsidRPr="00E208E5">
        <w:rPr>
          <w:bCs/>
        </w:rPr>
        <w:tab/>
      </w:r>
      <w:r w:rsidR="00902172" w:rsidRPr="00E208E5">
        <w:t>On 24 March 2023, the Committee held a private informal meeting with the United Nations High Commissioner for Human Rights to address the following issues:</w:t>
      </w:r>
    </w:p>
    <w:p w14:paraId="63830114" w14:textId="77777777" w:rsidR="00D0258A" w:rsidRDefault="00F25262" w:rsidP="00E269A7">
      <w:pPr>
        <w:pStyle w:val="SingleTxtG"/>
      </w:pPr>
      <w:r w:rsidRPr="00E208E5">
        <w:tab/>
      </w:r>
      <w:r w:rsidR="00902172" w:rsidRPr="00E208E5">
        <w:t>(a)</w:t>
      </w:r>
      <w:r w:rsidR="00902172" w:rsidRPr="00E208E5">
        <w:tab/>
        <w:t>The Committee</w:t>
      </w:r>
      <w:r w:rsidR="005240BE">
        <w:t>’</w:t>
      </w:r>
      <w:r w:rsidR="00902172" w:rsidRPr="00E208E5">
        <w:t>s work on enforced disappearance in the context of migration;</w:t>
      </w:r>
    </w:p>
    <w:p w14:paraId="62D53927" w14:textId="77777777" w:rsidR="00D0258A" w:rsidRDefault="00F25262" w:rsidP="00E269A7">
      <w:pPr>
        <w:pStyle w:val="SingleTxtG"/>
      </w:pPr>
      <w:r w:rsidRPr="00E208E5">
        <w:tab/>
      </w:r>
      <w:r w:rsidR="00902172" w:rsidRPr="00E208E5">
        <w:t>(b)</w:t>
      </w:r>
      <w:r w:rsidR="00902172" w:rsidRPr="00E208E5">
        <w:tab/>
        <w:t>The Committee</w:t>
      </w:r>
      <w:r w:rsidR="005240BE">
        <w:t>’</w:t>
      </w:r>
      <w:r w:rsidR="00902172" w:rsidRPr="00E208E5">
        <w:t>s visits to Iraq and Mexico;</w:t>
      </w:r>
    </w:p>
    <w:p w14:paraId="056420F3" w14:textId="33CD3774" w:rsidR="00902172" w:rsidRPr="00E208E5" w:rsidRDefault="00F25262" w:rsidP="00E269A7">
      <w:pPr>
        <w:pStyle w:val="SingleTxtG"/>
      </w:pPr>
      <w:r w:rsidRPr="00E208E5">
        <w:tab/>
      </w:r>
      <w:r w:rsidR="00902172" w:rsidRPr="00E208E5">
        <w:t>(c)</w:t>
      </w:r>
      <w:r w:rsidR="00902172" w:rsidRPr="00E208E5">
        <w:tab/>
        <w:t>The Committee</w:t>
      </w:r>
      <w:r w:rsidR="005240BE">
        <w:t>’</w:t>
      </w:r>
      <w:r w:rsidR="00902172" w:rsidRPr="00E208E5">
        <w:t>s requested visit to Colombia;</w:t>
      </w:r>
    </w:p>
    <w:p w14:paraId="6D50C851" w14:textId="14E0CF7F" w:rsidR="00902172" w:rsidRPr="00E208E5" w:rsidRDefault="00F25262" w:rsidP="00E269A7">
      <w:pPr>
        <w:pStyle w:val="SingleTxtG"/>
      </w:pPr>
      <w:r w:rsidRPr="00E208E5">
        <w:tab/>
      </w:r>
      <w:r w:rsidR="00902172" w:rsidRPr="00E208E5">
        <w:t>(d)</w:t>
      </w:r>
      <w:r w:rsidR="00902172" w:rsidRPr="00E208E5">
        <w:tab/>
        <w:t>Treaty-body strengthening and the Committee</w:t>
      </w:r>
      <w:r w:rsidR="005240BE">
        <w:t>’</w:t>
      </w:r>
      <w:r w:rsidR="00902172" w:rsidRPr="00E208E5">
        <w:t>s urgent need for additional meeting time.</w:t>
      </w:r>
    </w:p>
    <w:p w14:paraId="4F21B48D" w14:textId="77777777" w:rsidR="00902172" w:rsidRPr="00E208E5" w:rsidRDefault="00902172" w:rsidP="00F25262">
      <w:pPr>
        <w:pStyle w:val="H1G"/>
      </w:pPr>
      <w:r w:rsidRPr="00E208E5">
        <w:tab/>
      </w:r>
      <w:bookmarkStart w:id="22" w:name="_Toc139286038"/>
      <w:r w:rsidRPr="00E208E5">
        <w:t>D.</w:t>
      </w:r>
      <w:r w:rsidRPr="00E208E5">
        <w:tab/>
        <w:t>Interaction with victims, non-governmental organizations and other civil society actors</w:t>
      </w:r>
      <w:bookmarkEnd w:id="22"/>
    </w:p>
    <w:p w14:paraId="431305C7" w14:textId="77777777" w:rsidR="00D0258A" w:rsidRDefault="00854AD5" w:rsidP="00E269A7">
      <w:pPr>
        <w:pStyle w:val="SingleTxtG"/>
      </w:pPr>
      <w:r w:rsidRPr="00E208E5">
        <w:rPr>
          <w:bCs/>
          <w:color w:val="000000"/>
        </w:rPr>
        <w:t>34.</w:t>
      </w:r>
      <w:r w:rsidRPr="00E208E5">
        <w:rPr>
          <w:bCs/>
          <w:color w:val="000000"/>
        </w:rPr>
        <w:tab/>
      </w:r>
      <w:r w:rsidR="00902172" w:rsidRPr="00E208E5">
        <w:t>The Committee has further expanded its database of stakeholders – now comprising more than 1,400 persons – to which it sends its newsletter with information on upcoming events and adopted decisions.</w:t>
      </w:r>
      <w:r w:rsidR="00902172" w:rsidRPr="00D0258A">
        <w:rPr>
          <w:rStyle w:val="FootnoteReference"/>
        </w:rPr>
        <w:footnoteReference w:id="9"/>
      </w:r>
    </w:p>
    <w:p w14:paraId="501DC4D4" w14:textId="28FE691B" w:rsidR="00902172" w:rsidRPr="00E208E5" w:rsidRDefault="00854AD5" w:rsidP="00E269A7">
      <w:pPr>
        <w:pStyle w:val="SingleTxtG"/>
      </w:pPr>
      <w:r w:rsidRPr="00E208E5">
        <w:rPr>
          <w:bCs/>
        </w:rPr>
        <w:t>35.</w:t>
      </w:r>
      <w:r w:rsidRPr="00E208E5">
        <w:rPr>
          <w:bCs/>
        </w:rPr>
        <w:tab/>
      </w:r>
      <w:r w:rsidR="00902172" w:rsidRPr="00E208E5">
        <w:t xml:space="preserve">During the twenty-third session, under the agenda item to pay tribute to victims of enforced disappearance, the Committee heard the testimony of a victim of enforced disappearance from Sri Lanka, </w:t>
      </w:r>
      <w:proofErr w:type="spellStart"/>
      <w:r w:rsidR="00902172" w:rsidRPr="00E208E5">
        <w:t>Sandya</w:t>
      </w:r>
      <w:proofErr w:type="spellEnd"/>
      <w:r w:rsidR="00902172" w:rsidRPr="00E208E5">
        <w:t xml:space="preserve"> </w:t>
      </w:r>
      <w:proofErr w:type="spellStart"/>
      <w:r w:rsidR="00902172" w:rsidRPr="00E208E5">
        <w:t>Ekneligoda</w:t>
      </w:r>
      <w:proofErr w:type="spellEnd"/>
      <w:r w:rsidR="00902172" w:rsidRPr="00E208E5">
        <w:t>, whose husband, a journalist, had disappeared in 2010.</w:t>
      </w:r>
      <w:r w:rsidR="00902172" w:rsidRPr="00D0258A">
        <w:rPr>
          <w:rStyle w:val="FootnoteReference"/>
        </w:rPr>
        <w:footnoteReference w:id="10"/>
      </w:r>
      <w:r w:rsidR="00902172" w:rsidRPr="00E208E5">
        <w:t xml:space="preserve"> During the twenty-fourth session, under the same agenda item, the Committee heard the testimony of a victim of enforced disappearance, </w:t>
      </w:r>
      <w:proofErr w:type="spellStart"/>
      <w:r w:rsidR="00902172" w:rsidRPr="00E208E5">
        <w:t>Izabel</w:t>
      </w:r>
      <w:proofErr w:type="spellEnd"/>
      <w:r w:rsidR="00902172" w:rsidRPr="00E208E5">
        <w:t xml:space="preserve"> Lopez </w:t>
      </w:r>
      <w:r w:rsidR="00902172" w:rsidRPr="00E208E5">
        <w:lastRenderedPageBreak/>
        <w:t>Raymundo, who had been abducted at the age of 18 months and subjected to illegal intercountry adoption.</w:t>
      </w:r>
      <w:r w:rsidR="00902172" w:rsidRPr="00D0258A">
        <w:rPr>
          <w:rStyle w:val="FootnoteReference"/>
        </w:rPr>
        <w:footnoteReference w:id="11"/>
      </w:r>
    </w:p>
    <w:p w14:paraId="3E9D9451" w14:textId="77777777" w:rsidR="00D0258A" w:rsidRDefault="00854AD5" w:rsidP="00E269A7">
      <w:pPr>
        <w:pStyle w:val="SingleTxtG"/>
      </w:pPr>
      <w:r w:rsidRPr="00E208E5">
        <w:rPr>
          <w:bCs/>
        </w:rPr>
        <w:t>36.</w:t>
      </w:r>
      <w:r w:rsidRPr="00E208E5">
        <w:rPr>
          <w:bCs/>
        </w:rPr>
        <w:tab/>
      </w:r>
      <w:r w:rsidR="00902172" w:rsidRPr="00E208E5">
        <w:t>On 19 September 2022, the Committee held its annual private meeting with civil society representatives, which was attended by 18 organizations.</w:t>
      </w:r>
    </w:p>
    <w:p w14:paraId="3A4286B1" w14:textId="4BD17C62" w:rsidR="00902172" w:rsidRPr="00E208E5" w:rsidRDefault="00854AD5" w:rsidP="00E269A7">
      <w:pPr>
        <w:pStyle w:val="SingleTxtG"/>
      </w:pPr>
      <w:r w:rsidRPr="00E208E5">
        <w:rPr>
          <w:bCs/>
        </w:rPr>
        <w:t>37.</w:t>
      </w:r>
      <w:r w:rsidRPr="00E208E5">
        <w:rPr>
          <w:bCs/>
        </w:rPr>
        <w:tab/>
      </w:r>
      <w:r w:rsidR="00902172" w:rsidRPr="00E208E5">
        <w:t>Through its calls for input, the Committee invited civil society actors to contribute to its projects.</w:t>
      </w:r>
      <w:r w:rsidR="00902172" w:rsidRPr="00D0258A">
        <w:rPr>
          <w:rStyle w:val="FootnoteReference"/>
        </w:rPr>
        <w:footnoteReference w:id="12"/>
      </w:r>
      <w:r w:rsidR="00902172" w:rsidRPr="00E208E5">
        <w:t xml:space="preserve"> The Committee received more than 230 written contributions during the reporting period. The Committee </w:t>
      </w:r>
      <w:r w:rsidR="00902172" w:rsidRPr="00E208E5">
        <w:rPr>
          <w:color w:val="000000"/>
        </w:rPr>
        <w:t>continued its practice of sending an information note to non-governmental</w:t>
      </w:r>
      <w:r w:rsidR="00902172" w:rsidRPr="00E208E5" w:rsidDel="006B5891">
        <w:rPr>
          <w:color w:val="000000"/>
        </w:rPr>
        <w:t xml:space="preserve"> </w:t>
      </w:r>
      <w:r w:rsidR="00902172" w:rsidRPr="00E208E5">
        <w:rPr>
          <w:color w:val="000000"/>
        </w:rPr>
        <w:t>organizations before each session, and informed stakeholders about how to contribute to the Committee</w:t>
      </w:r>
      <w:r w:rsidR="005240BE">
        <w:rPr>
          <w:color w:val="000000"/>
        </w:rPr>
        <w:t>’</w:t>
      </w:r>
      <w:r w:rsidR="00902172" w:rsidRPr="00E208E5">
        <w:rPr>
          <w:color w:val="000000"/>
        </w:rPr>
        <w:t>s work through its newsletter. The Committee also requested OHCHR field presences and the OHCHR</w:t>
      </w:r>
      <w:r w:rsidR="00902172" w:rsidRPr="00E208E5">
        <w:t xml:space="preserve"> </w:t>
      </w:r>
      <w:r w:rsidR="00902172" w:rsidRPr="00E208E5">
        <w:rPr>
          <w:color w:val="000000"/>
        </w:rPr>
        <w:t xml:space="preserve">Field Operations and Technical Cooperation Division to share the information within their networks. </w:t>
      </w:r>
      <w:r w:rsidR="00902172" w:rsidRPr="00E208E5">
        <w:t>For both sessions, the Committee received more than 25 written contributions from a wide range of civil society actors, and held private meetings in a hybrid format with representatives of organizations from nine countries.</w:t>
      </w:r>
    </w:p>
    <w:p w14:paraId="15121B3D" w14:textId="77777777" w:rsidR="00D0258A" w:rsidRDefault="00854AD5" w:rsidP="00E269A7">
      <w:pPr>
        <w:pStyle w:val="SingleTxtG"/>
      </w:pPr>
      <w:r w:rsidRPr="00E208E5">
        <w:rPr>
          <w:bCs/>
        </w:rPr>
        <w:t>38.</w:t>
      </w:r>
      <w:r w:rsidRPr="00E208E5">
        <w:rPr>
          <w:bCs/>
        </w:rPr>
        <w:tab/>
      </w:r>
      <w:r w:rsidR="00902172" w:rsidRPr="00E208E5">
        <w:t xml:space="preserve">During its visit to Iraq, the Committee held meetings with 171 victims and with civil society organizations from </w:t>
      </w:r>
      <w:bookmarkStart w:id="23" w:name="_Hlk138777527"/>
      <w:r w:rsidR="00902172" w:rsidRPr="00E208E5">
        <w:t>Anbar</w:t>
      </w:r>
      <w:bookmarkEnd w:id="23"/>
      <w:r w:rsidR="00902172" w:rsidRPr="00E208E5">
        <w:t xml:space="preserve">, Baghdad, </w:t>
      </w:r>
      <w:proofErr w:type="spellStart"/>
      <w:r w:rsidR="00902172" w:rsidRPr="00E208E5">
        <w:t>Diyala</w:t>
      </w:r>
      <w:proofErr w:type="spellEnd"/>
      <w:r w:rsidR="00902172" w:rsidRPr="00E208E5">
        <w:t>, Erbil, Kirkuk, Ninawa and Salah al-Din Governorates, and received more than 98 written contributions from civil society actors.</w:t>
      </w:r>
    </w:p>
    <w:p w14:paraId="414F286B" w14:textId="77777777" w:rsidR="00D0258A" w:rsidRDefault="00854AD5" w:rsidP="00E269A7">
      <w:pPr>
        <w:pStyle w:val="SingleTxtG"/>
      </w:pPr>
      <w:r w:rsidRPr="00E208E5">
        <w:rPr>
          <w:bCs/>
        </w:rPr>
        <w:t>39.</w:t>
      </w:r>
      <w:r w:rsidRPr="00E208E5">
        <w:rPr>
          <w:bCs/>
        </w:rPr>
        <w:tab/>
      </w:r>
      <w:r w:rsidR="00902172" w:rsidRPr="00E208E5">
        <w:t>The Committee also participated in two conferences organized by Iraqi and international civil society organizations to provide information about the Committee</w:t>
      </w:r>
      <w:r w:rsidR="005240BE">
        <w:t>’</w:t>
      </w:r>
      <w:r w:rsidR="00902172" w:rsidRPr="00E208E5">
        <w:t>s visit report, webinars to promote the ratification of the Convention in Pakistan and four meetings related to the Committee</w:t>
      </w:r>
      <w:r w:rsidR="005240BE">
        <w:t>’</w:t>
      </w:r>
      <w:r w:rsidR="00902172" w:rsidRPr="00E208E5">
        <w:t>s visit to Mexico. The Committee also contributed to a publication on the binding nature in Mexico of its requests for urgent action, coordinated by OHCHR in Mexico</w:t>
      </w:r>
      <w:r w:rsidR="00902172" w:rsidRPr="00E208E5">
        <w:rPr>
          <w:shd w:val="clear" w:color="auto" w:fill="FFFFFF" w:themeFill="background1"/>
        </w:rPr>
        <w:t>.</w:t>
      </w:r>
      <w:r w:rsidR="00902172" w:rsidRPr="00D0258A">
        <w:rPr>
          <w:rStyle w:val="FootnoteReference"/>
        </w:rPr>
        <w:footnoteReference w:id="13"/>
      </w:r>
      <w:r w:rsidR="00902172" w:rsidRPr="00E208E5">
        <w:rPr>
          <w:shd w:val="clear" w:color="auto" w:fill="FFFFFF" w:themeFill="background1"/>
        </w:rPr>
        <w:t xml:space="preserve"> The Committee provided training to </w:t>
      </w:r>
      <w:r w:rsidR="00902172" w:rsidRPr="00E208E5">
        <w:rPr>
          <w:color w:val="000000"/>
        </w:rPr>
        <w:t>non-governmental</w:t>
      </w:r>
      <w:r w:rsidR="00902172" w:rsidRPr="00E208E5" w:rsidDel="006B5891">
        <w:rPr>
          <w:color w:val="000000"/>
        </w:rPr>
        <w:t xml:space="preserve"> </w:t>
      </w:r>
      <w:r w:rsidR="00902172" w:rsidRPr="00E208E5">
        <w:rPr>
          <w:color w:val="000000"/>
        </w:rPr>
        <w:t>organizations</w:t>
      </w:r>
      <w:r w:rsidR="00902172" w:rsidRPr="00E208E5">
        <w:rPr>
          <w:shd w:val="clear" w:color="auto" w:fill="FFFFFF" w:themeFill="background1"/>
        </w:rPr>
        <w:t xml:space="preserve"> in Burkina Faso, Colombia and Mexico on how to contribute to its work and on how to use the urgent action procedure.</w:t>
      </w:r>
    </w:p>
    <w:p w14:paraId="0B454474" w14:textId="72ABBBC3" w:rsidR="00902172" w:rsidRPr="00E208E5" w:rsidRDefault="00902172" w:rsidP="00D21D69">
      <w:pPr>
        <w:pStyle w:val="H1G"/>
      </w:pPr>
      <w:r w:rsidRPr="00E208E5">
        <w:tab/>
      </w:r>
      <w:bookmarkStart w:id="24" w:name="_Toc139286039"/>
      <w:r w:rsidRPr="00E208E5">
        <w:t>E.</w:t>
      </w:r>
      <w:r w:rsidRPr="00E208E5">
        <w:tab/>
        <w:t>Interaction with national human rights institutions</w:t>
      </w:r>
      <w:bookmarkEnd w:id="24"/>
    </w:p>
    <w:p w14:paraId="7B5FDFDE" w14:textId="38C02D20" w:rsidR="00902172" w:rsidRPr="00E208E5" w:rsidRDefault="00854AD5" w:rsidP="00E269A7">
      <w:pPr>
        <w:pStyle w:val="SingleTxtG"/>
      </w:pPr>
      <w:r w:rsidRPr="00E208E5">
        <w:rPr>
          <w:bCs/>
        </w:rPr>
        <w:t>40.</w:t>
      </w:r>
      <w:r w:rsidRPr="00E208E5">
        <w:rPr>
          <w:bCs/>
        </w:rPr>
        <w:tab/>
      </w:r>
      <w:r w:rsidR="00902172" w:rsidRPr="00E208E5">
        <w:t xml:space="preserve">The Committee continued its practice of </w:t>
      </w:r>
      <w:r w:rsidR="00902172" w:rsidRPr="00E208E5">
        <w:rPr>
          <w:shd w:val="clear" w:color="auto" w:fill="FFFFFF" w:themeFill="background1"/>
        </w:rPr>
        <w:t>sending</w:t>
      </w:r>
      <w:r w:rsidR="00902172" w:rsidRPr="00E208E5">
        <w:t xml:space="preserve"> an information note to national human rights institutions before each session about the modalities and deadlines for providing input. The Global Alliance of National Human Rights Institutions and n</w:t>
      </w:r>
      <w:r w:rsidR="00902172" w:rsidRPr="00E208E5">
        <w:rPr>
          <w:color w:val="000000"/>
        </w:rPr>
        <w:t>ational human rights institutions</w:t>
      </w:r>
      <w:r w:rsidR="00902172" w:rsidRPr="00E208E5">
        <w:t xml:space="preserve"> were also among the recipients of the Committee</w:t>
      </w:r>
      <w:r w:rsidR="005240BE">
        <w:t>’</w:t>
      </w:r>
      <w:r w:rsidR="00902172" w:rsidRPr="00E208E5">
        <w:t>s newsletter. Five n</w:t>
      </w:r>
      <w:r w:rsidR="00902172" w:rsidRPr="00E208E5">
        <w:rPr>
          <w:color w:val="000000"/>
        </w:rPr>
        <w:t>ational human rights institutions</w:t>
      </w:r>
      <w:r w:rsidR="00902172" w:rsidRPr="00E208E5">
        <w:t xml:space="preserve"> submitted written contributions and delivered oral briefings over the reporting period.</w:t>
      </w:r>
    </w:p>
    <w:p w14:paraId="281C3DAA" w14:textId="56192BD5" w:rsidR="00902172" w:rsidRPr="00E208E5" w:rsidRDefault="00854AD5" w:rsidP="00E269A7">
      <w:pPr>
        <w:pStyle w:val="SingleTxtG"/>
      </w:pPr>
      <w:r w:rsidRPr="00E208E5">
        <w:rPr>
          <w:bCs/>
        </w:rPr>
        <w:t>41.</w:t>
      </w:r>
      <w:r w:rsidRPr="00E208E5">
        <w:rPr>
          <w:bCs/>
        </w:rPr>
        <w:tab/>
      </w:r>
      <w:r w:rsidR="00902172" w:rsidRPr="00E208E5">
        <w:t>During its visit to Iraq, the Committee met with the High Commission for Human Rights in Baghdad and in all the governorates visited. In its visit report, the Committee recommended that the State party ensure that the High Commission for Human Rights could exercise its functions autonomously and independently, and that the State party strengthen the investigative capacity of the High Commission.</w:t>
      </w:r>
      <w:r w:rsidR="00902172" w:rsidRPr="00D0258A">
        <w:rPr>
          <w:rStyle w:val="FootnoteReference"/>
        </w:rPr>
        <w:footnoteReference w:id="14"/>
      </w:r>
    </w:p>
    <w:p w14:paraId="4C202DF7" w14:textId="77777777" w:rsidR="00D0258A" w:rsidRDefault="00854AD5" w:rsidP="00E269A7">
      <w:pPr>
        <w:pStyle w:val="SingleTxtG"/>
      </w:pPr>
      <w:r w:rsidRPr="00E208E5">
        <w:rPr>
          <w:bCs/>
        </w:rPr>
        <w:t>42.</w:t>
      </w:r>
      <w:r w:rsidRPr="00E208E5">
        <w:rPr>
          <w:bCs/>
        </w:rPr>
        <w:tab/>
      </w:r>
      <w:r w:rsidR="00902172" w:rsidRPr="00E208E5">
        <w:t>In November 2022, the Committee</w:t>
      </w:r>
      <w:r w:rsidR="005240BE">
        <w:t>’</w:t>
      </w:r>
      <w:r w:rsidR="00902172" w:rsidRPr="00E208E5">
        <w:t xml:space="preserve">s </w:t>
      </w:r>
      <w:r w:rsidR="00902172" w:rsidRPr="00E208E5">
        <w:rPr>
          <w:shd w:val="clear" w:color="auto" w:fill="FFFFFF" w:themeFill="background1"/>
        </w:rPr>
        <w:t>secretariat</w:t>
      </w:r>
      <w:r w:rsidR="00902172" w:rsidRPr="00E208E5">
        <w:t xml:space="preserve"> participated in a webinar for nine West African national human rights institutions on human rights monitoring in the context of migration, to provide information about the Committee</w:t>
      </w:r>
      <w:r w:rsidR="005240BE">
        <w:t>’</w:t>
      </w:r>
      <w:r w:rsidR="00902172" w:rsidRPr="00E208E5">
        <w:t>s draft general comment on enforced disappearance in the context of migration. On 11 May 2023, the Committee and its secretariat provided online training for the n</w:t>
      </w:r>
      <w:r w:rsidR="00902172" w:rsidRPr="00E208E5">
        <w:rPr>
          <w:color w:val="000000"/>
        </w:rPr>
        <w:t>ational human rights institution</w:t>
      </w:r>
      <w:r w:rsidR="00902172" w:rsidRPr="00E208E5">
        <w:t xml:space="preserve"> of Burkina Faso on the activities of the Committee and on the urgent action procedure.</w:t>
      </w:r>
    </w:p>
    <w:p w14:paraId="7D5587C6" w14:textId="14CE5F06" w:rsidR="00902172" w:rsidRPr="00E208E5" w:rsidRDefault="00902172" w:rsidP="00D21D69">
      <w:pPr>
        <w:pStyle w:val="H1G"/>
      </w:pPr>
      <w:bookmarkStart w:id="25" w:name="_heading=h.z337ya" w:colFirst="0" w:colLast="0"/>
      <w:bookmarkEnd w:id="25"/>
      <w:r w:rsidRPr="00E208E5">
        <w:lastRenderedPageBreak/>
        <w:tab/>
      </w:r>
      <w:bookmarkStart w:id="26" w:name="_Toc139286040"/>
      <w:r w:rsidRPr="00E208E5">
        <w:t>F.</w:t>
      </w:r>
      <w:r w:rsidRPr="00E208E5">
        <w:tab/>
        <w:t>Interaction with other stakeholders</w:t>
      </w:r>
      <w:bookmarkEnd w:id="26"/>
    </w:p>
    <w:p w14:paraId="7B14A185" w14:textId="77777777" w:rsidR="00D0258A" w:rsidRDefault="00854AD5" w:rsidP="00E269A7">
      <w:pPr>
        <w:pStyle w:val="SingleTxtG"/>
      </w:pPr>
      <w:r w:rsidRPr="00E208E5">
        <w:rPr>
          <w:bCs/>
        </w:rPr>
        <w:t>43.</w:t>
      </w:r>
      <w:r w:rsidRPr="00E208E5">
        <w:rPr>
          <w:bCs/>
        </w:rPr>
        <w:tab/>
      </w:r>
      <w:r w:rsidR="00902172" w:rsidRPr="00E208E5">
        <w:t>The Committee continued its interaction and coordination with the International Committee of the Red Cross. The two entities periodically shared information about their activities and projects and consulted on specific issues related to their respective mandates, at their headquarters, during country visits, in the context of calls for input and during private meetings.</w:t>
      </w:r>
    </w:p>
    <w:p w14:paraId="5635A22A" w14:textId="77777777" w:rsidR="00D0258A" w:rsidRDefault="00854AD5" w:rsidP="00E269A7">
      <w:pPr>
        <w:pStyle w:val="SingleTxtG"/>
      </w:pPr>
      <w:r w:rsidRPr="00E208E5">
        <w:rPr>
          <w:bCs/>
        </w:rPr>
        <w:t>44.</w:t>
      </w:r>
      <w:r w:rsidRPr="00E208E5">
        <w:rPr>
          <w:bCs/>
        </w:rPr>
        <w:tab/>
      </w:r>
      <w:r w:rsidR="00902172" w:rsidRPr="00E208E5">
        <w:t>The Committee interacted with the International Commission on Missing Persons during its visits to Mexico and Iraq, through its calls for input and during events related to their common agenda.</w:t>
      </w:r>
    </w:p>
    <w:p w14:paraId="04CABDCB" w14:textId="618569B8" w:rsidR="00902172" w:rsidRPr="00E208E5" w:rsidRDefault="00902172" w:rsidP="00E269A7">
      <w:pPr>
        <w:pStyle w:val="SingleTxtG"/>
        <w:rPr>
          <w:rFonts w:eastAsia="SimSun"/>
        </w:rPr>
      </w:pPr>
      <w:r w:rsidRPr="00E208E5">
        <w:br w:type="page"/>
      </w:r>
    </w:p>
    <w:p w14:paraId="680D0EF4" w14:textId="77777777" w:rsidR="00046CA6" w:rsidRDefault="00902172" w:rsidP="00046CA6">
      <w:pPr>
        <w:pStyle w:val="HChG"/>
        <w:spacing w:after="0"/>
      </w:pPr>
      <w:bookmarkStart w:id="27" w:name="_heading=h.3j2qqm3" w:colFirst="0" w:colLast="0"/>
      <w:bookmarkEnd w:id="27"/>
      <w:r w:rsidRPr="00E208E5">
        <w:lastRenderedPageBreak/>
        <w:tab/>
      </w:r>
      <w:r w:rsidRPr="00E208E5">
        <w:tab/>
      </w:r>
      <w:bookmarkStart w:id="28" w:name="_Toc139286041"/>
      <w:r w:rsidRPr="00E208E5">
        <w:t>Chapter IV</w:t>
      </w:r>
    </w:p>
    <w:p w14:paraId="70DFC453" w14:textId="7DA65022" w:rsidR="00902172" w:rsidRPr="00E208E5" w:rsidRDefault="00046CA6" w:rsidP="00046CA6">
      <w:pPr>
        <w:pStyle w:val="HChG"/>
        <w:spacing w:before="0"/>
      </w:pPr>
      <w:r>
        <w:tab/>
      </w:r>
      <w:r>
        <w:tab/>
      </w:r>
      <w:r w:rsidR="00902172" w:rsidRPr="00E208E5">
        <w:t>Consideration of reports submitted by States parties under article 29 (1) of the Convention</w:t>
      </w:r>
      <w:bookmarkEnd w:id="28"/>
    </w:p>
    <w:p w14:paraId="537B8B1A" w14:textId="0FE1B010" w:rsidR="00902172" w:rsidRPr="00E208E5" w:rsidRDefault="00854AD5" w:rsidP="00E269A7">
      <w:pPr>
        <w:pStyle w:val="SingleTxtG"/>
      </w:pPr>
      <w:r w:rsidRPr="00E208E5">
        <w:rPr>
          <w:bCs/>
        </w:rPr>
        <w:t>45.</w:t>
      </w:r>
      <w:r w:rsidRPr="00E208E5">
        <w:rPr>
          <w:bCs/>
        </w:rPr>
        <w:tab/>
      </w:r>
      <w:r w:rsidR="00902172" w:rsidRPr="00E208E5">
        <w:t>At its twenty-</w:t>
      </w:r>
      <w:r w:rsidR="00902172" w:rsidRPr="00E208E5">
        <w:rPr>
          <w:shd w:val="clear" w:color="auto" w:fill="FFFFFF" w:themeFill="background1"/>
        </w:rPr>
        <w:t>third</w:t>
      </w:r>
      <w:r w:rsidR="00902172" w:rsidRPr="00E208E5">
        <w:t xml:space="preserve"> session, the </w:t>
      </w:r>
      <w:r w:rsidR="00902172" w:rsidRPr="00E208E5">
        <w:rPr>
          <w:shd w:val="clear" w:color="auto" w:fill="FFFFFF" w:themeFill="background1"/>
        </w:rPr>
        <w:t>Committee</w:t>
      </w:r>
      <w:r w:rsidR="00902172" w:rsidRPr="00E208E5">
        <w:t xml:space="preserve"> considered the reports of Czechia (</w:t>
      </w:r>
      <w:hyperlink r:id="rId31" w:history="1">
        <w:r w:rsidR="00D51D6C">
          <w:rPr>
            <w:rStyle w:val="Hyperlink"/>
          </w:rPr>
          <w:t>CED/C/CZE/1</w:t>
        </w:r>
      </w:hyperlink>
      <w:r w:rsidR="00902172" w:rsidRPr="00E208E5">
        <w:t>) and Mali (</w:t>
      </w:r>
      <w:hyperlink r:id="rId32" w:history="1">
        <w:r w:rsidR="00D51D6C">
          <w:rPr>
            <w:rStyle w:val="Hyperlink"/>
          </w:rPr>
          <w:t>CED/C/MLI/1</w:t>
        </w:r>
      </w:hyperlink>
      <w:r w:rsidR="00902172" w:rsidRPr="00E208E5">
        <w:t>), and adopted concluding observations thereon (</w:t>
      </w:r>
      <w:bookmarkStart w:id="29" w:name="_Hlk138984173"/>
      <w:r w:rsidR="00D51D6C">
        <w:fldChar w:fldCharType="begin"/>
      </w:r>
      <w:r w:rsidR="00D51D6C">
        <w:instrText xml:space="preserve"> HYPERLINK "http://undocs.org/en/CED/C/CZE/CO/1" </w:instrText>
      </w:r>
      <w:r w:rsidR="00D51D6C">
        <w:fldChar w:fldCharType="separate"/>
      </w:r>
      <w:bookmarkEnd w:id="29"/>
      <w:r w:rsidR="00D51D6C">
        <w:rPr>
          <w:rStyle w:val="Hyperlink"/>
        </w:rPr>
        <w:t>CED/C/CZE/CO/1</w:t>
      </w:r>
      <w:r w:rsidR="00D51D6C">
        <w:fldChar w:fldCharType="end"/>
      </w:r>
      <w:r w:rsidR="00902172" w:rsidRPr="00E208E5">
        <w:t xml:space="preserve"> and </w:t>
      </w:r>
      <w:hyperlink r:id="rId33" w:history="1">
        <w:r w:rsidR="00D51D6C">
          <w:rPr>
            <w:rStyle w:val="Hyperlink"/>
          </w:rPr>
          <w:t>CED/C/MLI/CO/1</w:t>
        </w:r>
      </w:hyperlink>
      <w:r w:rsidR="00902172" w:rsidRPr="00E208E5">
        <w:t>). Six hours of dialogues were held in person for each State party.</w:t>
      </w:r>
    </w:p>
    <w:p w14:paraId="45945477" w14:textId="453FD680" w:rsidR="00902172" w:rsidRPr="00E208E5" w:rsidRDefault="00854AD5" w:rsidP="00E269A7">
      <w:pPr>
        <w:pStyle w:val="SingleTxtG"/>
      </w:pPr>
      <w:r w:rsidRPr="00E208E5">
        <w:rPr>
          <w:bCs/>
        </w:rPr>
        <w:t>46.</w:t>
      </w:r>
      <w:r w:rsidRPr="00E208E5">
        <w:rPr>
          <w:bCs/>
        </w:rPr>
        <w:tab/>
      </w:r>
      <w:r w:rsidR="00902172" w:rsidRPr="00E208E5">
        <w:t xml:space="preserve">At its twenty-fourth session, the Committee </w:t>
      </w:r>
      <w:r w:rsidR="00902172" w:rsidRPr="00E208E5">
        <w:rPr>
          <w:shd w:val="clear" w:color="auto" w:fill="FFFFFF" w:themeFill="background1"/>
        </w:rPr>
        <w:t>considered</w:t>
      </w:r>
      <w:r w:rsidR="00902172" w:rsidRPr="00E208E5">
        <w:t xml:space="preserve"> the report of Costa Rica (</w:t>
      </w:r>
      <w:hyperlink r:id="rId34" w:history="1">
        <w:r w:rsidR="00D51D6C">
          <w:rPr>
            <w:rStyle w:val="Hyperlink"/>
          </w:rPr>
          <w:t>CED/C/CRI/1</w:t>
        </w:r>
      </w:hyperlink>
      <w:r w:rsidR="00902172" w:rsidRPr="00E208E5">
        <w:t>) and the replies of Zambia (</w:t>
      </w:r>
      <w:hyperlink r:id="rId35" w:history="1">
        <w:r w:rsidR="00D51D6C">
          <w:rPr>
            <w:rStyle w:val="Hyperlink"/>
          </w:rPr>
          <w:t>CED/C/ZMB/RQAR/1</w:t>
        </w:r>
      </w:hyperlink>
      <w:r w:rsidR="00902172" w:rsidRPr="00E208E5">
        <w:t>) to the list of issues in the absence of its report (</w:t>
      </w:r>
      <w:hyperlink r:id="rId36" w:history="1">
        <w:r w:rsidR="00D51D6C">
          <w:rPr>
            <w:rStyle w:val="Hyperlink"/>
          </w:rPr>
          <w:t>CED/C/ZMB/QAR/1</w:t>
        </w:r>
      </w:hyperlink>
      <w:r w:rsidR="00902172" w:rsidRPr="00E208E5">
        <w:t>), and adopted concluding observations thereon (</w:t>
      </w:r>
      <w:hyperlink r:id="rId37" w:history="1">
        <w:r w:rsidR="00D51D6C" w:rsidRPr="00FA4CA3">
          <w:rPr>
            <w:rStyle w:val="FollowedHyperlink"/>
          </w:rPr>
          <w:t>CED/C/CRI/CO/1</w:t>
        </w:r>
      </w:hyperlink>
      <w:r w:rsidR="00902172" w:rsidRPr="00E208E5">
        <w:t xml:space="preserve"> and </w:t>
      </w:r>
      <w:hyperlink r:id="rId38" w:history="1">
        <w:r w:rsidR="00D51D6C" w:rsidRPr="006A53F5">
          <w:rPr>
            <w:rStyle w:val="FollowedHyperlink"/>
          </w:rPr>
          <w:t>CED/C/ZMB/COAR/1</w:t>
        </w:r>
      </w:hyperlink>
      <w:r w:rsidR="00902172" w:rsidRPr="00E208E5">
        <w:t>). Six hours of dialogues were held in a hybrid format for each State party, with the participation of delegates by videoconference.</w:t>
      </w:r>
    </w:p>
    <w:p w14:paraId="667921E9" w14:textId="4DCC90D7" w:rsidR="00902172" w:rsidRPr="00E208E5" w:rsidRDefault="00854AD5" w:rsidP="00E269A7">
      <w:pPr>
        <w:pStyle w:val="SingleTxtG"/>
      </w:pPr>
      <w:r w:rsidRPr="00E208E5">
        <w:rPr>
          <w:bCs/>
        </w:rPr>
        <w:t>47.</w:t>
      </w:r>
      <w:r w:rsidRPr="00E208E5">
        <w:rPr>
          <w:bCs/>
        </w:rPr>
        <w:tab/>
      </w:r>
      <w:r w:rsidR="00902172" w:rsidRPr="00E208E5">
        <w:t xml:space="preserve">The Committee reiterates its great concern for </w:t>
      </w:r>
      <w:r w:rsidR="00902172" w:rsidRPr="00E208E5">
        <w:rPr>
          <w:shd w:val="clear" w:color="auto" w:fill="FFFFFF" w:themeFill="background1"/>
        </w:rPr>
        <w:t>the</w:t>
      </w:r>
      <w:r w:rsidR="00902172" w:rsidRPr="00E208E5">
        <w:t xml:space="preserve"> decision taken to limit to two hours any meeting in which the remote intervention of States, victims, civil society organizations and other stakeholders exceeds 30 minutes. While fully aware of the technical constraints imposed by online meetings, the Committee stresses that treaty bodies</w:t>
      </w:r>
      <w:r w:rsidR="005240BE">
        <w:t>’</w:t>
      </w:r>
      <w:r w:rsidR="00902172" w:rsidRPr="00E208E5">
        <w:t xml:space="preserve"> entitlements to three-hour meetings with interpretation must be respected to allow them to conduct their work and better protect human rights for all, even when delegates or other participants have to take part remotely. The Committee calls on States parties to urgently adopt a General Assembly resolution providing the Secretariat with the mandate to fully service hybrid meetings.</w:t>
      </w:r>
    </w:p>
    <w:p w14:paraId="5016C8D3" w14:textId="7549AFF9" w:rsidR="00902172" w:rsidRPr="00E208E5" w:rsidRDefault="00902172" w:rsidP="00854AD5">
      <w:pPr>
        <w:pStyle w:val="ParaNoG"/>
        <w:numPr>
          <w:ilvl w:val="0"/>
          <w:numId w:val="0"/>
        </w:numPr>
        <w:tabs>
          <w:tab w:val="left" w:pos="0"/>
        </w:tabs>
        <w:ind w:left="1134"/>
      </w:pPr>
      <w:r w:rsidRPr="00E208E5">
        <w:br w:type="page"/>
      </w:r>
    </w:p>
    <w:p w14:paraId="37D7C697" w14:textId="77777777" w:rsidR="00A33326" w:rsidRDefault="00902172" w:rsidP="00A33326">
      <w:pPr>
        <w:pStyle w:val="HChG"/>
        <w:spacing w:after="0"/>
      </w:pPr>
      <w:r w:rsidRPr="00E208E5">
        <w:lastRenderedPageBreak/>
        <w:tab/>
      </w:r>
      <w:r w:rsidRPr="00E208E5">
        <w:tab/>
      </w:r>
      <w:bookmarkStart w:id="30" w:name="_Toc139286042"/>
      <w:r w:rsidRPr="00E208E5">
        <w:t>Chapter V</w:t>
      </w:r>
    </w:p>
    <w:p w14:paraId="1523370C" w14:textId="259DEBD8" w:rsidR="00902172" w:rsidRPr="00E208E5" w:rsidRDefault="00A33326" w:rsidP="00A33326">
      <w:pPr>
        <w:pStyle w:val="HChG"/>
        <w:spacing w:before="0"/>
      </w:pPr>
      <w:r>
        <w:tab/>
      </w:r>
      <w:r>
        <w:tab/>
      </w:r>
      <w:r w:rsidR="00902172" w:rsidRPr="00E208E5">
        <w:t>Consideration of additional information submitted by States parties under article 29 (4) of the Convention</w:t>
      </w:r>
      <w:bookmarkEnd w:id="30"/>
    </w:p>
    <w:p w14:paraId="03038C86" w14:textId="418E71CB" w:rsidR="00902172" w:rsidRPr="00E208E5" w:rsidRDefault="00854AD5" w:rsidP="00E269A7">
      <w:pPr>
        <w:pStyle w:val="SingleTxtG"/>
      </w:pPr>
      <w:r w:rsidRPr="00E208E5">
        <w:rPr>
          <w:bCs/>
        </w:rPr>
        <w:t>48.</w:t>
      </w:r>
      <w:r w:rsidRPr="00E208E5">
        <w:rPr>
          <w:bCs/>
        </w:rPr>
        <w:tab/>
      </w:r>
      <w:r w:rsidR="00902172" w:rsidRPr="00E208E5">
        <w:t>Over the reporting period, the Committee received additional information from Armenia (</w:t>
      </w:r>
      <w:hyperlink r:id="rId39" w:history="1">
        <w:r w:rsidR="00D51D6C">
          <w:rPr>
            <w:rStyle w:val="Hyperlink"/>
          </w:rPr>
          <w:t>CED/C/ARM/AI/1</w:t>
        </w:r>
      </w:hyperlink>
      <w:r w:rsidR="00902172" w:rsidRPr="00E208E5">
        <w:t>), Burkina Faso (</w:t>
      </w:r>
      <w:hyperlink r:id="rId40" w:history="1">
        <w:r w:rsidR="00D51D6C" w:rsidRPr="006A53F5">
          <w:rPr>
            <w:rStyle w:val="FollowedHyperlink"/>
          </w:rPr>
          <w:t>CED/C/BFA/AI/1</w:t>
        </w:r>
      </w:hyperlink>
      <w:r w:rsidR="00902172" w:rsidRPr="00E208E5">
        <w:t>), Ecuador (</w:t>
      </w:r>
      <w:hyperlink r:id="rId41" w:history="1">
        <w:r w:rsidR="00D51D6C" w:rsidRPr="006A53F5">
          <w:rPr>
            <w:rStyle w:val="FollowedHyperlink"/>
          </w:rPr>
          <w:t>CED/C/ECU/AI/1</w:t>
        </w:r>
      </w:hyperlink>
      <w:r w:rsidR="00902172" w:rsidRPr="00E208E5">
        <w:t>) and Kazakhstan (</w:t>
      </w:r>
      <w:hyperlink r:id="rId42" w:history="1">
        <w:r w:rsidR="00D51D6C">
          <w:rPr>
            <w:rStyle w:val="Hyperlink"/>
          </w:rPr>
          <w:t>CED/C/KAZ/AI/1</w:t>
        </w:r>
      </w:hyperlink>
      <w:r w:rsidR="00902172" w:rsidRPr="00E208E5">
        <w:t>).</w:t>
      </w:r>
    </w:p>
    <w:p w14:paraId="3A3296E5" w14:textId="7C7BA1A4" w:rsidR="00902172" w:rsidRPr="00E208E5" w:rsidRDefault="00854AD5" w:rsidP="00E269A7">
      <w:pPr>
        <w:pStyle w:val="SingleTxtG"/>
        <w:rPr>
          <w:color w:val="000000"/>
        </w:rPr>
      </w:pPr>
      <w:r w:rsidRPr="00E208E5">
        <w:rPr>
          <w:bCs/>
          <w:color w:val="000000"/>
        </w:rPr>
        <w:t>49.</w:t>
      </w:r>
      <w:r w:rsidRPr="00E208E5">
        <w:rPr>
          <w:bCs/>
          <w:color w:val="000000"/>
        </w:rPr>
        <w:tab/>
      </w:r>
      <w:r w:rsidR="00902172" w:rsidRPr="00E208E5">
        <w:t>At its twenty-third session, the Committee held an interactive dialogue for its consideration of the additional information submitted by Uruguay (</w:t>
      </w:r>
      <w:hyperlink r:id="rId43" w:history="1">
        <w:r w:rsidR="00D51D6C">
          <w:rPr>
            <w:rStyle w:val="Hyperlink"/>
          </w:rPr>
          <w:t>CED/C/URY/AI/1</w:t>
        </w:r>
      </w:hyperlink>
      <w:r w:rsidR="00902172" w:rsidRPr="00E208E5">
        <w:t>). During a three-hour dialogue with the State party</w:t>
      </w:r>
      <w:r w:rsidR="005240BE">
        <w:t>’</w:t>
      </w:r>
      <w:r w:rsidR="00902172" w:rsidRPr="00E208E5">
        <w:t>s delegation, the Committee focused on the following three themes: (a) harmonization of legislation with the Convention; (b) the search for disappeared persons and the investigation of enforced disappearance; and (c) full reparation for the victims of enforced disappearance. The Committee adopted concluding observations on the additional information (</w:t>
      </w:r>
      <w:hyperlink r:id="rId44" w:history="1">
        <w:r w:rsidR="00D51D6C">
          <w:rPr>
            <w:rStyle w:val="Hyperlink"/>
          </w:rPr>
          <w:t>CED/C/URY/OAI/1</w:t>
        </w:r>
      </w:hyperlink>
      <w:r w:rsidR="00902172" w:rsidRPr="00E208E5">
        <w:t>), in which it requested Uruguay to submit, within three years, with a view to a review in 2026, specific and updated information on the adoption of a national policy on enforced disappearance that took into account the recommendations contained in its concluding observations.</w:t>
      </w:r>
    </w:p>
    <w:p w14:paraId="41D39B19" w14:textId="4B513C93" w:rsidR="00902172" w:rsidRPr="00E208E5" w:rsidRDefault="00854AD5" w:rsidP="00E269A7">
      <w:pPr>
        <w:pStyle w:val="SingleTxtG"/>
      </w:pPr>
      <w:r w:rsidRPr="00E208E5">
        <w:rPr>
          <w:bCs/>
        </w:rPr>
        <w:t>50.</w:t>
      </w:r>
      <w:r w:rsidRPr="00E208E5">
        <w:rPr>
          <w:bCs/>
        </w:rPr>
        <w:tab/>
      </w:r>
      <w:r w:rsidR="00902172" w:rsidRPr="00E208E5">
        <w:t>At its twenty-fourth session, the Committee held interactive dialogues for its consideration of the additional information submitted by Argentina (</w:t>
      </w:r>
      <w:hyperlink r:id="rId45" w:history="1">
        <w:r w:rsidR="00D51D6C">
          <w:rPr>
            <w:rStyle w:val="Hyperlink"/>
          </w:rPr>
          <w:t>CED/C/ARG/AI/1</w:t>
        </w:r>
      </w:hyperlink>
      <w:r w:rsidR="00902172" w:rsidRPr="00E208E5">
        <w:t>) and Germany (</w:t>
      </w:r>
      <w:hyperlink r:id="rId46" w:history="1">
        <w:r w:rsidR="00D51D6C">
          <w:rPr>
            <w:rStyle w:val="Hyperlink"/>
          </w:rPr>
          <w:t>CED/C/DEU/AI/1</w:t>
        </w:r>
      </w:hyperlink>
      <w:r w:rsidR="00902172" w:rsidRPr="00E208E5">
        <w:t>). During three-hour dialogues with each State party</w:t>
      </w:r>
      <w:r w:rsidR="005240BE">
        <w:t>’</w:t>
      </w:r>
      <w:r w:rsidR="00902172" w:rsidRPr="00E208E5">
        <w:t>s delegation, the Committee focused on three themes. For Argentina, the Committee focused on the following themes: (a) harmonization of legislation with the Convention; (b) the search for disappeared persons and the investigation of enforced disappearance; and (c) full reparation for victims of enforced disappearance. For Germany, the Committee focused on the following themes: (a) harmonization of national legislation with the Convention; (b) prosecution and cooperation in relation to enforced disappearance; and (c) prevention of enforced disappearance.</w:t>
      </w:r>
    </w:p>
    <w:p w14:paraId="73862238" w14:textId="4A582943" w:rsidR="00D0258A" w:rsidRDefault="00854AD5" w:rsidP="00E269A7">
      <w:pPr>
        <w:pStyle w:val="SingleTxtG"/>
      </w:pPr>
      <w:r w:rsidRPr="00E208E5">
        <w:rPr>
          <w:bCs/>
        </w:rPr>
        <w:t>51.</w:t>
      </w:r>
      <w:r w:rsidRPr="00E208E5">
        <w:rPr>
          <w:bCs/>
        </w:rPr>
        <w:tab/>
      </w:r>
      <w:r w:rsidR="00902172" w:rsidRPr="00E208E5">
        <w:t>The Committee adopted concluding observations on the additional information (</w:t>
      </w:r>
      <w:hyperlink r:id="rId47" w:history="1">
        <w:r w:rsidR="00D51D6C" w:rsidRPr="006A53F5">
          <w:rPr>
            <w:rStyle w:val="FollowedHyperlink"/>
          </w:rPr>
          <w:t>CED/C/ARG/OAI/1</w:t>
        </w:r>
      </w:hyperlink>
      <w:r w:rsidR="00902172" w:rsidRPr="00E208E5">
        <w:t xml:space="preserve"> and </w:t>
      </w:r>
      <w:hyperlink r:id="rId48" w:history="1">
        <w:r w:rsidR="00D51D6C" w:rsidRPr="006A53F5">
          <w:rPr>
            <w:rStyle w:val="FollowedHyperlink"/>
          </w:rPr>
          <w:t>CED/C/DEU/OAI/1</w:t>
        </w:r>
      </w:hyperlink>
      <w:r w:rsidR="00902172" w:rsidRPr="00E208E5">
        <w:t>), in which it requested the States parties to submit, within three years, with a view to reviews in 2027, specific and updated information on the implementation of recommendations contained in its concluding observations, and any other new information that the States parties considered relevant under the Convention.</w:t>
      </w:r>
    </w:p>
    <w:p w14:paraId="7210B4C9" w14:textId="629B1BCB" w:rsidR="00902172" w:rsidRPr="00E208E5" w:rsidRDefault="00902172" w:rsidP="00854AD5">
      <w:pPr>
        <w:pStyle w:val="ParaNoG"/>
        <w:numPr>
          <w:ilvl w:val="0"/>
          <w:numId w:val="0"/>
        </w:numPr>
        <w:tabs>
          <w:tab w:val="left" w:pos="0"/>
        </w:tabs>
        <w:ind w:left="1134"/>
        <w:rPr>
          <w:color w:val="000000"/>
        </w:rPr>
      </w:pPr>
      <w:r w:rsidRPr="00E208E5">
        <w:rPr>
          <w:color w:val="000000"/>
        </w:rPr>
        <w:br w:type="page"/>
      </w:r>
    </w:p>
    <w:p w14:paraId="3128872C" w14:textId="77777777" w:rsidR="00F14537" w:rsidRDefault="00902172" w:rsidP="00F14537">
      <w:pPr>
        <w:pStyle w:val="HChG"/>
        <w:spacing w:after="0"/>
      </w:pPr>
      <w:bookmarkStart w:id="31" w:name="_heading=h.1y810tw" w:colFirst="0" w:colLast="0"/>
      <w:bookmarkEnd w:id="31"/>
      <w:r w:rsidRPr="00E208E5">
        <w:lastRenderedPageBreak/>
        <w:tab/>
      </w:r>
      <w:r w:rsidRPr="00E208E5">
        <w:tab/>
      </w:r>
      <w:bookmarkStart w:id="32" w:name="_Toc139286043"/>
      <w:r w:rsidRPr="00E208E5">
        <w:t>Chapter VI</w:t>
      </w:r>
    </w:p>
    <w:p w14:paraId="05F47FA1" w14:textId="0CCE0964" w:rsidR="00902172" w:rsidRPr="00E208E5" w:rsidRDefault="00F14537" w:rsidP="00F14537">
      <w:pPr>
        <w:pStyle w:val="HChG"/>
        <w:spacing w:before="0"/>
      </w:pPr>
      <w:r>
        <w:tab/>
      </w:r>
      <w:r>
        <w:tab/>
      </w:r>
      <w:r w:rsidR="00902172" w:rsidRPr="00E208E5">
        <w:t>Adoption of the report on follow-up to concluding observations</w:t>
      </w:r>
      <w:bookmarkEnd w:id="32"/>
    </w:p>
    <w:p w14:paraId="3746BCC0" w14:textId="774D03D7" w:rsidR="00D0258A" w:rsidRDefault="00854AD5" w:rsidP="00E269A7">
      <w:pPr>
        <w:pStyle w:val="SingleTxtG"/>
      </w:pPr>
      <w:r w:rsidRPr="00E208E5">
        <w:rPr>
          <w:bCs/>
          <w:color w:val="000000"/>
        </w:rPr>
        <w:t>52.</w:t>
      </w:r>
      <w:r w:rsidRPr="00E208E5">
        <w:rPr>
          <w:bCs/>
          <w:color w:val="000000"/>
        </w:rPr>
        <w:tab/>
      </w:r>
      <w:r w:rsidR="00902172" w:rsidRPr="00E208E5">
        <w:t>At its twenty-third and twenty fourth sessions, the Committee adopted its r</w:t>
      </w:r>
      <w:r w:rsidR="00902172" w:rsidRPr="00E208E5">
        <w:rPr>
          <w:color w:val="000000"/>
        </w:rPr>
        <w:t xml:space="preserve">eports on </w:t>
      </w:r>
      <w:r w:rsidR="00902172" w:rsidRPr="00E208E5">
        <w:t>follow-up to concluding observations (</w:t>
      </w:r>
      <w:hyperlink r:id="rId49" w:history="1">
        <w:r w:rsidR="00D51D6C">
          <w:rPr>
            <w:rStyle w:val="Hyperlink"/>
          </w:rPr>
          <w:t>CED/C/23/3</w:t>
        </w:r>
      </w:hyperlink>
      <w:r w:rsidR="00902172" w:rsidRPr="00E208E5">
        <w:t xml:space="preserve"> and </w:t>
      </w:r>
      <w:hyperlink r:id="rId50" w:history="1">
        <w:r w:rsidR="00D51D6C" w:rsidRPr="00EF240D">
          <w:rPr>
            <w:rStyle w:val="FollowedHyperlink"/>
          </w:rPr>
          <w:t>CED/C/24/2</w:t>
        </w:r>
      </w:hyperlink>
      <w:r w:rsidR="00902172" w:rsidRPr="00E208E5">
        <w:t>), which reflected the information received by the Committee between its twenty-first and twenty-fourth sessions concerning the status of implementation of the recommendations that the Committee had marked as priorities in its concluding observations on Brazil (</w:t>
      </w:r>
      <w:hyperlink r:id="rId51" w:history="1">
        <w:r w:rsidR="00D51D6C">
          <w:rPr>
            <w:rStyle w:val="Hyperlink"/>
          </w:rPr>
          <w:t>CED/C/BRA/FCO/1</w:t>
        </w:r>
      </w:hyperlink>
      <w:r w:rsidR="00902172" w:rsidRPr="00E208E5">
        <w:t>), Mongolia (</w:t>
      </w:r>
      <w:hyperlink r:id="rId52" w:history="1">
        <w:r w:rsidR="00D51D6C">
          <w:rPr>
            <w:rStyle w:val="Hyperlink"/>
          </w:rPr>
          <w:t>CED/C/MNG/FCO/1</w:t>
        </w:r>
      </w:hyperlink>
      <w:r w:rsidR="00902172" w:rsidRPr="00E208E5">
        <w:t>) and Switzerland (</w:t>
      </w:r>
      <w:hyperlink r:id="rId53" w:history="1">
        <w:r w:rsidR="00D51D6C">
          <w:rPr>
            <w:rStyle w:val="Hyperlink"/>
          </w:rPr>
          <w:t>CED/C/CHE/FCO/1</w:t>
        </w:r>
      </w:hyperlink>
      <w:r w:rsidR="00902172" w:rsidRPr="00E208E5">
        <w:t>) under article 29 (1) of the Convention, and on Colombia (</w:t>
      </w:r>
      <w:hyperlink r:id="rId54" w:history="1">
        <w:r w:rsidR="00D51D6C">
          <w:rPr>
            <w:rStyle w:val="Hyperlink"/>
          </w:rPr>
          <w:t>CED/C/COL/FOAI/1</w:t>
        </w:r>
      </w:hyperlink>
      <w:r w:rsidR="00902172" w:rsidRPr="00E208E5">
        <w:t>) under article 29 (4) of the Convention.</w:t>
      </w:r>
    </w:p>
    <w:p w14:paraId="072F7431" w14:textId="77777777" w:rsidR="00D0258A" w:rsidRDefault="00854AD5" w:rsidP="00E269A7">
      <w:pPr>
        <w:pStyle w:val="SingleTxtG"/>
      </w:pPr>
      <w:r w:rsidRPr="00E208E5">
        <w:rPr>
          <w:bCs/>
        </w:rPr>
        <w:t>53.</w:t>
      </w:r>
      <w:r w:rsidRPr="00E208E5">
        <w:rPr>
          <w:bCs/>
        </w:rPr>
        <w:tab/>
      </w:r>
      <w:r w:rsidR="00902172" w:rsidRPr="00E208E5">
        <w:t>The Committee</w:t>
      </w:r>
      <w:r w:rsidR="005240BE">
        <w:t>’</w:t>
      </w:r>
      <w:r w:rsidR="00902172" w:rsidRPr="00E208E5">
        <w:t>s follow-up reports contained its assessment of the measures taken by each of the States parties concerned to implement the priority recommendations. After each session, the Rapporteurs for follow-up to concluding observations sent letters to each of the States parties concerned, sharing the Committee</w:t>
      </w:r>
      <w:r w:rsidR="005240BE">
        <w:t>’</w:t>
      </w:r>
      <w:r w:rsidR="00902172" w:rsidRPr="00E208E5">
        <w:t>s assessment and recommendations.</w:t>
      </w:r>
    </w:p>
    <w:p w14:paraId="51AFEA78" w14:textId="77777777" w:rsidR="00BD6EDC" w:rsidRDefault="00902172" w:rsidP="00BD6EDC">
      <w:pPr>
        <w:pStyle w:val="HChG"/>
        <w:spacing w:after="0"/>
      </w:pPr>
      <w:bookmarkStart w:id="33" w:name="_heading=h.4i7ojhp" w:colFirst="0" w:colLast="0"/>
      <w:bookmarkEnd w:id="33"/>
      <w:r w:rsidRPr="00E208E5">
        <w:br w:type="page"/>
      </w:r>
      <w:r w:rsidRPr="00E208E5">
        <w:lastRenderedPageBreak/>
        <w:tab/>
      </w:r>
      <w:r w:rsidRPr="00E208E5">
        <w:tab/>
      </w:r>
      <w:bookmarkStart w:id="34" w:name="_Toc139286044"/>
      <w:r w:rsidRPr="00E208E5">
        <w:t>Chapter VII</w:t>
      </w:r>
    </w:p>
    <w:p w14:paraId="1E6AB3E0" w14:textId="2B0C768F" w:rsidR="00902172" w:rsidRPr="00E208E5" w:rsidRDefault="00BD6EDC" w:rsidP="00BD6EDC">
      <w:pPr>
        <w:pStyle w:val="HChG"/>
        <w:spacing w:before="0"/>
      </w:pPr>
      <w:r>
        <w:tab/>
      </w:r>
      <w:r>
        <w:tab/>
      </w:r>
      <w:r w:rsidR="00902172" w:rsidRPr="00E208E5">
        <w:t>Adoption of lists of issues</w:t>
      </w:r>
      <w:bookmarkEnd w:id="34"/>
    </w:p>
    <w:p w14:paraId="229FD736" w14:textId="239FE5D2" w:rsidR="00D0258A" w:rsidRDefault="00854AD5" w:rsidP="00830BF7">
      <w:pPr>
        <w:pStyle w:val="SingleTxtG"/>
      </w:pPr>
      <w:r w:rsidRPr="00E208E5">
        <w:rPr>
          <w:bCs/>
        </w:rPr>
        <w:t>54.</w:t>
      </w:r>
      <w:r w:rsidRPr="00E208E5">
        <w:rPr>
          <w:bCs/>
        </w:rPr>
        <w:tab/>
      </w:r>
      <w:r w:rsidR="00902172" w:rsidRPr="00E208E5">
        <w:t>At its twenty-third session, the Committee adopted lists of issues on Morocco (</w:t>
      </w:r>
      <w:bookmarkStart w:id="35" w:name="_Hlk138983981"/>
      <w:r w:rsidR="00D51D6C">
        <w:fldChar w:fldCharType="begin"/>
      </w:r>
      <w:r w:rsidR="00D51D6C">
        <w:instrText xml:space="preserve"> HYPERLINK "http://undocs.org/en/CED/C/MAR/Q/1" </w:instrText>
      </w:r>
      <w:r w:rsidR="00D51D6C">
        <w:fldChar w:fldCharType="separate"/>
      </w:r>
      <w:bookmarkEnd w:id="35"/>
      <w:r w:rsidR="00D51D6C">
        <w:rPr>
          <w:rStyle w:val="Hyperlink"/>
        </w:rPr>
        <w:t>CED/C/MAR/Q/1</w:t>
      </w:r>
      <w:r w:rsidR="00D51D6C">
        <w:fldChar w:fldCharType="end"/>
      </w:r>
      <w:r w:rsidR="00902172" w:rsidRPr="00E208E5">
        <w:t>) and Ukraine (</w:t>
      </w:r>
      <w:hyperlink r:id="rId55" w:history="1">
        <w:r w:rsidR="00D51D6C">
          <w:rPr>
            <w:rStyle w:val="Hyperlink"/>
          </w:rPr>
          <w:t>CED/C/UKR/Q/1</w:t>
        </w:r>
      </w:hyperlink>
      <w:r w:rsidR="00902172" w:rsidRPr="00E208E5">
        <w:t>).</w:t>
      </w:r>
    </w:p>
    <w:p w14:paraId="0E4998A3" w14:textId="52479341" w:rsidR="00902172" w:rsidRPr="00E208E5" w:rsidRDefault="00854AD5" w:rsidP="00830BF7">
      <w:pPr>
        <w:pStyle w:val="SingleTxtG"/>
      </w:pPr>
      <w:r w:rsidRPr="00E208E5">
        <w:rPr>
          <w:bCs/>
        </w:rPr>
        <w:t>55.</w:t>
      </w:r>
      <w:r w:rsidRPr="00E208E5">
        <w:rPr>
          <w:bCs/>
        </w:rPr>
        <w:tab/>
      </w:r>
      <w:r w:rsidR="00902172" w:rsidRPr="00E208E5">
        <w:t>At its twenty-fourth session, the Committee adopted lists of issues on Benin (</w:t>
      </w:r>
      <w:hyperlink r:id="rId56" w:history="1">
        <w:r w:rsidR="00D51D6C" w:rsidRPr="00EF240D">
          <w:rPr>
            <w:rStyle w:val="FollowedHyperlink"/>
          </w:rPr>
          <w:t>CED/C/BEN/Q/1</w:t>
        </w:r>
      </w:hyperlink>
      <w:r w:rsidR="00902172" w:rsidRPr="00E208E5">
        <w:t>), Malta (</w:t>
      </w:r>
      <w:bookmarkStart w:id="36" w:name="_Hlk138983967"/>
      <w:r w:rsidR="00D51D6C">
        <w:fldChar w:fldCharType="begin"/>
      </w:r>
      <w:r w:rsidR="00D51D6C">
        <w:instrText xml:space="preserve"> HYPERLINK "http://undocs.org/en/CED/C/MLT/Q/1" </w:instrText>
      </w:r>
      <w:r w:rsidR="00D51D6C">
        <w:fldChar w:fldCharType="separate"/>
      </w:r>
      <w:bookmarkEnd w:id="36"/>
      <w:r w:rsidR="00D51D6C">
        <w:rPr>
          <w:rStyle w:val="Hyperlink"/>
        </w:rPr>
        <w:t>CED/C/MLT/Q/1</w:t>
      </w:r>
      <w:r w:rsidR="00D51D6C">
        <w:fldChar w:fldCharType="end"/>
      </w:r>
      <w:r w:rsidR="00902172" w:rsidRPr="00E208E5">
        <w:t>) and Norway (</w:t>
      </w:r>
      <w:hyperlink r:id="rId57" w:history="1">
        <w:r w:rsidR="00D51D6C">
          <w:rPr>
            <w:rStyle w:val="Hyperlink"/>
          </w:rPr>
          <w:t>CED/C/NOR/Q/1</w:t>
        </w:r>
      </w:hyperlink>
      <w:r w:rsidR="00902172" w:rsidRPr="00E208E5">
        <w:t>).</w:t>
      </w:r>
    </w:p>
    <w:p w14:paraId="38716461" w14:textId="005784A3" w:rsidR="00902172" w:rsidRPr="00E208E5" w:rsidRDefault="00902172" w:rsidP="00830BF7">
      <w:pPr>
        <w:pStyle w:val="SingleTxtG"/>
      </w:pPr>
      <w:r w:rsidRPr="00E208E5">
        <w:br w:type="page"/>
      </w:r>
    </w:p>
    <w:p w14:paraId="1539C6C5" w14:textId="77777777" w:rsidR="000F2932" w:rsidRDefault="00902172" w:rsidP="000F2932">
      <w:pPr>
        <w:pStyle w:val="HChG"/>
        <w:spacing w:after="0"/>
      </w:pPr>
      <w:bookmarkStart w:id="37" w:name="_heading=h.2xcytpi" w:colFirst="0" w:colLast="0"/>
      <w:bookmarkEnd w:id="37"/>
      <w:r w:rsidRPr="00E208E5">
        <w:lastRenderedPageBreak/>
        <w:tab/>
      </w:r>
      <w:r w:rsidRPr="00E208E5">
        <w:tab/>
      </w:r>
      <w:bookmarkStart w:id="38" w:name="_Toc139286045"/>
      <w:r w:rsidRPr="00E208E5">
        <w:t>Chapter VIII</w:t>
      </w:r>
    </w:p>
    <w:p w14:paraId="2353E8E0" w14:textId="49DE5D3C" w:rsidR="00D0258A" w:rsidRDefault="000F2932" w:rsidP="000F2932">
      <w:pPr>
        <w:pStyle w:val="HChG"/>
        <w:spacing w:before="0"/>
      </w:pPr>
      <w:r>
        <w:tab/>
      </w:r>
      <w:r>
        <w:tab/>
      </w:r>
      <w:r w:rsidR="00902172" w:rsidRPr="00E208E5">
        <w:t>Reporting under the Convention</w:t>
      </w:r>
      <w:bookmarkEnd w:id="38"/>
    </w:p>
    <w:p w14:paraId="294563CB" w14:textId="7B34477E" w:rsidR="00902172" w:rsidRPr="00E208E5" w:rsidRDefault="00854AD5" w:rsidP="00830BF7">
      <w:pPr>
        <w:pStyle w:val="SingleTxtG"/>
        <w:rPr>
          <w:color w:val="000000"/>
        </w:rPr>
      </w:pPr>
      <w:r w:rsidRPr="00E208E5">
        <w:rPr>
          <w:bCs/>
          <w:color w:val="000000"/>
        </w:rPr>
        <w:t>56.</w:t>
      </w:r>
      <w:r w:rsidRPr="00E208E5">
        <w:rPr>
          <w:bCs/>
          <w:color w:val="000000"/>
        </w:rPr>
        <w:tab/>
      </w:r>
      <w:r w:rsidR="00902172" w:rsidRPr="00E208E5">
        <w:t>Over the reporting period, a report was submitted under article 29 (1) of the Convention by Samoa (</w:t>
      </w:r>
      <w:hyperlink r:id="rId58" w:history="1">
        <w:r w:rsidR="00D51D6C">
          <w:rPr>
            <w:rStyle w:val="Hyperlink"/>
          </w:rPr>
          <w:t>CED/C/WSM/1</w:t>
        </w:r>
      </w:hyperlink>
      <w:r w:rsidR="00902172" w:rsidRPr="00E208E5">
        <w:t>). A full list of the States parties and the status of their reports is included in the annex to the present report.</w:t>
      </w:r>
    </w:p>
    <w:p w14:paraId="20CD1267" w14:textId="77777777" w:rsidR="00D0258A" w:rsidRDefault="00854AD5" w:rsidP="00830BF7">
      <w:pPr>
        <w:pStyle w:val="SingleTxtG"/>
      </w:pPr>
      <w:r w:rsidRPr="00E208E5">
        <w:rPr>
          <w:bCs/>
          <w:color w:val="000000"/>
        </w:rPr>
        <w:t>57.</w:t>
      </w:r>
      <w:r w:rsidRPr="00E208E5">
        <w:rPr>
          <w:bCs/>
          <w:color w:val="000000"/>
        </w:rPr>
        <w:tab/>
      </w:r>
      <w:r w:rsidR="00902172" w:rsidRPr="00E208E5">
        <w:t>In February 2023, the Committee sent reminders to States parties whose reports were overdue, extending the deadlines for submission. A first reminder was sent to Oman, a second reminder was sent to Dominica and Fiji, a fourth reminder was sent to Malawi and Seychelles, a fifth reminder was sent to the Central African Republic and Sri Lanka, and a sixth reminder was sent to Belize.</w:t>
      </w:r>
    </w:p>
    <w:p w14:paraId="60330BA2" w14:textId="65199098" w:rsidR="00902172" w:rsidRPr="00E208E5" w:rsidRDefault="00854AD5" w:rsidP="00830BF7">
      <w:pPr>
        <w:pStyle w:val="SingleTxtG"/>
      </w:pPr>
      <w:r w:rsidRPr="00E208E5">
        <w:rPr>
          <w:bCs/>
        </w:rPr>
        <w:t>58.</w:t>
      </w:r>
      <w:r w:rsidRPr="00E208E5">
        <w:rPr>
          <w:bCs/>
        </w:rPr>
        <w:tab/>
      </w:r>
      <w:r w:rsidR="00902172" w:rsidRPr="00E208E5">
        <w:t>At its twenty-fourth session, the Committee noted that, despite the reminders sent, the reports of Belize, the Central African Republic, Dominica, Fiji, Lesotho, Malawi, Seychelles, Sri Lanka and Togo under article 29 (1) of the Convention had still not been submitted. The Committee also noted that the additional information that it had requested from Bosnia and Herzegovina, Paraguay and Tunisia under article 29 (4) of the Convention was overdue. The Committee sent reminders to all State parties concerned.</w:t>
      </w:r>
    </w:p>
    <w:p w14:paraId="21523C2A" w14:textId="4ECA6AE3" w:rsidR="00902172" w:rsidRPr="00E208E5" w:rsidRDefault="00902172" w:rsidP="00854AD5">
      <w:pPr>
        <w:pStyle w:val="ParaNoG"/>
        <w:numPr>
          <w:ilvl w:val="0"/>
          <w:numId w:val="0"/>
        </w:numPr>
        <w:tabs>
          <w:tab w:val="left" w:pos="0"/>
        </w:tabs>
        <w:ind w:left="1134"/>
        <w:rPr>
          <w:color w:val="000000"/>
        </w:rPr>
      </w:pPr>
      <w:r w:rsidRPr="00E208E5">
        <w:br w:type="page"/>
      </w:r>
    </w:p>
    <w:p w14:paraId="1D50240F" w14:textId="77777777" w:rsidR="00452565" w:rsidRDefault="00902172" w:rsidP="00452565">
      <w:pPr>
        <w:pStyle w:val="HChG"/>
        <w:spacing w:after="0"/>
      </w:pPr>
      <w:bookmarkStart w:id="39" w:name="_heading=h.1ci93xb" w:colFirst="0" w:colLast="0"/>
      <w:bookmarkEnd w:id="39"/>
      <w:r w:rsidRPr="00E208E5">
        <w:lastRenderedPageBreak/>
        <w:tab/>
      </w:r>
      <w:r w:rsidRPr="00E208E5">
        <w:tab/>
      </w:r>
      <w:bookmarkStart w:id="40" w:name="_Toc139286046"/>
      <w:r w:rsidRPr="00E208E5">
        <w:t>Chapter IX</w:t>
      </w:r>
    </w:p>
    <w:p w14:paraId="6ADAE9D4" w14:textId="322182BC" w:rsidR="00902172" w:rsidRPr="00E208E5" w:rsidRDefault="00452565" w:rsidP="00452565">
      <w:pPr>
        <w:pStyle w:val="HChG"/>
        <w:spacing w:before="0"/>
      </w:pPr>
      <w:r>
        <w:tab/>
      </w:r>
      <w:r>
        <w:tab/>
      </w:r>
      <w:r w:rsidR="00902172" w:rsidRPr="00E208E5">
        <w:t>Reprisals</w:t>
      </w:r>
      <w:bookmarkEnd w:id="40"/>
    </w:p>
    <w:p w14:paraId="3A4CF5FF" w14:textId="77777777" w:rsidR="00D0258A" w:rsidRDefault="00854AD5" w:rsidP="00830BF7">
      <w:pPr>
        <w:pStyle w:val="SingleTxtG"/>
      </w:pPr>
      <w:r w:rsidRPr="00E208E5">
        <w:rPr>
          <w:bCs/>
          <w:color w:val="000000"/>
        </w:rPr>
        <w:t>59.</w:t>
      </w:r>
      <w:r w:rsidRPr="00E208E5">
        <w:rPr>
          <w:bCs/>
          <w:color w:val="000000"/>
        </w:rPr>
        <w:tab/>
      </w:r>
      <w:r w:rsidR="00902172" w:rsidRPr="00E208E5">
        <w:t xml:space="preserve">Over the reporting period, the Committee received allegations of reprisals </w:t>
      </w:r>
      <w:r w:rsidR="00902172" w:rsidRPr="00E208E5">
        <w:rPr>
          <w:color w:val="000000"/>
        </w:rPr>
        <w:t xml:space="preserve">in the context of the urgent action procedure, and </w:t>
      </w:r>
      <w:r w:rsidR="00902172" w:rsidRPr="00E208E5">
        <w:t>in two further cases. In the first case, concerning the Gambia, the person affected had contributed to the work of the Committee in past sessions, and worked on a daily basis to combat enforced disappearance. During such activities, a parliamentarian had used threats and abusive language against her. While no direct link could be established between the reprisals and the person</w:t>
      </w:r>
      <w:r w:rsidR="005240BE">
        <w:t>’</w:t>
      </w:r>
      <w:r w:rsidR="00902172" w:rsidRPr="00E208E5">
        <w:t>s interaction with the Committee, the rapporteur on reprisals met with the permanent mission of the State party to express the Committee</w:t>
      </w:r>
      <w:r w:rsidR="005240BE">
        <w:t>’</w:t>
      </w:r>
      <w:r w:rsidR="00902172" w:rsidRPr="00E208E5">
        <w:t>s concern and request follow-up to the case, and sent a letter to the permanent mission requesting an update on the action taken to investigate and punish the alleged threats.</w:t>
      </w:r>
    </w:p>
    <w:p w14:paraId="739E43E3" w14:textId="77777777" w:rsidR="00D0258A" w:rsidRDefault="00854AD5" w:rsidP="00830BF7">
      <w:pPr>
        <w:pStyle w:val="SingleTxtG"/>
      </w:pPr>
      <w:r w:rsidRPr="00E208E5">
        <w:rPr>
          <w:bCs/>
        </w:rPr>
        <w:t>60.</w:t>
      </w:r>
      <w:r w:rsidRPr="00E208E5">
        <w:rPr>
          <w:bCs/>
        </w:rPr>
        <w:tab/>
      </w:r>
      <w:r w:rsidR="00902172" w:rsidRPr="00E208E5">
        <w:t>The second case occurred after the Committee</w:t>
      </w:r>
      <w:r w:rsidR="005240BE">
        <w:t>’</w:t>
      </w:r>
      <w:r w:rsidR="00902172" w:rsidRPr="00E208E5">
        <w:t xml:space="preserve">s visit </w:t>
      </w:r>
      <w:r w:rsidR="00902172" w:rsidRPr="00E208E5">
        <w:rPr>
          <w:color w:val="000000" w:themeColor="text1"/>
        </w:rPr>
        <w:t>to</w:t>
      </w:r>
      <w:r w:rsidR="00902172" w:rsidRPr="00E208E5">
        <w:t xml:space="preserve"> Iraq. In view of the information received, the rapporteur on reprisals asked the alleged victim to provide further data. The information provided did not enable verification of the allegations.</w:t>
      </w:r>
    </w:p>
    <w:p w14:paraId="1C82F55E" w14:textId="35861346" w:rsidR="00902172" w:rsidRPr="00E208E5" w:rsidRDefault="00854AD5" w:rsidP="00830BF7">
      <w:pPr>
        <w:pStyle w:val="SingleTxtG"/>
        <w:rPr>
          <w:color w:val="000000"/>
        </w:rPr>
      </w:pPr>
      <w:r w:rsidRPr="00E208E5">
        <w:rPr>
          <w:bCs/>
          <w:color w:val="000000"/>
        </w:rPr>
        <w:t>61.</w:t>
      </w:r>
      <w:r w:rsidRPr="00E208E5">
        <w:rPr>
          <w:bCs/>
          <w:color w:val="000000"/>
        </w:rPr>
        <w:tab/>
      </w:r>
      <w:r w:rsidR="00902172" w:rsidRPr="00E208E5">
        <w:t xml:space="preserve">In its visit report for Iraq, the Committee stressed that the State party must: (a) prevent all acts of intimidation and reprisal against all victims, human rights defenders, lawyers, civil society organizations, and other individuals </w:t>
      </w:r>
      <w:r w:rsidR="00902172" w:rsidRPr="00E208E5">
        <w:rPr>
          <w:color w:val="000000" w:themeColor="text1"/>
        </w:rPr>
        <w:t>actively</w:t>
      </w:r>
      <w:r w:rsidR="00902172" w:rsidRPr="00E208E5">
        <w:t xml:space="preserve"> participating in the search and investigation process; (b) investigate all related allegations; and (c) punish identified perpetrators. Future legislation to introduce enforced disappearance as an autonomous crime must include provisions for these purposes.</w:t>
      </w:r>
      <w:r w:rsidR="00902172" w:rsidRPr="00D0258A">
        <w:rPr>
          <w:rStyle w:val="FootnoteReference"/>
        </w:rPr>
        <w:footnoteReference w:id="15"/>
      </w:r>
    </w:p>
    <w:p w14:paraId="46632F34" w14:textId="77777777" w:rsidR="006A3CC3" w:rsidRDefault="00902172" w:rsidP="006A3CC3">
      <w:pPr>
        <w:pStyle w:val="HChG"/>
        <w:spacing w:after="0"/>
      </w:pPr>
      <w:bookmarkStart w:id="41" w:name="_heading=h.3whwml4" w:colFirst="0" w:colLast="0"/>
      <w:bookmarkEnd w:id="41"/>
      <w:r w:rsidRPr="00E208E5">
        <w:br w:type="page"/>
      </w:r>
      <w:r w:rsidRPr="00E208E5">
        <w:lastRenderedPageBreak/>
        <w:tab/>
      </w:r>
      <w:r w:rsidRPr="00E208E5">
        <w:tab/>
      </w:r>
      <w:bookmarkStart w:id="42" w:name="_Toc139286047"/>
      <w:r w:rsidRPr="00E208E5">
        <w:t>Chapter X</w:t>
      </w:r>
    </w:p>
    <w:p w14:paraId="670BE226" w14:textId="0EA208FB" w:rsidR="00902172" w:rsidRPr="00E208E5" w:rsidRDefault="006A3CC3" w:rsidP="006A3CC3">
      <w:pPr>
        <w:pStyle w:val="HChG"/>
        <w:spacing w:before="0"/>
      </w:pPr>
      <w:r>
        <w:tab/>
      </w:r>
      <w:r>
        <w:tab/>
      </w:r>
      <w:r w:rsidR="00902172" w:rsidRPr="00E208E5">
        <w:t>Urgent action procedure under article 30 of the Convention</w:t>
      </w:r>
      <w:bookmarkEnd w:id="42"/>
    </w:p>
    <w:p w14:paraId="4DEFC530" w14:textId="77777777" w:rsidR="00902172" w:rsidRPr="00E208E5" w:rsidRDefault="00902172" w:rsidP="00CE5CEC">
      <w:pPr>
        <w:pStyle w:val="H1G"/>
      </w:pPr>
      <w:r w:rsidRPr="00E208E5">
        <w:tab/>
      </w:r>
      <w:bookmarkStart w:id="43" w:name="_Toc139286048"/>
      <w:r w:rsidRPr="00E208E5">
        <w:t>A.</w:t>
      </w:r>
      <w:r w:rsidRPr="00E208E5">
        <w:tab/>
        <w:t>Requests for urgent action received and registered since the establishment of the Committee</w:t>
      </w:r>
      <w:bookmarkEnd w:id="43"/>
    </w:p>
    <w:p w14:paraId="026CA62C" w14:textId="340C0B2C" w:rsidR="00902172" w:rsidRPr="00E208E5" w:rsidRDefault="00854AD5" w:rsidP="00830BF7">
      <w:pPr>
        <w:pStyle w:val="SingleTxtG"/>
      </w:pPr>
      <w:r w:rsidRPr="00E208E5">
        <w:rPr>
          <w:bCs/>
        </w:rPr>
        <w:t>62.</w:t>
      </w:r>
      <w:r w:rsidRPr="00E208E5">
        <w:rPr>
          <w:bCs/>
        </w:rPr>
        <w:tab/>
      </w:r>
      <w:r w:rsidR="00902172" w:rsidRPr="00E208E5">
        <w:t xml:space="preserve">As at 31 March 2023, the Committee had </w:t>
      </w:r>
      <w:r w:rsidR="00902172" w:rsidRPr="00E208E5">
        <w:rPr>
          <w:color w:val="000000" w:themeColor="text1"/>
        </w:rPr>
        <w:t>registered</w:t>
      </w:r>
      <w:r w:rsidR="00902172" w:rsidRPr="00E208E5">
        <w:t xml:space="preserve"> requests for urgent action concerning 1,578 disappeared persons since 2012 (see table).</w:t>
      </w:r>
    </w:p>
    <w:p w14:paraId="1D2F9065" w14:textId="6A9803CE" w:rsidR="00902172" w:rsidRPr="00E208E5" w:rsidRDefault="00CE5CEC" w:rsidP="009454CC">
      <w:pPr>
        <w:pStyle w:val="H23G"/>
      </w:pPr>
      <w:bookmarkStart w:id="44" w:name="_Hlk130815950"/>
      <w:r>
        <w:tab/>
      </w:r>
      <w:r>
        <w:tab/>
      </w:r>
      <w:r w:rsidR="00902172" w:rsidRPr="00E208E5">
        <w:t xml:space="preserve">Disappeared persons concerned by requests for urgent action registered to </w:t>
      </w:r>
      <w:r w:rsidR="009454CC">
        <w:br/>
      </w:r>
      <w:r w:rsidR="00902172" w:rsidRPr="00E208E5">
        <w:t>31 March 2023, by State party and by year</w:t>
      </w:r>
      <w:bookmarkEnd w:id="44"/>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556"/>
        <w:gridCol w:w="556"/>
        <w:gridCol w:w="556"/>
        <w:gridCol w:w="556"/>
        <w:gridCol w:w="556"/>
        <w:gridCol w:w="556"/>
        <w:gridCol w:w="556"/>
        <w:gridCol w:w="556"/>
        <w:gridCol w:w="556"/>
        <w:gridCol w:w="556"/>
        <w:gridCol w:w="556"/>
        <w:gridCol w:w="556"/>
        <w:gridCol w:w="556"/>
      </w:tblGrid>
      <w:tr w:rsidR="00364D5F" w:rsidRPr="00E208E5" w14:paraId="7AA06F32" w14:textId="77777777" w:rsidTr="009454CC">
        <w:trPr>
          <w:tblHeader/>
        </w:trPr>
        <w:tc>
          <w:tcPr>
            <w:tcW w:w="1276" w:type="dxa"/>
            <w:tcBorders>
              <w:top w:val="single" w:sz="4" w:space="0" w:color="auto"/>
              <w:bottom w:val="single" w:sz="12" w:space="0" w:color="auto"/>
            </w:tcBorders>
            <w:shd w:val="clear" w:color="auto" w:fill="auto"/>
            <w:vAlign w:val="bottom"/>
            <w:hideMark/>
          </w:tcPr>
          <w:p w14:paraId="44C34531"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left"/>
              <w:rPr>
                <w:rFonts w:cs="Times New Roman"/>
                <w:i/>
                <w:sz w:val="16"/>
              </w:rPr>
            </w:pPr>
            <w:r w:rsidRPr="00E208E5">
              <w:rPr>
                <w:rFonts w:cs="Times New Roman"/>
                <w:i/>
                <w:sz w:val="16"/>
              </w:rPr>
              <w:t>State party</w:t>
            </w:r>
          </w:p>
        </w:tc>
        <w:tc>
          <w:tcPr>
            <w:tcW w:w="556" w:type="dxa"/>
            <w:tcBorders>
              <w:top w:val="single" w:sz="4" w:space="0" w:color="auto"/>
              <w:bottom w:val="single" w:sz="12" w:space="0" w:color="auto"/>
            </w:tcBorders>
            <w:shd w:val="clear" w:color="auto" w:fill="auto"/>
            <w:vAlign w:val="bottom"/>
            <w:hideMark/>
          </w:tcPr>
          <w:p w14:paraId="124232C2"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2012</w:t>
            </w:r>
          </w:p>
        </w:tc>
        <w:tc>
          <w:tcPr>
            <w:tcW w:w="556" w:type="dxa"/>
            <w:tcBorders>
              <w:top w:val="single" w:sz="4" w:space="0" w:color="auto"/>
              <w:bottom w:val="single" w:sz="12" w:space="0" w:color="auto"/>
            </w:tcBorders>
            <w:shd w:val="clear" w:color="auto" w:fill="auto"/>
            <w:vAlign w:val="bottom"/>
            <w:hideMark/>
          </w:tcPr>
          <w:p w14:paraId="10A1FAAC"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2013</w:t>
            </w:r>
          </w:p>
        </w:tc>
        <w:tc>
          <w:tcPr>
            <w:tcW w:w="556" w:type="dxa"/>
            <w:tcBorders>
              <w:top w:val="single" w:sz="4" w:space="0" w:color="auto"/>
              <w:bottom w:val="single" w:sz="12" w:space="0" w:color="auto"/>
            </w:tcBorders>
            <w:shd w:val="clear" w:color="auto" w:fill="auto"/>
            <w:vAlign w:val="bottom"/>
            <w:hideMark/>
          </w:tcPr>
          <w:p w14:paraId="311A42D2"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2014</w:t>
            </w:r>
          </w:p>
        </w:tc>
        <w:tc>
          <w:tcPr>
            <w:tcW w:w="556" w:type="dxa"/>
            <w:tcBorders>
              <w:top w:val="single" w:sz="4" w:space="0" w:color="auto"/>
              <w:bottom w:val="single" w:sz="12" w:space="0" w:color="auto"/>
            </w:tcBorders>
            <w:shd w:val="clear" w:color="auto" w:fill="auto"/>
            <w:vAlign w:val="bottom"/>
            <w:hideMark/>
          </w:tcPr>
          <w:p w14:paraId="57823DD1"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2015</w:t>
            </w:r>
          </w:p>
        </w:tc>
        <w:tc>
          <w:tcPr>
            <w:tcW w:w="556" w:type="dxa"/>
            <w:tcBorders>
              <w:top w:val="single" w:sz="4" w:space="0" w:color="auto"/>
              <w:bottom w:val="single" w:sz="12" w:space="0" w:color="auto"/>
            </w:tcBorders>
            <w:shd w:val="clear" w:color="auto" w:fill="auto"/>
            <w:vAlign w:val="bottom"/>
            <w:hideMark/>
          </w:tcPr>
          <w:p w14:paraId="3A8A585D"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2016</w:t>
            </w:r>
          </w:p>
        </w:tc>
        <w:tc>
          <w:tcPr>
            <w:tcW w:w="556" w:type="dxa"/>
            <w:tcBorders>
              <w:top w:val="single" w:sz="4" w:space="0" w:color="auto"/>
              <w:bottom w:val="single" w:sz="12" w:space="0" w:color="auto"/>
            </w:tcBorders>
            <w:shd w:val="clear" w:color="auto" w:fill="auto"/>
            <w:vAlign w:val="bottom"/>
            <w:hideMark/>
          </w:tcPr>
          <w:p w14:paraId="686CAEAA"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2017</w:t>
            </w:r>
          </w:p>
        </w:tc>
        <w:tc>
          <w:tcPr>
            <w:tcW w:w="556" w:type="dxa"/>
            <w:tcBorders>
              <w:top w:val="single" w:sz="4" w:space="0" w:color="auto"/>
              <w:bottom w:val="single" w:sz="12" w:space="0" w:color="auto"/>
            </w:tcBorders>
            <w:shd w:val="clear" w:color="auto" w:fill="auto"/>
            <w:vAlign w:val="bottom"/>
            <w:hideMark/>
          </w:tcPr>
          <w:p w14:paraId="2C75A985"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2018</w:t>
            </w:r>
          </w:p>
        </w:tc>
        <w:tc>
          <w:tcPr>
            <w:tcW w:w="556" w:type="dxa"/>
            <w:tcBorders>
              <w:top w:val="single" w:sz="4" w:space="0" w:color="auto"/>
              <w:bottom w:val="single" w:sz="12" w:space="0" w:color="auto"/>
            </w:tcBorders>
            <w:shd w:val="clear" w:color="auto" w:fill="auto"/>
            <w:vAlign w:val="bottom"/>
            <w:hideMark/>
          </w:tcPr>
          <w:p w14:paraId="38F50D29"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2019</w:t>
            </w:r>
          </w:p>
        </w:tc>
        <w:tc>
          <w:tcPr>
            <w:tcW w:w="556" w:type="dxa"/>
            <w:tcBorders>
              <w:top w:val="single" w:sz="4" w:space="0" w:color="auto"/>
              <w:bottom w:val="single" w:sz="12" w:space="0" w:color="auto"/>
            </w:tcBorders>
            <w:shd w:val="clear" w:color="auto" w:fill="auto"/>
            <w:vAlign w:val="bottom"/>
            <w:hideMark/>
          </w:tcPr>
          <w:p w14:paraId="2C06C06D"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2020</w:t>
            </w:r>
          </w:p>
        </w:tc>
        <w:tc>
          <w:tcPr>
            <w:tcW w:w="556" w:type="dxa"/>
            <w:tcBorders>
              <w:top w:val="single" w:sz="4" w:space="0" w:color="auto"/>
              <w:bottom w:val="single" w:sz="12" w:space="0" w:color="auto"/>
            </w:tcBorders>
            <w:shd w:val="clear" w:color="auto" w:fill="auto"/>
            <w:vAlign w:val="bottom"/>
            <w:hideMark/>
          </w:tcPr>
          <w:p w14:paraId="1A10E9F8"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2021</w:t>
            </w:r>
          </w:p>
        </w:tc>
        <w:tc>
          <w:tcPr>
            <w:tcW w:w="556" w:type="dxa"/>
            <w:tcBorders>
              <w:top w:val="single" w:sz="4" w:space="0" w:color="auto"/>
              <w:bottom w:val="single" w:sz="12" w:space="0" w:color="auto"/>
            </w:tcBorders>
            <w:shd w:val="clear" w:color="auto" w:fill="auto"/>
            <w:vAlign w:val="bottom"/>
            <w:hideMark/>
          </w:tcPr>
          <w:p w14:paraId="15EC96CE"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2022</w:t>
            </w:r>
          </w:p>
        </w:tc>
        <w:tc>
          <w:tcPr>
            <w:tcW w:w="556" w:type="dxa"/>
            <w:tcBorders>
              <w:top w:val="single" w:sz="4" w:space="0" w:color="auto"/>
              <w:bottom w:val="single" w:sz="12" w:space="0" w:color="auto"/>
            </w:tcBorders>
            <w:shd w:val="clear" w:color="auto" w:fill="auto"/>
            <w:vAlign w:val="bottom"/>
          </w:tcPr>
          <w:p w14:paraId="306209CB"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2023</w:t>
            </w:r>
            <w:r w:rsidRPr="00E208E5">
              <w:rPr>
                <w:rFonts w:cs="Times New Roman"/>
                <w:i/>
                <w:sz w:val="16"/>
                <w:vertAlign w:val="superscript"/>
              </w:rPr>
              <w:t>a</w:t>
            </w:r>
          </w:p>
        </w:tc>
        <w:tc>
          <w:tcPr>
            <w:tcW w:w="556" w:type="dxa"/>
            <w:tcBorders>
              <w:top w:val="single" w:sz="4" w:space="0" w:color="auto"/>
              <w:bottom w:val="single" w:sz="12" w:space="0" w:color="auto"/>
            </w:tcBorders>
            <w:shd w:val="clear" w:color="auto" w:fill="auto"/>
            <w:vAlign w:val="bottom"/>
            <w:hideMark/>
          </w:tcPr>
          <w:p w14:paraId="3C1E89FC" w14:textId="77777777" w:rsidR="00902172" w:rsidRPr="00E208E5" w:rsidRDefault="00902172" w:rsidP="00364D5F">
            <w:pPr>
              <w:pStyle w:val="SingleTxtG"/>
              <w:tabs>
                <w:tab w:val="clear" w:pos="1701"/>
                <w:tab w:val="clear" w:pos="2268"/>
                <w:tab w:val="clear" w:pos="2835"/>
              </w:tabs>
              <w:spacing w:before="80" w:after="80" w:line="200" w:lineRule="exact"/>
              <w:ind w:left="0" w:right="113"/>
              <w:jc w:val="right"/>
              <w:rPr>
                <w:rFonts w:cs="Times New Roman"/>
                <w:i/>
                <w:sz w:val="16"/>
              </w:rPr>
            </w:pPr>
            <w:r w:rsidRPr="00E208E5">
              <w:rPr>
                <w:rFonts w:cs="Times New Roman"/>
                <w:i/>
                <w:sz w:val="16"/>
              </w:rPr>
              <w:t>Total</w:t>
            </w:r>
          </w:p>
        </w:tc>
      </w:tr>
      <w:tr w:rsidR="00364D5F" w:rsidRPr="00E208E5" w14:paraId="6F78E7B1" w14:textId="77777777" w:rsidTr="009454CC">
        <w:tc>
          <w:tcPr>
            <w:tcW w:w="1276" w:type="dxa"/>
            <w:tcBorders>
              <w:top w:val="single" w:sz="12" w:space="0" w:color="auto"/>
            </w:tcBorders>
            <w:shd w:val="clear" w:color="auto" w:fill="auto"/>
            <w:hideMark/>
          </w:tcPr>
          <w:p w14:paraId="77D6CB8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Argentina</w:t>
            </w:r>
          </w:p>
        </w:tc>
        <w:tc>
          <w:tcPr>
            <w:tcW w:w="556" w:type="dxa"/>
            <w:tcBorders>
              <w:top w:val="single" w:sz="12" w:space="0" w:color="auto"/>
            </w:tcBorders>
            <w:shd w:val="clear" w:color="auto" w:fill="auto"/>
            <w:vAlign w:val="bottom"/>
            <w:hideMark/>
          </w:tcPr>
          <w:p w14:paraId="064A9EF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77C1F22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66739C6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7C4329C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37A595E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667468C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tcBorders>
              <w:top w:val="single" w:sz="12" w:space="0" w:color="auto"/>
            </w:tcBorders>
            <w:shd w:val="clear" w:color="auto" w:fill="auto"/>
            <w:vAlign w:val="bottom"/>
            <w:hideMark/>
          </w:tcPr>
          <w:p w14:paraId="1AE56EE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6EDCFD2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2EE9459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tcBorders>
              <w:top w:val="single" w:sz="12" w:space="0" w:color="auto"/>
            </w:tcBorders>
            <w:shd w:val="clear" w:color="auto" w:fill="auto"/>
            <w:vAlign w:val="bottom"/>
            <w:hideMark/>
          </w:tcPr>
          <w:p w14:paraId="4620A6E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6DB0947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tcPr>
          <w:p w14:paraId="2A3D305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top w:val="single" w:sz="12" w:space="0" w:color="auto"/>
            </w:tcBorders>
            <w:shd w:val="clear" w:color="auto" w:fill="auto"/>
            <w:vAlign w:val="bottom"/>
            <w:hideMark/>
          </w:tcPr>
          <w:p w14:paraId="0874449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r>
      <w:tr w:rsidR="00364D5F" w:rsidRPr="00E208E5" w14:paraId="531A37B7" w14:textId="77777777" w:rsidTr="009454CC">
        <w:tc>
          <w:tcPr>
            <w:tcW w:w="1276" w:type="dxa"/>
            <w:shd w:val="clear" w:color="auto" w:fill="auto"/>
            <w:hideMark/>
          </w:tcPr>
          <w:p w14:paraId="0C5D550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Armenia</w:t>
            </w:r>
          </w:p>
        </w:tc>
        <w:tc>
          <w:tcPr>
            <w:tcW w:w="556" w:type="dxa"/>
            <w:shd w:val="clear" w:color="auto" w:fill="auto"/>
            <w:vAlign w:val="bottom"/>
            <w:hideMark/>
          </w:tcPr>
          <w:p w14:paraId="7393E4C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BBB999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6FF981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67B3FB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149202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D62967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3A330C1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364161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1B13A1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70F53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20C2E0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84EE7D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620CB0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6AB8455D" w14:textId="77777777" w:rsidTr="009454CC">
        <w:tc>
          <w:tcPr>
            <w:tcW w:w="1276" w:type="dxa"/>
            <w:shd w:val="clear" w:color="auto" w:fill="auto"/>
            <w:hideMark/>
          </w:tcPr>
          <w:p w14:paraId="2FD855B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Bolivia (Plurinational State of)</w:t>
            </w:r>
          </w:p>
        </w:tc>
        <w:tc>
          <w:tcPr>
            <w:tcW w:w="556" w:type="dxa"/>
            <w:shd w:val="clear" w:color="auto" w:fill="auto"/>
            <w:vAlign w:val="bottom"/>
            <w:hideMark/>
          </w:tcPr>
          <w:p w14:paraId="195C954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FD7E28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819C95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04E750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CEBBC7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AAA334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E7D923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25F320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190E2B0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F957D2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4EEB78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4502992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p>
        </w:tc>
        <w:tc>
          <w:tcPr>
            <w:tcW w:w="556" w:type="dxa"/>
            <w:shd w:val="clear" w:color="auto" w:fill="auto"/>
            <w:vAlign w:val="bottom"/>
            <w:hideMark/>
          </w:tcPr>
          <w:p w14:paraId="0FB9ECA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0C135FDF" w14:textId="77777777" w:rsidTr="009454CC">
        <w:tc>
          <w:tcPr>
            <w:tcW w:w="1276" w:type="dxa"/>
            <w:shd w:val="clear" w:color="auto" w:fill="auto"/>
            <w:hideMark/>
          </w:tcPr>
          <w:p w14:paraId="3A49EF4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Brazil</w:t>
            </w:r>
          </w:p>
        </w:tc>
        <w:tc>
          <w:tcPr>
            <w:tcW w:w="556" w:type="dxa"/>
            <w:shd w:val="clear" w:color="auto" w:fill="auto"/>
            <w:vAlign w:val="bottom"/>
            <w:hideMark/>
          </w:tcPr>
          <w:p w14:paraId="416E5A1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1837E5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C91F8B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36FE5D2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748FD6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62D6C6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7A3553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008537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A765F6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A360F1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6ECB83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626338C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385B8E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14E901F6" w14:textId="77777777" w:rsidTr="009454CC">
        <w:tc>
          <w:tcPr>
            <w:tcW w:w="1276" w:type="dxa"/>
            <w:shd w:val="clear" w:color="auto" w:fill="auto"/>
            <w:hideMark/>
          </w:tcPr>
          <w:p w14:paraId="5E519B5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Burkina Faso</w:t>
            </w:r>
          </w:p>
        </w:tc>
        <w:tc>
          <w:tcPr>
            <w:tcW w:w="556" w:type="dxa"/>
            <w:shd w:val="clear" w:color="auto" w:fill="auto"/>
            <w:vAlign w:val="bottom"/>
            <w:hideMark/>
          </w:tcPr>
          <w:p w14:paraId="7BC154A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2DAB5F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B845A7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F90545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F013D4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D99211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696533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002DD6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F4F81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08DE2FE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EE03E1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0BBB6A7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FEF930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7DD5B501" w14:textId="77777777" w:rsidTr="009454CC">
        <w:tc>
          <w:tcPr>
            <w:tcW w:w="1276" w:type="dxa"/>
            <w:shd w:val="clear" w:color="auto" w:fill="auto"/>
            <w:hideMark/>
          </w:tcPr>
          <w:p w14:paraId="49FD029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Cambodia</w:t>
            </w:r>
          </w:p>
        </w:tc>
        <w:tc>
          <w:tcPr>
            <w:tcW w:w="556" w:type="dxa"/>
            <w:shd w:val="clear" w:color="auto" w:fill="auto"/>
            <w:vAlign w:val="bottom"/>
            <w:hideMark/>
          </w:tcPr>
          <w:p w14:paraId="0A59855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75C572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C8968F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5E8D6D4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2A52B0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571AD2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50B73F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36CFF0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577FCA9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5C8CCF8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102A73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7DD4D64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92CFC3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w:t>
            </w:r>
          </w:p>
        </w:tc>
      </w:tr>
      <w:tr w:rsidR="00364D5F" w:rsidRPr="00E208E5" w14:paraId="6E5D8D73" w14:textId="77777777" w:rsidTr="009454CC">
        <w:tc>
          <w:tcPr>
            <w:tcW w:w="1276" w:type="dxa"/>
            <w:shd w:val="clear" w:color="auto" w:fill="auto"/>
            <w:hideMark/>
          </w:tcPr>
          <w:p w14:paraId="0A8DE97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Colombia</w:t>
            </w:r>
          </w:p>
        </w:tc>
        <w:tc>
          <w:tcPr>
            <w:tcW w:w="556" w:type="dxa"/>
            <w:shd w:val="clear" w:color="auto" w:fill="auto"/>
            <w:vAlign w:val="bottom"/>
            <w:hideMark/>
          </w:tcPr>
          <w:p w14:paraId="0141541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244C1F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62D2DE8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4EAEC6C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c>
          <w:tcPr>
            <w:tcW w:w="556" w:type="dxa"/>
            <w:shd w:val="clear" w:color="auto" w:fill="auto"/>
            <w:vAlign w:val="bottom"/>
            <w:hideMark/>
          </w:tcPr>
          <w:p w14:paraId="220C271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w:t>
            </w:r>
          </w:p>
        </w:tc>
        <w:tc>
          <w:tcPr>
            <w:tcW w:w="556" w:type="dxa"/>
            <w:shd w:val="clear" w:color="auto" w:fill="auto"/>
            <w:vAlign w:val="bottom"/>
            <w:hideMark/>
          </w:tcPr>
          <w:p w14:paraId="4745828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c>
          <w:tcPr>
            <w:tcW w:w="556" w:type="dxa"/>
            <w:shd w:val="clear" w:color="auto" w:fill="auto"/>
            <w:vAlign w:val="bottom"/>
            <w:hideMark/>
          </w:tcPr>
          <w:p w14:paraId="50ADBD6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9</w:t>
            </w:r>
          </w:p>
        </w:tc>
        <w:tc>
          <w:tcPr>
            <w:tcW w:w="556" w:type="dxa"/>
            <w:shd w:val="clear" w:color="auto" w:fill="auto"/>
            <w:vAlign w:val="bottom"/>
            <w:hideMark/>
          </w:tcPr>
          <w:p w14:paraId="3447E70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c>
          <w:tcPr>
            <w:tcW w:w="556" w:type="dxa"/>
            <w:shd w:val="clear" w:color="auto" w:fill="auto"/>
            <w:vAlign w:val="bottom"/>
            <w:hideMark/>
          </w:tcPr>
          <w:p w14:paraId="4576730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6C28711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153</w:t>
            </w:r>
          </w:p>
        </w:tc>
        <w:tc>
          <w:tcPr>
            <w:tcW w:w="556" w:type="dxa"/>
            <w:shd w:val="clear" w:color="auto" w:fill="auto"/>
            <w:vAlign w:val="bottom"/>
            <w:hideMark/>
          </w:tcPr>
          <w:p w14:paraId="6687887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788B736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D63FE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179</w:t>
            </w:r>
          </w:p>
        </w:tc>
      </w:tr>
      <w:tr w:rsidR="00364D5F" w:rsidRPr="00E208E5" w14:paraId="098A5A26" w14:textId="77777777" w:rsidTr="009454CC">
        <w:tc>
          <w:tcPr>
            <w:tcW w:w="1276" w:type="dxa"/>
            <w:shd w:val="clear" w:color="auto" w:fill="auto"/>
            <w:hideMark/>
          </w:tcPr>
          <w:p w14:paraId="1608788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Cuba</w:t>
            </w:r>
          </w:p>
        </w:tc>
        <w:tc>
          <w:tcPr>
            <w:tcW w:w="556" w:type="dxa"/>
            <w:shd w:val="clear" w:color="auto" w:fill="auto"/>
            <w:vAlign w:val="bottom"/>
            <w:hideMark/>
          </w:tcPr>
          <w:p w14:paraId="5E03ACE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E0DE58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62C29D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74CF75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EBA8CB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5B531D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3457AB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0B80A8A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c>
          <w:tcPr>
            <w:tcW w:w="556" w:type="dxa"/>
            <w:shd w:val="clear" w:color="auto" w:fill="auto"/>
            <w:vAlign w:val="bottom"/>
            <w:hideMark/>
          </w:tcPr>
          <w:p w14:paraId="61D1D12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952770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188</w:t>
            </w:r>
          </w:p>
        </w:tc>
        <w:tc>
          <w:tcPr>
            <w:tcW w:w="556" w:type="dxa"/>
            <w:shd w:val="clear" w:color="auto" w:fill="auto"/>
            <w:vAlign w:val="bottom"/>
            <w:hideMark/>
          </w:tcPr>
          <w:p w14:paraId="7BAD0C8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38C7623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4101F3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192</w:t>
            </w:r>
          </w:p>
        </w:tc>
      </w:tr>
      <w:tr w:rsidR="00364D5F" w:rsidRPr="00E208E5" w14:paraId="3567BD2D" w14:textId="77777777" w:rsidTr="009454CC">
        <w:tc>
          <w:tcPr>
            <w:tcW w:w="1276" w:type="dxa"/>
            <w:shd w:val="clear" w:color="auto" w:fill="auto"/>
            <w:hideMark/>
          </w:tcPr>
          <w:p w14:paraId="1BB11D2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Honduras</w:t>
            </w:r>
          </w:p>
        </w:tc>
        <w:tc>
          <w:tcPr>
            <w:tcW w:w="556" w:type="dxa"/>
            <w:shd w:val="clear" w:color="auto" w:fill="auto"/>
            <w:vAlign w:val="bottom"/>
            <w:hideMark/>
          </w:tcPr>
          <w:p w14:paraId="74B72CB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23C3FE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C6B5FE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E4AC72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5C62F4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F0FAA8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70DD5A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14</w:t>
            </w:r>
          </w:p>
        </w:tc>
        <w:tc>
          <w:tcPr>
            <w:tcW w:w="556" w:type="dxa"/>
            <w:shd w:val="clear" w:color="auto" w:fill="auto"/>
            <w:vAlign w:val="bottom"/>
            <w:hideMark/>
          </w:tcPr>
          <w:p w14:paraId="48CB6FD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F8E801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9</w:t>
            </w:r>
          </w:p>
        </w:tc>
        <w:tc>
          <w:tcPr>
            <w:tcW w:w="556" w:type="dxa"/>
            <w:shd w:val="clear" w:color="auto" w:fill="auto"/>
            <w:vAlign w:val="bottom"/>
            <w:hideMark/>
          </w:tcPr>
          <w:p w14:paraId="58D3FAC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5748354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0831ADB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4E2A1D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25</w:t>
            </w:r>
          </w:p>
        </w:tc>
      </w:tr>
      <w:tr w:rsidR="00364D5F" w:rsidRPr="00E208E5" w14:paraId="6F385E44" w14:textId="77777777" w:rsidTr="009454CC">
        <w:tc>
          <w:tcPr>
            <w:tcW w:w="1276" w:type="dxa"/>
            <w:shd w:val="clear" w:color="auto" w:fill="auto"/>
            <w:hideMark/>
          </w:tcPr>
          <w:p w14:paraId="67D13BC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Iraq</w:t>
            </w:r>
          </w:p>
        </w:tc>
        <w:tc>
          <w:tcPr>
            <w:tcW w:w="556" w:type="dxa"/>
            <w:shd w:val="clear" w:color="auto" w:fill="auto"/>
            <w:vAlign w:val="bottom"/>
            <w:hideMark/>
          </w:tcPr>
          <w:p w14:paraId="60EFA96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543636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54A72F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w:t>
            </w:r>
          </w:p>
        </w:tc>
        <w:tc>
          <w:tcPr>
            <w:tcW w:w="556" w:type="dxa"/>
            <w:shd w:val="clear" w:color="auto" w:fill="auto"/>
            <w:vAlign w:val="bottom"/>
            <w:hideMark/>
          </w:tcPr>
          <w:p w14:paraId="7428445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42</w:t>
            </w:r>
          </w:p>
        </w:tc>
        <w:tc>
          <w:tcPr>
            <w:tcW w:w="556" w:type="dxa"/>
            <w:shd w:val="clear" w:color="auto" w:fill="auto"/>
            <w:vAlign w:val="bottom"/>
            <w:hideMark/>
          </w:tcPr>
          <w:p w14:paraId="47D1BD2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22</w:t>
            </w:r>
          </w:p>
        </w:tc>
        <w:tc>
          <w:tcPr>
            <w:tcW w:w="556" w:type="dxa"/>
            <w:shd w:val="clear" w:color="auto" w:fill="auto"/>
            <w:vAlign w:val="bottom"/>
            <w:hideMark/>
          </w:tcPr>
          <w:p w14:paraId="54535AF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43</w:t>
            </w:r>
          </w:p>
        </w:tc>
        <w:tc>
          <w:tcPr>
            <w:tcW w:w="556" w:type="dxa"/>
            <w:shd w:val="clear" w:color="auto" w:fill="auto"/>
            <w:vAlign w:val="bottom"/>
            <w:hideMark/>
          </w:tcPr>
          <w:p w14:paraId="1CD573A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50</w:t>
            </w:r>
          </w:p>
        </w:tc>
        <w:tc>
          <w:tcPr>
            <w:tcW w:w="556" w:type="dxa"/>
            <w:shd w:val="clear" w:color="auto" w:fill="auto"/>
            <w:vAlign w:val="bottom"/>
            <w:hideMark/>
          </w:tcPr>
          <w:p w14:paraId="43C175F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226</w:t>
            </w:r>
          </w:p>
        </w:tc>
        <w:tc>
          <w:tcPr>
            <w:tcW w:w="556" w:type="dxa"/>
            <w:shd w:val="clear" w:color="auto" w:fill="auto"/>
            <w:vAlign w:val="bottom"/>
            <w:hideMark/>
          </w:tcPr>
          <w:p w14:paraId="6FD6C74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103</w:t>
            </w:r>
          </w:p>
        </w:tc>
        <w:tc>
          <w:tcPr>
            <w:tcW w:w="556" w:type="dxa"/>
            <w:shd w:val="clear" w:color="auto" w:fill="auto"/>
            <w:vAlign w:val="bottom"/>
            <w:hideMark/>
          </w:tcPr>
          <w:p w14:paraId="1DA83DD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41</w:t>
            </w:r>
          </w:p>
        </w:tc>
        <w:tc>
          <w:tcPr>
            <w:tcW w:w="556" w:type="dxa"/>
            <w:shd w:val="clear" w:color="auto" w:fill="auto"/>
            <w:vAlign w:val="bottom"/>
            <w:hideMark/>
          </w:tcPr>
          <w:p w14:paraId="5A58765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42</w:t>
            </w:r>
          </w:p>
        </w:tc>
        <w:tc>
          <w:tcPr>
            <w:tcW w:w="556" w:type="dxa"/>
            <w:shd w:val="clear" w:color="auto" w:fill="auto"/>
            <w:vAlign w:val="bottom"/>
          </w:tcPr>
          <w:p w14:paraId="0EC07AF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09391DC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575</w:t>
            </w:r>
          </w:p>
        </w:tc>
      </w:tr>
      <w:tr w:rsidR="00364D5F" w:rsidRPr="00E208E5" w14:paraId="198E7D34" w14:textId="77777777" w:rsidTr="009454CC">
        <w:tc>
          <w:tcPr>
            <w:tcW w:w="1276" w:type="dxa"/>
            <w:shd w:val="clear" w:color="auto" w:fill="auto"/>
          </w:tcPr>
          <w:p w14:paraId="6085440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iCs/>
                <w:sz w:val="18"/>
              </w:rPr>
            </w:pPr>
            <w:r w:rsidRPr="00E208E5">
              <w:rPr>
                <w:rFonts w:cs="Times New Roman"/>
                <w:iCs/>
                <w:sz w:val="18"/>
              </w:rPr>
              <w:t>Japan</w:t>
            </w:r>
          </w:p>
        </w:tc>
        <w:tc>
          <w:tcPr>
            <w:tcW w:w="556" w:type="dxa"/>
            <w:shd w:val="clear" w:color="auto" w:fill="auto"/>
            <w:vAlign w:val="bottom"/>
          </w:tcPr>
          <w:p w14:paraId="738F749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6179B47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50CA51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2125A91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3CD3988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C8EC14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2B9A1CB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524C2A0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4EF4A24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A01B0C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4DE7338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39B0CA9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tcPr>
          <w:p w14:paraId="4E57CE3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7250C6D6" w14:textId="77777777" w:rsidTr="009454CC">
        <w:tc>
          <w:tcPr>
            <w:tcW w:w="1276" w:type="dxa"/>
            <w:shd w:val="clear" w:color="auto" w:fill="auto"/>
            <w:hideMark/>
          </w:tcPr>
          <w:p w14:paraId="0A66055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Kazakhstan</w:t>
            </w:r>
          </w:p>
        </w:tc>
        <w:tc>
          <w:tcPr>
            <w:tcW w:w="556" w:type="dxa"/>
            <w:shd w:val="clear" w:color="auto" w:fill="auto"/>
            <w:vAlign w:val="bottom"/>
            <w:hideMark/>
          </w:tcPr>
          <w:p w14:paraId="06E79F1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ECF0FF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8A3818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3AD880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348B99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8053E3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2C305B5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62DA5A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0399BB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D187CD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F7A6CD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36AE766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E0148C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r>
      <w:tr w:rsidR="00364D5F" w:rsidRPr="00E208E5" w14:paraId="0A762AF9" w14:textId="77777777" w:rsidTr="009454CC">
        <w:tc>
          <w:tcPr>
            <w:tcW w:w="1276" w:type="dxa"/>
            <w:shd w:val="clear" w:color="auto" w:fill="auto"/>
            <w:hideMark/>
          </w:tcPr>
          <w:p w14:paraId="1FE8FED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Lithuania</w:t>
            </w:r>
          </w:p>
        </w:tc>
        <w:tc>
          <w:tcPr>
            <w:tcW w:w="556" w:type="dxa"/>
            <w:shd w:val="clear" w:color="auto" w:fill="auto"/>
            <w:vAlign w:val="bottom"/>
            <w:hideMark/>
          </w:tcPr>
          <w:p w14:paraId="48849A8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228F78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AC984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05B02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E84B47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40B649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41DB86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33874A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57E002B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7D4C41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873037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7F57C72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5806A2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r>
      <w:tr w:rsidR="00364D5F" w:rsidRPr="00E208E5" w14:paraId="15FBCDE3" w14:textId="77777777" w:rsidTr="009454CC">
        <w:tc>
          <w:tcPr>
            <w:tcW w:w="1276" w:type="dxa"/>
            <w:shd w:val="clear" w:color="auto" w:fill="auto"/>
            <w:hideMark/>
          </w:tcPr>
          <w:p w14:paraId="725B582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Mali</w:t>
            </w:r>
          </w:p>
        </w:tc>
        <w:tc>
          <w:tcPr>
            <w:tcW w:w="556" w:type="dxa"/>
            <w:shd w:val="clear" w:color="auto" w:fill="auto"/>
            <w:vAlign w:val="bottom"/>
            <w:hideMark/>
          </w:tcPr>
          <w:p w14:paraId="3551341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7476C0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A08526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C4E686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70709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40D497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CC9123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8CD48C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66D26D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1477392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11</w:t>
            </w:r>
          </w:p>
        </w:tc>
        <w:tc>
          <w:tcPr>
            <w:tcW w:w="556" w:type="dxa"/>
            <w:shd w:val="clear" w:color="auto" w:fill="auto"/>
            <w:vAlign w:val="bottom"/>
            <w:hideMark/>
          </w:tcPr>
          <w:p w14:paraId="3CD8787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57924B4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25E47F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12</w:t>
            </w:r>
          </w:p>
        </w:tc>
      </w:tr>
      <w:tr w:rsidR="00364D5F" w:rsidRPr="00E208E5" w14:paraId="2E370D8C" w14:textId="77777777" w:rsidTr="009454CC">
        <w:tc>
          <w:tcPr>
            <w:tcW w:w="1276" w:type="dxa"/>
            <w:shd w:val="clear" w:color="auto" w:fill="auto"/>
            <w:hideMark/>
          </w:tcPr>
          <w:p w14:paraId="78163A4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Mauritania</w:t>
            </w:r>
          </w:p>
        </w:tc>
        <w:tc>
          <w:tcPr>
            <w:tcW w:w="556" w:type="dxa"/>
            <w:shd w:val="clear" w:color="auto" w:fill="auto"/>
            <w:vAlign w:val="bottom"/>
            <w:hideMark/>
          </w:tcPr>
          <w:p w14:paraId="07C7AF1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2939B8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3C1818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192CD7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7E13BA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6B94A7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0D6A427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084D8E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380D6B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0B97C4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6E07A5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0CC151D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F6C70F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6B4CA61C" w14:textId="77777777" w:rsidTr="009454CC">
        <w:tc>
          <w:tcPr>
            <w:tcW w:w="1276" w:type="dxa"/>
            <w:shd w:val="clear" w:color="auto" w:fill="auto"/>
            <w:hideMark/>
          </w:tcPr>
          <w:p w14:paraId="110F8EE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Mexico</w:t>
            </w:r>
          </w:p>
        </w:tc>
        <w:tc>
          <w:tcPr>
            <w:tcW w:w="556" w:type="dxa"/>
            <w:shd w:val="clear" w:color="auto" w:fill="auto"/>
            <w:vAlign w:val="bottom"/>
            <w:hideMark/>
          </w:tcPr>
          <w:p w14:paraId="1CE9DBA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w:t>
            </w:r>
          </w:p>
        </w:tc>
        <w:tc>
          <w:tcPr>
            <w:tcW w:w="556" w:type="dxa"/>
            <w:shd w:val="clear" w:color="auto" w:fill="auto"/>
            <w:vAlign w:val="bottom"/>
            <w:hideMark/>
          </w:tcPr>
          <w:p w14:paraId="529B93A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w:t>
            </w:r>
          </w:p>
        </w:tc>
        <w:tc>
          <w:tcPr>
            <w:tcW w:w="556" w:type="dxa"/>
            <w:shd w:val="clear" w:color="auto" w:fill="auto"/>
            <w:vAlign w:val="bottom"/>
            <w:hideMark/>
          </w:tcPr>
          <w:p w14:paraId="357CDB5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43</w:t>
            </w:r>
          </w:p>
        </w:tc>
        <w:tc>
          <w:tcPr>
            <w:tcW w:w="556" w:type="dxa"/>
            <w:shd w:val="clear" w:color="auto" w:fill="auto"/>
            <w:vAlign w:val="bottom"/>
            <w:hideMark/>
          </w:tcPr>
          <w:p w14:paraId="11F778B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166</w:t>
            </w:r>
          </w:p>
        </w:tc>
        <w:tc>
          <w:tcPr>
            <w:tcW w:w="556" w:type="dxa"/>
            <w:shd w:val="clear" w:color="auto" w:fill="auto"/>
            <w:vAlign w:val="bottom"/>
            <w:hideMark/>
          </w:tcPr>
          <w:p w14:paraId="5DDFC63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58</w:t>
            </w:r>
          </w:p>
        </w:tc>
        <w:tc>
          <w:tcPr>
            <w:tcW w:w="556" w:type="dxa"/>
            <w:shd w:val="clear" w:color="auto" w:fill="auto"/>
            <w:vAlign w:val="bottom"/>
            <w:hideMark/>
          </w:tcPr>
          <w:p w14:paraId="6CC4513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31</w:t>
            </w:r>
          </w:p>
        </w:tc>
        <w:tc>
          <w:tcPr>
            <w:tcW w:w="556" w:type="dxa"/>
            <w:shd w:val="clear" w:color="auto" w:fill="auto"/>
            <w:vAlign w:val="bottom"/>
            <w:hideMark/>
          </w:tcPr>
          <w:p w14:paraId="426BD8D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42</w:t>
            </w:r>
          </w:p>
        </w:tc>
        <w:tc>
          <w:tcPr>
            <w:tcW w:w="556" w:type="dxa"/>
            <w:shd w:val="clear" w:color="auto" w:fill="auto"/>
            <w:vAlign w:val="bottom"/>
            <w:hideMark/>
          </w:tcPr>
          <w:p w14:paraId="3E6B46C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10</w:t>
            </w:r>
          </w:p>
        </w:tc>
        <w:tc>
          <w:tcPr>
            <w:tcW w:w="556" w:type="dxa"/>
            <w:shd w:val="clear" w:color="auto" w:fill="auto"/>
            <w:vAlign w:val="bottom"/>
            <w:hideMark/>
          </w:tcPr>
          <w:p w14:paraId="348694B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57</w:t>
            </w:r>
          </w:p>
        </w:tc>
        <w:tc>
          <w:tcPr>
            <w:tcW w:w="556" w:type="dxa"/>
            <w:shd w:val="clear" w:color="auto" w:fill="auto"/>
            <w:vAlign w:val="bottom"/>
            <w:hideMark/>
          </w:tcPr>
          <w:p w14:paraId="2A02E25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60</w:t>
            </w:r>
          </w:p>
        </w:tc>
        <w:tc>
          <w:tcPr>
            <w:tcW w:w="556" w:type="dxa"/>
            <w:shd w:val="clear" w:color="auto" w:fill="auto"/>
            <w:vAlign w:val="bottom"/>
            <w:hideMark/>
          </w:tcPr>
          <w:p w14:paraId="4BB27C4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52</w:t>
            </w:r>
          </w:p>
        </w:tc>
        <w:tc>
          <w:tcPr>
            <w:tcW w:w="556" w:type="dxa"/>
            <w:shd w:val="clear" w:color="auto" w:fill="auto"/>
            <w:vAlign w:val="bottom"/>
          </w:tcPr>
          <w:p w14:paraId="1957552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16</w:t>
            </w:r>
          </w:p>
        </w:tc>
        <w:tc>
          <w:tcPr>
            <w:tcW w:w="556" w:type="dxa"/>
            <w:shd w:val="clear" w:color="auto" w:fill="auto"/>
            <w:vAlign w:val="bottom"/>
            <w:hideMark/>
          </w:tcPr>
          <w:p w14:paraId="4669FE4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544</w:t>
            </w:r>
          </w:p>
        </w:tc>
      </w:tr>
      <w:tr w:rsidR="00364D5F" w:rsidRPr="00E208E5" w14:paraId="5D3BC6D4" w14:textId="77777777" w:rsidTr="009454CC">
        <w:tc>
          <w:tcPr>
            <w:tcW w:w="1276" w:type="dxa"/>
            <w:shd w:val="clear" w:color="auto" w:fill="auto"/>
            <w:hideMark/>
          </w:tcPr>
          <w:p w14:paraId="768D627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Morocco</w:t>
            </w:r>
          </w:p>
        </w:tc>
        <w:tc>
          <w:tcPr>
            <w:tcW w:w="556" w:type="dxa"/>
            <w:shd w:val="clear" w:color="auto" w:fill="auto"/>
            <w:vAlign w:val="bottom"/>
            <w:hideMark/>
          </w:tcPr>
          <w:p w14:paraId="2907C82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A962DF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E6D9C7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E177A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5CC566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1B1BEB5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192113D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504179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90AFEC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5DD3E9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33B5D01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r w:rsidRPr="00E208E5">
              <w:rPr>
                <w:rFonts w:cs="Times New Roman"/>
                <w:iCs/>
                <w:sz w:val="18"/>
                <w:vertAlign w:val="superscript"/>
              </w:rPr>
              <w:t>b</w:t>
            </w:r>
          </w:p>
        </w:tc>
        <w:tc>
          <w:tcPr>
            <w:tcW w:w="556" w:type="dxa"/>
            <w:shd w:val="clear" w:color="auto" w:fill="auto"/>
            <w:vAlign w:val="bottom"/>
          </w:tcPr>
          <w:p w14:paraId="60FDAC0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EBE151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7</w:t>
            </w:r>
          </w:p>
        </w:tc>
      </w:tr>
      <w:tr w:rsidR="00364D5F" w:rsidRPr="00E208E5" w14:paraId="0E1449F4" w14:textId="77777777" w:rsidTr="009454CC">
        <w:tc>
          <w:tcPr>
            <w:tcW w:w="1276" w:type="dxa"/>
            <w:shd w:val="clear" w:color="auto" w:fill="auto"/>
            <w:hideMark/>
          </w:tcPr>
          <w:p w14:paraId="5947AB2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Niger</w:t>
            </w:r>
          </w:p>
        </w:tc>
        <w:tc>
          <w:tcPr>
            <w:tcW w:w="556" w:type="dxa"/>
            <w:shd w:val="clear" w:color="auto" w:fill="auto"/>
            <w:vAlign w:val="bottom"/>
            <w:hideMark/>
          </w:tcPr>
          <w:p w14:paraId="2D7CCAF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783EFA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B8DA5C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41E4B9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945C5F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4C7F80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683354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2A0C87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D37D3A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71C0682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D68142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CDB002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A1B11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66EFEA0B" w14:textId="77777777" w:rsidTr="009454CC">
        <w:tc>
          <w:tcPr>
            <w:tcW w:w="1276" w:type="dxa"/>
            <w:shd w:val="clear" w:color="auto" w:fill="auto"/>
            <w:hideMark/>
          </w:tcPr>
          <w:p w14:paraId="3B65D3C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Oman</w:t>
            </w:r>
          </w:p>
        </w:tc>
        <w:tc>
          <w:tcPr>
            <w:tcW w:w="556" w:type="dxa"/>
            <w:shd w:val="clear" w:color="auto" w:fill="auto"/>
            <w:vAlign w:val="bottom"/>
            <w:hideMark/>
          </w:tcPr>
          <w:p w14:paraId="4C79833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CAB57E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45815F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25008B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36C0A3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2D175E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8A47A5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8F6B65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BBD49A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7BF215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r w:rsidRPr="00E208E5">
              <w:rPr>
                <w:rFonts w:cs="Times New Roman"/>
                <w:iCs/>
                <w:sz w:val="18"/>
                <w:vertAlign w:val="superscript"/>
              </w:rPr>
              <w:t>c</w:t>
            </w:r>
          </w:p>
        </w:tc>
        <w:tc>
          <w:tcPr>
            <w:tcW w:w="556" w:type="dxa"/>
            <w:shd w:val="clear" w:color="auto" w:fill="auto"/>
            <w:vAlign w:val="bottom"/>
            <w:hideMark/>
          </w:tcPr>
          <w:p w14:paraId="2A6E339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60BDD17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D18AE9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54EAB50A" w14:textId="77777777" w:rsidTr="009454CC">
        <w:tc>
          <w:tcPr>
            <w:tcW w:w="1276" w:type="dxa"/>
            <w:shd w:val="clear" w:color="auto" w:fill="auto"/>
            <w:hideMark/>
          </w:tcPr>
          <w:p w14:paraId="1CF2919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Paraguay</w:t>
            </w:r>
          </w:p>
        </w:tc>
        <w:tc>
          <w:tcPr>
            <w:tcW w:w="556" w:type="dxa"/>
            <w:shd w:val="clear" w:color="auto" w:fill="auto"/>
            <w:vAlign w:val="bottom"/>
            <w:hideMark/>
          </w:tcPr>
          <w:p w14:paraId="20C7654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C8458F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C54BF5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A3E13E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A8E327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C33369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3C1B7D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9B57DB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2A445B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31484A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4532EE5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4DED4A8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35026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20AF64B4" w14:textId="77777777" w:rsidTr="009454CC">
        <w:tc>
          <w:tcPr>
            <w:tcW w:w="1276" w:type="dxa"/>
            <w:shd w:val="clear" w:color="auto" w:fill="auto"/>
            <w:hideMark/>
          </w:tcPr>
          <w:p w14:paraId="4B302A0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Peru</w:t>
            </w:r>
          </w:p>
        </w:tc>
        <w:tc>
          <w:tcPr>
            <w:tcW w:w="556" w:type="dxa"/>
            <w:shd w:val="clear" w:color="auto" w:fill="auto"/>
            <w:vAlign w:val="bottom"/>
            <w:hideMark/>
          </w:tcPr>
          <w:p w14:paraId="11CA4AB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A1B42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E88722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38F973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6A9AF9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6C10E3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74A305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42D387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5DC3CB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14</w:t>
            </w:r>
          </w:p>
        </w:tc>
        <w:tc>
          <w:tcPr>
            <w:tcW w:w="556" w:type="dxa"/>
            <w:shd w:val="clear" w:color="auto" w:fill="auto"/>
            <w:vAlign w:val="bottom"/>
            <w:hideMark/>
          </w:tcPr>
          <w:p w14:paraId="6D1232B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E2F6D9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2C8C2A2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3ABE9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14</w:t>
            </w:r>
          </w:p>
        </w:tc>
      </w:tr>
      <w:tr w:rsidR="00364D5F" w:rsidRPr="00E208E5" w14:paraId="5DA9EC6A" w14:textId="77777777" w:rsidTr="009454CC">
        <w:tc>
          <w:tcPr>
            <w:tcW w:w="1276" w:type="dxa"/>
            <w:shd w:val="clear" w:color="auto" w:fill="auto"/>
            <w:hideMark/>
          </w:tcPr>
          <w:p w14:paraId="03B714C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Sri Lanka</w:t>
            </w:r>
          </w:p>
        </w:tc>
        <w:tc>
          <w:tcPr>
            <w:tcW w:w="556" w:type="dxa"/>
            <w:shd w:val="clear" w:color="auto" w:fill="auto"/>
            <w:vAlign w:val="bottom"/>
            <w:hideMark/>
          </w:tcPr>
          <w:p w14:paraId="21A5B3E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CF4281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DB305D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7F51E3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1960F7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4DBDAA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1160797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D20653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ED764B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83F9EB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BB9A5D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2C1BA8C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C27CB2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31AFF28D" w14:textId="77777777" w:rsidTr="009454CC">
        <w:tc>
          <w:tcPr>
            <w:tcW w:w="1276" w:type="dxa"/>
            <w:shd w:val="clear" w:color="auto" w:fill="auto"/>
            <w:hideMark/>
          </w:tcPr>
          <w:p w14:paraId="5ADF766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Slovakia</w:t>
            </w:r>
          </w:p>
        </w:tc>
        <w:tc>
          <w:tcPr>
            <w:tcW w:w="556" w:type="dxa"/>
            <w:shd w:val="clear" w:color="auto" w:fill="auto"/>
            <w:vAlign w:val="bottom"/>
            <w:hideMark/>
          </w:tcPr>
          <w:p w14:paraId="49CE035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F63FE9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A2AF81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D7B7EE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5C0AF9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C1C68B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E9941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3E3E46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8BDB19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5052987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BB0DAD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1AC72A8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5B6D25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0C4877E3" w14:textId="77777777" w:rsidTr="009454CC">
        <w:tc>
          <w:tcPr>
            <w:tcW w:w="1276" w:type="dxa"/>
            <w:shd w:val="clear" w:color="auto" w:fill="auto"/>
            <w:hideMark/>
          </w:tcPr>
          <w:p w14:paraId="45F8E5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Sudan</w:t>
            </w:r>
          </w:p>
        </w:tc>
        <w:tc>
          <w:tcPr>
            <w:tcW w:w="556" w:type="dxa"/>
            <w:shd w:val="clear" w:color="auto" w:fill="auto"/>
            <w:vAlign w:val="bottom"/>
            <w:hideMark/>
          </w:tcPr>
          <w:p w14:paraId="7892475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EC6EF7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0DD06E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A5E12D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604F2C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6E1C89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ED9AAC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F78ED7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D3B5E1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994E96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 xml:space="preserve">- </w:t>
            </w:r>
          </w:p>
        </w:tc>
        <w:tc>
          <w:tcPr>
            <w:tcW w:w="556" w:type="dxa"/>
            <w:shd w:val="clear" w:color="auto" w:fill="auto"/>
            <w:vAlign w:val="bottom"/>
            <w:hideMark/>
          </w:tcPr>
          <w:p w14:paraId="20C9E5F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tcPr>
          <w:p w14:paraId="7C88D3C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831745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0ECF5697" w14:textId="77777777" w:rsidTr="009454CC">
        <w:tc>
          <w:tcPr>
            <w:tcW w:w="1276" w:type="dxa"/>
            <w:shd w:val="clear" w:color="auto" w:fill="auto"/>
            <w:hideMark/>
          </w:tcPr>
          <w:p w14:paraId="532BE9E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Togo</w:t>
            </w:r>
          </w:p>
        </w:tc>
        <w:tc>
          <w:tcPr>
            <w:tcW w:w="556" w:type="dxa"/>
            <w:shd w:val="clear" w:color="auto" w:fill="auto"/>
            <w:vAlign w:val="bottom"/>
            <w:hideMark/>
          </w:tcPr>
          <w:p w14:paraId="56B808D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6D392C5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56659C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28ED0E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BF01A4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52E28F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6E725A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2</w:t>
            </w:r>
          </w:p>
        </w:tc>
        <w:tc>
          <w:tcPr>
            <w:tcW w:w="556" w:type="dxa"/>
            <w:shd w:val="clear" w:color="auto" w:fill="auto"/>
            <w:vAlign w:val="bottom"/>
            <w:hideMark/>
          </w:tcPr>
          <w:p w14:paraId="7C9D981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4E1A62B"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1FB08F6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537AE6D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2CF7BB2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6D46FBC"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r>
      <w:tr w:rsidR="00364D5F" w:rsidRPr="00E208E5" w14:paraId="2ABD2670" w14:textId="77777777" w:rsidTr="009454CC">
        <w:tc>
          <w:tcPr>
            <w:tcW w:w="1276" w:type="dxa"/>
            <w:shd w:val="clear" w:color="auto" w:fill="auto"/>
            <w:hideMark/>
          </w:tcPr>
          <w:p w14:paraId="4339A9C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Tunisia</w:t>
            </w:r>
          </w:p>
        </w:tc>
        <w:tc>
          <w:tcPr>
            <w:tcW w:w="556" w:type="dxa"/>
            <w:shd w:val="clear" w:color="auto" w:fill="auto"/>
            <w:vAlign w:val="bottom"/>
            <w:hideMark/>
          </w:tcPr>
          <w:p w14:paraId="1633501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993AA6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0FC8EBA"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3FC4B9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70ECA76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41DF52E4"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F7BD67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3CDF3A58"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c>
          <w:tcPr>
            <w:tcW w:w="556" w:type="dxa"/>
            <w:shd w:val="clear" w:color="auto" w:fill="auto"/>
            <w:vAlign w:val="bottom"/>
            <w:hideMark/>
          </w:tcPr>
          <w:p w14:paraId="5ACE14C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2EFF7207"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18C653AE"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tcPr>
          <w:p w14:paraId="0B850B96"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shd w:val="clear" w:color="auto" w:fill="auto"/>
            <w:vAlign w:val="bottom"/>
            <w:hideMark/>
          </w:tcPr>
          <w:p w14:paraId="0A1A3703"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1</w:t>
            </w:r>
          </w:p>
        </w:tc>
      </w:tr>
      <w:tr w:rsidR="00364D5F" w:rsidRPr="00E208E5" w14:paraId="3502BAC0" w14:textId="77777777" w:rsidTr="009454CC">
        <w:tc>
          <w:tcPr>
            <w:tcW w:w="1276" w:type="dxa"/>
            <w:tcBorders>
              <w:bottom w:val="single" w:sz="4" w:space="0" w:color="auto"/>
            </w:tcBorders>
            <w:shd w:val="clear" w:color="auto" w:fill="auto"/>
          </w:tcPr>
          <w:p w14:paraId="357860F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left"/>
              <w:rPr>
                <w:rFonts w:cs="Times New Roman"/>
                <w:sz w:val="18"/>
              </w:rPr>
            </w:pPr>
            <w:r w:rsidRPr="00E208E5">
              <w:rPr>
                <w:rFonts w:cs="Times New Roman"/>
                <w:sz w:val="18"/>
              </w:rPr>
              <w:t>Ukraine</w:t>
            </w:r>
          </w:p>
        </w:tc>
        <w:tc>
          <w:tcPr>
            <w:tcW w:w="556" w:type="dxa"/>
            <w:tcBorders>
              <w:bottom w:val="single" w:sz="4" w:space="0" w:color="auto"/>
            </w:tcBorders>
            <w:shd w:val="clear" w:color="auto" w:fill="auto"/>
            <w:vAlign w:val="bottom"/>
          </w:tcPr>
          <w:p w14:paraId="662BD79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3AFB889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5EB4BC0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569F812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402AE97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494A954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4D4E9179"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5A2FBB61"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74344BB5"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154945EF"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370C99F2"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c>
          <w:tcPr>
            <w:tcW w:w="556" w:type="dxa"/>
            <w:tcBorders>
              <w:bottom w:val="single" w:sz="4" w:space="0" w:color="auto"/>
            </w:tcBorders>
            <w:shd w:val="clear" w:color="auto" w:fill="auto"/>
            <w:vAlign w:val="bottom"/>
          </w:tcPr>
          <w:p w14:paraId="797AB4A0"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w:t>
            </w:r>
          </w:p>
        </w:tc>
        <w:tc>
          <w:tcPr>
            <w:tcW w:w="556" w:type="dxa"/>
            <w:tcBorders>
              <w:bottom w:val="single" w:sz="4" w:space="0" w:color="auto"/>
            </w:tcBorders>
            <w:shd w:val="clear" w:color="auto" w:fill="auto"/>
            <w:vAlign w:val="bottom"/>
          </w:tcPr>
          <w:p w14:paraId="7370448D" w14:textId="77777777" w:rsidR="00902172" w:rsidRPr="00E208E5" w:rsidRDefault="00902172" w:rsidP="00364D5F">
            <w:pPr>
              <w:pStyle w:val="SingleTxtG"/>
              <w:tabs>
                <w:tab w:val="clear" w:pos="1701"/>
                <w:tab w:val="clear" w:pos="2268"/>
                <w:tab w:val="clear" w:pos="2835"/>
              </w:tabs>
              <w:spacing w:before="40" w:after="40" w:line="220" w:lineRule="exact"/>
              <w:ind w:left="0" w:right="113"/>
              <w:jc w:val="right"/>
              <w:rPr>
                <w:rFonts w:cs="Times New Roman"/>
                <w:sz w:val="18"/>
              </w:rPr>
            </w:pPr>
            <w:r w:rsidRPr="00E208E5">
              <w:rPr>
                <w:rFonts w:cs="Times New Roman"/>
                <w:sz w:val="18"/>
              </w:rPr>
              <w:t>3</w:t>
            </w:r>
          </w:p>
        </w:tc>
      </w:tr>
      <w:tr w:rsidR="00364D5F" w:rsidRPr="009454CC" w14:paraId="6B59009D" w14:textId="77777777" w:rsidTr="009454CC">
        <w:trPr>
          <w:trHeight w:val="194"/>
        </w:trPr>
        <w:tc>
          <w:tcPr>
            <w:tcW w:w="1276" w:type="dxa"/>
            <w:tcBorders>
              <w:top w:val="single" w:sz="4" w:space="0" w:color="auto"/>
              <w:bottom w:val="single" w:sz="12" w:space="0" w:color="auto"/>
            </w:tcBorders>
            <w:shd w:val="clear" w:color="auto" w:fill="auto"/>
            <w:hideMark/>
          </w:tcPr>
          <w:p w14:paraId="44C33662"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Total</w:t>
            </w:r>
          </w:p>
        </w:tc>
        <w:tc>
          <w:tcPr>
            <w:tcW w:w="556" w:type="dxa"/>
            <w:tcBorders>
              <w:top w:val="single" w:sz="4" w:space="0" w:color="auto"/>
              <w:bottom w:val="single" w:sz="12" w:space="0" w:color="auto"/>
            </w:tcBorders>
            <w:shd w:val="clear" w:color="auto" w:fill="auto"/>
            <w:vAlign w:val="bottom"/>
            <w:hideMark/>
          </w:tcPr>
          <w:p w14:paraId="100A3741"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5</w:t>
            </w:r>
          </w:p>
        </w:tc>
        <w:tc>
          <w:tcPr>
            <w:tcW w:w="556" w:type="dxa"/>
            <w:tcBorders>
              <w:top w:val="single" w:sz="4" w:space="0" w:color="auto"/>
              <w:bottom w:val="single" w:sz="12" w:space="0" w:color="auto"/>
            </w:tcBorders>
            <w:shd w:val="clear" w:color="auto" w:fill="auto"/>
            <w:vAlign w:val="bottom"/>
            <w:hideMark/>
          </w:tcPr>
          <w:p w14:paraId="72F6706F"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5</w:t>
            </w:r>
          </w:p>
        </w:tc>
        <w:tc>
          <w:tcPr>
            <w:tcW w:w="556" w:type="dxa"/>
            <w:tcBorders>
              <w:top w:val="single" w:sz="4" w:space="0" w:color="auto"/>
              <w:bottom w:val="single" w:sz="12" w:space="0" w:color="auto"/>
            </w:tcBorders>
            <w:shd w:val="clear" w:color="auto" w:fill="auto"/>
            <w:vAlign w:val="bottom"/>
            <w:hideMark/>
          </w:tcPr>
          <w:p w14:paraId="73443886"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51</w:t>
            </w:r>
          </w:p>
        </w:tc>
        <w:tc>
          <w:tcPr>
            <w:tcW w:w="556" w:type="dxa"/>
            <w:tcBorders>
              <w:top w:val="single" w:sz="4" w:space="0" w:color="auto"/>
              <w:bottom w:val="single" w:sz="12" w:space="0" w:color="auto"/>
            </w:tcBorders>
            <w:shd w:val="clear" w:color="auto" w:fill="auto"/>
            <w:vAlign w:val="bottom"/>
            <w:hideMark/>
          </w:tcPr>
          <w:p w14:paraId="1B396398"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211</w:t>
            </w:r>
          </w:p>
        </w:tc>
        <w:tc>
          <w:tcPr>
            <w:tcW w:w="556" w:type="dxa"/>
            <w:tcBorders>
              <w:top w:val="single" w:sz="4" w:space="0" w:color="auto"/>
              <w:bottom w:val="single" w:sz="12" w:space="0" w:color="auto"/>
            </w:tcBorders>
            <w:shd w:val="clear" w:color="auto" w:fill="auto"/>
            <w:vAlign w:val="bottom"/>
            <w:hideMark/>
          </w:tcPr>
          <w:p w14:paraId="03AE7BE4"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85</w:t>
            </w:r>
          </w:p>
        </w:tc>
        <w:tc>
          <w:tcPr>
            <w:tcW w:w="556" w:type="dxa"/>
            <w:tcBorders>
              <w:top w:val="single" w:sz="4" w:space="0" w:color="auto"/>
              <w:bottom w:val="single" w:sz="12" w:space="0" w:color="auto"/>
            </w:tcBorders>
            <w:shd w:val="clear" w:color="auto" w:fill="auto"/>
            <w:vAlign w:val="bottom"/>
            <w:hideMark/>
          </w:tcPr>
          <w:p w14:paraId="57D379BF"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86</w:t>
            </w:r>
          </w:p>
        </w:tc>
        <w:tc>
          <w:tcPr>
            <w:tcW w:w="556" w:type="dxa"/>
            <w:tcBorders>
              <w:top w:val="single" w:sz="4" w:space="0" w:color="auto"/>
              <w:bottom w:val="single" w:sz="12" w:space="0" w:color="auto"/>
            </w:tcBorders>
            <w:shd w:val="clear" w:color="auto" w:fill="auto"/>
            <w:vAlign w:val="bottom"/>
            <w:hideMark/>
          </w:tcPr>
          <w:p w14:paraId="66F27CC3"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118</w:t>
            </w:r>
          </w:p>
        </w:tc>
        <w:tc>
          <w:tcPr>
            <w:tcW w:w="556" w:type="dxa"/>
            <w:tcBorders>
              <w:top w:val="single" w:sz="4" w:space="0" w:color="auto"/>
              <w:bottom w:val="single" w:sz="12" w:space="0" w:color="auto"/>
            </w:tcBorders>
            <w:shd w:val="clear" w:color="auto" w:fill="auto"/>
            <w:vAlign w:val="bottom"/>
            <w:hideMark/>
          </w:tcPr>
          <w:p w14:paraId="7FA91FA6"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248</w:t>
            </w:r>
          </w:p>
        </w:tc>
        <w:tc>
          <w:tcPr>
            <w:tcW w:w="556" w:type="dxa"/>
            <w:tcBorders>
              <w:top w:val="single" w:sz="4" w:space="0" w:color="auto"/>
              <w:bottom w:val="single" w:sz="12" w:space="0" w:color="auto"/>
            </w:tcBorders>
            <w:shd w:val="clear" w:color="auto" w:fill="auto"/>
            <w:vAlign w:val="bottom"/>
            <w:hideMark/>
          </w:tcPr>
          <w:p w14:paraId="16302934"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192</w:t>
            </w:r>
          </w:p>
        </w:tc>
        <w:tc>
          <w:tcPr>
            <w:tcW w:w="556" w:type="dxa"/>
            <w:tcBorders>
              <w:top w:val="single" w:sz="4" w:space="0" w:color="auto"/>
              <w:bottom w:val="single" w:sz="12" w:space="0" w:color="auto"/>
            </w:tcBorders>
            <w:shd w:val="clear" w:color="auto" w:fill="auto"/>
            <w:vAlign w:val="bottom"/>
            <w:hideMark/>
          </w:tcPr>
          <w:p w14:paraId="50A97A25"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459</w:t>
            </w:r>
          </w:p>
        </w:tc>
        <w:tc>
          <w:tcPr>
            <w:tcW w:w="556" w:type="dxa"/>
            <w:tcBorders>
              <w:top w:val="single" w:sz="4" w:space="0" w:color="auto"/>
              <w:bottom w:val="single" w:sz="12" w:space="0" w:color="auto"/>
            </w:tcBorders>
            <w:shd w:val="clear" w:color="auto" w:fill="auto"/>
            <w:vAlign w:val="bottom"/>
            <w:hideMark/>
          </w:tcPr>
          <w:p w14:paraId="10BFB782"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100</w:t>
            </w:r>
          </w:p>
        </w:tc>
        <w:tc>
          <w:tcPr>
            <w:tcW w:w="556" w:type="dxa"/>
            <w:tcBorders>
              <w:top w:val="single" w:sz="4" w:space="0" w:color="auto"/>
              <w:bottom w:val="single" w:sz="12" w:space="0" w:color="auto"/>
            </w:tcBorders>
            <w:shd w:val="clear" w:color="auto" w:fill="auto"/>
            <w:vAlign w:val="bottom"/>
          </w:tcPr>
          <w:p w14:paraId="25EFB671"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18</w:t>
            </w:r>
          </w:p>
        </w:tc>
        <w:tc>
          <w:tcPr>
            <w:tcW w:w="556" w:type="dxa"/>
            <w:tcBorders>
              <w:top w:val="single" w:sz="4" w:space="0" w:color="auto"/>
              <w:bottom w:val="single" w:sz="12" w:space="0" w:color="auto"/>
            </w:tcBorders>
            <w:shd w:val="clear" w:color="auto" w:fill="auto"/>
            <w:vAlign w:val="bottom"/>
            <w:hideMark/>
          </w:tcPr>
          <w:p w14:paraId="7836DA13" w14:textId="77777777" w:rsidR="00902172" w:rsidRPr="009454CC" w:rsidRDefault="00902172" w:rsidP="009454CC">
            <w:pPr>
              <w:pStyle w:val="SingleTxtG"/>
              <w:tabs>
                <w:tab w:val="clear" w:pos="1701"/>
                <w:tab w:val="clear" w:pos="2268"/>
                <w:tab w:val="clear" w:pos="2835"/>
              </w:tabs>
              <w:spacing w:before="80" w:after="80" w:line="220" w:lineRule="exact"/>
              <w:ind w:left="0" w:right="113"/>
              <w:jc w:val="right"/>
              <w:rPr>
                <w:rFonts w:cs="Times New Roman"/>
                <w:b/>
                <w:bCs/>
                <w:sz w:val="18"/>
              </w:rPr>
            </w:pPr>
            <w:r w:rsidRPr="009454CC">
              <w:rPr>
                <w:rFonts w:cs="Times New Roman"/>
                <w:b/>
                <w:bCs/>
                <w:sz w:val="18"/>
              </w:rPr>
              <w:t>1 578</w:t>
            </w:r>
          </w:p>
        </w:tc>
      </w:tr>
    </w:tbl>
    <w:p w14:paraId="50796EA9" w14:textId="77777777" w:rsidR="00902172" w:rsidRPr="00E208E5" w:rsidRDefault="00902172" w:rsidP="00364D5F">
      <w:pPr>
        <w:spacing w:before="120"/>
        <w:ind w:left="1134" w:right="1134" w:firstLine="170"/>
        <w:rPr>
          <w:sz w:val="18"/>
        </w:rPr>
      </w:pPr>
      <w:r w:rsidRPr="000B6889">
        <w:rPr>
          <w:i/>
          <w:iCs/>
          <w:sz w:val="18"/>
          <w:vertAlign w:val="superscript"/>
        </w:rPr>
        <w:t>a</w:t>
      </w:r>
      <w:r w:rsidRPr="00E208E5">
        <w:rPr>
          <w:sz w:val="18"/>
        </w:rPr>
        <w:t xml:space="preserve">  To 31 March 2023.</w:t>
      </w:r>
    </w:p>
    <w:p w14:paraId="5D972B53" w14:textId="77777777" w:rsidR="00902172" w:rsidRPr="00E208E5" w:rsidRDefault="00902172" w:rsidP="00830BF7">
      <w:pPr>
        <w:ind w:left="1134" w:right="1134" w:firstLine="170"/>
        <w:rPr>
          <w:sz w:val="18"/>
        </w:rPr>
      </w:pPr>
      <w:r w:rsidRPr="000B6889">
        <w:rPr>
          <w:i/>
          <w:iCs/>
          <w:sz w:val="18"/>
          <w:vertAlign w:val="superscript"/>
        </w:rPr>
        <w:t>b</w:t>
      </w:r>
      <w:r w:rsidRPr="00E208E5">
        <w:rPr>
          <w:sz w:val="18"/>
        </w:rPr>
        <w:t xml:space="preserve">  One of these requests was also sent to Spain.</w:t>
      </w:r>
    </w:p>
    <w:p w14:paraId="0B65F881" w14:textId="77777777" w:rsidR="00902172" w:rsidRPr="00E208E5" w:rsidRDefault="00902172" w:rsidP="00830BF7">
      <w:pPr>
        <w:spacing w:after="240"/>
        <w:ind w:left="1134" w:right="1134" w:firstLine="170"/>
        <w:rPr>
          <w:sz w:val="18"/>
        </w:rPr>
      </w:pPr>
      <w:r w:rsidRPr="000B6889">
        <w:rPr>
          <w:i/>
          <w:iCs/>
          <w:sz w:val="18"/>
          <w:vertAlign w:val="superscript"/>
        </w:rPr>
        <w:t>c</w:t>
      </w:r>
      <w:r w:rsidRPr="00E208E5">
        <w:rPr>
          <w:sz w:val="18"/>
        </w:rPr>
        <w:t xml:space="preserve">  This request was also sent to Sri Lanka.</w:t>
      </w:r>
    </w:p>
    <w:p w14:paraId="0E2867ED" w14:textId="77777777" w:rsidR="00D0258A" w:rsidRDefault="00854AD5" w:rsidP="00830BF7">
      <w:pPr>
        <w:pStyle w:val="SingleTxtG"/>
      </w:pPr>
      <w:r>
        <w:rPr>
          <w:bCs/>
        </w:rPr>
        <w:t>63.</w:t>
      </w:r>
      <w:r>
        <w:rPr>
          <w:bCs/>
        </w:rPr>
        <w:tab/>
      </w:r>
      <w:r w:rsidR="00902172" w:rsidRPr="00E208E5">
        <w:t xml:space="preserve">In 2021, the Committee registered 69 new requests for urgent action, concerning 459 persons. In 2022, the Committee registered 71 </w:t>
      </w:r>
      <w:r w:rsidR="00902172" w:rsidRPr="00E208E5">
        <w:rPr>
          <w:color w:val="000000" w:themeColor="text1"/>
        </w:rPr>
        <w:t>new</w:t>
      </w:r>
      <w:r w:rsidR="00902172" w:rsidRPr="00E208E5">
        <w:t xml:space="preserve"> requests for urgent action concerning, 100 persons. Also in 2022, the Committee sent 72 notes, relating to registered requests for </w:t>
      </w:r>
      <w:r w:rsidR="00902172" w:rsidRPr="00E208E5">
        <w:lastRenderedPageBreak/>
        <w:t>urgent action, to follow up on the implementation of its recommendations regarding the search and investigations of disappearance.</w:t>
      </w:r>
    </w:p>
    <w:p w14:paraId="66568283" w14:textId="199F450B" w:rsidR="00EE3435" w:rsidRPr="00E208E5" w:rsidRDefault="00EE3435" w:rsidP="00EE3435">
      <w:pPr>
        <w:pStyle w:val="H1G"/>
      </w:pPr>
      <w:r>
        <w:tab/>
      </w:r>
      <w:bookmarkStart w:id="45" w:name="_Toc139286049"/>
      <w:r w:rsidRPr="00E208E5">
        <w:t>B.</w:t>
      </w:r>
      <w:r w:rsidRPr="00E208E5">
        <w:tab/>
        <w:t>Urgent actions that have been discontinued, closed or suspended for the protection of persons for whom interim measures have been taken</w:t>
      </w:r>
      <w:bookmarkEnd w:id="45"/>
    </w:p>
    <w:p w14:paraId="1FD9C6BD" w14:textId="1227EA89" w:rsidR="00EE3435" w:rsidRPr="00E208E5" w:rsidRDefault="00854AD5" w:rsidP="005A52F3">
      <w:pPr>
        <w:pStyle w:val="SingleTxtG"/>
      </w:pPr>
      <w:r w:rsidRPr="00E208E5">
        <w:rPr>
          <w:bCs/>
        </w:rPr>
        <w:t>64.</w:t>
      </w:r>
      <w:r w:rsidRPr="00E208E5">
        <w:rPr>
          <w:bCs/>
        </w:rPr>
        <w:tab/>
      </w:r>
      <w:r w:rsidR="00EE3435" w:rsidRPr="00E208E5">
        <w:t>At its eighth and twentieth, the Committee adopted criteria for discontinuing, closing or suspending urgent actions.</w:t>
      </w:r>
      <w:r w:rsidR="00EE3435" w:rsidRPr="00D0258A">
        <w:rPr>
          <w:rStyle w:val="FootnoteReference"/>
        </w:rPr>
        <w:footnoteReference w:id="16"/>
      </w:r>
      <w:r w:rsidR="00EE3435" w:rsidRPr="00E208E5">
        <w:t xml:space="preserve"> Accordingly, as at 31 March 2023, the Committee had closed urgent action cases concerning 430 persons, discontinued cases concerning 38 persons and suspended cases concerning 103 persons. Cases concerning 1,007 persons remained open.</w:t>
      </w:r>
    </w:p>
    <w:p w14:paraId="00AA10C3" w14:textId="4B3A2EF3" w:rsidR="00EE3435" w:rsidRPr="00E208E5" w:rsidRDefault="00854AD5" w:rsidP="005A52F3">
      <w:pPr>
        <w:pStyle w:val="SingleTxtG"/>
      </w:pPr>
      <w:r w:rsidRPr="00E208E5">
        <w:rPr>
          <w:bCs/>
        </w:rPr>
        <w:t>65.</w:t>
      </w:r>
      <w:r w:rsidRPr="00E208E5">
        <w:rPr>
          <w:bCs/>
        </w:rPr>
        <w:tab/>
      </w:r>
      <w:r w:rsidR="00EE3435" w:rsidRPr="00E208E5">
        <w:t xml:space="preserve">The Committee welcomes the fact that 469 disappeared persons had been located as at 31 March 2023. It particularly welcomes the fact that </w:t>
      </w:r>
      <w:bookmarkStart w:id="46" w:name="_Hlk127358588"/>
      <w:r w:rsidR="00EE3435" w:rsidRPr="00E208E5">
        <w:t>442 persons concerned had been located alive</w:t>
      </w:r>
      <w:bookmarkEnd w:id="46"/>
      <w:r w:rsidR="00EE3435" w:rsidRPr="00E208E5">
        <w:t>. In this regard, the Committee wishes to highlight the positive outcomes observed in requests for urgent action registered during the period under review with regard to cases in Mexico.</w:t>
      </w:r>
    </w:p>
    <w:p w14:paraId="7C4DA1AB" w14:textId="77777777" w:rsidR="00902172" w:rsidRPr="00E208E5" w:rsidRDefault="00902172" w:rsidP="000B6889">
      <w:pPr>
        <w:pStyle w:val="H1G"/>
      </w:pPr>
      <w:r w:rsidRPr="00E208E5">
        <w:tab/>
      </w:r>
      <w:bookmarkStart w:id="47" w:name="_Toc139286050"/>
      <w:r w:rsidRPr="00E208E5">
        <w:t>C.</w:t>
      </w:r>
      <w:r w:rsidRPr="00E208E5">
        <w:tab/>
        <w:t>Process after registration of requests for urgent action: developments observed since the twenty-second session (to 31 March 2023)</w:t>
      </w:r>
      <w:bookmarkEnd w:id="47"/>
    </w:p>
    <w:p w14:paraId="49401289" w14:textId="063F7362" w:rsidR="00902172" w:rsidRPr="00E208E5" w:rsidRDefault="00854AD5" w:rsidP="005A52F3">
      <w:pPr>
        <w:pStyle w:val="SingleTxtG"/>
      </w:pPr>
      <w:r w:rsidRPr="00E208E5">
        <w:rPr>
          <w:bCs/>
        </w:rPr>
        <w:t>66.</w:t>
      </w:r>
      <w:r w:rsidRPr="00E208E5">
        <w:rPr>
          <w:bCs/>
        </w:rPr>
        <w:tab/>
      </w:r>
      <w:r w:rsidR="00902172" w:rsidRPr="00E208E5">
        <w:t xml:space="preserve">The Committee maintains constant </w:t>
      </w:r>
      <w:r w:rsidR="00902172" w:rsidRPr="00E208E5">
        <w:rPr>
          <w:color w:val="000000" w:themeColor="text1"/>
        </w:rPr>
        <w:t>contact</w:t>
      </w:r>
      <w:r w:rsidR="00902172" w:rsidRPr="00E208E5">
        <w:t xml:space="preserve"> with States parties and with the authors of requests for urgent action. The Committee also relies heavily on the cooperation of OHCHR and United Nations field presences.</w:t>
      </w:r>
    </w:p>
    <w:p w14:paraId="72186A98" w14:textId="4BE9D48A" w:rsidR="00D0258A" w:rsidRDefault="00854AD5" w:rsidP="005A52F3">
      <w:pPr>
        <w:pStyle w:val="SingleTxtG"/>
      </w:pPr>
      <w:r w:rsidRPr="00E208E5">
        <w:rPr>
          <w:bCs/>
        </w:rPr>
        <w:t>67.</w:t>
      </w:r>
      <w:r w:rsidRPr="00E208E5">
        <w:rPr>
          <w:bCs/>
        </w:rPr>
        <w:tab/>
      </w:r>
      <w:r w:rsidR="00902172" w:rsidRPr="00E208E5">
        <w:t>The information received in the context of the urgent action procedure confirms the trends identified in the reports adopted by the Committee at its eleventh to twenty-second sessions (</w:t>
      </w:r>
      <w:hyperlink r:id="rId59" w:history="1">
        <w:r w:rsidR="00D51D6C">
          <w:rPr>
            <w:rStyle w:val="Hyperlink"/>
          </w:rPr>
          <w:t>CED/C/11/3</w:t>
        </w:r>
      </w:hyperlink>
      <w:r w:rsidR="00902172" w:rsidRPr="00E208E5">
        <w:t xml:space="preserve">, </w:t>
      </w:r>
      <w:hyperlink r:id="rId60" w:history="1">
        <w:r w:rsidR="00D51D6C">
          <w:rPr>
            <w:rStyle w:val="Hyperlink"/>
          </w:rPr>
          <w:t>CED/C/12/2</w:t>
        </w:r>
      </w:hyperlink>
      <w:r w:rsidR="00902172" w:rsidRPr="00E208E5">
        <w:t xml:space="preserve">, </w:t>
      </w:r>
      <w:hyperlink r:id="rId61" w:history="1">
        <w:r w:rsidR="00D51D6C">
          <w:rPr>
            <w:rStyle w:val="Hyperlink"/>
          </w:rPr>
          <w:t>CED/C/13/3</w:t>
        </w:r>
      </w:hyperlink>
      <w:r w:rsidR="00902172" w:rsidRPr="00E208E5">
        <w:t xml:space="preserve">, </w:t>
      </w:r>
      <w:hyperlink r:id="rId62" w:history="1">
        <w:r w:rsidR="00D51D6C">
          <w:rPr>
            <w:rStyle w:val="Hyperlink"/>
          </w:rPr>
          <w:t>CED/C/14/2</w:t>
        </w:r>
      </w:hyperlink>
      <w:r w:rsidR="00902172" w:rsidRPr="00E208E5">
        <w:t xml:space="preserve">, </w:t>
      </w:r>
      <w:hyperlink r:id="rId63" w:history="1">
        <w:r w:rsidR="00D51D6C">
          <w:rPr>
            <w:rStyle w:val="Hyperlink"/>
          </w:rPr>
          <w:t>CED/C/15/3</w:t>
        </w:r>
      </w:hyperlink>
      <w:r w:rsidR="00902172" w:rsidRPr="00E208E5">
        <w:t xml:space="preserve">, </w:t>
      </w:r>
      <w:hyperlink r:id="rId64" w:history="1">
        <w:r w:rsidR="00D51D6C" w:rsidRPr="005B5B6D">
          <w:rPr>
            <w:rStyle w:val="Hyperlink"/>
          </w:rPr>
          <w:t>CED/C/16/32</w:t>
        </w:r>
      </w:hyperlink>
      <w:r w:rsidR="00902172" w:rsidRPr="00E208E5">
        <w:t xml:space="preserve">, </w:t>
      </w:r>
      <w:hyperlink r:id="rId65" w:history="1">
        <w:r w:rsidR="00D51D6C">
          <w:rPr>
            <w:rStyle w:val="Hyperlink"/>
          </w:rPr>
          <w:t>CED/C/17/2</w:t>
        </w:r>
      </w:hyperlink>
      <w:r w:rsidR="00902172" w:rsidRPr="00E208E5">
        <w:t xml:space="preserve">, </w:t>
      </w:r>
      <w:hyperlink r:id="rId66" w:history="1">
        <w:r w:rsidR="00D51D6C">
          <w:rPr>
            <w:rStyle w:val="Hyperlink"/>
          </w:rPr>
          <w:t>CED/C/19/2</w:t>
        </w:r>
      </w:hyperlink>
      <w:r w:rsidR="00902172" w:rsidRPr="00E208E5">
        <w:t xml:space="preserve">, </w:t>
      </w:r>
      <w:hyperlink r:id="rId67" w:history="1">
        <w:r w:rsidR="00D51D6C" w:rsidRPr="005B5B6D">
          <w:rPr>
            <w:rStyle w:val="Hyperlink"/>
          </w:rPr>
          <w:t>CED/20/2</w:t>
        </w:r>
      </w:hyperlink>
      <w:r w:rsidR="00902172" w:rsidRPr="00E208E5">
        <w:t xml:space="preserve">, </w:t>
      </w:r>
      <w:hyperlink r:id="rId68" w:history="1">
        <w:r w:rsidR="00D51D6C">
          <w:rPr>
            <w:rStyle w:val="Hyperlink"/>
          </w:rPr>
          <w:t>CED/C/21/2</w:t>
        </w:r>
      </w:hyperlink>
      <w:r w:rsidR="00902172" w:rsidRPr="00E208E5">
        <w:t xml:space="preserve"> and </w:t>
      </w:r>
      <w:hyperlink r:id="rId69" w:history="1">
        <w:r w:rsidR="00D51D6C">
          <w:rPr>
            <w:rStyle w:val="Hyperlink"/>
          </w:rPr>
          <w:t>CED/C/22/2</w:t>
        </w:r>
      </w:hyperlink>
      <w:r w:rsidR="00902172" w:rsidRPr="00E208E5">
        <w:t>). A non-exhaustive summary of the most recent information is given below. For further information, see the Committee</w:t>
      </w:r>
      <w:r w:rsidR="005240BE">
        <w:t>’</w:t>
      </w:r>
      <w:r w:rsidR="00902172" w:rsidRPr="00E208E5">
        <w:t>s reports on requests for urgent action at its twenty-third and twenty-fourth sessions (</w:t>
      </w:r>
      <w:hyperlink r:id="rId70" w:history="1">
        <w:r w:rsidR="00D51D6C">
          <w:rPr>
            <w:rStyle w:val="Hyperlink"/>
          </w:rPr>
          <w:t>CED/C/23/2</w:t>
        </w:r>
      </w:hyperlink>
      <w:r w:rsidR="00902172" w:rsidRPr="00E208E5">
        <w:t xml:space="preserve"> and </w:t>
      </w:r>
      <w:hyperlink r:id="rId71" w:history="1">
        <w:r w:rsidR="00D51D6C" w:rsidRPr="005B5B6D">
          <w:rPr>
            <w:rStyle w:val="Hyperlink"/>
          </w:rPr>
          <w:t>CED/C/24/23</w:t>
        </w:r>
      </w:hyperlink>
      <w:r w:rsidR="00902172" w:rsidRPr="00E208E5">
        <w:t>).</w:t>
      </w:r>
    </w:p>
    <w:p w14:paraId="11C543B0" w14:textId="553A04F5" w:rsidR="00902172" w:rsidRPr="00E208E5" w:rsidRDefault="00902172" w:rsidP="005C5EBC">
      <w:pPr>
        <w:pStyle w:val="H23G"/>
      </w:pPr>
      <w:r w:rsidRPr="00E208E5">
        <w:tab/>
        <w:t>1.</w:t>
      </w:r>
      <w:r w:rsidRPr="00E208E5">
        <w:tab/>
        <w:t>General trends</w:t>
      </w:r>
    </w:p>
    <w:p w14:paraId="57C28204" w14:textId="77777777" w:rsidR="00902172" w:rsidRPr="00E208E5" w:rsidRDefault="00902172" w:rsidP="005C5EBC">
      <w:pPr>
        <w:pStyle w:val="H23G"/>
      </w:pPr>
      <w:r w:rsidRPr="00E208E5">
        <w:tab/>
        <w:t>(a)</w:t>
      </w:r>
      <w:r w:rsidRPr="00E208E5">
        <w:tab/>
        <w:t>Lack of cooperation with the Committee</w:t>
      </w:r>
    </w:p>
    <w:p w14:paraId="746D5016" w14:textId="77777777" w:rsidR="00D0258A" w:rsidRDefault="00854AD5" w:rsidP="005A52F3">
      <w:pPr>
        <w:pStyle w:val="SingleTxtG"/>
      </w:pPr>
      <w:r w:rsidRPr="00E208E5">
        <w:rPr>
          <w:bCs/>
        </w:rPr>
        <w:t>68.</w:t>
      </w:r>
      <w:r w:rsidRPr="00E208E5">
        <w:rPr>
          <w:bCs/>
        </w:rPr>
        <w:tab/>
      </w:r>
      <w:r w:rsidR="00902172" w:rsidRPr="00E208E5">
        <w:t>The Committee remains concerned at the lack of cooperation by States parties that fail to respond regarding requests for urgent action or to address the Committee</w:t>
      </w:r>
      <w:r w:rsidR="005240BE">
        <w:t>’</w:t>
      </w:r>
      <w:r w:rsidR="00902172" w:rsidRPr="00E208E5">
        <w:t>s recommendations. The Committee recalls that States parties have the obligation, under article</w:t>
      </w:r>
      <w:r w:rsidR="005C5EBC">
        <w:t> </w:t>
      </w:r>
      <w:r w:rsidR="00902172" w:rsidRPr="00E208E5">
        <w:t>30 (3) of the Convention, to inform the Committee, within a specified period of time, of measures taken to locate and protect the person concerned in accordance with the Convention and, under article 26 (9), to cooperate with the Committee and assist its members in the fulfilment of their mandate.</w:t>
      </w:r>
    </w:p>
    <w:p w14:paraId="24F00CBE" w14:textId="77777777" w:rsidR="00D0258A" w:rsidRDefault="00854AD5" w:rsidP="005A52F3">
      <w:pPr>
        <w:pStyle w:val="SingleTxtG"/>
      </w:pPr>
      <w:r w:rsidRPr="00E208E5">
        <w:rPr>
          <w:bCs/>
        </w:rPr>
        <w:t>69.</w:t>
      </w:r>
      <w:r w:rsidRPr="00E208E5">
        <w:rPr>
          <w:bCs/>
        </w:rPr>
        <w:tab/>
      </w:r>
      <w:r w:rsidR="00902172" w:rsidRPr="00E208E5">
        <w:t>The Committee reiterates its concern about the continued failure of Iraq to reply to the majority of the registered requests for urgent action concerning cases of disappearance that occurred in its territory and to address the recommendations regarding search and investigation measures. The Committee has noted this lack of compliance by Iraq with its obligations under article 30 of the Convention in its past five reports submitted to the General Assembly.</w:t>
      </w:r>
      <w:r w:rsidR="00902172" w:rsidRPr="00D0258A">
        <w:rPr>
          <w:rStyle w:val="FootnoteReference"/>
        </w:rPr>
        <w:footnoteReference w:id="17"/>
      </w:r>
    </w:p>
    <w:p w14:paraId="47D4CFEA" w14:textId="77777777" w:rsidR="00D0258A" w:rsidRDefault="00854AD5" w:rsidP="005A52F3">
      <w:pPr>
        <w:pStyle w:val="SingleTxtG"/>
      </w:pPr>
      <w:r w:rsidRPr="00E208E5">
        <w:rPr>
          <w:bCs/>
        </w:rPr>
        <w:t>70.</w:t>
      </w:r>
      <w:r w:rsidRPr="00E208E5">
        <w:rPr>
          <w:bCs/>
        </w:rPr>
        <w:tab/>
      </w:r>
      <w:r w:rsidR="00902172" w:rsidRPr="00E208E5">
        <w:t>Whenever the States parties concerned do not provide follow-up information by the deadlines set by the Committee, the Committee will send up to four reminders. Where a fourth and final reminder is necessary, the Committee will indicate that it may decide to make the situation public in its report on requests for urgent action at its following session and in its following report to the General Assembly.</w:t>
      </w:r>
    </w:p>
    <w:p w14:paraId="0DB92E4F" w14:textId="304FB44F" w:rsidR="00D0258A" w:rsidRDefault="00854AD5" w:rsidP="005A52F3">
      <w:pPr>
        <w:pStyle w:val="SingleTxtG"/>
      </w:pPr>
      <w:bookmarkStart w:id="48" w:name="_Hlk127360819"/>
      <w:r w:rsidRPr="00E208E5">
        <w:rPr>
          <w:bCs/>
        </w:rPr>
        <w:lastRenderedPageBreak/>
        <w:t>71.</w:t>
      </w:r>
      <w:r w:rsidRPr="00E208E5">
        <w:rPr>
          <w:bCs/>
        </w:rPr>
        <w:tab/>
      </w:r>
      <w:r w:rsidR="00902172" w:rsidRPr="00E208E5">
        <w:t>As at 31 March 2023, the Committee had sent final reminders and was still awaiting a response from the States parties concerned regarding 153 requests for urgent action concerning 379 disappeared persons: 141 requests concerning 360 persons in Iraq, 11</w:t>
      </w:r>
      <w:r w:rsidR="002F7400">
        <w:t> </w:t>
      </w:r>
      <w:r w:rsidR="00902172" w:rsidRPr="00E208E5">
        <w:t>requests concerning 18 persons in Mexico and 1 request concerning 1 person in Mali.</w:t>
      </w:r>
      <w:bookmarkEnd w:id="48"/>
    </w:p>
    <w:p w14:paraId="3661848A" w14:textId="4A3927D0" w:rsidR="00902172" w:rsidRPr="00E208E5" w:rsidRDefault="00854AD5" w:rsidP="005A52F3">
      <w:pPr>
        <w:pStyle w:val="SingleTxtG"/>
      </w:pPr>
      <w:r w:rsidRPr="00E208E5">
        <w:rPr>
          <w:bCs/>
        </w:rPr>
        <w:t>72.</w:t>
      </w:r>
      <w:r w:rsidRPr="00E208E5">
        <w:rPr>
          <w:bCs/>
        </w:rPr>
        <w:tab/>
      </w:r>
      <w:r w:rsidR="00902172" w:rsidRPr="00E208E5">
        <w:t>The Committee is also concerned about the lack of response from some authors of requests for urgent action. In such cases, the Committee will send up to three reminders to the authors. If the authors fail to respond after the third and final reminder, the Committee is prevented from being able to follow up on its recommendations, and will suspend its follow-up on the request for urgent action.</w:t>
      </w:r>
    </w:p>
    <w:p w14:paraId="56266724" w14:textId="37A12CA6" w:rsidR="00902172" w:rsidRPr="00E208E5" w:rsidRDefault="00854AD5" w:rsidP="005A52F3">
      <w:pPr>
        <w:pStyle w:val="SingleTxtG"/>
      </w:pPr>
      <w:bookmarkStart w:id="49" w:name="_Hlk127361038"/>
      <w:r w:rsidRPr="00E208E5">
        <w:rPr>
          <w:bCs/>
        </w:rPr>
        <w:t>73.</w:t>
      </w:r>
      <w:r w:rsidRPr="00E208E5">
        <w:rPr>
          <w:bCs/>
        </w:rPr>
        <w:tab/>
      </w:r>
      <w:r w:rsidR="00902172" w:rsidRPr="00E208E5">
        <w:t xml:space="preserve">As at 31 March 2023, the Committee had sent three reminders and received no response from the authors concerned regarding requests for urgent action concerning 104 disappeared persons: 80 in Mexico, 13 in Honduras, 9 in Colombia, 1 in Peru and 1 in Slovakia. </w:t>
      </w:r>
      <w:bookmarkEnd w:id="49"/>
      <w:r w:rsidR="00902172" w:rsidRPr="00E208E5">
        <w:t>The Committee recalls that authors should inform the Committee if they have lost contact with the disappeared person</w:t>
      </w:r>
      <w:r w:rsidR="005240BE">
        <w:t>’</w:t>
      </w:r>
      <w:r w:rsidR="00902172" w:rsidRPr="00E208E5">
        <w:t>s relatives, in which case the Committee will suspend its follow-up on the case until new information is provided. Authors should also inform the Committee if they have nothing to add regarding the measures taken by the State party concerned, so that the Committee can proceed to follow up on the request for urgent action on the basis of the information provided by the State party.</w:t>
      </w:r>
    </w:p>
    <w:p w14:paraId="1A4FB516" w14:textId="77777777" w:rsidR="00902172" w:rsidRPr="00E208E5" w:rsidRDefault="00902172" w:rsidP="005C5EBC">
      <w:pPr>
        <w:pStyle w:val="H23G"/>
      </w:pPr>
      <w:r w:rsidRPr="00E208E5">
        <w:tab/>
        <w:t>(b)</w:t>
      </w:r>
      <w:r w:rsidRPr="00E208E5">
        <w:tab/>
        <w:t>Lack of a strategy suited to each case and lack of coordination between search and investigation procedures</w:t>
      </w:r>
    </w:p>
    <w:p w14:paraId="7EE2BAC5" w14:textId="11E30A2D" w:rsidR="00902172" w:rsidRPr="00E208E5" w:rsidRDefault="00854AD5" w:rsidP="005A52F3">
      <w:pPr>
        <w:pStyle w:val="SingleTxtG"/>
      </w:pPr>
      <w:r w:rsidRPr="00E208E5">
        <w:rPr>
          <w:bCs/>
        </w:rPr>
        <w:t>74.</w:t>
      </w:r>
      <w:r w:rsidRPr="00E208E5">
        <w:rPr>
          <w:bCs/>
        </w:rPr>
        <w:tab/>
      </w:r>
      <w:r w:rsidR="00902172" w:rsidRPr="00E208E5">
        <w:t>In the context of its follow-up to requests for urgent action, the Committee continued to raise concerns regarding the failure by States parties, despite the Committee</w:t>
      </w:r>
      <w:r w:rsidR="005240BE">
        <w:t>’</w:t>
      </w:r>
      <w:r w:rsidR="00902172" w:rsidRPr="00E208E5">
        <w:t>s specific recommendations, to define and implement a comprehensive strategy for the search for the disappeared persons and the investigation of their disappearance (arts. 12 and 24 of the Convention and principle 8 of the Guiding Principles for the Search for Disappeared Persons).</w:t>
      </w:r>
      <w:r w:rsidR="00902172" w:rsidRPr="00D0258A">
        <w:rPr>
          <w:rStyle w:val="FootnoteReference"/>
        </w:rPr>
        <w:footnoteReference w:id="18"/>
      </w:r>
      <w:r w:rsidR="00902172" w:rsidRPr="00E208E5">
        <w:t xml:space="preserve"> In the majority of such cases, States parties continued to report on isolated and uncoordinated action that revealed the absence of any such strategy and prevented or hindered any meaningful progress in the location of the disappeared persons concerned.</w:t>
      </w:r>
    </w:p>
    <w:p w14:paraId="5B241718" w14:textId="77777777" w:rsidR="00902172" w:rsidRPr="00E208E5" w:rsidRDefault="00902172" w:rsidP="005C5EBC">
      <w:pPr>
        <w:pStyle w:val="H23G"/>
      </w:pPr>
      <w:r w:rsidRPr="00E208E5">
        <w:tab/>
        <w:t>(c)</w:t>
      </w:r>
      <w:r w:rsidRPr="00E208E5">
        <w:tab/>
        <w:t>Challenges to the effective participation of relatives in the search and investigation</w:t>
      </w:r>
    </w:p>
    <w:p w14:paraId="651D03CE" w14:textId="77777777" w:rsidR="00D0258A" w:rsidRDefault="00854AD5" w:rsidP="005A52F3">
      <w:pPr>
        <w:pStyle w:val="SingleTxtG"/>
      </w:pPr>
      <w:r w:rsidRPr="00E208E5">
        <w:rPr>
          <w:bCs/>
        </w:rPr>
        <w:t>75.</w:t>
      </w:r>
      <w:r w:rsidRPr="00E208E5">
        <w:rPr>
          <w:bCs/>
        </w:rPr>
        <w:tab/>
      </w:r>
      <w:r w:rsidR="00902172" w:rsidRPr="00E208E5">
        <w:t>During the period under review, the Committee received reports of obstacles faced by the relatives of disappeared persons to effectively participate in the search and investigation, including lack of information on measures taken and the results achieved.</w:t>
      </w:r>
    </w:p>
    <w:p w14:paraId="3F3EAE46" w14:textId="143234B7" w:rsidR="00902172" w:rsidRPr="00E208E5" w:rsidRDefault="00902172" w:rsidP="005C5EBC">
      <w:pPr>
        <w:pStyle w:val="H23G"/>
      </w:pPr>
      <w:r w:rsidRPr="00E208E5">
        <w:tab/>
        <w:t>(d)</w:t>
      </w:r>
      <w:r w:rsidRPr="00E208E5">
        <w:tab/>
        <w:t>Lack of a differential approach</w:t>
      </w:r>
    </w:p>
    <w:p w14:paraId="62B09C67" w14:textId="732BBCE2" w:rsidR="00902172" w:rsidRPr="00E208E5" w:rsidRDefault="00854AD5" w:rsidP="005A52F3">
      <w:pPr>
        <w:pStyle w:val="SingleTxtG"/>
      </w:pPr>
      <w:r w:rsidRPr="00E208E5">
        <w:rPr>
          <w:bCs/>
        </w:rPr>
        <w:t>76.</w:t>
      </w:r>
      <w:r w:rsidRPr="00E208E5">
        <w:rPr>
          <w:bCs/>
        </w:rPr>
        <w:tab/>
      </w:r>
      <w:r w:rsidR="00902172" w:rsidRPr="00E208E5">
        <w:t>The Committee remains concerned at the absence of information from the States parties concerned as to how they have implemented the Committee</w:t>
      </w:r>
      <w:r w:rsidR="005240BE">
        <w:t>’</w:t>
      </w:r>
      <w:r w:rsidR="00902172" w:rsidRPr="00E208E5">
        <w:t>s recommendations that they adopt a differential approach in cases involving women, children or members of Indigenous communities (principle 4 of the Guiding Principles).</w:t>
      </w:r>
    </w:p>
    <w:p w14:paraId="2C6D079E" w14:textId="77777777" w:rsidR="00902172" w:rsidRPr="00E208E5" w:rsidRDefault="00902172" w:rsidP="005C5EBC">
      <w:pPr>
        <w:pStyle w:val="H23G"/>
      </w:pPr>
      <w:r w:rsidRPr="00E208E5">
        <w:tab/>
        <w:t>(e)</w:t>
      </w:r>
      <w:r w:rsidRPr="00E208E5">
        <w:tab/>
        <w:t>Disappearance of women</w:t>
      </w:r>
    </w:p>
    <w:p w14:paraId="05C6B576" w14:textId="77777777" w:rsidR="00D0258A" w:rsidRDefault="00854AD5" w:rsidP="005A52F3">
      <w:pPr>
        <w:pStyle w:val="SingleTxtG"/>
      </w:pPr>
      <w:r w:rsidRPr="005A52F3">
        <w:rPr>
          <w:rStyle w:val="SingleTxtGChar"/>
        </w:rPr>
        <w:t>77.</w:t>
      </w:r>
      <w:r w:rsidRPr="005A52F3">
        <w:rPr>
          <w:rStyle w:val="SingleTxtGChar"/>
        </w:rPr>
        <w:tab/>
      </w:r>
      <w:r w:rsidR="00902172" w:rsidRPr="005A52F3">
        <w:rPr>
          <w:rStyle w:val="SingleTxtGChar"/>
        </w:rPr>
        <w:t>During the reporting period, the Committee registered an increasing number of requests for urgent action concerning the alleged disappearance of women. In particular, the Committee received allegations of the disappearance of a woman victim of domestic violence in Mexico, with indications, based on the context information, that she may have been victim of a femicide. The Committee recalled that even if a violation was initially not directly attributable to the State party, its international responsibility could still be triggered because of its lack of due diligence in preventing the violation or in addressing it in accordance with international law, in particular the Convention.</w:t>
      </w:r>
      <w:r w:rsidR="00902172" w:rsidRPr="00D0258A">
        <w:rPr>
          <w:rStyle w:val="FootnoteReference"/>
        </w:rPr>
        <w:footnoteReference w:id="19"/>
      </w:r>
      <w:r w:rsidR="00902172" w:rsidRPr="005A52F3">
        <w:rPr>
          <w:rStyle w:val="SingleTxtGChar"/>
        </w:rPr>
        <w:t xml:space="preserve"> That scenario could apply in cases of femicide, particularly given the high rates of impunity for such crimes in the country and the fact that the disappearance of women and girls has been used as a means of concealing</w:t>
      </w:r>
      <w:r w:rsidR="00902172" w:rsidRPr="00E208E5">
        <w:t xml:space="preserve"> </w:t>
      </w:r>
      <w:r w:rsidR="00902172" w:rsidRPr="00E208E5">
        <w:lastRenderedPageBreak/>
        <w:t>femicide and other crimes linked to violence against women, such as sexual violence and trafficking in persons.</w:t>
      </w:r>
      <w:r w:rsidR="00902172" w:rsidRPr="00D0258A">
        <w:rPr>
          <w:rStyle w:val="FootnoteReference"/>
        </w:rPr>
        <w:footnoteReference w:id="20"/>
      </w:r>
    </w:p>
    <w:p w14:paraId="78142EE7" w14:textId="2527DFF0" w:rsidR="00902172" w:rsidRPr="00E208E5" w:rsidRDefault="00902172" w:rsidP="005C5EBC">
      <w:pPr>
        <w:pStyle w:val="H23G"/>
      </w:pPr>
      <w:r w:rsidRPr="00E208E5">
        <w:tab/>
        <w:t>(f)</w:t>
      </w:r>
      <w:r w:rsidRPr="00E208E5">
        <w:tab/>
        <w:t>Human rights defenders</w:t>
      </w:r>
    </w:p>
    <w:p w14:paraId="3D7A6DFB" w14:textId="77777777" w:rsidR="00D0258A" w:rsidRDefault="00854AD5" w:rsidP="005A52F3">
      <w:pPr>
        <w:pStyle w:val="SingleTxtG"/>
      </w:pPr>
      <w:r w:rsidRPr="00E208E5">
        <w:rPr>
          <w:bCs/>
        </w:rPr>
        <w:t>78.</w:t>
      </w:r>
      <w:r w:rsidRPr="00E208E5">
        <w:rPr>
          <w:bCs/>
        </w:rPr>
        <w:tab/>
      </w:r>
      <w:r w:rsidR="00902172" w:rsidRPr="00E208E5">
        <w:t>In cases of requests for urgent action human rights defenders, the Committee requested the States parties concerned to take into account the work of the human rights defenders as a possible motive for the disappearance. When human rights defenders, their representatives or the victims</w:t>
      </w:r>
      <w:r w:rsidR="005240BE">
        <w:t>’</w:t>
      </w:r>
      <w:r w:rsidR="00902172" w:rsidRPr="00E208E5">
        <w:t xml:space="preserve"> counsel requested protection measures in such cases, the Committee requested the States parties concerned</w:t>
      </w:r>
      <w:r w:rsidR="005240BE">
        <w:t xml:space="preserve"> </w:t>
      </w:r>
      <w:r w:rsidR="00902172" w:rsidRPr="00E208E5">
        <w:t>to ensure that the beneficiaries</w:t>
      </w:r>
      <w:r w:rsidR="005240BE">
        <w:t>’</w:t>
      </w:r>
      <w:r w:rsidR="00902172" w:rsidRPr="00E208E5">
        <w:t xml:space="preserve"> work relating to the search for truth, justice and reparation be taken into account in the risk assessment and identification of appropriate protection measures. Such cases included a request for urgent action concerning the disappearance of two Indigenous human rights defenders in Mexico, Ricardo Arturo Lagunes </w:t>
      </w:r>
      <w:proofErr w:type="spellStart"/>
      <w:r w:rsidR="00902172" w:rsidRPr="00E208E5">
        <w:t>Gasca</w:t>
      </w:r>
      <w:proofErr w:type="spellEnd"/>
      <w:r w:rsidR="00902172" w:rsidRPr="00E208E5">
        <w:t xml:space="preserve"> and Antonio Díaz Valencia, known for their work related to the rights of Indigenous peoples and for their opposition to the activities of extractive industries in the State of Michoacán.</w:t>
      </w:r>
    </w:p>
    <w:p w14:paraId="0D29F4CE" w14:textId="332C16FB" w:rsidR="00902172" w:rsidRPr="00E208E5" w:rsidRDefault="00902172" w:rsidP="005C5EBC">
      <w:pPr>
        <w:pStyle w:val="H23G"/>
      </w:pPr>
      <w:r w:rsidRPr="00E208E5">
        <w:tab/>
        <w:t>(g)</w:t>
      </w:r>
      <w:r w:rsidRPr="00E208E5">
        <w:tab/>
        <w:t>Disappearance of migrants</w:t>
      </w:r>
    </w:p>
    <w:p w14:paraId="1DA136D7" w14:textId="2CFEDB25" w:rsidR="00902172" w:rsidRPr="00E208E5" w:rsidRDefault="00854AD5" w:rsidP="005A52F3">
      <w:pPr>
        <w:pStyle w:val="SingleTxtG"/>
      </w:pPr>
      <w:r w:rsidRPr="00E208E5">
        <w:rPr>
          <w:bCs/>
        </w:rPr>
        <w:t>79.</w:t>
      </w:r>
      <w:r w:rsidRPr="00E208E5">
        <w:rPr>
          <w:bCs/>
        </w:rPr>
        <w:tab/>
      </w:r>
      <w:r w:rsidR="00902172" w:rsidRPr="00E208E5">
        <w:t>The Committee registered a request for urgent action concerning the alleged enforced disappearance of a national of Morocco on 24 June 2022, as he was trying to cross the border between Spain and Morocco at Melilla, as part of a group of some 2,000 migrants. According to witnesses, the Spanish and Moroccan security forces used force to prevent the crossing and, consequently, 23 migrants died, many others were detained, and others dispersed in Morocco. The Committee sent notes to both Morocco and Spain requesting that their authorities afford one another the greatest measure of mutual assistance in searching for and locating the disappeared person (art. 15 of the Convention).</w:t>
      </w:r>
    </w:p>
    <w:p w14:paraId="4CC18BD4" w14:textId="77777777" w:rsidR="00902172" w:rsidRPr="00E208E5" w:rsidRDefault="00902172" w:rsidP="005C5EBC">
      <w:pPr>
        <w:pStyle w:val="H23G"/>
      </w:pPr>
      <w:r w:rsidRPr="00E208E5">
        <w:tab/>
        <w:t>(h)</w:t>
      </w:r>
      <w:r w:rsidRPr="00E208E5">
        <w:tab/>
        <w:t>Disappearance of members of Indigenous groups</w:t>
      </w:r>
    </w:p>
    <w:p w14:paraId="381E26EC" w14:textId="006B3C8F" w:rsidR="00902172" w:rsidRPr="00E208E5" w:rsidRDefault="00854AD5" w:rsidP="005A52F3">
      <w:pPr>
        <w:pStyle w:val="SingleTxtG"/>
      </w:pPr>
      <w:r w:rsidRPr="00E208E5">
        <w:rPr>
          <w:bCs/>
        </w:rPr>
        <w:t>80.</w:t>
      </w:r>
      <w:r w:rsidRPr="00E208E5">
        <w:rPr>
          <w:bCs/>
        </w:rPr>
        <w:tab/>
      </w:r>
      <w:r w:rsidR="00902172" w:rsidRPr="00E208E5">
        <w:t xml:space="preserve">The Committee registered a request for urgent action concerning the alleged enforced disappearance of a member of the Tzeltal Maya Indigenous community in Mexico. A group of 300 neighbours in the community of Nueva </w:t>
      </w:r>
      <w:proofErr w:type="spellStart"/>
      <w:r w:rsidR="00902172" w:rsidRPr="00E208E5">
        <w:t>Palestina</w:t>
      </w:r>
      <w:proofErr w:type="spellEnd"/>
      <w:r w:rsidR="00902172" w:rsidRPr="00E208E5">
        <w:t xml:space="preserve"> in </w:t>
      </w:r>
      <w:proofErr w:type="spellStart"/>
      <w:r w:rsidR="00902172" w:rsidRPr="00E208E5">
        <w:t>Ocosingo</w:t>
      </w:r>
      <w:proofErr w:type="spellEnd"/>
      <w:r w:rsidR="00902172" w:rsidRPr="00E208E5">
        <w:t>, Chiapas, accompanied by armed community, municipal and state police, allegedly entered the houses of several members of an Indigenous family, one of whom was later reported disappeared. The Committee requested that a differential approach be adopted in the search and investigation strategy and that, in all stages of the search, the particular needs of the victim as a member of an Indigenous community be fully respected and specific cultural patterns be considered and respected.</w:t>
      </w:r>
    </w:p>
    <w:p w14:paraId="77C7FC94" w14:textId="77777777" w:rsidR="00902172" w:rsidRPr="00E208E5" w:rsidRDefault="00902172" w:rsidP="005C5EBC">
      <w:pPr>
        <w:pStyle w:val="H23G"/>
      </w:pPr>
      <w:r w:rsidRPr="00E208E5">
        <w:rPr>
          <w:bCs/>
        </w:rPr>
        <w:tab/>
      </w:r>
      <w:r w:rsidRPr="00E208E5">
        <w:t>(</w:t>
      </w:r>
      <w:proofErr w:type="spellStart"/>
      <w:r w:rsidRPr="00E208E5">
        <w:t>i</w:t>
      </w:r>
      <w:proofErr w:type="spellEnd"/>
      <w:r w:rsidRPr="00E208E5">
        <w:t>)</w:t>
      </w:r>
      <w:r w:rsidRPr="00E208E5">
        <w:tab/>
        <w:t>Reprisals</w:t>
      </w:r>
    </w:p>
    <w:p w14:paraId="4E31B998" w14:textId="0B45661E" w:rsidR="00902172" w:rsidRPr="00E208E5" w:rsidRDefault="00854AD5" w:rsidP="005A52F3">
      <w:pPr>
        <w:pStyle w:val="SingleTxtG"/>
      </w:pPr>
      <w:r w:rsidRPr="00E208E5">
        <w:rPr>
          <w:bCs/>
        </w:rPr>
        <w:t>81.</w:t>
      </w:r>
      <w:r w:rsidRPr="00E208E5">
        <w:rPr>
          <w:bCs/>
        </w:rPr>
        <w:tab/>
      </w:r>
      <w:r w:rsidR="00902172" w:rsidRPr="00E208E5">
        <w:t xml:space="preserve">The Committee is concerned at allegations received from the authors of requests for urgent action concerning reprisals, usually involving threats and retaliation against the relatives of disappeared persons. </w:t>
      </w:r>
      <w:bookmarkStart w:id="50" w:name="_Hlk127361252"/>
      <w:r w:rsidR="00902172" w:rsidRPr="00E208E5">
        <w:t xml:space="preserve">In cases currently open concerning 307 disappeared persons (257 of whom had disappeared in Mexico, 20 in Iraq, 13 in Colombia, 9 in Honduras, 2 in Argentina, 1 in Brazil, 1 in Burkina Faso, 1 in Cambodia, 1 in Morocco, 1 in Paraguay and 1 in Peru), representing some 30 per cent of open cases, the Committee </w:t>
      </w:r>
      <w:bookmarkEnd w:id="50"/>
      <w:r w:rsidR="00902172" w:rsidRPr="00E208E5">
        <w:t>requested the States parties concerned to take protection measures to preserve the lives and integrity of individuals concerned, and allow them to pursue their search activities without being subjected to violence, intimidation or harassment (art. 24 of the Convention and principle 14 of the Guiding Principles). The Committee further requested the States parties concerned to ensure that such measures were taken with the prior consent of the persons requiring protection and were subject to review at their request.</w:t>
      </w:r>
    </w:p>
    <w:p w14:paraId="64A9D18F" w14:textId="77777777" w:rsidR="00902172" w:rsidRPr="00E208E5" w:rsidRDefault="00902172" w:rsidP="005C5EBC">
      <w:pPr>
        <w:pStyle w:val="H23G"/>
      </w:pPr>
      <w:r w:rsidRPr="00E208E5">
        <w:lastRenderedPageBreak/>
        <w:tab/>
        <w:t>2.</w:t>
      </w:r>
      <w:r w:rsidRPr="00E208E5">
        <w:tab/>
        <w:t>Developments relating to Mexico and Iraq</w:t>
      </w:r>
    </w:p>
    <w:p w14:paraId="61D956E1" w14:textId="77777777" w:rsidR="00902172" w:rsidRPr="00E208E5" w:rsidRDefault="00902172" w:rsidP="007957F0">
      <w:pPr>
        <w:pStyle w:val="H23G"/>
      </w:pPr>
      <w:r w:rsidRPr="00E208E5">
        <w:tab/>
        <w:t>(a)</w:t>
      </w:r>
      <w:r w:rsidRPr="00E208E5">
        <w:tab/>
        <w:t>Iraq</w:t>
      </w:r>
    </w:p>
    <w:p w14:paraId="69E6E036" w14:textId="06539DB5" w:rsidR="00902172" w:rsidRPr="00E208E5" w:rsidRDefault="00854AD5" w:rsidP="005A52F3">
      <w:pPr>
        <w:pStyle w:val="SingleTxtG"/>
      </w:pPr>
      <w:bookmarkStart w:id="51" w:name="_Hlk127362078"/>
      <w:r w:rsidRPr="00E208E5">
        <w:rPr>
          <w:bCs/>
        </w:rPr>
        <w:t>82.</w:t>
      </w:r>
      <w:r w:rsidRPr="00E208E5">
        <w:rPr>
          <w:bCs/>
        </w:rPr>
        <w:tab/>
      </w:r>
      <w:r w:rsidR="00902172" w:rsidRPr="00E208E5">
        <w:t xml:space="preserve">As at 31 March 2023, the Committee had registered requests concerning a total of 575 disappeared persons related to events in Iraq, amounting to 36 per cent of the disappeared persons concerned in all registered requests for urgent action so far. The Committee is highly concerned that only 35 of these disappeared persons (6 per cent) have been located. </w:t>
      </w:r>
      <w:bookmarkEnd w:id="51"/>
      <w:r w:rsidR="00902172" w:rsidRPr="00E208E5">
        <w:t>The Committee expressed concern about the State party</w:t>
      </w:r>
      <w:r w:rsidR="005240BE">
        <w:t>’</w:t>
      </w:r>
      <w:r w:rsidR="00902172" w:rsidRPr="00E208E5">
        <w:t>s failure to inform the Committee even when the disappeared persons had been released from detention, and reminded the State party of its obligation to cooperate in good faith with the Committee by providing prompt and detailed information on action taken to search for disappeared persons and, when determined, on their location.</w:t>
      </w:r>
    </w:p>
    <w:p w14:paraId="593455BA" w14:textId="7AB774DC" w:rsidR="00902172" w:rsidRPr="00E208E5" w:rsidRDefault="00854AD5" w:rsidP="005A52F3">
      <w:pPr>
        <w:pStyle w:val="SingleTxtG"/>
      </w:pPr>
      <w:r w:rsidRPr="00E208E5">
        <w:rPr>
          <w:bCs/>
        </w:rPr>
        <w:t>83.</w:t>
      </w:r>
      <w:r w:rsidRPr="00E208E5">
        <w:rPr>
          <w:bCs/>
        </w:rPr>
        <w:tab/>
      </w:r>
      <w:r w:rsidR="00902172" w:rsidRPr="00E208E5">
        <w:t>Where the State party submitted replies to the Committee, the responses generally followed the trend observed in previous reports, whereby the State party did not provide any information on action taken to search for disappeared persons or to investigate their alleged enforced disappearance. The Committee reminded the State party of its obligation to examine the allegation promptly and impartially, to undertake without delay a thorough and impartial investigation and to take the necessary measures to prevent and sanction acts that hinder the conduct of an investigation (art. 12 of the Convention).</w:t>
      </w:r>
    </w:p>
    <w:p w14:paraId="72FEFADC" w14:textId="77777777" w:rsidR="00D0258A" w:rsidRDefault="00854AD5" w:rsidP="005A52F3">
      <w:pPr>
        <w:pStyle w:val="SingleTxtG"/>
      </w:pPr>
      <w:bookmarkStart w:id="52" w:name="_Hlk130821218"/>
      <w:r w:rsidRPr="00E208E5">
        <w:rPr>
          <w:bCs/>
        </w:rPr>
        <w:t>84.</w:t>
      </w:r>
      <w:r w:rsidRPr="00E208E5">
        <w:rPr>
          <w:bCs/>
        </w:rPr>
        <w:tab/>
      </w:r>
      <w:r w:rsidR="00902172" w:rsidRPr="00E208E5">
        <w:t>The State party continued to assert in some cases that the disappeared persons were affiliated with terrorist groups, without providing information or evidence about criminal charges brought, proceedings initiated or arrest warrants issued against them. The Committee reminded the State party that the Convention provided for no exceptions to its obligation to search for disappeared persons and to investigate their disappearance, irrespective of their profile and of any suspicions of involvement in terrorist activities. Similarly, the Committee emphasized that judicial access and remedies must be available to all persons, including those affected by terrorism sanctions regimes.</w:t>
      </w:r>
      <w:r w:rsidR="00902172" w:rsidRPr="00D0258A">
        <w:rPr>
          <w:rStyle w:val="FootnoteReference"/>
        </w:rPr>
        <w:footnoteReference w:id="21"/>
      </w:r>
    </w:p>
    <w:p w14:paraId="5B142E0F" w14:textId="77777777" w:rsidR="00D0258A" w:rsidRDefault="00854AD5" w:rsidP="005A52F3">
      <w:pPr>
        <w:pStyle w:val="SingleTxtG"/>
      </w:pPr>
      <w:r w:rsidRPr="00E208E5">
        <w:rPr>
          <w:bCs/>
        </w:rPr>
        <w:t>85.</w:t>
      </w:r>
      <w:r w:rsidRPr="00E208E5">
        <w:rPr>
          <w:bCs/>
        </w:rPr>
        <w:tab/>
      </w:r>
      <w:r w:rsidR="00902172" w:rsidRPr="00E208E5">
        <w:t>The Committee requested the State party to provide copies of arrest warrants or any official documents that listed the disappeared persons as wanted by the Iraqi authorities and, if specific criminal charges and proceedings had been brought against them, to officially notify their relatives and representatives, and to place them immediately under the protection of the law. The Committee welcomes the State party</w:t>
      </w:r>
      <w:r w:rsidR="005240BE">
        <w:t>’</w:t>
      </w:r>
      <w:r w:rsidR="00902172" w:rsidRPr="00E208E5">
        <w:t>s recent responses to such requests, whereby it provided copies of the relevant arrest warrants and information about the detention of the individuals concerned.</w:t>
      </w:r>
    </w:p>
    <w:p w14:paraId="4F431671" w14:textId="3AEAC1A8" w:rsidR="00902172" w:rsidRPr="00E208E5" w:rsidRDefault="00854AD5" w:rsidP="005A52F3">
      <w:pPr>
        <w:pStyle w:val="SingleTxtG"/>
      </w:pPr>
      <w:r w:rsidRPr="00E208E5">
        <w:rPr>
          <w:bCs/>
        </w:rPr>
        <w:t>86.</w:t>
      </w:r>
      <w:r w:rsidRPr="00E208E5">
        <w:rPr>
          <w:bCs/>
        </w:rPr>
        <w:tab/>
      </w:r>
      <w:r w:rsidR="00902172" w:rsidRPr="00E208E5">
        <w:t>The Committee observes, however, that in some of these cases, the arrest warrants provided were issued after the date of the alleged disappearance, whereas they should predate the alleged detention of the persons concerned. The Committee has requested the State party to explain this discrepancy, and is still awaiting a response. In other cases, the arrest warrants did not contain any information as to the charges against the disappeared person in question.</w:t>
      </w:r>
    </w:p>
    <w:p w14:paraId="5BC0D640" w14:textId="333FBF89" w:rsidR="00902172" w:rsidRPr="00E208E5" w:rsidRDefault="00854AD5" w:rsidP="005A52F3">
      <w:pPr>
        <w:pStyle w:val="SingleTxtG"/>
      </w:pPr>
      <w:r w:rsidRPr="00E208E5">
        <w:rPr>
          <w:bCs/>
        </w:rPr>
        <w:t>87.</w:t>
      </w:r>
      <w:r w:rsidRPr="00E208E5">
        <w:rPr>
          <w:bCs/>
        </w:rPr>
        <w:tab/>
      </w:r>
      <w:r w:rsidR="00902172" w:rsidRPr="00E208E5">
        <w:t>In some cases, the State party responded that the disappeared persons</w:t>
      </w:r>
      <w:r w:rsidR="005240BE">
        <w:t>’</w:t>
      </w:r>
      <w:r w:rsidR="00902172" w:rsidRPr="00E208E5">
        <w:t xml:space="preserve"> relatives had not filed complaints with the relevant authorities, although they had in fact done so. In one case, the State party requested certified copies of complaints or reports submitted to the Iraqi authorities. The Committee recalled article 12 of the Convention, and principle 6 of the Guiding Principles, according to which: the obligation to search for and locate a person is triggered as soon as the competent authorities become aware, by any means, or have indications that a person has been subjected to enforced disappearance; the competent authorities should begin the search immediately and expeditiously, on their own initiative, even when no formal complaint or request has been made; a lack of information from relatives or complainants cannot be invoked to justify a failure to immediately launch activities to search for and locate the disappeared person; and where doubts arise about the occurrence of an involuntary disappearance, the search should nevertheless begin immediately. The Committee further recalled that the Convention imposes no specific </w:t>
      </w:r>
      <w:r w:rsidR="00902172" w:rsidRPr="00E208E5">
        <w:lastRenderedPageBreak/>
        <w:t>requirements as to which authority should receive complaints alleging enforced disappearance.</w:t>
      </w:r>
    </w:p>
    <w:p w14:paraId="0FE82FFE" w14:textId="3B079373" w:rsidR="00902172" w:rsidRPr="00E208E5" w:rsidRDefault="00854AD5" w:rsidP="005A52F3">
      <w:pPr>
        <w:pStyle w:val="SingleTxtG"/>
      </w:pPr>
      <w:r w:rsidRPr="00E208E5">
        <w:rPr>
          <w:bCs/>
        </w:rPr>
        <w:t>88.</w:t>
      </w:r>
      <w:r w:rsidRPr="00E208E5">
        <w:rPr>
          <w:bCs/>
        </w:rPr>
        <w:tab/>
      </w:r>
      <w:r w:rsidR="00902172" w:rsidRPr="00E208E5">
        <w:t xml:space="preserve">As previously, the Committee continued to receive a number of new requests for urgent action with regard to the disappearance of persons in 2017. It was reported that, when the Iraqi security forces were about to enter </w:t>
      </w:r>
      <w:proofErr w:type="spellStart"/>
      <w:r w:rsidR="00902172" w:rsidRPr="00E208E5">
        <w:t>Hadar</w:t>
      </w:r>
      <w:proofErr w:type="spellEnd"/>
      <w:r w:rsidR="00902172" w:rsidRPr="00E208E5">
        <w:t xml:space="preserve"> District, in Ninawa Governorate, approximately 50 Sunni families fled in their vehicles towards the village of </w:t>
      </w:r>
      <w:proofErr w:type="spellStart"/>
      <w:r w:rsidR="00902172" w:rsidRPr="00E208E5">
        <w:t>Oleba</w:t>
      </w:r>
      <w:proofErr w:type="spellEnd"/>
      <w:r w:rsidR="00902172" w:rsidRPr="00E208E5">
        <w:t xml:space="preserve">. Militia affiliated with the Iraqi security forces reportedly arrested the men, who were blindfolded and handcuffed and taken to the </w:t>
      </w:r>
      <w:proofErr w:type="spellStart"/>
      <w:r w:rsidR="00902172" w:rsidRPr="00E208E5">
        <w:t>Hadar</w:t>
      </w:r>
      <w:proofErr w:type="spellEnd"/>
      <w:r w:rsidR="00902172" w:rsidRPr="00E208E5">
        <w:t xml:space="preserve"> crossroad.</w:t>
      </w:r>
    </w:p>
    <w:p w14:paraId="6AE99B17" w14:textId="77777777" w:rsidR="00D0258A" w:rsidRDefault="00854AD5" w:rsidP="005A52F3">
      <w:pPr>
        <w:pStyle w:val="SingleTxtG"/>
      </w:pPr>
      <w:r w:rsidRPr="00E208E5">
        <w:rPr>
          <w:bCs/>
        </w:rPr>
        <w:t>89.</w:t>
      </w:r>
      <w:r w:rsidRPr="00E208E5">
        <w:rPr>
          <w:bCs/>
        </w:rPr>
        <w:tab/>
      </w:r>
      <w:r w:rsidR="00902172" w:rsidRPr="00E208E5">
        <w:t>The Committee also received new requests for urgent action with regard to the disappearance of persons in 2015 in the context of military operations by the Popular Mobilization Forces against Da</w:t>
      </w:r>
      <w:r w:rsidR="005240BE">
        <w:t>’</w:t>
      </w:r>
      <w:r w:rsidR="00902172" w:rsidRPr="00E208E5">
        <w:t>esh, as a result of which families had been displaced. According to the information before the Committee, the Popular Mobilization Forces arrested the men and never released them.</w:t>
      </w:r>
      <w:r w:rsidR="00902172" w:rsidRPr="00D0258A">
        <w:rPr>
          <w:rStyle w:val="FootnoteReference"/>
        </w:rPr>
        <w:footnoteReference w:id="22"/>
      </w:r>
      <w:bookmarkEnd w:id="52"/>
    </w:p>
    <w:p w14:paraId="7E5B779E" w14:textId="3037E219" w:rsidR="00902172" w:rsidRPr="00E208E5" w:rsidRDefault="00902172" w:rsidP="007957F0">
      <w:pPr>
        <w:pStyle w:val="H23G"/>
      </w:pPr>
      <w:r w:rsidRPr="00E208E5">
        <w:tab/>
        <w:t>(b)</w:t>
      </w:r>
      <w:r w:rsidRPr="00E208E5">
        <w:tab/>
        <w:t>Mexico</w:t>
      </w:r>
    </w:p>
    <w:p w14:paraId="6F06BAF0" w14:textId="77777777" w:rsidR="00D0258A" w:rsidRDefault="00854AD5" w:rsidP="005A52F3">
      <w:pPr>
        <w:pStyle w:val="SingleTxtG"/>
      </w:pPr>
      <w:bookmarkStart w:id="53" w:name="_Hlk127362440"/>
      <w:r w:rsidRPr="00E208E5">
        <w:rPr>
          <w:bCs/>
        </w:rPr>
        <w:t>90.</w:t>
      </w:r>
      <w:r w:rsidRPr="00E208E5">
        <w:rPr>
          <w:bCs/>
        </w:rPr>
        <w:tab/>
      </w:r>
      <w:r w:rsidR="00902172" w:rsidRPr="00E208E5">
        <w:t>As at 31 March 2023, the Committee had registered requests concerning a total of 544 disappeared persons related to events in Mexico, amounting to 34 per cent of the disappeared persons concerned in all requests for urgent action registered so far. Of these 544 persons, cases concerning 55 persons have been closed as the disappeared persons have been located alive, cases concerning 101 persons have been suspended as the authors of the requests can no longer provide follow-up information, and cases concerning 388 persons remain open.</w:t>
      </w:r>
      <w:bookmarkEnd w:id="53"/>
    </w:p>
    <w:p w14:paraId="6DBF19E7" w14:textId="1EEFC289" w:rsidR="00902172" w:rsidRPr="00E208E5" w:rsidRDefault="00854AD5" w:rsidP="005A52F3">
      <w:pPr>
        <w:pStyle w:val="SingleTxtG"/>
      </w:pPr>
      <w:r w:rsidRPr="00E208E5">
        <w:rPr>
          <w:bCs/>
        </w:rPr>
        <w:t>91.</w:t>
      </w:r>
      <w:r w:rsidRPr="00E208E5">
        <w:rPr>
          <w:bCs/>
        </w:rPr>
        <w:tab/>
      </w:r>
      <w:r w:rsidR="00902172" w:rsidRPr="00E208E5">
        <w:t>The Committee welcomes the State party</w:t>
      </w:r>
      <w:r w:rsidR="005240BE">
        <w:t>’</w:t>
      </w:r>
      <w:r w:rsidR="00902172" w:rsidRPr="00E208E5">
        <w:t>s cooperation in responding to the Committee</w:t>
      </w:r>
      <w:r w:rsidR="005240BE">
        <w:t>’</w:t>
      </w:r>
      <w:r w:rsidR="00902172" w:rsidRPr="00E208E5">
        <w:t>s requests for information. However, the Committee continued to observe a general lack of coordination between the authorities in charge of search and investigation, including with respect to the definition of their respective roles and responsibilities and the sharing of information, which occasionally resulted in duplication of action. The Committee also observed unjustified delays in the adoption of formal measures, sometimes of up to a year after the search and investigation file had been opened.</w:t>
      </w:r>
    </w:p>
    <w:p w14:paraId="5751942C" w14:textId="39721AA7" w:rsidR="00902172" w:rsidRPr="00E208E5" w:rsidRDefault="00854AD5" w:rsidP="005A52F3">
      <w:pPr>
        <w:pStyle w:val="SingleTxtG"/>
      </w:pPr>
      <w:r w:rsidRPr="00E208E5">
        <w:rPr>
          <w:bCs/>
        </w:rPr>
        <w:t>92.</w:t>
      </w:r>
      <w:r w:rsidRPr="00E208E5">
        <w:rPr>
          <w:bCs/>
        </w:rPr>
        <w:tab/>
      </w:r>
      <w:r w:rsidR="00902172" w:rsidRPr="00E208E5">
        <w:t>Authors continued to report that State authorities were directly or indirectly involved in the disappearance and that search and investigation efforts had therefore come to a halt. In such cases, the Committee emphasized to the State party the importance of establishing mechanisms for ensuring the accountability of State officials in charge of search and investigation, and requested it to investigate such allegations (art. 12 of the Convention and principle 15 of the Guiding Principles). When the local investigation authorities were allegedly involved in the disappearance, the Committee recommended that the State party consider transferring the search and investigation to the federal authorities.</w:t>
      </w:r>
    </w:p>
    <w:p w14:paraId="6FAE537E" w14:textId="75F06087" w:rsidR="00902172" w:rsidRPr="00E208E5" w:rsidRDefault="00854AD5" w:rsidP="005A52F3">
      <w:pPr>
        <w:pStyle w:val="SingleTxtG"/>
      </w:pPr>
      <w:r w:rsidRPr="00E208E5">
        <w:rPr>
          <w:bCs/>
        </w:rPr>
        <w:t>93.</w:t>
      </w:r>
      <w:r w:rsidRPr="00E208E5">
        <w:rPr>
          <w:bCs/>
        </w:rPr>
        <w:tab/>
      </w:r>
      <w:r w:rsidR="00902172" w:rsidRPr="00E208E5">
        <w:t>In several cases, the Committee received information that lack of resources and capacity in some local and federal institutions meant that the initiative to advance the search for the disappeared person and the investigation of the disappearance was left to the relatives. In these cases, the Committee recalled that the main responsibility for addressing the disappearance and implementing the Committee</w:t>
      </w:r>
      <w:r w:rsidR="005240BE">
        <w:t>’</w:t>
      </w:r>
      <w:r w:rsidR="00902172" w:rsidRPr="00E208E5">
        <w:t>s recommendations lay with the State authorities (art. 30 of the Convention). The Committee reminded the State party that its Supreme Court had recognized the binding nature of the Committee</w:t>
      </w:r>
      <w:r w:rsidR="005240BE">
        <w:t>’</w:t>
      </w:r>
      <w:r w:rsidR="00902172" w:rsidRPr="00E208E5">
        <w:t>s recommendations issued in the context of the urgent action procedure.</w:t>
      </w:r>
      <w:r w:rsidR="00902172" w:rsidRPr="00D0258A">
        <w:rPr>
          <w:rStyle w:val="FootnoteReference"/>
        </w:rPr>
        <w:footnoteReference w:id="23"/>
      </w:r>
    </w:p>
    <w:p w14:paraId="27D0CE2E" w14:textId="77777777" w:rsidR="00D0258A" w:rsidRDefault="00854AD5" w:rsidP="005A52F3">
      <w:pPr>
        <w:pStyle w:val="SingleTxtG"/>
      </w:pPr>
      <w:r w:rsidRPr="00E208E5">
        <w:rPr>
          <w:bCs/>
        </w:rPr>
        <w:t>94.</w:t>
      </w:r>
      <w:r w:rsidRPr="00E208E5">
        <w:rPr>
          <w:bCs/>
        </w:rPr>
        <w:tab/>
      </w:r>
      <w:r w:rsidR="00902172" w:rsidRPr="00E208E5">
        <w:t xml:space="preserve">During the reporting period, the Committee registered several requests for urgent action related to cases of alleged enforced disappearance in the Tierra Caliente region, also known as the </w:t>
      </w:r>
      <w:r w:rsidR="005240BE">
        <w:t>“</w:t>
      </w:r>
      <w:r w:rsidR="00902172" w:rsidRPr="00E208E5">
        <w:t>Bermuda Triangle</w:t>
      </w:r>
      <w:r w:rsidR="005240BE">
        <w:t>”</w:t>
      </w:r>
      <w:r w:rsidR="00902172" w:rsidRPr="00E208E5">
        <w:t>. The cases were reportedly committed by persons belonging to organized criminal groups with the acquiescence and, at times, direct involvement of State authorities.</w:t>
      </w:r>
    </w:p>
    <w:p w14:paraId="7FB26364" w14:textId="703E79BA" w:rsidR="00902172" w:rsidRPr="00E208E5" w:rsidRDefault="00902172" w:rsidP="007957F0">
      <w:pPr>
        <w:pStyle w:val="H23G"/>
      </w:pPr>
      <w:r w:rsidRPr="00E208E5">
        <w:lastRenderedPageBreak/>
        <w:tab/>
        <w:t>3.</w:t>
      </w:r>
      <w:r w:rsidRPr="00E208E5">
        <w:tab/>
        <w:t>Developments relating to other States parties</w:t>
      </w:r>
    </w:p>
    <w:p w14:paraId="799BF0C1" w14:textId="77777777" w:rsidR="00902172" w:rsidRPr="00E208E5" w:rsidRDefault="00902172" w:rsidP="007957F0">
      <w:pPr>
        <w:pStyle w:val="H23G"/>
      </w:pPr>
      <w:r w:rsidRPr="00E208E5">
        <w:tab/>
        <w:t>(a)</w:t>
      </w:r>
      <w:r w:rsidRPr="00E208E5">
        <w:tab/>
        <w:t>Cases of disappearance in the context of demonstrations in Cuba</w:t>
      </w:r>
    </w:p>
    <w:p w14:paraId="6E701F03" w14:textId="185FA689" w:rsidR="00902172" w:rsidRPr="00E208E5" w:rsidRDefault="00854AD5" w:rsidP="005A52F3">
      <w:pPr>
        <w:pStyle w:val="SingleTxtG"/>
      </w:pPr>
      <w:bookmarkStart w:id="54" w:name="_Hlk127362544"/>
      <w:r w:rsidRPr="00E208E5">
        <w:rPr>
          <w:bCs/>
        </w:rPr>
        <w:t>95.</w:t>
      </w:r>
      <w:r w:rsidRPr="00E208E5">
        <w:rPr>
          <w:bCs/>
        </w:rPr>
        <w:tab/>
      </w:r>
      <w:r w:rsidR="00902172" w:rsidRPr="00E208E5">
        <w:t xml:space="preserve">In 2021, the Committee registered requests for urgent action concerning 187 disappeared persons related to the social protests that began in Cuba on 11 July 2021. </w:t>
      </w:r>
      <w:bookmarkEnd w:id="54"/>
      <w:r w:rsidR="00902172" w:rsidRPr="00E208E5">
        <w:t>The requests concerned demonstrators who had allegedly been detained by security forces, which had later denied the demonstrators</w:t>
      </w:r>
      <w:r w:rsidR="005240BE">
        <w:t>’</w:t>
      </w:r>
      <w:r w:rsidR="00902172" w:rsidRPr="00E208E5">
        <w:t xml:space="preserve"> relatives information on their whereabouts. The Committee recalled that failure to register a detention, even for brief periods of time, followed by refusal to acknowledge the deprivation of liberty or to disclose information on the disappeared person</w:t>
      </w:r>
      <w:r w:rsidR="005240BE">
        <w:t>’</w:t>
      </w:r>
      <w:r w:rsidR="00902172" w:rsidRPr="00E208E5">
        <w:t>s whereabouts placed the individual outside the protection of the law and constituted enforced disappearance under article 2 of the Convention.</w:t>
      </w:r>
      <w:r w:rsidR="00902172" w:rsidRPr="00D0258A">
        <w:rPr>
          <w:rStyle w:val="FootnoteReference"/>
        </w:rPr>
        <w:footnoteReference w:id="24"/>
      </w:r>
    </w:p>
    <w:p w14:paraId="7B6A43D3" w14:textId="77777777" w:rsidR="00D0258A" w:rsidRDefault="00854AD5" w:rsidP="005A52F3">
      <w:pPr>
        <w:pStyle w:val="SingleTxtG"/>
      </w:pPr>
      <w:bookmarkStart w:id="55" w:name="_Hlk127362722"/>
      <w:r w:rsidRPr="00E208E5">
        <w:rPr>
          <w:bCs/>
        </w:rPr>
        <w:t>96.</w:t>
      </w:r>
      <w:r w:rsidRPr="00E208E5">
        <w:rPr>
          <w:bCs/>
        </w:rPr>
        <w:tab/>
      </w:r>
      <w:r w:rsidR="00902172" w:rsidRPr="00E208E5">
        <w:rPr>
          <w:bCs/>
        </w:rPr>
        <w:t xml:space="preserve">After receiving case-specific information from the State party, </w:t>
      </w:r>
      <w:r w:rsidR="00902172" w:rsidRPr="00E208E5">
        <w:t xml:space="preserve">the Committee decided to close cases concerning 165 of the disappeared persons, either because they had already been released from detention or had been placed under house arrest, or because the authors were unable to dispute the information provided by the State party to suggest that the persons remained disappeared. The Committee also decided to discontinue the cases concerning the remaining 22 disappeared persons, because their locations had been confirmed, but they remained in detention. </w:t>
      </w:r>
      <w:bookmarkEnd w:id="55"/>
      <w:r w:rsidR="00902172" w:rsidRPr="00E208E5">
        <w:t>The Committee expressed concern at the repeated allegations of incommunicado detention of protesters, in some cases for up to several months, and recalled that such practice, which could be conducive to enforced disappearance, should be exceptional, in order to avoid harm to the detainee</w:t>
      </w:r>
      <w:r w:rsidR="005240BE">
        <w:t>’</w:t>
      </w:r>
      <w:r w:rsidR="00902172" w:rsidRPr="00E208E5">
        <w:t>s life or integrity and to protect investigations.</w:t>
      </w:r>
    </w:p>
    <w:p w14:paraId="081B597C" w14:textId="10828D0F" w:rsidR="00902172" w:rsidRPr="00E208E5" w:rsidRDefault="00902172" w:rsidP="00637DD4">
      <w:pPr>
        <w:pStyle w:val="H23G"/>
      </w:pPr>
      <w:r w:rsidRPr="00E208E5">
        <w:tab/>
        <w:t>(b)</w:t>
      </w:r>
      <w:r w:rsidRPr="00E208E5">
        <w:tab/>
        <w:t>Disappearance of French national in Japan</w:t>
      </w:r>
    </w:p>
    <w:p w14:paraId="1C44A23F" w14:textId="0FF24E6D" w:rsidR="00902172" w:rsidRPr="00E208E5" w:rsidRDefault="00854AD5" w:rsidP="005A52F3">
      <w:pPr>
        <w:pStyle w:val="SingleTxtG"/>
      </w:pPr>
      <w:r w:rsidRPr="00E208E5">
        <w:rPr>
          <w:bCs/>
        </w:rPr>
        <w:t>97.</w:t>
      </w:r>
      <w:r w:rsidRPr="00E208E5">
        <w:rPr>
          <w:bCs/>
        </w:rPr>
        <w:tab/>
      </w:r>
      <w:r w:rsidR="00902172" w:rsidRPr="00E208E5">
        <w:t>The Committee registered a case of disappearance of a tourist, a French national, in Nikko, Japan, during a visit in July 2018. The Committee was informed of a context of murders in Nikko at the time of the disappearance. Following the opening of an investigation in France for kidnapping, the French authorities sent two international letters rogatory to the Japanese authorities in October 2018 and April 2021, along with a request to the Japanese police to collect and safeguard the disappeared person</w:t>
      </w:r>
      <w:r w:rsidR="005240BE">
        <w:t>’</w:t>
      </w:r>
      <w:r w:rsidR="00902172" w:rsidRPr="00E208E5">
        <w:t>s mobile phone data, but have received no response to date. The Committee requested the State party to cooperate with and afford the greatest measure of assistance to France, with a view to assisting the disappeared person and her relatives, and in searching for, locating and releasing her (art. 15 of the Convention).</w:t>
      </w:r>
    </w:p>
    <w:p w14:paraId="10110735" w14:textId="77777777" w:rsidR="00902172" w:rsidRPr="00E208E5" w:rsidRDefault="00902172" w:rsidP="00637DD4">
      <w:pPr>
        <w:pStyle w:val="H23G"/>
      </w:pPr>
      <w:r w:rsidRPr="00E208E5">
        <w:tab/>
        <w:t>(c)</w:t>
      </w:r>
      <w:r w:rsidRPr="00E208E5">
        <w:tab/>
        <w:t>Disappearance of a migrant domestic worker in Oman</w:t>
      </w:r>
    </w:p>
    <w:p w14:paraId="784E3832" w14:textId="55230F96" w:rsidR="00902172" w:rsidRPr="00E208E5" w:rsidRDefault="00854AD5" w:rsidP="005A52F3">
      <w:pPr>
        <w:pStyle w:val="SingleTxtG"/>
      </w:pPr>
      <w:r w:rsidRPr="00E208E5">
        <w:rPr>
          <w:bCs/>
        </w:rPr>
        <w:t>98.</w:t>
      </w:r>
      <w:r w:rsidRPr="00E208E5">
        <w:rPr>
          <w:bCs/>
        </w:rPr>
        <w:tab/>
      </w:r>
      <w:r w:rsidR="00902172" w:rsidRPr="00E208E5">
        <w:t xml:space="preserve">The Committee continued to follow up on the disappearance of a Sri Lankan migrant worker in Oman. The victim had arrived in the United Arab Emirates with a visit visa and had been illegally transferred by an employment agency to Oman, where she had allegedly been mistreated by her sponsor and disappeared. </w:t>
      </w:r>
      <w:bookmarkStart w:id="56" w:name="_Hlk109052641"/>
      <w:r w:rsidR="00902172" w:rsidRPr="00E208E5">
        <w:t xml:space="preserve">While the Committee acknowledged the new reforms regarding migrant workers in Oman – and the abolition of the </w:t>
      </w:r>
      <w:r w:rsidR="005240BE">
        <w:t>“</w:t>
      </w:r>
      <w:r w:rsidR="00902172" w:rsidRPr="00E208E5">
        <w:t>no objection certificate</w:t>
      </w:r>
      <w:r w:rsidR="005240BE">
        <w:t>”</w:t>
      </w:r>
      <w:r w:rsidR="00902172" w:rsidRPr="00E208E5">
        <w:t xml:space="preserve"> system, enabling a worker to move from one employer to another – it noted that the reforms had come into force </w:t>
      </w:r>
      <w:bookmarkEnd w:id="56"/>
      <w:r w:rsidR="00902172" w:rsidRPr="00E208E5">
        <w:t>after the disappearance had occurred, and that the victim had allegedly been held in police custody in Oman before her disappearance. The Committee recalled the importance of cooperation between all States involved in a disappearance – in this case, the territorial State and the State of nationality of the victim – to ensure the greatest measure of mutual assistance in the search for the disappeared person, and mutual legal assistance (arts. 14 and 15 of the Convention).</w:t>
      </w:r>
    </w:p>
    <w:p w14:paraId="6BCEBBFD" w14:textId="77777777" w:rsidR="00902172" w:rsidRPr="00E208E5" w:rsidRDefault="00902172" w:rsidP="00637DD4">
      <w:pPr>
        <w:pStyle w:val="H23G"/>
      </w:pPr>
      <w:r w:rsidRPr="00E208E5">
        <w:tab/>
        <w:t>(d)</w:t>
      </w:r>
      <w:r w:rsidRPr="00E208E5">
        <w:tab/>
        <w:t>Disappearance in Ukraine</w:t>
      </w:r>
    </w:p>
    <w:p w14:paraId="750ED36A" w14:textId="5EB5EE59" w:rsidR="00902172" w:rsidRPr="00E208E5" w:rsidRDefault="00854AD5" w:rsidP="005A52F3">
      <w:pPr>
        <w:pStyle w:val="SingleTxtG"/>
      </w:pPr>
      <w:r w:rsidRPr="00E208E5">
        <w:rPr>
          <w:bCs/>
        </w:rPr>
        <w:t>99.</w:t>
      </w:r>
      <w:r w:rsidRPr="00E208E5">
        <w:rPr>
          <w:bCs/>
        </w:rPr>
        <w:tab/>
      </w:r>
      <w:r w:rsidR="00902172" w:rsidRPr="00E208E5">
        <w:t xml:space="preserve">The Committee registered a third request for urgent action concerning a case of disappearance in the Donetsk region of Ukraine. The victim was allegedly apprehended by unknown persons, who were armed with automatic weapons and dressed in military uniform, </w:t>
      </w:r>
      <w:r w:rsidR="00902172" w:rsidRPr="00E208E5">
        <w:lastRenderedPageBreak/>
        <w:t xml:space="preserve">and was reportedly transported to the city of </w:t>
      </w:r>
      <w:proofErr w:type="spellStart"/>
      <w:r w:rsidR="00902172" w:rsidRPr="00E208E5">
        <w:t>Bakhmut</w:t>
      </w:r>
      <w:proofErr w:type="spellEnd"/>
      <w:r w:rsidR="00902172" w:rsidRPr="00E208E5">
        <w:t>, in the Donetsk region, in the territory still under the control of the Ukrainian military units. In view of the urgency and seriousness of the situation, the Committee requested the State party to take immediate action to search for, locate and protect the disappeared person. The Committee is awaiting the State party</w:t>
      </w:r>
      <w:r w:rsidR="005240BE">
        <w:t>’</w:t>
      </w:r>
      <w:r w:rsidR="00902172" w:rsidRPr="00E208E5">
        <w:t>s response in this regard.</w:t>
      </w:r>
    </w:p>
    <w:p w14:paraId="54D1891C" w14:textId="77777777" w:rsidR="00902172" w:rsidRPr="00E208E5" w:rsidRDefault="00902172" w:rsidP="00E35A2B">
      <w:pPr>
        <w:pStyle w:val="H1G"/>
      </w:pPr>
      <w:r w:rsidRPr="00E208E5">
        <w:tab/>
      </w:r>
      <w:bookmarkStart w:id="57" w:name="_Toc139286051"/>
      <w:r w:rsidRPr="00E208E5">
        <w:t>D.</w:t>
      </w:r>
      <w:r w:rsidRPr="00E208E5">
        <w:tab/>
        <w:t>Decisions by the Committee at its twenty-third and twenty-fourth sessions</w:t>
      </w:r>
      <w:bookmarkEnd w:id="57"/>
    </w:p>
    <w:p w14:paraId="0585DDE7" w14:textId="19E80DC2" w:rsidR="00902172" w:rsidRPr="00E208E5" w:rsidRDefault="00854AD5" w:rsidP="005A52F3">
      <w:pPr>
        <w:pStyle w:val="SingleTxtG"/>
      </w:pPr>
      <w:r w:rsidRPr="00E208E5">
        <w:rPr>
          <w:bCs/>
        </w:rPr>
        <w:t>100.</w:t>
      </w:r>
      <w:r w:rsidRPr="00E208E5">
        <w:rPr>
          <w:bCs/>
        </w:rPr>
        <w:tab/>
      </w:r>
      <w:r w:rsidR="00902172" w:rsidRPr="00E208E5">
        <w:t>The Committee decided that, in all cases in which the disappeared person had been located, it would inform the authors of the request, in its note closing the case, that they could file an individual communication regarding the State party</w:t>
      </w:r>
      <w:r w:rsidR="005240BE">
        <w:t>’</w:t>
      </w:r>
      <w:r w:rsidR="00902172" w:rsidRPr="00E208E5">
        <w:t>s obligation to investigate the disappearance, if the requirements of article 31 of the Convention were met. In cases in which protection measures had been requested and the alleged risk or threat to the beneficiaries continued, the Committee would inform the authors that, if that risk or threat was related to their cooperation with the Committee, they could refer the case to its rapporteur on reprisals. The Committee also decided that in cases of disappearance in Ukraine, it would continue to process and register cases allegedly attributable to Ukraine, and would refer to the Working Group on Enforced or Involuntary Disappearances cases allegedly attributable – directly or indirectly – to the Russian Federation. The Committee further decided that when an author failed to respond to its request for information after three reminders, the Committee would suspend its follow-up to the case.</w:t>
      </w:r>
    </w:p>
    <w:p w14:paraId="7B9E9B84" w14:textId="77777777" w:rsidR="00902172" w:rsidRPr="00E208E5" w:rsidRDefault="00902172" w:rsidP="00435620">
      <w:pPr>
        <w:pStyle w:val="SingleTxtG"/>
        <w:rPr>
          <w:color w:val="000000"/>
        </w:rPr>
      </w:pPr>
      <w:r w:rsidRPr="00E208E5">
        <w:br w:type="page"/>
      </w:r>
    </w:p>
    <w:p w14:paraId="3E93F9EE" w14:textId="77777777" w:rsidR="00B9112D" w:rsidRDefault="00902172" w:rsidP="00B9112D">
      <w:pPr>
        <w:pStyle w:val="HChG"/>
        <w:spacing w:after="0"/>
      </w:pPr>
      <w:r w:rsidRPr="00E208E5">
        <w:lastRenderedPageBreak/>
        <w:tab/>
      </w:r>
      <w:r w:rsidRPr="00E208E5">
        <w:tab/>
      </w:r>
      <w:bookmarkStart w:id="58" w:name="_Toc139286052"/>
      <w:r w:rsidRPr="00E208E5">
        <w:t>Chapter XI</w:t>
      </w:r>
    </w:p>
    <w:p w14:paraId="0EC1046D" w14:textId="56345D93" w:rsidR="00902172" w:rsidRPr="00E208E5" w:rsidRDefault="00B9112D" w:rsidP="00B9112D">
      <w:pPr>
        <w:pStyle w:val="HChG"/>
        <w:spacing w:before="0"/>
      </w:pPr>
      <w:r>
        <w:tab/>
      </w:r>
      <w:r>
        <w:tab/>
      </w:r>
      <w:r w:rsidR="00902172" w:rsidRPr="00E208E5">
        <w:t>Communications procedure under article 31 of the Convention</w:t>
      </w:r>
      <w:bookmarkEnd w:id="58"/>
    </w:p>
    <w:p w14:paraId="1DD38B9D" w14:textId="3CC8D1F0" w:rsidR="00902172" w:rsidRDefault="00854AD5" w:rsidP="005A52F3">
      <w:pPr>
        <w:pStyle w:val="SingleTxtG"/>
      </w:pPr>
      <w:r>
        <w:rPr>
          <w:bCs/>
        </w:rPr>
        <w:t>101.</w:t>
      </w:r>
      <w:r>
        <w:rPr>
          <w:bCs/>
        </w:rPr>
        <w:tab/>
      </w:r>
      <w:r w:rsidR="00902172" w:rsidRPr="00E35A2B">
        <w:rPr>
          <w:color w:val="000000"/>
        </w:rPr>
        <w:t xml:space="preserve">Over the reporting period, </w:t>
      </w:r>
      <w:r w:rsidR="00902172" w:rsidRPr="00E208E5">
        <w:t>the Committee registered no new individual communications.</w:t>
      </w:r>
    </w:p>
    <w:p w14:paraId="79772E29" w14:textId="5ADA9297" w:rsidR="00435620" w:rsidRPr="00E208E5" w:rsidRDefault="00854AD5" w:rsidP="005A52F3">
      <w:pPr>
        <w:pStyle w:val="SingleTxtG"/>
      </w:pPr>
      <w:r w:rsidRPr="00E208E5">
        <w:rPr>
          <w:bCs/>
        </w:rPr>
        <w:t>102.</w:t>
      </w:r>
      <w:r w:rsidRPr="00E208E5">
        <w:rPr>
          <w:bCs/>
        </w:rPr>
        <w:tab/>
      </w:r>
      <w:r w:rsidR="00435620" w:rsidRPr="00E208E5">
        <w:t xml:space="preserve">At its twenty-fourth session, the Committee adopted its Views on </w:t>
      </w:r>
      <w:proofErr w:type="spellStart"/>
      <w:r w:rsidR="00435620" w:rsidRPr="00E208E5">
        <w:rPr>
          <w:i/>
          <w:iCs/>
        </w:rPr>
        <w:t>Berrospe</w:t>
      </w:r>
      <w:proofErr w:type="spellEnd"/>
      <w:r w:rsidR="00435620" w:rsidRPr="00E208E5">
        <w:rPr>
          <w:i/>
          <w:iCs/>
        </w:rPr>
        <w:t xml:space="preserve"> Medina v. Mexico</w:t>
      </w:r>
      <w:r w:rsidR="00435620" w:rsidRPr="00E208E5">
        <w:t xml:space="preserve"> (</w:t>
      </w:r>
      <w:hyperlink r:id="rId72" w:history="1">
        <w:r w:rsidR="00D51D6C" w:rsidRPr="00700071">
          <w:rPr>
            <w:rStyle w:val="FollowedHyperlink"/>
          </w:rPr>
          <w:t>CED/C/24/D/4/2021</w:t>
        </w:r>
      </w:hyperlink>
      <w:r w:rsidR="00435620" w:rsidRPr="00E208E5">
        <w:t xml:space="preserve">). </w:t>
      </w:r>
      <w:proofErr w:type="spellStart"/>
      <w:r w:rsidR="00435620" w:rsidRPr="00E208E5">
        <w:t>Yonathan</w:t>
      </w:r>
      <w:proofErr w:type="spellEnd"/>
      <w:r w:rsidR="00435620" w:rsidRPr="00E208E5">
        <w:t xml:space="preserve"> Isaac Mendoza </w:t>
      </w:r>
      <w:proofErr w:type="spellStart"/>
      <w:r w:rsidR="00435620" w:rsidRPr="00E208E5">
        <w:t>Berrospe</w:t>
      </w:r>
      <w:proofErr w:type="spellEnd"/>
      <w:r w:rsidR="00435620" w:rsidRPr="00E208E5">
        <w:t xml:space="preserve"> disappeared after being taken from his home in 2013, when he was 17 years old, by armed men in police uniforms. The author, his mother, has been searching for him since then. The Committee found that the State had violated its obligation to exercise due diligence in searching for her son and investigating his disappearance, and to establish the truth and provide reparations to his family, in violation of articles 1, 2, 12 and 24 of the Convention.</w:t>
      </w:r>
    </w:p>
    <w:p w14:paraId="25C20695" w14:textId="77777777" w:rsidR="00902172" w:rsidRPr="00E208E5" w:rsidRDefault="00902172" w:rsidP="00435620">
      <w:pPr>
        <w:pStyle w:val="SingleTxtG"/>
        <w:rPr>
          <w:color w:val="000000"/>
        </w:rPr>
      </w:pPr>
      <w:bookmarkStart w:id="59" w:name="_heading=h.3as4poj" w:colFirst="0" w:colLast="0"/>
      <w:bookmarkEnd w:id="59"/>
      <w:r w:rsidRPr="00E208E5">
        <w:br w:type="page"/>
      </w:r>
    </w:p>
    <w:p w14:paraId="5BAFD225" w14:textId="77777777" w:rsidR="00FF443A" w:rsidRDefault="00902172" w:rsidP="00FF443A">
      <w:pPr>
        <w:pStyle w:val="HChG"/>
        <w:spacing w:after="0"/>
      </w:pPr>
      <w:bookmarkStart w:id="60" w:name="_heading=h.1pxezwc" w:colFirst="0" w:colLast="0"/>
      <w:bookmarkEnd w:id="60"/>
      <w:r w:rsidRPr="00E208E5">
        <w:lastRenderedPageBreak/>
        <w:tab/>
      </w:r>
      <w:r w:rsidRPr="00E208E5">
        <w:tab/>
      </w:r>
      <w:bookmarkStart w:id="61" w:name="_Toc139286053"/>
      <w:r w:rsidRPr="00E208E5">
        <w:t>Chapter XII</w:t>
      </w:r>
    </w:p>
    <w:p w14:paraId="6F2FF626" w14:textId="25F10249" w:rsidR="00D0258A" w:rsidRDefault="00FF443A" w:rsidP="00FF443A">
      <w:pPr>
        <w:pStyle w:val="HChG"/>
        <w:spacing w:before="0"/>
      </w:pPr>
      <w:r>
        <w:tab/>
      </w:r>
      <w:r>
        <w:tab/>
      </w:r>
      <w:r w:rsidR="00902172" w:rsidRPr="00E208E5">
        <w:t>Visits under article 33 of the Convention</w:t>
      </w:r>
      <w:bookmarkEnd w:id="61"/>
    </w:p>
    <w:p w14:paraId="0B1345CC" w14:textId="36B8EB84" w:rsidR="00902172" w:rsidRPr="00E208E5" w:rsidRDefault="00854AD5" w:rsidP="005A52F3">
      <w:pPr>
        <w:pStyle w:val="SingleTxtG"/>
      </w:pPr>
      <w:bookmarkStart w:id="62" w:name="_heading=h.147n2zr" w:colFirst="0" w:colLast="0"/>
      <w:bookmarkEnd w:id="62"/>
      <w:r w:rsidRPr="00E208E5">
        <w:rPr>
          <w:bCs/>
        </w:rPr>
        <w:t>103.</w:t>
      </w:r>
      <w:r w:rsidRPr="00E208E5">
        <w:rPr>
          <w:bCs/>
        </w:rPr>
        <w:tab/>
      </w:r>
      <w:r w:rsidR="00902172" w:rsidRPr="00E208E5">
        <w:t>On 15 November 2021, Iraq communicated its official agreement to a visit by the Committee, which the Committee had requested in November 2015.</w:t>
      </w:r>
      <w:r w:rsidR="00902172" w:rsidRPr="00E208E5">
        <w:rPr>
          <w:rFonts w:ascii="Arial" w:hAnsi="Arial" w:cs="Arial"/>
        </w:rPr>
        <w:t xml:space="preserve"> </w:t>
      </w:r>
      <w:r w:rsidR="00902172" w:rsidRPr="00E208E5">
        <w:t xml:space="preserve">The visit was conducted from 12 to 25 November 2022, by a delegation of three Committee members. The delegation visited Anbar, Baghdad, Erbil, Mosul and Sinjar. It held 24 meetings with more than 60 authorities, and meetings with four delegations of the High Commission for Human Rights in the visited governorates, and had meetings with 171 victims and with civil society organizations from Anbar, Baghdad, </w:t>
      </w:r>
      <w:proofErr w:type="spellStart"/>
      <w:r w:rsidR="00902172" w:rsidRPr="00E208E5">
        <w:t>Diyala</w:t>
      </w:r>
      <w:proofErr w:type="spellEnd"/>
      <w:r w:rsidR="00902172" w:rsidRPr="00E208E5">
        <w:t>, Erbil, Kirkuk, Ninawa and Salah al-Din Governorates. It observed the two exhumations and visited a provisional centre for DNA identification in Sinjar, and also visited the Medico-Legal Directorate and four places of deprivation of liberty. It held consultative meetings with the United Nations presence in Iraq and representatives of member States, and international organizations involved in the fight against disappearances. At the end of the visit, the delegation presented preliminary findings to the State party and released a statement.</w:t>
      </w:r>
    </w:p>
    <w:p w14:paraId="76814EC9" w14:textId="1FACACDE" w:rsidR="00D0258A" w:rsidRDefault="00854AD5" w:rsidP="005A52F3">
      <w:pPr>
        <w:pStyle w:val="SingleTxtG"/>
      </w:pPr>
      <w:bookmarkStart w:id="63" w:name="_heading=h.49x2ik5" w:colFirst="0" w:colLast="0"/>
      <w:bookmarkEnd w:id="63"/>
      <w:r w:rsidRPr="00E208E5">
        <w:rPr>
          <w:bCs/>
        </w:rPr>
        <w:t>104.</w:t>
      </w:r>
      <w:r w:rsidRPr="00E208E5">
        <w:rPr>
          <w:bCs/>
        </w:rPr>
        <w:tab/>
      </w:r>
      <w:r w:rsidR="00902172" w:rsidRPr="00E208E5">
        <w:t>In its visit report, adopted at its twenty-fourth session (</w:t>
      </w:r>
      <w:hyperlink r:id="rId73" w:history="1">
        <w:r w:rsidR="00D51D6C" w:rsidRPr="00700071">
          <w:rPr>
            <w:rStyle w:val="Hyperlink"/>
          </w:rPr>
          <w:t>CED/C/IRQ/VR/1</w:t>
        </w:r>
        <w:r w:rsidR="00902172" w:rsidRPr="00700071">
          <w:rPr>
            <w:rStyle w:val="Hyperlink"/>
          </w:rPr>
          <w:t xml:space="preserve"> (Findings)</w:t>
        </w:r>
      </w:hyperlink>
      <w:r w:rsidR="00902172" w:rsidRPr="00E208E5">
        <w:rPr>
          <w:color w:val="000000"/>
        </w:rPr>
        <w:t xml:space="preserve"> and </w:t>
      </w:r>
      <w:hyperlink r:id="rId74" w:history="1">
        <w:r w:rsidR="00D51D6C" w:rsidRPr="00700071">
          <w:rPr>
            <w:rStyle w:val="Hyperlink"/>
          </w:rPr>
          <w:t>CED/C/IRQ/VR/1</w:t>
        </w:r>
        <w:r w:rsidR="00902172" w:rsidRPr="00700071">
          <w:rPr>
            <w:rStyle w:val="Hyperlink"/>
          </w:rPr>
          <w:t xml:space="preserve"> (Recommendations)</w:t>
        </w:r>
      </w:hyperlink>
      <w:r w:rsidR="00902172" w:rsidRPr="00E208E5">
        <w:t>), the Committee welcomed the cooperation and the facilities provided by the State party at the federal and regional levels, including in the Kurdistan Region of Iraq, and expressed appreciation for the readiness of all its interlocutors to engage in dialogue and provide valuable information. It expressed gratitude for the support of OHCHR and the United Nations Assistance Mission for Iraq, and especially thanked the relatives of disappeared persons for their testimonies, insights and proposals.</w:t>
      </w:r>
    </w:p>
    <w:p w14:paraId="4FB24D11" w14:textId="1E030FC9" w:rsidR="00902172" w:rsidRPr="00E208E5" w:rsidRDefault="00854AD5" w:rsidP="005A52F3">
      <w:pPr>
        <w:pStyle w:val="SingleTxtG"/>
      </w:pPr>
      <w:r w:rsidRPr="00E208E5">
        <w:rPr>
          <w:bCs/>
        </w:rPr>
        <w:t>105.</w:t>
      </w:r>
      <w:r w:rsidRPr="00E208E5">
        <w:rPr>
          <w:bCs/>
        </w:rPr>
        <w:tab/>
      </w:r>
      <w:r w:rsidR="00902172" w:rsidRPr="00E208E5">
        <w:t xml:space="preserve">In the report, the Committee presented detailed recommendations following its thorough analysis of duly verified public and confidential information, with the aim of supporting State institutions and other stakeholders to eradicate and prevent enforced disappearance, fight impunity and ensure that all victims had access to truth, justice and full reparations, regardless of </w:t>
      </w:r>
      <w:bookmarkStart w:id="64" w:name="_Hlk126925793"/>
      <w:r w:rsidR="00902172" w:rsidRPr="00E208E5">
        <w:t>their ethnic, religious or national origin, the national origin of the alleged perpetrators, and the time, location and circumstances of the disappearance</w:t>
      </w:r>
      <w:bookmarkEnd w:id="64"/>
      <w:r w:rsidR="00902172" w:rsidRPr="00E208E5">
        <w:t>. The Committee stressed its willingness to strengthen a constructive and trustful interaction with the State party to this end.</w:t>
      </w:r>
    </w:p>
    <w:p w14:paraId="06435820" w14:textId="77777777" w:rsidR="00902172" w:rsidRPr="00E208E5" w:rsidRDefault="00902172" w:rsidP="00435620">
      <w:pPr>
        <w:pStyle w:val="SingleTxtG"/>
        <w:rPr>
          <w:color w:val="000000"/>
        </w:rPr>
      </w:pPr>
      <w:bookmarkStart w:id="65" w:name="_heading=h.3o7alnk" w:colFirst="0" w:colLast="0"/>
      <w:bookmarkEnd w:id="65"/>
      <w:r w:rsidRPr="00E208E5">
        <w:br w:type="page"/>
      </w:r>
      <w:bookmarkStart w:id="66" w:name="_heading=h.23ckvvd" w:colFirst="0" w:colLast="0"/>
      <w:bookmarkStart w:id="67" w:name="_heading=h.ihv636" w:colFirst="0" w:colLast="0"/>
      <w:bookmarkEnd w:id="66"/>
      <w:bookmarkEnd w:id="67"/>
    </w:p>
    <w:p w14:paraId="36DAA908" w14:textId="77777777" w:rsidR="00FF443A" w:rsidRDefault="00902172" w:rsidP="00FF443A">
      <w:pPr>
        <w:pStyle w:val="HChG"/>
        <w:spacing w:after="0"/>
      </w:pPr>
      <w:r w:rsidRPr="00E208E5">
        <w:rPr>
          <w:color w:val="000000"/>
        </w:rPr>
        <w:lastRenderedPageBreak/>
        <w:tab/>
      </w:r>
      <w:r w:rsidRPr="00E208E5">
        <w:tab/>
      </w:r>
      <w:bookmarkStart w:id="68" w:name="_Toc139286054"/>
      <w:r w:rsidRPr="00E208E5">
        <w:t>Chapter XIII</w:t>
      </w:r>
    </w:p>
    <w:p w14:paraId="107F2B2F" w14:textId="1988A034" w:rsidR="00D0258A" w:rsidRDefault="00FF443A" w:rsidP="00FF443A">
      <w:pPr>
        <w:pStyle w:val="HChG"/>
        <w:spacing w:before="0"/>
      </w:pPr>
      <w:r>
        <w:tab/>
      </w:r>
      <w:r>
        <w:tab/>
      </w:r>
      <w:r w:rsidR="00902172" w:rsidRPr="00E208E5">
        <w:t>General comments</w:t>
      </w:r>
      <w:bookmarkEnd w:id="68"/>
    </w:p>
    <w:p w14:paraId="4CA949EB" w14:textId="77777777" w:rsidR="00D0258A" w:rsidRDefault="00854AD5" w:rsidP="005A52F3">
      <w:pPr>
        <w:pStyle w:val="SingleTxtG"/>
      </w:pPr>
      <w:r w:rsidRPr="00E208E5">
        <w:rPr>
          <w:bCs/>
        </w:rPr>
        <w:t>106.</w:t>
      </w:r>
      <w:r w:rsidRPr="00E208E5">
        <w:rPr>
          <w:bCs/>
        </w:rPr>
        <w:tab/>
      </w:r>
      <w:r w:rsidR="00902172" w:rsidRPr="00E208E5">
        <w:t>After a wide-ranging consultation process and a dedicated retreat, financed by Switzerland, from 13 to 17 March 2023, the Committee, at its twenty-fourth session, adopted the first draft of its general comment on enforced disappearance in the context of migration.</w:t>
      </w:r>
    </w:p>
    <w:p w14:paraId="68986406" w14:textId="79A867F6" w:rsidR="00902172" w:rsidRPr="00E208E5" w:rsidRDefault="00854AD5" w:rsidP="005A52F3">
      <w:pPr>
        <w:pStyle w:val="SingleTxtG"/>
      </w:pPr>
      <w:r w:rsidRPr="00E208E5">
        <w:rPr>
          <w:bCs/>
        </w:rPr>
        <w:t>107.</w:t>
      </w:r>
      <w:r w:rsidRPr="00E208E5">
        <w:rPr>
          <w:bCs/>
        </w:rPr>
        <w:tab/>
      </w:r>
      <w:r w:rsidR="00902172" w:rsidRPr="00E208E5">
        <w:t>On 23 March 2023, the Committee launched a process of consultation on the first draft, which remained open until 15 June 2023.</w:t>
      </w:r>
      <w:r w:rsidR="00902172" w:rsidRPr="00D0258A">
        <w:rPr>
          <w:rStyle w:val="FootnoteReference"/>
        </w:rPr>
        <w:footnoteReference w:id="25"/>
      </w:r>
      <w:r w:rsidR="00902172" w:rsidRPr="00E208E5">
        <w:t xml:space="preserve"> All contributions will be taken into account in preparing the final draft of the general comment.</w:t>
      </w:r>
    </w:p>
    <w:p w14:paraId="39421704" w14:textId="77777777" w:rsidR="00902172" w:rsidRPr="00E208E5" w:rsidRDefault="00902172" w:rsidP="001618A3">
      <w:pPr>
        <w:pStyle w:val="SingleTxtG"/>
        <w:rPr>
          <w:color w:val="000000"/>
        </w:rPr>
      </w:pPr>
      <w:r w:rsidRPr="00E208E5">
        <w:br w:type="page"/>
      </w:r>
    </w:p>
    <w:p w14:paraId="1611C051" w14:textId="77777777" w:rsidR="003657DE" w:rsidRDefault="00902172" w:rsidP="003657DE">
      <w:pPr>
        <w:pStyle w:val="HChG"/>
        <w:spacing w:after="0"/>
      </w:pPr>
      <w:r w:rsidRPr="00E208E5">
        <w:rPr>
          <w:color w:val="000000"/>
        </w:rPr>
        <w:lastRenderedPageBreak/>
        <w:tab/>
      </w:r>
      <w:r w:rsidRPr="00E208E5">
        <w:tab/>
      </w:r>
      <w:bookmarkStart w:id="69" w:name="_Toc139286055"/>
      <w:r w:rsidRPr="00E208E5">
        <w:t>Chapter XIV</w:t>
      </w:r>
    </w:p>
    <w:p w14:paraId="3779D051" w14:textId="51780FCA" w:rsidR="00902172" w:rsidRPr="00E208E5" w:rsidRDefault="003657DE" w:rsidP="003657DE">
      <w:pPr>
        <w:pStyle w:val="HChG"/>
        <w:spacing w:before="0"/>
      </w:pPr>
      <w:r>
        <w:tab/>
      </w:r>
      <w:r>
        <w:tab/>
      </w:r>
      <w:r w:rsidR="00902172" w:rsidRPr="00E208E5">
        <w:t>Other projects and activities undertaken by members of the Committee intersessionally</w:t>
      </w:r>
      <w:bookmarkEnd w:id="69"/>
    </w:p>
    <w:p w14:paraId="5739816D" w14:textId="71F5ACE6" w:rsidR="00902172" w:rsidRPr="00E208E5" w:rsidRDefault="00854AD5" w:rsidP="005A52F3">
      <w:pPr>
        <w:pStyle w:val="SingleTxtG"/>
      </w:pPr>
      <w:r w:rsidRPr="00E208E5">
        <w:rPr>
          <w:bCs/>
        </w:rPr>
        <w:t>108.</w:t>
      </w:r>
      <w:r w:rsidRPr="00E208E5">
        <w:rPr>
          <w:bCs/>
        </w:rPr>
        <w:tab/>
      </w:r>
      <w:r w:rsidR="00902172" w:rsidRPr="00E208E5">
        <w:t>At its twenty-fourth session, the Committee adopted its statement on non-State actors in the context of the Convention, after three years of work in cooperation with a wide range of stakeholders.</w:t>
      </w:r>
      <w:r w:rsidR="00902172" w:rsidRPr="00D0258A">
        <w:rPr>
          <w:rStyle w:val="FootnoteReference"/>
        </w:rPr>
        <w:footnoteReference w:id="26"/>
      </w:r>
      <w:r w:rsidR="00902172" w:rsidRPr="00E208E5">
        <w:t xml:space="preserve"> The aim of the statement was to clarify the scope of applicability of the Convention with regard to acts committed by non-State actors, the obligations of States parties in that regard, and the implications thereof for the functions entrusted to the Committee.</w:t>
      </w:r>
    </w:p>
    <w:p w14:paraId="4136A369" w14:textId="77777777" w:rsidR="00D0258A" w:rsidRDefault="00854AD5" w:rsidP="005A52F3">
      <w:pPr>
        <w:pStyle w:val="SingleTxtG"/>
      </w:pPr>
      <w:r w:rsidRPr="00E208E5">
        <w:rPr>
          <w:bCs/>
        </w:rPr>
        <w:t>109.</w:t>
      </w:r>
      <w:r w:rsidRPr="00E208E5">
        <w:rPr>
          <w:bCs/>
        </w:rPr>
        <w:tab/>
      </w:r>
      <w:r w:rsidR="00902172" w:rsidRPr="00E208E5">
        <w:t>The Committee and the Working Group on Enforced or Involuntary Disappearances issued a joint call for input on their project on the notion of short-term enforced disappearance.</w:t>
      </w:r>
      <w:r w:rsidR="00902172" w:rsidRPr="00D0258A">
        <w:rPr>
          <w:rStyle w:val="FootnoteReference"/>
        </w:rPr>
        <w:footnoteReference w:id="27"/>
      </w:r>
    </w:p>
    <w:p w14:paraId="79965089" w14:textId="15859876" w:rsidR="00902172" w:rsidRPr="00E208E5" w:rsidRDefault="00854AD5" w:rsidP="005A52F3">
      <w:pPr>
        <w:pStyle w:val="SingleTxtG"/>
      </w:pPr>
      <w:r w:rsidRPr="00E208E5">
        <w:rPr>
          <w:bCs/>
        </w:rPr>
        <w:t>110.</w:t>
      </w:r>
      <w:r w:rsidRPr="00E208E5">
        <w:rPr>
          <w:bCs/>
        </w:rPr>
        <w:tab/>
      </w:r>
      <w:r w:rsidR="00902172" w:rsidRPr="00E208E5">
        <w:t>Between the twenty-second and twenty-fourth sessions, Committee members participated in a wide range of activities to promote the Convention and the Committee</w:t>
      </w:r>
      <w:r w:rsidR="005240BE">
        <w:t>’</w:t>
      </w:r>
      <w:r w:rsidR="00902172" w:rsidRPr="00E208E5">
        <w:t>s work.</w:t>
      </w:r>
      <w:r w:rsidR="00902172" w:rsidRPr="00D0258A">
        <w:rPr>
          <w:rStyle w:val="FootnoteReference"/>
        </w:rPr>
        <w:footnoteReference w:id="28"/>
      </w:r>
    </w:p>
    <w:p w14:paraId="169C9DE5" w14:textId="77777777" w:rsidR="00902172" w:rsidRPr="00E208E5" w:rsidRDefault="00902172" w:rsidP="00902172">
      <w:pPr>
        <w:pBdr>
          <w:top w:val="nil"/>
          <w:left w:val="nil"/>
          <w:bottom w:val="nil"/>
          <w:right w:val="nil"/>
          <w:between w:val="nil"/>
        </w:pBdr>
        <w:tabs>
          <w:tab w:val="left" w:pos="1701"/>
          <w:tab w:val="left" w:pos="2268"/>
        </w:tabs>
        <w:spacing w:after="120"/>
        <w:ind w:left="1134" w:right="1134"/>
        <w:jc w:val="both"/>
        <w:rPr>
          <w:color w:val="000000"/>
        </w:rPr>
      </w:pPr>
      <w:r w:rsidRPr="00E208E5">
        <w:br w:type="page"/>
      </w:r>
    </w:p>
    <w:p w14:paraId="11621311" w14:textId="20569F89" w:rsidR="00902172" w:rsidRPr="00E208E5" w:rsidRDefault="00744203" w:rsidP="001618A3">
      <w:pPr>
        <w:pStyle w:val="HChG"/>
      </w:pPr>
      <w:bookmarkStart w:id="70" w:name="_heading=h.32hioqz" w:colFirst="0" w:colLast="0"/>
      <w:bookmarkStart w:id="71" w:name="_Toc139286056"/>
      <w:bookmarkEnd w:id="70"/>
      <w:r>
        <w:lastRenderedPageBreak/>
        <w:tab/>
      </w:r>
      <w:r w:rsidR="00902172" w:rsidRPr="00E208E5">
        <w:t>Annex</w:t>
      </w:r>
      <w:bookmarkEnd w:id="71"/>
    </w:p>
    <w:p w14:paraId="7A82217A" w14:textId="77777777" w:rsidR="00902172" w:rsidRPr="00E208E5" w:rsidRDefault="00902172" w:rsidP="001618A3">
      <w:pPr>
        <w:pStyle w:val="HChG"/>
      </w:pPr>
      <w:bookmarkStart w:id="72" w:name="_heading=h.1hmsyys" w:colFirst="0" w:colLast="0"/>
      <w:bookmarkEnd w:id="72"/>
      <w:r w:rsidRPr="00E208E5">
        <w:tab/>
      </w:r>
      <w:r w:rsidRPr="00E208E5">
        <w:tab/>
      </w:r>
      <w:bookmarkStart w:id="73" w:name="_Toc139286057"/>
      <w:r w:rsidRPr="00E208E5">
        <w:t>States parties to the Convention as at 31 March 2023 and their reporting status</w:t>
      </w:r>
      <w:bookmarkEnd w:id="73"/>
    </w:p>
    <w:tbl>
      <w:tblPr>
        <w:tblW w:w="8505"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2127"/>
        <w:gridCol w:w="1594"/>
        <w:gridCol w:w="1595"/>
        <w:gridCol w:w="1594"/>
        <w:gridCol w:w="1595"/>
      </w:tblGrid>
      <w:tr w:rsidR="00E71921" w:rsidRPr="002F01DB" w14:paraId="3558AB46" w14:textId="77777777" w:rsidTr="00326863">
        <w:trPr>
          <w:tblHeader/>
        </w:trPr>
        <w:tc>
          <w:tcPr>
            <w:tcW w:w="2127" w:type="dxa"/>
            <w:tcBorders>
              <w:top w:val="single" w:sz="4" w:space="0" w:color="auto"/>
              <w:bottom w:val="single" w:sz="12" w:space="0" w:color="auto"/>
            </w:tcBorders>
            <w:shd w:val="clear" w:color="auto" w:fill="auto"/>
            <w:vAlign w:val="bottom"/>
          </w:tcPr>
          <w:p w14:paraId="126FBDB2" w14:textId="77777777" w:rsidR="00E71921" w:rsidRPr="002F01DB" w:rsidRDefault="00E71921" w:rsidP="00326863">
            <w:pPr>
              <w:spacing w:before="80" w:after="80" w:line="200" w:lineRule="exact"/>
              <w:ind w:right="113"/>
              <w:rPr>
                <w:i/>
                <w:iCs/>
                <w:sz w:val="16"/>
                <w:szCs w:val="16"/>
              </w:rPr>
            </w:pPr>
            <w:r w:rsidRPr="002F01DB">
              <w:rPr>
                <w:i/>
                <w:iCs/>
                <w:sz w:val="16"/>
                <w:szCs w:val="16"/>
              </w:rPr>
              <w:t>State party (in order of ratification)</w:t>
            </w:r>
          </w:p>
        </w:tc>
        <w:tc>
          <w:tcPr>
            <w:tcW w:w="1594" w:type="dxa"/>
            <w:tcBorders>
              <w:top w:val="single" w:sz="4" w:space="0" w:color="auto"/>
              <w:bottom w:val="single" w:sz="12" w:space="0" w:color="auto"/>
            </w:tcBorders>
            <w:shd w:val="clear" w:color="auto" w:fill="auto"/>
            <w:vAlign w:val="bottom"/>
          </w:tcPr>
          <w:p w14:paraId="63CD1354" w14:textId="77777777" w:rsidR="00E71921" w:rsidRPr="002F01DB" w:rsidRDefault="00E71921" w:rsidP="00326863">
            <w:pPr>
              <w:spacing w:before="80" w:after="80" w:line="200" w:lineRule="exact"/>
              <w:ind w:right="113"/>
              <w:rPr>
                <w:i/>
                <w:iCs/>
                <w:sz w:val="16"/>
                <w:szCs w:val="16"/>
              </w:rPr>
            </w:pPr>
            <w:r w:rsidRPr="002F01DB">
              <w:rPr>
                <w:i/>
                <w:iCs/>
                <w:sz w:val="16"/>
                <w:szCs w:val="16"/>
              </w:rPr>
              <w:t>Ratification/accession</w:t>
            </w:r>
          </w:p>
        </w:tc>
        <w:tc>
          <w:tcPr>
            <w:tcW w:w="1595" w:type="dxa"/>
            <w:tcBorders>
              <w:top w:val="single" w:sz="4" w:space="0" w:color="auto"/>
              <w:bottom w:val="single" w:sz="12" w:space="0" w:color="auto"/>
            </w:tcBorders>
            <w:shd w:val="clear" w:color="auto" w:fill="auto"/>
            <w:vAlign w:val="bottom"/>
          </w:tcPr>
          <w:p w14:paraId="4D6B6A29" w14:textId="77777777" w:rsidR="00E71921" w:rsidRPr="002F01DB" w:rsidRDefault="00E71921" w:rsidP="00326863">
            <w:pPr>
              <w:spacing w:before="80" w:after="80" w:line="200" w:lineRule="exact"/>
              <w:ind w:right="113"/>
              <w:rPr>
                <w:i/>
                <w:iCs/>
                <w:sz w:val="16"/>
                <w:szCs w:val="16"/>
              </w:rPr>
            </w:pPr>
            <w:r w:rsidRPr="002F01DB">
              <w:rPr>
                <w:i/>
                <w:iCs/>
                <w:sz w:val="16"/>
                <w:szCs w:val="16"/>
              </w:rPr>
              <w:t>Entry into force</w:t>
            </w:r>
          </w:p>
        </w:tc>
        <w:tc>
          <w:tcPr>
            <w:tcW w:w="1594" w:type="dxa"/>
            <w:tcBorders>
              <w:top w:val="single" w:sz="4" w:space="0" w:color="auto"/>
              <w:bottom w:val="single" w:sz="12" w:space="0" w:color="auto"/>
            </w:tcBorders>
            <w:shd w:val="clear" w:color="auto" w:fill="auto"/>
            <w:vAlign w:val="bottom"/>
          </w:tcPr>
          <w:p w14:paraId="2CD48F45" w14:textId="77777777" w:rsidR="00E71921" w:rsidRPr="002F01DB" w:rsidRDefault="00E71921" w:rsidP="00326863">
            <w:pPr>
              <w:spacing w:before="80" w:after="80" w:line="200" w:lineRule="exact"/>
              <w:ind w:right="113"/>
              <w:rPr>
                <w:i/>
                <w:iCs/>
                <w:sz w:val="16"/>
                <w:szCs w:val="16"/>
              </w:rPr>
            </w:pPr>
            <w:r w:rsidRPr="002F01DB">
              <w:rPr>
                <w:i/>
                <w:iCs/>
                <w:sz w:val="16"/>
                <w:szCs w:val="16"/>
              </w:rPr>
              <w:t>Deadline for reporting under art. 29 (1)</w:t>
            </w:r>
          </w:p>
        </w:tc>
        <w:tc>
          <w:tcPr>
            <w:tcW w:w="1595" w:type="dxa"/>
            <w:tcBorders>
              <w:top w:val="single" w:sz="4" w:space="0" w:color="auto"/>
              <w:bottom w:val="single" w:sz="12" w:space="0" w:color="auto"/>
            </w:tcBorders>
            <w:shd w:val="clear" w:color="auto" w:fill="auto"/>
            <w:vAlign w:val="bottom"/>
          </w:tcPr>
          <w:p w14:paraId="718924E0" w14:textId="77777777" w:rsidR="00E71921" w:rsidRPr="002F01DB" w:rsidRDefault="00E71921" w:rsidP="00326863">
            <w:pPr>
              <w:spacing w:before="80" w:after="80" w:line="200" w:lineRule="exact"/>
              <w:ind w:right="113"/>
              <w:rPr>
                <w:i/>
                <w:iCs/>
                <w:sz w:val="16"/>
                <w:szCs w:val="16"/>
              </w:rPr>
            </w:pPr>
            <w:r w:rsidRPr="002F01DB">
              <w:rPr>
                <w:i/>
                <w:iCs/>
                <w:sz w:val="16"/>
                <w:szCs w:val="16"/>
              </w:rPr>
              <w:t>Report submitted</w:t>
            </w:r>
          </w:p>
        </w:tc>
      </w:tr>
      <w:tr w:rsidR="00E71921" w:rsidRPr="002F01DB" w14:paraId="3076C258" w14:textId="77777777" w:rsidTr="00326863">
        <w:trPr>
          <w:trHeight w:hRule="exact" w:val="113"/>
          <w:tblHeader/>
        </w:trPr>
        <w:tc>
          <w:tcPr>
            <w:tcW w:w="2127" w:type="dxa"/>
            <w:tcBorders>
              <w:top w:val="single" w:sz="12" w:space="0" w:color="auto"/>
            </w:tcBorders>
            <w:shd w:val="clear" w:color="auto" w:fill="auto"/>
          </w:tcPr>
          <w:p w14:paraId="25AF66B0" w14:textId="77777777" w:rsidR="00E71921" w:rsidRPr="002F01DB" w:rsidRDefault="00E71921" w:rsidP="00326863">
            <w:pPr>
              <w:spacing w:before="40" w:after="120" w:line="220" w:lineRule="exact"/>
              <w:ind w:right="113"/>
            </w:pPr>
          </w:p>
        </w:tc>
        <w:tc>
          <w:tcPr>
            <w:tcW w:w="1594" w:type="dxa"/>
            <w:tcBorders>
              <w:top w:val="single" w:sz="12" w:space="0" w:color="auto"/>
            </w:tcBorders>
            <w:shd w:val="clear" w:color="auto" w:fill="auto"/>
          </w:tcPr>
          <w:p w14:paraId="550321A3" w14:textId="77777777" w:rsidR="00E71921" w:rsidRPr="002F01DB" w:rsidRDefault="00E71921" w:rsidP="00326863">
            <w:pPr>
              <w:spacing w:before="40" w:after="120" w:line="220" w:lineRule="exact"/>
              <w:ind w:right="113"/>
            </w:pPr>
          </w:p>
        </w:tc>
        <w:tc>
          <w:tcPr>
            <w:tcW w:w="1595" w:type="dxa"/>
            <w:tcBorders>
              <w:top w:val="single" w:sz="12" w:space="0" w:color="auto"/>
            </w:tcBorders>
            <w:shd w:val="clear" w:color="auto" w:fill="auto"/>
          </w:tcPr>
          <w:p w14:paraId="742E50CA" w14:textId="77777777" w:rsidR="00E71921" w:rsidRPr="002F01DB" w:rsidRDefault="00E71921" w:rsidP="00326863">
            <w:pPr>
              <w:spacing w:before="40" w:after="120" w:line="220" w:lineRule="exact"/>
              <w:ind w:right="113"/>
            </w:pPr>
          </w:p>
        </w:tc>
        <w:tc>
          <w:tcPr>
            <w:tcW w:w="1594" w:type="dxa"/>
            <w:tcBorders>
              <w:top w:val="single" w:sz="12" w:space="0" w:color="auto"/>
            </w:tcBorders>
            <w:shd w:val="clear" w:color="auto" w:fill="auto"/>
          </w:tcPr>
          <w:p w14:paraId="2FDE48C6" w14:textId="77777777" w:rsidR="00E71921" w:rsidRPr="002F01DB" w:rsidRDefault="00E71921" w:rsidP="00326863">
            <w:pPr>
              <w:spacing w:before="40" w:after="120" w:line="220" w:lineRule="exact"/>
              <w:ind w:right="113"/>
            </w:pPr>
          </w:p>
        </w:tc>
        <w:tc>
          <w:tcPr>
            <w:tcW w:w="1595" w:type="dxa"/>
            <w:tcBorders>
              <w:top w:val="single" w:sz="12" w:space="0" w:color="auto"/>
            </w:tcBorders>
            <w:shd w:val="clear" w:color="auto" w:fill="auto"/>
          </w:tcPr>
          <w:p w14:paraId="7D9AA346" w14:textId="77777777" w:rsidR="00E71921" w:rsidRPr="002F01DB" w:rsidRDefault="00E71921" w:rsidP="00326863">
            <w:pPr>
              <w:spacing w:before="40" w:after="120" w:line="220" w:lineRule="exact"/>
              <w:ind w:right="113"/>
            </w:pPr>
          </w:p>
        </w:tc>
      </w:tr>
      <w:tr w:rsidR="00E71921" w:rsidRPr="002F01DB" w14:paraId="56FA2E25" w14:textId="77777777" w:rsidTr="00326863">
        <w:tc>
          <w:tcPr>
            <w:tcW w:w="2127" w:type="dxa"/>
            <w:shd w:val="clear" w:color="auto" w:fill="auto"/>
          </w:tcPr>
          <w:p w14:paraId="570A8501" w14:textId="77777777" w:rsidR="00E71921" w:rsidRPr="002F01DB" w:rsidRDefault="00E71921" w:rsidP="00326863">
            <w:pPr>
              <w:spacing w:before="40" w:after="120" w:line="220" w:lineRule="exact"/>
              <w:ind w:right="113"/>
            </w:pPr>
            <w:r w:rsidRPr="002F01DB">
              <w:t>Albania*</w:t>
            </w:r>
          </w:p>
        </w:tc>
        <w:tc>
          <w:tcPr>
            <w:tcW w:w="1594" w:type="dxa"/>
            <w:shd w:val="clear" w:color="auto" w:fill="auto"/>
          </w:tcPr>
          <w:p w14:paraId="499D6BCD" w14:textId="77777777" w:rsidR="00E71921" w:rsidRPr="002F01DB" w:rsidRDefault="00E71921" w:rsidP="00326863">
            <w:pPr>
              <w:spacing w:before="40" w:after="120" w:line="220" w:lineRule="exact"/>
              <w:ind w:right="113"/>
            </w:pPr>
            <w:r w:rsidRPr="002F01DB">
              <w:t>8 Nov. 2007</w:t>
            </w:r>
          </w:p>
        </w:tc>
        <w:tc>
          <w:tcPr>
            <w:tcW w:w="1595" w:type="dxa"/>
            <w:shd w:val="clear" w:color="auto" w:fill="auto"/>
          </w:tcPr>
          <w:p w14:paraId="373D7BA7"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4CBD89E3"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1E5FA99A" w14:textId="77777777" w:rsidR="00E71921" w:rsidRPr="002F01DB" w:rsidRDefault="00E71921" w:rsidP="00326863">
            <w:pPr>
              <w:spacing w:before="40" w:after="120" w:line="220" w:lineRule="exact"/>
              <w:ind w:right="113"/>
            </w:pPr>
            <w:r w:rsidRPr="002F01DB">
              <w:t>11 Nov. 2015</w:t>
            </w:r>
          </w:p>
        </w:tc>
      </w:tr>
      <w:tr w:rsidR="00E71921" w:rsidRPr="002F01DB" w14:paraId="0F9BAC1C" w14:textId="77777777" w:rsidTr="00326863">
        <w:tc>
          <w:tcPr>
            <w:tcW w:w="2127" w:type="dxa"/>
            <w:shd w:val="clear" w:color="auto" w:fill="auto"/>
          </w:tcPr>
          <w:p w14:paraId="56C919EE" w14:textId="77777777" w:rsidR="00E71921" w:rsidRPr="002F01DB" w:rsidRDefault="00E71921" w:rsidP="00326863">
            <w:pPr>
              <w:spacing w:before="40" w:after="120" w:line="220" w:lineRule="exact"/>
              <w:ind w:right="113"/>
            </w:pPr>
            <w:r w:rsidRPr="002F01DB">
              <w:t>Argentina*</w:t>
            </w:r>
          </w:p>
        </w:tc>
        <w:tc>
          <w:tcPr>
            <w:tcW w:w="1594" w:type="dxa"/>
            <w:shd w:val="clear" w:color="auto" w:fill="auto"/>
          </w:tcPr>
          <w:p w14:paraId="7BF4AD27" w14:textId="77777777" w:rsidR="00E71921" w:rsidRPr="002F01DB" w:rsidRDefault="00E71921" w:rsidP="00326863">
            <w:pPr>
              <w:spacing w:before="40" w:after="120" w:line="220" w:lineRule="exact"/>
              <w:ind w:right="113"/>
            </w:pPr>
            <w:r w:rsidRPr="002F01DB">
              <w:t>14 Dec. 2007</w:t>
            </w:r>
          </w:p>
        </w:tc>
        <w:tc>
          <w:tcPr>
            <w:tcW w:w="1595" w:type="dxa"/>
            <w:shd w:val="clear" w:color="auto" w:fill="auto"/>
          </w:tcPr>
          <w:p w14:paraId="74A3AE5F"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4665606E"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3A3147C9" w14:textId="77777777" w:rsidR="00E71921" w:rsidRPr="002F01DB" w:rsidRDefault="00E71921" w:rsidP="00326863">
            <w:pPr>
              <w:spacing w:before="40" w:after="120" w:line="220" w:lineRule="exact"/>
              <w:ind w:right="113"/>
            </w:pPr>
            <w:r w:rsidRPr="002F01DB">
              <w:t>21 Dec. 2012</w:t>
            </w:r>
          </w:p>
        </w:tc>
      </w:tr>
      <w:tr w:rsidR="00E71921" w:rsidRPr="002F01DB" w14:paraId="580F4187" w14:textId="77777777" w:rsidTr="00326863">
        <w:tc>
          <w:tcPr>
            <w:tcW w:w="2127" w:type="dxa"/>
            <w:shd w:val="clear" w:color="auto" w:fill="auto"/>
          </w:tcPr>
          <w:p w14:paraId="62266997" w14:textId="77777777" w:rsidR="00E71921" w:rsidRPr="002F01DB" w:rsidRDefault="00E71921" w:rsidP="00326863">
            <w:pPr>
              <w:spacing w:before="40" w:after="120" w:line="220" w:lineRule="exact"/>
              <w:ind w:right="113"/>
            </w:pPr>
            <w:r w:rsidRPr="002F01DB">
              <w:t>Mexico*</w:t>
            </w:r>
          </w:p>
        </w:tc>
        <w:tc>
          <w:tcPr>
            <w:tcW w:w="1594" w:type="dxa"/>
            <w:shd w:val="clear" w:color="auto" w:fill="auto"/>
          </w:tcPr>
          <w:p w14:paraId="76ADA144" w14:textId="77777777" w:rsidR="00E71921" w:rsidRPr="002F01DB" w:rsidRDefault="00E71921" w:rsidP="00326863">
            <w:pPr>
              <w:spacing w:before="40" w:after="120" w:line="220" w:lineRule="exact"/>
              <w:ind w:right="113"/>
            </w:pPr>
            <w:r w:rsidRPr="002F01DB">
              <w:t>18 Mar. 2008</w:t>
            </w:r>
          </w:p>
        </w:tc>
        <w:tc>
          <w:tcPr>
            <w:tcW w:w="1595" w:type="dxa"/>
            <w:shd w:val="clear" w:color="auto" w:fill="auto"/>
          </w:tcPr>
          <w:p w14:paraId="7E109E9E"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5EA20969"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094FDE49" w14:textId="77777777" w:rsidR="00E71921" w:rsidRPr="002F01DB" w:rsidRDefault="00E71921" w:rsidP="00326863">
            <w:pPr>
              <w:spacing w:before="40" w:after="120" w:line="220" w:lineRule="exact"/>
              <w:ind w:right="113"/>
            </w:pPr>
            <w:r w:rsidRPr="002F01DB">
              <w:t>11 Mar. 2014</w:t>
            </w:r>
          </w:p>
        </w:tc>
      </w:tr>
      <w:tr w:rsidR="00E71921" w:rsidRPr="002F01DB" w14:paraId="02C86071" w14:textId="77777777" w:rsidTr="00326863">
        <w:tc>
          <w:tcPr>
            <w:tcW w:w="2127" w:type="dxa"/>
            <w:shd w:val="clear" w:color="auto" w:fill="auto"/>
          </w:tcPr>
          <w:p w14:paraId="5C51BBEC" w14:textId="77777777" w:rsidR="00E71921" w:rsidRPr="002F01DB" w:rsidRDefault="00E71921" w:rsidP="00326863">
            <w:pPr>
              <w:spacing w:before="40" w:after="120" w:line="220" w:lineRule="exact"/>
              <w:ind w:right="113"/>
            </w:pPr>
            <w:r w:rsidRPr="002F01DB">
              <w:t>Honduras</w:t>
            </w:r>
          </w:p>
        </w:tc>
        <w:tc>
          <w:tcPr>
            <w:tcW w:w="1594" w:type="dxa"/>
            <w:shd w:val="clear" w:color="auto" w:fill="auto"/>
          </w:tcPr>
          <w:p w14:paraId="46A32B72" w14:textId="77777777" w:rsidR="00E71921" w:rsidRPr="002F01DB" w:rsidRDefault="00E71921" w:rsidP="00326863">
            <w:pPr>
              <w:spacing w:before="40" w:after="120" w:line="220" w:lineRule="exact"/>
              <w:ind w:right="113"/>
            </w:pPr>
            <w:r w:rsidRPr="002F01DB">
              <w:t>1 Apr. 2008</w:t>
            </w:r>
          </w:p>
        </w:tc>
        <w:tc>
          <w:tcPr>
            <w:tcW w:w="1595" w:type="dxa"/>
            <w:shd w:val="clear" w:color="auto" w:fill="auto"/>
          </w:tcPr>
          <w:p w14:paraId="7CC67EAA"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65F6402F"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330931CD" w14:textId="77777777" w:rsidR="00E71921" w:rsidRPr="002F01DB" w:rsidRDefault="00E71921" w:rsidP="00326863">
            <w:pPr>
              <w:spacing w:before="40" w:after="120" w:line="220" w:lineRule="exact"/>
              <w:ind w:right="113"/>
            </w:pPr>
            <w:r w:rsidRPr="002F01DB">
              <w:t>4 Feb. 2016</w:t>
            </w:r>
          </w:p>
        </w:tc>
      </w:tr>
      <w:tr w:rsidR="00E71921" w:rsidRPr="002F01DB" w14:paraId="2E23A792" w14:textId="77777777" w:rsidTr="00326863">
        <w:tc>
          <w:tcPr>
            <w:tcW w:w="2127" w:type="dxa"/>
            <w:shd w:val="clear" w:color="auto" w:fill="auto"/>
          </w:tcPr>
          <w:p w14:paraId="5C286FCB" w14:textId="77777777" w:rsidR="00E71921" w:rsidRPr="002F01DB" w:rsidRDefault="00E71921" w:rsidP="00326863">
            <w:pPr>
              <w:spacing w:before="40" w:after="120" w:line="220" w:lineRule="exact"/>
              <w:ind w:right="113"/>
            </w:pPr>
            <w:r w:rsidRPr="002F01DB">
              <w:t>France*</w:t>
            </w:r>
          </w:p>
        </w:tc>
        <w:tc>
          <w:tcPr>
            <w:tcW w:w="1594" w:type="dxa"/>
            <w:shd w:val="clear" w:color="auto" w:fill="auto"/>
          </w:tcPr>
          <w:p w14:paraId="1655A70D" w14:textId="77777777" w:rsidR="00E71921" w:rsidRPr="002F01DB" w:rsidRDefault="00E71921" w:rsidP="00326863">
            <w:pPr>
              <w:spacing w:before="40" w:after="120" w:line="220" w:lineRule="exact"/>
              <w:ind w:right="113"/>
            </w:pPr>
            <w:r w:rsidRPr="002F01DB">
              <w:t>23 Sept. 2008</w:t>
            </w:r>
          </w:p>
        </w:tc>
        <w:tc>
          <w:tcPr>
            <w:tcW w:w="1595" w:type="dxa"/>
            <w:shd w:val="clear" w:color="auto" w:fill="auto"/>
          </w:tcPr>
          <w:p w14:paraId="6EF66234"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7D2265D7"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2BA9DA2D" w14:textId="77777777" w:rsidR="00E71921" w:rsidRPr="002F01DB" w:rsidRDefault="00E71921" w:rsidP="00326863">
            <w:pPr>
              <w:spacing w:before="40" w:after="120" w:line="220" w:lineRule="exact"/>
              <w:ind w:right="113"/>
            </w:pPr>
            <w:r w:rsidRPr="002F01DB">
              <w:t>21 Dec. 2012</w:t>
            </w:r>
          </w:p>
        </w:tc>
      </w:tr>
      <w:tr w:rsidR="00E71921" w:rsidRPr="002F01DB" w14:paraId="6D15FF92" w14:textId="77777777" w:rsidTr="00326863">
        <w:tc>
          <w:tcPr>
            <w:tcW w:w="2127" w:type="dxa"/>
            <w:shd w:val="clear" w:color="auto" w:fill="auto"/>
          </w:tcPr>
          <w:p w14:paraId="28E060DC" w14:textId="77777777" w:rsidR="00E71921" w:rsidRPr="002F01DB" w:rsidRDefault="00E71921" w:rsidP="00326863">
            <w:pPr>
              <w:spacing w:before="40" w:after="120" w:line="220" w:lineRule="exact"/>
              <w:ind w:right="113"/>
            </w:pPr>
            <w:r w:rsidRPr="002F01DB">
              <w:t>Senegal</w:t>
            </w:r>
          </w:p>
        </w:tc>
        <w:tc>
          <w:tcPr>
            <w:tcW w:w="1594" w:type="dxa"/>
            <w:shd w:val="clear" w:color="auto" w:fill="auto"/>
          </w:tcPr>
          <w:p w14:paraId="42F0A313" w14:textId="77777777" w:rsidR="00E71921" w:rsidRPr="002F01DB" w:rsidRDefault="00E71921" w:rsidP="00326863">
            <w:pPr>
              <w:spacing w:before="40" w:after="120" w:line="220" w:lineRule="exact"/>
              <w:ind w:right="113"/>
            </w:pPr>
            <w:r w:rsidRPr="002F01DB">
              <w:t>11 Dec. 2008</w:t>
            </w:r>
          </w:p>
        </w:tc>
        <w:tc>
          <w:tcPr>
            <w:tcW w:w="1595" w:type="dxa"/>
            <w:shd w:val="clear" w:color="auto" w:fill="auto"/>
          </w:tcPr>
          <w:p w14:paraId="24ACF0DD"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19A10369"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510CA4AA" w14:textId="77777777" w:rsidR="00E71921" w:rsidRPr="002F01DB" w:rsidRDefault="00E71921" w:rsidP="00326863">
            <w:pPr>
              <w:spacing w:before="40" w:after="120" w:line="220" w:lineRule="exact"/>
              <w:ind w:right="113"/>
            </w:pPr>
            <w:r w:rsidRPr="002F01DB">
              <w:t>28 Apr. 2015</w:t>
            </w:r>
          </w:p>
        </w:tc>
      </w:tr>
      <w:tr w:rsidR="00E71921" w:rsidRPr="002F01DB" w14:paraId="481E268E" w14:textId="77777777" w:rsidTr="00326863">
        <w:tc>
          <w:tcPr>
            <w:tcW w:w="2127" w:type="dxa"/>
            <w:shd w:val="clear" w:color="auto" w:fill="auto"/>
          </w:tcPr>
          <w:p w14:paraId="7FFA80DE" w14:textId="77777777" w:rsidR="00E71921" w:rsidRPr="002F01DB" w:rsidRDefault="00E71921" w:rsidP="00326863">
            <w:pPr>
              <w:spacing w:before="40" w:after="120" w:line="220" w:lineRule="exact"/>
              <w:ind w:right="113"/>
            </w:pPr>
            <w:r w:rsidRPr="002F01DB">
              <w:t xml:space="preserve">Bolivia (Plurinational </w:t>
            </w:r>
            <w:r w:rsidRPr="002F01DB">
              <w:br/>
              <w:t>State of)</w:t>
            </w:r>
          </w:p>
        </w:tc>
        <w:tc>
          <w:tcPr>
            <w:tcW w:w="1594" w:type="dxa"/>
            <w:shd w:val="clear" w:color="auto" w:fill="auto"/>
          </w:tcPr>
          <w:p w14:paraId="482EB62A" w14:textId="77777777" w:rsidR="00E71921" w:rsidRPr="002F01DB" w:rsidRDefault="00E71921" w:rsidP="00326863">
            <w:pPr>
              <w:spacing w:before="40" w:after="120" w:line="220" w:lineRule="exact"/>
              <w:ind w:right="113"/>
            </w:pPr>
            <w:r w:rsidRPr="002F01DB">
              <w:t>17 Dec. 2008</w:t>
            </w:r>
          </w:p>
        </w:tc>
        <w:tc>
          <w:tcPr>
            <w:tcW w:w="1595" w:type="dxa"/>
            <w:shd w:val="clear" w:color="auto" w:fill="auto"/>
          </w:tcPr>
          <w:p w14:paraId="430F4A4A"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3CA1DB57"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28686602" w14:textId="77777777" w:rsidR="00E71921" w:rsidRPr="002F01DB" w:rsidRDefault="00E71921" w:rsidP="00326863">
            <w:pPr>
              <w:spacing w:before="40" w:after="120" w:line="220" w:lineRule="exact"/>
              <w:ind w:right="113"/>
            </w:pPr>
            <w:r w:rsidRPr="002F01DB">
              <w:t>28 Sept. 2018</w:t>
            </w:r>
          </w:p>
        </w:tc>
      </w:tr>
      <w:tr w:rsidR="00E71921" w:rsidRPr="002F01DB" w14:paraId="34A89D86" w14:textId="77777777" w:rsidTr="00326863">
        <w:tc>
          <w:tcPr>
            <w:tcW w:w="2127" w:type="dxa"/>
            <w:shd w:val="clear" w:color="auto" w:fill="auto"/>
          </w:tcPr>
          <w:p w14:paraId="47B9E888" w14:textId="77777777" w:rsidR="00E71921" w:rsidRPr="002F01DB" w:rsidRDefault="00E71921" w:rsidP="00326863">
            <w:pPr>
              <w:spacing w:before="40" w:after="120" w:line="220" w:lineRule="exact"/>
              <w:ind w:right="113"/>
            </w:pPr>
            <w:r w:rsidRPr="002F01DB">
              <w:t>Cuba</w:t>
            </w:r>
          </w:p>
        </w:tc>
        <w:tc>
          <w:tcPr>
            <w:tcW w:w="1594" w:type="dxa"/>
            <w:shd w:val="clear" w:color="auto" w:fill="auto"/>
          </w:tcPr>
          <w:p w14:paraId="421A862B" w14:textId="77777777" w:rsidR="00E71921" w:rsidRPr="002F01DB" w:rsidRDefault="00E71921" w:rsidP="00326863">
            <w:pPr>
              <w:spacing w:before="40" w:after="120" w:line="220" w:lineRule="exact"/>
              <w:ind w:right="113"/>
            </w:pPr>
            <w:r w:rsidRPr="002F01DB">
              <w:t>2 Feb. 2009</w:t>
            </w:r>
          </w:p>
        </w:tc>
        <w:tc>
          <w:tcPr>
            <w:tcW w:w="1595" w:type="dxa"/>
            <w:shd w:val="clear" w:color="auto" w:fill="auto"/>
          </w:tcPr>
          <w:p w14:paraId="0E99F485"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43463E13"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78C83BBC" w14:textId="77777777" w:rsidR="00E71921" w:rsidRPr="002F01DB" w:rsidRDefault="00E71921" w:rsidP="00326863">
            <w:pPr>
              <w:spacing w:before="40" w:after="120" w:line="220" w:lineRule="exact"/>
              <w:ind w:right="113"/>
            </w:pPr>
            <w:r w:rsidRPr="002F01DB">
              <w:t>24 Apr. 2015</w:t>
            </w:r>
          </w:p>
        </w:tc>
      </w:tr>
      <w:tr w:rsidR="00E71921" w:rsidRPr="002F01DB" w14:paraId="241F01BB" w14:textId="77777777" w:rsidTr="00326863">
        <w:tc>
          <w:tcPr>
            <w:tcW w:w="2127" w:type="dxa"/>
            <w:shd w:val="clear" w:color="auto" w:fill="auto"/>
          </w:tcPr>
          <w:p w14:paraId="43AFEBD4" w14:textId="77777777" w:rsidR="00E71921" w:rsidRPr="002F01DB" w:rsidRDefault="00E71921" w:rsidP="00326863">
            <w:pPr>
              <w:spacing w:before="40" w:after="120" w:line="220" w:lineRule="exact"/>
              <w:ind w:right="113"/>
            </w:pPr>
            <w:r w:rsidRPr="002F01DB">
              <w:t>Kazakhstan</w:t>
            </w:r>
          </w:p>
        </w:tc>
        <w:tc>
          <w:tcPr>
            <w:tcW w:w="1594" w:type="dxa"/>
            <w:shd w:val="clear" w:color="auto" w:fill="auto"/>
          </w:tcPr>
          <w:p w14:paraId="4EF70F2A" w14:textId="77777777" w:rsidR="00E71921" w:rsidRPr="002F01DB" w:rsidRDefault="00E71921" w:rsidP="00326863">
            <w:pPr>
              <w:spacing w:before="40" w:after="120" w:line="220" w:lineRule="exact"/>
              <w:ind w:right="113"/>
            </w:pPr>
            <w:r w:rsidRPr="002F01DB">
              <w:t>27 Feb. 2009</w:t>
            </w:r>
          </w:p>
        </w:tc>
        <w:tc>
          <w:tcPr>
            <w:tcW w:w="1595" w:type="dxa"/>
            <w:shd w:val="clear" w:color="auto" w:fill="auto"/>
          </w:tcPr>
          <w:p w14:paraId="770D8E5A"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5E1B1991"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50B0A7B7" w14:textId="77777777" w:rsidR="00E71921" w:rsidRPr="002F01DB" w:rsidRDefault="00E71921" w:rsidP="00326863">
            <w:pPr>
              <w:spacing w:before="40" w:after="120" w:line="220" w:lineRule="exact"/>
              <w:ind w:right="113"/>
            </w:pPr>
            <w:r w:rsidRPr="002F01DB">
              <w:t>3 June 2014</w:t>
            </w:r>
          </w:p>
        </w:tc>
      </w:tr>
      <w:tr w:rsidR="00E71921" w:rsidRPr="002F01DB" w14:paraId="59459B14" w14:textId="77777777" w:rsidTr="00326863">
        <w:tc>
          <w:tcPr>
            <w:tcW w:w="2127" w:type="dxa"/>
            <w:shd w:val="clear" w:color="auto" w:fill="auto"/>
          </w:tcPr>
          <w:p w14:paraId="54922C23" w14:textId="77777777" w:rsidR="00E71921" w:rsidRPr="002F01DB" w:rsidRDefault="00E71921" w:rsidP="00326863">
            <w:pPr>
              <w:spacing w:before="40" w:after="120" w:line="220" w:lineRule="exact"/>
              <w:ind w:right="113"/>
            </w:pPr>
            <w:r w:rsidRPr="002F01DB">
              <w:t>Uruguay*</w:t>
            </w:r>
          </w:p>
        </w:tc>
        <w:tc>
          <w:tcPr>
            <w:tcW w:w="1594" w:type="dxa"/>
            <w:shd w:val="clear" w:color="auto" w:fill="auto"/>
          </w:tcPr>
          <w:p w14:paraId="06B42651" w14:textId="77777777" w:rsidR="00E71921" w:rsidRPr="002F01DB" w:rsidRDefault="00E71921" w:rsidP="00326863">
            <w:pPr>
              <w:spacing w:before="40" w:after="120" w:line="220" w:lineRule="exact"/>
              <w:ind w:right="113"/>
            </w:pPr>
            <w:r w:rsidRPr="002F01DB">
              <w:t>4 Mar. 2009</w:t>
            </w:r>
          </w:p>
        </w:tc>
        <w:tc>
          <w:tcPr>
            <w:tcW w:w="1595" w:type="dxa"/>
            <w:shd w:val="clear" w:color="auto" w:fill="auto"/>
          </w:tcPr>
          <w:p w14:paraId="482E9E9B"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3F878E74"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4E70D26E" w14:textId="77777777" w:rsidR="00E71921" w:rsidRPr="002F01DB" w:rsidRDefault="00E71921" w:rsidP="00326863">
            <w:pPr>
              <w:spacing w:before="40" w:after="120" w:line="220" w:lineRule="exact"/>
              <w:ind w:right="113"/>
            </w:pPr>
            <w:r w:rsidRPr="002F01DB">
              <w:t>4 Sept. 2012</w:t>
            </w:r>
          </w:p>
        </w:tc>
      </w:tr>
      <w:tr w:rsidR="00E71921" w:rsidRPr="002F01DB" w14:paraId="7B25335E" w14:textId="77777777" w:rsidTr="00326863">
        <w:tc>
          <w:tcPr>
            <w:tcW w:w="2127" w:type="dxa"/>
            <w:shd w:val="clear" w:color="auto" w:fill="auto"/>
          </w:tcPr>
          <w:p w14:paraId="5E5B354A" w14:textId="77777777" w:rsidR="00E71921" w:rsidRPr="002F01DB" w:rsidRDefault="00E71921" w:rsidP="00326863">
            <w:pPr>
              <w:spacing w:before="40" w:after="120" w:line="220" w:lineRule="exact"/>
              <w:ind w:right="113"/>
            </w:pPr>
            <w:r w:rsidRPr="002F01DB">
              <w:t>Mali*</w:t>
            </w:r>
          </w:p>
        </w:tc>
        <w:tc>
          <w:tcPr>
            <w:tcW w:w="1594" w:type="dxa"/>
            <w:shd w:val="clear" w:color="auto" w:fill="auto"/>
          </w:tcPr>
          <w:p w14:paraId="6C184EB7" w14:textId="77777777" w:rsidR="00E71921" w:rsidRPr="002F01DB" w:rsidRDefault="00E71921" w:rsidP="00326863">
            <w:pPr>
              <w:spacing w:before="40" w:after="120" w:line="220" w:lineRule="exact"/>
              <w:ind w:right="113"/>
            </w:pPr>
            <w:r w:rsidRPr="002F01DB">
              <w:t>1 July 2009</w:t>
            </w:r>
          </w:p>
        </w:tc>
        <w:tc>
          <w:tcPr>
            <w:tcW w:w="1595" w:type="dxa"/>
            <w:shd w:val="clear" w:color="auto" w:fill="auto"/>
          </w:tcPr>
          <w:p w14:paraId="7B90C5D4"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7C023FE3"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7D59DAA0" w14:textId="77777777" w:rsidR="00E71921" w:rsidRPr="002F01DB" w:rsidRDefault="00E71921" w:rsidP="00326863">
            <w:pPr>
              <w:spacing w:before="40" w:after="120" w:line="220" w:lineRule="exact"/>
              <w:ind w:right="113"/>
            </w:pPr>
            <w:r w:rsidRPr="002F01DB">
              <w:t>5 Nov. 2020</w:t>
            </w:r>
          </w:p>
        </w:tc>
      </w:tr>
      <w:tr w:rsidR="00E71921" w:rsidRPr="002F01DB" w14:paraId="5EC2453E" w14:textId="77777777" w:rsidTr="00326863">
        <w:tc>
          <w:tcPr>
            <w:tcW w:w="2127" w:type="dxa"/>
            <w:shd w:val="clear" w:color="auto" w:fill="auto"/>
          </w:tcPr>
          <w:p w14:paraId="5D30981B" w14:textId="77777777" w:rsidR="00E71921" w:rsidRPr="002F01DB" w:rsidRDefault="00E71921" w:rsidP="00326863">
            <w:pPr>
              <w:spacing w:before="40" w:after="120" w:line="220" w:lineRule="exact"/>
              <w:ind w:right="113"/>
            </w:pPr>
            <w:r w:rsidRPr="002F01DB">
              <w:t>Japan*</w:t>
            </w:r>
          </w:p>
        </w:tc>
        <w:tc>
          <w:tcPr>
            <w:tcW w:w="1594" w:type="dxa"/>
            <w:shd w:val="clear" w:color="auto" w:fill="auto"/>
          </w:tcPr>
          <w:p w14:paraId="2C48207F" w14:textId="77777777" w:rsidR="00E71921" w:rsidRPr="002F01DB" w:rsidRDefault="00E71921" w:rsidP="00326863">
            <w:pPr>
              <w:spacing w:before="40" w:after="120" w:line="220" w:lineRule="exact"/>
              <w:ind w:right="113"/>
            </w:pPr>
            <w:r w:rsidRPr="002F01DB">
              <w:t>23 July 2009</w:t>
            </w:r>
          </w:p>
        </w:tc>
        <w:tc>
          <w:tcPr>
            <w:tcW w:w="1595" w:type="dxa"/>
            <w:shd w:val="clear" w:color="auto" w:fill="auto"/>
          </w:tcPr>
          <w:p w14:paraId="6613760F"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13A51A0F"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3FE5678C" w14:textId="77777777" w:rsidR="00E71921" w:rsidRPr="002F01DB" w:rsidRDefault="00E71921" w:rsidP="00326863">
            <w:pPr>
              <w:spacing w:before="40" w:after="120" w:line="220" w:lineRule="exact"/>
              <w:ind w:right="113"/>
            </w:pPr>
            <w:r w:rsidRPr="002F01DB">
              <w:t>22 July 2016</w:t>
            </w:r>
          </w:p>
        </w:tc>
      </w:tr>
      <w:tr w:rsidR="00E71921" w:rsidRPr="002F01DB" w14:paraId="108B3C29" w14:textId="77777777" w:rsidTr="00326863">
        <w:tc>
          <w:tcPr>
            <w:tcW w:w="2127" w:type="dxa"/>
            <w:shd w:val="clear" w:color="auto" w:fill="auto"/>
          </w:tcPr>
          <w:p w14:paraId="5DE73E21" w14:textId="77777777" w:rsidR="00E71921" w:rsidRPr="002F01DB" w:rsidRDefault="00E71921" w:rsidP="00326863">
            <w:pPr>
              <w:spacing w:before="40" w:after="120" w:line="220" w:lineRule="exact"/>
              <w:ind w:right="113"/>
            </w:pPr>
            <w:r w:rsidRPr="002F01DB">
              <w:t>Nigeria</w:t>
            </w:r>
          </w:p>
        </w:tc>
        <w:tc>
          <w:tcPr>
            <w:tcW w:w="1594" w:type="dxa"/>
            <w:shd w:val="clear" w:color="auto" w:fill="auto"/>
          </w:tcPr>
          <w:p w14:paraId="0B475354" w14:textId="77777777" w:rsidR="00E71921" w:rsidRPr="002F01DB" w:rsidRDefault="00E71921" w:rsidP="00326863">
            <w:pPr>
              <w:spacing w:before="40" w:after="120" w:line="220" w:lineRule="exact"/>
              <w:ind w:right="113"/>
            </w:pPr>
            <w:r w:rsidRPr="002F01DB">
              <w:t>27 July 2009</w:t>
            </w:r>
          </w:p>
        </w:tc>
        <w:tc>
          <w:tcPr>
            <w:tcW w:w="1595" w:type="dxa"/>
            <w:shd w:val="clear" w:color="auto" w:fill="auto"/>
          </w:tcPr>
          <w:p w14:paraId="4A54811A"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26E99624"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6A31B8CB" w14:textId="77777777" w:rsidR="00E71921" w:rsidRPr="002F01DB" w:rsidRDefault="00E71921" w:rsidP="00326863">
            <w:pPr>
              <w:spacing w:before="40" w:after="120" w:line="220" w:lineRule="exact"/>
              <w:ind w:right="113"/>
            </w:pPr>
            <w:r w:rsidRPr="002F01DB">
              <w:t>26 Mar. 2021</w:t>
            </w:r>
          </w:p>
        </w:tc>
      </w:tr>
      <w:tr w:rsidR="00E71921" w:rsidRPr="002F01DB" w14:paraId="61730AE9" w14:textId="77777777" w:rsidTr="00326863">
        <w:tc>
          <w:tcPr>
            <w:tcW w:w="2127" w:type="dxa"/>
            <w:shd w:val="clear" w:color="auto" w:fill="auto"/>
          </w:tcPr>
          <w:p w14:paraId="488FA066" w14:textId="77777777" w:rsidR="00E71921" w:rsidRPr="002F01DB" w:rsidRDefault="00E71921" w:rsidP="00326863">
            <w:pPr>
              <w:spacing w:before="40" w:after="120" w:line="220" w:lineRule="exact"/>
              <w:ind w:right="113"/>
            </w:pPr>
            <w:r w:rsidRPr="002F01DB">
              <w:t>Spain*</w:t>
            </w:r>
          </w:p>
        </w:tc>
        <w:tc>
          <w:tcPr>
            <w:tcW w:w="1594" w:type="dxa"/>
            <w:shd w:val="clear" w:color="auto" w:fill="auto"/>
          </w:tcPr>
          <w:p w14:paraId="4909490A" w14:textId="77777777" w:rsidR="00E71921" w:rsidRPr="002F01DB" w:rsidRDefault="00E71921" w:rsidP="00326863">
            <w:pPr>
              <w:spacing w:before="40" w:after="120" w:line="220" w:lineRule="exact"/>
              <w:ind w:right="113"/>
            </w:pPr>
            <w:r w:rsidRPr="002F01DB">
              <w:t>24 Sept. 2009</w:t>
            </w:r>
          </w:p>
        </w:tc>
        <w:tc>
          <w:tcPr>
            <w:tcW w:w="1595" w:type="dxa"/>
            <w:shd w:val="clear" w:color="auto" w:fill="auto"/>
          </w:tcPr>
          <w:p w14:paraId="0443D243"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38E60EB6"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6CCF22B2" w14:textId="77777777" w:rsidR="00E71921" w:rsidRPr="002F01DB" w:rsidRDefault="00E71921" w:rsidP="00326863">
            <w:pPr>
              <w:spacing w:before="40" w:after="120" w:line="220" w:lineRule="exact"/>
              <w:ind w:right="113"/>
            </w:pPr>
            <w:r w:rsidRPr="002F01DB">
              <w:t>26 Dec. 2012</w:t>
            </w:r>
          </w:p>
        </w:tc>
      </w:tr>
      <w:tr w:rsidR="00E71921" w:rsidRPr="002F01DB" w14:paraId="4C064936" w14:textId="77777777" w:rsidTr="00326863">
        <w:tc>
          <w:tcPr>
            <w:tcW w:w="2127" w:type="dxa"/>
            <w:shd w:val="clear" w:color="auto" w:fill="auto"/>
          </w:tcPr>
          <w:p w14:paraId="15767D6A" w14:textId="77777777" w:rsidR="00E71921" w:rsidRPr="002F01DB" w:rsidRDefault="00E71921" w:rsidP="00326863">
            <w:pPr>
              <w:spacing w:before="40" w:after="120" w:line="220" w:lineRule="exact"/>
              <w:ind w:right="113"/>
            </w:pPr>
            <w:r w:rsidRPr="002F01DB">
              <w:t>Germany*</w:t>
            </w:r>
          </w:p>
        </w:tc>
        <w:tc>
          <w:tcPr>
            <w:tcW w:w="1594" w:type="dxa"/>
            <w:shd w:val="clear" w:color="auto" w:fill="auto"/>
          </w:tcPr>
          <w:p w14:paraId="7DB60D24" w14:textId="77777777" w:rsidR="00E71921" w:rsidRPr="002F01DB" w:rsidRDefault="00E71921" w:rsidP="00326863">
            <w:pPr>
              <w:spacing w:before="40" w:after="120" w:line="220" w:lineRule="exact"/>
              <w:ind w:right="113"/>
            </w:pPr>
            <w:r w:rsidRPr="002F01DB">
              <w:t>24 Sept. 2009</w:t>
            </w:r>
          </w:p>
        </w:tc>
        <w:tc>
          <w:tcPr>
            <w:tcW w:w="1595" w:type="dxa"/>
            <w:shd w:val="clear" w:color="auto" w:fill="auto"/>
          </w:tcPr>
          <w:p w14:paraId="4C2322C7"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7AF9FA24"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62FE2CB7" w14:textId="77777777" w:rsidR="00E71921" w:rsidRPr="002F01DB" w:rsidRDefault="00E71921" w:rsidP="00326863">
            <w:pPr>
              <w:spacing w:before="40" w:after="120" w:line="220" w:lineRule="exact"/>
              <w:ind w:right="113"/>
            </w:pPr>
            <w:r w:rsidRPr="002F01DB">
              <w:t>25 Mar. 2013</w:t>
            </w:r>
          </w:p>
        </w:tc>
      </w:tr>
      <w:tr w:rsidR="00E71921" w:rsidRPr="002F01DB" w14:paraId="36613077" w14:textId="77777777" w:rsidTr="00326863">
        <w:tc>
          <w:tcPr>
            <w:tcW w:w="2127" w:type="dxa"/>
            <w:shd w:val="clear" w:color="auto" w:fill="auto"/>
          </w:tcPr>
          <w:p w14:paraId="28338991" w14:textId="77777777" w:rsidR="00E71921" w:rsidRPr="002F01DB" w:rsidRDefault="00E71921" w:rsidP="00326863">
            <w:pPr>
              <w:spacing w:before="40" w:after="120" w:line="220" w:lineRule="exact"/>
              <w:ind w:right="113"/>
            </w:pPr>
            <w:r w:rsidRPr="002F01DB">
              <w:t>Ecuador*</w:t>
            </w:r>
          </w:p>
        </w:tc>
        <w:tc>
          <w:tcPr>
            <w:tcW w:w="1594" w:type="dxa"/>
            <w:shd w:val="clear" w:color="auto" w:fill="auto"/>
          </w:tcPr>
          <w:p w14:paraId="5C313732" w14:textId="77777777" w:rsidR="00E71921" w:rsidRPr="002F01DB" w:rsidRDefault="00E71921" w:rsidP="00326863">
            <w:pPr>
              <w:spacing w:before="40" w:after="120" w:line="220" w:lineRule="exact"/>
              <w:ind w:right="113"/>
            </w:pPr>
            <w:r w:rsidRPr="002F01DB">
              <w:t>20 Oct. 2009</w:t>
            </w:r>
          </w:p>
        </w:tc>
        <w:tc>
          <w:tcPr>
            <w:tcW w:w="1595" w:type="dxa"/>
            <w:shd w:val="clear" w:color="auto" w:fill="auto"/>
          </w:tcPr>
          <w:p w14:paraId="671F69DB"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3B2CD797"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42579E50" w14:textId="77777777" w:rsidR="00E71921" w:rsidRPr="002F01DB" w:rsidRDefault="00E71921" w:rsidP="00326863">
            <w:pPr>
              <w:spacing w:before="40" w:after="120" w:line="220" w:lineRule="exact"/>
              <w:ind w:right="113"/>
            </w:pPr>
            <w:r w:rsidRPr="002F01DB">
              <w:t>5 June 2015</w:t>
            </w:r>
          </w:p>
        </w:tc>
      </w:tr>
      <w:tr w:rsidR="00E71921" w:rsidRPr="002F01DB" w14:paraId="655C112A" w14:textId="77777777" w:rsidTr="00326863">
        <w:tc>
          <w:tcPr>
            <w:tcW w:w="2127" w:type="dxa"/>
            <w:shd w:val="clear" w:color="auto" w:fill="auto"/>
          </w:tcPr>
          <w:p w14:paraId="498D110F" w14:textId="77777777" w:rsidR="00E71921" w:rsidRPr="002F01DB" w:rsidRDefault="00E71921" w:rsidP="00326863">
            <w:pPr>
              <w:spacing w:before="40" w:after="120" w:line="220" w:lineRule="exact"/>
              <w:ind w:right="113"/>
            </w:pPr>
            <w:r w:rsidRPr="002F01DB">
              <w:t>Burkina Faso</w:t>
            </w:r>
          </w:p>
        </w:tc>
        <w:tc>
          <w:tcPr>
            <w:tcW w:w="1594" w:type="dxa"/>
            <w:shd w:val="clear" w:color="auto" w:fill="auto"/>
          </w:tcPr>
          <w:p w14:paraId="43D43F65" w14:textId="77777777" w:rsidR="00E71921" w:rsidRPr="002F01DB" w:rsidRDefault="00E71921" w:rsidP="00326863">
            <w:pPr>
              <w:spacing w:before="40" w:after="120" w:line="220" w:lineRule="exact"/>
              <w:ind w:right="113"/>
            </w:pPr>
            <w:r w:rsidRPr="002F01DB">
              <w:t>3 Dec. 2009</w:t>
            </w:r>
          </w:p>
        </w:tc>
        <w:tc>
          <w:tcPr>
            <w:tcW w:w="1595" w:type="dxa"/>
            <w:shd w:val="clear" w:color="auto" w:fill="auto"/>
          </w:tcPr>
          <w:p w14:paraId="4090E274"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114C510A"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37CD9864" w14:textId="77777777" w:rsidR="00E71921" w:rsidRPr="002F01DB" w:rsidRDefault="00E71921" w:rsidP="00326863">
            <w:pPr>
              <w:spacing w:before="40" w:after="120" w:line="220" w:lineRule="exact"/>
              <w:ind w:right="113"/>
            </w:pPr>
            <w:r w:rsidRPr="002F01DB">
              <w:t>7 Oct. 2014</w:t>
            </w:r>
          </w:p>
        </w:tc>
      </w:tr>
      <w:tr w:rsidR="00E71921" w:rsidRPr="002F01DB" w14:paraId="38EB407F" w14:textId="77777777" w:rsidTr="00326863">
        <w:tc>
          <w:tcPr>
            <w:tcW w:w="2127" w:type="dxa"/>
            <w:shd w:val="clear" w:color="auto" w:fill="auto"/>
          </w:tcPr>
          <w:p w14:paraId="180B541F" w14:textId="77777777" w:rsidR="00E71921" w:rsidRPr="002F01DB" w:rsidRDefault="00E71921" w:rsidP="00326863">
            <w:pPr>
              <w:spacing w:before="40" w:after="120" w:line="220" w:lineRule="exact"/>
              <w:ind w:right="113"/>
            </w:pPr>
            <w:r w:rsidRPr="002F01DB">
              <w:t>Chile*</w:t>
            </w:r>
          </w:p>
        </w:tc>
        <w:tc>
          <w:tcPr>
            <w:tcW w:w="1594" w:type="dxa"/>
            <w:shd w:val="clear" w:color="auto" w:fill="auto"/>
          </w:tcPr>
          <w:p w14:paraId="05A6F744" w14:textId="77777777" w:rsidR="00E71921" w:rsidRPr="002F01DB" w:rsidRDefault="00E71921" w:rsidP="00326863">
            <w:pPr>
              <w:spacing w:before="40" w:after="120" w:line="220" w:lineRule="exact"/>
              <w:ind w:right="113"/>
            </w:pPr>
            <w:r w:rsidRPr="002F01DB">
              <w:t>8 Dec. 2009</w:t>
            </w:r>
          </w:p>
        </w:tc>
        <w:tc>
          <w:tcPr>
            <w:tcW w:w="1595" w:type="dxa"/>
            <w:shd w:val="clear" w:color="auto" w:fill="auto"/>
          </w:tcPr>
          <w:p w14:paraId="7168A28C"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5630D390"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2A311B26" w14:textId="77777777" w:rsidR="00E71921" w:rsidRPr="002F01DB" w:rsidRDefault="00E71921" w:rsidP="00326863">
            <w:pPr>
              <w:spacing w:before="40" w:after="120" w:line="220" w:lineRule="exact"/>
              <w:ind w:right="113"/>
            </w:pPr>
            <w:r w:rsidRPr="002F01DB">
              <w:t>1 Dec. 2017</w:t>
            </w:r>
          </w:p>
        </w:tc>
      </w:tr>
      <w:tr w:rsidR="00E71921" w:rsidRPr="002F01DB" w14:paraId="3CE3FC74" w14:textId="77777777" w:rsidTr="00326863">
        <w:tc>
          <w:tcPr>
            <w:tcW w:w="2127" w:type="dxa"/>
            <w:shd w:val="clear" w:color="auto" w:fill="auto"/>
          </w:tcPr>
          <w:p w14:paraId="34160AC0" w14:textId="77777777" w:rsidR="00E71921" w:rsidRPr="002F01DB" w:rsidRDefault="00E71921" w:rsidP="00326863">
            <w:pPr>
              <w:spacing w:before="40" w:after="120" w:line="220" w:lineRule="exact"/>
              <w:ind w:right="113"/>
            </w:pPr>
            <w:r w:rsidRPr="002F01DB">
              <w:t>Paraguay</w:t>
            </w:r>
          </w:p>
        </w:tc>
        <w:tc>
          <w:tcPr>
            <w:tcW w:w="1594" w:type="dxa"/>
            <w:shd w:val="clear" w:color="auto" w:fill="auto"/>
          </w:tcPr>
          <w:p w14:paraId="4CA72D95" w14:textId="77777777" w:rsidR="00E71921" w:rsidRPr="002F01DB" w:rsidRDefault="00E71921" w:rsidP="00326863">
            <w:pPr>
              <w:spacing w:before="40" w:after="120" w:line="220" w:lineRule="exact"/>
              <w:ind w:right="113"/>
            </w:pPr>
            <w:r w:rsidRPr="002F01DB">
              <w:t>3 Aug. 2010</w:t>
            </w:r>
          </w:p>
        </w:tc>
        <w:tc>
          <w:tcPr>
            <w:tcW w:w="1595" w:type="dxa"/>
            <w:shd w:val="clear" w:color="auto" w:fill="auto"/>
          </w:tcPr>
          <w:p w14:paraId="448C920F"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5FCC16A0"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338CD569" w14:textId="77777777" w:rsidR="00E71921" w:rsidRPr="002F01DB" w:rsidRDefault="00E71921" w:rsidP="00326863">
            <w:pPr>
              <w:spacing w:before="40" w:after="120" w:line="220" w:lineRule="exact"/>
              <w:ind w:right="113"/>
            </w:pPr>
            <w:r w:rsidRPr="002F01DB">
              <w:t>28 Aug. 2013</w:t>
            </w:r>
          </w:p>
        </w:tc>
      </w:tr>
      <w:tr w:rsidR="00E71921" w:rsidRPr="002F01DB" w14:paraId="1099B235" w14:textId="77777777" w:rsidTr="00326863">
        <w:tc>
          <w:tcPr>
            <w:tcW w:w="2127" w:type="dxa"/>
            <w:shd w:val="clear" w:color="auto" w:fill="auto"/>
          </w:tcPr>
          <w:p w14:paraId="1158C9C8" w14:textId="77777777" w:rsidR="00E71921" w:rsidRPr="002F01DB" w:rsidRDefault="00E71921" w:rsidP="00326863">
            <w:pPr>
              <w:spacing w:before="40" w:after="120" w:line="220" w:lineRule="exact"/>
              <w:ind w:right="113"/>
            </w:pPr>
            <w:r w:rsidRPr="002F01DB">
              <w:t>Iraq</w:t>
            </w:r>
          </w:p>
        </w:tc>
        <w:tc>
          <w:tcPr>
            <w:tcW w:w="1594" w:type="dxa"/>
            <w:shd w:val="clear" w:color="auto" w:fill="auto"/>
          </w:tcPr>
          <w:p w14:paraId="1641B6C1" w14:textId="77777777" w:rsidR="00E71921" w:rsidRPr="002F01DB" w:rsidRDefault="00E71921" w:rsidP="00326863">
            <w:pPr>
              <w:spacing w:before="40" w:after="120" w:line="220" w:lineRule="exact"/>
              <w:ind w:right="113"/>
            </w:pPr>
            <w:r w:rsidRPr="002F01DB">
              <w:t>23 Nov. 2010</w:t>
            </w:r>
          </w:p>
        </w:tc>
        <w:tc>
          <w:tcPr>
            <w:tcW w:w="1595" w:type="dxa"/>
            <w:shd w:val="clear" w:color="auto" w:fill="auto"/>
          </w:tcPr>
          <w:p w14:paraId="720CCD52" w14:textId="77777777" w:rsidR="00E71921" w:rsidRPr="002F01DB" w:rsidRDefault="00E71921" w:rsidP="00326863">
            <w:pPr>
              <w:spacing w:before="40" w:after="120" w:line="220" w:lineRule="exact"/>
              <w:ind w:right="113"/>
            </w:pPr>
            <w:r w:rsidRPr="002F01DB">
              <w:t>23 Dec. 2010</w:t>
            </w:r>
          </w:p>
        </w:tc>
        <w:tc>
          <w:tcPr>
            <w:tcW w:w="1594" w:type="dxa"/>
            <w:shd w:val="clear" w:color="auto" w:fill="auto"/>
          </w:tcPr>
          <w:p w14:paraId="702DC05E" w14:textId="77777777" w:rsidR="00E71921" w:rsidRPr="002F01DB" w:rsidRDefault="00E71921" w:rsidP="00326863">
            <w:pPr>
              <w:spacing w:before="40" w:after="120" w:line="220" w:lineRule="exact"/>
              <w:ind w:right="113"/>
            </w:pPr>
            <w:r w:rsidRPr="002F01DB">
              <w:t>23 Dec. 2012</w:t>
            </w:r>
          </w:p>
        </w:tc>
        <w:tc>
          <w:tcPr>
            <w:tcW w:w="1595" w:type="dxa"/>
            <w:shd w:val="clear" w:color="auto" w:fill="auto"/>
          </w:tcPr>
          <w:p w14:paraId="2639C079" w14:textId="77777777" w:rsidR="00E71921" w:rsidRPr="002F01DB" w:rsidRDefault="00E71921" w:rsidP="00326863">
            <w:pPr>
              <w:spacing w:before="40" w:after="120" w:line="220" w:lineRule="exact"/>
              <w:ind w:right="113"/>
            </w:pPr>
            <w:r w:rsidRPr="002F01DB">
              <w:t>26 June 2014</w:t>
            </w:r>
          </w:p>
        </w:tc>
      </w:tr>
      <w:tr w:rsidR="00E71921" w:rsidRPr="002F01DB" w14:paraId="4D545B99" w14:textId="77777777" w:rsidTr="00326863">
        <w:tc>
          <w:tcPr>
            <w:tcW w:w="2127" w:type="dxa"/>
            <w:shd w:val="clear" w:color="auto" w:fill="auto"/>
          </w:tcPr>
          <w:p w14:paraId="73566355" w14:textId="77777777" w:rsidR="00E71921" w:rsidRPr="002F01DB" w:rsidRDefault="00E71921" w:rsidP="00326863">
            <w:pPr>
              <w:spacing w:before="40" w:after="120" w:line="220" w:lineRule="exact"/>
              <w:ind w:right="113"/>
            </w:pPr>
            <w:r w:rsidRPr="002F01DB">
              <w:t>Brazil</w:t>
            </w:r>
          </w:p>
        </w:tc>
        <w:tc>
          <w:tcPr>
            <w:tcW w:w="1594" w:type="dxa"/>
            <w:shd w:val="clear" w:color="auto" w:fill="auto"/>
          </w:tcPr>
          <w:p w14:paraId="542DAA0A" w14:textId="77777777" w:rsidR="00E71921" w:rsidRPr="002F01DB" w:rsidRDefault="00E71921" w:rsidP="00326863">
            <w:pPr>
              <w:spacing w:before="40" w:after="120" w:line="220" w:lineRule="exact"/>
              <w:ind w:right="113"/>
            </w:pPr>
            <w:r w:rsidRPr="002F01DB">
              <w:t>29 Nov. 2010</w:t>
            </w:r>
          </w:p>
        </w:tc>
        <w:tc>
          <w:tcPr>
            <w:tcW w:w="1595" w:type="dxa"/>
            <w:shd w:val="clear" w:color="auto" w:fill="auto"/>
          </w:tcPr>
          <w:p w14:paraId="76E12CB4" w14:textId="77777777" w:rsidR="00E71921" w:rsidRPr="002F01DB" w:rsidRDefault="00E71921" w:rsidP="00326863">
            <w:pPr>
              <w:spacing w:before="40" w:after="120" w:line="220" w:lineRule="exact"/>
              <w:ind w:right="113"/>
            </w:pPr>
            <w:r w:rsidRPr="002F01DB">
              <w:t>29 Dec. 2010</w:t>
            </w:r>
          </w:p>
        </w:tc>
        <w:tc>
          <w:tcPr>
            <w:tcW w:w="1594" w:type="dxa"/>
            <w:shd w:val="clear" w:color="auto" w:fill="auto"/>
          </w:tcPr>
          <w:p w14:paraId="377CE4E3" w14:textId="77777777" w:rsidR="00E71921" w:rsidRPr="002F01DB" w:rsidRDefault="00E71921" w:rsidP="00326863">
            <w:pPr>
              <w:spacing w:before="40" w:after="120" w:line="220" w:lineRule="exact"/>
              <w:ind w:right="113"/>
            </w:pPr>
            <w:r w:rsidRPr="002F01DB">
              <w:t>29 Dec. 2012</w:t>
            </w:r>
          </w:p>
        </w:tc>
        <w:tc>
          <w:tcPr>
            <w:tcW w:w="1595" w:type="dxa"/>
            <w:shd w:val="clear" w:color="auto" w:fill="auto"/>
          </w:tcPr>
          <w:p w14:paraId="4D6596BB" w14:textId="77777777" w:rsidR="00E71921" w:rsidRPr="002F01DB" w:rsidRDefault="00E71921" w:rsidP="00326863">
            <w:pPr>
              <w:spacing w:before="40" w:after="120" w:line="220" w:lineRule="exact"/>
              <w:ind w:right="113"/>
            </w:pPr>
            <w:r w:rsidRPr="002F01DB">
              <w:t>30 June 2019</w:t>
            </w:r>
          </w:p>
        </w:tc>
      </w:tr>
      <w:tr w:rsidR="00E71921" w:rsidRPr="002F01DB" w14:paraId="53CB0BD8" w14:textId="77777777" w:rsidTr="00326863">
        <w:tc>
          <w:tcPr>
            <w:tcW w:w="2127" w:type="dxa"/>
            <w:shd w:val="clear" w:color="auto" w:fill="auto"/>
          </w:tcPr>
          <w:p w14:paraId="384AEA5A" w14:textId="77777777" w:rsidR="00E71921" w:rsidRPr="002F01DB" w:rsidRDefault="00E71921" w:rsidP="00326863">
            <w:pPr>
              <w:spacing w:before="40" w:after="120" w:line="220" w:lineRule="exact"/>
              <w:ind w:right="113"/>
            </w:pPr>
            <w:r w:rsidRPr="002F01DB">
              <w:t>Gabon</w:t>
            </w:r>
          </w:p>
        </w:tc>
        <w:tc>
          <w:tcPr>
            <w:tcW w:w="1594" w:type="dxa"/>
            <w:shd w:val="clear" w:color="auto" w:fill="auto"/>
          </w:tcPr>
          <w:p w14:paraId="2D0D5C82" w14:textId="77777777" w:rsidR="00E71921" w:rsidRPr="002F01DB" w:rsidRDefault="00E71921" w:rsidP="00326863">
            <w:pPr>
              <w:spacing w:before="40" w:after="120" w:line="220" w:lineRule="exact"/>
              <w:ind w:right="113"/>
            </w:pPr>
            <w:r w:rsidRPr="002F01DB">
              <w:t>19 Jan. 2011</w:t>
            </w:r>
          </w:p>
        </w:tc>
        <w:tc>
          <w:tcPr>
            <w:tcW w:w="1595" w:type="dxa"/>
            <w:shd w:val="clear" w:color="auto" w:fill="auto"/>
          </w:tcPr>
          <w:p w14:paraId="74A2AA96" w14:textId="77777777" w:rsidR="00E71921" w:rsidRPr="002F01DB" w:rsidRDefault="00E71921" w:rsidP="00326863">
            <w:pPr>
              <w:spacing w:before="40" w:after="120" w:line="220" w:lineRule="exact"/>
              <w:ind w:right="113"/>
            </w:pPr>
            <w:r w:rsidRPr="002F01DB">
              <w:t>18 Feb. 2011</w:t>
            </w:r>
          </w:p>
        </w:tc>
        <w:tc>
          <w:tcPr>
            <w:tcW w:w="1594" w:type="dxa"/>
            <w:shd w:val="clear" w:color="auto" w:fill="auto"/>
          </w:tcPr>
          <w:p w14:paraId="1F7721A6" w14:textId="77777777" w:rsidR="00E71921" w:rsidRPr="002F01DB" w:rsidRDefault="00E71921" w:rsidP="00326863">
            <w:pPr>
              <w:spacing w:before="40" w:after="120" w:line="220" w:lineRule="exact"/>
              <w:ind w:right="113"/>
            </w:pPr>
            <w:r w:rsidRPr="002F01DB">
              <w:t>18 Feb. 2013</w:t>
            </w:r>
          </w:p>
        </w:tc>
        <w:tc>
          <w:tcPr>
            <w:tcW w:w="1595" w:type="dxa"/>
            <w:shd w:val="clear" w:color="auto" w:fill="auto"/>
          </w:tcPr>
          <w:p w14:paraId="3852992C" w14:textId="77777777" w:rsidR="00E71921" w:rsidRPr="002F01DB" w:rsidRDefault="00E71921" w:rsidP="00326863">
            <w:pPr>
              <w:spacing w:before="40" w:after="120" w:line="220" w:lineRule="exact"/>
              <w:ind w:right="113"/>
            </w:pPr>
            <w:r w:rsidRPr="002F01DB">
              <w:t>10 June 2015</w:t>
            </w:r>
          </w:p>
        </w:tc>
      </w:tr>
      <w:tr w:rsidR="00E71921" w:rsidRPr="002F01DB" w14:paraId="36452CF1" w14:textId="77777777" w:rsidTr="00326863">
        <w:tc>
          <w:tcPr>
            <w:tcW w:w="2127" w:type="dxa"/>
            <w:shd w:val="clear" w:color="auto" w:fill="auto"/>
          </w:tcPr>
          <w:p w14:paraId="2F9235A9" w14:textId="77777777" w:rsidR="00E71921" w:rsidRPr="002F01DB" w:rsidRDefault="00E71921" w:rsidP="00326863">
            <w:pPr>
              <w:spacing w:before="40" w:after="120" w:line="220" w:lineRule="exact"/>
              <w:ind w:right="113"/>
            </w:pPr>
            <w:r w:rsidRPr="002F01DB">
              <w:t>Armenia</w:t>
            </w:r>
          </w:p>
        </w:tc>
        <w:tc>
          <w:tcPr>
            <w:tcW w:w="1594" w:type="dxa"/>
            <w:shd w:val="clear" w:color="auto" w:fill="auto"/>
          </w:tcPr>
          <w:p w14:paraId="17216638" w14:textId="77777777" w:rsidR="00E71921" w:rsidRPr="002F01DB" w:rsidRDefault="00E71921" w:rsidP="00326863">
            <w:pPr>
              <w:spacing w:before="40" w:after="120" w:line="220" w:lineRule="exact"/>
              <w:ind w:right="113"/>
            </w:pPr>
            <w:r w:rsidRPr="002F01DB">
              <w:t>24 Jan. 2011</w:t>
            </w:r>
          </w:p>
        </w:tc>
        <w:tc>
          <w:tcPr>
            <w:tcW w:w="1595" w:type="dxa"/>
            <w:shd w:val="clear" w:color="auto" w:fill="auto"/>
          </w:tcPr>
          <w:p w14:paraId="775B334E" w14:textId="77777777" w:rsidR="00E71921" w:rsidRPr="002F01DB" w:rsidRDefault="00E71921" w:rsidP="00326863">
            <w:pPr>
              <w:spacing w:before="40" w:after="120" w:line="220" w:lineRule="exact"/>
              <w:ind w:right="113"/>
            </w:pPr>
            <w:r w:rsidRPr="002F01DB">
              <w:t>23 Feb. 2011</w:t>
            </w:r>
          </w:p>
        </w:tc>
        <w:tc>
          <w:tcPr>
            <w:tcW w:w="1594" w:type="dxa"/>
            <w:shd w:val="clear" w:color="auto" w:fill="auto"/>
          </w:tcPr>
          <w:p w14:paraId="00CC23B0" w14:textId="77777777" w:rsidR="00E71921" w:rsidRPr="002F01DB" w:rsidRDefault="00E71921" w:rsidP="00326863">
            <w:pPr>
              <w:spacing w:before="40" w:after="120" w:line="220" w:lineRule="exact"/>
              <w:ind w:right="113"/>
            </w:pPr>
            <w:r w:rsidRPr="002F01DB">
              <w:t>23 Feb. 2013</w:t>
            </w:r>
          </w:p>
        </w:tc>
        <w:tc>
          <w:tcPr>
            <w:tcW w:w="1595" w:type="dxa"/>
            <w:shd w:val="clear" w:color="auto" w:fill="auto"/>
          </w:tcPr>
          <w:p w14:paraId="3281BD3A" w14:textId="77777777" w:rsidR="00E71921" w:rsidRPr="002F01DB" w:rsidRDefault="00E71921" w:rsidP="00326863">
            <w:pPr>
              <w:spacing w:before="40" w:after="120" w:line="220" w:lineRule="exact"/>
              <w:ind w:right="113"/>
            </w:pPr>
            <w:r w:rsidRPr="002F01DB">
              <w:t>14 Oct. 2013</w:t>
            </w:r>
          </w:p>
        </w:tc>
      </w:tr>
      <w:tr w:rsidR="00E71921" w:rsidRPr="002F01DB" w14:paraId="0CE72576" w14:textId="77777777" w:rsidTr="00326863">
        <w:tc>
          <w:tcPr>
            <w:tcW w:w="2127" w:type="dxa"/>
            <w:shd w:val="clear" w:color="auto" w:fill="auto"/>
          </w:tcPr>
          <w:p w14:paraId="16D9FAD9" w14:textId="77777777" w:rsidR="00E71921" w:rsidRPr="002F01DB" w:rsidRDefault="00E71921" w:rsidP="00326863">
            <w:pPr>
              <w:spacing w:before="40" w:after="120" w:line="220" w:lineRule="exact"/>
              <w:ind w:right="113"/>
            </w:pPr>
            <w:r w:rsidRPr="002F01DB">
              <w:t>Netherlands*</w:t>
            </w:r>
          </w:p>
        </w:tc>
        <w:tc>
          <w:tcPr>
            <w:tcW w:w="1594" w:type="dxa"/>
            <w:shd w:val="clear" w:color="auto" w:fill="auto"/>
          </w:tcPr>
          <w:p w14:paraId="4379182B" w14:textId="77777777" w:rsidR="00E71921" w:rsidRPr="002F01DB" w:rsidRDefault="00E71921" w:rsidP="00326863">
            <w:pPr>
              <w:spacing w:before="40" w:after="120" w:line="220" w:lineRule="exact"/>
              <w:ind w:right="113"/>
            </w:pPr>
            <w:r w:rsidRPr="002F01DB">
              <w:t>23 Mar. 2011</w:t>
            </w:r>
          </w:p>
        </w:tc>
        <w:tc>
          <w:tcPr>
            <w:tcW w:w="1595" w:type="dxa"/>
            <w:shd w:val="clear" w:color="auto" w:fill="auto"/>
          </w:tcPr>
          <w:p w14:paraId="17A11273" w14:textId="77777777" w:rsidR="00E71921" w:rsidRPr="002F01DB" w:rsidRDefault="00E71921" w:rsidP="00326863">
            <w:pPr>
              <w:spacing w:before="40" w:after="120" w:line="220" w:lineRule="exact"/>
              <w:ind w:right="113"/>
            </w:pPr>
            <w:r w:rsidRPr="002F01DB">
              <w:t>22 Apr. 2011</w:t>
            </w:r>
          </w:p>
        </w:tc>
        <w:tc>
          <w:tcPr>
            <w:tcW w:w="1594" w:type="dxa"/>
            <w:shd w:val="clear" w:color="auto" w:fill="auto"/>
          </w:tcPr>
          <w:p w14:paraId="194D7DAD" w14:textId="77777777" w:rsidR="00E71921" w:rsidRPr="002F01DB" w:rsidRDefault="00E71921" w:rsidP="00326863">
            <w:pPr>
              <w:spacing w:before="40" w:after="120" w:line="220" w:lineRule="exact"/>
              <w:ind w:right="113"/>
            </w:pPr>
            <w:r w:rsidRPr="002F01DB">
              <w:t>22 Apr. 2013</w:t>
            </w:r>
          </w:p>
        </w:tc>
        <w:tc>
          <w:tcPr>
            <w:tcW w:w="1595" w:type="dxa"/>
            <w:shd w:val="clear" w:color="auto" w:fill="auto"/>
          </w:tcPr>
          <w:p w14:paraId="4CDB1CA8" w14:textId="77777777" w:rsidR="00E71921" w:rsidRPr="002F01DB" w:rsidRDefault="00E71921" w:rsidP="00326863">
            <w:pPr>
              <w:spacing w:before="40" w:after="120" w:line="220" w:lineRule="exact"/>
              <w:ind w:right="113"/>
            </w:pPr>
            <w:r w:rsidRPr="002F01DB">
              <w:t>11 June 2013</w:t>
            </w:r>
          </w:p>
        </w:tc>
      </w:tr>
      <w:tr w:rsidR="00E71921" w:rsidRPr="002F01DB" w14:paraId="5A14D460" w14:textId="77777777" w:rsidTr="00326863">
        <w:tc>
          <w:tcPr>
            <w:tcW w:w="2127" w:type="dxa"/>
            <w:shd w:val="clear" w:color="auto" w:fill="auto"/>
          </w:tcPr>
          <w:p w14:paraId="1A94DDD6" w14:textId="77777777" w:rsidR="00E71921" w:rsidRPr="002F01DB" w:rsidRDefault="00E71921" w:rsidP="00326863">
            <w:pPr>
              <w:spacing w:before="40" w:after="120" w:line="220" w:lineRule="exact"/>
              <w:ind w:right="113"/>
            </w:pPr>
            <w:r w:rsidRPr="002F01DB">
              <w:t>Zambia</w:t>
            </w:r>
          </w:p>
        </w:tc>
        <w:tc>
          <w:tcPr>
            <w:tcW w:w="1594" w:type="dxa"/>
            <w:shd w:val="clear" w:color="auto" w:fill="auto"/>
          </w:tcPr>
          <w:p w14:paraId="5C0F1689" w14:textId="77777777" w:rsidR="00E71921" w:rsidRPr="002F01DB" w:rsidRDefault="00E71921" w:rsidP="00326863">
            <w:pPr>
              <w:spacing w:before="40" w:after="120" w:line="220" w:lineRule="exact"/>
              <w:ind w:right="113"/>
            </w:pPr>
            <w:r w:rsidRPr="002F01DB">
              <w:t>4 Apr. 2011</w:t>
            </w:r>
          </w:p>
        </w:tc>
        <w:tc>
          <w:tcPr>
            <w:tcW w:w="1595" w:type="dxa"/>
            <w:shd w:val="clear" w:color="auto" w:fill="auto"/>
          </w:tcPr>
          <w:p w14:paraId="49E05DA9" w14:textId="77777777" w:rsidR="00E71921" w:rsidRPr="002F01DB" w:rsidRDefault="00E71921" w:rsidP="00326863">
            <w:pPr>
              <w:spacing w:before="40" w:after="120" w:line="220" w:lineRule="exact"/>
              <w:ind w:right="113"/>
            </w:pPr>
            <w:r w:rsidRPr="002F01DB">
              <w:t>4 May 2011</w:t>
            </w:r>
          </w:p>
        </w:tc>
        <w:tc>
          <w:tcPr>
            <w:tcW w:w="1594" w:type="dxa"/>
            <w:shd w:val="clear" w:color="auto" w:fill="auto"/>
          </w:tcPr>
          <w:p w14:paraId="3F75F8B5" w14:textId="77777777" w:rsidR="00E71921" w:rsidRPr="002F01DB" w:rsidRDefault="00E71921" w:rsidP="00326863">
            <w:pPr>
              <w:spacing w:before="40" w:after="120" w:line="220" w:lineRule="exact"/>
              <w:ind w:right="113"/>
            </w:pPr>
            <w:r w:rsidRPr="002F01DB">
              <w:t>4 May 2013</w:t>
            </w:r>
          </w:p>
        </w:tc>
        <w:tc>
          <w:tcPr>
            <w:tcW w:w="1595" w:type="dxa"/>
            <w:shd w:val="clear" w:color="auto" w:fill="auto"/>
          </w:tcPr>
          <w:p w14:paraId="2BD30934" w14:textId="77777777" w:rsidR="00E71921" w:rsidRPr="002F01DB" w:rsidRDefault="00E71921" w:rsidP="00326863">
            <w:pPr>
              <w:spacing w:before="40" w:after="120" w:line="220" w:lineRule="exact"/>
              <w:ind w:right="113"/>
            </w:pPr>
            <w:r w:rsidRPr="002F01DB">
              <w:t>-</w:t>
            </w:r>
          </w:p>
        </w:tc>
      </w:tr>
      <w:tr w:rsidR="00E71921" w:rsidRPr="002F01DB" w14:paraId="61D2DF7C" w14:textId="77777777" w:rsidTr="00326863">
        <w:tc>
          <w:tcPr>
            <w:tcW w:w="2127" w:type="dxa"/>
            <w:shd w:val="clear" w:color="auto" w:fill="auto"/>
          </w:tcPr>
          <w:p w14:paraId="6C244176" w14:textId="77777777" w:rsidR="00E71921" w:rsidRPr="002F01DB" w:rsidRDefault="00E71921" w:rsidP="00326863">
            <w:pPr>
              <w:spacing w:before="40" w:after="120" w:line="220" w:lineRule="exact"/>
              <w:ind w:right="113"/>
            </w:pPr>
            <w:r w:rsidRPr="002F01DB">
              <w:t>Serbia*</w:t>
            </w:r>
          </w:p>
        </w:tc>
        <w:tc>
          <w:tcPr>
            <w:tcW w:w="1594" w:type="dxa"/>
            <w:shd w:val="clear" w:color="auto" w:fill="auto"/>
          </w:tcPr>
          <w:p w14:paraId="45F03CDC" w14:textId="77777777" w:rsidR="00E71921" w:rsidRPr="002F01DB" w:rsidRDefault="00E71921" w:rsidP="00326863">
            <w:pPr>
              <w:spacing w:before="40" w:after="120" w:line="220" w:lineRule="exact"/>
              <w:ind w:right="113"/>
            </w:pPr>
            <w:r w:rsidRPr="002F01DB">
              <w:t>18 May 2011</w:t>
            </w:r>
          </w:p>
        </w:tc>
        <w:tc>
          <w:tcPr>
            <w:tcW w:w="1595" w:type="dxa"/>
            <w:shd w:val="clear" w:color="auto" w:fill="auto"/>
          </w:tcPr>
          <w:p w14:paraId="2C5B9A77" w14:textId="77777777" w:rsidR="00E71921" w:rsidRPr="002F01DB" w:rsidRDefault="00E71921" w:rsidP="00326863">
            <w:pPr>
              <w:spacing w:before="40" w:after="120" w:line="220" w:lineRule="exact"/>
              <w:ind w:right="113"/>
            </w:pPr>
            <w:r w:rsidRPr="002F01DB">
              <w:t>17 June 2011</w:t>
            </w:r>
          </w:p>
        </w:tc>
        <w:tc>
          <w:tcPr>
            <w:tcW w:w="1594" w:type="dxa"/>
            <w:shd w:val="clear" w:color="auto" w:fill="auto"/>
          </w:tcPr>
          <w:p w14:paraId="51419934" w14:textId="77777777" w:rsidR="00E71921" w:rsidRPr="002F01DB" w:rsidRDefault="00E71921" w:rsidP="00326863">
            <w:pPr>
              <w:spacing w:before="40" w:after="120" w:line="220" w:lineRule="exact"/>
              <w:ind w:right="113"/>
            </w:pPr>
            <w:r w:rsidRPr="002F01DB">
              <w:t>17 June 2013</w:t>
            </w:r>
          </w:p>
        </w:tc>
        <w:tc>
          <w:tcPr>
            <w:tcW w:w="1595" w:type="dxa"/>
            <w:shd w:val="clear" w:color="auto" w:fill="auto"/>
          </w:tcPr>
          <w:p w14:paraId="5C9F2ECA" w14:textId="77777777" w:rsidR="00E71921" w:rsidRPr="002F01DB" w:rsidRDefault="00E71921" w:rsidP="00326863">
            <w:pPr>
              <w:spacing w:before="40" w:after="120" w:line="220" w:lineRule="exact"/>
              <w:ind w:right="113"/>
            </w:pPr>
            <w:r w:rsidRPr="002F01DB">
              <w:t>30 Dec. 2013</w:t>
            </w:r>
          </w:p>
        </w:tc>
      </w:tr>
      <w:tr w:rsidR="00E71921" w:rsidRPr="002F01DB" w14:paraId="216B18AD" w14:textId="77777777" w:rsidTr="00326863">
        <w:tc>
          <w:tcPr>
            <w:tcW w:w="2127" w:type="dxa"/>
            <w:shd w:val="clear" w:color="auto" w:fill="auto"/>
          </w:tcPr>
          <w:p w14:paraId="71D48BA9" w14:textId="77777777" w:rsidR="00E71921" w:rsidRPr="002F01DB" w:rsidRDefault="00E71921" w:rsidP="00326863">
            <w:pPr>
              <w:spacing w:before="40" w:after="120" w:line="220" w:lineRule="exact"/>
              <w:ind w:right="113"/>
            </w:pPr>
            <w:r w:rsidRPr="002F01DB">
              <w:t>Belgium*</w:t>
            </w:r>
          </w:p>
        </w:tc>
        <w:tc>
          <w:tcPr>
            <w:tcW w:w="1594" w:type="dxa"/>
            <w:shd w:val="clear" w:color="auto" w:fill="auto"/>
          </w:tcPr>
          <w:p w14:paraId="01FEB6A7" w14:textId="77777777" w:rsidR="00E71921" w:rsidRPr="002F01DB" w:rsidRDefault="00E71921" w:rsidP="00326863">
            <w:pPr>
              <w:spacing w:before="40" w:after="120" w:line="220" w:lineRule="exact"/>
              <w:ind w:right="113"/>
            </w:pPr>
            <w:r w:rsidRPr="002F01DB">
              <w:t>2 June 2011</w:t>
            </w:r>
          </w:p>
        </w:tc>
        <w:tc>
          <w:tcPr>
            <w:tcW w:w="1595" w:type="dxa"/>
            <w:shd w:val="clear" w:color="auto" w:fill="auto"/>
          </w:tcPr>
          <w:p w14:paraId="23B1D9A5" w14:textId="77777777" w:rsidR="00E71921" w:rsidRPr="002F01DB" w:rsidRDefault="00E71921" w:rsidP="00326863">
            <w:pPr>
              <w:spacing w:before="40" w:after="120" w:line="220" w:lineRule="exact"/>
              <w:ind w:right="113"/>
            </w:pPr>
            <w:r w:rsidRPr="002F01DB">
              <w:t>2 July 2011</w:t>
            </w:r>
          </w:p>
        </w:tc>
        <w:tc>
          <w:tcPr>
            <w:tcW w:w="1594" w:type="dxa"/>
            <w:shd w:val="clear" w:color="auto" w:fill="auto"/>
          </w:tcPr>
          <w:p w14:paraId="78F75287" w14:textId="77777777" w:rsidR="00E71921" w:rsidRPr="002F01DB" w:rsidRDefault="00E71921" w:rsidP="00326863">
            <w:pPr>
              <w:spacing w:before="40" w:after="120" w:line="220" w:lineRule="exact"/>
              <w:ind w:right="113"/>
            </w:pPr>
            <w:r w:rsidRPr="002F01DB">
              <w:t>2 July 2013</w:t>
            </w:r>
          </w:p>
        </w:tc>
        <w:tc>
          <w:tcPr>
            <w:tcW w:w="1595" w:type="dxa"/>
            <w:shd w:val="clear" w:color="auto" w:fill="auto"/>
          </w:tcPr>
          <w:p w14:paraId="4325EFBE" w14:textId="77777777" w:rsidR="00E71921" w:rsidRPr="002F01DB" w:rsidRDefault="00E71921" w:rsidP="00326863">
            <w:pPr>
              <w:spacing w:before="40" w:after="120" w:line="220" w:lineRule="exact"/>
              <w:ind w:right="113"/>
            </w:pPr>
            <w:r w:rsidRPr="002F01DB">
              <w:t>8 July 2013</w:t>
            </w:r>
          </w:p>
        </w:tc>
      </w:tr>
      <w:tr w:rsidR="00E71921" w:rsidRPr="002F01DB" w14:paraId="279D0F84" w14:textId="77777777" w:rsidTr="00326863">
        <w:tc>
          <w:tcPr>
            <w:tcW w:w="2127" w:type="dxa"/>
            <w:shd w:val="clear" w:color="auto" w:fill="auto"/>
          </w:tcPr>
          <w:p w14:paraId="249E77B8" w14:textId="77777777" w:rsidR="00E71921" w:rsidRPr="002F01DB" w:rsidRDefault="00E71921" w:rsidP="00326863">
            <w:pPr>
              <w:spacing w:before="40" w:after="120" w:line="220" w:lineRule="exact"/>
              <w:ind w:right="113"/>
            </w:pPr>
            <w:r w:rsidRPr="002F01DB">
              <w:t>Panama</w:t>
            </w:r>
          </w:p>
        </w:tc>
        <w:tc>
          <w:tcPr>
            <w:tcW w:w="1594" w:type="dxa"/>
            <w:shd w:val="clear" w:color="auto" w:fill="auto"/>
          </w:tcPr>
          <w:p w14:paraId="6E63A3A2" w14:textId="77777777" w:rsidR="00E71921" w:rsidRPr="002F01DB" w:rsidRDefault="00E71921" w:rsidP="00326863">
            <w:pPr>
              <w:spacing w:before="40" w:after="120" w:line="220" w:lineRule="exact"/>
              <w:ind w:right="113"/>
            </w:pPr>
            <w:r w:rsidRPr="002F01DB">
              <w:t>24 June 2011</w:t>
            </w:r>
          </w:p>
        </w:tc>
        <w:tc>
          <w:tcPr>
            <w:tcW w:w="1595" w:type="dxa"/>
            <w:shd w:val="clear" w:color="auto" w:fill="auto"/>
          </w:tcPr>
          <w:p w14:paraId="7F897D3A" w14:textId="77777777" w:rsidR="00E71921" w:rsidRPr="002F01DB" w:rsidRDefault="00E71921" w:rsidP="00326863">
            <w:pPr>
              <w:spacing w:before="40" w:after="120" w:line="220" w:lineRule="exact"/>
              <w:ind w:right="113"/>
            </w:pPr>
            <w:r w:rsidRPr="002F01DB">
              <w:t>24 July 2011</w:t>
            </w:r>
          </w:p>
        </w:tc>
        <w:tc>
          <w:tcPr>
            <w:tcW w:w="1594" w:type="dxa"/>
            <w:shd w:val="clear" w:color="auto" w:fill="auto"/>
          </w:tcPr>
          <w:p w14:paraId="5896122E" w14:textId="77777777" w:rsidR="00E71921" w:rsidRPr="002F01DB" w:rsidRDefault="00E71921" w:rsidP="00326863">
            <w:pPr>
              <w:spacing w:before="40" w:after="120" w:line="220" w:lineRule="exact"/>
              <w:ind w:right="113"/>
            </w:pPr>
            <w:r w:rsidRPr="002F01DB">
              <w:t>24 July 2013</w:t>
            </w:r>
          </w:p>
        </w:tc>
        <w:tc>
          <w:tcPr>
            <w:tcW w:w="1595" w:type="dxa"/>
            <w:shd w:val="clear" w:color="auto" w:fill="auto"/>
          </w:tcPr>
          <w:p w14:paraId="10444F26" w14:textId="77777777" w:rsidR="00E71921" w:rsidRPr="002F01DB" w:rsidRDefault="00E71921" w:rsidP="00326863">
            <w:pPr>
              <w:spacing w:before="40" w:after="120" w:line="220" w:lineRule="exact"/>
              <w:ind w:right="113"/>
            </w:pPr>
            <w:r w:rsidRPr="002F01DB">
              <w:t>30 June 2019</w:t>
            </w:r>
          </w:p>
        </w:tc>
      </w:tr>
      <w:tr w:rsidR="00E71921" w:rsidRPr="002F01DB" w14:paraId="6AD11534" w14:textId="77777777" w:rsidTr="00326863">
        <w:tc>
          <w:tcPr>
            <w:tcW w:w="2127" w:type="dxa"/>
            <w:shd w:val="clear" w:color="auto" w:fill="auto"/>
          </w:tcPr>
          <w:p w14:paraId="4F6902F5" w14:textId="77777777" w:rsidR="00E71921" w:rsidRPr="002F01DB" w:rsidRDefault="00E71921" w:rsidP="00326863">
            <w:pPr>
              <w:spacing w:before="40" w:after="120" w:line="220" w:lineRule="exact"/>
              <w:ind w:right="113"/>
            </w:pPr>
            <w:r w:rsidRPr="002F01DB">
              <w:t>Tunisia</w:t>
            </w:r>
          </w:p>
        </w:tc>
        <w:tc>
          <w:tcPr>
            <w:tcW w:w="1594" w:type="dxa"/>
            <w:shd w:val="clear" w:color="auto" w:fill="auto"/>
          </w:tcPr>
          <w:p w14:paraId="0AA36033" w14:textId="77777777" w:rsidR="00E71921" w:rsidRPr="002F01DB" w:rsidRDefault="00E71921" w:rsidP="00326863">
            <w:pPr>
              <w:spacing w:before="40" w:after="120" w:line="220" w:lineRule="exact"/>
              <w:ind w:right="113"/>
            </w:pPr>
            <w:r w:rsidRPr="002F01DB">
              <w:t>29 June 2011</w:t>
            </w:r>
          </w:p>
        </w:tc>
        <w:tc>
          <w:tcPr>
            <w:tcW w:w="1595" w:type="dxa"/>
            <w:shd w:val="clear" w:color="auto" w:fill="auto"/>
          </w:tcPr>
          <w:p w14:paraId="38AE4D49" w14:textId="77777777" w:rsidR="00E71921" w:rsidRPr="002F01DB" w:rsidRDefault="00E71921" w:rsidP="00326863">
            <w:pPr>
              <w:spacing w:before="40" w:after="120" w:line="220" w:lineRule="exact"/>
              <w:ind w:right="113"/>
            </w:pPr>
            <w:r w:rsidRPr="002F01DB">
              <w:t>29 July 2011</w:t>
            </w:r>
          </w:p>
        </w:tc>
        <w:tc>
          <w:tcPr>
            <w:tcW w:w="1594" w:type="dxa"/>
            <w:shd w:val="clear" w:color="auto" w:fill="auto"/>
          </w:tcPr>
          <w:p w14:paraId="11D7AB4F" w14:textId="77777777" w:rsidR="00E71921" w:rsidRPr="002F01DB" w:rsidRDefault="00E71921" w:rsidP="00326863">
            <w:pPr>
              <w:spacing w:before="40" w:after="120" w:line="220" w:lineRule="exact"/>
              <w:ind w:right="113"/>
            </w:pPr>
            <w:r w:rsidRPr="002F01DB">
              <w:t>29 July 2013</w:t>
            </w:r>
          </w:p>
        </w:tc>
        <w:tc>
          <w:tcPr>
            <w:tcW w:w="1595" w:type="dxa"/>
            <w:shd w:val="clear" w:color="auto" w:fill="auto"/>
          </w:tcPr>
          <w:p w14:paraId="19D3BB9C" w14:textId="77777777" w:rsidR="00E71921" w:rsidRPr="002F01DB" w:rsidRDefault="00E71921" w:rsidP="00326863">
            <w:pPr>
              <w:spacing w:before="40" w:after="120" w:line="220" w:lineRule="exact"/>
              <w:ind w:right="113"/>
            </w:pPr>
            <w:r w:rsidRPr="002F01DB">
              <w:t>25 Sept. 2014</w:t>
            </w:r>
          </w:p>
        </w:tc>
      </w:tr>
      <w:tr w:rsidR="00E71921" w:rsidRPr="002F01DB" w14:paraId="2E45ADA5" w14:textId="77777777" w:rsidTr="00E71921">
        <w:tc>
          <w:tcPr>
            <w:tcW w:w="2127" w:type="dxa"/>
            <w:tcBorders>
              <w:bottom w:val="nil"/>
            </w:tcBorders>
            <w:shd w:val="clear" w:color="auto" w:fill="auto"/>
          </w:tcPr>
          <w:p w14:paraId="72275B4E" w14:textId="77777777" w:rsidR="00E71921" w:rsidRPr="002F01DB" w:rsidRDefault="00E71921" w:rsidP="00326863">
            <w:pPr>
              <w:spacing w:before="40" w:after="120" w:line="220" w:lineRule="exact"/>
              <w:ind w:right="113"/>
            </w:pPr>
            <w:r w:rsidRPr="002F01DB">
              <w:t>Montenegro*</w:t>
            </w:r>
          </w:p>
        </w:tc>
        <w:tc>
          <w:tcPr>
            <w:tcW w:w="1594" w:type="dxa"/>
            <w:tcBorders>
              <w:bottom w:val="nil"/>
            </w:tcBorders>
            <w:shd w:val="clear" w:color="auto" w:fill="auto"/>
          </w:tcPr>
          <w:p w14:paraId="6AE6C36F" w14:textId="77777777" w:rsidR="00E71921" w:rsidRPr="002F01DB" w:rsidRDefault="00E71921" w:rsidP="00326863">
            <w:pPr>
              <w:spacing w:before="40" w:after="120" w:line="220" w:lineRule="exact"/>
              <w:ind w:right="113"/>
            </w:pPr>
            <w:r w:rsidRPr="002F01DB">
              <w:t>20 Sept. 2011</w:t>
            </w:r>
          </w:p>
        </w:tc>
        <w:tc>
          <w:tcPr>
            <w:tcW w:w="1595" w:type="dxa"/>
            <w:tcBorders>
              <w:bottom w:val="nil"/>
            </w:tcBorders>
            <w:shd w:val="clear" w:color="auto" w:fill="auto"/>
          </w:tcPr>
          <w:p w14:paraId="31E45C28" w14:textId="77777777" w:rsidR="00E71921" w:rsidRPr="002F01DB" w:rsidRDefault="00E71921" w:rsidP="00326863">
            <w:pPr>
              <w:spacing w:before="40" w:after="120" w:line="220" w:lineRule="exact"/>
              <w:ind w:right="113"/>
            </w:pPr>
            <w:r w:rsidRPr="002F01DB">
              <w:t>20 Oct. 2011</w:t>
            </w:r>
          </w:p>
        </w:tc>
        <w:tc>
          <w:tcPr>
            <w:tcW w:w="1594" w:type="dxa"/>
            <w:tcBorders>
              <w:bottom w:val="nil"/>
            </w:tcBorders>
            <w:shd w:val="clear" w:color="auto" w:fill="auto"/>
          </w:tcPr>
          <w:p w14:paraId="20B0347D" w14:textId="77777777" w:rsidR="00E71921" w:rsidRPr="002F01DB" w:rsidRDefault="00E71921" w:rsidP="00326863">
            <w:pPr>
              <w:spacing w:before="40" w:after="120" w:line="220" w:lineRule="exact"/>
              <w:ind w:right="113"/>
            </w:pPr>
            <w:r w:rsidRPr="002F01DB">
              <w:t>20 Oct. 2013</w:t>
            </w:r>
          </w:p>
        </w:tc>
        <w:tc>
          <w:tcPr>
            <w:tcW w:w="1595" w:type="dxa"/>
            <w:tcBorders>
              <w:bottom w:val="nil"/>
            </w:tcBorders>
            <w:shd w:val="clear" w:color="auto" w:fill="auto"/>
          </w:tcPr>
          <w:p w14:paraId="22DA5D9A" w14:textId="77777777" w:rsidR="00E71921" w:rsidRPr="002F01DB" w:rsidRDefault="00E71921" w:rsidP="00326863">
            <w:pPr>
              <w:spacing w:before="40" w:after="120" w:line="220" w:lineRule="exact"/>
              <w:ind w:right="113"/>
            </w:pPr>
            <w:r w:rsidRPr="002F01DB">
              <w:t>30 Jan. 2014</w:t>
            </w:r>
          </w:p>
        </w:tc>
      </w:tr>
      <w:tr w:rsidR="00E71921" w:rsidRPr="002F01DB" w14:paraId="4FAE9F08" w14:textId="77777777" w:rsidTr="00E71921">
        <w:tc>
          <w:tcPr>
            <w:tcW w:w="2127" w:type="dxa"/>
            <w:tcBorders>
              <w:top w:val="nil"/>
              <w:bottom w:val="nil"/>
            </w:tcBorders>
            <w:shd w:val="clear" w:color="auto" w:fill="auto"/>
          </w:tcPr>
          <w:p w14:paraId="42235E78" w14:textId="77777777" w:rsidR="00E71921" w:rsidRPr="002F01DB" w:rsidRDefault="00E71921" w:rsidP="00326863">
            <w:pPr>
              <w:spacing w:before="40" w:after="120" w:line="220" w:lineRule="exact"/>
              <w:ind w:right="113"/>
            </w:pPr>
            <w:r w:rsidRPr="002F01DB">
              <w:t>Costa Rica</w:t>
            </w:r>
          </w:p>
        </w:tc>
        <w:tc>
          <w:tcPr>
            <w:tcW w:w="1594" w:type="dxa"/>
            <w:tcBorders>
              <w:top w:val="nil"/>
              <w:bottom w:val="nil"/>
            </w:tcBorders>
            <w:shd w:val="clear" w:color="auto" w:fill="auto"/>
          </w:tcPr>
          <w:p w14:paraId="61EBFF07" w14:textId="77777777" w:rsidR="00E71921" w:rsidRPr="002F01DB" w:rsidRDefault="00E71921" w:rsidP="00326863">
            <w:pPr>
              <w:spacing w:before="40" w:after="120" w:line="220" w:lineRule="exact"/>
              <w:ind w:right="113"/>
            </w:pPr>
            <w:r w:rsidRPr="002F01DB">
              <w:t>16 Feb. 2012</w:t>
            </w:r>
          </w:p>
        </w:tc>
        <w:tc>
          <w:tcPr>
            <w:tcW w:w="1595" w:type="dxa"/>
            <w:tcBorders>
              <w:top w:val="nil"/>
              <w:bottom w:val="nil"/>
            </w:tcBorders>
            <w:shd w:val="clear" w:color="auto" w:fill="auto"/>
          </w:tcPr>
          <w:p w14:paraId="35A39CCA" w14:textId="77777777" w:rsidR="00E71921" w:rsidRPr="002F01DB" w:rsidRDefault="00E71921" w:rsidP="00326863">
            <w:pPr>
              <w:spacing w:before="40" w:after="120" w:line="220" w:lineRule="exact"/>
              <w:ind w:right="113"/>
            </w:pPr>
            <w:r w:rsidRPr="002F01DB">
              <w:t>17 Mar. 2012</w:t>
            </w:r>
          </w:p>
        </w:tc>
        <w:tc>
          <w:tcPr>
            <w:tcW w:w="1594" w:type="dxa"/>
            <w:tcBorders>
              <w:top w:val="nil"/>
              <w:bottom w:val="nil"/>
            </w:tcBorders>
            <w:shd w:val="clear" w:color="auto" w:fill="auto"/>
          </w:tcPr>
          <w:p w14:paraId="60C2C4C7" w14:textId="77777777" w:rsidR="00E71921" w:rsidRPr="002F01DB" w:rsidRDefault="00E71921" w:rsidP="00326863">
            <w:pPr>
              <w:spacing w:before="40" w:after="120" w:line="220" w:lineRule="exact"/>
              <w:ind w:right="113"/>
            </w:pPr>
            <w:r w:rsidRPr="002F01DB">
              <w:t>17 Mar. 2014</w:t>
            </w:r>
          </w:p>
        </w:tc>
        <w:tc>
          <w:tcPr>
            <w:tcW w:w="1595" w:type="dxa"/>
            <w:tcBorders>
              <w:top w:val="nil"/>
              <w:bottom w:val="nil"/>
            </w:tcBorders>
            <w:shd w:val="clear" w:color="auto" w:fill="auto"/>
          </w:tcPr>
          <w:p w14:paraId="2B03E681" w14:textId="77777777" w:rsidR="00E71921" w:rsidRPr="002F01DB" w:rsidRDefault="00E71921" w:rsidP="00326863">
            <w:pPr>
              <w:spacing w:before="40" w:after="120" w:line="220" w:lineRule="exact"/>
              <w:ind w:right="113"/>
            </w:pPr>
            <w:r w:rsidRPr="002F01DB">
              <w:t>7 May 2020</w:t>
            </w:r>
          </w:p>
        </w:tc>
      </w:tr>
      <w:tr w:rsidR="00E71921" w:rsidRPr="002F01DB" w14:paraId="05ECC8DE" w14:textId="77777777" w:rsidTr="00E71921">
        <w:tc>
          <w:tcPr>
            <w:tcW w:w="2127" w:type="dxa"/>
            <w:tcBorders>
              <w:top w:val="nil"/>
            </w:tcBorders>
            <w:shd w:val="clear" w:color="auto" w:fill="auto"/>
          </w:tcPr>
          <w:p w14:paraId="7917CA46" w14:textId="77777777" w:rsidR="00E71921" w:rsidRPr="002F01DB" w:rsidRDefault="00E71921" w:rsidP="00326863">
            <w:pPr>
              <w:spacing w:before="40" w:after="120" w:line="220" w:lineRule="exact"/>
              <w:ind w:right="113"/>
            </w:pPr>
            <w:r w:rsidRPr="002F01DB">
              <w:lastRenderedPageBreak/>
              <w:t>Bosnia and Herzegovina*</w:t>
            </w:r>
          </w:p>
        </w:tc>
        <w:tc>
          <w:tcPr>
            <w:tcW w:w="1594" w:type="dxa"/>
            <w:tcBorders>
              <w:top w:val="nil"/>
            </w:tcBorders>
            <w:shd w:val="clear" w:color="auto" w:fill="auto"/>
          </w:tcPr>
          <w:p w14:paraId="20B7CD80" w14:textId="77777777" w:rsidR="00E71921" w:rsidRPr="002F01DB" w:rsidRDefault="00E71921" w:rsidP="00326863">
            <w:pPr>
              <w:spacing w:before="40" w:after="120" w:line="220" w:lineRule="exact"/>
              <w:ind w:right="113"/>
            </w:pPr>
            <w:r w:rsidRPr="002F01DB">
              <w:t>30 Mar. 2012</w:t>
            </w:r>
          </w:p>
        </w:tc>
        <w:tc>
          <w:tcPr>
            <w:tcW w:w="1595" w:type="dxa"/>
            <w:tcBorders>
              <w:top w:val="nil"/>
            </w:tcBorders>
            <w:shd w:val="clear" w:color="auto" w:fill="auto"/>
          </w:tcPr>
          <w:p w14:paraId="46537AE5" w14:textId="77777777" w:rsidR="00E71921" w:rsidRPr="002F01DB" w:rsidRDefault="00E71921" w:rsidP="00326863">
            <w:pPr>
              <w:spacing w:before="40" w:after="120" w:line="220" w:lineRule="exact"/>
              <w:ind w:right="113"/>
            </w:pPr>
            <w:r w:rsidRPr="002F01DB">
              <w:t>29 Apr. 2012</w:t>
            </w:r>
          </w:p>
        </w:tc>
        <w:tc>
          <w:tcPr>
            <w:tcW w:w="1594" w:type="dxa"/>
            <w:tcBorders>
              <w:top w:val="nil"/>
            </w:tcBorders>
            <w:shd w:val="clear" w:color="auto" w:fill="auto"/>
          </w:tcPr>
          <w:p w14:paraId="0B9E8367" w14:textId="77777777" w:rsidR="00E71921" w:rsidRPr="002F01DB" w:rsidRDefault="00E71921" w:rsidP="00326863">
            <w:pPr>
              <w:spacing w:before="40" w:after="120" w:line="220" w:lineRule="exact"/>
              <w:ind w:right="113"/>
            </w:pPr>
            <w:r w:rsidRPr="002F01DB">
              <w:t>29 Apr. 2014</w:t>
            </w:r>
          </w:p>
        </w:tc>
        <w:tc>
          <w:tcPr>
            <w:tcW w:w="1595" w:type="dxa"/>
            <w:tcBorders>
              <w:top w:val="nil"/>
            </w:tcBorders>
            <w:shd w:val="clear" w:color="auto" w:fill="auto"/>
          </w:tcPr>
          <w:p w14:paraId="5B23C296" w14:textId="77777777" w:rsidR="00E71921" w:rsidRPr="002F01DB" w:rsidRDefault="00E71921" w:rsidP="00326863">
            <w:pPr>
              <w:spacing w:before="40" w:after="120" w:line="220" w:lineRule="exact"/>
              <w:ind w:right="113"/>
            </w:pPr>
            <w:r w:rsidRPr="002F01DB">
              <w:t>26 Jan. 2015</w:t>
            </w:r>
          </w:p>
        </w:tc>
      </w:tr>
      <w:tr w:rsidR="00E71921" w:rsidRPr="002F01DB" w14:paraId="6B1CDD29" w14:textId="77777777" w:rsidTr="00326863">
        <w:tc>
          <w:tcPr>
            <w:tcW w:w="2127" w:type="dxa"/>
            <w:shd w:val="clear" w:color="auto" w:fill="auto"/>
          </w:tcPr>
          <w:p w14:paraId="67E28DFD" w14:textId="77777777" w:rsidR="00E71921" w:rsidRPr="002F01DB" w:rsidRDefault="00E71921" w:rsidP="00326863">
            <w:pPr>
              <w:spacing w:before="40" w:after="120" w:line="220" w:lineRule="exact"/>
              <w:ind w:right="113"/>
            </w:pPr>
            <w:r w:rsidRPr="002F01DB">
              <w:t>Austria*</w:t>
            </w:r>
          </w:p>
        </w:tc>
        <w:tc>
          <w:tcPr>
            <w:tcW w:w="1594" w:type="dxa"/>
            <w:shd w:val="clear" w:color="auto" w:fill="auto"/>
          </w:tcPr>
          <w:p w14:paraId="796E1C97" w14:textId="77777777" w:rsidR="00E71921" w:rsidRPr="002F01DB" w:rsidRDefault="00E71921" w:rsidP="00326863">
            <w:pPr>
              <w:spacing w:before="40" w:after="120" w:line="220" w:lineRule="exact"/>
              <w:ind w:right="113"/>
            </w:pPr>
            <w:r w:rsidRPr="002F01DB">
              <w:t>7 June 2012</w:t>
            </w:r>
          </w:p>
        </w:tc>
        <w:tc>
          <w:tcPr>
            <w:tcW w:w="1595" w:type="dxa"/>
            <w:shd w:val="clear" w:color="auto" w:fill="auto"/>
          </w:tcPr>
          <w:p w14:paraId="104BCC76" w14:textId="77777777" w:rsidR="00E71921" w:rsidRPr="002F01DB" w:rsidRDefault="00E71921" w:rsidP="00326863">
            <w:pPr>
              <w:spacing w:before="40" w:after="120" w:line="220" w:lineRule="exact"/>
              <w:ind w:right="113"/>
            </w:pPr>
            <w:r w:rsidRPr="002F01DB">
              <w:t>7 July 2012</w:t>
            </w:r>
          </w:p>
        </w:tc>
        <w:tc>
          <w:tcPr>
            <w:tcW w:w="1594" w:type="dxa"/>
            <w:shd w:val="clear" w:color="auto" w:fill="auto"/>
          </w:tcPr>
          <w:p w14:paraId="46EF8B3B" w14:textId="77777777" w:rsidR="00E71921" w:rsidRPr="002F01DB" w:rsidRDefault="00E71921" w:rsidP="00326863">
            <w:pPr>
              <w:spacing w:before="40" w:after="120" w:line="220" w:lineRule="exact"/>
              <w:ind w:right="113"/>
            </w:pPr>
            <w:r w:rsidRPr="002F01DB">
              <w:t>7 July 2014</w:t>
            </w:r>
          </w:p>
        </w:tc>
        <w:tc>
          <w:tcPr>
            <w:tcW w:w="1595" w:type="dxa"/>
            <w:shd w:val="clear" w:color="auto" w:fill="auto"/>
          </w:tcPr>
          <w:p w14:paraId="6EBD3165" w14:textId="77777777" w:rsidR="00E71921" w:rsidRPr="002F01DB" w:rsidRDefault="00E71921" w:rsidP="00326863">
            <w:pPr>
              <w:spacing w:before="40" w:after="120" w:line="220" w:lineRule="exact"/>
              <w:ind w:right="113"/>
            </w:pPr>
            <w:r w:rsidRPr="002F01DB">
              <w:t>31 May 2016</w:t>
            </w:r>
          </w:p>
        </w:tc>
      </w:tr>
      <w:tr w:rsidR="00E71921" w:rsidRPr="002F01DB" w14:paraId="5F4CF945" w14:textId="77777777" w:rsidTr="00326863">
        <w:tc>
          <w:tcPr>
            <w:tcW w:w="2127" w:type="dxa"/>
            <w:shd w:val="clear" w:color="auto" w:fill="auto"/>
          </w:tcPr>
          <w:p w14:paraId="4D5D5645" w14:textId="77777777" w:rsidR="00E71921" w:rsidRPr="002F01DB" w:rsidRDefault="00E71921" w:rsidP="00326863">
            <w:pPr>
              <w:spacing w:before="40" w:after="120" w:line="220" w:lineRule="exact"/>
              <w:ind w:right="113"/>
            </w:pPr>
            <w:r w:rsidRPr="002F01DB">
              <w:t>Colombia*</w:t>
            </w:r>
          </w:p>
        </w:tc>
        <w:tc>
          <w:tcPr>
            <w:tcW w:w="1594" w:type="dxa"/>
            <w:shd w:val="clear" w:color="auto" w:fill="auto"/>
          </w:tcPr>
          <w:p w14:paraId="10C36FF5" w14:textId="77777777" w:rsidR="00E71921" w:rsidRPr="002F01DB" w:rsidRDefault="00E71921" w:rsidP="00326863">
            <w:pPr>
              <w:spacing w:before="40" w:after="120" w:line="220" w:lineRule="exact"/>
              <w:ind w:right="113"/>
            </w:pPr>
            <w:r w:rsidRPr="002F01DB">
              <w:t>11 July 2012</w:t>
            </w:r>
          </w:p>
        </w:tc>
        <w:tc>
          <w:tcPr>
            <w:tcW w:w="1595" w:type="dxa"/>
            <w:shd w:val="clear" w:color="auto" w:fill="auto"/>
          </w:tcPr>
          <w:p w14:paraId="34AACA25" w14:textId="77777777" w:rsidR="00E71921" w:rsidRPr="002F01DB" w:rsidRDefault="00E71921" w:rsidP="00326863">
            <w:pPr>
              <w:spacing w:before="40" w:after="120" w:line="220" w:lineRule="exact"/>
              <w:ind w:right="113"/>
            </w:pPr>
            <w:r w:rsidRPr="002F01DB">
              <w:t>10 Aug. 2012</w:t>
            </w:r>
          </w:p>
        </w:tc>
        <w:tc>
          <w:tcPr>
            <w:tcW w:w="1594" w:type="dxa"/>
            <w:shd w:val="clear" w:color="auto" w:fill="auto"/>
          </w:tcPr>
          <w:p w14:paraId="1719B381" w14:textId="77777777" w:rsidR="00E71921" w:rsidRPr="002F01DB" w:rsidRDefault="00E71921" w:rsidP="00326863">
            <w:pPr>
              <w:spacing w:before="40" w:after="120" w:line="220" w:lineRule="exact"/>
              <w:ind w:right="113"/>
            </w:pPr>
            <w:r w:rsidRPr="002F01DB">
              <w:t>10 Aug. 2014</w:t>
            </w:r>
          </w:p>
        </w:tc>
        <w:tc>
          <w:tcPr>
            <w:tcW w:w="1595" w:type="dxa"/>
            <w:shd w:val="clear" w:color="auto" w:fill="auto"/>
          </w:tcPr>
          <w:p w14:paraId="500808F8" w14:textId="77777777" w:rsidR="00E71921" w:rsidRPr="002F01DB" w:rsidRDefault="00E71921" w:rsidP="00326863">
            <w:pPr>
              <w:spacing w:before="40" w:after="120" w:line="220" w:lineRule="exact"/>
              <w:ind w:right="113"/>
            </w:pPr>
            <w:r w:rsidRPr="002F01DB">
              <w:t>17 Dec. 2014</w:t>
            </w:r>
          </w:p>
        </w:tc>
      </w:tr>
      <w:tr w:rsidR="00E71921" w:rsidRPr="002F01DB" w14:paraId="15A0DE15" w14:textId="77777777" w:rsidTr="00326863">
        <w:tc>
          <w:tcPr>
            <w:tcW w:w="2127" w:type="dxa"/>
            <w:shd w:val="clear" w:color="auto" w:fill="auto"/>
          </w:tcPr>
          <w:p w14:paraId="2703AA7A" w14:textId="77777777" w:rsidR="00E71921" w:rsidRPr="002F01DB" w:rsidRDefault="00E71921" w:rsidP="00326863">
            <w:pPr>
              <w:spacing w:before="40" w:after="120" w:line="220" w:lineRule="exact"/>
              <w:ind w:right="113"/>
            </w:pPr>
            <w:r w:rsidRPr="002F01DB">
              <w:t>Peru*</w:t>
            </w:r>
          </w:p>
        </w:tc>
        <w:tc>
          <w:tcPr>
            <w:tcW w:w="1594" w:type="dxa"/>
            <w:shd w:val="clear" w:color="auto" w:fill="auto"/>
          </w:tcPr>
          <w:p w14:paraId="52AFDF10" w14:textId="77777777" w:rsidR="00E71921" w:rsidRPr="002F01DB" w:rsidRDefault="00E71921" w:rsidP="00326863">
            <w:pPr>
              <w:spacing w:before="40" w:after="120" w:line="220" w:lineRule="exact"/>
              <w:ind w:right="113"/>
            </w:pPr>
            <w:r w:rsidRPr="002F01DB">
              <w:t>26 Sept. 2012</w:t>
            </w:r>
          </w:p>
        </w:tc>
        <w:tc>
          <w:tcPr>
            <w:tcW w:w="1595" w:type="dxa"/>
            <w:shd w:val="clear" w:color="auto" w:fill="auto"/>
          </w:tcPr>
          <w:p w14:paraId="400D535C" w14:textId="77777777" w:rsidR="00E71921" w:rsidRPr="002F01DB" w:rsidRDefault="00E71921" w:rsidP="00326863">
            <w:pPr>
              <w:spacing w:before="40" w:after="120" w:line="220" w:lineRule="exact"/>
              <w:ind w:right="113"/>
            </w:pPr>
            <w:r w:rsidRPr="002F01DB">
              <w:t>26 Oct. 2012</w:t>
            </w:r>
          </w:p>
        </w:tc>
        <w:tc>
          <w:tcPr>
            <w:tcW w:w="1594" w:type="dxa"/>
            <w:shd w:val="clear" w:color="auto" w:fill="auto"/>
          </w:tcPr>
          <w:p w14:paraId="5A43D580" w14:textId="77777777" w:rsidR="00E71921" w:rsidRPr="002F01DB" w:rsidRDefault="00E71921" w:rsidP="00326863">
            <w:pPr>
              <w:spacing w:before="40" w:after="120" w:line="220" w:lineRule="exact"/>
              <w:ind w:right="113"/>
            </w:pPr>
            <w:r w:rsidRPr="002F01DB">
              <w:t>26 Oct. 2014</w:t>
            </w:r>
          </w:p>
        </w:tc>
        <w:tc>
          <w:tcPr>
            <w:tcW w:w="1595" w:type="dxa"/>
            <w:shd w:val="clear" w:color="auto" w:fill="auto"/>
          </w:tcPr>
          <w:p w14:paraId="77626A9C" w14:textId="77777777" w:rsidR="00E71921" w:rsidRPr="002F01DB" w:rsidRDefault="00E71921" w:rsidP="00326863">
            <w:pPr>
              <w:spacing w:before="40" w:after="120" w:line="220" w:lineRule="exact"/>
              <w:ind w:right="113"/>
            </w:pPr>
            <w:r w:rsidRPr="002F01DB">
              <w:t>8 Aug. 2016</w:t>
            </w:r>
          </w:p>
        </w:tc>
      </w:tr>
      <w:tr w:rsidR="00E71921" w:rsidRPr="002F01DB" w14:paraId="62756924" w14:textId="77777777" w:rsidTr="00326863">
        <w:tc>
          <w:tcPr>
            <w:tcW w:w="2127" w:type="dxa"/>
            <w:shd w:val="clear" w:color="auto" w:fill="auto"/>
          </w:tcPr>
          <w:p w14:paraId="57748566" w14:textId="77777777" w:rsidR="00E71921" w:rsidRPr="002F01DB" w:rsidRDefault="00E71921" w:rsidP="00326863">
            <w:pPr>
              <w:spacing w:before="40" w:after="120" w:line="220" w:lineRule="exact"/>
              <w:ind w:right="113"/>
            </w:pPr>
            <w:r w:rsidRPr="002F01DB">
              <w:t>Mauritania</w:t>
            </w:r>
          </w:p>
        </w:tc>
        <w:tc>
          <w:tcPr>
            <w:tcW w:w="1594" w:type="dxa"/>
            <w:shd w:val="clear" w:color="auto" w:fill="auto"/>
          </w:tcPr>
          <w:p w14:paraId="2C2E759E" w14:textId="77777777" w:rsidR="00E71921" w:rsidRPr="002F01DB" w:rsidRDefault="00E71921" w:rsidP="00326863">
            <w:pPr>
              <w:spacing w:before="40" w:after="120" w:line="220" w:lineRule="exact"/>
              <w:ind w:right="113"/>
            </w:pPr>
            <w:r w:rsidRPr="002F01DB">
              <w:t>3 Oct. 2012</w:t>
            </w:r>
          </w:p>
        </w:tc>
        <w:tc>
          <w:tcPr>
            <w:tcW w:w="1595" w:type="dxa"/>
            <w:shd w:val="clear" w:color="auto" w:fill="auto"/>
          </w:tcPr>
          <w:p w14:paraId="0D6306E4" w14:textId="77777777" w:rsidR="00E71921" w:rsidRPr="002F01DB" w:rsidRDefault="00E71921" w:rsidP="00326863">
            <w:pPr>
              <w:spacing w:before="40" w:after="120" w:line="220" w:lineRule="exact"/>
              <w:ind w:right="113"/>
            </w:pPr>
            <w:r w:rsidRPr="002F01DB">
              <w:t>2 Nov. 2012</w:t>
            </w:r>
          </w:p>
        </w:tc>
        <w:tc>
          <w:tcPr>
            <w:tcW w:w="1594" w:type="dxa"/>
            <w:shd w:val="clear" w:color="auto" w:fill="auto"/>
          </w:tcPr>
          <w:p w14:paraId="2B0C2029" w14:textId="77777777" w:rsidR="00E71921" w:rsidRPr="002F01DB" w:rsidRDefault="00E71921" w:rsidP="00326863">
            <w:pPr>
              <w:spacing w:before="40" w:after="120" w:line="220" w:lineRule="exact"/>
              <w:ind w:right="113"/>
            </w:pPr>
            <w:r w:rsidRPr="002F01DB">
              <w:t>2 Nov. 2014</w:t>
            </w:r>
          </w:p>
        </w:tc>
        <w:tc>
          <w:tcPr>
            <w:tcW w:w="1595" w:type="dxa"/>
            <w:shd w:val="clear" w:color="auto" w:fill="auto"/>
          </w:tcPr>
          <w:p w14:paraId="0B3A9BBD" w14:textId="77777777" w:rsidR="00E71921" w:rsidRPr="002F01DB" w:rsidRDefault="00E71921" w:rsidP="00326863">
            <w:pPr>
              <w:spacing w:before="40" w:after="120" w:line="220" w:lineRule="exact"/>
              <w:ind w:right="113"/>
            </w:pPr>
            <w:r w:rsidRPr="002F01DB">
              <w:t>29 Dec. 2020</w:t>
            </w:r>
          </w:p>
        </w:tc>
      </w:tr>
      <w:tr w:rsidR="00E71921" w:rsidRPr="002F01DB" w14:paraId="0A8E9BCC" w14:textId="77777777" w:rsidTr="00326863">
        <w:tc>
          <w:tcPr>
            <w:tcW w:w="2127" w:type="dxa"/>
            <w:shd w:val="clear" w:color="auto" w:fill="auto"/>
          </w:tcPr>
          <w:p w14:paraId="4D4F6EDB" w14:textId="77777777" w:rsidR="00E71921" w:rsidRPr="002F01DB" w:rsidRDefault="00E71921" w:rsidP="00326863">
            <w:pPr>
              <w:spacing w:before="40" w:after="120" w:line="220" w:lineRule="exact"/>
              <w:ind w:right="113"/>
            </w:pPr>
            <w:r w:rsidRPr="002F01DB">
              <w:t>Samoa</w:t>
            </w:r>
          </w:p>
        </w:tc>
        <w:tc>
          <w:tcPr>
            <w:tcW w:w="1594" w:type="dxa"/>
            <w:shd w:val="clear" w:color="auto" w:fill="auto"/>
          </w:tcPr>
          <w:p w14:paraId="7B5CAD28" w14:textId="77777777" w:rsidR="00E71921" w:rsidRPr="002F01DB" w:rsidRDefault="00E71921" w:rsidP="00326863">
            <w:pPr>
              <w:spacing w:before="40" w:after="120" w:line="220" w:lineRule="exact"/>
              <w:ind w:right="113"/>
            </w:pPr>
            <w:r w:rsidRPr="002F01DB">
              <w:t>27 Nov. 2012</w:t>
            </w:r>
          </w:p>
        </w:tc>
        <w:tc>
          <w:tcPr>
            <w:tcW w:w="1595" w:type="dxa"/>
            <w:shd w:val="clear" w:color="auto" w:fill="auto"/>
          </w:tcPr>
          <w:p w14:paraId="2D6BE36D" w14:textId="77777777" w:rsidR="00E71921" w:rsidRPr="002F01DB" w:rsidRDefault="00E71921" w:rsidP="00326863">
            <w:pPr>
              <w:spacing w:before="40" w:after="120" w:line="220" w:lineRule="exact"/>
              <w:ind w:right="113"/>
            </w:pPr>
            <w:r w:rsidRPr="002F01DB">
              <w:t>27 Dec. 2012</w:t>
            </w:r>
          </w:p>
        </w:tc>
        <w:tc>
          <w:tcPr>
            <w:tcW w:w="1594" w:type="dxa"/>
            <w:shd w:val="clear" w:color="auto" w:fill="auto"/>
          </w:tcPr>
          <w:p w14:paraId="1F0084DF" w14:textId="77777777" w:rsidR="00E71921" w:rsidRPr="002F01DB" w:rsidRDefault="00E71921" w:rsidP="00326863">
            <w:pPr>
              <w:spacing w:before="40" w:after="120" w:line="220" w:lineRule="exact"/>
              <w:ind w:right="113"/>
            </w:pPr>
            <w:r w:rsidRPr="002F01DB">
              <w:t>27 Dec. 2014</w:t>
            </w:r>
          </w:p>
        </w:tc>
        <w:tc>
          <w:tcPr>
            <w:tcW w:w="1595" w:type="dxa"/>
            <w:shd w:val="clear" w:color="auto" w:fill="auto"/>
          </w:tcPr>
          <w:p w14:paraId="71F6224B" w14:textId="77777777" w:rsidR="00E71921" w:rsidRPr="002F01DB" w:rsidRDefault="00E71921" w:rsidP="00326863">
            <w:pPr>
              <w:spacing w:before="40" w:after="120" w:line="220" w:lineRule="exact"/>
              <w:ind w:right="113"/>
            </w:pPr>
            <w:r w:rsidRPr="002F01DB">
              <w:t>14 Mar. 2023</w:t>
            </w:r>
          </w:p>
        </w:tc>
      </w:tr>
      <w:tr w:rsidR="00E71921" w:rsidRPr="002F01DB" w14:paraId="0CA60E58" w14:textId="77777777" w:rsidTr="00326863">
        <w:tc>
          <w:tcPr>
            <w:tcW w:w="2127" w:type="dxa"/>
            <w:shd w:val="clear" w:color="auto" w:fill="auto"/>
          </w:tcPr>
          <w:p w14:paraId="1BFBA107" w14:textId="77777777" w:rsidR="00E71921" w:rsidRPr="002F01DB" w:rsidRDefault="00E71921" w:rsidP="00326863">
            <w:pPr>
              <w:spacing w:before="40" w:after="120" w:line="220" w:lineRule="exact"/>
              <w:ind w:right="113"/>
            </w:pPr>
            <w:r w:rsidRPr="002F01DB">
              <w:t>Morocco</w:t>
            </w:r>
          </w:p>
        </w:tc>
        <w:tc>
          <w:tcPr>
            <w:tcW w:w="1594" w:type="dxa"/>
            <w:shd w:val="clear" w:color="auto" w:fill="auto"/>
          </w:tcPr>
          <w:p w14:paraId="1F5D3AB3" w14:textId="77777777" w:rsidR="00E71921" w:rsidRPr="002F01DB" w:rsidRDefault="00E71921" w:rsidP="00326863">
            <w:pPr>
              <w:spacing w:before="40" w:after="120" w:line="220" w:lineRule="exact"/>
              <w:ind w:right="113"/>
            </w:pPr>
            <w:r w:rsidRPr="002F01DB">
              <w:t>14 May 2013</w:t>
            </w:r>
          </w:p>
        </w:tc>
        <w:tc>
          <w:tcPr>
            <w:tcW w:w="1595" w:type="dxa"/>
            <w:shd w:val="clear" w:color="auto" w:fill="auto"/>
          </w:tcPr>
          <w:p w14:paraId="56A19E7F" w14:textId="77777777" w:rsidR="00E71921" w:rsidRPr="002F01DB" w:rsidRDefault="00E71921" w:rsidP="00326863">
            <w:pPr>
              <w:spacing w:before="40" w:after="120" w:line="220" w:lineRule="exact"/>
              <w:ind w:right="113"/>
            </w:pPr>
            <w:r w:rsidRPr="002F01DB">
              <w:t>13 June 2013</w:t>
            </w:r>
          </w:p>
        </w:tc>
        <w:tc>
          <w:tcPr>
            <w:tcW w:w="1594" w:type="dxa"/>
            <w:shd w:val="clear" w:color="auto" w:fill="auto"/>
          </w:tcPr>
          <w:p w14:paraId="114A5431" w14:textId="77777777" w:rsidR="00E71921" w:rsidRPr="002F01DB" w:rsidRDefault="00E71921" w:rsidP="00326863">
            <w:pPr>
              <w:spacing w:before="40" w:after="120" w:line="220" w:lineRule="exact"/>
              <w:ind w:right="113"/>
            </w:pPr>
            <w:r w:rsidRPr="002F01DB">
              <w:t>13 June 2015</w:t>
            </w:r>
          </w:p>
        </w:tc>
        <w:tc>
          <w:tcPr>
            <w:tcW w:w="1595" w:type="dxa"/>
            <w:shd w:val="clear" w:color="auto" w:fill="auto"/>
          </w:tcPr>
          <w:p w14:paraId="6B8C9E69" w14:textId="77777777" w:rsidR="00E71921" w:rsidRPr="002F01DB" w:rsidRDefault="00E71921" w:rsidP="00326863">
            <w:pPr>
              <w:spacing w:before="40" w:after="120" w:line="220" w:lineRule="exact"/>
              <w:ind w:right="113"/>
            </w:pPr>
            <w:r w:rsidRPr="002F01DB">
              <w:t>10 Sept. 2021</w:t>
            </w:r>
          </w:p>
        </w:tc>
      </w:tr>
      <w:tr w:rsidR="00E71921" w:rsidRPr="002F01DB" w14:paraId="498D49B2" w14:textId="77777777" w:rsidTr="00326863">
        <w:tc>
          <w:tcPr>
            <w:tcW w:w="2127" w:type="dxa"/>
            <w:shd w:val="clear" w:color="auto" w:fill="auto"/>
          </w:tcPr>
          <w:p w14:paraId="59810488" w14:textId="77777777" w:rsidR="00E71921" w:rsidRPr="002F01DB" w:rsidRDefault="00E71921" w:rsidP="00326863">
            <w:pPr>
              <w:spacing w:before="40" w:after="120" w:line="220" w:lineRule="exact"/>
              <w:ind w:right="113"/>
            </w:pPr>
            <w:r w:rsidRPr="002F01DB">
              <w:t>Cambodia</w:t>
            </w:r>
          </w:p>
        </w:tc>
        <w:tc>
          <w:tcPr>
            <w:tcW w:w="1594" w:type="dxa"/>
            <w:shd w:val="clear" w:color="auto" w:fill="auto"/>
          </w:tcPr>
          <w:p w14:paraId="4597C8F2" w14:textId="77777777" w:rsidR="00E71921" w:rsidRPr="002F01DB" w:rsidRDefault="00E71921" w:rsidP="00326863">
            <w:pPr>
              <w:spacing w:before="40" w:after="120" w:line="220" w:lineRule="exact"/>
              <w:ind w:right="113"/>
            </w:pPr>
            <w:r w:rsidRPr="002F01DB">
              <w:t>27 June 2013</w:t>
            </w:r>
          </w:p>
        </w:tc>
        <w:tc>
          <w:tcPr>
            <w:tcW w:w="1595" w:type="dxa"/>
            <w:shd w:val="clear" w:color="auto" w:fill="auto"/>
          </w:tcPr>
          <w:p w14:paraId="6B04C933" w14:textId="77777777" w:rsidR="00E71921" w:rsidRPr="002F01DB" w:rsidRDefault="00E71921" w:rsidP="00326863">
            <w:pPr>
              <w:spacing w:before="40" w:after="120" w:line="220" w:lineRule="exact"/>
              <w:ind w:right="113"/>
            </w:pPr>
            <w:r w:rsidRPr="002F01DB">
              <w:t>27 July 2013</w:t>
            </w:r>
          </w:p>
        </w:tc>
        <w:tc>
          <w:tcPr>
            <w:tcW w:w="1594" w:type="dxa"/>
            <w:shd w:val="clear" w:color="auto" w:fill="auto"/>
          </w:tcPr>
          <w:p w14:paraId="31A788D6" w14:textId="77777777" w:rsidR="00E71921" w:rsidRPr="002F01DB" w:rsidRDefault="00E71921" w:rsidP="00326863">
            <w:pPr>
              <w:spacing w:before="40" w:after="120" w:line="220" w:lineRule="exact"/>
              <w:ind w:right="113"/>
            </w:pPr>
            <w:r w:rsidRPr="002F01DB">
              <w:t>27 July 2015</w:t>
            </w:r>
          </w:p>
        </w:tc>
        <w:tc>
          <w:tcPr>
            <w:tcW w:w="1595" w:type="dxa"/>
            <w:shd w:val="clear" w:color="auto" w:fill="auto"/>
          </w:tcPr>
          <w:p w14:paraId="03395562" w14:textId="77777777" w:rsidR="00E71921" w:rsidRPr="002F01DB" w:rsidRDefault="00E71921" w:rsidP="00326863">
            <w:pPr>
              <w:spacing w:before="40" w:after="120" w:line="220" w:lineRule="exact"/>
              <w:ind w:right="113"/>
            </w:pPr>
            <w:r w:rsidRPr="002F01DB">
              <w:t>15 July 2021</w:t>
            </w:r>
          </w:p>
        </w:tc>
      </w:tr>
      <w:tr w:rsidR="00E71921" w:rsidRPr="002F01DB" w14:paraId="72498010" w14:textId="77777777" w:rsidTr="00326863">
        <w:tc>
          <w:tcPr>
            <w:tcW w:w="2127" w:type="dxa"/>
            <w:shd w:val="clear" w:color="auto" w:fill="auto"/>
          </w:tcPr>
          <w:p w14:paraId="4C511B3D" w14:textId="77777777" w:rsidR="00E71921" w:rsidRPr="002F01DB" w:rsidRDefault="00E71921" w:rsidP="00326863">
            <w:pPr>
              <w:spacing w:before="40" w:after="120" w:line="220" w:lineRule="exact"/>
              <w:ind w:right="113"/>
            </w:pPr>
            <w:r w:rsidRPr="002F01DB">
              <w:t>Lithuania*</w:t>
            </w:r>
          </w:p>
        </w:tc>
        <w:tc>
          <w:tcPr>
            <w:tcW w:w="1594" w:type="dxa"/>
            <w:shd w:val="clear" w:color="auto" w:fill="auto"/>
          </w:tcPr>
          <w:p w14:paraId="5E8EE161" w14:textId="77777777" w:rsidR="00E71921" w:rsidRPr="002F01DB" w:rsidRDefault="00E71921" w:rsidP="00326863">
            <w:pPr>
              <w:spacing w:before="40" w:after="120" w:line="220" w:lineRule="exact"/>
              <w:ind w:right="113"/>
            </w:pPr>
            <w:r w:rsidRPr="002F01DB">
              <w:t>14 Aug. 2013</w:t>
            </w:r>
          </w:p>
        </w:tc>
        <w:tc>
          <w:tcPr>
            <w:tcW w:w="1595" w:type="dxa"/>
            <w:shd w:val="clear" w:color="auto" w:fill="auto"/>
          </w:tcPr>
          <w:p w14:paraId="2A69277F" w14:textId="77777777" w:rsidR="00E71921" w:rsidRPr="002F01DB" w:rsidRDefault="00E71921" w:rsidP="00326863">
            <w:pPr>
              <w:spacing w:before="40" w:after="120" w:line="220" w:lineRule="exact"/>
              <w:ind w:right="113"/>
            </w:pPr>
            <w:r w:rsidRPr="002F01DB">
              <w:t>13 Sept. 2013</w:t>
            </w:r>
          </w:p>
        </w:tc>
        <w:tc>
          <w:tcPr>
            <w:tcW w:w="1594" w:type="dxa"/>
            <w:shd w:val="clear" w:color="auto" w:fill="auto"/>
          </w:tcPr>
          <w:p w14:paraId="1F1D0423" w14:textId="77777777" w:rsidR="00E71921" w:rsidRPr="002F01DB" w:rsidRDefault="00E71921" w:rsidP="00326863">
            <w:pPr>
              <w:spacing w:before="40" w:after="120" w:line="220" w:lineRule="exact"/>
              <w:ind w:right="113"/>
            </w:pPr>
            <w:r w:rsidRPr="002F01DB">
              <w:t>13 Sept. 2015</w:t>
            </w:r>
          </w:p>
        </w:tc>
        <w:tc>
          <w:tcPr>
            <w:tcW w:w="1595" w:type="dxa"/>
            <w:shd w:val="clear" w:color="auto" w:fill="auto"/>
          </w:tcPr>
          <w:p w14:paraId="373473C1" w14:textId="77777777" w:rsidR="00E71921" w:rsidRPr="002F01DB" w:rsidRDefault="00E71921" w:rsidP="00326863">
            <w:pPr>
              <w:spacing w:before="40" w:after="120" w:line="220" w:lineRule="exact"/>
              <w:ind w:right="113"/>
            </w:pPr>
            <w:r w:rsidRPr="002F01DB">
              <w:t>6 Oct. 2015</w:t>
            </w:r>
          </w:p>
        </w:tc>
      </w:tr>
      <w:tr w:rsidR="00E71921" w:rsidRPr="002F01DB" w14:paraId="1D9F801E" w14:textId="77777777" w:rsidTr="00326863">
        <w:tc>
          <w:tcPr>
            <w:tcW w:w="2127" w:type="dxa"/>
            <w:shd w:val="clear" w:color="auto" w:fill="auto"/>
          </w:tcPr>
          <w:p w14:paraId="08C2D48F" w14:textId="77777777" w:rsidR="00E71921" w:rsidRPr="002F01DB" w:rsidRDefault="00E71921" w:rsidP="00326863">
            <w:pPr>
              <w:spacing w:before="40" w:after="120" w:line="220" w:lineRule="exact"/>
              <w:ind w:right="113"/>
            </w:pPr>
            <w:r w:rsidRPr="002F01DB">
              <w:t>Lesotho</w:t>
            </w:r>
          </w:p>
        </w:tc>
        <w:tc>
          <w:tcPr>
            <w:tcW w:w="1594" w:type="dxa"/>
            <w:shd w:val="clear" w:color="auto" w:fill="auto"/>
          </w:tcPr>
          <w:p w14:paraId="35613769" w14:textId="77777777" w:rsidR="00E71921" w:rsidRPr="002F01DB" w:rsidRDefault="00E71921" w:rsidP="00326863">
            <w:pPr>
              <w:spacing w:before="40" w:after="120" w:line="220" w:lineRule="exact"/>
              <w:ind w:right="113"/>
            </w:pPr>
            <w:r w:rsidRPr="002F01DB">
              <w:t>6 Dec. 2013</w:t>
            </w:r>
          </w:p>
        </w:tc>
        <w:tc>
          <w:tcPr>
            <w:tcW w:w="1595" w:type="dxa"/>
            <w:shd w:val="clear" w:color="auto" w:fill="auto"/>
          </w:tcPr>
          <w:p w14:paraId="6D97793B" w14:textId="77777777" w:rsidR="00E71921" w:rsidRPr="002F01DB" w:rsidRDefault="00E71921" w:rsidP="00326863">
            <w:pPr>
              <w:spacing w:before="40" w:after="120" w:line="220" w:lineRule="exact"/>
              <w:ind w:right="113"/>
            </w:pPr>
            <w:r w:rsidRPr="002F01DB">
              <w:t>5 Jan. 2014</w:t>
            </w:r>
          </w:p>
        </w:tc>
        <w:tc>
          <w:tcPr>
            <w:tcW w:w="1594" w:type="dxa"/>
            <w:shd w:val="clear" w:color="auto" w:fill="auto"/>
          </w:tcPr>
          <w:p w14:paraId="6712AE37" w14:textId="77777777" w:rsidR="00E71921" w:rsidRPr="002F01DB" w:rsidRDefault="00E71921" w:rsidP="00326863">
            <w:pPr>
              <w:spacing w:before="40" w:after="120" w:line="220" w:lineRule="exact"/>
              <w:ind w:right="113"/>
            </w:pPr>
            <w:r w:rsidRPr="002F01DB">
              <w:t>5 Jan. 2016</w:t>
            </w:r>
          </w:p>
        </w:tc>
        <w:tc>
          <w:tcPr>
            <w:tcW w:w="1595" w:type="dxa"/>
            <w:shd w:val="clear" w:color="auto" w:fill="auto"/>
          </w:tcPr>
          <w:p w14:paraId="52B24F78" w14:textId="77777777" w:rsidR="00E71921" w:rsidRPr="002F01DB" w:rsidRDefault="00E71921" w:rsidP="00326863">
            <w:pPr>
              <w:spacing w:before="40" w:after="120" w:line="220" w:lineRule="exact"/>
              <w:ind w:right="113"/>
            </w:pPr>
            <w:r w:rsidRPr="002F01DB">
              <w:t>-</w:t>
            </w:r>
          </w:p>
        </w:tc>
      </w:tr>
      <w:tr w:rsidR="00E71921" w:rsidRPr="002F01DB" w14:paraId="26ED39F1" w14:textId="77777777" w:rsidTr="00326863">
        <w:tc>
          <w:tcPr>
            <w:tcW w:w="2127" w:type="dxa"/>
            <w:shd w:val="clear" w:color="auto" w:fill="auto"/>
          </w:tcPr>
          <w:p w14:paraId="0B02CA5B" w14:textId="77777777" w:rsidR="00E71921" w:rsidRPr="002F01DB" w:rsidRDefault="00E71921" w:rsidP="00326863">
            <w:pPr>
              <w:spacing w:before="40" w:after="120" w:line="220" w:lineRule="exact"/>
              <w:ind w:right="113"/>
            </w:pPr>
            <w:r w:rsidRPr="002F01DB">
              <w:t>Portugal*</w:t>
            </w:r>
          </w:p>
        </w:tc>
        <w:tc>
          <w:tcPr>
            <w:tcW w:w="1594" w:type="dxa"/>
            <w:shd w:val="clear" w:color="auto" w:fill="auto"/>
          </w:tcPr>
          <w:p w14:paraId="0519B52B" w14:textId="77777777" w:rsidR="00E71921" w:rsidRPr="002F01DB" w:rsidRDefault="00E71921" w:rsidP="00326863">
            <w:pPr>
              <w:spacing w:before="40" w:after="120" w:line="220" w:lineRule="exact"/>
              <w:ind w:right="113"/>
            </w:pPr>
            <w:r w:rsidRPr="002F01DB">
              <w:t>27 Jan. 2014</w:t>
            </w:r>
          </w:p>
        </w:tc>
        <w:tc>
          <w:tcPr>
            <w:tcW w:w="1595" w:type="dxa"/>
            <w:shd w:val="clear" w:color="auto" w:fill="auto"/>
          </w:tcPr>
          <w:p w14:paraId="4647D743" w14:textId="77777777" w:rsidR="00E71921" w:rsidRPr="002F01DB" w:rsidRDefault="00E71921" w:rsidP="00326863">
            <w:pPr>
              <w:spacing w:before="40" w:after="120" w:line="220" w:lineRule="exact"/>
              <w:ind w:right="113"/>
            </w:pPr>
            <w:r w:rsidRPr="002F01DB">
              <w:t>26 Feb. 2014</w:t>
            </w:r>
          </w:p>
        </w:tc>
        <w:tc>
          <w:tcPr>
            <w:tcW w:w="1594" w:type="dxa"/>
            <w:shd w:val="clear" w:color="auto" w:fill="auto"/>
          </w:tcPr>
          <w:p w14:paraId="4D19F85C" w14:textId="77777777" w:rsidR="00E71921" w:rsidRPr="002F01DB" w:rsidRDefault="00E71921" w:rsidP="00326863">
            <w:pPr>
              <w:spacing w:before="40" w:after="120" w:line="220" w:lineRule="exact"/>
              <w:ind w:right="113"/>
            </w:pPr>
            <w:r w:rsidRPr="002F01DB">
              <w:t>26 Feb. 2016</w:t>
            </w:r>
          </w:p>
        </w:tc>
        <w:tc>
          <w:tcPr>
            <w:tcW w:w="1595" w:type="dxa"/>
            <w:shd w:val="clear" w:color="auto" w:fill="auto"/>
          </w:tcPr>
          <w:p w14:paraId="7859C526" w14:textId="77777777" w:rsidR="00E71921" w:rsidRPr="002F01DB" w:rsidRDefault="00E71921" w:rsidP="00326863">
            <w:pPr>
              <w:spacing w:before="40" w:after="120" w:line="220" w:lineRule="exact"/>
              <w:ind w:right="113"/>
            </w:pPr>
            <w:r w:rsidRPr="002F01DB">
              <w:t>22 June 2016</w:t>
            </w:r>
          </w:p>
        </w:tc>
      </w:tr>
      <w:tr w:rsidR="00E71921" w:rsidRPr="002F01DB" w14:paraId="0056F0DD" w14:textId="77777777" w:rsidTr="00326863">
        <w:tc>
          <w:tcPr>
            <w:tcW w:w="2127" w:type="dxa"/>
            <w:shd w:val="clear" w:color="auto" w:fill="auto"/>
          </w:tcPr>
          <w:p w14:paraId="75D4A532" w14:textId="77777777" w:rsidR="00E71921" w:rsidRPr="002F01DB" w:rsidRDefault="00E71921" w:rsidP="00326863">
            <w:pPr>
              <w:spacing w:before="40" w:after="120" w:line="220" w:lineRule="exact"/>
              <w:ind w:right="113"/>
            </w:pPr>
            <w:r w:rsidRPr="002F01DB">
              <w:t>Togo</w:t>
            </w:r>
          </w:p>
        </w:tc>
        <w:tc>
          <w:tcPr>
            <w:tcW w:w="1594" w:type="dxa"/>
            <w:shd w:val="clear" w:color="auto" w:fill="auto"/>
          </w:tcPr>
          <w:p w14:paraId="79D25669" w14:textId="77777777" w:rsidR="00E71921" w:rsidRPr="002F01DB" w:rsidRDefault="00E71921" w:rsidP="00326863">
            <w:pPr>
              <w:spacing w:before="40" w:after="120" w:line="220" w:lineRule="exact"/>
              <w:ind w:right="113"/>
            </w:pPr>
            <w:r w:rsidRPr="002F01DB">
              <w:t>21 July 2014</w:t>
            </w:r>
          </w:p>
        </w:tc>
        <w:tc>
          <w:tcPr>
            <w:tcW w:w="1595" w:type="dxa"/>
            <w:shd w:val="clear" w:color="auto" w:fill="auto"/>
          </w:tcPr>
          <w:p w14:paraId="154A060A" w14:textId="77777777" w:rsidR="00E71921" w:rsidRPr="002F01DB" w:rsidRDefault="00E71921" w:rsidP="00326863">
            <w:pPr>
              <w:spacing w:before="40" w:after="120" w:line="220" w:lineRule="exact"/>
              <w:ind w:right="113"/>
            </w:pPr>
            <w:r w:rsidRPr="002F01DB">
              <w:t>20 Aug. 2014</w:t>
            </w:r>
          </w:p>
        </w:tc>
        <w:tc>
          <w:tcPr>
            <w:tcW w:w="1594" w:type="dxa"/>
            <w:shd w:val="clear" w:color="auto" w:fill="auto"/>
          </w:tcPr>
          <w:p w14:paraId="53D665E7" w14:textId="77777777" w:rsidR="00E71921" w:rsidRPr="002F01DB" w:rsidRDefault="00E71921" w:rsidP="00326863">
            <w:pPr>
              <w:spacing w:before="40" w:after="120" w:line="220" w:lineRule="exact"/>
              <w:ind w:right="113"/>
            </w:pPr>
            <w:r w:rsidRPr="002F01DB">
              <w:t>20 Aug. 2016</w:t>
            </w:r>
          </w:p>
        </w:tc>
        <w:tc>
          <w:tcPr>
            <w:tcW w:w="1595" w:type="dxa"/>
            <w:shd w:val="clear" w:color="auto" w:fill="auto"/>
          </w:tcPr>
          <w:p w14:paraId="63103891" w14:textId="77777777" w:rsidR="00E71921" w:rsidRPr="002F01DB" w:rsidRDefault="00E71921" w:rsidP="00326863">
            <w:pPr>
              <w:spacing w:before="40" w:after="120" w:line="220" w:lineRule="exact"/>
              <w:ind w:right="113"/>
            </w:pPr>
            <w:r w:rsidRPr="002F01DB">
              <w:t>-</w:t>
            </w:r>
          </w:p>
        </w:tc>
      </w:tr>
      <w:tr w:rsidR="00E71921" w:rsidRPr="002F01DB" w14:paraId="40FF1107" w14:textId="77777777" w:rsidTr="00326863">
        <w:tc>
          <w:tcPr>
            <w:tcW w:w="2127" w:type="dxa"/>
            <w:shd w:val="clear" w:color="auto" w:fill="auto"/>
          </w:tcPr>
          <w:p w14:paraId="22630E20" w14:textId="77777777" w:rsidR="00E71921" w:rsidRPr="002F01DB" w:rsidRDefault="00E71921" w:rsidP="00326863">
            <w:pPr>
              <w:spacing w:before="40" w:after="120" w:line="220" w:lineRule="exact"/>
              <w:ind w:right="113"/>
            </w:pPr>
            <w:r w:rsidRPr="002F01DB">
              <w:t>Slovakia*</w:t>
            </w:r>
          </w:p>
        </w:tc>
        <w:tc>
          <w:tcPr>
            <w:tcW w:w="1594" w:type="dxa"/>
            <w:shd w:val="clear" w:color="auto" w:fill="auto"/>
          </w:tcPr>
          <w:p w14:paraId="4D21B22D" w14:textId="77777777" w:rsidR="00E71921" w:rsidRPr="002F01DB" w:rsidRDefault="00E71921" w:rsidP="00326863">
            <w:pPr>
              <w:spacing w:before="40" w:after="120" w:line="220" w:lineRule="exact"/>
              <w:ind w:right="113"/>
            </w:pPr>
            <w:r w:rsidRPr="002F01DB">
              <w:t>15 Dec. 2014</w:t>
            </w:r>
          </w:p>
        </w:tc>
        <w:tc>
          <w:tcPr>
            <w:tcW w:w="1595" w:type="dxa"/>
            <w:shd w:val="clear" w:color="auto" w:fill="auto"/>
          </w:tcPr>
          <w:p w14:paraId="20BD3454" w14:textId="77777777" w:rsidR="00E71921" w:rsidRPr="002F01DB" w:rsidRDefault="00E71921" w:rsidP="00326863">
            <w:pPr>
              <w:spacing w:before="40" w:after="120" w:line="220" w:lineRule="exact"/>
              <w:ind w:right="113"/>
            </w:pPr>
            <w:r w:rsidRPr="002F01DB">
              <w:t>14 Jan. 2015</w:t>
            </w:r>
          </w:p>
        </w:tc>
        <w:tc>
          <w:tcPr>
            <w:tcW w:w="1594" w:type="dxa"/>
            <w:shd w:val="clear" w:color="auto" w:fill="auto"/>
          </w:tcPr>
          <w:p w14:paraId="158D350A" w14:textId="77777777" w:rsidR="00E71921" w:rsidRPr="002F01DB" w:rsidRDefault="00E71921" w:rsidP="00326863">
            <w:pPr>
              <w:spacing w:before="40" w:after="120" w:line="220" w:lineRule="exact"/>
              <w:ind w:right="113"/>
            </w:pPr>
            <w:r w:rsidRPr="002F01DB">
              <w:t>14 Jan. 2017</w:t>
            </w:r>
          </w:p>
        </w:tc>
        <w:tc>
          <w:tcPr>
            <w:tcW w:w="1595" w:type="dxa"/>
            <w:shd w:val="clear" w:color="auto" w:fill="auto"/>
          </w:tcPr>
          <w:p w14:paraId="65386EC9" w14:textId="77777777" w:rsidR="00E71921" w:rsidRPr="002F01DB" w:rsidRDefault="00E71921" w:rsidP="00326863">
            <w:pPr>
              <w:spacing w:before="40" w:after="120" w:line="220" w:lineRule="exact"/>
              <w:ind w:right="113"/>
            </w:pPr>
            <w:r w:rsidRPr="002F01DB">
              <w:t>26 Apr. 2018</w:t>
            </w:r>
          </w:p>
        </w:tc>
      </w:tr>
      <w:tr w:rsidR="00E71921" w:rsidRPr="002F01DB" w14:paraId="4C0D6250" w14:textId="77777777" w:rsidTr="00326863">
        <w:tc>
          <w:tcPr>
            <w:tcW w:w="2127" w:type="dxa"/>
            <w:shd w:val="clear" w:color="auto" w:fill="auto"/>
          </w:tcPr>
          <w:p w14:paraId="143D04A0" w14:textId="77777777" w:rsidR="00E71921" w:rsidRPr="002F01DB" w:rsidRDefault="00E71921" w:rsidP="00326863">
            <w:pPr>
              <w:spacing w:before="40" w:after="120" w:line="220" w:lineRule="exact"/>
              <w:ind w:right="113"/>
            </w:pPr>
            <w:r w:rsidRPr="002F01DB">
              <w:t>Mongolia</w:t>
            </w:r>
          </w:p>
        </w:tc>
        <w:tc>
          <w:tcPr>
            <w:tcW w:w="1594" w:type="dxa"/>
            <w:shd w:val="clear" w:color="auto" w:fill="auto"/>
          </w:tcPr>
          <w:p w14:paraId="03E721C1" w14:textId="77777777" w:rsidR="00E71921" w:rsidRPr="002F01DB" w:rsidRDefault="00E71921" w:rsidP="00326863">
            <w:pPr>
              <w:spacing w:before="40" w:after="120" w:line="220" w:lineRule="exact"/>
              <w:ind w:right="113"/>
            </w:pPr>
            <w:r w:rsidRPr="002F01DB">
              <w:t>12 Feb. 2015</w:t>
            </w:r>
          </w:p>
        </w:tc>
        <w:tc>
          <w:tcPr>
            <w:tcW w:w="1595" w:type="dxa"/>
            <w:shd w:val="clear" w:color="auto" w:fill="auto"/>
          </w:tcPr>
          <w:p w14:paraId="5506A25C" w14:textId="77777777" w:rsidR="00E71921" w:rsidRPr="002F01DB" w:rsidRDefault="00E71921" w:rsidP="00326863">
            <w:pPr>
              <w:spacing w:before="40" w:after="120" w:line="220" w:lineRule="exact"/>
              <w:ind w:right="113"/>
            </w:pPr>
            <w:r w:rsidRPr="002F01DB">
              <w:t>14 Mar. 2015</w:t>
            </w:r>
          </w:p>
        </w:tc>
        <w:tc>
          <w:tcPr>
            <w:tcW w:w="1594" w:type="dxa"/>
            <w:shd w:val="clear" w:color="auto" w:fill="auto"/>
          </w:tcPr>
          <w:p w14:paraId="7A8F7491" w14:textId="77777777" w:rsidR="00E71921" w:rsidRPr="002F01DB" w:rsidRDefault="00E71921" w:rsidP="00326863">
            <w:pPr>
              <w:spacing w:before="40" w:after="120" w:line="220" w:lineRule="exact"/>
              <w:ind w:right="113"/>
            </w:pPr>
            <w:r w:rsidRPr="002F01DB">
              <w:t>14 Mar. 2017</w:t>
            </w:r>
          </w:p>
        </w:tc>
        <w:tc>
          <w:tcPr>
            <w:tcW w:w="1595" w:type="dxa"/>
            <w:shd w:val="clear" w:color="auto" w:fill="auto"/>
          </w:tcPr>
          <w:p w14:paraId="6C77D403" w14:textId="77777777" w:rsidR="00E71921" w:rsidRPr="002F01DB" w:rsidRDefault="00E71921" w:rsidP="00326863">
            <w:pPr>
              <w:spacing w:before="40" w:after="120" w:line="220" w:lineRule="exact"/>
              <w:ind w:right="113"/>
            </w:pPr>
            <w:r w:rsidRPr="002F01DB">
              <w:t>27 Dec. 2018</w:t>
            </w:r>
          </w:p>
        </w:tc>
      </w:tr>
      <w:tr w:rsidR="00E71921" w:rsidRPr="002F01DB" w14:paraId="71BBC1D7" w14:textId="77777777" w:rsidTr="00326863">
        <w:tc>
          <w:tcPr>
            <w:tcW w:w="2127" w:type="dxa"/>
            <w:shd w:val="clear" w:color="auto" w:fill="auto"/>
          </w:tcPr>
          <w:p w14:paraId="38816E34" w14:textId="77777777" w:rsidR="00E71921" w:rsidRPr="002F01DB" w:rsidRDefault="00E71921" w:rsidP="00326863">
            <w:pPr>
              <w:spacing w:before="40" w:after="120" w:line="220" w:lineRule="exact"/>
              <w:ind w:right="113"/>
            </w:pPr>
            <w:r w:rsidRPr="002F01DB">
              <w:t>Malta</w:t>
            </w:r>
          </w:p>
        </w:tc>
        <w:tc>
          <w:tcPr>
            <w:tcW w:w="1594" w:type="dxa"/>
            <w:shd w:val="clear" w:color="auto" w:fill="auto"/>
          </w:tcPr>
          <w:p w14:paraId="586DA43F" w14:textId="77777777" w:rsidR="00E71921" w:rsidRPr="002F01DB" w:rsidRDefault="00E71921" w:rsidP="00326863">
            <w:pPr>
              <w:spacing w:before="40" w:after="120" w:line="220" w:lineRule="exact"/>
              <w:ind w:right="113"/>
            </w:pPr>
            <w:r w:rsidRPr="002F01DB">
              <w:t>27 Mar. 2015</w:t>
            </w:r>
          </w:p>
        </w:tc>
        <w:tc>
          <w:tcPr>
            <w:tcW w:w="1595" w:type="dxa"/>
            <w:shd w:val="clear" w:color="auto" w:fill="auto"/>
          </w:tcPr>
          <w:p w14:paraId="0142D92F" w14:textId="77777777" w:rsidR="00E71921" w:rsidRPr="002F01DB" w:rsidRDefault="00E71921" w:rsidP="00326863">
            <w:pPr>
              <w:spacing w:before="40" w:after="120" w:line="220" w:lineRule="exact"/>
              <w:ind w:right="113"/>
            </w:pPr>
            <w:r w:rsidRPr="002F01DB">
              <w:t>26 Apr. 2015</w:t>
            </w:r>
          </w:p>
        </w:tc>
        <w:tc>
          <w:tcPr>
            <w:tcW w:w="1594" w:type="dxa"/>
            <w:shd w:val="clear" w:color="auto" w:fill="auto"/>
          </w:tcPr>
          <w:p w14:paraId="7C92A0CF" w14:textId="77777777" w:rsidR="00E71921" w:rsidRPr="002F01DB" w:rsidRDefault="00E71921" w:rsidP="00326863">
            <w:pPr>
              <w:spacing w:before="40" w:after="120" w:line="220" w:lineRule="exact"/>
              <w:ind w:right="113"/>
            </w:pPr>
            <w:r w:rsidRPr="002F01DB">
              <w:t>26 Apr. 2017</w:t>
            </w:r>
          </w:p>
        </w:tc>
        <w:tc>
          <w:tcPr>
            <w:tcW w:w="1595" w:type="dxa"/>
            <w:shd w:val="clear" w:color="auto" w:fill="auto"/>
          </w:tcPr>
          <w:p w14:paraId="20302302" w14:textId="77777777" w:rsidR="00E71921" w:rsidRPr="002F01DB" w:rsidRDefault="00E71921" w:rsidP="00326863">
            <w:pPr>
              <w:spacing w:before="40" w:after="120" w:line="220" w:lineRule="exact"/>
              <w:ind w:right="113"/>
            </w:pPr>
            <w:r w:rsidRPr="002F01DB">
              <w:t>21 Mar. 2022</w:t>
            </w:r>
          </w:p>
        </w:tc>
      </w:tr>
      <w:tr w:rsidR="00E71921" w:rsidRPr="002F01DB" w14:paraId="2F8BA221" w14:textId="77777777" w:rsidTr="00326863">
        <w:tc>
          <w:tcPr>
            <w:tcW w:w="2127" w:type="dxa"/>
            <w:shd w:val="clear" w:color="auto" w:fill="auto"/>
          </w:tcPr>
          <w:p w14:paraId="4B084533" w14:textId="77777777" w:rsidR="00E71921" w:rsidRPr="002F01DB" w:rsidRDefault="00E71921" w:rsidP="00326863">
            <w:pPr>
              <w:spacing w:before="40" w:after="120" w:line="220" w:lineRule="exact"/>
              <w:ind w:right="113"/>
            </w:pPr>
            <w:r w:rsidRPr="002F01DB">
              <w:t>Greece</w:t>
            </w:r>
          </w:p>
        </w:tc>
        <w:tc>
          <w:tcPr>
            <w:tcW w:w="1594" w:type="dxa"/>
            <w:shd w:val="clear" w:color="auto" w:fill="auto"/>
          </w:tcPr>
          <w:p w14:paraId="1753852E" w14:textId="77777777" w:rsidR="00E71921" w:rsidRPr="002F01DB" w:rsidRDefault="00E71921" w:rsidP="00326863">
            <w:pPr>
              <w:spacing w:before="40" w:after="120" w:line="220" w:lineRule="exact"/>
              <w:ind w:right="113"/>
            </w:pPr>
            <w:r w:rsidRPr="002F01DB">
              <w:t>9 July 2015</w:t>
            </w:r>
          </w:p>
        </w:tc>
        <w:tc>
          <w:tcPr>
            <w:tcW w:w="1595" w:type="dxa"/>
            <w:shd w:val="clear" w:color="auto" w:fill="auto"/>
          </w:tcPr>
          <w:p w14:paraId="7A28EC68" w14:textId="77777777" w:rsidR="00E71921" w:rsidRPr="002F01DB" w:rsidRDefault="00E71921" w:rsidP="00326863">
            <w:pPr>
              <w:spacing w:before="40" w:after="120" w:line="220" w:lineRule="exact"/>
              <w:ind w:right="113"/>
            </w:pPr>
            <w:r w:rsidRPr="002F01DB">
              <w:t>8 Aug. 2015</w:t>
            </w:r>
          </w:p>
        </w:tc>
        <w:tc>
          <w:tcPr>
            <w:tcW w:w="1594" w:type="dxa"/>
            <w:shd w:val="clear" w:color="auto" w:fill="auto"/>
          </w:tcPr>
          <w:p w14:paraId="0F02428D" w14:textId="77777777" w:rsidR="00E71921" w:rsidRPr="002F01DB" w:rsidRDefault="00E71921" w:rsidP="00326863">
            <w:pPr>
              <w:spacing w:before="40" w:after="120" w:line="220" w:lineRule="exact"/>
              <w:ind w:right="113"/>
            </w:pPr>
            <w:r w:rsidRPr="002F01DB">
              <w:t>8 Aug. 2017</w:t>
            </w:r>
          </w:p>
        </w:tc>
        <w:tc>
          <w:tcPr>
            <w:tcW w:w="1595" w:type="dxa"/>
            <w:shd w:val="clear" w:color="auto" w:fill="auto"/>
          </w:tcPr>
          <w:p w14:paraId="64BFDCEF" w14:textId="77777777" w:rsidR="00E71921" w:rsidRPr="002F01DB" w:rsidRDefault="00E71921" w:rsidP="00326863">
            <w:pPr>
              <w:spacing w:before="40" w:after="120" w:line="220" w:lineRule="exact"/>
              <w:ind w:right="113"/>
            </w:pPr>
            <w:r w:rsidRPr="002F01DB">
              <w:t>1 Feb. 2019</w:t>
            </w:r>
          </w:p>
        </w:tc>
      </w:tr>
      <w:tr w:rsidR="00E71921" w:rsidRPr="002F01DB" w14:paraId="0897B67C" w14:textId="77777777" w:rsidTr="00326863">
        <w:tc>
          <w:tcPr>
            <w:tcW w:w="2127" w:type="dxa"/>
            <w:shd w:val="clear" w:color="auto" w:fill="auto"/>
          </w:tcPr>
          <w:p w14:paraId="1AD795A5" w14:textId="77777777" w:rsidR="00E71921" w:rsidRPr="002F01DB" w:rsidRDefault="00E71921" w:rsidP="00326863">
            <w:pPr>
              <w:spacing w:before="40" w:after="120" w:line="220" w:lineRule="exact"/>
              <w:ind w:right="113"/>
            </w:pPr>
            <w:r w:rsidRPr="002F01DB">
              <w:t>Niger</w:t>
            </w:r>
          </w:p>
        </w:tc>
        <w:tc>
          <w:tcPr>
            <w:tcW w:w="1594" w:type="dxa"/>
            <w:shd w:val="clear" w:color="auto" w:fill="auto"/>
          </w:tcPr>
          <w:p w14:paraId="5B94A39F" w14:textId="77777777" w:rsidR="00E71921" w:rsidRPr="002F01DB" w:rsidRDefault="00E71921" w:rsidP="00326863">
            <w:pPr>
              <w:spacing w:before="40" w:after="120" w:line="220" w:lineRule="exact"/>
              <w:ind w:right="113"/>
            </w:pPr>
            <w:r w:rsidRPr="002F01DB">
              <w:t>24 July 2015</w:t>
            </w:r>
          </w:p>
        </w:tc>
        <w:tc>
          <w:tcPr>
            <w:tcW w:w="1595" w:type="dxa"/>
            <w:shd w:val="clear" w:color="auto" w:fill="auto"/>
          </w:tcPr>
          <w:p w14:paraId="7055EBF1" w14:textId="77777777" w:rsidR="00E71921" w:rsidRPr="002F01DB" w:rsidRDefault="00E71921" w:rsidP="00326863">
            <w:pPr>
              <w:spacing w:before="40" w:after="120" w:line="220" w:lineRule="exact"/>
              <w:ind w:right="113"/>
            </w:pPr>
            <w:r w:rsidRPr="002F01DB">
              <w:t>23 Aug. 2015</w:t>
            </w:r>
          </w:p>
        </w:tc>
        <w:tc>
          <w:tcPr>
            <w:tcW w:w="1594" w:type="dxa"/>
            <w:shd w:val="clear" w:color="auto" w:fill="auto"/>
          </w:tcPr>
          <w:p w14:paraId="2B496CF2" w14:textId="77777777" w:rsidR="00E71921" w:rsidRPr="002F01DB" w:rsidRDefault="00E71921" w:rsidP="00326863">
            <w:pPr>
              <w:spacing w:before="40" w:after="120" w:line="220" w:lineRule="exact"/>
              <w:ind w:right="113"/>
            </w:pPr>
            <w:r w:rsidRPr="002F01DB">
              <w:t>23 Aug. 2017</w:t>
            </w:r>
          </w:p>
        </w:tc>
        <w:tc>
          <w:tcPr>
            <w:tcW w:w="1595" w:type="dxa"/>
            <w:shd w:val="clear" w:color="auto" w:fill="auto"/>
          </w:tcPr>
          <w:p w14:paraId="3AE54513" w14:textId="77777777" w:rsidR="00E71921" w:rsidRPr="002F01DB" w:rsidRDefault="00E71921" w:rsidP="00326863">
            <w:pPr>
              <w:spacing w:before="40" w:after="120" w:line="220" w:lineRule="exact"/>
              <w:ind w:right="113"/>
            </w:pPr>
            <w:r w:rsidRPr="002F01DB">
              <w:t>1 Aug. 2019</w:t>
            </w:r>
          </w:p>
        </w:tc>
      </w:tr>
      <w:tr w:rsidR="00E71921" w:rsidRPr="002F01DB" w14:paraId="520CAA76" w14:textId="77777777" w:rsidTr="00326863">
        <w:tc>
          <w:tcPr>
            <w:tcW w:w="2127" w:type="dxa"/>
            <w:shd w:val="clear" w:color="auto" w:fill="auto"/>
          </w:tcPr>
          <w:p w14:paraId="3F405896" w14:textId="77777777" w:rsidR="00E71921" w:rsidRPr="002F01DB" w:rsidRDefault="00E71921" w:rsidP="00326863">
            <w:pPr>
              <w:spacing w:before="40" w:after="120" w:line="220" w:lineRule="exact"/>
              <w:ind w:right="113"/>
            </w:pPr>
            <w:r w:rsidRPr="002F01DB">
              <w:t>Belize</w:t>
            </w:r>
          </w:p>
        </w:tc>
        <w:tc>
          <w:tcPr>
            <w:tcW w:w="1594" w:type="dxa"/>
            <w:shd w:val="clear" w:color="auto" w:fill="auto"/>
          </w:tcPr>
          <w:p w14:paraId="22934C69" w14:textId="77777777" w:rsidR="00E71921" w:rsidRPr="002F01DB" w:rsidRDefault="00E71921" w:rsidP="00326863">
            <w:pPr>
              <w:spacing w:before="40" w:after="120" w:line="220" w:lineRule="exact"/>
              <w:ind w:right="113"/>
            </w:pPr>
            <w:r w:rsidRPr="002F01DB">
              <w:t>14 Aug. 2015</w:t>
            </w:r>
          </w:p>
        </w:tc>
        <w:tc>
          <w:tcPr>
            <w:tcW w:w="1595" w:type="dxa"/>
            <w:shd w:val="clear" w:color="auto" w:fill="auto"/>
          </w:tcPr>
          <w:p w14:paraId="07E70A6D" w14:textId="77777777" w:rsidR="00E71921" w:rsidRPr="002F01DB" w:rsidRDefault="00E71921" w:rsidP="00326863">
            <w:pPr>
              <w:spacing w:before="40" w:after="120" w:line="220" w:lineRule="exact"/>
              <w:ind w:right="113"/>
            </w:pPr>
            <w:r w:rsidRPr="002F01DB">
              <w:t>13 Sept. 2015</w:t>
            </w:r>
          </w:p>
        </w:tc>
        <w:tc>
          <w:tcPr>
            <w:tcW w:w="1594" w:type="dxa"/>
            <w:shd w:val="clear" w:color="auto" w:fill="auto"/>
          </w:tcPr>
          <w:p w14:paraId="4587A681" w14:textId="77777777" w:rsidR="00E71921" w:rsidRPr="002F01DB" w:rsidRDefault="00E71921" w:rsidP="00326863">
            <w:pPr>
              <w:spacing w:before="40" w:after="120" w:line="220" w:lineRule="exact"/>
              <w:ind w:right="113"/>
            </w:pPr>
            <w:r w:rsidRPr="002F01DB">
              <w:t>13 Sept. 2017</w:t>
            </w:r>
          </w:p>
        </w:tc>
        <w:tc>
          <w:tcPr>
            <w:tcW w:w="1595" w:type="dxa"/>
            <w:shd w:val="clear" w:color="auto" w:fill="auto"/>
          </w:tcPr>
          <w:p w14:paraId="000B7178" w14:textId="77777777" w:rsidR="00E71921" w:rsidRPr="002F01DB" w:rsidRDefault="00E71921" w:rsidP="00326863">
            <w:pPr>
              <w:spacing w:before="40" w:after="120" w:line="220" w:lineRule="exact"/>
              <w:ind w:right="113"/>
            </w:pPr>
            <w:r w:rsidRPr="002F01DB">
              <w:t>-</w:t>
            </w:r>
          </w:p>
        </w:tc>
      </w:tr>
      <w:tr w:rsidR="00E71921" w:rsidRPr="002F01DB" w14:paraId="4F86BEDD" w14:textId="77777777" w:rsidTr="00326863">
        <w:tc>
          <w:tcPr>
            <w:tcW w:w="2127" w:type="dxa"/>
            <w:shd w:val="clear" w:color="auto" w:fill="auto"/>
          </w:tcPr>
          <w:p w14:paraId="4AF44E9B" w14:textId="77777777" w:rsidR="00E71921" w:rsidRPr="002F01DB" w:rsidRDefault="00E71921" w:rsidP="00326863">
            <w:pPr>
              <w:spacing w:before="40" w:after="120" w:line="220" w:lineRule="exact"/>
              <w:ind w:right="113"/>
            </w:pPr>
            <w:r w:rsidRPr="002F01DB">
              <w:t>Ukraine*</w:t>
            </w:r>
          </w:p>
        </w:tc>
        <w:tc>
          <w:tcPr>
            <w:tcW w:w="1594" w:type="dxa"/>
            <w:shd w:val="clear" w:color="auto" w:fill="auto"/>
          </w:tcPr>
          <w:p w14:paraId="19785A57" w14:textId="77777777" w:rsidR="00E71921" w:rsidRPr="002F01DB" w:rsidRDefault="00E71921" w:rsidP="00326863">
            <w:pPr>
              <w:spacing w:before="40" w:after="120" w:line="220" w:lineRule="exact"/>
              <w:ind w:right="113"/>
            </w:pPr>
            <w:r w:rsidRPr="002F01DB">
              <w:t>14 Aug. 2015</w:t>
            </w:r>
          </w:p>
        </w:tc>
        <w:tc>
          <w:tcPr>
            <w:tcW w:w="1595" w:type="dxa"/>
            <w:shd w:val="clear" w:color="auto" w:fill="auto"/>
          </w:tcPr>
          <w:p w14:paraId="392E80C4" w14:textId="77777777" w:rsidR="00E71921" w:rsidRPr="002F01DB" w:rsidRDefault="00E71921" w:rsidP="00326863">
            <w:pPr>
              <w:spacing w:before="40" w:after="120" w:line="220" w:lineRule="exact"/>
              <w:ind w:right="113"/>
            </w:pPr>
            <w:r w:rsidRPr="002F01DB">
              <w:t>13 Sept. 2015</w:t>
            </w:r>
          </w:p>
        </w:tc>
        <w:tc>
          <w:tcPr>
            <w:tcW w:w="1594" w:type="dxa"/>
            <w:shd w:val="clear" w:color="auto" w:fill="auto"/>
          </w:tcPr>
          <w:p w14:paraId="480EABC8" w14:textId="77777777" w:rsidR="00E71921" w:rsidRPr="002F01DB" w:rsidRDefault="00E71921" w:rsidP="00326863">
            <w:pPr>
              <w:spacing w:before="40" w:after="120" w:line="220" w:lineRule="exact"/>
              <w:ind w:right="113"/>
            </w:pPr>
            <w:r w:rsidRPr="002F01DB">
              <w:t xml:space="preserve">13 Sept. 2017 </w:t>
            </w:r>
          </w:p>
        </w:tc>
        <w:tc>
          <w:tcPr>
            <w:tcW w:w="1595" w:type="dxa"/>
            <w:shd w:val="clear" w:color="auto" w:fill="auto"/>
          </w:tcPr>
          <w:p w14:paraId="75E0E38E" w14:textId="77777777" w:rsidR="00E71921" w:rsidRPr="002F01DB" w:rsidRDefault="00E71921" w:rsidP="00326863">
            <w:pPr>
              <w:spacing w:before="40" w:after="120" w:line="220" w:lineRule="exact"/>
              <w:ind w:right="113"/>
            </w:pPr>
            <w:r w:rsidRPr="002F01DB">
              <w:t>3 Aug. 2021</w:t>
            </w:r>
          </w:p>
        </w:tc>
      </w:tr>
      <w:tr w:rsidR="00E71921" w:rsidRPr="002F01DB" w14:paraId="71E59492" w14:textId="77777777" w:rsidTr="00326863">
        <w:tc>
          <w:tcPr>
            <w:tcW w:w="2127" w:type="dxa"/>
            <w:shd w:val="clear" w:color="auto" w:fill="auto"/>
          </w:tcPr>
          <w:p w14:paraId="7F54FCEC" w14:textId="77777777" w:rsidR="00E71921" w:rsidRPr="002F01DB" w:rsidRDefault="00E71921" w:rsidP="00326863">
            <w:pPr>
              <w:spacing w:before="40" w:after="120" w:line="220" w:lineRule="exact"/>
              <w:ind w:right="113"/>
            </w:pPr>
            <w:r w:rsidRPr="002F01DB">
              <w:t>Italy</w:t>
            </w:r>
          </w:p>
        </w:tc>
        <w:tc>
          <w:tcPr>
            <w:tcW w:w="1594" w:type="dxa"/>
            <w:shd w:val="clear" w:color="auto" w:fill="auto"/>
          </w:tcPr>
          <w:p w14:paraId="7A77E55D" w14:textId="77777777" w:rsidR="00E71921" w:rsidRPr="002F01DB" w:rsidRDefault="00E71921" w:rsidP="00326863">
            <w:pPr>
              <w:spacing w:before="40" w:after="120" w:line="220" w:lineRule="exact"/>
              <w:ind w:right="113"/>
            </w:pPr>
            <w:r w:rsidRPr="002F01DB">
              <w:t>8 Oct. 2015</w:t>
            </w:r>
          </w:p>
        </w:tc>
        <w:tc>
          <w:tcPr>
            <w:tcW w:w="1595" w:type="dxa"/>
            <w:shd w:val="clear" w:color="auto" w:fill="auto"/>
          </w:tcPr>
          <w:p w14:paraId="64A715E5" w14:textId="77777777" w:rsidR="00E71921" w:rsidRPr="002F01DB" w:rsidRDefault="00E71921" w:rsidP="00326863">
            <w:pPr>
              <w:spacing w:before="40" w:after="120" w:line="220" w:lineRule="exact"/>
              <w:ind w:right="113"/>
            </w:pPr>
            <w:r w:rsidRPr="002F01DB">
              <w:t>7 Nov. 2015</w:t>
            </w:r>
          </w:p>
        </w:tc>
        <w:tc>
          <w:tcPr>
            <w:tcW w:w="1594" w:type="dxa"/>
            <w:shd w:val="clear" w:color="auto" w:fill="auto"/>
          </w:tcPr>
          <w:p w14:paraId="78FFEECB" w14:textId="77777777" w:rsidR="00E71921" w:rsidRPr="002F01DB" w:rsidRDefault="00E71921" w:rsidP="00326863">
            <w:pPr>
              <w:spacing w:before="40" w:after="120" w:line="220" w:lineRule="exact"/>
              <w:ind w:right="113"/>
            </w:pPr>
            <w:r w:rsidRPr="002F01DB">
              <w:t>7 Nov. 2017</w:t>
            </w:r>
          </w:p>
        </w:tc>
        <w:tc>
          <w:tcPr>
            <w:tcW w:w="1595" w:type="dxa"/>
            <w:shd w:val="clear" w:color="auto" w:fill="auto"/>
          </w:tcPr>
          <w:p w14:paraId="0D78E493" w14:textId="77777777" w:rsidR="00E71921" w:rsidRPr="002F01DB" w:rsidRDefault="00E71921" w:rsidP="00326863">
            <w:pPr>
              <w:spacing w:before="40" w:after="120" w:line="220" w:lineRule="exact"/>
              <w:ind w:right="113"/>
            </w:pPr>
            <w:r w:rsidRPr="002F01DB">
              <w:t>22 Dec. 2017</w:t>
            </w:r>
          </w:p>
        </w:tc>
      </w:tr>
      <w:tr w:rsidR="00E71921" w:rsidRPr="002F01DB" w14:paraId="4A315A7A" w14:textId="77777777" w:rsidTr="00326863">
        <w:tc>
          <w:tcPr>
            <w:tcW w:w="2127" w:type="dxa"/>
            <w:shd w:val="clear" w:color="auto" w:fill="auto"/>
          </w:tcPr>
          <w:p w14:paraId="0F819596" w14:textId="77777777" w:rsidR="00E71921" w:rsidRPr="002F01DB" w:rsidRDefault="00E71921" w:rsidP="00326863">
            <w:pPr>
              <w:spacing w:before="40" w:after="120" w:line="220" w:lineRule="exact"/>
              <w:ind w:right="113"/>
            </w:pPr>
            <w:r w:rsidRPr="002F01DB">
              <w:t>Sri Lanka</w:t>
            </w:r>
          </w:p>
        </w:tc>
        <w:tc>
          <w:tcPr>
            <w:tcW w:w="1594" w:type="dxa"/>
            <w:shd w:val="clear" w:color="auto" w:fill="auto"/>
          </w:tcPr>
          <w:p w14:paraId="7954485F" w14:textId="77777777" w:rsidR="00E71921" w:rsidRPr="002F01DB" w:rsidRDefault="00E71921" w:rsidP="00326863">
            <w:pPr>
              <w:spacing w:before="40" w:after="120" w:line="220" w:lineRule="exact"/>
              <w:ind w:right="113"/>
            </w:pPr>
            <w:r w:rsidRPr="002F01DB">
              <w:t>25 May 2016</w:t>
            </w:r>
          </w:p>
        </w:tc>
        <w:tc>
          <w:tcPr>
            <w:tcW w:w="1595" w:type="dxa"/>
            <w:shd w:val="clear" w:color="auto" w:fill="auto"/>
          </w:tcPr>
          <w:p w14:paraId="31695D26" w14:textId="77777777" w:rsidR="00E71921" w:rsidRPr="002F01DB" w:rsidRDefault="00E71921" w:rsidP="00326863">
            <w:pPr>
              <w:spacing w:before="40" w:after="120" w:line="220" w:lineRule="exact"/>
              <w:ind w:right="113"/>
            </w:pPr>
            <w:r w:rsidRPr="002F01DB">
              <w:t>24 June 2016</w:t>
            </w:r>
          </w:p>
        </w:tc>
        <w:tc>
          <w:tcPr>
            <w:tcW w:w="1594" w:type="dxa"/>
            <w:shd w:val="clear" w:color="auto" w:fill="auto"/>
          </w:tcPr>
          <w:p w14:paraId="32273F5E" w14:textId="77777777" w:rsidR="00E71921" w:rsidRPr="002F01DB" w:rsidRDefault="00E71921" w:rsidP="00326863">
            <w:pPr>
              <w:spacing w:before="40" w:after="120" w:line="220" w:lineRule="exact"/>
              <w:ind w:right="113"/>
            </w:pPr>
            <w:r w:rsidRPr="002F01DB">
              <w:t>24 June 2018</w:t>
            </w:r>
          </w:p>
        </w:tc>
        <w:tc>
          <w:tcPr>
            <w:tcW w:w="1595" w:type="dxa"/>
            <w:shd w:val="clear" w:color="auto" w:fill="auto"/>
          </w:tcPr>
          <w:p w14:paraId="26B6B458" w14:textId="77777777" w:rsidR="00E71921" w:rsidRPr="002F01DB" w:rsidRDefault="00E71921" w:rsidP="00326863">
            <w:pPr>
              <w:spacing w:before="40" w:after="120" w:line="220" w:lineRule="exact"/>
              <w:ind w:right="113"/>
            </w:pPr>
            <w:r w:rsidRPr="002F01DB">
              <w:t>-</w:t>
            </w:r>
          </w:p>
        </w:tc>
      </w:tr>
      <w:tr w:rsidR="00E71921" w:rsidRPr="002F01DB" w14:paraId="0980499D" w14:textId="77777777" w:rsidTr="00326863">
        <w:tc>
          <w:tcPr>
            <w:tcW w:w="2127" w:type="dxa"/>
            <w:shd w:val="clear" w:color="auto" w:fill="auto"/>
          </w:tcPr>
          <w:p w14:paraId="6268D13C" w14:textId="77777777" w:rsidR="00E71921" w:rsidRPr="002F01DB" w:rsidRDefault="00E71921" w:rsidP="00326863">
            <w:pPr>
              <w:spacing w:before="40" w:after="120" w:line="220" w:lineRule="exact"/>
              <w:ind w:right="113"/>
            </w:pPr>
            <w:r w:rsidRPr="002F01DB">
              <w:t>Central African Republic</w:t>
            </w:r>
          </w:p>
        </w:tc>
        <w:tc>
          <w:tcPr>
            <w:tcW w:w="1594" w:type="dxa"/>
            <w:shd w:val="clear" w:color="auto" w:fill="auto"/>
          </w:tcPr>
          <w:p w14:paraId="6A2FDF9C" w14:textId="77777777" w:rsidR="00E71921" w:rsidRPr="002F01DB" w:rsidRDefault="00E71921" w:rsidP="00326863">
            <w:pPr>
              <w:spacing w:before="40" w:after="120" w:line="220" w:lineRule="exact"/>
              <w:ind w:right="113"/>
            </w:pPr>
            <w:r w:rsidRPr="002F01DB">
              <w:t>11 Oct. 2016</w:t>
            </w:r>
          </w:p>
        </w:tc>
        <w:tc>
          <w:tcPr>
            <w:tcW w:w="1595" w:type="dxa"/>
            <w:shd w:val="clear" w:color="auto" w:fill="auto"/>
          </w:tcPr>
          <w:p w14:paraId="49A24454" w14:textId="77777777" w:rsidR="00E71921" w:rsidRPr="002F01DB" w:rsidRDefault="00E71921" w:rsidP="00326863">
            <w:pPr>
              <w:spacing w:before="40" w:after="120" w:line="220" w:lineRule="exact"/>
              <w:ind w:right="113"/>
            </w:pPr>
            <w:r w:rsidRPr="002F01DB">
              <w:t>10 Nov. 2016</w:t>
            </w:r>
          </w:p>
        </w:tc>
        <w:tc>
          <w:tcPr>
            <w:tcW w:w="1594" w:type="dxa"/>
            <w:shd w:val="clear" w:color="auto" w:fill="auto"/>
          </w:tcPr>
          <w:p w14:paraId="7124307E" w14:textId="77777777" w:rsidR="00E71921" w:rsidRPr="002F01DB" w:rsidRDefault="00E71921" w:rsidP="00326863">
            <w:pPr>
              <w:spacing w:before="40" w:after="120" w:line="220" w:lineRule="exact"/>
              <w:ind w:right="113"/>
            </w:pPr>
            <w:r w:rsidRPr="002F01DB">
              <w:t>10 Nov. 2018</w:t>
            </w:r>
          </w:p>
        </w:tc>
        <w:tc>
          <w:tcPr>
            <w:tcW w:w="1595" w:type="dxa"/>
            <w:shd w:val="clear" w:color="auto" w:fill="auto"/>
          </w:tcPr>
          <w:p w14:paraId="146533C8" w14:textId="77777777" w:rsidR="00E71921" w:rsidRPr="002F01DB" w:rsidRDefault="00E71921" w:rsidP="00326863">
            <w:pPr>
              <w:spacing w:before="40" w:after="120" w:line="220" w:lineRule="exact"/>
              <w:ind w:right="113"/>
            </w:pPr>
            <w:r w:rsidRPr="002F01DB">
              <w:t>-</w:t>
            </w:r>
          </w:p>
        </w:tc>
      </w:tr>
      <w:tr w:rsidR="00E71921" w:rsidRPr="002F01DB" w14:paraId="27DED4E8" w14:textId="77777777" w:rsidTr="00326863">
        <w:tc>
          <w:tcPr>
            <w:tcW w:w="2127" w:type="dxa"/>
            <w:shd w:val="clear" w:color="auto" w:fill="auto"/>
          </w:tcPr>
          <w:p w14:paraId="1994CA3A" w14:textId="77777777" w:rsidR="00E71921" w:rsidRPr="002F01DB" w:rsidRDefault="00E71921" w:rsidP="00326863">
            <w:pPr>
              <w:spacing w:before="40" w:after="120" w:line="220" w:lineRule="exact"/>
              <w:ind w:right="113"/>
            </w:pPr>
            <w:r w:rsidRPr="002F01DB">
              <w:t>Switzerland*</w:t>
            </w:r>
          </w:p>
        </w:tc>
        <w:tc>
          <w:tcPr>
            <w:tcW w:w="1594" w:type="dxa"/>
            <w:shd w:val="clear" w:color="auto" w:fill="auto"/>
          </w:tcPr>
          <w:p w14:paraId="7C1EE3C4" w14:textId="77777777" w:rsidR="00E71921" w:rsidRPr="002F01DB" w:rsidRDefault="00E71921" w:rsidP="00326863">
            <w:pPr>
              <w:spacing w:before="40" w:after="120" w:line="220" w:lineRule="exact"/>
              <w:ind w:right="113"/>
            </w:pPr>
            <w:r w:rsidRPr="002F01DB">
              <w:t>2 Dec. 2016</w:t>
            </w:r>
          </w:p>
        </w:tc>
        <w:tc>
          <w:tcPr>
            <w:tcW w:w="1595" w:type="dxa"/>
            <w:shd w:val="clear" w:color="auto" w:fill="auto"/>
          </w:tcPr>
          <w:p w14:paraId="4814C818" w14:textId="77777777" w:rsidR="00E71921" w:rsidRPr="002F01DB" w:rsidRDefault="00E71921" w:rsidP="00326863">
            <w:pPr>
              <w:spacing w:before="40" w:after="120" w:line="220" w:lineRule="exact"/>
              <w:ind w:right="113"/>
            </w:pPr>
            <w:r w:rsidRPr="002F01DB">
              <w:t>1 Jan. 2017</w:t>
            </w:r>
          </w:p>
        </w:tc>
        <w:tc>
          <w:tcPr>
            <w:tcW w:w="1594" w:type="dxa"/>
            <w:shd w:val="clear" w:color="auto" w:fill="auto"/>
          </w:tcPr>
          <w:p w14:paraId="604D1E27" w14:textId="77777777" w:rsidR="00E71921" w:rsidRPr="002F01DB" w:rsidRDefault="00E71921" w:rsidP="00326863">
            <w:pPr>
              <w:spacing w:before="40" w:after="120" w:line="220" w:lineRule="exact"/>
              <w:ind w:right="113"/>
            </w:pPr>
            <w:r w:rsidRPr="002F01DB">
              <w:t>1 Jan. 2019</w:t>
            </w:r>
          </w:p>
        </w:tc>
        <w:tc>
          <w:tcPr>
            <w:tcW w:w="1595" w:type="dxa"/>
            <w:shd w:val="clear" w:color="auto" w:fill="auto"/>
          </w:tcPr>
          <w:p w14:paraId="098AAB6B" w14:textId="77777777" w:rsidR="00E71921" w:rsidRPr="002F01DB" w:rsidRDefault="00E71921" w:rsidP="00326863">
            <w:pPr>
              <w:spacing w:before="40" w:after="120" w:line="220" w:lineRule="exact"/>
              <w:ind w:right="113"/>
            </w:pPr>
            <w:r w:rsidRPr="002F01DB">
              <w:t>21 Dec. 2018</w:t>
            </w:r>
          </w:p>
        </w:tc>
      </w:tr>
      <w:tr w:rsidR="00E71921" w:rsidRPr="002F01DB" w14:paraId="2B1336A8" w14:textId="77777777" w:rsidTr="00326863">
        <w:tc>
          <w:tcPr>
            <w:tcW w:w="2127" w:type="dxa"/>
            <w:shd w:val="clear" w:color="auto" w:fill="auto"/>
          </w:tcPr>
          <w:p w14:paraId="2A9A8221" w14:textId="77777777" w:rsidR="00E71921" w:rsidRPr="002F01DB" w:rsidRDefault="00E71921" w:rsidP="00326863">
            <w:pPr>
              <w:spacing w:before="40" w:after="120" w:line="220" w:lineRule="exact"/>
              <w:ind w:right="113"/>
            </w:pPr>
            <w:r w:rsidRPr="002F01DB">
              <w:t>Seychelles</w:t>
            </w:r>
          </w:p>
        </w:tc>
        <w:tc>
          <w:tcPr>
            <w:tcW w:w="1594" w:type="dxa"/>
            <w:shd w:val="clear" w:color="auto" w:fill="auto"/>
          </w:tcPr>
          <w:p w14:paraId="047EE829" w14:textId="77777777" w:rsidR="00E71921" w:rsidRPr="002F01DB" w:rsidRDefault="00E71921" w:rsidP="00326863">
            <w:pPr>
              <w:spacing w:before="40" w:after="120" w:line="220" w:lineRule="exact"/>
              <w:ind w:right="113"/>
            </w:pPr>
            <w:r w:rsidRPr="002F01DB">
              <w:t>18 Jan. 2017</w:t>
            </w:r>
          </w:p>
        </w:tc>
        <w:tc>
          <w:tcPr>
            <w:tcW w:w="1595" w:type="dxa"/>
            <w:shd w:val="clear" w:color="auto" w:fill="auto"/>
          </w:tcPr>
          <w:p w14:paraId="139D1AE7" w14:textId="77777777" w:rsidR="00E71921" w:rsidRPr="002F01DB" w:rsidRDefault="00E71921" w:rsidP="00326863">
            <w:pPr>
              <w:spacing w:before="40" w:after="120" w:line="220" w:lineRule="exact"/>
              <w:ind w:right="113"/>
            </w:pPr>
            <w:r w:rsidRPr="002F01DB">
              <w:t>17 Feb. 2017</w:t>
            </w:r>
          </w:p>
        </w:tc>
        <w:tc>
          <w:tcPr>
            <w:tcW w:w="1594" w:type="dxa"/>
            <w:shd w:val="clear" w:color="auto" w:fill="auto"/>
          </w:tcPr>
          <w:p w14:paraId="0D1DD7A1" w14:textId="77777777" w:rsidR="00E71921" w:rsidRPr="002F01DB" w:rsidRDefault="00E71921" w:rsidP="00326863">
            <w:pPr>
              <w:spacing w:before="40" w:after="120" w:line="220" w:lineRule="exact"/>
              <w:ind w:right="113"/>
            </w:pPr>
            <w:r w:rsidRPr="002F01DB">
              <w:t>17 Feb. 2019</w:t>
            </w:r>
          </w:p>
        </w:tc>
        <w:tc>
          <w:tcPr>
            <w:tcW w:w="1595" w:type="dxa"/>
            <w:shd w:val="clear" w:color="auto" w:fill="auto"/>
          </w:tcPr>
          <w:p w14:paraId="4CE5E872" w14:textId="77777777" w:rsidR="00E71921" w:rsidRPr="002F01DB" w:rsidRDefault="00E71921" w:rsidP="00326863">
            <w:pPr>
              <w:spacing w:before="40" w:after="120" w:line="220" w:lineRule="exact"/>
              <w:ind w:right="113"/>
            </w:pPr>
            <w:r w:rsidRPr="002F01DB">
              <w:t>-</w:t>
            </w:r>
          </w:p>
        </w:tc>
      </w:tr>
      <w:tr w:rsidR="00E71921" w:rsidRPr="002F01DB" w14:paraId="25B73C82" w14:textId="77777777" w:rsidTr="00326863">
        <w:tc>
          <w:tcPr>
            <w:tcW w:w="2127" w:type="dxa"/>
            <w:shd w:val="clear" w:color="auto" w:fill="auto"/>
          </w:tcPr>
          <w:p w14:paraId="1B248B53" w14:textId="77777777" w:rsidR="00E71921" w:rsidRPr="002F01DB" w:rsidRDefault="00E71921" w:rsidP="00326863">
            <w:pPr>
              <w:spacing w:before="40" w:after="120" w:line="220" w:lineRule="exact"/>
              <w:ind w:right="113"/>
            </w:pPr>
            <w:r w:rsidRPr="002F01DB">
              <w:t>Czechia*</w:t>
            </w:r>
          </w:p>
        </w:tc>
        <w:tc>
          <w:tcPr>
            <w:tcW w:w="1594" w:type="dxa"/>
            <w:shd w:val="clear" w:color="auto" w:fill="auto"/>
          </w:tcPr>
          <w:p w14:paraId="64019CC8" w14:textId="77777777" w:rsidR="00E71921" w:rsidRPr="002F01DB" w:rsidRDefault="00E71921" w:rsidP="00326863">
            <w:pPr>
              <w:spacing w:before="40" w:after="120" w:line="220" w:lineRule="exact"/>
              <w:ind w:right="113"/>
            </w:pPr>
            <w:r w:rsidRPr="002F01DB">
              <w:t>8 Feb. 2017</w:t>
            </w:r>
          </w:p>
        </w:tc>
        <w:tc>
          <w:tcPr>
            <w:tcW w:w="1595" w:type="dxa"/>
            <w:shd w:val="clear" w:color="auto" w:fill="auto"/>
          </w:tcPr>
          <w:p w14:paraId="2CE89640" w14:textId="77777777" w:rsidR="00E71921" w:rsidRPr="002F01DB" w:rsidRDefault="00E71921" w:rsidP="00326863">
            <w:pPr>
              <w:spacing w:before="40" w:after="120" w:line="220" w:lineRule="exact"/>
              <w:ind w:right="113"/>
            </w:pPr>
            <w:r w:rsidRPr="002F01DB">
              <w:t>10 Mar. 2017</w:t>
            </w:r>
          </w:p>
        </w:tc>
        <w:tc>
          <w:tcPr>
            <w:tcW w:w="1594" w:type="dxa"/>
            <w:shd w:val="clear" w:color="auto" w:fill="auto"/>
          </w:tcPr>
          <w:p w14:paraId="71D8D6CF" w14:textId="77777777" w:rsidR="00E71921" w:rsidRPr="002F01DB" w:rsidRDefault="00E71921" w:rsidP="00326863">
            <w:pPr>
              <w:spacing w:before="40" w:after="120" w:line="220" w:lineRule="exact"/>
              <w:ind w:right="113"/>
            </w:pPr>
            <w:r w:rsidRPr="002F01DB">
              <w:t>10 Mar. 2019</w:t>
            </w:r>
          </w:p>
        </w:tc>
        <w:tc>
          <w:tcPr>
            <w:tcW w:w="1595" w:type="dxa"/>
            <w:shd w:val="clear" w:color="auto" w:fill="auto"/>
          </w:tcPr>
          <w:p w14:paraId="26B5C0EE" w14:textId="77777777" w:rsidR="00E71921" w:rsidRPr="002F01DB" w:rsidRDefault="00E71921" w:rsidP="00326863">
            <w:pPr>
              <w:spacing w:before="40" w:after="120" w:line="220" w:lineRule="exact"/>
              <w:ind w:right="113"/>
            </w:pPr>
            <w:r w:rsidRPr="002F01DB">
              <w:t>22 May 2019</w:t>
            </w:r>
          </w:p>
        </w:tc>
      </w:tr>
      <w:tr w:rsidR="00E71921" w:rsidRPr="002F01DB" w14:paraId="01DF7CFA" w14:textId="77777777" w:rsidTr="00326863">
        <w:tc>
          <w:tcPr>
            <w:tcW w:w="2127" w:type="dxa"/>
            <w:shd w:val="clear" w:color="auto" w:fill="auto"/>
          </w:tcPr>
          <w:p w14:paraId="01991D19" w14:textId="77777777" w:rsidR="00E71921" w:rsidRPr="002F01DB" w:rsidRDefault="00E71921" w:rsidP="00326863">
            <w:pPr>
              <w:spacing w:before="40" w:after="120" w:line="220" w:lineRule="exact"/>
              <w:ind w:right="113"/>
            </w:pPr>
            <w:r w:rsidRPr="002F01DB">
              <w:t>Malawi*</w:t>
            </w:r>
          </w:p>
        </w:tc>
        <w:tc>
          <w:tcPr>
            <w:tcW w:w="1594" w:type="dxa"/>
            <w:shd w:val="clear" w:color="auto" w:fill="auto"/>
          </w:tcPr>
          <w:p w14:paraId="69FE01B3" w14:textId="77777777" w:rsidR="00E71921" w:rsidRPr="002F01DB" w:rsidRDefault="00E71921" w:rsidP="00326863">
            <w:pPr>
              <w:spacing w:before="40" w:after="120" w:line="220" w:lineRule="exact"/>
              <w:ind w:right="113"/>
            </w:pPr>
            <w:r w:rsidRPr="002F01DB">
              <w:t>14 July 2017</w:t>
            </w:r>
          </w:p>
        </w:tc>
        <w:tc>
          <w:tcPr>
            <w:tcW w:w="1595" w:type="dxa"/>
            <w:shd w:val="clear" w:color="auto" w:fill="auto"/>
          </w:tcPr>
          <w:p w14:paraId="50942404" w14:textId="77777777" w:rsidR="00E71921" w:rsidRPr="002F01DB" w:rsidRDefault="00E71921" w:rsidP="00326863">
            <w:pPr>
              <w:spacing w:before="40" w:after="120" w:line="220" w:lineRule="exact"/>
              <w:ind w:right="113"/>
            </w:pPr>
            <w:r w:rsidRPr="002F01DB">
              <w:t>13 Aug. 2017</w:t>
            </w:r>
          </w:p>
        </w:tc>
        <w:tc>
          <w:tcPr>
            <w:tcW w:w="1594" w:type="dxa"/>
            <w:shd w:val="clear" w:color="auto" w:fill="auto"/>
          </w:tcPr>
          <w:p w14:paraId="5E3699A6" w14:textId="77777777" w:rsidR="00E71921" w:rsidRPr="002F01DB" w:rsidRDefault="00E71921" w:rsidP="00326863">
            <w:pPr>
              <w:spacing w:before="40" w:after="120" w:line="220" w:lineRule="exact"/>
              <w:ind w:right="113"/>
            </w:pPr>
            <w:r w:rsidRPr="002F01DB">
              <w:t>13 Aug. 2019</w:t>
            </w:r>
          </w:p>
        </w:tc>
        <w:tc>
          <w:tcPr>
            <w:tcW w:w="1595" w:type="dxa"/>
            <w:shd w:val="clear" w:color="auto" w:fill="auto"/>
          </w:tcPr>
          <w:p w14:paraId="6FB15A3B" w14:textId="77777777" w:rsidR="00E71921" w:rsidRPr="002F01DB" w:rsidRDefault="00E71921" w:rsidP="00326863">
            <w:pPr>
              <w:spacing w:before="40" w:after="120" w:line="220" w:lineRule="exact"/>
              <w:ind w:right="113"/>
            </w:pPr>
            <w:r w:rsidRPr="002F01DB">
              <w:t>-</w:t>
            </w:r>
          </w:p>
        </w:tc>
      </w:tr>
      <w:tr w:rsidR="00E71921" w:rsidRPr="002F01DB" w14:paraId="28151354" w14:textId="77777777" w:rsidTr="00326863">
        <w:tc>
          <w:tcPr>
            <w:tcW w:w="2127" w:type="dxa"/>
            <w:shd w:val="clear" w:color="auto" w:fill="auto"/>
          </w:tcPr>
          <w:p w14:paraId="75CA39E4" w14:textId="77777777" w:rsidR="00E71921" w:rsidRPr="002F01DB" w:rsidRDefault="00E71921" w:rsidP="00326863">
            <w:pPr>
              <w:spacing w:before="40" w:after="120" w:line="220" w:lineRule="exact"/>
              <w:ind w:right="113"/>
            </w:pPr>
            <w:r w:rsidRPr="002F01DB">
              <w:t>Benin</w:t>
            </w:r>
          </w:p>
        </w:tc>
        <w:tc>
          <w:tcPr>
            <w:tcW w:w="1594" w:type="dxa"/>
            <w:shd w:val="clear" w:color="auto" w:fill="auto"/>
          </w:tcPr>
          <w:p w14:paraId="6A1BCD13" w14:textId="77777777" w:rsidR="00E71921" w:rsidRPr="002F01DB" w:rsidRDefault="00E71921" w:rsidP="00326863">
            <w:pPr>
              <w:spacing w:before="40" w:after="120" w:line="220" w:lineRule="exact"/>
              <w:ind w:right="113"/>
            </w:pPr>
            <w:r w:rsidRPr="002F01DB">
              <w:t>2 Nov. 2017</w:t>
            </w:r>
          </w:p>
        </w:tc>
        <w:tc>
          <w:tcPr>
            <w:tcW w:w="1595" w:type="dxa"/>
            <w:shd w:val="clear" w:color="auto" w:fill="auto"/>
          </w:tcPr>
          <w:p w14:paraId="47973C60" w14:textId="77777777" w:rsidR="00E71921" w:rsidRPr="002F01DB" w:rsidRDefault="00E71921" w:rsidP="00326863">
            <w:pPr>
              <w:spacing w:before="40" w:after="120" w:line="220" w:lineRule="exact"/>
              <w:ind w:right="113"/>
            </w:pPr>
            <w:r w:rsidRPr="002F01DB">
              <w:t>2 Dec. 2017</w:t>
            </w:r>
          </w:p>
        </w:tc>
        <w:tc>
          <w:tcPr>
            <w:tcW w:w="1594" w:type="dxa"/>
            <w:shd w:val="clear" w:color="auto" w:fill="auto"/>
          </w:tcPr>
          <w:p w14:paraId="0FF40CFD" w14:textId="77777777" w:rsidR="00E71921" w:rsidRPr="002F01DB" w:rsidRDefault="00E71921" w:rsidP="00326863">
            <w:pPr>
              <w:spacing w:before="40" w:after="120" w:line="220" w:lineRule="exact"/>
              <w:ind w:right="113"/>
            </w:pPr>
            <w:r w:rsidRPr="002F01DB">
              <w:t>2 Dec. 2019</w:t>
            </w:r>
          </w:p>
        </w:tc>
        <w:tc>
          <w:tcPr>
            <w:tcW w:w="1595" w:type="dxa"/>
            <w:shd w:val="clear" w:color="auto" w:fill="auto"/>
          </w:tcPr>
          <w:p w14:paraId="20A2FEC8" w14:textId="77777777" w:rsidR="00E71921" w:rsidRPr="002F01DB" w:rsidRDefault="00E71921" w:rsidP="00326863">
            <w:pPr>
              <w:spacing w:before="40" w:after="120" w:line="220" w:lineRule="exact"/>
              <w:ind w:right="113"/>
            </w:pPr>
            <w:r w:rsidRPr="002F01DB">
              <w:t>15 Sept. 2021</w:t>
            </w:r>
          </w:p>
        </w:tc>
      </w:tr>
      <w:tr w:rsidR="00E71921" w:rsidRPr="002F01DB" w14:paraId="7B2CD1FD" w14:textId="77777777" w:rsidTr="00326863">
        <w:tc>
          <w:tcPr>
            <w:tcW w:w="2127" w:type="dxa"/>
            <w:shd w:val="clear" w:color="auto" w:fill="auto"/>
          </w:tcPr>
          <w:p w14:paraId="4B933ABB" w14:textId="77777777" w:rsidR="00E71921" w:rsidRPr="002F01DB" w:rsidRDefault="00E71921" w:rsidP="00326863">
            <w:pPr>
              <w:spacing w:before="40" w:after="120" w:line="220" w:lineRule="exact"/>
              <w:ind w:right="113"/>
            </w:pPr>
            <w:r w:rsidRPr="002F01DB">
              <w:t>Gambia</w:t>
            </w:r>
          </w:p>
        </w:tc>
        <w:tc>
          <w:tcPr>
            <w:tcW w:w="1594" w:type="dxa"/>
            <w:shd w:val="clear" w:color="auto" w:fill="auto"/>
          </w:tcPr>
          <w:p w14:paraId="6A410121" w14:textId="77777777" w:rsidR="00E71921" w:rsidRPr="002F01DB" w:rsidRDefault="00E71921" w:rsidP="00326863">
            <w:pPr>
              <w:spacing w:before="40" w:after="120" w:line="220" w:lineRule="exact"/>
              <w:ind w:right="113"/>
            </w:pPr>
            <w:r w:rsidRPr="002F01DB">
              <w:t>28 Sept. 2018</w:t>
            </w:r>
          </w:p>
        </w:tc>
        <w:tc>
          <w:tcPr>
            <w:tcW w:w="1595" w:type="dxa"/>
            <w:shd w:val="clear" w:color="auto" w:fill="auto"/>
          </w:tcPr>
          <w:p w14:paraId="5AD55017" w14:textId="77777777" w:rsidR="00E71921" w:rsidRPr="002F01DB" w:rsidRDefault="00E71921" w:rsidP="00326863">
            <w:pPr>
              <w:spacing w:before="40" w:after="120" w:line="220" w:lineRule="exact"/>
              <w:ind w:right="113"/>
            </w:pPr>
            <w:r w:rsidRPr="002F01DB">
              <w:t>28 Oct. 2018</w:t>
            </w:r>
          </w:p>
        </w:tc>
        <w:tc>
          <w:tcPr>
            <w:tcW w:w="1594" w:type="dxa"/>
            <w:shd w:val="clear" w:color="auto" w:fill="auto"/>
          </w:tcPr>
          <w:p w14:paraId="446E5AEC" w14:textId="77777777" w:rsidR="00E71921" w:rsidRPr="002F01DB" w:rsidRDefault="00E71921" w:rsidP="00326863">
            <w:pPr>
              <w:spacing w:before="40" w:after="120" w:line="220" w:lineRule="exact"/>
              <w:ind w:right="113"/>
            </w:pPr>
            <w:r w:rsidRPr="002F01DB">
              <w:t>28 Oct. 2020</w:t>
            </w:r>
          </w:p>
        </w:tc>
        <w:tc>
          <w:tcPr>
            <w:tcW w:w="1595" w:type="dxa"/>
            <w:shd w:val="clear" w:color="auto" w:fill="auto"/>
          </w:tcPr>
          <w:p w14:paraId="58A2DE09" w14:textId="77777777" w:rsidR="00E71921" w:rsidRPr="002F01DB" w:rsidRDefault="00E71921" w:rsidP="00326863">
            <w:pPr>
              <w:spacing w:before="40" w:after="120" w:line="220" w:lineRule="exact"/>
              <w:ind w:right="113"/>
            </w:pPr>
            <w:r w:rsidRPr="002F01DB">
              <w:t>15 Mar. 2021</w:t>
            </w:r>
          </w:p>
        </w:tc>
      </w:tr>
      <w:tr w:rsidR="00E71921" w:rsidRPr="002F01DB" w14:paraId="0129CDF3" w14:textId="77777777" w:rsidTr="00326863">
        <w:tc>
          <w:tcPr>
            <w:tcW w:w="2127" w:type="dxa"/>
            <w:shd w:val="clear" w:color="auto" w:fill="auto"/>
          </w:tcPr>
          <w:p w14:paraId="0180C522" w14:textId="77777777" w:rsidR="00E71921" w:rsidRPr="002F01DB" w:rsidRDefault="00E71921" w:rsidP="00326863">
            <w:pPr>
              <w:spacing w:before="40" w:after="120" w:line="220" w:lineRule="exact"/>
              <w:ind w:right="113"/>
            </w:pPr>
            <w:r w:rsidRPr="002F01DB">
              <w:t>Dominica</w:t>
            </w:r>
          </w:p>
        </w:tc>
        <w:tc>
          <w:tcPr>
            <w:tcW w:w="1594" w:type="dxa"/>
            <w:shd w:val="clear" w:color="auto" w:fill="auto"/>
          </w:tcPr>
          <w:p w14:paraId="44176452" w14:textId="77777777" w:rsidR="00E71921" w:rsidRPr="002F01DB" w:rsidRDefault="00E71921" w:rsidP="00326863">
            <w:pPr>
              <w:spacing w:before="40" w:after="120" w:line="220" w:lineRule="exact"/>
              <w:ind w:right="113"/>
            </w:pPr>
            <w:r w:rsidRPr="002F01DB">
              <w:t>13 May 2019</w:t>
            </w:r>
          </w:p>
        </w:tc>
        <w:tc>
          <w:tcPr>
            <w:tcW w:w="1595" w:type="dxa"/>
            <w:shd w:val="clear" w:color="auto" w:fill="auto"/>
          </w:tcPr>
          <w:p w14:paraId="507075C1" w14:textId="77777777" w:rsidR="00E71921" w:rsidRPr="002F01DB" w:rsidRDefault="00E71921" w:rsidP="00326863">
            <w:pPr>
              <w:spacing w:before="40" w:after="120" w:line="220" w:lineRule="exact"/>
              <w:ind w:right="113"/>
            </w:pPr>
            <w:r w:rsidRPr="002F01DB">
              <w:t>12 June 2019</w:t>
            </w:r>
          </w:p>
        </w:tc>
        <w:tc>
          <w:tcPr>
            <w:tcW w:w="1594" w:type="dxa"/>
            <w:shd w:val="clear" w:color="auto" w:fill="auto"/>
          </w:tcPr>
          <w:p w14:paraId="05625BDC" w14:textId="77777777" w:rsidR="00E71921" w:rsidRPr="002F01DB" w:rsidRDefault="00E71921" w:rsidP="00326863">
            <w:pPr>
              <w:spacing w:before="40" w:after="120" w:line="220" w:lineRule="exact"/>
              <w:ind w:right="113"/>
            </w:pPr>
            <w:r w:rsidRPr="002F01DB">
              <w:t>12 June 2021</w:t>
            </w:r>
          </w:p>
        </w:tc>
        <w:tc>
          <w:tcPr>
            <w:tcW w:w="1595" w:type="dxa"/>
            <w:shd w:val="clear" w:color="auto" w:fill="auto"/>
          </w:tcPr>
          <w:p w14:paraId="296ACC3B" w14:textId="77777777" w:rsidR="00E71921" w:rsidRPr="002F01DB" w:rsidRDefault="00E71921" w:rsidP="00326863">
            <w:pPr>
              <w:spacing w:before="40" w:after="120" w:line="220" w:lineRule="exact"/>
              <w:ind w:right="113"/>
            </w:pPr>
            <w:r w:rsidRPr="002F01DB">
              <w:t>-</w:t>
            </w:r>
          </w:p>
        </w:tc>
      </w:tr>
      <w:tr w:rsidR="00E71921" w:rsidRPr="002F01DB" w14:paraId="7CD81CDD" w14:textId="77777777" w:rsidTr="00326863">
        <w:tc>
          <w:tcPr>
            <w:tcW w:w="2127" w:type="dxa"/>
            <w:shd w:val="clear" w:color="auto" w:fill="auto"/>
          </w:tcPr>
          <w:p w14:paraId="3BCEA6F0" w14:textId="77777777" w:rsidR="00E71921" w:rsidRPr="002F01DB" w:rsidRDefault="00E71921" w:rsidP="00326863">
            <w:pPr>
              <w:spacing w:before="40" w:after="120" w:line="220" w:lineRule="exact"/>
              <w:ind w:right="113"/>
            </w:pPr>
            <w:r w:rsidRPr="002F01DB">
              <w:t>Fiji</w:t>
            </w:r>
          </w:p>
        </w:tc>
        <w:tc>
          <w:tcPr>
            <w:tcW w:w="1594" w:type="dxa"/>
            <w:shd w:val="clear" w:color="auto" w:fill="auto"/>
          </w:tcPr>
          <w:p w14:paraId="01E71FDB" w14:textId="77777777" w:rsidR="00E71921" w:rsidRPr="002F01DB" w:rsidRDefault="00E71921" w:rsidP="00326863">
            <w:pPr>
              <w:spacing w:before="40" w:after="120" w:line="220" w:lineRule="exact"/>
              <w:ind w:right="113"/>
            </w:pPr>
            <w:r w:rsidRPr="002F01DB">
              <w:t>19 Aug. 2019</w:t>
            </w:r>
          </w:p>
        </w:tc>
        <w:tc>
          <w:tcPr>
            <w:tcW w:w="1595" w:type="dxa"/>
            <w:shd w:val="clear" w:color="auto" w:fill="auto"/>
          </w:tcPr>
          <w:p w14:paraId="1ABDCB42" w14:textId="77777777" w:rsidR="00E71921" w:rsidRPr="002F01DB" w:rsidRDefault="00E71921" w:rsidP="00326863">
            <w:pPr>
              <w:spacing w:before="40" w:after="120" w:line="220" w:lineRule="exact"/>
              <w:ind w:right="113"/>
            </w:pPr>
            <w:r w:rsidRPr="002F01DB">
              <w:t>18 Sept. 2019</w:t>
            </w:r>
          </w:p>
        </w:tc>
        <w:tc>
          <w:tcPr>
            <w:tcW w:w="1594" w:type="dxa"/>
            <w:shd w:val="clear" w:color="auto" w:fill="auto"/>
          </w:tcPr>
          <w:p w14:paraId="7E2B6D61" w14:textId="77777777" w:rsidR="00E71921" w:rsidRPr="002F01DB" w:rsidRDefault="00E71921" w:rsidP="00326863">
            <w:pPr>
              <w:spacing w:before="40" w:after="120" w:line="220" w:lineRule="exact"/>
              <w:ind w:right="113"/>
            </w:pPr>
            <w:r w:rsidRPr="002F01DB">
              <w:t>18 Sept. 2021</w:t>
            </w:r>
          </w:p>
        </w:tc>
        <w:tc>
          <w:tcPr>
            <w:tcW w:w="1595" w:type="dxa"/>
            <w:shd w:val="clear" w:color="auto" w:fill="auto"/>
          </w:tcPr>
          <w:p w14:paraId="6310213D" w14:textId="77777777" w:rsidR="00E71921" w:rsidRPr="002F01DB" w:rsidRDefault="00E71921" w:rsidP="00326863">
            <w:pPr>
              <w:spacing w:before="40" w:after="120" w:line="220" w:lineRule="exact"/>
              <w:ind w:right="113"/>
            </w:pPr>
            <w:r w:rsidRPr="002F01DB">
              <w:t>-</w:t>
            </w:r>
          </w:p>
        </w:tc>
      </w:tr>
      <w:tr w:rsidR="00E71921" w:rsidRPr="002F01DB" w14:paraId="1DBF7FCD" w14:textId="77777777" w:rsidTr="00326863">
        <w:tc>
          <w:tcPr>
            <w:tcW w:w="2127" w:type="dxa"/>
            <w:shd w:val="clear" w:color="auto" w:fill="auto"/>
          </w:tcPr>
          <w:p w14:paraId="09D84638" w14:textId="77777777" w:rsidR="00E71921" w:rsidRPr="002F01DB" w:rsidRDefault="00E71921" w:rsidP="00326863">
            <w:pPr>
              <w:spacing w:before="40" w:after="120" w:line="220" w:lineRule="exact"/>
              <w:ind w:right="113"/>
            </w:pPr>
            <w:r w:rsidRPr="002F01DB">
              <w:t>Norway</w:t>
            </w:r>
          </w:p>
        </w:tc>
        <w:tc>
          <w:tcPr>
            <w:tcW w:w="1594" w:type="dxa"/>
            <w:shd w:val="clear" w:color="auto" w:fill="auto"/>
          </w:tcPr>
          <w:p w14:paraId="490A969A" w14:textId="77777777" w:rsidR="00E71921" w:rsidRPr="002F01DB" w:rsidRDefault="00E71921" w:rsidP="00326863">
            <w:pPr>
              <w:spacing w:before="40" w:after="120" w:line="220" w:lineRule="exact"/>
              <w:ind w:right="113"/>
            </w:pPr>
            <w:r w:rsidRPr="002F01DB">
              <w:t>22 Aug. 2019</w:t>
            </w:r>
          </w:p>
        </w:tc>
        <w:tc>
          <w:tcPr>
            <w:tcW w:w="1595" w:type="dxa"/>
            <w:shd w:val="clear" w:color="auto" w:fill="auto"/>
          </w:tcPr>
          <w:p w14:paraId="36407DFE" w14:textId="77777777" w:rsidR="00E71921" w:rsidRPr="002F01DB" w:rsidRDefault="00E71921" w:rsidP="00326863">
            <w:pPr>
              <w:spacing w:before="40" w:after="120" w:line="220" w:lineRule="exact"/>
              <w:ind w:right="113"/>
            </w:pPr>
            <w:r w:rsidRPr="002F01DB">
              <w:t>21 Aug. 2019</w:t>
            </w:r>
          </w:p>
        </w:tc>
        <w:tc>
          <w:tcPr>
            <w:tcW w:w="1594" w:type="dxa"/>
            <w:shd w:val="clear" w:color="auto" w:fill="auto"/>
          </w:tcPr>
          <w:p w14:paraId="632E5043" w14:textId="77777777" w:rsidR="00E71921" w:rsidRPr="002F01DB" w:rsidRDefault="00E71921" w:rsidP="00326863">
            <w:pPr>
              <w:spacing w:before="40" w:after="120" w:line="220" w:lineRule="exact"/>
              <w:ind w:right="113"/>
            </w:pPr>
            <w:r w:rsidRPr="002F01DB">
              <w:t>21 Aug. 2021</w:t>
            </w:r>
          </w:p>
        </w:tc>
        <w:tc>
          <w:tcPr>
            <w:tcW w:w="1595" w:type="dxa"/>
            <w:shd w:val="clear" w:color="auto" w:fill="auto"/>
          </w:tcPr>
          <w:p w14:paraId="02CA1620" w14:textId="77777777" w:rsidR="00E71921" w:rsidRPr="002F01DB" w:rsidRDefault="00E71921" w:rsidP="00326863">
            <w:pPr>
              <w:spacing w:before="40" w:after="120" w:line="220" w:lineRule="exact"/>
              <w:ind w:right="113"/>
            </w:pPr>
            <w:r w:rsidRPr="002F01DB">
              <w:t>18 Nov. 2021</w:t>
            </w:r>
          </w:p>
        </w:tc>
      </w:tr>
      <w:tr w:rsidR="00E71921" w:rsidRPr="002F01DB" w14:paraId="0FC11585" w14:textId="77777777" w:rsidTr="00326863">
        <w:tc>
          <w:tcPr>
            <w:tcW w:w="2127" w:type="dxa"/>
            <w:shd w:val="clear" w:color="auto" w:fill="auto"/>
          </w:tcPr>
          <w:p w14:paraId="56969B76" w14:textId="77777777" w:rsidR="00E71921" w:rsidRPr="002F01DB" w:rsidRDefault="00E71921" w:rsidP="00326863">
            <w:pPr>
              <w:spacing w:before="40" w:after="120" w:line="220" w:lineRule="exact"/>
              <w:ind w:right="113"/>
            </w:pPr>
            <w:r w:rsidRPr="002F01DB">
              <w:t>Oman</w:t>
            </w:r>
          </w:p>
        </w:tc>
        <w:tc>
          <w:tcPr>
            <w:tcW w:w="1594" w:type="dxa"/>
            <w:shd w:val="clear" w:color="auto" w:fill="auto"/>
          </w:tcPr>
          <w:p w14:paraId="6AD6F35A" w14:textId="77777777" w:rsidR="00E71921" w:rsidRPr="002F01DB" w:rsidRDefault="00E71921" w:rsidP="00326863">
            <w:pPr>
              <w:spacing w:before="40" w:after="120" w:line="220" w:lineRule="exact"/>
              <w:ind w:right="113"/>
            </w:pPr>
            <w:r w:rsidRPr="002F01DB">
              <w:t>12 June 2020</w:t>
            </w:r>
          </w:p>
        </w:tc>
        <w:tc>
          <w:tcPr>
            <w:tcW w:w="1595" w:type="dxa"/>
            <w:shd w:val="clear" w:color="auto" w:fill="auto"/>
          </w:tcPr>
          <w:p w14:paraId="5342BCB4" w14:textId="77777777" w:rsidR="00E71921" w:rsidRPr="002F01DB" w:rsidRDefault="00E71921" w:rsidP="00326863">
            <w:pPr>
              <w:spacing w:before="40" w:after="120" w:line="220" w:lineRule="exact"/>
              <w:ind w:right="113"/>
            </w:pPr>
            <w:r w:rsidRPr="002F01DB">
              <w:t>12 July 2020</w:t>
            </w:r>
          </w:p>
        </w:tc>
        <w:tc>
          <w:tcPr>
            <w:tcW w:w="1594" w:type="dxa"/>
            <w:shd w:val="clear" w:color="auto" w:fill="auto"/>
          </w:tcPr>
          <w:p w14:paraId="424E2CB8" w14:textId="77777777" w:rsidR="00E71921" w:rsidRPr="002F01DB" w:rsidRDefault="00E71921" w:rsidP="00326863">
            <w:pPr>
              <w:spacing w:before="40" w:after="120" w:line="220" w:lineRule="exact"/>
              <w:ind w:right="113"/>
            </w:pPr>
            <w:r w:rsidRPr="002F01DB">
              <w:t>12 July 2022</w:t>
            </w:r>
          </w:p>
        </w:tc>
        <w:tc>
          <w:tcPr>
            <w:tcW w:w="1595" w:type="dxa"/>
            <w:shd w:val="clear" w:color="auto" w:fill="auto"/>
          </w:tcPr>
          <w:p w14:paraId="4C1654D4" w14:textId="77777777" w:rsidR="00E71921" w:rsidRPr="002F01DB" w:rsidRDefault="00E71921" w:rsidP="00326863">
            <w:pPr>
              <w:spacing w:before="40" w:after="120" w:line="220" w:lineRule="exact"/>
              <w:ind w:right="113"/>
            </w:pPr>
            <w:r w:rsidRPr="002F01DB">
              <w:t>-</w:t>
            </w:r>
          </w:p>
        </w:tc>
      </w:tr>
      <w:tr w:rsidR="00E71921" w:rsidRPr="002F01DB" w14:paraId="30A71458" w14:textId="77777777" w:rsidTr="00E71921">
        <w:tc>
          <w:tcPr>
            <w:tcW w:w="2127" w:type="dxa"/>
            <w:tcBorders>
              <w:bottom w:val="nil"/>
            </w:tcBorders>
            <w:shd w:val="clear" w:color="auto" w:fill="auto"/>
          </w:tcPr>
          <w:p w14:paraId="7D63543F" w14:textId="77777777" w:rsidR="00E71921" w:rsidRPr="002F01DB" w:rsidRDefault="00E71921" w:rsidP="00326863">
            <w:pPr>
              <w:spacing w:before="40" w:after="120" w:line="220" w:lineRule="exact"/>
              <w:ind w:right="113"/>
            </w:pPr>
            <w:r w:rsidRPr="002F01DB">
              <w:t>Sudan</w:t>
            </w:r>
          </w:p>
        </w:tc>
        <w:tc>
          <w:tcPr>
            <w:tcW w:w="1594" w:type="dxa"/>
            <w:tcBorders>
              <w:bottom w:val="nil"/>
            </w:tcBorders>
            <w:shd w:val="clear" w:color="auto" w:fill="auto"/>
          </w:tcPr>
          <w:p w14:paraId="66A3F948" w14:textId="77777777" w:rsidR="00E71921" w:rsidRPr="002F01DB" w:rsidRDefault="00E71921" w:rsidP="00326863">
            <w:pPr>
              <w:spacing w:before="40" w:after="120" w:line="220" w:lineRule="exact"/>
              <w:ind w:right="113"/>
            </w:pPr>
            <w:r w:rsidRPr="002F01DB">
              <w:t>10 Aug. 2021</w:t>
            </w:r>
          </w:p>
        </w:tc>
        <w:tc>
          <w:tcPr>
            <w:tcW w:w="1595" w:type="dxa"/>
            <w:tcBorders>
              <w:bottom w:val="nil"/>
            </w:tcBorders>
            <w:shd w:val="clear" w:color="auto" w:fill="auto"/>
          </w:tcPr>
          <w:p w14:paraId="3B9F3DDC" w14:textId="77777777" w:rsidR="00E71921" w:rsidRPr="002F01DB" w:rsidRDefault="00E71921" w:rsidP="00326863">
            <w:pPr>
              <w:spacing w:before="40" w:after="120" w:line="220" w:lineRule="exact"/>
              <w:ind w:right="113"/>
            </w:pPr>
            <w:r w:rsidRPr="002F01DB">
              <w:t>9 Sept. 2021</w:t>
            </w:r>
          </w:p>
        </w:tc>
        <w:tc>
          <w:tcPr>
            <w:tcW w:w="1594" w:type="dxa"/>
            <w:tcBorders>
              <w:bottom w:val="nil"/>
            </w:tcBorders>
            <w:shd w:val="clear" w:color="auto" w:fill="auto"/>
          </w:tcPr>
          <w:p w14:paraId="671500AE" w14:textId="77777777" w:rsidR="00E71921" w:rsidRPr="002F01DB" w:rsidRDefault="00E71921" w:rsidP="00326863">
            <w:pPr>
              <w:spacing w:before="40" w:after="120" w:line="220" w:lineRule="exact"/>
              <w:ind w:right="113"/>
            </w:pPr>
            <w:r w:rsidRPr="002F01DB">
              <w:t>9 Sept. 2023</w:t>
            </w:r>
          </w:p>
        </w:tc>
        <w:tc>
          <w:tcPr>
            <w:tcW w:w="1595" w:type="dxa"/>
            <w:tcBorders>
              <w:bottom w:val="nil"/>
            </w:tcBorders>
            <w:shd w:val="clear" w:color="auto" w:fill="auto"/>
          </w:tcPr>
          <w:p w14:paraId="2BC7F24C" w14:textId="77777777" w:rsidR="00E71921" w:rsidRPr="002F01DB" w:rsidRDefault="00E71921" w:rsidP="00326863">
            <w:pPr>
              <w:spacing w:before="40" w:after="120" w:line="220" w:lineRule="exact"/>
              <w:ind w:right="113"/>
            </w:pPr>
            <w:r w:rsidRPr="002F01DB">
              <w:t>-</w:t>
            </w:r>
          </w:p>
        </w:tc>
      </w:tr>
      <w:tr w:rsidR="00E71921" w:rsidRPr="002F01DB" w14:paraId="4546EB2A" w14:textId="77777777" w:rsidTr="00E71921">
        <w:tc>
          <w:tcPr>
            <w:tcW w:w="2127" w:type="dxa"/>
            <w:tcBorders>
              <w:top w:val="nil"/>
              <w:bottom w:val="nil"/>
            </w:tcBorders>
            <w:shd w:val="clear" w:color="auto" w:fill="auto"/>
          </w:tcPr>
          <w:p w14:paraId="14C4396E" w14:textId="77777777" w:rsidR="00E71921" w:rsidRPr="002F01DB" w:rsidRDefault="00E71921" w:rsidP="00326863">
            <w:pPr>
              <w:spacing w:before="40" w:after="120" w:line="220" w:lineRule="exact"/>
              <w:ind w:right="113"/>
            </w:pPr>
            <w:r w:rsidRPr="002F01DB">
              <w:t>Slovenia*</w:t>
            </w:r>
          </w:p>
        </w:tc>
        <w:tc>
          <w:tcPr>
            <w:tcW w:w="1594" w:type="dxa"/>
            <w:tcBorders>
              <w:top w:val="nil"/>
              <w:bottom w:val="nil"/>
            </w:tcBorders>
            <w:shd w:val="clear" w:color="auto" w:fill="auto"/>
          </w:tcPr>
          <w:p w14:paraId="46DBF30C" w14:textId="77777777" w:rsidR="00E71921" w:rsidRPr="002F01DB" w:rsidRDefault="00E71921" w:rsidP="00326863">
            <w:pPr>
              <w:spacing w:before="40" w:after="120" w:line="220" w:lineRule="exact"/>
              <w:ind w:right="113"/>
            </w:pPr>
            <w:r w:rsidRPr="002F01DB">
              <w:t>15 Dec. 2021</w:t>
            </w:r>
          </w:p>
        </w:tc>
        <w:tc>
          <w:tcPr>
            <w:tcW w:w="1595" w:type="dxa"/>
            <w:tcBorders>
              <w:top w:val="nil"/>
              <w:bottom w:val="nil"/>
            </w:tcBorders>
            <w:shd w:val="clear" w:color="auto" w:fill="auto"/>
          </w:tcPr>
          <w:p w14:paraId="7F07F523" w14:textId="77777777" w:rsidR="00E71921" w:rsidRPr="002F01DB" w:rsidRDefault="00E71921" w:rsidP="00326863">
            <w:pPr>
              <w:spacing w:before="40" w:after="120" w:line="220" w:lineRule="exact"/>
              <w:ind w:right="113"/>
            </w:pPr>
            <w:r w:rsidRPr="002F01DB">
              <w:t>14 Jan. 2022</w:t>
            </w:r>
          </w:p>
        </w:tc>
        <w:tc>
          <w:tcPr>
            <w:tcW w:w="1594" w:type="dxa"/>
            <w:tcBorders>
              <w:top w:val="nil"/>
              <w:bottom w:val="nil"/>
            </w:tcBorders>
            <w:shd w:val="clear" w:color="auto" w:fill="auto"/>
          </w:tcPr>
          <w:p w14:paraId="6F54417D" w14:textId="77777777" w:rsidR="00E71921" w:rsidRPr="002F01DB" w:rsidRDefault="00E71921" w:rsidP="00326863">
            <w:pPr>
              <w:spacing w:before="40" w:after="120" w:line="220" w:lineRule="exact"/>
              <w:ind w:right="113"/>
            </w:pPr>
            <w:r w:rsidRPr="002F01DB">
              <w:t>14 Jan. 2024</w:t>
            </w:r>
          </w:p>
        </w:tc>
        <w:tc>
          <w:tcPr>
            <w:tcW w:w="1595" w:type="dxa"/>
            <w:tcBorders>
              <w:top w:val="nil"/>
              <w:bottom w:val="nil"/>
            </w:tcBorders>
            <w:shd w:val="clear" w:color="auto" w:fill="auto"/>
          </w:tcPr>
          <w:p w14:paraId="0E614955" w14:textId="77777777" w:rsidR="00E71921" w:rsidRPr="002F01DB" w:rsidRDefault="00E71921" w:rsidP="00326863">
            <w:pPr>
              <w:spacing w:before="40" w:after="120" w:line="220" w:lineRule="exact"/>
              <w:ind w:right="113"/>
            </w:pPr>
            <w:r w:rsidRPr="002F01DB">
              <w:t>-</w:t>
            </w:r>
          </w:p>
        </w:tc>
      </w:tr>
      <w:tr w:rsidR="00E71921" w:rsidRPr="002F01DB" w14:paraId="305BD921" w14:textId="77777777" w:rsidTr="00E71921">
        <w:tc>
          <w:tcPr>
            <w:tcW w:w="2127" w:type="dxa"/>
            <w:tcBorders>
              <w:top w:val="nil"/>
            </w:tcBorders>
            <w:shd w:val="clear" w:color="auto" w:fill="auto"/>
          </w:tcPr>
          <w:p w14:paraId="4CB88751" w14:textId="77777777" w:rsidR="00E71921" w:rsidRPr="002F01DB" w:rsidRDefault="00E71921" w:rsidP="00326863">
            <w:pPr>
              <w:spacing w:before="40" w:after="120" w:line="220" w:lineRule="exact"/>
              <w:ind w:right="113"/>
            </w:pPr>
            <w:r w:rsidRPr="002F01DB">
              <w:lastRenderedPageBreak/>
              <w:t xml:space="preserve">Denmark </w:t>
            </w:r>
          </w:p>
        </w:tc>
        <w:tc>
          <w:tcPr>
            <w:tcW w:w="1594" w:type="dxa"/>
            <w:tcBorders>
              <w:top w:val="nil"/>
            </w:tcBorders>
            <w:shd w:val="clear" w:color="auto" w:fill="auto"/>
          </w:tcPr>
          <w:p w14:paraId="5E2C1F31" w14:textId="77777777" w:rsidR="00E71921" w:rsidRPr="002F01DB" w:rsidRDefault="00E71921" w:rsidP="00326863">
            <w:pPr>
              <w:spacing w:before="40" w:after="120" w:line="220" w:lineRule="exact"/>
              <w:ind w:right="113"/>
            </w:pPr>
            <w:r w:rsidRPr="002F01DB">
              <w:t>13 Jan. 2022</w:t>
            </w:r>
          </w:p>
        </w:tc>
        <w:tc>
          <w:tcPr>
            <w:tcW w:w="1595" w:type="dxa"/>
            <w:tcBorders>
              <w:top w:val="nil"/>
            </w:tcBorders>
            <w:shd w:val="clear" w:color="auto" w:fill="auto"/>
          </w:tcPr>
          <w:p w14:paraId="5DB582CD" w14:textId="77777777" w:rsidR="00E71921" w:rsidRPr="002F01DB" w:rsidRDefault="00E71921" w:rsidP="00326863">
            <w:pPr>
              <w:spacing w:before="40" w:after="120" w:line="220" w:lineRule="exact"/>
              <w:ind w:right="113"/>
            </w:pPr>
            <w:r w:rsidRPr="002F01DB">
              <w:t>12 Feb. 2022</w:t>
            </w:r>
          </w:p>
        </w:tc>
        <w:tc>
          <w:tcPr>
            <w:tcW w:w="1594" w:type="dxa"/>
            <w:tcBorders>
              <w:top w:val="nil"/>
            </w:tcBorders>
            <w:shd w:val="clear" w:color="auto" w:fill="auto"/>
          </w:tcPr>
          <w:p w14:paraId="1767D0CF" w14:textId="77777777" w:rsidR="00E71921" w:rsidRPr="002F01DB" w:rsidRDefault="00E71921" w:rsidP="00326863">
            <w:pPr>
              <w:spacing w:before="40" w:after="120" w:line="220" w:lineRule="exact"/>
              <w:ind w:right="113"/>
            </w:pPr>
            <w:r w:rsidRPr="002F01DB">
              <w:t>12 Feb. 2024</w:t>
            </w:r>
          </w:p>
        </w:tc>
        <w:tc>
          <w:tcPr>
            <w:tcW w:w="1595" w:type="dxa"/>
            <w:tcBorders>
              <w:top w:val="nil"/>
            </w:tcBorders>
            <w:shd w:val="clear" w:color="auto" w:fill="auto"/>
          </w:tcPr>
          <w:p w14:paraId="04C262FB" w14:textId="77777777" w:rsidR="00E71921" w:rsidRPr="002F01DB" w:rsidRDefault="00E71921" w:rsidP="00326863">
            <w:pPr>
              <w:spacing w:before="40" w:after="120" w:line="220" w:lineRule="exact"/>
              <w:ind w:right="113"/>
            </w:pPr>
            <w:r w:rsidRPr="002F01DB">
              <w:t>-</w:t>
            </w:r>
          </w:p>
        </w:tc>
      </w:tr>
      <w:tr w:rsidR="00E71921" w:rsidRPr="002F01DB" w14:paraId="284B9E9C" w14:textId="77777777" w:rsidTr="00326863">
        <w:tc>
          <w:tcPr>
            <w:tcW w:w="2127" w:type="dxa"/>
            <w:shd w:val="clear" w:color="auto" w:fill="auto"/>
          </w:tcPr>
          <w:p w14:paraId="4EA58554" w14:textId="77777777" w:rsidR="00E71921" w:rsidRPr="002F01DB" w:rsidRDefault="00E71921" w:rsidP="00326863">
            <w:pPr>
              <w:spacing w:before="40" w:after="120" w:line="220" w:lineRule="exact"/>
              <w:ind w:right="113"/>
            </w:pPr>
            <w:r w:rsidRPr="002F01DB">
              <w:t>Croatia*</w:t>
            </w:r>
          </w:p>
        </w:tc>
        <w:tc>
          <w:tcPr>
            <w:tcW w:w="1594" w:type="dxa"/>
            <w:shd w:val="clear" w:color="auto" w:fill="auto"/>
          </w:tcPr>
          <w:p w14:paraId="3EF8C627" w14:textId="77777777" w:rsidR="00E71921" w:rsidRPr="002F01DB" w:rsidRDefault="00E71921" w:rsidP="00326863">
            <w:pPr>
              <w:spacing w:before="40" w:after="120" w:line="220" w:lineRule="exact"/>
              <w:ind w:right="113"/>
            </w:pPr>
            <w:r w:rsidRPr="002F01DB">
              <w:t>31 Jan. 2022</w:t>
            </w:r>
          </w:p>
        </w:tc>
        <w:tc>
          <w:tcPr>
            <w:tcW w:w="1595" w:type="dxa"/>
            <w:shd w:val="clear" w:color="auto" w:fill="auto"/>
          </w:tcPr>
          <w:p w14:paraId="68D68974" w14:textId="77777777" w:rsidR="00E71921" w:rsidRPr="002F01DB" w:rsidRDefault="00E71921" w:rsidP="00326863">
            <w:pPr>
              <w:spacing w:before="40" w:after="120" w:line="220" w:lineRule="exact"/>
              <w:ind w:right="113"/>
            </w:pPr>
            <w:r w:rsidRPr="002F01DB">
              <w:t>2 Mar. 2022</w:t>
            </w:r>
          </w:p>
        </w:tc>
        <w:tc>
          <w:tcPr>
            <w:tcW w:w="1594" w:type="dxa"/>
            <w:shd w:val="clear" w:color="auto" w:fill="auto"/>
          </w:tcPr>
          <w:p w14:paraId="09640554" w14:textId="77777777" w:rsidR="00E71921" w:rsidRPr="002F01DB" w:rsidRDefault="00E71921" w:rsidP="00326863">
            <w:pPr>
              <w:spacing w:before="40" w:after="120" w:line="220" w:lineRule="exact"/>
              <w:ind w:right="113"/>
            </w:pPr>
            <w:r w:rsidRPr="002F01DB">
              <w:t>2 Mar. 2024</w:t>
            </w:r>
          </w:p>
        </w:tc>
        <w:tc>
          <w:tcPr>
            <w:tcW w:w="1595" w:type="dxa"/>
            <w:shd w:val="clear" w:color="auto" w:fill="auto"/>
          </w:tcPr>
          <w:p w14:paraId="5D2D275A" w14:textId="77777777" w:rsidR="00E71921" w:rsidRPr="002F01DB" w:rsidRDefault="00E71921" w:rsidP="00326863">
            <w:pPr>
              <w:spacing w:before="40" w:after="120" w:line="220" w:lineRule="exact"/>
              <w:ind w:right="113"/>
            </w:pPr>
            <w:r w:rsidRPr="002F01DB">
              <w:t>-</w:t>
            </w:r>
          </w:p>
        </w:tc>
      </w:tr>
      <w:tr w:rsidR="00E71921" w:rsidRPr="002F01DB" w14:paraId="7B5E8AC1" w14:textId="77777777" w:rsidTr="00326863">
        <w:trPr>
          <w:trHeight w:val="300"/>
        </w:trPr>
        <w:tc>
          <w:tcPr>
            <w:tcW w:w="1843" w:type="dxa"/>
            <w:shd w:val="clear" w:color="auto" w:fill="auto"/>
          </w:tcPr>
          <w:p w14:paraId="78108443" w14:textId="77777777" w:rsidR="00E71921" w:rsidRPr="002F01DB" w:rsidRDefault="00E71921" w:rsidP="00326863">
            <w:pPr>
              <w:spacing w:before="40" w:after="120" w:line="220" w:lineRule="exact"/>
              <w:ind w:right="113"/>
            </w:pPr>
            <w:r w:rsidRPr="002F01DB">
              <w:t>Luxembourg*</w:t>
            </w:r>
          </w:p>
        </w:tc>
        <w:tc>
          <w:tcPr>
            <w:tcW w:w="1382" w:type="dxa"/>
            <w:shd w:val="clear" w:color="auto" w:fill="auto"/>
          </w:tcPr>
          <w:p w14:paraId="2CAEE405" w14:textId="77777777" w:rsidR="00E71921" w:rsidRPr="002F01DB" w:rsidRDefault="00E71921" w:rsidP="00326863">
            <w:pPr>
              <w:spacing w:before="40" w:after="120" w:line="220" w:lineRule="exact"/>
              <w:ind w:right="113"/>
            </w:pPr>
            <w:r w:rsidRPr="002F01DB">
              <w:t>1 Apr. 2022</w:t>
            </w:r>
          </w:p>
        </w:tc>
        <w:tc>
          <w:tcPr>
            <w:tcW w:w="1382" w:type="dxa"/>
            <w:shd w:val="clear" w:color="auto" w:fill="auto"/>
          </w:tcPr>
          <w:p w14:paraId="4C6E5A06" w14:textId="77777777" w:rsidR="00E71921" w:rsidRPr="002F01DB" w:rsidRDefault="00E71921" w:rsidP="00326863">
            <w:pPr>
              <w:spacing w:before="40" w:after="120" w:line="220" w:lineRule="exact"/>
              <w:ind w:right="113"/>
            </w:pPr>
            <w:r w:rsidRPr="002F01DB">
              <w:t>1 May 2022</w:t>
            </w:r>
          </w:p>
        </w:tc>
        <w:tc>
          <w:tcPr>
            <w:tcW w:w="1381" w:type="dxa"/>
            <w:shd w:val="clear" w:color="auto" w:fill="auto"/>
          </w:tcPr>
          <w:p w14:paraId="40807996" w14:textId="77777777" w:rsidR="00E71921" w:rsidRPr="002F01DB" w:rsidRDefault="00E71921" w:rsidP="00326863">
            <w:pPr>
              <w:spacing w:before="40" w:after="120" w:line="220" w:lineRule="exact"/>
              <w:ind w:right="113"/>
            </w:pPr>
            <w:r w:rsidRPr="002F01DB">
              <w:t>1 May 2024</w:t>
            </w:r>
          </w:p>
        </w:tc>
        <w:tc>
          <w:tcPr>
            <w:tcW w:w="1382" w:type="dxa"/>
            <w:shd w:val="clear" w:color="auto" w:fill="auto"/>
          </w:tcPr>
          <w:p w14:paraId="1BC54E6E" w14:textId="77777777" w:rsidR="00E71921" w:rsidRPr="002F01DB" w:rsidRDefault="00E71921" w:rsidP="00326863">
            <w:pPr>
              <w:spacing w:before="40" w:after="120" w:line="220" w:lineRule="exact"/>
              <w:ind w:right="113"/>
            </w:pPr>
            <w:r w:rsidRPr="002F01DB">
              <w:t>-</w:t>
            </w:r>
          </w:p>
        </w:tc>
      </w:tr>
      <w:tr w:rsidR="00E71921" w:rsidRPr="002F01DB" w14:paraId="445782B9" w14:textId="77777777" w:rsidTr="00326863">
        <w:trPr>
          <w:trHeight w:val="300"/>
        </w:trPr>
        <w:tc>
          <w:tcPr>
            <w:tcW w:w="1843" w:type="dxa"/>
            <w:shd w:val="clear" w:color="auto" w:fill="auto"/>
          </w:tcPr>
          <w:p w14:paraId="74FE022D" w14:textId="77777777" w:rsidR="00E71921" w:rsidRPr="002F01DB" w:rsidRDefault="00E71921" w:rsidP="00326863">
            <w:pPr>
              <w:spacing w:before="40" w:after="120" w:line="220" w:lineRule="exact"/>
              <w:ind w:right="113"/>
            </w:pPr>
            <w:r w:rsidRPr="002F01DB">
              <w:t>Cabo Verde</w:t>
            </w:r>
          </w:p>
        </w:tc>
        <w:tc>
          <w:tcPr>
            <w:tcW w:w="1382" w:type="dxa"/>
            <w:shd w:val="clear" w:color="auto" w:fill="auto"/>
          </w:tcPr>
          <w:p w14:paraId="4FA6601F" w14:textId="77777777" w:rsidR="00E71921" w:rsidRPr="002F01DB" w:rsidRDefault="00E71921" w:rsidP="00326863">
            <w:pPr>
              <w:spacing w:before="40" w:after="120" w:line="220" w:lineRule="exact"/>
              <w:ind w:right="113"/>
            </w:pPr>
            <w:r w:rsidRPr="002F01DB">
              <w:t>20 Dec. 2022</w:t>
            </w:r>
          </w:p>
        </w:tc>
        <w:tc>
          <w:tcPr>
            <w:tcW w:w="1382" w:type="dxa"/>
            <w:shd w:val="clear" w:color="auto" w:fill="auto"/>
          </w:tcPr>
          <w:p w14:paraId="3CC27521" w14:textId="77777777" w:rsidR="00E71921" w:rsidRPr="002F01DB" w:rsidRDefault="00E71921" w:rsidP="00326863">
            <w:pPr>
              <w:spacing w:before="40" w:after="120" w:line="220" w:lineRule="exact"/>
              <w:ind w:right="113"/>
            </w:pPr>
            <w:r w:rsidRPr="002F01DB">
              <w:t>19 Jan. 2023</w:t>
            </w:r>
          </w:p>
        </w:tc>
        <w:tc>
          <w:tcPr>
            <w:tcW w:w="1381" w:type="dxa"/>
            <w:shd w:val="clear" w:color="auto" w:fill="auto"/>
          </w:tcPr>
          <w:p w14:paraId="0B145419" w14:textId="77777777" w:rsidR="00E71921" w:rsidRPr="002F01DB" w:rsidRDefault="00E71921" w:rsidP="00326863">
            <w:pPr>
              <w:spacing w:before="40" w:after="120" w:line="220" w:lineRule="exact"/>
              <w:ind w:right="113"/>
            </w:pPr>
            <w:r w:rsidRPr="002F01DB">
              <w:t>19 Jan. 2025</w:t>
            </w:r>
          </w:p>
        </w:tc>
        <w:tc>
          <w:tcPr>
            <w:tcW w:w="1382" w:type="dxa"/>
            <w:shd w:val="clear" w:color="auto" w:fill="auto"/>
          </w:tcPr>
          <w:p w14:paraId="25EB0625" w14:textId="77777777" w:rsidR="00E71921" w:rsidRPr="002F01DB" w:rsidRDefault="00E71921" w:rsidP="00326863">
            <w:pPr>
              <w:spacing w:before="40" w:after="120" w:line="220" w:lineRule="exact"/>
              <w:ind w:right="113"/>
            </w:pPr>
            <w:r w:rsidRPr="002F01DB">
              <w:t>-</w:t>
            </w:r>
          </w:p>
        </w:tc>
      </w:tr>
      <w:tr w:rsidR="00E71921" w:rsidRPr="002F01DB" w14:paraId="23891F26" w14:textId="77777777" w:rsidTr="00326863">
        <w:trPr>
          <w:trHeight w:val="420"/>
        </w:trPr>
        <w:tc>
          <w:tcPr>
            <w:tcW w:w="2127" w:type="dxa"/>
            <w:shd w:val="clear" w:color="auto" w:fill="auto"/>
          </w:tcPr>
          <w:p w14:paraId="6C3EBF68" w14:textId="77777777" w:rsidR="00E71921" w:rsidRPr="002F01DB" w:rsidRDefault="00E71921" w:rsidP="00326863">
            <w:pPr>
              <w:spacing w:before="40" w:after="120" w:line="220" w:lineRule="exact"/>
              <w:ind w:right="113"/>
            </w:pPr>
            <w:r w:rsidRPr="002F01DB">
              <w:t>Republic of Korea*</w:t>
            </w:r>
          </w:p>
        </w:tc>
        <w:tc>
          <w:tcPr>
            <w:tcW w:w="1594" w:type="dxa"/>
            <w:shd w:val="clear" w:color="auto" w:fill="auto"/>
          </w:tcPr>
          <w:p w14:paraId="3E41EE92" w14:textId="77777777" w:rsidR="00E71921" w:rsidRPr="002F01DB" w:rsidRDefault="00E71921" w:rsidP="00326863">
            <w:pPr>
              <w:spacing w:before="40" w:after="120" w:line="220" w:lineRule="exact"/>
              <w:ind w:right="113"/>
            </w:pPr>
            <w:r w:rsidRPr="002F01DB">
              <w:t>4 Jan. 2023</w:t>
            </w:r>
          </w:p>
        </w:tc>
        <w:tc>
          <w:tcPr>
            <w:tcW w:w="1595" w:type="dxa"/>
            <w:shd w:val="clear" w:color="auto" w:fill="auto"/>
          </w:tcPr>
          <w:p w14:paraId="026A1F33" w14:textId="77777777" w:rsidR="00E71921" w:rsidRPr="002F01DB" w:rsidRDefault="00E71921" w:rsidP="00326863">
            <w:pPr>
              <w:spacing w:before="40" w:after="120" w:line="220" w:lineRule="exact"/>
              <w:ind w:right="113"/>
            </w:pPr>
            <w:r w:rsidRPr="002F01DB">
              <w:t>3 Feb. 2023</w:t>
            </w:r>
          </w:p>
        </w:tc>
        <w:tc>
          <w:tcPr>
            <w:tcW w:w="1594" w:type="dxa"/>
            <w:shd w:val="clear" w:color="auto" w:fill="auto"/>
          </w:tcPr>
          <w:p w14:paraId="3C3B97EE" w14:textId="77777777" w:rsidR="00E71921" w:rsidRPr="002F01DB" w:rsidRDefault="00E71921" w:rsidP="00326863">
            <w:pPr>
              <w:spacing w:before="40" w:after="120" w:line="220" w:lineRule="exact"/>
              <w:ind w:right="113"/>
            </w:pPr>
            <w:r w:rsidRPr="002F01DB">
              <w:t>3 Feb. 2025</w:t>
            </w:r>
          </w:p>
        </w:tc>
        <w:tc>
          <w:tcPr>
            <w:tcW w:w="1595" w:type="dxa"/>
            <w:shd w:val="clear" w:color="auto" w:fill="auto"/>
          </w:tcPr>
          <w:p w14:paraId="55406C57" w14:textId="77777777" w:rsidR="00E71921" w:rsidRPr="002F01DB" w:rsidRDefault="00E71921" w:rsidP="00326863">
            <w:pPr>
              <w:spacing w:before="40" w:after="120" w:line="220" w:lineRule="exact"/>
              <w:ind w:right="113"/>
            </w:pPr>
            <w:r w:rsidRPr="002F01DB">
              <w:t>-</w:t>
            </w:r>
          </w:p>
        </w:tc>
      </w:tr>
    </w:tbl>
    <w:p w14:paraId="7EBECBB2" w14:textId="27892274" w:rsidR="00E71921" w:rsidRDefault="00902172" w:rsidP="00E71921">
      <w:pPr>
        <w:spacing w:before="120"/>
        <w:ind w:left="1134" w:right="1134" w:firstLine="170"/>
        <w:rPr>
          <w:rStyle w:val="Hyperlink"/>
          <w:color w:val="auto"/>
          <w:sz w:val="18"/>
          <w:szCs w:val="18"/>
        </w:rPr>
      </w:pPr>
      <w:bookmarkStart w:id="74" w:name="bookmark=id.41mghml"/>
      <w:bookmarkStart w:id="75" w:name="_heading=h.2grqrue"/>
      <w:bookmarkEnd w:id="74"/>
      <w:bookmarkEnd w:id="75"/>
      <w:r w:rsidRPr="00E71921">
        <w:rPr>
          <w:i/>
          <w:iCs/>
          <w:sz w:val="18"/>
        </w:rPr>
        <w:t>Note</w:t>
      </w:r>
      <w:r w:rsidRPr="00E71921">
        <w:rPr>
          <w:sz w:val="18"/>
        </w:rPr>
        <w:t xml:space="preserve">: </w:t>
      </w:r>
      <w:r w:rsidRPr="001F2BAF">
        <w:rPr>
          <w:sz w:val="18"/>
          <w:szCs w:val="18"/>
        </w:rPr>
        <w:t>States parties marked with an asterisk have made declarations recognizing the competence of the Committee under articles 31 and/or 32 of the Convention. The full text of declarations and reservations made by States parties is available at</w:t>
      </w:r>
      <w:r w:rsidRPr="001F2BAF">
        <w:rPr>
          <w:color w:val="000000" w:themeColor="text1"/>
          <w:sz w:val="18"/>
          <w:szCs w:val="18"/>
        </w:rPr>
        <w:t xml:space="preserve"> </w:t>
      </w:r>
      <w:hyperlink r:id="rId75">
        <w:r w:rsidRPr="001F2BAF">
          <w:rPr>
            <w:rStyle w:val="Hyperlink"/>
            <w:sz w:val="18"/>
            <w:szCs w:val="18"/>
          </w:rPr>
          <w:t>https://treaties.un.org/Pages/ViewDetails.aspx?src=TREATY&amp;mtdsg_no=IV-16&amp;chapter=4&amp;clang=_en</w:t>
        </w:r>
      </w:hyperlink>
      <w:r w:rsidR="00E71921" w:rsidRPr="002456EA">
        <w:rPr>
          <w:rStyle w:val="Hyperlink"/>
          <w:color w:val="auto"/>
          <w:sz w:val="18"/>
          <w:szCs w:val="18"/>
        </w:rPr>
        <w:t>.</w:t>
      </w:r>
    </w:p>
    <w:p w14:paraId="2972220C" w14:textId="444C330E" w:rsidR="00854AD5" w:rsidRPr="009B616C" w:rsidRDefault="00854AD5" w:rsidP="00854AD5">
      <w:pPr>
        <w:spacing w:before="240"/>
        <w:jc w:val="center"/>
        <w:rPr>
          <w:u w:val="single"/>
        </w:rPr>
      </w:pPr>
      <w:r w:rsidRPr="009B616C">
        <w:rPr>
          <w:u w:val="single"/>
        </w:rPr>
        <w:tab/>
      </w:r>
      <w:r w:rsidRPr="009B616C">
        <w:rPr>
          <w:u w:val="single"/>
        </w:rPr>
        <w:tab/>
      </w:r>
      <w:r w:rsidRPr="009B616C">
        <w:rPr>
          <w:u w:val="single"/>
        </w:rPr>
        <w:tab/>
      </w:r>
    </w:p>
    <w:sectPr w:rsidR="00854AD5" w:rsidRPr="009B616C" w:rsidSect="00107234">
      <w:headerReference w:type="even" r:id="rId76"/>
      <w:headerReference w:type="default" r:id="rId77"/>
      <w:footerReference w:type="even" r:id="rId78"/>
      <w:footerReference w:type="default" r:id="rId79"/>
      <w:endnotePr>
        <w:numFmt w:val="decimal"/>
      </w:endnotePr>
      <w:type w:val="oddPage"/>
      <w:pgSz w:w="11906" w:h="16838" w:code="9"/>
      <w:pgMar w:top="1418" w:right="1134" w:bottom="1134" w:left="1134" w:header="851" w:footer="567" w:gutter="0"/>
      <w:pgNumType w:start="1"/>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2"/>
    </wne:keymap>
    <wne:keymap wne:kcmPrimary="0432">
      <wne:acd wne:acdName="acd3"/>
    </wne:keymap>
    <wne:keymap wne:kcmPrimary="0434">
      <wne:acd wne:acdName="acd4"/>
    </wne:keymap>
    <wne:keymap wne:kcmPrimary="0435">
      <wne:acd wne:acdName="acd5"/>
    </wne:keymap>
    <wne:keymap wne:kcmPrimary="0436">
      <wne:acd wne:acdName="acd6"/>
    </wne:keymap>
    <wne:keymap wne:kcmPrimary="0442" wne:kcmSecondary="0031">
      <wne:acd wne:acdName="acd7"/>
    </wne:keymap>
    <wne:keymap wne:kcmPrimary="0442" wne:kcmSecondary="0032">
      <wne:acd wne:acdName="acd8"/>
    </wne:keymap>
    <wne:keymap wne:kcmPrimary="0443">
      <wne:acd wne:acdName="acd1"/>
    </wne:keymap>
    <wne:keymap wne:kcmPrimary="054E">
      <wne:acd wne:acdName="acd9"/>
    </wne:keymap>
    <wne:keymap wne:kcmPrimary="064D">
      <wne:acd wne:acdName="acd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gBfACAASAAgAF8AXwBNAF8ARwA=" wne:acdName="acd0" wne:fciIndexBasedOn="0065"/>
    <wne:acd wne:argValue="AgBfACAASAAgAF8AQwBoAF8ARwA=" wne:acdName="acd1" wne:fciIndexBasedOn="0065"/>
    <wne:acd wne:argValue="AgBfACAASABfADEAXwBHAA==" wne:acdName="acd2" wne:fciIndexBasedOn="0065"/>
    <wne:acd wne:argValue="AgBfACAASABfADIALwAzAF8ARwA=" wne:acdName="acd3" wne:fciIndexBasedOn="0065"/>
    <wne:acd wne:argValue="AgBfACAASABfADQAXwBHAA==" wne:acdName="acd4" wne:fciIndexBasedOn="0065"/>
    <wne:acd wne:argValue="AgBfACAASABfADUALwA2AF8ARwA=" wne:acdName="acd5" wne:fciIndexBasedOn="0065"/>
    <wne:acd wne:argValue="AgBfACAAUwBpAG4AZwBsAGUAIABUAHgAdABfAEcA" wne:acdName="acd6" wne:fciIndexBasedOn="0065"/>
    <wne:acd wne:argValue="AgBfAEIAdQBsAGwAZQB0ACAAMQBfAEcA" wne:acdName="acd7" wne:fciIndexBasedOn="0065"/>
    <wne:acd wne:argValue="AgBfAEIAdQBsAGwAZQB0ACAAMgBfAEcA" wne:acdName="acd8" wne:fciIndexBasedOn="0065"/>
    <wne:acd wne:argValue="AgBfAFAAYQByAE4AbwBfAEc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CF659" w14:textId="77777777" w:rsidR="00E737FD" w:rsidRDefault="00E737FD" w:rsidP="00F95C08">
      <w:pPr>
        <w:spacing w:line="240" w:lineRule="auto"/>
      </w:pPr>
    </w:p>
  </w:endnote>
  <w:endnote w:type="continuationSeparator" w:id="0">
    <w:p w14:paraId="5791B30A" w14:textId="77777777" w:rsidR="00E737FD" w:rsidRPr="00AC3823" w:rsidRDefault="00E737FD" w:rsidP="00AC3823">
      <w:pPr>
        <w:pStyle w:val="Footer"/>
      </w:pPr>
    </w:p>
  </w:endnote>
  <w:endnote w:type="continuationNotice" w:id="1">
    <w:p w14:paraId="6FB05848" w14:textId="77777777" w:rsidR="00E737FD" w:rsidRDefault="00E737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A789" w14:textId="467893DC" w:rsidR="00883982" w:rsidRDefault="00883982" w:rsidP="00883982">
    <w:pPr>
      <w:pStyle w:val="Footer"/>
      <w:rPr>
        <w:sz w:val="20"/>
      </w:rPr>
    </w:pPr>
    <w:r>
      <w:rPr>
        <w:noProof/>
      </w:rPr>
      <w:drawing>
        <wp:anchor distT="0" distB="0" distL="114300" distR="114300" simplePos="0" relativeHeight="251660288" behindDoc="0" locked="0" layoutInCell="1" allowOverlap="1" wp14:anchorId="7A28C07E" wp14:editId="73ECAC59">
          <wp:simplePos x="0" y="0"/>
          <wp:positionH relativeFrom="margin">
            <wp:posOffset>5548630</wp:posOffset>
          </wp:positionH>
          <wp:positionV relativeFrom="paragraph">
            <wp:posOffset>-383068</wp:posOffset>
          </wp:positionV>
          <wp:extent cx="565932" cy="541655"/>
          <wp:effectExtent l="0" t="0" r="5715"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932"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w:drawing>
        <wp:anchor distT="0" distB="0" distL="114300" distR="114300" simplePos="0" relativeHeight="251659264" behindDoc="1" locked="1" layoutInCell="1" allowOverlap="1" wp14:anchorId="45EA5FC9" wp14:editId="2E82E8DC">
          <wp:simplePos x="0" y="0"/>
          <wp:positionH relativeFrom="margin">
            <wp:posOffset>4505960</wp:posOffset>
          </wp:positionH>
          <wp:positionV relativeFrom="margin">
            <wp:posOffset>9160510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36898" w14:textId="77777777" w:rsidR="000E38C4" w:rsidRDefault="000E3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D6B6" w14:textId="77777777" w:rsidR="00D34671" w:rsidRDefault="00D346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2B9E6" w14:textId="77777777" w:rsidR="00E07B65" w:rsidRPr="00B3545B" w:rsidRDefault="00E46C66" w:rsidP="00B3545B">
    <w:pPr>
      <w:pStyle w:val="Footer"/>
      <w:tabs>
        <w:tab w:val="right" w:pos="9639"/>
      </w:tabs>
      <w:rPr>
        <w:szCs w:val="16"/>
      </w:rPr>
    </w:pPr>
    <w:r w:rsidRPr="004C6181">
      <w:rPr>
        <w:b/>
        <w:bCs/>
        <w:sz w:val="18"/>
        <w:szCs w:val="18"/>
      </w:rPr>
      <w:fldChar w:fldCharType="begin"/>
    </w:r>
    <w:r w:rsidRPr="004C6181">
      <w:rPr>
        <w:b/>
        <w:bCs/>
        <w:sz w:val="18"/>
        <w:szCs w:val="18"/>
      </w:rPr>
      <w:instrText xml:space="preserve"> PAGE   \* MERGEFORMAT </w:instrText>
    </w:r>
    <w:r w:rsidRPr="004C6181">
      <w:rPr>
        <w:b/>
        <w:bCs/>
        <w:sz w:val="18"/>
        <w:szCs w:val="18"/>
      </w:rPr>
      <w:fldChar w:fldCharType="separate"/>
    </w:r>
    <w:r>
      <w:rPr>
        <w:b/>
        <w:bCs/>
        <w:noProof/>
        <w:sz w:val="18"/>
        <w:szCs w:val="18"/>
      </w:rPr>
      <w:t>2</w:t>
    </w:r>
    <w:r w:rsidRPr="004C6181">
      <w:rPr>
        <w:b/>
        <w:bCs/>
        <w:noProof/>
        <w:sz w:val="18"/>
        <w:szCs w:val="18"/>
      </w:rPr>
      <w:fldChar w:fldCharType="end"/>
    </w:r>
    <w:r>
      <w:rPr>
        <w:b/>
        <w:bCs/>
        <w:noProof/>
        <w:sz w:val="18"/>
        <w:szCs w:val="18"/>
      </w:rPr>
      <w:tab/>
    </w:r>
    <w:proofErr w:type="spellStart"/>
    <w:r>
      <w:rPr>
        <w:szCs w:val="16"/>
      </w:rPr>
      <w:t>gdocf</w:t>
    </w:r>
    <w:proofErr w:type="spellEnd"/>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2E4CD" w14:textId="77777777" w:rsidR="00D34671" w:rsidRDefault="006E3FEB" w:rsidP="006D0A88">
    <w:pPr>
      <w:pStyle w:val="Footer"/>
      <w:tabs>
        <w:tab w:val="right" w:pos="9639"/>
      </w:tabs>
    </w:pPr>
    <w:proofErr w:type="spellStart"/>
    <w:r>
      <w:rPr>
        <w:szCs w:val="16"/>
      </w:rPr>
      <w:t>gdocf</w:t>
    </w:r>
    <w:proofErr w:type="spellEnd"/>
    <w:r w:rsidR="00E46C66">
      <w:rPr>
        <w:b/>
        <w:bCs/>
        <w:sz w:val="18"/>
        <w:szCs w:val="18"/>
      </w:rPr>
      <w:tab/>
    </w:r>
    <w:r w:rsidR="00E46C66" w:rsidRPr="004C6181">
      <w:rPr>
        <w:b/>
        <w:bCs/>
        <w:sz w:val="18"/>
        <w:szCs w:val="18"/>
      </w:rPr>
      <w:fldChar w:fldCharType="begin"/>
    </w:r>
    <w:r w:rsidR="00E46C66" w:rsidRPr="004C6181">
      <w:rPr>
        <w:b/>
        <w:bCs/>
        <w:sz w:val="18"/>
        <w:szCs w:val="18"/>
      </w:rPr>
      <w:instrText xml:space="preserve"> PAGE   \* MERGEFORMAT </w:instrText>
    </w:r>
    <w:r w:rsidR="00E46C66" w:rsidRPr="004C6181">
      <w:rPr>
        <w:b/>
        <w:bCs/>
        <w:sz w:val="18"/>
        <w:szCs w:val="18"/>
      </w:rPr>
      <w:fldChar w:fldCharType="separate"/>
    </w:r>
    <w:r w:rsidR="00E46C66">
      <w:rPr>
        <w:b/>
        <w:bCs/>
        <w:noProof/>
        <w:sz w:val="18"/>
        <w:szCs w:val="18"/>
      </w:rPr>
      <w:t>1</w:t>
    </w:r>
    <w:r w:rsidR="00E46C66" w:rsidRPr="004C6181">
      <w:rPr>
        <w:b/>
        <w:bCs/>
        <w:noProo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5DDD" w14:textId="77777777" w:rsidR="00841C91" w:rsidRDefault="00E46C66" w:rsidP="00F97E6B">
    <w:pPr>
      <w:pStyle w:val="Footer"/>
      <w:tabs>
        <w:tab w:val="right" w:pos="9639"/>
      </w:tabs>
    </w:pPr>
    <w:r>
      <w:rPr>
        <w:sz w:val="20"/>
      </w:rPr>
      <w:t>GE.23-11876</w:t>
    </w:r>
    <w:r w:rsidR="00F97E6B">
      <w:rPr>
        <w:b/>
        <w:bCs/>
        <w:sz w:val="18"/>
        <w:szCs w:val="18"/>
      </w:rPr>
      <w:tab/>
    </w:r>
    <w:r w:rsidR="00F97E6B" w:rsidRPr="004C6181">
      <w:rPr>
        <w:b/>
        <w:bCs/>
        <w:sz w:val="18"/>
        <w:szCs w:val="18"/>
      </w:rPr>
      <w:fldChar w:fldCharType="begin"/>
    </w:r>
    <w:r w:rsidR="00F97E6B" w:rsidRPr="004C6181">
      <w:rPr>
        <w:b/>
        <w:bCs/>
        <w:sz w:val="18"/>
        <w:szCs w:val="18"/>
      </w:rPr>
      <w:instrText xml:space="preserve"> PAGE   \* MERGEFORMAT </w:instrText>
    </w:r>
    <w:r w:rsidR="00F97E6B" w:rsidRPr="004C6181">
      <w:rPr>
        <w:b/>
        <w:bCs/>
        <w:sz w:val="18"/>
        <w:szCs w:val="18"/>
      </w:rPr>
      <w:fldChar w:fldCharType="separate"/>
    </w:r>
    <w:r w:rsidR="00F97E6B">
      <w:rPr>
        <w:b/>
        <w:bCs/>
        <w:sz w:val="18"/>
        <w:szCs w:val="18"/>
      </w:rPr>
      <w:t>vii</w:t>
    </w:r>
    <w:r w:rsidR="00F97E6B" w:rsidRPr="004C6181">
      <w:rPr>
        <w:b/>
        <w:bCs/>
        <w:noProof/>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7FC6" w14:textId="7940A46C" w:rsidR="00107234" w:rsidRPr="002E12DD" w:rsidRDefault="002E12DD" w:rsidP="002E12DD">
    <w:pPr>
      <w:pBdr>
        <w:top w:val="nil"/>
        <w:left w:val="nil"/>
        <w:bottom w:val="nil"/>
        <w:right w:val="nil"/>
        <w:between w:val="nil"/>
      </w:pBdr>
      <w:tabs>
        <w:tab w:val="right" w:pos="9638"/>
      </w:tabs>
      <w:spacing w:line="240" w:lineRule="auto"/>
      <w:rPr>
        <w:color w:val="000000"/>
        <w:sz w:val="16"/>
        <w:szCs w:val="16"/>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Pr>
        <w:b/>
        <w:color w:val="000000"/>
        <w:sz w:val="18"/>
        <w:szCs w:val="18"/>
      </w:rPr>
      <w:t>1</w:t>
    </w:r>
    <w:r>
      <w:rPr>
        <w:b/>
        <w:color w:val="000000"/>
        <w:sz w:val="18"/>
        <w:szCs w:val="18"/>
      </w:rPr>
      <w:fldChar w:fldCharType="end"/>
    </w:r>
    <w:r>
      <w:rPr>
        <w:b/>
        <w:color w:val="000000"/>
        <w:sz w:val="18"/>
        <w:szCs w:val="18"/>
      </w:rPr>
      <w:tab/>
    </w:r>
    <w:r w:rsidR="00476175" w:rsidRPr="00476175">
      <w:rPr>
        <w:sz w:val="16"/>
        <w:szCs w:val="16"/>
      </w:rPr>
      <w:t>GE.23-11876</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0BEBA" w14:textId="56AA27D0" w:rsidR="00E07B65" w:rsidRPr="009669B1" w:rsidRDefault="00476175" w:rsidP="009669B1">
    <w:pPr>
      <w:pBdr>
        <w:top w:val="nil"/>
        <w:left w:val="nil"/>
        <w:bottom w:val="nil"/>
        <w:right w:val="nil"/>
        <w:between w:val="nil"/>
      </w:pBdr>
      <w:tabs>
        <w:tab w:val="right" w:pos="9638"/>
      </w:tabs>
      <w:spacing w:line="240" w:lineRule="auto"/>
      <w:rPr>
        <w:color w:val="000000"/>
        <w:sz w:val="16"/>
        <w:szCs w:val="16"/>
      </w:rPr>
    </w:pPr>
    <w:r w:rsidRPr="00476175">
      <w:rPr>
        <w:sz w:val="16"/>
        <w:szCs w:val="16"/>
      </w:rPr>
      <w:t>GE.23-11876</w:t>
    </w:r>
    <w:r w:rsidR="009669B1">
      <w:tab/>
    </w:r>
    <w:r w:rsidR="009669B1">
      <w:rPr>
        <w:b/>
        <w:color w:val="000000"/>
        <w:sz w:val="18"/>
        <w:szCs w:val="18"/>
      </w:rPr>
      <w:fldChar w:fldCharType="begin"/>
    </w:r>
    <w:r w:rsidR="009669B1">
      <w:rPr>
        <w:b/>
        <w:color w:val="000000"/>
        <w:sz w:val="18"/>
        <w:szCs w:val="18"/>
      </w:rPr>
      <w:instrText>PAGE</w:instrText>
    </w:r>
    <w:r w:rsidR="009669B1">
      <w:rPr>
        <w:b/>
        <w:color w:val="000000"/>
        <w:sz w:val="18"/>
        <w:szCs w:val="18"/>
      </w:rPr>
      <w:fldChar w:fldCharType="separate"/>
    </w:r>
    <w:r w:rsidR="009669B1">
      <w:rPr>
        <w:b/>
        <w:color w:val="000000"/>
        <w:sz w:val="18"/>
        <w:szCs w:val="18"/>
      </w:rPr>
      <w:t>1</w:t>
    </w:r>
    <w:r w:rsidR="009669B1">
      <w:rPr>
        <w:b/>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D1B1B" w14:textId="77777777" w:rsidR="00E737FD" w:rsidRPr="00FF5E09" w:rsidRDefault="00E46C66" w:rsidP="00FF5E09">
      <w:pPr>
        <w:tabs>
          <w:tab w:val="left" w:pos="2155"/>
        </w:tabs>
        <w:spacing w:after="80"/>
        <w:ind w:left="680"/>
        <w:rPr>
          <w:u w:val="single"/>
        </w:rPr>
      </w:pPr>
      <w:r w:rsidRPr="00FF5E09">
        <w:rPr>
          <w:u w:val="single"/>
        </w:rPr>
        <w:tab/>
      </w:r>
    </w:p>
  </w:footnote>
  <w:footnote w:type="continuationSeparator" w:id="0">
    <w:p w14:paraId="35120BD2" w14:textId="77777777" w:rsidR="00E737FD" w:rsidRPr="00AC3823" w:rsidRDefault="00E46C66" w:rsidP="00AC3823">
      <w:pPr>
        <w:pStyle w:val="Footer"/>
        <w:tabs>
          <w:tab w:val="right" w:pos="2155"/>
        </w:tabs>
        <w:spacing w:after="80" w:line="240" w:lineRule="atLeast"/>
        <w:ind w:left="680"/>
        <w:rPr>
          <w:u w:val="single"/>
        </w:rPr>
      </w:pPr>
      <w:r>
        <w:rPr>
          <w:u w:val="single"/>
        </w:rPr>
        <w:tab/>
      </w:r>
    </w:p>
  </w:footnote>
  <w:footnote w:type="continuationNotice" w:id="1">
    <w:p w14:paraId="3DCFB11F" w14:textId="77777777" w:rsidR="00E737FD" w:rsidRPr="00AC3823" w:rsidRDefault="00E737FD">
      <w:pPr>
        <w:spacing w:line="240" w:lineRule="auto"/>
        <w:rPr>
          <w:sz w:val="2"/>
          <w:szCs w:val="2"/>
        </w:rPr>
      </w:pPr>
    </w:p>
  </w:footnote>
  <w:footnote w:id="2">
    <w:p w14:paraId="28A931A6" w14:textId="77777777" w:rsidR="00902172" w:rsidRPr="00892439" w:rsidRDefault="00902172" w:rsidP="00B97351">
      <w:pPr>
        <w:pStyle w:val="FootnoteText"/>
        <w:rPr>
          <w:color w:val="000000"/>
          <w:szCs w:val="18"/>
        </w:rPr>
      </w:pPr>
      <w:r w:rsidRPr="00892439">
        <w:rPr>
          <w:color w:val="000000"/>
          <w:szCs w:val="18"/>
        </w:rPr>
        <w:tab/>
      </w:r>
      <w:r w:rsidRPr="00D0258A">
        <w:rPr>
          <w:rStyle w:val="FootnoteReference"/>
        </w:rPr>
        <w:footnoteRef/>
      </w:r>
      <w:r w:rsidRPr="00892439">
        <w:rPr>
          <w:color w:val="000000"/>
          <w:szCs w:val="18"/>
        </w:rPr>
        <w:tab/>
      </w:r>
      <w:r w:rsidRPr="00892439">
        <w:rPr>
          <w:color w:val="000000"/>
          <w:szCs w:val="18"/>
        </w:rPr>
        <w:tab/>
      </w:r>
      <w:hyperlink r:id="rId1">
        <w:r w:rsidRPr="00892439">
          <w:rPr>
            <w:color w:val="0000FF"/>
            <w:szCs w:val="18"/>
          </w:rPr>
          <w:t>https://treaties.un.org/Pages/ViewDetails.aspx?src=TREATY&amp;mtdsg_no=IV-16&amp;chapter=4&amp;clang=_en</w:t>
        </w:r>
      </w:hyperlink>
      <w:r w:rsidRPr="00892439">
        <w:rPr>
          <w:color w:val="000000"/>
          <w:szCs w:val="18"/>
        </w:rPr>
        <w:t>.</w:t>
      </w:r>
    </w:p>
  </w:footnote>
  <w:footnote w:id="3">
    <w:p w14:paraId="7DE28172" w14:textId="77777777" w:rsidR="00902172" w:rsidRDefault="00902172" w:rsidP="00B97351">
      <w:pPr>
        <w:pStyle w:val="FootnoteText"/>
      </w:pPr>
      <w:r>
        <w:tab/>
      </w:r>
      <w:r w:rsidRPr="00D0258A">
        <w:rPr>
          <w:rStyle w:val="FootnoteReference"/>
        </w:rPr>
        <w:footnoteRef/>
      </w:r>
      <w:r>
        <w:tab/>
        <w:t xml:space="preserve">See </w:t>
      </w:r>
      <w:r w:rsidRPr="00E757D3">
        <w:t>https://www.ohchr.org/en/treaty-bodies/ced</w:t>
      </w:r>
      <w:r>
        <w:t>.</w:t>
      </w:r>
    </w:p>
  </w:footnote>
  <w:footnote w:id="4">
    <w:p w14:paraId="758CF1F0" w14:textId="77777777" w:rsidR="00902172" w:rsidRDefault="00902172" w:rsidP="00B97351">
      <w:pPr>
        <w:pStyle w:val="FootnoteText"/>
      </w:pPr>
      <w:r>
        <w:tab/>
      </w:r>
      <w:r w:rsidRPr="00D0258A">
        <w:rPr>
          <w:rStyle w:val="FootnoteReference"/>
        </w:rPr>
        <w:footnoteRef/>
      </w:r>
      <w:r>
        <w:tab/>
      </w:r>
      <w:r w:rsidRPr="004F5FDE">
        <w:t>https://www.ohchr.org/en/publications/fact-sheets/fact-sheet-no-6-rev-4-enforced-disappearances</w:t>
      </w:r>
      <w:r>
        <w:t>.</w:t>
      </w:r>
    </w:p>
  </w:footnote>
  <w:footnote w:id="5">
    <w:p w14:paraId="3B2A8A62" w14:textId="77777777" w:rsidR="00902172" w:rsidRDefault="00902172" w:rsidP="00B97351">
      <w:pPr>
        <w:pStyle w:val="FootnoteText"/>
      </w:pPr>
      <w:r>
        <w:tab/>
      </w:r>
      <w:r w:rsidRPr="00D0258A">
        <w:rPr>
          <w:rStyle w:val="FootnoteReference"/>
        </w:rPr>
        <w:footnoteRef/>
      </w:r>
      <w:r>
        <w:tab/>
      </w:r>
      <w:r w:rsidRPr="00840C20">
        <w:t>https://www.ohchr.org/en/calls-for-input/2023/call-inputs-view-issuing-joint-statement-notion-short-term-enforced</w:t>
      </w:r>
      <w:r>
        <w:t>.</w:t>
      </w:r>
    </w:p>
  </w:footnote>
  <w:footnote w:id="6">
    <w:p w14:paraId="6A0BB7BA" w14:textId="77777777" w:rsidR="00902172" w:rsidRDefault="00902172" w:rsidP="00B97351">
      <w:pPr>
        <w:pStyle w:val="FootnoteText"/>
      </w:pPr>
      <w:r>
        <w:tab/>
      </w:r>
      <w:r w:rsidRPr="00D0258A">
        <w:rPr>
          <w:rStyle w:val="FootnoteReference"/>
        </w:rPr>
        <w:footnoteRef/>
      </w:r>
      <w:r>
        <w:tab/>
        <w:t xml:space="preserve">See </w:t>
      </w:r>
      <w:r w:rsidRPr="00EF1C11">
        <w:t>https://www.ohchr.org/en/treaty-bodies/ced/videos</w:t>
      </w:r>
      <w:r>
        <w:t>.</w:t>
      </w:r>
    </w:p>
  </w:footnote>
  <w:footnote w:id="7">
    <w:p w14:paraId="5E944A83" w14:textId="77777777" w:rsidR="00902172" w:rsidRDefault="00902172" w:rsidP="00B97351">
      <w:pPr>
        <w:pStyle w:val="FootnoteText"/>
      </w:pPr>
      <w:r>
        <w:tab/>
      </w:r>
      <w:r w:rsidRPr="00D0258A">
        <w:rPr>
          <w:rStyle w:val="FootnoteReference"/>
        </w:rPr>
        <w:footnoteRef/>
      </w:r>
      <w:r>
        <w:tab/>
      </w:r>
      <w:hyperlink r:id="rId2" w:history="1">
        <w:r w:rsidRPr="00F25262">
          <w:rPr>
            <w:rStyle w:val="Hyperlink"/>
          </w:rPr>
          <w:t>https://www.ohchr.org/sites/default/files/documents/hrbodies/ced/regional-mechanisms/Intervencion-conjunta-CED-20230307.pdf</w:t>
        </w:r>
      </w:hyperlink>
      <w:r>
        <w:t xml:space="preserve"> </w:t>
      </w:r>
      <w:r w:rsidRPr="00AF400B">
        <w:t>(in Spanish).</w:t>
      </w:r>
    </w:p>
  </w:footnote>
  <w:footnote w:id="8">
    <w:p w14:paraId="79FB6BA9" w14:textId="77777777" w:rsidR="00902172" w:rsidRDefault="00902172" w:rsidP="00B97351">
      <w:pPr>
        <w:pStyle w:val="FootnoteText"/>
      </w:pPr>
      <w:r>
        <w:tab/>
      </w:r>
      <w:r w:rsidRPr="00D0258A">
        <w:rPr>
          <w:rStyle w:val="FootnoteReference"/>
        </w:rPr>
        <w:footnoteRef/>
      </w:r>
      <w:r>
        <w:tab/>
      </w:r>
      <w:r w:rsidRPr="00450FE5">
        <w:t>https://www.oas.org/en/IACHR/jsForm/?File=/en/IACHR/media_center/preleases/2022/191.asp</w:t>
      </w:r>
      <w:r>
        <w:t>.</w:t>
      </w:r>
    </w:p>
  </w:footnote>
  <w:footnote w:id="9">
    <w:p w14:paraId="3D5E3E10" w14:textId="77777777" w:rsidR="00902172" w:rsidRDefault="00902172" w:rsidP="00B97351">
      <w:pPr>
        <w:pStyle w:val="FootnoteText"/>
      </w:pPr>
      <w:r>
        <w:tab/>
      </w:r>
      <w:r w:rsidRPr="00D0258A">
        <w:rPr>
          <w:rStyle w:val="FootnoteReference"/>
        </w:rPr>
        <w:footnoteRef/>
      </w:r>
      <w:r>
        <w:tab/>
        <w:t xml:space="preserve">See </w:t>
      </w:r>
      <w:r w:rsidRPr="00B17B9C">
        <w:t>https://www.ohchr.org/en/treaty-bodies/ced/newsletters</w:t>
      </w:r>
      <w:r>
        <w:t>.</w:t>
      </w:r>
    </w:p>
  </w:footnote>
  <w:footnote w:id="10">
    <w:p w14:paraId="637FB577" w14:textId="0AE1B339" w:rsidR="00902172" w:rsidRDefault="00902172" w:rsidP="00B97351">
      <w:pPr>
        <w:pStyle w:val="FootnoteText"/>
      </w:pPr>
      <w:r>
        <w:tab/>
      </w:r>
      <w:r w:rsidRPr="00D0258A">
        <w:rPr>
          <w:rStyle w:val="FootnoteReference"/>
        </w:rPr>
        <w:footnoteRef/>
      </w:r>
      <w:r>
        <w:tab/>
      </w:r>
      <w:hyperlink r:id="rId3" w:history="1">
        <w:r w:rsidR="00D51D6C">
          <w:rPr>
            <w:rStyle w:val="Hyperlink"/>
          </w:rPr>
          <w:t>CED/C/SR.402</w:t>
        </w:r>
      </w:hyperlink>
      <w:r>
        <w:t xml:space="preserve">, paras. 18–25. See also </w:t>
      </w:r>
      <w:r w:rsidRPr="00B17B9C">
        <w:t>https://www.ohchr.org/en/stories/2022/10/search-journalist-continues-12-years-after-his-disappearance</w:t>
      </w:r>
      <w:r>
        <w:t>.</w:t>
      </w:r>
    </w:p>
  </w:footnote>
  <w:footnote w:id="11">
    <w:p w14:paraId="35618546" w14:textId="2EAB6B7D" w:rsidR="00902172" w:rsidRDefault="00902172" w:rsidP="00B97351">
      <w:pPr>
        <w:pStyle w:val="FootnoteText"/>
      </w:pPr>
      <w:r>
        <w:tab/>
      </w:r>
      <w:r w:rsidRPr="00D0258A">
        <w:rPr>
          <w:rStyle w:val="FootnoteReference"/>
        </w:rPr>
        <w:footnoteRef/>
      </w:r>
      <w:r>
        <w:tab/>
      </w:r>
      <w:hyperlink r:id="rId4" w:history="1">
        <w:r w:rsidR="00D51D6C">
          <w:rPr>
            <w:rStyle w:val="Hyperlink"/>
          </w:rPr>
          <w:t>CED/C/SR.422</w:t>
        </w:r>
      </w:hyperlink>
      <w:r>
        <w:t xml:space="preserve">, paras. 15–21. See also </w:t>
      </w:r>
      <w:r w:rsidRPr="00B17B9C">
        <w:t>https://www.ohchr.org/en/stories/2023/03/disappearance-wound-never-heals</w:t>
      </w:r>
      <w:r>
        <w:t>.</w:t>
      </w:r>
    </w:p>
  </w:footnote>
  <w:footnote w:id="12">
    <w:p w14:paraId="7942AF9C" w14:textId="77777777" w:rsidR="00902172" w:rsidRDefault="00902172" w:rsidP="00B97351">
      <w:pPr>
        <w:pStyle w:val="FootnoteText"/>
      </w:pPr>
      <w:r>
        <w:tab/>
      </w:r>
      <w:r w:rsidRPr="00D0258A">
        <w:rPr>
          <w:rStyle w:val="FootnoteReference"/>
        </w:rPr>
        <w:footnoteRef/>
      </w:r>
      <w:r>
        <w:tab/>
        <w:t xml:space="preserve">See </w:t>
      </w:r>
      <w:r w:rsidRPr="00CE124A">
        <w:t>https://www.ohchr.org/en/treaty-bodies/ced</w:t>
      </w:r>
      <w:r>
        <w:t>.</w:t>
      </w:r>
    </w:p>
  </w:footnote>
  <w:footnote w:id="13">
    <w:p w14:paraId="0E57E411" w14:textId="77777777" w:rsidR="00902172" w:rsidRDefault="00902172" w:rsidP="00B97351">
      <w:pPr>
        <w:pStyle w:val="FootnoteText"/>
      </w:pPr>
      <w:r>
        <w:tab/>
      </w:r>
      <w:r w:rsidRPr="00D0258A">
        <w:rPr>
          <w:rStyle w:val="FootnoteReference"/>
        </w:rPr>
        <w:footnoteRef/>
      </w:r>
      <w:r>
        <w:tab/>
        <w:t xml:space="preserve">See </w:t>
      </w:r>
      <w:r w:rsidRPr="002E73C1">
        <w:t>https://hchr.org.mx/publicaciones/el-caracter-vinculante-de-las-acciones-urgentes-del-comite-de-la-onu-contra-la-desaparicion-forzada-en-mexico/</w:t>
      </w:r>
      <w:r>
        <w:t>.</w:t>
      </w:r>
    </w:p>
  </w:footnote>
  <w:footnote w:id="14">
    <w:p w14:paraId="5CD52555" w14:textId="1081CA49" w:rsidR="00902172" w:rsidRDefault="00902172" w:rsidP="00B97351">
      <w:pPr>
        <w:pStyle w:val="FootnoteText"/>
      </w:pPr>
      <w:r>
        <w:tab/>
      </w:r>
      <w:r w:rsidRPr="00D0258A">
        <w:rPr>
          <w:rStyle w:val="FootnoteReference"/>
        </w:rPr>
        <w:footnoteRef/>
      </w:r>
      <w:r>
        <w:tab/>
      </w:r>
      <w:r w:rsidRPr="009950BE">
        <w:tab/>
      </w:r>
      <w:r>
        <w:t xml:space="preserve">See </w:t>
      </w:r>
      <w:hyperlink r:id="rId5" w:history="1">
        <w:r w:rsidR="00D51D6C" w:rsidRPr="00FA4CA3">
          <w:rPr>
            <w:rStyle w:val="Hyperlink"/>
          </w:rPr>
          <w:t>CED/C/IRQ/VR/1</w:t>
        </w:r>
        <w:r w:rsidRPr="00FA4CA3">
          <w:rPr>
            <w:rStyle w:val="Hyperlink"/>
          </w:rPr>
          <w:t xml:space="preserve"> (Recommendations)</w:t>
        </w:r>
      </w:hyperlink>
      <w:r>
        <w:t>, paras. 34 and 45.</w:t>
      </w:r>
    </w:p>
  </w:footnote>
  <w:footnote w:id="15">
    <w:p w14:paraId="780620D1" w14:textId="32C8900B" w:rsidR="00902172" w:rsidRDefault="00902172" w:rsidP="00B97351">
      <w:pPr>
        <w:pStyle w:val="FootnoteText"/>
      </w:pPr>
      <w:r>
        <w:tab/>
      </w:r>
      <w:r w:rsidRPr="00D0258A">
        <w:rPr>
          <w:rStyle w:val="FootnoteReference"/>
        </w:rPr>
        <w:footnoteRef/>
      </w:r>
      <w:r w:rsidRPr="00755388">
        <w:rPr>
          <w:lang w:val="fr-CH"/>
        </w:rPr>
        <w:tab/>
      </w:r>
      <w:hyperlink r:id="rId6" w:history="1">
        <w:r w:rsidR="00D51D6C" w:rsidRPr="00A81C52">
          <w:rPr>
            <w:rStyle w:val="Hyperlink"/>
            <w:lang w:val="fr-CH"/>
          </w:rPr>
          <w:t>CED/C/IRQ/VR/1</w:t>
        </w:r>
        <w:r w:rsidRPr="00A81C52">
          <w:rPr>
            <w:rStyle w:val="Hyperlink"/>
            <w:lang w:val="fr-CH"/>
          </w:rPr>
          <w:t xml:space="preserve"> (</w:t>
        </w:r>
        <w:proofErr w:type="spellStart"/>
        <w:r w:rsidRPr="00A81C52">
          <w:rPr>
            <w:rStyle w:val="Hyperlink"/>
            <w:lang w:val="fr-CH"/>
          </w:rPr>
          <w:t>Recommendations</w:t>
        </w:r>
        <w:proofErr w:type="spellEnd"/>
        <w:r w:rsidRPr="00A81C52">
          <w:rPr>
            <w:rStyle w:val="Hyperlink"/>
            <w:lang w:val="fr-CH"/>
          </w:rPr>
          <w:t>)</w:t>
        </w:r>
      </w:hyperlink>
      <w:r w:rsidRPr="00755388">
        <w:rPr>
          <w:lang w:val="fr-CH"/>
        </w:rPr>
        <w:t xml:space="preserve">, para. </w:t>
      </w:r>
      <w:r>
        <w:t>97.</w:t>
      </w:r>
    </w:p>
  </w:footnote>
  <w:footnote w:id="16">
    <w:p w14:paraId="36B21597" w14:textId="6CFB11C8" w:rsidR="00EE3435" w:rsidRPr="00892439" w:rsidRDefault="00EE3435" w:rsidP="00EE3435">
      <w:pPr>
        <w:pStyle w:val="FootnoteText"/>
      </w:pPr>
      <w:r w:rsidRPr="00892439">
        <w:tab/>
      </w:r>
      <w:r w:rsidRPr="00D0258A">
        <w:rPr>
          <w:rStyle w:val="FootnoteReference"/>
        </w:rPr>
        <w:footnoteRef/>
      </w:r>
      <w:r w:rsidRPr="00892439">
        <w:tab/>
      </w:r>
      <w:r>
        <w:t xml:space="preserve">The criteria are listed </w:t>
      </w:r>
      <w:r w:rsidRPr="009C512B">
        <w:t>in</w:t>
      </w:r>
      <w:r w:rsidRPr="009C512B">
        <w:rPr>
          <w:rStyle w:val="Hyperlink"/>
        </w:rPr>
        <w:t xml:space="preserve"> </w:t>
      </w:r>
      <w:hyperlink r:id="rId7" w:history="1">
        <w:r w:rsidR="00D51D6C" w:rsidRPr="009C512B">
          <w:rPr>
            <w:rStyle w:val="Hyperlink"/>
          </w:rPr>
          <w:t>CED/C/24/3</w:t>
        </w:r>
      </w:hyperlink>
      <w:r w:rsidRPr="00892439">
        <w:t>, para</w:t>
      </w:r>
      <w:r>
        <w:t>s</w:t>
      </w:r>
      <w:r w:rsidRPr="00892439">
        <w:t>. 4</w:t>
      </w:r>
      <w:r>
        <w:t xml:space="preserve"> and 5.</w:t>
      </w:r>
    </w:p>
  </w:footnote>
  <w:footnote w:id="17">
    <w:p w14:paraId="2EB005CB" w14:textId="50E9DBD2" w:rsidR="00902172" w:rsidRPr="00892439" w:rsidRDefault="00902172" w:rsidP="00B97351">
      <w:pPr>
        <w:pStyle w:val="FootnoteText"/>
      </w:pPr>
      <w:r w:rsidRPr="00892439">
        <w:tab/>
      </w:r>
      <w:r w:rsidRPr="00D0258A">
        <w:rPr>
          <w:rStyle w:val="FootnoteReference"/>
        </w:rPr>
        <w:footnoteRef/>
      </w:r>
      <w:r w:rsidRPr="00892439">
        <w:tab/>
      </w:r>
      <w:hyperlink r:id="rId8" w:history="1">
        <w:r w:rsidR="00D51D6C">
          <w:rPr>
            <w:rStyle w:val="Hyperlink"/>
          </w:rPr>
          <w:t>A/73/56</w:t>
        </w:r>
      </w:hyperlink>
      <w:r w:rsidRPr="00892439">
        <w:t xml:space="preserve">, </w:t>
      </w:r>
      <w:hyperlink r:id="rId9" w:history="1">
        <w:r w:rsidR="00D51D6C">
          <w:rPr>
            <w:rStyle w:val="Hyperlink"/>
          </w:rPr>
          <w:t>A/74/56</w:t>
        </w:r>
      </w:hyperlink>
      <w:r w:rsidRPr="00892439">
        <w:t xml:space="preserve">, </w:t>
      </w:r>
      <w:hyperlink r:id="rId10" w:history="1">
        <w:r w:rsidR="00D51D6C">
          <w:rPr>
            <w:rStyle w:val="Hyperlink"/>
          </w:rPr>
          <w:t>A/75/56</w:t>
        </w:r>
      </w:hyperlink>
      <w:r w:rsidRPr="00892439">
        <w:t xml:space="preserve">, </w:t>
      </w:r>
      <w:hyperlink r:id="rId11" w:history="1">
        <w:r w:rsidR="00D51D6C">
          <w:rPr>
            <w:rStyle w:val="Hyperlink"/>
          </w:rPr>
          <w:t>A/76/56</w:t>
        </w:r>
      </w:hyperlink>
      <w:r w:rsidRPr="00892439">
        <w:t xml:space="preserve"> and </w:t>
      </w:r>
      <w:hyperlink r:id="rId12" w:history="1">
        <w:r w:rsidR="00D51D6C">
          <w:rPr>
            <w:rStyle w:val="Hyperlink"/>
          </w:rPr>
          <w:t>A/77/56</w:t>
        </w:r>
      </w:hyperlink>
      <w:r w:rsidRPr="00892439">
        <w:t>.</w:t>
      </w:r>
    </w:p>
  </w:footnote>
  <w:footnote w:id="18">
    <w:p w14:paraId="31DAF5FE" w14:textId="52DE1DCE" w:rsidR="00902172" w:rsidRDefault="00902172" w:rsidP="00B97351">
      <w:pPr>
        <w:pStyle w:val="FootnoteText"/>
      </w:pPr>
      <w:r>
        <w:tab/>
      </w:r>
      <w:r w:rsidRPr="00D0258A">
        <w:rPr>
          <w:rStyle w:val="FootnoteReference"/>
        </w:rPr>
        <w:footnoteRef/>
      </w:r>
      <w:r>
        <w:tab/>
      </w:r>
      <w:hyperlink r:id="rId13" w:history="1">
        <w:r w:rsidR="00D51D6C">
          <w:rPr>
            <w:rStyle w:val="Hyperlink"/>
          </w:rPr>
          <w:t>CED/C/7</w:t>
        </w:r>
      </w:hyperlink>
      <w:r>
        <w:t>, annex.</w:t>
      </w:r>
    </w:p>
  </w:footnote>
  <w:footnote w:id="19">
    <w:p w14:paraId="381BE26C" w14:textId="177617C0" w:rsidR="00902172" w:rsidRPr="009B616C" w:rsidRDefault="00902172" w:rsidP="00B97351">
      <w:pPr>
        <w:pStyle w:val="FootnoteText"/>
      </w:pPr>
      <w:r w:rsidRPr="00892439">
        <w:tab/>
      </w:r>
      <w:r w:rsidRPr="00D0258A">
        <w:rPr>
          <w:rStyle w:val="FootnoteReference"/>
        </w:rPr>
        <w:footnoteRef/>
      </w:r>
      <w:r w:rsidRPr="00892439">
        <w:tab/>
      </w:r>
      <w:hyperlink r:id="rId14" w:history="1">
        <w:r w:rsidR="00D51D6C" w:rsidRPr="00EF240D">
          <w:rPr>
            <w:rStyle w:val="Hyperlink"/>
          </w:rPr>
          <w:t>CED/C/MEX/VR/1</w:t>
        </w:r>
        <w:r w:rsidRPr="00EF240D">
          <w:rPr>
            <w:rStyle w:val="Hyperlink"/>
          </w:rPr>
          <w:t xml:space="preserve"> (Findings)</w:t>
        </w:r>
      </w:hyperlink>
      <w:r w:rsidRPr="00892439">
        <w:rPr>
          <w:rFonts w:eastAsia="Times New Roman"/>
          <w:szCs w:val="18"/>
        </w:rPr>
        <w:t xml:space="preserve">, para. </w:t>
      </w:r>
      <w:r w:rsidRPr="009B616C">
        <w:rPr>
          <w:rFonts w:eastAsia="Times New Roman"/>
          <w:szCs w:val="18"/>
        </w:rPr>
        <w:t>40.</w:t>
      </w:r>
    </w:p>
  </w:footnote>
  <w:footnote w:id="20">
    <w:p w14:paraId="20CA1836" w14:textId="77777777" w:rsidR="00902172" w:rsidRPr="009B616C" w:rsidRDefault="00902172" w:rsidP="00B97351">
      <w:pPr>
        <w:pStyle w:val="FootnoteText"/>
      </w:pPr>
      <w:r w:rsidRPr="009B616C">
        <w:tab/>
      </w:r>
      <w:r w:rsidRPr="00D0258A">
        <w:rPr>
          <w:rStyle w:val="FootnoteReference"/>
        </w:rPr>
        <w:footnoteRef/>
      </w:r>
      <w:r w:rsidRPr="009B616C">
        <w:tab/>
        <w:t>Ibid., para. 14.</w:t>
      </w:r>
    </w:p>
  </w:footnote>
  <w:footnote w:id="21">
    <w:p w14:paraId="040F9455" w14:textId="265F9A38" w:rsidR="00902172" w:rsidRPr="00892439" w:rsidRDefault="00902172" w:rsidP="00B97351">
      <w:pPr>
        <w:pStyle w:val="FootnoteText"/>
      </w:pPr>
      <w:r w:rsidRPr="009B616C">
        <w:tab/>
      </w:r>
      <w:r w:rsidRPr="00D0258A">
        <w:rPr>
          <w:rStyle w:val="FootnoteReference"/>
        </w:rPr>
        <w:footnoteRef/>
      </w:r>
      <w:r w:rsidRPr="009B616C">
        <w:tab/>
      </w:r>
      <w:hyperlink r:id="rId15" w:history="1">
        <w:r w:rsidR="00D51D6C" w:rsidRPr="009B616C">
          <w:rPr>
            <w:rStyle w:val="Hyperlink"/>
          </w:rPr>
          <w:t>A/HRC/40/52</w:t>
        </w:r>
      </w:hyperlink>
      <w:r w:rsidRPr="009B616C">
        <w:t xml:space="preserve">, para. </w:t>
      </w:r>
      <w:r w:rsidRPr="00892439">
        <w:t>75 (g).</w:t>
      </w:r>
    </w:p>
  </w:footnote>
  <w:footnote w:id="22">
    <w:p w14:paraId="64BA23A5" w14:textId="54C9E5DE" w:rsidR="00902172" w:rsidRPr="00892439" w:rsidRDefault="00902172" w:rsidP="00B97351">
      <w:pPr>
        <w:pStyle w:val="FootnoteText"/>
      </w:pPr>
      <w:r w:rsidRPr="00892439">
        <w:tab/>
      </w:r>
      <w:r w:rsidRPr="00D0258A">
        <w:rPr>
          <w:rStyle w:val="FootnoteReference"/>
        </w:rPr>
        <w:footnoteRef/>
      </w:r>
      <w:r w:rsidRPr="00892439">
        <w:t xml:space="preserve"> </w:t>
      </w:r>
      <w:r w:rsidRPr="00892439">
        <w:tab/>
        <w:t xml:space="preserve">See, in this regard, </w:t>
      </w:r>
      <w:hyperlink r:id="rId16" w:history="1">
        <w:r w:rsidR="00D51D6C" w:rsidRPr="009C512B">
          <w:rPr>
            <w:rStyle w:val="Hyperlink"/>
          </w:rPr>
          <w:t>CED/C/IRQ/VR/1</w:t>
        </w:r>
        <w:r w:rsidRPr="009C512B">
          <w:rPr>
            <w:rStyle w:val="Hyperlink"/>
          </w:rPr>
          <w:t xml:space="preserve"> (Findings)</w:t>
        </w:r>
      </w:hyperlink>
      <w:r w:rsidRPr="00892439">
        <w:t>, par</w:t>
      </w:r>
      <w:r>
        <w:t>a</w:t>
      </w:r>
      <w:r w:rsidRPr="00892439">
        <w:t>s. 22</w:t>
      </w:r>
      <w:r>
        <w:t xml:space="preserve"> and </w:t>
      </w:r>
      <w:r w:rsidRPr="00892439">
        <w:t>23.</w:t>
      </w:r>
    </w:p>
  </w:footnote>
  <w:footnote w:id="23">
    <w:p w14:paraId="53F65592" w14:textId="77777777" w:rsidR="00902172" w:rsidRPr="00892439" w:rsidRDefault="00902172" w:rsidP="00B97351">
      <w:pPr>
        <w:pStyle w:val="FootnoteText"/>
      </w:pPr>
      <w:r w:rsidRPr="00892439">
        <w:tab/>
      </w:r>
      <w:r w:rsidRPr="00D0258A">
        <w:rPr>
          <w:rStyle w:val="FootnoteReference"/>
        </w:rPr>
        <w:footnoteRef/>
      </w:r>
      <w:r w:rsidRPr="00892439">
        <w:tab/>
        <w:t>Supreme Court, Amparo Appeal No. 1077/2019, Judgment, 16 June 2021, para. 122. Available (in Spanish) at https://www.idheas.org.mx/wp-content/uploads/2021/07/VERSION-PUBLICA.pdf.</w:t>
      </w:r>
    </w:p>
  </w:footnote>
  <w:footnote w:id="24">
    <w:p w14:paraId="2C3D99B5" w14:textId="6827C3FD" w:rsidR="00902172" w:rsidRPr="00892439" w:rsidRDefault="00902172" w:rsidP="00B97351">
      <w:pPr>
        <w:pStyle w:val="FootnoteText"/>
      </w:pPr>
      <w:r w:rsidRPr="00892439">
        <w:tab/>
      </w:r>
      <w:r w:rsidRPr="00D0258A">
        <w:rPr>
          <w:rStyle w:val="FootnoteReference"/>
        </w:rPr>
        <w:footnoteRef/>
      </w:r>
      <w:r w:rsidRPr="00892439">
        <w:tab/>
        <w:t xml:space="preserve">See the joint statement by the Committee and the </w:t>
      </w:r>
      <w:r w:rsidRPr="004F5FDE">
        <w:rPr>
          <w:color w:val="000000"/>
        </w:rPr>
        <w:t>Working Group on Enforced or Involuntary Disappearances</w:t>
      </w:r>
      <w:r w:rsidRPr="00892439">
        <w:t>, 26 August 2016. Available at www.ohchr.org/EN/NewsEvents/Pages/DisplayNews.aspx?NewsID=20416&amp;LangID=E</w:t>
      </w:r>
      <w:r w:rsidRPr="00892439">
        <w:rPr>
          <w:spacing w:val="-4"/>
        </w:rPr>
        <w:t>.</w:t>
      </w:r>
    </w:p>
  </w:footnote>
  <w:footnote w:id="25">
    <w:p w14:paraId="523E7C29" w14:textId="77777777" w:rsidR="00902172" w:rsidRDefault="00902172" w:rsidP="00B97351">
      <w:pPr>
        <w:pStyle w:val="FootnoteText"/>
      </w:pPr>
      <w:r>
        <w:tab/>
      </w:r>
      <w:r w:rsidRPr="00D0258A">
        <w:rPr>
          <w:rStyle w:val="FootnoteReference"/>
        </w:rPr>
        <w:footnoteRef/>
      </w:r>
      <w:r>
        <w:tab/>
        <w:t xml:space="preserve">See </w:t>
      </w:r>
      <w:r w:rsidRPr="00B133C1">
        <w:t>https://www.ohchr.org/en/calls-for-input/2023/call-inputs-first-draft-enforced-disappearances-context-migration-ced-general</w:t>
      </w:r>
      <w:r>
        <w:t>.</w:t>
      </w:r>
    </w:p>
  </w:footnote>
  <w:footnote w:id="26">
    <w:p w14:paraId="422E0EB4" w14:textId="7A26F9DB" w:rsidR="00902172" w:rsidRDefault="00902172" w:rsidP="00B97351">
      <w:pPr>
        <w:pStyle w:val="FootnoteText"/>
      </w:pPr>
      <w:r>
        <w:tab/>
      </w:r>
      <w:r w:rsidRPr="00D0258A">
        <w:rPr>
          <w:rStyle w:val="FootnoteReference"/>
        </w:rPr>
        <w:footnoteRef/>
      </w:r>
      <w:r>
        <w:tab/>
      </w:r>
      <w:hyperlink r:id="rId17" w:history="1">
        <w:r w:rsidR="00D51D6C" w:rsidRPr="004D404C">
          <w:rPr>
            <w:rStyle w:val="Hyperlink"/>
          </w:rPr>
          <w:t>CED/C/10</w:t>
        </w:r>
      </w:hyperlink>
      <w:r>
        <w:t>.</w:t>
      </w:r>
    </w:p>
  </w:footnote>
  <w:footnote w:id="27">
    <w:p w14:paraId="7BF6F91C" w14:textId="77777777" w:rsidR="00902172" w:rsidRDefault="00902172" w:rsidP="00B97351">
      <w:pPr>
        <w:pStyle w:val="FootnoteText"/>
      </w:pPr>
      <w:r>
        <w:tab/>
      </w:r>
      <w:r w:rsidRPr="00D0258A">
        <w:rPr>
          <w:rStyle w:val="FootnoteReference"/>
        </w:rPr>
        <w:footnoteRef/>
      </w:r>
      <w:r>
        <w:tab/>
      </w:r>
      <w:r w:rsidRPr="003B6663">
        <w:t>https://www.ohchr.org/en/calls-for-input/2023/call-inputs-view-issuing-joint-statement-notion-short-term-enforced</w:t>
      </w:r>
      <w:r>
        <w:t>.</w:t>
      </w:r>
    </w:p>
  </w:footnote>
  <w:footnote w:id="28">
    <w:p w14:paraId="4CBFB2B0" w14:textId="77777777" w:rsidR="00902172" w:rsidRDefault="00902172" w:rsidP="00B97351">
      <w:pPr>
        <w:pStyle w:val="FootnoteText"/>
      </w:pPr>
      <w:r>
        <w:tab/>
      </w:r>
      <w:r w:rsidRPr="00D0258A">
        <w:rPr>
          <w:rStyle w:val="FootnoteReference"/>
        </w:rPr>
        <w:footnoteRef/>
      </w:r>
      <w:r>
        <w:tab/>
        <w:t xml:space="preserve">See </w:t>
      </w:r>
      <w:hyperlink r:id="rId18" w:history="1">
        <w:r w:rsidRPr="004D404C">
          <w:rPr>
            <w:rStyle w:val="Hyperlink"/>
          </w:rPr>
          <w:t>https://www.ohchr.org/en/treaty-bodies/ced/activities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5EBE" w14:textId="562DBB01" w:rsidR="001B0C6E" w:rsidRPr="00F6395B" w:rsidRDefault="00E46C66" w:rsidP="001B0C6E">
    <w:pPr>
      <w:pageBreakBefore/>
      <w:framePr w:w="288" w:h="2880" w:hSpace="180" w:wrap="notBeside" w:vAnchor="page" w:hAnchor="page" w:x="11118" w:y="1475" w:anchorLock="1"/>
      <w:textDirection w:val="tbRl"/>
    </w:pPr>
    <w:r w:rsidRPr="00F6395B">
      <w:t>A/</w:t>
    </w:r>
    <w:r w:rsidR="005F4BFA">
      <w:t>78/56</w:t>
    </w:r>
  </w:p>
  <w:p w14:paraId="0D665713" w14:textId="77777777" w:rsidR="00484719" w:rsidRDefault="00484719" w:rsidP="001B0C6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B0EB4" w14:textId="77777777" w:rsidR="008A5839" w:rsidRDefault="008A5839" w:rsidP="00A87EB1">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27AB4" w14:textId="77777777" w:rsidR="000E38C4" w:rsidRDefault="000E38C4" w:rsidP="001B0C6E">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AE02B" w14:textId="77777777" w:rsidR="00D34671" w:rsidRDefault="00D34671" w:rsidP="00EE17A6"/>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6CD89" w14:textId="790133ED" w:rsidR="00E07B65" w:rsidRDefault="00741EEE">
    <w:pPr>
      <w:pStyle w:val="Header"/>
    </w:pPr>
    <w:r>
      <w:rPr>
        <w:color w:val="000000"/>
        <w:szCs w:val="18"/>
      </w:rPr>
      <w:t>A/78/56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FFDF" w14:textId="6DFB7514" w:rsidR="00841C91" w:rsidRDefault="00741EEE" w:rsidP="00841C91">
    <w:pPr>
      <w:pStyle w:val="Header"/>
      <w:jc w:val="right"/>
    </w:pPr>
    <w:r>
      <w:rPr>
        <w:color w:val="000000"/>
        <w:szCs w:val="18"/>
      </w:rPr>
      <w:t>A/78/56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CE42B" w14:textId="77777777" w:rsidR="00841C91" w:rsidRDefault="00E46C66" w:rsidP="00F97E6B">
    <w:pPr>
      <w:pStyle w:val="Header"/>
      <w:jc w:val="right"/>
    </w:pPr>
    <w:r>
      <w:t>A/78/56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4BD9B" w14:textId="77777777" w:rsidR="00107234" w:rsidRDefault="00E46C66">
    <w:pPr>
      <w:pStyle w:val="Header"/>
    </w:pPr>
    <w:r>
      <w:t>A/78/56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EBDB0" w14:textId="77777777" w:rsidR="00E07B65" w:rsidRDefault="00E46C66" w:rsidP="006D0A88">
    <w:pPr>
      <w:pStyle w:val="Header"/>
      <w:jc w:val="right"/>
    </w:pPr>
    <w:r>
      <w:t>A/78/56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4F82C6CC"/>
    <w:lvl w:ilvl="0" w:tplc="6CA6BB5C">
      <w:start w:val="1"/>
      <w:numFmt w:val="decimal"/>
      <w:pStyle w:val="ParaNoG"/>
      <w:lvlText w:val="%1."/>
      <w:lvlJc w:val="left"/>
      <w:pPr>
        <w:tabs>
          <w:tab w:val="num" w:pos="0"/>
        </w:tabs>
        <w:ind w:left="1134"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9ABE0DC8"/>
    <w:lvl w:ilvl="0" w:tplc="0420A53C">
      <w:start w:val="1"/>
      <w:numFmt w:val="decimal"/>
      <w:lvlText w:val="%1."/>
      <w:lvlJc w:val="left"/>
      <w:pPr>
        <w:tabs>
          <w:tab w:val="num" w:pos="1701"/>
        </w:tabs>
        <w:ind w:left="1134" w:firstLine="0"/>
      </w:pPr>
      <w:rPr>
        <w:rFonts w:ascii="Times New Roman" w:hAnsi="Times New Roman" w:hint="default"/>
        <w:b w:val="0"/>
        <w:i w:val="0"/>
        <w:sz w:val="20"/>
      </w:rPr>
    </w:lvl>
    <w:lvl w:ilvl="1" w:tplc="8318CCB8" w:tentative="1">
      <w:start w:val="1"/>
      <w:numFmt w:val="lowerLetter"/>
      <w:lvlText w:val="%2."/>
      <w:lvlJc w:val="left"/>
      <w:pPr>
        <w:tabs>
          <w:tab w:val="num" w:pos="1440"/>
        </w:tabs>
        <w:ind w:left="1440" w:hanging="360"/>
      </w:pPr>
    </w:lvl>
    <w:lvl w:ilvl="2" w:tplc="2344743A" w:tentative="1">
      <w:start w:val="1"/>
      <w:numFmt w:val="lowerRoman"/>
      <w:lvlText w:val="%3."/>
      <w:lvlJc w:val="right"/>
      <w:pPr>
        <w:tabs>
          <w:tab w:val="num" w:pos="2160"/>
        </w:tabs>
        <w:ind w:left="2160" w:hanging="180"/>
      </w:pPr>
    </w:lvl>
    <w:lvl w:ilvl="3" w:tplc="5A1E9714" w:tentative="1">
      <w:start w:val="1"/>
      <w:numFmt w:val="decimal"/>
      <w:lvlText w:val="%4."/>
      <w:lvlJc w:val="left"/>
      <w:pPr>
        <w:tabs>
          <w:tab w:val="num" w:pos="2880"/>
        </w:tabs>
        <w:ind w:left="2880" w:hanging="360"/>
      </w:pPr>
    </w:lvl>
    <w:lvl w:ilvl="4" w:tplc="47E0E602" w:tentative="1">
      <w:start w:val="1"/>
      <w:numFmt w:val="lowerLetter"/>
      <w:lvlText w:val="%5."/>
      <w:lvlJc w:val="left"/>
      <w:pPr>
        <w:tabs>
          <w:tab w:val="num" w:pos="3600"/>
        </w:tabs>
        <w:ind w:left="3600" w:hanging="360"/>
      </w:pPr>
    </w:lvl>
    <w:lvl w:ilvl="5" w:tplc="90544EB0" w:tentative="1">
      <w:start w:val="1"/>
      <w:numFmt w:val="lowerRoman"/>
      <w:lvlText w:val="%6."/>
      <w:lvlJc w:val="right"/>
      <w:pPr>
        <w:tabs>
          <w:tab w:val="num" w:pos="4320"/>
        </w:tabs>
        <w:ind w:left="4320" w:hanging="180"/>
      </w:pPr>
    </w:lvl>
    <w:lvl w:ilvl="6" w:tplc="41CCA106" w:tentative="1">
      <w:start w:val="1"/>
      <w:numFmt w:val="decimal"/>
      <w:lvlText w:val="%7."/>
      <w:lvlJc w:val="left"/>
      <w:pPr>
        <w:tabs>
          <w:tab w:val="num" w:pos="5040"/>
        </w:tabs>
        <w:ind w:left="5040" w:hanging="360"/>
      </w:pPr>
    </w:lvl>
    <w:lvl w:ilvl="7" w:tplc="CA8262C0" w:tentative="1">
      <w:start w:val="1"/>
      <w:numFmt w:val="lowerLetter"/>
      <w:lvlText w:val="%8."/>
      <w:lvlJc w:val="left"/>
      <w:pPr>
        <w:tabs>
          <w:tab w:val="num" w:pos="5760"/>
        </w:tabs>
        <w:ind w:left="5760" w:hanging="360"/>
      </w:pPr>
    </w:lvl>
    <w:lvl w:ilvl="8" w:tplc="CBE826F6"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521C9722">
      <w:start w:val="1"/>
      <w:numFmt w:val="bullet"/>
      <w:pStyle w:val="Bullet2G"/>
      <w:lvlText w:val="•"/>
      <w:lvlJc w:val="left"/>
      <w:pPr>
        <w:tabs>
          <w:tab w:val="num" w:pos="2268"/>
        </w:tabs>
        <w:ind w:left="2268" w:hanging="170"/>
      </w:pPr>
      <w:rPr>
        <w:rFonts w:ascii="Times New Roman" w:hAnsi="Times New Roman" w:cs="Times New Roman" w:hint="default"/>
      </w:rPr>
    </w:lvl>
    <w:lvl w:ilvl="1" w:tplc="8B2EFEAC" w:tentative="1">
      <w:start w:val="1"/>
      <w:numFmt w:val="bullet"/>
      <w:lvlText w:val="o"/>
      <w:lvlJc w:val="left"/>
      <w:pPr>
        <w:tabs>
          <w:tab w:val="num" w:pos="3708"/>
        </w:tabs>
        <w:ind w:left="3708" w:hanging="360"/>
      </w:pPr>
      <w:rPr>
        <w:rFonts w:ascii="Courier New" w:hAnsi="Courier New" w:hint="default"/>
      </w:rPr>
    </w:lvl>
    <w:lvl w:ilvl="2" w:tplc="DB82CC30" w:tentative="1">
      <w:start w:val="1"/>
      <w:numFmt w:val="bullet"/>
      <w:lvlText w:val=""/>
      <w:lvlJc w:val="left"/>
      <w:pPr>
        <w:tabs>
          <w:tab w:val="num" w:pos="4428"/>
        </w:tabs>
        <w:ind w:left="4428" w:hanging="360"/>
      </w:pPr>
      <w:rPr>
        <w:rFonts w:ascii="Wingdings" w:hAnsi="Wingdings" w:hint="default"/>
      </w:rPr>
    </w:lvl>
    <w:lvl w:ilvl="3" w:tplc="06AA228A" w:tentative="1">
      <w:start w:val="1"/>
      <w:numFmt w:val="bullet"/>
      <w:lvlText w:val=""/>
      <w:lvlJc w:val="left"/>
      <w:pPr>
        <w:tabs>
          <w:tab w:val="num" w:pos="5148"/>
        </w:tabs>
        <w:ind w:left="5148" w:hanging="360"/>
      </w:pPr>
      <w:rPr>
        <w:rFonts w:ascii="Symbol" w:hAnsi="Symbol" w:hint="default"/>
      </w:rPr>
    </w:lvl>
    <w:lvl w:ilvl="4" w:tplc="61B6F00E" w:tentative="1">
      <w:start w:val="1"/>
      <w:numFmt w:val="bullet"/>
      <w:lvlText w:val="o"/>
      <w:lvlJc w:val="left"/>
      <w:pPr>
        <w:tabs>
          <w:tab w:val="num" w:pos="5868"/>
        </w:tabs>
        <w:ind w:left="5868" w:hanging="360"/>
      </w:pPr>
      <w:rPr>
        <w:rFonts w:ascii="Courier New" w:hAnsi="Courier New" w:hint="default"/>
      </w:rPr>
    </w:lvl>
    <w:lvl w:ilvl="5" w:tplc="0FC2DFFA" w:tentative="1">
      <w:start w:val="1"/>
      <w:numFmt w:val="bullet"/>
      <w:lvlText w:val=""/>
      <w:lvlJc w:val="left"/>
      <w:pPr>
        <w:tabs>
          <w:tab w:val="num" w:pos="6588"/>
        </w:tabs>
        <w:ind w:left="6588" w:hanging="360"/>
      </w:pPr>
      <w:rPr>
        <w:rFonts w:ascii="Wingdings" w:hAnsi="Wingdings" w:hint="default"/>
      </w:rPr>
    </w:lvl>
    <w:lvl w:ilvl="6" w:tplc="0FE4FD7C" w:tentative="1">
      <w:start w:val="1"/>
      <w:numFmt w:val="bullet"/>
      <w:lvlText w:val=""/>
      <w:lvlJc w:val="left"/>
      <w:pPr>
        <w:tabs>
          <w:tab w:val="num" w:pos="7308"/>
        </w:tabs>
        <w:ind w:left="7308" w:hanging="360"/>
      </w:pPr>
      <w:rPr>
        <w:rFonts w:ascii="Symbol" w:hAnsi="Symbol" w:hint="default"/>
      </w:rPr>
    </w:lvl>
    <w:lvl w:ilvl="7" w:tplc="34CE5120" w:tentative="1">
      <w:start w:val="1"/>
      <w:numFmt w:val="bullet"/>
      <w:lvlText w:val="o"/>
      <w:lvlJc w:val="left"/>
      <w:pPr>
        <w:tabs>
          <w:tab w:val="num" w:pos="8028"/>
        </w:tabs>
        <w:ind w:left="8028" w:hanging="360"/>
      </w:pPr>
      <w:rPr>
        <w:rFonts w:ascii="Courier New" w:hAnsi="Courier New" w:hint="default"/>
      </w:rPr>
    </w:lvl>
    <w:lvl w:ilvl="8" w:tplc="99F849F6"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D1A52BD"/>
    <w:multiLevelType w:val="multilevel"/>
    <w:tmpl w:val="50740892"/>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68AD07B2"/>
    <w:multiLevelType w:val="hybridMultilevel"/>
    <w:tmpl w:val="D7D47906"/>
    <w:lvl w:ilvl="0" w:tplc="C01C79E8">
      <w:start w:val="1"/>
      <w:numFmt w:val="bullet"/>
      <w:pStyle w:val="Bullet1G"/>
      <w:lvlText w:val="•"/>
      <w:lvlJc w:val="left"/>
      <w:pPr>
        <w:tabs>
          <w:tab w:val="num" w:pos="1701"/>
        </w:tabs>
        <w:ind w:left="1701" w:hanging="170"/>
      </w:pPr>
      <w:rPr>
        <w:rFonts w:ascii="Times New Roman" w:hAnsi="Times New Roman" w:cs="Times New Roman" w:hint="default"/>
      </w:rPr>
    </w:lvl>
    <w:lvl w:ilvl="1" w:tplc="5078A1E0" w:tentative="1">
      <w:start w:val="1"/>
      <w:numFmt w:val="bullet"/>
      <w:lvlText w:val="o"/>
      <w:lvlJc w:val="left"/>
      <w:pPr>
        <w:tabs>
          <w:tab w:val="num" w:pos="3141"/>
        </w:tabs>
        <w:ind w:left="3141" w:hanging="360"/>
      </w:pPr>
      <w:rPr>
        <w:rFonts w:ascii="Courier New" w:hAnsi="Courier New" w:hint="default"/>
      </w:rPr>
    </w:lvl>
    <w:lvl w:ilvl="2" w:tplc="880479EC" w:tentative="1">
      <w:start w:val="1"/>
      <w:numFmt w:val="bullet"/>
      <w:lvlText w:val=""/>
      <w:lvlJc w:val="left"/>
      <w:pPr>
        <w:tabs>
          <w:tab w:val="num" w:pos="3861"/>
        </w:tabs>
        <w:ind w:left="3861" w:hanging="360"/>
      </w:pPr>
      <w:rPr>
        <w:rFonts w:ascii="Wingdings" w:hAnsi="Wingdings" w:hint="default"/>
      </w:rPr>
    </w:lvl>
    <w:lvl w:ilvl="3" w:tplc="D6B80F8A" w:tentative="1">
      <w:start w:val="1"/>
      <w:numFmt w:val="bullet"/>
      <w:lvlText w:val=""/>
      <w:lvlJc w:val="left"/>
      <w:pPr>
        <w:tabs>
          <w:tab w:val="num" w:pos="4581"/>
        </w:tabs>
        <w:ind w:left="4581" w:hanging="360"/>
      </w:pPr>
      <w:rPr>
        <w:rFonts w:ascii="Symbol" w:hAnsi="Symbol" w:hint="default"/>
      </w:rPr>
    </w:lvl>
    <w:lvl w:ilvl="4" w:tplc="A17A2C96" w:tentative="1">
      <w:start w:val="1"/>
      <w:numFmt w:val="bullet"/>
      <w:lvlText w:val="o"/>
      <w:lvlJc w:val="left"/>
      <w:pPr>
        <w:tabs>
          <w:tab w:val="num" w:pos="5301"/>
        </w:tabs>
        <w:ind w:left="5301" w:hanging="360"/>
      </w:pPr>
      <w:rPr>
        <w:rFonts w:ascii="Courier New" w:hAnsi="Courier New" w:hint="default"/>
      </w:rPr>
    </w:lvl>
    <w:lvl w:ilvl="5" w:tplc="EF96F9E6" w:tentative="1">
      <w:start w:val="1"/>
      <w:numFmt w:val="bullet"/>
      <w:lvlText w:val=""/>
      <w:lvlJc w:val="left"/>
      <w:pPr>
        <w:tabs>
          <w:tab w:val="num" w:pos="6021"/>
        </w:tabs>
        <w:ind w:left="6021" w:hanging="360"/>
      </w:pPr>
      <w:rPr>
        <w:rFonts w:ascii="Wingdings" w:hAnsi="Wingdings" w:hint="default"/>
      </w:rPr>
    </w:lvl>
    <w:lvl w:ilvl="6" w:tplc="AC18C952" w:tentative="1">
      <w:start w:val="1"/>
      <w:numFmt w:val="bullet"/>
      <w:lvlText w:val=""/>
      <w:lvlJc w:val="left"/>
      <w:pPr>
        <w:tabs>
          <w:tab w:val="num" w:pos="6741"/>
        </w:tabs>
        <w:ind w:left="6741" w:hanging="360"/>
      </w:pPr>
      <w:rPr>
        <w:rFonts w:ascii="Symbol" w:hAnsi="Symbol" w:hint="default"/>
      </w:rPr>
    </w:lvl>
    <w:lvl w:ilvl="7" w:tplc="D60ABE3C" w:tentative="1">
      <w:start w:val="1"/>
      <w:numFmt w:val="bullet"/>
      <w:lvlText w:val="o"/>
      <w:lvlJc w:val="left"/>
      <w:pPr>
        <w:tabs>
          <w:tab w:val="num" w:pos="7461"/>
        </w:tabs>
        <w:ind w:left="7461" w:hanging="360"/>
      </w:pPr>
      <w:rPr>
        <w:rFonts w:ascii="Courier New" w:hAnsi="Courier New" w:hint="default"/>
      </w:rPr>
    </w:lvl>
    <w:lvl w:ilvl="8" w:tplc="9202C968"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C1363D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B51241B"/>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0353546">
    <w:abstractNumId w:val="1"/>
  </w:num>
  <w:num w:numId="2" w16cid:durableId="581136860">
    <w:abstractNumId w:val="0"/>
  </w:num>
  <w:num w:numId="3" w16cid:durableId="1907185899">
    <w:abstractNumId w:val="4"/>
  </w:num>
  <w:num w:numId="4" w16cid:durableId="903636022">
    <w:abstractNumId w:val="2"/>
  </w:num>
  <w:num w:numId="5" w16cid:durableId="1997107538">
    <w:abstractNumId w:val="3"/>
  </w:num>
  <w:num w:numId="6" w16cid:durableId="1617525235">
    <w:abstractNumId w:val="5"/>
  </w:num>
  <w:num w:numId="7" w16cid:durableId="857474329">
    <w:abstractNumId w:val="6"/>
  </w:num>
  <w:num w:numId="8" w16cid:durableId="129858439">
    <w:abstractNumId w:val="0"/>
  </w:num>
  <w:num w:numId="9" w16cid:durableId="1402869124">
    <w:abstractNumId w:val="0"/>
    <w:lvlOverride w:ilvl="0">
      <w:startOverride w:val="16"/>
    </w:lvlOverride>
  </w:num>
  <w:num w:numId="10" w16cid:durableId="306669352">
    <w:abstractNumId w:val="0"/>
    <w:lvlOverride w:ilvl="0">
      <w:startOverride w:val="45"/>
    </w:lvlOverride>
  </w:num>
  <w:num w:numId="11" w16cid:durableId="1067648339">
    <w:abstractNumId w:val="0"/>
    <w:lvlOverride w:ilvl="0">
      <w:startOverride w:val="48"/>
    </w:lvlOverride>
  </w:num>
  <w:num w:numId="12" w16cid:durableId="1643122527">
    <w:abstractNumId w:val="0"/>
    <w:lvlOverride w:ilvl="0">
      <w:startOverride w:val="52"/>
    </w:lvlOverride>
  </w:num>
  <w:num w:numId="13" w16cid:durableId="323775979">
    <w:abstractNumId w:val="0"/>
    <w:lvlOverride w:ilvl="0">
      <w:startOverride w:val="56"/>
    </w:lvlOverride>
  </w:num>
  <w:num w:numId="14" w16cid:durableId="1471946789">
    <w:abstractNumId w:val="0"/>
    <w:lvlOverride w:ilvl="0">
      <w:startOverride w:val="59"/>
    </w:lvlOverride>
  </w:num>
  <w:num w:numId="15" w16cid:durableId="1522545388">
    <w:abstractNumId w:val="0"/>
    <w:lvlOverride w:ilvl="0">
      <w:startOverride w:val="1"/>
    </w:lvlOverride>
  </w:num>
  <w:num w:numId="16" w16cid:durableId="2121605443">
    <w:abstractNumId w:val="0"/>
    <w:lvlOverride w:ilvl="0">
      <w:startOverride w:val="10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formatting="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E88"/>
    <w:rsid w:val="000030A4"/>
    <w:rsid w:val="00004F92"/>
    <w:rsid w:val="00013305"/>
    <w:rsid w:val="00014AE3"/>
    <w:rsid w:val="00017F94"/>
    <w:rsid w:val="00023842"/>
    <w:rsid w:val="00024E0C"/>
    <w:rsid w:val="00031981"/>
    <w:rsid w:val="000334F9"/>
    <w:rsid w:val="00046CA6"/>
    <w:rsid w:val="00074876"/>
    <w:rsid w:val="0007796D"/>
    <w:rsid w:val="00095152"/>
    <w:rsid w:val="000B2985"/>
    <w:rsid w:val="000B2C61"/>
    <w:rsid w:val="000B6889"/>
    <w:rsid w:val="000B7790"/>
    <w:rsid w:val="000D6E8B"/>
    <w:rsid w:val="000E38C4"/>
    <w:rsid w:val="000F2932"/>
    <w:rsid w:val="001031D1"/>
    <w:rsid w:val="0010581F"/>
    <w:rsid w:val="00107234"/>
    <w:rsid w:val="00111F2F"/>
    <w:rsid w:val="00123A93"/>
    <w:rsid w:val="00131D9E"/>
    <w:rsid w:val="001353F1"/>
    <w:rsid w:val="0014365E"/>
    <w:rsid w:val="00152EC6"/>
    <w:rsid w:val="001618A3"/>
    <w:rsid w:val="00176178"/>
    <w:rsid w:val="0018220C"/>
    <w:rsid w:val="00196AD9"/>
    <w:rsid w:val="001A49FE"/>
    <w:rsid w:val="001B0C6E"/>
    <w:rsid w:val="001C6897"/>
    <w:rsid w:val="001C6AE0"/>
    <w:rsid w:val="001E0B6B"/>
    <w:rsid w:val="001E35A2"/>
    <w:rsid w:val="001E4474"/>
    <w:rsid w:val="001F2BAF"/>
    <w:rsid w:val="001F525A"/>
    <w:rsid w:val="001F6768"/>
    <w:rsid w:val="0020062F"/>
    <w:rsid w:val="002057C3"/>
    <w:rsid w:val="00212F3A"/>
    <w:rsid w:val="00220690"/>
    <w:rsid w:val="00223272"/>
    <w:rsid w:val="002333BE"/>
    <w:rsid w:val="002352E4"/>
    <w:rsid w:val="0023761E"/>
    <w:rsid w:val="0024073C"/>
    <w:rsid w:val="00241B14"/>
    <w:rsid w:val="002456EA"/>
    <w:rsid w:val="0024779E"/>
    <w:rsid w:val="00270D72"/>
    <w:rsid w:val="00275775"/>
    <w:rsid w:val="00290AF6"/>
    <w:rsid w:val="00291F1D"/>
    <w:rsid w:val="002955DD"/>
    <w:rsid w:val="002A293A"/>
    <w:rsid w:val="002A3F81"/>
    <w:rsid w:val="002A5CA0"/>
    <w:rsid w:val="002B3B4D"/>
    <w:rsid w:val="002B4322"/>
    <w:rsid w:val="002C1491"/>
    <w:rsid w:val="002E12DD"/>
    <w:rsid w:val="002F7400"/>
    <w:rsid w:val="002F76DA"/>
    <w:rsid w:val="00307C1A"/>
    <w:rsid w:val="00316408"/>
    <w:rsid w:val="00321CEA"/>
    <w:rsid w:val="00351F0C"/>
    <w:rsid w:val="00364D5F"/>
    <w:rsid w:val="003657DE"/>
    <w:rsid w:val="003771B8"/>
    <w:rsid w:val="00382AE4"/>
    <w:rsid w:val="00395823"/>
    <w:rsid w:val="003C5359"/>
    <w:rsid w:val="003E66D6"/>
    <w:rsid w:val="003F7734"/>
    <w:rsid w:val="00401876"/>
    <w:rsid w:val="00404F60"/>
    <w:rsid w:val="00411071"/>
    <w:rsid w:val="0042797A"/>
    <w:rsid w:val="00427C37"/>
    <w:rsid w:val="00435620"/>
    <w:rsid w:val="00446FE5"/>
    <w:rsid w:val="00450926"/>
    <w:rsid w:val="00452396"/>
    <w:rsid w:val="00452565"/>
    <w:rsid w:val="0046325E"/>
    <w:rsid w:val="00465FBB"/>
    <w:rsid w:val="00470038"/>
    <w:rsid w:val="004716A6"/>
    <w:rsid w:val="0047538C"/>
    <w:rsid w:val="00476175"/>
    <w:rsid w:val="00484719"/>
    <w:rsid w:val="00487EC2"/>
    <w:rsid w:val="0049633F"/>
    <w:rsid w:val="004A2A7E"/>
    <w:rsid w:val="004C6181"/>
    <w:rsid w:val="004D25DC"/>
    <w:rsid w:val="004D404C"/>
    <w:rsid w:val="004F633F"/>
    <w:rsid w:val="004F6E1F"/>
    <w:rsid w:val="005058CF"/>
    <w:rsid w:val="00514F8F"/>
    <w:rsid w:val="00515737"/>
    <w:rsid w:val="005240BE"/>
    <w:rsid w:val="00525639"/>
    <w:rsid w:val="005505B7"/>
    <w:rsid w:val="00556D42"/>
    <w:rsid w:val="00573BE5"/>
    <w:rsid w:val="00586ED3"/>
    <w:rsid w:val="00591EAB"/>
    <w:rsid w:val="00596AA9"/>
    <w:rsid w:val="005A3FE2"/>
    <w:rsid w:val="005A52F3"/>
    <w:rsid w:val="005B5B6D"/>
    <w:rsid w:val="005C4750"/>
    <w:rsid w:val="005C5EBC"/>
    <w:rsid w:val="005C6C7A"/>
    <w:rsid w:val="005E5384"/>
    <w:rsid w:val="005E5BB9"/>
    <w:rsid w:val="005F260D"/>
    <w:rsid w:val="005F4BFA"/>
    <w:rsid w:val="005F766E"/>
    <w:rsid w:val="00617CCD"/>
    <w:rsid w:val="00624C4F"/>
    <w:rsid w:val="00637DD4"/>
    <w:rsid w:val="006418E8"/>
    <w:rsid w:val="0065571C"/>
    <w:rsid w:val="006A3CC3"/>
    <w:rsid w:val="006A53F5"/>
    <w:rsid w:val="006B30EB"/>
    <w:rsid w:val="006B6476"/>
    <w:rsid w:val="006C1E87"/>
    <w:rsid w:val="006C3C03"/>
    <w:rsid w:val="006C5129"/>
    <w:rsid w:val="006C7188"/>
    <w:rsid w:val="006D0A88"/>
    <w:rsid w:val="006E0E62"/>
    <w:rsid w:val="006E3FEB"/>
    <w:rsid w:val="00700071"/>
    <w:rsid w:val="00703FE2"/>
    <w:rsid w:val="0071601D"/>
    <w:rsid w:val="007321CA"/>
    <w:rsid w:val="00741A82"/>
    <w:rsid w:val="00741EEE"/>
    <w:rsid w:val="00744203"/>
    <w:rsid w:val="00753BBD"/>
    <w:rsid w:val="00766CEC"/>
    <w:rsid w:val="00776B7D"/>
    <w:rsid w:val="00787C98"/>
    <w:rsid w:val="0079514F"/>
    <w:rsid w:val="007957F0"/>
    <w:rsid w:val="007A23AE"/>
    <w:rsid w:val="007A62E6"/>
    <w:rsid w:val="007B5CD9"/>
    <w:rsid w:val="007C7E76"/>
    <w:rsid w:val="007D6E97"/>
    <w:rsid w:val="007F328B"/>
    <w:rsid w:val="0080684C"/>
    <w:rsid w:val="00824AEA"/>
    <w:rsid w:val="00830BF7"/>
    <w:rsid w:val="00837ACE"/>
    <w:rsid w:val="008418DD"/>
    <w:rsid w:val="00841C91"/>
    <w:rsid w:val="0084777E"/>
    <w:rsid w:val="00851BEC"/>
    <w:rsid w:val="00852BA9"/>
    <w:rsid w:val="00854AD5"/>
    <w:rsid w:val="008645C2"/>
    <w:rsid w:val="00871C75"/>
    <w:rsid w:val="008776DC"/>
    <w:rsid w:val="00883982"/>
    <w:rsid w:val="0088692E"/>
    <w:rsid w:val="00896D43"/>
    <w:rsid w:val="008A038A"/>
    <w:rsid w:val="008A5839"/>
    <w:rsid w:val="008D4A86"/>
    <w:rsid w:val="008F0C55"/>
    <w:rsid w:val="008F1F35"/>
    <w:rsid w:val="00902172"/>
    <w:rsid w:val="00914045"/>
    <w:rsid w:val="00917B23"/>
    <w:rsid w:val="00935B81"/>
    <w:rsid w:val="0093649C"/>
    <w:rsid w:val="009454CC"/>
    <w:rsid w:val="00957790"/>
    <w:rsid w:val="009607A5"/>
    <w:rsid w:val="009636D0"/>
    <w:rsid w:val="009669B1"/>
    <w:rsid w:val="00967664"/>
    <w:rsid w:val="009705C8"/>
    <w:rsid w:val="0097520B"/>
    <w:rsid w:val="009928AF"/>
    <w:rsid w:val="009B616C"/>
    <w:rsid w:val="009C512B"/>
    <w:rsid w:val="00A26294"/>
    <w:rsid w:val="00A33326"/>
    <w:rsid w:val="00A40D05"/>
    <w:rsid w:val="00A41AB9"/>
    <w:rsid w:val="00A42622"/>
    <w:rsid w:val="00A4631B"/>
    <w:rsid w:val="00A81C52"/>
    <w:rsid w:val="00A87EB1"/>
    <w:rsid w:val="00AB2E3D"/>
    <w:rsid w:val="00AB4908"/>
    <w:rsid w:val="00AB66BF"/>
    <w:rsid w:val="00AC0F11"/>
    <w:rsid w:val="00AC3823"/>
    <w:rsid w:val="00AE323C"/>
    <w:rsid w:val="00AE4E72"/>
    <w:rsid w:val="00AE514F"/>
    <w:rsid w:val="00AE717A"/>
    <w:rsid w:val="00AE7199"/>
    <w:rsid w:val="00AE76B9"/>
    <w:rsid w:val="00AF5C1D"/>
    <w:rsid w:val="00AF6E88"/>
    <w:rsid w:val="00B00181"/>
    <w:rsid w:val="00B1460F"/>
    <w:rsid w:val="00B229A7"/>
    <w:rsid w:val="00B32C7F"/>
    <w:rsid w:val="00B3545B"/>
    <w:rsid w:val="00B4612A"/>
    <w:rsid w:val="00B530F0"/>
    <w:rsid w:val="00B53567"/>
    <w:rsid w:val="00B66345"/>
    <w:rsid w:val="00B765F7"/>
    <w:rsid w:val="00B85271"/>
    <w:rsid w:val="00B9112D"/>
    <w:rsid w:val="00B97351"/>
    <w:rsid w:val="00BA0CA9"/>
    <w:rsid w:val="00BA2DFE"/>
    <w:rsid w:val="00BA63FA"/>
    <w:rsid w:val="00BB25FC"/>
    <w:rsid w:val="00BB31DC"/>
    <w:rsid w:val="00BC4982"/>
    <w:rsid w:val="00BC7390"/>
    <w:rsid w:val="00BD6264"/>
    <w:rsid w:val="00BD6EDC"/>
    <w:rsid w:val="00BF64F5"/>
    <w:rsid w:val="00C02897"/>
    <w:rsid w:val="00C34C78"/>
    <w:rsid w:val="00C414BC"/>
    <w:rsid w:val="00C71C4F"/>
    <w:rsid w:val="00C858B4"/>
    <w:rsid w:val="00C96623"/>
    <w:rsid w:val="00CB20E3"/>
    <w:rsid w:val="00CB2F67"/>
    <w:rsid w:val="00CC4C4E"/>
    <w:rsid w:val="00CD010F"/>
    <w:rsid w:val="00CE5CEC"/>
    <w:rsid w:val="00CF64AD"/>
    <w:rsid w:val="00D0258A"/>
    <w:rsid w:val="00D0644C"/>
    <w:rsid w:val="00D1336E"/>
    <w:rsid w:val="00D213DB"/>
    <w:rsid w:val="00D21D69"/>
    <w:rsid w:val="00D302AB"/>
    <w:rsid w:val="00D3439C"/>
    <w:rsid w:val="00D34671"/>
    <w:rsid w:val="00D42D91"/>
    <w:rsid w:val="00D4784E"/>
    <w:rsid w:val="00D51185"/>
    <w:rsid w:val="00D51D6C"/>
    <w:rsid w:val="00D5590B"/>
    <w:rsid w:val="00D65936"/>
    <w:rsid w:val="00D9150D"/>
    <w:rsid w:val="00DA309C"/>
    <w:rsid w:val="00DB1831"/>
    <w:rsid w:val="00DC046A"/>
    <w:rsid w:val="00DC4A7F"/>
    <w:rsid w:val="00DD1DCC"/>
    <w:rsid w:val="00DD3BFD"/>
    <w:rsid w:val="00DE5375"/>
    <w:rsid w:val="00DF1450"/>
    <w:rsid w:val="00DF6678"/>
    <w:rsid w:val="00E047EA"/>
    <w:rsid w:val="00E07B65"/>
    <w:rsid w:val="00E208E5"/>
    <w:rsid w:val="00E269A7"/>
    <w:rsid w:val="00E35A2B"/>
    <w:rsid w:val="00E40B67"/>
    <w:rsid w:val="00E46C66"/>
    <w:rsid w:val="00E4795F"/>
    <w:rsid w:val="00E516F1"/>
    <w:rsid w:val="00E56A5B"/>
    <w:rsid w:val="00E71921"/>
    <w:rsid w:val="00E737FD"/>
    <w:rsid w:val="00E90C2A"/>
    <w:rsid w:val="00E92265"/>
    <w:rsid w:val="00EA059D"/>
    <w:rsid w:val="00EB679B"/>
    <w:rsid w:val="00EC748B"/>
    <w:rsid w:val="00ED63BF"/>
    <w:rsid w:val="00EE17A6"/>
    <w:rsid w:val="00EE3435"/>
    <w:rsid w:val="00EF240D"/>
    <w:rsid w:val="00F14537"/>
    <w:rsid w:val="00F153A2"/>
    <w:rsid w:val="00F25262"/>
    <w:rsid w:val="00F355E5"/>
    <w:rsid w:val="00F620E6"/>
    <w:rsid w:val="00F6395B"/>
    <w:rsid w:val="00F64E53"/>
    <w:rsid w:val="00F660DF"/>
    <w:rsid w:val="00F67C54"/>
    <w:rsid w:val="00F80094"/>
    <w:rsid w:val="00F952E8"/>
    <w:rsid w:val="00F95C08"/>
    <w:rsid w:val="00F97E6B"/>
    <w:rsid w:val="00FA0ADD"/>
    <w:rsid w:val="00FA3966"/>
    <w:rsid w:val="00FA4CA3"/>
    <w:rsid w:val="00FC140E"/>
    <w:rsid w:val="00FE6D9E"/>
    <w:rsid w:val="00FF443A"/>
    <w:rsid w:val="00FF5E0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E932D"/>
  <w15:docId w15:val="{900240B9-1DDD-4917-B9DC-857CEDC1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FR" w:eastAsia="fr-FR"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5"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515737"/>
    <w:rPr>
      <w:lang w:val="en-GB"/>
    </w:rPr>
  </w:style>
  <w:style w:type="paragraph" w:styleId="Heading1">
    <w:name w:val="heading 1"/>
    <w:aliases w:val="Table_G"/>
    <w:next w:val="Heading2"/>
    <w:link w:val="Heading1Char"/>
    <w:qFormat/>
    <w:rsid w:val="0023761E"/>
    <w:pPr>
      <w:keepNext/>
      <w:keepLines/>
      <w:spacing w:line="240" w:lineRule="auto"/>
      <w:outlineLvl w:val="0"/>
    </w:pPr>
    <w:rPr>
      <w:rFonts w:eastAsiaTheme="minorHAnsi"/>
      <w:lang w:val="fr-CH" w:eastAsia="en-US"/>
    </w:r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23761E"/>
    <w:pPr>
      <w:pBdr>
        <w:bottom w:val="single" w:sz="4" w:space="4" w:color="auto"/>
      </w:pBdr>
      <w:spacing w:line="240" w:lineRule="auto"/>
    </w:pPr>
    <w:rPr>
      <w:rFonts w:eastAsiaTheme="minorHAnsi" w:cstheme="minorBidi"/>
      <w:b/>
      <w:sz w:val="18"/>
      <w:lang w:eastAsia="en-US"/>
    </w:rPr>
  </w:style>
  <w:style w:type="character" w:customStyle="1" w:styleId="HeaderChar">
    <w:name w:val="Header Char"/>
    <w:aliases w:val="6_G Char"/>
    <w:basedOn w:val="DefaultParagraphFont"/>
    <w:link w:val="Header"/>
    <w:rsid w:val="0023761E"/>
    <w:rPr>
      <w:rFonts w:eastAsiaTheme="minorHAnsi" w:cstheme="minorBidi"/>
      <w:b/>
      <w:sz w:val="18"/>
      <w:lang w:val="en-GB" w:eastAsia="en-US"/>
    </w:rPr>
  </w:style>
  <w:style w:type="paragraph" w:styleId="Footer">
    <w:name w:val="footer"/>
    <w:aliases w:val="3_G"/>
    <w:basedOn w:val="Normal"/>
    <w:next w:val="Normal"/>
    <w:link w:val="FooterChar"/>
    <w:qFormat/>
    <w:rsid w:val="0023761E"/>
    <w:pPr>
      <w:spacing w:line="240" w:lineRule="auto"/>
    </w:pPr>
    <w:rPr>
      <w:rFonts w:eastAsiaTheme="minorHAnsi" w:cstheme="minorBidi"/>
      <w:sz w:val="16"/>
      <w:lang w:eastAsia="en-US"/>
    </w:rPr>
  </w:style>
  <w:style w:type="character" w:customStyle="1" w:styleId="FooterChar">
    <w:name w:val="Footer Char"/>
    <w:aliases w:val="3_G Char"/>
    <w:basedOn w:val="DefaultParagraphFont"/>
    <w:link w:val="Footer"/>
    <w:rsid w:val="0023761E"/>
    <w:rPr>
      <w:rFonts w:eastAsiaTheme="minorHAnsi" w:cstheme="minorBidi"/>
      <w:sz w:val="16"/>
      <w:lang w:val="en-GB" w:eastAsia="en-US"/>
    </w:rPr>
  </w:style>
  <w:style w:type="paragraph" w:customStyle="1" w:styleId="HMG">
    <w:name w:val="_ H __M_G"/>
    <w:basedOn w:val="Normal"/>
    <w:next w:val="Normal"/>
    <w:qFormat/>
    <w:rsid w:val="0023761E"/>
    <w:pPr>
      <w:keepNext/>
      <w:keepLines/>
      <w:tabs>
        <w:tab w:val="right" w:pos="851"/>
      </w:tabs>
      <w:spacing w:before="240" w:after="240" w:line="360" w:lineRule="exact"/>
      <w:ind w:left="1134" w:right="1134" w:hanging="1134"/>
      <w:outlineLvl w:val="0"/>
    </w:pPr>
    <w:rPr>
      <w:rFonts w:eastAsiaTheme="minorHAnsi" w:cstheme="minorBidi"/>
      <w:b/>
      <w:sz w:val="34"/>
      <w:lang w:eastAsia="en-US"/>
    </w:rPr>
  </w:style>
  <w:style w:type="paragraph" w:customStyle="1" w:styleId="HChG">
    <w:name w:val="_ H _Ch_G"/>
    <w:basedOn w:val="Normal"/>
    <w:next w:val="Normal"/>
    <w:qFormat/>
    <w:rsid w:val="0023761E"/>
    <w:pPr>
      <w:keepNext/>
      <w:keepLines/>
      <w:tabs>
        <w:tab w:val="right" w:pos="851"/>
      </w:tabs>
      <w:spacing w:before="360" w:after="240" w:line="300" w:lineRule="exact"/>
      <w:ind w:left="1134" w:right="1134" w:hanging="1134"/>
      <w:outlineLvl w:val="1"/>
    </w:pPr>
    <w:rPr>
      <w:rFonts w:eastAsiaTheme="minorHAnsi" w:cstheme="minorBidi"/>
      <w:b/>
      <w:sz w:val="28"/>
      <w:lang w:eastAsia="en-US"/>
    </w:rPr>
  </w:style>
  <w:style w:type="paragraph" w:customStyle="1" w:styleId="H1G">
    <w:name w:val="_ H_1_G"/>
    <w:basedOn w:val="Normal"/>
    <w:next w:val="Normal"/>
    <w:qFormat/>
    <w:rsid w:val="0023761E"/>
    <w:pPr>
      <w:keepNext/>
      <w:keepLines/>
      <w:tabs>
        <w:tab w:val="right" w:pos="851"/>
      </w:tabs>
      <w:spacing w:before="360" w:after="240" w:line="270" w:lineRule="exact"/>
      <w:ind w:left="1134" w:right="1134" w:hanging="1134"/>
      <w:outlineLvl w:val="2"/>
    </w:pPr>
    <w:rPr>
      <w:rFonts w:eastAsiaTheme="minorHAnsi" w:cstheme="minorBidi"/>
      <w:b/>
      <w:sz w:val="24"/>
      <w:lang w:eastAsia="en-US"/>
    </w:rPr>
  </w:style>
  <w:style w:type="paragraph" w:customStyle="1" w:styleId="H23G">
    <w:name w:val="_ H_2/3_G"/>
    <w:basedOn w:val="Normal"/>
    <w:next w:val="Normal"/>
    <w:qFormat/>
    <w:rsid w:val="0023761E"/>
    <w:pPr>
      <w:keepNext/>
      <w:keepLines/>
      <w:tabs>
        <w:tab w:val="right" w:pos="851"/>
      </w:tabs>
      <w:spacing w:before="240" w:after="120" w:line="240" w:lineRule="exact"/>
      <w:ind w:left="1134" w:right="1134" w:hanging="1134"/>
      <w:outlineLvl w:val="3"/>
    </w:pPr>
    <w:rPr>
      <w:rFonts w:eastAsiaTheme="minorHAnsi" w:cstheme="minorBidi"/>
      <w:b/>
      <w:lang w:eastAsia="en-US"/>
    </w:rPr>
  </w:style>
  <w:style w:type="paragraph" w:customStyle="1" w:styleId="H4G">
    <w:name w:val="_ H_4_G"/>
    <w:basedOn w:val="Normal"/>
    <w:next w:val="Normal"/>
    <w:qFormat/>
    <w:rsid w:val="0023761E"/>
    <w:pPr>
      <w:keepNext/>
      <w:keepLines/>
      <w:tabs>
        <w:tab w:val="right" w:pos="851"/>
      </w:tabs>
      <w:spacing w:before="240" w:after="120" w:line="240" w:lineRule="exact"/>
      <w:ind w:left="1134" w:right="1134" w:hanging="1134"/>
      <w:outlineLvl w:val="4"/>
    </w:pPr>
    <w:rPr>
      <w:rFonts w:eastAsiaTheme="minorHAnsi" w:cstheme="minorBidi"/>
      <w:i/>
      <w:lang w:eastAsia="en-US"/>
    </w:rPr>
  </w:style>
  <w:style w:type="paragraph" w:customStyle="1" w:styleId="H56G">
    <w:name w:val="_ H_5/6_G"/>
    <w:basedOn w:val="Normal"/>
    <w:next w:val="Normal"/>
    <w:qFormat/>
    <w:rsid w:val="0023761E"/>
    <w:pPr>
      <w:keepNext/>
      <w:keepLines/>
      <w:tabs>
        <w:tab w:val="right" w:pos="851"/>
      </w:tabs>
      <w:spacing w:before="240" w:after="120" w:line="240" w:lineRule="exact"/>
      <w:ind w:left="1134" w:right="1134" w:hanging="1134"/>
      <w:outlineLvl w:val="5"/>
    </w:pPr>
    <w:rPr>
      <w:rFonts w:eastAsiaTheme="minorHAnsi" w:cstheme="minorBidi"/>
      <w:lang w:eastAsia="en-US"/>
    </w:rPr>
  </w:style>
  <w:style w:type="paragraph" w:customStyle="1" w:styleId="SingleTxtG">
    <w:name w:val="_ Single Txt_G"/>
    <w:basedOn w:val="Normal"/>
    <w:link w:val="SingleTxtGChar"/>
    <w:qFormat/>
    <w:rsid w:val="0023761E"/>
    <w:pPr>
      <w:tabs>
        <w:tab w:val="left" w:pos="1701"/>
        <w:tab w:val="left" w:pos="2268"/>
        <w:tab w:val="left" w:pos="2835"/>
      </w:tabs>
      <w:spacing w:after="120"/>
      <w:ind w:left="1134" w:right="1134"/>
      <w:jc w:val="both"/>
    </w:pPr>
    <w:rPr>
      <w:rFonts w:eastAsiaTheme="minorHAnsi" w:cstheme="minorBidi"/>
      <w:lang w:eastAsia="en-US"/>
    </w:rPr>
  </w:style>
  <w:style w:type="paragraph" w:customStyle="1" w:styleId="SLG">
    <w:name w:val="__S_L_G"/>
    <w:basedOn w:val="Normal"/>
    <w:next w:val="Normal"/>
    <w:rsid w:val="0023761E"/>
    <w:pPr>
      <w:keepNext/>
      <w:keepLines/>
      <w:spacing w:before="240" w:after="240" w:line="580" w:lineRule="exact"/>
      <w:ind w:left="1134" w:right="1134"/>
    </w:pPr>
    <w:rPr>
      <w:rFonts w:eastAsiaTheme="minorHAnsi" w:cstheme="minorBidi"/>
      <w:b/>
      <w:sz w:val="56"/>
      <w:lang w:eastAsia="en-US"/>
    </w:rPr>
  </w:style>
  <w:style w:type="paragraph" w:customStyle="1" w:styleId="SMG">
    <w:name w:val="__S_M_G"/>
    <w:basedOn w:val="Normal"/>
    <w:next w:val="Normal"/>
    <w:rsid w:val="0023761E"/>
    <w:pPr>
      <w:keepNext/>
      <w:keepLines/>
      <w:spacing w:before="240" w:after="240" w:line="420" w:lineRule="exact"/>
      <w:ind w:left="1134" w:right="1134"/>
    </w:pPr>
    <w:rPr>
      <w:rFonts w:eastAsiaTheme="minorHAnsi" w:cstheme="minorBidi"/>
      <w:b/>
      <w:sz w:val="40"/>
      <w:lang w:eastAsia="en-US"/>
    </w:rPr>
  </w:style>
  <w:style w:type="paragraph" w:customStyle="1" w:styleId="SSG">
    <w:name w:val="__S_S_G"/>
    <w:basedOn w:val="Normal"/>
    <w:next w:val="Normal"/>
    <w:rsid w:val="0023761E"/>
    <w:pPr>
      <w:keepNext/>
      <w:keepLines/>
      <w:spacing w:before="240" w:after="240" w:line="300" w:lineRule="exact"/>
      <w:ind w:left="1134" w:right="1134"/>
    </w:pPr>
    <w:rPr>
      <w:rFonts w:eastAsiaTheme="minorHAnsi" w:cstheme="minorBidi"/>
      <w:b/>
      <w:sz w:val="28"/>
      <w:lang w:eastAsia="en-US"/>
    </w:rPr>
  </w:style>
  <w:style w:type="paragraph" w:customStyle="1" w:styleId="XLargeG">
    <w:name w:val="__XLarge_G"/>
    <w:basedOn w:val="Normal"/>
    <w:next w:val="Normal"/>
    <w:rsid w:val="0023761E"/>
    <w:pPr>
      <w:keepNext/>
      <w:keepLines/>
      <w:spacing w:before="240" w:after="240" w:line="420" w:lineRule="exact"/>
      <w:ind w:left="1134" w:right="1134"/>
    </w:pPr>
    <w:rPr>
      <w:rFonts w:eastAsiaTheme="minorHAnsi" w:cstheme="minorBidi"/>
      <w:b/>
      <w:sz w:val="40"/>
      <w:lang w:eastAsia="en-US"/>
    </w:rPr>
  </w:style>
  <w:style w:type="paragraph" w:customStyle="1" w:styleId="Bullet1G">
    <w:name w:val="_Bullet 1_G"/>
    <w:basedOn w:val="Normal"/>
    <w:qFormat/>
    <w:rsid w:val="0023761E"/>
    <w:pPr>
      <w:numPr>
        <w:numId w:val="3"/>
      </w:numPr>
      <w:spacing w:after="120"/>
      <w:ind w:right="1134"/>
      <w:jc w:val="both"/>
    </w:pPr>
    <w:rPr>
      <w:rFonts w:eastAsiaTheme="minorHAnsi" w:cstheme="minorBidi"/>
      <w:lang w:eastAsia="en-US"/>
    </w:rPr>
  </w:style>
  <w:style w:type="paragraph" w:customStyle="1" w:styleId="Bullet2G">
    <w:name w:val="_Bullet 2_G"/>
    <w:basedOn w:val="Normal"/>
    <w:qFormat/>
    <w:rsid w:val="0023761E"/>
    <w:pPr>
      <w:numPr>
        <w:numId w:val="4"/>
      </w:numPr>
      <w:spacing w:after="120"/>
      <w:ind w:right="1134"/>
      <w:jc w:val="both"/>
    </w:pPr>
    <w:rPr>
      <w:rFonts w:eastAsiaTheme="minorHAnsi" w:cstheme="minorBidi"/>
      <w:lang w:eastAsia="en-US"/>
    </w:rPr>
  </w:style>
  <w:style w:type="character" w:styleId="FootnoteReference">
    <w:name w:val="footnote reference"/>
    <w:aliases w:val="4_G"/>
    <w:basedOn w:val="DefaultParagraphFont"/>
    <w:qFormat/>
    <w:rsid w:val="0023761E"/>
    <w:rPr>
      <w:rFonts w:ascii="Times New Roman" w:hAnsi="Times New Roman"/>
      <w:sz w:val="18"/>
      <w:vertAlign w:val="superscript"/>
      <w:lang w:val="en-GB"/>
    </w:rPr>
  </w:style>
  <w:style w:type="character" w:styleId="EndnoteReference">
    <w:name w:val="endnote reference"/>
    <w:aliases w:val="1_G"/>
    <w:basedOn w:val="FootnoteReference"/>
    <w:qFormat/>
    <w:rsid w:val="0023761E"/>
    <w:rPr>
      <w:rFonts w:ascii="Times New Roman" w:hAnsi="Times New Roman"/>
      <w:sz w:val="18"/>
      <w:vertAlign w:val="superscript"/>
      <w:lang w:val="en-GB"/>
    </w:rPr>
  </w:style>
  <w:style w:type="table" w:styleId="TableGrid">
    <w:name w:val="Table Grid"/>
    <w:basedOn w:val="TableNormal"/>
    <w:rsid w:val="00B85271"/>
    <w:pPr>
      <w:suppressAutoHyphens/>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B85271"/>
    <w:rPr>
      <w:color w:val="0000FF"/>
      <w:u w:val="none"/>
    </w:rPr>
  </w:style>
  <w:style w:type="character" w:styleId="FollowedHyperlink">
    <w:name w:val="FollowedHyperlink"/>
    <w:basedOn w:val="DefaultParagraphFont"/>
    <w:uiPriority w:val="5"/>
    <w:rsid w:val="0023761E"/>
    <w:rPr>
      <w:color w:val="0000FF"/>
      <w:u w:val="none"/>
      <w:lang w:val="en-GB"/>
    </w:rPr>
  </w:style>
  <w:style w:type="paragraph" w:styleId="FootnoteText">
    <w:name w:val="footnote text"/>
    <w:aliases w:val="5_G"/>
    <w:basedOn w:val="Normal"/>
    <w:link w:val="FootnoteTextChar"/>
    <w:qFormat/>
    <w:rsid w:val="0023761E"/>
    <w:pPr>
      <w:tabs>
        <w:tab w:val="right" w:pos="1021"/>
      </w:tabs>
      <w:spacing w:line="220" w:lineRule="exact"/>
      <w:ind w:left="1134" w:right="1134" w:hanging="1134"/>
    </w:pPr>
    <w:rPr>
      <w:rFonts w:eastAsiaTheme="minorHAnsi" w:cstheme="minorBidi"/>
      <w:sz w:val="18"/>
      <w:lang w:eastAsia="en-US"/>
    </w:rPr>
  </w:style>
  <w:style w:type="character" w:customStyle="1" w:styleId="FootnoteTextChar">
    <w:name w:val="Footnote Text Char"/>
    <w:aliases w:val="5_G Char"/>
    <w:basedOn w:val="DefaultParagraphFont"/>
    <w:link w:val="FootnoteText"/>
    <w:rsid w:val="0023761E"/>
    <w:rPr>
      <w:rFonts w:eastAsiaTheme="minorHAnsi" w:cstheme="minorBidi"/>
      <w:sz w:val="18"/>
      <w:lang w:val="en-GB" w:eastAsia="en-US"/>
    </w:rPr>
  </w:style>
  <w:style w:type="paragraph" w:styleId="EndnoteText">
    <w:name w:val="endnote text"/>
    <w:aliases w:val="2_G"/>
    <w:basedOn w:val="FootnoteText"/>
    <w:link w:val="EndnoteTextChar"/>
    <w:qFormat/>
    <w:rsid w:val="0023761E"/>
  </w:style>
  <w:style w:type="character" w:customStyle="1" w:styleId="EndnoteTextChar">
    <w:name w:val="Endnote Text Char"/>
    <w:aliases w:val="2_G Char"/>
    <w:basedOn w:val="DefaultParagraphFont"/>
    <w:link w:val="EndnoteText"/>
    <w:rsid w:val="0023761E"/>
    <w:rPr>
      <w:rFonts w:eastAsiaTheme="minorHAnsi" w:cstheme="minorBidi"/>
      <w:sz w:val="18"/>
      <w:lang w:val="en-GB" w:eastAsia="en-US"/>
    </w:rPr>
  </w:style>
  <w:style w:type="character" w:styleId="PageNumber">
    <w:name w:val="page number"/>
    <w:aliases w:val="7_G"/>
    <w:basedOn w:val="DefaultParagraphFont"/>
    <w:qFormat/>
    <w:rsid w:val="0023761E"/>
    <w:rPr>
      <w:rFonts w:ascii="Times New Roman" w:hAnsi="Times New Roman"/>
      <w:b/>
      <w:sz w:val="18"/>
      <w:lang w:val="en-GB"/>
    </w:rPr>
  </w:style>
  <w:style w:type="character" w:customStyle="1" w:styleId="Heading1Char">
    <w:name w:val="Heading 1 Char"/>
    <w:aliases w:val="Table_G Char"/>
    <w:basedOn w:val="DefaultParagraphFont"/>
    <w:link w:val="Heading1"/>
    <w:rsid w:val="0023761E"/>
    <w:rPr>
      <w:rFonts w:eastAsiaTheme="minorHAnsi"/>
      <w:lang w:val="fr-CH"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character" w:customStyle="1" w:styleId="SingleTxtGChar">
    <w:name w:val="_ Single Txt_G Char"/>
    <w:link w:val="SingleTxtG"/>
    <w:uiPriority w:val="1"/>
    <w:rsid w:val="003771B8"/>
    <w:rPr>
      <w:rFonts w:eastAsiaTheme="minorHAnsi" w:cstheme="minorBidi"/>
      <w:lang w:val="en-GB" w:eastAsia="en-US"/>
    </w:rPr>
  </w:style>
  <w:style w:type="paragraph" w:customStyle="1" w:styleId="ParaNoG">
    <w:name w:val="_ParaNo._G"/>
    <w:basedOn w:val="SingleTxtG"/>
    <w:rsid w:val="00AB4908"/>
    <w:pPr>
      <w:numPr>
        <w:numId w:val="2"/>
      </w:numPr>
      <w:tabs>
        <w:tab w:val="clear" w:pos="2835"/>
      </w:tabs>
    </w:pPr>
    <w:rPr>
      <w:rFonts w:eastAsiaTheme="minorEastAsia"/>
      <w:szCs w:val="22"/>
      <w:lang w:eastAsia="zh-CN"/>
    </w:rPr>
  </w:style>
  <w:style w:type="numbering" w:styleId="111111">
    <w:name w:val="Outline List 2"/>
    <w:basedOn w:val="NoList"/>
    <w:semiHidden/>
    <w:rsid w:val="00902172"/>
    <w:pPr>
      <w:numPr>
        <w:numId w:val="6"/>
      </w:numPr>
    </w:pPr>
  </w:style>
  <w:style w:type="numbering" w:styleId="1ai">
    <w:name w:val="Outline List 1"/>
    <w:basedOn w:val="NoList"/>
    <w:semiHidden/>
    <w:rsid w:val="00902172"/>
    <w:pPr>
      <w:numPr>
        <w:numId w:val="7"/>
      </w:numPr>
    </w:pPr>
  </w:style>
  <w:style w:type="paragraph" w:styleId="Revision">
    <w:name w:val="Revision"/>
    <w:hidden/>
    <w:uiPriority w:val="99"/>
    <w:semiHidden/>
    <w:rsid w:val="00902172"/>
    <w:pPr>
      <w:spacing w:line="240" w:lineRule="auto"/>
    </w:pPr>
    <w:rPr>
      <w:rFonts w:eastAsia="SimSun"/>
      <w:lang w:val="en-GB" w:eastAsia="zh-CN"/>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lang w:val="en-GB"/>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D51D6C"/>
    <w:rPr>
      <w:color w:val="605E5C"/>
      <w:shd w:val="clear" w:color="auto" w:fill="E1DFDD"/>
    </w:rPr>
  </w:style>
  <w:style w:type="paragraph" w:styleId="TOC1">
    <w:name w:val="toc 1"/>
    <w:basedOn w:val="Normal"/>
    <w:next w:val="Normal"/>
    <w:autoRedefine/>
    <w:uiPriority w:val="39"/>
    <w:unhideWhenUsed/>
    <w:rsid w:val="00D51D6C"/>
    <w:pPr>
      <w:spacing w:after="100"/>
    </w:pPr>
  </w:style>
  <w:style w:type="paragraph" w:styleId="TOC2">
    <w:name w:val="toc 2"/>
    <w:basedOn w:val="Normal"/>
    <w:next w:val="Normal"/>
    <w:autoRedefine/>
    <w:uiPriority w:val="39"/>
    <w:unhideWhenUsed/>
    <w:rsid w:val="00D51D6C"/>
    <w:pPr>
      <w:spacing w:after="100"/>
      <w:ind w:left="200"/>
    </w:pPr>
  </w:style>
  <w:style w:type="paragraph" w:styleId="CommentSubject">
    <w:name w:val="annotation subject"/>
    <w:basedOn w:val="CommentText"/>
    <w:next w:val="CommentText"/>
    <w:link w:val="CommentSubjectChar"/>
    <w:uiPriority w:val="99"/>
    <w:semiHidden/>
    <w:unhideWhenUsed/>
    <w:rsid w:val="009B616C"/>
    <w:rPr>
      <w:b/>
      <w:bCs/>
    </w:rPr>
  </w:style>
  <w:style w:type="character" w:customStyle="1" w:styleId="CommentSubjectChar">
    <w:name w:val="Comment Subject Char"/>
    <w:basedOn w:val="CommentTextChar"/>
    <w:link w:val="CommentSubject"/>
    <w:uiPriority w:val="99"/>
    <w:semiHidden/>
    <w:rsid w:val="009B616C"/>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oter" Target="footer6.xml"/><Relationship Id="rId39" Type="http://schemas.openxmlformats.org/officeDocument/2006/relationships/hyperlink" Target="http://undocs.org/en/CED/C/ARM/AI/1" TargetMode="External"/><Relationship Id="rId21" Type="http://schemas.openxmlformats.org/officeDocument/2006/relationships/header" Target="header5.xml"/><Relationship Id="rId34" Type="http://schemas.openxmlformats.org/officeDocument/2006/relationships/hyperlink" Target="http://undocs.org/en/CED/C/CRI/1" TargetMode="External"/><Relationship Id="rId42" Type="http://schemas.openxmlformats.org/officeDocument/2006/relationships/hyperlink" Target="http://undocs.org/en/CED/C/KAZ/AI/1" TargetMode="External"/><Relationship Id="rId47" Type="http://schemas.openxmlformats.org/officeDocument/2006/relationships/hyperlink" Target="http://undocs.org/en/CED/C/ARG/OAI/1" TargetMode="External"/><Relationship Id="rId50" Type="http://schemas.openxmlformats.org/officeDocument/2006/relationships/hyperlink" Target="http://undocs.org/en/CED/C/24/2" TargetMode="External"/><Relationship Id="rId55" Type="http://schemas.openxmlformats.org/officeDocument/2006/relationships/hyperlink" Target="http://undocs.org/en/CED/C/UKR/Q/1" TargetMode="External"/><Relationship Id="rId63" Type="http://schemas.openxmlformats.org/officeDocument/2006/relationships/hyperlink" Target="http://undocs.org/en/CED/C/15/3" TargetMode="External"/><Relationship Id="rId68" Type="http://schemas.openxmlformats.org/officeDocument/2006/relationships/hyperlink" Target="http://undocs.org/en/CED/C/21/2" TargetMode="External"/><Relationship Id="rId76" Type="http://schemas.openxmlformats.org/officeDocument/2006/relationships/header" Target="header8.xml"/><Relationship Id="rId7" Type="http://schemas.openxmlformats.org/officeDocument/2006/relationships/styles" Target="styles.xml"/><Relationship Id="rId71" Type="http://schemas.openxmlformats.org/officeDocument/2006/relationships/hyperlink" Target="http://undocs.org/en/CED/C/24/23" TargetMode="External"/><Relationship Id="rId2" Type="http://schemas.openxmlformats.org/officeDocument/2006/relationships/customXml" Target="../customXml/item1.xml"/><Relationship Id="rId16" Type="http://schemas.openxmlformats.org/officeDocument/2006/relationships/image" Target="media/image4.png"/><Relationship Id="rId29" Type="http://schemas.openxmlformats.org/officeDocument/2006/relationships/hyperlink" Target="https://www.ohchr.org/en/treaty-bodies/ced/membership" TargetMode="Externa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hyperlink" Target="http://undocs.org/en/CED/C/MLI/1" TargetMode="External"/><Relationship Id="rId37" Type="http://schemas.openxmlformats.org/officeDocument/2006/relationships/hyperlink" Target="http://undocs.org/en/CED/C/CRI/CO/1" TargetMode="External"/><Relationship Id="rId40" Type="http://schemas.openxmlformats.org/officeDocument/2006/relationships/hyperlink" Target="http://undocs.org/en/CED/C/BFA/AI/1" TargetMode="External"/><Relationship Id="rId45" Type="http://schemas.openxmlformats.org/officeDocument/2006/relationships/hyperlink" Target="http://undocs.org/en/CED/C/ARG/AI/1" TargetMode="External"/><Relationship Id="rId53" Type="http://schemas.openxmlformats.org/officeDocument/2006/relationships/hyperlink" Target="http://undocs.org/en/CED/C/CHE/FCO/1" TargetMode="External"/><Relationship Id="rId58" Type="http://schemas.openxmlformats.org/officeDocument/2006/relationships/hyperlink" Target="http://undocs.org/en/CED/C/WSM/1" TargetMode="External"/><Relationship Id="rId66" Type="http://schemas.openxmlformats.org/officeDocument/2006/relationships/hyperlink" Target="http://undocs.org/en/CED/C/19/2" TargetMode="External"/><Relationship Id="rId74" Type="http://schemas.openxmlformats.org/officeDocument/2006/relationships/hyperlink" Target="http://undocs.org/en/CED/C/IRQ/VR/1%20(Recommendations)" TargetMode="External"/><Relationship Id="rId79" Type="http://schemas.openxmlformats.org/officeDocument/2006/relationships/footer" Target="footer8.xml"/><Relationship Id="rId5" Type="http://schemas.openxmlformats.org/officeDocument/2006/relationships/customXml" Target="../customXml/item4.xml"/><Relationship Id="rId61" Type="http://schemas.openxmlformats.org/officeDocument/2006/relationships/hyperlink" Target="http://undocs.org/en/CED/C/13/3" TargetMode="Externa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undocs.org/en/CED/C/CZE/1" TargetMode="External"/><Relationship Id="rId44" Type="http://schemas.openxmlformats.org/officeDocument/2006/relationships/hyperlink" Target="http://undocs.org/en/CED/C/URY/OAI/1" TargetMode="External"/><Relationship Id="rId52" Type="http://schemas.openxmlformats.org/officeDocument/2006/relationships/hyperlink" Target="http://undocs.org/en/CED/C/MNG/FCO/1" TargetMode="External"/><Relationship Id="rId60" Type="http://schemas.openxmlformats.org/officeDocument/2006/relationships/hyperlink" Target="http://undocs.org/en/CED/C/12/2" TargetMode="External"/><Relationship Id="rId65" Type="http://schemas.openxmlformats.org/officeDocument/2006/relationships/hyperlink" Target="http://undocs.org/en/CED/C/17/2" TargetMode="External"/><Relationship Id="rId73" Type="http://schemas.openxmlformats.org/officeDocument/2006/relationships/hyperlink" Target="http://undocs.org/en/CED/C/IRQ/VR/1%20(Findings)" TargetMode="External"/><Relationship Id="rId78" Type="http://schemas.openxmlformats.org/officeDocument/2006/relationships/footer" Target="footer7.xml"/><Relationship Id="rId8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yperlink" Target="http://undocs.org/en/CED/C/23/1" TargetMode="External"/><Relationship Id="rId30" Type="http://schemas.openxmlformats.org/officeDocument/2006/relationships/hyperlink" Target="http://undocs.org/en/CED/C/MEX/OVR/1" TargetMode="External"/><Relationship Id="rId35" Type="http://schemas.openxmlformats.org/officeDocument/2006/relationships/hyperlink" Target="http://undocs.org/en/CED/C/ZMB/RQAR/1" TargetMode="External"/><Relationship Id="rId43" Type="http://schemas.openxmlformats.org/officeDocument/2006/relationships/hyperlink" Target="http://undocs.org/en/CED/C/URY/AI/1" TargetMode="External"/><Relationship Id="rId48" Type="http://schemas.openxmlformats.org/officeDocument/2006/relationships/hyperlink" Target="http://undocs.org/en/CED/C/DEU/OAI/1" TargetMode="External"/><Relationship Id="rId56" Type="http://schemas.openxmlformats.org/officeDocument/2006/relationships/hyperlink" Target="http://undocs.org/en/CED/C/BEN/Q/1" TargetMode="External"/><Relationship Id="rId64" Type="http://schemas.openxmlformats.org/officeDocument/2006/relationships/hyperlink" Target="http://undocs.org/en/CED/C/16/32" TargetMode="External"/><Relationship Id="rId69" Type="http://schemas.openxmlformats.org/officeDocument/2006/relationships/hyperlink" Target="http://undocs.org/en/CED/C/22/2" TargetMode="External"/><Relationship Id="rId77"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hyperlink" Target="http://undocs.org/en/CED/C/BRA/FCO/1" TargetMode="External"/><Relationship Id="rId72" Type="http://schemas.openxmlformats.org/officeDocument/2006/relationships/hyperlink" Target="http://undocs.org/en/CED/C/24/D/4/2021" TargetMode="External"/><Relationship Id="rId80" Type="http://schemas.openxmlformats.org/officeDocument/2006/relationships/fontTable" Target="fontTable.xml"/><Relationship Id="rId3" Type="http://schemas.openxmlformats.org/officeDocument/2006/relationships/customXml" Target="../customXml/item2.xml"/><Relationship Id="rId12" Type="http://schemas.openxmlformats.org/officeDocument/2006/relationships/image" Target="media/image1.wmf"/><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hyperlink" Target="http://undocs.org/en/CED/C/MLI/CO/1" TargetMode="External"/><Relationship Id="rId38" Type="http://schemas.openxmlformats.org/officeDocument/2006/relationships/hyperlink" Target="http://undocs.org/en/CED/C/ZMB/COAR/1" TargetMode="External"/><Relationship Id="rId46" Type="http://schemas.openxmlformats.org/officeDocument/2006/relationships/hyperlink" Target="http://undocs.org/en/CED/C/DEU/AI/1" TargetMode="External"/><Relationship Id="rId59" Type="http://schemas.openxmlformats.org/officeDocument/2006/relationships/hyperlink" Target="http://undocs.org/en/CED/C/11/3" TargetMode="External"/><Relationship Id="rId67" Type="http://schemas.openxmlformats.org/officeDocument/2006/relationships/hyperlink" Target="http://undocs.org/en/CED/20/2" TargetMode="External"/><Relationship Id="rId20" Type="http://schemas.openxmlformats.org/officeDocument/2006/relationships/footer" Target="footer3.xml"/><Relationship Id="rId41" Type="http://schemas.openxmlformats.org/officeDocument/2006/relationships/hyperlink" Target="http://undocs.org/en/CED/C/ECU/AI/1" TargetMode="External"/><Relationship Id="rId54" Type="http://schemas.openxmlformats.org/officeDocument/2006/relationships/hyperlink" Target="http://undocs.org/en/CED/C/COL/FOAI/1" TargetMode="External"/><Relationship Id="rId62" Type="http://schemas.openxmlformats.org/officeDocument/2006/relationships/hyperlink" Target="http://undocs.org/en/CED/C/14/2" TargetMode="External"/><Relationship Id="rId70" Type="http://schemas.openxmlformats.org/officeDocument/2006/relationships/hyperlink" Target="http://undocs.org/en/CED/C/23/2" TargetMode="External"/><Relationship Id="rId75" Type="http://schemas.openxmlformats.org/officeDocument/2006/relationships/hyperlink" Target="https://treaties.un.org/Pages/ViewDetails.aspx?src=TREATY&amp;mtdsg_no=IV-16&amp;chapter=4&amp;clang=_en" TargetMode="External"/><Relationship Id="rId1" Type="http://schemas.microsoft.com/office/2006/relationships/keyMapCustomizations" Target="customizations.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undocs.org/en/CED/C/24/1" TargetMode="External"/><Relationship Id="rId36" Type="http://schemas.openxmlformats.org/officeDocument/2006/relationships/hyperlink" Target="http://undocs.org/en/CED/C/ZMB/QAR/1" TargetMode="External"/><Relationship Id="rId49" Type="http://schemas.openxmlformats.org/officeDocument/2006/relationships/hyperlink" Target="http://undocs.org/en/CED/C/23/3" TargetMode="External"/><Relationship Id="rId57" Type="http://schemas.openxmlformats.org/officeDocument/2006/relationships/hyperlink" Target="http://undocs.org/en/CED/C/NOR/Q/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3/56" TargetMode="External"/><Relationship Id="rId13" Type="http://schemas.openxmlformats.org/officeDocument/2006/relationships/hyperlink" Target="http://undocs.org/en/CED/C/7" TargetMode="External"/><Relationship Id="rId18" Type="http://schemas.openxmlformats.org/officeDocument/2006/relationships/hyperlink" Target="https://www.ohchr.org/en/treaty-bodies/ced/activities" TargetMode="External"/><Relationship Id="rId3" Type="http://schemas.openxmlformats.org/officeDocument/2006/relationships/hyperlink" Target="http://undocs.org/en/CED/C/SR.402" TargetMode="External"/><Relationship Id="rId7" Type="http://schemas.openxmlformats.org/officeDocument/2006/relationships/hyperlink" Target="http://undocs.org/en/CED/C/24/3" TargetMode="External"/><Relationship Id="rId12" Type="http://schemas.openxmlformats.org/officeDocument/2006/relationships/hyperlink" Target="http://undocs.org/en/A/77/56" TargetMode="External"/><Relationship Id="rId17" Type="http://schemas.openxmlformats.org/officeDocument/2006/relationships/hyperlink" Target="http://undocs.org/en/CED/C/10" TargetMode="External"/><Relationship Id="rId2" Type="http://schemas.openxmlformats.org/officeDocument/2006/relationships/hyperlink" Target="https://www.ohchr.org/sites/default/files/documents/hrbodies/ced/regional-mechanisms/Intervencion-conjunta-CED-20230307.pdf" TargetMode="External"/><Relationship Id="rId16" Type="http://schemas.openxmlformats.org/officeDocument/2006/relationships/hyperlink" Target="http://undocs.org/en/CED/C/IRQ/VR/1%20(Finding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undocs.org/en/CED/C/IRQ/VR/1%20(Recommendations)" TargetMode="External"/><Relationship Id="rId11" Type="http://schemas.openxmlformats.org/officeDocument/2006/relationships/hyperlink" Target="http://undocs.org/en/A/76/56" TargetMode="External"/><Relationship Id="rId5" Type="http://schemas.openxmlformats.org/officeDocument/2006/relationships/hyperlink" Target="http://undocs.org/en/CED/C/IRQ/VR/1%20(Recommendations)" TargetMode="External"/><Relationship Id="rId15" Type="http://schemas.openxmlformats.org/officeDocument/2006/relationships/hyperlink" Target="http://undocs.org/en/A/HRC/40/52" TargetMode="External"/><Relationship Id="rId10" Type="http://schemas.openxmlformats.org/officeDocument/2006/relationships/hyperlink" Target="http://undocs.org/en/A/75/56" TargetMode="External"/><Relationship Id="rId4" Type="http://schemas.openxmlformats.org/officeDocument/2006/relationships/hyperlink" Target="http://undocs.org/en/CED/C/SR.422" TargetMode="External"/><Relationship Id="rId9" Type="http://schemas.openxmlformats.org/officeDocument/2006/relationships/hyperlink" Target="http://undocs.org/en/A/74/56" TargetMode="External"/><Relationship Id="rId14" Type="http://schemas.openxmlformats.org/officeDocument/2006/relationships/hyperlink" Target="http://undocs.org/en/CED/C/MEX/VR/1%20(Fin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9265C-2585-494D-BD06-F623B848E5B0}">
  <ds:schemaRefs>
    <ds:schemaRef ds:uri="http://schemas.microsoft.com/sharepoint/v3/contenttype/forms"/>
  </ds:schemaRefs>
</ds:datastoreItem>
</file>

<file path=customXml/itemProps2.xml><?xml version="1.0" encoding="utf-8"?>
<ds:datastoreItem xmlns:ds="http://schemas.openxmlformats.org/officeDocument/2006/customXml" ds:itemID="{EB3E921B-70D3-4F12-AE2E-B2BED8B9E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6E01C5-656D-41A5-A2C9-D66DC1CB41EC}">
  <ds:schemaRefs>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985ec44e-1bab-4c0b-9df0-6ba128686fc9"/>
    <ds:schemaRef ds:uri="http://www.w3.org/XML/1998/namespace"/>
    <ds:schemaRef ds:uri="http://purl.org/dc/dcmitype/"/>
  </ds:schemaRefs>
</ds:datastoreItem>
</file>

<file path=customXml/itemProps4.xml><?xml version="1.0" encoding="utf-8"?>
<ds:datastoreItem xmlns:ds="http://schemas.openxmlformats.org/officeDocument/2006/customXml" ds:itemID="{98E6BA45-79C8-4E40-8A78-688D870CF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11226</Words>
  <Characters>59409</Characters>
  <Application>Microsoft Office Word</Application>
  <DocSecurity>0</DocSecurity>
  <Lines>1669</Lines>
  <Paragraphs>995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A/78/56</vt:lpstr>
      <vt:lpstr/>
      <vt:lpstr/>
    </vt:vector>
  </TitlesOfParts>
  <Company>DCM</Company>
  <LinksUpToDate>false</LinksUpToDate>
  <CharactersWithSpaces>69812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A/78/56</dc:title>
  <dc:subject>2311876</dc:subject>
  <dc:creator>cristina.brigoli@un.org</dc:creator>
  <cp:keywords/>
  <dc:description/>
  <cp:lastModifiedBy>Ma. Cristina Brigoli</cp:lastModifiedBy>
  <cp:revision>2</cp:revision>
  <cp:lastPrinted>2023-07-13T09:11:00Z</cp:lastPrinted>
  <dcterms:created xsi:type="dcterms:W3CDTF">2023-07-13T09:11:00Z</dcterms:created>
  <dcterms:modified xsi:type="dcterms:W3CDTF">2023-07-13T09:11:00Z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*2311876*</vt:lpwstr>
  </property>
  <property fmtid="{D5CDD505-2E9C-101B-9397-08002B2CF9AE}" pid="6" name="category">
    <vt:lpwstr>JIU</vt:lpwstr>
  </property>
  <property fmtid="{D5CDD505-2E9C-101B-9397-08002B2CF9AE}" pid="7" name="ContentTypeId">
    <vt:lpwstr>0x010100EF7F3C829DF7D944B160ED13BF208A7C</vt:lpwstr>
  </property>
  <property fmtid="{D5CDD505-2E9C-101B-9397-08002B2CF9AE}" pid="8" name="count">
    <vt:lpwstr/>
  </property>
  <property fmtid="{D5CDD505-2E9C-101B-9397-08002B2CF9AE}" pid="9" name="countw">
    <vt:lpwstr/>
  </property>
  <property fmtid="{D5CDD505-2E9C-101B-9397-08002B2CF9AE}" pid="10" name="countwd">
    <vt:lpwstr/>
  </property>
  <property fmtid="{D5CDD505-2E9C-101B-9397-08002B2CF9AE}" pid="11" name="date">
    <vt:lpwstr>3 July 2023</vt:lpwstr>
  </property>
  <property fmtid="{D5CDD505-2E9C-101B-9397-08002B2CF9AE}" pid="12" name="Date-Generated">
    <vt:filetime>2023-07-03T09:15:07Z</vt:filetime>
  </property>
  <property fmtid="{D5CDD505-2E9C-101B-9397-08002B2CF9AE}" pid="13" name="dist">
    <vt:lpwstr>General</vt:lpwstr>
  </property>
  <property fmtid="{D5CDD505-2E9C-101B-9397-08002B2CF9AE}" pid="14" name="doctype">
    <vt:lpwstr>Report</vt:lpwstr>
  </property>
  <property fmtid="{D5CDD505-2E9C-101B-9397-08002B2CF9AE}" pid="15" name="Entity">
    <vt:lpwstr>GA</vt:lpwstr>
  </property>
  <property fmtid="{D5CDD505-2E9C-101B-9397-08002B2CF9AE}" pid="16" name="gdoc">
    <vt:lpwstr>23-11876</vt:lpwstr>
  </property>
  <property fmtid="{D5CDD505-2E9C-101B-9397-08002B2CF9AE}" pid="17" name="gdocf">
    <vt:lpwstr>23-11876</vt:lpwstr>
  </property>
  <property fmtid="{D5CDD505-2E9C-101B-9397-08002B2CF9AE}" pid="18" name="jdate">
    <vt:lpwstr>jdate</vt:lpwstr>
  </property>
  <property fmtid="{D5CDD505-2E9C-101B-9397-08002B2CF9AE}" pid="19" name="jtitle">
    <vt:lpwstr>jtitle</vt:lpwstr>
  </property>
  <property fmtid="{D5CDD505-2E9C-101B-9397-08002B2CF9AE}" pid="20" name="MediaServiceImageTags">
    <vt:lpwstr/>
  </property>
  <property fmtid="{D5CDD505-2E9C-101B-9397-08002B2CF9AE}" pid="21" name="olang">
    <vt:lpwstr>English</vt:lpwstr>
  </property>
  <property fmtid="{D5CDD505-2E9C-101B-9397-08002B2CF9AE}" pid="22" name="Org">
    <vt:lpwstr>OHCHR</vt:lpwstr>
  </property>
  <property fmtid="{D5CDD505-2E9C-101B-9397-08002B2CF9AE}" pid="23" name="Pname">
    <vt:lpwstr>Pname</vt:lpwstr>
  </property>
  <property fmtid="{D5CDD505-2E9C-101B-9397-08002B2CF9AE}" pid="24" name="prep">
    <vt:lpwstr/>
  </property>
  <property fmtid="{D5CDD505-2E9C-101B-9397-08002B2CF9AE}" pid="25" name="preps">
    <vt:lpwstr/>
  </property>
  <property fmtid="{D5CDD505-2E9C-101B-9397-08002B2CF9AE}" pid="26" name="prepw">
    <vt:lpwstr/>
  </property>
  <property fmtid="{D5CDD505-2E9C-101B-9397-08002B2CF9AE}" pid="27" name="prepwc">
    <vt:lpwstr/>
  </property>
  <property fmtid="{D5CDD505-2E9C-101B-9397-08002B2CF9AE}" pid="28" name="prepws">
    <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78/56</vt:lpwstr>
  </property>
  <property fmtid="{D5CDD505-2E9C-101B-9397-08002B2CF9AE}" pid="33" name="symh">
    <vt:lpwstr>A/78/56</vt:lpwstr>
  </property>
  <property fmtid="{D5CDD505-2E9C-101B-9397-08002B2CF9AE}" pid="34" name="Title">
    <vt:lpwstr>A/78/56</vt:lpwstr>
  </property>
  <property fmtid="{D5CDD505-2E9C-101B-9397-08002B2CF9AE}" pid="35" name="tlang">
    <vt:lpwstr>English</vt:lpwstr>
  </property>
  <property fmtid="{D5CDD505-2E9C-101B-9397-08002B2CF9AE}" pid="36" name="virs">
    <vt:lpwstr>Arabic, Chinese, English, French, Russian and Spanish only</vt:lpwstr>
  </property>
</Properties>
</file>