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905A04" w:rsidRDefault="00905A04" w:rsidP="00B64AF6">
            <w:pPr>
              <w:spacing w:line="240" w:lineRule="atLeast"/>
              <w:jc w:val="right"/>
              <w:rPr>
                <w:sz w:val="20"/>
                <w:szCs w:val="21"/>
              </w:rPr>
            </w:pPr>
            <w:proofErr w:type="spellStart"/>
            <w:r w:rsidRPr="00905A04">
              <w:rPr>
                <w:sz w:val="40"/>
                <w:szCs w:val="21"/>
              </w:rPr>
              <w:t>CMW</w:t>
            </w:r>
            <w:proofErr w:type="spellEnd"/>
            <w:r>
              <w:rPr>
                <w:sz w:val="20"/>
                <w:szCs w:val="21"/>
              </w:rPr>
              <w:t>/C/</w:t>
            </w:r>
            <w:proofErr w:type="spellStart"/>
            <w:r>
              <w:rPr>
                <w:sz w:val="20"/>
                <w:szCs w:val="21"/>
              </w:rPr>
              <w:t>LBY</w:t>
            </w:r>
            <w:proofErr w:type="spellEnd"/>
            <w:r>
              <w:rPr>
                <w:sz w:val="20"/>
                <w:szCs w:val="21"/>
              </w:rPr>
              <w:t>/CO/1</w:t>
            </w:r>
            <w:r w:rsidR="00B36992" w:rsidRPr="00927CF9">
              <w:rPr>
                <w:rStyle w:val="a8"/>
                <w:rFonts w:eastAsia="宋体"/>
                <w:szCs w:val="21"/>
                <w:vertAlign w:val="baseline"/>
              </w:rPr>
              <w:footnoteReference w:customMarkFollows="1" w:id="2"/>
              <w:t>*</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保护所有移徙工人及其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DB0911" w:rsidRDefault="0009734C" w:rsidP="00B64AF6">
            <w:pPr>
              <w:spacing w:before="240" w:line="240" w:lineRule="atLeast"/>
              <w:rPr>
                <w:sz w:val="20"/>
              </w:rPr>
            </w:pPr>
            <w:r>
              <w:rPr>
                <w:sz w:val="20"/>
              </w:rPr>
              <w:t xml:space="preserve">Distr.: </w:t>
            </w:r>
            <w:r w:rsidR="00F90004" w:rsidRPr="00DB0911">
              <w:rPr>
                <w:sz w:val="20"/>
              </w:rPr>
              <w:t>General</w:t>
            </w:r>
          </w:p>
          <w:p w:rsidR="00DB0911" w:rsidRPr="00DB0911" w:rsidRDefault="00905A04" w:rsidP="00B64AF6">
            <w:pPr>
              <w:spacing w:line="240" w:lineRule="atLeast"/>
              <w:rPr>
                <w:sz w:val="20"/>
              </w:rPr>
            </w:pPr>
            <w:r w:rsidRPr="00DB0911">
              <w:rPr>
                <w:sz w:val="20"/>
              </w:rPr>
              <w:t>8 May 2019</w:t>
            </w:r>
          </w:p>
          <w:p w:rsidR="00F90004" w:rsidRPr="00DB0911" w:rsidRDefault="00F90004" w:rsidP="00B64AF6">
            <w:pPr>
              <w:spacing w:line="240" w:lineRule="atLeast"/>
              <w:rPr>
                <w:sz w:val="20"/>
              </w:rPr>
            </w:pPr>
            <w:r w:rsidRPr="00DB0911">
              <w:rPr>
                <w:sz w:val="20"/>
              </w:rPr>
              <w:t>Chinese</w:t>
            </w:r>
          </w:p>
          <w:p w:rsidR="00F90004" w:rsidRPr="00F124C6" w:rsidRDefault="0009734C" w:rsidP="00B64AF6">
            <w:pPr>
              <w:spacing w:line="240" w:lineRule="atLeast"/>
            </w:pPr>
            <w:r>
              <w:rPr>
                <w:sz w:val="20"/>
              </w:rPr>
              <w:t xml:space="preserve">Original: </w:t>
            </w:r>
            <w:r w:rsidR="00F90004" w:rsidRPr="00DB0911">
              <w:rPr>
                <w:sz w:val="20"/>
              </w:rPr>
              <w:t>English</w:t>
            </w:r>
          </w:p>
        </w:tc>
      </w:tr>
    </w:tbl>
    <w:p w:rsidR="00F90004" w:rsidRDefault="00F90004" w:rsidP="00F90004">
      <w:pPr>
        <w:spacing w:before="120"/>
        <w:rPr>
          <w:rFonts w:ascii="Time New Roman" w:eastAsia="黑体" w:hAnsi="Time New Roman" w:hint="eastAsia"/>
          <w:sz w:val="24"/>
          <w:szCs w:val="24"/>
        </w:rPr>
      </w:pPr>
      <w:r w:rsidRPr="000139D3">
        <w:rPr>
          <w:rFonts w:ascii="Time New Roman" w:eastAsia="黑体" w:hAnsi="Time New Roman" w:hint="eastAsia"/>
          <w:spacing w:val="-6"/>
          <w:sz w:val="24"/>
          <w:szCs w:val="24"/>
        </w:rPr>
        <w:t>保护所有移</w:t>
      </w:r>
      <w:r w:rsidRPr="000139D3">
        <w:rPr>
          <w:rFonts w:ascii="Time New Roman" w:eastAsia="黑体" w:hAnsi="Time New Roman" w:hint="eastAsia"/>
          <w:spacing w:val="-8"/>
          <w:sz w:val="24"/>
          <w:szCs w:val="24"/>
        </w:rPr>
        <w:t>徙工人及其</w:t>
      </w:r>
      <w:r>
        <w:rPr>
          <w:rFonts w:eastAsia="黑体"/>
          <w:sz w:val="24"/>
          <w:szCs w:val="24"/>
        </w:rPr>
        <w:br/>
      </w:r>
      <w:r w:rsidRPr="000139D3">
        <w:rPr>
          <w:rFonts w:ascii="Time New Roman" w:eastAsia="黑体" w:hAnsi="Time New Roman" w:hint="eastAsia"/>
          <w:spacing w:val="6"/>
          <w:sz w:val="24"/>
          <w:szCs w:val="24"/>
        </w:rPr>
        <w:t>家庭成员权利</w:t>
      </w:r>
      <w:r w:rsidRPr="0063058B">
        <w:rPr>
          <w:rFonts w:ascii="Time New Roman" w:eastAsia="黑体" w:hAnsi="Time New Roman" w:hint="eastAsia"/>
          <w:sz w:val="24"/>
          <w:szCs w:val="24"/>
        </w:rPr>
        <w:t>委员会</w:t>
      </w:r>
    </w:p>
    <w:p w:rsidR="000139D3" w:rsidRPr="001A302F" w:rsidRDefault="000139D3" w:rsidP="000139D3">
      <w:pPr>
        <w:pStyle w:val="HChGC"/>
        <w:rPr>
          <w:b/>
          <w:color w:val="0000FF"/>
        </w:rPr>
      </w:pPr>
      <w:r w:rsidRPr="00D61D02">
        <w:rPr>
          <w:lang w:val="zh-CN"/>
        </w:rPr>
        <w:tab/>
      </w:r>
      <w:r w:rsidRPr="00D61D02">
        <w:rPr>
          <w:lang w:val="zh-CN"/>
        </w:rPr>
        <w:tab/>
      </w:r>
      <w:r w:rsidRPr="00D61D02">
        <w:rPr>
          <w:lang w:val="zh-CN"/>
        </w:rPr>
        <w:t>关于利比亚初次报告的结论性意见</w:t>
      </w:r>
      <w:r w:rsidRPr="001A302F">
        <w:rPr>
          <w:color w:val="0000FF"/>
          <w:lang w:val="zh-CN"/>
        </w:rPr>
        <w:footnoteReference w:customMarkFollows="1" w:id="3"/>
        <w:t>*</w:t>
      </w:r>
      <w:r w:rsidR="00A15211" w:rsidRPr="00A15211">
        <w:rPr>
          <w:color w:val="0000FF"/>
          <w:lang w:val="zh-CN"/>
        </w:rPr>
        <w:t>*</w:t>
      </w:r>
    </w:p>
    <w:p w:rsidR="000139D3" w:rsidRPr="000139D3" w:rsidRDefault="000139D3" w:rsidP="000139D3">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1.</w:t>
      </w:r>
      <w:r w:rsidRPr="000139D3">
        <w:rPr>
          <w:rFonts w:eastAsiaTheme="minorEastAsia"/>
          <w:szCs w:val="21"/>
          <w:lang w:val="zh-CN"/>
        </w:rPr>
        <w:tab/>
      </w:r>
      <w:r w:rsidRPr="00A5177D">
        <w:rPr>
          <w:rFonts w:eastAsiaTheme="minorEastAsia"/>
          <w:spacing w:val="-4"/>
          <w:szCs w:val="21"/>
          <w:lang w:val="zh-CN"/>
        </w:rPr>
        <w:t>委员会在</w:t>
      </w:r>
      <w:r w:rsidRPr="00A5177D">
        <w:rPr>
          <w:rFonts w:eastAsiaTheme="minorEastAsia"/>
          <w:spacing w:val="-4"/>
          <w:szCs w:val="21"/>
          <w:lang w:val="zh-CN"/>
        </w:rPr>
        <w:t>2019</w:t>
      </w:r>
      <w:r w:rsidRPr="00A5177D">
        <w:rPr>
          <w:rFonts w:eastAsiaTheme="minorEastAsia"/>
          <w:spacing w:val="-4"/>
          <w:szCs w:val="21"/>
          <w:lang w:val="zh-CN"/>
        </w:rPr>
        <w:t>年</w:t>
      </w:r>
      <w:r w:rsidRPr="00A5177D">
        <w:rPr>
          <w:rFonts w:eastAsiaTheme="minorEastAsia"/>
          <w:spacing w:val="-4"/>
          <w:szCs w:val="21"/>
          <w:lang w:val="zh-CN"/>
        </w:rPr>
        <w:t>4</w:t>
      </w:r>
      <w:r w:rsidRPr="00A5177D">
        <w:rPr>
          <w:rFonts w:eastAsiaTheme="minorEastAsia"/>
          <w:spacing w:val="-4"/>
          <w:szCs w:val="21"/>
          <w:lang w:val="zh-CN"/>
        </w:rPr>
        <w:t>月</w:t>
      </w:r>
      <w:r w:rsidRPr="00A5177D">
        <w:rPr>
          <w:rFonts w:eastAsiaTheme="minorEastAsia"/>
          <w:spacing w:val="-4"/>
          <w:szCs w:val="21"/>
          <w:lang w:val="zh-CN"/>
        </w:rPr>
        <w:t>4</w:t>
      </w:r>
      <w:r w:rsidRPr="00A5177D">
        <w:rPr>
          <w:rFonts w:eastAsiaTheme="minorEastAsia"/>
          <w:spacing w:val="-4"/>
          <w:szCs w:val="21"/>
          <w:lang w:val="zh-CN"/>
        </w:rPr>
        <w:t>日和</w:t>
      </w:r>
      <w:r w:rsidRPr="00A5177D">
        <w:rPr>
          <w:rFonts w:eastAsiaTheme="minorEastAsia"/>
          <w:spacing w:val="-4"/>
          <w:szCs w:val="21"/>
          <w:lang w:val="zh-CN"/>
        </w:rPr>
        <w:t>5</w:t>
      </w:r>
      <w:r w:rsidRPr="00A5177D">
        <w:rPr>
          <w:rFonts w:eastAsiaTheme="minorEastAsia"/>
          <w:spacing w:val="-4"/>
          <w:szCs w:val="21"/>
          <w:lang w:val="zh-CN"/>
        </w:rPr>
        <w:t>日举行的第</w:t>
      </w:r>
      <w:r w:rsidRPr="00A5177D">
        <w:rPr>
          <w:rFonts w:eastAsiaTheme="minorEastAsia"/>
          <w:spacing w:val="-4"/>
          <w:szCs w:val="21"/>
          <w:lang w:val="zh-CN"/>
        </w:rPr>
        <w:t>417</w:t>
      </w:r>
      <w:r w:rsidRPr="00A5177D">
        <w:rPr>
          <w:rFonts w:eastAsiaTheme="minorEastAsia"/>
          <w:spacing w:val="-4"/>
          <w:szCs w:val="21"/>
          <w:lang w:val="zh-CN"/>
        </w:rPr>
        <w:t>次和第</w:t>
      </w:r>
      <w:r w:rsidRPr="00A5177D">
        <w:rPr>
          <w:rFonts w:eastAsiaTheme="minorEastAsia"/>
          <w:spacing w:val="-4"/>
          <w:szCs w:val="21"/>
          <w:lang w:val="zh-CN"/>
        </w:rPr>
        <w:t>418</w:t>
      </w:r>
      <w:r w:rsidRPr="00A5177D">
        <w:rPr>
          <w:rFonts w:eastAsiaTheme="minorEastAsia"/>
          <w:spacing w:val="-4"/>
          <w:szCs w:val="21"/>
          <w:lang w:val="zh-CN"/>
        </w:rPr>
        <w:t>次会议</w:t>
      </w:r>
      <w:r w:rsidRPr="00A5177D">
        <w:rPr>
          <w:rFonts w:eastAsiaTheme="minorEastAsia"/>
          <w:spacing w:val="-4"/>
          <w:szCs w:val="21"/>
          <w:lang w:val="zh-CN"/>
        </w:rPr>
        <w:t>(</w:t>
      </w:r>
      <w:r w:rsidRPr="00A5177D">
        <w:rPr>
          <w:rFonts w:eastAsiaTheme="minorEastAsia"/>
          <w:spacing w:val="-4"/>
          <w:szCs w:val="21"/>
          <w:lang w:val="zh-CN"/>
        </w:rPr>
        <w:t>见</w:t>
      </w:r>
      <w:r w:rsidRPr="00A5177D">
        <w:rPr>
          <w:rFonts w:eastAsiaTheme="minorEastAsia"/>
          <w:spacing w:val="-4"/>
          <w:szCs w:val="21"/>
          <w:lang w:val="zh-CN"/>
        </w:rPr>
        <w:t>CMW/</w:t>
      </w:r>
      <w:r w:rsidR="00A5177D">
        <w:rPr>
          <w:rFonts w:eastAsiaTheme="minorEastAsia"/>
          <w:szCs w:val="21"/>
          <w:lang w:val="zh-CN"/>
        </w:rPr>
        <w:t xml:space="preserve"> </w:t>
      </w:r>
      <w:r w:rsidRPr="000139D3">
        <w:rPr>
          <w:rFonts w:eastAsiaTheme="minorEastAsia"/>
          <w:szCs w:val="21"/>
          <w:lang w:val="zh-CN"/>
        </w:rPr>
        <w:t>C/SR.417</w:t>
      </w:r>
      <w:r w:rsidRPr="000139D3">
        <w:rPr>
          <w:rFonts w:eastAsiaTheme="minorEastAsia"/>
          <w:szCs w:val="21"/>
          <w:lang w:val="zh-CN"/>
        </w:rPr>
        <w:t>和</w:t>
      </w:r>
      <w:r w:rsidRPr="000139D3">
        <w:rPr>
          <w:rFonts w:eastAsiaTheme="minorEastAsia"/>
          <w:szCs w:val="21"/>
          <w:lang w:val="zh-CN"/>
        </w:rPr>
        <w:t>CMW/C/SR.418)</w:t>
      </w:r>
      <w:r w:rsidRPr="000139D3">
        <w:rPr>
          <w:rFonts w:eastAsiaTheme="minorEastAsia"/>
          <w:szCs w:val="21"/>
          <w:lang w:val="zh-CN"/>
        </w:rPr>
        <w:t>上审议了利比亚的初次报告</w:t>
      </w:r>
      <w:r w:rsidRPr="000139D3">
        <w:rPr>
          <w:rFonts w:eastAsiaTheme="minorEastAsia"/>
          <w:szCs w:val="21"/>
          <w:lang w:val="zh-CN"/>
        </w:rPr>
        <w:t>(CMW/C/LBY/1)</w:t>
      </w:r>
      <w:r w:rsidRPr="000139D3">
        <w:rPr>
          <w:rFonts w:eastAsiaTheme="minorEastAsia"/>
          <w:szCs w:val="21"/>
          <w:lang w:val="zh-CN"/>
        </w:rPr>
        <w:t>。委员会根据从其他联合国机构和其他实体等来源获得的资料，在</w:t>
      </w:r>
      <w:r w:rsidRPr="000139D3">
        <w:rPr>
          <w:rFonts w:eastAsiaTheme="minorEastAsia"/>
          <w:szCs w:val="21"/>
          <w:lang w:val="zh-CN"/>
        </w:rPr>
        <w:t>2019</w:t>
      </w:r>
      <w:r w:rsidRPr="000139D3">
        <w:rPr>
          <w:rFonts w:eastAsiaTheme="minorEastAsia"/>
          <w:szCs w:val="21"/>
          <w:lang w:val="zh-CN"/>
        </w:rPr>
        <w:t>年</w:t>
      </w:r>
      <w:r w:rsidRPr="000139D3">
        <w:rPr>
          <w:rFonts w:eastAsiaTheme="minorEastAsia"/>
          <w:szCs w:val="21"/>
          <w:lang w:val="zh-CN"/>
        </w:rPr>
        <w:t>4</w:t>
      </w:r>
      <w:r w:rsidRPr="000139D3">
        <w:rPr>
          <w:rFonts w:eastAsiaTheme="minorEastAsia"/>
          <w:szCs w:val="21"/>
          <w:lang w:val="zh-CN"/>
        </w:rPr>
        <w:t>月</w:t>
      </w:r>
      <w:r w:rsidRPr="000139D3">
        <w:rPr>
          <w:rFonts w:eastAsiaTheme="minorEastAsia"/>
          <w:szCs w:val="21"/>
          <w:lang w:val="zh-CN"/>
        </w:rPr>
        <w:t>12</w:t>
      </w:r>
      <w:r w:rsidRPr="000139D3">
        <w:rPr>
          <w:rFonts w:eastAsiaTheme="minorEastAsia"/>
          <w:szCs w:val="21"/>
          <w:lang w:val="zh-CN"/>
        </w:rPr>
        <w:t>日举行的第</w:t>
      </w:r>
      <w:r w:rsidRPr="000139D3">
        <w:rPr>
          <w:rFonts w:eastAsiaTheme="minorEastAsia"/>
          <w:szCs w:val="21"/>
          <w:lang w:val="zh-CN"/>
        </w:rPr>
        <w:t>429</w:t>
      </w:r>
      <w:r w:rsidRPr="000139D3">
        <w:rPr>
          <w:rFonts w:eastAsiaTheme="minorEastAsia"/>
          <w:szCs w:val="21"/>
          <w:lang w:val="zh-CN"/>
        </w:rPr>
        <w:t>次会议上通过了本结论性意见。</w:t>
      </w:r>
    </w:p>
    <w:p w:rsidR="000139D3" w:rsidRPr="000139D3" w:rsidRDefault="000139D3" w:rsidP="00A5177D">
      <w:pPr>
        <w:pStyle w:val="H1GC"/>
        <w:rPr>
          <w:b/>
        </w:rPr>
      </w:pPr>
      <w:r w:rsidRPr="000139D3">
        <w:rPr>
          <w:lang w:val="zh-CN"/>
        </w:rPr>
        <w:tab/>
        <w:t>A.</w:t>
      </w:r>
      <w:r w:rsidRPr="000139D3">
        <w:rPr>
          <w:lang w:val="zh-CN"/>
        </w:rPr>
        <w:tab/>
      </w:r>
      <w:r w:rsidRPr="000139D3">
        <w:rPr>
          <w:lang w:val="zh-CN"/>
        </w:rPr>
        <w:t>导言</w:t>
      </w:r>
    </w:p>
    <w:p w:rsidR="000139D3" w:rsidRPr="000139D3" w:rsidRDefault="000139D3" w:rsidP="00393F9F">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2.</w:t>
      </w:r>
      <w:r w:rsidRPr="000139D3">
        <w:rPr>
          <w:rFonts w:eastAsiaTheme="minorEastAsia"/>
          <w:szCs w:val="21"/>
          <w:lang w:val="zh-CN"/>
        </w:rPr>
        <w:tab/>
      </w:r>
      <w:r w:rsidRPr="000139D3">
        <w:rPr>
          <w:rFonts w:eastAsiaTheme="minorEastAsia"/>
          <w:szCs w:val="21"/>
          <w:lang w:val="zh-CN"/>
        </w:rPr>
        <w:t>利比亚于</w:t>
      </w:r>
      <w:r w:rsidRPr="000139D3">
        <w:rPr>
          <w:rFonts w:eastAsiaTheme="minorEastAsia"/>
          <w:szCs w:val="21"/>
          <w:lang w:val="zh-CN"/>
        </w:rPr>
        <w:t>2004</w:t>
      </w:r>
      <w:r w:rsidRPr="000139D3">
        <w:rPr>
          <w:rFonts w:eastAsiaTheme="minorEastAsia"/>
          <w:szCs w:val="21"/>
          <w:lang w:val="zh-CN"/>
        </w:rPr>
        <w:t>年</w:t>
      </w:r>
      <w:r w:rsidRPr="000139D3">
        <w:rPr>
          <w:rFonts w:eastAsiaTheme="minorEastAsia"/>
          <w:szCs w:val="21"/>
          <w:lang w:val="zh-CN"/>
        </w:rPr>
        <w:t>6</w:t>
      </w:r>
      <w:r w:rsidRPr="000139D3">
        <w:rPr>
          <w:rFonts w:eastAsiaTheme="minorEastAsia"/>
          <w:szCs w:val="21"/>
          <w:lang w:val="zh-CN"/>
        </w:rPr>
        <w:t>月</w:t>
      </w:r>
      <w:r w:rsidRPr="000139D3">
        <w:rPr>
          <w:rFonts w:eastAsiaTheme="minorEastAsia"/>
          <w:szCs w:val="21"/>
          <w:lang w:val="zh-CN"/>
        </w:rPr>
        <w:t>18</w:t>
      </w:r>
      <w:r w:rsidRPr="000139D3">
        <w:rPr>
          <w:rFonts w:eastAsiaTheme="minorEastAsia"/>
          <w:szCs w:val="21"/>
          <w:lang w:val="zh-CN"/>
        </w:rPr>
        <w:t>日加入《公约》。根据《公约》第</w:t>
      </w:r>
      <w:r w:rsidRPr="000139D3">
        <w:rPr>
          <w:rFonts w:eastAsiaTheme="minorEastAsia"/>
          <w:szCs w:val="21"/>
          <w:lang w:val="zh-CN"/>
        </w:rPr>
        <w:t>73</w:t>
      </w:r>
      <w:r w:rsidRPr="000139D3">
        <w:rPr>
          <w:rFonts w:eastAsiaTheme="minorEastAsia"/>
          <w:szCs w:val="21"/>
          <w:lang w:val="zh-CN"/>
        </w:rPr>
        <w:t>条第</w:t>
      </w:r>
      <w:r w:rsidRPr="000139D3">
        <w:rPr>
          <w:rFonts w:eastAsiaTheme="minorEastAsia"/>
          <w:szCs w:val="21"/>
          <w:lang w:val="zh-CN"/>
        </w:rPr>
        <w:t>1</w:t>
      </w:r>
      <w:r w:rsidRPr="000139D3">
        <w:rPr>
          <w:rFonts w:eastAsiaTheme="minorEastAsia"/>
          <w:szCs w:val="21"/>
          <w:lang w:val="zh-CN"/>
        </w:rPr>
        <w:t>款，缔约国有义务在</w:t>
      </w:r>
      <w:r w:rsidRPr="000139D3">
        <w:rPr>
          <w:rFonts w:eastAsiaTheme="minorEastAsia"/>
          <w:szCs w:val="21"/>
          <w:lang w:val="zh-CN"/>
        </w:rPr>
        <w:t>2005</w:t>
      </w:r>
      <w:r w:rsidRPr="000139D3">
        <w:rPr>
          <w:rFonts w:eastAsiaTheme="minorEastAsia"/>
          <w:szCs w:val="21"/>
          <w:lang w:val="zh-CN"/>
        </w:rPr>
        <w:t>年</w:t>
      </w:r>
      <w:r w:rsidRPr="000139D3">
        <w:rPr>
          <w:rFonts w:eastAsiaTheme="minorEastAsia"/>
          <w:szCs w:val="21"/>
          <w:lang w:val="zh-CN"/>
        </w:rPr>
        <w:t>10</w:t>
      </w:r>
      <w:r w:rsidRPr="000139D3">
        <w:rPr>
          <w:rFonts w:eastAsiaTheme="minorEastAsia"/>
          <w:szCs w:val="21"/>
          <w:lang w:val="zh-CN"/>
        </w:rPr>
        <w:t>月</w:t>
      </w:r>
      <w:r w:rsidRPr="000139D3">
        <w:rPr>
          <w:rFonts w:eastAsiaTheme="minorEastAsia"/>
          <w:szCs w:val="21"/>
          <w:lang w:val="zh-CN"/>
        </w:rPr>
        <w:t>1</w:t>
      </w:r>
      <w:r w:rsidRPr="000139D3">
        <w:rPr>
          <w:rFonts w:eastAsiaTheme="minorEastAsia"/>
          <w:szCs w:val="21"/>
          <w:lang w:val="zh-CN"/>
        </w:rPr>
        <w:t>日前提交初次报告。委员会在</w:t>
      </w:r>
      <w:r w:rsidRPr="000139D3">
        <w:rPr>
          <w:rFonts w:eastAsiaTheme="minorEastAsia"/>
          <w:szCs w:val="21"/>
          <w:lang w:val="zh-CN"/>
        </w:rPr>
        <w:t>2017</w:t>
      </w:r>
      <w:r w:rsidRPr="000139D3">
        <w:rPr>
          <w:rFonts w:eastAsiaTheme="minorEastAsia"/>
          <w:szCs w:val="21"/>
          <w:lang w:val="zh-CN"/>
        </w:rPr>
        <w:t>年</w:t>
      </w:r>
      <w:r w:rsidRPr="000139D3">
        <w:rPr>
          <w:rFonts w:eastAsiaTheme="minorEastAsia"/>
          <w:szCs w:val="21"/>
          <w:lang w:val="zh-CN"/>
        </w:rPr>
        <w:t>9</w:t>
      </w:r>
      <w:r w:rsidRPr="000139D3">
        <w:rPr>
          <w:rFonts w:eastAsiaTheme="minorEastAsia"/>
          <w:szCs w:val="21"/>
          <w:lang w:val="zh-CN"/>
        </w:rPr>
        <w:t>月举行的第二十七届会议上，根据其议事规则</w:t>
      </w:r>
      <w:r w:rsidRPr="000139D3">
        <w:rPr>
          <w:rStyle w:val="a8"/>
          <w:rFonts w:eastAsiaTheme="minorEastAsia"/>
          <w:szCs w:val="21"/>
          <w:lang w:val="zh-CN"/>
        </w:rPr>
        <w:footnoteReference w:id="4"/>
      </w:r>
      <w:r w:rsidR="002F763B">
        <w:rPr>
          <w:rFonts w:eastAsiaTheme="minorEastAsia" w:hint="eastAsia"/>
          <w:szCs w:val="21"/>
          <w:lang w:val="zh-CN"/>
        </w:rPr>
        <w:t xml:space="preserve"> </w:t>
      </w:r>
      <w:r w:rsidRPr="000139D3">
        <w:rPr>
          <w:rFonts w:eastAsiaTheme="minorEastAsia"/>
          <w:szCs w:val="21"/>
          <w:lang w:val="zh-CN"/>
        </w:rPr>
        <w:t>第</w:t>
      </w:r>
      <w:r w:rsidRPr="000139D3">
        <w:rPr>
          <w:rFonts w:eastAsiaTheme="minorEastAsia"/>
          <w:szCs w:val="21"/>
          <w:lang w:val="zh-CN"/>
        </w:rPr>
        <w:t>31</w:t>
      </w:r>
      <w:r w:rsidRPr="000139D3">
        <w:rPr>
          <w:rFonts w:eastAsiaTheme="minorEastAsia"/>
          <w:szCs w:val="21"/>
          <w:lang w:val="zh-CN"/>
        </w:rPr>
        <w:t>条之二</w:t>
      </w:r>
      <w:r w:rsidR="00393F9F" w:rsidRPr="000139D3">
        <w:rPr>
          <w:rStyle w:val="a8"/>
          <w:rFonts w:eastAsiaTheme="minorEastAsia"/>
          <w:szCs w:val="21"/>
          <w:lang w:val="zh-CN"/>
        </w:rPr>
        <w:footnoteReference w:id="5"/>
      </w:r>
      <w:r w:rsidR="00A5177D">
        <w:rPr>
          <w:rFonts w:eastAsiaTheme="minorEastAsia" w:hint="eastAsia"/>
          <w:szCs w:val="21"/>
          <w:lang w:val="zh-CN"/>
        </w:rPr>
        <w:t>，</w:t>
      </w:r>
      <w:bookmarkStart w:id="0" w:name="_GoBack"/>
      <w:bookmarkEnd w:id="0"/>
      <w:r w:rsidRPr="000139D3">
        <w:rPr>
          <w:rFonts w:eastAsiaTheme="minorEastAsia"/>
          <w:szCs w:val="21"/>
          <w:lang w:val="zh-CN"/>
        </w:rPr>
        <w:t>通过了缔约国提交初次报告前的问题清单</w:t>
      </w:r>
      <w:r w:rsidRPr="000139D3">
        <w:rPr>
          <w:rFonts w:eastAsiaTheme="minorEastAsia"/>
          <w:szCs w:val="21"/>
          <w:lang w:val="zh-CN"/>
        </w:rPr>
        <w:t>(CMW/C/LBY/QPR/1)</w:t>
      </w:r>
      <w:r w:rsidRPr="000139D3">
        <w:rPr>
          <w:rFonts w:eastAsiaTheme="minorEastAsia"/>
          <w:szCs w:val="21"/>
          <w:lang w:val="zh-CN"/>
        </w:rPr>
        <w:t>，该清单已于</w:t>
      </w:r>
      <w:r w:rsidRPr="000139D3">
        <w:rPr>
          <w:rFonts w:eastAsiaTheme="minorEastAsia"/>
          <w:szCs w:val="21"/>
          <w:lang w:val="zh-CN"/>
        </w:rPr>
        <w:t>2017</w:t>
      </w:r>
      <w:r w:rsidRPr="000139D3">
        <w:rPr>
          <w:rFonts w:eastAsiaTheme="minorEastAsia"/>
          <w:szCs w:val="21"/>
          <w:lang w:val="zh-CN"/>
        </w:rPr>
        <w:t>年</w:t>
      </w:r>
      <w:r w:rsidRPr="000139D3">
        <w:rPr>
          <w:rFonts w:eastAsiaTheme="minorEastAsia"/>
          <w:szCs w:val="21"/>
          <w:lang w:val="zh-CN"/>
        </w:rPr>
        <w:t>10</w:t>
      </w:r>
      <w:r w:rsidRPr="000139D3">
        <w:rPr>
          <w:rFonts w:eastAsiaTheme="minorEastAsia"/>
          <w:szCs w:val="21"/>
          <w:lang w:val="zh-CN"/>
        </w:rPr>
        <w:t>月</w:t>
      </w:r>
      <w:r w:rsidRPr="000139D3">
        <w:rPr>
          <w:rFonts w:eastAsiaTheme="minorEastAsia"/>
          <w:szCs w:val="21"/>
          <w:lang w:val="zh-CN"/>
        </w:rPr>
        <w:t>9</w:t>
      </w:r>
      <w:r w:rsidRPr="000139D3">
        <w:rPr>
          <w:rFonts w:eastAsiaTheme="minorEastAsia"/>
          <w:szCs w:val="21"/>
          <w:lang w:val="zh-CN"/>
        </w:rPr>
        <w:t>日转交缔约国。</w:t>
      </w:r>
    </w:p>
    <w:p w:rsidR="000139D3" w:rsidRPr="00A5177D" w:rsidRDefault="000139D3" w:rsidP="00FA1B01">
      <w:pPr>
        <w:pStyle w:val="SingleTxtGC"/>
        <w:tabs>
          <w:tab w:val="clear" w:pos="431"/>
          <w:tab w:val="clear" w:pos="1565"/>
          <w:tab w:val="clear" w:pos="1996"/>
          <w:tab w:val="clear" w:pos="2427"/>
          <w:tab w:val="left" w:pos="1701"/>
        </w:tabs>
      </w:pPr>
      <w:r w:rsidRPr="000139D3">
        <w:rPr>
          <w:rFonts w:eastAsiaTheme="minorEastAsia"/>
          <w:szCs w:val="21"/>
          <w:lang w:val="zh-CN"/>
        </w:rPr>
        <w:t>3.</w:t>
      </w:r>
      <w:r w:rsidRPr="000139D3">
        <w:rPr>
          <w:rFonts w:eastAsiaTheme="minorEastAsia"/>
          <w:szCs w:val="21"/>
          <w:lang w:val="zh-CN"/>
        </w:rPr>
        <w:tab/>
      </w:r>
      <w:r w:rsidRPr="000139D3">
        <w:rPr>
          <w:rFonts w:eastAsiaTheme="minorEastAsia"/>
          <w:szCs w:val="21"/>
          <w:lang w:val="zh-CN"/>
        </w:rPr>
        <w:t>委员会注意到缔约国于</w:t>
      </w:r>
      <w:r w:rsidRPr="000139D3">
        <w:rPr>
          <w:rFonts w:eastAsiaTheme="minorEastAsia"/>
          <w:szCs w:val="21"/>
          <w:lang w:val="zh-CN"/>
        </w:rPr>
        <w:t>2019</w:t>
      </w:r>
      <w:r w:rsidRPr="000139D3">
        <w:rPr>
          <w:rFonts w:eastAsiaTheme="minorEastAsia"/>
          <w:szCs w:val="21"/>
          <w:lang w:val="zh-CN"/>
        </w:rPr>
        <w:t>年</w:t>
      </w:r>
      <w:r w:rsidRPr="000139D3">
        <w:rPr>
          <w:rFonts w:eastAsiaTheme="minorEastAsia"/>
          <w:szCs w:val="21"/>
          <w:lang w:val="zh-CN"/>
        </w:rPr>
        <w:t>1</w:t>
      </w:r>
      <w:r w:rsidRPr="000139D3">
        <w:rPr>
          <w:rFonts w:eastAsiaTheme="minorEastAsia"/>
          <w:szCs w:val="21"/>
          <w:lang w:val="zh-CN"/>
        </w:rPr>
        <w:t>月</w:t>
      </w:r>
      <w:r w:rsidRPr="000139D3">
        <w:rPr>
          <w:rFonts w:eastAsiaTheme="minorEastAsia"/>
          <w:szCs w:val="21"/>
          <w:lang w:val="zh-CN"/>
        </w:rPr>
        <w:t>10</w:t>
      </w:r>
      <w:r w:rsidRPr="000139D3">
        <w:rPr>
          <w:rFonts w:eastAsiaTheme="minorEastAsia"/>
          <w:szCs w:val="21"/>
          <w:lang w:val="zh-CN"/>
        </w:rPr>
        <w:t>日提交了答复，但感到遗憾的是，该答复没有回应报告</w:t>
      </w:r>
      <w:proofErr w:type="gramStart"/>
      <w:r w:rsidRPr="000139D3">
        <w:rPr>
          <w:rFonts w:eastAsiaTheme="minorEastAsia"/>
          <w:szCs w:val="21"/>
          <w:lang w:val="zh-CN"/>
        </w:rPr>
        <w:t>前问题</w:t>
      </w:r>
      <w:proofErr w:type="gramEnd"/>
      <w:r w:rsidRPr="000139D3">
        <w:rPr>
          <w:rFonts w:eastAsiaTheme="minorEastAsia"/>
          <w:szCs w:val="21"/>
          <w:lang w:val="zh-CN"/>
        </w:rPr>
        <w:t>清单</w:t>
      </w:r>
      <w:r w:rsidRPr="000139D3">
        <w:rPr>
          <w:rFonts w:eastAsiaTheme="minorEastAsia"/>
          <w:szCs w:val="21"/>
          <w:lang w:val="zh-CN"/>
        </w:rPr>
        <w:t>(CMW/C/LBY/QPR/1)</w:t>
      </w:r>
      <w:r w:rsidRPr="000139D3">
        <w:rPr>
          <w:rFonts w:eastAsiaTheme="minorEastAsia"/>
          <w:szCs w:val="21"/>
          <w:lang w:val="zh-CN"/>
        </w:rPr>
        <w:t>的内容。委员会于</w:t>
      </w:r>
      <w:r w:rsidRPr="00A5177D">
        <w:t>2019</w:t>
      </w:r>
      <w:r w:rsidRPr="00A5177D">
        <w:t>年</w:t>
      </w:r>
      <w:r w:rsidRPr="00A5177D">
        <w:t>3</w:t>
      </w:r>
      <w:r w:rsidRPr="00A5177D">
        <w:t>月</w:t>
      </w:r>
      <w:r w:rsidRPr="00A5177D">
        <w:t>27</w:t>
      </w:r>
      <w:r w:rsidRPr="00A5177D">
        <w:t>日收到了缔约国对报告前问题清单的答复。委员会赞赏地注意到高级别多部门代表团提供的补充资料。委员会赞赏与代表团开展的公开的建设性对话。</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4.</w:t>
      </w:r>
      <w:r w:rsidRPr="000139D3">
        <w:rPr>
          <w:rFonts w:eastAsiaTheme="minorEastAsia"/>
          <w:szCs w:val="21"/>
          <w:lang w:val="zh-CN"/>
        </w:rPr>
        <w:tab/>
      </w:r>
      <w:r w:rsidRPr="000139D3">
        <w:rPr>
          <w:rFonts w:eastAsiaTheme="minorEastAsia"/>
          <w:szCs w:val="21"/>
          <w:lang w:val="zh-CN"/>
        </w:rPr>
        <w:t>委员会注意到，利比亚历来是北非和撒哈拉以南非洲国家移民工人的目的地国。该国也已日益成为来自撒哈拉以南非洲</w:t>
      </w:r>
      <w:r w:rsidRPr="000139D3">
        <w:rPr>
          <w:rFonts w:eastAsiaTheme="minorEastAsia"/>
          <w:szCs w:val="21"/>
          <w:lang w:val="zh-CN"/>
        </w:rPr>
        <w:t>(</w:t>
      </w:r>
      <w:r w:rsidRPr="000139D3">
        <w:rPr>
          <w:rFonts w:eastAsiaTheme="minorEastAsia"/>
          <w:szCs w:val="21"/>
          <w:lang w:val="zh-CN"/>
        </w:rPr>
        <w:t>特别是乍得、加纳、马里、尼日尔和尼日利亚</w:t>
      </w:r>
      <w:r w:rsidRPr="000139D3">
        <w:rPr>
          <w:rFonts w:eastAsiaTheme="minorEastAsia"/>
          <w:szCs w:val="21"/>
          <w:lang w:val="zh-CN"/>
        </w:rPr>
        <w:t>)</w:t>
      </w:r>
      <w:r w:rsidRPr="000139D3">
        <w:rPr>
          <w:rFonts w:eastAsiaTheme="minorEastAsia"/>
          <w:szCs w:val="21"/>
          <w:lang w:val="zh-CN"/>
        </w:rPr>
        <w:t>、北非</w:t>
      </w:r>
      <w:r w:rsidRPr="000139D3">
        <w:rPr>
          <w:rFonts w:eastAsiaTheme="minorEastAsia"/>
          <w:szCs w:val="21"/>
          <w:lang w:val="zh-CN"/>
        </w:rPr>
        <w:t>(</w:t>
      </w:r>
      <w:r w:rsidRPr="000139D3">
        <w:rPr>
          <w:rFonts w:eastAsiaTheme="minorEastAsia"/>
          <w:szCs w:val="21"/>
          <w:lang w:val="zh-CN"/>
        </w:rPr>
        <w:t>埃及和苏丹</w:t>
      </w:r>
      <w:r w:rsidRPr="000139D3">
        <w:rPr>
          <w:rFonts w:eastAsiaTheme="minorEastAsia"/>
          <w:szCs w:val="21"/>
          <w:lang w:val="zh-CN"/>
        </w:rPr>
        <w:t>)</w:t>
      </w:r>
      <w:r w:rsidRPr="000139D3">
        <w:rPr>
          <w:rFonts w:eastAsiaTheme="minorEastAsia"/>
          <w:szCs w:val="21"/>
          <w:lang w:val="zh-CN"/>
        </w:rPr>
        <w:t>以及孟加拉国和阿拉伯叙利亚共和国的移民的过境国。委员会还注意到，该国有大量人员需要国际保护。</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lastRenderedPageBreak/>
        <w:t>5.</w:t>
      </w:r>
      <w:r w:rsidRPr="000139D3">
        <w:rPr>
          <w:rFonts w:eastAsiaTheme="minorEastAsia"/>
          <w:szCs w:val="21"/>
          <w:lang w:val="zh-CN"/>
        </w:rPr>
        <w:tab/>
      </w:r>
      <w:r w:rsidRPr="000139D3">
        <w:rPr>
          <w:rFonts w:eastAsiaTheme="minorEastAsia"/>
          <w:szCs w:val="21"/>
          <w:lang w:val="zh-CN"/>
        </w:rPr>
        <w:t>委员会注意到，利比亚移民工人前往务工的一些国家尚未加入《公约》，这可能妨碍这些工人享有《公约》规定的权利。</w:t>
      </w:r>
    </w:p>
    <w:p w:rsidR="000139D3" w:rsidRPr="000139D3" w:rsidRDefault="000139D3" w:rsidP="00FA1B01">
      <w:pPr>
        <w:pStyle w:val="H1GC"/>
        <w:rPr>
          <w:b/>
        </w:rPr>
      </w:pPr>
      <w:r w:rsidRPr="000139D3">
        <w:rPr>
          <w:lang w:val="zh-CN"/>
        </w:rPr>
        <w:tab/>
        <w:t>B.</w:t>
      </w:r>
      <w:r w:rsidRPr="000139D3">
        <w:rPr>
          <w:lang w:val="zh-CN"/>
        </w:rPr>
        <w:tab/>
      </w:r>
      <w:r w:rsidRPr="000139D3">
        <w:rPr>
          <w:lang w:val="zh-CN"/>
        </w:rPr>
        <w:t>积极方面</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6.</w:t>
      </w:r>
      <w:r w:rsidRPr="000139D3">
        <w:rPr>
          <w:rFonts w:eastAsiaTheme="minorEastAsia"/>
          <w:szCs w:val="21"/>
          <w:lang w:val="zh-CN"/>
        </w:rPr>
        <w:tab/>
      </w:r>
      <w:r w:rsidRPr="000139D3">
        <w:rPr>
          <w:rFonts w:eastAsiaTheme="minorEastAsia"/>
          <w:szCs w:val="21"/>
          <w:lang w:val="zh-CN"/>
        </w:rPr>
        <w:t>委员会赞赏地注意到：</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r>
      <w:r w:rsidRPr="000139D3">
        <w:rPr>
          <w:rFonts w:eastAsiaTheme="minorEastAsia"/>
          <w:szCs w:val="21"/>
          <w:lang w:val="zh-CN"/>
        </w:rPr>
        <w:t>利比亚于</w:t>
      </w:r>
      <w:r w:rsidRPr="000139D3">
        <w:rPr>
          <w:rFonts w:eastAsiaTheme="minorEastAsia"/>
          <w:szCs w:val="21"/>
          <w:lang w:val="zh-CN"/>
        </w:rPr>
        <w:t>2018</w:t>
      </w:r>
      <w:r w:rsidRPr="000139D3">
        <w:rPr>
          <w:rFonts w:eastAsiaTheme="minorEastAsia"/>
          <w:szCs w:val="21"/>
          <w:lang w:val="zh-CN"/>
        </w:rPr>
        <w:t>年</w:t>
      </w:r>
      <w:r w:rsidRPr="000139D3">
        <w:rPr>
          <w:rFonts w:eastAsiaTheme="minorEastAsia"/>
          <w:szCs w:val="21"/>
          <w:lang w:val="zh-CN"/>
        </w:rPr>
        <w:t>2</w:t>
      </w:r>
      <w:r w:rsidRPr="000139D3">
        <w:rPr>
          <w:rFonts w:eastAsiaTheme="minorEastAsia"/>
          <w:szCs w:val="21"/>
          <w:lang w:val="zh-CN"/>
        </w:rPr>
        <w:t>月批准了《残疾人权利公约》及其《任择议定书》；</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利比亚于</w:t>
      </w:r>
      <w:r w:rsidRPr="000139D3">
        <w:rPr>
          <w:rFonts w:eastAsiaTheme="minorEastAsia"/>
          <w:szCs w:val="21"/>
          <w:lang w:val="zh-CN"/>
        </w:rPr>
        <w:t>2005</w:t>
      </w:r>
      <w:r w:rsidRPr="000139D3">
        <w:rPr>
          <w:rFonts w:eastAsiaTheme="minorEastAsia"/>
          <w:szCs w:val="21"/>
          <w:lang w:val="zh-CN"/>
        </w:rPr>
        <w:t>年</w:t>
      </w:r>
      <w:r w:rsidRPr="000139D3">
        <w:rPr>
          <w:rFonts w:eastAsiaTheme="minorEastAsia"/>
          <w:szCs w:val="21"/>
          <w:lang w:val="zh-CN"/>
        </w:rPr>
        <w:t>4</w:t>
      </w:r>
      <w:r w:rsidRPr="000139D3">
        <w:rPr>
          <w:rFonts w:eastAsiaTheme="minorEastAsia"/>
          <w:szCs w:val="21"/>
          <w:lang w:val="zh-CN"/>
        </w:rPr>
        <w:t>月加入了</w:t>
      </w:r>
      <w:r w:rsidRPr="000139D3">
        <w:rPr>
          <w:rFonts w:eastAsiaTheme="minorEastAsia"/>
          <w:szCs w:val="21"/>
          <w:lang w:val="zh-CN"/>
        </w:rPr>
        <w:t>(</w:t>
      </w:r>
      <w:r w:rsidRPr="000139D3">
        <w:rPr>
          <w:rFonts w:eastAsiaTheme="minorEastAsia"/>
          <w:szCs w:val="21"/>
          <w:lang w:val="zh-CN"/>
        </w:rPr>
        <w:t>经修正的</w:t>
      </w:r>
      <w:r w:rsidRPr="000139D3">
        <w:rPr>
          <w:rFonts w:eastAsiaTheme="minorEastAsia"/>
          <w:szCs w:val="21"/>
          <w:lang w:val="zh-CN"/>
        </w:rPr>
        <w:t>)</w:t>
      </w:r>
      <w:r w:rsidRPr="000139D3">
        <w:rPr>
          <w:rFonts w:eastAsiaTheme="minorEastAsia"/>
          <w:szCs w:val="21"/>
          <w:lang w:val="zh-CN"/>
        </w:rPr>
        <w:t>《国际海上搜寻救助公约》；</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(c)</w:t>
      </w:r>
      <w:r w:rsidRPr="000139D3">
        <w:rPr>
          <w:rFonts w:eastAsiaTheme="minorEastAsia"/>
          <w:szCs w:val="21"/>
          <w:lang w:val="zh-CN"/>
        </w:rPr>
        <w:tab/>
      </w:r>
      <w:r w:rsidRPr="000139D3">
        <w:rPr>
          <w:rFonts w:eastAsiaTheme="minorEastAsia"/>
          <w:szCs w:val="21"/>
          <w:lang w:val="zh-CN"/>
        </w:rPr>
        <w:t>利比亚于</w:t>
      </w:r>
      <w:r w:rsidRPr="000139D3">
        <w:rPr>
          <w:rFonts w:eastAsiaTheme="minorEastAsia"/>
          <w:szCs w:val="21"/>
          <w:lang w:val="zh-CN"/>
        </w:rPr>
        <w:t>2004</w:t>
      </w:r>
      <w:r w:rsidRPr="000139D3">
        <w:rPr>
          <w:rFonts w:eastAsiaTheme="minorEastAsia"/>
          <w:szCs w:val="21"/>
          <w:lang w:val="zh-CN"/>
        </w:rPr>
        <w:t>年</w:t>
      </w:r>
      <w:r w:rsidRPr="000139D3">
        <w:rPr>
          <w:rFonts w:eastAsiaTheme="minorEastAsia"/>
          <w:szCs w:val="21"/>
          <w:lang w:val="zh-CN"/>
        </w:rPr>
        <w:t>6</w:t>
      </w:r>
      <w:r w:rsidRPr="000139D3">
        <w:rPr>
          <w:rFonts w:eastAsiaTheme="minorEastAsia"/>
          <w:szCs w:val="21"/>
          <w:lang w:val="zh-CN"/>
        </w:rPr>
        <w:t>月批准了《联合国打击跨国有组织犯罪公约》及其各项议定书。</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7.</w:t>
      </w:r>
      <w:r w:rsidRPr="000139D3">
        <w:rPr>
          <w:rFonts w:eastAsiaTheme="minorEastAsia"/>
          <w:szCs w:val="21"/>
          <w:lang w:val="zh-CN"/>
        </w:rPr>
        <w:tab/>
      </w:r>
      <w:r w:rsidRPr="000139D3">
        <w:rPr>
          <w:rFonts w:eastAsiaTheme="minorEastAsia"/>
          <w:szCs w:val="21"/>
          <w:lang w:val="zh-CN"/>
        </w:rPr>
        <w:t>委员会欢迎缔约国采取以下立法措施：</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t>2011</w:t>
      </w:r>
      <w:r w:rsidRPr="000139D3">
        <w:rPr>
          <w:rFonts w:eastAsiaTheme="minorEastAsia"/>
          <w:szCs w:val="21"/>
          <w:lang w:val="zh-CN"/>
        </w:rPr>
        <w:t>年公布的过渡期《宪法宣言》第</w:t>
      </w:r>
      <w:r w:rsidRPr="000139D3">
        <w:rPr>
          <w:rFonts w:eastAsiaTheme="minorEastAsia"/>
          <w:szCs w:val="21"/>
          <w:lang w:val="zh-CN"/>
        </w:rPr>
        <w:t>10</w:t>
      </w:r>
      <w:r w:rsidRPr="000139D3">
        <w:rPr>
          <w:rFonts w:eastAsiaTheme="minorEastAsia"/>
          <w:szCs w:val="21"/>
          <w:lang w:val="zh-CN"/>
        </w:rPr>
        <w:t>条禁止引渡</w:t>
      </w:r>
      <w:r w:rsidR="00DA735E">
        <w:rPr>
          <w:rFonts w:hint="eastAsia"/>
        </w:rPr>
        <w:t>“</w:t>
      </w:r>
      <w:r w:rsidRPr="000139D3">
        <w:rPr>
          <w:rFonts w:eastAsiaTheme="minorEastAsia"/>
          <w:szCs w:val="21"/>
          <w:lang w:val="zh-CN"/>
        </w:rPr>
        <w:t>政治难民</w:t>
      </w:r>
      <w:r w:rsidR="00DA735E">
        <w:rPr>
          <w:rFonts w:hint="eastAsia"/>
        </w:rPr>
        <w:t>”</w:t>
      </w:r>
      <w:r w:rsidRPr="000139D3">
        <w:rPr>
          <w:rFonts w:eastAsiaTheme="minorEastAsia"/>
          <w:szCs w:val="21"/>
          <w:lang w:val="zh-CN"/>
        </w:rPr>
        <w:t>并保障庇护权；</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关于打击非正常移民的《第</w:t>
      </w:r>
      <w:r w:rsidRPr="000139D3">
        <w:rPr>
          <w:rFonts w:eastAsiaTheme="minorEastAsia"/>
          <w:szCs w:val="21"/>
          <w:lang w:val="zh-CN"/>
        </w:rPr>
        <w:t>19</w:t>
      </w:r>
      <w:r w:rsidRPr="000139D3">
        <w:rPr>
          <w:rFonts w:eastAsiaTheme="minorEastAsia"/>
          <w:szCs w:val="21"/>
          <w:lang w:val="zh-CN"/>
        </w:rPr>
        <w:t>号法》第</w:t>
      </w:r>
      <w:r w:rsidRPr="000139D3">
        <w:rPr>
          <w:rFonts w:eastAsiaTheme="minorEastAsia"/>
          <w:szCs w:val="21"/>
          <w:lang w:val="zh-CN"/>
        </w:rPr>
        <w:t>10</w:t>
      </w:r>
      <w:r w:rsidRPr="000139D3">
        <w:rPr>
          <w:rFonts w:eastAsiaTheme="minorEastAsia"/>
          <w:szCs w:val="21"/>
          <w:lang w:val="zh-CN"/>
        </w:rPr>
        <w:t>条规定，对待移民的</w:t>
      </w:r>
      <w:r w:rsidR="00DA735E">
        <w:rPr>
          <w:rFonts w:hint="eastAsia"/>
        </w:rPr>
        <w:t>“</w:t>
      </w:r>
      <w:r w:rsidRPr="000139D3">
        <w:rPr>
          <w:rFonts w:eastAsiaTheme="minorEastAsia"/>
          <w:szCs w:val="21"/>
          <w:lang w:val="zh-CN"/>
        </w:rPr>
        <w:t>方式应当人道，维护移民的尊严和权利，不侵占他们的金钱或财产</w:t>
      </w:r>
      <w:r w:rsidR="00DA735E">
        <w:rPr>
          <w:rFonts w:hint="eastAsia"/>
        </w:rPr>
        <w:t>”</w:t>
      </w:r>
      <w:r w:rsidRPr="000139D3">
        <w:rPr>
          <w:rFonts w:eastAsiaTheme="minorEastAsia"/>
          <w:szCs w:val="21"/>
          <w:lang w:val="zh-CN"/>
        </w:rPr>
        <w:t>。</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8.</w:t>
      </w:r>
      <w:r w:rsidRPr="000139D3">
        <w:rPr>
          <w:rFonts w:eastAsiaTheme="minorEastAsia"/>
          <w:szCs w:val="21"/>
          <w:lang w:val="zh-CN"/>
        </w:rPr>
        <w:tab/>
      </w:r>
      <w:r w:rsidRPr="000139D3">
        <w:rPr>
          <w:rFonts w:eastAsiaTheme="minorEastAsia"/>
          <w:szCs w:val="21"/>
          <w:lang w:val="zh-CN"/>
        </w:rPr>
        <w:t>委员会还欢迎缔约国采取以下体制和政策措施：</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t>2017</w:t>
      </w:r>
      <w:r w:rsidRPr="000139D3">
        <w:rPr>
          <w:rFonts w:eastAsiaTheme="minorEastAsia"/>
          <w:szCs w:val="21"/>
          <w:lang w:val="zh-CN"/>
        </w:rPr>
        <w:t>年</w:t>
      </w:r>
      <w:r w:rsidRPr="000139D3">
        <w:rPr>
          <w:rFonts w:eastAsiaTheme="minorEastAsia"/>
          <w:szCs w:val="21"/>
          <w:lang w:val="zh-CN"/>
        </w:rPr>
        <w:t>3</w:t>
      </w:r>
      <w:r w:rsidRPr="000139D3">
        <w:rPr>
          <w:rFonts w:eastAsiaTheme="minorEastAsia"/>
          <w:szCs w:val="21"/>
          <w:lang w:val="zh-CN"/>
        </w:rPr>
        <w:t>月以来，内政部打击非法移民局向其下辖的各拘留中心下达了指示，要求以人道方式对待被拘留者，对于有报告显示存在侵犯人权行为的中心，将予关闭；</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与国际移民组织合作，于</w:t>
      </w:r>
      <w:r w:rsidRPr="000139D3">
        <w:rPr>
          <w:rFonts w:eastAsiaTheme="minorEastAsia"/>
          <w:szCs w:val="21"/>
          <w:lang w:val="zh-CN"/>
        </w:rPr>
        <w:t>2018</w:t>
      </w:r>
      <w:r w:rsidRPr="000139D3">
        <w:rPr>
          <w:rFonts w:eastAsiaTheme="minorEastAsia"/>
          <w:szCs w:val="21"/>
          <w:lang w:val="zh-CN"/>
        </w:rPr>
        <w:t>年初建立了海上拦截和</w:t>
      </w:r>
      <w:r w:rsidRPr="000139D3">
        <w:rPr>
          <w:rFonts w:eastAsiaTheme="minorEastAsia" w:hint="eastAsia"/>
          <w:szCs w:val="21"/>
          <w:lang w:val="zh-CN"/>
        </w:rPr>
        <w:t>获救</w:t>
      </w:r>
      <w:r w:rsidRPr="000139D3">
        <w:rPr>
          <w:rFonts w:eastAsiaTheme="minorEastAsia"/>
          <w:szCs w:val="21"/>
          <w:lang w:val="zh-CN"/>
        </w:rPr>
        <w:t>移民登记</w:t>
      </w:r>
      <w:r w:rsidRPr="000139D3">
        <w:rPr>
          <w:rFonts w:eastAsiaTheme="minorEastAsia" w:hint="eastAsia"/>
          <w:szCs w:val="21"/>
          <w:lang w:val="zh-CN"/>
        </w:rPr>
        <w:t>系统</w:t>
      </w:r>
      <w:r w:rsidRPr="000139D3">
        <w:rPr>
          <w:rFonts w:eastAsiaTheme="minorEastAsia"/>
          <w:szCs w:val="21"/>
          <w:lang w:val="zh-CN"/>
        </w:rPr>
        <w:t>。</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9.</w:t>
      </w:r>
      <w:r w:rsidRPr="000139D3">
        <w:rPr>
          <w:rFonts w:eastAsiaTheme="minorEastAsia"/>
          <w:szCs w:val="21"/>
          <w:lang w:val="zh-CN"/>
        </w:rPr>
        <w:tab/>
      </w:r>
      <w:r w:rsidRPr="000139D3">
        <w:rPr>
          <w:rFonts w:eastAsiaTheme="minorEastAsia"/>
          <w:szCs w:val="21"/>
          <w:lang w:val="zh-CN"/>
        </w:rPr>
        <w:t>委员会注意到以下积极现象，即缔约国于</w:t>
      </w:r>
      <w:r w:rsidRPr="000139D3">
        <w:rPr>
          <w:rFonts w:eastAsiaTheme="minorEastAsia"/>
          <w:szCs w:val="21"/>
          <w:lang w:val="zh-CN"/>
        </w:rPr>
        <w:t>2012</w:t>
      </w:r>
      <w:r w:rsidRPr="000139D3">
        <w:rPr>
          <w:rFonts w:eastAsiaTheme="minorEastAsia"/>
          <w:szCs w:val="21"/>
          <w:lang w:val="zh-CN"/>
        </w:rPr>
        <w:t>年</w:t>
      </w:r>
      <w:r w:rsidRPr="000139D3">
        <w:rPr>
          <w:rFonts w:eastAsiaTheme="minorEastAsia"/>
          <w:szCs w:val="21"/>
          <w:lang w:val="zh-CN"/>
        </w:rPr>
        <w:t>3</w:t>
      </w:r>
      <w:r w:rsidRPr="000139D3">
        <w:rPr>
          <w:rFonts w:eastAsiaTheme="minorEastAsia"/>
          <w:szCs w:val="21"/>
          <w:lang w:val="zh-CN"/>
        </w:rPr>
        <w:t>月</w:t>
      </w:r>
      <w:r w:rsidRPr="000139D3">
        <w:rPr>
          <w:rFonts w:eastAsiaTheme="minorEastAsia"/>
          <w:szCs w:val="21"/>
          <w:lang w:val="zh-CN"/>
        </w:rPr>
        <w:t>15</w:t>
      </w:r>
      <w:r w:rsidRPr="000139D3">
        <w:rPr>
          <w:rFonts w:eastAsiaTheme="minorEastAsia"/>
          <w:szCs w:val="21"/>
          <w:lang w:val="zh-CN"/>
        </w:rPr>
        <w:t>日向人权理事会各特别程序发出了长期邀请，包括于</w:t>
      </w:r>
      <w:r w:rsidRPr="000139D3">
        <w:rPr>
          <w:rFonts w:eastAsiaTheme="minorEastAsia"/>
          <w:szCs w:val="21"/>
          <w:lang w:val="zh-CN"/>
        </w:rPr>
        <w:t>2018</w:t>
      </w:r>
      <w:r w:rsidRPr="000139D3">
        <w:rPr>
          <w:rFonts w:eastAsiaTheme="minorEastAsia"/>
          <w:szCs w:val="21"/>
          <w:lang w:val="zh-CN"/>
        </w:rPr>
        <w:t>年向境内流离失所者人权特别报告员发出了长期邀请。</w:t>
      </w:r>
    </w:p>
    <w:p w:rsidR="000139D3" w:rsidRPr="000139D3" w:rsidRDefault="000139D3" w:rsidP="005E7828">
      <w:pPr>
        <w:pStyle w:val="H1GC"/>
        <w:rPr>
          <w:b/>
        </w:rPr>
      </w:pPr>
      <w:r w:rsidRPr="000139D3">
        <w:rPr>
          <w:lang w:val="zh-CN"/>
        </w:rPr>
        <w:tab/>
        <w:t>C.</w:t>
      </w:r>
      <w:r w:rsidRPr="000139D3">
        <w:rPr>
          <w:lang w:val="zh-CN"/>
        </w:rPr>
        <w:tab/>
      </w:r>
      <w:r w:rsidRPr="000139D3">
        <w:rPr>
          <w:lang w:val="zh-CN"/>
        </w:rPr>
        <w:t>妨碍执行《公约》的因素和困难</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10.</w:t>
      </w:r>
      <w:r w:rsidRPr="000139D3">
        <w:rPr>
          <w:rFonts w:eastAsiaTheme="minorEastAsia"/>
          <w:szCs w:val="21"/>
          <w:lang w:val="zh-CN"/>
        </w:rPr>
        <w:tab/>
      </w:r>
      <w:r w:rsidRPr="000139D3">
        <w:rPr>
          <w:rFonts w:eastAsiaTheme="minorEastAsia"/>
          <w:szCs w:val="21"/>
          <w:lang w:val="zh-CN"/>
        </w:rPr>
        <w:t>委员会认识到，仍未结束的冲突以及缔约国面临的安全、政治、经济和社会不稳定具有尤为严重的影响，对移民工人及其家庭成员造成了很大的冲击，并且严重妨碍缔约国落实《公约》所载的权利和履行国际法其他相关组成部分所规定的义务。委员会意识到，缔约国在行使政府权力和领土控制权方面存在困难。委员会注意到</w:t>
      </w:r>
      <w:r w:rsidRPr="00DA735E">
        <w:rPr>
          <w:rFonts w:eastAsiaTheme="minorEastAsia"/>
          <w:spacing w:val="4"/>
          <w:szCs w:val="21"/>
          <w:lang w:val="zh-CN"/>
        </w:rPr>
        <w:t>，在缔约国无法有效控制的领土上，移民工人及其家庭成员的权利难以得到保障。但委员会感到不安的是，已收到多</w:t>
      </w:r>
      <w:r w:rsidRPr="00DA735E">
        <w:rPr>
          <w:rFonts w:eastAsiaTheme="minorEastAsia" w:hint="eastAsia"/>
          <w:spacing w:val="4"/>
          <w:szCs w:val="21"/>
          <w:lang w:val="zh-CN"/>
        </w:rPr>
        <w:t>份</w:t>
      </w:r>
      <w:r w:rsidRPr="00DA735E">
        <w:rPr>
          <w:rFonts w:eastAsiaTheme="minorEastAsia"/>
          <w:spacing w:val="4"/>
          <w:szCs w:val="21"/>
          <w:lang w:val="zh-CN"/>
        </w:rPr>
        <w:t>报告显示，移民的待遇十分恶劣，已造成了导致移民死亡、痛苦、</w:t>
      </w:r>
      <w:r w:rsidRPr="00DA735E">
        <w:rPr>
          <w:rFonts w:eastAsiaTheme="minorEastAsia" w:hint="eastAsia"/>
          <w:spacing w:val="4"/>
          <w:szCs w:val="21"/>
          <w:lang w:val="zh-CN"/>
        </w:rPr>
        <w:t>遭受严重</w:t>
      </w:r>
      <w:r w:rsidRPr="00DA735E">
        <w:rPr>
          <w:rFonts w:eastAsiaTheme="minorEastAsia"/>
          <w:spacing w:val="4"/>
          <w:szCs w:val="21"/>
          <w:lang w:val="zh-CN"/>
        </w:rPr>
        <w:t>身体损害或身心健康受损的现象。据报告，无论是在缔约国控制区，还是在缔约国无法有效控制的地区，这种待遇都十分普遍。对移民实施的暴力</w:t>
      </w:r>
      <w:r w:rsidRPr="000139D3">
        <w:rPr>
          <w:rFonts w:eastAsiaTheme="minorEastAsia"/>
          <w:szCs w:val="21"/>
          <w:lang w:val="zh-CN"/>
        </w:rPr>
        <w:t>行为包括谋杀、酷刑和其他形式的虐待、强迫失踪、身体攻击、剥夺自由和绑架，以及强奸、性暴力和情节构成性奴役的强迫卖淫，这些行为不仅严重侵犯人权，而且可能构成国际法之下的罪行。</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lastRenderedPageBreak/>
        <w:t>11.</w:t>
      </w:r>
      <w:r w:rsidRPr="000139D3">
        <w:rPr>
          <w:rFonts w:eastAsiaTheme="minorEastAsia"/>
          <w:szCs w:val="21"/>
          <w:lang w:val="zh-CN"/>
        </w:rPr>
        <w:tab/>
      </w:r>
      <w:r w:rsidRPr="000139D3">
        <w:rPr>
          <w:rFonts w:eastAsiaTheme="minorEastAsia"/>
          <w:szCs w:val="21"/>
          <w:lang w:val="zh-CN"/>
        </w:rPr>
        <w:t>委员会促请缔约国和其他行使领土控制权的行为体立即采取必要措施保护移民，包括保护移民工人及其家庭成员，使他们免于遭受任何可能侵犯其根据《公约》和国际法享有的权利的待遇。</w:t>
      </w:r>
    </w:p>
    <w:p w:rsidR="000139D3" w:rsidRPr="000139D3" w:rsidRDefault="000139D3" w:rsidP="005E7828">
      <w:pPr>
        <w:pStyle w:val="H1GC"/>
        <w:rPr>
          <w:b/>
        </w:rPr>
      </w:pPr>
      <w:r w:rsidRPr="000139D3">
        <w:rPr>
          <w:lang w:val="zh-CN"/>
        </w:rPr>
        <w:tab/>
        <w:t>D.</w:t>
      </w:r>
      <w:r w:rsidRPr="000139D3">
        <w:rPr>
          <w:lang w:val="zh-CN"/>
        </w:rPr>
        <w:tab/>
      </w:r>
      <w:r w:rsidRPr="000139D3">
        <w:rPr>
          <w:lang w:val="zh-CN"/>
        </w:rPr>
        <w:t>关注的主要问题及建议</w:t>
      </w:r>
    </w:p>
    <w:p w:rsidR="000139D3" w:rsidRPr="006422BA" w:rsidRDefault="000139D3" w:rsidP="001A302F">
      <w:pPr>
        <w:pStyle w:val="H23GC"/>
        <w:rPr>
          <w:rStyle w:val="SingleTxtGCChar"/>
          <w:sz w:val="22"/>
          <w:szCs w:val="22"/>
        </w:rPr>
      </w:pPr>
      <w:r w:rsidRPr="006422BA">
        <w:rPr>
          <w:lang w:val="zh-CN"/>
        </w:rPr>
        <w:tab/>
        <w:t>1.</w:t>
      </w:r>
      <w:r w:rsidRPr="006422BA">
        <w:rPr>
          <w:lang w:val="zh-CN"/>
        </w:rPr>
        <w:tab/>
      </w:r>
      <w:r w:rsidRPr="006422BA">
        <w:rPr>
          <w:lang w:val="zh-CN"/>
        </w:rPr>
        <w:t>一般执行措施</w:t>
      </w:r>
      <w:r w:rsidRPr="006422BA">
        <w:rPr>
          <w:rStyle w:val="SingleTxtGCChar"/>
          <w:sz w:val="22"/>
          <w:szCs w:val="22"/>
        </w:rPr>
        <w:t>(</w:t>
      </w:r>
      <w:r w:rsidRPr="006422BA">
        <w:rPr>
          <w:rStyle w:val="SingleTxtGCChar"/>
          <w:sz w:val="22"/>
          <w:szCs w:val="22"/>
        </w:rPr>
        <w:t>第</w:t>
      </w:r>
      <w:r w:rsidRPr="006422BA">
        <w:rPr>
          <w:rStyle w:val="SingleTxtGCChar"/>
          <w:sz w:val="22"/>
          <w:szCs w:val="22"/>
        </w:rPr>
        <w:t>73</w:t>
      </w:r>
      <w:r w:rsidRPr="006422BA">
        <w:rPr>
          <w:rStyle w:val="SingleTxtGCChar"/>
          <w:sz w:val="22"/>
          <w:szCs w:val="22"/>
        </w:rPr>
        <w:t>和第</w:t>
      </w:r>
      <w:r w:rsidRPr="006422BA">
        <w:rPr>
          <w:rStyle w:val="SingleTxtGCChar"/>
          <w:sz w:val="22"/>
          <w:szCs w:val="22"/>
        </w:rPr>
        <w:t>84</w:t>
      </w:r>
      <w:r w:rsidRPr="006422BA">
        <w:rPr>
          <w:rStyle w:val="SingleTxtGCChar"/>
          <w:sz w:val="22"/>
          <w:szCs w:val="22"/>
        </w:rPr>
        <w:t>条</w:t>
      </w:r>
      <w:r w:rsidRPr="006422BA">
        <w:rPr>
          <w:rStyle w:val="SingleTxtGCChar"/>
          <w:sz w:val="22"/>
          <w:szCs w:val="22"/>
        </w:rPr>
        <w:t>)</w:t>
      </w:r>
    </w:p>
    <w:p w:rsidR="000139D3" w:rsidRPr="000139D3" w:rsidRDefault="000139D3" w:rsidP="005E7828">
      <w:pPr>
        <w:pStyle w:val="H23GC"/>
        <w:rPr>
          <w:b/>
        </w:rPr>
      </w:pPr>
      <w:r w:rsidRPr="000139D3">
        <w:rPr>
          <w:lang w:val="zh-CN"/>
        </w:rPr>
        <w:tab/>
      </w:r>
      <w:r w:rsidRPr="000139D3">
        <w:rPr>
          <w:lang w:val="zh-CN"/>
        </w:rPr>
        <w:tab/>
      </w:r>
      <w:r w:rsidRPr="000139D3">
        <w:rPr>
          <w:lang w:val="zh-CN"/>
        </w:rPr>
        <w:t>立法和执行</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12.</w:t>
      </w:r>
      <w:r w:rsidRPr="000139D3">
        <w:rPr>
          <w:rFonts w:eastAsiaTheme="minorEastAsia"/>
          <w:szCs w:val="21"/>
          <w:lang w:val="zh-CN"/>
        </w:rPr>
        <w:tab/>
      </w:r>
      <w:r w:rsidRPr="000139D3">
        <w:rPr>
          <w:rFonts w:eastAsiaTheme="minorEastAsia"/>
          <w:szCs w:val="21"/>
          <w:lang w:val="zh-CN"/>
        </w:rPr>
        <w:t>委员会注意到，缔约国正在起草新的劳动法，目的是加强对移民工人及其家庭成员权利的保护。但委员会感到关切的是，缔约国自签署《公约》以来，尚未采取立法措施以使其国内法符合《公约》的规定。委员会表示特别关切的是，有两部法律尚不符合《公约》规定，即经《第</w:t>
      </w:r>
      <w:r w:rsidRPr="000139D3">
        <w:rPr>
          <w:rFonts w:eastAsiaTheme="minorEastAsia"/>
          <w:szCs w:val="21"/>
          <w:lang w:val="zh-CN"/>
        </w:rPr>
        <w:t>2</w:t>
      </w:r>
      <w:r w:rsidR="00E90EB9" w:rsidRPr="00E90EB9">
        <w:rPr>
          <w:rFonts w:eastAsiaTheme="minorEastAsia"/>
          <w:sz w:val="10"/>
          <w:szCs w:val="10"/>
          <w:lang w:val="zh-CN"/>
        </w:rPr>
        <w:t xml:space="preserve"> </w:t>
      </w:r>
      <w:r w:rsidRPr="000139D3">
        <w:rPr>
          <w:rFonts w:eastAsiaTheme="minorEastAsia"/>
          <w:szCs w:val="21"/>
          <w:lang w:val="zh-CN"/>
        </w:rPr>
        <w:t>(2004)</w:t>
      </w:r>
      <w:r w:rsidRPr="000139D3">
        <w:rPr>
          <w:rFonts w:eastAsiaTheme="minorEastAsia"/>
          <w:szCs w:val="21"/>
          <w:lang w:val="zh-CN"/>
        </w:rPr>
        <w:t>号法》修订的规范外国国民在利比亚出入境和居留的《第</w:t>
      </w:r>
      <w:r w:rsidRPr="000139D3">
        <w:rPr>
          <w:rFonts w:eastAsiaTheme="minorEastAsia"/>
          <w:szCs w:val="21"/>
          <w:lang w:val="zh-CN"/>
        </w:rPr>
        <w:t>6</w:t>
      </w:r>
      <w:r w:rsidR="00E90EB9" w:rsidRPr="00E90EB9">
        <w:rPr>
          <w:rFonts w:eastAsiaTheme="minorEastAsia"/>
          <w:sz w:val="10"/>
          <w:szCs w:val="10"/>
          <w:lang w:val="zh-CN"/>
        </w:rPr>
        <w:t xml:space="preserve"> </w:t>
      </w:r>
      <w:r w:rsidRPr="000139D3">
        <w:rPr>
          <w:rFonts w:eastAsiaTheme="minorEastAsia"/>
          <w:szCs w:val="21"/>
          <w:lang w:val="zh-CN"/>
        </w:rPr>
        <w:t>(1987)</w:t>
      </w:r>
      <w:r w:rsidRPr="000139D3">
        <w:rPr>
          <w:rFonts w:eastAsiaTheme="minorEastAsia"/>
          <w:szCs w:val="21"/>
          <w:lang w:val="zh-CN"/>
        </w:rPr>
        <w:t>号法》，以及关于打击非</w:t>
      </w:r>
      <w:r w:rsidRPr="000139D3">
        <w:rPr>
          <w:rFonts w:eastAsiaTheme="minorEastAsia" w:hint="eastAsia"/>
          <w:szCs w:val="21"/>
          <w:lang w:val="zh-CN"/>
        </w:rPr>
        <w:t>正常</w:t>
      </w:r>
      <w:r w:rsidRPr="000139D3">
        <w:rPr>
          <w:rFonts w:eastAsiaTheme="minorEastAsia"/>
          <w:szCs w:val="21"/>
          <w:lang w:val="zh-CN"/>
        </w:rPr>
        <w:t>移民的《第</w:t>
      </w:r>
      <w:r w:rsidRPr="000139D3">
        <w:rPr>
          <w:rFonts w:eastAsiaTheme="minorEastAsia"/>
          <w:szCs w:val="21"/>
          <w:lang w:val="zh-CN"/>
        </w:rPr>
        <w:t>19</w:t>
      </w:r>
      <w:r w:rsidR="00E90EB9" w:rsidRPr="00E90EB9">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号法》，这两部法律规定，非法出入缔约国和在该国非法停留属于刑事犯罪，除少数国家外，所有外国的国民均须取得有效签证，否则将处以监禁和驱逐出境。</w:t>
      </w:r>
    </w:p>
    <w:p w:rsidR="000139D3" w:rsidRPr="000C176B" w:rsidRDefault="000139D3" w:rsidP="00FA1B01">
      <w:pPr>
        <w:pStyle w:val="SingleTxtGC"/>
        <w:tabs>
          <w:tab w:val="clear" w:pos="431"/>
          <w:tab w:val="clear" w:pos="1565"/>
          <w:tab w:val="clear" w:pos="1996"/>
          <w:tab w:val="clear" w:pos="2427"/>
          <w:tab w:val="left" w:pos="1701"/>
        </w:tabs>
        <w:rPr>
          <w:rFonts w:eastAsia="黑体"/>
          <w:szCs w:val="21"/>
        </w:rPr>
      </w:pPr>
      <w:r w:rsidRPr="000139D3">
        <w:rPr>
          <w:rFonts w:eastAsiaTheme="minorEastAsia"/>
          <w:szCs w:val="21"/>
          <w:lang w:val="zh-CN"/>
        </w:rPr>
        <w:t>13.</w:t>
      </w:r>
      <w:r w:rsidRPr="000139D3">
        <w:rPr>
          <w:rFonts w:eastAsiaTheme="minorEastAsia"/>
          <w:szCs w:val="21"/>
          <w:lang w:val="zh-CN"/>
        </w:rPr>
        <w:tab/>
      </w:r>
      <w:r w:rsidRPr="000C176B">
        <w:rPr>
          <w:rFonts w:eastAsia="黑体"/>
          <w:szCs w:val="21"/>
          <w:lang w:val="zh-CN"/>
        </w:rPr>
        <w:t>委员会建议缔约国通过全面的移民法，并使其国内法符合《公约》的规定和委员会的一般性意见。</w:t>
      </w:r>
    </w:p>
    <w:p w:rsidR="000139D3" w:rsidRPr="000139D3" w:rsidRDefault="000139D3" w:rsidP="005E7828">
      <w:pPr>
        <w:pStyle w:val="H23GC"/>
        <w:rPr>
          <w:b/>
        </w:rPr>
      </w:pPr>
      <w:r w:rsidRPr="000139D3">
        <w:rPr>
          <w:lang w:val="zh-CN"/>
        </w:rPr>
        <w:tab/>
      </w:r>
      <w:r w:rsidRPr="000139D3">
        <w:rPr>
          <w:lang w:val="zh-CN"/>
        </w:rPr>
        <w:tab/>
      </w:r>
      <w:r w:rsidRPr="000139D3">
        <w:rPr>
          <w:lang w:val="zh-CN"/>
        </w:rPr>
        <w:t>第</w:t>
      </w:r>
      <w:r w:rsidRPr="000139D3">
        <w:rPr>
          <w:lang w:val="zh-CN"/>
        </w:rPr>
        <w:t>76</w:t>
      </w:r>
      <w:r w:rsidRPr="000139D3">
        <w:rPr>
          <w:lang w:val="zh-CN"/>
        </w:rPr>
        <w:t>和第</w:t>
      </w:r>
      <w:r w:rsidRPr="000139D3">
        <w:rPr>
          <w:lang w:val="zh-CN"/>
        </w:rPr>
        <w:t>77</w:t>
      </w:r>
      <w:r w:rsidRPr="000139D3">
        <w:rPr>
          <w:lang w:val="zh-CN"/>
        </w:rPr>
        <w:t>条</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14.</w:t>
      </w:r>
      <w:r w:rsidRPr="000139D3">
        <w:rPr>
          <w:rFonts w:eastAsiaTheme="minorEastAsia"/>
          <w:szCs w:val="21"/>
          <w:lang w:val="zh-CN"/>
        </w:rPr>
        <w:tab/>
      </w:r>
      <w:r w:rsidRPr="000139D3">
        <w:rPr>
          <w:rFonts w:eastAsiaTheme="minorEastAsia"/>
          <w:szCs w:val="21"/>
          <w:lang w:val="zh-CN"/>
        </w:rPr>
        <w:t>委员会注意到，缔约国尚未作出《公约》第</w:t>
      </w:r>
      <w:r w:rsidRPr="000139D3">
        <w:rPr>
          <w:rFonts w:eastAsiaTheme="minorEastAsia"/>
          <w:szCs w:val="21"/>
          <w:lang w:val="zh-CN"/>
        </w:rPr>
        <w:t>76</w:t>
      </w:r>
      <w:r w:rsidRPr="000139D3">
        <w:rPr>
          <w:rFonts w:eastAsiaTheme="minorEastAsia"/>
          <w:szCs w:val="21"/>
          <w:lang w:val="zh-CN"/>
        </w:rPr>
        <w:t>和第</w:t>
      </w:r>
      <w:r w:rsidRPr="000139D3">
        <w:rPr>
          <w:rFonts w:eastAsiaTheme="minorEastAsia"/>
          <w:szCs w:val="21"/>
          <w:lang w:val="zh-CN"/>
        </w:rPr>
        <w:t>77</w:t>
      </w:r>
      <w:r w:rsidRPr="000139D3">
        <w:rPr>
          <w:rFonts w:eastAsiaTheme="minorEastAsia"/>
          <w:szCs w:val="21"/>
          <w:lang w:val="zh-CN"/>
        </w:rPr>
        <w:t>条所规定的声明，承认委员会有权受理和审议各缔约国和个人提交的关于《公约》所载权利受到侵犯的来文。</w:t>
      </w:r>
    </w:p>
    <w:p w:rsidR="000139D3" w:rsidRPr="0064520D" w:rsidRDefault="000139D3" w:rsidP="00FA1B01">
      <w:pPr>
        <w:pStyle w:val="SingleTxtGC"/>
        <w:tabs>
          <w:tab w:val="clear" w:pos="431"/>
          <w:tab w:val="clear" w:pos="1565"/>
          <w:tab w:val="clear" w:pos="1996"/>
          <w:tab w:val="clear" w:pos="2427"/>
          <w:tab w:val="left" w:pos="1701"/>
        </w:tabs>
        <w:rPr>
          <w:rFonts w:eastAsia="黑体"/>
          <w:szCs w:val="21"/>
        </w:rPr>
      </w:pPr>
      <w:r w:rsidRPr="000139D3">
        <w:rPr>
          <w:rFonts w:eastAsiaTheme="minorEastAsia"/>
          <w:szCs w:val="21"/>
          <w:lang w:val="zh-CN"/>
        </w:rPr>
        <w:t>15.</w:t>
      </w:r>
      <w:r w:rsidRPr="000139D3">
        <w:rPr>
          <w:rFonts w:eastAsiaTheme="minorEastAsia"/>
          <w:szCs w:val="21"/>
          <w:lang w:val="zh-CN"/>
        </w:rPr>
        <w:tab/>
      </w:r>
      <w:r w:rsidRPr="0064520D">
        <w:rPr>
          <w:rFonts w:eastAsia="黑体"/>
          <w:szCs w:val="21"/>
          <w:lang w:val="zh-CN"/>
        </w:rPr>
        <w:t>委员会建议缔约国考虑作出《公约》第</w:t>
      </w:r>
      <w:r w:rsidRPr="0064520D">
        <w:rPr>
          <w:rFonts w:eastAsia="黑体"/>
          <w:szCs w:val="21"/>
          <w:lang w:val="zh-CN"/>
        </w:rPr>
        <w:t>76</w:t>
      </w:r>
      <w:r w:rsidRPr="0064520D">
        <w:rPr>
          <w:rFonts w:eastAsia="黑体"/>
          <w:szCs w:val="21"/>
          <w:lang w:val="zh-CN"/>
        </w:rPr>
        <w:t>和第</w:t>
      </w:r>
      <w:r w:rsidRPr="0064520D">
        <w:rPr>
          <w:rFonts w:eastAsia="黑体"/>
          <w:szCs w:val="21"/>
          <w:lang w:val="zh-CN"/>
        </w:rPr>
        <w:t>77</w:t>
      </w:r>
      <w:r w:rsidRPr="0064520D">
        <w:rPr>
          <w:rFonts w:eastAsia="黑体"/>
          <w:szCs w:val="21"/>
          <w:lang w:val="zh-CN"/>
        </w:rPr>
        <w:t>条所规定的声明。</w:t>
      </w:r>
    </w:p>
    <w:p w:rsidR="000139D3" w:rsidRPr="000139D3" w:rsidRDefault="000139D3" w:rsidP="005E7828">
      <w:pPr>
        <w:pStyle w:val="H23GC"/>
        <w:rPr>
          <w:b/>
        </w:rPr>
      </w:pPr>
      <w:r w:rsidRPr="000139D3">
        <w:rPr>
          <w:lang w:val="zh-CN"/>
        </w:rPr>
        <w:tab/>
      </w:r>
      <w:r w:rsidRPr="000139D3">
        <w:rPr>
          <w:lang w:val="zh-CN"/>
        </w:rPr>
        <w:tab/>
      </w:r>
      <w:r w:rsidRPr="000139D3">
        <w:rPr>
          <w:lang w:val="zh-CN"/>
        </w:rPr>
        <w:t>批准相关文书</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16.</w:t>
      </w:r>
      <w:r w:rsidRPr="000139D3">
        <w:rPr>
          <w:rFonts w:eastAsiaTheme="minorEastAsia"/>
          <w:szCs w:val="21"/>
          <w:lang w:val="zh-CN"/>
        </w:rPr>
        <w:tab/>
      </w:r>
      <w:r w:rsidRPr="000139D3">
        <w:rPr>
          <w:rFonts w:eastAsiaTheme="minorEastAsia"/>
          <w:szCs w:val="21"/>
          <w:lang w:val="zh-CN"/>
        </w:rPr>
        <w:t>委员会注意到，缔约国已批准几乎所有主要人权条约，</w:t>
      </w:r>
      <w:r w:rsidRPr="000139D3">
        <w:rPr>
          <w:rFonts w:eastAsiaTheme="minorEastAsia" w:hint="eastAsia"/>
          <w:szCs w:val="21"/>
          <w:lang w:val="zh-CN"/>
        </w:rPr>
        <w:t>还批准了</w:t>
      </w:r>
      <w:r w:rsidRPr="000139D3">
        <w:rPr>
          <w:rFonts w:eastAsiaTheme="minorEastAsia"/>
          <w:szCs w:val="21"/>
          <w:lang w:val="zh-CN"/>
        </w:rPr>
        <w:t>若干国际劳工组织</w:t>
      </w:r>
      <w:r w:rsidRPr="000139D3">
        <w:rPr>
          <w:rFonts w:eastAsiaTheme="minorEastAsia"/>
          <w:szCs w:val="21"/>
          <w:lang w:val="zh-CN"/>
        </w:rPr>
        <w:t>(</w:t>
      </w:r>
      <w:r w:rsidRPr="000139D3">
        <w:rPr>
          <w:rFonts w:eastAsiaTheme="minorEastAsia"/>
          <w:szCs w:val="21"/>
          <w:lang w:val="zh-CN"/>
        </w:rPr>
        <w:t>劳工组织</w:t>
      </w:r>
      <w:r w:rsidRPr="000139D3">
        <w:rPr>
          <w:rFonts w:eastAsiaTheme="minorEastAsia"/>
          <w:szCs w:val="21"/>
          <w:lang w:val="zh-CN"/>
        </w:rPr>
        <w:t>)</w:t>
      </w:r>
      <w:r w:rsidRPr="000139D3">
        <w:rPr>
          <w:rFonts w:eastAsiaTheme="minorEastAsia"/>
          <w:szCs w:val="21"/>
          <w:lang w:val="zh-CN"/>
        </w:rPr>
        <w:t>公约。但委员会注意到，缔约国尚未批准《保护所有人免遭强迫失踪国际公约》、《禁止酷刑和其他残忍、不人道或有辱人格的待遇或处罚公约任择议定书》、《旨在废除死刑的公民权利和政治权利国际公约第二项任择议定书》、劳工组织《</w:t>
      </w:r>
      <w:r w:rsidRPr="000139D3">
        <w:rPr>
          <w:rFonts w:eastAsiaTheme="minorEastAsia"/>
          <w:szCs w:val="21"/>
          <w:lang w:val="zh-CN"/>
        </w:rPr>
        <w:t>1949</w:t>
      </w:r>
      <w:r w:rsidRPr="000139D3">
        <w:rPr>
          <w:rFonts w:eastAsiaTheme="minorEastAsia"/>
          <w:szCs w:val="21"/>
          <w:lang w:val="zh-CN"/>
        </w:rPr>
        <w:t>年移民就业公约</w:t>
      </w:r>
      <w:r w:rsidRPr="000139D3">
        <w:rPr>
          <w:rFonts w:eastAsiaTheme="minorEastAsia"/>
          <w:szCs w:val="21"/>
          <w:lang w:val="zh-CN"/>
        </w:rPr>
        <w:t>(</w:t>
      </w:r>
      <w:r w:rsidRPr="000139D3">
        <w:rPr>
          <w:rFonts w:eastAsiaTheme="minorEastAsia"/>
          <w:szCs w:val="21"/>
          <w:lang w:val="zh-CN"/>
        </w:rPr>
        <w:t>修订</w:t>
      </w:r>
      <w:r w:rsidRPr="000139D3">
        <w:rPr>
          <w:rFonts w:eastAsiaTheme="minorEastAsia"/>
          <w:szCs w:val="21"/>
          <w:lang w:val="zh-CN"/>
        </w:rPr>
        <w:t>)</w:t>
      </w:r>
      <w:r w:rsidRPr="000139D3">
        <w:rPr>
          <w:rFonts w:eastAsiaTheme="minorEastAsia"/>
          <w:szCs w:val="21"/>
          <w:lang w:val="zh-CN"/>
        </w:rPr>
        <w:t>》</w:t>
      </w:r>
      <w:r w:rsidRPr="000139D3">
        <w:rPr>
          <w:rFonts w:eastAsiaTheme="minorEastAsia"/>
          <w:szCs w:val="21"/>
          <w:lang w:val="zh-CN"/>
        </w:rPr>
        <w:t>(</w:t>
      </w:r>
      <w:r w:rsidRPr="000139D3">
        <w:rPr>
          <w:rFonts w:eastAsiaTheme="minorEastAsia"/>
          <w:szCs w:val="21"/>
          <w:lang w:val="zh-CN"/>
        </w:rPr>
        <w:t>第</w:t>
      </w:r>
      <w:r w:rsidRPr="000139D3">
        <w:rPr>
          <w:rFonts w:eastAsiaTheme="minorEastAsia"/>
          <w:szCs w:val="21"/>
          <w:lang w:val="zh-CN"/>
        </w:rPr>
        <w:t>97</w:t>
      </w:r>
      <w:r w:rsidRPr="000139D3">
        <w:rPr>
          <w:rFonts w:eastAsiaTheme="minorEastAsia"/>
          <w:szCs w:val="21"/>
          <w:lang w:val="zh-CN"/>
        </w:rPr>
        <w:t>号</w:t>
      </w:r>
      <w:r w:rsidRPr="000139D3">
        <w:rPr>
          <w:rFonts w:eastAsiaTheme="minorEastAsia"/>
          <w:szCs w:val="21"/>
          <w:lang w:val="zh-CN"/>
        </w:rPr>
        <w:t>)</w:t>
      </w:r>
      <w:r w:rsidRPr="000139D3">
        <w:rPr>
          <w:rFonts w:eastAsiaTheme="minorEastAsia"/>
          <w:szCs w:val="21"/>
          <w:lang w:val="zh-CN"/>
        </w:rPr>
        <w:t>、劳工组织《</w:t>
      </w:r>
      <w:r w:rsidRPr="000139D3">
        <w:rPr>
          <w:rFonts w:eastAsiaTheme="minorEastAsia"/>
          <w:szCs w:val="21"/>
          <w:lang w:val="zh-CN"/>
        </w:rPr>
        <w:t>1975</w:t>
      </w:r>
      <w:r w:rsidRPr="000139D3">
        <w:rPr>
          <w:rFonts w:eastAsiaTheme="minorEastAsia"/>
          <w:szCs w:val="21"/>
          <w:lang w:val="zh-CN"/>
        </w:rPr>
        <w:t>年移民工人</w:t>
      </w:r>
      <w:r w:rsidRPr="000139D3">
        <w:rPr>
          <w:rFonts w:eastAsiaTheme="minorEastAsia"/>
          <w:szCs w:val="21"/>
          <w:lang w:val="zh-CN"/>
        </w:rPr>
        <w:t>(</w:t>
      </w:r>
      <w:r w:rsidRPr="000139D3">
        <w:rPr>
          <w:rFonts w:eastAsiaTheme="minorEastAsia"/>
          <w:szCs w:val="21"/>
          <w:lang w:val="zh-CN"/>
        </w:rPr>
        <w:t>补充规定</w:t>
      </w:r>
      <w:r w:rsidRPr="000139D3">
        <w:rPr>
          <w:rFonts w:eastAsiaTheme="minorEastAsia"/>
          <w:szCs w:val="21"/>
          <w:lang w:val="zh-CN"/>
        </w:rPr>
        <w:t>)</w:t>
      </w:r>
      <w:r w:rsidRPr="000139D3">
        <w:rPr>
          <w:rFonts w:eastAsiaTheme="minorEastAsia"/>
          <w:szCs w:val="21"/>
          <w:lang w:val="zh-CN"/>
        </w:rPr>
        <w:t>公约》</w:t>
      </w:r>
      <w:r w:rsidRPr="000139D3">
        <w:rPr>
          <w:rFonts w:eastAsiaTheme="minorEastAsia"/>
          <w:szCs w:val="21"/>
          <w:lang w:val="zh-CN"/>
        </w:rPr>
        <w:t>(</w:t>
      </w:r>
      <w:r w:rsidRPr="000139D3">
        <w:rPr>
          <w:rFonts w:eastAsiaTheme="minorEastAsia"/>
          <w:szCs w:val="21"/>
          <w:lang w:val="zh-CN"/>
        </w:rPr>
        <w:t>第</w:t>
      </w:r>
      <w:r w:rsidRPr="000139D3">
        <w:rPr>
          <w:rFonts w:eastAsiaTheme="minorEastAsia"/>
          <w:szCs w:val="21"/>
          <w:lang w:val="zh-CN"/>
        </w:rPr>
        <w:t>143</w:t>
      </w:r>
      <w:r w:rsidRPr="000139D3">
        <w:rPr>
          <w:rFonts w:eastAsiaTheme="minorEastAsia"/>
          <w:szCs w:val="21"/>
          <w:lang w:val="zh-CN"/>
        </w:rPr>
        <w:t>号</w:t>
      </w:r>
      <w:r w:rsidRPr="000139D3">
        <w:rPr>
          <w:rFonts w:eastAsiaTheme="minorEastAsia"/>
          <w:szCs w:val="21"/>
          <w:lang w:val="zh-CN"/>
        </w:rPr>
        <w:t>)</w:t>
      </w:r>
      <w:r w:rsidRPr="000139D3">
        <w:rPr>
          <w:rFonts w:eastAsiaTheme="minorEastAsia"/>
          <w:szCs w:val="21"/>
          <w:lang w:val="zh-CN"/>
        </w:rPr>
        <w:t>、劳工组织《</w:t>
      </w:r>
      <w:r w:rsidRPr="000139D3">
        <w:rPr>
          <w:rFonts w:eastAsiaTheme="minorEastAsia"/>
          <w:szCs w:val="21"/>
          <w:lang w:val="zh-CN"/>
        </w:rPr>
        <w:t>1997</w:t>
      </w:r>
      <w:r w:rsidRPr="000139D3">
        <w:rPr>
          <w:rFonts w:eastAsiaTheme="minorEastAsia"/>
          <w:szCs w:val="21"/>
          <w:lang w:val="zh-CN"/>
        </w:rPr>
        <w:t>年私营职业介绍所公约》</w:t>
      </w:r>
      <w:r w:rsidRPr="000139D3">
        <w:rPr>
          <w:rFonts w:eastAsiaTheme="minorEastAsia"/>
          <w:szCs w:val="21"/>
          <w:lang w:val="zh-CN"/>
        </w:rPr>
        <w:t>(</w:t>
      </w:r>
      <w:r w:rsidRPr="000139D3">
        <w:rPr>
          <w:rFonts w:eastAsiaTheme="minorEastAsia"/>
          <w:szCs w:val="21"/>
          <w:lang w:val="zh-CN"/>
        </w:rPr>
        <w:t>第</w:t>
      </w:r>
      <w:r w:rsidRPr="000139D3">
        <w:rPr>
          <w:rFonts w:eastAsiaTheme="minorEastAsia"/>
          <w:szCs w:val="21"/>
          <w:lang w:val="zh-CN"/>
        </w:rPr>
        <w:t>181</w:t>
      </w:r>
      <w:r w:rsidRPr="000139D3">
        <w:rPr>
          <w:rFonts w:eastAsiaTheme="minorEastAsia"/>
          <w:szCs w:val="21"/>
          <w:lang w:val="zh-CN"/>
        </w:rPr>
        <w:t>号</w:t>
      </w:r>
      <w:r w:rsidRPr="000139D3">
        <w:rPr>
          <w:rFonts w:eastAsiaTheme="minorEastAsia"/>
          <w:szCs w:val="21"/>
          <w:lang w:val="zh-CN"/>
        </w:rPr>
        <w:t>)</w:t>
      </w:r>
      <w:r w:rsidRPr="000139D3">
        <w:rPr>
          <w:rFonts w:eastAsiaTheme="minorEastAsia"/>
          <w:szCs w:val="21"/>
          <w:lang w:val="zh-CN"/>
        </w:rPr>
        <w:t>、劳工组织《</w:t>
      </w:r>
      <w:r w:rsidRPr="000139D3">
        <w:rPr>
          <w:rFonts w:eastAsiaTheme="minorEastAsia"/>
          <w:szCs w:val="21"/>
          <w:lang w:val="zh-CN"/>
        </w:rPr>
        <w:t>1969</w:t>
      </w:r>
      <w:r w:rsidRPr="000139D3">
        <w:rPr>
          <w:rFonts w:eastAsiaTheme="minorEastAsia"/>
          <w:szCs w:val="21"/>
          <w:lang w:val="zh-CN"/>
        </w:rPr>
        <w:t>年</w:t>
      </w:r>
      <w:r w:rsidRPr="000139D3">
        <w:rPr>
          <w:rFonts w:eastAsiaTheme="minorEastAsia"/>
          <w:szCs w:val="21"/>
          <w:lang w:val="zh-CN"/>
        </w:rPr>
        <w:t>(</w:t>
      </w:r>
      <w:r w:rsidRPr="000139D3">
        <w:rPr>
          <w:rFonts w:eastAsiaTheme="minorEastAsia"/>
          <w:szCs w:val="21"/>
          <w:lang w:val="zh-CN"/>
        </w:rPr>
        <w:t>农业</w:t>
      </w:r>
      <w:r w:rsidRPr="000139D3">
        <w:rPr>
          <w:rFonts w:eastAsiaTheme="minorEastAsia"/>
          <w:szCs w:val="21"/>
          <w:lang w:val="zh-CN"/>
        </w:rPr>
        <w:t>)</w:t>
      </w:r>
      <w:r w:rsidRPr="000139D3">
        <w:rPr>
          <w:rFonts w:eastAsiaTheme="minorEastAsia"/>
          <w:szCs w:val="21"/>
          <w:lang w:val="zh-CN"/>
        </w:rPr>
        <w:t>劳动监察公约》</w:t>
      </w:r>
      <w:r w:rsidRPr="000139D3">
        <w:rPr>
          <w:rFonts w:eastAsiaTheme="minorEastAsia"/>
          <w:szCs w:val="21"/>
          <w:lang w:val="zh-CN"/>
        </w:rPr>
        <w:t>(</w:t>
      </w:r>
      <w:r w:rsidRPr="000139D3">
        <w:rPr>
          <w:rFonts w:eastAsiaTheme="minorEastAsia"/>
          <w:szCs w:val="21"/>
          <w:lang w:val="zh-CN"/>
        </w:rPr>
        <w:t>第</w:t>
      </w:r>
      <w:r w:rsidRPr="000139D3">
        <w:rPr>
          <w:rFonts w:eastAsiaTheme="minorEastAsia"/>
          <w:szCs w:val="21"/>
          <w:lang w:val="zh-CN"/>
        </w:rPr>
        <w:t>129</w:t>
      </w:r>
      <w:r w:rsidRPr="000139D3">
        <w:rPr>
          <w:rFonts w:eastAsiaTheme="minorEastAsia"/>
          <w:szCs w:val="21"/>
          <w:lang w:val="zh-CN"/>
        </w:rPr>
        <w:t>号</w:t>
      </w:r>
      <w:r w:rsidRPr="000139D3">
        <w:rPr>
          <w:rFonts w:eastAsiaTheme="minorEastAsia"/>
          <w:szCs w:val="21"/>
          <w:lang w:val="zh-CN"/>
        </w:rPr>
        <w:t>)</w:t>
      </w:r>
      <w:r w:rsidRPr="000139D3">
        <w:rPr>
          <w:rFonts w:eastAsiaTheme="minorEastAsia"/>
          <w:szCs w:val="21"/>
          <w:lang w:val="zh-CN"/>
        </w:rPr>
        <w:t>和劳工组织《</w:t>
      </w:r>
      <w:r w:rsidRPr="000139D3">
        <w:rPr>
          <w:rFonts w:eastAsiaTheme="minorEastAsia"/>
          <w:szCs w:val="21"/>
          <w:lang w:val="zh-CN"/>
        </w:rPr>
        <w:t>2011</w:t>
      </w:r>
      <w:r w:rsidRPr="000139D3">
        <w:rPr>
          <w:rFonts w:eastAsiaTheme="minorEastAsia"/>
          <w:szCs w:val="21"/>
          <w:lang w:val="zh-CN"/>
        </w:rPr>
        <w:t>年家庭工人公约》</w:t>
      </w:r>
      <w:r w:rsidRPr="000139D3">
        <w:rPr>
          <w:rFonts w:eastAsiaTheme="minorEastAsia"/>
          <w:szCs w:val="21"/>
          <w:lang w:val="zh-CN"/>
        </w:rPr>
        <w:t>(</w:t>
      </w:r>
      <w:r w:rsidRPr="000139D3">
        <w:rPr>
          <w:rFonts w:eastAsiaTheme="minorEastAsia"/>
          <w:szCs w:val="21"/>
          <w:lang w:val="zh-CN"/>
        </w:rPr>
        <w:t>第</w:t>
      </w:r>
      <w:r w:rsidRPr="000139D3">
        <w:rPr>
          <w:rFonts w:eastAsiaTheme="minorEastAsia"/>
          <w:szCs w:val="21"/>
          <w:lang w:val="zh-CN"/>
        </w:rPr>
        <w:t>189</w:t>
      </w:r>
      <w:r w:rsidRPr="000139D3">
        <w:rPr>
          <w:rFonts w:eastAsiaTheme="minorEastAsia"/>
          <w:szCs w:val="21"/>
          <w:lang w:val="zh-CN"/>
        </w:rPr>
        <w:t>号</w:t>
      </w:r>
      <w:r w:rsidRPr="000139D3">
        <w:rPr>
          <w:rFonts w:eastAsiaTheme="minorEastAsia"/>
          <w:szCs w:val="21"/>
          <w:lang w:val="zh-CN"/>
        </w:rPr>
        <w:t>)</w:t>
      </w:r>
      <w:r w:rsidRPr="000139D3">
        <w:rPr>
          <w:rFonts w:eastAsiaTheme="minorEastAsia"/>
          <w:szCs w:val="21"/>
          <w:lang w:val="zh-CN"/>
        </w:rPr>
        <w:t>。</w:t>
      </w:r>
    </w:p>
    <w:p w:rsidR="000139D3" w:rsidRPr="00B6331F" w:rsidRDefault="000139D3" w:rsidP="00FA1B01">
      <w:pPr>
        <w:pStyle w:val="SingleTxtGC"/>
        <w:tabs>
          <w:tab w:val="clear" w:pos="431"/>
          <w:tab w:val="clear" w:pos="1565"/>
          <w:tab w:val="clear" w:pos="1996"/>
          <w:tab w:val="clear" w:pos="2427"/>
          <w:tab w:val="left" w:pos="1701"/>
        </w:tabs>
        <w:rPr>
          <w:rFonts w:eastAsia="黑体"/>
          <w:szCs w:val="21"/>
        </w:rPr>
      </w:pPr>
      <w:r w:rsidRPr="00B6331F">
        <w:rPr>
          <w:rFonts w:eastAsia="黑体"/>
          <w:szCs w:val="21"/>
          <w:lang w:val="zh-CN"/>
        </w:rPr>
        <w:t>17.</w:t>
      </w:r>
      <w:r w:rsidRPr="00B6331F">
        <w:rPr>
          <w:rFonts w:eastAsia="黑体"/>
          <w:szCs w:val="21"/>
          <w:lang w:val="zh-CN"/>
        </w:rPr>
        <w:tab/>
      </w:r>
      <w:r w:rsidRPr="00B6331F">
        <w:rPr>
          <w:rFonts w:eastAsia="黑体"/>
          <w:szCs w:val="21"/>
          <w:lang w:val="zh-CN"/>
        </w:rPr>
        <w:t>委员会建议缔约国考虑尽快批准或加入上述文书。</w:t>
      </w:r>
    </w:p>
    <w:p w:rsidR="000139D3" w:rsidRPr="000139D3" w:rsidRDefault="000139D3" w:rsidP="005E7828">
      <w:pPr>
        <w:pStyle w:val="H23GC"/>
        <w:rPr>
          <w:b/>
        </w:rPr>
      </w:pPr>
      <w:r w:rsidRPr="000139D3">
        <w:rPr>
          <w:lang w:val="zh-CN"/>
        </w:rPr>
        <w:tab/>
      </w:r>
      <w:r w:rsidRPr="000139D3">
        <w:rPr>
          <w:lang w:val="zh-CN"/>
        </w:rPr>
        <w:tab/>
      </w:r>
      <w:r w:rsidRPr="000139D3">
        <w:rPr>
          <w:lang w:val="zh-CN"/>
        </w:rPr>
        <w:t>综合性政策和战略</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18.</w:t>
      </w:r>
      <w:r w:rsidRPr="000139D3">
        <w:rPr>
          <w:rFonts w:eastAsiaTheme="minorEastAsia"/>
          <w:szCs w:val="21"/>
          <w:lang w:val="zh-CN"/>
        </w:rPr>
        <w:tab/>
      </w:r>
      <w:r w:rsidRPr="000139D3">
        <w:rPr>
          <w:rFonts w:eastAsiaTheme="minorEastAsia"/>
          <w:szCs w:val="21"/>
          <w:lang w:val="zh-CN"/>
        </w:rPr>
        <w:t>委员会注意到，缔约国已设立了移民和流离失所者事务部长一职，并在司法部内设立了主管人权问题的副部长职位，此外，还成立了两个负责调查侵犯人权行为的司局，分属内政部和国防部。但委员会感到关切的是，缔约国并未提供资料说明已采取哪些具体措施来执行《公约》。</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rPr>
      </w:pPr>
      <w:r w:rsidRPr="000139D3">
        <w:rPr>
          <w:rFonts w:eastAsiaTheme="minorEastAsia"/>
          <w:szCs w:val="21"/>
          <w:lang w:val="zh-CN"/>
        </w:rPr>
        <w:lastRenderedPageBreak/>
        <w:t>19.</w:t>
      </w:r>
      <w:r w:rsidRPr="00A9480E">
        <w:rPr>
          <w:rFonts w:eastAsia="黑体"/>
          <w:szCs w:val="21"/>
          <w:lang w:val="zh-CN"/>
        </w:rPr>
        <w:tab/>
      </w:r>
      <w:r w:rsidRPr="00A9480E">
        <w:rPr>
          <w:rFonts w:eastAsia="黑体"/>
          <w:szCs w:val="21"/>
          <w:lang w:val="zh-CN"/>
        </w:rPr>
        <w:t>委员会建议缔约国制定一项符合《公约》的综合性战略，并提供充足的人力、技术和财政资源用于这项战略的执行和监测工作。</w:t>
      </w:r>
    </w:p>
    <w:p w:rsidR="000139D3" w:rsidRPr="000139D3" w:rsidRDefault="000139D3" w:rsidP="00FA1B01">
      <w:pPr>
        <w:pStyle w:val="H23GC"/>
        <w:spacing w:before="0"/>
        <w:rPr>
          <w:b/>
        </w:rPr>
      </w:pPr>
      <w:r w:rsidRPr="000139D3">
        <w:rPr>
          <w:lang w:val="zh-CN"/>
        </w:rPr>
        <w:tab/>
      </w:r>
      <w:r w:rsidRPr="000139D3">
        <w:rPr>
          <w:lang w:val="zh-CN"/>
        </w:rPr>
        <w:tab/>
      </w:r>
      <w:r w:rsidRPr="000139D3">
        <w:rPr>
          <w:lang w:val="zh-CN"/>
        </w:rPr>
        <w:t>数据收集</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20.</w:t>
      </w:r>
      <w:r w:rsidRPr="000139D3">
        <w:rPr>
          <w:rFonts w:eastAsiaTheme="minorEastAsia"/>
          <w:szCs w:val="21"/>
          <w:lang w:val="zh-CN"/>
        </w:rPr>
        <w:tab/>
      </w:r>
      <w:r w:rsidRPr="000139D3">
        <w:rPr>
          <w:rFonts w:eastAsiaTheme="minorEastAsia"/>
          <w:szCs w:val="21"/>
          <w:lang w:val="zh-CN"/>
        </w:rPr>
        <w:t>委员会注意到，</w:t>
      </w:r>
      <w:r w:rsidRPr="000139D3">
        <w:rPr>
          <w:rFonts w:eastAsiaTheme="minorEastAsia"/>
          <w:szCs w:val="21"/>
          <w:lang w:val="zh-CN"/>
        </w:rPr>
        <w:t>2018</w:t>
      </w:r>
      <w:r w:rsidRPr="000139D3">
        <w:rPr>
          <w:rFonts w:eastAsiaTheme="minorEastAsia"/>
          <w:szCs w:val="21"/>
          <w:lang w:val="zh-CN"/>
        </w:rPr>
        <w:t>年初以来，一些难民在海上被拦截和获救之后在登岸点得到了登记，但委员会感到遗憾的是，缔约国没有将这一登记系统与各拘留中心开展的正式和非正式登记结合起来，而且各联合国实体和人道主义行为体也无法获得最基本的数据以便开展</w:t>
      </w:r>
      <w:r w:rsidRPr="000139D3">
        <w:rPr>
          <w:rFonts w:eastAsiaTheme="minorEastAsia" w:hint="eastAsia"/>
          <w:szCs w:val="21"/>
          <w:lang w:val="zh-CN"/>
        </w:rPr>
        <w:t>其</w:t>
      </w:r>
      <w:r w:rsidRPr="000139D3">
        <w:rPr>
          <w:rFonts w:eastAsiaTheme="minorEastAsia"/>
          <w:szCs w:val="21"/>
          <w:lang w:val="zh-CN"/>
        </w:rPr>
        <w:t>授权工作。委员会还感到关切的是，</w:t>
      </w:r>
      <w:r w:rsidRPr="000139D3">
        <w:rPr>
          <w:rFonts w:eastAsiaTheme="minorEastAsia" w:hint="eastAsia"/>
          <w:szCs w:val="21"/>
          <w:lang w:val="zh-CN"/>
        </w:rPr>
        <w:t>缔约国</w:t>
      </w:r>
      <w:r w:rsidRPr="000139D3">
        <w:rPr>
          <w:rFonts w:eastAsiaTheme="minorEastAsia"/>
          <w:szCs w:val="21"/>
          <w:lang w:val="zh-CN"/>
        </w:rPr>
        <w:t>没有</w:t>
      </w:r>
      <w:r w:rsidRPr="000139D3">
        <w:rPr>
          <w:rFonts w:eastAsiaTheme="minorEastAsia" w:hint="eastAsia"/>
          <w:szCs w:val="21"/>
          <w:lang w:val="zh-CN"/>
        </w:rPr>
        <w:t>提供</w:t>
      </w:r>
      <w:r w:rsidRPr="000139D3">
        <w:rPr>
          <w:rFonts w:eastAsiaTheme="minorEastAsia"/>
          <w:szCs w:val="21"/>
          <w:lang w:val="zh-CN"/>
        </w:rPr>
        <w:t>关于非正常移民工人及其家庭成员、在缔约国被拘留的移民工人和返回缔约国的移民工人的统计数据，也没有反映孤身移民儿童人数或缔约国境内与父母离散的儿童人数</w:t>
      </w:r>
      <w:r w:rsidRPr="000139D3">
        <w:rPr>
          <w:rFonts w:eastAsiaTheme="minorEastAsia" w:hint="eastAsia"/>
          <w:szCs w:val="21"/>
          <w:lang w:val="zh-CN"/>
        </w:rPr>
        <w:t>的数据</w:t>
      </w:r>
      <w:r w:rsidRPr="000139D3">
        <w:rPr>
          <w:rFonts w:eastAsiaTheme="minorEastAsia"/>
          <w:szCs w:val="21"/>
          <w:lang w:val="zh-CN"/>
        </w:rPr>
        <w:t>。</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0139D3">
        <w:rPr>
          <w:rFonts w:eastAsiaTheme="minorEastAsia"/>
          <w:szCs w:val="21"/>
          <w:lang w:val="zh-CN"/>
        </w:rPr>
        <w:t>21.</w:t>
      </w:r>
      <w:r w:rsidRPr="000139D3">
        <w:rPr>
          <w:rFonts w:eastAsiaTheme="minorEastAsia"/>
          <w:szCs w:val="21"/>
          <w:lang w:val="zh-CN"/>
        </w:rPr>
        <w:tab/>
      </w:r>
      <w:r w:rsidRPr="00A9480E">
        <w:rPr>
          <w:rFonts w:eastAsia="黑体"/>
          <w:szCs w:val="21"/>
          <w:lang w:val="zh-CN"/>
        </w:rPr>
        <w:t>委员会建议缔约国把在登岸点收集的统计数据与各拘留中心的数据收集系统</w:t>
      </w:r>
      <w:r w:rsidRPr="00A9480E">
        <w:rPr>
          <w:rFonts w:eastAsia="黑体" w:hint="eastAsia"/>
          <w:szCs w:val="21"/>
          <w:lang w:val="zh-CN"/>
        </w:rPr>
        <w:t>整合</w:t>
      </w:r>
      <w:r w:rsidRPr="00A9480E">
        <w:rPr>
          <w:rFonts w:eastAsia="黑体"/>
          <w:szCs w:val="21"/>
          <w:lang w:val="zh-CN"/>
        </w:rPr>
        <w:t>起来，并建立一个受外部监督的、涵盖《公约》所有方面的集中化综合数据库。</w:t>
      </w:r>
    </w:p>
    <w:p w:rsidR="000139D3" w:rsidRPr="000139D3" w:rsidRDefault="000139D3" w:rsidP="00BE58ED">
      <w:pPr>
        <w:pStyle w:val="H23GC"/>
        <w:spacing w:before="160"/>
        <w:rPr>
          <w:b/>
        </w:rPr>
      </w:pPr>
      <w:r w:rsidRPr="000139D3">
        <w:rPr>
          <w:lang w:val="zh-CN"/>
        </w:rPr>
        <w:tab/>
      </w:r>
      <w:r w:rsidRPr="000139D3">
        <w:rPr>
          <w:lang w:val="zh-CN"/>
        </w:rPr>
        <w:tab/>
      </w:r>
      <w:r w:rsidRPr="000139D3">
        <w:rPr>
          <w:lang w:val="zh-CN"/>
        </w:rPr>
        <w:t>独立监测</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22.</w:t>
      </w:r>
      <w:r w:rsidRPr="000139D3">
        <w:rPr>
          <w:rFonts w:eastAsiaTheme="minorEastAsia"/>
          <w:szCs w:val="21"/>
          <w:lang w:val="zh-CN"/>
        </w:rPr>
        <w:tab/>
      </w:r>
      <w:r w:rsidRPr="000139D3">
        <w:rPr>
          <w:rFonts w:eastAsiaTheme="minorEastAsia"/>
          <w:szCs w:val="21"/>
          <w:lang w:val="zh-CN"/>
        </w:rPr>
        <w:t>委员会赞赏地注意到，缔约国依照《第</w:t>
      </w:r>
      <w:r w:rsidRPr="000139D3">
        <w:rPr>
          <w:rFonts w:eastAsiaTheme="minorEastAsia"/>
          <w:szCs w:val="21"/>
          <w:lang w:val="zh-CN"/>
        </w:rPr>
        <w:t>5</w:t>
      </w:r>
      <w:r w:rsidR="00E058B9" w:rsidRPr="00E058B9">
        <w:rPr>
          <w:rFonts w:eastAsiaTheme="minorEastAsia"/>
          <w:sz w:val="10"/>
          <w:szCs w:val="10"/>
          <w:lang w:val="zh-CN"/>
        </w:rPr>
        <w:t xml:space="preserve"> </w:t>
      </w:r>
      <w:r w:rsidRPr="000139D3">
        <w:rPr>
          <w:rFonts w:eastAsiaTheme="minorEastAsia"/>
          <w:szCs w:val="21"/>
          <w:lang w:val="zh-CN"/>
        </w:rPr>
        <w:t>(2011)</w:t>
      </w:r>
      <w:r w:rsidRPr="000139D3">
        <w:rPr>
          <w:rFonts w:eastAsiaTheme="minorEastAsia"/>
          <w:szCs w:val="21"/>
          <w:lang w:val="zh-CN"/>
        </w:rPr>
        <w:t>号法》于</w:t>
      </w:r>
      <w:r w:rsidRPr="000139D3">
        <w:rPr>
          <w:rFonts w:eastAsiaTheme="minorEastAsia"/>
          <w:szCs w:val="21"/>
          <w:lang w:val="zh-CN"/>
        </w:rPr>
        <w:t>2011</w:t>
      </w:r>
      <w:r w:rsidRPr="000139D3">
        <w:rPr>
          <w:rFonts w:eastAsiaTheme="minorEastAsia"/>
          <w:szCs w:val="21"/>
          <w:lang w:val="zh-CN"/>
        </w:rPr>
        <w:t>年</w:t>
      </w:r>
      <w:r w:rsidRPr="000139D3">
        <w:rPr>
          <w:rFonts w:eastAsiaTheme="minorEastAsia"/>
          <w:szCs w:val="21"/>
          <w:lang w:val="zh-CN"/>
        </w:rPr>
        <w:t>11</w:t>
      </w:r>
      <w:r w:rsidRPr="000139D3">
        <w:rPr>
          <w:rFonts w:eastAsiaTheme="minorEastAsia"/>
          <w:szCs w:val="21"/>
          <w:lang w:val="zh-CN"/>
        </w:rPr>
        <w:t>月</w:t>
      </w:r>
      <w:r w:rsidRPr="000139D3">
        <w:rPr>
          <w:rFonts w:eastAsiaTheme="minorEastAsia"/>
          <w:szCs w:val="21"/>
          <w:lang w:val="zh-CN"/>
        </w:rPr>
        <w:t>28</w:t>
      </w:r>
      <w:r w:rsidRPr="000139D3">
        <w:rPr>
          <w:rFonts w:eastAsiaTheme="minorEastAsia"/>
          <w:szCs w:val="21"/>
          <w:lang w:val="zh-CN"/>
        </w:rPr>
        <w:t>日设立了全国公民自由和人权委员会</w:t>
      </w:r>
      <w:r w:rsidRPr="000139D3">
        <w:rPr>
          <w:rFonts w:eastAsiaTheme="minorEastAsia"/>
          <w:szCs w:val="21"/>
          <w:lang w:val="zh-CN"/>
        </w:rPr>
        <w:t>(</w:t>
      </w:r>
      <w:r w:rsidRPr="000139D3">
        <w:rPr>
          <w:rFonts w:eastAsiaTheme="minorEastAsia"/>
          <w:szCs w:val="21"/>
          <w:lang w:val="zh-CN"/>
        </w:rPr>
        <w:t>全国人权委</w:t>
      </w:r>
      <w:r w:rsidRPr="000139D3">
        <w:rPr>
          <w:rFonts w:eastAsiaTheme="minorEastAsia"/>
          <w:szCs w:val="21"/>
          <w:lang w:val="zh-CN"/>
        </w:rPr>
        <w:t>)</w:t>
      </w:r>
      <w:r w:rsidRPr="000139D3">
        <w:rPr>
          <w:rFonts w:eastAsiaTheme="minorEastAsia"/>
          <w:szCs w:val="21"/>
          <w:lang w:val="zh-CN"/>
        </w:rPr>
        <w:t>并经第</w:t>
      </w:r>
      <w:r w:rsidRPr="000139D3">
        <w:rPr>
          <w:rFonts w:eastAsiaTheme="minorEastAsia"/>
          <w:szCs w:val="21"/>
          <w:lang w:val="zh-CN"/>
        </w:rPr>
        <w:t>185</w:t>
      </w:r>
      <w:r w:rsidR="00E058B9" w:rsidRPr="00E058B9">
        <w:rPr>
          <w:rFonts w:eastAsiaTheme="minorEastAsia"/>
          <w:sz w:val="10"/>
          <w:szCs w:val="10"/>
          <w:lang w:val="zh-CN"/>
        </w:rPr>
        <w:t xml:space="preserve"> </w:t>
      </w:r>
      <w:r w:rsidRPr="000139D3">
        <w:rPr>
          <w:rFonts w:eastAsiaTheme="minorEastAsia"/>
          <w:szCs w:val="21"/>
          <w:lang w:val="zh-CN"/>
        </w:rPr>
        <w:t>(2011)</w:t>
      </w:r>
      <w:r w:rsidRPr="000139D3">
        <w:rPr>
          <w:rFonts w:eastAsiaTheme="minorEastAsia"/>
          <w:szCs w:val="21"/>
          <w:lang w:val="zh-CN"/>
        </w:rPr>
        <w:t>号法令组建了其理事会，而且全国人权委于</w:t>
      </w:r>
      <w:r w:rsidRPr="000139D3">
        <w:rPr>
          <w:rFonts w:eastAsiaTheme="minorEastAsia"/>
          <w:szCs w:val="21"/>
          <w:lang w:val="zh-CN"/>
        </w:rPr>
        <w:t>2014</w:t>
      </w:r>
      <w:r w:rsidRPr="000139D3">
        <w:rPr>
          <w:rFonts w:eastAsiaTheme="minorEastAsia"/>
          <w:szCs w:val="21"/>
          <w:lang w:val="zh-CN"/>
        </w:rPr>
        <w:t>年</w:t>
      </w:r>
      <w:r w:rsidRPr="000139D3">
        <w:rPr>
          <w:rFonts w:eastAsiaTheme="minorEastAsia"/>
          <w:szCs w:val="21"/>
          <w:lang w:val="zh-CN"/>
        </w:rPr>
        <w:t>10</w:t>
      </w:r>
      <w:r w:rsidRPr="000139D3">
        <w:rPr>
          <w:rFonts w:eastAsiaTheme="minorEastAsia"/>
          <w:szCs w:val="21"/>
          <w:lang w:val="zh-CN"/>
        </w:rPr>
        <w:t>月得到了国家人权机构全球联盟授予的</w:t>
      </w:r>
      <w:r w:rsidRPr="000139D3">
        <w:rPr>
          <w:rFonts w:eastAsiaTheme="minorEastAsia"/>
          <w:szCs w:val="21"/>
          <w:lang w:val="zh-CN"/>
        </w:rPr>
        <w:t>B</w:t>
      </w:r>
      <w:r w:rsidRPr="000139D3">
        <w:rPr>
          <w:rFonts w:eastAsiaTheme="minorEastAsia"/>
          <w:szCs w:val="21"/>
          <w:lang w:val="zh-CN"/>
        </w:rPr>
        <w:t>级地位认证。但委员会严重关切的是，全国人权委的任期自</w:t>
      </w:r>
      <w:r w:rsidRPr="000139D3">
        <w:rPr>
          <w:rFonts w:eastAsiaTheme="minorEastAsia"/>
          <w:szCs w:val="21"/>
          <w:lang w:val="zh-CN"/>
        </w:rPr>
        <w:t>2014</w:t>
      </w:r>
      <w:r w:rsidRPr="000139D3">
        <w:rPr>
          <w:rFonts w:eastAsiaTheme="minorEastAsia"/>
          <w:szCs w:val="21"/>
          <w:lang w:val="zh-CN"/>
        </w:rPr>
        <w:t>年以来一直未获正式延长，而且委员会收到的报告显示，全国人权委在多名理事和工作人员受到威胁后已于</w:t>
      </w:r>
      <w:r w:rsidRPr="000139D3">
        <w:rPr>
          <w:rFonts w:eastAsiaTheme="minorEastAsia"/>
          <w:szCs w:val="21"/>
          <w:lang w:val="zh-CN"/>
        </w:rPr>
        <w:t>2016</w:t>
      </w:r>
      <w:r w:rsidRPr="000139D3">
        <w:rPr>
          <w:rFonts w:eastAsiaTheme="minorEastAsia"/>
          <w:szCs w:val="21"/>
          <w:lang w:val="zh-CN"/>
        </w:rPr>
        <w:t>年停止行使职能。</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0139D3">
        <w:rPr>
          <w:rFonts w:eastAsiaTheme="minorEastAsia"/>
          <w:szCs w:val="21"/>
          <w:lang w:val="zh-CN"/>
        </w:rPr>
        <w:t>23.</w:t>
      </w:r>
      <w:r w:rsidRPr="000139D3">
        <w:rPr>
          <w:rFonts w:eastAsiaTheme="minorEastAsia"/>
          <w:szCs w:val="21"/>
          <w:lang w:val="zh-CN"/>
        </w:rPr>
        <w:tab/>
      </w:r>
      <w:r w:rsidRPr="00A9480E">
        <w:rPr>
          <w:rFonts w:eastAsia="黑体"/>
          <w:szCs w:val="21"/>
          <w:lang w:val="zh-CN"/>
        </w:rPr>
        <w:t>委员会建议缔约国克服安全和体制挑战，按照该国在普遍定期审议期间作出的承诺</w:t>
      </w:r>
      <w:r w:rsidRPr="00A9480E">
        <w:rPr>
          <w:rFonts w:eastAsia="黑体"/>
          <w:szCs w:val="21"/>
          <w:lang w:val="zh-CN"/>
        </w:rPr>
        <w:t>(A/HRC/30/1</w:t>
      </w:r>
      <w:r w:rsidR="0009734C">
        <w:rPr>
          <w:rFonts w:eastAsia="黑体"/>
          <w:szCs w:val="21"/>
          <w:lang w:val="zh-CN"/>
        </w:rPr>
        <w:t>6,</w:t>
      </w:r>
      <w:r w:rsidR="0009734C">
        <w:rPr>
          <w:rFonts w:eastAsia="黑体"/>
          <w:szCs w:val="21"/>
        </w:rPr>
        <w:t xml:space="preserve"> </w:t>
      </w:r>
      <w:r w:rsidRPr="00A9480E">
        <w:rPr>
          <w:rFonts w:eastAsia="黑体"/>
          <w:szCs w:val="21"/>
          <w:lang w:val="zh-CN"/>
        </w:rPr>
        <w:t>第</w:t>
      </w:r>
      <w:r w:rsidRPr="00A9480E">
        <w:rPr>
          <w:rFonts w:eastAsia="黑体"/>
          <w:szCs w:val="21"/>
          <w:lang w:val="zh-CN"/>
        </w:rPr>
        <w:t>137.54</w:t>
      </w:r>
      <w:r w:rsidRPr="00A9480E">
        <w:rPr>
          <w:rFonts w:eastAsia="黑体"/>
          <w:szCs w:val="21"/>
          <w:lang w:val="zh-CN"/>
        </w:rPr>
        <w:t>和第</w:t>
      </w:r>
      <w:r w:rsidRPr="00A9480E">
        <w:rPr>
          <w:rFonts w:eastAsia="黑体"/>
          <w:szCs w:val="21"/>
          <w:lang w:val="zh-CN"/>
        </w:rPr>
        <w:t>137.55</w:t>
      </w:r>
      <w:r w:rsidRPr="00A9480E">
        <w:rPr>
          <w:rFonts w:eastAsia="黑体"/>
          <w:szCs w:val="21"/>
          <w:lang w:val="zh-CN"/>
        </w:rPr>
        <w:t>段</w:t>
      </w:r>
      <w:r w:rsidRPr="00A9480E">
        <w:rPr>
          <w:rFonts w:eastAsia="黑体"/>
          <w:szCs w:val="21"/>
          <w:lang w:val="zh-CN"/>
        </w:rPr>
        <w:t>)</w:t>
      </w:r>
      <w:r w:rsidRPr="00A9480E">
        <w:rPr>
          <w:rFonts w:eastAsia="黑体"/>
          <w:szCs w:val="21"/>
          <w:lang w:val="zh-CN"/>
        </w:rPr>
        <w:t>，确保全国人权委能够作为一个完全符合《关于促进和保护人权的国家机构的地位的原则》</w:t>
      </w:r>
      <w:r w:rsidRPr="00A9480E">
        <w:rPr>
          <w:rFonts w:eastAsia="黑体"/>
          <w:szCs w:val="21"/>
          <w:lang w:val="zh-CN"/>
        </w:rPr>
        <w:t>(</w:t>
      </w:r>
      <w:r w:rsidRPr="00A9480E">
        <w:rPr>
          <w:rFonts w:eastAsia="黑体"/>
          <w:szCs w:val="21"/>
          <w:lang w:val="zh-CN"/>
        </w:rPr>
        <w:t>《巴黎原则》</w:t>
      </w:r>
      <w:r w:rsidRPr="00A9480E">
        <w:rPr>
          <w:rFonts w:eastAsia="黑体"/>
          <w:szCs w:val="21"/>
          <w:lang w:val="zh-CN"/>
        </w:rPr>
        <w:t>)</w:t>
      </w:r>
      <w:r w:rsidRPr="00A9480E">
        <w:rPr>
          <w:rFonts w:eastAsia="黑体"/>
          <w:szCs w:val="21"/>
          <w:lang w:val="zh-CN"/>
        </w:rPr>
        <w:t>的国家人权机构行使职能。</w:t>
      </w:r>
    </w:p>
    <w:p w:rsidR="000139D3" w:rsidRPr="000139D3" w:rsidRDefault="000139D3" w:rsidP="00BE58ED">
      <w:pPr>
        <w:pStyle w:val="H23GC"/>
        <w:spacing w:before="160"/>
        <w:rPr>
          <w:b/>
        </w:rPr>
      </w:pPr>
      <w:r w:rsidRPr="000139D3">
        <w:rPr>
          <w:lang w:val="zh-CN"/>
        </w:rPr>
        <w:tab/>
      </w:r>
      <w:r w:rsidRPr="000139D3">
        <w:rPr>
          <w:lang w:val="zh-CN"/>
        </w:rPr>
        <w:tab/>
      </w:r>
      <w:r w:rsidRPr="000139D3">
        <w:rPr>
          <w:lang w:val="zh-CN"/>
        </w:rPr>
        <w:t>有关《公约》的培训和宣传</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24.</w:t>
      </w:r>
      <w:r w:rsidRPr="000139D3">
        <w:rPr>
          <w:rFonts w:eastAsiaTheme="minorEastAsia"/>
          <w:szCs w:val="21"/>
          <w:lang w:val="zh-CN"/>
        </w:rPr>
        <w:tab/>
      </w:r>
      <w:r w:rsidRPr="000139D3">
        <w:rPr>
          <w:rFonts w:eastAsiaTheme="minorEastAsia"/>
          <w:szCs w:val="21"/>
          <w:lang w:val="zh-CN"/>
        </w:rPr>
        <w:t>委员会注意到，缔约国代表团提供的资料显示，该国已采取多项措施来传播信息和向不同利益攸关方提供关于移民工人权利的培训。但委员会感到关切的是，该国的努力仍然不够。</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0139D3">
        <w:rPr>
          <w:rFonts w:eastAsiaTheme="minorEastAsia"/>
          <w:szCs w:val="21"/>
          <w:lang w:val="zh-CN"/>
        </w:rPr>
        <w:t>25.</w:t>
      </w:r>
      <w:r w:rsidRPr="000139D3">
        <w:rPr>
          <w:rFonts w:eastAsiaTheme="minorEastAsia"/>
          <w:szCs w:val="21"/>
          <w:lang w:val="zh-CN"/>
        </w:rPr>
        <w:tab/>
      </w:r>
      <w:r w:rsidRPr="00A9480E">
        <w:rPr>
          <w:rFonts w:eastAsia="黑体"/>
          <w:szCs w:val="21"/>
          <w:lang w:val="zh-CN"/>
        </w:rPr>
        <w:t>委员会建议缔约国制定教育和培训方案，采取性别平等视角介绍移民工人及其家庭成员根据《公约》享有的权利，并向所有从事移民领域工作的官员和人员提供这些方案，特别是移民官员、执法和边境管理机关、法官、检察官、国家和地方官员，以及相关的领事官员、社会工作者和民间社会组织。</w:t>
      </w:r>
    </w:p>
    <w:p w:rsidR="000139D3" w:rsidRPr="000139D3" w:rsidRDefault="000139D3" w:rsidP="00BE58ED">
      <w:pPr>
        <w:pStyle w:val="H23GC"/>
        <w:spacing w:before="160"/>
        <w:rPr>
          <w:b/>
        </w:rPr>
      </w:pPr>
      <w:r w:rsidRPr="000139D3">
        <w:rPr>
          <w:lang w:val="zh-CN"/>
        </w:rPr>
        <w:tab/>
      </w:r>
      <w:r w:rsidRPr="000139D3">
        <w:rPr>
          <w:lang w:val="zh-CN"/>
        </w:rPr>
        <w:tab/>
      </w:r>
      <w:r w:rsidRPr="000139D3">
        <w:rPr>
          <w:lang w:val="zh-CN"/>
        </w:rPr>
        <w:t>腐败</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26.</w:t>
      </w:r>
      <w:r w:rsidRPr="000139D3">
        <w:rPr>
          <w:rFonts w:eastAsiaTheme="minorEastAsia"/>
          <w:szCs w:val="21"/>
          <w:lang w:val="zh-CN"/>
        </w:rPr>
        <w:tab/>
      </w:r>
      <w:r w:rsidRPr="000139D3">
        <w:rPr>
          <w:rFonts w:eastAsiaTheme="minorEastAsia"/>
          <w:szCs w:val="21"/>
          <w:lang w:val="zh-CN"/>
        </w:rPr>
        <w:t>委员会</w:t>
      </w:r>
      <w:r w:rsidRPr="005E7828">
        <w:rPr>
          <w:rFonts w:eastAsiaTheme="minorEastAsia"/>
          <w:spacing w:val="-6"/>
          <w:szCs w:val="21"/>
          <w:lang w:val="zh-CN"/>
        </w:rPr>
        <w:t>感到关切的是，有大量</w:t>
      </w:r>
      <w:r w:rsidRPr="005E7828">
        <w:t>报告显示，包括打击非法移民局</w:t>
      </w:r>
      <w:r w:rsidRPr="005E7828">
        <w:rPr>
          <w:rFonts w:eastAsiaTheme="minorEastAsia"/>
          <w:spacing w:val="-6"/>
          <w:szCs w:val="21"/>
          <w:lang w:val="zh-CN"/>
        </w:rPr>
        <w:t>和利比亚海岸警卫队在内的国家机构和已正式纳入国家机构的非国家武装团体的一些代表存在与偷运和</w:t>
      </w:r>
      <w:r w:rsidRPr="00E058B9">
        <w:rPr>
          <w:rFonts w:eastAsiaTheme="minorEastAsia"/>
          <w:spacing w:val="4"/>
          <w:szCs w:val="21"/>
          <w:lang w:val="zh-CN"/>
        </w:rPr>
        <w:t>贩运网络串通和共谋的现象。委员会还感到关切的是，已收到资料显示，发生了正式</w:t>
      </w:r>
      <w:r w:rsidRPr="000139D3">
        <w:rPr>
          <w:rFonts w:eastAsiaTheme="minorEastAsia"/>
          <w:szCs w:val="21"/>
          <w:lang w:val="zh-CN"/>
        </w:rPr>
        <w:t>和非正式移民拘留中心在押移民工人的家人遭到勒索的案件。</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0139D3">
        <w:rPr>
          <w:rFonts w:eastAsiaTheme="minorEastAsia"/>
          <w:szCs w:val="21"/>
          <w:lang w:val="zh-CN"/>
        </w:rPr>
        <w:t>27.</w:t>
      </w:r>
      <w:r w:rsidRPr="000139D3">
        <w:rPr>
          <w:rFonts w:eastAsiaTheme="minorEastAsia"/>
          <w:szCs w:val="21"/>
          <w:lang w:val="zh-CN"/>
        </w:rPr>
        <w:tab/>
      </w:r>
      <w:r w:rsidRPr="00A9480E">
        <w:rPr>
          <w:rFonts w:eastAsia="黑体"/>
          <w:szCs w:val="21"/>
          <w:lang w:val="zh-CN"/>
        </w:rPr>
        <w:t>铭记缔约国对保护其境内的移民工人及其家庭成员的权利负有首要责任，委员会促请缔约国彻查一切腐败案件，包括彻查偷运、贩运和勒索案件中的串通</w:t>
      </w:r>
      <w:r w:rsidRPr="00A9480E">
        <w:rPr>
          <w:rFonts w:eastAsia="黑体"/>
          <w:szCs w:val="21"/>
          <w:lang w:val="zh-CN"/>
        </w:rPr>
        <w:lastRenderedPageBreak/>
        <w:t>和共谋情节，并采取适当的预防和惩罚措施，包括在适当情况下解除有关公务员的职务。委员会还建议缔约国建立安全和顾及性别特点的空间或机制来保护申诉人免遭报复。</w:t>
      </w:r>
    </w:p>
    <w:p w:rsidR="000139D3" w:rsidRPr="006422BA" w:rsidRDefault="000139D3" w:rsidP="006422BA">
      <w:pPr>
        <w:pStyle w:val="H23GC"/>
        <w:rPr>
          <w:rStyle w:val="SingleTxtGCChar"/>
          <w:sz w:val="22"/>
          <w:szCs w:val="22"/>
        </w:rPr>
      </w:pPr>
      <w:r w:rsidRPr="006422BA">
        <w:rPr>
          <w:lang w:val="zh-CN"/>
        </w:rPr>
        <w:tab/>
        <w:t>2.</w:t>
      </w:r>
      <w:r w:rsidRPr="006422BA">
        <w:rPr>
          <w:lang w:val="zh-CN"/>
        </w:rPr>
        <w:tab/>
      </w:r>
      <w:r w:rsidRPr="006422BA">
        <w:rPr>
          <w:lang w:val="zh-CN"/>
        </w:rPr>
        <w:t>一般原则</w:t>
      </w:r>
      <w:r w:rsidRPr="006422BA">
        <w:rPr>
          <w:rStyle w:val="SingleTxtGCChar"/>
          <w:sz w:val="22"/>
          <w:szCs w:val="22"/>
        </w:rPr>
        <w:t>(</w:t>
      </w:r>
      <w:r w:rsidRPr="006422BA">
        <w:rPr>
          <w:rStyle w:val="SingleTxtGCChar"/>
          <w:sz w:val="22"/>
          <w:szCs w:val="22"/>
        </w:rPr>
        <w:t>第</w:t>
      </w:r>
      <w:r w:rsidRPr="006422BA">
        <w:rPr>
          <w:rStyle w:val="SingleTxtGCChar"/>
          <w:sz w:val="22"/>
          <w:szCs w:val="22"/>
        </w:rPr>
        <w:t>7</w:t>
      </w:r>
      <w:r w:rsidRPr="006422BA">
        <w:rPr>
          <w:rStyle w:val="SingleTxtGCChar"/>
          <w:sz w:val="22"/>
          <w:szCs w:val="22"/>
        </w:rPr>
        <w:t>和第</w:t>
      </w:r>
      <w:r w:rsidRPr="006422BA">
        <w:rPr>
          <w:rStyle w:val="SingleTxtGCChar"/>
          <w:sz w:val="22"/>
          <w:szCs w:val="22"/>
        </w:rPr>
        <w:t>83</w:t>
      </w:r>
      <w:r w:rsidRPr="006422BA">
        <w:rPr>
          <w:rStyle w:val="SingleTxtGCChar"/>
          <w:sz w:val="22"/>
          <w:szCs w:val="22"/>
        </w:rPr>
        <w:t>条</w:t>
      </w:r>
      <w:r w:rsidRPr="006422BA">
        <w:rPr>
          <w:rStyle w:val="SingleTxtGCChar"/>
          <w:sz w:val="22"/>
          <w:szCs w:val="22"/>
        </w:rPr>
        <w:t>)</w:t>
      </w:r>
    </w:p>
    <w:p w:rsidR="000139D3" w:rsidRPr="000139D3" w:rsidRDefault="000139D3" w:rsidP="00EE7001">
      <w:pPr>
        <w:pStyle w:val="H23GC"/>
        <w:rPr>
          <w:b/>
        </w:rPr>
      </w:pPr>
      <w:r w:rsidRPr="000139D3">
        <w:rPr>
          <w:lang w:val="zh-CN"/>
        </w:rPr>
        <w:tab/>
      </w:r>
      <w:r w:rsidRPr="000139D3">
        <w:rPr>
          <w:lang w:val="zh-CN"/>
        </w:rPr>
        <w:tab/>
      </w:r>
      <w:r w:rsidRPr="000139D3">
        <w:rPr>
          <w:lang w:val="zh-CN"/>
        </w:rPr>
        <w:t>不歧视</w:t>
      </w:r>
    </w:p>
    <w:p w:rsidR="000139D3" w:rsidRPr="003B3CB6" w:rsidRDefault="000139D3" w:rsidP="00EE7001">
      <w:pPr>
        <w:pStyle w:val="SingleTxtGC"/>
        <w:tabs>
          <w:tab w:val="clear" w:pos="431"/>
          <w:tab w:val="clear" w:pos="1565"/>
          <w:tab w:val="clear" w:pos="1996"/>
          <w:tab w:val="clear" w:pos="2427"/>
          <w:tab w:val="left" w:pos="1701"/>
        </w:tabs>
        <w:spacing w:after="160"/>
      </w:pPr>
      <w:r w:rsidRPr="000139D3">
        <w:rPr>
          <w:rFonts w:eastAsiaTheme="minorEastAsia"/>
          <w:szCs w:val="21"/>
          <w:lang w:val="zh-CN"/>
        </w:rPr>
        <w:t>28.</w:t>
      </w:r>
      <w:r w:rsidRPr="003B3CB6">
        <w:tab/>
      </w:r>
      <w:r w:rsidRPr="003B3CB6">
        <w:t>委员会注意到缔约国代表团声称，关于将酷刑、强迫绑架和歧视定为刑事罪的《第</w:t>
      </w:r>
      <w:r w:rsidRPr="003B3CB6">
        <w:t>10</w:t>
      </w:r>
      <w:r w:rsidR="0079681B" w:rsidRPr="0079681B">
        <w:rPr>
          <w:sz w:val="10"/>
          <w:szCs w:val="10"/>
        </w:rPr>
        <w:t xml:space="preserve"> </w:t>
      </w:r>
      <w:r w:rsidRPr="003B3CB6">
        <w:t>(2013)</w:t>
      </w:r>
      <w:r w:rsidRPr="003B3CB6">
        <w:t>号法》已经规定，歧视行为应受到惩罚。但委员会感到遗憾的是，缔约国没有提供资料说明该国的宪法和法律框架中是否包含有关条款，将《公约》所列的禁止的歧视理由</w:t>
      </w:r>
      <w:r w:rsidRPr="003B3CB6">
        <w:t>(</w:t>
      </w:r>
      <w:r w:rsidRPr="003B3CB6">
        <w:t>第</w:t>
      </w:r>
      <w:r w:rsidRPr="003B3CB6">
        <w:t>1</w:t>
      </w:r>
      <w:r w:rsidRPr="003B3CB6">
        <w:t>条第</w:t>
      </w:r>
      <w:r w:rsidRPr="003B3CB6">
        <w:t>1</w:t>
      </w:r>
      <w:r w:rsidRPr="003B3CB6">
        <w:t>款和第</w:t>
      </w:r>
      <w:r w:rsidRPr="003B3CB6">
        <w:t>7</w:t>
      </w:r>
      <w:r w:rsidRPr="003B3CB6">
        <w:t>条</w:t>
      </w:r>
      <w:r w:rsidRPr="003B3CB6">
        <w:t>)</w:t>
      </w:r>
      <w:r w:rsidRPr="003B3CB6">
        <w:t>涵盖在内。委员会还感到关切的是，有报告显示，移民工人及其家庭成员，特别是来自撒哈拉以南非洲和属于宗教少数群体</w:t>
      </w:r>
      <w:r w:rsidRPr="003B3CB6">
        <w:t>(</w:t>
      </w:r>
      <w:r w:rsidRPr="003B3CB6">
        <w:t>基督徒尤甚</w:t>
      </w:r>
      <w:r w:rsidRPr="003B3CB6">
        <w:t>)</w:t>
      </w:r>
      <w:r w:rsidRPr="003B3CB6">
        <w:t>的移民工人及其家庭成员，遭到了包括打击非法移民局和利比亚海岸警卫队代表在内的利比亚官员、武装团体和犯罪集团以及公民个人的歧视性对待、身体和言语侵害、任意拘留、奴役和性暴力。</w:t>
      </w:r>
    </w:p>
    <w:p w:rsidR="000139D3" w:rsidRPr="00A9480E" w:rsidRDefault="000139D3" w:rsidP="00EE7001">
      <w:pPr>
        <w:pStyle w:val="SingleTxtGC"/>
        <w:tabs>
          <w:tab w:val="clear" w:pos="431"/>
          <w:tab w:val="clear" w:pos="1565"/>
          <w:tab w:val="clear" w:pos="1996"/>
          <w:tab w:val="clear" w:pos="2427"/>
          <w:tab w:val="left" w:pos="1701"/>
        </w:tabs>
        <w:spacing w:after="160"/>
        <w:rPr>
          <w:rFonts w:eastAsia="黑体"/>
          <w:szCs w:val="21"/>
          <w:lang w:val="zh-CN"/>
        </w:rPr>
      </w:pPr>
      <w:r w:rsidRPr="000139D3">
        <w:rPr>
          <w:rFonts w:eastAsiaTheme="minorEastAsia"/>
          <w:szCs w:val="21"/>
          <w:lang w:val="zh-CN"/>
        </w:rPr>
        <w:t>29.</w:t>
      </w:r>
      <w:r w:rsidRPr="000139D3">
        <w:rPr>
          <w:rFonts w:eastAsiaTheme="minorEastAsia"/>
          <w:szCs w:val="21"/>
          <w:lang w:val="zh-CN"/>
        </w:rPr>
        <w:tab/>
      </w:r>
      <w:r w:rsidRPr="00A9480E">
        <w:rPr>
          <w:rFonts w:eastAsia="黑体"/>
          <w:szCs w:val="21"/>
          <w:lang w:val="zh-CN"/>
        </w:rPr>
        <w:t>委员会建议缔约国采取一切必要措施，尤其是修订国内法或通过相关立法，以：</w:t>
      </w:r>
    </w:p>
    <w:p w:rsidR="000139D3" w:rsidRPr="00A9480E" w:rsidRDefault="000139D3" w:rsidP="00EE7001">
      <w:pPr>
        <w:pStyle w:val="SingleTxtGC"/>
        <w:tabs>
          <w:tab w:val="clear" w:pos="431"/>
          <w:tab w:val="clear" w:pos="1565"/>
          <w:tab w:val="clear" w:pos="1996"/>
          <w:tab w:val="clear" w:pos="2427"/>
          <w:tab w:val="left" w:pos="1701"/>
        </w:tabs>
        <w:spacing w:after="160"/>
        <w:rPr>
          <w:rFonts w:eastAsia="黑体"/>
          <w:szCs w:val="21"/>
          <w:lang w:val="zh-CN"/>
        </w:rPr>
      </w:pPr>
      <w:r w:rsidRPr="00A9480E">
        <w:rPr>
          <w:rFonts w:eastAsia="黑体"/>
          <w:szCs w:val="21"/>
          <w:lang w:val="zh-CN"/>
        </w:rPr>
        <w:tab/>
        <w:t>(a)</w:t>
      </w:r>
      <w:r w:rsidRPr="00A9480E">
        <w:rPr>
          <w:rFonts w:eastAsia="黑体"/>
          <w:szCs w:val="21"/>
          <w:lang w:val="zh-CN"/>
        </w:rPr>
        <w:tab/>
      </w:r>
      <w:r w:rsidRPr="00A9480E">
        <w:rPr>
          <w:rFonts w:eastAsia="黑体"/>
          <w:szCs w:val="21"/>
          <w:lang w:val="zh-CN"/>
        </w:rPr>
        <w:t>按照《公约》第</w:t>
      </w:r>
      <w:r w:rsidRPr="00A9480E">
        <w:rPr>
          <w:rFonts w:eastAsia="黑体"/>
          <w:szCs w:val="21"/>
          <w:lang w:val="zh-CN"/>
        </w:rPr>
        <w:t>1</w:t>
      </w:r>
      <w:r w:rsidRPr="00A9480E">
        <w:rPr>
          <w:rFonts w:eastAsia="黑体"/>
          <w:szCs w:val="21"/>
          <w:lang w:val="zh-CN"/>
        </w:rPr>
        <w:t>条第</w:t>
      </w:r>
      <w:r w:rsidRPr="00A9480E">
        <w:rPr>
          <w:rFonts w:eastAsia="黑体"/>
          <w:szCs w:val="21"/>
          <w:lang w:val="zh-CN"/>
        </w:rPr>
        <w:t>1</w:t>
      </w:r>
      <w:r w:rsidRPr="00A9480E">
        <w:rPr>
          <w:rFonts w:eastAsia="黑体"/>
          <w:szCs w:val="21"/>
          <w:lang w:val="zh-CN"/>
        </w:rPr>
        <w:t>款和第</w:t>
      </w:r>
      <w:r w:rsidRPr="00A9480E">
        <w:rPr>
          <w:rFonts w:eastAsia="黑体"/>
          <w:szCs w:val="21"/>
          <w:lang w:val="zh-CN"/>
        </w:rPr>
        <w:t>7</w:t>
      </w:r>
      <w:r w:rsidRPr="00A9480E">
        <w:rPr>
          <w:rFonts w:eastAsia="黑体"/>
          <w:szCs w:val="21"/>
          <w:lang w:val="zh-CN"/>
        </w:rPr>
        <w:t>条，确保在该国境内或受该国管辖的所有移民工人及其家庭成员，不论是否具备合法证件，都能不受歧视地享有《公约》承认的各项权利，并通过一项法律，反对一切形式的歧视，特别是种族主义、种族歧视、仇外心理和相关的不容忍行为；</w:t>
      </w:r>
    </w:p>
    <w:p w:rsidR="000139D3" w:rsidRPr="00A9480E" w:rsidRDefault="000139D3" w:rsidP="00EE7001">
      <w:pPr>
        <w:pStyle w:val="SingleTxtGC"/>
        <w:tabs>
          <w:tab w:val="clear" w:pos="431"/>
          <w:tab w:val="clear" w:pos="1565"/>
          <w:tab w:val="clear" w:pos="1996"/>
          <w:tab w:val="clear" w:pos="2427"/>
          <w:tab w:val="left" w:pos="1701"/>
        </w:tabs>
        <w:spacing w:after="160"/>
        <w:rPr>
          <w:rFonts w:eastAsia="黑体"/>
          <w:szCs w:val="21"/>
          <w:lang w:val="zh-CN"/>
        </w:rPr>
      </w:pPr>
      <w:r w:rsidRPr="00A9480E">
        <w:rPr>
          <w:rFonts w:eastAsia="黑体"/>
          <w:szCs w:val="21"/>
          <w:lang w:val="zh-CN"/>
        </w:rPr>
        <w:tab/>
        <w:t>(b)</w:t>
      </w:r>
      <w:r w:rsidRPr="00A9480E">
        <w:rPr>
          <w:rFonts w:eastAsia="黑体"/>
          <w:szCs w:val="21"/>
          <w:lang w:val="zh-CN"/>
        </w:rPr>
        <w:tab/>
      </w:r>
      <w:r w:rsidRPr="00A9480E">
        <w:rPr>
          <w:rFonts w:eastAsia="黑体"/>
          <w:szCs w:val="21"/>
          <w:lang w:val="zh-CN"/>
        </w:rPr>
        <w:t>防止和处理官员、武装团体和犯罪集团以及公民个人基于种族和宗教理由的暴力和歧视行为，确保将这些行为记录在案、展开调查和予以惩处，并确保受害者得到补偿。</w:t>
      </w:r>
    </w:p>
    <w:p w:rsidR="000139D3" w:rsidRPr="000139D3" w:rsidRDefault="000139D3" w:rsidP="00EE7001">
      <w:pPr>
        <w:pStyle w:val="H23GC"/>
        <w:rPr>
          <w:b/>
        </w:rPr>
      </w:pPr>
      <w:r w:rsidRPr="000139D3">
        <w:rPr>
          <w:lang w:val="zh-CN"/>
        </w:rPr>
        <w:tab/>
      </w:r>
      <w:r w:rsidRPr="000139D3">
        <w:rPr>
          <w:lang w:val="zh-CN"/>
        </w:rPr>
        <w:tab/>
      </w:r>
      <w:r w:rsidRPr="000139D3">
        <w:rPr>
          <w:lang w:val="zh-CN"/>
        </w:rPr>
        <w:t>获得有效补救的权利</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30.</w:t>
      </w:r>
      <w:r w:rsidRPr="000139D3">
        <w:rPr>
          <w:rFonts w:eastAsiaTheme="minorEastAsia"/>
          <w:szCs w:val="21"/>
          <w:lang w:val="zh-CN"/>
        </w:rPr>
        <w:tab/>
      </w:r>
      <w:r w:rsidRPr="00E3626A">
        <w:rPr>
          <w:rFonts w:eastAsiaTheme="minorEastAsia"/>
          <w:spacing w:val="-6"/>
          <w:szCs w:val="21"/>
          <w:lang w:val="zh-CN"/>
        </w:rPr>
        <w:t>委员会注意到，《第</w:t>
      </w:r>
      <w:r w:rsidRPr="000139D3">
        <w:rPr>
          <w:rFonts w:eastAsiaTheme="minorEastAsia"/>
          <w:szCs w:val="21"/>
          <w:lang w:val="zh-CN"/>
        </w:rPr>
        <w:t>12</w:t>
      </w:r>
      <w:r w:rsidR="003B3CB6" w:rsidRPr="003B3CB6">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号劳工关</w:t>
      </w:r>
      <w:r w:rsidRPr="00E3626A">
        <w:rPr>
          <w:rFonts w:eastAsiaTheme="minorEastAsia"/>
          <w:spacing w:val="-6"/>
          <w:szCs w:val="21"/>
          <w:lang w:val="zh-CN"/>
        </w:rPr>
        <w:t>系法》规定了解决劳务纠纷的机制，</w:t>
      </w:r>
      <w:r w:rsidRPr="000139D3">
        <w:rPr>
          <w:rFonts w:eastAsiaTheme="minorEastAsia"/>
          <w:szCs w:val="21"/>
          <w:lang w:val="zh-CN"/>
        </w:rPr>
        <w:t>并禁止任何基于国籍的歧视。但委员会严重关切地注意到，侵犯《公约》所承认的权利而不受惩罚的现象十分普遍，非法移民工人、贩运受害者和强迫卖淫受害者无法就遭受的侵权行为寻求正义，因为他们可能遭到任意拘留，也可能担心自己因非法入境和停留而</w:t>
      </w:r>
      <w:r w:rsidRPr="000139D3">
        <w:rPr>
          <w:rFonts w:eastAsiaTheme="minorEastAsia" w:hint="eastAsia"/>
          <w:szCs w:val="21"/>
          <w:lang w:val="zh-CN"/>
        </w:rPr>
        <w:t>被当局</w:t>
      </w:r>
      <w:r w:rsidRPr="000139D3">
        <w:rPr>
          <w:rFonts w:eastAsiaTheme="minorEastAsia"/>
          <w:szCs w:val="21"/>
          <w:lang w:val="zh-CN"/>
        </w:rPr>
        <w:t>依照</w:t>
      </w:r>
      <w:r w:rsidRPr="000139D3">
        <w:rPr>
          <w:rFonts w:eastAsiaTheme="minorEastAsia"/>
          <w:szCs w:val="21"/>
          <w:lang w:val="zh-CN"/>
        </w:rPr>
        <w:t>(</w:t>
      </w:r>
      <w:r w:rsidRPr="000139D3">
        <w:rPr>
          <w:rFonts w:eastAsiaTheme="minorEastAsia"/>
          <w:szCs w:val="21"/>
          <w:lang w:val="zh-CN"/>
        </w:rPr>
        <w:t>经《第</w:t>
      </w:r>
      <w:r w:rsidRPr="000139D3">
        <w:rPr>
          <w:rFonts w:eastAsiaTheme="minorEastAsia"/>
          <w:szCs w:val="21"/>
          <w:lang w:val="zh-CN"/>
        </w:rPr>
        <w:t>2</w:t>
      </w:r>
      <w:r w:rsidR="00E3626A" w:rsidRPr="00E3626A">
        <w:rPr>
          <w:rFonts w:eastAsiaTheme="minorEastAsia"/>
          <w:sz w:val="10"/>
          <w:szCs w:val="10"/>
          <w:lang w:val="zh-CN"/>
        </w:rPr>
        <w:t xml:space="preserve"> </w:t>
      </w:r>
      <w:r w:rsidRPr="000139D3">
        <w:rPr>
          <w:rFonts w:eastAsiaTheme="minorEastAsia"/>
          <w:szCs w:val="21"/>
          <w:lang w:val="zh-CN"/>
        </w:rPr>
        <w:t>(2004)</w:t>
      </w:r>
      <w:r w:rsidRPr="000139D3">
        <w:rPr>
          <w:rFonts w:eastAsiaTheme="minorEastAsia"/>
          <w:szCs w:val="21"/>
          <w:lang w:val="zh-CN"/>
        </w:rPr>
        <w:t>号法》修订的</w:t>
      </w:r>
      <w:r w:rsidRPr="000139D3">
        <w:rPr>
          <w:rFonts w:eastAsiaTheme="minorEastAsia"/>
          <w:szCs w:val="21"/>
          <w:lang w:val="zh-CN"/>
        </w:rPr>
        <w:t>)</w:t>
      </w:r>
      <w:r w:rsidRPr="000139D3">
        <w:rPr>
          <w:rFonts w:eastAsiaTheme="minorEastAsia"/>
          <w:szCs w:val="21"/>
          <w:lang w:val="zh-CN"/>
        </w:rPr>
        <w:t>《第</w:t>
      </w:r>
      <w:r w:rsidRPr="000139D3">
        <w:rPr>
          <w:rFonts w:eastAsiaTheme="minorEastAsia"/>
          <w:szCs w:val="21"/>
          <w:lang w:val="zh-CN"/>
        </w:rPr>
        <w:t>6</w:t>
      </w:r>
      <w:r w:rsidR="00E3626A" w:rsidRPr="00E3626A">
        <w:rPr>
          <w:rFonts w:eastAsiaTheme="minorEastAsia"/>
          <w:sz w:val="10"/>
          <w:szCs w:val="10"/>
          <w:lang w:val="zh-CN"/>
        </w:rPr>
        <w:t xml:space="preserve"> </w:t>
      </w:r>
      <w:r w:rsidRPr="000139D3">
        <w:rPr>
          <w:rFonts w:eastAsiaTheme="minorEastAsia"/>
          <w:szCs w:val="21"/>
          <w:lang w:val="zh-CN"/>
        </w:rPr>
        <w:t>(1987)</w:t>
      </w:r>
      <w:r w:rsidRPr="000139D3">
        <w:rPr>
          <w:rFonts w:eastAsiaTheme="minorEastAsia"/>
          <w:szCs w:val="21"/>
          <w:lang w:val="zh-CN"/>
        </w:rPr>
        <w:t>号法》、《第</w:t>
      </w:r>
      <w:r w:rsidRPr="000139D3">
        <w:rPr>
          <w:rFonts w:eastAsiaTheme="minorEastAsia"/>
          <w:szCs w:val="21"/>
          <w:lang w:val="zh-CN"/>
        </w:rPr>
        <w:t>19</w:t>
      </w:r>
      <w:r w:rsidR="00E3626A" w:rsidRPr="00E3626A">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号法》和将卖淫与婚外性关系定为刑事罪的国内法拘留。</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A9480E">
        <w:rPr>
          <w:rFonts w:eastAsia="黑体"/>
          <w:szCs w:val="21"/>
          <w:lang w:val="zh-CN"/>
        </w:rPr>
        <w:t>31.</w:t>
      </w:r>
      <w:r w:rsidRPr="00A9480E">
        <w:rPr>
          <w:rFonts w:eastAsia="黑体"/>
          <w:szCs w:val="21"/>
          <w:lang w:val="zh-CN"/>
        </w:rPr>
        <w:tab/>
      </w:r>
      <w:r w:rsidRPr="00A9480E">
        <w:rPr>
          <w:rFonts w:eastAsia="黑体"/>
          <w:szCs w:val="21"/>
          <w:lang w:val="zh-CN"/>
        </w:rPr>
        <w:t>委员会建议缔约国：</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A9480E">
        <w:rPr>
          <w:rFonts w:eastAsia="黑体"/>
          <w:szCs w:val="21"/>
          <w:lang w:val="zh-CN"/>
        </w:rPr>
        <w:tab/>
        <w:t>(a)</w:t>
      </w:r>
      <w:r w:rsidRPr="00A9480E">
        <w:rPr>
          <w:rFonts w:eastAsia="黑体"/>
          <w:szCs w:val="21"/>
          <w:lang w:val="zh-CN"/>
        </w:rPr>
        <w:tab/>
      </w:r>
      <w:r w:rsidRPr="00A9480E">
        <w:rPr>
          <w:rFonts w:eastAsia="黑体"/>
          <w:szCs w:val="21"/>
          <w:lang w:val="zh-CN"/>
        </w:rPr>
        <w:t>确保移民工人及其家庭成员不论身份是否正常，</w:t>
      </w:r>
      <w:r w:rsidRPr="00A9480E">
        <w:rPr>
          <w:rFonts w:eastAsia="黑体" w:hint="eastAsia"/>
          <w:szCs w:val="21"/>
          <w:lang w:val="zh-CN"/>
        </w:rPr>
        <w:t>都</w:t>
      </w:r>
      <w:r w:rsidRPr="00A9480E">
        <w:rPr>
          <w:rFonts w:eastAsia="黑体"/>
          <w:szCs w:val="21"/>
          <w:lang w:val="zh-CN"/>
        </w:rPr>
        <w:t>在法律和实践中拥有与缔约国国民平等的机会，可向法院提出申诉和取得有效补救，并且一旦发现犯罪和侵权行为，立即展开调查；</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A9480E">
        <w:rPr>
          <w:rFonts w:eastAsia="黑体"/>
          <w:szCs w:val="21"/>
          <w:lang w:val="zh-CN"/>
        </w:rPr>
        <w:tab/>
        <w:t>(b)</w:t>
      </w:r>
      <w:r w:rsidRPr="00A9480E">
        <w:rPr>
          <w:rFonts w:eastAsia="黑体"/>
          <w:szCs w:val="21"/>
          <w:lang w:val="zh-CN"/>
        </w:rPr>
        <w:tab/>
      </w:r>
      <w:r w:rsidRPr="00A9480E">
        <w:rPr>
          <w:rFonts w:eastAsia="黑体"/>
          <w:szCs w:val="21"/>
          <w:lang w:val="zh-CN"/>
        </w:rPr>
        <w:t>在以下方面向受害者提供援助：法律辩护、口译服务、</w:t>
      </w:r>
      <w:r w:rsidRPr="00A9480E">
        <w:rPr>
          <w:rFonts w:eastAsia="黑体" w:hint="eastAsia"/>
          <w:szCs w:val="21"/>
          <w:lang w:val="zh-CN"/>
        </w:rPr>
        <w:t>接受个案个审</w:t>
      </w:r>
      <w:r w:rsidRPr="00A9480E">
        <w:rPr>
          <w:rFonts w:eastAsia="黑体"/>
          <w:szCs w:val="21"/>
          <w:lang w:val="zh-CN"/>
        </w:rPr>
        <w:t>的权利、顾及性别特点的面谈、上诉权、赔偿和</w:t>
      </w:r>
      <w:r w:rsidRPr="00A9480E">
        <w:rPr>
          <w:rFonts w:eastAsia="黑体"/>
          <w:szCs w:val="21"/>
          <w:lang w:val="zh-CN"/>
        </w:rPr>
        <w:t>/</w:t>
      </w:r>
      <w:r w:rsidRPr="00A9480E">
        <w:rPr>
          <w:rFonts w:eastAsia="黑体"/>
          <w:szCs w:val="21"/>
          <w:lang w:val="zh-CN"/>
        </w:rPr>
        <w:t>或补偿；</w:t>
      </w:r>
    </w:p>
    <w:p w:rsidR="000139D3" w:rsidRPr="00A9480E" w:rsidRDefault="000139D3" w:rsidP="00FA1B01">
      <w:pPr>
        <w:pStyle w:val="SingleTxtGC"/>
        <w:tabs>
          <w:tab w:val="clear" w:pos="431"/>
          <w:tab w:val="clear" w:pos="1565"/>
          <w:tab w:val="clear" w:pos="1996"/>
          <w:tab w:val="clear" w:pos="2427"/>
          <w:tab w:val="left" w:pos="1701"/>
        </w:tabs>
        <w:rPr>
          <w:rFonts w:eastAsia="黑体"/>
          <w:szCs w:val="21"/>
          <w:lang w:val="zh-CN"/>
        </w:rPr>
      </w:pPr>
      <w:r w:rsidRPr="00A9480E">
        <w:rPr>
          <w:rFonts w:eastAsia="黑体"/>
          <w:szCs w:val="21"/>
          <w:lang w:val="zh-CN"/>
        </w:rPr>
        <w:tab/>
        <w:t>(c)</w:t>
      </w:r>
      <w:r w:rsidRPr="00A9480E">
        <w:rPr>
          <w:rFonts w:eastAsia="黑体"/>
          <w:szCs w:val="21"/>
          <w:lang w:val="zh-CN"/>
        </w:rPr>
        <w:tab/>
      </w:r>
      <w:r w:rsidRPr="00A9480E">
        <w:rPr>
          <w:rFonts w:eastAsia="黑体"/>
          <w:szCs w:val="21"/>
          <w:lang w:val="zh-CN"/>
        </w:rPr>
        <w:t>确保移民工人及其家庭成员能够诉诸司法和向警方求助，而不用担心被当局逮捕、拘留或驱逐出境。</w:t>
      </w:r>
    </w:p>
    <w:p w:rsidR="000139D3" w:rsidRPr="006422BA" w:rsidRDefault="000139D3" w:rsidP="006422BA">
      <w:pPr>
        <w:pStyle w:val="H23GC"/>
        <w:rPr>
          <w:rStyle w:val="SingleTxtGCChar"/>
          <w:sz w:val="22"/>
          <w:szCs w:val="22"/>
        </w:rPr>
      </w:pPr>
      <w:r w:rsidRPr="006422BA">
        <w:rPr>
          <w:lang w:val="zh-CN"/>
        </w:rPr>
        <w:lastRenderedPageBreak/>
        <w:tab/>
        <w:t>3.</w:t>
      </w:r>
      <w:r w:rsidRPr="006422BA">
        <w:rPr>
          <w:lang w:val="zh-CN"/>
        </w:rPr>
        <w:tab/>
      </w:r>
      <w:r w:rsidRPr="006422BA">
        <w:rPr>
          <w:lang w:val="zh-CN"/>
        </w:rPr>
        <w:t>所有移民工人及其家庭成员的人权</w:t>
      </w:r>
      <w:r w:rsidRPr="006422BA">
        <w:rPr>
          <w:rStyle w:val="SingleTxtGCChar"/>
          <w:sz w:val="22"/>
          <w:szCs w:val="22"/>
        </w:rPr>
        <w:t>(</w:t>
      </w:r>
      <w:r w:rsidRPr="006422BA">
        <w:rPr>
          <w:rStyle w:val="SingleTxtGCChar"/>
          <w:sz w:val="22"/>
          <w:szCs w:val="22"/>
        </w:rPr>
        <w:t>第</w:t>
      </w:r>
      <w:r w:rsidRPr="006422BA">
        <w:rPr>
          <w:rStyle w:val="SingleTxtGCChar"/>
          <w:sz w:val="22"/>
          <w:szCs w:val="22"/>
        </w:rPr>
        <w:t>8</w:t>
      </w:r>
      <w:r w:rsidRPr="006422BA">
        <w:rPr>
          <w:rStyle w:val="SingleTxtGCChar"/>
          <w:sz w:val="22"/>
          <w:szCs w:val="22"/>
        </w:rPr>
        <w:t>至第</w:t>
      </w:r>
      <w:r w:rsidRPr="006422BA">
        <w:rPr>
          <w:rStyle w:val="SingleTxtGCChar"/>
          <w:sz w:val="22"/>
          <w:szCs w:val="22"/>
        </w:rPr>
        <w:t>35</w:t>
      </w:r>
      <w:r w:rsidRPr="006422BA">
        <w:rPr>
          <w:rStyle w:val="SingleTxtGCChar"/>
          <w:sz w:val="22"/>
          <w:szCs w:val="22"/>
        </w:rPr>
        <w:t>条</w:t>
      </w:r>
      <w:r w:rsidRPr="006422BA">
        <w:rPr>
          <w:rStyle w:val="SingleTxtGCChar"/>
          <w:sz w:val="22"/>
          <w:szCs w:val="22"/>
        </w:rPr>
        <w:t>)</w:t>
      </w:r>
    </w:p>
    <w:p w:rsidR="000139D3" w:rsidRPr="000139D3" w:rsidRDefault="000139D3" w:rsidP="00EE7001">
      <w:pPr>
        <w:pStyle w:val="H23GC"/>
        <w:rPr>
          <w:b/>
        </w:rPr>
      </w:pPr>
      <w:r w:rsidRPr="000139D3">
        <w:rPr>
          <w:lang w:val="zh-CN"/>
        </w:rPr>
        <w:tab/>
      </w:r>
      <w:r w:rsidRPr="000139D3">
        <w:rPr>
          <w:lang w:val="zh-CN"/>
        </w:rPr>
        <w:tab/>
      </w:r>
      <w:r w:rsidRPr="000139D3">
        <w:rPr>
          <w:lang w:val="zh-CN"/>
        </w:rPr>
        <w:t>离开任何国家的自由</w:t>
      </w:r>
    </w:p>
    <w:p w:rsidR="000139D3" w:rsidRPr="004C6790" w:rsidRDefault="000139D3" w:rsidP="00FA1B01">
      <w:pPr>
        <w:pStyle w:val="SingleTxtGC"/>
        <w:tabs>
          <w:tab w:val="clear" w:pos="431"/>
          <w:tab w:val="clear" w:pos="1565"/>
          <w:tab w:val="clear" w:pos="1996"/>
          <w:tab w:val="clear" w:pos="2427"/>
          <w:tab w:val="left" w:pos="1701"/>
        </w:tabs>
        <w:rPr>
          <w:rFonts w:eastAsiaTheme="minorEastAsia"/>
          <w:szCs w:val="21"/>
          <w:lang w:val="zh-CN"/>
        </w:rPr>
      </w:pPr>
      <w:r w:rsidRPr="00D17B4F">
        <w:rPr>
          <w:rFonts w:eastAsia="黑体"/>
          <w:szCs w:val="21"/>
          <w:lang w:val="zh-CN"/>
        </w:rPr>
        <w:t>32.</w:t>
      </w:r>
      <w:r w:rsidRPr="00D17B4F">
        <w:rPr>
          <w:rFonts w:eastAsia="黑体"/>
          <w:szCs w:val="21"/>
          <w:lang w:val="zh-CN"/>
        </w:rPr>
        <w:tab/>
      </w:r>
      <w:r w:rsidRPr="004C6790">
        <w:rPr>
          <w:rFonts w:eastAsiaTheme="minorEastAsia"/>
          <w:szCs w:val="21"/>
          <w:lang w:val="zh-CN"/>
        </w:rPr>
        <w:t>委员会关切地注意到，有许多报告显示，缔约国在地中海采取了所谓的</w:t>
      </w:r>
      <w:r w:rsidR="00F92A3D" w:rsidRPr="004C6790">
        <w:rPr>
          <w:rFonts w:eastAsiaTheme="minorEastAsia" w:hint="eastAsia"/>
          <w:szCs w:val="21"/>
          <w:lang w:val="zh-CN"/>
        </w:rPr>
        <w:t>“</w:t>
      </w:r>
      <w:r w:rsidRPr="004C6790">
        <w:rPr>
          <w:rFonts w:eastAsiaTheme="minorEastAsia"/>
          <w:szCs w:val="21"/>
          <w:lang w:val="zh-CN"/>
        </w:rPr>
        <w:t>撤回</w:t>
      </w:r>
      <w:r w:rsidR="00F92A3D" w:rsidRPr="004C6790">
        <w:rPr>
          <w:rFonts w:eastAsiaTheme="minorEastAsia" w:hint="eastAsia"/>
          <w:szCs w:val="21"/>
          <w:lang w:val="zh-CN"/>
        </w:rPr>
        <w:t>”</w:t>
      </w:r>
      <w:r w:rsidRPr="004C6790">
        <w:rPr>
          <w:rFonts w:eastAsiaTheme="minorEastAsia"/>
          <w:szCs w:val="21"/>
          <w:lang w:val="zh-CN"/>
        </w:rPr>
        <w:t>行动，拦截载有移民</w:t>
      </w:r>
      <w:r w:rsidRPr="004C6790">
        <w:rPr>
          <w:rFonts w:eastAsiaTheme="minorEastAsia"/>
          <w:szCs w:val="21"/>
          <w:lang w:val="zh-CN"/>
        </w:rPr>
        <w:t>(</w:t>
      </w:r>
      <w:r w:rsidRPr="004C6790">
        <w:rPr>
          <w:rFonts w:eastAsiaTheme="minorEastAsia"/>
          <w:szCs w:val="21"/>
          <w:lang w:val="zh-CN"/>
        </w:rPr>
        <w:t>包括移民工人及其家庭成员</w:t>
      </w:r>
      <w:r w:rsidRPr="004C6790">
        <w:rPr>
          <w:rFonts w:eastAsiaTheme="minorEastAsia"/>
          <w:szCs w:val="21"/>
          <w:lang w:val="zh-CN"/>
        </w:rPr>
        <w:t>)</w:t>
      </w:r>
      <w:r w:rsidRPr="004C6790">
        <w:rPr>
          <w:rFonts w:eastAsiaTheme="minorEastAsia"/>
          <w:szCs w:val="21"/>
          <w:lang w:val="zh-CN"/>
        </w:rPr>
        <w:t>的船只并将他们送回缔约国，据报告这些行动有时是在违背移民意愿的情况下实施的。</w:t>
      </w:r>
    </w:p>
    <w:p w:rsidR="000139D3" w:rsidRPr="00185E75" w:rsidRDefault="000139D3" w:rsidP="00FA1B01">
      <w:pPr>
        <w:pStyle w:val="SingleTxtGC"/>
        <w:tabs>
          <w:tab w:val="clear" w:pos="431"/>
          <w:tab w:val="clear" w:pos="1565"/>
          <w:tab w:val="clear" w:pos="1996"/>
          <w:tab w:val="clear" w:pos="2427"/>
          <w:tab w:val="left" w:pos="1701"/>
        </w:tabs>
        <w:rPr>
          <w:rFonts w:eastAsia="黑体"/>
          <w:szCs w:val="21"/>
        </w:rPr>
      </w:pPr>
      <w:r w:rsidRPr="00185E75">
        <w:rPr>
          <w:rFonts w:eastAsia="黑体"/>
          <w:szCs w:val="21"/>
          <w:lang w:val="zh-CN"/>
        </w:rPr>
        <w:t>33.</w:t>
      </w:r>
      <w:r w:rsidRPr="00185E75">
        <w:rPr>
          <w:rFonts w:eastAsia="黑体"/>
          <w:szCs w:val="21"/>
          <w:lang w:val="zh-CN"/>
        </w:rPr>
        <w:tab/>
      </w:r>
      <w:r w:rsidRPr="00185E75">
        <w:rPr>
          <w:rFonts w:eastAsia="黑体"/>
          <w:szCs w:val="21"/>
          <w:lang w:val="zh-CN"/>
        </w:rPr>
        <w:t>委员会促请缔约国停止利比亚海岸警卫队或其他执法官员</w:t>
      </w:r>
      <w:r w:rsidRPr="00185E75">
        <w:rPr>
          <w:rFonts w:eastAsia="黑体" w:hint="eastAsia"/>
          <w:szCs w:val="21"/>
          <w:lang w:val="zh-CN"/>
        </w:rPr>
        <w:t>任何</w:t>
      </w:r>
      <w:r w:rsidRPr="00185E75">
        <w:rPr>
          <w:rFonts w:eastAsia="黑体"/>
          <w:szCs w:val="21"/>
          <w:lang w:val="zh-CN"/>
        </w:rPr>
        <w:t>侵犯移民工人及其家庭成员离开任何国家</w:t>
      </w:r>
      <w:r w:rsidRPr="00185E75">
        <w:rPr>
          <w:rFonts w:eastAsia="黑体"/>
          <w:szCs w:val="21"/>
          <w:lang w:val="zh-CN"/>
        </w:rPr>
        <w:t>(</w:t>
      </w:r>
      <w:r w:rsidRPr="00185E75">
        <w:rPr>
          <w:rFonts w:eastAsia="黑体"/>
          <w:szCs w:val="21"/>
          <w:lang w:val="zh-CN"/>
        </w:rPr>
        <w:t>包括离开缔约国</w:t>
      </w:r>
      <w:r w:rsidRPr="00185E75">
        <w:rPr>
          <w:rFonts w:eastAsia="黑体"/>
          <w:szCs w:val="21"/>
          <w:lang w:val="zh-CN"/>
        </w:rPr>
        <w:t>)</w:t>
      </w:r>
      <w:r w:rsidRPr="00185E75">
        <w:rPr>
          <w:rFonts w:eastAsia="黑体"/>
          <w:szCs w:val="21"/>
          <w:lang w:val="zh-CN"/>
        </w:rPr>
        <w:t>的权利的行动。委员会建议缔约国采取基于人权的方法来处理移民问题，并促请缔约国确保利比亚海岸警卫队将</w:t>
      </w:r>
      <w:r w:rsidRPr="00185E75">
        <w:rPr>
          <w:rFonts w:eastAsia="黑体" w:hint="eastAsia"/>
          <w:szCs w:val="21"/>
          <w:lang w:val="zh-CN"/>
        </w:rPr>
        <w:t>保障</w:t>
      </w:r>
      <w:r w:rsidRPr="00185E75">
        <w:rPr>
          <w:rFonts w:eastAsia="黑体"/>
          <w:szCs w:val="21"/>
          <w:lang w:val="zh-CN"/>
        </w:rPr>
        <w:t>移民安全作为活动目标，包括</w:t>
      </w:r>
      <w:r w:rsidRPr="00185E75">
        <w:rPr>
          <w:rFonts w:eastAsia="黑体" w:hint="eastAsia"/>
          <w:szCs w:val="21"/>
          <w:lang w:val="zh-CN"/>
        </w:rPr>
        <w:t>保障</w:t>
      </w:r>
      <w:r w:rsidRPr="00185E75">
        <w:rPr>
          <w:rFonts w:eastAsia="黑体"/>
          <w:szCs w:val="21"/>
          <w:lang w:val="zh-CN"/>
        </w:rPr>
        <w:t>移民工人及其家庭成员的安全。</w:t>
      </w:r>
    </w:p>
    <w:p w:rsidR="000139D3" w:rsidRPr="000139D3" w:rsidRDefault="000139D3" w:rsidP="00EE7001">
      <w:pPr>
        <w:pStyle w:val="H23GC"/>
        <w:rPr>
          <w:b/>
        </w:rPr>
      </w:pPr>
      <w:r w:rsidRPr="000139D3">
        <w:rPr>
          <w:lang w:val="zh-CN"/>
        </w:rPr>
        <w:tab/>
      </w:r>
      <w:r w:rsidRPr="000139D3">
        <w:rPr>
          <w:lang w:val="zh-CN"/>
        </w:rPr>
        <w:tab/>
      </w:r>
      <w:r w:rsidRPr="000139D3">
        <w:rPr>
          <w:lang w:val="zh-CN"/>
        </w:rPr>
        <w:t>受到保护免遭暴力侵害、身体损害、威胁和恐吓</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34.</w:t>
      </w:r>
      <w:r w:rsidRPr="000139D3">
        <w:rPr>
          <w:rFonts w:eastAsiaTheme="minorEastAsia"/>
          <w:szCs w:val="21"/>
          <w:lang w:val="zh-CN"/>
        </w:rPr>
        <w:tab/>
      </w:r>
      <w:r w:rsidRPr="000139D3">
        <w:rPr>
          <w:rFonts w:eastAsiaTheme="minorEastAsia"/>
          <w:szCs w:val="21"/>
          <w:lang w:val="zh-CN"/>
        </w:rPr>
        <w:t>委员会注意到，《刑法》</w:t>
      </w:r>
      <w:r w:rsidRPr="000139D3">
        <w:rPr>
          <w:rFonts w:eastAsiaTheme="minorEastAsia"/>
          <w:szCs w:val="21"/>
          <w:lang w:val="zh-CN"/>
        </w:rPr>
        <w:t>(1953</w:t>
      </w:r>
      <w:r w:rsidRPr="000139D3">
        <w:rPr>
          <w:rFonts w:eastAsiaTheme="minorEastAsia"/>
          <w:szCs w:val="21"/>
          <w:lang w:val="zh-CN"/>
        </w:rPr>
        <w:t>年</w:t>
      </w:r>
      <w:r w:rsidRPr="000139D3">
        <w:rPr>
          <w:rFonts w:eastAsiaTheme="minorEastAsia"/>
          <w:szCs w:val="21"/>
          <w:lang w:val="zh-CN"/>
        </w:rPr>
        <w:t>)</w:t>
      </w:r>
      <w:r w:rsidRPr="000139D3">
        <w:rPr>
          <w:rFonts w:eastAsiaTheme="minorEastAsia"/>
          <w:szCs w:val="21"/>
          <w:lang w:val="zh-CN"/>
        </w:rPr>
        <w:t>和关于将酷刑、强迫绑架和歧视定为刑事罪的《第</w:t>
      </w:r>
      <w:r w:rsidRPr="000139D3">
        <w:rPr>
          <w:rFonts w:eastAsiaTheme="minorEastAsia"/>
          <w:szCs w:val="21"/>
          <w:lang w:val="zh-CN"/>
        </w:rPr>
        <w:t>10</w:t>
      </w:r>
      <w:r w:rsidR="00B42243" w:rsidRPr="00B42243">
        <w:rPr>
          <w:rFonts w:eastAsiaTheme="minorEastAsia"/>
          <w:sz w:val="10"/>
          <w:szCs w:val="10"/>
          <w:lang w:val="zh-CN"/>
        </w:rPr>
        <w:t xml:space="preserve"> </w:t>
      </w:r>
      <w:r w:rsidRPr="000139D3">
        <w:rPr>
          <w:rFonts w:eastAsiaTheme="minorEastAsia"/>
          <w:szCs w:val="21"/>
          <w:lang w:val="zh-CN"/>
        </w:rPr>
        <w:t>(2013)</w:t>
      </w:r>
      <w:r w:rsidRPr="000139D3">
        <w:rPr>
          <w:rFonts w:eastAsiaTheme="minorEastAsia"/>
          <w:szCs w:val="21"/>
          <w:lang w:val="zh-CN"/>
        </w:rPr>
        <w:t>号法》将各种暴力行为定为了刑事罪。委员会还注意到缔约国代表团声称，该国会调查、起诉和惩处犯下此类行为的人员，包括国家官员。但委员会仍然深感关切的是：</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r>
      <w:r w:rsidRPr="000139D3">
        <w:rPr>
          <w:rFonts w:eastAsiaTheme="minorEastAsia"/>
          <w:szCs w:val="21"/>
          <w:lang w:val="zh-CN"/>
        </w:rPr>
        <w:t>在正式和非正式拘留中心内外，缔约国官员、武装团体、偷运者、贩运者和犯罪集团对移民工人及其家庭成员</w:t>
      </w:r>
      <w:r w:rsidRPr="000139D3">
        <w:rPr>
          <w:rFonts w:eastAsiaTheme="minorEastAsia"/>
          <w:szCs w:val="21"/>
          <w:lang w:val="zh-CN"/>
        </w:rPr>
        <w:t>(</w:t>
      </w:r>
      <w:r w:rsidRPr="000139D3">
        <w:rPr>
          <w:rFonts w:eastAsiaTheme="minorEastAsia"/>
          <w:szCs w:val="21"/>
          <w:lang w:val="zh-CN"/>
        </w:rPr>
        <w:t>特别是</w:t>
      </w:r>
      <w:r w:rsidRPr="000139D3">
        <w:rPr>
          <w:rFonts w:eastAsiaTheme="minorEastAsia" w:hint="eastAsia"/>
          <w:szCs w:val="21"/>
          <w:lang w:val="zh-CN"/>
        </w:rPr>
        <w:t>身份不正常</w:t>
      </w:r>
      <w:r w:rsidRPr="000139D3">
        <w:rPr>
          <w:rFonts w:eastAsiaTheme="minorEastAsia"/>
          <w:szCs w:val="21"/>
          <w:lang w:val="zh-CN"/>
        </w:rPr>
        <w:t>的人员</w:t>
      </w:r>
      <w:r w:rsidRPr="000139D3">
        <w:rPr>
          <w:rFonts w:eastAsiaTheme="minorEastAsia"/>
          <w:szCs w:val="21"/>
          <w:lang w:val="zh-CN"/>
        </w:rPr>
        <w:t>)</w:t>
      </w:r>
      <w:r w:rsidRPr="000139D3">
        <w:rPr>
          <w:rFonts w:eastAsiaTheme="minorEastAsia"/>
          <w:szCs w:val="21"/>
          <w:lang w:val="zh-CN"/>
        </w:rPr>
        <w:t>实施了严重的暴力行为，包括非法杀害、酷刑和虐待、强奸和性暴力、身体和言语侵害、勒索、威胁和恐吓；</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据称，包括打击非法移民局和利比亚海岸警卫队在内的公共当局参与了严重的暴力行为，而且该国普遍的有罪不罚现象往往涉及此类罪行；</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(c)</w:t>
      </w:r>
      <w:r w:rsidRPr="000139D3">
        <w:rPr>
          <w:rFonts w:eastAsiaTheme="minorEastAsia"/>
          <w:szCs w:val="21"/>
          <w:lang w:val="zh-CN"/>
        </w:rPr>
        <w:tab/>
      </w:r>
      <w:r w:rsidRPr="000139D3">
        <w:rPr>
          <w:rFonts w:eastAsiaTheme="minorEastAsia"/>
          <w:szCs w:val="21"/>
          <w:lang w:val="zh-CN"/>
        </w:rPr>
        <w:t>委员会收到的报告显示，打击非法移民局和国家官员在对包括移民工人在内的移民采取执法行动的过程中存在过度和无理使用致命武力的现象；</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(d)</w:t>
      </w:r>
      <w:r w:rsidRPr="000139D3">
        <w:rPr>
          <w:rFonts w:eastAsiaTheme="minorEastAsia"/>
          <w:szCs w:val="21"/>
          <w:lang w:val="zh-CN"/>
        </w:rPr>
        <w:tab/>
      </w:r>
      <w:r w:rsidRPr="000139D3">
        <w:rPr>
          <w:rFonts w:eastAsiaTheme="minorEastAsia"/>
          <w:szCs w:val="21"/>
          <w:lang w:val="zh-CN"/>
        </w:rPr>
        <w:t>贩运者、偷运者和犯罪团伙使包括移民工人在内的移民遭受了极端暴力</w:t>
      </w:r>
      <w:r w:rsidRPr="000139D3">
        <w:rPr>
          <w:rFonts w:eastAsiaTheme="minorEastAsia"/>
          <w:szCs w:val="21"/>
          <w:lang w:val="zh-CN"/>
        </w:rPr>
        <w:t>(</w:t>
      </w:r>
      <w:r w:rsidRPr="000139D3">
        <w:rPr>
          <w:rFonts w:eastAsiaTheme="minorEastAsia"/>
          <w:szCs w:val="21"/>
          <w:lang w:val="zh-CN"/>
        </w:rPr>
        <w:t>包括以向移民的亲属勒索钱财为目的的暴力</w:t>
      </w:r>
      <w:r w:rsidRPr="000139D3">
        <w:rPr>
          <w:rFonts w:eastAsiaTheme="minorEastAsia"/>
          <w:szCs w:val="21"/>
          <w:lang w:val="zh-CN"/>
        </w:rPr>
        <w:t>)</w:t>
      </w:r>
      <w:r w:rsidRPr="000139D3">
        <w:rPr>
          <w:rFonts w:eastAsiaTheme="minorEastAsia"/>
          <w:szCs w:val="21"/>
          <w:lang w:val="zh-CN"/>
        </w:rPr>
        <w:t>，以及强奸和其他形式的性暴力，包括轮奸和情节构成性奴役的性剥削；</w:t>
      </w:r>
    </w:p>
    <w:p w:rsidR="000139D3" w:rsidRPr="00D17B4F" w:rsidRDefault="000139D3" w:rsidP="00FA1B01">
      <w:pPr>
        <w:pStyle w:val="SingleTxtGC"/>
        <w:tabs>
          <w:tab w:val="clear" w:pos="431"/>
          <w:tab w:val="clear" w:pos="1565"/>
          <w:tab w:val="clear" w:pos="1996"/>
          <w:tab w:val="clear" w:pos="2427"/>
          <w:tab w:val="left" w:pos="1701"/>
        </w:tabs>
        <w:rPr>
          <w:rFonts w:eastAsia="黑体"/>
          <w:szCs w:val="21"/>
          <w:lang w:val="zh-CN"/>
        </w:rPr>
      </w:pPr>
      <w:r w:rsidRPr="000139D3">
        <w:rPr>
          <w:rFonts w:eastAsiaTheme="minorEastAsia"/>
          <w:szCs w:val="21"/>
          <w:lang w:val="zh-CN"/>
        </w:rPr>
        <w:tab/>
        <w:t>(e)</w:t>
      </w:r>
      <w:r w:rsidRPr="000139D3">
        <w:rPr>
          <w:rFonts w:eastAsiaTheme="minorEastAsia"/>
          <w:szCs w:val="21"/>
          <w:lang w:val="zh-CN"/>
        </w:rPr>
        <w:tab/>
      </w:r>
      <w:r w:rsidRPr="000139D3">
        <w:rPr>
          <w:rFonts w:eastAsiaTheme="minorEastAsia"/>
          <w:szCs w:val="21"/>
          <w:lang w:val="zh-CN"/>
        </w:rPr>
        <w:t>经《第</w:t>
      </w:r>
      <w:r w:rsidRPr="000139D3">
        <w:rPr>
          <w:rFonts w:eastAsiaTheme="minorEastAsia"/>
          <w:szCs w:val="21"/>
          <w:lang w:val="zh-CN"/>
        </w:rPr>
        <w:t>2</w:t>
      </w:r>
      <w:r w:rsidR="00B42243" w:rsidRPr="00B42243">
        <w:rPr>
          <w:rFonts w:eastAsiaTheme="minorEastAsia"/>
          <w:sz w:val="10"/>
          <w:szCs w:val="10"/>
          <w:lang w:val="zh-CN"/>
        </w:rPr>
        <w:t xml:space="preserve"> </w:t>
      </w:r>
      <w:r w:rsidRPr="000139D3">
        <w:rPr>
          <w:rFonts w:eastAsiaTheme="minorEastAsia"/>
          <w:szCs w:val="21"/>
          <w:lang w:val="zh-CN"/>
        </w:rPr>
        <w:t>(2004)</w:t>
      </w:r>
      <w:r w:rsidRPr="000139D3">
        <w:rPr>
          <w:rFonts w:eastAsiaTheme="minorEastAsia"/>
          <w:szCs w:val="21"/>
          <w:lang w:val="zh-CN"/>
        </w:rPr>
        <w:t>号法》修订的《第</w:t>
      </w:r>
      <w:r w:rsidRPr="000139D3">
        <w:rPr>
          <w:rFonts w:eastAsiaTheme="minorEastAsia"/>
          <w:szCs w:val="21"/>
          <w:lang w:val="zh-CN"/>
        </w:rPr>
        <w:t>6</w:t>
      </w:r>
      <w:r w:rsidR="00B42243" w:rsidRPr="00B42243">
        <w:rPr>
          <w:rFonts w:eastAsiaTheme="minorEastAsia"/>
          <w:sz w:val="10"/>
          <w:szCs w:val="10"/>
          <w:lang w:val="zh-CN"/>
        </w:rPr>
        <w:t xml:space="preserve"> </w:t>
      </w:r>
      <w:r w:rsidRPr="000139D3">
        <w:rPr>
          <w:rFonts w:eastAsiaTheme="minorEastAsia"/>
          <w:szCs w:val="21"/>
          <w:lang w:val="zh-CN"/>
        </w:rPr>
        <w:t>(1987)</w:t>
      </w:r>
      <w:r w:rsidRPr="000139D3">
        <w:rPr>
          <w:rFonts w:eastAsiaTheme="minorEastAsia"/>
          <w:szCs w:val="21"/>
          <w:lang w:val="zh-CN"/>
        </w:rPr>
        <w:t>号法》以及《第</w:t>
      </w:r>
      <w:r w:rsidRPr="000139D3">
        <w:rPr>
          <w:rFonts w:eastAsiaTheme="minorEastAsia"/>
          <w:szCs w:val="21"/>
          <w:lang w:val="zh-CN"/>
        </w:rPr>
        <w:t>19</w:t>
      </w:r>
      <w:r w:rsidR="009422E6" w:rsidRPr="009422E6">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号法》将非法出入缔约国和在该国非法停留</w:t>
      </w:r>
      <w:r w:rsidRPr="000139D3">
        <w:rPr>
          <w:rFonts w:eastAsiaTheme="minorEastAsia" w:hint="eastAsia"/>
          <w:szCs w:val="21"/>
          <w:lang w:val="zh-CN"/>
        </w:rPr>
        <w:t>的行为</w:t>
      </w:r>
      <w:r w:rsidRPr="000139D3">
        <w:rPr>
          <w:rFonts w:eastAsiaTheme="minorEastAsia"/>
          <w:szCs w:val="21"/>
          <w:lang w:val="zh-CN"/>
        </w:rPr>
        <w:t>定为了刑事罪，缔约国还规定</w:t>
      </w:r>
      <w:r w:rsidRPr="00B46807">
        <w:rPr>
          <w:rFonts w:eastAsiaTheme="minorEastAsia"/>
          <w:szCs w:val="21"/>
          <w:lang w:val="zh-CN"/>
        </w:rPr>
        <w:t>卖淫、婚外性关系和堕胎属于刑事罪，这都阻碍了包括移民工人及其家庭成员在内的幸存者报告此类罪行。</w:t>
      </w:r>
    </w:p>
    <w:p w:rsidR="000139D3" w:rsidRPr="00D17B4F" w:rsidRDefault="000139D3" w:rsidP="00FA1B01">
      <w:pPr>
        <w:pStyle w:val="SingleTxtGC"/>
        <w:tabs>
          <w:tab w:val="clear" w:pos="431"/>
          <w:tab w:val="clear" w:pos="1565"/>
          <w:tab w:val="clear" w:pos="1996"/>
          <w:tab w:val="clear" w:pos="2427"/>
          <w:tab w:val="left" w:pos="1701"/>
        </w:tabs>
        <w:rPr>
          <w:rFonts w:eastAsia="黑体"/>
          <w:szCs w:val="21"/>
          <w:lang w:val="zh-CN"/>
        </w:rPr>
      </w:pPr>
      <w:r w:rsidRPr="00D17B4F">
        <w:rPr>
          <w:rFonts w:eastAsia="黑体"/>
          <w:szCs w:val="21"/>
          <w:lang w:val="zh-CN"/>
        </w:rPr>
        <w:t>35.</w:t>
      </w:r>
      <w:r w:rsidRPr="00D17B4F">
        <w:rPr>
          <w:rFonts w:eastAsia="黑体"/>
          <w:szCs w:val="21"/>
          <w:lang w:val="zh-CN"/>
        </w:rPr>
        <w:tab/>
      </w:r>
      <w:r w:rsidRPr="00D17B4F">
        <w:rPr>
          <w:rFonts w:eastAsia="黑体"/>
          <w:szCs w:val="21"/>
          <w:lang w:val="zh-CN"/>
        </w:rPr>
        <w:t>委员会促请缔约国：</w:t>
      </w:r>
    </w:p>
    <w:p w:rsidR="000139D3" w:rsidRPr="00D17B4F" w:rsidRDefault="000139D3" w:rsidP="00FA1B01">
      <w:pPr>
        <w:pStyle w:val="SingleTxtGC"/>
        <w:tabs>
          <w:tab w:val="clear" w:pos="431"/>
          <w:tab w:val="clear" w:pos="1565"/>
          <w:tab w:val="clear" w:pos="1996"/>
          <w:tab w:val="clear" w:pos="2427"/>
          <w:tab w:val="left" w:pos="1701"/>
        </w:tabs>
        <w:rPr>
          <w:rFonts w:eastAsia="黑体"/>
          <w:szCs w:val="21"/>
          <w:lang w:val="zh-CN"/>
        </w:rPr>
      </w:pPr>
      <w:r w:rsidRPr="00D17B4F">
        <w:rPr>
          <w:rFonts w:eastAsia="黑体"/>
          <w:szCs w:val="21"/>
          <w:lang w:val="zh-CN"/>
        </w:rPr>
        <w:tab/>
        <w:t>(a)</w:t>
      </w:r>
      <w:r w:rsidRPr="00D17B4F">
        <w:rPr>
          <w:rFonts w:eastAsia="黑体"/>
          <w:szCs w:val="21"/>
          <w:lang w:val="zh-CN"/>
        </w:rPr>
        <w:tab/>
      </w:r>
      <w:r w:rsidRPr="00D17B4F">
        <w:rPr>
          <w:rFonts w:eastAsia="黑体"/>
          <w:szCs w:val="21"/>
          <w:lang w:val="zh-CN"/>
        </w:rPr>
        <w:t>执行《刑法》</w:t>
      </w:r>
      <w:r w:rsidRPr="00D17B4F">
        <w:rPr>
          <w:rFonts w:eastAsia="黑体"/>
          <w:szCs w:val="21"/>
          <w:lang w:val="zh-CN"/>
        </w:rPr>
        <w:t>(1953</w:t>
      </w:r>
      <w:r w:rsidRPr="00D17B4F">
        <w:rPr>
          <w:rFonts w:eastAsia="黑体"/>
          <w:szCs w:val="21"/>
          <w:lang w:val="zh-CN"/>
        </w:rPr>
        <w:t>年</w:t>
      </w:r>
      <w:r w:rsidRPr="00D17B4F">
        <w:rPr>
          <w:rFonts w:eastAsia="黑体"/>
          <w:szCs w:val="21"/>
          <w:lang w:val="zh-CN"/>
        </w:rPr>
        <w:t>)</w:t>
      </w:r>
      <w:r w:rsidRPr="00D17B4F">
        <w:rPr>
          <w:rFonts w:eastAsia="黑体"/>
          <w:szCs w:val="21"/>
          <w:lang w:val="zh-CN"/>
        </w:rPr>
        <w:t>和关于侵害移民工人及其家庭成员的罪行的《第</w:t>
      </w:r>
      <w:r w:rsidRPr="00D17B4F">
        <w:rPr>
          <w:rFonts w:eastAsia="黑体"/>
          <w:szCs w:val="21"/>
          <w:lang w:val="zh-CN"/>
        </w:rPr>
        <w:t>10</w:t>
      </w:r>
      <w:r w:rsidR="00B42243" w:rsidRPr="00D17B4F">
        <w:rPr>
          <w:rFonts w:eastAsia="黑体"/>
          <w:sz w:val="10"/>
          <w:szCs w:val="10"/>
          <w:lang w:val="zh-CN"/>
        </w:rPr>
        <w:t xml:space="preserve"> </w:t>
      </w:r>
      <w:r w:rsidRPr="00D17B4F">
        <w:rPr>
          <w:rFonts w:eastAsia="黑体"/>
          <w:szCs w:val="21"/>
          <w:lang w:val="zh-CN"/>
        </w:rPr>
        <w:t>(2013)</w:t>
      </w:r>
      <w:r w:rsidRPr="00D17B4F">
        <w:rPr>
          <w:rFonts w:eastAsia="黑体"/>
          <w:szCs w:val="21"/>
          <w:lang w:val="zh-CN"/>
        </w:rPr>
        <w:t>号法》，考虑到国家官员与偷运和贩运网络的联系，确保彻查这些行为，并处以与罪行严重程度相称的惩罚；</w:t>
      </w:r>
    </w:p>
    <w:p w:rsidR="000139D3" w:rsidRPr="00D17B4F" w:rsidRDefault="000139D3" w:rsidP="00FA1B01">
      <w:pPr>
        <w:pStyle w:val="SingleTxtGC"/>
        <w:tabs>
          <w:tab w:val="clear" w:pos="431"/>
          <w:tab w:val="clear" w:pos="1565"/>
          <w:tab w:val="clear" w:pos="1996"/>
          <w:tab w:val="clear" w:pos="2427"/>
          <w:tab w:val="left" w:pos="1701"/>
        </w:tabs>
        <w:rPr>
          <w:rFonts w:eastAsia="黑体"/>
          <w:szCs w:val="21"/>
          <w:lang w:val="zh-CN"/>
        </w:rPr>
      </w:pPr>
      <w:r w:rsidRPr="00D17B4F">
        <w:rPr>
          <w:rFonts w:eastAsia="黑体"/>
          <w:szCs w:val="21"/>
          <w:lang w:val="zh-CN"/>
        </w:rPr>
        <w:tab/>
        <w:t>(b)</w:t>
      </w:r>
      <w:r w:rsidRPr="00D17B4F">
        <w:rPr>
          <w:rFonts w:eastAsia="黑体"/>
          <w:szCs w:val="21"/>
          <w:lang w:val="zh-CN"/>
        </w:rPr>
        <w:tab/>
      </w:r>
      <w:r w:rsidRPr="00D17B4F">
        <w:rPr>
          <w:rFonts w:eastAsia="黑体"/>
          <w:szCs w:val="21"/>
          <w:lang w:val="zh-CN"/>
        </w:rPr>
        <w:t>确保识别受害者并将他们转介给对其处境有敏感认识的服务机构，包括医疗服务机构和社会心理服务机构；</w:t>
      </w:r>
    </w:p>
    <w:p w:rsidR="000139D3" w:rsidRPr="00D17B4F" w:rsidRDefault="000139D3" w:rsidP="00FA1B01">
      <w:pPr>
        <w:pStyle w:val="SingleTxtGC"/>
        <w:tabs>
          <w:tab w:val="clear" w:pos="431"/>
          <w:tab w:val="clear" w:pos="1565"/>
          <w:tab w:val="clear" w:pos="1996"/>
          <w:tab w:val="clear" w:pos="2427"/>
          <w:tab w:val="left" w:pos="1701"/>
        </w:tabs>
        <w:rPr>
          <w:rFonts w:eastAsia="黑体"/>
          <w:szCs w:val="21"/>
          <w:lang w:val="zh-CN"/>
        </w:rPr>
      </w:pPr>
      <w:r w:rsidRPr="00D17B4F">
        <w:rPr>
          <w:rFonts w:eastAsia="黑体"/>
          <w:szCs w:val="21"/>
          <w:lang w:val="zh-CN"/>
        </w:rPr>
        <w:tab/>
        <w:t>(c)</w:t>
      </w:r>
      <w:r w:rsidRPr="00D17B4F">
        <w:rPr>
          <w:rFonts w:eastAsia="黑体"/>
          <w:szCs w:val="21"/>
          <w:lang w:val="zh-CN"/>
        </w:rPr>
        <w:tab/>
      </w:r>
      <w:r w:rsidRPr="00D17B4F">
        <w:rPr>
          <w:rFonts w:eastAsia="黑体"/>
          <w:szCs w:val="21"/>
          <w:lang w:val="zh-CN"/>
        </w:rPr>
        <w:t>采取紧急步骤，确保国家官员遵守关于适度使用武力和火器的国际标准，并保护移民免遭一切形式的残忍、不人道或有辱人格的待遇；</w:t>
      </w:r>
    </w:p>
    <w:p w:rsidR="000139D3" w:rsidRPr="00D17B4F" w:rsidRDefault="000139D3" w:rsidP="00131549">
      <w:pPr>
        <w:pStyle w:val="SingleTxtGC"/>
        <w:tabs>
          <w:tab w:val="clear" w:pos="431"/>
          <w:tab w:val="clear" w:pos="1565"/>
          <w:tab w:val="clear" w:pos="1996"/>
          <w:tab w:val="clear" w:pos="2427"/>
          <w:tab w:val="left" w:pos="1701"/>
        </w:tabs>
        <w:rPr>
          <w:rFonts w:eastAsia="黑体"/>
          <w:szCs w:val="21"/>
          <w:lang w:val="zh-CN"/>
        </w:rPr>
      </w:pPr>
      <w:r w:rsidRPr="00D17B4F">
        <w:rPr>
          <w:rFonts w:eastAsia="黑体"/>
          <w:szCs w:val="21"/>
          <w:lang w:val="zh-CN"/>
        </w:rPr>
        <w:lastRenderedPageBreak/>
        <w:tab/>
        <w:t>(d)</w:t>
      </w:r>
      <w:r w:rsidRPr="00D17B4F">
        <w:rPr>
          <w:rFonts w:eastAsia="黑体"/>
          <w:szCs w:val="21"/>
          <w:lang w:val="zh-CN"/>
        </w:rPr>
        <w:tab/>
      </w:r>
      <w:r w:rsidRPr="00D17B4F">
        <w:rPr>
          <w:rFonts w:eastAsia="黑体"/>
          <w:szCs w:val="21"/>
          <w:lang w:val="zh-CN"/>
        </w:rPr>
        <w:t>采取全面措施，</w:t>
      </w:r>
      <w:r w:rsidR="00131549">
        <w:rPr>
          <w:rFonts w:eastAsia="黑体" w:hint="eastAsia"/>
          <w:szCs w:val="21"/>
          <w:lang w:val="zh-CN"/>
        </w:rPr>
        <w:t>向</w:t>
      </w:r>
      <w:r w:rsidR="00895FA7">
        <w:rPr>
          <w:rFonts w:eastAsia="黑体"/>
          <w:szCs w:val="21"/>
          <w:lang w:val="zh-CN"/>
        </w:rPr>
        <w:t>受严重</w:t>
      </w:r>
      <w:r w:rsidR="00895FA7">
        <w:rPr>
          <w:rFonts w:eastAsia="黑体" w:hint="eastAsia"/>
          <w:szCs w:val="21"/>
          <w:lang w:val="zh-CN"/>
        </w:rPr>
        <w:t>犯罪</w:t>
      </w:r>
      <w:r w:rsidR="00131549">
        <w:rPr>
          <w:rFonts w:eastAsia="黑体"/>
          <w:szCs w:val="21"/>
          <w:lang w:val="zh-CN"/>
        </w:rPr>
        <w:t>侵害的移民工人及其家庭成员</w:t>
      </w:r>
      <w:r w:rsidR="00131549">
        <w:rPr>
          <w:rFonts w:eastAsia="黑体" w:hint="eastAsia"/>
          <w:szCs w:val="21"/>
          <w:lang w:val="zh-CN"/>
        </w:rPr>
        <w:t>(</w:t>
      </w:r>
      <w:r w:rsidRPr="00D17B4F">
        <w:rPr>
          <w:rFonts w:eastAsia="黑体"/>
          <w:szCs w:val="21"/>
          <w:lang w:val="zh-CN"/>
        </w:rPr>
        <w:t>包括遭到强奸和基于性别的性暴力的人员</w:t>
      </w:r>
      <w:r w:rsidR="00131549">
        <w:rPr>
          <w:rFonts w:eastAsia="黑体" w:hint="eastAsia"/>
          <w:szCs w:val="21"/>
          <w:lang w:val="zh-CN"/>
        </w:rPr>
        <w:t>)</w:t>
      </w:r>
      <w:r w:rsidRPr="00D17B4F">
        <w:rPr>
          <w:rFonts w:eastAsia="黑体"/>
          <w:szCs w:val="21"/>
          <w:lang w:val="zh-CN"/>
        </w:rPr>
        <w:t>提供</w:t>
      </w:r>
      <w:r w:rsidR="00131549">
        <w:rPr>
          <w:rFonts w:eastAsia="黑体" w:hint="eastAsia"/>
          <w:szCs w:val="21"/>
          <w:lang w:val="zh-CN"/>
        </w:rPr>
        <w:t>协助、</w:t>
      </w:r>
      <w:r w:rsidRPr="00D17B4F">
        <w:rPr>
          <w:rFonts w:eastAsia="黑体"/>
          <w:szCs w:val="21"/>
          <w:lang w:val="zh-CN"/>
        </w:rPr>
        <w:t>保护和康复</w:t>
      </w:r>
      <w:r w:rsidR="00131549">
        <w:rPr>
          <w:rFonts w:eastAsia="黑体" w:hint="eastAsia"/>
          <w:szCs w:val="21"/>
          <w:lang w:val="zh-CN"/>
        </w:rPr>
        <w:t>服务</w:t>
      </w:r>
      <w:r w:rsidRPr="00D17B4F">
        <w:rPr>
          <w:rFonts w:eastAsia="黑体"/>
          <w:szCs w:val="21"/>
          <w:lang w:val="zh-CN"/>
        </w:rPr>
        <w:t>；追查、找到和解救被偷运者、贩运者和犯罪集团剥夺自由的人员和失踪人员；如失踪人员已经亡故，则挖掘和辨认其遗体，并以尊重死者的方式安排送返；</w:t>
      </w:r>
    </w:p>
    <w:p w:rsidR="000139D3" w:rsidRPr="00D17B4F" w:rsidRDefault="000139D3" w:rsidP="00FA1B01">
      <w:pPr>
        <w:pStyle w:val="SingleTxtGC"/>
        <w:tabs>
          <w:tab w:val="clear" w:pos="431"/>
          <w:tab w:val="clear" w:pos="1565"/>
          <w:tab w:val="clear" w:pos="1996"/>
          <w:tab w:val="clear" w:pos="2427"/>
          <w:tab w:val="left" w:pos="1701"/>
        </w:tabs>
        <w:rPr>
          <w:rFonts w:eastAsia="黑体"/>
          <w:szCs w:val="21"/>
          <w:lang w:val="zh-CN"/>
        </w:rPr>
      </w:pPr>
      <w:r w:rsidRPr="00D17B4F">
        <w:rPr>
          <w:rFonts w:eastAsia="黑体"/>
          <w:szCs w:val="21"/>
          <w:lang w:val="zh-CN"/>
        </w:rPr>
        <w:tab/>
        <w:t>(e)</w:t>
      </w:r>
      <w:r w:rsidRPr="00D17B4F">
        <w:rPr>
          <w:rFonts w:eastAsia="黑体"/>
          <w:szCs w:val="21"/>
          <w:lang w:val="zh-CN"/>
        </w:rPr>
        <w:tab/>
      </w:r>
      <w:r w:rsidRPr="00D17B4F">
        <w:rPr>
          <w:rFonts w:eastAsia="黑体"/>
          <w:szCs w:val="21"/>
          <w:lang w:val="zh-CN"/>
        </w:rPr>
        <w:t>确保此类罪行的幸存者，包括移民工人及其家庭成员，不会因其非正常移民身份或因为关于卖淫、婚外性关系或堕胎的国内法而遭到逮捕、拘留或驱逐出境。</w:t>
      </w:r>
    </w:p>
    <w:p w:rsidR="000139D3" w:rsidRPr="000139D3" w:rsidRDefault="000139D3" w:rsidP="00457226">
      <w:pPr>
        <w:pStyle w:val="H23GC"/>
        <w:rPr>
          <w:b/>
        </w:rPr>
      </w:pPr>
      <w:r w:rsidRPr="000139D3">
        <w:rPr>
          <w:lang w:val="zh-CN"/>
        </w:rPr>
        <w:tab/>
      </w:r>
      <w:r w:rsidRPr="000139D3">
        <w:rPr>
          <w:lang w:val="zh-CN"/>
        </w:rPr>
        <w:tab/>
      </w:r>
      <w:r w:rsidRPr="000139D3">
        <w:rPr>
          <w:lang w:val="zh-CN"/>
        </w:rPr>
        <w:t>劳动剥削和其他形式的虐待</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36.</w:t>
      </w:r>
      <w:r w:rsidRPr="000139D3">
        <w:rPr>
          <w:rFonts w:eastAsiaTheme="minorEastAsia"/>
          <w:szCs w:val="21"/>
          <w:lang w:val="zh-CN"/>
        </w:rPr>
        <w:tab/>
      </w:r>
      <w:r w:rsidRPr="000139D3">
        <w:rPr>
          <w:rFonts w:eastAsiaTheme="minorEastAsia"/>
          <w:szCs w:val="21"/>
          <w:lang w:val="zh-CN"/>
        </w:rPr>
        <w:t>委员会感到关切的是，有报告显示，被打击非法移民局拘留或被武装团体、偷运者或贩运者扣留的移民工人及其家庭成员常常遭受强迫劳动。委员会还感到关切的是，非正常移民时常得不到工作报酬、得不到商定的金额，或者在完成工作后被雇主举报给打击非法移民局。</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37.</w:t>
      </w:r>
      <w:r w:rsidRPr="00FB225C">
        <w:rPr>
          <w:rFonts w:eastAsia="黑体"/>
          <w:szCs w:val="21"/>
          <w:lang w:val="zh-CN"/>
        </w:rPr>
        <w:tab/>
      </w:r>
      <w:r w:rsidRPr="00FB225C">
        <w:rPr>
          <w:rFonts w:eastAsia="黑体"/>
          <w:szCs w:val="21"/>
          <w:lang w:val="zh-CN"/>
        </w:rPr>
        <w:t>委员会建议缔约国：</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zCs w:val="21"/>
          <w:lang w:val="zh-CN"/>
        </w:rPr>
        <w:t>起诉那些剥削移民工人或致其遭受强迫劳动</w:t>
      </w:r>
      <w:r w:rsidRPr="00FB225C">
        <w:rPr>
          <w:rFonts w:eastAsia="黑体"/>
          <w:szCs w:val="21"/>
          <w:lang w:val="zh-CN"/>
        </w:rPr>
        <w:t>(</w:t>
      </w:r>
      <w:r w:rsidRPr="00FB225C">
        <w:rPr>
          <w:rFonts w:eastAsia="黑体"/>
          <w:szCs w:val="21"/>
          <w:lang w:val="zh-CN"/>
        </w:rPr>
        <w:t>包括强迫卖淫和性剥削</w:t>
      </w:r>
      <w:r w:rsidRPr="00FB225C">
        <w:rPr>
          <w:rFonts w:eastAsia="黑体"/>
          <w:szCs w:val="21"/>
          <w:lang w:val="zh-CN"/>
        </w:rPr>
        <w:t>)</w:t>
      </w:r>
      <w:r w:rsidRPr="00FB225C">
        <w:rPr>
          <w:rFonts w:eastAsia="黑体"/>
          <w:szCs w:val="21"/>
          <w:lang w:val="zh-CN"/>
        </w:rPr>
        <w:t>的个人或团体，并对犯罪者予以应有的制裁；</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(b)</w:t>
      </w:r>
      <w:r w:rsidRPr="00FB225C">
        <w:rPr>
          <w:rFonts w:eastAsia="黑体"/>
          <w:szCs w:val="21"/>
          <w:lang w:val="zh-CN"/>
        </w:rPr>
        <w:tab/>
      </w:r>
      <w:r w:rsidRPr="00FB225C">
        <w:rPr>
          <w:rFonts w:eastAsia="黑体"/>
          <w:szCs w:val="21"/>
          <w:lang w:val="zh-CN"/>
        </w:rPr>
        <w:t>确保移民工人及其家庭成员能够通过独立的机制进行申诉，并向他们提供法律咨询、保护和赔偿。</w:t>
      </w:r>
    </w:p>
    <w:p w:rsidR="000139D3" w:rsidRPr="000139D3" w:rsidRDefault="000139D3" w:rsidP="00457226">
      <w:pPr>
        <w:pStyle w:val="H23GC"/>
        <w:rPr>
          <w:b/>
        </w:rPr>
      </w:pPr>
      <w:r w:rsidRPr="000139D3">
        <w:rPr>
          <w:lang w:val="zh-CN"/>
        </w:rPr>
        <w:tab/>
      </w:r>
      <w:r w:rsidRPr="000139D3">
        <w:rPr>
          <w:lang w:val="zh-CN"/>
        </w:rPr>
        <w:tab/>
      </w:r>
      <w:r w:rsidRPr="000139D3">
        <w:rPr>
          <w:lang w:val="zh-CN"/>
        </w:rPr>
        <w:t>正当法律程序、拘留和在法庭上的平等</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38.</w:t>
      </w:r>
      <w:r w:rsidRPr="000139D3">
        <w:rPr>
          <w:rFonts w:eastAsiaTheme="minorEastAsia"/>
          <w:szCs w:val="21"/>
          <w:lang w:val="zh-CN"/>
        </w:rPr>
        <w:tab/>
      </w:r>
      <w:r w:rsidRPr="000139D3">
        <w:rPr>
          <w:rFonts w:eastAsiaTheme="minorEastAsia"/>
          <w:szCs w:val="21"/>
          <w:lang w:val="zh-CN"/>
        </w:rPr>
        <w:t>委员会注意到，《刑事诉讼法》载有若干防止任意逮捕和拘留的保障措施，包括要求持有逮捕令以及必须在</w:t>
      </w:r>
      <w:r w:rsidRPr="000139D3">
        <w:rPr>
          <w:rFonts w:eastAsiaTheme="minorEastAsia"/>
          <w:szCs w:val="21"/>
          <w:lang w:val="zh-CN"/>
        </w:rPr>
        <w:t>24</w:t>
      </w:r>
      <w:r w:rsidRPr="000139D3">
        <w:rPr>
          <w:rFonts w:eastAsiaTheme="minorEastAsia"/>
          <w:szCs w:val="21"/>
          <w:lang w:val="zh-CN"/>
        </w:rPr>
        <w:t>小时内将被捕者移交检察机关。委员会还注意到，缔约国的国内法保障公正审判权和聘请律师的权利。但委员会深感关切的是：</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r>
      <w:r w:rsidRPr="000139D3">
        <w:rPr>
          <w:rFonts w:eastAsiaTheme="minorEastAsia"/>
          <w:szCs w:val="21"/>
          <w:lang w:val="zh-CN"/>
        </w:rPr>
        <w:t>经《第</w:t>
      </w:r>
      <w:r w:rsidRPr="000139D3">
        <w:rPr>
          <w:rFonts w:eastAsiaTheme="minorEastAsia"/>
          <w:szCs w:val="21"/>
          <w:lang w:val="zh-CN"/>
        </w:rPr>
        <w:t>2</w:t>
      </w:r>
      <w:r w:rsidR="006B6591" w:rsidRPr="006B6591">
        <w:rPr>
          <w:rFonts w:eastAsiaTheme="minorEastAsia"/>
          <w:sz w:val="10"/>
          <w:szCs w:val="10"/>
          <w:lang w:val="zh-CN"/>
        </w:rPr>
        <w:t xml:space="preserve"> </w:t>
      </w:r>
      <w:r w:rsidRPr="000139D3">
        <w:rPr>
          <w:rFonts w:eastAsiaTheme="minorEastAsia"/>
          <w:szCs w:val="21"/>
          <w:lang w:val="zh-CN"/>
        </w:rPr>
        <w:t>(2004)</w:t>
      </w:r>
      <w:r w:rsidRPr="000139D3">
        <w:rPr>
          <w:rFonts w:eastAsiaTheme="minorEastAsia"/>
          <w:szCs w:val="21"/>
          <w:lang w:val="zh-CN"/>
        </w:rPr>
        <w:t>号法》修订的《第</w:t>
      </w:r>
      <w:r w:rsidRPr="000139D3">
        <w:rPr>
          <w:rFonts w:eastAsiaTheme="minorEastAsia"/>
          <w:szCs w:val="21"/>
          <w:lang w:val="zh-CN"/>
        </w:rPr>
        <w:t>6</w:t>
      </w:r>
      <w:r w:rsidR="006B6591" w:rsidRPr="006B6591">
        <w:rPr>
          <w:rFonts w:eastAsiaTheme="minorEastAsia"/>
          <w:sz w:val="10"/>
          <w:szCs w:val="10"/>
          <w:lang w:val="zh-CN"/>
        </w:rPr>
        <w:t xml:space="preserve"> </w:t>
      </w:r>
      <w:r w:rsidRPr="000139D3">
        <w:rPr>
          <w:rFonts w:eastAsiaTheme="minorEastAsia"/>
          <w:szCs w:val="21"/>
          <w:lang w:val="zh-CN"/>
        </w:rPr>
        <w:t>(1987)</w:t>
      </w:r>
      <w:r w:rsidRPr="000139D3">
        <w:rPr>
          <w:rFonts w:eastAsiaTheme="minorEastAsia"/>
          <w:szCs w:val="21"/>
          <w:lang w:val="zh-CN"/>
        </w:rPr>
        <w:t>号法》以及《第</w:t>
      </w:r>
      <w:r w:rsidRPr="000139D3">
        <w:rPr>
          <w:rFonts w:eastAsiaTheme="minorEastAsia"/>
          <w:szCs w:val="21"/>
          <w:lang w:val="zh-CN"/>
        </w:rPr>
        <w:t>19</w:t>
      </w:r>
      <w:r w:rsidR="006B6591" w:rsidRPr="006B6591">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号法》规定，对非法出入缔约国和在该国非法停留的行为，应予以刑事处罚，包括拘留和驱逐出境；</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委员会收到</w:t>
      </w:r>
      <w:r w:rsidRPr="000139D3">
        <w:rPr>
          <w:rFonts w:eastAsiaTheme="minorEastAsia" w:hint="eastAsia"/>
          <w:szCs w:val="21"/>
          <w:lang w:val="zh-CN"/>
        </w:rPr>
        <w:t>的</w:t>
      </w:r>
      <w:r w:rsidRPr="000139D3">
        <w:rPr>
          <w:rFonts w:eastAsiaTheme="minorEastAsia"/>
          <w:szCs w:val="21"/>
          <w:lang w:val="zh-CN"/>
        </w:rPr>
        <w:t>报告显示，打击非法移民局和其他国家机关会自动采取拘留措施，</w:t>
      </w:r>
      <w:r w:rsidRPr="000139D3">
        <w:rPr>
          <w:rFonts w:eastAsiaTheme="minorEastAsia" w:hint="eastAsia"/>
          <w:szCs w:val="21"/>
          <w:lang w:val="zh-CN"/>
        </w:rPr>
        <w:t>而</w:t>
      </w:r>
      <w:r w:rsidRPr="000139D3">
        <w:rPr>
          <w:rFonts w:eastAsiaTheme="minorEastAsia"/>
          <w:szCs w:val="21"/>
          <w:lang w:val="zh-CN"/>
        </w:rPr>
        <w:t>不会从必要性和合理性的角度评估在具体个案中采取拘留是否合理，而且缔约国有大量移民被任意拘留在称为</w:t>
      </w:r>
      <w:r w:rsidR="00D676AC">
        <w:rPr>
          <w:rFonts w:hint="eastAsia"/>
        </w:rPr>
        <w:t>“</w:t>
      </w:r>
      <w:r w:rsidRPr="000139D3">
        <w:rPr>
          <w:rFonts w:eastAsiaTheme="minorEastAsia"/>
          <w:szCs w:val="21"/>
          <w:lang w:val="zh-CN"/>
        </w:rPr>
        <w:t>庇护中心</w:t>
      </w:r>
      <w:r w:rsidR="00D676AC">
        <w:rPr>
          <w:rFonts w:hint="eastAsia"/>
        </w:rPr>
        <w:t>”</w:t>
      </w:r>
      <w:r w:rsidRPr="000139D3">
        <w:rPr>
          <w:rFonts w:eastAsiaTheme="minorEastAsia"/>
          <w:szCs w:val="21"/>
          <w:lang w:val="zh-CN"/>
        </w:rPr>
        <w:t>(</w:t>
      </w:r>
      <w:r w:rsidRPr="000139D3">
        <w:rPr>
          <w:rFonts w:eastAsiaTheme="minorEastAsia"/>
          <w:szCs w:val="21"/>
          <w:lang w:val="zh-CN"/>
        </w:rPr>
        <w:t>意味着具有某种保护职能</w:t>
      </w:r>
      <w:r w:rsidRPr="000139D3">
        <w:rPr>
          <w:rFonts w:eastAsiaTheme="minorEastAsia"/>
          <w:szCs w:val="21"/>
          <w:lang w:val="zh-CN"/>
        </w:rPr>
        <w:t>)</w:t>
      </w:r>
      <w:r w:rsidRPr="000139D3">
        <w:rPr>
          <w:rFonts w:eastAsiaTheme="minorEastAsia"/>
          <w:szCs w:val="21"/>
          <w:lang w:val="zh-CN"/>
        </w:rPr>
        <w:t>的设施中，还有数量不详的拘留中心处于武装团体的控制下；</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(c)</w:t>
      </w:r>
      <w:r w:rsidRPr="000139D3">
        <w:rPr>
          <w:rFonts w:eastAsiaTheme="minorEastAsia"/>
          <w:szCs w:val="21"/>
          <w:lang w:val="zh-CN"/>
        </w:rPr>
        <w:tab/>
      </w:r>
      <w:r w:rsidRPr="000139D3">
        <w:rPr>
          <w:rFonts w:eastAsiaTheme="minorEastAsia"/>
          <w:szCs w:val="21"/>
          <w:lang w:val="zh-CN"/>
        </w:rPr>
        <w:t>无证移民儿童，包括孤身移民儿童，会在拘留中心恶劣和充斥暴力的条件下被关押数月乃至数年之久，这侵犯了儿童的权利及儿童的最大利益；</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(d)</w:t>
      </w:r>
      <w:r w:rsidRPr="000139D3">
        <w:rPr>
          <w:rFonts w:eastAsiaTheme="minorEastAsia"/>
          <w:szCs w:val="21"/>
          <w:lang w:val="zh-CN"/>
        </w:rPr>
        <w:tab/>
      </w:r>
      <w:r w:rsidRPr="000139D3">
        <w:rPr>
          <w:rFonts w:eastAsiaTheme="minorEastAsia"/>
          <w:szCs w:val="21"/>
          <w:lang w:val="zh-CN"/>
        </w:rPr>
        <w:t>被以移民相关原因拘留的移民，包括这样被拘留的移民工人，无法享有正当法律程序的各项保障，包括无法被立即带见独立公正的法官和无法接触律师，而且根据《公约》和其他国际人权条约的规定，这种拘留他们的行为或可被视为任意拘留；</w:t>
      </w:r>
    </w:p>
    <w:p w:rsidR="000139D3" w:rsidRPr="007074FF" w:rsidRDefault="000139D3" w:rsidP="00FA1B01">
      <w:pPr>
        <w:pStyle w:val="SingleTxtGC"/>
        <w:tabs>
          <w:tab w:val="clear" w:pos="431"/>
          <w:tab w:val="clear" w:pos="1565"/>
          <w:tab w:val="clear" w:pos="1996"/>
          <w:tab w:val="clear" w:pos="2427"/>
          <w:tab w:val="left" w:pos="1701"/>
        </w:tabs>
      </w:pPr>
      <w:r w:rsidRPr="000139D3">
        <w:rPr>
          <w:rFonts w:eastAsiaTheme="minorEastAsia"/>
          <w:szCs w:val="21"/>
          <w:lang w:val="zh-CN"/>
        </w:rPr>
        <w:tab/>
        <w:t>(e)</w:t>
      </w:r>
      <w:r w:rsidRPr="000139D3">
        <w:rPr>
          <w:rFonts w:eastAsiaTheme="minorEastAsia"/>
          <w:szCs w:val="21"/>
          <w:lang w:val="zh-CN"/>
        </w:rPr>
        <w:tab/>
      </w:r>
      <w:r w:rsidRPr="007074FF">
        <w:t>由于对移民没有登记，几乎不可能追踪移民</w:t>
      </w:r>
      <w:r w:rsidRPr="007074FF">
        <w:t>(</w:t>
      </w:r>
      <w:r w:rsidRPr="007074FF">
        <w:t>包括移民工人</w:t>
      </w:r>
      <w:r w:rsidRPr="007074FF">
        <w:t>)</w:t>
      </w:r>
      <w:r w:rsidRPr="007074FF">
        <w:t>的情况，也几乎不可能让他们与家人团聚，这还助长了造成被拘留者失踪却不受惩罚的现象；</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lastRenderedPageBreak/>
        <w:tab/>
        <w:t>(f)</w:t>
      </w:r>
      <w:r w:rsidRPr="000139D3">
        <w:rPr>
          <w:rFonts w:eastAsiaTheme="minorEastAsia"/>
          <w:szCs w:val="21"/>
          <w:lang w:val="zh-CN"/>
        </w:rPr>
        <w:tab/>
      </w:r>
      <w:r w:rsidRPr="000139D3">
        <w:rPr>
          <w:rFonts w:eastAsiaTheme="minorEastAsia"/>
          <w:szCs w:val="21"/>
          <w:lang w:val="zh-CN"/>
        </w:rPr>
        <w:t>移民工人容易因与移民无关的指控而遭到任意拘留，这些指控包括盗窃、卖淫、毒品犯罪、恐怖主义，以及与安全有关的犯罪，移民工人还面临暴力侵害，并且可能被剥夺正当法律程序权。</w:t>
      </w:r>
    </w:p>
    <w:p w:rsidR="000139D3" w:rsidRPr="00FB225C" w:rsidRDefault="000139D3" w:rsidP="00FA1B01">
      <w:pPr>
        <w:pStyle w:val="SingleTxtGC"/>
        <w:tabs>
          <w:tab w:val="clear" w:pos="431"/>
          <w:tab w:val="clear" w:pos="1565"/>
          <w:tab w:val="clear" w:pos="1996"/>
          <w:tab w:val="clear" w:pos="2427"/>
          <w:tab w:val="left" w:pos="1701"/>
        </w:tabs>
        <w:rPr>
          <w:rFonts w:eastAsia="黑体"/>
          <w:spacing w:val="2"/>
          <w:szCs w:val="21"/>
        </w:rPr>
      </w:pPr>
      <w:r w:rsidRPr="00FB225C">
        <w:rPr>
          <w:rFonts w:eastAsia="黑体"/>
          <w:szCs w:val="21"/>
          <w:lang w:val="zh-CN"/>
        </w:rPr>
        <w:t>39.</w:t>
      </w:r>
      <w:r w:rsidRPr="00FB225C">
        <w:rPr>
          <w:rFonts w:eastAsia="黑体"/>
          <w:szCs w:val="21"/>
          <w:lang w:val="zh-CN"/>
        </w:rPr>
        <w:tab/>
      </w:r>
      <w:r w:rsidRPr="00FB225C">
        <w:rPr>
          <w:rFonts w:eastAsia="黑体"/>
          <w:spacing w:val="2"/>
          <w:szCs w:val="21"/>
          <w:lang w:val="zh-CN"/>
        </w:rPr>
        <w:t>委员会建议缔约国确保国内法律、政策和做法充分尊重自由权并禁止对移民工人及其家庭成员实施任意拘留。委员会特别建议缔约国优先采取以下行动：</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zCs w:val="21"/>
          <w:lang w:val="zh-CN"/>
        </w:rPr>
        <w:t>对经《第</w:t>
      </w:r>
      <w:r w:rsidRPr="00FB225C">
        <w:rPr>
          <w:rFonts w:eastAsia="黑体"/>
          <w:szCs w:val="21"/>
          <w:lang w:val="zh-CN"/>
        </w:rPr>
        <w:t>2</w:t>
      </w:r>
      <w:r w:rsidR="00FC4C89" w:rsidRPr="00FB225C">
        <w:rPr>
          <w:rFonts w:eastAsia="黑体"/>
          <w:sz w:val="10"/>
          <w:szCs w:val="10"/>
          <w:lang w:val="zh-CN"/>
        </w:rPr>
        <w:t xml:space="preserve"> </w:t>
      </w:r>
      <w:r w:rsidRPr="00FB225C">
        <w:rPr>
          <w:rFonts w:eastAsia="黑体"/>
          <w:szCs w:val="21"/>
          <w:lang w:val="zh-CN"/>
        </w:rPr>
        <w:t>(2004)</w:t>
      </w:r>
      <w:r w:rsidRPr="00FB225C">
        <w:rPr>
          <w:rFonts w:eastAsia="黑体"/>
          <w:szCs w:val="21"/>
          <w:lang w:val="zh-CN"/>
        </w:rPr>
        <w:t>号法》修订的《第</w:t>
      </w:r>
      <w:r w:rsidRPr="00FB225C">
        <w:rPr>
          <w:rFonts w:eastAsia="黑体"/>
          <w:szCs w:val="21"/>
          <w:lang w:val="zh-CN"/>
        </w:rPr>
        <w:t>6</w:t>
      </w:r>
      <w:r w:rsidR="00FC4C89" w:rsidRPr="00FB225C">
        <w:rPr>
          <w:rFonts w:eastAsia="黑体"/>
          <w:sz w:val="10"/>
          <w:szCs w:val="10"/>
          <w:lang w:val="zh-CN"/>
        </w:rPr>
        <w:t xml:space="preserve"> </w:t>
      </w:r>
      <w:r w:rsidRPr="00FB225C">
        <w:rPr>
          <w:rFonts w:eastAsia="黑体"/>
          <w:szCs w:val="21"/>
          <w:lang w:val="zh-CN"/>
        </w:rPr>
        <w:t>(1987)</w:t>
      </w:r>
      <w:r w:rsidRPr="00FB225C">
        <w:rPr>
          <w:rFonts w:eastAsia="黑体"/>
          <w:szCs w:val="21"/>
          <w:lang w:val="zh-CN"/>
        </w:rPr>
        <w:t>号法》以及《第</w:t>
      </w:r>
      <w:r w:rsidRPr="00FB225C">
        <w:rPr>
          <w:rFonts w:eastAsia="黑体"/>
          <w:szCs w:val="21"/>
          <w:lang w:val="zh-CN"/>
        </w:rPr>
        <w:t>19</w:t>
      </w:r>
      <w:r w:rsidR="00FC4C89" w:rsidRPr="00FB225C">
        <w:rPr>
          <w:rFonts w:eastAsia="黑体"/>
          <w:sz w:val="10"/>
          <w:szCs w:val="10"/>
          <w:lang w:val="zh-CN"/>
        </w:rPr>
        <w:t xml:space="preserve"> </w:t>
      </w:r>
      <w:r w:rsidRPr="00FB225C">
        <w:rPr>
          <w:rFonts w:eastAsia="黑体"/>
          <w:szCs w:val="21"/>
          <w:lang w:val="zh-CN"/>
        </w:rPr>
        <w:t>(2010)</w:t>
      </w:r>
      <w:r w:rsidRPr="00FB225C">
        <w:rPr>
          <w:rFonts w:eastAsia="黑体"/>
          <w:szCs w:val="21"/>
          <w:lang w:val="zh-CN"/>
        </w:rPr>
        <w:t>号法》予以修订，不再将非正常移民定为刑事罪；</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(b)</w:t>
      </w:r>
      <w:r w:rsidRPr="00FB225C">
        <w:rPr>
          <w:rFonts w:eastAsia="黑体"/>
          <w:szCs w:val="21"/>
          <w:lang w:val="zh-CN"/>
        </w:rPr>
        <w:tab/>
      </w:r>
      <w:r w:rsidRPr="00FB225C">
        <w:rPr>
          <w:rFonts w:eastAsia="黑体"/>
          <w:szCs w:val="21"/>
          <w:lang w:val="zh-CN"/>
        </w:rPr>
        <w:t>释放所有被任意拘留的移民，特别是那些因移民身份而被拘留的移民；确保仅在别无他法的情况下作为例外措施对移民实施拘留，拘留时间应尽可能短，对每宗个案都</w:t>
      </w:r>
      <w:r w:rsidRPr="00FB225C">
        <w:rPr>
          <w:rFonts w:eastAsia="黑体" w:hint="eastAsia"/>
          <w:szCs w:val="21"/>
          <w:lang w:val="zh-CN"/>
        </w:rPr>
        <w:t>应</w:t>
      </w:r>
      <w:r w:rsidRPr="00FB225C">
        <w:rPr>
          <w:rFonts w:eastAsia="黑体"/>
          <w:szCs w:val="21"/>
          <w:lang w:val="zh-CN"/>
        </w:rPr>
        <w:t>具体说明拘留理由，同时解释为什么不能采取替代措施，并确保在</w:t>
      </w:r>
      <w:r w:rsidRPr="00FB225C">
        <w:rPr>
          <w:rFonts w:eastAsia="黑体"/>
          <w:szCs w:val="21"/>
          <w:lang w:val="zh-CN"/>
        </w:rPr>
        <w:t>24</w:t>
      </w:r>
      <w:r w:rsidRPr="00FB225C">
        <w:rPr>
          <w:rFonts w:eastAsia="黑体"/>
          <w:szCs w:val="21"/>
          <w:lang w:val="zh-CN"/>
        </w:rPr>
        <w:t>小时内由独立公正的司法机关对拘留措施进行审查；并制定代替拘留的非拘禁办法；</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(c)</w:t>
      </w:r>
      <w:r w:rsidRPr="00FB225C">
        <w:rPr>
          <w:rFonts w:eastAsia="黑体"/>
          <w:szCs w:val="21"/>
          <w:lang w:val="zh-CN"/>
        </w:rPr>
        <w:tab/>
      </w:r>
      <w:r w:rsidRPr="00FB225C">
        <w:rPr>
          <w:rFonts w:eastAsia="黑体"/>
          <w:szCs w:val="21"/>
          <w:lang w:val="zh-CN"/>
        </w:rPr>
        <w:t>按照关于具国际移民背景儿童的人权问题的保护所有移民工人及其家庭成员权利委员会第</w:t>
      </w:r>
      <w:r w:rsidRPr="00FB225C">
        <w:rPr>
          <w:rFonts w:eastAsia="黑体"/>
          <w:szCs w:val="21"/>
          <w:lang w:val="zh-CN"/>
        </w:rPr>
        <w:t>3</w:t>
      </w:r>
      <w:r w:rsidRPr="00FB225C">
        <w:rPr>
          <w:rFonts w:eastAsia="黑体"/>
          <w:szCs w:val="21"/>
          <w:lang w:val="zh-CN"/>
        </w:rPr>
        <w:t>号和第</w:t>
      </w:r>
      <w:r w:rsidRPr="00FB225C">
        <w:rPr>
          <w:rFonts w:eastAsia="黑体"/>
          <w:szCs w:val="21"/>
          <w:lang w:val="zh-CN"/>
        </w:rPr>
        <w:t>4</w:t>
      </w:r>
      <w:r w:rsidRPr="00FB225C">
        <w:rPr>
          <w:rFonts w:eastAsia="黑体"/>
          <w:szCs w:val="21"/>
          <w:lang w:val="zh-CN"/>
        </w:rPr>
        <w:t>号</w:t>
      </w:r>
      <w:r w:rsidRPr="00FB225C">
        <w:rPr>
          <w:rFonts w:eastAsia="黑体"/>
          <w:szCs w:val="21"/>
          <w:lang w:val="zh-CN"/>
        </w:rPr>
        <w:t>/</w:t>
      </w:r>
      <w:r w:rsidRPr="00FB225C">
        <w:rPr>
          <w:rFonts w:eastAsia="黑体"/>
          <w:szCs w:val="21"/>
          <w:lang w:val="zh-CN"/>
        </w:rPr>
        <w:t>儿童权利委员会第</w:t>
      </w:r>
      <w:r w:rsidRPr="00FB225C">
        <w:rPr>
          <w:rFonts w:eastAsia="黑体"/>
          <w:szCs w:val="21"/>
          <w:lang w:val="zh-CN"/>
        </w:rPr>
        <w:t>22</w:t>
      </w:r>
      <w:r w:rsidRPr="00FB225C">
        <w:rPr>
          <w:rFonts w:eastAsia="黑体"/>
          <w:szCs w:val="21"/>
          <w:lang w:val="zh-CN"/>
        </w:rPr>
        <w:t>号和第</w:t>
      </w:r>
      <w:r w:rsidRPr="00FB225C">
        <w:rPr>
          <w:rFonts w:eastAsia="黑体"/>
          <w:szCs w:val="21"/>
          <w:lang w:val="zh-CN"/>
        </w:rPr>
        <w:t>23</w:t>
      </w:r>
      <w:r w:rsidRPr="00FB225C">
        <w:rPr>
          <w:rFonts w:eastAsia="黑体"/>
          <w:szCs w:val="21"/>
          <w:lang w:val="zh-CN"/>
        </w:rPr>
        <w:t>号联合一般性意见</w:t>
      </w:r>
      <w:r w:rsidRPr="00FB225C">
        <w:rPr>
          <w:rFonts w:eastAsia="黑体"/>
          <w:szCs w:val="21"/>
          <w:lang w:val="zh-CN"/>
        </w:rPr>
        <w:t>(2017</w:t>
      </w:r>
      <w:r w:rsidRPr="00FB225C">
        <w:rPr>
          <w:rFonts w:eastAsia="黑体"/>
          <w:szCs w:val="21"/>
          <w:lang w:val="zh-CN"/>
        </w:rPr>
        <w:t>年</w:t>
      </w:r>
      <w:r w:rsidRPr="00FB225C">
        <w:rPr>
          <w:rFonts w:eastAsia="黑体"/>
          <w:szCs w:val="21"/>
          <w:lang w:val="zh-CN"/>
        </w:rPr>
        <w:t>)</w:t>
      </w:r>
      <w:r w:rsidRPr="00FB225C">
        <w:rPr>
          <w:rFonts w:eastAsia="黑体"/>
          <w:szCs w:val="21"/>
          <w:lang w:val="zh-CN"/>
        </w:rPr>
        <w:t>，在法律和实践中禁止拘留移民儿童；</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(d)</w:t>
      </w:r>
      <w:r w:rsidRPr="00FB225C">
        <w:rPr>
          <w:rFonts w:eastAsia="黑体"/>
          <w:szCs w:val="21"/>
          <w:lang w:val="zh-CN"/>
        </w:rPr>
        <w:tab/>
      </w:r>
      <w:r w:rsidRPr="00FB225C">
        <w:rPr>
          <w:rFonts w:eastAsia="黑体"/>
          <w:szCs w:val="21"/>
          <w:lang w:val="zh-CN"/>
        </w:rPr>
        <w:t>充分遵守《公约》第</w:t>
      </w:r>
      <w:r w:rsidRPr="00FB225C">
        <w:rPr>
          <w:rFonts w:eastAsia="黑体"/>
          <w:szCs w:val="21"/>
          <w:lang w:val="zh-CN"/>
        </w:rPr>
        <w:t>16</w:t>
      </w:r>
      <w:r w:rsidRPr="00FB225C">
        <w:rPr>
          <w:rFonts w:eastAsia="黑体"/>
          <w:szCs w:val="21"/>
          <w:lang w:val="zh-CN"/>
        </w:rPr>
        <w:t>和第</w:t>
      </w:r>
      <w:r w:rsidRPr="00FB225C">
        <w:rPr>
          <w:rFonts w:eastAsia="黑体"/>
          <w:szCs w:val="21"/>
          <w:lang w:val="zh-CN"/>
        </w:rPr>
        <w:t>17</w:t>
      </w:r>
      <w:r w:rsidRPr="00FB225C">
        <w:rPr>
          <w:rFonts w:eastAsia="黑体"/>
          <w:szCs w:val="21"/>
          <w:lang w:val="zh-CN"/>
        </w:rPr>
        <w:t>条，确保移民工人及其家庭成员能够获得法律援助、得到有效补救、诉诸司法和享有领事服务，并确保维护《公约》所载的各项保障；</w:t>
      </w:r>
    </w:p>
    <w:p w:rsidR="000139D3" w:rsidRPr="00FB225C" w:rsidRDefault="000139D3" w:rsidP="00FA1B01">
      <w:pPr>
        <w:pStyle w:val="SingleTxtGC"/>
        <w:tabs>
          <w:tab w:val="clear" w:pos="431"/>
          <w:tab w:val="clear" w:pos="1565"/>
          <w:tab w:val="clear" w:pos="1996"/>
          <w:tab w:val="clear" w:pos="2427"/>
          <w:tab w:val="left" w:pos="1701"/>
        </w:tabs>
        <w:rPr>
          <w:rFonts w:eastAsia="黑体"/>
          <w:spacing w:val="4"/>
          <w:szCs w:val="21"/>
        </w:rPr>
      </w:pPr>
      <w:r w:rsidRPr="00FB225C">
        <w:rPr>
          <w:rFonts w:eastAsia="黑体"/>
          <w:szCs w:val="21"/>
          <w:lang w:val="zh-CN"/>
        </w:rPr>
        <w:tab/>
        <w:t>(e)</w:t>
      </w:r>
      <w:r w:rsidRPr="00FB225C">
        <w:rPr>
          <w:rFonts w:eastAsia="黑体"/>
          <w:szCs w:val="21"/>
          <w:lang w:val="zh-CN"/>
        </w:rPr>
        <w:tab/>
      </w:r>
      <w:r w:rsidRPr="00FB225C">
        <w:rPr>
          <w:rFonts w:eastAsia="黑体"/>
          <w:spacing w:val="4"/>
          <w:szCs w:val="21"/>
          <w:lang w:val="zh-CN"/>
        </w:rPr>
        <w:t>建立被拘留移民登记系统，将该系统与利比亚海岸警卫队使用的海上获救或</w:t>
      </w:r>
      <w:r w:rsidRPr="00FB225C">
        <w:rPr>
          <w:rFonts w:eastAsia="黑体"/>
        </w:rPr>
        <w:t>拦截难民登岸登记系统相</w:t>
      </w:r>
      <w:r w:rsidRPr="00FB225C">
        <w:rPr>
          <w:rFonts w:eastAsia="黑体" w:hint="eastAsia"/>
        </w:rPr>
        <w:t>整合</w:t>
      </w:r>
      <w:r w:rsidRPr="00FB225C">
        <w:rPr>
          <w:rFonts w:eastAsia="黑体"/>
          <w:spacing w:val="4"/>
          <w:szCs w:val="21"/>
          <w:lang w:val="zh-CN"/>
        </w:rPr>
        <w:t>，同时尊重难民的各项人权，包括隐私权；</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FB225C">
        <w:rPr>
          <w:rFonts w:eastAsia="黑体"/>
          <w:szCs w:val="21"/>
          <w:lang w:val="zh-CN"/>
        </w:rPr>
        <w:tab/>
        <w:t>(f)</w:t>
      </w:r>
      <w:r w:rsidRPr="00FB225C">
        <w:rPr>
          <w:rFonts w:eastAsia="黑体"/>
          <w:szCs w:val="21"/>
          <w:lang w:val="zh-CN"/>
        </w:rPr>
        <w:tab/>
      </w:r>
      <w:r w:rsidRPr="00FB225C">
        <w:rPr>
          <w:rFonts w:eastAsia="黑体"/>
          <w:szCs w:val="21"/>
          <w:lang w:val="zh-CN"/>
        </w:rPr>
        <w:t>在行政和司法诉讼程序中，包括对于不涉及移民身份的指控，均保证移民工人及其家庭成员能与缔约国国民平等地在法院和法庭面前享有正当法律程序。</w:t>
      </w:r>
    </w:p>
    <w:p w:rsidR="000139D3" w:rsidRPr="000139D3" w:rsidRDefault="000139D3" w:rsidP="00FA1B01">
      <w:pPr>
        <w:pStyle w:val="H23GC"/>
        <w:spacing w:before="0"/>
        <w:rPr>
          <w:b/>
        </w:rPr>
      </w:pPr>
      <w:r w:rsidRPr="000139D3">
        <w:rPr>
          <w:lang w:val="zh-CN"/>
        </w:rPr>
        <w:tab/>
      </w:r>
      <w:r w:rsidRPr="000139D3">
        <w:rPr>
          <w:lang w:val="zh-CN"/>
        </w:rPr>
        <w:tab/>
      </w:r>
      <w:r w:rsidRPr="000139D3">
        <w:rPr>
          <w:lang w:val="zh-CN"/>
        </w:rPr>
        <w:t>拘留条件</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40.</w:t>
      </w:r>
      <w:r w:rsidRPr="000139D3">
        <w:rPr>
          <w:rFonts w:eastAsiaTheme="minorEastAsia"/>
          <w:szCs w:val="21"/>
          <w:lang w:val="zh-CN"/>
        </w:rPr>
        <w:tab/>
      </w:r>
      <w:r w:rsidRPr="000139D3">
        <w:rPr>
          <w:rFonts w:eastAsiaTheme="minorEastAsia"/>
          <w:szCs w:val="21"/>
          <w:lang w:val="zh-CN"/>
        </w:rPr>
        <w:t>委员会注意到缔约国代表团声称，该国已经关闭了大部分</w:t>
      </w:r>
      <w:r w:rsidRPr="000139D3">
        <w:rPr>
          <w:rFonts w:eastAsiaTheme="minorEastAsia" w:hint="eastAsia"/>
          <w:szCs w:val="21"/>
          <w:lang w:val="zh-CN"/>
        </w:rPr>
        <w:t>不受</w:t>
      </w:r>
      <w:r w:rsidRPr="000139D3">
        <w:rPr>
          <w:rFonts w:eastAsiaTheme="minorEastAsia"/>
          <w:szCs w:val="21"/>
          <w:lang w:val="zh-CN"/>
        </w:rPr>
        <w:t>打击非法移民局控制的移民关押设施，并已新建了面向移民妇女的设施，同时确保设施条件尊重她们的人权。但委员会感到关切的是，大多数移民拘留中心的条件不符合国际标准，已构成残忍、不人道和有辱人格的待遇。</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41.</w:t>
      </w:r>
      <w:r w:rsidRPr="00FB225C">
        <w:rPr>
          <w:rFonts w:eastAsia="黑体"/>
          <w:szCs w:val="21"/>
          <w:lang w:val="zh-CN"/>
        </w:rPr>
        <w:tab/>
      </w:r>
      <w:r w:rsidRPr="00FB225C">
        <w:rPr>
          <w:rFonts w:eastAsia="黑体"/>
          <w:szCs w:val="21"/>
          <w:lang w:val="zh-CN"/>
        </w:rPr>
        <w:t>委员会促请缔约国在无法避免</w:t>
      </w:r>
      <w:r w:rsidRPr="00FB225C">
        <w:rPr>
          <w:rFonts w:eastAsia="黑体" w:hint="eastAsia"/>
          <w:szCs w:val="21"/>
          <w:lang w:val="zh-CN"/>
        </w:rPr>
        <w:t>拘留</w:t>
      </w:r>
      <w:r w:rsidRPr="00FB225C">
        <w:rPr>
          <w:rFonts w:eastAsia="黑体"/>
          <w:szCs w:val="21"/>
          <w:lang w:val="zh-CN"/>
        </w:rPr>
        <w:t>的例外情况下保证移民拘留中心具备适当、体面的条件，并指出这些中心在外观和用途上都不应与监狱设施相似。委员会特别促请缔约国：</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zCs w:val="21"/>
          <w:lang w:val="zh-CN"/>
        </w:rPr>
        <w:t>消除人满为患的状况，确保向被拘留者提供医疗保健服务，包括性健康和生殖健康服务、心理护理、水、环境和个人卫生设施、食物、足够的空间和通风、户外娱乐时间和基本必需品，包括寝具、衣物和个人卫生用品；</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(b)</w:t>
      </w:r>
      <w:r w:rsidRPr="00FB225C">
        <w:rPr>
          <w:rFonts w:eastAsia="黑体"/>
          <w:szCs w:val="21"/>
          <w:lang w:val="zh-CN"/>
        </w:rPr>
        <w:tab/>
      </w:r>
      <w:r w:rsidRPr="00FB225C">
        <w:rPr>
          <w:rFonts w:eastAsia="黑体"/>
          <w:szCs w:val="21"/>
          <w:lang w:val="zh-CN"/>
        </w:rPr>
        <w:t>确保将儿童同与之无亲属关系的成年人分开，对于在拘留场所出生的儿童，向其提供有效的出生证明；</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lastRenderedPageBreak/>
        <w:tab/>
        <w:t>(c)</w:t>
      </w:r>
      <w:r w:rsidRPr="00FB225C">
        <w:rPr>
          <w:rFonts w:eastAsia="黑体"/>
          <w:szCs w:val="21"/>
          <w:lang w:val="zh-CN"/>
        </w:rPr>
        <w:tab/>
      </w:r>
      <w:r w:rsidRPr="00FB225C">
        <w:rPr>
          <w:rFonts w:eastAsia="黑体"/>
          <w:szCs w:val="21"/>
          <w:lang w:val="zh-CN"/>
        </w:rPr>
        <w:t>确保将被</w:t>
      </w:r>
      <w:r w:rsidRPr="00FB225C">
        <w:rPr>
          <w:rFonts w:eastAsia="黑体"/>
          <w:spacing w:val="4"/>
          <w:szCs w:val="21"/>
          <w:lang w:val="zh-CN"/>
        </w:rPr>
        <w:t>拘留的妇女与男子分开关押，仅由经妥善培训的女警看守</w:t>
      </w:r>
      <w:r w:rsidRPr="00FB225C">
        <w:rPr>
          <w:rFonts w:eastAsia="黑体"/>
          <w:szCs w:val="21"/>
          <w:lang w:val="zh-CN"/>
        </w:rPr>
        <w:t>，保护她们免遭性暴力和性别暴力，并确保为怀孕和哺乳妇女出台专门的规定；</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(d)</w:t>
      </w:r>
      <w:r w:rsidRPr="00FB225C">
        <w:rPr>
          <w:rFonts w:eastAsia="黑体"/>
          <w:szCs w:val="21"/>
          <w:lang w:val="zh-CN"/>
        </w:rPr>
        <w:tab/>
      </w:r>
      <w:r w:rsidRPr="00FB225C">
        <w:rPr>
          <w:rFonts w:eastAsia="黑体"/>
          <w:szCs w:val="21"/>
          <w:lang w:val="zh-CN"/>
        </w:rPr>
        <w:t>为拘留设施的警卫和官员制定严格的行为规则，对他们进行人权、性别平等、儿童最大利益和不歧视方面的培训，并妥善调查和惩处侵犯移民权利的国家官员；</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(e)</w:t>
      </w:r>
      <w:r w:rsidRPr="00FB225C">
        <w:rPr>
          <w:rFonts w:eastAsia="黑体"/>
          <w:szCs w:val="21"/>
          <w:lang w:val="zh-CN"/>
        </w:rPr>
        <w:tab/>
      </w:r>
      <w:r w:rsidRPr="00FB225C">
        <w:rPr>
          <w:rFonts w:eastAsia="黑体"/>
          <w:szCs w:val="21"/>
          <w:lang w:val="zh-CN"/>
        </w:rPr>
        <w:t>加强各项机制以定期监测移民拘留中心内的条件，并确保执行内政部的政策，允许人权监察员和人道主义机构自由、不事先通知和不受阻碍地查访所有移民拘留中心。</w:t>
      </w:r>
    </w:p>
    <w:p w:rsidR="000139D3" w:rsidRPr="000139D3" w:rsidRDefault="000139D3" w:rsidP="004A4829">
      <w:pPr>
        <w:pStyle w:val="H23GC"/>
        <w:rPr>
          <w:b/>
        </w:rPr>
      </w:pPr>
      <w:r w:rsidRPr="000139D3">
        <w:rPr>
          <w:lang w:val="zh-CN"/>
        </w:rPr>
        <w:tab/>
      </w:r>
      <w:r w:rsidRPr="000139D3">
        <w:rPr>
          <w:lang w:val="zh-CN"/>
        </w:rPr>
        <w:tab/>
      </w:r>
      <w:r w:rsidRPr="000139D3">
        <w:rPr>
          <w:lang w:val="zh-CN"/>
        </w:rPr>
        <w:t>领事协助</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42.</w:t>
      </w:r>
      <w:r w:rsidRPr="000139D3">
        <w:rPr>
          <w:rFonts w:eastAsiaTheme="minorEastAsia"/>
          <w:szCs w:val="21"/>
          <w:lang w:val="zh-CN"/>
        </w:rPr>
        <w:tab/>
      </w:r>
      <w:r w:rsidRPr="000139D3">
        <w:rPr>
          <w:rFonts w:eastAsiaTheme="minorEastAsia"/>
          <w:szCs w:val="21"/>
          <w:lang w:val="zh-CN"/>
        </w:rPr>
        <w:t>委员会注意到缔约国向居住在境外的移民工人提供的领事和外交协助，但感到关切的是，缔约国并未向委员会提供足够的实用信息，说明该国向移民工人及其家庭成员提供了哪些具体协助。</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43.</w:t>
      </w:r>
      <w:r w:rsidRPr="00FB225C">
        <w:rPr>
          <w:rFonts w:eastAsia="黑体"/>
          <w:szCs w:val="21"/>
          <w:lang w:val="zh-CN"/>
        </w:rPr>
        <w:tab/>
      </w:r>
      <w:r w:rsidRPr="00FB225C">
        <w:rPr>
          <w:rFonts w:eastAsia="黑体"/>
          <w:szCs w:val="21"/>
          <w:lang w:val="zh-CN"/>
        </w:rPr>
        <w:t>委员会建议缔约国采取必要步骤，无论境外的利比亚移民工人及其家庭成员</w:t>
      </w:r>
      <w:r w:rsidRPr="00FB225C">
        <w:rPr>
          <w:rFonts w:eastAsia="黑体" w:hint="eastAsia"/>
          <w:szCs w:val="21"/>
          <w:lang w:val="zh-CN"/>
        </w:rPr>
        <w:t>身份是否正常</w:t>
      </w:r>
      <w:r w:rsidRPr="00FB225C">
        <w:rPr>
          <w:rFonts w:eastAsia="黑体"/>
          <w:szCs w:val="21"/>
          <w:lang w:val="zh-CN"/>
        </w:rPr>
        <w:t>，均保护他们的权利并提供协助，从而确保领事和外交服务能切实满足这些人员的需求。</w:t>
      </w:r>
    </w:p>
    <w:p w:rsidR="000139D3" w:rsidRPr="000139D3" w:rsidRDefault="000139D3" w:rsidP="004A4829">
      <w:pPr>
        <w:pStyle w:val="H23GC"/>
        <w:rPr>
          <w:b/>
        </w:rPr>
      </w:pPr>
      <w:r w:rsidRPr="000139D3">
        <w:rPr>
          <w:lang w:val="zh-CN"/>
        </w:rPr>
        <w:tab/>
      </w:r>
      <w:r w:rsidRPr="000139D3">
        <w:rPr>
          <w:lang w:val="zh-CN"/>
        </w:rPr>
        <w:tab/>
      </w:r>
      <w:r w:rsidRPr="000139D3">
        <w:rPr>
          <w:lang w:val="zh-CN"/>
        </w:rPr>
        <w:t>医疗保健和教育</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44.</w:t>
      </w:r>
      <w:r w:rsidRPr="000139D3">
        <w:rPr>
          <w:rFonts w:eastAsiaTheme="minorEastAsia"/>
          <w:szCs w:val="21"/>
          <w:lang w:val="zh-CN"/>
        </w:rPr>
        <w:tab/>
      </w:r>
      <w:r w:rsidRPr="000139D3">
        <w:rPr>
          <w:rFonts w:eastAsiaTheme="minorEastAsia"/>
          <w:szCs w:val="21"/>
          <w:lang w:val="zh-CN"/>
        </w:rPr>
        <w:t>委员会注意到缔约国代表团声称，该国在医疗保健的提供方面不存在歧视，但委员会感到关切的是，有报告显示，移民工人，特别是</w:t>
      </w:r>
      <w:r w:rsidRPr="000139D3">
        <w:rPr>
          <w:rFonts w:eastAsiaTheme="minorEastAsia" w:hint="eastAsia"/>
          <w:szCs w:val="21"/>
          <w:lang w:val="zh-CN"/>
        </w:rPr>
        <w:t>身份不正常</w:t>
      </w:r>
      <w:r w:rsidRPr="000139D3">
        <w:rPr>
          <w:rFonts w:eastAsiaTheme="minorEastAsia"/>
          <w:szCs w:val="21"/>
          <w:lang w:val="zh-CN"/>
        </w:rPr>
        <w:t>的移民工人，很少有机会或完全没有机会获得医疗保健服务，包括急诊医护。委员会还感到关切的是，缔约国代表团称，只有在有关人员的原籍国与该国有双边协定的情况下，有关人员才能接受教育。</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45.</w:t>
      </w:r>
      <w:r w:rsidRPr="00FB225C">
        <w:rPr>
          <w:rFonts w:eastAsia="黑体"/>
          <w:szCs w:val="21"/>
          <w:lang w:val="zh-CN"/>
        </w:rPr>
        <w:tab/>
      </w:r>
      <w:r w:rsidRPr="00FB225C">
        <w:rPr>
          <w:rFonts w:eastAsia="黑体"/>
          <w:szCs w:val="21"/>
          <w:lang w:val="zh-CN"/>
        </w:rPr>
        <w:t>委员会建议缔约国：</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zCs w:val="21"/>
          <w:lang w:val="zh-CN"/>
        </w:rPr>
        <w:t>采取必要措施，确保所有移民工人及其家庭成员不论其移民身份如何，在法律和实践中都能在与缔约国国民待遇平等的基础上，获得急诊医护和基本保健服务；</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(b)</w:t>
      </w:r>
      <w:r w:rsidRPr="00FB225C">
        <w:rPr>
          <w:rFonts w:eastAsia="黑体"/>
          <w:szCs w:val="21"/>
          <w:lang w:val="zh-CN"/>
        </w:rPr>
        <w:tab/>
      </w:r>
      <w:r w:rsidRPr="00FB225C">
        <w:rPr>
          <w:rFonts w:eastAsia="黑体"/>
          <w:szCs w:val="21"/>
          <w:lang w:val="zh-CN"/>
        </w:rPr>
        <w:t>采取具体和有效的措施，让移民工人的子女不论其父母的移民身份如何，都有机会入学和留在学校接受教育，并让教育系统的工作人员不要将无证移民儿童举报给移民机关。</w:t>
      </w:r>
    </w:p>
    <w:p w:rsidR="000139D3" w:rsidRPr="006422BA" w:rsidRDefault="000139D3" w:rsidP="006422BA">
      <w:pPr>
        <w:pStyle w:val="H23GC"/>
        <w:rPr>
          <w:rStyle w:val="SingleTxtGCChar"/>
          <w:sz w:val="22"/>
          <w:szCs w:val="22"/>
        </w:rPr>
      </w:pPr>
      <w:r w:rsidRPr="006422BA">
        <w:rPr>
          <w:lang w:val="zh-CN"/>
        </w:rPr>
        <w:tab/>
        <w:t>4.</w:t>
      </w:r>
      <w:r w:rsidRPr="006422BA">
        <w:rPr>
          <w:lang w:val="zh-CN"/>
        </w:rPr>
        <w:tab/>
      </w:r>
      <w:r w:rsidRPr="006422BA">
        <w:rPr>
          <w:lang w:val="zh-CN"/>
        </w:rPr>
        <w:t>有证件或身份正常的移民工人及其家庭成员的其他权利</w:t>
      </w:r>
      <w:r w:rsidRPr="006422BA">
        <w:rPr>
          <w:rStyle w:val="SingleTxtGCChar"/>
          <w:sz w:val="22"/>
          <w:szCs w:val="22"/>
        </w:rPr>
        <w:t>(</w:t>
      </w:r>
      <w:r w:rsidRPr="006422BA">
        <w:rPr>
          <w:rStyle w:val="SingleTxtGCChar"/>
          <w:sz w:val="22"/>
          <w:szCs w:val="22"/>
        </w:rPr>
        <w:t>第</w:t>
      </w:r>
      <w:r w:rsidRPr="006422BA">
        <w:rPr>
          <w:rStyle w:val="SingleTxtGCChar"/>
          <w:sz w:val="22"/>
          <w:szCs w:val="22"/>
        </w:rPr>
        <w:t>36</w:t>
      </w:r>
      <w:r w:rsidRPr="006422BA">
        <w:rPr>
          <w:rStyle w:val="SingleTxtGCChar"/>
          <w:sz w:val="22"/>
          <w:szCs w:val="22"/>
        </w:rPr>
        <w:t>至第</w:t>
      </w:r>
      <w:r w:rsidRPr="006422BA">
        <w:rPr>
          <w:rStyle w:val="SingleTxtGCChar"/>
          <w:sz w:val="22"/>
          <w:szCs w:val="22"/>
        </w:rPr>
        <w:t>56</w:t>
      </w:r>
      <w:r w:rsidRPr="006422BA">
        <w:rPr>
          <w:rStyle w:val="SingleTxtGCChar"/>
          <w:sz w:val="22"/>
          <w:szCs w:val="22"/>
        </w:rPr>
        <w:t>条</w:t>
      </w:r>
      <w:r w:rsidRPr="006422BA">
        <w:rPr>
          <w:rStyle w:val="SingleTxtGCChar"/>
          <w:sz w:val="22"/>
          <w:szCs w:val="22"/>
        </w:rPr>
        <w:t>)</w:t>
      </w:r>
    </w:p>
    <w:p w:rsidR="000139D3" w:rsidRPr="000139D3" w:rsidRDefault="000139D3" w:rsidP="00FA1B01">
      <w:pPr>
        <w:pStyle w:val="H23GC"/>
        <w:spacing w:before="0"/>
        <w:rPr>
          <w:b/>
        </w:rPr>
      </w:pPr>
      <w:r w:rsidRPr="000139D3">
        <w:rPr>
          <w:lang w:val="zh-CN"/>
        </w:rPr>
        <w:tab/>
      </w:r>
      <w:r w:rsidRPr="000139D3">
        <w:rPr>
          <w:lang w:val="zh-CN"/>
        </w:rPr>
        <w:tab/>
      </w:r>
      <w:r w:rsidRPr="000139D3">
        <w:rPr>
          <w:lang w:val="zh-CN"/>
        </w:rPr>
        <w:t>行动自由和汇出收入和储蓄的权利</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46.</w:t>
      </w:r>
      <w:r w:rsidRPr="000139D3">
        <w:rPr>
          <w:rFonts w:eastAsiaTheme="minorEastAsia"/>
          <w:szCs w:val="21"/>
          <w:lang w:val="zh-CN"/>
        </w:rPr>
        <w:tab/>
      </w:r>
      <w:r w:rsidRPr="000139D3">
        <w:rPr>
          <w:rFonts w:eastAsiaTheme="minorEastAsia"/>
          <w:szCs w:val="21"/>
          <w:lang w:val="zh-CN"/>
        </w:rPr>
        <w:t>委员会关切地注意到针对移民工人的暴力行为。委员会还感到关切的是，在缔约国合法就业的移民工人常常由于该国银行流动性不足而在较长时间内无法提取或汇出工资。</w:t>
      </w:r>
    </w:p>
    <w:p w:rsidR="000139D3" w:rsidRPr="00FB225C" w:rsidRDefault="000139D3" w:rsidP="00FA1B01">
      <w:pPr>
        <w:pStyle w:val="SingleTxtGC"/>
        <w:keepNext/>
        <w:keepLines/>
        <w:tabs>
          <w:tab w:val="clear" w:pos="431"/>
          <w:tab w:val="clear" w:pos="1565"/>
          <w:tab w:val="clear" w:pos="1996"/>
          <w:tab w:val="clear" w:pos="2427"/>
          <w:tab w:val="left" w:pos="1701"/>
        </w:tabs>
        <w:rPr>
          <w:rFonts w:eastAsia="黑体"/>
          <w:szCs w:val="21"/>
        </w:rPr>
      </w:pPr>
      <w:r w:rsidRPr="00FB225C">
        <w:rPr>
          <w:rFonts w:eastAsia="黑体"/>
          <w:szCs w:val="21"/>
          <w:lang w:val="zh-CN"/>
        </w:rPr>
        <w:t>47.</w:t>
      </w:r>
      <w:r w:rsidRPr="00FB225C">
        <w:rPr>
          <w:rFonts w:eastAsia="黑体"/>
          <w:szCs w:val="21"/>
          <w:lang w:val="zh-CN"/>
        </w:rPr>
        <w:tab/>
      </w:r>
      <w:r w:rsidRPr="00FB225C">
        <w:rPr>
          <w:rFonts w:eastAsia="黑体"/>
          <w:szCs w:val="21"/>
          <w:lang w:val="zh-CN"/>
        </w:rPr>
        <w:t>委员会建议缔约国：</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zCs w:val="21"/>
          <w:lang w:val="zh-CN"/>
        </w:rPr>
        <w:t>保护移民工人免遭任何暴力行为的侵害，保护他们的财产免遭盗窃或毁坏，并保障他们的行动自由权；</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lastRenderedPageBreak/>
        <w:tab/>
        <w:t>(b)</w:t>
      </w:r>
      <w:r w:rsidRPr="00FB225C">
        <w:rPr>
          <w:rFonts w:eastAsia="黑体"/>
          <w:szCs w:val="21"/>
          <w:lang w:val="zh-CN"/>
        </w:rPr>
        <w:tab/>
      </w:r>
      <w:r w:rsidRPr="00FB225C">
        <w:rPr>
          <w:rFonts w:eastAsia="黑体"/>
          <w:szCs w:val="21"/>
          <w:lang w:val="zh-CN"/>
        </w:rPr>
        <w:t>采取必要步骤，让人们能够支取自己的收入和储蓄，并为汇款提供便利。</w:t>
      </w:r>
    </w:p>
    <w:p w:rsidR="000139D3" w:rsidRPr="006422BA" w:rsidRDefault="000139D3" w:rsidP="006422BA">
      <w:pPr>
        <w:pStyle w:val="H23GC"/>
        <w:rPr>
          <w:rStyle w:val="SingleTxtGCChar"/>
          <w:sz w:val="22"/>
          <w:szCs w:val="22"/>
        </w:rPr>
      </w:pPr>
      <w:r w:rsidRPr="006422BA">
        <w:rPr>
          <w:lang w:val="zh-CN"/>
        </w:rPr>
        <w:tab/>
        <w:t>5.</w:t>
      </w:r>
      <w:r w:rsidRPr="006422BA">
        <w:rPr>
          <w:lang w:val="zh-CN"/>
        </w:rPr>
        <w:tab/>
      </w:r>
      <w:r w:rsidRPr="006422BA">
        <w:rPr>
          <w:lang w:val="zh-CN"/>
        </w:rPr>
        <w:t>增进工人及其家庭成员国际移民的合理、公平、人道和合法的条件</w:t>
      </w:r>
      <w:r w:rsidRPr="006422BA">
        <w:rPr>
          <w:rStyle w:val="SingleTxtGCChar"/>
          <w:sz w:val="22"/>
          <w:szCs w:val="22"/>
        </w:rPr>
        <w:t>(</w:t>
      </w:r>
      <w:r w:rsidRPr="006422BA">
        <w:rPr>
          <w:rStyle w:val="SingleTxtGCChar"/>
          <w:sz w:val="22"/>
          <w:szCs w:val="22"/>
        </w:rPr>
        <w:t>第</w:t>
      </w:r>
      <w:r w:rsidRPr="006422BA">
        <w:rPr>
          <w:rStyle w:val="SingleTxtGCChar"/>
          <w:sz w:val="22"/>
          <w:szCs w:val="22"/>
        </w:rPr>
        <w:t>64</w:t>
      </w:r>
      <w:r w:rsidRPr="006422BA">
        <w:rPr>
          <w:rStyle w:val="SingleTxtGCChar"/>
          <w:sz w:val="22"/>
          <w:szCs w:val="22"/>
        </w:rPr>
        <w:t>至第</w:t>
      </w:r>
      <w:r w:rsidRPr="006422BA">
        <w:rPr>
          <w:rStyle w:val="SingleTxtGCChar"/>
          <w:sz w:val="22"/>
          <w:szCs w:val="22"/>
        </w:rPr>
        <w:t>71</w:t>
      </w:r>
      <w:r w:rsidRPr="006422BA">
        <w:rPr>
          <w:rStyle w:val="SingleTxtGCChar"/>
          <w:sz w:val="22"/>
          <w:szCs w:val="22"/>
        </w:rPr>
        <w:t>条</w:t>
      </w:r>
      <w:r w:rsidRPr="006422BA">
        <w:rPr>
          <w:rStyle w:val="SingleTxtGCChar"/>
          <w:sz w:val="22"/>
          <w:szCs w:val="22"/>
        </w:rPr>
        <w:t>)</w:t>
      </w:r>
    </w:p>
    <w:p w:rsidR="000139D3" w:rsidRPr="000139D3" w:rsidRDefault="000139D3" w:rsidP="00C56AD7">
      <w:pPr>
        <w:pStyle w:val="H23GC"/>
        <w:rPr>
          <w:b/>
        </w:rPr>
      </w:pPr>
      <w:r w:rsidRPr="000139D3">
        <w:rPr>
          <w:lang w:val="zh-CN"/>
        </w:rPr>
        <w:tab/>
      </w:r>
      <w:r w:rsidRPr="000139D3">
        <w:rPr>
          <w:lang w:val="zh-CN"/>
        </w:rPr>
        <w:tab/>
      </w:r>
      <w:r w:rsidRPr="000139D3">
        <w:rPr>
          <w:lang w:val="zh-CN"/>
        </w:rPr>
        <w:t>与过境国和目的地国的国际合作</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48.</w:t>
      </w:r>
      <w:r w:rsidRPr="000139D3">
        <w:rPr>
          <w:rFonts w:eastAsiaTheme="minorEastAsia"/>
          <w:szCs w:val="21"/>
          <w:lang w:val="zh-CN"/>
        </w:rPr>
        <w:tab/>
      </w:r>
      <w:r w:rsidRPr="000139D3">
        <w:rPr>
          <w:rFonts w:eastAsiaTheme="minorEastAsia"/>
          <w:szCs w:val="21"/>
          <w:lang w:val="zh-CN"/>
        </w:rPr>
        <w:t>委员会注意到，缔约国与欧洲联盟、法国和意大利签订了移民合作协定，并与乍得、尼日尔和苏丹等邻国签订了联合边境管制协定。但委员会感到关切的是，这些谅解备忘录以及多边和双边协议可能未能充分涵盖《公约》所载的规定。考虑到缔约国的情况，委员会感到关切的是，该国能在多大程度上保障包括移民工人及其家庭成员在内的移民的安全。</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49.</w:t>
      </w:r>
      <w:r w:rsidRPr="00FB225C">
        <w:rPr>
          <w:rFonts w:eastAsia="黑体"/>
          <w:szCs w:val="21"/>
          <w:lang w:val="zh-CN"/>
        </w:rPr>
        <w:tab/>
      </w:r>
      <w:r w:rsidRPr="00FB225C">
        <w:rPr>
          <w:rFonts w:eastAsia="黑体"/>
          <w:szCs w:val="21"/>
          <w:lang w:val="zh-CN"/>
        </w:rPr>
        <w:t>委员会建议缔约国：</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zCs w:val="21"/>
          <w:lang w:val="zh-CN"/>
        </w:rPr>
        <w:t>考虑到缔约国目前的状况，在执行任何双边或多边协定时保证移民</w:t>
      </w:r>
      <w:r w:rsidRPr="00FB225C">
        <w:rPr>
          <w:rFonts w:eastAsia="黑体"/>
          <w:szCs w:val="21"/>
          <w:lang w:val="zh-CN"/>
        </w:rPr>
        <w:t>(</w:t>
      </w:r>
      <w:r w:rsidRPr="00FB225C">
        <w:rPr>
          <w:rFonts w:eastAsia="黑体"/>
          <w:szCs w:val="21"/>
          <w:lang w:val="zh-CN"/>
        </w:rPr>
        <w:t>包括移民工人及其家庭成员</w:t>
      </w:r>
      <w:r w:rsidRPr="00FB225C">
        <w:rPr>
          <w:rFonts w:eastAsia="黑体"/>
          <w:szCs w:val="21"/>
          <w:lang w:val="zh-CN"/>
        </w:rPr>
        <w:t>)</w:t>
      </w:r>
      <w:r w:rsidRPr="00FB225C">
        <w:rPr>
          <w:rFonts w:eastAsia="黑体"/>
          <w:szCs w:val="21"/>
          <w:lang w:val="zh-CN"/>
        </w:rPr>
        <w:t>的生命和人身完整，并确保此类多边和双边协定完全符合《公约》、委员会关于移民家政工人的第</w:t>
      </w:r>
      <w:r w:rsidRPr="00FB225C">
        <w:rPr>
          <w:rFonts w:eastAsia="黑体"/>
          <w:szCs w:val="21"/>
          <w:lang w:val="zh-CN"/>
        </w:rPr>
        <w:t>1</w:t>
      </w:r>
      <w:r w:rsidRPr="00FB225C">
        <w:rPr>
          <w:rFonts w:eastAsia="黑体"/>
          <w:szCs w:val="21"/>
          <w:lang w:val="zh-CN"/>
        </w:rPr>
        <w:t>号一般性意见</w:t>
      </w:r>
      <w:r w:rsidRPr="00FB225C">
        <w:rPr>
          <w:rFonts w:eastAsia="黑体"/>
          <w:szCs w:val="21"/>
          <w:lang w:val="zh-CN"/>
        </w:rPr>
        <w:t>(2011</w:t>
      </w:r>
      <w:r w:rsidRPr="00FB225C">
        <w:rPr>
          <w:rFonts w:eastAsia="黑体"/>
          <w:szCs w:val="21"/>
          <w:lang w:val="zh-CN"/>
        </w:rPr>
        <w:t>年</w:t>
      </w:r>
      <w:r w:rsidRPr="00FB225C">
        <w:rPr>
          <w:rFonts w:eastAsia="黑体"/>
          <w:szCs w:val="21"/>
          <w:lang w:val="zh-CN"/>
        </w:rPr>
        <w:t>)</w:t>
      </w:r>
      <w:r w:rsidRPr="00FB225C">
        <w:rPr>
          <w:rFonts w:eastAsia="黑体"/>
          <w:szCs w:val="21"/>
          <w:lang w:val="zh-CN"/>
        </w:rPr>
        <w:t>、关于非正常移民工人及其家庭成员权利的第</w:t>
      </w:r>
      <w:r w:rsidRPr="00FB225C">
        <w:rPr>
          <w:rFonts w:eastAsia="黑体"/>
          <w:szCs w:val="21"/>
          <w:lang w:val="zh-CN"/>
        </w:rPr>
        <w:t>2</w:t>
      </w:r>
      <w:r w:rsidRPr="00FB225C">
        <w:rPr>
          <w:rFonts w:eastAsia="黑体"/>
          <w:szCs w:val="21"/>
          <w:lang w:val="zh-CN"/>
        </w:rPr>
        <w:t>号一般性意见</w:t>
      </w:r>
      <w:r w:rsidRPr="00FB225C">
        <w:rPr>
          <w:rFonts w:eastAsia="黑体"/>
          <w:szCs w:val="21"/>
          <w:lang w:val="zh-CN"/>
        </w:rPr>
        <w:t>(2013</w:t>
      </w:r>
      <w:r w:rsidRPr="00FB225C">
        <w:rPr>
          <w:rFonts w:eastAsia="黑体"/>
          <w:szCs w:val="21"/>
          <w:lang w:val="zh-CN"/>
        </w:rPr>
        <w:t>年</w:t>
      </w:r>
      <w:r w:rsidRPr="00FB225C">
        <w:rPr>
          <w:rFonts w:eastAsia="黑体"/>
          <w:szCs w:val="21"/>
          <w:lang w:val="zh-CN"/>
        </w:rPr>
        <w:t>)</w:t>
      </w:r>
      <w:r w:rsidRPr="00FB225C">
        <w:rPr>
          <w:rFonts w:eastAsia="黑体"/>
          <w:szCs w:val="21"/>
          <w:lang w:val="zh-CN"/>
        </w:rPr>
        <w:t>，以及关于具国际移民背景儿童的人权问题的保护所有移民工人及其家庭成员权利委员会第</w:t>
      </w:r>
      <w:r w:rsidRPr="00FB225C">
        <w:rPr>
          <w:rFonts w:eastAsia="黑体"/>
          <w:szCs w:val="21"/>
          <w:lang w:val="zh-CN"/>
        </w:rPr>
        <w:t>3</w:t>
      </w:r>
      <w:r w:rsidRPr="00FB225C">
        <w:rPr>
          <w:rFonts w:eastAsia="黑体"/>
          <w:szCs w:val="21"/>
          <w:lang w:val="zh-CN"/>
        </w:rPr>
        <w:t>号和第</w:t>
      </w:r>
      <w:r w:rsidRPr="00FB225C">
        <w:rPr>
          <w:rFonts w:eastAsia="黑体"/>
          <w:szCs w:val="21"/>
          <w:lang w:val="zh-CN"/>
        </w:rPr>
        <w:t>4</w:t>
      </w:r>
      <w:r w:rsidRPr="00FB225C">
        <w:rPr>
          <w:rFonts w:eastAsia="黑体"/>
          <w:szCs w:val="21"/>
          <w:lang w:val="zh-CN"/>
        </w:rPr>
        <w:t>号</w:t>
      </w:r>
      <w:r w:rsidRPr="00FB225C">
        <w:rPr>
          <w:rFonts w:eastAsia="黑体"/>
          <w:szCs w:val="21"/>
          <w:lang w:val="zh-CN"/>
        </w:rPr>
        <w:t>/</w:t>
      </w:r>
      <w:r w:rsidRPr="00FB225C">
        <w:rPr>
          <w:rFonts w:eastAsia="黑体"/>
          <w:szCs w:val="21"/>
          <w:lang w:val="zh-CN"/>
        </w:rPr>
        <w:t>儿童权利委员会第</w:t>
      </w:r>
      <w:r w:rsidRPr="00FB225C">
        <w:rPr>
          <w:rFonts w:eastAsia="黑体"/>
          <w:szCs w:val="21"/>
          <w:lang w:val="zh-CN"/>
        </w:rPr>
        <w:t>22</w:t>
      </w:r>
      <w:r w:rsidRPr="00FB225C">
        <w:rPr>
          <w:rFonts w:eastAsia="黑体"/>
          <w:szCs w:val="21"/>
          <w:lang w:val="zh-CN"/>
        </w:rPr>
        <w:t>号和第</w:t>
      </w:r>
      <w:r w:rsidRPr="00FB225C">
        <w:rPr>
          <w:rFonts w:eastAsia="黑体"/>
          <w:szCs w:val="21"/>
          <w:lang w:val="zh-CN"/>
        </w:rPr>
        <w:t>23</w:t>
      </w:r>
      <w:r w:rsidRPr="00FB225C">
        <w:rPr>
          <w:rFonts w:eastAsia="黑体"/>
          <w:szCs w:val="21"/>
          <w:lang w:val="zh-CN"/>
        </w:rPr>
        <w:t>号联合一般性意见</w:t>
      </w:r>
      <w:r w:rsidRPr="00FB225C">
        <w:rPr>
          <w:rFonts w:eastAsia="黑体"/>
          <w:szCs w:val="21"/>
          <w:lang w:val="zh-CN"/>
        </w:rPr>
        <w:t>(2017</w:t>
      </w:r>
      <w:r w:rsidRPr="00FB225C">
        <w:rPr>
          <w:rFonts w:eastAsia="黑体"/>
          <w:szCs w:val="21"/>
          <w:lang w:val="zh-CN"/>
        </w:rPr>
        <w:t>年</w:t>
      </w:r>
      <w:r w:rsidRPr="00FB225C">
        <w:rPr>
          <w:rFonts w:eastAsia="黑体"/>
          <w:szCs w:val="21"/>
          <w:lang w:val="zh-CN"/>
        </w:rPr>
        <w:t>)</w:t>
      </w:r>
      <w:r w:rsidRPr="00FB225C">
        <w:rPr>
          <w:rFonts w:eastAsia="黑体"/>
          <w:szCs w:val="21"/>
          <w:lang w:val="zh-CN"/>
        </w:rPr>
        <w:t>；</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(b)</w:t>
      </w:r>
      <w:r w:rsidRPr="00FB225C">
        <w:rPr>
          <w:rFonts w:eastAsia="黑体"/>
          <w:szCs w:val="21"/>
          <w:lang w:val="zh-CN"/>
        </w:rPr>
        <w:tab/>
      </w:r>
      <w:r w:rsidRPr="00FB225C">
        <w:rPr>
          <w:rFonts w:eastAsia="黑体"/>
          <w:szCs w:val="21"/>
          <w:lang w:val="zh-CN"/>
        </w:rPr>
        <w:t>在执行上述协定和谈判未来的协定方面，与联合国人权事务高级专员办事处</w:t>
      </w:r>
      <w:r w:rsidRPr="00FB225C">
        <w:rPr>
          <w:rFonts w:eastAsia="黑体"/>
          <w:szCs w:val="21"/>
          <w:lang w:val="zh-CN"/>
        </w:rPr>
        <w:t>(</w:t>
      </w:r>
      <w:r w:rsidRPr="00FB225C">
        <w:rPr>
          <w:rFonts w:eastAsia="黑体"/>
          <w:szCs w:val="21"/>
          <w:lang w:val="zh-CN"/>
        </w:rPr>
        <w:t>人权高专办</w:t>
      </w:r>
      <w:r w:rsidRPr="00FB225C">
        <w:rPr>
          <w:rFonts w:eastAsia="黑体"/>
          <w:szCs w:val="21"/>
          <w:lang w:val="zh-CN"/>
        </w:rPr>
        <w:t>)</w:t>
      </w:r>
      <w:r w:rsidRPr="00FB225C">
        <w:rPr>
          <w:rFonts w:eastAsia="黑体"/>
          <w:szCs w:val="21"/>
          <w:lang w:val="zh-CN"/>
        </w:rPr>
        <w:t>接触并寻求技术援助，以确保这些协定符合《公约》。</w:t>
      </w:r>
    </w:p>
    <w:p w:rsidR="000139D3" w:rsidRPr="000139D3" w:rsidRDefault="000139D3" w:rsidP="00C56AD7">
      <w:pPr>
        <w:pStyle w:val="H23GC"/>
        <w:rPr>
          <w:b/>
        </w:rPr>
      </w:pPr>
      <w:r w:rsidRPr="000139D3">
        <w:rPr>
          <w:lang w:val="zh-CN"/>
        </w:rPr>
        <w:tab/>
      </w:r>
      <w:r w:rsidRPr="000139D3">
        <w:rPr>
          <w:lang w:val="zh-CN"/>
        </w:rPr>
        <w:tab/>
      </w:r>
      <w:r w:rsidRPr="000139D3">
        <w:rPr>
          <w:lang w:val="zh-CN"/>
        </w:rPr>
        <w:t>贩运人口和偷运移民</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50.</w:t>
      </w:r>
      <w:r w:rsidRPr="000139D3">
        <w:rPr>
          <w:rFonts w:eastAsiaTheme="minorEastAsia"/>
          <w:szCs w:val="21"/>
          <w:lang w:val="zh-CN"/>
        </w:rPr>
        <w:tab/>
      </w:r>
      <w:r w:rsidRPr="000139D3">
        <w:rPr>
          <w:rFonts w:eastAsiaTheme="minorEastAsia"/>
          <w:szCs w:val="21"/>
          <w:lang w:val="zh-CN"/>
        </w:rPr>
        <w:t>委员会注意到，缔约国代表团提供的资料显示，该国国内法禁止贩运人口，该国会向贩运受害者签发临时居留证，并向处理移民相关问题的政府官员提供培训。但委员会感到关切的是：</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r>
      <w:r w:rsidRPr="000139D3">
        <w:rPr>
          <w:rFonts w:eastAsiaTheme="minorEastAsia"/>
          <w:szCs w:val="21"/>
          <w:lang w:val="zh-CN"/>
        </w:rPr>
        <w:t>缔约国没有提供资料说明该国采取了哪些立法或其他措施来保护遭贩运和遭偷运者虐待的人员，特别是没有提供资料说明经《第</w:t>
      </w:r>
      <w:r w:rsidRPr="000139D3">
        <w:rPr>
          <w:rFonts w:eastAsiaTheme="minorEastAsia"/>
          <w:szCs w:val="21"/>
          <w:lang w:val="zh-CN"/>
        </w:rPr>
        <w:t>2</w:t>
      </w:r>
      <w:r w:rsidR="00565AEF" w:rsidRPr="00565AEF">
        <w:rPr>
          <w:rFonts w:eastAsiaTheme="minorEastAsia"/>
          <w:sz w:val="10"/>
          <w:szCs w:val="10"/>
          <w:lang w:val="zh-CN"/>
        </w:rPr>
        <w:t xml:space="preserve"> </w:t>
      </w:r>
      <w:r w:rsidRPr="000139D3">
        <w:rPr>
          <w:rFonts w:eastAsiaTheme="minorEastAsia"/>
          <w:szCs w:val="21"/>
          <w:lang w:val="zh-CN"/>
        </w:rPr>
        <w:t>(2004)</w:t>
      </w:r>
      <w:r w:rsidRPr="000139D3">
        <w:rPr>
          <w:rFonts w:eastAsiaTheme="minorEastAsia"/>
          <w:szCs w:val="21"/>
          <w:lang w:val="zh-CN"/>
        </w:rPr>
        <w:t>号法》修订的《第</w:t>
      </w:r>
      <w:r w:rsidRPr="000139D3">
        <w:rPr>
          <w:rFonts w:eastAsiaTheme="minorEastAsia"/>
          <w:szCs w:val="21"/>
          <w:lang w:val="zh-CN"/>
        </w:rPr>
        <w:t>6</w:t>
      </w:r>
      <w:r w:rsidR="00565AEF" w:rsidRPr="00565AEF">
        <w:rPr>
          <w:rFonts w:eastAsiaTheme="minorEastAsia"/>
          <w:sz w:val="10"/>
          <w:szCs w:val="10"/>
          <w:lang w:val="zh-CN"/>
        </w:rPr>
        <w:t xml:space="preserve"> </w:t>
      </w:r>
      <w:r w:rsidRPr="000139D3">
        <w:rPr>
          <w:rFonts w:eastAsiaTheme="minorEastAsia"/>
          <w:szCs w:val="21"/>
          <w:lang w:val="zh-CN"/>
        </w:rPr>
        <w:t>(1987)</w:t>
      </w:r>
      <w:r w:rsidRPr="000139D3">
        <w:rPr>
          <w:rFonts w:eastAsiaTheme="minorEastAsia"/>
          <w:szCs w:val="21"/>
          <w:lang w:val="zh-CN"/>
        </w:rPr>
        <w:t>号法》以及《第</w:t>
      </w:r>
      <w:r w:rsidRPr="000139D3">
        <w:rPr>
          <w:rFonts w:eastAsiaTheme="minorEastAsia"/>
          <w:szCs w:val="21"/>
          <w:lang w:val="zh-CN"/>
        </w:rPr>
        <w:t>19</w:t>
      </w:r>
      <w:r w:rsidR="00565AEF" w:rsidRPr="00565AEF">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号法》将非正常移民定为刑事罪的问题；</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在</w:t>
      </w:r>
      <w:r w:rsidRPr="009462B5">
        <w:rPr>
          <w:rFonts w:eastAsiaTheme="minorEastAsia"/>
          <w:spacing w:val="4"/>
          <w:szCs w:val="21"/>
          <w:lang w:val="zh-CN"/>
        </w:rPr>
        <w:t>缔约国过境的移民工人及其家庭成员，特别是来自撒哈拉以南非洲的移民工人及其家庭成员，存在被贩运、强迫劳动</w:t>
      </w:r>
      <w:r w:rsidRPr="000139D3">
        <w:rPr>
          <w:rFonts w:eastAsiaTheme="minorEastAsia"/>
          <w:szCs w:val="21"/>
          <w:lang w:val="zh-CN"/>
        </w:rPr>
        <w:t>和性剥削及贩卖为奴的现象；</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(c)</w:t>
      </w:r>
      <w:r w:rsidRPr="000139D3">
        <w:rPr>
          <w:rFonts w:eastAsiaTheme="minorEastAsia"/>
          <w:szCs w:val="21"/>
          <w:lang w:val="zh-CN"/>
        </w:rPr>
        <w:tab/>
      </w:r>
      <w:r w:rsidRPr="000139D3">
        <w:rPr>
          <w:rFonts w:eastAsiaTheme="minorEastAsia"/>
          <w:szCs w:val="21"/>
          <w:lang w:val="zh-CN"/>
        </w:rPr>
        <w:t>缔约国没有付出足够努力来识别贩运和偷运的受害者，这些受害者被剥夺自由，关押在移民拘留中心内，既得不到司法当局的帮助，也得不到适足的康复或医疗或心理援助，</w:t>
      </w:r>
      <w:r w:rsidRPr="000139D3">
        <w:rPr>
          <w:rFonts w:eastAsiaTheme="minorEastAsia" w:hint="eastAsia"/>
          <w:szCs w:val="21"/>
          <w:lang w:val="zh-CN"/>
        </w:rPr>
        <w:t>并且</w:t>
      </w:r>
      <w:r w:rsidRPr="000139D3">
        <w:rPr>
          <w:rFonts w:eastAsiaTheme="minorEastAsia"/>
          <w:szCs w:val="21"/>
          <w:lang w:val="zh-CN"/>
        </w:rPr>
        <w:t>有再次受害的危险；</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(d)</w:t>
      </w:r>
      <w:r w:rsidRPr="000139D3">
        <w:rPr>
          <w:rFonts w:eastAsiaTheme="minorEastAsia"/>
          <w:szCs w:val="21"/>
          <w:lang w:val="zh-CN"/>
        </w:rPr>
        <w:tab/>
      </w:r>
      <w:r w:rsidRPr="000139D3">
        <w:rPr>
          <w:rFonts w:eastAsiaTheme="minorEastAsia"/>
          <w:szCs w:val="21"/>
          <w:lang w:val="zh-CN"/>
        </w:rPr>
        <w:t>缔约国没有提供统计数据说明总检察长办公室调查贩运人口案件和调查偷运者所犯虐待案件的情况。</w:t>
      </w:r>
    </w:p>
    <w:p w:rsidR="0009734C" w:rsidRDefault="0009734C">
      <w:pPr>
        <w:tabs>
          <w:tab w:val="clear" w:pos="431"/>
        </w:tabs>
        <w:overflowPunct/>
        <w:adjustRightInd/>
        <w:snapToGrid/>
        <w:spacing w:line="240" w:lineRule="auto"/>
        <w:jc w:val="left"/>
        <w:rPr>
          <w:rFonts w:eastAsia="黑体"/>
          <w:szCs w:val="21"/>
          <w:lang w:val="zh-CN"/>
        </w:rPr>
      </w:pPr>
      <w:r>
        <w:rPr>
          <w:rFonts w:eastAsia="黑体"/>
          <w:szCs w:val="21"/>
          <w:lang w:val="zh-CN"/>
        </w:rPr>
        <w:br w:type="page"/>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lastRenderedPageBreak/>
        <w:t>51.</w:t>
      </w:r>
      <w:r w:rsidRPr="00FB225C">
        <w:rPr>
          <w:rFonts w:eastAsia="黑体"/>
          <w:szCs w:val="21"/>
          <w:lang w:val="zh-CN"/>
        </w:rPr>
        <w:tab/>
      </w:r>
      <w:r w:rsidRPr="00FB225C">
        <w:rPr>
          <w:rFonts w:eastAsia="黑体"/>
          <w:szCs w:val="21"/>
          <w:lang w:val="zh-CN"/>
        </w:rPr>
        <w:t>委员会建议缔约国按照人权高专办《人权与贩运人口问题原则和准则》，加强努力打击贩运人口行为和偷运者的虐待行为，特别是：</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(a)</w:t>
      </w:r>
      <w:r w:rsidRPr="00FB225C">
        <w:rPr>
          <w:rFonts w:eastAsia="黑体"/>
          <w:szCs w:val="21"/>
          <w:lang w:val="zh-CN"/>
        </w:rPr>
        <w:tab/>
      </w:r>
      <w:r w:rsidRPr="00FB225C">
        <w:rPr>
          <w:rFonts w:eastAsia="黑体"/>
          <w:spacing w:val="-6"/>
          <w:szCs w:val="21"/>
          <w:lang w:val="zh-CN"/>
        </w:rPr>
        <w:t>按照缔约国在</w:t>
      </w:r>
      <w:r w:rsidRPr="00FB225C">
        <w:rPr>
          <w:rFonts w:eastAsia="黑体"/>
        </w:rPr>
        <w:t>普遍定期审议期间作出</w:t>
      </w:r>
      <w:r w:rsidRPr="00FB225C">
        <w:rPr>
          <w:rFonts w:eastAsia="黑体"/>
          <w:spacing w:val="-6"/>
          <w:szCs w:val="21"/>
          <w:lang w:val="zh-CN"/>
        </w:rPr>
        <w:t>的承诺</w:t>
      </w:r>
      <w:r w:rsidRPr="00FB225C">
        <w:rPr>
          <w:rFonts w:eastAsia="黑体"/>
          <w:spacing w:val="-6"/>
          <w:szCs w:val="21"/>
          <w:lang w:val="zh-CN"/>
        </w:rPr>
        <w:t>(A/HRC/WG.6/22/LBY/</w:t>
      </w:r>
      <w:r w:rsidR="0009734C">
        <w:rPr>
          <w:rFonts w:eastAsia="黑体"/>
          <w:spacing w:val="-6"/>
          <w:szCs w:val="21"/>
          <w:lang w:val="zh-CN"/>
        </w:rPr>
        <w:t>1,</w:t>
      </w:r>
      <w:r w:rsidR="00C10C10">
        <w:rPr>
          <w:rFonts w:eastAsia="黑体"/>
          <w:spacing w:val="-6"/>
          <w:szCs w:val="21"/>
        </w:rPr>
        <w:t xml:space="preserve"> </w:t>
      </w:r>
      <w:r w:rsidRPr="00FB225C">
        <w:rPr>
          <w:rFonts w:eastAsia="黑体"/>
          <w:szCs w:val="21"/>
          <w:lang w:val="zh-CN"/>
        </w:rPr>
        <w:t>第</w:t>
      </w:r>
      <w:r w:rsidRPr="00FB225C">
        <w:rPr>
          <w:rFonts w:eastAsia="黑体"/>
          <w:szCs w:val="21"/>
          <w:lang w:val="zh-CN"/>
        </w:rPr>
        <w:t>72</w:t>
      </w:r>
      <w:r w:rsidRPr="00FB225C">
        <w:rPr>
          <w:rFonts w:eastAsia="黑体"/>
          <w:szCs w:val="21"/>
          <w:lang w:val="zh-CN"/>
        </w:rPr>
        <w:t>段</w:t>
      </w:r>
      <w:r w:rsidRPr="00FB225C">
        <w:rPr>
          <w:rFonts w:eastAsia="黑体"/>
          <w:szCs w:val="21"/>
          <w:lang w:val="zh-CN"/>
        </w:rPr>
        <w:t>)</w:t>
      </w:r>
      <w:r w:rsidRPr="00FB225C">
        <w:rPr>
          <w:rFonts w:eastAsia="黑体"/>
          <w:szCs w:val="21"/>
          <w:lang w:val="zh-CN"/>
        </w:rPr>
        <w:t>，迅速采取反贩运措施。</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(b)</w:t>
      </w:r>
      <w:r w:rsidRPr="00FB225C">
        <w:rPr>
          <w:rFonts w:eastAsia="黑体"/>
          <w:szCs w:val="21"/>
          <w:lang w:val="zh-CN"/>
        </w:rPr>
        <w:tab/>
      </w:r>
      <w:r w:rsidRPr="00FB225C">
        <w:rPr>
          <w:rFonts w:eastAsia="黑体"/>
          <w:szCs w:val="21"/>
          <w:lang w:val="zh-CN"/>
        </w:rPr>
        <w:t>加强各项一揽子行动以防止移民工人遭到贩运，并采取适当措施，宣传在缔约国过境的风险；</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(c)</w:t>
      </w:r>
      <w:r w:rsidRPr="00FB225C">
        <w:rPr>
          <w:rFonts w:eastAsia="黑体"/>
          <w:szCs w:val="21"/>
          <w:lang w:val="zh-CN"/>
        </w:rPr>
        <w:tab/>
      </w:r>
      <w:r w:rsidRPr="00FB225C">
        <w:rPr>
          <w:rFonts w:eastAsia="黑体"/>
          <w:szCs w:val="21"/>
          <w:lang w:val="zh-CN"/>
        </w:rPr>
        <w:t>划拨足够的人力、技术和财政资源，用于有效执行各项旨在防止和根除贩运人口行为的法律和战略，并建立国家转介机制，以识别遭贩运和遭偷运者虐待的人员并向他们提供保护和援助；</w:t>
      </w:r>
    </w:p>
    <w:p w:rsidR="000139D3" w:rsidRPr="00FB225C" w:rsidRDefault="000139D3" w:rsidP="00FA1B01">
      <w:pPr>
        <w:pStyle w:val="SingleTxtGC"/>
        <w:tabs>
          <w:tab w:val="clear" w:pos="431"/>
          <w:tab w:val="clear" w:pos="1565"/>
          <w:tab w:val="clear" w:pos="1996"/>
          <w:tab w:val="clear" w:pos="2427"/>
          <w:tab w:val="left" w:pos="1701"/>
        </w:tabs>
        <w:rPr>
          <w:rFonts w:eastAsia="黑体"/>
          <w:szCs w:val="21"/>
        </w:rPr>
      </w:pPr>
      <w:r w:rsidRPr="00FB225C">
        <w:rPr>
          <w:rFonts w:eastAsia="黑体"/>
          <w:szCs w:val="21"/>
          <w:lang w:val="zh-CN"/>
        </w:rPr>
        <w:tab/>
        <w:t>(d)</w:t>
      </w:r>
      <w:r w:rsidRPr="00FB225C">
        <w:rPr>
          <w:rFonts w:eastAsia="黑体"/>
          <w:szCs w:val="21"/>
          <w:lang w:val="zh-CN"/>
        </w:rPr>
        <w:tab/>
      </w:r>
      <w:r w:rsidRPr="00FB225C">
        <w:rPr>
          <w:rFonts w:eastAsia="黑体"/>
          <w:szCs w:val="21"/>
          <w:lang w:val="zh-CN"/>
        </w:rPr>
        <w:t>对所有贩运人口行为和偷运者犯下的虐待行为进行迅速、有效和公正的调查，并起诉和惩处</w:t>
      </w:r>
      <w:r w:rsidRPr="00FB225C">
        <w:rPr>
          <w:rFonts w:eastAsia="黑体" w:hint="eastAsia"/>
          <w:szCs w:val="21"/>
          <w:lang w:val="zh-CN"/>
        </w:rPr>
        <w:t>此类</w:t>
      </w:r>
      <w:r w:rsidRPr="00FB225C">
        <w:rPr>
          <w:rFonts w:eastAsia="黑体"/>
          <w:szCs w:val="21"/>
          <w:lang w:val="zh-CN"/>
        </w:rPr>
        <w:t>行为的实施者及其共犯，包括公职人员。</w:t>
      </w:r>
    </w:p>
    <w:p w:rsidR="000139D3" w:rsidRPr="000139D3" w:rsidRDefault="000139D3" w:rsidP="00B66561">
      <w:pPr>
        <w:pStyle w:val="H23GC"/>
        <w:rPr>
          <w:b/>
        </w:rPr>
      </w:pPr>
      <w:r w:rsidRPr="000139D3">
        <w:rPr>
          <w:lang w:val="zh-CN"/>
        </w:rPr>
        <w:tab/>
      </w:r>
      <w:r w:rsidRPr="000139D3">
        <w:rPr>
          <w:lang w:val="zh-CN"/>
        </w:rPr>
        <w:tab/>
      </w:r>
      <w:r w:rsidRPr="000139D3">
        <w:rPr>
          <w:lang w:val="zh-CN"/>
        </w:rPr>
        <w:t>非正常移民与利比亚和国际水域中的拦截和救援</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52.</w:t>
      </w:r>
      <w:r w:rsidRPr="000139D3">
        <w:rPr>
          <w:rFonts w:eastAsiaTheme="minorEastAsia"/>
          <w:szCs w:val="21"/>
          <w:lang w:val="zh-CN"/>
        </w:rPr>
        <w:tab/>
      </w:r>
      <w:r w:rsidRPr="000139D3">
        <w:rPr>
          <w:rFonts w:eastAsiaTheme="minorEastAsia"/>
          <w:szCs w:val="21"/>
          <w:lang w:val="zh-CN"/>
        </w:rPr>
        <w:t>委员会注意到，缔约国与地中海国家进行了合作，以协调开展地中海遇险移民的救援工作</w:t>
      </w:r>
      <w:r w:rsidRPr="000139D3">
        <w:rPr>
          <w:rFonts w:eastAsiaTheme="minorEastAsia"/>
          <w:szCs w:val="21"/>
          <w:lang w:val="zh-CN"/>
        </w:rPr>
        <w:t>(A/HRC/WG.6/22/LBY/</w:t>
      </w:r>
      <w:r w:rsidR="0009734C">
        <w:rPr>
          <w:rFonts w:eastAsiaTheme="minorEastAsia"/>
          <w:szCs w:val="21"/>
          <w:lang w:val="zh-CN"/>
        </w:rPr>
        <w:t>1,</w:t>
      </w:r>
      <w:r w:rsidR="00C10C10">
        <w:rPr>
          <w:rFonts w:eastAsiaTheme="minorEastAsia"/>
          <w:szCs w:val="21"/>
        </w:rPr>
        <w:t xml:space="preserve"> </w:t>
      </w:r>
      <w:r w:rsidRPr="000139D3">
        <w:rPr>
          <w:rFonts w:eastAsiaTheme="minorEastAsia"/>
          <w:szCs w:val="21"/>
          <w:lang w:val="zh-CN"/>
        </w:rPr>
        <w:t>第</w:t>
      </w:r>
      <w:r w:rsidRPr="000139D3">
        <w:rPr>
          <w:rFonts w:eastAsiaTheme="minorEastAsia"/>
          <w:szCs w:val="21"/>
          <w:lang w:val="zh-CN"/>
        </w:rPr>
        <w:t>70-71</w:t>
      </w:r>
      <w:r w:rsidRPr="000139D3">
        <w:rPr>
          <w:rFonts w:eastAsiaTheme="minorEastAsia"/>
          <w:szCs w:val="21"/>
          <w:lang w:val="zh-CN"/>
        </w:rPr>
        <w:t>段</w:t>
      </w:r>
      <w:r w:rsidRPr="000139D3">
        <w:rPr>
          <w:rFonts w:eastAsiaTheme="minorEastAsia"/>
          <w:szCs w:val="21"/>
          <w:lang w:val="zh-CN"/>
        </w:rPr>
        <w:t>)</w:t>
      </w:r>
      <w:r w:rsidRPr="000139D3">
        <w:rPr>
          <w:rFonts w:eastAsiaTheme="minorEastAsia"/>
          <w:szCs w:val="21"/>
          <w:lang w:val="zh-CN"/>
        </w:rPr>
        <w:t>。但委员会感到关切的是：</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(a)</w:t>
      </w:r>
      <w:r w:rsidRPr="000139D3">
        <w:rPr>
          <w:rFonts w:eastAsiaTheme="minorEastAsia"/>
          <w:szCs w:val="21"/>
          <w:lang w:val="zh-CN"/>
        </w:rPr>
        <w:tab/>
      </w:r>
      <w:r w:rsidRPr="000139D3">
        <w:rPr>
          <w:rFonts w:eastAsiaTheme="minorEastAsia"/>
          <w:szCs w:val="21"/>
          <w:lang w:val="zh-CN"/>
        </w:rPr>
        <w:t>尽管自</w:t>
      </w:r>
      <w:r w:rsidRPr="000139D3">
        <w:rPr>
          <w:rFonts w:eastAsiaTheme="minorEastAsia"/>
          <w:szCs w:val="21"/>
          <w:lang w:val="zh-CN"/>
        </w:rPr>
        <w:t>2017</w:t>
      </w:r>
      <w:r w:rsidRPr="000139D3">
        <w:rPr>
          <w:rFonts w:eastAsiaTheme="minorEastAsia"/>
          <w:szCs w:val="21"/>
          <w:lang w:val="zh-CN"/>
        </w:rPr>
        <w:t>年</w:t>
      </w:r>
      <w:r w:rsidRPr="000139D3">
        <w:rPr>
          <w:rFonts w:eastAsiaTheme="minorEastAsia"/>
          <w:szCs w:val="21"/>
          <w:lang w:val="zh-CN"/>
        </w:rPr>
        <w:t>8</w:t>
      </w:r>
      <w:r w:rsidRPr="000139D3">
        <w:rPr>
          <w:rFonts w:eastAsiaTheme="minorEastAsia"/>
          <w:szCs w:val="21"/>
          <w:lang w:val="zh-CN"/>
        </w:rPr>
        <w:t>月起缔约国已将搜救区扩大至离岸</w:t>
      </w:r>
      <w:r w:rsidRPr="000139D3">
        <w:rPr>
          <w:rFonts w:eastAsiaTheme="minorEastAsia"/>
          <w:szCs w:val="21"/>
          <w:lang w:val="zh-CN"/>
        </w:rPr>
        <w:t>94</w:t>
      </w:r>
      <w:r w:rsidRPr="000139D3">
        <w:rPr>
          <w:rFonts w:eastAsiaTheme="minorEastAsia"/>
          <w:szCs w:val="21"/>
          <w:lang w:val="zh-CN"/>
        </w:rPr>
        <w:t>海里，但</w:t>
      </w:r>
      <w:r w:rsidRPr="000139D3">
        <w:rPr>
          <w:rFonts w:eastAsiaTheme="minorEastAsia"/>
          <w:szCs w:val="21"/>
          <w:lang w:val="zh-CN"/>
        </w:rPr>
        <w:t>2017</w:t>
      </w:r>
      <w:r w:rsidRPr="000139D3">
        <w:rPr>
          <w:rFonts w:eastAsiaTheme="minorEastAsia"/>
          <w:szCs w:val="21"/>
          <w:lang w:val="zh-CN"/>
        </w:rPr>
        <w:t>年至</w:t>
      </w:r>
      <w:r w:rsidRPr="000139D3">
        <w:rPr>
          <w:rFonts w:eastAsiaTheme="minorEastAsia"/>
          <w:szCs w:val="21"/>
          <w:lang w:val="zh-CN"/>
        </w:rPr>
        <w:t>2018</w:t>
      </w:r>
      <w:r w:rsidRPr="000139D3">
        <w:rPr>
          <w:rFonts w:eastAsiaTheme="minorEastAsia"/>
          <w:szCs w:val="21"/>
          <w:lang w:val="zh-CN"/>
        </w:rPr>
        <w:t>年移民在缔约国沿海水域和缔约国沿海国际水域丧生的风险仍在不断增加；</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(b)</w:t>
      </w:r>
      <w:r w:rsidRPr="000139D3">
        <w:rPr>
          <w:rFonts w:eastAsiaTheme="minorEastAsia"/>
          <w:szCs w:val="21"/>
          <w:lang w:val="zh-CN"/>
        </w:rPr>
        <w:tab/>
      </w:r>
      <w:r w:rsidRPr="000139D3">
        <w:rPr>
          <w:rFonts w:eastAsiaTheme="minorEastAsia"/>
          <w:szCs w:val="21"/>
          <w:lang w:val="zh-CN"/>
        </w:rPr>
        <w:t>凡是被缔约国官员在海上拦截或营救的人员，均会被自动送回移民拘留中心，而且缔约国只提供了有限的资料，没有说明有哪些具体的机制和程序可以帮助识别需要国际保护的人员；</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(c)</w:t>
      </w:r>
      <w:r w:rsidRPr="000139D3">
        <w:rPr>
          <w:rFonts w:eastAsiaTheme="minorEastAsia"/>
          <w:szCs w:val="21"/>
          <w:lang w:val="zh-CN"/>
        </w:rPr>
        <w:tab/>
      </w:r>
      <w:r w:rsidRPr="000139D3">
        <w:rPr>
          <w:rFonts w:eastAsiaTheme="minorEastAsia"/>
          <w:szCs w:val="21"/>
          <w:lang w:val="zh-CN"/>
        </w:rPr>
        <w:t>有指控称，利比亚海岸警卫队频频导致正在沉没或不适航的船只上的移民陷入生命危险，有关行为包括使用火器、身体暴力、威胁或种族主义言论，以及造成船只倾覆或致使船上人员在没有救生衣的情况下跳入水中；</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ab/>
        <w:t>(d)</w:t>
      </w:r>
      <w:r w:rsidRPr="000139D3">
        <w:rPr>
          <w:rFonts w:eastAsiaTheme="minorEastAsia"/>
          <w:szCs w:val="21"/>
          <w:lang w:val="zh-CN"/>
        </w:rPr>
        <w:tab/>
      </w:r>
      <w:r w:rsidRPr="000139D3">
        <w:rPr>
          <w:rFonts w:eastAsiaTheme="minorEastAsia"/>
          <w:szCs w:val="21"/>
          <w:lang w:val="zh-CN"/>
        </w:rPr>
        <w:t>有报告显示，利比亚海岸警卫队阻碍了人道主义组织在国际水域的救援行动；</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0139D3">
        <w:rPr>
          <w:rFonts w:eastAsiaTheme="minorEastAsia"/>
          <w:szCs w:val="21"/>
          <w:lang w:val="zh-CN"/>
        </w:rPr>
        <w:tab/>
        <w:t>(e)</w:t>
      </w:r>
      <w:r w:rsidRPr="000139D3">
        <w:rPr>
          <w:rFonts w:eastAsiaTheme="minorEastAsia"/>
          <w:szCs w:val="21"/>
          <w:lang w:val="zh-CN"/>
        </w:rPr>
        <w:tab/>
      </w:r>
      <w:r w:rsidRPr="000371CF">
        <w:rPr>
          <w:rFonts w:eastAsiaTheme="minorEastAsia"/>
          <w:szCs w:val="21"/>
          <w:lang w:val="zh-CN"/>
        </w:rPr>
        <w:t>缔约国没有提供资料说明有</w:t>
      </w:r>
      <w:r w:rsidRPr="000371CF">
        <w:rPr>
          <w:rFonts w:eastAsiaTheme="minorEastAsia" w:hint="eastAsia"/>
          <w:szCs w:val="21"/>
          <w:lang w:val="zh-CN"/>
        </w:rPr>
        <w:t>哪些</w:t>
      </w:r>
      <w:r w:rsidRPr="000371CF">
        <w:rPr>
          <w:rFonts w:eastAsiaTheme="minorEastAsia"/>
          <w:szCs w:val="21"/>
          <w:lang w:val="zh-CN"/>
        </w:rPr>
        <w:t>国内法</w:t>
      </w:r>
      <w:r w:rsidRPr="000371CF">
        <w:rPr>
          <w:rFonts w:eastAsiaTheme="minorEastAsia" w:hint="eastAsia"/>
          <w:szCs w:val="21"/>
          <w:lang w:val="zh-CN"/>
        </w:rPr>
        <w:t>规范</w:t>
      </w:r>
      <w:r w:rsidRPr="000371CF">
        <w:rPr>
          <w:rFonts w:eastAsiaTheme="minorEastAsia"/>
          <w:szCs w:val="21"/>
          <w:lang w:val="zh-CN"/>
        </w:rPr>
        <w:t>利比亚海岸警卫队在该国水域和国际水域的拦截和救援行动中使用武力和火器的情况，也没有提供资料说明是否存在内部问责机制以及这一机制属于什么性质。</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t>53.</w:t>
      </w:r>
      <w:r w:rsidRPr="00E10D10">
        <w:rPr>
          <w:rFonts w:eastAsia="黑体"/>
          <w:szCs w:val="21"/>
          <w:lang w:val="zh-CN"/>
        </w:rPr>
        <w:tab/>
      </w:r>
      <w:r w:rsidRPr="00E10D10">
        <w:rPr>
          <w:rFonts w:eastAsia="黑体"/>
          <w:szCs w:val="21"/>
          <w:lang w:val="zh-CN"/>
        </w:rPr>
        <w:t>委员会参照人权高专办关于过境移民状况的报告</w:t>
      </w:r>
      <w:r w:rsidRPr="00E10D10">
        <w:rPr>
          <w:rFonts w:eastAsia="黑体"/>
          <w:szCs w:val="21"/>
          <w:lang w:val="zh-CN"/>
        </w:rPr>
        <w:t>(A/HRC/31/35)</w:t>
      </w:r>
      <w:r w:rsidRPr="00E10D10">
        <w:rPr>
          <w:rFonts w:eastAsia="黑体"/>
          <w:szCs w:val="21"/>
          <w:lang w:val="zh-CN"/>
        </w:rPr>
        <w:t>和《国际边界人权问题建议原则和准则》，建议缔约国：</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tab/>
        <w:t>(a)</w:t>
      </w:r>
      <w:r w:rsidRPr="00E10D10">
        <w:rPr>
          <w:rFonts w:eastAsia="黑体"/>
          <w:szCs w:val="21"/>
          <w:lang w:val="zh-CN"/>
        </w:rPr>
        <w:tab/>
      </w:r>
      <w:r w:rsidRPr="00E10D10">
        <w:rPr>
          <w:rFonts w:eastAsia="黑体"/>
          <w:szCs w:val="21"/>
          <w:lang w:val="zh-CN"/>
        </w:rPr>
        <w:t>建立、运作和加强能够胜任的、有效的海上搜救服务，并确保所有旨在处理非正常移民或偷运移民问题的措施均不会对移民工人及其家庭成员的人权产生不利影响；</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tab/>
        <w:t>(b)</w:t>
      </w:r>
      <w:r w:rsidRPr="00E10D10">
        <w:rPr>
          <w:rFonts w:eastAsia="黑体"/>
          <w:szCs w:val="21"/>
          <w:lang w:val="zh-CN"/>
        </w:rPr>
        <w:tab/>
      </w:r>
      <w:r w:rsidRPr="00E10D10">
        <w:rPr>
          <w:rFonts w:eastAsia="黑体"/>
          <w:szCs w:val="21"/>
          <w:lang w:val="zh-CN"/>
        </w:rPr>
        <w:t>尊重不推回原则，并为此目的避免将移民强行送回缔约国的拘留中心，制定和推行过境移民个人状况评估机制，确保他们根据国际法得到国际保护；</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lastRenderedPageBreak/>
        <w:tab/>
        <w:t>(c)</w:t>
      </w:r>
      <w:r w:rsidRPr="00E10D10">
        <w:rPr>
          <w:rFonts w:eastAsia="黑体"/>
          <w:szCs w:val="21"/>
          <w:lang w:val="zh-CN"/>
        </w:rPr>
        <w:tab/>
      </w:r>
      <w:r w:rsidRPr="00E10D10">
        <w:rPr>
          <w:rFonts w:eastAsia="黑体"/>
          <w:szCs w:val="21"/>
          <w:lang w:val="zh-CN"/>
        </w:rPr>
        <w:t>调查和惩处在缔约国沿海水域、搜救区和利比亚海岸警卫队所巡查的国际水域其他区域开展的移民船只拦截和救援行动中发生的所有虐待和死亡事件，并采取措施防止今后再发生此类侵犯人权行为；</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tab/>
        <w:t>(d)</w:t>
      </w:r>
      <w:r w:rsidRPr="00E10D10">
        <w:rPr>
          <w:rFonts w:eastAsia="黑体"/>
          <w:szCs w:val="21"/>
          <w:lang w:val="zh-CN"/>
        </w:rPr>
        <w:tab/>
      </w:r>
      <w:r w:rsidRPr="00E10D10">
        <w:rPr>
          <w:rFonts w:eastAsia="黑体"/>
          <w:szCs w:val="21"/>
          <w:lang w:val="zh-CN"/>
        </w:rPr>
        <w:t>制定内部准则，指示利比亚海岸警卫队官员不要阻碍人道主义组织的救援行动，凡有人道主义组织声称利比亚海岸警卫队干预该组织的海上遇险移民救生行动的，一律迅速予以调查；</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tab/>
        <w:t>(e)</w:t>
      </w:r>
      <w:r w:rsidRPr="00E10D10">
        <w:rPr>
          <w:rFonts w:eastAsia="黑体"/>
          <w:szCs w:val="21"/>
          <w:lang w:val="zh-CN"/>
        </w:rPr>
        <w:tab/>
      </w:r>
      <w:r w:rsidRPr="00E10D10">
        <w:rPr>
          <w:rFonts w:eastAsia="黑体"/>
          <w:szCs w:val="21"/>
          <w:lang w:val="zh-CN"/>
        </w:rPr>
        <w:t>确保利比亚海岸警卫队遵守关于使用武力和火器的国际标准并接受相关培训，还应确保建立一个内部机制，用于处理申诉和指控。</w:t>
      </w:r>
    </w:p>
    <w:p w:rsidR="000139D3" w:rsidRPr="000139D3" w:rsidRDefault="000139D3" w:rsidP="00FA1B01">
      <w:pPr>
        <w:pStyle w:val="H23GC"/>
        <w:spacing w:before="0"/>
        <w:rPr>
          <w:b/>
        </w:rPr>
      </w:pPr>
      <w:r w:rsidRPr="000139D3">
        <w:rPr>
          <w:lang w:val="zh-CN"/>
        </w:rPr>
        <w:tab/>
      </w:r>
      <w:r w:rsidRPr="000139D3">
        <w:rPr>
          <w:lang w:val="zh-CN"/>
        </w:rPr>
        <w:tab/>
      </w:r>
      <w:r w:rsidRPr="000139D3">
        <w:rPr>
          <w:lang w:val="zh-CN"/>
        </w:rPr>
        <w:t>正常化</w:t>
      </w:r>
    </w:p>
    <w:p w:rsidR="000139D3" w:rsidRPr="000139D3"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54.</w:t>
      </w:r>
      <w:r w:rsidRPr="000139D3">
        <w:rPr>
          <w:rFonts w:eastAsiaTheme="minorEastAsia"/>
          <w:szCs w:val="21"/>
          <w:lang w:val="zh-CN"/>
        </w:rPr>
        <w:tab/>
      </w:r>
      <w:r w:rsidRPr="000139D3">
        <w:rPr>
          <w:rFonts w:eastAsiaTheme="minorEastAsia"/>
          <w:szCs w:val="21"/>
          <w:lang w:val="zh-CN"/>
        </w:rPr>
        <w:t>委员会注意到缔约国代表声称，移民工人及其家庭成员，包括那些非法进入缔约国的移民工人及其家庭成员，可以依照《第</w:t>
      </w:r>
      <w:r w:rsidRPr="000139D3">
        <w:rPr>
          <w:rFonts w:eastAsiaTheme="minorEastAsia"/>
          <w:szCs w:val="21"/>
          <w:lang w:val="zh-CN"/>
        </w:rPr>
        <w:t>19</w:t>
      </w:r>
      <w:r w:rsidR="009A521E" w:rsidRPr="009A521E">
        <w:rPr>
          <w:rFonts w:eastAsiaTheme="minorEastAsia"/>
          <w:sz w:val="10"/>
          <w:szCs w:val="10"/>
          <w:lang w:val="zh-CN"/>
        </w:rPr>
        <w:t xml:space="preserve"> </w:t>
      </w:r>
      <w:r w:rsidRPr="000139D3">
        <w:rPr>
          <w:rFonts w:eastAsiaTheme="minorEastAsia"/>
          <w:szCs w:val="21"/>
          <w:lang w:val="zh-CN"/>
        </w:rPr>
        <w:t>(2010)</w:t>
      </w:r>
      <w:r w:rsidRPr="000139D3">
        <w:rPr>
          <w:rFonts w:eastAsiaTheme="minorEastAsia"/>
          <w:szCs w:val="21"/>
          <w:lang w:val="zh-CN"/>
        </w:rPr>
        <w:t>号法》实现身份正常化。但委员会表示关切的是，缔约国没有提供</w:t>
      </w:r>
      <w:r w:rsidRPr="000139D3">
        <w:rPr>
          <w:rFonts w:eastAsiaTheme="minorEastAsia" w:hint="eastAsia"/>
          <w:szCs w:val="21"/>
          <w:lang w:val="zh-CN"/>
        </w:rPr>
        <w:t>资料对</w:t>
      </w:r>
      <w:r w:rsidRPr="000139D3">
        <w:rPr>
          <w:rFonts w:eastAsiaTheme="minorEastAsia"/>
          <w:szCs w:val="21"/>
          <w:lang w:val="zh-CN"/>
        </w:rPr>
        <w:t>上述程序</w:t>
      </w:r>
      <w:r w:rsidRPr="000139D3">
        <w:rPr>
          <w:rFonts w:eastAsiaTheme="minorEastAsia" w:hint="eastAsia"/>
          <w:szCs w:val="21"/>
          <w:lang w:val="zh-CN"/>
        </w:rPr>
        <w:t>作出说明</w:t>
      </w:r>
      <w:r w:rsidRPr="000139D3">
        <w:rPr>
          <w:rFonts w:eastAsiaTheme="minorEastAsia"/>
          <w:szCs w:val="21"/>
          <w:lang w:val="zh-CN"/>
        </w:rPr>
        <w:t>。</w:t>
      </w:r>
    </w:p>
    <w:p w:rsidR="000139D3" w:rsidRPr="00E10D10" w:rsidRDefault="000139D3" w:rsidP="00FA1B01">
      <w:pPr>
        <w:pStyle w:val="SingleTxtGC"/>
        <w:tabs>
          <w:tab w:val="clear" w:pos="431"/>
          <w:tab w:val="clear" w:pos="1565"/>
          <w:tab w:val="clear" w:pos="1996"/>
          <w:tab w:val="clear" w:pos="2427"/>
          <w:tab w:val="left" w:pos="1701"/>
        </w:tabs>
        <w:rPr>
          <w:rFonts w:eastAsia="黑体"/>
          <w:szCs w:val="21"/>
        </w:rPr>
      </w:pPr>
      <w:r w:rsidRPr="00E10D10">
        <w:rPr>
          <w:rFonts w:eastAsia="黑体"/>
          <w:szCs w:val="21"/>
          <w:lang w:val="zh-CN"/>
        </w:rPr>
        <w:t>55.</w:t>
      </w:r>
      <w:r w:rsidRPr="00E10D10">
        <w:rPr>
          <w:rFonts w:eastAsia="黑体"/>
          <w:szCs w:val="21"/>
          <w:lang w:val="zh-CN"/>
        </w:rPr>
        <w:tab/>
      </w:r>
      <w:r w:rsidRPr="00E10D10">
        <w:rPr>
          <w:rFonts w:eastAsia="黑体"/>
          <w:szCs w:val="21"/>
          <w:lang w:val="zh-CN"/>
        </w:rPr>
        <w:t>委员会促请缔约国提供进一步资料对其正常化措施作出说明，并确保不歧视地实施这些措施。</w:t>
      </w:r>
    </w:p>
    <w:p w:rsidR="000139D3" w:rsidRPr="000139D3" w:rsidRDefault="000139D3" w:rsidP="00FA1B01">
      <w:pPr>
        <w:pStyle w:val="H23GC"/>
        <w:spacing w:before="0"/>
        <w:rPr>
          <w:b/>
        </w:rPr>
      </w:pPr>
      <w:r w:rsidRPr="000139D3">
        <w:rPr>
          <w:lang w:val="zh-CN"/>
        </w:rPr>
        <w:tab/>
      </w:r>
      <w:r w:rsidRPr="000139D3">
        <w:rPr>
          <w:lang w:val="zh-CN"/>
        </w:rPr>
        <w:tab/>
      </w:r>
      <w:r w:rsidRPr="000139D3">
        <w:rPr>
          <w:lang w:val="zh-CN"/>
        </w:rPr>
        <w:t>遗体送返</w:t>
      </w:r>
    </w:p>
    <w:p w:rsidR="000139D3" w:rsidRPr="00941E92" w:rsidRDefault="000139D3" w:rsidP="00FA1B01">
      <w:pPr>
        <w:pStyle w:val="SingleTxtGC"/>
        <w:tabs>
          <w:tab w:val="clear" w:pos="431"/>
          <w:tab w:val="clear" w:pos="1565"/>
          <w:tab w:val="clear" w:pos="1996"/>
          <w:tab w:val="clear" w:pos="2427"/>
          <w:tab w:val="left" w:pos="1701"/>
        </w:tabs>
        <w:rPr>
          <w:rFonts w:eastAsiaTheme="minorEastAsia"/>
          <w:szCs w:val="21"/>
        </w:rPr>
      </w:pPr>
      <w:r w:rsidRPr="000139D3">
        <w:rPr>
          <w:rFonts w:eastAsiaTheme="minorEastAsia"/>
          <w:szCs w:val="21"/>
          <w:lang w:val="zh-CN"/>
        </w:rPr>
        <w:t>56.</w:t>
      </w:r>
      <w:r w:rsidRPr="000139D3">
        <w:rPr>
          <w:rFonts w:eastAsiaTheme="minorEastAsia"/>
          <w:szCs w:val="21"/>
          <w:lang w:val="zh-CN"/>
        </w:rPr>
        <w:tab/>
      </w:r>
      <w:r w:rsidRPr="000139D3">
        <w:rPr>
          <w:rFonts w:eastAsiaTheme="minorEastAsia"/>
          <w:szCs w:val="21"/>
          <w:lang w:val="zh-CN"/>
        </w:rPr>
        <w:t>委员会注意到缔约国代表团答复称，根据该国国内法，具备合法证件或正常身份的移民工人如果</w:t>
      </w:r>
      <w:r w:rsidRPr="000139D3">
        <w:rPr>
          <w:rFonts w:eastAsiaTheme="minorEastAsia" w:hint="eastAsia"/>
          <w:szCs w:val="21"/>
          <w:lang w:val="zh-CN"/>
        </w:rPr>
        <w:t>亡故</w:t>
      </w:r>
      <w:r w:rsidRPr="000139D3">
        <w:rPr>
          <w:rFonts w:eastAsiaTheme="minorEastAsia"/>
          <w:szCs w:val="21"/>
          <w:lang w:val="zh-CN"/>
        </w:rPr>
        <w:t>，其遗体的送返费用须由其雇主承担。委员会感到关切</w:t>
      </w:r>
      <w:r w:rsidRPr="00941E92">
        <w:rPr>
          <w:rFonts w:eastAsiaTheme="minorEastAsia"/>
          <w:szCs w:val="21"/>
          <w:lang w:val="zh-CN"/>
        </w:rPr>
        <w:t>的是，在缔约国境内，包括在其领水内，失踪、失联和身份不明的移民人数很多，而且根据该国代表团的答复，只有与该国缔结了双边协定的国家的已故移民工人的遗体能得到送返。</w:t>
      </w:r>
    </w:p>
    <w:p w:rsidR="000139D3" w:rsidRPr="00A5021B" w:rsidRDefault="000139D3" w:rsidP="00FA1B01">
      <w:pPr>
        <w:pStyle w:val="SingleTxtGC"/>
        <w:tabs>
          <w:tab w:val="clear" w:pos="431"/>
          <w:tab w:val="clear" w:pos="1565"/>
          <w:tab w:val="clear" w:pos="1996"/>
          <w:tab w:val="clear" w:pos="2427"/>
          <w:tab w:val="left" w:pos="1701"/>
        </w:tabs>
        <w:rPr>
          <w:rFonts w:eastAsia="黑体"/>
          <w:szCs w:val="21"/>
        </w:rPr>
      </w:pPr>
      <w:r w:rsidRPr="00A5021B">
        <w:rPr>
          <w:rFonts w:eastAsia="黑体"/>
          <w:szCs w:val="21"/>
          <w:lang w:val="zh-CN"/>
        </w:rPr>
        <w:t>57.</w:t>
      </w:r>
      <w:r w:rsidRPr="00A5021B">
        <w:rPr>
          <w:rFonts w:eastAsia="黑体"/>
          <w:szCs w:val="21"/>
          <w:lang w:val="zh-CN"/>
        </w:rPr>
        <w:tab/>
      </w:r>
      <w:r w:rsidRPr="00A5021B">
        <w:rPr>
          <w:rFonts w:eastAsia="黑体"/>
          <w:szCs w:val="21"/>
          <w:lang w:val="zh-CN"/>
        </w:rPr>
        <w:t>委员会建议缔约国制定有效的程序和条例并划拨适足的资源，用于从该国送返已故移民工人及其家庭成员的遗体而不论他们</w:t>
      </w:r>
      <w:r w:rsidRPr="00A5021B">
        <w:rPr>
          <w:rFonts w:eastAsia="黑体" w:hint="eastAsia"/>
          <w:szCs w:val="21"/>
          <w:lang w:val="zh-CN"/>
        </w:rPr>
        <w:t>身份是否正常</w:t>
      </w:r>
      <w:r w:rsidRPr="00A5021B">
        <w:rPr>
          <w:rFonts w:eastAsia="黑体"/>
          <w:szCs w:val="21"/>
          <w:lang w:val="zh-CN"/>
        </w:rPr>
        <w:t>，并与移民工人的原籍国密切合作，为这种送返提供便利。委员会还建议缔约国确保制定调查和法医检查的规程、以尊重死者的方式处理已故移民工人的遗体，并通过安全交换死者的生前信息、尸检资料和</w:t>
      </w:r>
      <w:r w:rsidRPr="00A5021B">
        <w:rPr>
          <w:rFonts w:eastAsia="黑体"/>
          <w:szCs w:val="21"/>
          <w:lang w:val="zh-CN"/>
        </w:rPr>
        <w:t>DNA</w:t>
      </w:r>
      <w:r w:rsidRPr="00A5021B">
        <w:rPr>
          <w:rFonts w:eastAsia="黑体"/>
          <w:szCs w:val="21"/>
          <w:lang w:val="zh-CN"/>
        </w:rPr>
        <w:t>数据来识别和寻找死者的亲属。</w:t>
      </w:r>
    </w:p>
    <w:p w:rsidR="000139D3" w:rsidRPr="000139D3" w:rsidRDefault="000139D3" w:rsidP="00B66561">
      <w:pPr>
        <w:pStyle w:val="H23GC"/>
        <w:rPr>
          <w:b/>
        </w:rPr>
      </w:pPr>
      <w:r w:rsidRPr="000139D3">
        <w:rPr>
          <w:lang w:val="zh-CN"/>
        </w:rPr>
        <w:tab/>
        <w:t>6.</w:t>
      </w:r>
      <w:r w:rsidRPr="000139D3">
        <w:rPr>
          <w:lang w:val="zh-CN"/>
        </w:rPr>
        <w:tab/>
      </w:r>
      <w:r w:rsidRPr="000139D3">
        <w:rPr>
          <w:lang w:val="zh-CN"/>
        </w:rPr>
        <w:t>传播和后续落实</w:t>
      </w:r>
    </w:p>
    <w:p w:rsidR="000139D3" w:rsidRPr="00A5021B" w:rsidRDefault="000139D3" w:rsidP="00B66561">
      <w:pPr>
        <w:pStyle w:val="H23GC"/>
        <w:rPr>
          <w:b/>
        </w:rPr>
      </w:pPr>
      <w:r w:rsidRPr="00A5021B">
        <w:rPr>
          <w:lang w:val="zh-CN"/>
        </w:rPr>
        <w:tab/>
      </w:r>
      <w:r w:rsidRPr="00A5021B">
        <w:rPr>
          <w:lang w:val="zh-CN"/>
        </w:rPr>
        <w:tab/>
      </w:r>
      <w:r w:rsidRPr="00A5021B">
        <w:rPr>
          <w:lang w:val="zh-CN"/>
        </w:rPr>
        <w:t>传播</w:t>
      </w:r>
    </w:p>
    <w:p w:rsidR="000139D3" w:rsidRPr="00A5021B" w:rsidRDefault="000139D3" w:rsidP="00FA1B01">
      <w:pPr>
        <w:pStyle w:val="SingleTxtGC"/>
        <w:tabs>
          <w:tab w:val="clear" w:pos="431"/>
          <w:tab w:val="clear" w:pos="1565"/>
          <w:tab w:val="clear" w:pos="1996"/>
          <w:tab w:val="clear" w:pos="2427"/>
          <w:tab w:val="left" w:pos="1701"/>
        </w:tabs>
        <w:rPr>
          <w:rFonts w:eastAsia="黑体"/>
          <w:szCs w:val="21"/>
        </w:rPr>
      </w:pPr>
      <w:r w:rsidRPr="00A5021B">
        <w:rPr>
          <w:rFonts w:eastAsia="黑体"/>
          <w:szCs w:val="21"/>
          <w:lang w:val="zh-CN"/>
        </w:rPr>
        <w:t>58.</w:t>
      </w:r>
      <w:r w:rsidRPr="00A5021B">
        <w:rPr>
          <w:rFonts w:eastAsia="黑体"/>
          <w:szCs w:val="21"/>
          <w:lang w:val="zh-CN"/>
        </w:rPr>
        <w:tab/>
      </w:r>
      <w:r w:rsidRPr="00A5021B">
        <w:rPr>
          <w:rFonts w:eastAsia="黑体"/>
          <w:szCs w:val="21"/>
          <w:lang w:val="zh-CN"/>
        </w:rPr>
        <w:t>委员会请缔约国确保向各级相关国家机构</w:t>
      </w:r>
      <w:r w:rsidRPr="00A5021B">
        <w:rPr>
          <w:rFonts w:eastAsia="黑体"/>
          <w:szCs w:val="21"/>
          <w:lang w:val="zh-CN"/>
        </w:rPr>
        <w:t>(</w:t>
      </w:r>
      <w:r w:rsidRPr="00A5021B">
        <w:rPr>
          <w:rFonts w:eastAsia="黑体"/>
          <w:szCs w:val="21"/>
          <w:lang w:val="zh-CN"/>
        </w:rPr>
        <w:t>包括政府部委、立法部门、司法部门和相关地方当局</w:t>
      </w:r>
      <w:r w:rsidRPr="00A5021B">
        <w:rPr>
          <w:rFonts w:eastAsia="黑体"/>
          <w:szCs w:val="21"/>
          <w:lang w:val="zh-CN"/>
        </w:rPr>
        <w:t>)</w:t>
      </w:r>
      <w:r w:rsidRPr="00A5021B">
        <w:rPr>
          <w:rFonts w:eastAsia="黑体"/>
          <w:szCs w:val="21"/>
          <w:lang w:val="zh-CN"/>
        </w:rPr>
        <w:t>以及民间社会成员及时传播本结论性意见。</w:t>
      </w:r>
    </w:p>
    <w:p w:rsidR="000139D3" w:rsidRPr="000139D3" w:rsidRDefault="000139D3" w:rsidP="00B66561">
      <w:pPr>
        <w:pStyle w:val="H23GC"/>
        <w:rPr>
          <w:b/>
        </w:rPr>
      </w:pPr>
      <w:r w:rsidRPr="000139D3">
        <w:rPr>
          <w:lang w:val="zh-CN"/>
        </w:rPr>
        <w:tab/>
      </w:r>
      <w:r w:rsidRPr="000139D3">
        <w:rPr>
          <w:lang w:val="zh-CN"/>
        </w:rPr>
        <w:tab/>
      </w:r>
      <w:r w:rsidRPr="000139D3">
        <w:rPr>
          <w:lang w:val="zh-CN"/>
        </w:rPr>
        <w:t>技术援助</w:t>
      </w:r>
    </w:p>
    <w:p w:rsidR="000139D3" w:rsidRPr="005F7037" w:rsidRDefault="000139D3" w:rsidP="00FA1B01">
      <w:pPr>
        <w:pStyle w:val="SingleTxtGC"/>
        <w:tabs>
          <w:tab w:val="clear" w:pos="431"/>
          <w:tab w:val="clear" w:pos="1565"/>
          <w:tab w:val="clear" w:pos="1996"/>
          <w:tab w:val="clear" w:pos="2427"/>
          <w:tab w:val="left" w:pos="1701"/>
        </w:tabs>
        <w:rPr>
          <w:rFonts w:eastAsia="黑体"/>
          <w:szCs w:val="21"/>
        </w:rPr>
      </w:pPr>
      <w:r w:rsidRPr="005F7037">
        <w:rPr>
          <w:rFonts w:eastAsia="黑体"/>
          <w:szCs w:val="21"/>
          <w:lang w:val="zh-CN"/>
        </w:rPr>
        <w:t>59.</w:t>
      </w:r>
      <w:r w:rsidRPr="005F7037">
        <w:rPr>
          <w:rFonts w:eastAsia="黑体"/>
          <w:szCs w:val="21"/>
          <w:lang w:val="zh-CN"/>
        </w:rPr>
        <w:tab/>
      </w:r>
      <w:r w:rsidRPr="005F7037">
        <w:rPr>
          <w:rFonts w:eastAsia="黑体"/>
          <w:szCs w:val="21"/>
          <w:lang w:val="zh-CN"/>
        </w:rPr>
        <w:t>委员会建议缔约国寻求国际援助以落实本结论性意见所载各项建议，并促请缔约国继续与人权高专办和联合国利比亚支助团等联合国专门机构和方案开展合作。</w:t>
      </w:r>
    </w:p>
    <w:p w:rsidR="000139D3" w:rsidRPr="000139D3" w:rsidRDefault="000139D3" w:rsidP="00B66561">
      <w:pPr>
        <w:pStyle w:val="H23GC"/>
        <w:rPr>
          <w:b/>
        </w:rPr>
      </w:pPr>
      <w:r w:rsidRPr="000139D3">
        <w:rPr>
          <w:lang w:val="zh-CN"/>
        </w:rPr>
        <w:tab/>
      </w:r>
      <w:r w:rsidRPr="000139D3">
        <w:rPr>
          <w:lang w:val="zh-CN"/>
        </w:rPr>
        <w:tab/>
      </w:r>
      <w:r w:rsidRPr="000139D3">
        <w:rPr>
          <w:lang w:val="zh-CN"/>
        </w:rPr>
        <w:t>后续落实结论性意见</w:t>
      </w:r>
    </w:p>
    <w:p w:rsidR="000139D3" w:rsidRPr="005F7037" w:rsidRDefault="000139D3" w:rsidP="00FA1B01">
      <w:pPr>
        <w:pStyle w:val="SingleTxtGC"/>
        <w:tabs>
          <w:tab w:val="clear" w:pos="431"/>
          <w:tab w:val="clear" w:pos="1565"/>
          <w:tab w:val="clear" w:pos="1996"/>
          <w:tab w:val="clear" w:pos="2427"/>
          <w:tab w:val="left" w:pos="1701"/>
        </w:tabs>
        <w:rPr>
          <w:rFonts w:eastAsia="黑体"/>
          <w:szCs w:val="21"/>
        </w:rPr>
      </w:pPr>
      <w:r w:rsidRPr="005F7037">
        <w:rPr>
          <w:rFonts w:eastAsia="黑体"/>
          <w:szCs w:val="21"/>
          <w:lang w:val="zh-CN"/>
        </w:rPr>
        <w:t>60.</w:t>
      </w:r>
      <w:r w:rsidRPr="005F7037">
        <w:rPr>
          <w:rFonts w:eastAsia="黑体"/>
          <w:szCs w:val="21"/>
          <w:lang w:val="zh-CN"/>
        </w:rPr>
        <w:tab/>
      </w:r>
      <w:r w:rsidRPr="005F7037">
        <w:rPr>
          <w:rFonts w:eastAsia="黑体"/>
          <w:szCs w:val="21"/>
          <w:lang w:val="zh-CN"/>
        </w:rPr>
        <w:t>委员会请缔约国在两年内</w:t>
      </w:r>
      <w:r w:rsidRPr="005F7037">
        <w:rPr>
          <w:rFonts w:eastAsia="黑体"/>
          <w:szCs w:val="21"/>
          <w:lang w:val="zh-CN"/>
        </w:rPr>
        <w:t>(</w:t>
      </w:r>
      <w:r w:rsidRPr="005F7037">
        <w:rPr>
          <w:rFonts w:eastAsia="黑体"/>
          <w:szCs w:val="21"/>
          <w:lang w:val="zh-CN"/>
        </w:rPr>
        <w:t>即</w:t>
      </w:r>
      <w:r w:rsidRPr="005F7037">
        <w:rPr>
          <w:rFonts w:eastAsia="黑体"/>
          <w:szCs w:val="21"/>
          <w:lang w:val="zh-CN"/>
        </w:rPr>
        <w:t>2021</w:t>
      </w:r>
      <w:r w:rsidRPr="005F7037">
        <w:rPr>
          <w:rFonts w:eastAsia="黑体"/>
          <w:szCs w:val="21"/>
          <w:lang w:val="zh-CN"/>
        </w:rPr>
        <w:t>年</w:t>
      </w:r>
      <w:r w:rsidRPr="005F7037">
        <w:rPr>
          <w:rFonts w:eastAsia="黑体"/>
          <w:szCs w:val="21"/>
          <w:lang w:val="zh-CN"/>
        </w:rPr>
        <w:t>5</w:t>
      </w:r>
      <w:r w:rsidRPr="005F7037">
        <w:rPr>
          <w:rFonts w:eastAsia="黑体"/>
          <w:szCs w:val="21"/>
          <w:lang w:val="zh-CN"/>
        </w:rPr>
        <w:t>月</w:t>
      </w:r>
      <w:r w:rsidRPr="005F7037">
        <w:rPr>
          <w:rFonts w:eastAsia="黑体"/>
          <w:szCs w:val="21"/>
          <w:lang w:val="zh-CN"/>
        </w:rPr>
        <w:t>1</w:t>
      </w:r>
      <w:r w:rsidRPr="005F7037">
        <w:rPr>
          <w:rFonts w:eastAsia="黑体"/>
          <w:szCs w:val="21"/>
          <w:lang w:val="zh-CN"/>
        </w:rPr>
        <w:t>日前</w:t>
      </w:r>
      <w:r w:rsidRPr="005F7037">
        <w:rPr>
          <w:rFonts w:eastAsia="黑体"/>
          <w:szCs w:val="21"/>
          <w:lang w:val="zh-CN"/>
        </w:rPr>
        <w:t>)</w:t>
      </w:r>
      <w:r w:rsidRPr="005F7037">
        <w:rPr>
          <w:rFonts w:eastAsia="黑体"/>
          <w:szCs w:val="21"/>
          <w:lang w:val="zh-CN"/>
        </w:rPr>
        <w:t>提供书面材料，说明上文第</w:t>
      </w:r>
      <w:r w:rsidRPr="005F7037">
        <w:rPr>
          <w:rFonts w:eastAsia="黑体"/>
          <w:szCs w:val="21"/>
          <w:lang w:val="zh-CN"/>
        </w:rPr>
        <w:t>35</w:t>
      </w:r>
      <w:r w:rsidRPr="005F7037">
        <w:rPr>
          <w:rFonts w:eastAsia="黑体"/>
          <w:szCs w:val="21"/>
          <w:lang w:val="zh-CN"/>
        </w:rPr>
        <w:t>、第</w:t>
      </w:r>
      <w:r w:rsidRPr="005F7037">
        <w:rPr>
          <w:rFonts w:eastAsia="黑体"/>
          <w:szCs w:val="21"/>
          <w:lang w:val="zh-CN"/>
        </w:rPr>
        <w:t>41</w:t>
      </w:r>
      <w:r w:rsidRPr="005F7037">
        <w:rPr>
          <w:rFonts w:eastAsia="黑体"/>
          <w:szCs w:val="21"/>
          <w:lang w:val="zh-CN"/>
        </w:rPr>
        <w:t>、第</w:t>
      </w:r>
      <w:r w:rsidRPr="005F7037">
        <w:rPr>
          <w:rFonts w:eastAsia="黑体"/>
          <w:szCs w:val="21"/>
          <w:lang w:val="zh-CN"/>
        </w:rPr>
        <w:t>51</w:t>
      </w:r>
      <w:r w:rsidRPr="005F7037">
        <w:rPr>
          <w:rFonts w:eastAsia="黑体"/>
          <w:szCs w:val="21"/>
          <w:lang w:val="zh-CN"/>
        </w:rPr>
        <w:t>和第</w:t>
      </w:r>
      <w:r w:rsidRPr="005F7037">
        <w:rPr>
          <w:rFonts w:eastAsia="黑体"/>
          <w:szCs w:val="21"/>
          <w:lang w:val="zh-CN"/>
        </w:rPr>
        <w:t>53</w:t>
      </w:r>
      <w:r w:rsidRPr="005F7037">
        <w:rPr>
          <w:rFonts w:eastAsia="黑体"/>
          <w:szCs w:val="21"/>
          <w:lang w:val="zh-CN"/>
        </w:rPr>
        <w:t>段所载建议的落实情况。</w:t>
      </w:r>
    </w:p>
    <w:p w:rsidR="000139D3" w:rsidRPr="000139D3" w:rsidRDefault="000139D3" w:rsidP="00FA1B01">
      <w:pPr>
        <w:pStyle w:val="H23GC"/>
        <w:spacing w:before="0"/>
        <w:rPr>
          <w:b/>
        </w:rPr>
      </w:pPr>
      <w:r w:rsidRPr="000139D3">
        <w:rPr>
          <w:lang w:val="zh-CN"/>
        </w:rPr>
        <w:lastRenderedPageBreak/>
        <w:tab/>
      </w:r>
      <w:r w:rsidRPr="000139D3">
        <w:rPr>
          <w:lang w:val="zh-CN"/>
        </w:rPr>
        <w:tab/>
      </w:r>
      <w:r w:rsidRPr="000139D3">
        <w:rPr>
          <w:lang w:val="zh-CN"/>
        </w:rPr>
        <w:t>下次定期报告</w:t>
      </w:r>
    </w:p>
    <w:p w:rsidR="000139D3" w:rsidRDefault="000139D3" w:rsidP="00FA1B01">
      <w:pPr>
        <w:pStyle w:val="SingleTxtGC"/>
        <w:tabs>
          <w:tab w:val="clear" w:pos="431"/>
          <w:tab w:val="clear" w:pos="1565"/>
          <w:tab w:val="clear" w:pos="1996"/>
          <w:tab w:val="clear" w:pos="2427"/>
          <w:tab w:val="left" w:pos="1701"/>
        </w:tabs>
        <w:rPr>
          <w:rFonts w:eastAsia="黑体"/>
          <w:szCs w:val="21"/>
          <w:lang w:val="zh-CN"/>
        </w:rPr>
      </w:pPr>
      <w:r w:rsidRPr="005F7037">
        <w:rPr>
          <w:rFonts w:eastAsia="黑体"/>
          <w:szCs w:val="21"/>
          <w:lang w:val="zh-CN"/>
        </w:rPr>
        <w:t>61.</w:t>
      </w:r>
      <w:r w:rsidRPr="005F7037">
        <w:rPr>
          <w:rFonts w:eastAsia="黑体"/>
          <w:szCs w:val="21"/>
          <w:lang w:val="zh-CN"/>
        </w:rPr>
        <w:tab/>
      </w:r>
      <w:r w:rsidRPr="005F7037">
        <w:rPr>
          <w:rFonts w:eastAsia="黑体"/>
          <w:szCs w:val="21"/>
          <w:lang w:val="zh-CN"/>
        </w:rPr>
        <w:t>委员会请缔约国在</w:t>
      </w:r>
      <w:r w:rsidRPr="005F7037">
        <w:rPr>
          <w:rFonts w:eastAsia="黑体"/>
          <w:szCs w:val="21"/>
          <w:lang w:val="zh-CN"/>
        </w:rPr>
        <w:t>2024</w:t>
      </w:r>
      <w:r w:rsidRPr="005F7037">
        <w:rPr>
          <w:rFonts w:eastAsia="黑体"/>
          <w:szCs w:val="21"/>
          <w:lang w:val="zh-CN"/>
        </w:rPr>
        <w:t>年</w:t>
      </w:r>
      <w:r w:rsidRPr="005F7037">
        <w:rPr>
          <w:rFonts w:eastAsia="黑体"/>
          <w:szCs w:val="21"/>
          <w:lang w:val="zh-CN"/>
        </w:rPr>
        <w:t>5</w:t>
      </w:r>
      <w:r w:rsidRPr="005F7037">
        <w:rPr>
          <w:rFonts w:eastAsia="黑体"/>
          <w:szCs w:val="21"/>
          <w:lang w:val="zh-CN"/>
        </w:rPr>
        <w:t>月</w:t>
      </w:r>
      <w:r w:rsidRPr="005F7037">
        <w:rPr>
          <w:rFonts w:eastAsia="黑体"/>
          <w:szCs w:val="21"/>
          <w:lang w:val="zh-CN"/>
        </w:rPr>
        <w:t>1</w:t>
      </w:r>
      <w:r w:rsidRPr="005F7037">
        <w:rPr>
          <w:rFonts w:eastAsia="黑体"/>
          <w:szCs w:val="21"/>
          <w:lang w:val="zh-CN"/>
        </w:rPr>
        <w:t>日前提交第二次定期报告。缔约国不妨采用简化报告程序提交报告。委员会提请缔约国注意其条约专要文件协调准则</w:t>
      </w:r>
      <w:r w:rsidRPr="005F7037">
        <w:rPr>
          <w:rFonts w:eastAsia="黑体"/>
          <w:szCs w:val="21"/>
          <w:lang w:val="zh-CN"/>
        </w:rPr>
        <w:t>(HRI/GEN.2/Rev.6)</w:t>
      </w:r>
      <w:r w:rsidRPr="005F7037">
        <w:rPr>
          <w:rFonts w:eastAsia="黑体"/>
          <w:szCs w:val="21"/>
          <w:lang w:val="zh-CN"/>
        </w:rPr>
        <w:t>。</w:t>
      </w:r>
    </w:p>
    <w:p w:rsidR="0009734C" w:rsidRDefault="0009734C" w:rsidP="00FA1B01">
      <w:pPr>
        <w:pStyle w:val="SingleTxtGC"/>
        <w:tabs>
          <w:tab w:val="clear" w:pos="431"/>
          <w:tab w:val="clear" w:pos="1565"/>
          <w:tab w:val="clear" w:pos="1996"/>
          <w:tab w:val="clear" w:pos="2427"/>
          <w:tab w:val="left" w:pos="1701"/>
        </w:tabs>
        <w:rPr>
          <w:rFonts w:eastAsia="黑体"/>
          <w:szCs w:val="21"/>
          <w:lang w:val="zh-CN"/>
        </w:rPr>
      </w:pPr>
    </w:p>
    <w:p w:rsidR="006422BA" w:rsidRPr="002D6A9C" w:rsidRDefault="006422B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422BA" w:rsidRPr="005F7037" w:rsidRDefault="006422BA" w:rsidP="00FA1B01">
      <w:pPr>
        <w:pStyle w:val="SingleTxtGC"/>
        <w:tabs>
          <w:tab w:val="clear" w:pos="431"/>
          <w:tab w:val="clear" w:pos="1565"/>
          <w:tab w:val="clear" w:pos="1996"/>
          <w:tab w:val="clear" w:pos="2427"/>
          <w:tab w:val="left" w:pos="1701"/>
        </w:tabs>
        <w:rPr>
          <w:rFonts w:eastAsia="黑体"/>
          <w:szCs w:val="21"/>
        </w:rPr>
      </w:pPr>
    </w:p>
    <w:sectPr w:rsidR="006422BA" w:rsidRPr="005F7037"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6BBC" w:rsidRPr="000D319F" w:rsidRDefault="00EA6BBC" w:rsidP="000D319F">
      <w:pPr>
        <w:pStyle w:val="af0"/>
        <w:spacing w:after="240"/>
        <w:ind w:left="907"/>
        <w:rPr>
          <w:rFonts w:asciiTheme="majorBidi" w:eastAsia="宋体" w:hAnsiTheme="majorBidi" w:cstheme="majorBidi"/>
          <w:sz w:val="21"/>
          <w:szCs w:val="21"/>
          <w:lang w:val="en-US"/>
        </w:rPr>
      </w:pPr>
    </w:p>
    <w:p w:rsidR="00EA6BBC" w:rsidRPr="000D319F" w:rsidRDefault="00EA6B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A6BBC" w:rsidRPr="000D319F" w:rsidRDefault="00EA6BBC" w:rsidP="000D319F">
      <w:pPr>
        <w:pStyle w:val="af0"/>
      </w:pPr>
    </w:p>
  </w:endnote>
  <w:endnote w:type="continuationNotice" w:id="1">
    <w:p w:rsidR="00EA6BBC" w:rsidRDefault="00EA6B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05A04" w:rsidRDefault="00905A04" w:rsidP="00905A0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95FA7">
      <w:rPr>
        <w:rStyle w:val="af2"/>
        <w:noProof/>
      </w:rPr>
      <w:t>12</w:t>
    </w:r>
    <w:r>
      <w:rPr>
        <w:rStyle w:val="af2"/>
      </w:rPr>
      <w:fldChar w:fldCharType="end"/>
    </w:r>
    <w:r>
      <w:rPr>
        <w:rStyle w:val="af2"/>
      </w:rPr>
      <w:tab/>
    </w:r>
    <w:r w:rsidRPr="00905A04">
      <w:rPr>
        <w:rStyle w:val="af2"/>
        <w:b w:val="0"/>
        <w:snapToGrid w:val="0"/>
        <w:sz w:val="16"/>
      </w:rPr>
      <w:t>GE.19-07592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05A04" w:rsidRDefault="00905A04" w:rsidP="00905A04">
    <w:pPr>
      <w:pStyle w:val="af0"/>
      <w:tabs>
        <w:tab w:val="clear" w:pos="431"/>
        <w:tab w:val="right" w:pos="9638"/>
      </w:tabs>
      <w:rPr>
        <w:rStyle w:val="af2"/>
      </w:rPr>
    </w:pPr>
    <w:r>
      <w:t>GE.19-07592</w:t>
    </w:r>
    <w:r>
      <w:tab/>
    </w:r>
    <w:r>
      <w:rPr>
        <w:rStyle w:val="af2"/>
      </w:rPr>
      <w:fldChar w:fldCharType="begin"/>
    </w:r>
    <w:r>
      <w:rPr>
        <w:rStyle w:val="af2"/>
      </w:rPr>
      <w:instrText xml:space="preserve"> PAGE  \* MERGEFORMAT </w:instrText>
    </w:r>
    <w:r>
      <w:rPr>
        <w:rStyle w:val="af2"/>
      </w:rPr>
      <w:fldChar w:fldCharType="separate"/>
    </w:r>
    <w:r w:rsidR="00895FA7">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55087" w:rsidRDefault="00905A04" w:rsidP="001A302F">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-07592</w:t>
    </w:r>
    <w:r w:rsidR="00731A42" w:rsidRPr="00EE277A">
      <w:rPr>
        <w:sz w:val="20"/>
        <w:lang w:eastAsia="zh-CN"/>
      </w:rPr>
      <w:t xml:space="preserve"> (C)</w:t>
    </w:r>
    <w:r w:rsidR="00B55087">
      <w:rPr>
        <w:sz w:val="20"/>
        <w:lang w:eastAsia="zh-CN"/>
      </w:rPr>
      <w:tab/>
    </w:r>
    <w:r w:rsidR="00927CF9">
      <w:rPr>
        <w:sz w:val="20"/>
        <w:lang w:eastAsia="zh-CN"/>
      </w:rPr>
      <w:t>25</w:t>
    </w:r>
    <w:r w:rsidR="00DC091E">
      <w:rPr>
        <w:sz w:val="20"/>
        <w:lang w:eastAsia="zh-CN"/>
      </w:rPr>
      <w:t>06</w:t>
    </w:r>
    <w:r w:rsidR="00B55087">
      <w:rPr>
        <w:sz w:val="20"/>
        <w:lang w:eastAsia="zh-CN"/>
      </w:rPr>
      <w:t>1</w:t>
    </w:r>
    <w:r w:rsidR="00CD42BE">
      <w:rPr>
        <w:rFonts w:eastAsiaTheme="minorEastAsia"/>
        <w:sz w:val="20"/>
        <w:lang w:eastAsia="zh-CN"/>
      </w:rPr>
      <w:t>9</w:t>
    </w:r>
    <w:r w:rsidR="00731A42">
      <w:rPr>
        <w:sz w:val="20"/>
        <w:lang w:eastAsia="zh-CN"/>
      </w:rPr>
      <w:tab/>
    </w:r>
    <w:r w:rsidR="00927CF9">
      <w:rPr>
        <w:sz w:val="20"/>
        <w:lang w:eastAsia="zh-CN"/>
      </w:rPr>
      <w:t>27</w:t>
    </w:r>
    <w:r w:rsidR="00731A42">
      <w:rPr>
        <w:sz w:val="20"/>
        <w:lang w:eastAsia="zh-CN"/>
      </w:rPr>
      <w:t>0</w:t>
    </w:r>
    <w:r w:rsidR="00DC091E">
      <w:rPr>
        <w:sz w:val="20"/>
        <w:lang w:eastAsia="zh-CN"/>
      </w:rPr>
      <w:t>6</w:t>
    </w:r>
    <w:r w:rsidR="00731A42">
      <w:rPr>
        <w:sz w:val="20"/>
        <w:lang w:eastAsia="zh-CN"/>
      </w:rPr>
      <w:t>1</w:t>
    </w:r>
    <w:r w:rsidR="00CD42BE">
      <w:rPr>
        <w:rFonts w:eastAsiaTheme="minorEastAsia"/>
        <w:sz w:val="20"/>
        <w:lang w:eastAsia="zh-CN"/>
      </w:rPr>
      <w:t>9</w:t>
    </w:r>
  </w:p>
  <w:p w:rsidR="00056632" w:rsidRPr="00487939" w:rsidRDefault="00905A04"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LBY/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LBY/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6BBC" w:rsidRPr="000157B1" w:rsidRDefault="00EA6B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A6BBC" w:rsidRPr="000157B1" w:rsidRDefault="00EA6B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A6BBC" w:rsidRDefault="00EA6BBC"/>
  </w:footnote>
  <w:footnote w:id="2">
    <w:p w:rsidR="00B36992" w:rsidRPr="00B36992" w:rsidRDefault="00B36992">
      <w:pPr>
        <w:pStyle w:val="a6"/>
      </w:pPr>
      <w:r w:rsidRPr="00B36992">
        <w:rPr>
          <w:rStyle w:val="a8"/>
          <w:rFonts w:eastAsia="宋体"/>
          <w:vertAlign w:val="baseline"/>
        </w:rPr>
        <w:tab/>
        <w:t>*</w:t>
      </w:r>
      <w:r w:rsidRPr="00B36992">
        <w:tab/>
      </w:r>
      <w:r w:rsidRPr="00B36992">
        <w:rPr>
          <w:rFonts w:hint="eastAsia"/>
        </w:rPr>
        <w:t>由于技术原因，于</w:t>
      </w:r>
      <w:r w:rsidRPr="00B36992">
        <w:rPr>
          <w:rFonts w:hint="eastAsia"/>
        </w:rPr>
        <w:t>2019</w:t>
      </w:r>
      <w:r w:rsidRPr="00B36992">
        <w:rPr>
          <w:rFonts w:hint="eastAsia"/>
        </w:rPr>
        <w:t>年</w:t>
      </w:r>
      <w:r w:rsidRPr="00B36992">
        <w:rPr>
          <w:rFonts w:hint="eastAsia"/>
        </w:rPr>
        <w:t>6</w:t>
      </w:r>
      <w:r w:rsidRPr="00B36992">
        <w:rPr>
          <w:rFonts w:hint="eastAsia"/>
        </w:rPr>
        <w:t>月</w:t>
      </w:r>
      <w:r w:rsidRPr="00B36992">
        <w:rPr>
          <w:rFonts w:hint="eastAsia"/>
        </w:rPr>
        <w:t>25</w:t>
      </w:r>
      <w:r w:rsidRPr="00B36992">
        <w:rPr>
          <w:rFonts w:hint="eastAsia"/>
        </w:rPr>
        <w:t>日重新印发。</w:t>
      </w:r>
    </w:p>
  </w:footnote>
  <w:footnote w:id="3">
    <w:p w:rsidR="00A15211" w:rsidRPr="00AF1811" w:rsidRDefault="00A15211" w:rsidP="000139D3">
      <w:pPr>
        <w:pStyle w:val="a6"/>
      </w:pPr>
      <w:r>
        <w:rPr>
          <w:lang w:val="zh-CN"/>
        </w:rPr>
        <w:tab/>
      </w:r>
      <w:r w:rsidRPr="00B36992">
        <w:rPr>
          <w:color w:val="0000FF"/>
          <w:sz w:val="21"/>
          <w:szCs w:val="21"/>
          <w:lang w:val="zh-CN"/>
        </w:rPr>
        <w:t>**</w:t>
      </w:r>
      <w:r w:rsidRPr="001A302F">
        <w:rPr>
          <w:color w:val="0000FF"/>
          <w:lang w:val="zh-CN"/>
        </w:rPr>
        <w:tab/>
      </w:r>
      <w:r>
        <w:rPr>
          <w:lang w:val="zh-CN"/>
        </w:rPr>
        <w:t>委员会第三十届会议</w:t>
      </w:r>
      <w:r>
        <w:rPr>
          <w:lang w:val="zh-CN"/>
        </w:rPr>
        <w:t>(2019</w:t>
      </w:r>
      <w:r>
        <w:rPr>
          <w:lang w:val="zh-CN"/>
        </w:rPr>
        <w:t>年</w:t>
      </w:r>
      <w:r>
        <w:rPr>
          <w:lang w:val="zh-CN"/>
        </w:rPr>
        <w:t>4</w:t>
      </w:r>
      <w:r>
        <w:rPr>
          <w:lang w:val="zh-CN"/>
        </w:rPr>
        <w:t>月</w:t>
      </w:r>
      <w:r>
        <w:rPr>
          <w:lang w:val="zh-CN"/>
        </w:rPr>
        <w:t>1</w:t>
      </w:r>
      <w:r>
        <w:rPr>
          <w:lang w:val="zh-CN"/>
        </w:rPr>
        <w:t>日至</w:t>
      </w:r>
      <w:r>
        <w:rPr>
          <w:lang w:val="zh-CN"/>
        </w:rPr>
        <w:t>12</w:t>
      </w:r>
      <w:r>
        <w:rPr>
          <w:lang w:val="zh-CN"/>
        </w:rPr>
        <w:t>日</w:t>
      </w:r>
      <w:r>
        <w:rPr>
          <w:lang w:val="zh-CN"/>
        </w:rPr>
        <w:t>)</w:t>
      </w:r>
      <w:r>
        <w:rPr>
          <w:lang w:val="zh-CN"/>
        </w:rPr>
        <w:t>通过。</w:t>
      </w:r>
    </w:p>
  </w:footnote>
  <w:footnote w:id="4">
    <w:p w:rsidR="000139D3" w:rsidRPr="00AF1811" w:rsidRDefault="000139D3" w:rsidP="000139D3">
      <w:pPr>
        <w:pStyle w:val="a6"/>
      </w:pPr>
      <w:r>
        <w:rPr>
          <w:lang w:val="zh-CN"/>
        </w:rPr>
        <w:tab/>
      </w:r>
      <w:r w:rsidRPr="000209CD">
        <w:rPr>
          <w:rStyle w:val="a8"/>
          <w:rFonts w:eastAsia="宋体"/>
          <w:lang w:val="zh-CN"/>
        </w:rPr>
        <w:footnoteRef/>
      </w:r>
      <w:r>
        <w:rPr>
          <w:lang w:val="zh-CN"/>
        </w:rPr>
        <w:tab/>
      </w:r>
      <w:r>
        <w:rPr>
          <w:lang w:val="zh-CN"/>
        </w:rPr>
        <w:t>见《大会正式记录，第六十七届会议，补编第</w:t>
      </w:r>
      <w:r>
        <w:rPr>
          <w:lang w:val="zh-CN"/>
        </w:rPr>
        <w:t>48</w:t>
      </w:r>
      <w:r>
        <w:rPr>
          <w:lang w:val="zh-CN"/>
        </w:rPr>
        <w:t>号》</w:t>
      </w:r>
      <w:r>
        <w:rPr>
          <w:lang w:val="zh-CN"/>
        </w:rPr>
        <w:t>(A/67/48)</w:t>
      </w:r>
      <w:r>
        <w:rPr>
          <w:lang w:val="zh-CN"/>
        </w:rPr>
        <w:t>，第</w:t>
      </w:r>
      <w:r>
        <w:rPr>
          <w:lang w:val="zh-CN"/>
        </w:rPr>
        <w:t>26</w:t>
      </w:r>
      <w:r>
        <w:rPr>
          <w:lang w:val="zh-CN"/>
        </w:rPr>
        <w:t>段。</w:t>
      </w:r>
    </w:p>
  </w:footnote>
  <w:footnote w:id="5">
    <w:p w:rsidR="00393F9F" w:rsidRPr="00AF1811" w:rsidRDefault="00393F9F" w:rsidP="00393F9F">
      <w:pPr>
        <w:pStyle w:val="a6"/>
      </w:pPr>
      <w:r w:rsidRPr="00AF1811">
        <w:rPr>
          <w:lang w:val="zh-CN"/>
        </w:rPr>
        <w:tab/>
      </w:r>
      <w:r w:rsidRPr="000209CD">
        <w:rPr>
          <w:rStyle w:val="a8"/>
          <w:rFonts w:eastAsia="宋体"/>
          <w:lang w:val="zh-CN"/>
        </w:rPr>
        <w:footnoteRef/>
      </w:r>
      <w:r>
        <w:rPr>
          <w:lang w:val="zh-CN"/>
        </w:rPr>
        <w:tab/>
      </w:r>
      <w:r>
        <w:rPr>
          <w:lang w:val="zh-CN"/>
        </w:rPr>
        <w:t>现为第</w:t>
      </w:r>
      <w:r>
        <w:rPr>
          <w:lang w:val="zh-CN"/>
        </w:rPr>
        <w:t>34</w:t>
      </w:r>
      <w:r>
        <w:rPr>
          <w:lang w:val="zh-CN"/>
        </w:rPr>
        <w:t>条。</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05A04" w:rsidP="00905A04">
    <w:pPr>
      <w:pStyle w:val="af3"/>
    </w:pPr>
    <w:r>
      <w:t>CMW/C/LBY/CO/1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05A04" w:rsidP="00905A04">
    <w:pPr>
      <w:pStyle w:val="af3"/>
      <w:jc w:val="right"/>
    </w:pPr>
    <w:r>
      <w:t>CMW/C/LBY/CO/1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BBC"/>
    <w:rsid w:val="00011483"/>
    <w:rsid w:val="000139D3"/>
    <w:rsid w:val="000371CF"/>
    <w:rsid w:val="0004529B"/>
    <w:rsid w:val="00071F73"/>
    <w:rsid w:val="0009734C"/>
    <w:rsid w:val="000C176B"/>
    <w:rsid w:val="000D319F"/>
    <w:rsid w:val="000E4D0E"/>
    <w:rsid w:val="000F7FED"/>
    <w:rsid w:val="00131549"/>
    <w:rsid w:val="00135AA6"/>
    <w:rsid w:val="00144B69"/>
    <w:rsid w:val="00153E86"/>
    <w:rsid w:val="0016288A"/>
    <w:rsid w:val="00176354"/>
    <w:rsid w:val="00185AF8"/>
    <w:rsid w:val="00185E75"/>
    <w:rsid w:val="001A302F"/>
    <w:rsid w:val="001B1B47"/>
    <w:rsid w:val="001B1BD1"/>
    <w:rsid w:val="001C3EF2"/>
    <w:rsid w:val="001D17F6"/>
    <w:rsid w:val="00204B42"/>
    <w:rsid w:val="00210E63"/>
    <w:rsid w:val="00214A5F"/>
    <w:rsid w:val="002231C3"/>
    <w:rsid w:val="002233E4"/>
    <w:rsid w:val="0024417F"/>
    <w:rsid w:val="00250F8D"/>
    <w:rsid w:val="002B4E13"/>
    <w:rsid w:val="002D0E5D"/>
    <w:rsid w:val="002E1C97"/>
    <w:rsid w:val="002F5834"/>
    <w:rsid w:val="002F763B"/>
    <w:rsid w:val="00326EBF"/>
    <w:rsid w:val="00327FE4"/>
    <w:rsid w:val="003375E2"/>
    <w:rsid w:val="0034659B"/>
    <w:rsid w:val="00365468"/>
    <w:rsid w:val="00393F9F"/>
    <w:rsid w:val="00396631"/>
    <w:rsid w:val="003B3CB6"/>
    <w:rsid w:val="003D58F3"/>
    <w:rsid w:val="003D7D4D"/>
    <w:rsid w:val="00413D23"/>
    <w:rsid w:val="00427F63"/>
    <w:rsid w:val="00445742"/>
    <w:rsid w:val="00457226"/>
    <w:rsid w:val="004A17D1"/>
    <w:rsid w:val="004A4829"/>
    <w:rsid w:val="004C4A0A"/>
    <w:rsid w:val="004C6790"/>
    <w:rsid w:val="004D62AF"/>
    <w:rsid w:val="00543EBA"/>
    <w:rsid w:val="00553F2F"/>
    <w:rsid w:val="00565AEF"/>
    <w:rsid w:val="005E403A"/>
    <w:rsid w:val="005E7828"/>
    <w:rsid w:val="005F7037"/>
    <w:rsid w:val="006200DF"/>
    <w:rsid w:val="006422BA"/>
    <w:rsid w:val="0064520D"/>
    <w:rsid w:val="00680656"/>
    <w:rsid w:val="006B1119"/>
    <w:rsid w:val="006B6591"/>
    <w:rsid w:val="006E3E46"/>
    <w:rsid w:val="006E5EE8"/>
    <w:rsid w:val="006E71B1"/>
    <w:rsid w:val="00705D89"/>
    <w:rsid w:val="007074FF"/>
    <w:rsid w:val="00714C26"/>
    <w:rsid w:val="00731A42"/>
    <w:rsid w:val="00767E69"/>
    <w:rsid w:val="0077079A"/>
    <w:rsid w:val="0079681B"/>
    <w:rsid w:val="007A5599"/>
    <w:rsid w:val="007A792B"/>
    <w:rsid w:val="007B555A"/>
    <w:rsid w:val="007F5919"/>
    <w:rsid w:val="00805DDA"/>
    <w:rsid w:val="00856233"/>
    <w:rsid w:val="00860F27"/>
    <w:rsid w:val="00895FA7"/>
    <w:rsid w:val="008B0560"/>
    <w:rsid w:val="008B2BFA"/>
    <w:rsid w:val="008B7225"/>
    <w:rsid w:val="00905A04"/>
    <w:rsid w:val="009122FC"/>
    <w:rsid w:val="00927CF9"/>
    <w:rsid w:val="00936F03"/>
    <w:rsid w:val="00941E92"/>
    <w:rsid w:val="009422E6"/>
    <w:rsid w:val="00943B69"/>
    <w:rsid w:val="00944CB3"/>
    <w:rsid w:val="009462B5"/>
    <w:rsid w:val="00956C30"/>
    <w:rsid w:val="009A521E"/>
    <w:rsid w:val="009B09D7"/>
    <w:rsid w:val="009C67B6"/>
    <w:rsid w:val="009D35ED"/>
    <w:rsid w:val="009D6F00"/>
    <w:rsid w:val="00A03CB6"/>
    <w:rsid w:val="00A1364C"/>
    <w:rsid w:val="00A15211"/>
    <w:rsid w:val="00A21076"/>
    <w:rsid w:val="00A3739A"/>
    <w:rsid w:val="00A5021B"/>
    <w:rsid w:val="00A5177D"/>
    <w:rsid w:val="00A52DAF"/>
    <w:rsid w:val="00A84072"/>
    <w:rsid w:val="00A9480E"/>
    <w:rsid w:val="00AC053A"/>
    <w:rsid w:val="00B16570"/>
    <w:rsid w:val="00B36992"/>
    <w:rsid w:val="00B42243"/>
    <w:rsid w:val="00B46807"/>
    <w:rsid w:val="00B53320"/>
    <w:rsid w:val="00B55087"/>
    <w:rsid w:val="00B62ED7"/>
    <w:rsid w:val="00B6331F"/>
    <w:rsid w:val="00B64AF6"/>
    <w:rsid w:val="00B66561"/>
    <w:rsid w:val="00BC6522"/>
    <w:rsid w:val="00BC6E6D"/>
    <w:rsid w:val="00BE0828"/>
    <w:rsid w:val="00BE58ED"/>
    <w:rsid w:val="00C04DB6"/>
    <w:rsid w:val="00C10C10"/>
    <w:rsid w:val="00C121D5"/>
    <w:rsid w:val="00C17349"/>
    <w:rsid w:val="00C351AA"/>
    <w:rsid w:val="00C55B7D"/>
    <w:rsid w:val="00C56AD7"/>
    <w:rsid w:val="00C666E2"/>
    <w:rsid w:val="00C67B07"/>
    <w:rsid w:val="00C7253F"/>
    <w:rsid w:val="00C94503"/>
    <w:rsid w:val="00CC3290"/>
    <w:rsid w:val="00CD42BE"/>
    <w:rsid w:val="00CF18E3"/>
    <w:rsid w:val="00D17B4F"/>
    <w:rsid w:val="00D26A05"/>
    <w:rsid w:val="00D333FD"/>
    <w:rsid w:val="00D676AC"/>
    <w:rsid w:val="00D71D89"/>
    <w:rsid w:val="00D97B98"/>
    <w:rsid w:val="00DA735E"/>
    <w:rsid w:val="00DB0911"/>
    <w:rsid w:val="00DC091E"/>
    <w:rsid w:val="00DC671F"/>
    <w:rsid w:val="00DE4DA7"/>
    <w:rsid w:val="00DF2D29"/>
    <w:rsid w:val="00E058B9"/>
    <w:rsid w:val="00E10D10"/>
    <w:rsid w:val="00E13BAC"/>
    <w:rsid w:val="00E33B38"/>
    <w:rsid w:val="00E3626A"/>
    <w:rsid w:val="00E47FE5"/>
    <w:rsid w:val="00E574AF"/>
    <w:rsid w:val="00E67B6D"/>
    <w:rsid w:val="00E90EB9"/>
    <w:rsid w:val="00EA6BBC"/>
    <w:rsid w:val="00EB02D8"/>
    <w:rsid w:val="00EE7001"/>
    <w:rsid w:val="00F640EE"/>
    <w:rsid w:val="00F714DA"/>
    <w:rsid w:val="00F85942"/>
    <w:rsid w:val="00F90004"/>
    <w:rsid w:val="00F92A3D"/>
    <w:rsid w:val="00F96937"/>
    <w:rsid w:val="00FA1B01"/>
    <w:rsid w:val="00FA325E"/>
    <w:rsid w:val="00FB225C"/>
    <w:rsid w:val="00FB456B"/>
    <w:rsid w:val="00FC4C89"/>
    <w:rsid w:val="00FE15B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2F82B36"/>
  <w15:docId w15:val="{0B48D362-1BEE-4894-B3B3-79C94ADDF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56C30"/>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0139D3"/>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1G">
    <w:name w:val="_ H_1_G"/>
    <w:basedOn w:val="a"/>
    <w:next w:val="a"/>
    <w:qFormat/>
    <w:rsid w:val="000139D3"/>
    <w:pPr>
      <w:keepNext/>
      <w:keepLines/>
      <w:tabs>
        <w:tab w:val="clear" w:pos="431"/>
        <w:tab w:val="right" w:pos="851"/>
      </w:tab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qFormat/>
    <w:rsid w:val="000139D3"/>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qFormat/>
    <w:rsid w:val="000139D3"/>
    <w:pPr>
      <w:tabs>
        <w:tab w:val="clear" w:pos="431"/>
      </w:tab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DED6E-E1D2-4E5D-9CD4-5F023088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13</Pages>
  <Words>11094</Words>
  <Characters>11876</Characters>
  <Application>Microsoft Office Word</Application>
  <DocSecurity>0</DocSecurity>
  <Lines>445</Lines>
  <Paragraphs>173</Paragraphs>
  <ScaleCrop>false</ScaleCrop>
  <HeadingPairs>
    <vt:vector size="2" baseType="variant">
      <vt:variant>
        <vt:lpstr>Title</vt:lpstr>
      </vt:variant>
      <vt:variant>
        <vt:i4>1</vt:i4>
      </vt:variant>
    </vt:vector>
  </HeadingPairs>
  <TitlesOfParts>
    <vt:vector size="1" baseType="lpstr">
      <vt:lpstr>CMW/C/LBY/CO/1</vt:lpstr>
    </vt:vector>
  </TitlesOfParts>
  <Company>DCM</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CMW/C/LBY/CO/1</dc:title>
  <dc:subject>1907592</dc:subject>
  <dc:creator>WUJS</dc:creator>
  <cp:keywords/>
  <dc:description/>
  <cp:lastModifiedBy>Xiangli FERSCHIN-JI</cp:lastModifiedBy>
  <cp:revision>2</cp:revision>
  <cp:lastPrinted>2019-06-18T12:33:00Z</cp:lastPrinted>
  <dcterms:created xsi:type="dcterms:W3CDTF">2019-06-27T07:51:00Z</dcterms:created>
  <dcterms:modified xsi:type="dcterms:W3CDTF">2019-06-27T07:51:00Z</dcterms:modified>
</cp:coreProperties>
</file>