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C89" w:rsidRDefault="00283C89" w:rsidP="00283C89">
      <w:pPr>
        <w:spacing w:line="60" w:lineRule="exact"/>
        <w:rPr>
          <w:color w:val="010000"/>
          <w:sz w:val="2"/>
        </w:rPr>
        <w:sectPr w:rsidR="00283C89" w:rsidSect="00283C8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pgNumType w:start="1"/>
          <w:cols w:space="720"/>
          <w:noEndnote/>
          <w:titlePg/>
          <w:docGrid w:linePitch="360"/>
        </w:sectPr>
      </w:pPr>
      <w:r>
        <w:rPr>
          <w:rStyle w:val="CommentReference"/>
        </w:rPr>
        <w:commentReference w:id="0"/>
      </w:r>
      <w:bookmarkStart w:id="1" w:name="_GoBack"/>
      <w:bookmarkEnd w:id="1"/>
    </w:p>
    <w:p w:rsidR="00232786" w:rsidRPr="00232786" w:rsidRDefault="00232786" w:rsidP="0023278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32786">
        <w:lastRenderedPageBreak/>
        <w:t xml:space="preserve">Комитет по ликвидации дискриминации </w:t>
      </w:r>
      <w:r w:rsidRPr="00232786">
        <w:br/>
        <w:t>в отношении женщин</w:t>
      </w:r>
    </w:p>
    <w:p w:rsidR="00232786" w:rsidRPr="00232786" w:rsidRDefault="00232786" w:rsidP="00232786">
      <w:pPr>
        <w:pStyle w:val="SingleTxt"/>
        <w:spacing w:after="0" w:line="120" w:lineRule="exact"/>
        <w:rPr>
          <w:sz w:val="10"/>
        </w:rPr>
      </w:pPr>
    </w:p>
    <w:p w:rsidR="00232786" w:rsidRPr="00232786" w:rsidRDefault="00232786" w:rsidP="00232786">
      <w:pPr>
        <w:pStyle w:val="SingleTxt"/>
        <w:spacing w:after="0" w:line="120" w:lineRule="exact"/>
        <w:rPr>
          <w:sz w:val="10"/>
        </w:rPr>
      </w:pPr>
    </w:p>
    <w:p w:rsidR="00232786" w:rsidRPr="00232786" w:rsidRDefault="00232786" w:rsidP="00232786">
      <w:pPr>
        <w:pStyle w:val="SingleTxt"/>
        <w:spacing w:after="0" w:line="120" w:lineRule="exact"/>
        <w:rPr>
          <w:sz w:val="10"/>
        </w:rPr>
      </w:pPr>
    </w:p>
    <w:p w:rsidR="00232786" w:rsidRPr="00232786" w:rsidRDefault="00232786" w:rsidP="002327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0" w:hanging="1267"/>
      </w:pPr>
      <w:r w:rsidRPr="00232786">
        <w:tab/>
      </w:r>
      <w:r w:rsidRPr="00232786">
        <w:tab/>
        <w:t>Заключительные замечания по восьмому периодическому докладу Бангладеш</w:t>
      </w:r>
      <w:r w:rsidRPr="00FD1BB4">
        <w:rPr>
          <w:b w:val="0"/>
          <w:sz w:val="20"/>
        </w:rPr>
        <w:footnoteReference w:customMarkFollows="1" w:id="1"/>
        <w:t>*</w:t>
      </w:r>
    </w:p>
    <w:p w:rsidR="00232786" w:rsidRPr="00232786" w:rsidRDefault="00232786" w:rsidP="00232786">
      <w:pPr>
        <w:pStyle w:val="SingleTxt"/>
        <w:spacing w:after="0" w:line="120" w:lineRule="exact"/>
        <w:rPr>
          <w:sz w:val="10"/>
        </w:rPr>
      </w:pP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1.</w:t>
      </w:r>
      <w:r w:rsidRPr="00232786">
        <w:tab/>
        <w:t>Комитет рассмотрел восьмой периодический доклад Бангладеш (</w:t>
      </w:r>
      <w:hyperlink r:id="rId15" w:history="1">
        <w:r w:rsidRPr="004F7A8D">
          <w:rPr>
            <w:rStyle w:val="Hyperlink"/>
            <w:color w:val="0033CC"/>
            <w:lang w:val="en-GB"/>
          </w:rPr>
          <w:t>CEDAW</w:t>
        </w:r>
        <w:r w:rsidRPr="004F7A8D">
          <w:rPr>
            <w:rStyle w:val="Hyperlink"/>
            <w:color w:val="0033CC"/>
          </w:rPr>
          <w:t>/</w:t>
        </w:r>
        <w:r w:rsidRPr="004F7A8D">
          <w:rPr>
            <w:rStyle w:val="Hyperlink"/>
            <w:color w:val="0033CC"/>
            <w:lang w:val="en-GB"/>
          </w:rPr>
          <w:t>C</w:t>
        </w:r>
        <w:r w:rsidRPr="004F7A8D">
          <w:rPr>
            <w:rStyle w:val="Hyperlink"/>
            <w:color w:val="0033CC"/>
          </w:rPr>
          <w:t>/</w:t>
        </w:r>
        <w:r w:rsidRPr="004F7A8D">
          <w:rPr>
            <w:rStyle w:val="Hyperlink"/>
            <w:color w:val="0033CC"/>
            <w:lang w:val="en-GB"/>
          </w:rPr>
          <w:t>BGD</w:t>
        </w:r>
        <w:r w:rsidRPr="004F7A8D">
          <w:rPr>
            <w:rStyle w:val="Hyperlink"/>
            <w:color w:val="0033CC"/>
          </w:rPr>
          <w:t>/8</w:t>
        </w:r>
      </w:hyperlink>
      <w:r w:rsidRPr="00232786">
        <w:t>) на своих 1453-м и 1454-м заседаниях 8 ноября 2016 года (см.</w:t>
      </w:r>
      <w:r w:rsidR="00FD1BB4">
        <w:t> </w:t>
      </w:r>
      <w:hyperlink r:id="rId16" w:history="1">
        <w:r w:rsidRPr="004F7A8D">
          <w:rPr>
            <w:rStyle w:val="Hyperlink"/>
            <w:color w:val="0033CC"/>
            <w:lang w:val="en-GB"/>
          </w:rPr>
          <w:t>CEDAW</w:t>
        </w:r>
        <w:r w:rsidRPr="004F7A8D">
          <w:rPr>
            <w:rStyle w:val="Hyperlink"/>
            <w:color w:val="0033CC"/>
          </w:rPr>
          <w:t>/</w:t>
        </w:r>
        <w:r w:rsidRPr="004F7A8D">
          <w:rPr>
            <w:rStyle w:val="Hyperlink"/>
            <w:color w:val="0033CC"/>
            <w:lang w:val="en-GB"/>
          </w:rPr>
          <w:t>C</w:t>
        </w:r>
        <w:r w:rsidRPr="004F7A8D">
          <w:rPr>
            <w:rStyle w:val="Hyperlink"/>
            <w:color w:val="0033CC"/>
          </w:rPr>
          <w:t>/</w:t>
        </w:r>
        <w:r w:rsidRPr="004F7A8D">
          <w:rPr>
            <w:rStyle w:val="Hyperlink"/>
            <w:color w:val="0033CC"/>
            <w:lang w:val="en-GB"/>
          </w:rPr>
          <w:t>SR</w:t>
        </w:r>
        <w:r w:rsidRPr="004F7A8D">
          <w:rPr>
            <w:rStyle w:val="Hyperlink"/>
            <w:color w:val="0033CC"/>
          </w:rPr>
          <w:t>.1453</w:t>
        </w:r>
      </w:hyperlink>
      <w:r w:rsidRPr="00232786">
        <w:t xml:space="preserve"> и 1454). Подготовленный Комитетом перечень тем и вопросов представлен в документе </w:t>
      </w:r>
      <w:hyperlink r:id="rId17" w:history="1">
        <w:r w:rsidRPr="004F7A8D">
          <w:rPr>
            <w:rStyle w:val="Hyperlink"/>
            <w:color w:val="0033CC"/>
            <w:lang w:val="en-GB"/>
          </w:rPr>
          <w:t>CEDAW</w:t>
        </w:r>
        <w:r w:rsidRPr="004F7A8D">
          <w:rPr>
            <w:rStyle w:val="Hyperlink"/>
            <w:color w:val="0033CC"/>
          </w:rPr>
          <w:t>/</w:t>
        </w:r>
        <w:r w:rsidRPr="004F7A8D">
          <w:rPr>
            <w:rStyle w:val="Hyperlink"/>
            <w:color w:val="0033CC"/>
            <w:lang w:val="en-GB"/>
          </w:rPr>
          <w:t>C</w:t>
        </w:r>
        <w:r w:rsidRPr="004F7A8D">
          <w:rPr>
            <w:rStyle w:val="Hyperlink"/>
            <w:color w:val="0033CC"/>
          </w:rPr>
          <w:t>/</w:t>
        </w:r>
        <w:r w:rsidRPr="004F7A8D">
          <w:rPr>
            <w:rStyle w:val="Hyperlink"/>
            <w:color w:val="0033CC"/>
            <w:lang w:val="en-GB"/>
          </w:rPr>
          <w:t>BGD</w:t>
        </w:r>
        <w:r w:rsidRPr="004F7A8D">
          <w:rPr>
            <w:rStyle w:val="Hyperlink"/>
            <w:color w:val="0033CC"/>
          </w:rPr>
          <w:t>/</w:t>
        </w:r>
        <w:r w:rsidRPr="004F7A8D">
          <w:rPr>
            <w:rStyle w:val="Hyperlink"/>
            <w:color w:val="0033CC"/>
            <w:lang w:val="en-GB"/>
          </w:rPr>
          <w:t>Q</w:t>
        </w:r>
        <w:r w:rsidRPr="004F7A8D">
          <w:rPr>
            <w:rStyle w:val="Hyperlink"/>
            <w:color w:val="0033CC"/>
          </w:rPr>
          <w:t>/8</w:t>
        </w:r>
      </w:hyperlink>
      <w:r w:rsidRPr="00232786">
        <w:t>, а ответы правител</w:t>
      </w:r>
      <w:r w:rsidRPr="00232786">
        <w:t>ь</w:t>
      </w:r>
      <w:r w:rsidRPr="00232786">
        <w:t xml:space="preserve">ства Бангладеш содержатся в документе </w:t>
      </w:r>
      <w:hyperlink r:id="rId18" w:history="1">
        <w:r w:rsidRPr="004F7A8D">
          <w:rPr>
            <w:rStyle w:val="Hyperlink"/>
            <w:color w:val="0033CC"/>
            <w:lang w:val="en-GB"/>
          </w:rPr>
          <w:t>CEDAW</w:t>
        </w:r>
        <w:r w:rsidRPr="004F7A8D">
          <w:rPr>
            <w:rStyle w:val="Hyperlink"/>
            <w:color w:val="0033CC"/>
          </w:rPr>
          <w:t>/</w:t>
        </w:r>
        <w:r w:rsidRPr="004F7A8D">
          <w:rPr>
            <w:rStyle w:val="Hyperlink"/>
            <w:color w:val="0033CC"/>
            <w:lang w:val="en-GB"/>
          </w:rPr>
          <w:t>C</w:t>
        </w:r>
        <w:r w:rsidRPr="004F7A8D">
          <w:rPr>
            <w:rStyle w:val="Hyperlink"/>
            <w:color w:val="0033CC"/>
          </w:rPr>
          <w:t>/</w:t>
        </w:r>
        <w:r w:rsidRPr="004F7A8D">
          <w:rPr>
            <w:rStyle w:val="Hyperlink"/>
            <w:color w:val="0033CC"/>
            <w:lang w:val="en-GB"/>
          </w:rPr>
          <w:t>BGD</w:t>
        </w:r>
        <w:r w:rsidRPr="004F7A8D">
          <w:rPr>
            <w:rStyle w:val="Hyperlink"/>
            <w:color w:val="0033CC"/>
          </w:rPr>
          <w:t>/</w:t>
        </w:r>
        <w:r w:rsidRPr="004F7A8D">
          <w:rPr>
            <w:rStyle w:val="Hyperlink"/>
            <w:color w:val="0033CC"/>
            <w:lang w:val="en-GB"/>
          </w:rPr>
          <w:t>Q</w:t>
        </w:r>
        <w:r w:rsidRPr="004F7A8D">
          <w:rPr>
            <w:rStyle w:val="Hyperlink"/>
            <w:color w:val="0033CC"/>
          </w:rPr>
          <w:t>/8/</w:t>
        </w:r>
        <w:r w:rsidRPr="004F7A8D">
          <w:rPr>
            <w:rStyle w:val="Hyperlink"/>
            <w:color w:val="0033CC"/>
            <w:lang w:val="en-GB"/>
          </w:rPr>
          <w:t>Add</w:t>
        </w:r>
        <w:r w:rsidRPr="004F7A8D">
          <w:rPr>
            <w:rStyle w:val="Hyperlink"/>
            <w:color w:val="0033CC"/>
          </w:rPr>
          <w:t>.1</w:t>
        </w:r>
      </w:hyperlink>
      <w:r w:rsidRPr="00232786">
        <w:t>.</w:t>
      </w:r>
    </w:p>
    <w:p w:rsidR="00232786" w:rsidRPr="00232786" w:rsidRDefault="00232786" w:rsidP="00232786">
      <w:pPr>
        <w:pStyle w:val="SingleTxt"/>
        <w:spacing w:after="0" w:line="120" w:lineRule="exact"/>
        <w:rPr>
          <w:b/>
          <w:sz w:val="10"/>
        </w:rPr>
      </w:pPr>
    </w:p>
    <w:p w:rsidR="00232786" w:rsidRPr="00232786" w:rsidRDefault="00232786" w:rsidP="00232786">
      <w:pPr>
        <w:pStyle w:val="SingleTxt"/>
        <w:spacing w:after="0" w:line="120" w:lineRule="exact"/>
        <w:rPr>
          <w:b/>
          <w:sz w:val="10"/>
        </w:rPr>
      </w:pPr>
    </w:p>
    <w:p w:rsidR="00232786" w:rsidRPr="00232786" w:rsidRDefault="00232786" w:rsidP="00232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rPr>
          <w:lang w:val="en-US"/>
        </w:rPr>
        <w:t>A</w:t>
      </w:r>
      <w:r w:rsidRPr="00232786">
        <w:t>.</w:t>
      </w:r>
      <w:r w:rsidRPr="00232786">
        <w:tab/>
        <w:t>Введение</w:t>
      </w:r>
    </w:p>
    <w:p w:rsidR="00232786" w:rsidRPr="00232786" w:rsidRDefault="00232786" w:rsidP="00232786">
      <w:pPr>
        <w:pStyle w:val="SingleTxt"/>
        <w:spacing w:after="0" w:line="120" w:lineRule="exact"/>
        <w:rPr>
          <w:sz w:val="10"/>
        </w:rPr>
      </w:pP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2.</w:t>
      </w:r>
      <w:r w:rsidRPr="00232786">
        <w:tab/>
        <w:t>Комитет выражает признательность государству-участнику за предста</w:t>
      </w:r>
      <w:r w:rsidRPr="00232786">
        <w:t>в</w:t>
      </w:r>
      <w:r w:rsidRPr="00232786">
        <w:t>ление восьмого периодического доклада. Комитет также благодарит госуда</w:t>
      </w:r>
      <w:r w:rsidRPr="00232786">
        <w:t>р</w:t>
      </w:r>
      <w:r w:rsidRPr="00232786">
        <w:t>ство-участник за письменные ответы на перечень тем и вопросов, затронутых предсессионной рабочей группой Комитета. Он приветствует устный доклад делегации и дополнительные разъяснения, представленные в ответ на вопросы, заданные членами Комитета в устной форме в ходе диалога.</w:t>
      </w:r>
    </w:p>
    <w:p w:rsidR="00232786" w:rsidRPr="00232786" w:rsidRDefault="00232786" w:rsidP="00232786">
      <w:pPr>
        <w:pStyle w:val="SingleTxt"/>
      </w:pPr>
      <w:r w:rsidRPr="00232786">
        <w:t>3.</w:t>
      </w:r>
      <w:r w:rsidRPr="00232786">
        <w:tab/>
        <w:t>Комитет признателен государству-участнику за направленную им делег</w:t>
      </w:r>
      <w:r w:rsidRPr="00232786">
        <w:t>а</w:t>
      </w:r>
      <w:r w:rsidRPr="00232786">
        <w:t>цию высокого уровня во главе с</w:t>
      </w:r>
      <w:r w:rsidR="00FD1BB4">
        <w:t xml:space="preserve"> </w:t>
      </w:r>
      <w:r w:rsidRPr="00232786">
        <w:t>государственным министром по делам же</w:t>
      </w:r>
      <w:r w:rsidRPr="00232786">
        <w:t>н</w:t>
      </w:r>
      <w:r w:rsidRPr="00232786">
        <w:t>щин и детей</w:t>
      </w:r>
      <w:r w:rsidR="00FD1BB4">
        <w:t xml:space="preserve"> </w:t>
      </w:r>
      <w:r w:rsidRPr="00232786">
        <w:t>г-жой Мехер Афрози. В состав делегации также вошли предст</w:t>
      </w:r>
      <w:r w:rsidRPr="00232786">
        <w:t>а</w:t>
      </w:r>
      <w:r w:rsidRPr="00232786">
        <w:t>вители Министерства здравоохранения и семейного благополучия (отдел по вопросам местных органов управления); Министерства внутренних дел (отдел по вопр</w:t>
      </w:r>
      <w:r w:rsidRPr="00232786">
        <w:t>о</w:t>
      </w:r>
      <w:r w:rsidRPr="00232786">
        <w:t>сам законодательства и по парламентским вопросам); Министерства труда и занятости; Министерства образования и постоянного представительства Ба</w:t>
      </w:r>
      <w:r w:rsidRPr="00232786">
        <w:t>н</w:t>
      </w:r>
      <w:r w:rsidRPr="00232786">
        <w:t>гладеш при Отделении Организации Объединенных Наций и других междун</w:t>
      </w:r>
      <w:r w:rsidRPr="00232786">
        <w:t>а</w:t>
      </w:r>
      <w:r w:rsidRPr="00232786">
        <w:t>родных организациях в Женеве.</w:t>
      </w:r>
    </w:p>
    <w:p w:rsidR="00232786" w:rsidRPr="00232786" w:rsidRDefault="00232786" w:rsidP="00232786">
      <w:pPr>
        <w:pStyle w:val="SingleTxt"/>
        <w:spacing w:after="0" w:line="120" w:lineRule="exact"/>
        <w:rPr>
          <w:b/>
          <w:sz w:val="10"/>
        </w:rPr>
      </w:pPr>
    </w:p>
    <w:p w:rsidR="00232786" w:rsidRPr="00232786" w:rsidRDefault="00232786" w:rsidP="00232786">
      <w:pPr>
        <w:pStyle w:val="SingleTxt"/>
        <w:spacing w:after="0" w:line="120" w:lineRule="exact"/>
        <w:rPr>
          <w:b/>
          <w:sz w:val="10"/>
        </w:rPr>
      </w:pPr>
    </w:p>
    <w:p w:rsidR="00232786" w:rsidRPr="00232786" w:rsidRDefault="00232786" w:rsidP="00232786">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lastRenderedPageBreak/>
        <w:tab/>
      </w:r>
      <w:r w:rsidRPr="00232786">
        <w:rPr>
          <w:lang w:val="en-GB"/>
        </w:rPr>
        <w:t>B</w:t>
      </w:r>
      <w:r w:rsidRPr="00232786">
        <w:t>.</w:t>
      </w:r>
      <w:r w:rsidRPr="00232786">
        <w:tab/>
        <w:t>Положительные аспекты</w:t>
      </w:r>
    </w:p>
    <w:p w:rsidR="00232786" w:rsidRPr="00232786" w:rsidRDefault="00232786" w:rsidP="00232786">
      <w:pPr>
        <w:pStyle w:val="SingleTxt"/>
        <w:keepNext/>
        <w:keepLines/>
        <w:spacing w:after="0" w:line="120" w:lineRule="exact"/>
        <w:rPr>
          <w:sz w:val="10"/>
        </w:rPr>
      </w:pPr>
    </w:p>
    <w:p w:rsidR="00232786" w:rsidRPr="00232786" w:rsidRDefault="00232786" w:rsidP="00232786">
      <w:pPr>
        <w:pStyle w:val="SingleTxt"/>
        <w:keepNext/>
        <w:keepLines/>
        <w:spacing w:after="0" w:line="120" w:lineRule="exact"/>
        <w:rPr>
          <w:sz w:val="10"/>
        </w:rPr>
      </w:pPr>
    </w:p>
    <w:p w:rsidR="00232786" w:rsidRPr="00232786" w:rsidRDefault="00232786" w:rsidP="00232786">
      <w:pPr>
        <w:pStyle w:val="SingleTxt"/>
      </w:pPr>
      <w:r w:rsidRPr="00232786">
        <w:t>4.</w:t>
      </w:r>
      <w:r w:rsidRPr="00232786">
        <w:tab/>
        <w:t>Комитет приветствует прогресс, достигнутый государством-участником за период после рассмотрения его шестого и седьмого периодических докладов в 2011 году (</w:t>
      </w:r>
      <w:hyperlink r:id="rId19" w:history="1">
        <w:r w:rsidRPr="004F7A8D">
          <w:rPr>
            <w:rStyle w:val="Hyperlink"/>
            <w:color w:val="0033CC"/>
            <w:lang w:val="en-GB"/>
          </w:rPr>
          <w:t>CEDAW</w:t>
        </w:r>
        <w:r w:rsidRPr="004F7A8D">
          <w:rPr>
            <w:rStyle w:val="Hyperlink"/>
            <w:color w:val="0033CC"/>
          </w:rPr>
          <w:t>/</w:t>
        </w:r>
        <w:r w:rsidRPr="004F7A8D">
          <w:rPr>
            <w:rStyle w:val="Hyperlink"/>
            <w:color w:val="0033CC"/>
            <w:lang w:val="en-GB"/>
          </w:rPr>
          <w:t>C</w:t>
        </w:r>
        <w:r w:rsidRPr="004F7A8D">
          <w:rPr>
            <w:rStyle w:val="Hyperlink"/>
            <w:color w:val="0033CC"/>
          </w:rPr>
          <w:t>/</w:t>
        </w:r>
        <w:r w:rsidRPr="004F7A8D">
          <w:rPr>
            <w:rStyle w:val="Hyperlink"/>
            <w:color w:val="0033CC"/>
            <w:lang w:val="en-GB"/>
          </w:rPr>
          <w:t>BGD</w:t>
        </w:r>
        <w:r w:rsidRPr="004F7A8D">
          <w:rPr>
            <w:rStyle w:val="Hyperlink"/>
            <w:color w:val="0033CC"/>
          </w:rPr>
          <w:t>/6-7</w:t>
        </w:r>
      </w:hyperlink>
      <w:r w:rsidRPr="00232786">
        <w:t>) в проведении законодательных реформ, в частности, принятые им следующие законодательные меры:</w:t>
      </w:r>
    </w:p>
    <w:p w:rsidR="00232786" w:rsidRPr="00232786" w:rsidRDefault="00232786" w:rsidP="00232786">
      <w:pPr>
        <w:pStyle w:val="SingleTxt"/>
      </w:pPr>
      <w:r w:rsidRPr="00232786">
        <w:tab/>
      </w:r>
      <w:r w:rsidRPr="00232786">
        <w:rPr>
          <w:lang w:val="en-GB"/>
        </w:rPr>
        <w:t>a</w:t>
      </w:r>
      <w:r w:rsidRPr="00232786">
        <w:t>)</w:t>
      </w:r>
      <w:r w:rsidRPr="00232786">
        <w:tab/>
        <w:t>поправка к Закону Бангладеш о труде (2013 год), предусматрива</w:t>
      </w:r>
      <w:r w:rsidRPr="00232786">
        <w:t>ю</w:t>
      </w:r>
      <w:r w:rsidRPr="00232786">
        <w:t>щая увеличение продолжительности отпуска по беременности и родам до 6</w:t>
      </w:r>
      <w:r w:rsidR="00FD1BB4">
        <w:rPr>
          <w:lang w:val="en-US"/>
        </w:rPr>
        <w:t> </w:t>
      </w:r>
      <w:r w:rsidRPr="00232786">
        <w:t>месяцев;</w:t>
      </w:r>
    </w:p>
    <w:p w:rsidR="00232786" w:rsidRPr="00232786" w:rsidRDefault="00232786" w:rsidP="00232786">
      <w:pPr>
        <w:pStyle w:val="SingleTxt"/>
      </w:pPr>
      <w:r w:rsidRPr="00232786">
        <w:tab/>
      </w:r>
      <w:r w:rsidRPr="00232786">
        <w:rPr>
          <w:lang w:val="en-GB"/>
        </w:rPr>
        <w:t>b</w:t>
      </w:r>
      <w:r w:rsidRPr="00232786">
        <w:t>)</w:t>
      </w:r>
      <w:r w:rsidRPr="00232786">
        <w:tab/>
        <w:t>Закон о правах и защите инвалидов (2013 год), в котором предусмо</w:t>
      </w:r>
      <w:r w:rsidRPr="00232786">
        <w:t>т</w:t>
      </w:r>
      <w:r w:rsidRPr="00232786">
        <w:t>рены права женщин-инвалидов;</w:t>
      </w:r>
    </w:p>
    <w:p w:rsidR="00232786" w:rsidRPr="00232786" w:rsidRDefault="00232786" w:rsidP="00232786">
      <w:pPr>
        <w:pStyle w:val="SingleTxt"/>
      </w:pPr>
      <w:r w:rsidRPr="00232786">
        <w:tab/>
      </w:r>
      <w:r w:rsidRPr="00232786">
        <w:rPr>
          <w:lang w:val="en-GB"/>
        </w:rPr>
        <w:t>c</w:t>
      </w:r>
      <w:r w:rsidRPr="00232786">
        <w:t>)</w:t>
      </w:r>
      <w:r w:rsidRPr="00232786">
        <w:tab/>
        <w:t>Закон о предупреждении и пресечении торговли людьми (2012 год);</w:t>
      </w:r>
    </w:p>
    <w:p w:rsidR="00232786" w:rsidRPr="00232786" w:rsidRDefault="00232786" w:rsidP="00232786">
      <w:pPr>
        <w:pStyle w:val="SingleTxt"/>
      </w:pPr>
      <w:r w:rsidRPr="00232786">
        <w:tab/>
      </w:r>
      <w:r w:rsidRPr="00232786">
        <w:rPr>
          <w:lang w:val="en-GB"/>
        </w:rPr>
        <w:t>d</w:t>
      </w:r>
      <w:r w:rsidRPr="00232786">
        <w:t>)</w:t>
      </w:r>
      <w:r w:rsidRPr="00232786">
        <w:tab/>
        <w:t>Закон о регистрации индуистских браков (2012 год), который пред</w:t>
      </w:r>
      <w:r w:rsidRPr="00232786">
        <w:t>у</w:t>
      </w:r>
      <w:r w:rsidRPr="00232786">
        <w:t>сматривает юридическое признание индуистских браков.</w:t>
      </w:r>
    </w:p>
    <w:p w:rsidR="00232786" w:rsidRPr="00232786" w:rsidRDefault="00232786" w:rsidP="00232786">
      <w:pPr>
        <w:pStyle w:val="SingleTxt"/>
      </w:pPr>
      <w:r w:rsidRPr="00232786">
        <w:t>5.</w:t>
      </w:r>
      <w:r w:rsidRPr="00232786">
        <w:tab/>
        <w:t>Комитет приветствует усилия государства-участника по совершенствов</w:t>
      </w:r>
      <w:r w:rsidRPr="00232786">
        <w:t>а</w:t>
      </w:r>
      <w:r w:rsidRPr="00232786">
        <w:t>нию своей институциональной и нормативной базы в целях активизации раб</w:t>
      </w:r>
      <w:r w:rsidRPr="00232786">
        <w:t>о</w:t>
      </w:r>
      <w:r w:rsidRPr="00232786">
        <w:t>ты по ликвидации дискриминации в отношении женщин и поощрения генде</w:t>
      </w:r>
      <w:r w:rsidRPr="00232786">
        <w:t>р</w:t>
      </w:r>
      <w:r w:rsidRPr="00232786">
        <w:t>ного равенства, включая принятие</w:t>
      </w:r>
      <w:r>
        <w:t>:</w:t>
      </w:r>
    </w:p>
    <w:p w:rsidR="00232786" w:rsidRPr="00232786" w:rsidRDefault="00232786" w:rsidP="00232786">
      <w:pPr>
        <w:pStyle w:val="SingleTxt"/>
      </w:pPr>
      <w:r w:rsidRPr="00232786">
        <w:tab/>
      </w:r>
      <w:r w:rsidRPr="00232786">
        <w:rPr>
          <w:lang w:val="en-GB"/>
        </w:rPr>
        <w:t>a</w:t>
      </w:r>
      <w:r w:rsidRPr="00232786">
        <w:t>)</w:t>
      </w:r>
      <w:r w:rsidRPr="00232786">
        <w:tab/>
        <w:t>седьмого пятилетнего плана (2016</w:t>
      </w:r>
      <w:r w:rsidR="004F7A8D">
        <w:t>–</w:t>
      </w:r>
      <w:r w:rsidRPr="00232786">
        <w:t>2020 гг.) по осуществлению пр</w:t>
      </w:r>
      <w:r w:rsidRPr="00232786">
        <w:t>о</w:t>
      </w:r>
      <w:r w:rsidRPr="00232786">
        <w:t>граммы правительства «Перспектива до 2021 года», который предусматривает поощрение прав женщин;</w:t>
      </w:r>
    </w:p>
    <w:p w:rsidR="00232786" w:rsidRPr="00232786" w:rsidRDefault="00232786" w:rsidP="00232786">
      <w:pPr>
        <w:pStyle w:val="SingleTxt"/>
      </w:pPr>
      <w:r w:rsidRPr="00232786">
        <w:tab/>
      </w:r>
      <w:r w:rsidRPr="00232786">
        <w:rPr>
          <w:lang w:val="en-GB"/>
        </w:rPr>
        <w:t>b</w:t>
      </w:r>
      <w:r w:rsidRPr="00232786">
        <w:t>)</w:t>
      </w:r>
      <w:r w:rsidRPr="00232786">
        <w:tab/>
        <w:t>политики по защите и социальному обеспечению домашних рабо</w:t>
      </w:r>
      <w:r w:rsidRPr="00232786">
        <w:t>т</w:t>
      </w:r>
      <w:r w:rsidRPr="00232786">
        <w:t>ников, которая предусматривает меры правовой защиты, в том числе доступ к социальным пособиям и предоставление отпуска по беременности и родам, и устанавливает минимальный возраст для трудоустройства в качестве домашн</w:t>
      </w:r>
      <w:r w:rsidRPr="00232786">
        <w:t>е</w:t>
      </w:r>
      <w:r w:rsidRPr="00232786">
        <w:t>го работника в 14 лет (2015 год);</w:t>
      </w:r>
    </w:p>
    <w:p w:rsidR="00232786" w:rsidRPr="00232786" w:rsidRDefault="00232786" w:rsidP="00232786">
      <w:pPr>
        <w:pStyle w:val="SingleTxt"/>
      </w:pPr>
      <w:r w:rsidRPr="00232786">
        <w:tab/>
      </w:r>
      <w:r w:rsidRPr="00232786">
        <w:rPr>
          <w:lang w:val="en-GB"/>
        </w:rPr>
        <w:t>c</w:t>
      </w:r>
      <w:r w:rsidRPr="00232786">
        <w:t>)</w:t>
      </w:r>
      <w:r w:rsidRPr="00232786">
        <w:tab/>
        <w:t>стратегии по обеспечению гендерного равенства (2014 год);</w:t>
      </w:r>
    </w:p>
    <w:p w:rsidR="00232786" w:rsidRPr="00232786" w:rsidRDefault="00232786" w:rsidP="00232786">
      <w:pPr>
        <w:pStyle w:val="SingleTxt"/>
      </w:pPr>
      <w:r w:rsidRPr="00232786">
        <w:tab/>
      </w:r>
      <w:r w:rsidRPr="00232786">
        <w:rPr>
          <w:lang w:val="en-GB"/>
        </w:rPr>
        <w:t>d</w:t>
      </w:r>
      <w:r w:rsidRPr="00232786">
        <w:t>)</w:t>
      </w:r>
      <w:r w:rsidRPr="00232786">
        <w:tab/>
        <w:t>Плана действий в области изменения климата и решения гендерных проблем (2013 год);</w:t>
      </w:r>
    </w:p>
    <w:p w:rsidR="00232786" w:rsidRPr="00232786" w:rsidRDefault="00232786" w:rsidP="00232786">
      <w:pPr>
        <w:pStyle w:val="SingleTxt"/>
      </w:pPr>
      <w:r w:rsidRPr="00232786">
        <w:tab/>
      </w:r>
      <w:r w:rsidRPr="00232786">
        <w:rPr>
          <w:lang w:val="en-GB"/>
        </w:rPr>
        <w:t>e</w:t>
      </w:r>
      <w:r w:rsidRPr="00232786">
        <w:t>)</w:t>
      </w:r>
      <w:r w:rsidRPr="00232786">
        <w:tab/>
        <w:t>Национального плана действий по осуществлению национальной политики по развитию женщин (2013 год);</w:t>
      </w:r>
    </w:p>
    <w:p w:rsidR="00232786" w:rsidRPr="00232786" w:rsidRDefault="00232786" w:rsidP="00232786">
      <w:pPr>
        <w:pStyle w:val="SingleTxt"/>
      </w:pPr>
      <w:r w:rsidRPr="00232786">
        <w:tab/>
      </w:r>
      <w:r w:rsidRPr="00232786">
        <w:rPr>
          <w:lang w:val="en-GB"/>
        </w:rPr>
        <w:t>f</w:t>
      </w:r>
      <w:r w:rsidRPr="00232786">
        <w:t>)</w:t>
      </w:r>
      <w:r w:rsidRPr="00232786">
        <w:tab/>
        <w:t>Национального плана действий по предупреждению насилия в о</w:t>
      </w:r>
      <w:r w:rsidRPr="00232786">
        <w:t>т</w:t>
      </w:r>
      <w:r w:rsidRPr="00232786">
        <w:t>ношении женщин и детей (2013</w:t>
      </w:r>
      <w:r w:rsidR="00FD1BB4" w:rsidRPr="00FD1BB4">
        <w:t>–</w:t>
      </w:r>
      <w:r w:rsidRPr="00232786">
        <w:t>2025 гг.);</w:t>
      </w:r>
    </w:p>
    <w:p w:rsidR="00232786" w:rsidRPr="00232786" w:rsidRDefault="00232786" w:rsidP="00232786">
      <w:pPr>
        <w:pStyle w:val="SingleTxt"/>
      </w:pPr>
      <w:r w:rsidRPr="00232786">
        <w:tab/>
      </w:r>
      <w:r w:rsidRPr="00232786">
        <w:rPr>
          <w:lang w:val="en-GB"/>
        </w:rPr>
        <w:t>g</w:t>
      </w:r>
      <w:r w:rsidRPr="00232786">
        <w:t>)</w:t>
      </w:r>
      <w:r w:rsidRPr="00232786">
        <w:tab/>
        <w:t>Правил по предупреждению насилия в семье и защите от него (2013</w:t>
      </w:r>
      <w:r>
        <w:t> </w:t>
      </w:r>
      <w:r w:rsidRPr="00232786">
        <w:t>год);</w:t>
      </w:r>
    </w:p>
    <w:p w:rsidR="00232786" w:rsidRPr="00232786" w:rsidRDefault="00232786" w:rsidP="00232786">
      <w:pPr>
        <w:pStyle w:val="SingleTxt"/>
      </w:pPr>
      <w:r w:rsidRPr="00232786">
        <w:tab/>
      </w:r>
      <w:r w:rsidRPr="00232786">
        <w:rPr>
          <w:lang w:val="en-GB"/>
        </w:rPr>
        <w:t>h</w:t>
      </w:r>
      <w:r w:rsidRPr="00232786">
        <w:t>)</w:t>
      </w:r>
      <w:r w:rsidRPr="00232786">
        <w:tab/>
        <w:t>Национального плана действий по борьбе с торговлей людьми (2012–2014 гг.);</w:t>
      </w:r>
    </w:p>
    <w:p w:rsidR="00232786" w:rsidRPr="00232786" w:rsidRDefault="00232786" w:rsidP="00232786">
      <w:pPr>
        <w:pStyle w:val="SingleTxt"/>
      </w:pPr>
      <w:r w:rsidRPr="00232786">
        <w:tab/>
      </w:r>
      <w:r w:rsidRPr="00232786">
        <w:rPr>
          <w:lang w:val="en-GB"/>
        </w:rPr>
        <w:t>i</w:t>
      </w:r>
      <w:r w:rsidRPr="00232786">
        <w:t>)</w:t>
      </w:r>
      <w:r w:rsidRPr="00232786">
        <w:tab/>
        <w:t>Национального плана действий по обеспечению сексуального и р</w:t>
      </w:r>
      <w:r w:rsidRPr="00232786">
        <w:t>е</w:t>
      </w:r>
      <w:r w:rsidRPr="00232786">
        <w:t>продуктивного здоровья подростков (2011</w:t>
      </w:r>
      <w:r w:rsidR="00FD1BB4" w:rsidRPr="00FD1BB4">
        <w:t>–</w:t>
      </w:r>
      <w:r w:rsidRPr="00232786">
        <w:t>2016 гг.).</w:t>
      </w:r>
    </w:p>
    <w:p w:rsidR="00232786" w:rsidRPr="00232786" w:rsidRDefault="00232786" w:rsidP="00FD1BB4">
      <w:pPr>
        <w:pStyle w:val="SingleTxt"/>
        <w:keepNext/>
        <w:keepLines/>
      </w:pPr>
      <w:r w:rsidRPr="00232786">
        <w:lastRenderedPageBreak/>
        <w:t>6.</w:t>
      </w:r>
      <w:r w:rsidRPr="00232786">
        <w:tab/>
        <w:t>Комитет с удовлетворением отмечает тот факт, что за время, прошедшее после рассмотрения предыдущего доклада, государство-участник в 2011 году ратифицировало следующие международные документы или присоединилось к ним:</w:t>
      </w:r>
    </w:p>
    <w:p w:rsidR="00232786" w:rsidRPr="00232786" w:rsidRDefault="00232786" w:rsidP="00232786">
      <w:pPr>
        <w:pStyle w:val="SingleTxt"/>
      </w:pPr>
      <w:r w:rsidRPr="00232786">
        <w:tab/>
      </w:r>
      <w:r w:rsidRPr="00232786">
        <w:rPr>
          <w:lang w:val="en-GB"/>
        </w:rPr>
        <w:t>a</w:t>
      </w:r>
      <w:r w:rsidRPr="00232786">
        <w:t>)</w:t>
      </w:r>
      <w:r w:rsidRPr="00232786">
        <w:tab/>
        <w:t xml:space="preserve">Международная конвенция о защите прав всех трудящихся-мигрантов и членов их семей; </w:t>
      </w:r>
    </w:p>
    <w:p w:rsidR="00232786" w:rsidRPr="00232786" w:rsidRDefault="00232786" w:rsidP="00232786">
      <w:pPr>
        <w:pStyle w:val="SingleTxt"/>
      </w:pPr>
      <w:r w:rsidRPr="00232786">
        <w:tab/>
      </w:r>
      <w:r w:rsidRPr="00232786">
        <w:rPr>
          <w:lang w:val="en-GB"/>
        </w:rPr>
        <w:t>b</w:t>
      </w:r>
      <w:r w:rsidRPr="00232786">
        <w:t>)</w:t>
      </w:r>
      <w:r w:rsidRPr="00232786">
        <w:tab/>
        <w:t>Конвенция Организации Объединенных Наций против транснаци</w:t>
      </w:r>
      <w:r w:rsidRPr="00232786">
        <w:t>о</w:t>
      </w:r>
      <w:r w:rsidRPr="00232786">
        <w:t>нальной организованной преступности.</w:t>
      </w:r>
    </w:p>
    <w:p w:rsidR="00232786" w:rsidRPr="00232786" w:rsidRDefault="00232786" w:rsidP="00232786">
      <w:pPr>
        <w:pStyle w:val="SingleTxt"/>
        <w:spacing w:after="0" w:line="120" w:lineRule="exact"/>
        <w:rPr>
          <w:b/>
          <w:sz w:val="10"/>
        </w:rPr>
      </w:pPr>
    </w:p>
    <w:p w:rsidR="00232786" w:rsidRPr="00FD1BB4" w:rsidRDefault="00232786" w:rsidP="00FD1BB4">
      <w:pPr>
        <w:pStyle w:val="SingleTxt"/>
        <w:spacing w:after="0" w:line="120" w:lineRule="exact"/>
        <w:rPr>
          <w:b/>
          <w:sz w:val="10"/>
        </w:rPr>
      </w:pPr>
    </w:p>
    <w:p w:rsidR="00232786" w:rsidRPr="00FD1BB4" w:rsidRDefault="00232786" w:rsidP="00232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32786">
        <w:tab/>
      </w:r>
      <w:r w:rsidRPr="00232786">
        <w:rPr>
          <w:lang w:val="en-GB"/>
        </w:rPr>
        <w:t>C</w:t>
      </w:r>
      <w:r w:rsidRPr="00232786">
        <w:t>.</w:t>
      </w:r>
      <w:r w:rsidRPr="00232786">
        <w:tab/>
        <w:t>Парламент</w:t>
      </w:r>
    </w:p>
    <w:p w:rsidR="00232786" w:rsidRPr="00232786" w:rsidRDefault="00232786" w:rsidP="00232786">
      <w:pPr>
        <w:pStyle w:val="SingleTxt"/>
        <w:spacing w:after="0" w:line="120" w:lineRule="exact"/>
        <w:rPr>
          <w:sz w:val="10"/>
        </w:rPr>
      </w:pP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7.</w:t>
      </w:r>
      <w:r w:rsidRPr="00232786">
        <w:tab/>
      </w:r>
      <w:r w:rsidRPr="00232786">
        <w:rPr>
          <w:b/>
        </w:rPr>
        <w:t>Комитет подчеркивает решающую роль законодательной власти в обеспечении полного осуществления Конвенции (см. заявление Комитета о его взаимоотношениях с парламентариями, принятое на сорок пятой се</w:t>
      </w:r>
      <w:r w:rsidRPr="00232786">
        <w:rPr>
          <w:b/>
        </w:rPr>
        <w:t>с</w:t>
      </w:r>
      <w:r w:rsidRPr="00232786">
        <w:rPr>
          <w:b/>
        </w:rPr>
        <w:t>сии в 2010 году). Комитет предлагает парламенту, в соответствии с его мандатом, принять необходимые меры для выполнения настоящих закл</w:t>
      </w:r>
      <w:r w:rsidRPr="00232786">
        <w:rPr>
          <w:b/>
        </w:rPr>
        <w:t>ю</w:t>
      </w:r>
      <w:r w:rsidRPr="00232786">
        <w:rPr>
          <w:b/>
        </w:rPr>
        <w:t>чительных замечаний до начала</w:t>
      </w:r>
      <w:r w:rsidR="00FD1BB4">
        <w:rPr>
          <w:b/>
        </w:rPr>
        <w:t xml:space="preserve"> </w:t>
      </w:r>
      <w:r w:rsidRPr="00232786">
        <w:rPr>
          <w:b/>
        </w:rPr>
        <w:t>следующего периода представления д</w:t>
      </w:r>
      <w:r w:rsidRPr="00232786">
        <w:rPr>
          <w:b/>
        </w:rPr>
        <w:t>о</w:t>
      </w:r>
      <w:r w:rsidRPr="00232786">
        <w:rPr>
          <w:b/>
        </w:rPr>
        <w:t>клада согласно Конвенции.</w:t>
      </w:r>
    </w:p>
    <w:p w:rsidR="00232786" w:rsidRPr="00FD1BB4" w:rsidRDefault="00232786" w:rsidP="00232786">
      <w:pPr>
        <w:pStyle w:val="SingleTxt"/>
        <w:spacing w:after="0" w:line="120" w:lineRule="exact"/>
        <w:rPr>
          <w:b/>
          <w:sz w:val="10"/>
        </w:rPr>
      </w:pPr>
    </w:p>
    <w:p w:rsidR="00232786" w:rsidRPr="00FD1BB4" w:rsidRDefault="00232786" w:rsidP="00232786">
      <w:pPr>
        <w:pStyle w:val="SingleTxt"/>
        <w:spacing w:after="0" w:line="120" w:lineRule="exact"/>
        <w:rPr>
          <w:b/>
          <w:sz w:val="10"/>
        </w:rPr>
      </w:pPr>
    </w:p>
    <w:p w:rsidR="00232786" w:rsidRPr="00232786" w:rsidRDefault="00232786" w:rsidP="00232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32786">
        <w:rPr>
          <w:lang w:val="en-US"/>
        </w:rPr>
        <w:t>D</w:t>
      </w:r>
      <w:r w:rsidRPr="00232786">
        <w:t>.</w:t>
      </w:r>
      <w:r>
        <w:tab/>
      </w:r>
      <w:r w:rsidRPr="00232786">
        <w:t>Основные проблемные области и рекомендации</w:t>
      </w:r>
    </w:p>
    <w:p w:rsidR="00232786" w:rsidRPr="00232786" w:rsidRDefault="00232786" w:rsidP="00232786">
      <w:pPr>
        <w:pStyle w:val="SingleTxt"/>
        <w:spacing w:after="0" w:line="120" w:lineRule="exact"/>
        <w:rPr>
          <w:b/>
          <w:sz w:val="10"/>
        </w:rPr>
      </w:pP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Оговорки</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8.</w:t>
      </w:r>
      <w:r w:rsidRPr="00232786">
        <w:tab/>
        <w:t>Комитет выражает сожаление по поводу того, что, несмотря на свое предыдущее обязательство, государство-участник не приняло никаких мер по снятию оговорок к статье 2 и пункту 1</w:t>
      </w:r>
      <w:r w:rsidR="004F7A8D">
        <w:t>(</w:t>
      </w:r>
      <w:r w:rsidRPr="00232786">
        <w:t>с) статьи 16 Конвенции, и вновь заявл</w:t>
      </w:r>
      <w:r w:rsidRPr="00232786">
        <w:t>я</w:t>
      </w:r>
      <w:r w:rsidRPr="00232786">
        <w:t>ет, что эти оговорки несовместимы с объектом и целью Конвенции</w:t>
      </w:r>
    </w:p>
    <w:p w:rsidR="00232786" w:rsidRPr="00232786" w:rsidRDefault="00232786" w:rsidP="00232786">
      <w:pPr>
        <w:pStyle w:val="SingleTxt"/>
        <w:rPr>
          <w:b/>
        </w:rPr>
      </w:pPr>
      <w:r w:rsidRPr="00232786">
        <w:t>9.</w:t>
      </w:r>
      <w:r w:rsidRPr="00232786">
        <w:tab/>
      </w:r>
      <w:r w:rsidRPr="00232786">
        <w:rPr>
          <w:b/>
        </w:rPr>
        <w:t>Ссылаясь на свои предыдущие рекомендации (</w:t>
      </w:r>
      <w:hyperlink r:id="rId20" w:history="1">
        <w:r w:rsidRPr="004F7A8D">
          <w:rPr>
            <w:rStyle w:val="Hyperlink"/>
            <w:b/>
            <w:color w:val="0033CC"/>
            <w:lang w:val="en-GB"/>
          </w:rPr>
          <w:t>CEDAW</w:t>
        </w:r>
        <w:r w:rsidRPr="004F7A8D">
          <w:rPr>
            <w:rStyle w:val="Hyperlink"/>
            <w:b/>
            <w:color w:val="0033CC"/>
          </w:rPr>
          <w:t>/</w:t>
        </w:r>
        <w:r w:rsidRPr="004F7A8D">
          <w:rPr>
            <w:rStyle w:val="Hyperlink"/>
            <w:b/>
            <w:color w:val="0033CC"/>
            <w:lang w:val="en-GB"/>
          </w:rPr>
          <w:t>C</w:t>
        </w:r>
        <w:r w:rsidRPr="004F7A8D">
          <w:rPr>
            <w:rStyle w:val="Hyperlink"/>
            <w:b/>
            <w:color w:val="0033CC"/>
          </w:rPr>
          <w:t>/</w:t>
        </w:r>
        <w:r w:rsidRPr="004F7A8D">
          <w:rPr>
            <w:rStyle w:val="Hyperlink"/>
            <w:b/>
            <w:color w:val="0033CC"/>
            <w:lang w:val="en-GB"/>
          </w:rPr>
          <w:t>BGD</w:t>
        </w:r>
        <w:r w:rsidRPr="004F7A8D">
          <w:rPr>
            <w:rStyle w:val="Hyperlink"/>
            <w:b/>
            <w:color w:val="0033CC"/>
          </w:rPr>
          <w:t>/</w:t>
        </w:r>
        <w:r w:rsidRPr="004F7A8D">
          <w:rPr>
            <w:rStyle w:val="Hyperlink"/>
            <w:b/>
            <w:color w:val="0033CC"/>
            <w:lang w:val="en-GB"/>
          </w:rPr>
          <w:t>CO</w:t>
        </w:r>
        <w:r w:rsidRPr="004F7A8D">
          <w:rPr>
            <w:rStyle w:val="Hyperlink"/>
            <w:b/>
            <w:color w:val="0033CC"/>
          </w:rPr>
          <w:t>/7</w:t>
        </w:r>
      </w:hyperlink>
      <w:r w:rsidRPr="00232786">
        <w:rPr>
          <w:b/>
        </w:rPr>
        <w:t>, пункт</w:t>
      </w:r>
      <w:r w:rsidR="004F7A8D">
        <w:rPr>
          <w:b/>
        </w:rPr>
        <w:t> </w:t>
      </w:r>
      <w:r w:rsidRPr="00232786">
        <w:rPr>
          <w:b/>
        </w:rPr>
        <w:t>12), Комитет рекомендует государству-участнику принять незаме</w:t>
      </w:r>
      <w:r w:rsidRPr="00232786">
        <w:rPr>
          <w:b/>
        </w:rPr>
        <w:t>д</w:t>
      </w:r>
      <w:r w:rsidRPr="00232786">
        <w:rPr>
          <w:b/>
        </w:rPr>
        <w:t>лительные меры для снятия своих оговорок к статье 2 и пункту 1</w:t>
      </w:r>
      <w:r w:rsidR="00FD1BB4" w:rsidRPr="00FD1BB4">
        <w:rPr>
          <w:b/>
        </w:rPr>
        <w:t>(</w:t>
      </w:r>
      <w:r w:rsidRPr="00232786">
        <w:rPr>
          <w:b/>
        </w:rPr>
        <w:t>c) ст</w:t>
      </w:r>
      <w:r w:rsidRPr="00232786">
        <w:rPr>
          <w:b/>
        </w:rPr>
        <w:t>а</w:t>
      </w:r>
      <w:r w:rsidRPr="00232786">
        <w:rPr>
          <w:b/>
        </w:rPr>
        <w:t>тьи 16 Конвенции в конкретно установленные сроки.</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Законодательная основа</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10.</w:t>
      </w:r>
      <w:r w:rsidRPr="00232786">
        <w:tab/>
        <w:t>Комитет с обеспокоенностью отмечает, что в национальном законодател</w:t>
      </w:r>
      <w:r w:rsidRPr="00232786">
        <w:t>ь</w:t>
      </w:r>
      <w:r w:rsidRPr="00232786">
        <w:t>стве остается много дискриминационных законов и положений, таких как ра</w:t>
      </w:r>
      <w:r w:rsidRPr="00232786">
        <w:t>з</w:t>
      </w:r>
      <w:r w:rsidRPr="00232786">
        <w:t>личающиеся определения «девочки» и «мальчика» в разных законодательных актах, ограничительные рамки супружеского изнасилования в Уголовном к</w:t>
      </w:r>
      <w:r w:rsidRPr="00232786">
        <w:t>о</w:t>
      </w:r>
      <w:r w:rsidRPr="00232786">
        <w:t>дексе и отсутствие юрисдикции специальных судов по делам о насилии в о</w:t>
      </w:r>
      <w:r w:rsidRPr="00232786">
        <w:t>т</w:t>
      </w:r>
      <w:r w:rsidRPr="00232786">
        <w:t>ношении женщин для рассмотрения случаев дискриминации в отношении женщин. Комитет также обеспокоен тем, что законы государства-участника о личном статусе, регулирующие вопросы брака, развода, наследования, попеч</w:t>
      </w:r>
      <w:r w:rsidRPr="00232786">
        <w:t>и</w:t>
      </w:r>
      <w:r w:rsidRPr="00232786">
        <w:t>тельства и права опеки в рамках различных религиозных групп по-прежнему носят дискриминационный характер в отношении женщин и девочек и что го</w:t>
      </w:r>
      <w:r w:rsidRPr="00232786">
        <w:t>с</w:t>
      </w:r>
      <w:r w:rsidRPr="00232786">
        <w:t xml:space="preserve">ударству-участнику еще предстоит рассмотреть возможность принятия единого семейного кодекса. Комитет продолжает испытывать обеспокоенность в связи с неспособностью государства-участника принять долгожданный законопроект о </w:t>
      </w:r>
      <w:r w:rsidRPr="00232786">
        <w:lastRenderedPageBreak/>
        <w:t>борьбе с дискриминацией и невыполнением положений Конституции и де</w:t>
      </w:r>
      <w:r w:rsidRPr="00232786">
        <w:t>й</w:t>
      </w:r>
      <w:r w:rsidRPr="00232786">
        <w:t>ствующего законодательства о правах женщин и девочек, отчасти вследствие преобладающих в государстве-участнике патриархальных устоев.</w:t>
      </w:r>
    </w:p>
    <w:p w:rsidR="00232786" w:rsidRPr="00232786" w:rsidRDefault="00232786" w:rsidP="00232786">
      <w:pPr>
        <w:pStyle w:val="SingleTxt"/>
        <w:rPr>
          <w:b/>
        </w:rPr>
      </w:pPr>
      <w:r w:rsidRPr="00232786">
        <w:t>11.</w:t>
      </w:r>
      <w:r w:rsidRPr="00232786">
        <w:tab/>
      </w:r>
      <w:r w:rsidRPr="00232786">
        <w:rPr>
          <w:b/>
        </w:rPr>
        <w:t>Комитет настоятельно призывает государство-участник</w:t>
      </w:r>
      <w:r w:rsidRPr="00232786">
        <w:rPr>
          <w:rFonts w:hint="eastAsia"/>
          <w:b/>
        </w:rPr>
        <w:t>:</w:t>
      </w:r>
    </w:p>
    <w:p w:rsidR="00232786" w:rsidRPr="00232786" w:rsidRDefault="00232786" w:rsidP="00232786">
      <w:pPr>
        <w:pStyle w:val="SingleTxt"/>
        <w:rPr>
          <w:b/>
        </w:rPr>
      </w:pPr>
      <w:r>
        <w:rPr>
          <w:b/>
        </w:rPr>
        <w:tab/>
      </w:r>
      <w:r w:rsidRPr="00232786">
        <w:rPr>
          <w:rFonts w:hint="eastAsia"/>
          <w:b/>
          <w:lang w:val="en-GB"/>
        </w:rPr>
        <w:t>a</w:t>
      </w:r>
      <w:r w:rsidRPr="00232786">
        <w:rPr>
          <w:rFonts w:hint="eastAsia"/>
          <w:b/>
        </w:rPr>
        <w:t>)</w:t>
      </w:r>
      <w:r w:rsidRPr="00232786">
        <w:rPr>
          <w:b/>
        </w:rPr>
        <w:tab/>
        <w:t>незамедлительно пересмотреть и отменить все дискриминац</w:t>
      </w:r>
      <w:r w:rsidRPr="00232786">
        <w:rPr>
          <w:b/>
        </w:rPr>
        <w:t>и</w:t>
      </w:r>
      <w:r w:rsidRPr="00232786">
        <w:rPr>
          <w:b/>
        </w:rPr>
        <w:t>онные законы и законоположения, в частности, законы о личном статусе, чтобы привести их в соответствие со своими обязательствами согласно Конве</w:t>
      </w:r>
      <w:r w:rsidRPr="00232786">
        <w:rPr>
          <w:b/>
        </w:rPr>
        <w:t>н</w:t>
      </w:r>
      <w:r w:rsidRPr="00232786">
        <w:rPr>
          <w:b/>
        </w:rPr>
        <w:t>ции</w:t>
      </w:r>
      <w:r w:rsidRPr="00232786">
        <w:rPr>
          <w:rFonts w:hint="eastAsia"/>
          <w:b/>
        </w:rPr>
        <w:t>;</w:t>
      </w:r>
    </w:p>
    <w:p w:rsidR="00232786" w:rsidRPr="00232786" w:rsidRDefault="00232786" w:rsidP="00232786">
      <w:pPr>
        <w:pStyle w:val="SingleTxt"/>
        <w:rPr>
          <w:b/>
        </w:rPr>
      </w:pPr>
      <w:r>
        <w:rPr>
          <w:b/>
        </w:rPr>
        <w:tab/>
      </w:r>
      <w:r w:rsidRPr="00232786">
        <w:rPr>
          <w:rFonts w:hint="eastAsia"/>
          <w:b/>
          <w:lang w:val="en-GB"/>
        </w:rPr>
        <w:t>b</w:t>
      </w:r>
      <w:r w:rsidRPr="00232786">
        <w:rPr>
          <w:rFonts w:hint="eastAsia"/>
          <w:b/>
        </w:rPr>
        <w:t>)</w:t>
      </w:r>
      <w:r w:rsidRPr="00232786">
        <w:rPr>
          <w:b/>
        </w:rPr>
        <w:tab/>
        <w:t>принять в четко установленные сроки единый семейных кодекс в целях обеспечения равенства женщин в вопросах брака, развода, насл</w:t>
      </w:r>
      <w:r w:rsidRPr="00232786">
        <w:rPr>
          <w:b/>
        </w:rPr>
        <w:t>е</w:t>
      </w:r>
      <w:r w:rsidRPr="00232786">
        <w:rPr>
          <w:b/>
        </w:rPr>
        <w:t>дования и опеки над детьми;</w:t>
      </w:r>
    </w:p>
    <w:p w:rsidR="00232786" w:rsidRPr="00FD1BB4" w:rsidRDefault="00232786" w:rsidP="00232786">
      <w:pPr>
        <w:pStyle w:val="SingleTxt"/>
        <w:rPr>
          <w:b/>
          <w:lang w:val="en-US"/>
        </w:rPr>
      </w:pPr>
      <w:r>
        <w:rPr>
          <w:b/>
        </w:rPr>
        <w:tab/>
      </w:r>
      <w:r w:rsidRPr="00232786">
        <w:rPr>
          <w:b/>
          <w:lang w:val="en-GB"/>
        </w:rPr>
        <w:t>c</w:t>
      </w:r>
      <w:r w:rsidRPr="00232786">
        <w:rPr>
          <w:b/>
        </w:rPr>
        <w:t>)</w:t>
      </w:r>
      <w:r w:rsidRPr="00232786">
        <w:rPr>
          <w:b/>
        </w:rPr>
        <w:tab/>
        <w:t>ускорить принятие соответствующего Конвенции закона о бор</w:t>
      </w:r>
      <w:r w:rsidRPr="00232786">
        <w:rPr>
          <w:b/>
        </w:rPr>
        <w:t>ь</w:t>
      </w:r>
      <w:r w:rsidRPr="00232786">
        <w:rPr>
          <w:b/>
        </w:rPr>
        <w:t>бе с дискриминацией в конкретно установленные</w:t>
      </w:r>
      <w:r w:rsidR="00FD1BB4">
        <w:rPr>
          <w:b/>
        </w:rPr>
        <w:t xml:space="preserve"> сроки;</w:t>
      </w:r>
    </w:p>
    <w:p w:rsidR="00232786" w:rsidRPr="00232786" w:rsidRDefault="00232786" w:rsidP="00232786">
      <w:pPr>
        <w:pStyle w:val="SingleTxt"/>
        <w:rPr>
          <w:b/>
        </w:rPr>
      </w:pPr>
      <w:r>
        <w:rPr>
          <w:b/>
        </w:rPr>
        <w:tab/>
      </w:r>
      <w:r w:rsidRPr="00232786">
        <w:rPr>
          <w:rFonts w:hint="eastAsia"/>
          <w:b/>
          <w:lang w:val="en-GB"/>
        </w:rPr>
        <w:t>d</w:t>
      </w:r>
      <w:r w:rsidRPr="00232786">
        <w:rPr>
          <w:rFonts w:hint="eastAsia"/>
          <w:b/>
        </w:rPr>
        <w:t>)</w:t>
      </w:r>
      <w:r w:rsidRPr="00232786">
        <w:rPr>
          <w:b/>
        </w:rPr>
        <w:tab/>
        <w:t>создать механизмы подотчетности, имеющие достаточные лю</w:t>
      </w:r>
      <w:r w:rsidRPr="00232786">
        <w:rPr>
          <w:b/>
        </w:rPr>
        <w:t>д</w:t>
      </w:r>
      <w:r w:rsidRPr="00232786">
        <w:rPr>
          <w:b/>
        </w:rPr>
        <w:t>ские, технические и финансовые ресурсы, в целях наблюдения за полным и эффективным осуществлением законодательства, предусматривающего з</w:t>
      </w:r>
      <w:r w:rsidRPr="00232786">
        <w:rPr>
          <w:b/>
        </w:rPr>
        <w:t>а</w:t>
      </w:r>
      <w:r w:rsidRPr="00232786">
        <w:rPr>
          <w:b/>
        </w:rPr>
        <w:t>щиту прав женщин и девочек.</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Доступ к правосудию</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12.</w:t>
      </w:r>
      <w:r w:rsidRPr="00232786">
        <w:tab/>
        <w:t>Комитет выражает обеспокоенность в связи с отсутствием доступа к пр</w:t>
      </w:r>
      <w:r w:rsidRPr="00232786">
        <w:t>а</w:t>
      </w:r>
      <w:r w:rsidRPr="00232786">
        <w:t>восудию для женщин, особенно женщин и девочек, относящихся к маргинал</w:t>
      </w:r>
      <w:r w:rsidRPr="00232786">
        <w:t>и</w:t>
      </w:r>
      <w:r w:rsidRPr="00232786">
        <w:t>зированным и находящимся в неблагоприятном положении группам населения, вследствие своей неосведомленности, правовой неграмотности, дорогосто</w:t>
      </w:r>
      <w:r w:rsidRPr="00232786">
        <w:t>я</w:t>
      </w:r>
      <w:r w:rsidRPr="00232786">
        <w:t>щих юридических процедур и отсутствия программ по укреплению потенциала для сотрудников судебных и правоохранительных органов, а также стигмат</w:t>
      </w:r>
      <w:r w:rsidRPr="00232786">
        <w:t>и</w:t>
      </w:r>
      <w:r w:rsidRPr="00232786">
        <w:t>зации женщин, добивающихся справедливости. Отмечая, что государство-участник учредило Фонд правовой помощи для нуждающихся лиц, Комитет выражает обеспокоенность в связи с тем, что Фонд является в значительной степени недоступным для женщин и девочек, не имеющих достаточных средств.</w:t>
      </w:r>
    </w:p>
    <w:p w:rsidR="00232786" w:rsidRPr="00232786" w:rsidRDefault="00232786" w:rsidP="00232786">
      <w:pPr>
        <w:pStyle w:val="SingleTxt"/>
        <w:rPr>
          <w:b/>
        </w:rPr>
      </w:pPr>
      <w:r w:rsidRPr="00232786">
        <w:t>13.</w:t>
      </w:r>
      <w:r w:rsidRPr="00232786">
        <w:rPr>
          <w:b/>
        </w:rPr>
        <w:tab/>
        <w:t>В соответствии со своей общей рекомендацией № 33 (2015) о доступе женщин к правосудию Комитет рекомендует государству-участнику</w:t>
      </w:r>
      <w:r w:rsidRPr="00232786">
        <w:rPr>
          <w:rFonts w:hint="eastAsia"/>
          <w:b/>
        </w:rPr>
        <w:t>:</w:t>
      </w:r>
    </w:p>
    <w:p w:rsidR="00232786" w:rsidRPr="00232786" w:rsidRDefault="00232786" w:rsidP="00232786">
      <w:pPr>
        <w:pStyle w:val="SingleTxt"/>
        <w:rPr>
          <w:b/>
        </w:rPr>
      </w:pPr>
      <w:r>
        <w:rPr>
          <w:b/>
        </w:rPr>
        <w:tab/>
      </w:r>
      <w:r w:rsidRPr="00232786">
        <w:rPr>
          <w:rFonts w:hint="eastAsia"/>
          <w:b/>
          <w:lang w:val="en-GB"/>
        </w:rPr>
        <w:t>a</w:t>
      </w:r>
      <w:r w:rsidRPr="00232786">
        <w:rPr>
          <w:rFonts w:hint="eastAsia"/>
          <w:b/>
        </w:rPr>
        <w:t>)</w:t>
      </w:r>
      <w:r w:rsidRPr="00232786">
        <w:rPr>
          <w:b/>
        </w:rPr>
        <w:tab/>
        <w:t>обеспечить эффективный доступ к правосудию всех женщин и девочек, включая женщин без гражданства, женщин-беженок и женщин из числа этнических меньшинств, путем повышения их информированности об их правах человека и имеющихся средствах правовой защиты для о</w:t>
      </w:r>
      <w:r w:rsidRPr="00232786">
        <w:rPr>
          <w:b/>
        </w:rPr>
        <w:t>т</w:t>
      </w:r>
      <w:r w:rsidRPr="00232786">
        <w:rPr>
          <w:b/>
        </w:rPr>
        <w:t>стаивания этих прав</w:t>
      </w:r>
      <w:r w:rsidRPr="00232786">
        <w:rPr>
          <w:rFonts w:hint="eastAsia"/>
          <w:b/>
        </w:rPr>
        <w:t>;</w:t>
      </w:r>
    </w:p>
    <w:p w:rsidR="00232786" w:rsidRPr="00232786" w:rsidRDefault="00232786" w:rsidP="00232786">
      <w:pPr>
        <w:pStyle w:val="SingleTxt"/>
        <w:rPr>
          <w:b/>
        </w:rPr>
      </w:pPr>
      <w:r>
        <w:rPr>
          <w:b/>
        </w:rPr>
        <w:tab/>
      </w:r>
      <w:r w:rsidRPr="00232786">
        <w:rPr>
          <w:rFonts w:hint="eastAsia"/>
          <w:b/>
          <w:lang w:val="en-GB"/>
        </w:rPr>
        <w:t>b</w:t>
      </w:r>
      <w:r w:rsidRPr="00232786">
        <w:rPr>
          <w:rFonts w:hint="eastAsia"/>
          <w:b/>
        </w:rPr>
        <w:t>)</w:t>
      </w:r>
      <w:r w:rsidRPr="00232786">
        <w:rPr>
          <w:b/>
        </w:rPr>
        <w:tab/>
        <w:t>обеспечить для сотрудников судебных и правоохранительных органов осуществление обязательных программ по укреплению потенци</w:t>
      </w:r>
      <w:r w:rsidRPr="00232786">
        <w:rPr>
          <w:b/>
        </w:rPr>
        <w:t>а</w:t>
      </w:r>
      <w:r w:rsidRPr="00232786">
        <w:rPr>
          <w:b/>
        </w:rPr>
        <w:t>ла в о</w:t>
      </w:r>
      <w:r w:rsidRPr="00232786">
        <w:rPr>
          <w:b/>
        </w:rPr>
        <w:t>б</w:t>
      </w:r>
      <w:r w:rsidRPr="00232786">
        <w:rPr>
          <w:b/>
        </w:rPr>
        <w:t xml:space="preserve">ласти прав женщин; </w:t>
      </w:r>
    </w:p>
    <w:p w:rsidR="00232786" w:rsidRPr="00232786" w:rsidRDefault="00232786" w:rsidP="00232786">
      <w:pPr>
        <w:pStyle w:val="SingleTxt"/>
        <w:rPr>
          <w:b/>
        </w:rPr>
      </w:pPr>
      <w:r>
        <w:rPr>
          <w:b/>
        </w:rPr>
        <w:tab/>
      </w:r>
      <w:r w:rsidRPr="00232786">
        <w:rPr>
          <w:rFonts w:hint="eastAsia"/>
          <w:b/>
          <w:lang w:val="en-GB"/>
        </w:rPr>
        <w:t>c</w:t>
      </w:r>
      <w:r w:rsidRPr="00232786">
        <w:rPr>
          <w:rFonts w:hint="eastAsia"/>
          <w:b/>
        </w:rPr>
        <w:t>)</w:t>
      </w:r>
      <w:r w:rsidRPr="00232786">
        <w:rPr>
          <w:b/>
        </w:rPr>
        <w:tab/>
        <w:t>гарантировать доступ женщин и девочек, не имеющих достато</w:t>
      </w:r>
      <w:r w:rsidRPr="00232786">
        <w:rPr>
          <w:b/>
        </w:rPr>
        <w:t>ч</w:t>
      </w:r>
      <w:r w:rsidRPr="00232786">
        <w:rPr>
          <w:b/>
        </w:rPr>
        <w:t>ных средств, к Фонду правовой помощи для обеспечения их юридического представительства и возможности отстаивать свои права человека.</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lastRenderedPageBreak/>
        <w:tab/>
      </w:r>
      <w:r w:rsidRPr="00232786">
        <w:tab/>
        <w:t>Национальные механизмы по улучшению положения женщин</w:t>
      </w:r>
    </w:p>
    <w:p w:rsidR="00232786" w:rsidRPr="00232786" w:rsidRDefault="00232786" w:rsidP="00232786">
      <w:pPr>
        <w:pStyle w:val="SingleTxt"/>
        <w:keepNext/>
        <w:keepLines/>
        <w:spacing w:after="0" w:line="120" w:lineRule="exact"/>
        <w:rPr>
          <w:sz w:val="10"/>
        </w:rPr>
      </w:pPr>
    </w:p>
    <w:p w:rsidR="00232786" w:rsidRPr="00232786" w:rsidRDefault="00232786" w:rsidP="00232786">
      <w:pPr>
        <w:pStyle w:val="SingleTxt"/>
      </w:pPr>
      <w:r w:rsidRPr="00232786">
        <w:t>14.</w:t>
      </w:r>
      <w:r w:rsidRPr="00232786">
        <w:tab/>
        <w:t>Комитет отмечает, что Министерство по делам женщин и детей отвечает за содействие осуществлению прав женщин и учет гендерной проблематики во всех государственных ведомствах. Вместе с тем он с обеспокоенностью отм</w:t>
      </w:r>
      <w:r w:rsidRPr="00232786">
        <w:t>е</w:t>
      </w:r>
      <w:r w:rsidRPr="00232786">
        <w:t>чает, что министерство имеет весьма расплывчато сформулированный мандат и слабую институциональную структуру и не располагает необходимыми лю</w:t>
      </w:r>
      <w:r w:rsidRPr="00232786">
        <w:t>д</w:t>
      </w:r>
      <w:r w:rsidRPr="00232786">
        <w:t>скими, техническими и финансовыми ресурсами для эффективного поощрения прав женщин и гендерного равенства. Комитет также отмечает, что учет ге</w:t>
      </w:r>
      <w:r w:rsidRPr="00232786">
        <w:t>н</w:t>
      </w:r>
      <w:r w:rsidRPr="00232786">
        <w:t>дерной проблематики не является первоочередной задачей в государстве-участнике и что другие соответствующие учреждения, такие как Национал</w:t>
      </w:r>
      <w:r w:rsidRPr="00232786">
        <w:t>ь</w:t>
      </w:r>
      <w:r w:rsidRPr="00232786">
        <w:t>ный совет по вопросам развития женщин и детей, не занимаются эффективным поощрением гендерного равенства.</w:t>
      </w:r>
    </w:p>
    <w:p w:rsidR="00232786" w:rsidRPr="00232786" w:rsidRDefault="00232786" w:rsidP="00232786">
      <w:pPr>
        <w:pStyle w:val="SingleTxt"/>
        <w:rPr>
          <w:b/>
        </w:rPr>
      </w:pPr>
      <w:r w:rsidRPr="00232786">
        <w:t>15.</w:t>
      </w:r>
      <w:r w:rsidRPr="00232786">
        <w:tab/>
      </w:r>
      <w:r w:rsidRPr="00232786">
        <w:rPr>
          <w:b/>
        </w:rPr>
        <w:t>Комитет рекомендует государству-участнику:</w:t>
      </w:r>
    </w:p>
    <w:p w:rsidR="00232786" w:rsidRPr="00232786" w:rsidRDefault="00232786" w:rsidP="00232786">
      <w:pPr>
        <w:pStyle w:val="SingleTxt"/>
        <w:rPr>
          <w:b/>
        </w:rPr>
      </w:pPr>
      <w:r>
        <w:rPr>
          <w:b/>
        </w:rPr>
        <w:tab/>
      </w:r>
      <w:r w:rsidRPr="00232786">
        <w:rPr>
          <w:b/>
          <w:lang w:val="en-GB"/>
        </w:rPr>
        <w:t>a</w:t>
      </w:r>
      <w:r w:rsidRPr="00232786">
        <w:rPr>
          <w:b/>
        </w:rPr>
        <w:t>)</w:t>
      </w:r>
      <w:r w:rsidRPr="00232786">
        <w:rPr>
          <w:b/>
        </w:rPr>
        <w:tab/>
        <w:t>обеспечить, чтобы национальные механизмы, занимающиеся вопросами улучшения положения женщин, имели четко сформулирова</w:t>
      </w:r>
      <w:r w:rsidRPr="00232786">
        <w:rPr>
          <w:b/>
        </w:rPr>
        <w:t>н</w:t>
      </w:r>
      <w:r w:rsidRPr="00232786">
        <w:rPr>
          <w:b/>
        </w:rPr>
        <w:t>ный мандат, достаточные полномочия и необходимые людские, технич</w:t>
      </w:r>
      <w:r w:rsidRPr="00232786">
        <w:rPr>
          <w:b/>
        </w:rPr>
        <w:t>е</w:t>
      </w:r>
      <w:r w:rsidRPr="00232786">
        <w:rPr>
          <w:b/>
        </w:rPr>
        <w:t>ские и финансовые ресурсы для эффективного поощрения прав женщин и ге</w:t>
      </w:r>
      <w:r w:rsidRPr="00232786">
        <w:rPr>
          <w:b/>
        </w:rPr>
        <w:t>н</w:t>
      </w:r>
      <w:r w:rsidRPr="00232786">
        <w:rPr>
          <w:b/>
        </w:rPr>
        <w:t>дерного равенства;</w:t>
      </w:r>
    </w:p>
    <w:p w:rsidR="00232786" w:rsidRPr="00232786" w:rsidRDefault="00232786" w:rsidP="00232786">
      <w:pPr>
        <w:pStyle w:val="SingleTxt"/>
        <w:rPr>
          <w:b/>
        </w:rPr>
      </w:pPr>
      <w:r>
        <w:rPr>
          <w:b/>
        </w:rPr>
        <w:tab/>
      </w:r>
      <w:r w:rsidRPr="00232786">
        <w:rPr>
          <w:b/>
          <w:lang w:val="en-GB"/>
        </w:rPr>
        <w:t>b</w:t>
      </w:r>
      <w:r w:rsidRPr="00232786">
        <w:rPr>
          <w:b/>
        </w:rPr>
        <w:t>)</w:t>
      </w:r>
      <w:r w:rsidRPr="00232786">
        <w:rPr>
          <w:b/>
        </w:rPr>
        <w:tab/>
        <w:t>обеспечить эффективный учет гендерной проблематики во всех государственных ведомствах, например, путем создания специального к</w:t>
      </w:r>
      <w:r w:rsidRPr="00232786">
        <w:rPr>
          <w:b/>
        </w:rPr>
        <w:t>о</w:t>
      </w:r>
      <w:r w:rsidRPr="00232786">
        <w:rPr>
          <w:b/>
        </w:rPr>
        <w:t>ординационного органа по внедрению гендерного подхода.</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Стереотипы и вредная практика</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16.</w:t>
      </w:r>
      <w:r w:rsidRPr="00232786">
        <w:tab/>
        <w:t>Комитет обеспокоен сохранением патриархальных устоев и дискримин</w:t>
      </w:r>
      <w:r w:rsidRPr="00232786">
        <w:t>а</w:t>
      </w:r>
      <w:r w:rsidRPr="00232786">
        <w:t>ционных стереотипов в отношении роли и обязанностей женщин и мужчин в семье и в обществе. Он также обеспокоен ограниченностью усилий, предпр</w:t>
      </w:r>
      <w:r w:rsidRPr="00232786">
        <w:t>и</w:t>
      </w:r>
      <w:r w:rsidRPr="00232786">
        <w:t>нимаемых государством-участником по искоренению таких стереотипов, кот</w:t>
      </w:r>
      <w:r w:rsidRPr="00232786">
        <w:t>о</w:t>
      </w:r>
      <w:r w:rsidRPr="00232786">
        <w:t>рые представляют собой серьезные препятствия для равного использования женщинами и мужчинами своих прав человека и их равноправного участия во всех сферах жизни. Комитет с обеспокоенностью отмечает, что государство-участник имеет один из самых высоких в мире показателей детских браков, причем 66 процентов девочек вступает в брак в возрасте до 18 лет, зачастую по причине нищеты, отсутствия личной безопасности или трудностей с проверкой их возраста, и что практика востребования приданого по-прежнему осущест</w:t>
      </w:r>
      <w:r w:rsidRPr="00232786">
        <w:t>в</w:t>
      </w:r>
      <w:r w:rsidRPr="00232786">
        <w:t>ляется в отношении семей девочек. Кроме того, Комитет обеспокоен предлаг</w:t>
      </w:r>
      <w:r w:rsidRPr="00232786">
        <w:t>а</w:t>
      </w:r>
      <w:r w:rsidRPr="00232786">
        <w:t>емой поправкой к Закону о детских браках, которая включает в себя полож</w:t>
      </w:r>
      <w:r w:rsidRPr="00232786">
        <w:t>е</w:t>
      </w:r>
      <w:r w:rsidRPr="00232786">
        <w:t>ние, разрешающее вступление в брак девочек в возрасте 16 лет с согласия р</w:t>
      </w:r>
      <w:r w:rsidRPr="00232786">
        <w:t>о</w:t>
      </w:r>
      <w:r w:rsidRPr="00232786">
        <w:t>дителей или суда и тем самым легализующее детские браки.</w:t>
      </w:r>
    </w:p>
    <w:p w:rsidR="00232786" w:rsidRPr="00232786" w:rsidRDefault="00232786" w:rsidP="00232786">
      <w:pPr>
        <w:pStyle w:val="SingleTxt"/>
        <w:rPr>
          <w:b/>
        </w:rPr>
      </w:pPr>
      <w:r w:rsidRPr="00232786">
        <w:t>17.</w:t>
      </w:r>
      <w:r w:rsidRPr="00232786">
        <w:rPr>
          <w:b/>
        </w:rPr>
        <w:tab/>
        <w:t>Комитет рекомендует государству-участнику</w:t>
      </w:r>
      <w:r w:rsidRPr="00232786">
        <w:rPr>
          <w:rFonts w:hint="eastAsia"/>
          <w:b/>
        </w:rPr>
        <w:t>:</w:t>
      </w:r>
    </w:p>
    <w:p w:rsidR="00232786" w:rsidRPr="00232786" w:rsidRDefault="00232786" w:rsidP="00232786">
      <w:pPr>
        <w:pStyle w:val="SingleTxt"/>
        <w:rPr>
          <w:b/>
          <w:bCs/>
        </w:rPr>
      </w:pPr>
      <w:r>
        <w:rPr>
          <w:b/>
        </w:rPr>
        <w:tab/>
      </w:r>
      <w:r w:rsidRPr="00232786">
        <w:rPr>
          <w:rFonts w:hint="eastAsia"/>
          <w:b/>
          <w:lang w:val="en-GB"/>
        </w:rPr>
        <w:t>a</w:t>
      </w:r>
      <w:r w:rsidRPr="00232786">
        <w:rPr>
          <w:rFonts w:hint="eastAsia"/>
          <w:b/>
        </w:rPr>
        <w:t>)</w:t>
      </w:r>
      <w:r w:rsidRPr="00232786">
        <w:rPr>
          <w:b/>
        </w:rPr>
        <w:tab/>
        <w:t>принять и осуществлять комплексную программу эффективных и долговременных мер для женщин, мужчин, девочек и мальчиков в целях преодоления стереотипных взглядов в отношении роли и обязанностей женщин и мужчин в семье и обществе</w:t>
      </w:r>
      <w:r w:rsidRPr="00232786">
        <w:rPr>
          <w:rFonts w:hint="eastAsia"/>
          <w:b/>
          <w:bCs/>
        </w:rPr>
        <w:t>;</w:t>
      </w:r>
      <w:r w:rsidRPr="00232786">
        <w:rPr>
          <w:b/>
          <w:bCs/>
        </w:rPr>
        <w:t xml:space="preserve"> </w:t>
      </w:r>
    </w:p>
    <w:p w:rsidR="00232786" w:rsidRPr="00FD1BB4" w:rsidRDefault="00232786" w:rsidP="00232786">
      <w:pPr>
        <w:pStyle w:val="SingleTxt"/>
        <w:rPr>
          <w:b/>
        </w:rPr>
      </w:pPr>
      <w:r>
        <w:rPr>
          <w:b/>
          <w:bCs/>
        </w:rPr>
        <w:tab/>
      </w:r>
      <w:r w:rsidRPr="00232786">
        <w:rPr>
          <w:rFonts w:hint="eastAsia"/>
          <w:b/>
          <w:bCs/>
          <w:lang w:val="en-GB"/>
        </w:rPr>
        <w:t>b</w:t>
      </w:r>
      <w:r w:rsidRPr="00232786">
        <w:rPr>
          <w:rFonts w:hint="eastAsia"/>
          <w:b/>
          <w:bCs/>
        </w:rPr>
        <w:t>)</w:t>
      </w:r>
      <w:r w:rsidRPr="00232786">
        <w:rPr>
          <w:b/>
          <w:bCs/>
        </w:rPr>
        <w:tab/>
      </w:r>
      <w:r w:rsidRPr="00232786">
        <w:rPr>
          <w:b/>
        </w:rPr>
        <w:t>повышать осведомленность о правах женщин и гендерном р</w:t>
      </w:r>
      <w:r w:rsidRPr="00232786">
        <w:rPr>
          <w:b/>
        </w:rPr>
        <w:t>а</w:t>
      </w:r>
      <w:r w:rsidRPr="00232786">
        <w:rPr>
          <w:b/>
        </w:rPr>
        <w:t>венстве среди молодежи и взрослых и сотрудничать с учреждениями в с</w:t>
      </w:r>
      <w:r w:rsidRPr="00232786">
        <w:rPr>
          <w:b/>
        </w:rPr>
        <w:t>и</w:t>
      </w:r>
      <w:r w:rsidRPr="00232786">
        <w:rPr>
          <w:b/>
        </w:rPr>
        <w:lastRenderedPageBreak/>
        <w:t>стеме образования, как формального, так и неформального, а также с представителями средств массовой информации для распространения п</w:t>
      </w:r>
      <w:r w:rsidRPr="00232786">
        <w:rPr>
          <w:b/>
        </w:rPr>
        <w:t>о</w:t>
      </w:r>
      <w:r w:rsidRPr="00232786">
        <w:rPr>
          <w:b/>
        </w:rPr>
        <w:t>зитивного и нестереотипного образа женщин</w:t>
      </w:r>
      <w:r w:rsidR="00FD1BB4">
        <w:rPr>
          <w:b/>
        </w:rPr>
        <w:t>;</w:t>
      </w:r>
    </w:p>
    <w:p w:rsidR="00232786" w:rsidRPr="00232786" w:rsidRDefault="00232786" w:rsidP="00232786">
      <w:pPr>
        <w:pStyle w:val="SingleTxt"/>
        <w:rPr>
          <w:b/>
        </w:rPr>
      </w:pPr>
      <w:r>
        <w:rPr>
          <w:b/>
          <w:bCs/>
        </w:rPr>
        <w:tab/>
      </w:r>
      <w:r w:rsidRPr="00232786">
        <w:rPr>
          <w:rFonts w:hint="eastAsia"/>
          <w:b/>
          <w:bCs/>
          <w:lang w:val="en-GB"/>
        </w:rPr>
        <w:t>c</w:t>
      </w:r>
      <w:r w:rsidRPr="00232786">
        <w:rPr>
          <w:rFonts w:hint="eastAsia"/>
          <w:b/>
          <w:bCs/>
        </w:rPr>
        <w:t>)</w:t>
      </w:r>
      <w:r w:rsidRPr="00232786">
        <w:rPr>
          <w:b/>
          <w:bCs/>
        </w:rPr>
        <w:tab/>
      </w:r>
      <w:r w:rsidRPr="00232786">
        <w:rPr>
          <w:b/>
        </w:rPr>
        <w:t>принять незамедлительные меры для прекращения вредной практики детских браков путем устранения коренных причин, повыш</w:t>
      </w:r>
      <w:r w:rsidRPr="00232786">
        <w:rPr>
          <w:b/>
        </w:rPr>
        <w:t>е</w:t>
      </w:r>
      <w:r w:rsidRPr="00232786">
        <w:rPr>
          <w:b/>
        </w:rPr>
        <w:t>ния осведомленности среди родителей, учителей, общинных и религио</w:t>
      </w:r>
      <w:r w:rsidRPr="00232786">
        <w:rPr>
          <w:b/>
        </w:rPr>
        <w:t>з</w:t>
      </w:r>
      <w:r w:rsidRPr="00232786">
        <w:rPr>
          <w:b/>
        </w:rPr>
        <w:t>ных лидеров о пагубных последствиях ранних браков для здоровья и бл</w:t>
      </w:r>
      <w:r w:rsidRPr="00232786">
        <w:rPr>
          <w:b/>
        </w:rPr>
        <w:t>а</w:t>
      </w:r>
      <w:r w:rsidRPr="00232786">
        <w:rPr>
          <w:b/>
        </w:rPr>
        <w:t>гополучия девочек, привлечения виновных к ответственности и сохран</w:t>
      </w:r>
      <w:r w:rsidRPr="00232786">
        <w:rPr>
          <w:b/>
        </w:rPr>
        <w:t>е</w:t>
      </w:r>
      <w:r w:rsidRPr="00232786">
        <w:rPr>
          <w:b/>
        </w:rPr>
        <w:t xml:space="preserve">ния возраста в 18 лет в качестве законного минимального возраста для </w:t>
      </w:r>
      <w:r>
        <w:rPr>
          <w:b/>
        </w:rPr>
        <w:t xml:space="preserve">вступления в брак для </w:t>
      </w:r>
      <w:r w:rsidR="004F7A8D">
        <w:rPr>
          <w:b/>
        </w:rPr>
        <w:t>девочек</w:t>
      </w:r>
      <w:r w:rsidR="00FD1BB4">
        <w:rPr>
          <w:b/>
        </w:rPr>
        <w:t xml:space="preserve"> </w:t>
      </w:r>
      <w:r w:rsidRPr="00232786">
        <w:rPr>
          <w:b/>
        </w:rPr>
        <w:t>без каких-либо исключений. При этом го</w:t>
      </w:r>
      <w:r>
        <w:rPr>
          <w:b/>
        </w:rPr>
        <w:t>с</w:t>
      </w:r>
      <w:r w:rsidRPr="00232786">
        <w:rPr>
          <w:b/>
        </w:rPr>
        <w:t>у</w:t>
      </w:r>
      <w:r>
        <w:rPr>
          <w:b/>
        </w:rPr>
        <w:softHyphen/>
      </w:r>
      <w:r w:rsidRPr="00232786">
        <w:rPr>
          <w:b/>
        </w:rPr>
        <w:t>дарство-участник должно руководствоваться общей рекомендацией №</w:t>
      </w:r>
      <w:r>
        <w:rPr>
          <w:b/>
        </w:rPr>
        <w:t> </w:t>
      </w:r>
      <w:r w:rsidRPr="00232786">
        <w:rPr>
          <w:b/>
        </w:rPr>
        <w:t>31 Комитета по ликвидации дискриминации в отношении же</w:t>
      </w:r>
      <w:r w:rsidRPr="00232786">
        <w:rPr>
          <w:b/>
        </w:rPr>
        <w:t>н</w:t>
      </w:r>
      <w:r w:rsidRPr="00232786">
        <w:rPr>
          <w:b/>
        </w:rPr>
        <w:t>щин/замеча</w:t>
      </w:r>
      <w:r w:rsidR="00FD1BB4" w:rsidRPr="00FD1BB4">
        <w:rPr>
          <w:b/>
        </w:rPr>
        <w:softHyphen/>
      </w:r>
      <w:r w:rsidRPr="00232786">
        <w:rPr>
          <w:b/>
        </w:rPr>
        <w:t>нием общего порядка № 18 (2014 год) Комитета по правам ребенка о вре</w:t>
      </w:r>
      <w:r w:rsidRPr="00232786">
        <w:rPr>
          <w:b/>
        </w:rPr>
        <w:t>д</w:t>
      </w:r>
      <w:r w:rsidRPr="00232786">
        <w:rPr>
          <w:b/>
        </w:rPr>
        <w:t>ной практике.</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Гендерное насилие в отношении женщин</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18.</w:t>
      </w:r>
      <w:r w:rsidRPr="00232786">
        <w:tab/>
        <w:t>Комитет отмечает, что в 2013 году государство-участник приняло Прав</w:t>
      </w:r>
      <w:r w:rsidRPr="00232786">
        <w:t>и</w:t>
      </w:r>
      <w:r w:rsidRPr="00232786">
        <w:t>ла по предупреждению насилия в семье и защите от него и Национальный план действий по предупреждению насилия в отношении женщин и детей. Тем не менее, он с обеспокоенностью отмечает, что:</w:t>
      </w:r>
    </w:p>
    <w:p w:rsidR="00232786" w:rsidRPr="00232786" w:rsidRDefault="00232786" w:rsidP="00232786">
      <w:pPr>
        <w:pStyle w:val="SingleTxt"/>
      </w:pPr>
      <w:r>
        <w:tab/>
      </w:r>
      <w:r w:rsidRPr="00232786">
        <w:rPr>
          <w:lang w:val="en-GB"/>
        </w:rPr>
        <w:t>a</w:t>
      </w:r>
      <w:r w:rsidRPr="00232786">
        <w:t>)</w:t>
      </w:r>
      <w:r w:rsidRPr="00232786">
        <w:tab/>
        <w:t>гендерное насилие в отношении женщин и девочек, включая насилие в семье, изнасилование, насилие, поощряемое фетвами, насилие в связи с пр</w:t>
      </w:r>
      <w:r w:rsidRPr="00232786">
        <w:t>и</w:t>
      </w:r>
      <w:r w:rsidRPr="00232786">
        <w:t>даным и сексуальные домогательства на частной территории и в общественных местах, продолжает иметь место в государстве-участнике;</w:t>
      </w:r>
    </w:p>
    <w:p w:rsidR="00232786" w:rsidRPr="00232786" w:rsidRDefault="00232786" w:rsidP="00232786">
      <w:pPr>
        <w:pStyle w:val="SingleTxt"/>
      </w:pPr>
      <w:r>
        <w:tab/>
      </w:r>
      <w:r w:rsidRPr="00232786">
        <w:rPr>
          <w:lang w:val="en-GB"/>
        </w:rPr>
        <w:t>b</w:t>
      </w:r>
      <w:r w:rsidRPr="00232786">
        <w:t>)</w:t>
      </w:r>
      <w:r w:rsidRPr="00232786">
        <w:tab/>
        <w:t>существующие правила, стратегии и планы по борьбе с гендерным насилием в отношении женщин осуществляются редко в силу стереотипов и гендерных предрассудков, отсутствия понимания и учета гендерной проблемы со стороны сотрудников правоохранительных органов и отсутствия достато</w:t>
      </w:r>
      <w:r w:rsidRPr="00232786">
        <w:t>ч</w:t>
      </w:r>
      <w:r w:rsidRPr="00232786">
        <w:t>ного потенциала, необходимого для работы судей и адвокатов;</w:t>
      </w:r>
    </w:p>
    <w:p w:rsidR="00232786" w:rsidRPr="00232786" w:rsidRDefault="00232786" w:rsidP="00232786">
      <w:pPr>
        <w:pStyle w:val="SingleTxt"/>
      </w:pPr>
      <w:r>
        <w:tab/>
      </w:r>
      <w:r w:rsidRPr="00232786">
        <w:rPr>
          <w:lang w:val="en-GB"/>
        </w:rPr>
        <w:t>c</w:t>
      </w:r>
      <w:r w:rsidRPr="00232786">
        <w:t>)</w:t>
      </w:r>
      <w:r w:rsidRPr="00232786">
        <w:tab/>
        <w:t>законодательство, устанавливающее уголовную ответственность за секс</w:t>
      </w:r>
      <w:r w:rsidRPr="00232786">
        <w:t>у</w:t>
      </w:r>
      <w:r w:rsidRPr="00232786">
        <w:t>альные домогательства в отношении женщин и девочек на рабочем месте и в школе, отсутствует;</w:t>
      </w:r>
    </w:p>
    <w:p w:rsidR="00232786" w:rsidRPr="00232786" w:rsidRDefault="00232786" w:rsidP="00232786">
      <w:pPr>
        <w:pStyle w:val="SingleTxt"/>
      </w:pPr>
      <w:r>
        <w:tab/>
      </w:r>
      <w:r w:rsidRPr="00232786">
        <w:rPr>
          <w:lang w:val="en-GB"/>
        </w:rPr>
        <w:t>d</w:t>
      </w:r>
      <w:r w:rsidRPr="00232786">
        <w:t>)</w:t>
      </w:r>
      <w:r w:rsidRPr="00232786">
        <w:tab/>
        <w:t>изнасилование в браке не считается уголовным преступлением в государстве-участнике, если только жертвой не является малолетняя невеста в во</w:t>
      </w:r>
      <w:r w:rsidRPr="00232786">
        <w:t>з</w:t>
      </w:r>
      <w:r w:rsidRPr="00232786">
        <w:t>расте до 13 лет;</w:t>
      </w:r>
    </w:p>
    <w:p w:rsidR="00232786" w:rsidRPr="00232786" w:rsidRDefault="00232786" w:rsidP="00232786">
      <w:pPr>
        <w:pStyle w:val="SingleTxt"/>
      </w:pPr>
      <w:r>
        <w:tab/>
      </w:r>
      <w:r w:rsidRPr="00232786">
        <w:rPr>
          <w:lang w:val="en-GB"/>
        </w:rPr>
        <w:t>e</w:t>
      </w:r>
      <w:r w:rsidRPr="00232786">
        <w:t>)</w:t>
      </w:r>
      <w:r w:rsidRPr="00232786">
        <w:tab/>
        <w:t>постоянно поступают сообщения о случаях связанного с захватом земель гендерного насилия в Читтагонгском горном районе, включая изнасил</w:t>
      </w:r>
      <w:r w:rsidRPr="00232786">
        <w:t>о</w:t>
      </w:r>
      <w:r w:rsidRPr="00232786">
        <w:t>вания женщин из числа коренных народов;</w:t>
      </w:r>
    </w:p>
    <w:p w:rsidR="00232786" w:rsidRPr="00232786" w:rsidRDefault="00232786" w:rsidP="00232786">
      <w:pPr>
        <w:pStyle w:val="SingleTxt"/>
      </w:pPr>
      <w:r>
        <w:tab/>
      </w:r>
      <w:r w:rsidRPr="00232786">
        <w:rPr>
          <w:lang w:val="en-GB"/>
        </w:rPr>
        <w:t>f</w:t>
      </w:r>
      <w:r w:rsidRPr="00232786">
        <w:t>)</w:t>
      </w:r>
      <w:r w:rsidRPr="00232786">
        <w:tab/>
        <w:t>данные исследований/обследований и дезагрегированные данные о распространенности гендерного насилия и его коренных причинах не обно</w:t>
      </w:r>
      <w:r w:rsidRPr="00232786">
        <w:t>в</w:t>
      </w:r>
      <w:r w:rsidRPr="00232786">
        <w:t xml:space="preserve">ляются. </w:t>
      </w:r>
    </w:p>
    <w:p w:rsidR="00232786" w:rsidRPr="00232786" w:rsidRDefault="00232786" w:rsidP="00232786">
      <w:pPr>
        <w:pStyle w:val="SingleTxt"/>
        <w:rPr>
          <w:b/>
        </w:rPr>
      </w:pPr>
      <w:r w:rsidRPr="00232786">
        <w:t>19.</w:t>
      </w:r>
      <w:r w:rsidRPr="00232786">
        <w:rPr>
          <w:b/>
        </w:rPr>
        <w:tab/>
        <w:t>Комитет вновь повторяет свою предыдущую рекомендацию госуда</w:t>
      </w:r>
      <w:r w:rsidRPr="00232786">
        <w:rPr>
          <w:b/>
        </w:rPr>
        <w:t>р</w:t>
      </w:r>
      <w:r w:rsidRPr="00232786">
        <w:rPr>
          <w:b/>
        </w:rPr>
        <w:t>ству-участнику уделять приоритетное внимание борьбе с насилием в о</w:t>
      </w:r>
      <w:r w:rsidRPr="00232786">
        <w:rPr>
          <w:b/>
        </w:rPr>
        <w:t>т</w:t>
      </w:r>
      <w:r w:rsidRPr="00232786">
        <w:rPr>
          <w:b/>
        </w:rPr>
        <w:t xml:space="preserve">ношении женщин и девочек в соответствии с его общей рекомендацией </w:t>
      </w:r>
      <w:r w:rsidRPr="00232786">
        <w:rPr>
          <w:b/>
        </w:rPr>
        <w:lastRenderedPageBreak/>
        <w:t>№</w:t>
      </w:r>
      <w:r w:rsidR="00FD1BB4">
        <w:rPr>
          <w:b/>
        </w:rPr>
        <w:t> </w:t>
      </w:r>
      <w:r w:rsidRPr="00232786">
        <w:rPr>
          <w:b/>
        </w:rPr>
        <w:t>19 (1992 год) о насилии в отношении женщин. Комитет рекомендует го</w:t>
      </w:r>
      <w:r w:rsidR="00FD1BB4">
        <w:rPr>
          <w:b/>
        </w:rPr>
        <w:softHyphen/>
      </w:r>
      <w:r w:rsidRPr="00232786">
        <w:rPr>
          <w:b/>
        </w:rPr>
        <w:t>с</w:t>
      </w:r>
      <w:r w:rsidRPr="00232786">
        <w:rPr>
          <w:b/>
        </w:rPr>
        <w:t>ударству-участнику:</w:t>
      </w:r>
    </w:p>
    <w:p w:rsidR="00232786" w:rsidRPr="00232786" w:rsidRDefault="00232786" w:rsidP="00232786">
      <w:pPr>
        <w:pStyle w:val="SingleTxt"/>
        <w:rPr>
          <w:b/>
        </w:rPr>
      </w:pPr>
      <w:r>
        <w:rPr>
          <w:b/>
        </w:rPr>
        <w:tab/>
      </w:r>
      <w:r w:rsidRPr="00232786">
        <w:rPr>
          <w:b/>
          <w:lang w:val="en-GB"/>
        </w:rPr>
        <w:t>a</w:t>
      </w:r>
      <w:r w:rsidRPr="00232786">
        <w:rPr>
          <w:b/>
        </w:rPr>
        <w:t>)</w:t>
      </w:r>
      <w:r w:rsidRPr="00232786">
        <w:rPr>
          <w:b/>
        </w:rPr>
        <w:tab/>
        <w:t>незамедлительно принять законодательство, устанавливающее уголовную ответственность за все формы насилия в отношении женщин и д</w:t>
      </w:r>
      <w:r w:rsidRPr="00232786">
        <w:rPr>
          <w:b/>
        </w:rPr>
        <w:t>е</w:t>
      </w:r>
      <w:r w:rsidRPr="00232786">
        <w:rPr>
          <w:b/>
        </w:rPr>
        <w:t>вочек, включая изнасилование в браке, независимо от возраста жертвы, насилие в семье и все формы сексуальных надругательств, и обеспечить, чтобы виновные привлекались к судебной ответственности и надлежащим образом наказывались, и чтобы жертвы имели доступ к мерам незамедл</w:t>
      </w:r>
      <w:r w:rsidRPr="00232786">
        <w:rPr>
          <w:b/>
        </w:rPr>
        <w:t>и</w:t>
      </w:r>
      <w:r w:rsidRPr="00232786">
        <w:rPr>
          <w:b/>
        </w:rPr>
        <w:t>тельной защиты, реабилитации и средствам правовой защиты, включая компенсацию;</w:t>
      </w:r>
    </w:p>
    <w:p w:rsidR="00232786" w:rsidRPr="00232786" w:rsidRDefault="00232786" w:rsidP="00232786">
      <w:pPr>
        <w:pStyle w:val="SingleTxt"/>
      </w:pPr>
      <w:r>
        <w:rPr>
          <w:b/>
        </w:rPr>
        <w:tab/>
      </w:r>
      <w:r w:rsidRPr="00232786">
        <w:rPr>
          <w:b/>
          <w:lang w:val="en-GB"/>
        </w:rPr>
        <w:t>b</w:t>
      </w:r>
      <w:r w:rsidRPr="00232786">
        <w:rPr>
          <w:b/>
        </w:rPr>
        <w:t>)</w:t>
      </w:r>
      <w:r w:rsidRPr="00232786">
        <w:rPr>
          <w:b/>
        </w:rPr>
        <w:tab/>
        <w:t>обеспечить применение существующей законодательной и но</w:t>
      </w:r>
      <w:r w:rsidRPr="00232786">
        <w:rPr>
          <w:b/>
        </w:rPr>
        <w:t>р</w:t>
      </w:r>
      <w:r w:rsidRPr="00232786">
        <w:rPr>
          <w:b/>
        </w:rPr>
        <w:t>мативной базы по борьбе с гендерным насилием путем наращивания п</w:t>
      </w:r>
      <w:r w:rsidRPr="00232786">
        <w:rPr>
          <w:b/>
        </w:rPr>
        <w:t>о</w:t>
      </w:r>
      <w:r w:rsidRPr="00232786">
        <w:rPr>
          <w:b/>
        </w:rPr>
        <w:t>тенциала и осуществления информационно-просветительских программ для сотрудников судебных органов, полиции и правоохранительных орг</w:t>
      </w:r>
      <w:r w:rsidRPr="00232786">
        <w:rPr>
          <w:b/>
        </w:rPr>
        <w:t>а</w:t>
      </w:r>
      <w:r w:rsidRPr="00232786">
        <w:rPr>
          <w:b/>
        </w:rPr>
        <w:t>нов, а также медицинских работников в целях повышения их информир</w:t>
      </w:r>
      <w:r w:rsidRPr="00232786">
        <w:rPr>
          <w:b/>
        </w:rPr>
        <w:t>о</w:t>
      </w:r>
      <w:r w:rsidRPr="00232786">
        <w:rPr>
          <w:b/>
        </w:rPr>
        <w:t>ванности относительно всех форм гендерного насилия в отношении же</w:t>
      </w:r>
      <w:r w:rsidRPr="00232786">
        <w:rPr>
          <w:b/>
        </w:rPr>
        <w:t>н</w:t>
      </w:r>
      <w:r w:rsidRPr="00232786">
        <w:rPr>
          <w:b/>
        </w:rPr>
        <w:t>щин и девочек и обеспечения строгого соблюдения ими соответствующих положений уголовного законодательства и оказания надлежащей по</w:t>
      </w:r>
      <w:r w:rsidRPr="00232786">
        <w:rPr>
          <w:b/>
        </w:rPr>
        <w:t>д</w:t>
      </w:r>
      <w:r w:rsidRPr="00232786">
        <w:rPr>
          <w:b/>
        </w:rPr>
        <w:t>держки жертвам с учетом гендерного аспекта;</w:t>
      </w:r>
    </w:p>
    <w:p w:rsidR="00232786" w:rsidRPr="00232786" w:rsidRDefault="00232786" w:rsidP="00232786">
      <w:pPr>
        <w:pStyle w:val="SingleTxt"/>
        <w:rPr>
          <w:b/>
        </w:rPr>
      </w:pPr>
      <w:r>
        <w:rPr>
          <w:b/>
        </w:rPr>
        <w:tab/>
      </w:r>
      <w:r w:rsidRPr="00232786">
        <w:rPr>
          <w:b/>
          <w:lang w:val="en-GB"/>
        </w:rPr>
        <w:t>c</w:t>
      </w:r>
      <w:r w:rsidRPr="00232786">
        <w:rPr>
          <w:b/>
        </w:rPr>
        <w:t>)</w:t>
      </w:r>
      <w:r w:rsidRPr="00232786">
        <w:rPr>
          <w:b/>
        </w:rPr>
        <w:tab/>
        <w:t>установить уголовную ответственность за сексуальные домог</w:t>
      </w:r>
      <w:r w:rsidRPr="00232786">
        <w:rPr>
          <w:b/>
        </w:rPr>
        <w:t>а</w:t>
      </w:r>
      <w:r w:rsidRPr="00232786">
        <w:rPr>
          <w:b/>
        </w:rPr>
        <w:t>тельства в отношении женщин и девочек на рабочем месте и в школе;</w:t>
      </w:r>
    </w:p>
    <w:p w:rsidR="00232786" w:rsidRPr="00232786" w:rsidRDefault="00232786" w:rsidP="00232786">
      <w:pPr>
        <w:pStyle w:val="SingleTxt"/>
        <w:rPr>
          <w:b/>
        </w:rPr>
      </w:pPr>
      <w:r>
        <w:rPr>
          <w:b/>
        </w:rPr>
        <w:tab/>
      </w:r>
      <w:r w:rsidRPr="00232786">
        <w:rPr>
          <w:b/>
          <w:lang w:val="en-GB"/>
        </w:rPr>
        <w:t>d</w:t>
      </w:r>
      <w:r w:rsidRPr="00232786">
        <w:rPr>
          <w:b/>
        </w:rPr>
        <w:t>)</w:t>
      </w:r>
      <w:r w:rsidRPr="00232786">
        <w:rPr>
          <w:b/>
        </w:rPr>
        <w:tab/>
        <w:t>эффективно расследовать все сообщения о случаях гендерного насилия в отношении женщин из числа коренных народов, связанных с захватом земель, и принять меры с целью привлечения виновных к отве</w:t>
      </w:r>
      <w:r w:rsidRPr="00232786">
        <w:rPr>
          <w:b/>
        </w:rPr>
        <w:t>т</w:t>
      </w:r>
      <w:r w:rsidRPr="00232786">
        <w:rPr>
          <w:b/>
        </w:rPr>
        <w:t>ственности;</w:t>
      </w:r>
    </w:p>
    <w:p w:rsidR="00232786" w:rsidRPr="00232786" w:rsidRDefault="00232786" w:rsidP="00232786">
      <w:pPr>
        <w:pStyle w:val="SingleTxt"/>
        <w:rPr>
          <w:b/>
        </w:rPr>
      </w:pPr>
      <w:r>
        <w:rPr>
          <w:b/>
        </w:rPr>
        <w:tab/>
      </w:r>
      <w:r w:rsidRPr="00232786">
        <w:rPr>
          <w:b/>
          <w:lang w:val="en-GB"/>
        </w:rPr>
        <w:t>e</w:t>
      </w:r>
      <w:r w:rsidRPr="00232786">
        <w:rPr>
          <w:b/>
        </w:rPr>
        <w:t>)</w:t>
      </w:r>
      <w:r w:rsidRPr="00232786">
        <w:rPr>
          <w:b/>
        </w:rPr>
        <w:tab/>
        <w:t>создать базу данных для сбора данных и представить в следу</w:t>
      </w:r>
      <w:r w:rsidRPr="00232786">
        <w:rPr>
          <w:b/>
        </w:rPr>
        <w:t>ю</w:t>
      </w:r>
      <w:r w:rsidRPr="00232786">
        <w:rPr>
          <w:b/>
        </w:rPr>
        <w:t>щем периодическом докладе информацию о количестве зарегистрирова</w:t>
      </w:r>
      <w:r w:rsidRPr="00232786">
        <w:rPr>
          <w:b/>
        </w:rPr>
        <w:t>н</w:t>
      </w:r>
      <w:r w:rsidRPr="00232786">
        <w:rPr>
          <w:b/>
        </w:rPr>
        <w:t>ных случаев гендерного насилия в отношении женщин и девочек, таких как насилие в семье, изнасилование, насилие, поощряемое фетвами, нас</w:t>
      </w:r>
      <w:r w:rsidRPr="00232786">
        <w:rPr>
          <w:b/>
        </w:rPr>
        <w:t>и</w:t>
      </w:r>
      <w:r w:rsidRPr="00232786">
        <w:rPr>
          <w:b/>
        </w:rPr>
        <w:t>лие, связанное с приданым, и сексуальные домогательства, с разбивкой по возрасту и отношениям между виновными и потерпевшими, а также о к</w:t>
      </w:r>
      <w:r w:rsidRPr="00232786">
        <w:rPr>
          <w:b/>
        </w:rPr>
        <w:t>о</w:t>
      </w:r>
      <w:r w:rsidRPr="00232786">
        <w:rPr>
          <w:b/>
        </w:rPr>
        <w:t>личестве судебных преследований и приговоров, вынесенных в отношении правонарушителей</w:t>
      </w:r>
      <w:r w:rsidR="00FD1BB4">
        <w:rPr>
          <w:b/>
        </w:rPr>
        <w:t>;</w:t>
      </w:r>
    </w:p>
    <w:p w:rsidR="00232786" w:rsidRPr="00232786" w:rsidRDefault="00232786" w:rsidP="00232786">
      <w:pPr>
        <w:pStyle w:val="SingleTxt"/>
        <w:rPr>
          <w:b/>
        </w:rPr>
      </w:pPr>
      <w:r>
        <w:rPr>
          <w:b/>
        </w:rPr>
        <w:tab/>
      </w:r>
      <w:r w:rsidRPr="00232786">
        <w:rPr>
          <w:b/>
          <w:lang w:val="en-GB"/>
        </w:rPr>
        <w:t>f</w:t>
      </w:r>
      <w:r w:rsidRPr="00232786">
        <w:rPr>
          <w:b/>
        </w:rPr>
        <w:t>)</w:t>
      </w:r>
      <w:r w:rsidRPr="00232786">
        <w:rPr>
          <w:b/>
        </w:rPr>
        <w:tab/>
        <w:t>проводить исследования и/или обследования по вопросу о ма</w:t>
      </w:r>
      <w:r w:rsidRPr="00232786">
        <w:rPr>
          <w:b/>
        </w:rPr>
        <w:t>с</w:t>
      </w:r>
      <w:r w:rsidRPr="00232786">
        <w:rPr>
          <w:b/>
        </w:rPr>
        <w:t>штабах гендерного насилия и его коренных причинах.</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Торговля людьми и эксплуатация в целях проституции</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20.</w:t>
      </w:r>
      <w:r w:rsidRPr="00232786">
        <w:tab/>
        <w:t>Комитет с обеспокоенностью отмечает, что торговля женщинами и дево</w:t>
      </w:r>
      <w:r w:rsidRPr="00232786">
        <w:t>ч</w:t>
      </w:r>
      <w:r w:rsidRPr="00232786">
        <w:t>ками по-прежнему широко распространена в государстве-участнике, которое является страной происхождения, а в некоторых случаях</w:t>
      </w:r>
      <w:r w:rsidR="00FD1BB4">
        <w:t xml:space="preserve"> — </w:t>
      </w:r>
      <w:r w:rsidRPr="00232786">
        <w:t>страной транзита. Он обращает внимание на Закон о предупреждении и пресечении торговли людьми 2012 года и соответствующий План действий.</w:t>
      </w:r>
      <w:r w:rsidRPr="00232786">
        <w:rPr>
          <w:rFonts w:hint="eastAsia"/>
        </w:rPr>
        <w:t xml:space="preserve"> </w:t>
      </w:r>
      <w:r w:rsidRPr="00232786">
        <w:t>Вместе с тем Комитет выражает сожаление в связи с отсутствием информации о числе торговцев людьми, привлеченных к ответственности и осужденных в период после 2012</w:t>
      </w:r>
      <w:r w:rsidR="00FD1BB4">
        <w:t> </w:t>
      </w:r>
      <w:r w:rsidRPr="00232786">
        <w:t xml:space="preserve">года. Он с обеспокоенностью отмечает, что представителям народности рохингья, ставшим жертвами торговли людьми, часто отказывают в защите и </w:t>
      </w:r>
      <w:r w:rsidRPr="00232786">
        <w:lastRenderedPageBreak/>
        <w:t>оказании услуг по поддержке, требуемых в соответствии с Законом и Планом действий. Комитет также выражает обеспокоенность в связи с дискриминацией и насилием в отношении женщин, занимающихся проституцией, и их детей, которые подвергаются стигматизации, принудительному выселению и частым притеснениям со стороны полиции и зачастую лишены доступа к образованию и медицинскому обслуживанию.</w:t>
      </w:r>
    </w:p>
    <w:p w:rsidR="00232786" w:rsidRPr="00232786" w:rsidRDefault="00232786" w:rsidP="00232786">
      <w:pPr>
        <w:pStyle w:val="SingleTxt"/>
        <w:rPr>
          <w:b/>
        </w:rPr>
      </w:pPr>
      <w:r w:rsidRPr="00232786">
        <w:t>21.</w:t>
      </w:r>
      <w:r w:rsidRPr="00232786">
        <w:rPr>
          <w:b/>
        </w:rPr>
        <w:tab/>
        <w:t>Комитет рекомендует государству-участнику обеспечить эффективное осуществление Закона о предупреждении и пресечении торговли людьми 2012 года и соответствующего Плана действий. Комитет также рекоменд</w:t>
      </w:r>
      <w:r w:rsidRPr="00232786">
        <w:rPr>
          <w:b/>
        </w:rPr>
        <w:t>у</w:t>
      </w:r>
      <w:r w:rsidRPr="00232786">
        <w:rPr>
          <w:b/>
        </w:rPr>
        <w:t>ет государству-участнику:</w:t>
      </w:r>
    </w:p>
    <w:p w:rsidR="00232786" w:rsidRPr="00232786" w:rsidRDefault="00232786" w:rsidP="00232786">
      <w:pPr>
        <w:pStyle w:val="SingleTxt"/>
        <w:rPr>
          <w:b/>
        </w:rPr>
      </w:pPr>
      <w:r>
        <w:rPr>
          <w:b/>
        </w:rPr>
        <w:tab/>
      </w:r>
      <w:r w:rsidRPr="00232786">
        <w:rPr>
          <w:b/>
          <w:lang w:val="en-GB"/>
        </w:rPr>
        <w:t>a</w:t>
      </w:r>
      <w:r w:rsidRPr="00232786">
        <w:rPr>
          <w:b/>
        </w:rPr>
        <w:t>)</w:t>
      </w:r>
      <w:r w:rsidRPr="00232786">
        <w:rPr>
          <w:b/>
        </w:rPr>
        <w:tab/>
        <w:t>ускорить принятие правил процедуры для осуществления Зак</w:t>
      </w:r>
      <w:r w:rsidRPr="00232786">
        <w:rPr>
          <w:b/>
        </w:rPr>
        <w:t>о</w:t>
      </w:r>
      <w:r w:rsidRPr="00232786">
        <w:rPr>
          <w:b/>
        </w:rPr>
        <w:t>на 2012 года и установить четкие сроки для создания специализированных трибуналов в целях эффективного судебного преследования и надлежащ</w:t>
      </w:r>
      <w:r w:rsidRPr="00232786">
        <w:rPr>
          <w:b/>
        </w:rPr>
        <w:t>е</w:t>
      </w:r>
      <w:r w:rsidRPr="00232786">
        <w:rPr>
          <w:b/>
        </w:rPr>
        <w:t>го наказания лиц, занимающихся торговлей людьми;</w:t>
      </w:r>
    </w:p>
    <w:p w:rsidR="00232786" w:rsidRPr="00232786" w:rsidRDefault="00232786" w:rsidP="00232786">
      <w:pPr>
        <w:pStyle w:val="SingleTxt"/>
        <w:rPr>
          <w:b/>
          <w:bCs/>
        </w:rPr>
      </w:pPr>
      <w:r>
        <w:rPr>
          <w:b/>
          <w:bCs/>
        </w:rPr>
        <w:tab/>
      </w:r>
      <w:r w:rsidRPr="00232786">
        <w:rPr>
          <w:b/>
          <w:bCs/>
          <w:lang w:val="en-GB"/>
        </w:rPr>
        <w:t>b</w:t>
      </w:r>
      <w:r w:rsidRPr="00232786">
        <w:rPr>
          <w:b/>
          <w:bCs/>
        </w:rPr>
        <w:t>)</w:t>
      </w:r>
      <w:r w:rsidRPr="00232786">
        <w:rPr>
          <w:b/>
          <w:bCs/>
        </w:rPr>
        <w:tab/>
        <w:t>п</w:t>
      </w:r>
      <w:r w:rsidRPr="00232786">
        <w:rPr>
          <w:b/>
        </w:rPr>
        <w:t>родолжать работу по повышению информированности об уг</w:t>
      </w:r>
      <w:r w:rsidRPr="00232786">
        <w:rPr>
          <w:b/>
        </w:rPr>
        <w:t>о</w:t>
      </w:r>
      <w:r w:rsidRPr="00232786">
        <w:rPr>
          <w:b/>
        </w:rPr>
        <w:t>ловном характере торговли людьми и укреплению потенциала сотрудн</w:t>
      </w:r>
      <w:r w:rsidRPr="00232786">
        <w:rPr>
          <w:b/>
        </w:rPr>
        <w:t>и</w:t>
      </w:r>
      <w:r w:rsidRPr="00232786">
        <w:rPr>
          <w:b/>
        </w:rPr>
        <w:t>ков судебных и правоохранительных органов по вопросам строгого собл</w:t>
      </w:r>
      <w:r w:rsidRPr="00232786">
        <w:rPr>
          <w:b/>
        </w:rPr>
        <w:t>ю</w:t>
      </w:r>
      <w:r w:rsidRPr="00232786">
        <w:rPr>
          <w:b/>
        </w:rPr>
        <w:t>дения З</w:t>
      </w:r>
      <w:r w:rsidRPr="00232786">
        <w:rPr>
          <w:b/>
        </w:rPr>
        <w:t>а</w:t>
      </w:r>
      <w:r w:rsidRPr="00232786">
        <w:rPr>
          <w:b/>
        </w:rPr>
        <w:t>кона 2012 года, в том числе в том, что касается защиты и помощи женщ</w:t>
      </w:r>
      <w:r w:rsidRPr="00232786">
        <w:rPr>
          <w:b/>
        </w:rPr>
        <w:t>и</w:t>
      </w:r>
      <w:r w:rsidRPr="00232786">
        <w:rPr>
          <w:b/>
        </w:rPr>
        <w:t>нам и девочкам народности рохингья, ставшим жертвами торговли люд</w:t>
      </w:r>
      <w:r w:rsidRPr="00232786">
        <w:rPr>
          <w:b/>
        </w:rPr>
        <w:t>ь</w:t>
      </w:r>
      <w:r w:rsidRPr="00232786">
        <w:rPr>
          <w:b/>
        </w:rPr>
        <w:t>ми</w:t>
      </w:r>
      <w:r w:rsidRPr="00232786">
        <w:rPr>
          <w:b/>
          <w:bCs/>
        </w:rPr>
        <w:t>;</w:t>
      </w:r>
    </w:p>
    <w:p w:rsidR="00232786" w:rsidRPr="00232786" w:rsidRDefault="00232786" w:rsidP="00232786">
      <w:pPr>
        <w:pStyle w:val="SingleTxt"/>
        <w:rPr>
          <w:b/>
        </w:rPr>
      </w:pPr>
      <w:r>
        <w:rPr>
          <w:b/>
          <w:bCs/>
        </w:rPr>
        <w:tab/>
      </w:r>
      <w:r w:rsidRPr="00232786">
        <w:rPr>
          <w:b/>
          <w:bCs/>
          <w:lang w:val="en-GB"/>
        </w:rPr>
        <w:t>c</w:t>
      </w:r>
      <w:r w:rsidRPr="00232786">
        <w:rPr>
          <w:b/>
          <w:bCs/>
        </w:rPr>
        <w:t>)</w:t>
      </w:r>
      <w:r w:rsidRPr="00232786">
        <w:rPr>
          <w:b/>
          <w:bCs/>
        </w:rPr>
        <w:tab/>
      </w:r>
      <w:r w:rsidRPr="00232786">
        <w:rPr>
          <w:b/>
        </w:rPr>
        <w:t>разработать координационный механизм для борьбы с торговлей людьми и сексуальной эксплуатацией женщин и девочек, а также выд</w:t>
      </w:r>
      <w:r w:rsidRPr="00232786">
        <w:rPr>
          <w:b/>
        </w:rPr>
        <w:t>е</w:t>
      </w:r>
      <w:r w:rsidRPr="00232786">
        <w:rPr>
          <w:b/>
        </w:rPr>
        <w:t>лить достаточные людские, технические и финансовые ресурсы для э</w:t>
      </w:r>
      <w:r w:rsidRPr="00232786">
        <w:rPr>
          <w:b/>
        </w:rPr>
        <w:t>ф</w:t>
      </w:r>
      <w:r w:rsidRPr="00232786">
        <w:rPr>
          <w:b/>
        </w:rPr>
        <w:t>фективного осуществления Плана действий 2012 года;</w:t>
      </w:r>
    </w:p>
    <w:p w:rsidR="00232786" w:rsidRPr="00232786" w:rsidRDefault="00232786" w:rsidP="00232786">
      <w:pPr>
        <w:pStyle w:val="SingleTxt"/>
        <w:rPr>
          <w:b/>
          <w:bCs/>
        </w:rPr>
      </w:pPr>
      <w:r>
        <w:rPr>
          <w:b/>
          <w:bCs/>
        </w:rPr>
        <w:tab/>
      </w:r>
      <w:r w:rsidRPr="00232786">
        <w:rPr>
          <w:b/>
          <w:bCs/>
          <w:lang w:val="en-GB"/>
        </w:rPr>
        <w:t>d</w:t>
      </w:r>
      <w:r w:rsidRPr="00232786">
        <w:rPr>
          <w:b/>
          <w:bCs/>
        </w:rPr>
        <w:t>)</w:t>
      </w:r>
      <w:r w:rsidRPr="00232786">
        <w:rPr>
          <w:b/>
          <w:bCs/>
        </w:rPr>
        <w:tab/>
      </w:r>
      <w:r w:rsidRPr="00232786">
        <w:rPr>
          <w:b/>
        </w:rPr>
        <w:t>устранять коренные причины торговли людьми и эксплуатации в ц</w:t>
      </w:r>
      <w:r w:rsidRPr="00232786">
        <w:rPr>
          <w:b/>
        </w:rPr>
        <w:t>е</w:t>
      </w:r>
      <w:r w:rsidRPr="00232786">
        <w:rPr>
          <w:b/>
        </w:rPr>
        <w:t>лях проституции путем сокращения масштабов нищеты среди женщин и девочек и урегулирования статуса женщин и девочек народности рохингья</w:t>
      </w:r>
      <w:r w:rsidRPr="00232786">
        <w:rPr>
          <w:b/>
          <w:bCs/>
        </w:rPr>
        <w:t>;</w:t>
      </w:r>
    </w:p>
    <w:p w:rsidR="00232786" w:rsidRPr="00232786" w:rsidRDefault="00232786" w:rsidP="00232786">
      <w:pPr>
        <w:pStyle w:val="SingleTxt"/>
        <w:rPr>
          <w:b/>
          <w:bCs/>
        </w:rPr>
      </w:pPr>
      <w:r>
        <w:rPr>
          <w:b/>
          <w:bCs/>
        </w:rPr>
        <w:tab/>
      </w:r>
      <w:r w:rsidRPr="00232786">
        <w:rPr>
          <w:b/>
          <w:bCs/>
          <w:lang w:val="en-GB"/>
        </w:rPr>
        <w:t>e</w:t>
      </w:r>
      <w:r w:rsidRPr="00232786">
        <w:rPr>
          <w:b/>
          <w:bCs/>
        </w:rPr>
        <w:t>)</w:t>
      </w:r>
      <w:r w:rsidRPr="00232786">
        <w:rPr>
          <w:b/>
          <w:bCs/>
        </w:rPr>
        <w:tab/>
      </w:r>
      <w:r w:rsidRPr="00232786">
        <w:rPr>
          <w:b/>
        </w:rPr>
        <w:t>собрать данные с разбивкой по признаку пола о количестве женщин, ставших жертвами торговли людьми и эксплуатации в целях проституции, а также о количестве жалоб, расследований, судебных пр</w:t>
      </w:r>
      <w:r w:rsidRPr="00232786">
        <w:rPr>
          <w:b/>
        </w:rPr>
        <w:t>е</w:t>
      </w:r>
      <w:r w:rsidRPr="00232786">
        <w:rPr>
          <w:b/>
        </w:rPr>
        <w:t>следований и обвинительных приговоров по делам о торговле людьми и насильственной проституции, и включить такие данные в свой следу</w:t>
      </w:r>
      <w:r w:rsidRPr="00232786">
        <w:rPr>
          <w:b/>
        </w:rPr>
        <w:t>ю</w:t>
      </w:r>
      <w:r w:rsidR="00FD1BB4">
        <w:rPr>
          <w:b/>
        </w:rPr>
        <w:t>щий периодический доклад;</w:t>
      </w:r>
    </w:p>
    <w:p w:rsidR="00232786" w:rsidRPr="00232786" w:rsidRDefault="00232786" w:rsidP="00232786">
      <w:pPr>
        <w:pStyle w:val="SingleTxt"/>
        <w:rPr>
          <w:b/>
          <w:bCs/>
        </w:rPr>
      </w:pPr>
      <w:r>
        <w:rPr>
          <w:b/>
          <w:bCs/>
        </w:rPr>
        <w:tab/>
      </w:r>
      <w:r w:rsidRPr="00232786">
        <w:rPr>
          <w:b/>
          <w:bCs/>
          <w:lang w:val="en-GB"/>
        </w:rPr>
        <w:t>f</w:t>
      </w:r>
      <w:r w:rsidRPr="00232786">
        <w:rPr>
          <w:b/>
          <w:bCs/>
        </w:rPr>
        <w:t>)</w:t>
      </w:r>
      <w:r w:rsidRPr="00232786">
        <w:rPr>
          <w:b/>
          <w:bCs/>
        </w:rPr>
        <w:tab/>
      </w:r>
      <w:r w:rsidRPr="00232786">
        <w:rPr>
          <w:b/>
        </w:rPr>
        <w:t>обеспечить эффективную защиту и предотвращение дискрим</w:t>
      </w:r>
      <w:r w:rsidRPr="00232786">
        <w:rPr>
          <w:b/>
        </w:rPr>
        <w:t>и</w:t>
      </w:r>
      <w:r w:rsidRPr="00232786">
        <w:rPr>
          <w:b/>
        </w:rPr>
        <w:t>нации и насилия в отношении женщин, занимающихся проституцией, и их детей, в том числе притеснений со стороны полиции и принудительных выселений, а также обеспечить их надлежащий доступ к медицинскому обслуживанию, образованию, жилью и альтернативным возможностям получения средств к существованию</w:t>
      </w:r>
      <w:r w:rsidRPr="00232786">
        <w:rPr>
          <w:b/>
          <w:bCs/>
        </w:rPr>
        <w:t>.</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Участие в политической и общественной жизни</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22.</w:t>
      </w:r>
      <w:r w:rsidRPr="00232786">
        <w:tab/>
        <w:t>Комитет приветствует обязательство государства-участника закрепить за женщинами 50 мест в парламенте.</w:t>
      </w:r>
      <w:r w:rsidRPr="00232786">
        <w:rPr>
          <w:rFonts w:hint="eastAsia"/>
        </w:rPr>
        <w:t xml:space="preserve"> </w:t>
      </w:r>
      <w:r w:rsidRPr="00232786">
        <w:t>Вместе с тем он с обеспокоенностью отм</w:t>
      </w:r>
      <w:r w:rsidRPr="00232786">
        <w:t>е</w:t>
      </w:r>
      <w:r w:rsidRPr="00232786">
        <w:t>чает, что лишь немногие женщины достигли самого высокого уровня полит</w:t>
      </w:r>
      <w:r w:rsidRPr="00232786">
        <w:t>и</w:t>
      </w:r>
      <w:r w:rsidRPr="00232786">
        <w:lastRenderedPageBreak/>
        <w:t>ческой пирамиды и что женщины, как правило, недостаточно представлены в парламенте, судебных органах, администрации и частном секторе</w:t>
      </w:r>
      <w:r w:rsidRPr="00232786">
        <w:rPr>
          <w:rFonts w:hint="eastAsia"/>
        </w:rPr>
        <w:t xml:space="preserve">. </w:t>
      </w:r>
      <w:r w:rsidRPr="00232786">
        <w:t>Кроме того, Комитет обеспокоен отсутствием информации о числе женщин, включая же</w:t>
      </w:r>
      <w:r w:rsidRPr="00232786">
        <w:t>н</w:t>
      </w:r>
      <w:r w:rsidRPr="00232786">
        <w:t>щин из числа меньшинств, в местных органах власти, на дипломатической службе и в научных учреждениях, в частности, на уровнях принятия решений.</w:t>
      </w:r>
    </w:p>
    <w:p w:rsidR="00232786" w:rsidRPr="00232786" w:rsidRDefault="00232786" w:rsidP="00232786">
      <w:pPr>
        <w:pStyle w:val="SingleTxt"/>
        <w:rPr>
          <w:b/>
        </w:rPr>
      </w:pPr>
      <w:r w:rsidRPr="00232786">
        <w:t>23.</w:t>
      </w:r>
      <w:r w:rsidRPr="00232786">
        <w:tab/>
      </w:r>
      <w:r w:rsidRPr="00232786">
        <w:rPr>
          <w:b/>
        </w:rPr>
        <w:t>Комитет рекомендует государству-участнику принять целенапра</w:t>
      </w:r>
      <w:r w:rsidRPr="00232786">
        <w:rPr>
          <w:b/>
        </w:rPr>
        <w:t>в</w:t>
      </w:r>
      <w:r w:rsidRPr="00232786">
        <w:rPr>
          <w:b/>
        </w:rPr>
        <w:t>ленные меры, включая временные специальные меры, такие как выдел</w:t>
      </w:r>
      <w:r w:rsidRPr="00232786">
        <w:rPr>
          <w:b/>
        </w:rPr>
        <w:t>е</w:t>
      </w:r>
      <w:r w:rsidRPr="00232786">
        <w:rPr>
          <w:b/>
        </w:rPr>
        <w:t>ние квот в соответствии с пунктом 1 статьи 4 Конвенции и общей рек</w:t>
      </w:r>
      <w:r w:rsidRPr="00232786">
        <w:rPr>
          <w:b/>
        </w:rPr>
        <w:t>о</w:t>
      </w:r>
      <w:r w:rsidRPr="00232786">
        <w:rPr>
          <w:b/>
        </w:rPr>
        <w:t>мендацией Комитета № 25 (2004 год) в отношении временных специал</w:t>
      </w:r>
      <w:r w:rsidRPr="00232786">
        <w:rPr>
          <w:b/>
        </w:rPr>
        <w:t>ь</w:t>
      </w:r>
      <w:r w:rsidRPr="00232786">
        <w:rPr>
          <w:b/>
        </w:rPr>
        <w:t>ных мер во всех областях, охватываемых Конвенцией, в которых женщ</w:t>
      </w:r>
      <w:r w:rsidRPr="00232786">
        <w:rPr>
          <w:b/>
        </w:rPr>
        <w:t>и</w:t>
      </w:r>
      <w:r w:rsidRPr="00232786">
        <w:rPr>
          <w:b/>
        </w:rPr>
        <w:t>ны недостаточно представлены или находятся в неблагоприятном полож</w:t>
      </w:r>
      <w:r w:rsidRPr="00232786">
        <w:rPr>
          <w:b/>
        </w:rPr>
        <w:t>е</w:t>
      </w:r>
      <w:r w:rsidRPr="00232786">
        <w:rPr>
          <w:b/>
        </w:rPr>
        <w:t>нии. Он также рекомендует государству-участнику эффективно осущест</w:t>
      </w:r>
      <w:r w:rsidRPr="00232786">
        <w:rPr>
          <w:b/>
        </w:rPr>
        <w:t>в</w:t>
      </w:r>
      <w:r w:rsidRPr="00232786">
        <w:rPr>
          <w:b/>
        </w:rPr>
        <w:t>лять свои законы и нормативные акты, предусматривающие реальное р</w:t>
      </w:r>
      <w:r w:rsidRPr="00232786">
        <w:rPr>
          <w:b/>
        </w:rPr>
        <w:t>а</w:t>
      </w:r>
      <w:r w:rsidRPr="00232786">
        <w:rPr>
          <w:b/>
        </w:rPr>
        <w:t>венство мужчин и женщин в политической и общественной жизни. Ком</w:t>
      </w:r>
      <w:r w:rsidRPr="00232786">
        <w:rPr>
          <w:b/>
        </w:rPr>
        <w:t>и</w:t>
      </w:r>
      <w:r w:rsidRPr="00232786">
        <w:rPr>
          <w:b/>
        </w:rPr>
        <w:t>тет просит государство-участник представить в своем следующем пери</w:t>
      </w:r>
      <w:r w:rsidRPr="00232786">
        <w:rPr>
          <w:b/>
        </w:rPr>
        <w:t>о</w:t>
      </w:r>
      <w:r w:rsidRPr="00232786">
        <w:rPr>
          <w:b/>
        </w:rPr>
        <w:t>дическом докладе данные о числе женщин на руководящих должностях как в государственном, так и в частном секторах.</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Неправительственные организации</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24.</w:t>
      </w:r>
      <w:r w:rsidRPr="00232786">
        <w:tab/>
        <w:t>Комитет отмечает, что Закон о регулировании иностранных пожертвов</w:t>
      </w:r>
      <w:r w:rsidRPr="00232786">
        <w:t>а</w:t>
      </w:r>
      <w:r w:rsidRPr="00232786">
        <w:t>ний (добровольная деятельность), принятый в октябре 2016 года, может уст</w:t>
      </w:r>
      <w:r w:rsidRPr="00232786">
        <w:t>а</w:t>
      </w:r>
      <w:r w:rsidRPr="00232786">
        <w:t>новить строгий контроль над организациями гражданского общества, включая женские организации, в особенности над их финансированием, что может п</w:t>
      </w:r>
      <w:r w:rsidRPr="00232786">
        <w:t>о</w:t>
      </w:r>
      <w:r w:rsidRPr="00232786">
        <w:t>дорвать их свободную регистрацию и деятельность в государстве-участнике. Он также с обеспокоенностью отмечает, что ужесточение уголовной отве</w:t>
      </w:r>
      <w:r w:rsidRPr="00232786">
        <w:t>т</w:t>
      </w:r>
      <w:r w:rsidRPr="00232786">
        <w:t>ственности за критику правительства может еще больше ограничить деятел</w:t>
      </w:r>
      <w:r w:rsidRPr="00232786">
        <w:t>ь</w:t>
      </w:r>
      <w:r w:rsidRPr="00232786">
        <w:t>ность неправительственных организаций, занимающихся вопросами прав ч</w:t>
      </w:r>
      <w:r w:rsidRPr="00232786">
        <w:t>е</w:t>
      </w:r>
      <w:r w:rsidRPr="00232786">
        <w:t>ловека, в том числе женских правозащитных организаций.</w:t>
      </w:r>
    </w:p>
    <w:p w:rsidR="00232786" w:rsidRPr="00232786" w:rsidRDefault="00232786" w:rsidP="00232786">
      <w:pPr>
        <w:pStyle w:val="SingleTxt"/>
      </w:pPr>
      <w:r w:rsidRPr="00232786">
        <w:t>25.</w:t>
      </w:r>
      <w:r w:rsidRPr="00232786">
        <w:tab/>
      </w:r>
      <w:r w:rsidRPr="00232786">
        <w:rPr>
          <w:b/>
        </w:rPr>
        <w:t>Комитет рекомендует государству-участнику пересмотреть и изм</w:t>
      </w:r>
      <w:r w:rsidRPr="00232786">
        <w:rPr>
          <w:b/>
        </w:rPr>
        <w:t>е</w:t>
      </w:r>
      <w:r w:rsidRPr="00232786">
        <w:rPr>
          <w:b/>
        </w:rPr>
        <w:t>нить</w:t>
      </w:r>
      <w:r w:rsidR="00FD1BB4">
        <w:rPr>
          <w:b/>
        </w:rPr>
        <w:t xml:space="preserve"> </w:t>
      </w:r>
      <w:r w:rsidRPr="00232786">
        <w:rPr>
          <w:b/>
        </w:rPr>
        <w:t>Закон о регулировании иностранных пожертвований (добровольная деятельность) для обеспечения того, чтобы он не ограничивал свободную регистрацию, деятельность и свободу выражения мнений неправител</w:t>
      </w:r>
      <w:r w:rsidRPr="00232786">
        <w:rPr>
          <w:b/>
        </w:rPr>
        <w:t>ь</w:t>
      </w:r>
      <w:r w:rsidRPr="00232786">
        <w:rPr>
          <w:b/>
        </w:rPr>
        <w:t>ственных организаций, занимающихся вопросами прав женщин и генде</w:t>
      </w:r>
      <w:r w:rsidRPr="00232786">
        <w:rPr>
          <w:b/>
        </w:rPr>
        <w:t>р</w:t>
      </w:r>
      <w:r w:rsidRPr="00232786">
        <w:rPr>
          <w:b/>
        </w:rPr>
        <w:t>ного равенства, и</w:t>
      </w:r>
      <w:r w:rsidR="00FD1BB4">
        <w:rPr>
          <w:b/>
        </w:rPr>
        <w:t xml:space="preserve"> </w:t>
      </w:r>
      <w:r w:rsidRPr="00232786">
        <w:rPr>
          <w:b/>
        </w:rPr>
        <w:t>не создавал непропорциональных финансовых и адм</w:t>
      </w:r>
      <w:r w:rsidRPr="00232786">
        <w:rPr>
          <w:b/>
        </w:rPr>
        <w:t>и</w:t>
      </w:r>
      <w:r w:rsidRPr="00232786">
        <w:rPr>
          <w:b/>
        </w:rPr>
        <w:t>нистративных препятствий, подрывающих их эффективное функцион</w:t>
      </w:r>
      <w:r w:rsidRPr="00232786">
        <w:rPr>
          <w:b/>
        </w:rPr>
        <w:t>и</w:t>
      </w:r>
      <w:r w:rsidRPr="00232786">
        <w:rPr>
          <w:b/>
        </w:rPr>
        <w:t>рование.</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Гражданство</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26.</w:t>
      </w:r>
      <w:r w:rsidRPr="00232786">
        <w:tab/>
        <w:t>Комитет отмечает, что Закон о гражданстве (с поправками) 2009 года предусматривает равные права мужчин и женщин на передачу своего гражда</w:t>
      </w:r>
      <w:r w:rsidRPr="00232786">
        <w:t>н</w:t>
      </w:r>
      <w:r w:rsidRPr="00232786">
        <w:t>ства своим детям или супругу-иностранцу/супруге-иностранке. Комитет, одн</w:t>
      </w:r>
      <w:r w:rsidRPr="00232786">
        <w:t>а</w:t>
      </w:r>
      <w:r w:rsidRPr="00232786">
        <w:t>ко, обеспокоен тем, что этот закон не имеет обратного действия по отношению к детям, родившимся до его вступления в силу. Комитет также с обеспокое</w:t>
      </w:r>
      <w:r w:rsidRPr="00232786">
        <w:t>н</w:t>
      </w:r>
      <w:r w:rsidRPr="00232786">
        <w:t>ностью отмечает, что, несмотря на Закон о регистрации рождения и смерти 2004 года, только 3 процента детей регистрируются в государстве-участнике при рождении (в течение 45 дней после рождения) и что 88 процентов рег</w:t>
      </w:r>
      <w:r w:rsidRPr="00232786">
        <w:t>и</w:t>
      </w:r>
      <w:r w:rsidRPr="00232786">
        <w:t xml:space="preserve">стрируются по достижения ими школьного возраста, в результате чего дети, </w:t>
      </w:r>
      <w:r w:rsidRPr="00232786">
        <w:lastRenderedPageBreak/>
        <w:t>которые не зарегистрированы, рискуют остаться без гражданства и не получ</w:t>
      </w:r>
      <w:r w:rsidRPr="00232786">
        <w:t>а</w:t>
      </w:r>
      <w:r w:rsidRPr="00232786">
        <w:t>ют доступ к базовым услугам. Кроме того, Комитет выражает обеспокоенность в связи с тем, что почти 60 процентов незарегистрированных представителей народности рохингья составляют женщины и дети, которые не имеют правов</w:t>
      </w:r>
      <w:r w:rsidRPr="00232786">
        <w:t>о</w:t>
      </w:r>
      <w:r w:rsidRPr="00232786">
        <w:t>го статуса и сталкиваются с препятствиями в плане доступа к правовым и с</w:t>
      </w:r>
      <w:r w:rsidRPr="00232786">
        <w:t>о</w:t>
      </w:r>
      <w:r w:rsidRPr="00232786">
        <w:t>циальным услугам.</w:t>
      </w:r>
    </w:p>
    <w:p w:rsidR="00232786" w:rsidRPr="00232786" w:rsidRDefault="00232786" w:rsidP="00232786">
      <w:pPr>
        <w:pStyle w:val="SingleTxt"/>
        <w:rPr>
          <w:b/>
        </w:rPr>
      </w:pPr>
      <w:r w:rsidRPr="00232786">
        <w:t>27.</w:t>
      </w:r>
      <w:r w:rsidRPr="00232786">
        <w:rPr>
          <w:b/>
        </w:rPr>
        <w:tab/>
        <w:t>Комитет рекомендует государству-участнику обеспечить эффективное осуществление своего законодательства о гражданстве с целью предоста</w:t>
      </w:r>
      <w:r w:rsidRPr="00232786">
        <w:rPr>
          <w:b/>
        </w:rPr>
        <w:t>в</w:t>
      </w:r>
      <w:r w:rsidRPr="00232786">
        <w:rPr>
          <w:b/>
        </w:rPr>
        <w:t>ления гражданства всем детям, родившимся у родителей из Бангладеш, и обеспечения обратного действия закона по отношению к детям, роди</w:t>
      </w:r>
      <w:r w:rsidRPr="00232786">
        <w:rPr>
          <w:b/>
        </w:rPr>
        <w:t>в</w:t>
      </w:r>
      <w:r w:rsidRPr="00232786">
        <w:rPr>
          <w:b/>
        </w:rPr>
        <w:t>шимся до вступления в силу поправки к Закону о гражданстве 2009 года. Комитет также рекомендует государству-участнику обеспечить, чтобы все дети, родившиеся на его территории, регистрировались сразу при рожд</w:t>
      </w:r>
      <w:r w:rsidRPr="00232786">
        <w:rPr>
          <w:b/>
        </w:rPr>
        <w:t>е</w:t>
      </w:r>
      <w:r w:rsidRPr="00232786">
        <w:rPr>
          <w:b/>
        </w:rPr>
        <w:t>нии и имели доступ к основным услугам, и призывает государство-участник ратифицировать Конвенцию 1951 года о статусе беженцев и Пр</w:t>
      </w:r>
      <w:r w:rsidRPr="00232786">
        <w:rPr>
          <w:b/>
        </w:rPr>
        <w:t>о</w:t>
      </w:r>
      <w:r w:rsidRPr="00232786">
        <w:rPr>
          <w:b/>
        </w:rPr>
        <w:t>токол к ней 1967 года.</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Образование</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28.</w:t>
      </w:r>
      <w:r w:rsidRPr="00232786">
        <w:tab/>
        <w:t>Комитет воздает должное государству-участнику за достижение генде</w:t>
      </w:r>
      <w:r w:rsidRPr="00232786">
        <w:t>р</w:t>
      </w:r>
      <w:r w:rsidRPr="00232786">
        <w:t>ного равенства в системе начального и среднего образования. Тем не менее, Комитет обеспокоен:</w:t>
      </w:r>
    </w:p>
    <w:p w:rsidR="00232786" w:rsidRPr="00232786" w:rsidRDefault="00232786" w:rsidP="00232786">
      <w:pPr>
        <w:pStyle w:val="SingleTxt"/>
      </w:pPr>
      <w:r>
        <w:tab/>
      </w:r>
      <w:r w:rsidRPr="00232786">
        <w:rPr>
          <w:lang w:val="en-GB"/>
        </w:rPr>
        <w:t>a</w:t>
      </w:r>
      <w:r w:rsidRPr="00232786">
        <w:t>)</w:t>
      </w:r>
      <w:r w:rsidRPr="00232786">
        <w:tab/>
        <w:t>сокращением вдвое числа девочек при переходе от начальной к средней ступени образования вследствие детских браков, сексуальных домог</w:t>
      </w:r>
      <w:r w:rsidRPr="00232786">
        <w:t>а</w:t>
      </w:r>
      <w:r w:rsidRPr="00232786">
        <w:t>тельств и ранней беременности, низкой значимости, придаваемой образованию девочек, нищеты и больших расстояний до школ в сельских и маргинализир</w:t>
      </w:r>
      <w:r w:rsidRPr="00232786">
        <w:t>о</w:t>
      </w:r>
      <w:r w:rsidRPr="00232786">
        <w:t>ванных общинах;</w:t>
      </w:r>
    </w:p>
    <w:p w:rsidR="00232786" w:rsidRPr="00232786" w:rsidRDefault="00232786" w:rsidP="00232786">
      <w:pPr>
        <w:pStyle w:val="SingleTxt"/>
      </w:pPr>
      <w:r>
        <w:tab/>
      </w:r>
      <w:r w:rsidRPr="00232786">
        <w:rPr>
          <w:lang w:val="en-GB"/>
        </w:rPr>
        <w:t>b</w:t>
      </w:r>
      <w:r w:rsidRPr="00232786">
        <w:t>)</w:t>
      </w:r>
      <w:r w:rsidRPr="00232786">
        <w:tab/>
        <w:t>отсутствием информации о результатах осуществления постановл</w:t>
      </w:r>
      <w:r w:rsidRPr="00232786">
        <w:t>е</w:t>
      </w:r>
      <w:r w:rsidRPr="00232786">
        <w:t>ния Высокого суда, требующего от всех школ разработать политику по борьбе с сексуальными домогательствами в школах и по пути в школу и из школы;</w:t>
      </w:r>
    </w:p>
    <w:p w:rsidR="00232786" w:rsidRPr="00232786" w:rsidRDefault="00232786" w:rsidP="00232786">
      <w:pPr>
        <w:pStyle w:val="SingleTxt"/>
      </w:pPr>
      <w:r>
        <w:tab/>
      </w:r>
      <w:r w:rsidRPr="00232786">
        <w:rPr>
          <w:lang w:val="en-GB"/>
        </w:rPr>
        <w:t>c</w:t>
      </w:r>
      <w:r w:rsidRPr="00232786">
        <w:t>)</w:t>
      </w:r>
      <w:r w:rsidRPr="00232786">
        <w:tab/>
        <w:t>отсутствием политики по обеспечению того, чтобы молодые матери могли вернуться в школу как можно скорее после рождения ребенка;</w:t>
      </w:r>
    </w:p>
    <w:p w:rsidR="00232786" w:rsidRPr="00232786" w:rsidRDefault="00232786" w:rsidP="00232786">
      <w:pPr>
        <w:pStyle w:val="SingleTxt"/>
      </w:pPr>
      <w:r>
        <w:tab/>
      </w:r>
      <w:r w:rsidRPr="00232786">
        <w:rPr>
          <w:lang w:val="en-GB"/>
        </w:rPr>
        <w:t>d</w:t>
      </w:r>
      <w:r w:rsidRPr="00232786">
        <w:t>)</w:t>
      </w:r>
      <w:r w:rsidRPr="00232786">
        <w:tab/>
        <w:t>отсутствием подготовки преподавателей в целях проведения соо</w:t>
      </w:r>
      <w:r w:rsidRPr="00232786">
        <w:t>т</w:t>
      </w:r>
      <w:r w:rsidRPr="00232786">
        <w:t>ветствующего возрасту обучения по вопросам сексуального и репродуктивного здоровья и прав, а также отсутствием обязательной учебной программы пол</w:t>
      </w:r>
      <w:r w:rsidRPr="00232786">
        <w:t>о</w:t>
      </w:r>
      <w:r w:rsidRPr="00232786">
        <w:t xml:space="preserve">вого воспитания в школах на всех уровнях; </w:t>
      </w:r>
    </w:p>
    <w:p w:rsidR="00232786" w:rsidRPr="00232786" w:rsidRDefault="00232786" w:rsidP="00232786">
      <w:pPr>
        <w:pStyle w:val="SingleTxt"/>
      </w:pPr>
      <w:r>
        <w:tab/>
      </w:r>
      <w:r w:rsidRPr="00232786">
        <w:rPr>
          <w:lang w:val="en-GB"/>
        </w:rPr>
        <w:t>e</w:t>
      </w:r>
      <w:r w:rsidRPr="00232786">
        <w:t>)</w:t>
      </w:r>
      <w:r w:rsidRPr="00232786">
        <w:tab/>
        <w:t>недостаточной представленностью женщин и девочек в нетрадиц</w:t>
      </w:r>
      <w:r w:rsidRPr="00232786">
        <w:t>и</w:t>
      </w:r>
      <w:r w:rsidRPr="00232786">
        <w:t>онных областях образования и профессиональной карьеры, таких как профе</w:t>
      </w:r>
      <w:r w:rsidRPr="00232786">
        <w:t>с</w:t>
      </w:r>
      <w:r w:rsidRPr="00232786">
        <w:t>сионал</w:t>
      </w:r>
      <w:r w:rsidRPr="00232786">
        <w:t>ь</w:t>
      </w:r>
      <w:r w:rsidRPr="00232786">
        <w:t>но-техническое образование, а также в системе высшего образования.</w:t>
      </w:r>
    </w:p>
    <w:p w:rsidR="00232786" w:rsidRPr="00232786" w:rsidRDefault="00232786" w:rsidP="00232786">
      <w:pPr>
        <w:pStyle w:val="SingleTxt"/>
        <w:rPr>
          <w:b/>
        </w:rPr>
      </w:pPr>
      <w:r w:rsidRPr="00232786">
        <w:t>29.</w:t>
      </w:r>
      <w:r w:rsidRPr="00232786">
        <w:tab/>
      </w:r>
      <w:r w:rsidRPr="00232786">
        <w:rPr>
          <w:b/>
        </w:rPr>
        <w:t>Комитет вновь повторяет свою предыдущую рекомендацию (см.</w:t>
      </w:r>
      <w:r>
        <w:rPr>
          <w:b/>
        </w:rPr>
        <w:t> </w:t>
      </w:r>
      <w:hyperlink r:id="rId21" w:history="1">
        <w:r w:rsidRPr="004F7A8D">
          <w:rPr>
            <w:rStyle w:val="Hyperlink"/>
            <w:b/>
            <w:color w:val="0033CC"/>
            <w:lang w:val="en-US"/>
          </w:rPr>
          <w:t>CEDAW</w:t>
        </w:r>
        <w:r w:rsidRPr="004F7A8D">
          <w:rPr>
            <w:rStyle w:val="Hyperlink"/>
            <w:b/>
            <w:color w:val="0033CC"/>
          </w:rPr>
          <w:t>/</w:t>
        </w:r>
        <w:r w:rsidRPr="004F7A8D">
          <w:rPr>
            <w:rStyle w:val="Hyperlink"/>
            <w:b/>
            <w:color w:val="0033CC"/>
            <w:lang w:val="en-US"/>
          </w:rPr>
          <w:t>C</w:t>
        </w:r>
        <w:r w:rsidRPr="004F7A8D">
          <w:rPr>
            <w:rStyle w:val="Hyperlink"/>
            <w:b/>
            <w:color w:val="0033CC"/>
          </w:rPr>
          <w:t>/</w:t>
        </w:r>
        <w:r w:rsidRPr="004F7A8D">
          <w:rPr>
            <w:rStyle w:val="Hyperlink"/>
            <w:b/>
            <w:color w:val="0033CC"/>
            <w:lang w:val="en-US"/>
          </w:rPr>
          <w:t>BGD</w:t>
        </w:r>
        <w:r w:rsidRPr="004F7A8D">
          <w:rPr>
            <w:rStyle w:val="Hyperlink"/>
            <w:b/>
            <w:color w:val="0033CC"/>
          </w:rPr>
          <w:t>/</w:t>
        </w:r>
        <w:r w:rsidRPr="004F7A8D">
          <w:rPr>
            <w:rStyle w:val="Hyperlink"/>
            <w:b/>
            <w:color w:val="0033CC"/>
            <w:lang w:val="en-US"/>
          </w:rPr>
          <w:t>CO</w:t>
        </w:r>
        <w:r w:rsidRPr="004F7A8D">
          <w:rPr>
            <w:rStyle w:val="Hyperlink"/>
            <w:b/>
            <w:color w:val="0033CC"/>
          </w:rPr>
          <w:t>/7</w:t>
        </w:r>
      </w:hyperlink>
      <w:r w:rsidRPr="00232786">
        <w:rPr>
          <w:b/>
        </w:rPr>
        <w:t>, пункт 28) государству-участнику:</w:t>
      </w:r>
    </w:p>
    <w:p w:rsidR="00232786" w:rsidRPr="00232786" w:rsidRDefault="00232786" w:rsidP="00232786">
      <w:pPr>
        <w:pStyle w:val="SingleTxt"/>
        <w:rPr>
          <w:b/>
          <w:bCs/>
        </w:rPr>
      </w:pPr>
      <w:r>
        <w:rPr>
          <w:b/>
          <w:bCs/>
        </w:rPr>
        <w:tab/>
      </w:r>
      <w:r w:rsidRPr="00232786">
        <w:rPr>
          <w:b/>
          <w:bCs/>
          <w:lang w:val="en-GB"/>
        </w:rPr>
        <w:t>a</w:t>
      </w:r>
      <w:r w:rsidRPr="00232786">
        <w:rPr>
          <w:b/>
          <w:bCs/>
        </w:rPr>
        <w:t>)</w:t>
      </w:r>
      <w:r w:rsidRPr="00232786">
        <w:rPr>
          <w:b/>
          <w:bCs/>
        </w:rPr>
        <w:tab/>
        <w:t>п</w:t>
      </w:r>
      <w:r w:rsidRPr="00232786">
        <w:rPr>
          <w:b/>
        </w:rPr>
        <w:t>ринять меры для продолжения девочками учебы в школе и проводить политику повторного приема, позволяющую девочкам и мол</w:t>
      </w:r>
      <w:r w:rsidRPr="00232786">
        <w:rPr>
          <w:b/>
        </w:rPr>
        <w:t>о</w:t>
      </w:r>
      <w:r w:rsidRPr="00232786">
        <w:rPr>
          <w:b/>
        </w:rPr>
        <w:t>дым женщинам возобновлять школьное обучение сразу же после родов;</w:t>
      </w:r>
    </w:p>
    <w:p w:rsidR="00232786" w:rsidRPr="00232786" w:rsidRDefault="00232786" w:rsidP="00232786">
      <w:pPr>
        <w:pStyle w:val="SingleTxt"/>
        <w:rPr>
          <w:b/>
          <w:bCs/>
        </w:rPr>
      </w:pPr>
      <w:r>
        <w:rPr>
          <w:b/>
          <w:bCs/>
        </w:rPr>
        <w:lastRenderedPageBreak/>
        <w:tab/>
      </w:r>
      <w:r w:rsidRPr="00232786">
        <w:rPr>
          <w:b/>
          <w:bCs/>
          <w:lang w:val="en-GB"/>
        </w:rPr>
        <w:t>b</w:t>
      </w:r>
      <w:r w:rsidRPr="00232786">
        <w:rPr>
          <w:b/>
          <w:bCs/>
        </w:rPr>
        <w:t>)</w:t>
      </w:r>
      <w:r w:rsidRPr="00232786">
        <w:rPr>
          <w:b/>
          <w:bCs/>
        </w:rPr>
        <w:tab/>
      </w:r>
      <w:r w:rsidRPr="00232786">
        <w:rPr>
          <w:b/>
        </w:rPr>
        <w:t>поощрять женщин и девочек к выбору нетрадиционных напра</w:t>
      </w:r>
      <w:r w:rsidRPr="00232786">
        <w:rPr>
          <w:b/>
        </w:rPr>
        <w:t>в</w:t>
      </w:r>
      <w:r w:rsidRPr="00232786">
        <w:rPr>
          <w:b/>
        </w:rPr>
        <w:t>лений образования и профессий путем повышения уровня осведомленн</w:t>
      </w:r>
      <w:r w:rsidRPr="00232786">
        <w:rPr>
          <w:b/>
        </w:rPr>
        <w:t>о</w:t>
      </w:r>
      <w:r w:rsidRPr="00232786">
        <w:rPr>
          <w:b/>
        </w:rPr>
        <w:t>сти и консультирования по вопросам развития карьеры</w:t>
      </w:r>
      <w:r w:rsidRPr="00232786">
        <w:rPr>
          <w:b/>
          <w:bCs/>
        </w:rPr>
        <w:t>;</w:t>
      </w:r>
    </w:p>
    <w:p w:rsidR="00232786" w:rsidRPr="00232786" w:rsidRDefault="00232786" w:rsidP="00232786">
      <w:pPr>
        <w:pStyle w:val="SingleTxt"/>
        <w:rPr>
          <w:b/>
        </w:rPr>
      </w:pPr>
      <w:r>
        <w:rPr>
          <w:b/>
          <w:bCs/>
        </w:rPr>
        <w:tab/>
      </w:r>
      <w:r w:rsidRPr="00232786">
        <w:rPr>
          <w:b/>
          <w:bCs/>
          <w:lang w:val="en-GB"/>
        </w:rPr>
        <w:t>c</w:t>
      </w:r>
      <w:r w:rsidRPr="00232786">
        <w:rPr>
          <w:b/>
          <w:bCs/>
        </w:rPr>
        <w:t>)</w:t>
      </w:r>
      <w:r w:rsidRPr="00232786">
        <w:rPr>
          <w:b/>
          <w:bCs/>
        </w:rPr>
        <w:tab/>
        <w:t>п</w:t>
      </w:r>
      <w:r w:rsidRPr="00232786">
        <w:rPr>
          <w:b/>
        </w:rPr>
        <w:t>ринять эффективные меры, включая временные специальные меры, в соответствии с пунктом 1 статьи 4 Конвенции и общей рекоме</w:t>
      </w:r>
      <w:r w:rsidRPr="00232786">
        <w:rPr>
          <w:b/>
        </w:rPr>
        <w:t>н</w:t>
      </w:r>
      <w:r w:rsidRPr="00232786">
        <w:rPr>
          <w:b/>
        </w:rPr>
        <w:t>дацией Комитета № 24 (1999 год), такие как выплата стипендий, для п</w:t>
      </w:r>
      <w:r w:rsidRPr="00232786">
        <w:rPr>
          <w:b/>
        </w:rPr>
        <w:t>о</w:t>
      </w:r>
      <w:r w:rsidRPr="00232786">
        <w:rPr>
          <w:b/>
        </w:rPr>
        <w:t>ощрения доступа женщин и девочек к высшему образованию, в том числе в н</w:t>
      </w:r>
      <w:r w:rsidRPr="00232786">
        <w:rPr>
          <w:b/>
        </w:rPr>
        <w:t>е</w:t>
      </w:r>
      <w:r w:rsidRPr="00232786">
        <w:rPr>
          <w:b/>
        </w:rPr>
        <w:t>традиционных областях обучения;</w:t>
      </w:r>
    </w:p>
    <w:p w:rsidR="00232786" w:rsidRPr="00232786" w:rsidRDefault="00232786" w:rsidP="00232786">
      <w:pPr>
        <w:pStyle w:val="SingleTxt"/>
        <w:rPr>
          <w:b/>
          <w:bCs/>
        </w:rPr>
      </w:pPr>
      <w:r>
        <w:rPr>
          <w:b/>
          <w:bCs/>
        </w:rPr>
        <w:tab/>
      </w:r>
      <w:r w:rsidRPr="00232786">
        <w:rPr>
          <w:b/>
          <w:bCs/>
          <w:lang w:val="en-GB"/>
        </w:rPr>
        <w:t>d</w:t>
      </w:r>
      <w:r w:rsidRPr="00232786">
        <w:rPr>
          <w:b/>
          <w:bCs/>
        </w:rPr>
        <w:t>)</w:t>
      </w:r>
      <w:r w:rsidRPr="00232786">
        <w:rPr>
          <w:b/>
          <w:bCs/>
        </w:rPr>
        <w:tab/>
        <w:t>активизировать</w:t>
      </w:r>
      <w:r w:rsidRPr="00232786">
        <w:rPr>
          <w:b/>
        </w:rPr>
        <w:t xml:space="preserve"> процессы повышения осведомленности и подг</w:t>
      </w:r>
      <w:r w:rsidRPr="00232786">
        <w:rPr>
          <w:b/>
        </w:rPr>
        <w:t>о</w:t>
      </w:r>
      <w:r w:rsidRPr="00232786">
        <w:rPr>
          <w:b/>
        </w:rPr>
        <w:t>товки должностных лиц в школах, преподавателей и учащихся и обесп</w:t>
      </w:r>
      <w:r w:rsidRPr="00232786">
        <w:rPr>
          <w:b/>
        </w:rPr>
        <w:t>е</w:t>
      </w:r>
      <w:r w:rsidRPr="00232786">
        <w:rPr>
          <w:b/>
        </w:rPr>
        <w:t>чить соблюдение директивы министерства образования в целях выполн</w:t>
      </w:r>
      <w:r w:rsidRPr="00232786">
        <w:rPr>
          <w:b/>
        </w:rPr>
        <w:t>е</w:t>
      </w:r>
      <w:r w:rsidRPr="00232786">
        <w:rPr>
          <w:b/>
        </w:rPr>
        <w:t>ния решения Высокого суда о разработке политики, направленной на р</w:t>
      </w:r>
      <w:r w:rsidRPr="00232786">
        <w:rPr>
          <w:b/>
        </w:rPr>
        <w:t>е</w:t>
      </w:r>
      <w:r w:rsidRPr="00232786">
        <w:rPr>
          <w:b/>
        </w:rPr>
        <w:t>шение проблемы сексуальных надругательств и домогательств в школах, обеспечить безопасное передвижение в школу и из школы и безопасную образовательную среду, свободную от дискриминации и насилия, а также соответствующее наказание лиц, виновных в совершении сексуального насилия в школах</w:t>
      </w:r>
      <w:r w:rsidR="004F7A8D">
        <w:rPr>
          <w:b/>
        </w:rPr>
        <w:t>;</w:t>
      </w:r>
    </w:p>
    <w:p w:rsidR="00232786" w:rsidRPr="00232786" w:rsidRDefault="00232786" w:rsidP="00232786">
      <w:pPr>
        <w:pStyle w:val="SingleTxt"/>
        <w:rPr>
          <w:b/>
          <w:bCs/>
        </w:rPr>
      </w:pPr>
      <w:r>
        <w:rPr>
          <w:b/>
          <w:bCs/>
        </w:rPr>
        <w:tab/>
      </w:r>
      <w:r w:rsidRPr="00232786">
        <w:rPr>
          <w:b/>
          <w:bCs/>
          <w:lang w:val="en-GB"/>
        </w:rPr>
        <w:t>e</w:t>
      </w:r>
      <w:r w:rsidRPr="00232786">
        <w:rPr>
          <w:b/>
          <w:bCs/>
        </w:rPr>
        <w:t>)</w:t>
      </w:r>
      <w:r w:rsidRPr="00232786">
        <w:rPr>
          <w:b/>
          <w:bCs/>
        </w:rPr>
        <w:tab/>
        <w:t>о</w:t>
      </w:r>
      <w:r w:rsidRPr="00232786">
        <w:rPr>
          <w:b/>
        </w:rPr>
        <w:t>беспечить включение соответствующего возрасту обучения по вопросам сексуального и репродуктивного здоровья и прав, включая в</w:t>
      </w:r>
      <w:r w:rsidRPr="00232786">
        <w:rPr>
          <w:b/>
        </w:rPr>
        <w:t>о</w:t>
      </w:r>
      <w:r w:rsidRPr="00232786">
        <w:rPr>
          <w:b/>
        </w:rPr>
        <w:t>просы ответственного сексуального поведения, предотвращения ранней беременности и инфекций, передающихся половым путем, в школьные программы на всех уровнях системы образования</w:t>
      </w:r>
      <w:r w:rsidRPr="00232786">
        <w:rPr>
          <w:b/>
          <w:bCs/>
        </w:rPr>
        <w:t>.</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Занятость</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30.</w:t>
      </w:r>
      <w:r w:rsidRPr="00232786">
        <w:tab/>
        <w:t>Комитет приветствует поправки к Закону о труде и политике в области труда 2013 года, которые предусматривают продление отпуска по беременн</w:t>
      </w:r>
      <w:r w:rsidRPr="00232786">
        <w:t>о</w:t>
      </w:r>
      <w:r w:rsidRPr="00232786">
        <w:t>сти и родам до шести месяцев, однако он по-прежнему обеспокоен тем, что шестимесячный период не в полной мере соблюдается и что дискриминация в отношении беременных женщин в частном секторе по-прежнему сохраняется. Комитет также обеспокоен:</w:t>
      </w:r>
    </w:p>
    <w:p w:rsidR="00232786" w:rsidRPr="00232786" w:rsidRDefault="00232786" w:rsidP="00232786">
      <w:pPr>
        <w:pStyle w:val="SingleTxt"/>
      </w:pPr>
      <w:r>
        <w:tab/>
      </w:r>
      <w:r w:rsidRPr="00232786">
        <w:rPr>
          <w:rFonts w:hint="eastAsia"/>
          <w:lang w:val="en-GB"/>
        </w:rPr>
        <w:t>a</w:t>
      </w:r>
      <w:r w:rsidRPr="00232786">
        <w:rPr>
          <w:rFonts w:hint="eastAsia"/>
        </w:rPr>
        <w:t>)</w:t>
      </w:r>
      <w:r w:rsidRPr="00232786">
        <w:tab/>
        <w:t>низким уровнем участия женщин в формальном секторе экономики и с</w:t>
      </w:r>
      <w:r w:rsidRPr="00232786">
        <w:t>о</w:t>
      </w:r>
      <w:r w:rsidRPr="00232786">
        <w:t>храняющимся разрывом в заработной плате между женщинами и мужчинами в большинстве секторов</w:t>
      </w:r>
      <w:r w:rsidRPr="00232786">
        <w:rPr>
          <w:rFonts w:hint="eastAsia"/>
        </w:rPr>
        <w:t>;</w:t>
      </w:r>
    </w:p>
    <w:p w:rsidR="00232786" w:rsidRPr="00232786" w:rsidRDefault="00232786" w:rsidP="00232786">
      <w:pPr>
        <w:pStyle w:val="SingleTxt"/>
      </w:pPr>
      <w:r>
        <w:tab/>
      </w:r>
      <w:r w:rsidRPr="00232786">
        <w:rPr>
          <w:lang w:val="en-GB"/>
        </w:rPr>
        <w:t>b</w:t>
      </w:r>
      <w:r w:rsidRPr="00232786">
        <w:rPr>
          <w:rFonts w:hint="eastAsia"/>
        </w:rPr>
        <w:t>)</w:t>
      </w:r>
      <w:r w:rsidRPr="00232786">
        <w:tab/>
        <w:t>невыполнением директивных указаний Высокого суда в отношении защ</w:t>
      </w:r>
      <w:r w:rsidRPr="00232786">
        <w:t>и</w:t>
      </w:r>
      <w:r w:rsidRPr="00232786">
        <w:t>ты женщин от сексуальных домогательств на рабочем месте</w:t>
      </w:r>
      <w:r w:rsidRPr="00232786">
        <w:rPr>
          <w:rFonts w:hint="eastAsia"/>
        </w:rPr>
        <w:t>;</w:t>
      </w:r>
    </w:p>
    <w:p w:rsidR="00232786" w:rsidRPr="00232786" w:rsidRDefault="00232786" w:rsidP="00232786">
      <w:pPr>
        <w:pStyle w:val="SingleTxt"/>
      </w:pPr>
      <w:r>
        <w:tab/>
      </w:r>
      <w:r w:rsidRPr="00232786">
        <w:rPr>
          <w:lang w:val="en-GB"/>
        </w:rPr>
        <w:t>c</w:t>
      </w:r>
      <w:r w:rsidRPr="00232786">
        <w:rPr>
          <w:rFonts w:hint="eastAsia"/>
        </w:rPr>
        <w:t>)</w:t>
      </w:r>
      <w:r w:rsidRPr="00232786">
        <w:tab/>
        <w:t>небезопасными условиями труда женщин;</w:t>
      </w:r>
      <w:r w:rsidR="00FD1BB4">
        <w:t xml:space="preserve"> </w:t>
      </w:r>
    </w:p>
    <w:p w:rsidR="00232786" w:rsidRPr="00232786" w:rsidRDefault="00232786" w:rsidP="00232786">
      <w:pPr>
        <w:pStyle w:val="SingleTxt"/>
      </w:pPr>
      <w:r>
        <w:tab/>
      </w:r>
      <w:r w:rsidRPr="00232786">
        <w:rPr>
          <w:lang w:val="en-GB"/>
        </w:rPr>
        <w:t>d</w:t>
      </w:r>
      <w:r w:rsidRPr="00232786">
        <w:rPr>
          <w:rFonts w:hint="eastAsia"/>
        </w:rPr>
        <w:t>)</w:t>
      </w:r>
      <w:r w:rsidRPr="00232786">
        <w:tab/>
        <w:t>наличием правовых барьеров, препятствующих образованию про</w:t>
      </w:r>
      <w:r w:rsidRPr="00232786">
        <w:t>ф</w:t>
      </w:r>
      <w:r w:rsidRPr="00232786">
        <w:t>союзов, особенно в отраслях, где в основном заняты женщины, в том числе в сельском хозяйстве, несмотря на рост числа профсоюзов, зарегистрированных после 2013 года.</w:t>
      </w:r>
    </w:p>
    <w:p w:rsidR="00232786" w:rsidRPr="00232786" w:rsidRDefault="00232786" w:rsidP="00232786">
      <w:pPr>
        <w:pStyle w:val="SingleTxt"/>
        <w:rPr>
          <w:b/>
        </w:rPr>
      </w:pPr>
      <w:r w:rsidRPr="00232786">
        <w:t>31.</w:t>
      </w:r>
      <w:r w:rsidRPr="00232786">
        <w:tab/>
      </w:r>
      <w:r w:rsidRPr="00232786">
        <w:rPr>
          <w:b/>
        </w:rPr>
        <w:t>Комитет рекомендует государству-участнику:</w:t>
      </w:r>
    </w:p>
    <w:p w:rsidR="00232786" w:rsidRPr="00232786" w:rsidRDefault="00232786" w:rsidP="00232786">
      <w:pPr>
        <w:pStyle w:val="SingleTxt"/>
        <w:rPr>
          <w:b/>
          <w:bCs/>
        </w:rPr>
      </w:pPr>
      <w:r>
        <w:rPr>
          <w:b/>
          <w:bCs/>
        </w:rPr>
        <w:tab/>
      </w:r>
      <w:r w:rsidRPr="00232786">
        <w:rPr>
          <w:b/>
          <w:bCs/>
          <w:lang w:val="en-GB"/>
        </w:rPr>
        <w:t>a</w:t>
      </w:r>
      <w:r w:rsidRPr="00232786">
        <w:rPr>
          <w:b/>
          <w:bCs/>
        </w:rPr>
        <w:t>)</w:t>
      </w:r>
      <w:r w:rsidRPr="00232786">
        <w:rPr>
          <w:b/>
          <w:bCs/>
        </w:rPr>
        <w:tab/>
      </w:r>
      <w:r w:rsidRPr="00232786">
        <w:rPr>
          <w:b/>
        </w:rPr>
        <w:t>принять эффективные меры по контролю и улучшению условий труда женщин в неформальном и частном секторах, обеспечив проведение р</w:t>
      </w:r>
      <w:r w:rsidRPr="00232786">
        <w:rPr>
          <w:b/>
        </w:rPr>
        <w:t>е</w:t>
      </w:r>
      <w:r w:rsidRPr="00232786">
        <w:rPr>
          <w:b/>
        </w:rPr>
        <w:t>гулярных инспекций труда и охват мерами социальной защиты</w:t>
      </w:r>
      <w:r w:rsidRPr="00232786">
        <w:rPr>
          <w:b/>
          <w:bCs/>
        </w:rPr>
        <w:t>;</w:t>
      </w:r>
    </w:p>
    <w:p w:rsidR="00232786" w:rsidRPr="00232786" w:rsidRDefault="00232786" w:rsidP="00232786">
      <w:pPr>
        <w:pStyle w:val="SingleTxt"/>
        <w:rPr>
          <w:b/>
          <w:bCs/>
        </w:rPr>
      </w:pPr>
      <w:r>
        <w:rPr>
          <w:b/>
          <w:bCs/>
        </w:rPr>
        <w:lastRenderedPageBreak/>
        <w:tab/>
      </w:r>
      <w:r w:rsidRPr="00232786">
        <w:rPr>
          <w:b/>
          <w:bCs/>
          <w:lang w:val="en-GB"/>
        </w:rPr>
        <w:t>b</w:t>
      </w:r>
      <w:r w:rsidRPr="00232786">
        <w:rPr>
          <w:b/>
          <w:bCs/>
        </w:rPr>
        <w:t>)</w:t>
      </w:r>
      <w:r w:rsidRPr="00232786">
        <w:rPr>
          <w:b/>
          <w:bCs/>
        </w:rPr>
        <w:tab/>
      </w:r>
      <w:r w:rsidRPr="00232786">
        <w:rPr>
          <w:b/>
        </w:rPr>
        <w:t>устранить разрыв в заработной плате мужчин и женщин за счет применения нейтрального в гендерном отношении аналитического подх</w:t>
      </w:r>
      <w:r w:rsidRPr="00232786">
        <w:rPr>
          <w:b/>
        </w:rPr>
        <w:t>о</w:t>
      </w:r>
      <w:r w:rsidRPr="00232786">
        <w:rPr>
          <w:b/>
        </w:rPr>
        <w:t>да к классификации должностей, методов оценки и регулярных обслед</w:t>
      </w:r>
      <w:r w:rsidRPr="00232786">
        <w:rPr>
          <w:b/>
        </w:rPr>
        <w:t>о</w:t>
      </w:r>
      <w:r w:rsidRPr="00232786">
        <w:rPr>
          <w:b/>
        </w:rPr>
        <w:t>ваний оплаты труда и создания эффективных механизмов контроля и р</w:t>
      </w:r>
      <w:r w:rsidRPr="00232786">
        <w:rPr>
          <w:b/>
        </w:rPr>
        <w:t>е</w:t>
      </w:r>
      <w:r w:rsidRPr="00232786">
        <w:rPr>
          <w:b/>
        </w:rPr>
        <w:t>гулир</w:t>
      </w:r>
      <w:r w:rsidRPr="00232786">
        <w:rPr>
          <w:b/>
        </w:rPr>
        <w:t>о</w:t>
      </w:r>
      <w:r w:rsidRPr="00232786">
        <w:rPr>
          <w:b/>
        </w:rPr>
        <w:t>вания в отношении практики трудоустройства и найма на работу</w:t>
      </w:r>
      <w:r w:rsidRPr="00232786">
        <w:rPr>
          <w:b/>
          <w:bCs/>
        </w:rPr>
        <w:t>;</w:t>
      </w:r>
    </w:p>
    <w:p w:rsidR="00232786" w:rsidRPr="00232786" w:rsidRDefault="00232786" w:rsidP="00232786">
      <w:pPr>
        <w:pStyle w:val="SingleTxt"/>
        <w:rPr>
          <w:b/>
          <w:bCs/>
        </w:rPr>
      </w:pPr>
      <w:r>
        <w:rPr>
          <w:b/>
          <w:bCs/>
        </w:rPr>
        <w:tab/>
      </w:r>
      <w:r w:rsidRPr="00232786">
        <w:rPr>
          <w:rFonts w:hint="eastAsia"/>
          <w:b/>
          <w:bCs/>
          <w:lang w:val="en-GB"/>
        </w:rPr>
        <w:t>c</w:t>
      </w:r>
      <w:r w:rsidRPr="00232786">
        <w:rPr>
          <w:b/>
          <w:bCs/>
        </w:rPr>
        <w:t>)</w:t>
      </w:r>
      <w:r w:rsidRPr="00232786">
        <w:rPr>
          <w:b/>
          <w:bCs/>
        </w:rPr>
        <w:tab/>
        <w:t>р</w:t>
      </w:r>
      <w:r w:rsidRPr="00232786">
        <w:rPr>
          <w:b/>
        </w:rPr>
        <w:t>егулировать и контролировать условия труда женщин, работ</w:t>
      </w:r>
      <w:r w:rsidRPr="00232786">
        <w:rPr>
          <w:b/>
        </w:rPr>
        <w:t>а</w:t>
      </w:r>
      <w:r w:rsidRPr="00232786">
        <w:rPr>
          <w:b/>
        </w:rPr>
        <w:t>ющих в швейной отрасли, в целях обеспечения их защиты от небезопа</w:t>
      </w:r>
      <w:r w:rsidRPr="00232786">
        <w:rPr>
          <w:b/>
        </w:rPr>
        <w:t>с</w:t>
      </w:r>
      <w:r w:rsidRPr="00232786">
        <w:rPr>
          <w:b/>
        </w:rPr>
        <w:t>ных условий труда посредством проведения регулярных инспекций и ув</w:t>
      </w:r>
      <w:r w:rsidRPr="00232786">
        <w:rPr>
          <w:b/>
        </w:rPr>
        <w:t>е</w:t>
      </w:r>
      <w:r w:rsidRPr="00232786">
        <w:rPr>
          <w:b/>
        </w:rPr>
        <w:t>личения штрафов для допускающих нарушения работодателей</w:t>
      </w:r>
      <w:r w:rsidRPr="00232786">
        <w:rPr>
          <w:b/>
          <w:bCs/>
        </w:rPr>
        <w:t>;</w:t>
      </w:r>
    </w:p>
    <w:p w:rsidR="00232786" w:rsidRPr="00232786" w:rsidRDefault="00232786" w:rsidP="00232786">
      <w:pPr>
        <w:pStyle w:val="SingleTxt"/>
        <w:rPr>
          <w:b/>
          <w:bCs/>
        </w:rPr>
      </w:pPr>
      <w:r>
        <w:rPr>
          <w:b/>
          <w:bCs/>
        </w:rPr>
        <w:tab/>
      </w:r>
      <w:r w:rsidRPr="00232786">
        <w:rPr>
          <w:rFonts w:hint="eastAsia"/>
          <w:b/>
          <w:bCs/>
          <w:lang w:val="en-GB"/>
        </w:rPr>
        <w:t>d</w:t>
      </w:r>
      <w:r w:rsidRPr="00232786">
        <w:rPr>
          <w:b/>
          <w:bCs/>
        </w:rPr>
        <w:t>)</w:t>
      </w:r>
      <w:r w:rsidRPr="00232786">
        <w:rPr>
          <w:b/>
          <w:bCs/>
        </w:rPr>
        <w:tab/>
      </w:r>
      <w:r w:rsidRPr="00232786">
        <w:rPr>
          <w:b/>
        </w:rPr>
        <w:t>устранить все препятствия, мешающие созданию профсоюзов, особенно для женщин, занятых в секторе сельского хозяйства;</w:t>
      </w:r>
    </w:p>
    <w:p w:rsidR="00232786" w:rsidRPr="00232786" w:rsidRDefault="00232786" w:rsidP="00232786">
      <w:pPr>
        <w:pStyle w:val="SingleTxt"/>
        <w:rPr>
          <w:b/>
        </w:rPr>
      </w:pPr>
      <w:r>
        <w:rPr>
          <w:b/>
        </w:rPr>
        <w:tab/>
      </w:r>
      <w:r w:rsidRPr="00232786">
        <w:rPr>
          <w:rFonts w:hint="eastAsia"/>
          <w:b/>
          <w:lang w:val="en-GB"/>
        </w:rPr>
        <w:t>e</w:t>
      </w:r>
      <w:r w:rsidRPr="00232786">
        <w:rPr>
          <w:rFonts w:hint="eastAsia"/>
          <w:b/>
        </w:rPr>
        <w:t>)</w:t>
      </w:r>
      <w:r w:rsidRPr="00232786">
        <w:rPr>
          <w:b/>
        </w:rPr>
        <w:tab/>
        <w:t>принять и осуществлять конкретное законодательство о защите женщин от сексуальных домогательств на рабочем месте в соответствии с директивными указаниями Высокого суда.</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Женщины, занятые в качестве домашней прислуги</w:t>
      </w:r>
    </w:p>
    <w:p w:rsidR="00232786" w:rsidRPr="00232786" w:rsidRDefault="00232786" w:rsidP="00232786">
      <w:pPr>
        <w:pStyle w:val="SingleTxt"/>
        <w:spacing w:after="0" w:line="120" w:lineRule="exact"/>
        <w:rPr>
          <w:rFonts w:hint="eastAsia"/>
          <w:sz w:val="10"/>
        </w:rPr>
      </w:pPr>
    </w:p>
    <w:p w:rsidR="00232786" w:rsidRPr="00232786" w:rsidRDefault="00232786" w:rsidP="00232786">
      <w:pPr>
        <w:pStyle w:val="SingleTxt"/>
      </w:pPr>
      <w:r w:rsidRPr="00232786">
        <w:rPr>
          <w:rFonts w:hint="eastAsia"/>
        </w:rPr>
        <w:t>3</w:t>
      </w:r>
      <w:r w:rsidRPr="00232786">
        <w:t>2.</w:t>
      </w:r>
      <w:r w:rsidRPr="00232786">
        <w:tab/>
        <w:t>Комитет обеспокоен тем, что женщины, работающие в качестве домашней прислуги в государстве-участнике, подвергаются насилию, жестокому обращ</w:t>
      </w:r>
      <w:r w:rsidRPr="00232786">
        <w:t>е</w:t>
      </w:r>
      <w:r w:rsidRPr="00232786">
        <w:t>нию, лишению пищи и убийствам. Он также обеспокоен тем, что такие пр</w:t>
      </w:r>
      <w:r w:rsidRPr="00232786">
        <w:t>е</w:t>
      </w:r>
      <w:r w:rsidRPr="00232786">
        <w:t>ступления остаются незарегистрированными и что жертвы имеют ограниче</w:t>
      </w:r>
      <w:r w:rsidRPr="00232786">
        <w:t>н</w:t>
      </w:r>
      <w:r w:rsidRPr="00232786">
        <w:t>ный доступ к правосудию и средствам правовой защиты.</w:t>
      </w:r>
    </w:p>
    <w:p w:rsidR="00232786" w:rsidRPr="00232786" w:rsidRDefault="00232786" w:rsidP="00232786">
      <w:pPr>
        <w:pStyle w:val="SingleTxt"/>
        <w:rPr>
          <w:b/>
        </w:rPr>
      </w:pPr>
      <w:r w:rsidRPr="00232786">
        <w:rPr>
          <w:rFonts w:hint="eastAsia"/>
        </w:rPr>
        <w:t>3</w:t>
      </w:r>
      <w:r w:rsidRPr="00232786">
        <w:t>3.</w:t>
      </w:r>
      <w:r w:rsidRPr="00232786">
        <w:tab/>
      </w:r>
      <w:r w:rsidRPr="00232786">
        <w:rPr>
          <w:b/>
        </w:rPr>
        <w:t>Комитет рекомендует государству-участнику создать механизмы для контроля за условиями труда женщин, работающих в качестве домашней прислуги, и расследовать все сообщения о случаях насилия в отношении них, а также содействовать их доступу к системе правосудия, освобождая их от оплаты судебных издержек, и предоставлению им бесплатной прав</w:t>
      </w:r>
      <w:r w:rsidRPr="00232786">
        <w:rPr>
          <w:b/>
        </w:rPr>
        <w:t>о</w:t>
      </w:r>
      <w:r w:rsidRPr="00232786">
        <w:rPr>
          <w:b/>
        </w:rPr>
        <w:t>вой помощи. Он также рекомендует государству-участнику ратифицир</w:t>
      </w:r>
      <w:r w:rsidRPr="00232786">
        <w:rPr>
          <w:b/>
        </w:rPr>
        <w:t>о</w:t>
      </w:r>
      <w:r w:rsidRPr="00232786">
        <w:rPr>
          <w:b/>
        </w:rPr>
        <w:t>вать Конвенцию № 189 «О достойном труде домашних работников» Ме</w:t>
      </w:r>
      <w:r w:rsidRPr="00232786">
        <w:rPr>
          <w:b/>
        </w:rPr>
        <w:t>ж</w:t>
      </w:r>
      <w:r w:rsidRPr="00232786">
        <w:rPr>
          <w:b/>
        </w:rPr>
        <w:t>дународной организации труда от 2011 года.</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Здравоохранение</w:t>
      </w:r>
    </w:p>
    <w:p w:rsidR="00232786" w:rsidRPr="00232786" w:rsidRDefault="00232786" w:rsidP="00232786">
      <w:pPr>
        <w:pStyle w:val="SingleTxt"/>
        <w:spacing w:after="0" w:line="120" w:lineRule="exact"/>
        <w:rPr>
          <w:rFonts w:hint="eastAsia"/>
          <w:sz w:val="10"/>
        </w:rPr>
      </w:pPr>
    </w:p>
    <w:p w:rsidR="00232786" w:rsidRPr="00232786" w:rsidRDefault="00232786" w:rsidP="00232786">
      <w:pPr>
        <w:pStyle w:val="SingleTxt"/>
      </w:pPr>
      <w:r w:rsidRPr="00232786">
        <w:rPr>
          <w:rFonts w:hint="eastAsia"/>
        </w:rPr>
        <w:t>3</w:t>
      </w:r>
      <w:r w:rsidRPr="00232786">
        <w:t>4.</w:t>
      </w:r>
      <w:r w:rsidRPr="00232786">
        <w:tab/>
        <w:t>Комитет по-прежнему глубоко обеспокоен высоким уровнем материнской смертности, зачастую в результате детских браков и ранней беременности, а также установлением уголовной ответственности за аборты, что вынуждает женщин и девочек прибегать к небезопасным абортам. Комитет отмечает, что аборт не является уголовным преступлением в случае угрозы для жизни бер</w:t>
      </w:r>
      <w:r w:rsidRPr="00232786">
        <w:t>е</w:t>
      </w:r>
      <w:r w:rsidRPr="00232786">
        <w:t>менной женщины и в целях «регулирования менструального цикла». Вместе с тем он отмечает, что это исключение применяется редко, и выражает обеспок</w:t>
      </w:r>
      <w:r w:rsidRPr="00232786">
        <w:t>о</w:t>
      </w:r>
      <w:r w:rsidRPr="00232786">
        <w:t>енность в связи с отсутствием доступа к современным противозачаточным средствам для девочек-подростков и незамужних женщин, а также информации о сексуальном и репродуктивном здоровье и правах. Кроме того, Комитет обеспокоен тем, что женщины и девочки, живущие с ВИЧ/СПИДом, и женщ</w:t>
      </w:r>
      <w:r w:rsidRPr="00232786">
        <w:t>и</w:t>
      </w:r>
      <w:r w:rsidRPr="00232786">
        <w:t>ны, занимающиеся проституцией, имеют ограниченный доступ к медицинск</w:t>
      </w:r>
      <w:r w:rsidRPr="00232786">
        <w:t>о</w:t>
      </w:r>
      <w:r w:rsidRPr="00232786">
        <w:t>му обслуживанию по причине стигматизации и остракизма со стороны общ</w:t>
      </w:r>
      <w:r w:rsidRPr="00232786">
        <w:t>е</w:t>
      </w:r>
      <w:r w:rsidRPr="00232786">
        <w:t>ства.</w:t>
      </w:r>
    </w:p>
    <w:p w:rsidR="00232786" w:rsidRPr="00232786" w:rsidRDefault="00232786" w:rsidP="00232786">
      <w:pPr>
        <w:pStyle w:val="SingleTxt"/>
        <w:rPr>
          <w:b/>
        </w:rPr>
      </w:pPr>
      <w:r w:rsidRPr="00232786">
        <w:rPr>
          <w:rFonts w:hint="eastAsia"/>
        </w:rPr>
        <w:t>3</w:t>
      </w:r>
      <w:r w:rsidRPr="00232786">
        <w:t>5.</w:t>
      </w:r>
      <w:r w:rsidRPr="00232786">
        <w:rPr>
          <w:b/>
        </w:rPr>
        <w:tab/>
        <w:t>Комитет рекомендует государству-участнику:</w:t>
      </w:r>
    </w:p>
    <w:p w:rsidR="00232786" w:rsidRPr="00232786" w:rsidRDefault="00232786" w:rsidP="00232786">
      <w:pPr>
        <w:pStyle w:val="SingleTxt"/>
        <w:rPr>
          <w:b/>
        </w:rPr>
      </w:pPr>
      <w:r>
        <w:rPr>
          <w:b/>
        </w:rPr>
        <w:lastRenderedPageBreak/>
        <w:tab/>
      </w:r>
      <w:r w:rsidRPr="00232786">
        <w:rPr>
          <w:b/>
          <w:lang w:val="en-GB"/>
        </w:rPr>
        <w:t>a</w:t>
      </w:r>
      <w:r w:rsidRPr="00232786">
        <w:rPr>
          <w:b/>
        </w:rPr>
        <w:t>)</w:t>
      </w:r>
      <w:r w:rsidRPr="00232786">
        <w:rPr>
          <w:b/>
        </w:rPr>
        <w:tab/>
        <w:t>легализовать аборт по крайней мере в случаях изнасилования, инцеста, угрозы жизни или здоровью матери или тяжелых аномалий пл</w:t>
      </w:r>
      <w:r w:rsidRPr="00232786">
        <w:rPr>
          <w:b/>
        </w:rPr>
        <w:t>о</w:t>
      </w:r>
      <w:r w:rsidRPr="00232786">
        <w:rPr>
          <w:b/>
        </w:rPr>
        <w:t>да, декриминализовав производство аборта во всех других случаях, а та</w:t>
      </w:r>
      <w:r w:rsidRPr="00232786">
        <w:rPr>
          <w:b/>
        </w:rPr>
        <w:t>к</w:t>
      </w:r>
      <w:r w:rsidRPr="00232786">
        <w:rPr>
          <w:b/>
        </w:rPr>
        <w:t>же предоставить женщинам доступ к качественным услугам по уходу п</w:t>
      </w:r>
      <w:r w:rsidRPr="00232786">
        <w:rPr>
          <w:b/>
        </w:rPr>
        <w:t>о</w:t>
      </w:r>
      <w:r w:rsidRPr="00232786">
        <w:rPr>
          <w:b/>
        </w:rPr>
        <w:t>сле аборта, особенно в случае осложнений после проведения небезопасных абортов. Государству-участнику также следует отменить меры наказания для женщин, прибегающих к аборту;</w:t>
      </w:r>
    </w:p>
    <w:p w:rsidR="00232786" w:rsidRPr="00232786" w:rsidRDefault="00232786" w:rsidP="00232786">
      <w:pPr>
        <w:pStyle w:val="SingleTxt"/>
        <w:rPr>
          <w:b/>
        </w:rPr>
      </w:pPr>
      <w:r>
        <w:rPr>
          <w:b/>
        </w:rPr>
        <w:tab/>
      </w:r>
      <w:r w:rsidRPr="00232786">
        <w:rPr>
          <w:b/>
          <w:lang w:val="en-GB"/>
        </w:rPr>
        <w:t>b</w:t>
      </w:r>
      <w:r w:rsidRPr="00232786">
        <w:rPr>
          <w:b/>
        </w:rPr>
        <w:t>)</w:t>
      </w:r>
      <w:r w:rsidRPr="00232786">
        <w:rPr>
          <w:b/>
        </w:rPr>
        <w:tab/>
        <w:t>принять меры по искоренению негативных стереотипов и ди</w:t>
      </w:r>
      <w:r w:rsidRPr="00232786">
        <w:rPr>
          <w:b/>
        </w:rPr>
        <w:t>с</w:t>
      </w:r>
      <w:r w:rsidRPr="00232786">
        <w:rPr>
          <w:b/>
        </w:rPr>
        <w:t>криминационных подходов в связи с половой жизнью подростков и обе</w:t>
      </w:r>
      <w:r w:rsidRPr="00232786">
        <w:rPr>
          <w:b/>
        </w:rPr>
        <w:t>с</w:t>
      </w:r>
      <w:r w:rsidRPr="00232786">
        <w:rPr>
          <w:b/>
        </w:rPr>
        <w:t>печить им реальный доступ к современным противозачаточным сре</w:t>
      </w:r>
      <w:r w:rsidRPr="00232786">
        <w:rPr>
          <w:b/>
        </w:rPr>
        <w:t>д</w:t>
      </w:r>
      <w:r w:rsidRPr="00232786">
        <w:rPr>
          <w:b/>
        </w:rPr>
        <w:t>ствам, а также к точной информации и просвещению по вопросам секс</w:t>
      </w:r>
      <w:r w:rsidRPr="00232786">
        <w:rPr>
          <w:b/>
        </w:rPr>
        <w:t>у</w:t>
      </w:r>
      <w:r w:rsidRPr="00232786">
        <w:rPr>
          <w:b/>
        </w:rPr>
        <w:t>ального и репродуктивного здоровья и прав, в том числе по вопросам о</w:t>
      </w:r>
      <w:r w:rsidRPr="00232786">
        <w:rPr>
          <w:b/>
        </w:rPr>
        <w:t>т</w:t>
      </w:r>
      <w:r w:rsidRPr="00232786">
        <w:rPr>
          <w:b/>
        </w:rPr>
        <w:t>ветственного сексуального поведения, предотвращения ранней беременн</w:t>
      </w:r>
      <w:r w:rsidRPr="00232786">
        <w:rPr>
          <w:b/>
        </w:rPr>
        <w:t>о</w:t>
      </w:r>
      <w:r w:rsidRPr="00232786">
        <w:rPr>
          <w:b/>
        </w:rPr>
        <w:t>сти и и</w:t>
      </w:r>
      <w:r w:rsidRPr="00232786">
        <w:rPr>
          <w:b/>
        </w:rPr>
        <w:t>н</w:t>
      </w:r>
      <w:r w:rsidRPr="00232786">
        <w:rPr>
          <w:b/>
        </w:rPr>
        <w:t xml:space="preserve">фекций, передаваемых половым путем; </w:t>
      </w:r>
    </w:p>
    <w:p w:rsidR="00232786" w:rsidRPr="00232786" w:rsidRDefault="00232786" w:rsidP="00232786">
      <w:pPr>
        <w:pStyle w:val="SingleTxt"/>
        <w:rPr>
          <w:b/>
        </w:rPr>
      </w:pPr>
      <w:r>
        <w:rPr>
          <w:b/>
        </w:rPr>
        <w:tab/>
      </w:r>
      <w:r w:rsidRPr="00232786">
        <w:rPr>
          <w:b/>
          <w:lang w:val="en-GB"/>
        </w:rPr>
        <w:t>c</w:t>
      </w:r>
      <w:r w:rsidRPr="00232786">
        <w:rPr>
          <w:b/>
        </w:rPr>
        <w:t>)</w:t>
      </w:r>
      <w:r w:rsidRPr="00232786">
        <w:rPr>
          <w:b/>
        </w:rPr>
        <w:tab/>
        <w:t>обеспечить доступ к услугам в области здравоохранения для женщин и девочек, живущих с ВИЧ/СПИДом, и женщин, занимающихся проституцией, и предоставить им доступ к надлежащим медицинским услугам, включая антиретровирусные препараты, а также принять меры для бор</w:t>
      </w:r>
      <w:r w:rsidRPr="00232786">
        <w:rPr>
          <w:b/>
        </w:rPr>
        <w:t>ь</w:t>
      </w:r>
      <w:r w:rsidRPr="00232786">
        <w:rPr>
          <w:b/>
        </w:rPr>
        <w:t>бы с их стигматизацией и социальной изоляцией.</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Расширение экономических прав и возможностей женщин</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36.</w:t>
      </w:r>
      <w:r w:rsidRPr="00232786">
        <w:tab/>
        <w:t>Комитет отмечает значительный прогресс, достигнутый государством-участником в борьбе с нищетой и в рамках осуществления его программы «Перспектива до 2021 года», которая содействует расширению экономических прав и возможностей женщин. Вместе с тем он по-прежнему обеспокоен выс</w:t>
      </w:r>
      <w:r w:rsidRPr="00232786">
        <w:t>о</w:t>
      </w:r>
      <w:r w:rsidRPr="00232786">
        <w:t>ким уровнем бедности и недоедания среди женщин и девочек, особенно тех, кто принадлежит к неблагополучным и маргинализированным общинам, кот</w:t>
      </w:r>
      <w:r w:rsidRPr="00232786">
        <w:t>о</w:t>
      </w:r>
      <w:r w:rsidRPr="00232786">
        <w:t>рые, как сообщается, имеют ограниченный доступ к социальным пособиям и программам. Кроме того, Комитет обеспокоен ограниченным доступом сел</w:t>
      </w:r>
      <w:r w:rsidRPr="00232786">
        <w:t>ь</w:t>
      </w:r>
      <w:r w:rsidRPr="00232786">
        <w:t>ских женщин к финансовым кредитам и займам по линии государственных банков, поскольку законы и стратегии не признают их в качестве фермеров.</w:t>
      </w:r>
    </w:p>
    <w:p w:rsidR="00232786" w:rsidRPr="00232786" w:rsidRDefault="00232786" w:rsidP="00232786">
      <w:pPr>
        <w:pStyle w:val="SingleTxt"/>
        <w:rPr>
          <w:b/>
        </w:rPr>
      </w:pPr>
      <w:r w:rsidRPr="00232786">
        <w:rPr>
          <w:rFonts w:hint="eastAsia"/>
        </w:rPr>
        <w:t>3</w:t>
      </w:r>
      <w:r w:rsidRPr="00232786">
        <w:t>7.</w:t>
      </w:r>
      <w:r w:rsidRPr="00232786">
        <w:rPr>
          <w:b/>
        </w:rPr>
        <w:tab/>
        <w:t>Комитет рекомендует государству-участнику активизировать свои программы сокращения масштабов нищеты с учетом гендерных аспектов и обеспечить участие женщин в разработке таких программ</w:t>
      </w:r>
      <w:r w:rsidRPr="00232786">
        <w:t xml:space="preserve">. </w:t>
      </w:r>
      <w:r w:rsidRPr="00232786">
        <w:rPr>
          <w:b/>
        </w:rPr>
        <w:t>При этом го</w:t>
      </w:r>
      <w:r w:rsidRPr="00232786">
        <w:rPr>
          <w:b/>
        </w:rPr>
        <w:t>с</w:t>
      </w:r>
      <w:r w:rsidRPr="00232786">
        <w:rPr>
          <w:b/>
        </w:rPr>
        <w:t>ударству-участнику следует, в частности, сосредоточить внимание на смягчении остроты проблемы нищеты и недоедания среди маргинализ</w:t>
      </w:r>
      <w:r w:rsidRPr="00232786">
        <w:rPr>
          <w:b/>
        </w:rPr>
        <w:t>и</w:t>
      </w:r>
      <w:r w:rsidRPr="00232786">
        <w:rPr>
          <w:b/>
        </w:rPr>
        <w:t>рованных и находящихся в неблагоприятном положении групп женщин. Кроме того, Комитет рекомендует государству-участнику принять меры для устранения препятствий в целях обеспечения реализации прав же</w:t>
      </w:r>
      <w:r w:rsidRPr="00232786">
        <w:rPr>
          <w:b/>
        </w:rPr>
        <w:t>н</w:t>
      </w:r>
      <w:r w:rsidRPr="00232786">
        <w:rPr>
          <w:b/>
        </w:rPr>
        <w:t>щин-фермеров на получение доступа к кредитам и займам, а также прои</w:t>
      </w:r>
      <w:r w:rsidRPr="00232786">
        <w:rPr>
          <w:b/>
        </w:rPr>
        <w:t>з</w:t>
      </w:r>
      <w:r w:rsidRPr="00232786">
        <w:rPr>
          <w:b/>
        </w:rPr>
        <w:t>водственным ресурсам.</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Женщины, проживающие в сельских районах</w:t>
      </w:r>
    </w:p>
    <w:p w:rsidR="00232786" w:rsidRPr="00232786" w:rsidRDefault="00232786" w:rsidP="00232786">
      <w:pPr>
        <w:pStyle w:val="SingleTxt"/>
        <w:spacing w:after="0" w:line="120" w:lineRule="exact"/>
        <w:rPr>
          <w:rFonts w:hint="eastAsia"/>
          <w:sz w:val="10"/>
        </w:rPr>
      </w:pPr>
    </w:p>
    <w:p w:rsidR="00232786" w:rsidRPr="00232786" w:rsidRDefault="00232786" w:rsidP="00232786">
      <w:pPr>
        <w:pStyle w:val="SingleTxt"/>
      </w:pPr>
      <w:r w:rsidRPr="00232786">
        <w:rPr>
          <w:rFonts w:hint="eastAsia"/>
        </w:rPr>
        <w:t>3</w:t>
      </w:r>
      <w:r w:rsidRPr="00232786">
        <w:t>8.</w:t>
      </w:r>
      <w:r w:rsidRPr="00232786">
        <w:tab/>
        <w:t>Комитет выражает обеспокоенность в связи с тем, что женщины, прож</w:t>
      </w:r>
      <w:r w:rsidRPr="00232786">
        <w:t>и</w:t>
      </w:r>
      <w:r w:rsidRPr="00232786">
        <w:t>вающие в сельских районах, имеют ограниченный доступ к образованию, здравоохранению, социальным услугам, приобретению прав на владение зе</w:t>
      </w:r>
      <w:r w:rsidRPr="00232786">
        <w:t>м</w:t>
      </w:r>
      <w:r w:rsidRPr="00232786">
        <w:t>лей и/или ее наследование и что они не участвуют в процессе принятия реш</w:t>
      </w:r>
      <w:r w:rsidRPr="00232786">
        <w:t>е</w:t>
      </w:r>
      <w:r w:rsidRPr="00232786">
        <w:lastRenderedPageBreak/>
        <w:t>ний в государстве-участнике. Комитет выражает особую обеспокоенность в связи с загрязнением мышьяком грунтовых вод, что ограничивает доступ же</w:t>
      </w:r>
      <w:r w:rsidRPr="00232786">
        <w:t>н</w:t>
      </w:r>
      <w:r w:rsidRPr="00232786">
        <w:t>щин и девочек, проживающих в сельских районах, к безопасной питьевой воде. Комитет также выражает обеспокоенность по поводу воздействия изменения климата на женщин и девочек в пострадавших от бедствий районах страны и отсутствия гендерного подхода в деятельности по уменьшению опасности бе</w:t>
      </w:r>
      <w:r w:rsidRPr="00232786">
        <w:t>д</w:t>
      </w:r>
      <w:r w:rsidRPr="00232786">
        <w:t>ствий и ликвидации последствий стихийных бедствий, а также ограниченного участия женщин в процессах принятия политических решений в целях смягч</w:t>
      </w:r>
      <w:r w:rsidRPr="00232786">
        <w:t>е</w:t>
      </w:r>
      <w:r w:rsidRPr="00232786">
        <w:t>ния последствий стихийных бедствий и изменения климата.</w:t>
      </w:r>
    </w:p>
    <w:p w:rsidR="00232786" w:rsidRPr="00232786" w:rsidRDefault="00232786" w:rsidP="00232786">
      <w:pPr>
        <w:pStyle w:val="SingleTxt"/>
        <w:rPr>
          <w:b/>
        </w:rPr>
      </w:pPr>
      <w:r w:rsidRPr="00232786">
        <w:t>39.</w:t>
      </w:r>
      <w:r w:rsidRPr="00232786">
        <w:tab/>
      </w:r>
      <w:r w:rsidRPr="00232786">
        <w:rPr>
          <w:b/>
        </w:rPr>
        <w:t>Комитет рекомендует государству-участнику принять меры по ра</w:t>
      </w:r>
      <w:r w:rsidRPr="00232786">
        <w:rPr>
          <w:b/>
        </w:rPr>
        <w:t>с</w:t>
      </w:r>
      <w:r w:rsidRPr="00232786">
        <w:rPr>
          <w:b/>
        </w:rPr>
        <w:t>ширению прав и возможностей сельских женщин путем более активного привлечения женщин к процессам принятия решений и обеспечения д</w:t>
      </w:r>
      <w:r w:rsidRPr="00232786">
        <w:rPr>
          <w:b/>
        </w:rPr>
        <w:t>о</w:t>
      </w:r>
      <w:r w:rsidRPr="00232786">
        <w:rPr>
          <w:b/>
        </w:rPr>
        <w:t>ступа к образованию, здравоохранению, социальному обеспечению, права на владение землей и/или ее наследование, а также обеспечению доступа сельских женщин и девочек к безопасной питьевой воде. Кроме того, К</w:t>
      </w:r>
      <w:r w:rsidRPr="00232786">
        <w:rPr>
          <w:b/>
        </w:rPr>
        <w:t>о</w:t>
      </w:r>
      <w:r w:rsidRPr="00232786">
        <w:rPr>
          <w:b/>
        </w:rPr>
        <w:t>митет рекомендует государству-участнику неизменно обеспечивать равное участие женщин и девочек в процессах разработки политики в целях смягчения последствий стихийных бедствий и изменения климата.</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Группы женщин, находящи</w:t>
      </w:r>
      <w:r w:rsidR="00FD1BB4">
        <w:t>еся в неблагоприятном положении</w:t>
      </w:r>
    </w:p>
    <w:p w:rsidR="00232786" w:rsidRPr="00232786" w:rsidRDefault="00232786" w:rsidP="00232786">
      <w:pPr>
        <w:pStyle w:val="SingleTxt"/>
        <w:spacing w:after="0" w:line="120" w:lineRule="exact"/>
        <w:rPr>
          <w:rFonts w:hint="eastAsia"/>
          <w:sz w:val="10"/>
        </w:rPr>
      </w:pPr>
    </w:p>
    <w:p w:rsidR="00232786" w:rsidRPr="00232786" w:rsidRDefault="00232786" w:rsidP="00232786">
      <w:pPr>
        <w:pStyle w:val="SingleTxt"/>
      </w:pPr>
      <w:r w:rsidRPr="00232786">
        <w:rPr>
          <w:rFonts w:hint="eastAsia"/>
        </w:rPr>
        <w:t>4</w:t>
      </w:r>
      <w:r w:rsidRPr="00232786">
        <w:t>0.</w:t>
      </w:r>
      <w:r w:rsidRPr="00232786">
        <w:tab/>
        <w:t>Комитет обеспокоен тем, что находящиеся в неблагоприятном положении группы женщин и девочек, включая женщин-далиток, женщин-инвалидов, п</w:t>
      </w:r>
      <w:r w:rsidRPr="00232786">
        <w:t>о</w:t>
      </w:r>
      <w:r w:rsidRPr="00232786">
        <w:t>жилых женщин, женщин-беженок народности рохингья и женщин, принадл</w:t>
      </w:r>
      <w:r w:rsidRPr="00232786">
        <w:t>е</w:t>
      </w:r>
      <w:r w:rsidRPr="00232786">
        <w:t>жащих к этническим меньшинствам, сталкиваются с множественными перес</w:t>
      </w:r>
      <w:r w:rsidRPr="00232786">
        <w:t>е</w:t>
      </w:r>
      <w:r w:rsidRPr="00232786">
        <w:t>кающимися формами дискриминации по причине их пола, здоровья, коренной идентичности, кастовой принадлежности и социально-экономического пол</w:t>
      </w:r>
      <w:r w:rsidRPr="00232786">
        <w:t>о</w:t>
      </w:r>
      <w:r w:rsidRPr="00232786">
        <w:t>жения. Комитет, в частности, обеспокоен</w:t>
      </w:r>
      <w:r w:rsidRPr="00232786">
        <w:rPr>
          <w:rFonts w:hint="eastAsia"/>
        </w:rPr>
        <w:t>:</w:t>
      </w:r>
    </w:p>
    <w:p w:rsidR="00232786" w:rsidRPr="00232786" w:rsidRDefault="00232786" w:rsidP="00232786">
      <w:pPr>
        <w:pStyle w:val="SingleTxt"/>
      </w:pPr>
      <w:r>
        <w:tab/>
      </w:r>
      <w:r w:rsidRPr="00232786">
        <w:rPr>
          <w:lang w:val="en-GB"/>
        </w:rPr>
        <w:t>a</w:t>
      </w:r>
      <w:r w:rsidRPr="00232786">
        <w:t>)</w:t>
      </w:r>
      <w:r w:rsidRPr="00232786">
        <w:tab/>
        <w:t>проявлением сексуального и гендерного насилия в отношении же</w:t>
      </w:r>
      <w:r w:rsidRPr="00232786">
        <w:t>н</w:t>
      </w:r>
      <w:r w:rsidRPr="00232786">
        <w:t>щин из числа этнических меньшинств в целях захвата земель, а также милит</w:t>
      </w:r>
      <w:r w:rsidRPr="00232786">
        <w:t>а</w:t>
      </w:r>
      <w:r w:rsidRPr="00232786">
        <w:t>ризацией районов проживания коренных народов, в частности, в Читтагон</w:t>
      </w:r>
      <w:r w:rsidRPr="00232786">
        <w:t>г</w:t>
      </w:r>
      <w:r w:rsidRPr="00232786">
        <w:t>ском горном районе</w:t>
      </w:r>
      <w:r w:rsidRPr="00232786">
        <w:rPr>
          <w:rFonts w:hint="eastAsia"/>
        </w:rPr>
        <w:t>;</w:t>
      </w:r>
      <w:r w:rsidRPr="00232786">
        <w:t xml:space="preserve"> </w:t>
      </w:r>
    </w:p>
    <w:p w:rsidR="00232786" w:rsidRPr="00232786" w:rsidRDefault="00232786" w:rsidP="00232786">
      <w:pPr>
        <w:pStyle w:val="SingleTxt"/>
      </w:pPr>
      <w:r>
        <w:tab/>
      </w:r>
      <w:r w:rsidRPr="00232786">
        <w:rPr>
          <w:lang w:val="en-GB"/>
        </w:rPr>
        <w:t>b</w:t>
      </w:r>
      <w:r w:rsidRPr="00232786">
        <w:t>)</w:t>
      </w:r>
      <w:r w:rsidRPr="00232786">
        <w:tab/>
        <w:t>отсутствием доступа к образованию, здравоохранению, госуда</w:t>
      </w:r>
      <w:r w:rsidRPr="00232786">
        <w:t>р</w:t>
      </w:r>
      <w:r w:rsidRPr="00232786">
        <w:t>ственным учреждениям женщин-инвалидов и пожилых женщин</w:t>
      </w:r>
      <w:r w:rsidRPr="00232786">
        <w:rPr>
          <w:rFonts w:hint="eastAsia"/>
        </w:rPr>
        <w:t>;</w:t>
      </w:r>
    </w:p>
    <w:p w:rsidR="00232786" w:rsidRPr="00232786" w:rsidRDefault="00232786" w:rsidP="00232786">
      <w:pPr>
        <w:pStyle w:val="SingleTxt"/>
      </w:pPr>
      <w:r>
        <w:tab/>
      </w:r>
      <w:r w:rsidRPr="00232786">
        <w:rPr>
          <w:lang w:val="en-GB"/>
        </w:rPr>
        <w:t>c</w:t>
      </w:r>
      <w:r w:rsidRPr="00232786">
        <w:t>)</w:t>
      </w:r>
      <w:r w:rsidRPr="00232786">
        <w:tab/>
        <w:t>случаями похищения, сексуального домогательства, изнасилования и запугивания женщин-далиток и отсутствием их доступа к государственным услугам и ресурсам;</w:t>
      </w:r>
    </w:p>
    <w:p w:rsidR="00232786" w:rsidRPr="00232786" w:rsidRDefault="00232786" w:rsidP="00232786">
      <w:pPr>
        <w:pStyle w:val="SingleTxt"/>
      </w:pPr>
      <w:r>
        <w:tab/>
      </w:r>
      <w:r w:rsidRPr="00232786">
        <w:rPr>
          <w:lang w:val="en-GB"/>
        </w:rPr>
        <w:t>d</w:t>
      </w:r>
      <w:r w:rsidRPr="00232786">
        <w:t>)</w:t>
      </w:r>
      <w:r w:rsidRPr="00232786">
        <w:tab/>
        <w:t>отсутствием доступа к образованию, возможностей трудоустройства и свободы передвижения, а также ростом числа случаев торговли женщинами и девочками народности рохингья, особенно теми, кто не зарегистрирован</w:t>
      </w:r>
      <w:r w:rsidRPr="00232786">
        <w:rPr>
          <w:rFonts w:hint="eastAsia"/>
        </w:rPr>
        <w:t>.</w:t>
      </w:r>
    </w:p>
    <w:p w:rsidR="00232786" w:rsidRPr="00232786" w:rsidRDefault="00232786" w:rsidP="00232786">
      <w:pPr>
        <w:pStyle w:val="SingleTxt"/>
        <w:rPr>
          <w:b/>
        </w:rPr>
      </w:pPr>
      <w:r w:rsidRPr="00232786">
        <w:rPr>
          <w:rFonts w:hint="eastAsia"/>
        </w:rPr>
        <w:t>4</w:t>
      </w:r>
      <w:r w:rsidRPr="00232786">
        <w:t>1.</w:t>
      </w:r>
      <w:r w:rsidRPr="00232786">
        <w:tab/>
      </w:r>
      <w:r w:rsidRPr="00232786">
        <w:rPr>
          <w:b/>
        </w:rPr>
        <w:t>Комитет вновь подтверждает свою предыдущую рекомендацию и настоятельно призывает государство-участник:</w:t>
      </w:r>
    </w:p>
    <w:p w:rsidR="00232786" w:rsidRPr="00232786" w:rsidRDefault="00232786" w:rsidP="00232786">
      <w:pPr>
        <w:pStyle w:val="SingleTxt"/>
        <w:rPr>
          <w:b/>
        </w:rPr>
      </w:pPr>
      <w:r>
        <w:rPr>
          <w:b/>
        </w:rPr>
        <w:tab/>
      </w:r>
      <w:r w:rsidRPr="00232786">
        <w:rPr>
          <w:rFonts w:hint="eastAsia"/>
          <w:b/>
          <w:lang w:val="en-GB"/>
        </w:rPr>
        <w:t>a</w:t>
      </w:r>
      <w:r w:rsidRPr="00232786">
        <w:rPr>
          <w:rFonts w:hint="eastAsia"/>
          <w:b/>
        </w:rPr>
        <w:t>)</w:t>
      </w:r>
      <w:r w:rsidRPr="00232786">
        <w:rPr>
          <w:b/>
        </w:rPr>
        <w:tab/>
        <w:t>принять всеобъемлющий закон и незамедлительные меры, в том числе временные специальные меры, в целях ликвидации всех форм ди</w:t>
      </w:r>
      <w:r w:rsidRPr="00232786">
        <w:rPr>
          <w:b/>
        </w:rPr>
        <w:t>с</w:t>
      </w:r>
      <w:r w:rsidRPr="00232786">
        <w:rPr>
          <w:b/>
        </w:rPr>
        <w:t>криминации в отношении женщин и девочек из находящихся в неблаг</w:t>
      </w:r>
      <w:r w:rsidRPr="00232786">
        <w:rPr>
          <w:b/>
        </w:rPr>
        <w:t>о</w:t>
      </w:r>
      <w:r w:rsidRPr="00232786">
        <w:rPr>
          <w:b/>
        </w:rPr>
        <w:lastRenderedPageBreak/>
        <w:t>приятном положении групп населения и защитить их от всех форм ди</w:t>
      </w:r>
      <w:r w:rsidRPr="00232786">
        <w:rPr>
          <w:b/>
        </w:rPr>
        <w:t>с</w:t>
      </w:r>
      <w:r w:rsidRPr="00232786">
        <w:rPr>
          <w:b/>
        </w:rPr>
        <w:t>криминации, гендерного насилия и жестокого обращения</w:t>
      </w:r>
      <w:r w:rsidRPr="00232786">
        <w:rPr>
          <w:rFonts w:hint="eastAsia"/>
          <w:b/>
        </w:rPr>
        <w:t>;</w:t>
      </w:r>
    </w:p>
    <w:p w:rsidR="00232786" w:rsidRPr="00232786" w:rsidRDefault="00232786" w:rsidP="00232786">
      <w:pPr>
        <w:pStyle w:val="SingleTxt"/>
        <w:rPr>
          <w:b/>
        </w:rPr>
      </w:pPr>
      <w:r>
        <w:rPr>
          <w:b/>
        </w:rPr>
        <w:tab/>
      </w:r>
      <w:r w:rsidRPr="00232786">
        <w:rPr>
          <w:b/>
          <w:lang w:val="en-GB"/>
        </w:rPr>
        <w:t>b</w:t>
      </w:r>
      <w:r w:rsidRPr="00232786">
        <w:rPr>
          <w:b/>
        </w:rPr>
        <w:t>)</w:t>
      </w:r>
      <w:r w:rsidRPr="00232786">
        <w:rPr>
          <w:b/>
        </w:rPr>
        <w:tab/>
        <w:t>оперативно расследовать случаи гендерного насилия в отнош</w:t>
      </w:r>
      <w:r w:rsidRPr="00232786">
        <w:rPr>
          <w:b/>
        </w:rPr>
        <w:t>е</w:t>
      </w:r>
      <w:r w:rsidRPr="00232786">
        <w:rPr>
          <w:b/>
        </w:rPr>
        <w:t>нии женщин и девочек, принадлежащих к этническим меньшинствам, в том числе случаи милитаризации районов проживания коренных народов,</w:t>
      </w:r>
      <w:r w:rsidR="00FD1BB4">
        <w:rPr>
          <w:b/>
        </w:rPr>
        <w:t xml:space="preserve"> </w:t>
      </w:r>
      <w:r w:rsidRPr="00232786">
        <w:rPr>
          <w:b/>
        </w:rPr>
        <w:t>и привлекать к судебной ответственности виновных, а также обеспечить применение к осужденным соответствующих мер наказания;</w:t>
      </w:r>
    </w:p>
    <w:p w:rsidR="00232786" w:rsidRPr="00232786" w:rsidRDefault="00232786" w:rsidP="00232786">
      <w:pPr>
        <w:pStyle w:val="SingleTxt"/>
        <w:rPr>
          <w:b/>
        </w:rPr>
      </w:pPr>
      <w:r>
        <w:rPr>
          <w:b/>
        </w:rPr>
        <w:tab/>
      </w:r>
      <w:r w:rsidRPr="00232786">
        <w:rPr>
          <w:b/>
          <w:lang w:val="en-GB"/>
        </w:rPr>
        <w:t>c</w:t>
      </w:r>
      <w:r w:rsidRPr="00232786">
        <w:rPr>
          <w:b/>
        </w:rPr>
        <w:t>)</w:t>
      </w:r>
      <w:r w:rsidRPr="00232786">
        <w:rPr>
          <w:b/>
        </w:rPr>
        <w:tab/>
        <w:t>обеспечить доступ женщин и девочек из находящихся в неблаг</w:t>
      </w:r>
      <w:r w:rsidRPr="00232786">
        <w:rPr>
          <w:b/>
        </w:rPr>
        <w:t>о</w:t>
      </w:r>
      <w:r w:rsidRPr="00232786">
        <w:rPr>
          <w:b/>
        </w:rPr>
        <w:t>приятном положении групп населения к базовым услугам, включая обр</w:t>
      </w:r>
      <w:r w:rsidRPr="00232786">
        <w:rPr>
          <w:b/>
        </w:rPr>
        <w:t>а</w:t>
      </w:r>
      <w:r w:rsidRPr="00232786">
        <w:rPr>
          <w:b/>
        </w:rPr>
        <w:t>зование, трудоустройство и здравоохранение, без какой-либо дискримин</w:t>
      </w:r>
      <w:r w:rsidRPr="00232786">
        <w:rPr>
          <w:b/>
        </w:rPr>
        <w:t>а</w:t>
      </w:r>
      <w:r w:rsidRPr="00232786">
        <w:rPr>
          <w:b/>
        </w:rPr>
        <w:t>ции.</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Брак и отношения в семье</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42.</w:t>
      </w:r>
      <w:r w:rsidRPr="00232786">
        <w:tab/>
        <w:t>Комитет отмечает значительный вклад, который бангладешские женщины вносят в их семейное домохозяйство и имущество. Вместе с тем он обеспокоен тем, что в государстве-участнике отсутствует правовой режим, в котором пр</w:t>
      </w:r>
      <w:r w:rsidRPr="00232786">
        <w:t>и</w:t>
      </w:r>
      <w:r w:rsidRPr="00232786">
        <w:t>знаются, определяются или излагаются правила контроля над нажитым в браке имуществом или разделом нажитого в браке имущества на основе равенства между супругами после их развода</w:t>
      </w:r>
      <w:r w:rsidRPr="00232786">
        <w:rPr>
          <w:rFonts w:hint="eastAsia"/>
        </w:rPr>
        <w:t>.</w:t>
      </w:r>
    </w:p>
    <w:p w:rsidR="00232786" w:rsidRPr="00232786" w:rsidRDefault="00232786" w:rsidP="00232786">
      <w:pPr>
        <w:pStyle w:val="SingleTxt"/>
        <w:rPr>
          <w:b/>
        </w:rPr>
      </w:pPr>
      <w:r w:rsidRPr="00232786">
        <w:t>43.</w:t>
      </w:r>
      <w:r w:rsidRPr="00232786">
        <w:tab/>
      </w:r>
      <w:r w:rsidRPr="00232786">
        <w:rPr>
          <w:b/>
        </w:rPr>
        <w:t>Комитет призывает государство-участник пересмотреть свои законы о личном статусе и принять единый семейный кодекс, применимый в ра</w:t>
      </w:r>
      <w:r w:rsidRPr="00232786">
        <w:rPr>
          <w:b/>
        </w:rPr>
        <w:t>в</w:t>
      </w:r>
      <w:r w:rsidRPr="00232786">
        <w:rPr>
          <w:b/>
        </w:rPr>
        <w:t>ной мере к представителям всех религий и конфессий в стране, и обесп</w:t>
      </w:r>
      <w:r w:rsidRPr="00232786">
        <w:rPr>
          <w:b/>
        </w:rPr>
        <w:t>е</w:t>
      </w:r>
      <w:r w:rsidRPr="00232786">
        <w:rPr>
          <w:b/>
        </w:rPr>
        <w:t>чить женщинам равные права на общую собственность супругов во время брака и после развода</w:t>
      </w:r>
      <w:r w:rsidR="00FD1BB4">
        <w:rPr>
          <w:b/>
        </w:rPr>
        <w:t>.</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Сбор и анализ данных</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44.</w:t>
      </w:r>
      <w:r w:rsidRPr="00232786">
        <w:tab/>
        <w:t>Комитет выражает обеспокоенность по поводу ограниченности име</w:t>
      </w:r>
      <w:r w:rsidRPr="00232786">
        <w:t>ю</w:t>
      </w:r>
      <w:r w:rsidRPr="00232786">
        <w:t>щихся в стране данных, касающихся всех охватываемых Конвенцией областей, вследствие плохого функционирования систем регистрации актов гражданск</w:t>
      </w:r>
      <w:r w:rsidRPr="00232786">
        <w:t>о</w:t>
      </w:r>
      <w:r w:rsidRPr="00232786">
        <w:t>го состояния, непредставления докладов и нехватки технического и человеч</w:t>
      </w:r>
      <w:r w:rsidRPr="00232786">
        <w:t>е</w:t>
      </w:r>
      <w:r w:rsidRPr="00232786">
        <w:t>ского потенциала.</w:t>
      </w:r>
    </w:p>
    <w:p w:rsidR="00232786" w:rsidRPr="00232786" w:rsidRDefault="00232786" w:rsidP="00232786">
      <w:pPr>
        <w:pStyle w:val="SingleTxt"/>
        <w:rPr>
          <w:b/>
        </w:rPr>
      </w:pPr>
      <w:r w:rsidRPr="00232786">
        <w:t>45.</w:t>
      </w:r>
      <w:r w:rsidRPr="00232786">
        <w:tab/>
      </w:r>
      <w:r w:rsidRPr="00232786">
        <w:rPr>
          <w:b/>
        </w:rPr>
        <w:t>Комитет рекомендует государству-участнику принять меры по сбору данных во всех сферах, охватываемых Конвенцией, с разбивкой по пр</w:t>
      </w:r>
      <w:r w:rsidRPr="00232786">
        <w:rPr>
          <w:b/>
        </w:rPr>
        <w:t>и</w:t>
      </w:r>
      <w:r w:rsidRPr="00232786">
        <w:rPr>
          <w:b/>
        </w:rPr>
        <w:t>знаку пола, возраста, этнического происхождения, религиозной прина</w:t>
      </w:r>
      <w:r w:rsidRPr="00232786">
        <w:rPr>
          <w:b/>
        </w:rPr>
        <w:t>д</w:t>
      </w:r>
      <w:r w:rsidRPr="00232786">
        <w:rPr>
          <w:b/>
        </w:rPr>
        <w:t>лежности, социально-экономического положения, в том числе кастовой принадлежности, семейного положения и прочим позициям.</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Пекинская декларация и Платформа действий</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bCs/>
        </w:rPr>
      </w:pPr>
      <w:r w:rsidRPr="00232786">
        <w:t>46.</w:t>
      </w:r>
      <w:r w:rsidRPr="00232786">
        <w:tab/>
      </w:r>
      <w:r w:rsidRPr="00232786">
        <w:rPr>
          <w:b/>
        </w:rPr>
        <w:t>Комитет призывает государство-участник использовать Пекинскую декларацию и Платформу действий в своих усилиях по осуществлению положений Конвенции.</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Повестка дня в области устойчивого развития на период до 2030 года</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47.</w:t>
      </w:r>
      <w:r w:rsidRPr="00232786">
        <w:tab/>
      </w:r>
      <w:r w:rsidRPr="00232786">
        <w:rPr>
          <w:b/>
        </w:rPr>
        <w:t xml:space="preserve">Комитет призывает к реализации фактического гендерного равенства в соответствии с положениями Конвенции на протяжении всего процесса </w:t>
      </w:r>
      <w:r w:rsidRPr="00232786">
        <w:rPr>
          <w:b/>
        </w:rPr>
        <w:lastRenderedPageBreak/>
        <w:t>осуществления Повестки дня в области устойчивого развития на период до 2030 года</w:t>
      </w:r>
      <w:r w:rsidRPr="00232786">
        <w:rPr>
          <w:b/>
          <w:bCs/>
        </w:rPr>
        <w:t>.</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Распространение информации</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48.</w:t>
      </w:r>
      <w:r w:rsidRPr="00232786">
        <w:tab/>
      </w:r>
      <w:r w:rsidRPr="00232786">
        <w:rPr>
          <w:b/>
        </w:rPr>
        <w:t>Комитет просит государство-участник обеспечить своевременное распространение настоящих заключительных замечаний на официал</w:t>
      </w:r>
      <w:r w:rsidRPr="00232786">
        <w:rPr>
          <w:b/>
        </w:rPr>
        <w:t>ь</w:t>
      </w:r>
      <w:r w:rsidRPr="00232786">
        <w:rPr>
          <w:b/>
        </w:rPr>
        <w:t>ном(-ых) языке(-ах) государства-участника в соответствующих госуда</w:t>
      </w:r>
      <w:r w:rsidRPr="00232786">
        <w:rPr>
          <w:b/>
        </w:rPr>
        <w:t>р</w:t>
      </w:r>
      <w:r w:rsidRPr="00232786">
        <w:rPr>
          <w:b/>
        </w:rPr>
        <w:t>ственных учреждениях всех уровней (национального, регионального, местного), в частности, в правительстве, министерствах, парламенте и с</w:t>
      </w:r>
      <w:r w:rsidRPr="00232786">
        <w:rPr>
          <w:b/>
        </w:rPr>
        <w:t>у</w:t>
      </w:r>
      <w:r w:rsidRPr="00232786">
        <w:rPr>
          <w:b/>
        </w:rPr>
        <w:t>дебных органах, с тем чтобы обеспечить их осуществление в полном объ</w:t>
      </w:r>
      <w:r w:rsidRPr="00232786">
        <w:rPr>
          <w:b/>
        </w:rPr>
        <w:t>е</w:t>
      </w:r>
      <w:r w:rsidRPr="00232786">
        <w:rPr>
          <w:b/>
        </w:rPr>
        <w:t>ме.</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Техническая помощь</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49.</w:t>
      </w:r>
      <w:r w:rsidRPr="00232786">
        <w:tab/>
      </w:r>
      <w:r w:rsidRPr="00232786">
        <w:rPr>
          <w:b/>
        </w:rPr>
        <w:t>Комитет рекомендует государству-участнику увязать выполнение Конвенции с осуществляемыми им мерами в области развития и воспол</w:t>
      </w:r>
      <w:r w:rsidRPr="00232786">
        <w:rPr>
          <w:b/>
        </w:rPr>
        <w:t>ь</w:t>
      </w:r>
      <w:r w:rsidRPr="00232786">
        <w:rPr>
          <w:b/>
        </w:rPr>
        <w:t>зоваться в этом отношении региональной и международной технической помощью.</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 xml:space="preserve">Ратификация других договоров </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50.</w:t>
      </w:r>
      <w:r w:rsidRPr="00232786">
        <w:tab/>
      </w:r>
      <w:r w:rsidRPr="00232786">
        <w:rPr>
          <w:b/>
        </w:rPr>
        <w:t>Комитет отмечает, что присоединение государства-участника к дев</w:t>
      </w:r>
      <w:r w:rsidRPr="00232786">
        <w:rPr>
          <w:b/>
        </w:rPr>
        <w:t>я</w:t>
      </w:r>
      <w:r w:rsidRPr="00232786">
        <w:rPr>
          <w:b/>
        </w:rPr>
        <w:t>ти основным международным документам по правам человека</w:t>
      </w:r>
      <w:r w:rsidRPr="00FD1BB4">
        <w:rPr>
          <w:vertAlign w:val="superscript"/>
          <w:lang w:val="en-GB"/>
        </w:rPr>
        <w:footnoteReference w:id="2"/>
      </w:r>
      <w:r w:rsidRPr="00232786">
        <w:t xml:space="preserve"> </w:t>
      </w:r>
      <w:r w:rsidRPr="00232786">
        <w:rPr>
          <w:b/>
        </w:rPr>
        <w:t>будет сп</w:t>
      </w:r>
      <w:r w:rsidRPr="00232786">
        <w:rPr>
          <w:b/>
        </w:rPr>
        <w:t>о</w:t>
      </w:r>
      <w:r w:rsidRPr="00232786">
        <w:rPr>
          <w:b/>
        </w:rPr>
        <w:t>собствовать более полному осуществлению женщинами их прав человека и основных свобод во всех сферах жизни. В связи с этим Комитет рекоме</w:t>
      </w:r>
      <w:r w:rsidRPr="00232786">
        <w:rPr>
          <w:b/>
        </w:rPr>
        <w:t>н</w:t>
      </w:r>
      <w:r w:rsidRPr="00232786">
        <w:rPr>
          <w:b/>
        </w:rPr>
        <w:t>дует государству-участнику ратифицировать Международную конвенцию для защиты всех лиц от насильственных исчезновений, участником кот</w:t>
      </w:r>
      <w:r w:rsidRPr="00232786">
        <w:rPr>
          <w:b/>
        </w:rPr>
        <w:t>о</w:t>
      </w:r>
      <w:r w:rsidRPr="00232786">
        <w:rPr>
          <w:b/>
        </w:rPr>
        <w:t>рой оно пока не является.</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Последующие меры в связи с заключительными замечаниями</w:t>
      </w:r>
    </w:p>
    <w:p w:rsidR="00232786" w:rsidRPr="00232786" w:rsidRDefault="00232786" w:rsidP="00232786">
      <w:pPr>
        <w:pStyle w:val="SingleTxt"/>
        <w:spacing w:after="0" w:line="120" w:lineRule="exact"/>
        <w:rPr>
          <w:sz w:val="10"/>
        </w:rPr>
      </w:pPr>
    </w:p>
    <w:p w:rsidR="00232786" w:rsidRPr="00232786" w:rsidRDefault="00232786" w:rsidP="00232786">
      <w:pPr>
        <w:pStyle w:val="SingleTxt"/>
        <w:rPr>
          <w:b/>
        </w:rPr>
      </w:pPr>
      <w:r w:rsidRPr="00232786">
        <w:t>51.</w:t>
      </w:r>
      <w:r w:rsidRPr="00232786">
        <w:tab/>
      </w:r>
      <w:r w:rsidRPr="00232786">
        <w:rPr>
          <w:b/>
        </w:rPr>
        <w:t>Комитет просит государство-участника предоставить в течение двух лет в письменном виде информацию о мерах, принятых для осуществл</w:t>
      </w:r>
      <w:r w:rsidRPr="00232786">
        <w:rPr>
          <w:b/>
        </w:rPr>
        <w:t>е</w:t>
      </w:r>
      <w:r w:rsidRPr="00232786">
        <w:rPr>
          <w:b/>
        </w:rPr>
        <w:t>ния рекомендаций, содержащихся в приведенных выше подпунктах</w:t>
      </w:r>
      <w:r w:rsidR="00FD1BB4">
        <w:rPr>
          <w:b/>
        </w:rPr>
        <w:t> (</w:t>
      </w:r>
      <w:r w:rsidRPr="00232786">
        <w:rPr>
          <w:b/>
          <w:lang w:val="en-US"/>
        </w:rPr>
        <w:t>b</w:t>
      </w:r>
      <w:r w:rsidRPr="00232786">
        <w:rPr>
          <w:b/>
        </w:rPr>
        <w:t xml:space="preserve">) и </w:t>
      </w:r>
      <w:r w:rsidR="00FD1BB4">
        <w:rPr>
          <w:b/>
        </w:rPr>
        <w:t>(</w:t>
      </w:r>
      <w:r w:rsidRPr="00232786">
        <w:rPr>
          <w:b/>
        </w:rPr>
        <w:t xml:space="preserve">c) пункта 11, подпункте </w:t>
      </w:r>
      <w:r w:rsidR="00FD1BB4">
        <w:rPr>
          <w:b/>
        </w:rPr>
        <w:t>(</w:t>
      </w:r>
      <w:r w:rsidRPr="00232786">
        <w:rPr>
          <w:b/>
        </w:rPr>
        <w:t xml:space="preserve">a) пункта 15 и подпункте </w:t>
      </w:r>
      <w:r w:rsidR="00FD1BB4">
        <w:rPr>
          <w:b/>
        </w:rPr>
        <w:t>(</w:t>
      </w:r>
      <w:r w:rsidRPr="00232786">
        <w:rPr>
          <w:b/>
          <w:lang w:val="en-US"/>
        </w:rPr>
        <w:t>a</w:t>
      </w:r>
      <w:r w:rsidRPr="00232786">
        <w:rPr>
          <w:b/>
        </w:rPr>
        <w:t>) пункта 19.</w:t>
      </w:r>
    </w:p>
    <w:p w:rsidR="00232786" w:rsidRPr="00232786" w:rsidRDefault="00232786" w:rsidP="00232786">
      <w:pPr>
        <w:pStyle w:val="SingleTxt"/>
        <w:spacing w:after="0" w:line="120" w:lineRule="exact"/>
        <w:rPr>
          <w:b/>
          <w:sz w:val="10"/>
        </w:rPr>
      </w:pPr>
    </w:p>
    <w:p w:rsidR="00232786" w:rsidRPr="00232786" w:rsidRDefault="00232786" w:rsidP="00232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2786">
        <w:tab/>
      </w:r>
      <w:r w:rsidRPr="00232786">
        <w:tab/>
        <w:t>Подготовка следующего доклада</w:t>
      </w:r>
    </w:p>
    <w:p w:rsidR="00232786" w:rsidRPr="00232786" w:rsidRDefault="00232786" w:rsidP="00232786">
      <w:pPr>
        <w:pStyle w:val="SingleTxt"/>
        <w:spacing w:after="0" w:line="120" w:lineRule="exact"/>
        <w:rPr>
          <w:sz w:val="10"/>
        </w:rPr>
      </w:pPr>
    </w:p>
    <w:p w:rsidR="00232786" w:rsidRPr="00232786" w:rsidRDefault="00232786" w:rsidP="00232786">
      <w:pPr>
        <w:pStyle w:val="SingleTxt"/>
      </w:pPr>
      <w:r w:rsidRPr="00232786">
        <w:t>52.</w:t>
      </w:r>
      <w:r w:rsidRPr="00232786">
        <w:tab/>
      </w:r>
      <w:r w:rsidRPr="00232786">
        <w:rPr>
          <w:b/>
        </w:rPr>
        <w:t>Комитет предлагает государству-участнику представить свой дев</w:t>
      </w:r>
      <w:r w:rsidRPr="00232786">
        <w:rPr>
          <w:b/>
        </w:rPr>
        <w:t>я</w:t>
      </w:r>
      <w:r w:rsidRPr="00232786">
        <w:rPr>
          <w:b/>
        </w:rPr>
        <w:t>тый периодический доклад в ноябре 2020 года. В случае задержки доклад должен охватывать весь период до момента его представления.</w:t>
      </w:r>
    </w:p>
    <w:p w:rsidR="00232786" w:rsidRDefault="00232786" w:rsidP="00232786">
      <w:pPr>
        <w:pStyle w:val="SingleTxt"/>
        <w:rPr>
          <w:b/>
          <w:lang w:val="en-US"/>
        </w:rPr>
      </w:pPr>
      <w:r w:rsidRPr="00232786">
        <w:lastRenderedPageBreak/>
        <w:t>53.</w:t>
      </w:r>
      <w:r w:rsidRPr="00232786">
        <w:tab/>
      </w:r>
      <w:r w:rsidRPr="00232786">
        <w:rPr>
          <w:b/>
        </w:rPr>
        <w:t>Комитет просит государство-участник следовать «согласованным р</w:t>
      </w:r>
      <w:r w:rsidRPr="00232786">
        <w:rPr>
          <w:b/>
        </w:rPr>
        <w:t>у</w:t>
      </w:r>
      <w:r w:rsidRPr="00232786">
        <w:rPr>
          <w:b/>
        </w:rPr>
        <w:t>ководящим принципам представления докладов согласно международным договорам о правах человека, включая руководящие принципы подгото</w:t>
      </w:r>
      <w:r w:rsidRPr="00232786">
        <w:rPr>
          <w:b/>
        </w:rPr>
        <w:t>в</w:t>
      </w:r>
      <w:r w:rsidRPr="00232786">
        <w:rPr>
          <w:b/>
        </w:rPr>
        <w:t xml:space="preserve">ки общего базового документа и документов по конкретным договорам» (см. </w:t>
      </w:r>
      <w:r w:rsidRPr="00232786">
        <w:rPr>
          <w:b/>
          <w:lang w:val="en-GB"/>
        </w:rPr>
        <w:t>HRI</w:t>
      </w:r>
      <w:r w:rsidRPr="00232786">
        <w:rPr>
          <w:b/>
        </w:rPr>
        <w:t>/</w:t>
      </w:r>
      <w:r w:rsidRPr="00232786">
        <w:rPr>
          <w:b/>
          <w:lang w:val="en-US"/>
        </w:rPr>
        <w:t>GEN</w:t>
      </w:r>
      <w:r w:rsidRPr="00232786">
        <w:rPr>
          <w:b/>
        </w:rPr>
        <w:t>/2/</w:t>
      </w:r>
      <w:r w:rsidRPr="00232786">
        <w:rPr>
          <w:b/>
          <w:lang w:val="en-US"/>
        </w:rPr>
        <w:t>Rev</w:t>
      </w:r>
      <w:r w:rsidRPr="00232786">
        <w:rPr>
          <w:b/>
        </w:rPr>
        <w:t xml:space="preserve">.6, гл. </w:t>
      </w:r>
      <w:r w:rsidRPr="00232786">
        <w:rPr>
          <w:b/>
          <w:lang w:val="en-US"/>
        </w:rPr>
        <w:t>I</w:t>
      </w:r>
      <w:r w:rsidRPr="00232786">
        <w:rPr>
          <w:b/>
        </w:rPr>
        <w:t>).</w:t>
      </w:r>
    </w:p>
    <w:p w:rsidR="00232786" w:rsidRPr="00232786" w:rsidRDefault="00232786" w:rsidP="00232786">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232786" w:rsidRPr="00232786" w:rsidSect="00283C89">
      <w:type w:val="continuous"/>
      <w:pgSz w:w="12240" w:h="15840"/>
      <w:pgMar w:top="1742" w:right="1200" w:bottom="2261" w:left="1200" w:header="576" w:footer="1030"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5:41:00Z" w:initials="Start">
    <w:p w:rsidR="00283C89" w:rsidRPr="00232786" w:rsidRDefault="00283C89">
      <w:pPr>
        <w:pStyle w:val="CommentText"/>
        <w:rPr>
          <w:lang w:val="en-US"/>
        </w:rPr>
      </w:pPr>
      <w:r>
        <w:fldChar w:fldCharType="begin"/>
      </w:r>
      <w:r w:rsidRPr="00232786">
        <w:rPr>
          <w:rStyle w:val="CommentReference"/>
          <w:lang w:val="en-US"/>
        </w:rPr>
        <w:instrText xml:space="preserve"> </w:instrText>
      </w:r>
      <w:r w:rsidRPr="00232786">
        <w:rPr>
          <w:lang w:val="en-US"/>
        </w:rPr>
        <w:instrText>PAGE \# "'Page: '#'</w:instrText>
      </w:r>
      <w:r w:rsidRPr="00232786">
        <w:rPr>
          <w:lang w:val="en-US"/>
        </w:rPr>
        <w:br/>
        <w:instrText>'"</w:instrText>
      </w:r>
      <w:r w:rsidRPr="00232786">
        <w:rPr>
          <w:rStyle w:val="CommentReference"/>
          <w:lang w:val="en-US"/>
        </w:rPr>
        <w:instrText xml:space="preserve"> </w:instrText>
      </w:r>
      <w:r>
        <w:fldChar w:fldCharType="end"/>
      </w:r>
      <w:r>
        <w:rPr>
          <w:rStyle w:val="CommentReference"/>
        </w:rPr>
        <w:annotationRef/>
      </w:r>
      <w:r w:rsidRPr="00232786">
        <w:rPr>
          <w:lang w:val="en-US"/>
        </w:rPr>
        <w:t>&lt;&lt;ODS JOB NO&gt;&gt;N1640252R&lt;&lt;ODS JOB NO&gt;&gt;</w:t>
      </w:r>
    </w:p>
    <w:p w:rsidR="00283C89" w:rsidRPr="00232786" w:rsidRDefault="00283C89">
      <w:pPr>
        <w:pStyle w:val="CommentText"/>
        <w:rPr>
          <w:lang w:val="en-US"/>
        </w:rPr>
      </w:pPr>
      <w:r w:rsidRPr="00232786">
        <w:rPr>
          <w:lang w:val="en-US"/>
        </w:rPr>
        <w:t>&lt;&lt;ODS DOC SYMBOL1&gt;&gt;CEDAW/C/BGD/CO/8&lt;&lt;ODS DOC SYMBOL1&gt;&gt;</w:t>
      </w:r>
    </w:p>
    <w:p w:rsidR="00283C89" w:rsidRPr="00232786" w:rsidRDefault="00283C89">
      <w:pPr>
        <w:pStyle w:val="CommentText"/>
        <w:rPr>
          <w:lang w:val="en-US"/>
        </w:rPr>
      </w:pPr>
      <w:r w:rsidRPr="0023278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C89" w:rsidRDefault="00283C89" w:rsidP="00283C89">
      <w:pPr>
        <w:spacing w:line="240" w:lineRule="auto"/>
      </w:pPr>
      <w:r>
        <w:separator/>
      </w:r>
    </w:p>
  </w:endnote>
  <w:endnote w:type="continuationSeparator" w:id="0">
    <w:p w:rsidR="00283C89" w:rsidRDefault="00283C89" w:rsidP="00283C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283C89" w:rsidTr="00283C89">
      <w:tblPrEx>
        <w:tblCellMar>
          <w:top w:w="0" w:type="dxa"/>
          <w:bottom w:w="0" w:type="dxa"/>
        </w:tblCellMar>
      </w:tblPrEx>
      <w:tc>
        <w:tcPr>
          <w:tcW w:w="5028" w:type="dxa"/>
          <w:shd w:val="clear" w:color="auto" w:fill="auto"/>
          <w:vAlign w:val="bottom"/>
        </w:tcPr>
        <w:p w:rsidR="00283C89" w:rsidRPr="00283C89" w:rsidRDefault="00283C89" w:rsidP="00283C89">
          <w:pPr>
            <w:pStyle w:val="Footer"/>
            <w:rPr>
              <w:color w:val="000000"/>
            </w:rPr>
          </w:pPr>
          <w:r>
            <w:fldChar w:fldCharType="begin"/>
          </w:r>
          <w:r>
            <w:instrText xml:space="preserve"> PAGE  \* Arabic  \* MERGEFORMAT </w:instrText>
          </w:r>
          <w:r>
            <w:fldChar w:fldCharType="separate"/>
          </w:r>
          <w:r w:rsidR="00A73012">
            <w:rPr>
              <w:noProof/>
            </w:rPr>
            <w:t>2</w:t>
          </w:r>
          <w:r>
            <w:fldChar w:fldCharType="end"/>
          </w:r>
          <w:r>
            <w:t>/</w:t>
          </w:r>
          <w:fldSimple w:instr=" NUMPAGES  \* Arabic  \* MERGEFORMAT ">
            <w:r w:rsidR="00A73012">
              <w:rPr>
                <w:noProof/>
              </w:rPr>
              <w:t>17</w:t>
            </w:r>
          </w:fldSimple>
        </w:p>
      </w:tc>
      <w:tc>
        <w:tcPr>
          <w:tcW w:w="5028" w:type="dxa"/>
          <w:shd w:val="clear" w:color="auto" w:fill="auto"/>
          <w:vAlign w:val="bottom"/>
        </w:tcPr>
        <w:p w:rsidR="00283C89" w:rsidRPr="00FD1BB4" w:rsidRDefault="00283C89" w:rsidP="00283C89">
          <w:pPr>
            <w:pStyle w:val="Footer"/>
            <w:jc w:val="right"/>
            <w:rPr>
              <w:b w:val="0"/>
              <w:color w:val="000000"/>
              <w:sz w:val="14"/>
              <w:lang w:val="en-US"/>
            </w:rPr>
          </w:pPr>
          <w:r>
            <w:rPr>
              <w:b w:val="0"/>
              <w:color w:val="000000"/>
              <w:sz w:val="14"/>
            </w:rPr>
            <w:t>16-20839</w:t>
          </w:r>
          <w:r w:rsidR="00FD1BB4">
            <w:rPr>
              <w:b w:val="0"/>
              <w:color w:val="000000"/>
              <w:sz w:val="14"/>
              <w:lang w:val="en-US"/>
            </w:rPr>
            <w:t>X</w:t>
          </w:r>
        </w:p>
      </w:tc>
    </w:tr>
  </w:tbl>
  <w:p w:rsidR="00283C89" w:rsidRPr="00283C89" w:rsidRDefault="00283C89" w:rsidP="00283C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283C89" w:rsidTr="00283C89">
      <w:tblPrEx>
        <w:tblCellMar>
          <w:top w:w="0" w:type="dxa"/>
          <w:bottom w:w="0" w:type="dxa"/>
        </w:tblCellMar>
      </w:tblPrEx>
      <w:tc>
        <w:tcPr>
          <w:tcW w:w="5028" w:type="dxa"/>
          <w:shd w:val="clear" w:color="auto" w:fill="auto"/>
          <w:vAlign w:val="bottom"/>
        </w:tcPr>
        <w:p w:rsidR="00283C89" w:rsidRPr="00FD1BB4" w:rsidRDefault="00283C89" w:rsidP="00283C89">
          <w:pPr>
            <w:pStyle w:val="Footer"/>
            <w:rPr>
              <w:b w:val="0"/>
              <w:color w:val="000000"/>
              <w:sz w:val="14"/>
              <w:lang w:val="en-US"/>
            </w:rPr>
          </w:pPr>
          <w:r>
            <w:rPr>
              <w:b w:val="0"/>
              <w:color w:val="000000"/>
              <w:sz w:val="14"/>
            </w:rPr>
            <w:t>16-20839</w:t>
          </w:r>
          <w:r w:rsidR="00FD1BB4">
            <w:rPr>
              <w:b w:val="0"/>
              <w:color w:val="000000"/>
              <w:sz w:val="14"/>
              <w:lang w:val="en-US"/>
            </w:rPr>
            <w:t>X</w:t>
          </w:r>
        </w:p>
      </w:tc>
      <w:tc>
        <w:tcPr>
          <w:tcW w:w="5028" w:type="dxa"/>
          <w:shd w:val="clear" w:color="auto" w:fill="auto"/>
          <w:vAlign w:val="bottom"/>
        </w:tcPr>
        <w:p w:rsidR="00283C89" w:rsidRPr="00283C89" w:rsidRDefault="00283C89" w:rsidP="00283C89">
          <w:pPr>
            <w:pStyle w:val="Footer"/>
            <w:jc w:val="right"/>
          </w:pPr>
          <w:r>
            <w:fldChar w:fldCharType="begin"/>
          </w:r>
          <w:r>
            <w:instrText xml:space="preserve"> PAGE  \* Arabic  \* MERGEFORMAT </w:instrText>
          </w:r>
          <w:r>
            <w:fldChar w:fldCharType="separate"/>
          </w:r>
          <w:r w:rsidR="00FD1C7A">
            <w:rPr>
              <w:noProof/>
            </w:rPr>
            <w:t>17</w:t>
          </w:r>
          <w:r>
            <w:fldChar w:fldCharType="end"/>
          </w:r>
          <w:r>
            <w:t>/</w:t>
          </w:r>
          <w:fldSimple w:instr=" NUMPAGES  \* Arabic  \* MERGEFORMAT ">
            <w:r w:rsidR="00FD1C7A">
              <w:rPr>
                <w:noProof/>
              </w:rPr>
              <w:t>17</w:t>
            </w:r>
          </w:fldSimple>
        </w:p>
      </w:tc>
    </w:tr>
  </w:tbl>
  <w:p w:rsidR="00283C89" w:rsidRPr="00283C89" w:rsidRDefault="00283C89" w:rsidP="00283C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283C89" w:rsidTr="00283C89">
      <w:tblPrEx>
        <w:tblCellMar>
          <w:top w:w="0" w:type="dxa"/>
          <w:bottom w:w="0" w:type="dxa"/>
        </w:tblCellMar>
      </w:tblPrEx>
      <w:tc>
        <w:tcPr>
          <w:tcW w:w="3830" w:type="dxa"/>
        </w:tcPr>
        <w:p w:rsidR="00283C89" w:rsidRDefault="00283C89" w:rsidP="00283C89">
          <w:pPr>
            <w:pStyle w:val="ReleaseDate"/>
            <w:rPr>
              <w:color w:val="010000"/>
            </w:rPr>
          </w:pPr>
          <w:r>
            <w:rPr>
              <w:noProof/>
              <w:lang w:val="en-US"/>
            </w:rPr>
            <w:drawing>
              <wp:anchor distT="0" distB="0" distL="114300" distR="114300" simplePos="0" relativeHeight="251658240" behindDoc="0" locked="0" layoutInCell="1" allowOverlap="1" wp14:anchorId="6C9C5097" wp14:editId="43CC9230">
                <wp:simplePos x="0" y="0"/>
                <wp:positionH relativeFrom="column">
                  <wp:posOffset>5541010</wp:posOffset>
                </wp:positionH>
                <wp:positionV relativeFrom="paragraph">
                  <wp:posOffset>-328930</wp:posOffset>
                </wp:positionV>
                <wp:extent cx="694690" cy="694690"/>
                <wp:effectExtent l="0" t="0" r="0" b="0"/>
                <wp:wrapNone/>
                <wp:docPr id="3" name="Picture 3" descr="http://undocs.org/m2/QRCode2.ashx?DS=CEDAW/C/BGD/CO/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CO/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16-20839</w:t>
          </w:r>
          <w:r w:rsidR="00FD1BB4">
            <w:rPr>
              <w:lang w:val="en-US"/>
            </w:rPr>
            <w:t>X</w:t>
          </w:r>
          <w:r>
            <w:t xml:space="preserve"> (R)</w:t>
          </w:r>
          <w:r w:rsidR="00FD1BB4">
            <w:rPr>
              <w:color w:val="010000"/>
            </w:rPr>
            <w:t xml:space="preserve"> </w:t>
          </w:r>
          <w:r w:rsidR="00FD1C7A">
            <w:rPr>
              <w:color w:val="010000"/>
            </w:rPr>
            <w:t xml:space="preserve">   </w:t>
          </w:r>
          <w:r>
            <w:rPr>
              <w:color w:val="010000"/>
            </w:rPr>
            <w:t>271216</w:t>
          </w:r>
          <w:r w:rsidR="00FD1BB4">
            <w:rPr>
              <w:color w:val="010000"/>
            </w:rPr>
            <w:t xml:space="preserve"> </w:t>
          </w:r>
          <w:r w:rsidR="00FD1C7A">
            <w:rPr>
              <w:color w:val="010000"/>
            </w:rPr>
            <w:t xml:space="preserve">   </w:t>
          </w:r>
          <w:r>
            <w:rPr>
              <w:color w:val="010000"/>
            </w:rPr>
            <w:t>271216</w:t>
          </w:r>
        </w:p>
        <w:p w:rsidR="00283C89" w:rsidRPr="00283C89" w:rsidRDefault="00283C89" w:rsidP="00283C89">
          <w:pPr>
            <w:spacing w:before="80" w:line="210" w:lineRule="exact"/>
            <w:rPr>
              <w:rFonts w:ascii="Barcode 3 of 9 by request" w:hAnsi="Barcode 3 of 9 by request"/>
              <w:w w:val="100"/>
              <w:sz w:val="24"/>
            </w:rPr>
          </w:pPr>
          <w:r>
            <w:rPr>
              <w:rFonts w:ascii="Barcode 3 of 9 by request" w:hAnsi="Barcode 3 of 9 by request"/>
              <w:w w:val="100"/>
              <w:sz w:val="24"/>
            </w:rPr>
            <w:t>*1620839*</w:t>
          </w:r>
        </w:p>
      </w:tc>
      <w:tc>
        <w:tcPr>
          <w:tcW w:w="5028" w:type="dxa"/>
        </w:tcPr>
        <w:p w:rsidR="00283C89" w:rsidRDefault="00283C89" w:rsidP="00283C89">
          <w:pPr>
            <w:pStyle w:val="Footer"/>
            <w:spacing w:line="240" w:lineRule="atLeast"/>
            <w:jc w:val="right"/>
            <w:rPr>
              <w:b w:val="0"/>
              <w:sz w:val="20"/>
            </w:rPr>
          </w:pPr>
          <w:r>
            <w:rPr>
              <w:b w:val="0"/>
              <w:noProof/>
              <w:sz w:val="20"/>
              <w:lang w:val="en-US"/>
            </w:rPr>
            <w:drawing>
              <wp:inline distT="0" distB="0" distL="0" distR="0" wp14:anchorId="1A11137B" wp14:editId="1C251992">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283C89" w:rsidRPr="00283C89" w:rsidRDefault="00283C89" w:rsidP="00283C8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C89" w:rsidRPr="00FD1BB4" w:rsidRDefault="00FD1BB4" w:rsidP="00FD1BB4">
      <w:pPr>
        <w:pStyle w:val="Footer"/>
        <w:spacing w:after="80"/>
        <w:ind w:left="792"/>
      </w:pPr>
      <w:r w:rsidRPr="00FD1BB4">
        <w:t>__________________</w:t>
      </w:r>
    </w:p>
  </w:footnote>
  <w:footnote w:type="continuationSeparator" w:id="0">
    <w:p w:rsidR="00283C89" w:rsidRPr="00FD1BB4" w:rsidRDefault="00FD1BB4" w:rsidP="00FD1BB4">
      <w:pPr>
        <w:pStyle w:val="Footer"/>
        <w:spacing w:after="80"/>
        <w:ind w:left="792"/>
      </w:pPr>
      <w:r w:rsidRPr="00FD1BB4">
        <w:t>__________________</w:t>
      </w:r>
    </w:p>
  </w:footnote>
  <w:footnote w:id="1">
    <w:p w:rsidR="00232786" w:rsidRPr="00755BEE" w:rsidRDefault="00232786" w:rsidP="00FD1BB4">
      <w:pPr>
        <w:pStyle w:val="FootnoteText"/>
        <w:tabs>
          <w:tab w:val="right" w:pos="1195"/>
          <w:tab w:val="left" w:pos="1267"/>
          <w:tab w:val="left" w:pos="1742"/>
          <w:tab w:val="left" w:pos="2218"/>
          <w:tab w:val="left" w:pos="2693"/>
        </w:tabs>
        <w:ind w:left="1267" w:right="1260" w:hanging="432"/>
      </w:pPr>
      <w:r w:rsidRPr="00755BEE">
        <w:rPr>
          <w:rStyle w:val="FootnoteReference"/>
        </w:rPr>
        <w:tab/>
      </w:r>
      <w:r w:rsidRPr="00755BEE">
        <w:rPr>
          <w:rStyle w:val="FootnoteReference"/>
          <w:sz w:val="20"/>
        </w:rPr>
        <w:t>*</w:t>
      </w:r>
      <w:r w:rsidRPr="00755BEE">
        <w:rPr>
          <w:rStyle w:val="FootnoteReference"/>
          <w:sz w:val="20"/>
        </w:rPr>
        <w:tab/>
      </w:r>
      <w:r w:rsidRPr="00FD1BB4">
        <w:t>Приняты Комитетом на его шестьдесят пятой сессии (24 октября-18 ноября 2016 года).</w:t>
      </w:r>
    </w:p>
  </w:footnote>
  <w:footnote w:id="2">
    <w:p w:rsidR="00232786" w:rsidRPr="001F1967" w:rsidRDefault="00232786" w:rsidP="00FD1BB4">
      <w:pPr>
        <w:pStyle w:val="FootnoteText"/>
        <w:widowControl w:val="0"/>
        <w:tabs>
          <w:tab w:val="right" w:pos="1195"/>
          <w:tab w:val="left" w:pos="1267"/>
          <w:tab w:val="left" w:pos="1742"/>
          <w:tab w:val="left" w:pos="2218"/>
          <w:tab w:val="left" w:pos="2693"/>
        </w:tabs>
        <w:ind w:left="1267" w:right="1260" w:hanging="432"/>
      </w:pPr>
      <w:r w:rsidRPr="00755BEE">
        <w:tab/>
      </w:r>
      <w:r>
        <w:rPr>
          <w:rStyle w:val="FootnoteReference"/>
        </w:rPr>
        <w:footnoteRef/>
      </w:r>
      <w:r w:rsidRPr="001F1967">
        <w:tab/>
      </w:r>
      <w:r>
        <w:t>Международный</w:t>
      </w:r>
      <w:r w:rsidRPr="001F1967">
        <w:t xml:space="preserve"> </w:t>
      </w:r>
      <w:r>
        <w:t>пакт</w:t>
      </w:r>
      <w:r w:rsidRPr="001F1967">
        <w:t xml:space="preserve"> </w:t>
      </w:r>
      <w:r>
        <w:t>об</w:t>
      </w:r>
      <w:r w:rsidRPr="001F1967">
        <w:t xml:space="preserve"> </w:t>
      </w:r>
      <w:r>
        <w:t>экономических</w:t>
      </w:r>
      <w:r w:rsidRPr="001F1967">
        <w:t xml:space="preserve">, </w:t>
      </w:r>
      <w:r>
        <w:t>социальных</w:t>
      </w:r>
      <w:r w:rsidRPr="001F1967">
        <w:t xml:space="preserve"> </w:t>
      </w:r>
      <w:r>
        <w:t>и</w:t>
      </w:r>
      <w:r w:rsidRPr="001F1967">
        <w:t xml:space="preserve"> </w:t>
      </w:r>
      <w:r>
        <w:t>культурных</w:t>
      </w:r>
      <w:r w:rsidRPr="001F1967">
        <w:t xml:space="preserve"> </w:t>
      </w:r>
      <w:r>
        <w:t>правах</w:t>
      </w:r>
      <w:r w:rsidRPr="001F1967">
        <w:t xml:space="preserve">; </w:t>
      </w:r>
      <w:r>
        <w:t>Международный</w:t>
      </w:r>
      <w:r w:rsidRPr="001F1967">
        <w:t xml:space="preserve"> </w:t>
      </w:r>
      <w:r>
        <w:t>пакт</w:t>
      </w:r>
      <w:r w:rsidRPr="001F1967">
        <w:t xml:space="preserve"> </w:t>
      </w:r>
      <w:r>
        <w:t>о</w:t>
      </w:r>
      <w:r w:rsidRPr="001F1967">
        <w:t xml:space="preserve"> </w:t>
      </w:r>
      <w:r>
        <w:t>гражданских</w:t>
      </w:r>
      <w:r w:rsidRPr="001F1967">
        <w:t xml:space="preserve"> </w:t>
      </w:r>
      <w:r>
        <w:t>и</w:t>
      </w:r>
      <w:r w:rsidRPr="001F1967">
        <w:t xml:space="preserve"> </w:t>
      </w:r>
      <w:r>
        <w:t>политических</w:t>
      </w:r>
      <w:r w:rsidRPr="001F1967">
        <w:t xml:space="preserve"> </w:t>
      </w:r>
      <w:r>
        <w:t>правах</w:t>
      </w:r>
      <w:r w:rsidRPr="001F1967">
        <w:t xml:space="preserve">; </w:t>
      </w:r>
      <w:r>
        <w:t>Международная</w:t>
      </w:r>
      <w:r w:rsidRPr="001F1967">
        <w:t xml:space="preserve"> </w:t>
      </w:r>
      <w:r>
        <w:t>конвенция</w:t>
      </w:r>
      <w:r w:rsidRPr="001F1967">
        <w:t xml:space="preserve"> </w:t>
      </w:r>
      <w:r>
        <w:t>о</w:t>
      </w:r>
      <w:r w:rsidR="00FD1BB4">
        <w:t> </w:t>
      </w:r>
      <w:r>
        <w:t>ликвидации</w:t>
      </w:r>
      <w:r w:rsidRPr="001F1967">
        <w:t xml:space="preserve"> </w:t>
      </w:r>
      <w:r>
        <w:t>всех</w:t>
      </w:r>
      <w:r w:rsidRPr="001F1967">
        <w:t xml:space="preserve"> </w:t>
      </w:r>
      <w:r>
        <w:t>форм</w:t>
      </w:r>
      <w:r w:rsidRPr="001F1967">
        <w:t xml:space="preserve"> </w:t>
      </w:r>
      <w:r>
        <w:t>расовой</w:t>
      </w:r>
      <w:r w:rsidRPr="001F1967">
        <w:t xml:space="preserve"> </w:t>
      </w:r>
      <w:r>
        <w:t>дискриминации</w:t>
      </w:r>
      <w:r w:rsidRPr="001F1967">
        <w:t>;</w:t>
      </w:r>
      <w:r>
        <w:t xml:space="preserve">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83C89" w:rsidTr="00283C89">
      <w:tblPrEx>
        <w:tblCellMar>
          <w:top w:w="0" w:type="dxa"/>
          <w:bottom w:w="0" w:type="dxa"/>
        </w:tblCellMar>
      </w:tblPrEx>
      <w:trPr>
        <w:trHeight w:hRule="exact" w:val="864"/>
      </w:trPr>
      <w:tc>
        <w:tcPr>
          <w:tcW w:w="4838" w:type="dxa"/>
          <w:shd w:val="clear" w:color="auto" w:fill="auto"/>
          <w:vAlign w:val="bottom"/>
        </w:tcPr>
        <w:p w:rsidR="00283C89" w:rsidRPr="00283C89" w:rsidRDefault="00283C89" w:rsidP="00283C89">
          <w:pPr>
            <w:pStyle w:val="Header"/>
            <w:spacing w:after="80"/>
            <w:rPr>
              <w:b/>
            </w:rPr>
          </w:pPr>
          <w:r>
            <w:rPr>
              <w:b/>
            </w:rPr>
            <w:fldChar w:fldCharType="begin"/>
          </w:r>
          <w:r>
            <w:rPr>
              <w:b/>
            </w:rPr>
            <w:instrText xml:space="preserve"> DOCVARIABLE "sss1" \* MERGEFORMAT </w:instrText>
          </w:r>
          <w:r>
            <w:rPr>
              <w:b/>
            </w:rPr>
            <w:fldChar w:fldCharType="separate"/>
          </w:r>
          <w:r w:rsidR="00FD1C7A">
            <w:rPr>
              <w:b/>
            </w:rPr>
            <w:t>CEDAW/C/BGD/CO/8</w:t>
          </w:r>
          <w:r>
            <w:rPr>
              <w:b/>
            </w:rPr>
            <w:fldChar w:fldCharType="end"/>
          </w:r>
        </w:p>
      </w:tc>
      <w:tc>
        <w:tcPr>
          <w:tcW w:w="5028" w:type="dxa"/>
          <w:shd w:val="clear" w:color="auto" w:fill="auto"/>
          <w:vAlign w:val="bottom"/>
        </w:tcPr>
        <w:p w:rsidR="00283C89" w:rsidRDefault="00283C89" w:rsidP="00283C89">
          <w:pPr>
            <w:pStyle w:val="Header"/>
          </w:pPr>
        </w:p>
      </w:tc>
    </w:tr>
  </w:tbl>
  <w:p w:rsidR="00283C89" w:rsidRPr="00283C89" w:rsidRDefault="00283C89" w:rsidP="00283C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83C89" w:rsidTr="00283C89">
      <w:tblPrEx>
        <w:tblCellMar>
          <w:top w:w="0" w:type="dxa"/>
          <w:bottom w:w="0" w:type="dxa"/>
        </w:tblCellMar>
      </w:tblPrEx>
      <w:trPr>
        <w:trHeight w:hRule="exact" w:val="864"/>
      </w:trPr>
      <w:tc>
        <w:tcPr>
          <w:tcW w:w="4838" w:type="dxa"/>
          <w:shd w:val="clear" w:color="auto" w:fill="auto"/>
          <w:vAlign w:val="bottom"/>
        </w:tcPr>
        <w:p w:rsidR="00283C89" w:rsidRDefault="00283C89" w:rsidP="00283C89">
          <w:pPr>
            <w:pStyle w:val="Header"/>
          </w:pPr>
        </w:p>
      </w:tc>
      <w:tc>
        <w:tcPr>
          <w:tcW w:w="5028" w:type="dxa"/>
          <w:shd w:val="clear" w:color="auto" w:fill="auto"/>
          <w:vAlign w:val="bottom"/>
        </w:tcPr>
        <w:p w:rsidR="00283C89" w:rsidRPr="00283C89" w:rsidRDefault="00283C89" w:rsidP="00283C89">
          <w:pPr>
            <w:pStyle w:val="Header"/>
            <w:spacing w:after="80"/>
            <w:jc w:val="right"/>
            <w:rPr>
              <w:b/>
            </w:rPr>
          </w:pPr>
          <w:r>
            <w:rPr>
              <w:b/>
            </w:rPr>
            <w:fldChar w:fldCharType="begin"/>
          </w:r>
          <w:r>
            <w:rPr>
              <w:b/>
            </w:rPr>
            <w:instrText xml:space="preserve"> DOCVARIABLE "sss1" \* MERGEFORMAT </w:instrText>
          </w:r>
          <w:r>
            <w:rPr>
              <w:b/>
            </w:rPr>
            <w:fldChar w:fldCharType="separate"/>
          </w:r>
          <w:r w:rsidR="00FD1C7A">
            <w:rPr>
              <w:b/>
            </w:rPr>
            <w:t>CEDAW/C/BGD/CO/8</w:t>
          </w:r>
          <w:r>
            <w:rPr>
              <w:b/>
            </w:rPr>
            <w:fldChar w:fldCharType="end"/>
          </w:r>
        </w:p>
      </w:tc>
    </w:tr>
  </w:tbl>
  <w:p w:rsidR="00283C89" w:rsidRPr="00283C89" w:rsidRDefault="00283C89" w:rsidP="00283C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283C89" w:rsidTr="00283C89">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283C89" w:rsidRPr="00283C89" w:rsidRDefault="00283C89" w:rsidP="00283C8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283C89" w:rsidRDefault="00283C89" w:rsidP="00283C89">
          <w:pPr>
            <w:pStyle w:val="Header"/>
            <w:spacing w:after="120"/>
          </w:pPr>
        </w:p>
      </w:tc>
      <w:tc>
        <w:tcPr>
          <w:tcW w:w="5213" w:type="dxa"/>
          <w:gridSpan w:val="3"/>
          <w:tcBorders>
            <w:bottom w:val="single" w:sz="4" w:space="0" w:color="auto"/>
          </w:tcBorders>
          <w:shd w:val="clear" w:color="auto" w:fill="auto"/>
          <w:vAlign w:val="bottom"/>
        </w:tcPr>
        <w:p w:rsidR="00283C89" w:rsidRPr="00283C89" w:rsidRDefault="00283C89" w:rsidP="00283C89">
          <w:pPr>
            <w:pStyle w:val="Header"/>
            <w:spacing w:after="20"/>
            <w:jc w:val="right"/>
            <w:rPr>
              <w:sz w:val="20"/>
            </w:rPr>
          </w:pPr>
          <w:r>
            <w:rPr>
              <w:sz w:val="40"/>
            </w:rPr>
            <w:t>CEDAW</w:t>
          </w:r>
          <w:r>
            <w:rPr>
              <w:sz w:val="20"/>
            </w:rPr>
            <w:t>/C/BGD/CO/8</w:t>
          </w:r>
        </w:p>
      </w:tc>
    </w:tr>
    <w:tr w:rsidR="00283C89" w:rsidRPr="00232786" w:rsidTr="00283C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3C89" w:rsidRPr="00283C89" w:rsidRDefault="00283C89" w:rsidP="00283C89">
          <w:pPr>
            <w:pStyle w:val="Header"/>
            <w:spacing w:before="120"/>
            <w:jc w:val="center"/>
          </w:pPr>
          <w:r>
            <w:t xml:space="preserve"> </w:t>
          </w:r>
          <w:r>
            <w:rPr>
              <w:noProof/>
              <w:lang w:val="en-US"/>
            </w:rPr>
            <w:drawing>
              <wp:inline distT="0" distB="0" distL="0" distR="0" wp14:anchorId="59981E45" wp14:editId="3BCE18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83C89" w:rsidRPr="00283C89" w:rsidRDefault="00283C89" w:rsidP="00283C89">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283C89" w:rsidRPr="00283C89" w:rsidRDefault="00283C89" w:rsidP="00283C89">
          <w:pPr>
            <w:pStyle w:val="Header"/>
            <w:spacing w:before="109"/>
          </w:pPr>
        </w:p>
      </w:tc>
      <w:tc>
        <w:tcPr>
          <w:tcW w:w="3180" w:type="dxa"/>
          <w:gridSpan w:val="2"/>
          <w:tcBorders>
            <w:top w:val="single" w:sz="4" w:space="0" w:color="auto"/>
            <w:bottom w:val="single" w:sz="12" w:space="0" w:color="auto"/>
          </w:tcBorders>
          <w:shd w:val="clear" w:color="auto" w:fill="auto"/>
        </w:tcPr>
        <w:p w:rsidR="00283C89" w:rsidRPr="00232786" w:rsidRDefault="00283C89" w:rsidP="00283C89">
          <w:pPr>
            <w:pStyle w:val="Distribution"/>
            <w:rPr>
              <w:color w:val="000000"/>
              <w:lang w:val="en-US"/>
            </w:rPr>
          </w:pPr>
          <w:r w:rsidRPr="00232786">
            <w:rPr>
              <w:color w:val="000000"/>
              <w:lang w:val="en-US"/>
            </w:rPr>
            <w:t>Distr.: General</w:t>
          </w:r>
        </w:p>
        <w:p w:rsidR="00283C89" w:rsidRPr="00232786" w:rsidRDefault="00283C89" w:rsidP="00283C89">
          <w:pPr>
            <w:pStyle w:val="Publication"/>
            <w:rPr>
              <w:color w:val="000000"/>
              <w:lang w:val="en-US"/>
            </w:rPr>
          </w:pPr>
          <w:r w:rsidRPr="00232786">
            <w:rPr>
              <w:color w:val="000000"/>
              <w:lang w:val="en-US"/>
            </w:rPr>
            <w:t>18 November 2016</w:t>
          </w:r>
        </w:p>
        <w:p w:rsidR="00283C89" w:rsidRPr="00232786" w:rsidRDefault="00283C89" w:rsidP="00283C89">
          <w:pPr>
            <w:rPr>
              <w:color w:val="000000"/>
              <w:lang w:val="en-US"/>
            </w:rPr>
          </w:pPr>
          <w:r w:rsidRPr="00232786">
            <w:rPr>
              <w:color w:val="000000"/>
              <w:lang w:val="en-US"/>
            </w:rPr>
            <w:t>Russian</w:t>
          </w:r>
        </w:p>
        <w:p w:rsidR="00283C89" w:rsidRPr="00232786" w:rsidRDefault="00283C89" w:rsidP="00283C89">
          <w:pPr>
            <w:pStyle w:val="Original"/>
            <w:rPr>
              <w:color w:val="000000"/>
              <w:lang w:val="en-US"/>
            </w:rPr>
          </w:pPr>
          <w:r w:rsidRPr="00232786">
            <w:rPr>
              <w:color w:val="000000"/>
              <w:lang w:val="en-US"/>
            </w:rPr>
            <w:t>Original: English</w:t>
          </w:r>
        </w:p>
        <w:p w:rsidR="00283C89" w:rsidRPr="00232786" w:rsidRDefault="00283C89" w:rsidP="00283C89">
          <w:pPr>
            <w:rPr>
              <w:lang w:val="en-US"/>
            </w:rPr>
          </w:pPr>
        </w:p>
      </w:tc>
    </w:tr>
  </w:tbl>
  <w:p w:rsidR="00283C89" w:rsidRPr="00232786" w:rsidRDefault="00283C89" w:rsidP="00283C89">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7"/>
  </w:num>
  <w:num w:numId="3">
    <w:abstractNumId w:val="15"/>
  </w:num>
  <w:num w:numId="4">
    <w:abstractNumId w:val="1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6"/>
  </w:num>
  <w:num w:numId="16">
    <w:abstractNumId w:val="13"/>
  </w:num>
  <w:num w:numId="17">
    <w:abstractNumId w:val="11"/>
  </w:num>
  <w:num w:numId="18">
    <w:abstractNumId w:val="10"/>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GrammaticalErrors/>
  <w:revisionView w:markup="0"/>
  <w:defaultTabStop w:val="475"/>
  <w:autoHyphenation/>
  <w:hyphenationZone w:val="220"/>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9*"/>
    <w:docVar w:name="CreationDt" w:val="27/12/2016 3:41: PM"/>
    <w:docVar w:name="DocCategory" w:val="Doc"/>
    <w:docVar w:name="DocType" w:val="Final"/>
    <w:docVar w:name="DutyStation" w:val="New York"/>
    <w:docVar w:name="FooterJN" w:val="16-20839"/>
    <w:docVar w:name="jobn" w:val="16-20839 (R)"/>
    <w:docVar w:name="jobnDT" w:val="16-20839 (R)   271216"/>
    <w:docVar w:name="jobnDTDT" w:val="16-20839 (R)   271216   271216"/>
    <w:docVar w:name="JobNo" w:val="1620839R"/>
    <w:docVar w:name="JobNo2" w:val="1640252R"/>
    <w:docVar w:name="LocalDrive" w:val="0"/>
    <w:docVar w:name="OandT" w:val=" "/>
    <w:docVar w:name="sss1" w:val="CEDAW/C/BGD/CO/8"/>
    <w:docVar w:name="sss2" w:val="-"/>
    <w:docVar w:name="Symbol1" w:val="CEDAW/C/BGD/CO/8"/>
    <w:docVar w:name="Symbol2" w:val="-"/>
  </w:docVars>
  <w:rsids>
    <w:rsidRoot w:val="00E57F6B"/>
    <w:rsid w:val="00232786"/>
    <w:rsid w:val="00283C89"/>
    <w:rsid w:val="003807EF"/>
    <w:rsid w:val="004F7A8D"/>
    <w:rsid w:val="005644C2"/>
    <w:rsid w:val="00571999"/>
    <w:rsid w:val="005A2266"/>
    <w:rsid w:val="00643F79"/>
    <w:rsid w:val="00705A84"/>
    <w:rsid w:val="00A72FF5"/>
    <w:rsid w:val="00A73012"/>
    <w:rsid w:val="00CA4BB0"/>
    <w:rsid w:val="00D62421"/>
    <w:rsid w:val="00E57F6B"/>
    <w:rsid w:val="00E720E8"/>
    <w:rsid w:val="00EE4835"/>
    <w:rsid w:val="00F63321"/>
    <w:rsid w:val="00F81CC1"/>
    <w:rsid w:val="00FD1BB4"/>
    <w:rsid w:val="00FD1C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EE4835"/>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EE4835"/>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EE4835"/>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EE4835"/>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232786"/>
    <w:pPr>
      <w:numPr>
        <w:ilvl w:val="3"/>
        <w:numId w:val="12"/>
      </w:numPr>
      <w:suppressAutoHyphens/>
      <w:spacing w:line="240" w:lineRule="auto"/>
      <w:ind w:left="864" w:hanging="144"/>
      <w:outlineLvl w:val="3"/>
    </w:pPr>
    <w:rPr>
      <w:rFonts w:eastAsiaTheme="minorEastAsia"/>
      <w:spacing w:val="0"/>
      <w:w w:val="100"/>
      <w:kern w:val="0"/>
      <w:szCs w:val="20"/>
      <w:lang w:val="en-GB"/>
    </w:rPr>
  </w:style>
  <w:style w:type="paragraph" w:styleId="Heading5">
    <w:name w:val="heading 5"/>
    <w:basedOn w:val="Normal"/>
    <w:next w:val="Normal"/>
    <w:link w:val="Heading5Char"/>
    <w:qFormat/>
    <w:rsid w:val="00232786"/>
    <w:pPr>
      <w:numPr>
        <w:ilvl w:val="4"/>
        <w:numId w:val="12"/>
      </w:numPr>
      <w:suppressAutoHyphens/>
      <w:spacing w:line="240" w:lineRule="auto"/>
      <w:ind w:left="1008" w:hanging="432"/>
      <w:outlineLvl w:val="4"/>
    </w:pPr>
    <w:rPr>
      <w:rFonts w:eastAsiaTheme="minorEastAsia"/>
      <w:spacing w:val="0"/>
      <w:w w:val="100"/>
      <w:kern w:val="0"/>
      <w:szCs w:val="20"/>
      <w:lang w:val="en-GB"/>
    </w:rPr>
  </w:style>
  <w:style w:type="paragraph" w:styleId="Heading6">
    <w:name w:val="heading 6"/>
    <w:basedOn w:val="Normal"/>
    <w:next w:val="Normal"/>
    <w:link w:val="Heading6Char"/>
    <w:qFormat/>
    <w:rsid w:val="00232786"/>
    <w:pPr>
      <w:numPr>
        <w:ilvl w:val="5"/>
        <w:numId w:val="12"/>
      </w:numPr>
      <w:suppressAutoHyphens/>
      <w:spacing w:line="240" w:lineRule="auto"/>
      <w:ind w:left="1152" w:hanging="432"/>
      <w:outlineLvl w:val="5"/>
    </w:pPr>
    <w:rPr>
      <w:rFonts w:eastAsiaTheme="minorEastAsia"/>
      <w:spacing w:val="0"/>
      <w:w w:val="100"/>
      <w:kern w:val="0"/>
      <w:szCs w:val="20"/>
      <w:lang w:val="en-GB"/>
    </w:rPr>
  </w:style>
  <w:style w:type="paragraph" w:styleId="Heading7">
    <w:name w:val="heading 7"/>
    <w:basedOn w:val="Normal"/>
    <w:next w:val="Normal"/>
    <w:link w:val="Heading7Char"/>
    <w:qFormat/>
    <w:rsid w:val="00232786"/>
    <w:pPr>
      <w:numPr>
        <w:ilvl w:val="6"/>
        <w:numId w:val="12"/>
      </w:numPr>
      <w:suppressAutoHyphens/>
      <w:spacing w:line="240" w:lineRule="auto"/>
      <w:ind w:left="1296" w:hanging="288"/>
      <w:outlineLvl w:val="6"/>
    </w:pPr>
    <w:rPr>
      <w:rFonts w:eastAsiaTheme="minorEastAsia"/>
      <w:spacing w:val="0"/>
      <w:w w:val="100"/>
      <w:kern w:val="0"/>
      <w:szCs w:val="20"/>
      <w:lang w:val="en-GB"/>
    </w:rPr>
  </w:style>
  <w:style w:type="paragraph" w:styleId="Heading8">
    <w:name w:val="heading 8"/>
    <w:basedOn w:val="Normal"/>
    <w:next w:val="Normal"/>
    <w:link w:val="Heading8Char"/>
    <w:qFormat/>
    <w:rsid w:val="00232786"/>
    <w:pPr>
      <w:numPr>
        <w:ilvl w:val="7"/>
        <w:numId w:val="12"/>
      </w:numPr>
      <w:suppressAutoHyphens/>
      <w:spacing w:line="240" w:lineRule="auto"/>
      <w:ind w:left="1440" w:hanging="432"/>
      <w:outlineLvl w:val="7"/>
    </w:pPr>
    <w:rPr>
      <w:rFonts w:eastAsiaTheme="minorEastAsia"/>
      <w:spacing w:val="0"/>
      <w:w w:val="100"/>
      <w:kern w:val="0"/>
      <w:szCs w:val="20"/>
      <w:lang w:val="en-GB"/>
    </w:rPr>
  </w:style>
  <w:style w:type="paragraph" w:styleId="Heading9">
    <w:name w:val="heading 9"/>
    <w:basedOn w:val="Normal"/>
    <w:next w:val="Normal"/>
    <w:link w:val="Heading9Char"/>
    <w:qFormat/>
    <w:rsid w:val="00232786"/>
    <w:pPr>
      <w:numPr>
        <w:ilvl w:val="8"/>
        <w:numId w:val="12"/>
      </w:numPr>
      <w:suppressAutoHyphens/>
      <w:spacing w:line="240" w:lineRule="auto"/>
      <w:ind w:left="1584" w:hanging="144"/>
      <w:outlineLvl w:val="8"/>
    </w:pPr>
    <w:rPr>
      <w:rFonts w:eastAsiaTheme="minorEastAsia"/>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EE4835"/>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E4835"/>
    <w:pPr>
      <w:suppressAutoHyphens/>
      <w:spacing w:line="270" w:lineRule="exact"/>
      <w:outlineLvl w:val="0"/>
    </w:pPr>
    <w:rPr>
      <w:b/>
      <w:sz w:val="24"/>
    </w:rPr>
  </w:style>
  <w:style w:type="paragraph" w:customStyle="1" w:styleId="HCh">
    <w:name w:val="_ H _Ch"/>
    <w:basedOn w:val="H1"/>
    <w:next w:val="SingleTxt"/>
    <w:qFormat/>
    <w:rsid w:val="00EE4835"/>
    <w:pPr>
      <w:keepNext/>
      <w:keepLines/>
      <w:spacing w:line="300" w:lineRule="exact"/>
    </w:pPr>
    <w:rPr>
      <w:spacing w:val="-2"/>
      <w:sz w:val="28"/>
    </w:rPr>
  </w:style>
  <w:style w:type="paragraph" w:customStyle="1" w:styleId="H23">
    <w:name w:val="_ H_2/3"/>
    <w:basedOn w:val="H1"/>
    <w:next w:val="SingleTxt"/>
    <w:qFormat/>
    <w:rsid w:val="00EE4835"/>
    <w:pPr>
      <w:keepNext/>
      <w:keepLines/>
      <w:spacing w:line="240" w:lineRule="exact"/>
      <w:outlineLvl w:val="1"/>
    </w:pPr>
    <w:rPr>
      <w:spacing w:val="2"/>
      <w:sz w:val="20"/>
    </w:rPr>
  </w:style>
  <w:style w:type="paragraph" w:customStyle="1" w:styleId="H4">
    <w:name w:val="_ H_4"/>
    <w:basedOn w:val="Normal"/>
    <w:next w:val="Normal"/>
    <w:qFormat/>
    <w:rsid w:val="00EE4835"/>
    <w:pPr>
      <w:keepNext/>
      <w:keepLines/>
      <w:tabs>
        <w:tab w:val="right" w:pos="360"/>
      </w:tabs>
      <w:suppressAutoHyphens/>
      <w:outlineLvl w:val="3"/>
    </w:pPr>
    <w:rPr>
      <w:i/>
      <w:spacing w:val="3"/>
    </w:rPr>
  </w:style>
  <w:style w:type="paragraph" w:customStyle="1" w:styleId="H56">
    <w:name w:val="_ H_5/6"/>
    <w:basedOn w:val="Normal"/>
    <w:next w:val="Normal"/>
    <w:qFormat/>
    <w:rsid w:val="00EE4835"/>
    <w:pPr>
      <w:keepNext/>
      <w:keepLines/>
      <w:tabs>
        <w:tab w:val="right" w:pos="360"/>
      </w:tabs>
      <w:suppressAutoHyphens/>
      <w:ind w:left="1267" w:right="1267" w:hanging="1267"/>
      <w:outlineLvl w:val="4"/>
    </w:pPr>
  </w:style>
  <w:style w:type="paragraph" w:customStyle="1" w:styleId="DualTxt">
    <w:name w:val="__Dual Txt"/>
    <w:basedOn w:val="Normal"/>
    <w:qFormat/>
    <w:rsid w:val="00EE483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E4835"/>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E4835"/>
    <w:pPr>
      <w:spacing w:line="540" w:lineRule="exact"/>
    </w:pPr>
    <w:rPr>
      <w:spacing w:val="-8"/>
      <w:w w:val="96"/>
      <w:sz w:val="57"/>
    </w:rPr>
  </w:style>
  <w:style w:type="paragraph" w:customStyle="1" w:styleId="SS">
    <w:name w:val="__S_S"/>
    <w:basedOn w:val="SM"/>
    <w:next w:val="Normal"/>
    <w:qFormat/>
    <w:rsid w:val="00EE4835"/>
    <w:pPr>
      <w:spacing w:line="300" w:lineRule="exact"/>
      <w:ind w:left="1264" w:right="1264"/>
    </w:pPr>
    <w:rPr>
      <w:sz w:val="28"/>
    </w:rPr>
  </w:style>
  <w:style w:type="paragraph" w:customStyle="1" w:styleId="SingleTxt">
    <w:name w:val="__Single Txt"/>
    <w:basedOn w:val="Normal"/>
    <w:qFormat/>
    <w:rsid w:val="00EE483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EE4835"/>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EE4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EE4835"/>
    <w:pPr>
      <w:keepNext/>
      <w:keepLines/>
      <w:spacing w:line="240" w:lineRule="exact"/>
      <w:outlineLvl w:val="1"/>
    </w:pPr>
    <w:rPr>
      <w:sz w:val="20"/>
    </w:rPr>
  </w:style>
  <w:style w:type="paragraph" w:customStyle="1" w:styleId="Bullet1">
    <w:name w:val="Bullet 1"/>
    <w:basedOn w:val="Normal"/>
    <w:qFormat/>
    <w:rsid w:val="00EE4835"/>
    <w:pPr>
      <w:numPr>
        <w:numId w:val="1"/>
      </w:numPr>
      <w:spacing w:after="120"/>
      <w:ind w:right="1267"/>
      <w:jc w:val="both"/>
    </w:pPr>
  </w:style>
  <w:style w:type="paragraph" w:customStyle="1" w:styleId="Bullet2">
    <w:name w:val="Bullet 2"/>
    <w:basedOn w:val="Normal"/>
    <w:qFormat/>
    <w:rsid w:val="00EE4835"/>
    <w:pPr>
      <w:numPr>
        <w:numId w:val="2"/>
      </w:numPr>
      <w:spacing w:after="120"/>
      <w:ind w:right="1267"/>
      <w:jc w:val="both"/>
    </w:pPr>
  </w:style>
  <w:style w:type="paragraph" w:customStyle="1" w:styleId="Bullet3">
    <w:name w:val="Bullet 3"/>
    <w:basedOn w:val="SingleTxt"/>
    <w:qFormat/>
    <w:rsid w:val="00EE483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EE4835"/>
    <w:pPr>
      <w:spacing w:before="240"/>
    </w:pPr>
    <w:rPr>
      <w:szCs w:val="20"/>
    </w:rPr>
  </w:style>
  <w:style w:type="character" w:styleId="EndnoteReference">
    <w:name w:val="endnote reference"/>
    <w:aliases w:val="1_G"/>
    <w:basedOn w:val="DefaultParagraphFont"/>
    <w:rsid w:val="00EE483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EE4835"/>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EE4835"/>
    <w:rPr>
      <w:rFonts w:ascii="Times New Roman" w:hAnsi="Times New Roman"/>
      <w:spacing w:val="5"/>
      <w:w w:val="104"/>
      <w:kern w:val="14"/>
      <w:sz w:val="17"/>
      <w:szCs w:val="20"/>
      <w:lang w:val="ru-RU"/>
    </w:rPr>
  </w:style>
  <w:style w:type="paragraph" w:styleId="Footer">
    <w:name w:val="footer"/>
    <w:aliases w:val="3_G"/>
    <w:basedOn w:val="Normal"/>
    <w:link w:val="FooterChar"/>
    <w:unhideWhenUsed/>
    <w:rsid w:val="00EE4835"/>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EE4835"/>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EE48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rsid w:val="00EE4835"/>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EE4835"/>
    <w:rPr>
      <w:rFonts w:ascii="Times New Roman" w:hAnsi="Times New Roman"/>
      <w:spacing w:val="5"/>
      <w:w w:val="104"/>
      <w:kern w:val="14"/>
      <w:sz w:val="17"/>
      <w:szCs w:val="20"/>
      <w:lang w:val="ru-RU"/>
    </w:rPr>
  </w:style>
  <w:style w:type="paragraph" w:styleId="Header">
    <w:name w:val="header"/>
    <w:aliases w:val="6_G"/>
    <w:basedOn w:val="Normal"/>
    <w:link w:val="HeaderChar"/>
    <w:rsid w:val="00EE4835"/>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EE4835"/>
    <w:rPr>
      <w:rFonts w:ascii="Times New Roman" w:hAnsi="Times New Roman"/>
      <w:sz w:val="17"/>
      <w:lang w:val="ru-RU"/>
    </w:rPr>
  </w:style>
  <w:style w:type="character" w:customStyle="1" w:styleId="Heading1Char">
    <w:name w:val="Heading 1 Char"/>
    <w:basedOn w:val="DefaultParagraphFont"/>
    <w:link w:val="Heading1"/>
    <w:rsid w:val="00EE4835"/>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EE4835"/>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EE4835"/>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EE4835"/>
    <w:pPr>
      <w:spacing w:after="120"/>
      <w:ind w:left="360"/>
      <w:contextualSpacing/>
    </w:pPr>
  </w:style>
  <w:style w:type="paragraph" w:styleId="ListContinue2">
    <w:name w:val="List Continue 2"/>
    <w:basedOn w:val="Normal"/>
    <w:next w:val="Normal"/>
    <w:rsid w:val="00EE4835"/>
    <w:pPr>
      <w:numPr>
        <w:numId w:val="4"/>
      </w:numPr>
      <w:tabs>
        <w:tab w:val="left" w:pos="792"/>
      </w:tabs>
      <w:spacing w:after="120"/>
    </w:pPr>
  </w:style>
  <w:style w:type="paragraph" w:styleId="ListNumber">
    <w:name w:val="List Number"/>
    <w:basedOn w:val="H1"/>
    <w:next w:val="Normal"/>
    <w:rsid w:val="00EE4835"/>
    <w:pPr>
      <w:numPr>
        <w:numId w:val="5"/>
      </w:numPr>
      <w:contextualSpacing/>
    </w:pPr>
  </w:style>
  <w:style w:type="paragraph" w:styleId="ListNumber2">
    <w:name w:val="List Number 2"/>
    <w:basedOn w:val="H23"/>
    <w:next w:val="Normal"/>
    <w:rsid w:val="00EE4835"/>
    <w:pPr>
      <w:numPr>
        <w:numId w:val="6"/>
      </w:numPr>
      <w:tabs>
        <w:tab w:val="left" w:pos="648"/>
      </w:tabs>
      <w:contextualSpacing/>
    </w:pPr>
  </w:style>
  <w:style w:type="paragraph" w:styleId="ListNumber3">
    <w:name w:val="List Number 3"/>
    <w:basedOn w:val="H23"/>
    <w:next w:val="Normal"/>
    <w:rsid w:val="00EE4835"/>
    <w:pPr>
      <w:numPr>
        <w:numId w:val="7"/>
      </w:numPr>
      <w:tabs>
        <w:tab w:val="left" w:pos="922"/>
      </w:tabs>
      <w:contextualSpacing/>
    </w:pPr>
  </w:style>
  <w:style w:type="paragraph" w:styleId="ListNumber4">
    <w:name w:val="List Number 4"/>
    <w:basedOn w:val="Normal"/>
    <w:rsid w:val="00EE4835"/>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EE4835"/>
    <w:pPr>
      <w:numPr>
        <w:numId w:val="9"/>
      </w:numPr>
      <w:tabs>
        <w:tab w:val="left" w:pos="1498"/>
      </w:tabs>
      <w:contextualSpacing/>
    </w:pPr>
  </w:style>
  <w:style w:type="paragraph" w:styleId="NoSpacing">
    <w:name w:val="No Spacing"/>
    <w:uiPriority w:val="1"/>
    <w:rsid w:val="00EE4835"/>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EE4835"/>
    <w:rPr>
      <w:szCs w:val="20"/>
    </w:rPr>
  </w:style>
  <w:style w:type="paragraph" w:customStyle="1" w:styleId="Publication">
    <w:name w:val="Publication"/>
    <w:basedOn w:val="Normal"/>
    <w:next w:val="Normal"/>
    <w:qFormat/>
    <w:rsid w:val="00EE4835"/>
  </w:style>
  <w:style w:type="paragraph" w:customStyle="1" w:styleId="ReleaseDate">
    <w:name w:val="ReleaseDate"/>
    <w:basedOn w:val="Normal"/>
    <w:next w:val="Normal"/>
    <w:qFormat/>
    <w:rsid w:val="00EE4835"/>
    <w:rPr>
      <w:szCs w:val="20"/>
    </w:rPr>
  </w:style>
  <w:style w:type="paragraph" w:customStyle="1" w:styleId="Small">
    <w:name w:val="Small"/>
    <w:basedOn w:val="Normal"/>
    <w:next w:val="Normal"/>
    <w:qFormat/>
    <w:rsid w:val="00EE4835"/>
    <w:pPr>
      <w:tabs>
        <w:tab w:val="right" w:pos="9965"/>
      </w:tabs>
      <w:spacing w:line="210" w:lineRule="exact"/>
    </w:pPr>
    <w:rPr>
      <w:spacing w:val="5"/>
      <w:w w:val="104"/>
      <w:sz w:val="17"/>
    </w:rPr>
  </w:style>
  <w:style w:type="paragraph" w:customStyle="1" w:styleId="SmallX">
    <w:name w:val="SmallX"/>
    <w:basedOn w:val="Small"/>
    <w:next w:val="Normal"/>
    <w:qFormat/>
    <w:rsid w:val="00EE4835"/>
    <w:pPr>
      <w:spacing w:line="180" w:lineRule="exact"/>
      <w:jc w:val="right"/>
    </w:pPr>
    <w:rPr>
      <w:spacing w:val="6"/>
      <w:w w:val="106"/>
      <w:sz w:val="14"/>
    </w:rPr>
  </w:style>
  <w:style w:type="paragraph" w:customStyle="1" w:styleId="TitleHCH">
    <w:name w:val="Title_H_CH"/>
    <w:basedOn w:val="HCh"/>
    <w:next w:val="SingleTxt"/>
    <w:qFormat/>
    <w:rsid w:val="00EE4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EE4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EE4835"/>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2266"/>
    <w:rPr>
      <w:rFonts w:ascii="Tahoma" w:hAnsi="Tahoma" w:cs="Tahoma"/>
      <w:spacing w:val="4"/>
      <w:w w:val="103"/>
      <w:kern w:val="14"/>
      <w:sz w:val="16"/>
      <w:szCs w:val="16"/>
      <w:lang w:val="ru-RU"/>
    </w:rPr>
  </w:style>
  <w:style w:type="character" w:styleId="CommentReference">
    <w:name w:val="annotation reference"/>
    <w:basedOn w:val="DefaultParagraphFont"/>
    <w:semiHidden/>
    <w:unhideWhenUsed/>
    <w:rsid w:val="00283C89"/>
    <w:rPr>
      <w:sz w:val="16"/>
      <w:szCs w:val="16"/>
    </w:rPr>
  </w:style>
  <w:style w:type="paragraph" w:styleId="CommentText">
    <w:name w:val="annotation text"/>
    <w:basedOn w:val="Normal"/>
    <w:link w:val="CommentTextChar"/>
    <w:semiHidden/>
    <w:unhideWhenUsed/>
    <w:rsid w:val="00283C89"/>
    <w:pPr>
      <w:spacing w:line="240" w:lineRule="auto"/>
    </w:pPr>
    <w:rPr>
      <w:szCs w:val="20"/>
    </w:rPr>
  </w:style>
  <w:style w:type="character" w:customStyle="1" w:styleId="CommentTextChar">
    <w:name w:val="Comment Text Char"/>
    <w:basedOn w:val="DefaultParagraphFont"/>
    <w:link w:val="CommentText"/>
    <w:semiHidden/>
    <w:rsid w:val="00283C89"/>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283C89"/>
    <w:rPr>
      <w:b/>
      <w:bCs/>
    </w:rPr>
  </w:style>
  <w:style w:type="character" w:customStyle="1" w:styleId="CommentSubjectChar">
    <w:name w:val="Comment Subject Char"/>
    <w:basedOn w:val="CommentTextChar"/>
    <w:link w:val="CommentSubject"/>
    <w:rsid w:val="00283C89"/>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232786"/>
    <w:rPr>
      <w:rFonts w:ascii="Times New Roman" w:eastAsiaTheme="minorEastAsia" w:hAnsi="Times New Roman" w:cs="Times New Roman"/>
      <w:sz w:val="20"/>
      <w:szCs w:val="20"/>
    </w:rPr>
  </w:style>
  <w:style w:type="character" w:customStyle="1" w:styleId="Heading5Char">
    <w:name w:val="Heading 5 Char"/>
    <w:basedOn w:val="DefaultParagraphFont"/>
    <w:link w:val="Heading5"/>
    <w:rsid w:val="00232786"/>
    <w:rPr>
      <w:rFonts w:ascii="Times New Roman" w:eastAsiaTheme="minorEastAsia" w:hAnsi="Times New Roman" w:cs="Times New Roman"/>
      <w:sz w:val="20"/>
      <w:szCs w:val="20"/>
    </w:rPr>
  </w:style>
  <w:style w:type="character" w:customStyle="1" w:styleId="Heading6Char">
    <w:name w:val="Heading 6 Char"/>
    <w:basedOn w:val="DefaultParagraphFont"/>
    <w:link w:val="Heading6"/>
    <w:rsid w:val="00232786"/>
    <w:rPr>
      <w:rFonts w:ascii="Times New Roman" w:eastAsiaTheme="minorEastAsia" w:hAnsi="Times New Roman" w:cs="Times New Roman"/>
      <w:sz w:val="20"/>
      <w:szCs w:val="20"/>
    </w:rPr>
  </w:style>
  <w:style w:type="character" w:customStyle="1" w:styleId="Heading7Char">
    <w:name w:val="Heading 7 Char"/>
    <w:basedOn w:val="DefaultParagraphFont"/>
    <w:link w:val="Heading7"/>
    <w:rsid w:val="00232786"/>
    <w:rPr>
      <w:rFonts w:ascii="Times New Roman" w:eastAsiaTheme="minorEastAsia" w:hAnsi="Times New Roman" w:cs="Times New Roman"/>
      <w:sz w:val="20"/>
      <w:szCs w:val="20"/>
    </w:rPr>
  </w:style>
  <w:style w:type="character" w:customStyle="1" w:styleId="Heading8Char">
    <w:name w:val="Heading 8 Char"/>
    <w:basedOn w:val="DefaultParagraphFont"/>
    <w:link w:val="Heading8"/>
    <w:rsid w:val="00232786"/>
    <w:rPr>
      <w:rFonts w:ascii="Times New Roman" w:eastAsiaTheme="minorEastAsia" w:hAnsi="Times New Roman" w:cs="Times New Roman"/>
      <w:sz w:val="20"/>
      <w:szCs w:val="20"/>
    </w:rPr>
  </w:style>
  <w:style w:type="character" w:customStyle="1" w:styleId="Heading9Char">
    <w:name w:val="Heading 9 Char"/>
    <w:basedOn w:val="DefaultParagraphFont"/>
    <w:link w:val="Heading9"/>
    <w:rsid w:val="00232786"/>
    <w:rPr>
      <w:rFonts w:ascii="Times New Roman" w:eastAsiaTheme="minorEastAsia" w:hAnsi="Times New Roman" w:cs="Times New Roman"/>
      <w:sz w:val="20"/>
      <w:szCs w:val="20"/>
    </w:rPr>
  </w:style>
  <w:style w:type="paragraph" w:customStyle="1" w:styleId="HMG">
    <w:name w:val="_ H __M_G"/>
    <w:basedOn w:val="Normal"/>
    <w:next w:val="Normal"/>
    <w:rsid w:val="00232786"/>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rsid w:val="00232786"/>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link w:val="SingleTxtGChar"/>
    <w:rsid w:val="00232786"/>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rsid w:val="00232786"/>
    <w:rPr>
      <w:rFonts w:ascii="Times New Roman" w:hAnsi="Times New Roman"/>
      <w:b/>
      <w:sz w:val="18"/>
    </w:rPr>
  </w:style>
  <w:style w:type="paragraph" w:styleId="PlainText">
    <w:name w:val="Plain Text"/>
    <w:basedOn w:val="Normal"/>
    <w:link w:val="PlainTextChar"/>
    <w:semiHidden/>
    <w:rsid w:val="00232786"/>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232786"/>
    <w:rPr>
      <w:rFonts w:ascii="Times New Roman" w:eastAsiaTheme="minorEastAsia" w:hAnsi="Times New Roman" w:cs="Courier New"/>
      <w:sz w:val="20"/>
      <w:szCs w:val="20"/>
    </w:rPr>
  </w:style>
  <w:style w:type="paragraph" w:styleId="BodyText">
    <w:name w:val="Body Text"/>
    <w:basedOn w:val="Normal"/>
    <w:next w:val="Normal"/>
    <w:link w:val="BodyTextChar"/>
    <w:semiHidden/>
    <w:rsid w:val="00232786"/>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232786"/>
    <w:rPr>
      <w:rFonts w:ascii="Times New Roman" w:eastAsiaTheme="minorEastAsia" w:hAnsi="Times New Roman" w:cs="Times New Roman"/>
      <w:sz w:val="20"/>
      <w:szCs w:val="20"/>
    </w:rPr>
  </w:style>
  <w:style w:type="paragraph" w:styleId="BodyTextIndent">
    <w:name w:val="Body Text Indent"/>
    <w:basedOn w:val="Normal"/>
    <w:link w:val="BodyTextIndentChar"/>
    <w:semiHidden/>
    <w:rsid w:val="00232786"/>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232786"/>
    <w:rPr>
      <w:rFonts w:ascii="Times New Roman" w:eastAsiaTheme="minorEastAsia" w:hAnsi="Times New Roman" w:cs="Times New Roman"/>
      <w:sz w:val="20"/>
      <w:szCs w:val="20"/>
    </w:rPr>
  </w:style>
  <w:style w:type="paragraph" w:styleId="BlockText">
    <w:name w:val="Block Text"/>
    <w:basedOn w:val="Normal"/>
    <w:semiHidden/>
    <w:rsid w:val="00232786"/>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232786"/>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232786"/>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232786"/>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232786"/>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rsid w:val="00232786"/>
    <w:pPr>
      <w:numPr>
        <w:numId w:val="18"/>
      </w:numPr>
      <w:suppressAutoHyphens/>
      <w:spacing w:after="120" w:line="240" w:lineRule="atLeast"/>
      <w:ind w:right="1134"/>
      <w:jc w:val="both"/>
    </w:pPr>
    <w:rPr>
      <w:rFonts w:eastAsiaTheme="minorEastAsia"/>
      <w:spacing w:val="0"/>
      <w:w w:val="100"/>
      <w:kern w:val="0"/>
      <w:szCs w:val="20"/>
      <w:lang w:val="en-GB"/>
    </w:rPr>
  </w:style>
  <w:style w:type="character" w:styleId="LineNumber">
    <w:name w:val="line number"/>
    <w:semiHidden/>
    <w:rsid w:val="00232786"/>
    <w:rPr>
      <w:sz w:val="14"/>
    </w:rPr>
  </w:style>
  <w:style w:type="paragraph" w:customStyle="1" w:styleId="Bullet2G">
    <w:name w:val="_Bullet 2_G"/>
    <w:basedOn w:val="Normal"/>
    <w:rsid w:val="00232786"/>
    <w:pPr>
      <w:numPr>
        <w:numId w:val="19"/>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rsid w:val="00232786"/>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rsid w:val="00232786"/>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rsid w:val="00232786"/>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rsid w:val="00232786"/>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232786"/>
    <w:pPr>
      <w:numPr>
        <w:numId w:val="15"/>
      </w:numPr>
    </w:pPr>
  </w:style>
  <w:style w:type="numbering" w:styleId="1ai">
    <w:name w:val="Outline List 1"/>
    <w:basedOn w:val="NoList"/>
    <w:semiHidden/>
    <w:rsid w:val="00232786"/>
    <w:pPr>
      <w:numPr>
        <w:numId w:val="16"/>
      </w:numPr>
    </w:pPr>
  </w:style>
  <w:style w:type="numbering" w:styleId="ArticleSection">
    <w:name w:val="Outline List 3"/>
    <w:basedOn w:val="NoList"/>
    <w:semiHidden/>
    <w:rsid w:val="00232786"/>
    <w:pPr>
      <w:numPr>
        <w:numId w:val="17"/>
      </w:numPr>
    </w:pPr>
  </w:style>
  <w:style w:type="paragraph" w:styleId="BodyText2">
    <w:name w:val="Body Text 2"/>
    <w:basedOn w:val="Normal"/>
    <w:link w:val="BodyText2Char"/>
    <w:semiHidden/>
    <w:rsid w:val="00232786"/>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232786"/>
    <w:rPr>
      <w:rFonts w:ascii="Times New Roman" w:eastAsiaTheme="minorEastAsia" w:hAnsi="Times New Roman" w:cs="Times New Roman"/>
      <w:sz w:val="20"/>
      <w:szCs w:val="20"/>
    </w:rPr>
  </w:style>
  <w:style w:type="paragraph" w:styleId="BodyText3">
    <w:name w:val="Body Text 3"/>
    <w:basedOn w:val="Normal"/>
    <w:link w:val="BodyText3Char"/>
    <w:semiHidden/>
    <w:rsid w:val="00232786"/>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232786"/>
    <w:rPr>
      <w:rFonts w:ascii="Times New Roman" w:eastAsiaTheme="minorEastAsia" w:hAnsi="Times New Roman" w:cs="Times New Roman"/>
      <w:sz w:val="16"/>
      <w:szCs w:val="16"/>
    </w:rPr>
  </w:style>
  <w:style w:type="paragraph" w:styleId="BodyTextFirstIndent">
    <w:name w:val="Body Text First Indent"/>
    <w:basedOn w:val="BodyText"/>
    <w:link w:val="BodyTextFirstIndentChar"/>
    <w:semiHidden/>
    <w:rsid w:val="00232786"/>
    <w:pPr>
      <w:spacing w:after="120"/>
      <w:ind w:firstLine="210"/>
    </w:pPr>
  </w:style>
  <w:style w:type="character" w:customStyle="1" w:styleId="BodyTextFirstIndentChar">
    <w:name w:val="Body Text First Indent Char"/>
    <w:basedOn w:val="BodyTextChar"/>
    <w:link w:val="BodyTextFirstIndent"/>
    <w:semiHidden/>
    <w:rsid w:val="00232786"/>
    <w:rPr>
      <w:rFonts w:ascii="Times New Roman" w:eastAsiaTheme="minorEastAsia" w:hAnsi="Times New Roman" w:cs="Times New Roman"/>
      <w:sz w:val="20"/>
      <w:szCs w:val="20"/>
    </w:rPr>
  </w:style>
  <w:style w:type="paragraph" w:styleId="BodyTextFirstIndent2">
    <w:name w:val="Body Text First Indent 2"/>
    <w:basedOn w:val="BodyTextIndent"/>
    <w:link w:val="BodyTextFirstIndent2Char"/>
    <w:semiHidden/>
    <w:rsid w:val="00232786"/>
    <w:pPr>
      <w:ind w:firstLine="210"/>
    </w:pPr>
  </w:style>
  <w:style w:type="character" w:customStyle="1" w:styleId="BodyTextFirstIndent2Char">
    <w:name w:val="Body Text First Indent 2 Char"/>
    <w:basedOn w:val="BodyTextIndentChar"/>
    <w:link w:val="BodyTextFirstIndent2"/>
    <w:semiHidden/>
    <w:rsid w:val="00232786"/>
    <w:rPr>
      <w:rFonts w:ascii="Times New Roman" w:eastAsiaTheme="minorEastAsia" w:hAnsi="Times New Roman" w:cs="Times New Roman"/>
      <w:sz w:val="20"/>
      <w:szCs w:val="20"/>
    </w:rPr>
  </w:style>
  <w:style w:type="paragraph" w:styleId="BodyTextIndent2">
    <w:name w:val="Body Text Indent 2"/>
    <w:basedOn w:val="Normal"/>
    <w:link w:val="BodyTextIndent2Char"/>
    <w:semiHidden/>
    <w:rsid w:val="00232786"/>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232786"/>
    <w:rPr>
      <w:rFonts w:ascii="Times New Roman" w:eastAsiaTheme="minorEastAsia" w:hAnsi="Times New Roman" w:cs="Times New Roman"/>
      <w:sz w:val="20"/>
      <w:szCs w:val="20"/>
    </w:rPr>
  </w:style>
  <w:style w:type="paragraph" w:styleId="BodyTextIndent3">
    <w:name w:val="Body Text Indent 3"/>
    <w:basedOn w:val="Normal"/>
    <w:link w:val="BodyTextIndent3Char"/>
    <w:semiHidden/>
    <w:rsid w:val="00232786"/>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232786"/>
    <w:rPr>
      <w:rFonts w:ascii="Times New Roman" w:eastAsiaTheme="minorEastAsia" w:hAnsi="Times New Roman" w:cs="Times New Roman"/>
      <w:sz w:val="16"/>
      <w:szCs w:val="16"/>
    </w:rPr>
  </w:style>
  <w:style w:type="paragraph" w:styleId="Closing">
    <w:name w:val="Closing"/>
    <w:basedOn w:val="Normal"/>
    <w:link w:val="ClosingChar"/>
    <w:semiHidden/>
    <w:rsid w:val="00232786"/>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232786"/>
    <w:rPr>
      <w:rFonts w:ascii="Times New Roman" w:eastAsiaTheme="minorEastAsia" w:hAnsi="Times New Roman" w:cs="Times New Roman"/>
      <w:sz w:val="20"/>
      <w:szCs w:val="20"/>
    </w:rPr>
  </w:style>
  <w:style w:type="paragraph" w:styleId="Date">
    <w:name w:val="Date"/>
    <w:basedOn w:val="Normal"/>
    <w:next w:val="Normal"/>
    <w:link w:val="DateChar"/>
    <w:semiHidden/>
    <w:rsid w:val="00232786"/>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232786"/>
    <w:rPr>
      <w:rFonts w:ascii="Times New Roman" w:eastAsiaTheme="minorEastAsia" w:hAnsi="Times New Roman" w:cs="Times New Roman"/>
      <w:sz w:val="20"/>
      <w:szCs w:val="20"/>
    </w:rPr>
  </w:style>
  <w:style w:type="paragraph" w:styleId="E-mailSignature">
    <w:name w:val="E-mail Signature"/>
    <w:basedOn w:val="Normal"/>
    <w:link w:val="E-mailSignatureChar"/>
    <w:semiHidden/>
    <w:rsid w:val="00232786"/>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232786"/>
    <w:rPr>
      <w:rFonts w:ascii="Times New Roman" w:eastAsiaTheme="minorEastAsia" w:hAnsi="Times New Roman" w:cs="Times New Roman"/>
      <w:sz w:val="20"/>
      <w:szCs w:val="20"/>
    </w:rPr>
  </w:style>
  <w:style w:type="character" w:styleId="Emphasis">
    <w:name w:val="Emphasis"/>
    <w:qFormat/>
    <w:rsid w:val="00232786"/>
    <w:rPr>
      <w:i/>
      <w:iCs/>
    </w:rPr>
  </w:style>
  <w:style w:type="paragraph" w:styleId="EnvelopeReturn">
    <w:name w:val="envelope return"/>
    <w:basedOn w:val="Normal"/>
    <w:semiHidden/>
    <w:rsid w:val="00232786"/>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semiHidden/>
    <w:rsid w:val="00232786"/>
    <w:rPr>
      <w:color w:val="0000FF"/>
      <w:u w:val="none"/>
    </w:rPr>
  </w:style>
  <w:style w:type="character" w:styleId="HTMLAcronym">
    <w:name w:val="HTML Acronym"/>
    <w:basedOn w:val="DefaultParagraphFont"/>
    <w:semiHidden/>
    <w:rsid w:val="00232786"/>
  </w:style>
  <w:style w:type="paragraph" w:styleId="HTMLAddress">
    <w:name w:val="HTML Address"/>
    <w:basedOn w:val="Normal"/>
    <w:link w:val="HTMLAddressChar"/>
    <w:semiHidden/>
    <w:rsid w:val="00232786"/>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232786"/>
    <w:rPr>
      <w:rFonts w:ascii="Times New Roman" w:eastAsiaTheme="minorEastAsia" w:hAnsi="Times New Roman" w:cs="Times New Roman"/>
      <w:i/>
      <w:iCs/>
      <w:sz w:val="20"/>
      <w:szCs w:val="20"/>
    </w:rPr>
  </w:style>
  <w:style w:type="character" w:styleId="HTMLCite">
    <w:name w:val="HTML Cite"/>
    <w:semiHidden/>
    <w:rsid w:val="00232786"/>
    <w:rPr>
      <w:i/>
      <w:iCs/>
    </w:rPr>
  </w:style>
  <w:style w:type="character" w:styleId="HTMLCode">
    <w:name w:val="HTML Code"/>
    <w:semiHidden/>
    <w:rsid w:val="00232786"/>
    <w:rPr>
      <w:rFonts w:ascii="Courier New" w:hAnsi="Courier New" w:cs="Courier New"/>
      <w:sz w:val="20"/>
      <w:szCs w:val="20"/>
    </w:rPr>
  </w:style>
  <w:style w:type="character" w:styleId="HTMLDefinition">
    <w:name w:val="HTML Definition"/>
    <w:semiHidden/>
    <w:rsid w:val="00232786"/>
    <w:rPr>
      <w:i/>
      <w:iCs/>
    </w:rPr>
  </w:style>
  <w:style w:type="character" w:styleId="HTMLKeyboard">
    <w:name w:val="HTML Keyboard"/>
    <w:semiHidden/>
    <w:rsid w:val="00232786"/>
    <w:rPr>
      <w:rFonts w:ascii="Courier New" w:hAnsi="Courier New" w:cs="Courier New"/>
      <w:sz w:val="20"/>
      <w:szCs w:val="20"/>
    </w:rPr>
  </w:style>
  <w:style w:type="paragraph" w:styleId="HTMLPreformatted">
    <w:name w:val="HTML Preformatted"/>
    <w:basedOn w:val="Normal"/>
    <w:link w:val="HTMLPreformattedChar"/>
    <w:semiHidden/>
    <w:rsid w:val="00232786"/>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32786"/>
    <w:rPr>
      <w:rFonts w:ascii="Courier New" w:eastAsiaTheme="minorEastAsia" w:hAnsi="Courier New" w:cs="Courier New"/>
      <w:sz w:val="20"/>
      <w:szCs w:val="20"/>
    </w:rPr>
  </w:style>
  <w:style w:type="character" w:styleId="HTMLSample">
    <w:name w:val="HTML Sample"/>
    <w:semiHidden/>
    <w:rsid w:val="00232786"/>
    <w:rPr>
      <w:rFonts w:ascii="Courier New" w:hAnsi="Courier New" w:cs="Courier New"/>
    </w:rPr>
  </w:style>
  <w:style w:type="character" w:styleId="HTMLTypewriter">
    <w:name w:val="HTML Typewriter"/>
    <w:semiHidden/>
    <w:rsid w:val="00232786"/>
    <w:rPr>
      <w:rFonts w:ascii="Courier New" w:hAnsi="Courier New" w:cs="Courier New"/>
      <w:sz w:val="20"/>
      <w:szCs w:val="20"/>
    </w:rPr>
  </w:style>
  <w:style w:type="character" w:styleId="HTMLVariable">
    <w:name w:val="HTML Variable"/>
    <w:semiHidden/>
    <w:rsid w:val="00232786"/>
    <w:rPr>
      <w:i/>
      <w:iCs/>
    </w:rPr>
  </w:style>
  <w:style w:type="character" w:styleId="Hyperlink">
    <w:name w:val="Hyperlink"/>
    <w:semiHidden/>
    <w:rsid w:val="00232786"/>
    <w:rPr>
      <w:color w:val="auto"/>
      <w:u w:val="none"/>
    </w:rPr>
  </w:style>
  <w:style w:type="paragraph" w:styleId="List">
    <w:name w:val="List"/>
    <w:basedOn w:val="Normal"/>
    <w:semiHidden/>
    <w:rsid w:val="00232786"/>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232786"/>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232786"/>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232786"/>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232786"/>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232786"/>
    <w:pPr>
      <w:numPr>
        <w:numId w:val="10"/>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232786"/>
    <w:pPr>
      <w:numPr>
        <w:numId w:val="11"/>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232786"/>
    <w:pPr>
      <w:numPr>
        <w:numId w:val="12"/>
      </w:numPr>
      <w:suppressAutoHyphens/>
      <w:spacing w:line="240" w:lineRule="atLeast"/>
    </w:pPr>
    <w:rPr>
      <w:rFonts w:eastAsiaTheme="minorEastAsia"/>
      <w:spacing w:val="0"/>
      <w:w w:val="100"/>
      <w:kern w:val="0"/>
      <w:szCs w:val="20"/>
      <w:lang w:val="en-GB"/>
    </w:rPr>
  </w:style>
  <w:style w:type="paragraph" w:styleId="ListBullet4">
    <w:name w:val="List Bullet 4"/>
    <w:basedOn w:val="Normal"/>
    <w:semiHidden/>
    <w:rsid w:val="00232786"/>
    <w:pPr>
      <w:numPr>
        <w:numId w:val="13"/>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232786"/>
    <w:pPr>
      <w:numPr>
        <w:numId w:val="14"/>
      </w:numPr>
      <w:suppressAutoHyphens/>
      <w:spacing w:line="240" w:lineRule="atLeast"/>
    </w:pPr>
    <w:rPr>
      <w:rFonts w:eastAsiaTheme="minorEastAsia"/>
      <w:spacing w:val="0"/>
      <w:w w:val="100"/>
      <w:kern w:val="0"/>
      <w:szCs w:val="20"/>
      <w:lang w:val="en-GB"/>
    </w:rPr>
  </w:style>
  <w:style w:type="paragraph" w:styleId="ListContinue3">
    <w:name w:val="List Continue 3"/>
    <w:basedOn w:val="Normal"/>
    <w:semiHidden/>
    <w:rsid w:val="00232786"/>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232786"/>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232786"/>
    <w:pPr>
      <w:suppressAutoHyphens/>
      <w:spacing w:after="120" w:line="240" w:lineRule="atLeast"/>
      <w:ind w:left="1415"/>
    </w:pPr>
    <w:rPr>
      <w:rFonts w:eastAsiaTheme="minorEastAsia"/>
      <w:spacing w:val="0"/>
      <w:w w:val="100"/>
      <w:kern w:val="0"/>
      <w:szCs w:val="20"/>
      <w:lang w:val="en-GB"/>
    </w:rPr>
  </w:style>
  <w:style w:type="paragraph" w:styleId="MessageHeader">
    <w:name w:val="Message Header"/>
    <w:basedOn w:val="Normal"/>
    <w:link w:val="MessageHeaderChar"/>
    <w:semiHidden/>
    <w:rsid w:val="0023278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32786"/>
    <w:rPr>
      <w:rFonts w:ascii="Arial" w:eastAsiaTheme="minorEastAsia" w:hAnsi="Arial" w:cs="Arial"/>
      <w:sz w:val="24"/>
      <w:szCs w:val="24"/>
      <w:shd w:val="pct20" w:color="auto" w:fill="auto"/>
    </w:rPr>
  </w:style>
  <w:style w:type="paragraph" w:styleId="NormalWeb">
    <w:name w:val="Normal (Web)"/>
    <w:basedOn w:val="Normal"/>
    <w:semiHidden/>
    <w:rsid w:val="00232786"/>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232786"/>
    <w:pPr>
      <w:suppressAutoHyphens/>
      <w:spacing w:line="240" w:lineRule="atLeast"/>
      <w:ind w:left="567"/>
    </w:pPr>
    <w:rPr>
      <w:rFonts w:eastAsiaTheme="minorEastAsia"/>
      <w:spacing w:val="0"/>
      <w:w w:val="100"/>
      <w:kern w:val="0"/>
      <w:szCs w:val="20"/>
      <w:lang w:val="en-GB"/>
    </w:rPr>
  </w:style>
  <w:style w:type="paragraph" w:styleId="NoteHeading">
    <w:name w:val="Note Heading"/>
    <w:basedOn w:val="Normal"/>
    <w:next w:val="Normal"/>
    <w:link w:val="NoteHeadingChar"/>
    <w:semiHidden/>
    <w:rsid w:val="00232786"/>
    <w:pPr>
      <w:suppressAutoHyphens/>
      <w:spacing w:line="240" w:lineRule="atLeast"/>
    </w:pPr>
    <w:rPr>
      <w:rFonts w:eastAsiaTheme="minorEastAsia"/>
      <w:spacing w:val="0"/>
      <w:w w:val="100"/>
      <w:kern w:val="0"/>
      <w:szCs w:val="20"/>
      <w:lang w:val="en-GB"/>
    </w:rPr>
  </w:style>
  <w:style w:type="character" w:customStyle="1" w:styleId="NoteHeadingChar">
    <w:name w:val="Note Heading Char"/>
    <w:basedOn w:val="DefaultParagraphFont"/>
    <w:link w:val="NoteHeading"/>
    <w:semiHidden/>
    <w:rsid w:val="00232786"/>
    <w:rPr>
      <w:rFonts w:ascii="Times New Roman" w:eastAsiaTheme="minorEastAsia" w:hAnsi="Times New Roman" w:cs="Times New Roman"/>
      <w:sz w:val="20"/>
      <w:szCs w:val="20"/>
    </w:rPr>
  </w:style>
  <w:style w:type="paragraph" w:styleId="Salutation">
    <w:name w:val="Salutation"/>
    <w:basedOn w:val="Normal"/>
    <w:next w:val="Normal"/>
    <w:link w:val="SalutationChar"/>
    <w:semiHidden/>
    <w:rsid w:val="00232786"/>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232786"/>
    <w:rPr>
      <w:rFonts w:ascii="Times New Roman" w:eastAsiaTheme="minorEastAsia" w:hAnsi="Times New Roman" w:cs="Times New Roman"/>
      <w:sz w:val="20"/>
      <w:szCs w:val="20"/>
    </w:rPr>
  </w:style>
  <w:style w:type="paragraph" w:styleId="Signature">
    <w:name w:val="Signature"/>
    <w:basedOn w:val="Normal"/>
    <w:link w:val="SignatureChar"/>
    <w:semiHidden/>
    <w:rsid w:val="00232786"/>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232786"/>
    <w:rPr>
      <w:rFonts w:ascii="Times New Roman" w:eastAsiaTheme="minorEastAsia" w:hAnsi="Times New Roman" w:cs="Times New Roman"/>
      <w:sz w:val="20"/>
      <w:szCs w:val="20"/>
    </w:rPr>
  </w:style>
  <w:style w:type="character" w:styleId="Strong">
    <w:name w:val="Strong"/>
    <w:qFormat/>
    <w:rsid w:val="00232786"/>
    <w:rPr>
      <w:b/>
      <w:bCs/>
    </w:rPr>
  </w:style>
  <w:style w:type="paragraph" w:styleId="Subtitle">
    <w:name w:val="Subtitle"/>
    <w:basedOn w:val="Normal"/>
    <w:link w:val="SubtitleChar"/>
    <w:qFormat/>
    <w:rsid w:val="00232786"/>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232786"/>
    <w:rPr>
      <w:rFonts w:ascii="Arial" w:eastAsiaTheme="minorEastAsia" w:hAnsi="Arial" w:cs="Arial"/>
      <w:sz w:val="24"/>
      <w:szCs w:val="24"/>
    </w:rPr>
  </w:style>
  <w:style w:type="table" w:styleId="Table3Deffects1">
    <w:name w:val="Table 3D effects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32786"/>
    <w:pPr>
      <w:suppressAutoHyphens/>
      <w:spacing w:after="0" w:line="240" w:lineRule="atLeast"/>
    </w:pPr>
    <w:rPr>
      <w:rFonts w:ascii="Times New Roman" w:eastAsiaTheme="minorEastAsia"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32786"/>
    <w:pPr>
      <w:suppressAutoHyphens/>
      <w:spacing w:after="0" w:line="240" w:lineRule="atLeast"/>
    </w:pPr>
    <w:rPr>
      <w:rFonts w:ascii="Times New Roman" w:eastAsiaTheme="minorEastAsia"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32786"/>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232786"/>
    <w:rPr>
      <w:rFonts w:ascii="Arial" w:eastAsiaTheme="minorEastAsia" w:hAnsi="Arial" w:cs="Arial"/>
      <w:b/>
      <w:bCs/>
      <w:kern w:val="28"/>
      <w:sz w:val="32"/>
      <w:szCs w:val="32"/>
    </w:rPr>
  </w:style>
  <w:style w:type="paragraph" w:styleId="EnvelopeAddress">
    <w:name w:val="envelope address"/>
    <w:basedOn w:val="Normal"/>
    <w:semiHidden/>
    <w:rsid w:val="00232786"/>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character" w:customStyle="1" w:styleId="SingleTxtGChar">
    <w:name w:val="_ Single Txt_G Char"/>
    <w:link w:val="SingleTxtG"/>
    <w:locked/>
    <w:rsid w:val="00232786"/>
    <w:rPr>
      <w:rFonts w:ascii="Times New Roman" w:eastAsiaTheme="minorEastAsia" w:hAnsi="Times New Roman" w:cs="Times New Roman"/>
      <w:sz w:val="20"/>
      <w:szCs w:val="20"/>
    </w:rPr>
  </w:style>
  <w:style w:type="paragraph" w:customStyle="1" w:styleId="Default">
    <w:name w:val="Default"/>
    <w:rsid w:val="00232786"/>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styleId="ListParagraph">
    <w:name w:val="List Paragraph"/>
    <w:basedOn w:val="Normal"/>
    <w:uiPriority w:val="34"/>
    <w:qFormat/>
    <w:rsid w:val="00232786"/>
    <w:pPr>
      <w:suppressAutoHyphens/>
      <w:spacing w:line="240" w:lineRule="atLeast"/>
      <w:ind w:left="720"/>
      <w:contextualSpacing/>
    </w:pPr>
    <w:rPr>
      <w:rFonts w:eastAsiaTheme="minorEastAsia"/>
      <w:spacing w:val="0"/>
      <w:w w:val="100"/>
      <w:kern w:val="0"/>
      <w:szCs w:val="20"/>
      <w:lang w:val="en-GB"/>
    </w:rPr>
  </w:style>
  <w:style w:type="character" w:customStyle="1" w:styleId="admitted">
    <w:name w:val="admitted"/>
    <w:basedOn w:val="DefaultParagraphFont"/>
    <w:rsid w:val="002327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EE4835"/>
    <w:pPr>
      <w:spacing w:after="0" w:line="240" w:lineRule="exact"/>
    </w:pPr>
    <w:rPr>
      <w:rFonts w:ascii="Times New Roman" w:hAnsi="Times New Roman" w:cs="Times New Roman"/>
      <w:spacing w:val="4"/>
      <w:w w:val="103"/>
      <w:kern w:val="14"/>
      <w:sz w:val="20"/>
      <w:lang w:val="ru-RU"/>
    </w:rPr>
  </w:style>
  <w:style w:type="paragraph" w:styleId="Heading1">
    <w:name w:val="heading 1"/>
    <w:aliases w:val="Table_G"/>
    <w:basedOn w:val="Normal"/>
    <w:next w:val="Normal"/>
    <w:link w:val="Heading1Char"/>
    <w:qFormat/>
    <w:rsid w:val="00EE4835"/>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EE4835"/>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EE4835"/>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qFormat/>
    <w:rsid w:val="00232786"/>
    <w:pPr>
      <w:numPr>
        <w:ilvl w:val="3"/>
        <w:numId w:val="12"/>
      </w:numPr>
      <w:suppressAutoHyphens/>
      <w:spacing w:line="240" w:lineRule="auto"/>
      <w:ind w:left="864" w:hanging="144"/>
      <w:outlineLvl w:val="3"/>
    </w:pPr>
    <w:rPr>
      <w:rFonts w:eastAsiaTheme="minorEastAsia"/>
      <w:spacing w:val="0"/>
      <w:w w:val="100"/>
      <w:kern w:val="0"/>
      <w:szCs w:val="20"/>
      <w:lang w:val="en-GB"/>
    </w:rPr>
  </w:style>
  <w:style w:type="paragraph" w:styleId="Heading5">
    <w:name w:val="heading 5"/>
    <w:basedOn w:val="Normal"/>
    <w:next w:val="Normal"/>
    <w:link w:val="Heading5Char"/>
    <w:qFormat/>
    <w:rsid w:val="00232786"/>
    <w:pPr>
      <w:numPr>
        <w:ilvl w:val="4"/>
        <w:numId w:val="12"/>
      </w:numPr>
      <w:suppressAutoHyphens/>
      <w:spacing w:line="240" w:lineRule="auto"/>
      <w:ind w:left="1008" w:hanging="432"/>
      <w:outlineLvl w:val="4"/>
    </w:pPr>
    <w:rPr>
      <w:rFonts w:eastAsiaTheme="minorEastAsia"/>
      <w:spacing w:val="0"/>
      <w:w w:val="100"/>
      <w:kern w:val="0"/>
      <w:szCs w:val="20"/>
      <w:lang w:val="en-GB"/>
    </w:rPr>
  </w:style>
  <w:style w:type="paragraph" w:styleId="Heading6">
    <w:name w:val="heading 6"/>
    <w:basedOn w:val="Normal"/>
    <w:next w:val="Normal"/>
    <w:link w:val="Heading6Char"/>
    <w:qFormat/>
    <w:rsid w:val="00232786"/>
    <w:pPr>
      <w:numPr>
        <w:ilvl w:val="5"/>
        <w:numId w:val="12"/>
      </w:numPr>
      <w:suppressAutoHyphens/>
      <w:spacing w:line="240" w:lineRule="auto"/>
      <w:ind w:left="1152" w:hanging="432"/>
      <w:outlineLvl w:val="5"/>
    </w:pPr>
    <w:rPr>
      <w:rFonts w:eastAsiaTheme="minorEastAsia"/>
      <w:spacing w:val="0"/>
      <w:w w:val="100"/>
      <w:kern w:val="0"/>
      <w:szCs w:val="20"/>
      <w:lang w:val="en-GB"/>
    </w:rPr>
  </w:style>
  <w:style w:type="paragraph" w:styleId="Heading7">
    <w:name w:val="heading 7"/>
    <w:basedOn w:val="Normal"/>
    <w:next w:val="Normal"/>
    <w:link w:val="Heading7Char"/>
    <w:qFormat/>
    <w:rsid w:val="00232786"/>
    <w:pPr>
      <w:numPr>
        <w:ilvl w:val="6"/>
        <w:numId w:val="12"/>
      </w:numPr>
      <w:suppressAutoHyphens/>
      <w:spacing w:line="240" w:lineRule="auto"/>
      <w:ind w:left="1296" w:hanging="288"/>
      <w:outlineLvl w:val="6"/>
    </w:pPr>
    <w:rPr>
      <w:rFonts w:eastAsiaTheme="minorEastAsia"/>
      <w:spacing w:val="0"/>
      <w:w w:val="100"/>
      <w:kern w:val="0"/>
      <w:szCs w:val="20"/>
      <w:lang w:val="en-GB"/>
    </w:rPr>
  </w:style>
  <w:style w:type="paragraph" w:styleId="Heading8">
    <w:name w:val="heading 8"/>
    <w:basedOn w:val="Normal"/>
    <w:next w:val="Normal"/>
    <w:link w:val="Heading8Char"/>
    <w:qFormat/>
    <w:rsid w:val="00232786"/>
    <w:pPr>
      <w:numPr>
        <w:ilvl w:val="7"/>
        <w:numId w:val="12"/>
      </w:numPr>
      <w:suppressAutoHyphens/>
      <w:spacing w:line="240" w:lineRule="auto"/>
      <w:ind w:left="1440" w:hanging="432"/>
      <w:outlineLvl w:val="7"/>
    </w:pPr>
    <w:rPr>
      <w:rFonts w:eastAsiaTheme="minorEastAsia"/>
      <w:spacing w:val="0"/>
      <w:w w:val="100"/>
      <w:kern w:val="0"/>
      <w:szCs w:val="20"/>
      <w:lang w:val="en-GB"/>
    </w:rPr>
  </w:style>
  <w:style w:type="paragraph" w:styleId="Heading9">
    <w:name w:val="heading 9"/>
    <w:basedOn w:val="Normal"/>
    <w:next w:val="Normal"/>
    <w:link w:val="Heading9Char"/>
    <w:qFormat/>
    <w:rsid w:val="00232786"/>
    <w:pPr>
      <w:numPr>
        <w:ilvl w:val="8"/>
        <w:numId w:val="12"/>
      </w:numPr>
      <w:suppressAutoHyphens/>
      <w:spacing w:line="240" w:lineRule="auto"/>
      <w:ind w:left="1584" w:hanging="144"/>
      <w:outlineLvl w:val="8"/>
    </w:pPr>
    <w:rPr>
      <w:rFonts w:eastAsiaTheme="minorEastAsia"/>
      <w:spacing w:val="0"/>
      <w:w w:val="100"/>
      <w:kern w:val="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EE4835"/>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E4835"/>
    <w:pPr>
      <w:suppressAutoHyphens/>
      <w:spacing w:line="270" w:lineRule="exact"/>
      <w:outlineLvl w:val="0"/>
    </w:pPr>
    <w:rPr>
      <w:b/>
      <w:sz w:val="24"/>
    </w:rPr>
  </w:style>
  <w:style w:type="paragraph" w:customStyle="1" w:styleId="HCh">
    <w:name w:val="_ H _Ch"/>
    <w:basedOn w:val="H1"/>
    <w:next w:val="SingleTxt"/>
    <w:qFormat/>
    <w:rsid w:val="00EE4835"/>
    <w:pPr>
      <w:keepNext/>
      <w:keepLines/>
      <w:spacing w:line="300" w:lineRule="exact"/>
    </w:pPr>
    <w:rPr>
      <w:spacing w:val="-2"/>
      <w:sz w:val="28"/>
    </w:rPr>
  </w:style>
  <w:style w:type="paragraph" w:customStyle="1" w:styleId="H23">
    <w:name w:val="_ H_2/3"/>
    <w:basedOn w:val="H1"/>
    <w:next w:val="SingleTxt"/>
    <w:qFormat/>
    <w:rsid w:val="00EE4835"/>
    <w:pPr>
      <w:keepNext/>
      <w:keepLines/>
      <w:spacing w:line="240" w:lineRule="exact"/>
      <w:outlineLvl w:val="1"/>
    </w:pPr>
    <w:rPr>
      <w:spacing w:val="2"/>
      <w:sz w:val="20"/>
    </w:rPr>
  </w:style>
  <w:style w:type="paragraph" w:customStyle="1" w:styleId="H4">
    <w:name w:val="_ H_4"/>
    <w:basedOn w:val="Normal"/>
    <w:next w:val="Normal"/>
    <w:qFormat/>
    <w:rsid w:val="00EE4835"/>
    <w:pPr>
      <w:keepNext/>
      <w:keepLines/>
      <w:tabs>
        <w:tab w:val="right" w:pos="360"/>
      </w:tabs>
      <w:suppressAutoHyphens/>
      <w:outlineLvl w:val="3"/>
    </w:pPr>
    <w:rPr>
      <w:i/>
      <w:spacing w:val="3"/>
    </w:rPr>
  </w:style>
  <w:style w:type="paragraph" w:customStyle="1" w:styleId="H56">
    <w:name w:val="_ H_5/6"/>
    <w:basedOn w:val="Normal"/>
    <w:next w:val="Normal"/>
    <w:qFormat/>
    <w:rsid w:val="00EE4835"/>
    <w:pPr>
      <w:keepNext/>
      <w:keepLines/>
      <w:tabs>
        <w:tab w:val="right" w:pos="360"/>
      </w:tabs>
      <w:suppressAutoHyphens/>
      <w:ind w:left="1267" w:right="1267" w:hanging="1267"/>
      <w:outlineLvl w:val="4"/>
    </w:pPr>
  </w:style>
  <w:style w:type="paragraph" w:customStyle="1" w:styleId="DualTxt">
    <w:name w:val="__Dual Txt"/>
    <w:basedOn w:val="Normal"/>
    <w:qFormat/>
    <w:rsid w:val="00EE483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E4835"/>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E4835"/>
    <w:pPr>
      <w:spacing w:line="540" w:lineRule="exact"/>
    </w:pPr>
    <w:rPr>
      <w:spacing w:val="-8"/>
      <w:w w:val="96"/>
      <w:sz w:val="57"/>
    </w:rPr>
  </w:style>
  <w:style w:type="paragraph" w:customStyle="1" w:styleId="SS">
    <w:name w:val="__S_S"/>
    <w:basedOn w:val="SM"/>
    <w:next w:val="Normal"/>
    <w:qFormat/>
    <w:rsid w:val="00EE4835"/>
    <w:pPr>
      <w:spacing w:line="300" w:lineRule="exact"/>
      <w:ind w:left="1264" w:right="1264"/>
    </w:pPr>
    <w:rPr>
      <w:sz w:val="28"/>
    </w:rPr>
  </w:style>
  <w:style w:type="paragraph" w:customStyle="1" w:styleId="SingleTxt">
    <w:name w:val="__Single Txt"/>
    <w:basedOn w:val="Normal"/>
    <w:qFormat/>
    <w:rsid w:val="00EE4835"/>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EE4835"/>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EE4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EE4835"/>
    <w:pPr>
      <w:keepNext/>
      <w:keepLines/>
      <w:spacing w:line="240" w:lineRule="exact"/>
      <w:outlineLvl w:val="1"/>
    </w:pPr>
    <w:rPr>
      <w:sz w:val="20"/>
    </w:rPr>
  </w:style>
  <w:style w:type="paragraph" w:customStyle="1" w:styleId="Bullet1">
    <w:name w:val="Bullet 1"/>
    <w:basedOn w:val="Normal"/>
    <w:qFormat/>
    <w:rsid w:val="00EE4835"/>
    <w:pPr>
      <w:numPr>
        <w:numId w:val="1"/>
      </w:numPr>
      <w:spacing w:after="120"/>
      <w:ind w:right="1267"/>
      <w:jc w:val="both"/>
    </w:pPr>
  </w:style>
  <w:style w:type="paragraph" w:customStyle="1" w:styleId="Bullet2">
    <w:name w:val="Bullet 2"/>
    <w:basedOn w:val="Normal"/>
    <w:qFormat/>
    <w:rsid w:val="00EE4835"/>
    <w:pPr>
      <w:numPr>
        <w:numId w:val="2"/>
      </w:numPr>
      <w:spacing w:after="120"/>
      <w:ind w:right="1267"/>
      <w:jc w:val="both"/>
    </w:pPr>
  </w:style>
  <w:style w:type="paragraph" w:customStyle="1" w:styleId="Bullet3">
    <w:name w:val="Bullet 3"/>
    <w:basedOn w:val="SingleTxt"/>
    <w:qFormat/>
    <w:rsid w:val="00EE483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EE4835"/>
    <w:pPr>
      <w:spacing w:before="240"/>
    </w:pPr>
    <w:rPr>
      <w:szCs w:val="20"/>
    </w:rPr>
  </w:style>
  <w:style w:type="character" w:styleId="EndnoteReference">
    <w:name w:val="endnote reference"/>
    <w:aliases w:val="1_G"/>
    <w:basedOn w:val="DefaultParagraphFont"/>
    <w:rsid w:val="00EE483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rsid w:val="00EE4835"/>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EE4835"/>
    <w:rPr>
      <w:rFonts w:ascii="Times New Roman" w:hAnsi="Times New Roman"/>
      <w:spacing w:val="5"/>
      <w:w w:val="104"/>
      <w:kern w:val="14"/>
      <w:sz w:val="17"/>
      <w:szCs w:val="20"/>
      <w:lang w:val="ru-RU"/>
    </w:rPr>
  </w:style>
  <w:style w:type="paragraph" w:styleId="Footer">
    <w:name w:val="footer"/>
    <w:aliases w:val="3_G"/>
    <w:basedOn w:val="Normal"/>
    <w:link w:val="FooterChar"/>
    <w:unhideWhenUsed/>
    <w:rsid w:val="00EE4835"/>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EE4835"/>
    <w:rPr>
      <w:rFonts w:ascii="Times New Roman" w:hAnsi="Times New Roman"/>
      <w:b/>
      <w:sz w:val="17"/>
      <w:lang w:val="ru-RU"/>
    </w:rPr>
  </w:style>
  <w:style w:type="character" w:styleId="FootnoteReference">
    <w:name w:val="footnote reference"/>
    <w:aliases w:val="4_G,Ref,de nota al pie,Footnote Reference Number"/>
    <w:basedOn w:val="DefaultParagraphFont"/>
    <w:rsid w:val="00EE48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rsid w:val="00EE4835"/>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EE4835"/>
    <w:rPr>
      <w:rFonts w:ascii="Times New Roman" w:hAnsi="Times New Roman"/>
      <w:spacing w:val="5"/>
      <w:w w:val="104"/>
      <w:kern w:val="14"/>
      <w:sz w:val="17"/>
      <w:szCs w:val="20"/>
      <w:lang w:val="ru-RU"/>
    </w:rPr>
  </w:style>
  <w:style w:type="paragraph" w:styleId="Header">
    <w:name w:val="header"/>
    <w:aliases w:val="6_G"/>
    <w:basedOn w:val="Normal"/>
    <w:link w:val="HeaderChar"/>
    <w:rsid w:val="00EE4835"/>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EE4835"/>
    <w:rPr>
      <w:rFonts w:ascii="Times New Roman" w:hAnsi="Times New Roman"/>
      <w:sz w:val="17"/>
      <w:lang w:val="ru-RU"/>
    </w:rPr>
  </w:style>
  <w:style w:type="character" w:customStyle="1" w:styleId="Heading1Char">
    <w:name w:val="Heading 1 Char"/>
    <w:basedOn w:val="DefaultParagraphFont"/>
    <w:link w:val="Heading1"/>
    <w:rsid w:val="00EE4835"/>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rsid w:val="00EE4835"/>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rsid w:val="00EE4835"/>
    <w:rPr>
      <w:rFonts w:ascii="Arial" w:eastAsiaTheme="majorEastAsia" w:hAnsi="Arial" w:cstheme="majorBidi"/>
      <w:b/>
      <w:bCs/>
      <w:spacing w:val="4"/>
      <w:w w:val="103"/>
      <w:kern w:val="14"/>
      <w:sz w:val="26"/>
      <w:lang w:val="ru-RU"/>
    </w:rPr>
  </w:style>
  <w:style w:type="paragraph" w:styleId="ListContinue">
    <w:name w:val="List Continue"/>
    <w:basedOn w:val="Normal"/>
    <w:semiHidden/>
    <w:rsid w:val="00EE4835"/>
    <w:pPr>
      <w:spacing w:after="120"/>
      <w:ind w:left="360"/>
      <w:contextualSpacing/>
    </w:pPr>
  </w:style>
  <w:style w:type="paragraph" w:styleId="ListContinue2">
    <w:name w:val="List Continue 2"/>
    <w:basedOn w:val="Normal"/>
    <w:next w:val="Normal"/>
    <w:rsid w:val="00EE4835"/>
    <w:pPr>
      <w:numPr>
        <w:numId w:val="4"/>
      </w:numPr>
      <w:tabs>
        <w:tab w:val="left" w:pos="792"/>
      </w:tabs>
      <w:spacing w:after="120"/>
    </w:pPr>
  </w:style>
  <w:style w:type="paragraph" w:styleId="ListNumber">
    <w:name w:val="List Number"/>
    <w:basedOn w:val="H1"/>
    <w:next w:val="Normal"/>
    <w:rsid w:val="00EE4835"/>
    <w:pPr>
      <w:numPr>
        <w:numId w:val="5"/>
      </w:numPr>
      <w:contextualSpacing/>
    </w:pPr>
  </w:style>
  <w:style w:type="paragraph" w:styleId="ListNumber2">
    <w:name w:val="List Number 2"/>
    <w:basedOn w:val="H23"/>
    <w:next w:val="Normal"/>
    <w:rsid w:val="00EE4835"/>
    <w:pPr>
      <w:numPr>
        <w:numId w:val="6"/>
      </w:numPr>
      <w:tabs>
        <w:tab w:val="left" w:pos="648"/>
      </w:tabs>
      <w:contextualSpacing/>
    </w:pPr>
  </w:style>
  <w:style w:type="paragraph" w:styleId="ListNumber3">
    <w:name w:val="List Number 3"/>
    <w:basedOn w:val="H23"/>
    <w:next w:val="Normal"/>
    <w:rsid w:val="00EE4835"/>
    <w:pPr>
      <w:numPr>
        <w:numId w:val="7"/>
      </w:numPr>
      <w:tabs>
        <w:tab w:val="left" w:pos="922"/>
      </w:tabs>
      <w:contextualSpacing/>
    </w:pPr>
  </w:style>
  <w:style w:type="paragraph" w:styleId="ListNumber4">
    <w:name w:val="List Number 4"/>
    <w:basedOn w:val="Normal"/>
    <w:rsid w:val="00EE4835"/>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EE4835"/>
    <w:pPr>
      <w:numPr>
        <w:numId w:val="9"/>
      </w:numPr>
      <w:tabs>
        <w:tab w:val="left" w:pos="1498"/>
      </w:tabs>
      <w:contextualSpacing/>
    </w:pPr>
  </w:style>
  <w:style w:type="paragraph" w:styleId="NoSpacing">
    <w:name w:val="No Spacing"/>
    <w:uiPriority w:val="1"/>
    <w:rsid w:val="00EE4835"/>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EE4835"/>
    <w:rPr>
      <w:szCs w:val="20"/>
    </w:rPr>
  </w:style>
  <w:style w:type="paragraph" w:customStyle="1" w:styleId="Publication">
    <w:name w:val="Publication"/>
    <w:basedOn w:val="Normal"/>
    <w:next w:val="Normal"/>
    <w:qFormat/>
    <w:rsid w:val="00EE4835"/>
  </w:style>
  <w:style w:type="paragraph" w:customStyle="1" w:styleId="ReleaseDate">
    <w:name w:val="ReleaseDate"/>
    <w:basedOn w:val="Normal"/>
    <w:next w:val="Normal"/>
    <w:qFormat/>
    <w:rsid w:val="00EE4835"/>
    <w:rPr>
      <w:szCs w:val="20"/>
    </w:rPr>
  </w:style>
  <w:style w:type="paragraph" w:customStyle="1" w:styleId="Small">
    <w:name w:val="Small"/>
    <w:basedOn w:val="Normal"/>
    <w:next w:val="Normal"/>
    <w:qFormat/>
    <w:rsid w:val="00EE4835"/>
    <w:pPr>
      <w:tabs>
        <w:tab w:val="right" w:pos="9965"/>
      </w:tabs>
      <w:spacing w:line="210" w:lineRule="exact"/>
    </w:pPr>
    <w:rPr>
      <w:spacing w:val="5"/>
      <w:w w:val="104"/>
      <w:sz w:val="17"/>
    </w:rPr>
  </w:style>
  <w:style w:type="paragraph" w:customStyle="1" w:styleId="SmallX">
    <w:name w:val="SmallX"/>
    <w:basedOn w:val="Small"/>
    <w:next w:val="Normal"/>
    <w:qFormat/>
    <w:rsid w:val="00EE4835"/>
    <w:pPr>
      <w:spacing w:line="180" w:lineRule="exact"/>
      <w:jc w:val="right"/>
    </w:pPr>
    <w:rPr>
      <w:spacing w:val="6"/>
      <w:w w:val="106"/>
      <w:sz w:val="14"/>
    </w:rPr>
  </w:style>
  <w:style w:type="paragraph" w:customStyle="1" w:styleId="TitleHCH">
    <w:name w:val="Title_H_CH"/>
    <w:basedOn w:val="HCh"/>
    <w:next w:val="SingleTxt"/>
    <w:qFormat/>
    <w:rsid w:val="00EE4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EE483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EE4835"/>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2266"/>
    <w:rPr>
      <w:rFonts w:ascii="Tahoma" w:hAnsi="Tahoma" w:cs="Tahoma"/>
      <w:spacing w:val="4"/>
      <w:w w:val="103"/>
      <w:kern w:val="14"/>
      <w:sz w:val="16"/>
      <w:szCs w:val="16"/>
      <w:lang w:val="ru-RU"/>
    </w:rPr>
  </w:style>
  <w:style w:type="character" w:styleId="CommentReference">
    <w:name w:val="annotation reference"/>
    <w:basedOn w:val="DefaultParagraphFont"/>
    <w:semiHidden/>
    <w:unhideWhenUsed/>
    <w:rsid w:val="00283C89"/>
    <w:rPr>
      <w:sz w:val="16"/>
      <w:szCs w:val="16"/>
    </w:rPr>
  </w:style>
  <w:style w:type="paragraph" w:styleId="CommentText">
    <w:name w:val="annotation text"/>
    <w:basedOn w:val="Normal"/>
    <w:link w:val="CommentTextChar"/>
    <w:semiHidden/>
    <w:unhideWhenUsed/>
    <w:rsid w:val="00283C89"/>
    <w:pPr>
      <w:spacing w:line="240" w:lineRule="auto"/>
    </w:pPr>
    <w:rPr>
      <w:szCs w:val="20"/>
    </w:rPr>
  </w:style>
  <w:style w:type="character" w:customStyle="1" w:styleId="CommentTextChar">
    <w:name w:val="Comment Text Char"/>
    <w:basedOn w:val="DefaultParagraphFont"/>
    <w:link w:val="CommentText"/>
    <w:semiHidden/>
    <w:rsid w:val="00283C89"/>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nhideWhenUsed/>
    <w:rsid w:val="00283C89"/>
    <w:rPr>
      <w:b/>
      <w:bCs/>
    </w:rPr>
  </w:style>
  <w:style w:type="character" w:customStyle="1" w:styleId="CommentSubjectChar">
    <w:name w:val="Comment Subject Char"/>
    <w:basedOn w:val="CommentTextChar"/>
    <w:link w:val="CommentSubject"/>
    <w:rsid w:val="00283C89"/>
    <w:rPr>
      <w:rFonts w:ascii="Times New Roman" w:hAnsi="Times New Roman" w:cs="Times New Roman"/>
      <w:b/>
      <w:bCs/>
      <w:spacing w:val="4"/>
      <w:w w:val="103"/>
      <w:kern w:val="14"/>
      <w:sz w:val="20"/>
      <w:szCs w:val="20"/>
      <w:lang w:val="ru-RU"/>
    </w:rPr>
  </w:style>
  <w:style w:type="character" w:customStyle="1" w:styleId="Heading4Char">
    <w:name w:val="Heading 4 Char"/>
    <w:basedOn w:val="DefaultParagraphFont"/>
    <w:link w:val="Heading4"/>
    <w:rsid w:val="00232786"/>
    <w:rPr>
      <w:rFonts w:ascii="Times New Roman" w:eastAsiaTheme="minorEastAsia" w:hAnsi="Times New Roman" w:cs="Times New Roman"/>
      <w:sz w:val="20"/>
      <w:szCs w:val="20"/>
    </w:rPr>
  </w:style>
  <w:style w:type="character" w:customStyle="1" w:styleId="Heading5Char">
    <w:name w:val="Heading 5 Char"/>
    <w:basedOn w:val="DefaultParagraphFont"/>
    <w:link w:val="Heading5"/>
    <w:rsid w:val="00232786"/>
    <w:rPr>
      <w:rFonts w:ascii="Times New Roman" w:eastAsiaTheme="minorEastAsia" w:hAnsi="Times New Roman" w:cs="Times New Roman"/>
      <w:sz w:val="20"/>
      <w:szCs w:val="20"/>
    </w:rPr>
  </w:style>
  <w:style w:type="character" w:customStyle="1" w:styleId="Heading6Char">
    <w:name w:val="Heading 6 Char"/>
    <w:basedOn w:val="DefaultParagraphFont"/>
    <w:link w:val="Heading6"/>
    <w:rsid w:val="00232786"/>
    <w:rPr>
      <w:rFonts w:ascii="Times New Roman" w:eastAsiaTheme="minorEastAsia" w:hAnsi="Times New Roman" w:cs="Times New Roman"/>
      <w:sz w:val="20"/>
      <w:szCs w:val="20"/>
    </w:rPr>
  </w:style>
  <w:style w:type="character" w:customStyle="1" w:styleId="Heading7Char">
    <w:name w:val="Heading 7 Char"/>
    <w:basedOn w:val="DefaultParagraphFont"/>
    <w:link w:val="Heading7"/>
    <w:rsid w:val="00232786"/>
    <w:rPr>
      <w:rFonts w:ascii="Times New Roman" w:eastAsiaTheme="minorEastAsia" w:hAnsi="Times New Roman" w:cs="Times New Roman"/>
      <w:sz w:val="20"/>
      <w:szCs w:val="20"/>
    </w:rPr>
  </w:style>
  <w:style w:type="character" w:customStyle="1" w:styleId="Heading8Char">
    <w:name w:val="Heading 8 Char"/>
    <w:basedOn w:val="DefaultParagraphFont"/>
    <w:link w:val="Heading8"/>
    <w:rsid w:val="00232786"/>
    <w:rPr>
      <w:rFonts w:ascii="Times New Roman" w:eastAsiaTheme="minorEastAsia" w:hAnsi="Times New Roman" w:cs="Times New Roman"/>
      <w:sz w:val="20"/>
      <w:szCs w:val="20"/>
    </w:rPr>
  </w:style>
  <w:style w:type="character" w:customStyle="1" w:styleId="Heading9Char">
    <w:name w:val="Heading 9 Char"/>
    <w:basedOn w:val="DefaultParagraphFont"/>
    <w:link w:val="Heading9"/>
    <w:rsid w:val="00232786"/>
    <w:rPr>
      <w:rFonts w:ascii="Times New Roman" w:eastAsiaTheme="minorEastAsia" w:hAnsi="Times New Roman" w:cs="Times New Roman"/>
      <w:sz w:val="20"/>
      <w:szCs w:val="20"/>
    </w:rPr>
  </w:style>
  <w:style w:type="paragraph" w:customStyle="1" w:styleId="HMG">
    <w:name w:val="_ H __M_G"/>
    <w:basedOn w:val="Normal"/>
    <w:next w:val="Normal"/>
    <w:rsid w:val="00232786"/>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rsid w:val="00232786"/>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link w:val="SingleTxtGChar"/>
    <w:rsid w:val="00232786"/>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rsid w:val="00232786"/>
    <w:rPr>
      <w:rFonts w:ascii="Times New Roman" w:hAnsi="Times New Roman"/>
      <w:b/>
      <w:sz w:val="18"/>
    </w:rPr>
  </w:style>
  <w:style w:type="paragraph" w:styleId="PlainText">
    <w:name w:val="Plain Text"/>
    <w:basedOn w:val="Normal"/>
    <w:link w:val="PlainTextChar"/>
    <w:semiHidden/>
    <w:rsid w:val="00232786"/>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232786"/>
    <w:rPr>
      <w:rFonts w:ascii="Times New Roman" w:eastAsiaTheme="minorEastAsia" w:hAnsi="Times New Roman" w:cs="Courier New"/>
      <w:sz w:val="20"/>
      <w:szCs w:val="20"/>
    </w:rPr>
  </w:style>
  <w:style w:type="paragraph" w:styleId="BodyText">
    <w:name w:val="Body Text"/>
    <w:basedOn w:val="Normal"/>
    <w:next w:val="Normal"/>
    <w:link w:val="BodyTextChar"/>
    <w:semiHidden/>
    <w:rsid w:val="00232786"/>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232786"/>
    <w:rPr>
      <w:rFonts w:ascii="Times New Roman" w:eastAsiaTheme="minorEastAsia" w:hAnsi="Times New Roman" w:cs="Times New Roman"/>
      <w:sz w:val="20"/>
      <w:szCs w:val="20"/>
    </w:rPr>
  </w:style>
  <w:style w:type="paragraph" w:styleId="BodyTextIndent">
    <w:name w:val="Body Text Indent"/>
    <w:basedOn w:val="Normal"/>
    <w:link w:val="BodyTextIndentChar"/>
    <w:semiHidden/>
    <w:rsid w:val="00232786"/>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232786"/>
    <w:rPr>
      <w:rFonts w:ascii="Times New Roman" w:eastAsiaTheme="minorEastAsia" w:hAnsi="Times New Roman" w:cs="Times New Roman"/>
      <w:sz w:val="20"/>
      <w:szCs w:val="20"/>
    </w:rPr>
  </w:style>
  <w:style w:type="paragraph" w:styleId="BlockText">
    <w:name w:val="Block Text"/>
    <w:basedOn w:val="Normal"/>
    <w:semiHidden/>
    <w:rsid w:val="00232786"/>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232786"/>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232786"/>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232786"/>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232786"/>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rsid w:val="00232786"/>
    <w:pPr>
      <w:numPr>
        <w:numId w:val="18"/>
      </w:numPr>
      <w:suppressAutoHyphens/>
      <w:spacing w:after="120" w:line="240" w:lineRule="atLeast"/>
      <w:ind w:right="1134"/>
      <w:jc w:val="both"/>
    </w:pPr>
    <w:rPr>
      <w:rFonts w:eastAsiaTheme="minorEastAsia"/>
      <w:spacing w:val="0"/>
      <w:w w:val="100"/>
      <w:kern w:val="0"/>
      <w:szCs w:val="20"/>
      <w:lang w:val="en-GB"/>
    </w:rPr>
  </w:style>
  <w:style w:type="character" w:styleId="LineNumber">
    <w:name w:val="line number"/>
    <w:semiHidden/>
    <w:rsid w:val="00232786"/>
    <w:rPr>
      <w:sz w:val="14"/>
    </w:rPr>
  </w:style>
  <w:style w:type="paragraph" w:customStyle="1" w:styleId="Bullet2G">
    <w:name w:val="_Bullet 2_G"/>
    <w:basedOn w:val="Normal"/>
    <w:rsid w:val="00232786"/>
    <w:pPr>
      <w:numPr>
        <w:numId w:val="19"/>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rsid w:val="00232786"/>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rsid w:val="00232786"/>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rsid w:val="00232786"/>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rsid w:val="00232786"/>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232786"/>
    <w:pPr>
      <w:numPr>
        <w:numId w:val="15"/>
      </w:numPr>
    </w:pPr>
  </w:style>
  <w:style w:type="numbering" w:styleId="1ai">
    <w:name w:val="Outline List 1"/>
    <w:basedOn w:val="NoList"/>
    <w:semiHidden/>
    <w:rsid w:val="00232786"/>
    <w:pPr>
      <w:numPr>
        <w:numId w:val="16"/>
      </w:numPr>
    </w:pPr>
  </w:style>
  <w:style w:type="numbering" w:styleId="ArticleSection">
    <w:name w:val="Outline List 3"/>
    <w:basedOn w:val="NoList"/>
    <w:semiHidden/>
    <w:rsid w:val="00232786"/>
    <w:pPr>
      <w:numPr>
        <w:numId w:val="17"/>
      </w:numPr>
    </w:pPr>
  </w:style>
  <w:style w:type="paragraph" w:styleId="BodyText2">
    <w:name w:val="Body Text 2"/>
    <w:basedOn w:val="Normal"/>
    <w:link w:val="BodyText2Char"/>
    <w:semiHidden/>
    <w:rsid w:val="00232786"/>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232786"/>
    <w:rPr>
      <w:rFonts w:ascii="Times New Roman" w:eastAsiaTheme="minorEastAsia" w:hAnsi="Times New Roman" w:cs="Times New Roman"/>
      <w:sz w:val="20"/>
      <w:szCs w:val="20"/>
    </w:rPr>
  </w:style>
  <w:style w:type="paragraph" w:styleId="BodyText3">
    <w:name w:val="Body Text 3"/>
    <w:basedOn w:val="Normal"/>
    <w:link w:val="BodyText3Char"/>
    <w:semiHidden/>
    <w:rsid w:val="00232786"/>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232786"/>
    <w:rPr>
      <w:rFonts w:ascii="Times New Roman" w:eastAsiaTheme="minorEastAsia" w:hAnsi="Times New Roman" w:cs="Times New Roman"/>
      <w:sz w:val="16"/>
      <w:szCs w:val="16"/>
    </w:rPr>
  </w:style>
  <w:style w:type="paragraph" w:styleId="BodyTextFirstIndent">
    <w:name w:val="Body Text First Indent"/>
    <w:basedOn w:val="BodyText"/>
    <w:link w:val="BodyTextFirstIndentChar"/>
    <w:semiHidden/>
    <w:rsid w:val="00232786"/>
    <w:pPr>
      <w:spacing w:after="120"/>
      <w:ind w:firstLine="210"/>
    </w:pPr>
  </w:style>
  <w:style w:type="character" w:customStyle="1" w:styleId="BodyTextFirstIndentChar">
    <w:name w:val="Body Text First Indent Char"/>
    <w:basedOn w:val="BodyTextChar"/>
    <w:link w:val="BodyTextFirstIndent"/>
    <w:semiHidden/>
    <w:rsid w:val="00232786"/>
    <w:rPr>
      <w:rFonts w:ascii="Times New Roman" w:eastAsiaTheme="minorEastAsia" w:hAnsi="Times New Roman" w:cs="Times New Roman"/>
      <w:sz w:val="20"/>
      <w:szCs w:val="20"/>
    </w:rPr>
  </w:style>
  <w:style w:type="paragraph" w:styleId="BodyTextFirstIndent2">
    <w:name w:val="Body Text First Indent 2"/>
    <w:basedOn w:val="BodyTextIndent"/>
    <w:link w:val="BodyTextFirstIndent2Char"/>
    <w:semiHidden/>
    <w:rsid w:val="00232786"/>
    <w:pPr>
      <w:ind w:firstLine="210"/>
    </w:pPr>
  </w:style>
  <w:style w:type="character" w:customStyle="1" w:styleId="BodyTextFirstIndent2Char">
    <w:name w:val="Body Text First Indent 2 Char"/>
    <w:basedOn w:val="BodyTextIndentChar"/>
    <w:link w:val="BodyTextFirstIndent2"/>
    <w:semiHidden/>
    <w:rsid w:val="00232786"/>
    <w:rPr>
      <w:rFonts w:ascii="Times New Roman" w:eastAsiaTheme="minorEastAsia" w:hAnsi="Times New Roman" w:cs="Times New Roman"/>
      <w:sz w:val="20"/>
      <w:szCs w:val="20"/>
    </w:rPr>
  </w:style>
  <w:style w:type="paragraph" w:styleId="BodyTextIndent2">
    <w:name w:val="Body Text Indent 2"/>
    <w:basedOn w:val="Normal"/>
    <w:link w:val="BodyTextIndent2Char"/>
    <w:semiHidden/>
    <w:rsid w:val="00232786"/>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232786"/>
    <w:rPr>
      <w:rFonts w:ascii="Times New Roman" w:eastAsiaTheme="minorEastAsia" w:hAnsi="Times New Roman" w:cs="Times New Roman"/>
      <w:sz w:val="20"/>
      <w:szCs w:val="20"/>
    </w:rPr>
  </w:style>
  <w:style w:type="paragraph" w:styleId="BodyTextIndent3">
    <w:name w:val="Body Text Indent 3"/>
    <w:basedOn w:val="Normal"/>
    <w:link w:val="BodyTextIndent3Char"/>
    <w:semiHidden/>
    <w:rsid w:val="00232786"/>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232786"/>
    <w:rPr>
      <w:rFonts w:ascii="Times New Roman" w:eastAsiaTheme="minorEastAsia" w:hAnsi="Times New Roman" w:cs="Times New Roman"/>
      <w:sz w:val="16"/>
      <w:szCs w:val="16"/>
    </w:rPr>
  </w:style>
  <w:style w:type="paragraph" w:styleId="Closing">
    <w:name w:val="Closing"/>
    <w:basedOn w:val="Normal"/>
    <w:link w:val="ClosingChar"/>
    <w:semiHidden/>
    <w:rsid w:val="00232786"/>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232786"/>
    <w:rPr>
      <w:rFonts w:ascii="Times New Roman" w:eastAsiaTheme="minorEastAsia" w:hAnsi="Times New Roman" w:cs="Times New Roman"/>
      <w:sz w:val="20"/>
      <w:szCs w:val="20"/>
    </w:rPr>
  </w:style>
  <w:style w:type="paragraph" w:styleId="Date">
    <w:name w:val="Date"/>
    <w:basedOn w:val="Normal"/>
    <w:next w:val="Normal"/>
    <w:link w:val="DateChar"/>
    <w:semiHidden/>
    <w:rsid w:val="00232786"/>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232786"/>
    <w:rPr>
      <w:rFonts w:ascii="Times New Roman" w:eastAsiaTheme="minorEastAsia" w:hAnsi="Times New Roman" w:cs="Times New Roman"/>
      <w:sz w:val="20"/>
      <w:szCs w:val="20"/>
    </w:rPr>
  </w:style>
  <w:style w:type="paragraph" w:styleId="E-mailSignature">
    <w:name w:val="E-mail Signature"/>
    <w:basedOn w:val="Normal"/>
    <w:link w:val="E-mailSignatureChar"/>
    <w:semiHidden/>
    <w:rsid w:val="00232786"/>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232786"/>
    <w:rPr>
      <w:rFonts w:ascii="Times New Roman" w:eastAsiaTheme="minorEastAsia" w:hAnsi="Times New Roman" w:cs="Times New Roman"/>
      <w:sz w:val="20"/>
      <w:szCs w:val="20"/>
    </w:rPr>
  </w:style>
  <w:style w:type="character" w:styleId="Emphasis">
    <w:name w:val="Emphasis"/>
    <w:qFormat/>
    <w:rsid w:val="00232786"/>
    <w:rPr>
      <w:i/>
      <w:iCs/>
    </w:rPr>
  </w:style>
  <w:style w:type="paragraph" w:styleId="EnvelopeReturn">
    <w:name w:val="envelope return"/>
    <w:basedOn w:val="Normal"/>
    <w:semiHidden/>
    <w:rsid w:val="00232786"/>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semiHidden/>
    <w:rsid w:val="00232786"/>
    <w:rPr>
      <w:color w:val="0000FF"/>
      <w:u w:val="none"/>
    </w:rPr>
  </w:style>
  <w:style w:type="character" w:styleId="HTMLAcronym">
    <w:name w:val="HTML Acronym"/>
    <w:basedOn w:val="DefaultParagraphFont"/>
    <w:semiHidden/>
    <w:rsid w:val="00232786"/>
  </w:style>
  <w:style w:type="paragraph" w:styleId="HTMLAddress">
    <w:name w:val="HTML Address"/>
    <w:basedOn w:val="Normal"/>
    <w:link w:val="HTMLAddressChar"/>
    <w:semiHidden/>
    <w:rsid w:val="00232786"/>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232786"/>
    <w:rPr>
      <w:rFonts w:ascii="Times New Roman" w:eastAsiaTheme="minorEastAsia" w:hAnsi="Times New Roman" w:cs="Times New Roman"/>
      <w:i/>
      <w:iCs/>
      <w:sz w:val="20"/>
      <w:szCs w:val="20"/>
    </w:rPr>
  </w:style>
  <w:style w:type="character" w:styleId="HTMLCite">
    <w:name w:val="HTML Cite"/>
    <w:semiHidden/>
    <w:rsid w:val="00232786"/>
    <w:rPr>
      <w:i/>
      <w:iCs/>
    </w:rPr>
  </w:style>
  <w:style w:type="character" w:styleId="HTMLCode">
    <w:name w:val="HTML Code"/>
    <w:semiHidden/>
    <w:rsid w:val="00232786"/>
    <w:rPr>
      <w:rFonts w:ascii="Courier New" w:hAnsi="Courier New" w:cs="Courier New"/>
      <w:sz w:val="20"/>
      <w:szCs w:val="20"/>
    </w:rPr>
  </w:style>
  <w:style w:type="character" w:styleId="HTMLDefinition">
    <w:name w:val="HTML Definition"/>
    <w:semiHidden/>
    <w:rsid w:val="00232786"/>
    <w:rPr>
      <w:i/>
      <w:iCs/>
    </w:rPr>
  </w:style>
  <w:style w:type="character" w:styleId="HTMLKeyboard">
    <w:name w:val="HTML Keyboard"/>
    <w:semiHidden/>
    <w:rsid w:val="00232786"/>
    <w:rPr>
      <w:rFonts w:ascii="Courier New" w:hAnsi="Courier New" w:cs="Courier New"/>
      <w:sz w:val="20"/>
      <w:szCs w:val="20"/>
    </w:rPr>
  </w:style>
  <w:style w:type="paragraph" w:styleId="HTMLPreformatted">
    <w:name w:val="HTML Preformatted"/>
    <w:basedOn w:val="Normal"/>
    <w:link w:val="HTMLPreformattedChar"/>
    <w:semiHidden/>
    <w:rsid w:val="00232786"/>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32786"/>
    <w:rPr>
      <w:rFonts w:ascii="Courier New" w:eastAsiaTheme="minorEastAsia" w:hAnsi="Courier New" w:cs="Courier New"/>
      <w:sz w:val="20"/>
      <w:szCs w:val="20"/>
    </w:rPr>
  </w:style>
  <w:style w:type="character" w:styleId="HTMLSample">
    <w:name w:val="HTML Sample"/>
    <w:semiHidden/>
    <w:rsid w:val="00232786"/>
    <w:rPr>
      <w:rFonts w:ascii="Courier New" w:hAnsi="Courier New" w:cs="Courier New"/>
    </w:rPr>
  </w:style>
  <w:style w:type="character" w:styleId="HTMLTypewriter">
    <w:name w:val="HTML Typewriter"/>
    <w:semiHidden/>
    <w:rsid w:val="00232786"/>
    <w:rPr>
      <w:rFonts w:ascii="Courier New" w:hAnsi="Courier New" w:cs="Courier New"/>
      <w:sz w:val="20"/>
      <w:szCs w:val="20"/>
    </w:rPr>
  </w:style>
  <w:style w:type="character" w:styleId="HTMLVariable">
    <w:name w:val="HTML Variable"/>
    <w:semiHidden/>
    <w:rsid w:val="00232786"/>
    <w:rPr>
      <w:i/>
      <w:iCs/>
    </w:rPr>
  </w:style>
  <w:style w:type="character" w:styleId="Hyperlink">
    <w:name w:val="Hyperlink"/>
    <w:semiHidden/>
    <w:rsid w:val="00232786"/>
    <w:rPr>
      <w:color w:val="auto"/>
      <w:u w:val="none"/>
    </w:rPr>
  </w:style>
  <w:style w:type="paragraph" w:styleId="List">
    <w:name w:val="List"/>
    <w:basedOn w:val="Normal"/>
    <w:semiHidden/>
    <w:rsid w:val="00232786"/>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232786"/>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232786"/>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232786"/>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232786"/>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232786"/>
    <w:pPr>
      <w:numPr>
        <w:numId w:val="10"/>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232786"/>
    <w:pPr>
      <w:numPr>
        <w:numId w:val="11"/>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232786"/>
    <w:pPr>
      <w:numPr>
        <w:numId w:val="12"/>
      </w:numPr>
      <w:suppressAutoHyphens/>
      <w:spacing w:line="240" w:lineRule="atLeast"/>
    </w:pPr>
    <w:rPr>
      <w:rFonts w:eastAsiaTheme="minorEastAsia"/>
      <w:spacing w:val="0"/>
      <w:w w:val="100"/>
      <w:kern w:val="0"/>
      <w:szCs w:val="20"/>
      <w:lang w:val="en-GB"/>
    </w:rPr>
  </w:style>
  <w:style w:type="paragraph" w:styleId="ListBullet4">
    <w:name w:val="List Bullet 4"/>
    <w:basedOn w:val="Normal"/>
    <w:semiHidden/>
    <w:rsid w:val="00232786"/>
    <w:pPr>
      <w:numPr>
        <w:numId w:val="13"/>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232786"/>
    <w:pPr>
      <w:numPr>
        <w:numId w:val="14"/>
      </w:numPr>
      <w:suppressAutoHyphens/>
      <w:spacing w:line="240" w:lineRule="atLeast"/>
    </w:pPr>
    <w:rPr>
      <w:rFonts w:eastAsiaTheme="minorEastAsia"/>
      <w:spacing w:val="0"/>
      <w:w w:val="100"/>
      <w:kern w:val="0"/>
      <w:szCs w:val="20"/>
      <w:lang w:val="en-GB"/>
    </w:rPr>
  </w:style>
  <w:style w:type="paragraph" w:styleId="ListContinue3">
    <w:name w:val="List Continue 3"/>
    <w:basedOn w:val="Normal"/>
    <w:semiHidden/>
    <w:rsid w:val="00232786"/>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232786"/>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232786"/>
    <w:pPr>
      <w:suppressAutoHyphens/>
      <w:spacing w:after="120" w:line="240" w:lineRule="atLeast"/>
      <w:ind w:left="1415"/>
    </w:pPr>
    <w:rPr>
      <w:rFonts w:eastAsiaTheme="minorEastAsia"/>
      <w:spacing w:val="0"/>
      <w:w w:val="100"/>
      <w:kern w:val="0"/>
      <w:szCs w:val="20"/>
      <w:lang w:val="en-GB"/>
    </w:rPr>
  </w:style>
  <w:style w:type="paragraph" w:styleId="MessageHeader">
    <w:name w:val="Message Header"/>
    <w:basedOn w:val="Normal"/>
    <w:link w:val="MessageHeaderChar"/>
    <w:semiHidden/>
    <w:rsid w:val="0023278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32786"/>
    <w:rPr>
      <w:rFonts w:ascii="Arial" w:eastAsiaTheme="minorEastAsia" w:hAnsi="Arial" w:cs="Arial"/>
      <w:sz w:val="24"/>
      <w:szCs w:val="24"/>
      <w:shd w:val="pct20" w:color="auto" w:fill="auto"/>
    </w:rPr>
  </w:style>
  <w:style w:type="paragraph" w:styleId="NormalWeb">
    <w:name w:val="Normal (Web)"/>
    <w:basedOn w:val="Normal"/>
    <w:semiHidden/>
    <w:rsid w:val="00232786"/>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232786"/>
    <w:pPr>
      <w:suppressAutoHyphens/>
      <w:spacing w:line="240" w:lineRule="atLeast"/>
      <w:ind w:left="567"/>
    </w:pPr>
    <w:rPr>
      <w:rFonts w:eastAsiaTheme="minorEastAsia"/>
      <w:spacing w:val="0"/>
      <w:w w:val="100"/>
      <w:kern w:val="0"/>
      <w:szCs w:val="20"/>
      <w:lang w:val="en-GB"/>
    </w:rPr>
  </w:style>
  <w:style w:type="paragraph" w:styleId="NoteHeading">
    <w:name w:val="Note Heading"/>
    <w:basedOn w:val="Normal"/>
    <w:next w:val="Normal"/>
    <w:link w:val="NoteHeadingChar"/>
    <w:semiHidden/>
    <w:rsid w:val="00232786"/>
    <w:pPr>
      <w:suppressAutoHyphens/>
      <w:spacing w:line="240" w:lineRule="atLeast"/>
    </w:pPr>
    <w:rPr>
      <w:rFonts w:eastAsiaTheme="minorEastAsia"/>
      <w:spacing w:val="0"/>
      <w:w w:val="100"/>
      <w:kern w:val="0"/>
      <w:szCs w:val="20"/>
      <w:lang w:val="en-GB"/>
    </w:rPr>
  </w:style>
  <w:style w:type="character" w:customStyle="1" w:styleId="NoteHeadingChar">
    <w:name w:val="Note Heading Char"/>
    <w:basedOn w:val="DefaultParagraphFont"/>
    <w:link w:val="NoteHeading"/>
    <w:semiHidden/>
    <w:rsid w:val="00232786"/>
    <w:rPr>
      <w:rFonts w:ascii="Times New Roman" w:eastAsiaTheme="minorEastAsia" w:hAnsi="Times New Roman" w:cs="Times New Roman"/>
      <w:sz w:val="20"/>
      <w:szCs w:val="20"/>
    </w:rPr>
  </w:style>
  <w:style w:type="paragraph" w:styleId="Salutation">
    <w:name w:val="Salutation"/>
    <w:basedOn w:val="Normal"/>
    <w:next w:val="Normal"/>
    <w:link w:val="SalutationChar"/>
    <w:semiHidden/>
    <w:rsid w:val="00232786"/>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232786"/>
    <w:rPr>
      <w:rFonts w:ascii="Times New Roman" w:eastAsiaTheme="minorEastAsia" w:hAnsi="Times New Roman" w:cs="Times New Roman"/>
      <w:sz w:val="20"/>
      <w:szCs w:val="20"/>
    </w:rPr>
  </w:style>
  <w:style w:type="paragraph" w:styleId="Signature">
    <w:name w:val="Signature"/>
    <w:basedOn w:val="Normal"/>
    <w:link w:val="SignatureChar"/>
    <w:semiHidden/>
    <w:rsid w:val="00232786"/>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232786"/>
    <w:rPr>
      <w:rFonts w:ascii="Times New Roman" w:eastAsiaTheme="minorEastAsia" w:hAnsi="Times New Roman" w:cs="Times New Roman"/>
      <w:sz w:val="20"/>
      <w:szCs w:val="20"/>
    </w:rPr>
  </w:style>
  <w:style w:type="character" w:styleId="Strong">
    <w:name w:val="Strong"/>
    <w:qFormat/>
    <w:rsid w:val="00232786"/>
    <w:rPr>
      <w:b/>
      <w:bCs/>
    </w:rPr>
  </w:style>
  <w:style w:type="paragraph" w:styleId="Subtitle">
    <w:name w:val="Subtitle"/>
    <w:basedOn w:val="Normal"/>
    <w:link w:val="SubtitleChar"/>
    <w:qFormat/>
    <w:rsid w:val="00232786"/>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232786"/>
    <w:rPr>
      <w:rFonts w:ascii="Arial" w:eastAsiaTheme="minorEastAsia" w:hAnsi="Arial" w:cs="Arial"/>
      <w:sz w:val="24"/>
      <w:szCs w:val="24"/>
    </w:rPr>
  </w:style>
  <w:style w:type="table" w:styleId="Table3Deffects1">
    <w:name w:val="Table 3D effects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32786"/>
    <w:pPr>
      <w:suppressAutoHyphens/>
      <w:spacing w:after="0" w:line="240" w:lineRule="atLeast"/>
    </w:pPr>
    <w:rPr>
      <w:rFonts w:ascii="Times New Roman" w:eastAsiaTheme="minorEastAsia"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32786"/>
    <w:pPr>
      <w:suppressAutoHyphens/>
      <w:spacing w:after="0" w:line="240" w:lineRule="atLeast"/>
    </w:pPr>
    <w:rPr>
      <w:rFonts w:ascii="Times New Roman" w:eastAsiaTheme="minorEastAsia"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32786"/>
    <w:pPr>
      <w:suppressAutoHyphens/>
      <w:spacing w:after="0" w:line="240" w:lineRule="atLeast"/>
    </w:pPr>
    <w:rPr>
      <w:rFonts w:ascii="Times New Roman" w:eastAsiaTheme="minorEastAsia"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32786"/>
    <w:pPr>
      <w:suppressAutoHyphens/>
      <w:spacing w:after="0" w:line="240" w:lineRule="atLeast"/>
    </w:pPr>
    <w:rPr>
      <w:rFonts w:ascii="Times New Roman" w:eastAsiaTheme="minorEastAsia"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32786"/>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232786"/>
    <w:rPr>
      <w:rFonts w:ascii="Arial" w:eastAsiaTheme="minorEastAsia" w:hAnsi="Arial" w:cs="Arial"/>
      <w:b/>
      <w:bCs/>
      <w:kern w:val="28"/>
      <w:sz w:val="32"/>
      <w:szCs w:val="32"/>
    </w:rPr>
  </w:style>
  <w:style w:type="paragraph" w:styleId="EnvelopeAddress">
    <w:name w:val="envelope address"/>
    <w:basedOn w:val="Normal"/>
    <w:semiHidden/>
    <w:rsid w:val="00232786"/>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character" w:customStyle="1" w:styleId="SingleTxtGChar">
    <w:name w:val="_ Single Txt_G Char"/>
    <w:link w:val="SingleTxtG"/>
    <w:locked/>
    <w:rsid w:val="00232786"/>
    <w:rPr>
      <w:rFonts w:ascii="Times New Roman" w:eastAsiaTheme="minorEastAsia" w:hAnsi="Times New Roman" w:cs="Times New Roman"/>
      <w:sz w:val="20"/>
      <w:szCs w:val="20"/>
    </w:rPr>
  </w:style>
  <w:style w:type="paragraph" w:customStyle="1" w:styleId="Default">
    <w:name w:val="Default"/>
    <w:rsid w:val="00232786"/>
    <w:pPr>
      <w:autoSpaceDE w:val="0"/>
      <w:autoSpaceDN w:val="0"/>
      <w:adjustRightInd w:val="0"/>
      <w:spacing w:after="0" w:line="240" w:lineRule="auto"/>
    </w:pPr>
    <w:rPr>
      <w:rFonts w:ascii="Times New Roman" w:eastAsiaTheme="minorEastAsia" w:hAnsi="Times New Roman" w:cs="Times New Roman"/>
      <w:color w:val="000000"/>
      <w:sz w:val="24"/>
      <w:szCs w:val="24"/>
      <w:lang w:eastAsia="en-GB"/>
    </w:rPr>
  </w:style>
  <w:style w:type="paragraph" w:styleId="ListParagraph">
    <w:name w:val="List Paragraph"/>
    <w:basedOn w:val="Normal"/>
    <w:uiPriority w:val="34"/>
    <w:qFormat/>
    <w:rsid w:val="00232786"/>
    <w:pPr>
      <w:suppressAutoHyphens/>
      <w:spacing w:line="240" w:lineRule="atLeast"/>
      <w:ind w:left="720"/>
      <w:contextualSpacing/>
    </w:pPr>
    <w:rPr>
      <w:rFonts w:eastAsiaTheme="minorEastAsia"/>
      <w:spacing w:val="0"/>
      <w:w w:val="100"/>
      <w:kern w:val="0"/>
      <w:szCs w:val="20"/>
      <w:lang w:val="en-GB"/>
    </w:rPr>
  </w:style>
  <w:style w:type="character" w:customStyle="1" w:styleId="admitted">
    <w:name w:val="admitted"/>
    <w:basedOn w:val="DefaultParagraphFont"/>
    <w:rsid w:val="00232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ru/CEDAW/C/BGD/Q/8/Add.1" TargetMode="External"/><Relationship Id="rId3" Type="http://schemas.microsoft.com/office/2007/relationships/stylesWithEffects" Target="stylesWithEffects.xml"/><Relationship Id="rId21" Type="http://schemas.openxmlformats.org/officeDocument/2006/relationships/hyperlink" Target="http://undocs.org/ru/CEDAW/C/BGD/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ru/CEDAW/C/BGD/Q/8" TargetMode="External"/><Relationship Id="rId2" Type="http://schemas.openxmlformats.org/officeDocument/2006/relationships/styles" Target="styles.xml"/><Relationship Id="rId16" Type="http://schemas.openxmlformats.org/officeDocument/2006/relationships/hyperlink" Target="http://undocs.org/ru/CEDAW/C/SR.1453" TargetMode="External"/><Relationship Id="rId20" Type="http://schemas.openxmlformats.org/officeDocument/2006/relationships/hyperlink" Target="http://undocs.org/ru/CEDAW/C/BGD/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ru/CEDAW/C/BGD/8"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ru/CEDAW/C/BGD/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5118</Words>
  <Characters>35520</Characters>
  <Application>Microsoft Office Word</Application>
  <DocSecurity>0</DocSecurity>
  <Lines>755</Lines>
  <Paragraphs>183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8</cp:revision>
  <cp:lastPrinted>2016-12-27T21:04:00Z</cp:lastPrinted>
  <dcterms:created xsi:type="dcterms:W3CDTF">2016-12-27T21:04:00Z</dcterms:created>
  <dcterms:modified xsi:type="dcterms:W3CDTF">2016-12-27T21:09:00Z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1620839R</vt:lpwstr>
  </property>
  <property fmtid="{D5CDD505-2E9C-101B-9397-08002B2CF9AE}" pid="3" name="ODSRefJobNo">
    <vt:lpwstr>1640252R</vt:lpwstr>
  </property>
  <property fmtid="{D5CDD505-2E9C-101B-9397-08002B2CF9AE}" pid="4" name="Symbol1">
    <vt:lpwstr>CEDAW/C/BGD/CO/8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18 November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
  </property>
  <property fmtid="{D5CDD505-2E9C-101B-9397-08002B2CF9AE}" pid="12" name="DraftPages">
    <vt:lpwstr> 17</vt:lpwstr>
  </property>
  <property fmtid="{D5CDD505-2E9C-101B-9397-08002B2CF9AE}" pid="13" name="Operator">
    <vt:lpwstr>зиновьева</vt:lpwstr>
  </property>
</Properties>
</file>